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0E5D" w14:textId="77777777" w:rsidR="00B82781" w:rsidRDefault="00B82781"/>
    <w:p w14:paraId="5F10F547" w14:textId="77777777" w:rsidR="00B82781" w:rsidRDefault="00B82781"/>
    <w:p w14:paraId="289E896C" w14:textId="77777777" w:rsidR="00B82781" w:rsidRDefault="00B82781"/>
    <w:p w14:paraId="650ACBE6" w14:textId="77777777" w:rsidR="00B82781" w:rsidRDefault="00B82781"/>
    <w:p w14:paraId="6A3D2453" w14:textId="77777777" w:rsidR="00B82781" w:rsidRDefault="006A4391">
      <w:pPr>
        <w:jc w:val="center"/>
        <w:rPr>
          <w:b/>
          <w:sz w:val="48"/>
          <w:szCs w:val="48"/>
        </w:rPr>
      </w:pPr>
      <w:r>
        <w:rPr>
          <w:rFonts w:hint="eastAsia"/>
          <w:b/>
          <w:sz w:val="48"/>
          <w:szCs w:val="48"/>
        </w:rPr>
        <w:t>团体标准</w:t>
      </w:r>
      <w:proofErr w:type="gramStart"/>
      <w:r>
        <w:rPr>
          <w:rFonts w:hint="eastAsia"/>
          <w:b/>
          <w:sz w:val="48"/>
          <w:szCs w:val="48"/>
        </w:rPr>
        <w:t>《</w:t>
      </w:r>
      <w:proofErr w:type="gramEnd"/>
      <w:r>
        <w:rPr>
          <w:rFonts w:hint="eastAsia"/>
          <w:b/>
          <w:sz w:val="48"/>
          <w:szCs w:val="48"/>
        </w:rPr>
        <w:t>绿色设计产品评价技术</w:t>
      </w:r>
    </w:p>
    <w:p w14:paraId="46A761F6" w14:textId="77777777" w:rsidR="00B82781" w:rsidRDefault="006A4391">
      <w:pPr>
        <w:jc w:val="center"/>
        <w:rPr>
          <w:b/>
          <w:sz w:val="48"/>
          <w:szCs w:val="48"/>
        </w:rPr>
      </w:pPr>
      <w:r>
        <w:rPr>
          <w:rFonts w:hint="eastAsia"/>
          <w:b/>
          <w:sz w:val="48"/>
          <w:szCs w:val="48"/>
        </w:rPr>
        <w:t>规范</w:t>
      </w:r>
      <w:r>
        <w:rPr>
          <w:rFonts w:hint="eastAsia"/>
          <w:b/>
          <w:sz w:val="48"/>
          <w:szCs w:val="48"/>
        </w:rPr>
        <w:t xml:space="preserve"> </w:t>
      </w:r>
      <w:r>
        <w:rPr>
          <w:rFonts w:hint="eastAsia"/>
          <w:b/>
          <w:sz w:val="48"/>
          <w:szCs w:val="48"/>
        </w:rPr>
        <w:t>焙烧</w:t>
      </w:r>
      <w:proofErr w:type="gramStart"/>
      <w:r>
        <w:rPr>
          <w:rFonts w:hint="eastAsia"/>
          <w:b/>
          <w:sz w:val="48"/>
          <w:szCs w:val="48"/>
        </w:rPr>
        <w:t>钼</w:t>
      </w:r>
      <w:proofErr w:type="gramEnd"/>
      <w:r>
        <w:rPr>
          <w:rFonts w:hint="eastAsia"/>
          <w:b/>
          <w:sz w:val="48"/>
          <w:szCs w:val="48"/>
        </w:rPr>
        <w:t>精矿</w:t>
      </w:r>
      <w:proofErr w:type="gramStart"/>
      <w:r>
        <w:rPr>
          <w:rFonts w:hint="eastAsia"/>
          <w:b/>
          <w:sz w:val="48"/>
          <w:szCs w:val="48"/>
        </w:rPr>
        <w:t>》</w:t>
      </w:r>
      <w:proofErr w:type="gramEnd"/>
      <w:r>
        <w:rPr>
          <w:rFonts w:hint="eastAsia"/>
          <w:b/>
          <w:sz w:val="48"/>
          <w:szCs w:val="48"/>
        </w:rPr>
        <w:t>编制说明</w:t>
      </w:r>
    </w:p>
    <w:p w14:paraId="1E660418" w14:textId="77777777" w:rsidR="00B82781" w:rsidRDefault="00B82781"/>
    <w:p w14:paraId="4AB7CB82" w14:textId="77777777" w:rsidR="00B82781" w:rsidRDefault="00B82781"/>
    <w:p w14:paraId="08071C50" w14:textId="77777777" w:rsidR="00B82781" w:rsidRDefault="00B82781"/>
    <w:p w14:paraId="13D5D3A0" w14:textId="77777777" w:rsidR="00B82781" w:rsidRDefault="00B82781"/>
    <w:p w14:paraId="0D245B33" w14:textId="77777777" w:rsidR="00B82781" w:rsidRDefault="00B82781"/>
    <w:p w14:paraId="46CB5E3D" w14:textId="77777777" w:rsidR="00B82781" w:rsidRDefault="00B82781"/>
    <w:p w14:paraId="02EB122C" w14:textId="77777777" w:rsidR="00B82781" w:rsidRDefault="00B82781"/>
    <w:p w14:paraId="0F24C474" w14:textId="77777777" w:rsidR="00B82781" w:rsidRDefault="00B82781"/>
    <w:p w14:paraId="10915EE7" w14:textId="77777777" w:rsidR="00B82781" w:rsidRDefault="00B82781"/>
    <w:p w14:paraId="33F27659" w14:textId="75572AED" w:rsidR="00B82781" w:rsidRDefault="006A4391">
      <w:pPr>
        <w:jc w:val="center"/>
        <w:rPr>
          <w:b/>
          <w:sz w:val="44"/>
          <w:szCs w:val="44"/>
        </w:rPr>
      </w:pPr>
      <w:r>
        <w:rPr>
          <w:rFonts w:hint="eastAsia"/>
          <w:b/>
          <w:sz w:val="44"/>
          <w:szCs w:val="44"/>
        </w:rPr>
        <w:t>（</w:t>
      </w:r>
      <w:r w:rsidR="00D17024">
        <w:rPr>
          <w:rFonts w:hint="eastAsia"/>
          <w:b/>
          <w:sz w:val="44"/>
          <w:szCs w:val="44"/>
        </w:rPr>
        <w:t>送</w:t>
      </w:r>
      <w:r>
        <w:rPr>
          <w:rFonts w:hint="eastAsia"/>
          <w:b/>
          <w:sz w:val="44"/>
          <w:szCs w:val="44"/>
        </w:rPr>
        <w:t>审稿）</w:t>
      </w:r>
    </w:p>
    <w:p w14:paraId="77B2F12C" w14:textId="77777777" w:rsidR="00B82781" w:rsidRDefault="00B82781"/>
    <w:p w14:paraId="26DB11B5" w14:textId="77777777" w:rsidR="00B82781" w:rsidRDefault="00B82781"/>
    <w:p w14:paraId="3D4315CF" w14:textId="77777777" w:rsidR="00B82781" w:rsidRDefault="00B82781"/>
    <w:p w14:paraId="51A883DC" w14:textId="77777777" w:rsidR="00B82781" w:rsidRDefault="00B82781"/>
    <w:p w14:paraId="48D76AB5" w14:textId="77777777" w:rsidR="00B82781" w:rsidRDefault="00B82781"/>
    <w:p w14:paraId="0B258F27" w14:textId="77777777" w:rsidR="00B82781" w:rsidRDefault="00B82781"/>
    <w:p w14:paraId="3AF18623" w14:textId="77777777" w:rsidR="00B82781" w:rsidRDefault="00B82781"/>
    <w:p w14:paraId="5EB3C4AE" w14:textId="77777777" w:rsidR="00B82781" w:rsidRDefault="00B82781"/>
    <w:p w14:paraId="318D2A7E" w14:textId="77777777" w:rsidR="00B82781" w:rsidRDefault="00B82781"/>
    <w:p w14:paraId="0FA3F11A" w14:textId="77777777" w:rsidR="00B82781" w:rsidRDefault="00B82781"/>
    <w:p w14:paraId="1F65374F" w14:textId="77777777" w:rsidR="00B82781" w:rsidRDefault="00B82781"/>
    <w:p w14:paraId="09078268" w14:textId="77777777" w:rsidR="00B82781" w:rsidRDefault="00B82781"/>
    <w:p w14:paraId="002285CF" w14:textId="77777777" w:rsidR="00B82781" w:rsidRDefault="00B82781"/>
    <w:p w14:paraId="47740840" w14:textId="77777777" w:rsidR="00B82781" w:rsidRDefault="00B82781"/>
    <w:p w14:paraId="496D65FA" w14:textId="77777777" w:rsidR="00B82781" w:rsidRDefault="00B82781"/>
    <w:p w14:paraId="04EE112C" w14:textId="77777777" w:rsidR="00B82781" w:rsidRDefault="00B82781"/>
    <w:p w14:paraId="3C15874C" w14:textId="77777777" w:rsidR="00B82781" w:rsidRDefault="00B82781"/>
    <w:p w14:paraId="20F43EEF" w14:textId="77777777" w:rsidR="00B82781" w:rsidRDefault="00B82781"/>
    <w:p w14:paraId="551F25DF" w14:textId="77777777" w:rsidR="00B82781" w:rsidRDefault="00B82781"/>
    <w:p w14:paraId="26FCCE0E" w14:textId="77777777" w:rsidR="00B82781" w:rsidRDefault="006A4391">
      <w:pPr>
        <w:jc w:val="center"/>
        <w:rPr>
          <w:b/>
          <w:sz w:val="32"/>
          <w:szCs w:val="32"/>
        </w:rPr>
      </w:pPr>
      <w:r>
        <w:rPr>
          <w:rFonts w:hint="eastAsia"/>
          <w:b/>
          <w:sz w:val="32"/>
          <w:szCs w:val="32"/>
        </w:rPr>
        <w:t>金堆城</w:t>
      </w:r>
      <w:proofErr w:type="gramStart"/>
      <w:r>
        <w:rPr>
          <w:rFonts w:hint="eastAsia"/>
          <w:b/>
          <w:sz w:val="32"/>
          <w:szCs w:val="32"/>
        </w:rPr>
        <w:t>钼</w:t>
      </w:r>
      <w:proofErr w:type="gramEnd"/>
      <w:r>
        <w:rPr>
          <w:rFonts w:hint="eastAsia"/>
          <w:b/>
          <w:sz w:val="32"/>
          <w:szCs w:val="32"/>
        </w:rPr>
        <w:t>业股份有限公司</w:t>
      </w:r>
    </w:p>
    <w:p w14:paraId="4B79B418" w14:textId="22DC54F8" w:rsidR="00B82781" w:rsidRDefault="006A4391">
      <w:pPr>
        <w:jc w:val="center"/>
        <w:rPr>
          <w:b/>
          <w:sz w:val="32"/>
          <w:szCs w:val="32"/>
        </w:rPr>
      </w:pPr>
      <w:r>
        <w:rPr>
          <w:rFonts w:hint="eastAsia"/>
          <w:b/>
          <w:sz w:val="32"/>
          <w:szCs w:val="32"/>
        </w:rPr>
        <w:t>20</w:t>
      </w:r>
      <w:r w:rsidR="00D17024">
        <w:rPr>
          <w:rFonts w:hint="eastAsia"/>
          <w:b/>
          <w:sz w:val="32"/>
          <w:szCs w:val="32"/>
        </w:rPr>
        <w:t>20</w:t>
      </w:r>
      <w:r>
        <w:rPr>
          <w:rFonts w:hint="eastAsia"/>
          <w:b/>
          <w:sz w:val="32"/>
          <w:szCs w:val="32"/>
        </w:rPr>
        <w:t>年</w:t>
      </w:r>
      <w:r>
        <w:rPr>
          <w:rFonts w:hint="eastAsia"/>
          <w:b/>
          <w:sz w:val="32"/>
          <w:szCs w:val="32"/>
        </w:rPr>
        <w:t>0</w:t>
      </w:r>
      <w:r w:rsidR="00D17024">
        <w:rPr>
          <w:rFonts w:hint="eastAsia"/>
          <w:b/>
          <w:sz w:val="32"/>
          <w:szCs w:val="32"/>
        </w:rPr>
        <w:t>7</w:t>
      </w:r>
      <w:r>
        <w:rPr>
          <w:rFonts w:hint="eastAsia"/>
          <w:b/>
          <w:sz w:val="32"/>
          <w:szCs w:val="32"/>
        </w:rPr>
        <w:t>月</w:t>
      </w:r>
    </w:p>
    <w:p w14:paraId="16FEE1BA" w14:textId="77777777" w:rsidR="00B82781" w:rsidRDefault="00B82781">
      <w:pPr>
        <w:pStyle w:val="1"/>
        <w:spacing w:before="0" w:beforeAutospacing="0" w:after="0" w:afterAutospacing="0" w:line="360" w:lineRule="auto"/>
        <w:rPr>
          <w:sz w:val="28"/>
          <w:szCs w:val="28"/>
        </w:rPr>
      </w:pPr>
    </w:p>
    <w:p w14:paraId="4B264A5A" w14:textId="77777777" w:rsidR="00B82781" w:rsidRDefault="006A4391">
      <w:pPr>
        <w:jc w:val="center"/>
        <w:rPr>
          <w:b/>
          <w:sz w:val="32"/>
          <w:szCs w:val="32"/>
        </w:rPr>
      </w:pPr>
      <w:r>
        <w:rPr>
          <w:rFonts w:hint="eastAsia"/>
          <w:b/>
          <w:sz w:val="32"/>
          <w:szCs w:val="32"/>
        </w:rPr>
        <w:lastRenderedPageBreak/>
        <w:t>团体标准《绿色设计产品评价技术规范</w:t>
      </w:r>
      <w:r>
        <w:rPr>
          <w:rFonts w:hint="eastAsia"/>
          <w:b/>
          <w:sz w:val="32"/>
          <w:szCs w:val="32"/>
        </w:rPr>
        <w:t xml:space="preserve"> </w:t>
      </w:r>
      <w:r>
        <w:rPr>
          <w:rFonts w:hint="eastAsia"/>
          <w:b/>
          <w:sz w:val="32"/>
          <w:szCs w:val="32"/>
        </w:rPr>
        <w:t>焙烧钼精矿》</w:t>
      </w:r>
    </w:p>
    <w:p w14:paraId="16FF37DD" w14:textId="77777777" w:rsidR="00B82781" w:rsidRDefault="006A4391">
      <w:pPr>
        <w:jc w:val="center"/>
        <w:rPr>
          <w:b/>
          <w:sz w:val="32"/>
          <w:szCs w:val="32"/>
        </w:rPr>
      </w:pPr>
      <w:r>
        <w:rPr>
          <w:rFonts w:hint="eastAsia"/>
          <w:b/>
          <w:sz w:val="32"/>
          <w:szCs w:val="32"/>
        </w:rPr>
        <w:t>编</w:t>
      </w:r>
      <w:r>
        <w:rPr>
          <w:rFonts w:hint="eastAsia"/>
          <w:b/>
          <w:sz w:val="32"/>
          <w:szCs w:val="32"/>
        </w:rPr>
        <w:t xml:space="preserve"> </w:t>
      </w:r>
      <w:r>
        <w:rPr>
          <w:rFonts w:hint="eastAsia"/>
          <w:b/>
          <w:sz w:val="32"/>
          <w:szCs w:val="32"/>
        </w:rPr>
        <w:t>制</w:t>
      </w:r>
      <w:r>
        <w:rPr>
          <w:rFonts w:hint="eastAsia"/>
          <w:b/>
          <w:sz w:val="32"/>
          <w:szCs w:val="32"/>
        </w:rPr>
        <w:t xml:space="preserve"> </w:t>
      </w:r>
      <w:r>
        <w:rPr>
          <w:rFonts w:hint="eastAsia"/>
          <w:b/>
          <w:sz w:val="32"/>
          <w:szCs w:val="32"/>
        </w:rPr>
        <w:t>说</w:t>
      </w:r>
      <w:r>
        <w:rPr>
          <w:rFonts w:hint="eastAsia"/>
          <w:b/>
          <w:sz w:val="32"/>
          <w:szCs w:val="32"/>
        </w:rPr>
        <w:t xml:space="preserve"> </w:t>
      </w:r>
      <w:r>
        <w:rPr>
          <w:rFonts w:hint="eastAsia"/>
          <w:b/>
          <w:sz w:val="32"/>
          <w:szCs w:val="32"/>
        </w:rPr>
        <w:t>明</w:t>
      </w:r>
    </w:p>
    <w:p w14:paraId="580ED29B" w14:textId="7312DE54" w:rsidR="00B82781" w:rsidRDefault="006A4391" w:rsidP="00080398">
      <w:pPr>
        <w:pStyle w:val="1"/>
        <w:numPr>
          <w:ilvl w:val="0"/>
          <w:numId w:val="3"/>
        </w:numPr>
        <w:spacing w:before="0" w:beforeAutospacing="0" w:after="0" w:afterAutospacing="0" w:line="360" w:lineRule="auto"/>
        <w:rPr>
          <w:rFonts w:ascii="黑体" w:eastAsia="黑体" w:hAnsi="黑体" w:cs="黑体"/>
          <w:b w:val="0"/>
          <w:bCs w:val="0"/>
          <w:sz w:val="21"/>
          <w:szCs w:val="21"/>
        </w:rPr>
      </w:pPr>
      <w:r>
        <w:rPr>
          <w:rFonts w:ascii="黑体" w:eastAsia="黑体" w:hAnsi="黑体" w:cs="黑体" w:hint="eastAsia"/>
          <w:b w:val="0"/>
          <w:bCs w:val="0"/>
          <w:sz w:val="21"/>
          <w:szCs w:val="21"/>
        </w:rPr>
        <w:t>工作简况</w:t>
      </w:r>
    </w:p>
    <w:p w14:paraId="249D1634" w14:textId="6513DC81" w:rsidR="00080398" w:rsidRPr="00080398" w:rsidRDefault="006A4391" w:rsidP="00080398">
      <w:pPr>
        <w:ind w:firstLineChars="200" w:firstLine="420"/>
        <w:rPr>
          <w:rFonts w:ascii="黑体" w:eastAsia="黑体" w:hAnsi="黑体"/>
        </w:rPr>
      </w:pPr>
      <w:r w:rsidRPr="00080398">
        <w:rPr>
          <w:rFonts w:ascii="黑体" w:eastAsia="黑体" w:hAnsi="黑体" w:cs="黑体" w:hint="eastAsia"/>
          <w:szCs w:val="21"/>
        </w:rPr>
        <w:t>1</w:t>
      </w:r>
      <w:r w:rsidR="00080398" w:rsidRPr="00080398">
        <w:rPr>
          <w:rFonts w:ascii="黑体" w:eastAsia="黑体" w:hAnsi="黑体" w:cs="黑体"/>
          <w:szCs w:val="21"/>
        </w:rPr>
        <w:t xml:space="preserve"> </w:t>
      </w:r>
      <w:r w:rsidR="00080398" w:rsidRPr="00080398">
        <w:rPr>
          <w:rFonts w:ascii="黑体" w:eastAsia="黑体" w:hAnsi="黑体" w:hint="eastAsia"/>
        </w:rPr>
        <w:t>产品绿色涉及的定义、由来和发展及国内外绿色产品相关情况</w:t>
      </w:r>
    </w:p>
    <w:p w14:paraId="3969892F" w14:textId="77777777" w:rsidR="00080398" w:rsidRDefault="00080398" w:rsidP="00080398">
      <w:pPr>
        <w:ind w:firstLineChars="200" w:firstLine="420"/>
      </w:pPr>
      <w:r>
        <w:rPr>
          <w:rFonts w:hint="eastAsia"/>
        </w:rPr>
        <w:t>产品绿色设计是指按照全生命周期的理念，在产品设计开发阶段系统考虑原材料选用、生产、销售、使用、回收和处理等各个环节对资源环境造成的影响，力求产品在全生命周期中最大限度降低资源消耗，尽可能少用或不用含有有毒有害物质的原材料，减少污染物产生和排放，从而实现环境保护的活动。</w:t>
      </w:r>
    </w:p>
    <w:p w14:paraId="20C094B6" w14:textId="77777777" w:rsidR="00080398" w:rsidRDefault="00080398" w:rsidP="00080398">
      <w:pPr>
        <w:ind w:firstLineChars="200" w:firstLine="420"/>
      </w:pPr>
      <w:r>
        <w:rPr>
          <w:rFonts w:hint="eastAsia"/>
        </w:rPr>
        <w:t>绿色设计是</w:t>
      </w:r>
      <w:r>
        <w:rPr>
          <w:rFonts w:hint="eastAsia"/>
        </w:rPr>
        <w:t>20</w:t>
      </w:r>
      <w:r>
        <w:rPr>
          <w:rFonts w:hint="eastAsia"/>
        </w:rPr>
        <w:t>世纪</w:t>
      </w:r>
      <w:r>
        <w:rPr>
          <w:rFonts w:hint="eastAsia"/>
        </w:rPr>
        <w:t>90</w:t>
      </w:r>
      <w:r>
        <w:rPr>
          <w:rFonts w:hint="eastAsia"/>
        </w:rPr>
        <w:t>年代初荷兰公共机关和联合国环境规划署提出的一个环境管理领域的新概念，他融合了经济、环境、管理和生态学等多学科理论，是推行循环经济发展模式的有效途径。绿色设计，又称“生态设计”或“环境设计”。绿色设计活动主要包括两方面的含义，一是从保护环境角度考虑，减少资源消耗、实现可持续发展战略；二是从商业角度考虑，降低成本，减少潜在的责任风险，以提高竞争能力。</w:t>
      </w:r>
    </w:p>
    <w:p w14:paraId="1715CC48" w14:textId="77777777" w:rsidR="00080398" w:rsidRDefault="00080398" w:rsidP="00080398">
      <w:pPr>
        <w:ind w:firstLineChars="200" w:firstLine="420"/>
      </w:pPr>
      <w:r>
        <w:rPr>
          <w:rFonts w:hint="eastAsia"/>
        </w:rPr>
        <w:t>绿色设计的概念一经提出，就受到发达国家政府和企业界的重视。如美国、欧洲、日本等发达国家对绿色设计的研究开展的比较早，其产业化程度也较高于其他国家，许多学者和研究人员针对产品绿色</w:t>
      </w:r>
      <w:proofErr w:type="gramStart"/>
      <w:r>
        <w:rPr>
          <w:rFonts w:hint="eastAsia"/>
        </w:rPr>
        <w:t>化指标</w:t>
      </w:r>
      <w:proofErr w:type="gramEnd"/>
      <w:r>
        <w:rPr>
          <w:rFonts w:hint="eastAsia"/>
        </w:rPr>
        <w:t>提出各自的理论。上世纪九十年代，美国制造工程师协会发表了关于绿色制造的专门蓝皮书，提出绿色制造的概念，并对其内涵和作用等问题进行了较系统介绍。国际标准化组织提出了</w:t>
      </w:r>
      <w:r>
        <w:rPr>
          <w:rFonts w:hint="eastAsia"/>
        </w:rPr>
        <w:t>ISO14000</w:t>
      </w:r>
      <w:r>
        <w:rPr>
          <w:rFonts w:hint="eastAsia"/>
        </w:rPr>
        <w:t>环境管理体系标准作为产品能否进入国际市场的评判依据，并在世界多个国家得到采用。</w:t>
      </w:r>
    </w:p>
    <w:p w14:paraId="3A4AA88B" w14:textId="77777777" w:rsidR="00080398" w:rsidRDefault="00080398" w:rsidP="00080398">
      <w:pPr>
        <w:ind w:firstLineChars="200" w:firstLine="420"/>
      </w:pPr>
      <w:r>
        <w:rPr>
          <w:rFonts w:hint="eastAsia"/>
        </w:rPr>
        <w:t>目前，我国产品绿色设计理论方法上的研究与发达国家基本处于同一水平，但是绿色设计在实际应用及产业化等方面，与国外差距还比较大，在</w:t>
      </w:r>
      <w:r>
        <w:rPr>
          <w:rFonts w:hint="eastAsia"/>
        </w:rPr>
        <w:t>ISO14000</w:t>
      </w:r>
      <w:r>
        <w:rPr>
          <w:rFonts w:hint="eastAsia"/>
        </w:rPr>
        <w:t>标准体系重视程度不够，主要表现在：</w:t>
      </w:r>
      <w:r>
        <w:rPr>
          <w:rFonts w:hint="eastAsia"/>
        </w:rPr>
        <w:t>1.</w:t>
      </w:r>
      <w:r>
        <w:rPr>
          <w:rFonts w:hint="eastAsia"/>
        </w:rPr>
        <w:t>设计的产品回收率低，不易回收利用的再生资源丢弃现象严重；</w:t>
      </w:r>
      <w:r>
        <w:rPr>
          <w:rFonts w:hint="eastAsia"/>
        </w:rPr>
        <w:t>2.</w:t>
      </w:r>
      <w:r>
        <w:rPr>
          <w:rFonts w:hint="eastAsia"/>
        </w:rPr>
        <w:t>工艺技术落后，导致了回收再造产品的技术含量和附加值较低，甚至带来回收过程的二次污染；</w:t>
      </w:r>
      <w:r>
        <w:rPr>
          <w:rFonts w:hint="eastAsia"/>
        </w:rPr>
        <w:t>3.</w:t>
      </w:r>
      <w:r>
        <w:rPr>
          <w:rFonts w:hint="eastAsia"/>
        </w:rPr>
        <w:t>产品回收利用技术开发投入严重不足，技术与装备水平较低。</w:t>
      </w:r>
    </w:p>
    <w:p w14:paraId="12D5FA0F" w14:textId="2C81683C" w:rsidR="00080398" w:rsidRPr="00080398" w:rsidRDefault="00080398" w:rsidP="00080398">
      <w:pPr>
        <w:ind w:firstLineChars="200" w:firstLine="420"/>
      </w:pPr>
      <w:r>
        <w:rPr>
          <w:rFonts w:hint="eastAsia"/>
        </w:rPr>
        <w:t>绿色制造对未来制造业的可持续发展至关重要，虽然我国在绿色设计方面稍逊于发达国家，但是我国近年来对绿色制造做了大量研究。随着“中国制造</w:t>
      </w:r>
      <w:r>
        <w:rPr>
          <w:rFonts w:hint="eastAsia"/>
        </w:rPr>
        <w:t>2025</w:t>
      </w:r>
      <w:r>
        <w:rPr>
          <w:rFonts w:hint="eastAsia"/>
        </w:rPr>
        <w:t>”得出台，相信在不久的将来，中国一定能在绿色设计的理念下带领中国制造的腾飞，这对中国、世界有百利而无一害的，共同走可持续发展道路。</w:t>
      </w:r>
    </w:p>
    <w:p w14:paraId="4BB25C6D" w14:textId="0840797D" w:rsidR="00B82781" w:rsidRDefault="00080398">
      <w:pPr>
        <w:rPr>
          <w:rFonts w:ascii="黑体" w:eastAsia="黑体" w:hAnsi="黑体" w:cs="黑体"/>
          <w:szCs w:val="21"/>
        </w:rPr>
      </w:pPr>
      <w:r>
        <w:rPr>
          <w:rFonts w:ascii="黑体" w:eastAsia="黑体" w:hAnsi="黑体" w:cs="黑体" w:hint="eastAsia"/>
          <w:szCs w:val="21"/>
        </w:rPr>
        <w:t>2</w:t>
      </w:r>
      <w:r>
        <w:rPr>
          <w:rFonts w:ascii="黑体" w:eastAsia="黑体" w:hAnsi="黑体" w:cs="黑体"/>
          <w:szCs w:val="21"/>
        </w:rPr>
        <w:t xml:space="preserve"> </w:t>
      </w:r>
      <w:r w:rsidR="006A4391">
        <w:rPr>
          <w:rFonts w:ascii="黑体" w:eastAsia="黑体" w:hAnsi="黑体" w:cs="黑体" w:hint="eastAsia"/>
          <w:szCs w:val="21"/>
        </w:rPr>
        <w:t>目的和意义</w:t>
      </w:r>
    </w:p>
    <w:p w14:paraId="14908C74" w14:textId="77777777" w:rsidR="00B82781" w:rsidRDefault="006A4391">
      <w:pPr>
        <w:rPr>
          <w:rFonts w:ascii="宋体" w:hAnsi="宋体"/>
          <w:szCs w:val="21"/>
        </w:rPr>
      </w:pPr>
      <w:r>
        <w:rPr>
          <w:rFonts w:ascii="宋体" w:hAnsi="宋体" w:hint="eastAsia"/>
          <w:szCs w:val="21"/>
        </w:rPr>
        <w:t xml:space="preserve">    为加快我国</w:t>
      </w:r>
      <w:proofErr w:type="gramStart"/>
      <w:r>
        <w:rPr>
          <w:rFonts w:ascii="宋体" w:hAnsi="宋体" w:hint="eastAsia"/>
          <w:szCs w:val="21"/>
        </w:rPr>
        <w:t>钼</w:t>
      </w:r>
      <w:proofErr w:type="gramEnd"/>
      <w:r>
        <w:rPr>
          <w:rFonts w:ascii="宋体" w:hAnsi="宋体" w:hint="eastAsia"/>
          <w:szCs w:val="21"/>
        </w:rPr>
        <w:t>冶炼产业结构优化调整，维护统一开放、竞争有序的市场体系，规范企业生产经营秩序，促进焙烧</w:t>
      </w:r>
      <w:proofErr w:type="gramStart"/>
      <w:r>
        <w:rPr>
          <w:rFonts w:ascii="宋体" w:hAnsi="宋体" w:hint="eastAsia"/>
          <w:szCs w:val="21"/>
        </w:rPr>
        <w:t>钼</w:t>
      </w:r>
      <w:proofErr w:type="gramEnd"/>
      <w:r>
        <w:rPr>
          <w:rFonts w:ascii="宋体" w:hAnsi="宋体" w:hint="eastAsia"/>
          <w:szCs w:val="21"/>
        </w:rPr>
        <w:t>精矿产品协调健康发展，制定焙烧</w:t>
      </w:r>
      <w:proofErr w:type="gramStart"/>
      <w:r>
        <w:rPr>
          <w:rFonts w:ascii="宋体" w:hAnsi="宋体" w:hint="eastAsia"/>
          <w:szCs w:val="21"/>
        </w:rPr>
        <w:t>钼</w:t>
      </w:r>
      <w:proofErr w:type="gramEnd"/>
      <w:r>
        <w:rPr>
          <w:rFonts w:ascii="宋体" w:hAnsi="宋体" w:hint="eastAsia"/>
          <w:szCs w:val="21"/>
        </w:rPr>
        <w:t>精矿绿色设计产品评价技术规范标准，以标准开启对焙烧</w:t>
      </w:r>
      <w:proofErr w:type="gramStart"/>
      <w:r>
        <w:rPr>
          <w:rFonts w:ascii="宋体" w:hAnsi="宋体" w:hint="eastAsia"/>
          <w:szCs w:val="21"/>
        </w:rPr>
        <w:t>钼</w:t>
      </w:r>
      <w:proofErr w:type="gramEnd"/>
      <w:r>
        <w:rPr>
          <w:rFonts w:ascii="宋体" w:hAnsi="宋体" w:hint="eastAsia"/>
          <w:szCs w:val="21"/>
        </w:rPr>
        <w:t>精矿产品的设计、开发、生命周期的评价方法及生态设计改进等进行规范，为国家行业机构和政府提供监督检查及考核依据。</w:t>
      </w:r>
    </w:p>
    <w:p w14:paraId="0869033A" w14:textId="77777777" w:rsidR="00B82781" w:rsidRDefault="006A4391">
      <w:pPr>
        <w:rPr>
          <w:rFonts w:ascii="宋体" w:hAnsi="宋体"/>
          <w:szCs w:val="21"/>
        </w:rPr>
      </w:pPr>
      <w:r>
        <w:rPr>
          <w:rFonts w:ascii="宋体" w:hAnsi="宋体" w:hint="eastAsia"/>
          <w:szCs w:val="21"/>
        </w:rPr>
        <w:t xml:space="preserve">    我国焙烧</w:t>
      </w:r>
      <w:proofErr w:type="gramStart"/>
      <w:r>
        <w:rPr>
          <w:rFonts w:ascii="宋体" w:hAnsi="宋体" w:hint="eastAsia"/>
          <w:szCs w:val="21"/>
        </w:rPr>
        <w:t>钼</w:t>
      </w:r>
      <w:proofErr w:type="gramEnd"/>
      <w:r>
        <w:rPr>
          <w:rFonts w:ascii="宋体" w:hAnsi="宋体" w:hint="eastAsia"/>
          <w:szCs w:val="21"/>
        </w:rPr>
        <w:t>精矿生产起步于20世纪80年代，1990年后逐步实现了焙烧</w:t>
      </w:r>
      <w:proofErr w:type="gramStart"/>
      <w:r>
        <w:rPr>
          <w:rFonts w:ascii="宋体" w:hAnsi="宋体" w:hint="eastAsia"/>
          <w:szCs w:val="21"/>
        </w:rPr>
        <w:t>钼</w:t>
      </w:r>
      <w:proofErr w:type="gramEnd"/>
      <w:r>
        <w:rPr>
          <w:rFonts w:ascii="宋体" w:hAnsi="宋体" w:hint="eastAsia"/>
          <w:szCs w:val="21"/>
        </w:rPr>
        <w:t>精矿的大规模工业化。截止2017年底，国内焙烧</w:t>
      </w:r>
      <w:proofErr w:type="gramStart"/>
      <w:r>
        <w:rPr>
          <w:rFonts w:ascii="宋体" w:hAnsi="宋体" w:hint="eastAsia"/>
          <w:szCs w:val="21"/>
        </w:rPr>
        <w:t>钼</w:t>
      </w:r>
      <w:proofErr w:type="gramEnd"/>
      <w:r>
        <w:rPr>
          <w:rFonts w:ascii="宋体" w:hAnsi="宋体" w:hint="eastAsia"/>
          <w:szCs w:val="21"/>
        </w:rPr>
        <w:t>精矿产量达到20万吨以上。随着国家大力发展绿色出行、绿色制造，我国尚未出台相关</w:t>
      </w:r>
      <w:proofErr w:type="gramStart"/>
      <w:r>
        <w:rPr>
          <w:rFonts w:ascii="宋体" w:hAnsi="宋体" w:hint="eastAsia"/>
          <w:szCs w:val="21"/>
        </w:rPr>
        <w:t>钼</w:t>
      </w:r>
      <w:proofErr w:type="gramEnd"/>
      <w:r>
        <w:rPr>
          <w:rFonts w:ascii="宋体" w:hAnsi="宋体" w:hint="eastAsia"/>
          <w:szCs w:val="21"/>
        </w:rPr>
        <w:t>冶炼绿色设计的相关标准。在当前落实制造强国战略的关键时期，也是推进工业节能与绿色发展的攻坚阶段，我们要更好地落实绿色冶炼发展理念，全面推进绿色制造，完善</w:t>
      </w:r>
      <w:proofErr w:type="gramStart"/>
      <w:r>
        <w:rPr>
          <w:rFonts w:ascii="宋体" w:hAnsi="宋体" w:hint="eastAsia"/>
          <w:szCs w:val="21"/>
        </w:rPr>
        <w:t>钼</w:t>
      </w:r>
      <w:proofErr w:type="gramEnd"/>
      <w:r>
        <w:rPr>
          <w:rFonts w:ascii="宋体" w:hAnsi="宋体" w:hint="eastAsia"/>
          <w:szCs w:val="21"/>
        </w:rPr>
        <w:t>产业节能与绿色标准化工作体系，充分发挥标准化对</w:t>
      </w:r>
      <w:proofErr w:type="gramStart"/>
      <w:r>
        <w:rPr>
          <w:rFonts w:ascii="宋体" w:hAnsi="宋体" w:hint="eastAsia"/>
          <w:szCs w:val="21"/>
        </w:rPr>
        <w:t>钼</w:t>
      </w:r>
      <w:proofErr w:type="gramEnd"/>
      <w:r>
        <w:rPr>
          <w:rFonts w:ascii="宋体" w:hAnsi="宋体" w:hint="eastAsia"/>
          <w:szCs w:val="21"/>
        </w:rPr>
        <w:t>冶炼节能与绿色发展的支撑和引领作用，促进我国</w:t>
      </w:r>
      <w:proofErr w:type="gramStart"/>
      <w:r>
        <w:rPr>
          <w:rFonts w:ascii="宋体" w:hAnsi="宋体" w:hint="eastAsia"/>
          <w:szCs w:val="21"/>
        </w:rPr>
        <w:t>钼</w:t>
      </w:r>
      <w:proofErr w:type="gramEnd"/>
      <w:r>
        <w:rPr>
          <w:rFonts w:ascii="宋体" w:hAnsi="宋体" w:hint="eastAsia"/>
          <w:szCs w:val="21"/>
        </w:rPr>
        <w:t>行业健康有序发展。</w:t>
      </w:r>
    </w:p>
    <w:p w14:paraId="3FAD8DAE" w14:textId="77777777" w:rsidR="00B82781" w:rsidRDefault="006A4391">
      <w:pPr>
        <w:ind w:firstLineChars="200" w:firstLine="420"/>
        <w:rPr>
          <w:rFonts w:ascii="宋体" w:hAnsi="宋体"/>
          <w:szCs w:val="21"/>
        </w:rPr>
      </w:pPr>
      <w:r>
        <w:rPr>
          <w:rFonts w:ascii="宋体" w:hAnsi="宋体" w:hint="eastAsia"/>
          <w:szCs w:val="21"/>
        </w:rPr>
        <w:t>本标准的制定符合《工业节能与绿色标准化行动计划（2017-2019年）》（工信部节〔2017〕110号）涉及的工业节能标准（单位产品能耗限额、重点用能设备产品能效、节能技术规范、节能监察、能源计量、能效测试等），绿色制造体系相关评价标准（绿色工厂、绿色设计产</w:t>
      </w:r>
      <w:r>
        <w:rPr>
          <w:rFonts w:ascii="宋体" w:hAnsi="宋体" w:hint="eastAsia"/>
          <w:szCs w:val="21"/>
        </w:rPr>
        <w:lastRenderedPageBreak/>
        <w:t>品、绿色园区、绿色供应链等），以及节水、资源综合利用等方面的标准要求。</w:t>
      </w:r>
    </w:p>
    <w:p w14:paraId="00211C3D" w14:textId="77777777" w:rsidR="00B82781" w:rsidRDefault="006A4391">
      <w:pPr>
        <w:ind w:firstLineChars="200" w:firstLine="420"/>
        <w:rPr>
          <w:rFonts w:ascii="宋体" w:hAnsi="宋体"/>
          <w:szCs w:val="21"/>
        </w:rPr>
      </w:pPr>
      <w:r>
        <w:rPr>
          <w:rFonts w:ascii="宋体" w:hAnsi="宋体" w:hint="eastAsia"/>
          <w:szCs w:val="21"/>
        </w:rPr>
        <w:t>鉴于此种情况，制定团体标准《绿色设计产品评价技术规范  焙烧钼精矿》势在必行并具有重要的指导意义。</w:t>
      </w:r>
    </w:p>
    <w:p w14:paraId="11450357" w14:textId="77777777" w:rsidR="00B82781" w:rsidRDefault="006A4391">
      <w:pPr>
        <w:ind w:firstLineChars="200" w:firstLine="420"/>
        <w:rPr>
          <w:rFonts w:ascii="宋体" w:hAnsi="宋体"/>
          <w:szCs w:val="21"/>
        </w:rPr>
      </w:pPr>
      <w:r>
        <w:rPr>
          <w:rFonts w:ascii="宋体" w:hAnsi="宋体" w:hint="eastAsia"/>
          <w:szCs w:val="21"/>
        </w:rPr>
        <w:t>目前，国内外焙烧</w:t>
      </w:r>
      <w:proofErr w:type="gramStart"/>
      <w:r>
        <w:rPr>
          <w:rFonts w:ascii="宋体" w:hAnsi="宋体" w:hint="eastAsia"/>
          <w:szCs w:val="21"/>
        </w:rPr>
        <w:t>钼</w:t>
      </w:r>
      <w:proofErr w:type="gramEnd"/>
      <w:r>
        <w:rPr>
          <w:rFonts w:ascii="宋体" w:hAnsi="宋体" w:hint="eastAsia"/>
          <w:szCs w:val="21"/>
        </w:rPr>
        <w:t>精矿生产主要企业有美国塞浦路斯公司、阿麦克斯公司、克莱麦克斯公司等，国内主要有金堆城</w:t>
      </w:r>
      <w:proofErr w:type="gramStart"/>
      <w:r>
        <w:rPr>
          <w:rFonts w:ascii="宋体" w:hAnsi="宋体" w:hint="eastAsia"/>
          <w:szCs w:val="21"/>
        </w:rPr>
        <w:t>钼</w:t>
      </w:r>
      <w:proofErr w:type="gramEnd"/>
      <w:r>
        <w:rPr>
          <w:rFonts w:ascii="宋体" w:hAnsi="宋体" w:hint="eastAsia"/>
          <w:szCs w:val="21"/>
        </w:rPr>
        <w:t>业股份有限公司(JDC)、洛阳栾川</w:t>
      </w:r>
      <w:proofErr w:type="gramStart"/>
      <w:r>
        <w:rPr>
          <w:rFonts w:ascii="宋体" w:hAnsi="宋体" w:hint="eastAsia"/>
          <w:szCs w:val="21"/>
        </w:rPr>
        <w:t>钼</w:t>
      </w:r>
      <w:proofErr w:type="gramEnd"/>
      <w:r>
        <w:rPr>
          <w:rFonts w:ascii="宋体" w:hAnsi="宋体" w:hint="eastAsia"/>
          <w:szCs w:val="21"/>
        </w:rPr>
        <w:t>业集团有限公司、吉林铁合金有限公司及一些东北钼冶炼厂等。</w:t>
      </w:r>
    </w:p>
    <w:p w14:paraId="1F9DD668" w14:textId="77777777" w:rsidR="00B82781" w:rsidRDefault="006A4391">
      <w:pPr>
        <w:ind w:firstLineChars="200" w:firstLine="420"/>
        <w:rPr>
          <w:rFonts w:ascii="宋体" w:eastAsia="宋体" w:hAnsi="宋体" w:cs="Times New Roman"/>
          <w:color w:val="000000"/>
          <w:szCs w:val="21"/>
        </w:rPr>
      </w:pPr>
      <w:r>
        <w:rPr>
          <w:rFonts w:ascii="宋体" w:hAnsi="宋体" w:hint="eastAsia"/>
          <w:szCs w:val="21"/>
        </w:rPr>
        <w:t>经查，国外尚无或类似公开发布的焙烧</w:t>
      </w:r>
      <w:proofErr w:type="gramStart"/>
      <w:r>
        <w:rPr>
          <w:rFonts w:ascii="宋体" w:hAnsi="宋体" w:hint="eastAsia"/>
          <w:szCs w:val="21"/>
        </w:rPr>
        <w:t>钼</w:t>
      </w:r>
      <w:proofErr w:type="gramEnd"/>
      <w:r>
        <w:rPr>
          <w:rFonts w:ascii="宋体" w:hAnsi="宋体" w:hint="eastAsia"/>
          <w:szCs w:val="21"/>
        </w:rPr>
        <w:t>精矿绿色设计产品评价技术规范标准，国内也没有焙烧</w:t>
      </w:r>
      <w:proofErr w:type="gramStart"/>
      <w:r>
        <w:rPr>
          <w:rFonts w:ascii="宋体" w:hAnsi="宋体" w:hint="eastAsia"/>
          <w:szCs w:val="21"/>
        </w:rPr>
        <w:t>钼</w:t>
      </w:r>
      <w:proofErr w:type="gramEnd"/>
      <w:r>
        <w:rPr>
          <w:rFonts w:ascii="宋体" w:hAnsi="宋体" w:hint="eastAsia"/>
          <w:szCs w:val="21"/>
        </w:rPr>
        <w:t>精矿绿色设计产品评价技术规范的行业标准、地方标准等。而国内较早开展焙烧</w:t>
      </w:r>
      <w:proofErr w:type="gramStart"/>
      <w:r>
        <w:rPr>
          <w:rFonts w:ascii="宋体" w:hAnsi="宋体" w:hint="eastAsia"/>
          <w:szCs w:val="21"/>
        </w:rPr>
        <w:t>钼</w:t>
      </w:r>
      <w:proofErr w:type="gramEnd"/>
      <w:r>
        <w:rPr>
          <w:rFonts w:ascii="宋体" w:hAnsi="宋体" w:hint="eastAsia"/>
          <w:szCs w:val="21"/>
        </w:rPr>
        <w:t>精矿生产的企业—金堆城</w:t>
      </w:r>
      <w:proofErr w:type="gramStart"/>
      <w:r>
        <w:rPr>
          <w:rFonts w:ascii="宋体" w:hAnsi="宋体" w:hint="eastAsia"/>
          <w:szCs w:val="21"/>
        </w:rPr>
        <w:t>钼</w:t>
      </w:r>
      <w:proofErr w:type="gramEnd"/>
      <w:r>
        <w:rPr>
          <w:rFonts w:ascii="宋体" w:hAnsi="宋体" w:hint="eastAsia"/>
          <w:szCs w:val="21"/>
        </w:rPr>
        <w:t>业股份有限公司在绿色制造等方面做了大量的试探，也建立了较为完整的</w:t>
      </w:r>
      <w:proofErr w:type="gramStart"/>
      <w:r>
        <w:rPr>
          <w:rFonts w:ascii="宋体" w:hAnsi="宋体" w:hint="eastAsia"/>
          <w:szCs w:val="21"/>
        </w:rPr>
        <w:t>钼</w:t>
      </w:r>
      <w:proofErr w:type="gramEnd"/>
      <w:r>
        <w:rPr>
          <w:rFonts w:ascii="宋体" w:hAnsi="宋体" w:hint="eastAsia"/>
          <w:szCs w:val="21"/>
        </w:rPr>
        <w:t>系列产品绿色设计评价技术规范，并实施了多年，积累了丰富经验，取得了良好的效果，可以满足产品评价的各种需要。</w:t>
      </w:r>
    </w:p>
    <w:p w14:paraId="053725AA" w14:textId="3F7B8EC3" w:rsidR="00B82781" w:rsidRDefault="00080398">
      <w:pPr>
        <w:rPr>
          <w:rFonts w:ascii="黑体" w:eastAsia="黑体" w:hAnsi="黑体" w:cs="黑体"/>
          <w:bCs/>
          <w:color w:val="000000"/>
          <w:szCs w:val="21"/>
        </w:rPr>
      </w:pPr>
      <w:r>
        <w:rPr>
          <w:rFonts w:ascii="黑体" w:eastAsia="黑体" w:hAnsi="黑体" w:cs="黑体" w:hint="eastAsia"/>
          <w:bCs/>
          <w:szCs w:val="21"/>
        </w:rPr>
        <w:t>3</w:t>
      </w:r>
      <w:r w:rsidR="006A4391">
        <w:rPr>
          <w:rFonts w:ascii="黑体" w:eastAsia="黑体" w:hAnsi="黑体" w:cs="黑体" w:hint="eastAsia"/>
          <w:bCs/>
          <w:szCs w:val="21"/>
        </w:rPr>
        <w:t>任务来源</w:t>
      </w:r>
    </w:p>
    <w:p w14:paraId="2FAC9432" w14:textId="77777777" w:rsidR="00B82781" w:rsidRDefault="006A4391">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根据中国有色金属工业协会文件，中</w:t>
      </w:r>
      <w:proofErr w:type="gramStart"/>
      <w:r>
        <w:rPr>
          <w:rFonts w:ascii="宋体" w:eastAsia="宋体" w:hAnsi="宋体" w:cs="Times New Roman" w:hint="eastAsia"/>
          <w:color w:val="000000"/>
          <w:szCs w:val="21"/>
        </w:rPr>
        <w:t>色协科</w:t>
      </w:r>
      <w:proofErr w:type="gramEnd"/>
      <w:r>
        <w:rPr>
          <w:rFonts w:ascii="宋体" w:eastAsia="宋体" w:hAnsi="宋体" w:cs="Times New Roman" w:hint="eastAsia"/>
          <w:color w:val="000000"/>
          <w:szCs w:val="21"/>
        </w:rPr>
        <w:t>字【2018】165号</w:t>
      </w:r>
      <w:r>
        <w:rPr>
          <w:rFonts w:ascii="宋体" w:eastAsia="宋体" w:hAnsi="宋体" w:cs="Times New Roman"/>
          <w:color w:val="000000"/>
          <w:szCs w:val="21"/>
        </w:rPr>
        <w:t>《关于下达2018年第三批协会标准制修订计划的通知》精神</w:t>
      </w:r>
      <w:r>
        <w:rPr>
          <w:rFonts w:ascii="宋体" w:eastAsia="宋体" w:hAnsi="宋体" w:cs="Times New Roman" w:hint="eastAsia"/>
          <w:color w:val="000000"/>
          <w:szCs w:val="21"/>
        </w:rPr>
        <w:t>，团体标准《绿色设计产品评价技术规范 焙烧钼精矿》，计划号</w:t>
      </w:r>
      <w:r>
        <w:rPr>
          <w:rFonts w:ascii="宋体" w:eastAsia="宋体" w:hAnsi="宋体" w:cs="Times New Roman"/>
          <w:color w:val="000000"/>
          <w:szCs w:val="21"/>
        </w:rPr>
        <w:t>2018-07</w:t>
      </w:r>
      <w:r>
        <w:rPr>
          <w:rFonts w:ascii="宋体" w:eastAsia="宋体" w:hAnsi="宋体" w:cs="Times New Roman" w:hint="eastAsia"/>
          <w:color w:val="000000"/>
          <w:szCs w:val="21"/>
        </w:rPr>
        <w:t>1</w:t>
      </w:r>
      <w:r>
        <w:rPr>
          <w:rFonts w:ascii="宋体" w:eastAsia="宋体" w:hAnsi="宋体" w:cs="Times New Roman"/>
          <w:color w:val="000000"/>
          <w:szCs w:val="21"/>
        </w:rPr>
        <w:t>-T/CNIA</w:t>
      </w:r>
      <w:r>
        <w:rPr>
          <w:rFonts w:ascii="宋体" w:eastAsia="宋体" w:hAnsi="宋体" w:cs="Times New Roman" w:hint="eastAsia"/>
          <w:color w:val="000000"/>
          <w:szCs w:val="21"/>
        </w:rPr>
        <w:t>，列入2018年第三批有色金属协会标准计划项目，由金堆城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业股份有限公司牵头负责《绿色设计产品评价技术规范 焙烧钼精矿》的编制，邀请洛阳栾川</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业集团股份有限公司等参与编制工作。</w:t>
      </w:r>
    </w:p>
    <w:p w14:paraId="0ABE06CD" w14:textId="3B7ADB4C" w:rsidR="00B82781" w:rsidRDefault="00080398">
      <w:pPr>
        <w:rPr>
          <w:rFonts w:ascii="黑体" w:eastAsia="黑体" w:hAnsi="黑体" w:cs="黑体"/>
          <w:bCs/>
          <w:szCs w:val="21"/>
        </w:rPr>
      </w:pPr>
      <w:r>
        <w:rPr>
          <w:rFonts w:ascii="黑体" w:eastAsia="黑体" w:hAnsi="黑体" w:cs="黑体" w:hint="eastAsia"/>
          <w:bCs/>
          <w:szCs w:val="21"/>
        </w:rPr>
        <w:t>4</w:t>
      </w:r>
      <w:r w:rsidR="006A4391">
        <w:rPr>
          <w:rFonts w:ascii="黑体" w:eastAsia="黑体" w:hAnsi="黑体" w:cs="黑体" w:hint="eastAsia"/>
          <w:bCs/>
          <w:szCs w:val="21"/>
        </w:rPr>
        <w:t xml:space="preserve"> 标准负责起草单位简介</w:t>
      </w:r>
    </w:p>
    <w:p w14:paraId="3717A8A3" w14:textId="77777777" w:rsidR="00B82781" w:rsidRDefault="006A4391">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业股份有限公司创建于1958年，是我国</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行业科学开发与生产等综合实力较为突出的骨干企业，是从事</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的采、选、冶、加、科、工贸一体化联合企业，公司拥有技术先进、安全环保的生产设备，生产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炉料产品、</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化学化工制品、</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深加工制品等三大系列、几十种品质一流的产品。公司已形成完善的全球一体化营销网络系统，下设销售分公司及驻港、美、欧、日等商务代表处，产品远销欧、美、东南亚、南非、澳大利亚等地区和国家。出口量占世界</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市场份额的10%左右，为陕西省重点出口创汇企业之一。</w:t>
      </w:r>
    </w:p>
    <w:p w14:paraId="21AD379A" w14:textId="77777777" w:rsidR="00B82781" w:rsidRDefault="006A4391">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的三大类产品畅销国内外市场，其中</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炉料产品有焙烧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精矿（普通）、焙烧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精矿(高溶)、焙烧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精矿（块）、钼铁等；</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化工产品有钼酸铵、二硫化钼等七大类、二十余种；</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金属制品有</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棒材、</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板材、</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异型件等制品。其中，2007年焙烧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精矿荣获“中国名牌产品”称号，2005年公司</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系列产品喜获国家质检总局“产品质量国家免检”称号，此次</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系列产品涵盖了公司</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炉料产品、</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金属产品和</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化工产品，并多次被评为陕西省名牌产品。</w:t>
      </w:r>
    </w:p>
    <w:p w14:paraId="0D3AE63D" w14:textId="77777777" w:rsidR="00B82781" w:rsidRDefault="006A4391">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本公司主要原料来源于驰名中外的金堆城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业股份有限公司生产的焙烧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精矿。公司具有雄厚的科技力量、先进的工艺技术、精良的生产设备、精密的监测手段，2000年底通过并实施了ISO9001-2000质量管理体系认证，奠定了“JDC”品牌的国际领先地位。</w:t>
      </w:r>
    </w:p>
    <w:p w14:paraId="279F7D17" w14:textId="548D2994" w:rsidR="00B82781" w:rsidRDefault="00080398">
      <w:pPr>
        <w:rPr>
          <w:rFonts w:ascii="黑体" w:eastAsia="黑体" w:hAnsi="黑体" w:cs="黑体"/>
          <w:bCs/>
          <w:szCs w:val="21"/>
        </w:rPr>
      </w:pPr>
      <w:r>
        <w:rPr>
          <w:rFonts w:ascii="黑体" w:eastAsia="黑体" w:hAnsi="黑体" w:cs="黑体" w:hint="eastAsia"/>
          <w:bCs/>
          <w:szCs w:val="21"/>
        </w:rPr>
        <w:t>5</w:t>
      </w:r>
      <w:r w:rsidR="006A4391">
        <w:rPr>
          <w:rFonts w:ascii="黑体" w:eastAsia="黑体" w:hAnsi="黑体" w:cs="黑体" w:hint="eastAsia"/>
          <w:bCs/>
          <w:szCs w:val="21"/>
        </w:rPr>
        <w:t>主要工作过程</w:t>
      </w:r>
    </w:p>
    <w:p w14:paraId="2C8EA769" w14:textId="5A834DAB" w:rsidR="00B82781" w:rsidRDefault="00080398">
      <w:pPr>
        <w:adjustRightInd w:val="0"/>
        <w:rPr>
          <w:rFonts w:ascii="黑体" w:eastAsia="黑体" w:hAnsi="黑体" w:cs="黑体"/>
          <w:bCs/>
          <w:kern w:val="0"/>
          <w:szCs w:val="21"/>
        </w:rPr>
      </w:pPr>
      <w:r>
        <w:rPr>
          <w:rFonts w:ascii="黑体" w:eastAsia="黑体" w:hAnsi="黑体" w:cs="黑体" w:hint="eastAsia"/>
          <w:bCs/>
          <w:kern w:val="0"/>
          <w:szCs w:val="21"/>
        </w:rPr>
        <w:t>5</w:t>
      </w:r>
      <w:r w:rsidR="006A4391">
        <w:rPr>
          <w:rFonts w:ascii="黑体" w:eastAsia="黑体" w:hAnsi="黑体" w:cs="黑体" w:hint="eastAsia"/>
          <w:bCs/>
          <w:kern w:val="0"/>
          <w:szCs w:val="21"/>
        </w:rPr>
        <w:t>.1  起草阶段</w:t>
      </w:r>
    </w:p>
    <w:p w14:paraId="77B928A1" w14:textId="77777777" w:rsidR="00B82781" w:rsidRDefault="006A4391">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（1）2019年2月在接到标准制定任务后，初步制定了工作计划和进度安排，填写了“推荐性标准项目任务书”。收集、整理相关文献资料，形成了团体标准《绿色设计产品评价技术规范 焙烧钼精矿》制定的整体思路等工作。</w:t>
      </w:r>
    </w:p>
    <w:p w14:paraId="15589F41" w14:textId="77777777" w:rsidR="00B82781" w:rsidRDefault="006A4391">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（2）2019年3月在湖南省株洲</w:t>
      </w:r>
      <w:r>
        <w:rPr>
          <w:rFonts w:ascii="宋体" w:eastAsia="宋体" w:hAnsi="宋体" w:cs="Times New Roman"/>
          <w:color w:val="000000"/>
          <w:szCs w:val="21"/>
        </w:rPr>
        <w:t>市</w:t>
      </w:r>
      <w:r>
        <w:rPr>
          <w:rFonts w:ascii="宋体" w:eastAsia="宋体" w:hAnsi="宋体" w:cs="Times New Roman" w:hint="eastAsia"/>
          <w:color w:val="000000"/>
          <w:szCs w:val="21"/>
        </w:rPr>
        <w:t>召开了任务落实会，确定项目参与起草单位为有色金属技术经济研究院、洛阳栾川</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业集团股份有限公司等，成立编制组，确定了</w:t>
      </w:r>
      <w:proofErr w:type="gramStart"/>
      <w:r>
        <w:rPr>
          <w:rFonts w:ascii="宋体" w:eastAsia="宋体" w:hAnsi="宋体" w:cs="Times New Roman" w:hint="eastAsia"/>
          <w:color w:val="000000"/>
          <w:szCs w:val="21"/>
        </w:rPr>
        <w:t>编制组各成员</w:t>
      </w:r>
      <w:proofErr w:type="gramEnd"/>
      <w:r>
        <w:rPr>
          <w:rFonts w:ascii="宋体" w:eastAsia="宋体" w:hAnsi="宋体" w:cs="Times New Roman" w:hint="eastAsia"/>
          <w:color w:val="000000"/>
          <w:szCs w:val="21"/>
        </w:rPr>
        <w:t>的工作任务与安排。</w:t>
      </w:r>
    </w:p>
    <w:p w14:paraId="03E23059" w14:textId="77777777" w:rsidR="00B82781" w:rsidRDefault="006A4391">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（3）2019年4月，编制小组进行了调研工作。通过技术查询、市场调查等方式了解了焙烧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精矿的生产状况、技术指标及应用发展趋势，在广泛沟通和深入讨论基础上，确定了标准编制原则。</w:t>
      </w:r>
    </w:p>
    <w:p w14:paraId="17656E7F" w14:textId="6371D28B" w:rsidR="00B82781" w:rsidRDefault="006A4391" w:rsidP="00D17024">
      <w:pPr>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（4）2019年6月，由本标准的编制单位金堆城</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业股份有限公司与参编单位根据收集的资料、调研结果进行了建议汇总处理，对草案稿进行修改，形成了团体标准《绿色设计产</w:t>
      </w:r>
      <w:r>
        <w:rPr>
          <w:rFonts w:ascii="宋体" w:eastAsia="宋体" w:hAnsi="宋体" w:cs="Times New Roman" w:hint="eastAsia"/>
          <w:color w:val="000000"/>
          <w:szCs w:val="21"/>
        </w:rPr>
        <w:lastRenderedPageBreak/>
        <w:t>品评价技术规范 焙烧钼精矿》（讨论稿）并撰写了编制说明。</w:t>
      </w:r>
    </w:p>
    <w:p w14:paraId="64954FEA" w14:textId="2C4AFC70" w:rsidR="00D17024" w:rsidRPr="00D17024" w:rsidRDefault="00D17024" w:rsidP="00D17024">
      <w:pPr>
        <w:adjustRightInd w:val="0"/>
        <w:ind w:firstLineChars="200" w:firstLine="420"/>
        <w:rPr>
          <w:rFonts w:ascii="宋体" w:eastAsia="宋体" w:hAnsi="宋体" w:cs="宋体"/>
          <w:szCs w:val="24"/>
        </w:rPr>
      </w:pPr>
      <w:r w:rsidRPr="00D17024">
        <w:rPr>
          <w:rFonts w:ascii="宋体" w:eastAsia="宋体" w:hAnsi="宋体" w:cs="宋体" w:hint="eastAsia"/>
          <w:szCs w:val="21"/>
        </w:rPr>
        <w:t>（5）2019年</w:t>
      </w:r>
      <w:r>
        <w:rPr>
          <w:rFonts w:ascii="宋体" w:eastAsia="宋体" w:hAnsi="宋体" w:cs="宋体" w:hint="eastAsia"/>
          <w:szCs w:val="21"/>
        </w:rPr>
        <w:t>8</w:t>
      </w:r>
      <w:r w:rsidRPr="00D17024">
        <w:rPr>
          <w:rFonts w:ascii="宋体" w:eastAsia="宋体" w:hAnsi="宋体" w:cs="宋体" w:hint="eastAsia"/>
          <w:szCs w:val="21"/>
        </w:rPr>
        <w:t>月在</w:t>
      </w:r>
      <w:r>
        <w:rPr>
          <w:rFonts w:ascii="宋体" w:eastAsia="宋体" w:hAnsi="宋体" w:cs="宋体" w:hint="eastAsia"/>
          <w:szCs w:val="21"/>
        </w:rPr>
        <w:t>辽宁</w:t>
      </w:r>
      <w:r w:rsidRPr="00D17024">
        <w:rPr>
          <w:rFonts w:ascii="宋体" w:eastAsia="宋体" w:hAnsi="宋体" w:cs="宋体" w:hint="eastAsia"/>
          <w:szCs w:val="21"/>
        </w:rPr>
        <w:t>省</w:t>
      </w:r>
      <w:r>
        <w:rPr>
          <w:rFonts w:ascii="宋体" w:eastAsia="宋体" w:hAnsi="宋体" w:cs="宋体" w:hint="eastAsia"/>
          <w:szCs w:val="21"/>
        </w:rPr>
        <w:t>大连</w:t>
      </w:r>
      <w:r w:rsidRPr="00D17024">
        <w:rPr>
          <w:rFonts w:ascii="宋体" w:eastAsia="宋体" w:hAnsi="宋体" w:cs="宋体" w:hint="eastAsia"/>
          <w:szCs w:val="21"/>
        </w:rPr>
        <w:t>市召开了标准工作会议，会上对</w:t>
      </w:r>
      <w:r>
        <w:rPr>
          <w:rFonts w:ascii="宋体" w:eastAsia="宋体" w:hAnsi="宋体" w:cs="宋体" w:hint="eastAsia"/>
          <w:szCs w:val="21"/>
        </w:rPr>
        <w:t>团体</w:t>
      </w:r>
      <w:r w:rsidRPr="00D17024">
        <w:rPr>
          <w:rFonts w:ascii="宋体" w:eastAsia="宋体" w:hAnsi="宋体" w:cs="宋体" w:hint="eastAsia"/>
          <w:szCs w:val="21"/>
        </w:rPr>
        <w:t>标准《</w:t>
      </w:r>
      <w:r>
        <w:rPr>
          <w:rFonts w:ascii="宋体" w:eastAsia="宋体" w:hAnsi="宋体" w:cs="Times New Roman" w:hint="eastAsia"/>
          <w:color w:val="000000"/>
          <w:szCs w:val="21"/>
        </w:rPr>
        <w:t>绿色设计产品评价技术规范 焙烧钼精矿</w:t>
      </w:r>
      <w:r w:rsidRPr="00D17024">
        <w:rPr>
          <w:rFonts w:ascii="宋体" w:eastAsia="宋体" w:hAnsi="宋体" w:cs="宋体" w:hint="eastAsia"/>
          <w:szCs w:val="21"/>
        </w:rPr>
        <w:t>》（讨论稿）进行了讨论，来自</w:t>
      </w:r>
      <w:r w:rsidRPr="00D17024">
        <w:rPr>
          <w:rFonts w:ascii="宋体" w:eastAsia="宋体" w:hAnsi="宋体" w:cs="宋体" w:hint="eastAsia"/>
          <w:szCs w:val="24"/>
        </w:rPr>
        <w:t>中国有色金属工业标准计量质量研究所、金堆城</w:t>
      </w:r>
      <w:proofErr w:type="gramStart"/>
      <w:r w:rsidRPr="00D17024">
        <w:rPr>
          <w:rFonts w:ascii="宋体" w:eastAsia="宋体" w:hAnsi="宋体" w:cs="宋体" w:hint="eastAsia"/>
          <w:szCs w:val="24"/>
        </w:rPr>
        <w:t>钼</w:t>
      </w:r>
      <w:proofErr w:type="gramEnd"/>
      <w:r w:rsidRPr="00D17024">
        <w:rPr>
          <w:rFonts w:ascii="宋体" w:eastAsia="宋体" w:hAnsi="宋体" w:cs="宋体" w:hint="eastAsia"/>
          <w:szCs w:val="24"/>
        </w:rPr>
        <w:t>业股份有限公司、</w:t>
      </w:r>
      <w:r w:rsidR="00843D2A">
        <w:rPr>
          <w:rFonts w:hint="eastAsia"/>
          <w:color w:val="000000"/>
          <w:szCs w:val="21"/>
        </w:rPr>
        <w:t>洛阳栾川</w:t>
      </w:r>
      <w:proofErr w:type="gramStart"/>
      <w:r w:rsidR="00843D2A">
        <w:rPr>
          <w:rFonts w:hint="eastAsia"/>
          <w:color w:val="000000"/>
          <w:szCs w:val="21"/>
        </w:rPr>
        <w:t>钼</w:t>
      </w:r>
      <w:proofErr w:type="gramEnd"/>
      <w:r w:rsidR="00843D2A">
        <w:rPr>
          <w:rFonts w:hint="eastAsia"/>
          <w:color w:val="000000"/>
          <w:szCs w:val="21"/>
        </w:rPr>
        <w:t>业集团股份有限公司、湖南柿竹园</w:t>
      </w:r>
      <w:r w:rsidR="00843D2A" w:rsidRPr="00727F66">
        <w:rPr>
          <w:rFonts w:hint="eastAsia"/>
          <w:color w:val="000000"/>
          <w:szCs w:val="21"/>
        </w:rPr>
        <w:t>有色金属有限责任公司、</w:t>
      </w:r>
      <w:proofErr w:type="gramStart"/>
      <w:r w:rsidR="00843D2A">
        <w:rPr>
          <w:rFonts w:hint="eastAsia"/>
          <w:color w:val="000000"/>
          <w:szCs w:val="21"/>
        </w:rPr>
        <w:t>宝钛集团</w:t>
      </w:r>
      <w:proofErr w:type="gramEnd"/>
      <w:r w:rsidR="00843D2A">
        <w:rPr>
          <w:rFonts w:hint="eastAsia"/>
          <w:color w:val="000000"/>
          <w:szCs w:val="21"/>
        </w:rPr>
        <w:t>有限公司、</w:t>
      </w:r>
      <w:proofErr w:type="gramStart"/>
      <w:r w:rsidR="00843D2A">
        <w:rPr>
          <w:rFonts w:ascii="宋体" w:hAnsi="宋体" w:cs="宋体" w:hint="eastAsia"/>
          <w:kern w:val="0"/>
          <w:szCs w:val="21"/>
        </w:rPr>
        <w:t>安泰天</w:t>
      </w:r>
      <w:proofErr w:type="gramEnd"/>
      <w:r w:rsidR="00843D2A">
        <w:rPr>
          <w:rFonts w:ascii="宋体" w:hAnsi="宋体" w:cs="宋体" w:hint="eastAsia"/>
          <w:kern w:val="0"/>
          <w:szCs w:val="21"/>
        </w:rPr>
        <w:t>龙（天津）钨钼科技有限公司、厦门虹鹭钨钼工业有限公司、</w:t>
      </w:r>
      <w:r w:rsidR="00843D2A">
        <w:rPr>
          <w:rFonts w:hint="eastAsia"/>
          <w:color w:val="000000"/>
          <w:szCs w:val="21"/>
        </w:rPr>
        <w:t>国核宝</w:t>
      </w:r>
      <w:proofErr w:type="gramStart"/>
      <w:r w:rsidR="00843D2A">
        <w:rPr>
          <w:rFonts w:hint="eastAsia"/>
          <w:color w:val="000000"/>
          <w:szCs w:val="21"/>
        </w:rPr>
        <w:t>钛锆业股份公司</w:t>
      </w:r>
      <w:proofErr w:type="gramEnd"/>
      <w:r w:rsidR="00843D2A">
        <w:rPr>
          <w:rFonts w:hint="eastAsia"/>
          <w:color w:val="000000"/>
          <w:szCs w:val="21"/>
        </w:rPr>
        <w:t>、</w:t>
      </w:r>
      <w:proofErr w:type="gramStart"/>
      <w:r w:rsidR="00843D2A">
        <w:rPr>
          <w:rFonts w:hint="eastAsia"/>
          <w:color w:val="000000"/>
          <w:szCs w:val="21"/>
        </w:rPr>
        <w:t>鑫</w:t>
      </w:r>
      <w:proofErr w:type="gramEnd"/>
      <w:r w:rsidR="00843D2A">
        <w:rPr>
          <w:rFonts w:hint="eastAsia"/>
          <w:color w:val="000000"/>
          <w:szCs w:val="21"/>
        </w:rPr>
        <w:t>鹏源智能装备集团有限公司、西部超导材料科技股份有限公司、西部金属材料股份有限公司、西安庄信新材料科技有限公司、西部钛业有限责任公司、西安天力金属复合材料有限公司、大连博融新材料有限公司、江西晶安高科技股份有限公司、江西赣锋锂业股份有限公司、天齐锂业股份有限公司、宜春</w:t>
      </w:r>
      <w:proofErr w:type="gramStart"/>
      <w:r w:rsidR="00843D2A">
        <w:rPr>
          <w:rFonts w:hint="eastAsia"/>
          <w:color w:val="000000"/>
          <w:szCs w:val="21"/>
        </w:rPr>
        <w:t>赣锋锂</w:t>
      </w:r>
      <w:proofErr w:type="gramEnd"/>
      <w:r w:rsidR="00843D2A">
        <w:rPr>
          <w:rFonts w:hint="eastAsia"/>
          <w:color w:val="000000"/>
          <w:szCs w:val="21"/>
        </w:rPr>
        <w:t>业股份有限公司、宁夏东方钽业股份有限公司、西北稀有金属材料研究院宁夏有限公司、</w:t>
      </w:r>
      <w:r w:rsidR="00843D2A">
        <w:rPr>
          <w:rFonts w:ascii="宋体" w:hAnsi="宋体" w:cs="宋体" w:hint="eastAsia"/>
          <w:kern w:val="0"/>
          <w:szCs w:val="21"/>
        </w:rPr>
        <w:t>昆明理工大学、云南省科学技术院、云南西冶集团（控股）有限责任公司</w:t>
      </w:r>
      <w:r w:rsidRPr="00D17024">
        <w:rPr>
          <w:rFonts w:ascii="宋体" w:eastAsia="宋体" w:hAnsi="宋体" w:cs="Times New Roman" w:hint="eastAsia"/>
          <w:szCs w:val="24"/>
        </w:rPr>
        <w:t>等</w:t>
      </w:r>
      <w:r w:rsidR="00843D2A">
        <w:rPr>
          <w:rFonts w:ascii="宋体" w:eastAsia="宋体" w:hAnsi="宋体" w:cs="Times New Roman" w:hint="eastAsia"/>
          <w:szCs w:val="24"/>
        </w:rPr>
        <w:t>24</w:t>
      </w:r>
      <w:r w:rsidRPr="00D17024">
        <w:rPr>
          <w:rFonts w:ascii="宋体" w:eastAsia="宋体" w:hAnsi="宋体" w:cs="Times New Roman" w:hint="eastAsia"/>
          <w:szCs w:val="24"/>
        </w:rPr>
        <w:t>家单位的</w:t>
      </w:r>
      <w:r w:rsidR="00843D2A">
        <w:rPr>
          <w:rFonts w:ascii="宋体" w:eastAsia="宋体" w:hAnsi="宋体" w:cs="Times New Roman" w:hint="eastAsia"/>
          <w:szCs w:val="24"/>
        </w:rPr>
        <w:t>6</w:t>
      </w:r>
      <w:r w:rsidRPr="00D17024">
        <w:rPr>
          <w:rFonts w:ascii="宋体" w:eastAsia="宋体" w:hAnsi="宋体" w:cs="Times New Roman" w:hint="eastAsia"/>
          <w:szCs w:val="24"/>
        </w:rPr>
        <w:t>0余名专家</w:t>
      </w:r>
      <w:r w:rsidRPr="00D17024">
        <w:rPr>
          <w:rFonts w:ascii="宋体" w:eastAsia="宋体" w:hAnsi="宋体" w:cs="宋体" w:hint="eastAsia"/>
          <w:szCs w:val="21"/>
        </w:rPr>
        <w:t>代表对本标准</w:t>
      </w:r>
      <w:r w:rsidRPr="00D17024">
        <w:rPr>
          <w:rFonts w:ascii="宋体" w:eastAsia="宋体" w:hAnsi="宋体" w:cs="宋体" w:hint="eastAsia"/>
          <w:szCs w:val="24"/>
        </w:rPr>
        <w:t>文本积极提出宝贵意见。</w:t>
      </w:r>
    </w:p>
    <w:p w14:paraId="5D379DAF" w14:textId="1CF464AE" w:rsidR="00D17024" w:rsidRDefault="00D17024" w:rsidP="00843D2A">
      <w:pPr>
        <w:adjustRightInd w:val="0"/>
        <w:ind w:firstLineChars="200" w:firstLine="420"/>
        <w:rPr>
          <w:rFonts w:ascii="宋体" w:eastAsia="宋体" w:hAnsi="宋体" w:cs="宋体"/>
          <w:szCs w:val="24"/>
        </w:rPr>
      </w:pPr>
      <w:r w:rsidRPr="00D17024">
        <w:rPr>
          <w:rFonts w:ascii="宋体" w:eastAsia="宋体" w:hAnsi="宋体" w:cs="宋体" w:hint="eastAsia"/>
          <w:szCs w:val="24"/>
        </w:rPr>
        <w:t>（6）</w:t>
      </w:r>
      <w:r w:rsidR="00843D2A">
        <w:rPr>
          <w:rFonts w:ascii="宋体" w:eastAsia="宋体" w:hAnsi="宋体" w:cs="宋体" w:hint="eastAsia"/>
          <w:szCs w:val="24"/>
        </w:rPr>
        <w:t>大连</w:t>
      </w:r>
      <w:r w:rsidRPr="00D17024">
        <w:rPr>
          <w:rFonts w:ascii="宋体" w:eastAsia="宋体" w:hAnsi="宋体" w:cs="宋体" w:hint="eastAsia"/>
          <w:szCs w:val="24"/>
        </w:rPr>
        <w:t>会议结束之后，标准编制组根据讨论结果，对讨论稿进行修改完善，形成了</w:t>
      </w:r>
      <w:r w:rsidR="00843D2A">
        <w:rPr>
          <w:rFonts w:ascii="宋体" w:eastAsia="宋体" w:hAnsi="宋体" w:cs="宋体" w:hint="eastAsia"/>
          <w:szCs w:val="24"/>
        </w:rPr>
        <w:t>团体</w:t>
      </w:r>
      <w:r w:rsidRPr="00D17024">
        <w:rPr>
          <w:rFonts w:ascii="宋体" w:eastAsia="宋体" w:hAnsi="宋体" w:cs="宋体" w:hint="eastAsia"/>
          <w:szCs w:val="24"/>
        </w:rPr>
        <w:t>标准</w:t>
      </w:r>
      <w:r w:rsidRPr="00D17024">
        <w:rPr>
          <w:rFonts w:ascii="宋体" w:eastAsia="宋体" w:hAnsi="宋体" w:cs="宋体" w:hint="eastAsia"/>
          <w:szCs w:val="21"/>
        </w:rPr>
        <w:t>《</w:t>
      </w:r>
      <w:r w:rsidR="00843D2A">
        <w:rPr>
          <w:rFonts w:ascii="宋体" w:eastAsia="宋体" w:hAnsi="宋体" w:cs="Times New Roman" w:hint="eastAsia"/>
          <w:color w:val="000000"/>
          <w:szCs w:val="21"/>
        </w:rPr>
        <w:t>绿色设计产品评价技术规范 焙烧钼精矿</w:t>
      </w:r>
      <w:r w:rsidRPr="00D17024">
        <w:rPr>
          <w:rFonts w:ascii="宋体" w:eastAsia="宋体" w:hAnsi="宋体" w:cs="宋体" w:hint="eastAsia"/>
          <w:szCs w:val="21"/>
        </w:rPr>
        <w:t>》（</w:t>
      </w:r>
      <w:r w:rsidRPr="00D17024">
        <w:rPr>
          <w:rFonts w:ascii="宋体" w:eastAsia="宋体" w:hAnsi="宋体" w:cs="宋体" w:hint="eastAsia"/>
          <w:szCs w:val="24"/>
        </w:rPr>
        <w:t>预审稿）。</w:t>
      </w:r>
    </w:p>
    <w:p w14:paraId="7BD0ADAF" w14:textId="262E29B5" w:rsidR="00D17024" w:rsidRPr="00D17024" w:rsidRDefault="00080398" w:rsidP="00D17024">
      <w:pPr>
        <w:adjustRightInd w:val="0"/>
        <w:rPr>
          <w:rFonts w:ascii="宋体" w:eastAsia="宋体" w:hAnsi="宋体" w:cs="宋体"/>
          <w:b/>
          <w:bCs/>
          <w:kern w:val="0"/>
          <w:szCs w:val="21"/>
        </w:rPr>
      </w:pPr>
      <w:r>
        <w:rPr>
          <w:rFonts w:ascii="宋体" w:eastAsia="宋体" w:hAnsi="宋体" w:cs="宋体" w:hint="eastAsia"/>
          <w:b/>
          <w:bCs/>
          <w:kern w:val="0"/>
          <w:szCs w:val="21"/>
        </w:rPr>
        <w:t>5</w:t>
      </w:r>
      <w:r w:rsidR="00D17024" w:rsidRPr="00D17024">
        <w:rPr>
          <w:rFonts w:ascii="宋体" w:eastAsia="宋体" w:hAnsi="宋体" w:cs="宋体" w:hint="eastAsia"/>
          <w:b/>
          <w:bCs/>
          <w:kern w:val="0"/>
          <w:szCs w:val="21"/>
        </w:rPr>
        <w:t>.2  征求意见阶段</w:t>
      </w:r>
    </w:p>
    <w:p w14:paraId="0FA40717" w14:textId="4EAF1B03" w:rsidR="00D17024" w:rsidRPr="00D17024" w:rsidRDefault="00D17024" w:rsidP="00D17024">
      <w:pPr>
        <w:adjustRightInd w:val="0"/>
        <w:ind w:firstLineChars="200" w:firstLine="420"/>
        <w:rPr>
          <w:rFonts w:ascii="Times New Roman" w:eastAsia="宋体" w:hAnsi="Times New Roman" w:cs="Times New Roman"/>
          <w:szCs w:val="21"/>
        </w:rPr>
      </w:pPr>
      <w:r w:rsidRPr="00D17024">
        <w:rPr>
          <w:rFonts w:ascii="Times New Roman" w:eastAsia="宋体" w:hAnsi="Times New Roman" w:cs="Times New Roman" w:hint="eastAsia"/>
          <w:szCs w:val="24"/>
        </w:rPr>
        <w:t>（</w:t>
      </w:r>
      <w:r w:rsidRPr="00D17024">
        <w:rPr>
          <w:rFonts w:ascii="Times New Roman" w:eastAsia="宋体" w:hAnsi="Times New Roman" w:cs="Times New Roman" w:hint="eastAsia"/>
          <w:szCs w:val="24"/>
        </w:rPr>
        <w:t>1</w:t>
      </w:r>
      <w:r w:rsidRPr="00D17024">
        <w:rPr>
          <w:rFonts w:ascii="Times New Roman" w:eastAsia="宋体" w:hAnsi="Times New Roman" w:cs="Times New Roman" w:hint="eastAsia"/>
          <w:szCs w:val="24"/>
        </w:rPr>
        <w:t>）编制组通过发函、中国有色金属标准质量信息网上公开，会议等形式对</w:t>
      </w:r>
      <w:r w:rsidR="00843D2A">
        <w:rPr>
          <w:rFonts w:ascii="宋体" w:eastAsia="宋体" w:hAnsi="宋体" w:cs="宋体" w:hint="eastAsia"/>
          <w:szCs w:val="24"/>
        </w:rPr>
        <w:t>团体</w:t>
      </w:r>
      <w:r w:rsidR="00843D2A" w:rsidRPr="00D17024">
        <w:rPr>
          <w:rFonts w:ascii="宋体" w:eastAsia="宋体" w:hAnsi="宋体" w:cs="宋体" w:hint="eastAsia"/>
          <w:szCs w:val="24"/>
        </w:rPr>
        <w:t>标准</w:t>
      </w:r>
      <w:r w:rsidR="00843D2A" w:rsidRPr="00D17024">
        <w:rPr>
          <w:rFonts w:ascii="宋体" w:eastAsia="宋体" w:hAnsi="宋体" w:cs="宋体" w:hint="eastAsia"/>
          <w:szCs w:val="21"/>
        </w:rPr>
        <w:t>《</w:t>
      </w:r>
      <w:r w:rsidR="00843D2A">
        <w:rPr>
          <w:rFonts w:ascii="宋体" w:eastAsia="宋体" w:hAnsi="宋体" w:cs="Times New Roman" w:hint="eastAsia"/>
          <w:color w:val="000000"/>
          <w:szCs w:val="21"/>
        </w:rPr>
        <w:t>绿色设计产品评价技术规范 焙烧钼精矿</w:t>
      </w:r>
      <w:r w:rsidR="00843D2A" w:rsidRPr="00D17024">
        <w:rPr>
          <w:rFonts w:ascii="宋体" w:eastAsia="宋体" w:hAnsi="宋体" w:cs="宋体" w:hint="eastAsia"/>
          <w:szCs w:val="21"/>
        </w:rPr>
        <w:t>》（</w:t>
      </w:r>
      <w:r w:rsidR="00843D2A" w:rsidRPr="00D17024">
        <w:rPr>
          <w:rFonts w:ascii="宋体" w:eastAsia="宋体" w:hAnsi="宋体" w:cs="宋体" w:hint="eastAsia"/>
          <w:szCs w:val="24"/>
        </w:rPr>
        <w:t>预审稿）</w:t>
      </w:r>
      <w:r w:rsidRPr="00D17024">
        <w:rPr>
          <w:rFonts w:ascii="Times New Roman" w:eastAsia="宋体" w:hAnsi="Times New Roman" w:cs="Times New Roman" w:hint="eastAsia"/>
          <w:szCs w:val="24"/>
        </w:rPr>
        <w:t>征询意见。</w:t>
      </w:r>
    </w:p>
    <w:p w14:paraId="22B0C237" w14:textId="6D42579B" w:rsidR="00D17024" w:rsidRPr="00D17024" w:rsidRDefault="00D17024" w:rsidP="00D17024">
      <w:pPr>
        <w:adjustRightInd w:val="0"/>
        <w:ind w:firstLineChars="200" w:firstLine="420"/>
        <w:rPr>
          <w:rFonts w:ascii="宋体" w:eastAsia="宋体" w:hAnsi="宋体" w:cs="Times New Roman"/>
          <w:kern w:val="0"/>
          <w:szCs w:val="21"/>
        </w:rPr>
      </w:pPr>
      <w:r w:rsidRPr="00D17024">
        <w:rPr>
          <w:rFonts w:ascii="宋体" w:eastAsia="宋体" w:hAnsi="宋体" w:cs="宋体" w:hint="eastAsia"/>
          <w:szCs w:val="21"/>
        </w:rPr>
        <w:t>（2）</w:t>
      </w:r>
      <w:r w:rsidR="00843D2A" w:rsidRPr="00843D2A">
        <w:rPr>
          <w:rFonts w:ascii="宋体" w:eastAsia="宋体" w:hAnsi="宋体" w:cs="Times New Roman"/>
          <w:kern w:val="0"/>
          <w:szCs w:val="21"/>
        </w:rPr>
        <w:t>2019年10月29日～10月31日在山东省泰安</w:t>
      </w:r>
      <w:r w:rsidRPr="00D17024">
        <w:rPr>
          <w:rFonts w:ascii="宋体" w:eastAsia="宋体" w:hAnsi="宋体" w:cs="Times New Roman" w:hint="eastAsia"/>
          <w:kern w:val="0"/>
          <w:szCs w:val="21"/>
        </w:rPr>
        <w:t>市召开</w:t>
      </w:r>
      <w:r w:rsidRPr="00D17024">
        <w:rPr>
          <w:rFonts w:ascii="宋体" w:eastAsia="宋体" w:hAnsi="宋体" w:cs="宋体" w:hint="eastAsia"/>
          <w:szCs w:val="21"/>
        </w:rPr>
        <w:t>了第二次标准工作会议，会上对</w:t>
      </w:r>
      <w:r w:rsidR="00843D2A">
        <w:rPr>
          <w:rFonts w:ascii="宋体" w:eastAsia="宋体" w:hAnsi="宋体" w:cs="宋体" w:hint="eastAsia"/>
          <w:szCs w:val="24"/>
        </w:rPr>
        <w:t>团体</w:t>
      </w:r>
      <w:r w:rsidR="00843D2A" w:rsidRPr="00D17024">
        <w:rPr>
          <w:rFonts w:ascii="宋体" w:eastAsia="宋体" w:hAnsi="宋体" w:cs="宋体" w:hint="eastAsia"/>
          <w:szCs w:val="24"/>
        </w:rPr>
        <w:t>标准</w:t>
      </w:r>
      <w:r w:rsidR="00843D2A" w:rsidRPr="00D17024">
        <w:rPr>
          <w:rFonts w:ascii="宋体" w:eastAsia="宋体" w:hAnsi="宋体" w:cs="宋体" w:hint="eastAsia"/>
          <w:szCs w:val="21"/>
        </w:rPr>
        <w:t>《</w:t>
      </w:r>
      <w:r w:rsidR="00843D2A">
        <w:rPr>
          <w:rFonts w:ascii="宋体" w:eastAsia="宋体" w:hAnsi="宋体" w:cs="Times New Roman" w:hint="eastAsia"/>
          <w:color w:val="000000"/>
          <w:szCs w:val="21"/>
        </w:rPr>
        <w:t>绿色设计产品评价技术规范 焙烧钼精矿</w:t>
      </w:r>
      <w:r w:rsidR="00843D2A" w:rsidRPr="00D17024">
        <w:rPr>
          <w:rFonts w:ascii="宋体" w:eastAsia="宋体" w:hAnsi="宋体" w:cs="宋体" w:hint="eastAsia"/>
          <w:szCs w:val="21"/>
        </w:rPr>
        <w:t>》（</w:t>
      </w:r>
      <w:r w:rsidR="00843D2A" w:rsidRPr="00D17024">
        <w:rPr>
          <w:rFonts w:ascii="宋体" w:eastAsia="宋体" w:hAnsi="宋体" w:cs="宋体" w:hint="eastAsia"/>
          <w:szCs w:val="24"/>
        </w:rPr>
        <w:t>预审稿）</w:t>
      </w:r>
      <w:r w:rsidRPr="00D17024">
        <w:rPr>
          <w:rFonts w:ascii="宋体" w:eastAsia="宋体" w:hAnsi="宋体" w:cs="宋体" w:hint="eastAsia"/>
          <w:szCs w:val="21"/>
        </w:rPr>
        <w:t>进行</w:t>
      </w:r>
      <w:r w:rsidRPr="00D17024">
        <w:rPr>
          <w:rFonts w:ascii="宋体" w:eastAsia="宋体" w:hAnsi="宋体" w:cs="Times New Roman" w:hint="eastAsia"/>
          <w:kern w:val="0"/>
          <w:szCs w:val="21"/>
        </w:rPr>
        <w:t>了讨论，来自中国有色金属工业标准计量质量研究所、金堆城</w:t>
      </w:r>
      <w:proofErr w:type="gramStart"/>
      <w:r w:rsidRPr="00D17024">
        <w:rPr>
          <w:rFonts w:ascii="宋体" w:eastAsia="宋体" w:hAnsi="宋体" w:cs="Times New Roman" w:hint="eastAsia"/>
          <w:kern w:val="0"/>
          <w:szCs w:val="21"/>
        </w:rPr>
        <w:t>钼</w:t>
      </w:r>
      <w:proofErr w:type="gramEnd"/>
      <w:r w:rsidRPr="00D17024">
        <w:rPr>
          <w:rFonts w:ascii="宋体" w:eastAsia="宋体" w:hAnsi="宋体" w:cs="Times New Roman" w:hint="eastAsia"/>
          <w:kern w:val="0"/>
          <w:szCs w:val="21"/>
        </w:rPr>
        <w:t>业股份有限公司、</w:t>
      </w:r>
      <w:r w:rsidR="00864E5D">
        <w:rPr>
          <w:rFonts w:hint="eastAsia"/>
          <w:color w:val="000000"/>
          <w:szCs w:val="21"/>
        </w:rPr>
        <w:t>洛阳栾川</w:t>
      </w:r>
      <w:proofErr w:type="gramStart"/>
      <w:r w:rsidR="00864E5D">
        <w:rPr>
          <w:rFonts w:hint="eastAsia"/>
          <w:color w:val="000000"/>
          <w:szCs w:val="21"/>
        </w:rPr>
        <w:t>钼</w:t>
      </w:r>
      <w:proofErr w:type="gramEnd"/>
      <w:r w:rsidR="00864E5D">
        <w:rPr>
          <w:rFonts w:hint="eastAsia"/>
          <w:color w:val="000000"/>
          <w:szCs w:val="21"/>
        </w:rPr>
        <w:t>业集团股份有限公司、湖南柿竹园</w:t>
      </w:r>
      <w:r w:rsidR="00864E5D" w:rsidRPr="00727F66">
        <w:rPr>
          <w:rFonts w:hint="eastAsia"/>
          <w:color w:val="000000"/>
          <w:szCs w:val="21"/>
        </w:rPr>
        <w:t>有色金属有限责任公司、</w:t>
      </w:r>
      <w:proofErr w:type="gramStart"/>
      <w:r w:rsidR="00864E5D">
        <w:rPr>
          <w:rFonts w:hint="eastAsia"/>
          <w:color w:val="000000"/>
          <w:szCs w:val="21"/>
        </w:rPr>
        <w:t>宝钛集团</w:t>
      </w:r>
      <w:proofErr w:type="gramEnd"/>
      <w:r w:rsidR="00864E5D">
        <w:rPr>
          <w:rFonts w:hint="eastAsia"/>
          <w:color w:val="000000"/>
          <w:szCs w:val="21"/>
        </w:rPr>
        <w:t>有限公司、</w:t>
      </w:r>
      <w:proofErr w:type="gramStart"/>
      <w:r w:rsidR="00864E5D">
        <w:rPr>
          <w:rFonts w:ascii="宋体" w:hAnsi="宋体" w:cs="宋体" w:hint="eastAsia"/>
          <w:kern w:val="0"/>
          <w:szCs w:val="21"/>
        </w:rPr>
        <w:t>安泰天</w:t>
      </w:r>
      <w:proofErr w:type="gramEnd"/>
      <w:r w:rsidR="00864E5D">
        <w:rPr>
          <w:rFonts w:ascii="宋体" w:hAnsi="宋体" w:cs="宋体" w:hint="eastAsia"/>
          <w:kern w:val="0"/>
          <w:szCs w:val="21"/>
        </w:rPr>
        <w:t>龙（天津）钨钼科技有限公司、厦门虹鹭钨钼工业有限公司、</w:t>
      </w:r>
      <w:r w:rsidR="00864E5D">
        <w:rPr>
          <w:rFonts w:ascii="宋体" w:eastAsia="宋体" w:hAnsi="宋体" w:cs="宋体" w:hint="eastAsia"/>
          <w:color w:val="000000"/>
          <w:kern w:val="0"/>
          <w:szCs w:val="21"/>
        </w:rPr>
        <w:t>中国科学院理化技术研究所、云南科威液态金属谷研发有限公司、云南省科学技术院、西部</w:t>
      </w:r>
      <w:proofErr w:type="gramStart"/>
      <w:r w:rsidR="00864E5D">
        <w:rPr>
          <w:rFonts w:ascii="宋体" w:eastAsia="宋体" w:hAnsi="宋体" w:cs="宋体" w:hint="eastAsia"/>
          <w:color w:val="000000"/>
          <w:kern w:val="0"/>
          <w:szCs w:val="21"/>
        </w:rPr>
        <w:t>新锆核材料</w:t>
      </w:r>
      <w:proofErr w:type="gramEnd"/>
      <w:r w:rsidR="00864E5D">
        <w:rPr>
          <w:rFonts w:ascii="宋体" w:eastAsia="宋体" w:hAnsi="宋体" w:cs="宋体" w:hint="eastAsia"/>
          <w:color w:val="000000"/>
          <w:kern w:val="0"/>
          <w:szCs w:val="21"/>
        </w:rPr>
        <w:t>科技有限公司、苏州热工研究院有限公司、中国核动力研究设计院、西安汉唐分析检测有限公司、深圳市万斯得自动化设备有限公司、</w:t>
      </w:r>
      <w:r w:rsidRPr="00D17024">
        <w:rPr>
          <w:rFonts w:ascii="宋体" w:eastAsia="宋体" w:hAnsi="宋体" w:cs="Times New Roman" w:hint="eastAsia"/>
          <w:kern w:val="0"/>
          <w:szCs w:val="21"/>
        </w:rPr>
        <w:t>西北有色金属金属研究院、</w:t>
      </w:r>
      <w:proofErr w:type="gramStart"/>
      <w:r w:rsidRPr="00D17024">
        <w:rPr>
          <w:rFonts w:ascii="宋体" w:eastAsia="宋体" w:hAnsi="宋体" w:cs="Times New Roman" w:hint="eastAsia"/>
          <w:kern w:val="0"/>
          <w:szCs w:val="21"/>
        </w:rPr>
        <w:t>宁波江丰电子</w:t>
      </w:r>
      <w:proofErr w:type="gramEnd"/>
      <w:r w:rsidRPr="00D17024">
        <w:rPr>
          <w:rFonts w:ascii="宋体" w:eastAsia="宋体" w:hAnsi="宋体" w:cs="Times New Roman" w:hint="eastAsia"/>
          <w:kern w:val="0"/>
          <w:szCs w:val="21"/>
        </w:rPr>
        <w:t>材料股份有限公司、广东省工业分析检测中心，深圳万斯得自动化设备有限公司等1</w:t>
      </w:r>
      <w:r w:rsidR="00864E5D">
        <w:rPr>
          <w:rFonts w:ascii="宋体" w:eastAsia="宋体" w:hAnsi="宋体" w:cs="Times New Roman" w:hint="eastAsia"/>
          <w:kern w:val="0"/>
          <w:szCs w:val="21"/>
        </w:rPr>
        <w:t>9</w:t>
      </w:r>
      <w:r w:rsidRPr="00D17024">
        <w:rPr>
          <w:rFonts w:ascii="宋体" w:eastAsia="宋体" w:hAnsi="宋体" w:cs="Times New Roman" w:hint="eastAsia"/>
          <w:kern w:val="0"/>
          <w:szCs w:val="21"/>
        </w:rPr>
        <w:t>家单位的</w:t>
      </w:r>
      <w:r w:rsidR="00864E5D">
        <w:rPr>
          <w:rFonts w:ascii="宋体" w:eastAsia="宋体" w:hAnsi="宋体" w:cs="Times New Roman" w:hint="eastAsia"/>
          <w:kern w:val="0"/>
          <w:szCs w:val="21"/>
        </w:rPr>
        <w:t>4</w:t>
      </w:r>
      <w:r w:rsidRPr="00D17024">
        <w:rPr>
          <w:rFonts w:ascii="宋体" w:eastAsia="宋体" w:hAnsi="宋体" w:cs="Times New Roman" w:hint="eastAsia"/>
          <w:kern w:val="0"/>
          <w:szCs w:val="21"/>
        </w:rPr>
        <w:t>0余名专家参加了会议，对本标准征求意见稿、编制说明进行了详细的讨论。</w:t>
      </w:r>
    </w:p>
    <w:p w14:paraId="20A719D5" w14:textId="14184BB1" w:rsidR="00D17024" w:rsidRDefault="00D17024" w:rsidP="00D17024">
      <w:pPr>
        <w:ind w:firstLineChars="200" w:firstLine="420"/>
        <w:rPr>
          <w:rFonts w:ascii="宋体" w:eastAsia="宋体" w:hAnsi="宋体" w:cs="宋体"/>
          <w:kern w:val="0"/>
          <w:szCs w:val="21"/>
        </w:rPr>
      </w:pPr>
      <w:r w:rsidRPr="00D17024">
        <w:rPr>
          <w:rFonts w:ascii="宋体" w:eastAsia="宋体" w:hAnsi="宋体" w:cs="Times New Roman" w:hint="eastAsia"/>
          <w:kern w:val="0"/>
          <w:szCs w:val="21"/>
        </w:rPr>
        <w:t>征求</w:t>
      </w:r>
      <w:r w:rsidRPr="0087636E">
        <w:rPr>
          <w:rFonts w:ascii="宋体" w:eastAsia="宋体" w:hAnsi="宋体" w:cs="Times New Roman" w:hint="eastAsia"/>
          <w:kern w:val="0"/>
          <w:szCs w:val="21"/>
        </w:rPr>
        <w:t>意见阶段，共发送</w:t>
      </w:r>
      <w:r w:rsidR="00843D2A" w:rsidRPr="0087636E">
        <w:rPr>
          <w:rFonts w:ascii="宋体" w:eastAsia="宋体" w:hAnsi="宋体" w:cs="宋体" w:hint="eastAsia"/>
          <w:szCs w:val="24"/>
        </w:rPr>
        <w:t>团体</w:t>
      </w:r>
      <w:r w:rsidR="00843D2A" w:rsidRPr="00D17024">
        <w:rPr>
          <w:rFonts w:ascii="宋体" w:eastAsia="宋体" w:hAnsi="宋体" w:cs="宋体" w:hint="eastAsia"/>
          <w:szCs w:val="24"/>
        </w:rPr>
        <w:t>标准</w:t>
      </w:r>
      <w:r w:rsidR="00843D2A" w:rsidRPr="00D17024">
        <w:rPr>
          <w:rFonts w:ascii="宋体" w:eastAsia="宋体" w:hAnsi="宋体" w:cs="宋体" w:hint="eastAsia"/>
          <w:szCs w:val="21"/>
        </w:rPr>
        <w:t>《</w:t>
      </w:r>
      <w:r w:rsidR="00843D2A" w:rsidRPr="0087636E">
        <w:rPr>
          <w:rFonts w:ascii="宋体" w:eastAsia="宋体" w:hAnsi="宋体" w:cs="Times New Roman" w:hint="eastAsia"/>
          <w:szCs w:val="21"/>
        </w:rPr>
        <w:t>绿色设计产品评价技术规范 焙烧钼精矿</w:t>
      </w:r>
      <w:r w:rsidR="00843D2A" w:rsidRPr="00D17024">
        <w:rPr>
          <w:rFonts w:ascii="宋体" w:eastAsia="宋体" w:hAnsi="宋体" w:cs="宋体" w:hint="eastAsia"/>
          <w:szCs w:val="21"/>
        </w:rPr>
        <w:t>》</w:t>
      </w:r>
      <w:r w:rsidRPr="0087636E">
        <w:rPr>
          <w:rFonts w:ascii="宋体" w:eastAsia="宋体" w:hAnsi="宋体" w:cs="Times New Roman" w:hint="eastAsia"/>
          <w:kern w:val="0"/>
          <w:szCs w:val="21"/>
        </w:rPr>
        <w:t>（征求意见稿）的单位</w:t>
      </w:r>
      <w:r w:rsidR="0087636E" w:rsidRPr="0087636E">
        <w:rPr>
          <w:rFonts w:ascii="宋体" w:eastAsia="宋体" w:hAnsi="宋体" w:cs="Times New Roman" w:hint="eastAsia"/>
          <w:kern w:val="0"/>
          <w:szCs w:val="21"/>
        </w:rPr>
        <w:t>25</w:t>
      </w:r>
      <w:r w:rsidRPr="0087636E">
        <w:rPr>
          <w:rFonts w:ascii="宋体" w:eastAsia="宋体" w:hAnsi="宋体" w:cs="Times New Roman" w:hint="eastAsia"/>
          <w:kern w:val="0"/>
          <w:szCs w:val="21"/>
        </w:rPr>
        <w:t>个，收到回函的单位</w:t>
      </w:r>
      <w:r w:rsidR="0087636E" w:rsidRPr="0087636E">
        <w:rPr>
          <w:rFonts w:ascii="宋体" w:eastAsia="宋体" w:hAnsi="宋体" w:cs="Times New Roman" w:hint="eastAsia"/>
          <w:kern w:val="0"/>
          <w:szCs w:val="21"/>
        </w:rPr>
        <w:t>20</w:t>
      </w:r>
      <w:r w:rsidRPr="0087636E">
        <w:rPr>
          <w:rFonts w:ascii="宋体" w:eastAsia="宋体" w:hAnsi="宋体" w:cs="Times New Roman" w:hint="eastAsia"/>
          <w:kern w:val="0"/>
          <w:szCs w:val="21"/>
        </w:rPr>
        <w:t>个，回函并有建议或意见的单位</w:t>
      </w:r>
      <w:r w:rsidR="0087636E" w:rsidRPr="0087636E">
        <w:rPr>
          <w:rFonts w:ascii="宋体" w:eastAsia="宋体" w:hAnsi="宋体" w:cs="Times New Roman" w:hint="eastAsia"/>
          <w:kern w:val="0"/>
          <w:szCs w:val="21"/>
        </w:rPr>
        <w:t>8</w:t>
      </w:r>
      <w:r w:rsidRPr="0087636E">
        <w:rPr>
          <w:rFonts w:ascii="宋体" w:eastAsia="宋体" w:hAnsi="宋体" w:cs="Times New Roman" w:hint="eastAsia"/>
          <w:kern w:val="0"/>
          <w:szCs w:val="21"/>
        </w:rPr>
        <w:t>个，无回函的单位</w:t>
      </w:r>
      <w:r w:rsidR="0087636E" w:rsidRPr="0087636E">
        <w:rPr>
          <w:rFonts w:ascii="宋体" w:eastAsia="宋体" w:hAnsi="宋体" w:cs="Times New Roman" w:hint="eastAsia"/>
          <w:kern w:val="0"/>
          <w:szCs w:val="21"/>
        </w:rPr>
        <w:t>5</w:t>
      </w:r>
      <w:r w:rsidRPr="0087636E">
        <w:rPr>
          <w:rFonts w:ascii="宋体" w:eastAsia="宋体" w:hAnsi="宋体" w:cs="Times New Roman" w:hint="eastAsia"/>
          <w:kern w:val="0"/>
          <w:szCs w:val="21"/>
        </w:rPr>
        <w:t>个，详见征求意见</w:t>
      </w:r>
      <w:proofErr w:type="gramStart"/>
      <w:r w:rsidRPr="0087636E">
        <w:rPr>
          <w:rFonts w:ascii="宋体" w:eastAsia="宋体" w:hAnsi="宋体" w:cs="Times New Roman" w:hint="eastAsia"/>
          <w:kern w:val="0"/>
          <w:szCs w:val="21"/>
        </w:rPr>
        <w:t>稿意见</w:t>
      </w:r>
      <w:proofErr w:type="gramEnd"/>
      <w:r w:rsidRPr="0087636E">
        <w:rPr>
          <w:rFonts w:ascii="宋体" w:eastAsia="宋体" w:hAnsi="宋体" w:cs="Times New Roman" w:hint="eastAsia"/>
          <w:kern w:val="0"/>
          <w:szCs w:val="21"/>
        </w:rPr>
        <w:t>汇总处理表。征求意见</w:t>
      </w:r>
      <w:r w:rsidRPr="00D17024">
        <w:rPr>
          <w:rFonts w:ascii="宋体" w:eastAsia="宋体" w:hAnsi="宋体" w:cs="Times New Roman" w:hint="eastAsia"/>
          <w:kern w:val="0"/>
          <w:szCs w:val="21"/>
        </w:rPr>
        <w:t>范围广泛且具代表性，编制组根据意见对征求意见稿进行修改完善，于20</w:t>
      </w:r>
      <w:r w:rsidR="00843D2A">
        <w:rPr>
          <w:rFonts w:ascii="宋体" w:eastAsia="宋体" w:hAnsi="宋体" w:cs="Times New Roman" w:hint="eastAsia"/>
          <w:kern w:val="0"/>
          <w:szCs w:val="21"/>
        </w:rPr>
        <w:t>20</w:t>
      </w:r>
      <w:r w:rsidRPr="00D17024">
        <w:rPr>
          <w:rFonts w:ascii="宋体" w:eastAsia="宋体" w:hAnsi="宋体" w:cs="Times New Roman" w:hint="eastAsia"/>
          <w:kern w:val="0"/>
          <w:szCs w:val="21"/>
        </w:rPr>
        <w:t>年</w:t>
      </w:r>
      <w:r w:rsidR="00864E5D">
        <w:rPr>
          <w:rFonts w:ascii="宋体" w:eastAsia="宋体" w:hAnsi="宋体" w:cs="Times New Roman" w:hint="eastAsia"/>
          <w:kern w:val="0"/>
          <w:szCs w:val="21"/>
        </w:rPr>
        <w:t>7</w:t>
      </w:r>
      <w:r w:rsidRPr="00D17024">
        <w:rPr>
          <w:rFonts w:ascii="宋体" w:eastAsia="宋体" w:hAnsi="宋体" w:cs="Times New Roman" w:hint="eastAsia"/>
          <w:kern w:val="0"/>
          <w:szCs w:val="21"/>
        </w:rPr>
        <w:t>月形成了</w:t>
      </w:r>
      <w:r w:rsidR="00843D2A">
        <w:rPr>
          <w:rFonts w:ascii="宋体" w:eastAsia="宋体" w:hAnsi="宋体" w:cs="宋体" w:hint="eastAsia"/>
          <w:szCs w:val="24"/>
        </w:rPr>
        <w:t>团体</w:t>
      </w:r>
      <w:r w:rsidR="00843D2A" w:rsidRPr="00D17024">
        <w:rPr>
          <w:rFonts w:ascii="宋体" w:eastAsia="宋体" w:hAnsi="宋体" w:cs="宋体" w:hint="eastAsia"/>
          <w:szCs w:val="24"/>
        </w:rPr>
        <w:t>标准</w:t>
      </w:r>
      <w:r w:rsidR="00843D2A" w:rsidRPr="00D17024">
        <w:rPr>
          <w:rFonts w:ascii="宋体" w:eastAsia="宋体" w:hAnsi="宋体" w:cs="宋体" w:hint="eastAsia"/>
          <w:szCs w:val="21"/>
        </w:rPr>
        <w:t>《</w:t>
      </w:r>
      <w:r w:rsidR="00843D2A">
        <w:rPr>
          <w:rFonts w:ascii="宋体" w:eastAsia="宋体" w:hAnsi="宋体" w:cs="Times New Roman" w:hint="eastAsia"/>
          <w:color w:val="000000"/>
          <w:szCs w:val="21"/>
        </w:rPr>
        <w:t>绿色设计产品评价技术规范 焙烧钼精矿</w:t>
      </w:r>
      <w:r w:rsidR="00843D2A" w:rsidRPr="00D17024">
        <w:rPr>
          <w:rFonts w:ascii="宋体" w:eastAsia="宋体" w:hAnsi="宋体" w:cs="宋体" w:hint="eastAsia"/>
          <w:szCs w:val="21"/>
        </w:rPr>
        <w:t>》</w:t>
      </w:r>
      <w:r w:rsidRPr="00D17024">
        <w:rPr>
          <w:rFonts w:ascii="宋体" w:eastAsia="宋体" w:hAnsi="宋体" w:cs="Times New Roman" w:hint="eastAsia"/>
          <w:kern w:val="0"/>
          <w:szCs w:val="21"/>
        </w:rPr>
        <w:t>的送审稿。</w:t>
      </w:r>
    </w:p>
    <w:p w14:paraId="294CBF67" w14:textId="77777777" w:rsidR="00B82781" w:rsidRDefault="006A4391">
      <w:pPr>
        <w:pStyle w:val="1"/>
        <w:spacing w:beforeAutospacing="0" w:afterAutospacing="0"/>
        <w:rPr>
          <w:rFonts w:ascii="黑体" w:eastAsia="黑体" w:hAnsi="黑体" w:cs="黑体"/>
          <w:b w:val="0"/>
          <w:bCs w:val="0"/>
          <w:sz w:val="28"/>
          <w:szCs w:val="28"/>
        </w:rPr>
      </w:pPr>
      <w:r>
        <w:rPr>
          <w:rFonts w:ascii="黑体" w:eastAsia="黑体" w:hAnsi="黑体" w:cs="黑体" w:hint="eastAsia"/>
          <w:b w:val="0"/>
          <w:bCs w:val="0"/>
          <w:sz w:val="21"/>
          <w:szCs w:val="21"/>
        </w:rPr>
        <w:t>二、标准编制原则和确定标准主要内容</w:t>
      </w:r>
    </w:p>
    <w:p w14:paraId="00578DEA" w14:textId="77777777" w:rsidR="00B82781" w:rsidRDefault="006A4391">
      <w:pPr>
        <w:pStyle w:val="1"/>
        <w:spacing w:beforeAutospacing="0" w:afterAutospacing="0"/>
        <w:rPr>
          <w:rFonts w:ascii="黑体" w:eastAsia="黑体" w:hAnsi="黑体" w:cs="黑体"/>
          <w:b w:val="0"/>
          <w:bCs w:val="0"/>
          <w:sz w:val="21"/>
          <w:szCs w:val="21"/>
        </w:rPr>
      </w:pPr>
      <w:bookmarkStart w:id="0" w:name="_Toc531104911"/>
      <w:r>
        <w:rPr>
          <w:rFonts w:ascii="黑体" w:eastAsia="黑体" w:hAnsi="黑体" w:cs="黑体" w:hint="eastAsia"/>
          <w:b w:val="0"/>
          <w:bCs w:val="0"/>
          <w:sz w:val="21"/>
          <w:szCs w:val="21"/>
        </w:rPr>
        <w:t>1.编制原则</w:t>
      </w:r>
      <w:bookmarkStart w:id="1" w:name="_Toc531104912"/>
      <w:bookmarkEnd w:id="0"/>
    </w:p>
    <w:p w14:paraId="39EC0607" w14:textId="77777777" w:rsidR="00B82781" w:rsidRDefault="006A4391">
      <w:pPr>
        <w:pStyle w:val="1"/>
        <w:spacing w:beforeAutospacing="0" w:afterAutospacing="0"/>
        <w:rPr>
          <w:rFonts w:ascii="黑体" w:eastAsia="黑体" w:hAnsi="黑体" w:cs="黑体"/>
          <w:b w:val="0"/>
          <w:bCs w:val="0"/>
          <w:sz w:val="21"/>
          <w:szCs w:val="21"/>
        </w:rPr>
      </w:pPr>
      <w:r>
        <w:rPr>
          <w:rFonts w:ascii="黑体" w:eastAsia="黑体" w:hAnsi="黑体" w:cs="黑体" w:hint="eastAsia"/>
          <w:b w:val="0"/>
          <w:bCs w:val="0"/>
          <w:sz w:val="21"/>
          <w:szCs w:val="21"/>
        </w:rPr>
        <w:t>1.1 指标选取的原则</w:t>
      </w:r>
      <w:bookmarkEnd w:id="1"/>
    </w:p>
    <w:p w14:paraId="2EB000FA" w14:textId="77777777" w:rsidR="00B82781" w:rsidRDefault="006A4391">
      <w:pPr>
        <w:pStyle w:val="af4"/>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从原材料获取、产品生产、包装等生命周期阶段出发，重点分析产品在不同阶段的资源能源消耗、生态环境影响及人体健康安全影响因素，选取能够表征该类产品主要绿色特性并能量化和</w:t>
      </w:r>
      <w:proofErr w:type="gramStart"/>
      <w:r>
        <w:rPr>
          <w:rFonts w:asciiTheme="minorEastAsia" w:eastAsiaTheme="minorEastAsia" w:hAnsiTheme="minorEastAsia" w:cstheme="minorEastAsia" w:hint="eastAsia"/>
          <w:sz w:val="21"/>
          <w:szCs w:val="21"/>
        </w:rPr>
        <w:t>可</w:t>
      </w:r>
      <w:proofErr w:type="gramEnd"/>
      <w:r>
        <w:rPr>
          <w:rFonts w:asciiTheme="minorEastAsia" w:eastAsiaTheme="minorEastAsia" w:hAnsiTheme="minorEastAsia" w:cstheme="minorEastAsia" w:hint="eastAsia"/>
          <w:sz w:val="21"/>
          <w:szCs w:val="21"/>
        </w:rPr>
        <w:t>检测验证的指标构成绿色产品评价指标体系。</w:t>
      </w:r>
    </w:p>
    <w:p w14:paraId="31225528" w14:textId="77777777" w:rsidR="00B82781" w:rsidRDefault="006A4391">
      <w:pPr>
        <w:pStyle w:val="af4"/>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产品绿色性能的提升不应牺牲产品的质量性能。产品质量、安全或其他一些强制性标准作为绿色产品评价的基础。</w:t>
      </w:r>
    </w:p>
    <w:p w14:paraId="0D29AD4F" w14:textId="77777777" w:rsidR="00B82781" w:rsidRDefault="006A4391">
      <w:pPr>
        <w:pStyle w:val="3"/>
        <w:numPr>
          <w:ilvl w:val="2"/>
          <w:numId w:val="0"/>
        </w:numPr>
        <w:rPr>
          <w:rFonts w:hAnsi="黑体" w:cs="黑体"/>
          <w:color w:val="auto"/>
          <w:sz w:val="21"/>
          <w:szCs w:val="21"/>
        </w:rPr>
      </w:pPr>
      <w:bookmarkStart w:id="2" w:name="_Toc531104913"/>
      <w:r>
        <w:rPr>
          <w:rFonts w:hAnsi="黑体" w:cs="黑体" w:hint="eastAsia"/>
          <w:color w:val="auto"/>
          <w:sz w:val="21"/>
          <w:szCs w:val="21"/>
        </w:rPr>
        <w:lastRenderedPageBreak/>
        <w:t>1.2 生命周期评价与指标评价相结合的原则</w:t>
      </w:r>
      <w:bookmarkEnd w:id="2"/>
    </w:p>
    <w:p w14:paraId="12EA7802" w14:textId="77777777" w:rsidR="00B82781" w:rsidRDefault="006A4391">
      <w:pPr>
        <w:pStyle w:val="3"/>
        <w:numPr>
          <w:ilvl w:val="2"/>
          <w:numId w:val="0"/>
        </w:numPr>
        <w:ind w:firstLineChars="200" w:firstLine="404"/>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color w:val="auto"/>
          <w:sz w:val="21"/>
          <w:szCs w:val="21"/>
        </w:rPr>
        <w:t>产品应建立绿色设计评价指标体系，作为评估筛选绿色设计产品的准入条件。在满足评价指标要求的基础上，采用生命周期评价方法，开展生命周期清单分析，进行生命周期影响评价，编制生命周期报告并作为绿色设计产品的必要条件。</w:t>
      </w:r>
    </w:p>
    <w:p w14:paraId="480AA311" w14:textId="77777777" w:rsidR="00B82781" w:rsidRDefault="006A4391">
      <w:pPr>
        <w:pStyle w:val="3"/>
        <w:numPr>
          <w:ilvl w:val="2"/>
          <w:numId w:val="0"/>
        </w:numPr>
        <w:rPr>
          <w:rFonts w:hAnsi="黑体" w:cs="黑体"/>
          <w:sz w:val="21"/>
          <w:szCs w:val="21"/>
        </w:rPr>
      </w:pPr>
      <w:bookmarkStart w:id="3" w:name="_Toc531104914"/>
      <w:r>
        <w:rPr>
          <w:rFonts w:hAnsi="黑体" w:cs="黑体" w:hint="eastAsia"/>
          <w:color w:val="auto"/>
          <w:sz w:val="21"/>
          <w:szCs w:val="21"/>
        </w:rPr>
        <w:t>1.3 环境影响种类最优选取原则</w:t>
      </w:r>
      <w:bookmarkEnd w:id="3"/>
    </w:p>
    <w:p w14:paraId="5B1EA1CF" w14:textId="77777777" w:rsidR="00B82781" w:rsidRDefault="006A4391">
      <w:pPr>
        <w:ind w:firstLineChars="200" w:firstLine="420"/>
        <w:rPr>
          <w:rFonts w:asciiTheme="minorEastAsia" w:hAnsiTheme="minorEastAsia" w:cstheme="minorEastAsia"/>
          <w:bCs/>
          <w:szCs w:val="21"/>
        </w:rPr>
      </w:pPr>
      <w:r>
        <w:rPr>
          <w:rFonts w:asciiTheme="minorEastAsia" w:hAnsiTheme="minorEastAsia" w:cstheme="minorEastAsia" w:hint="eastAsia"/>
          <w:szCs w:val="21"/>
        </w:rPr>
        <w:t>根据焙烧</w:t>
      </w:r>
      <w:proofErr w:type="gramStart"/>
      <w:r>
        <w:rPr>
          <w:rFonts w:asciiTheme="minorEastAsia" w:hAnsiTheme="minorEastAsia" w:cstheme="minorEastAsia" w:hint="eastAsia"/>
          <w:szCs w:val="21"/>
        </w:rPr>
        <w:t>钼</w:t>
      </w:r>
      <w:proofErr w:type="gramEnd"/>
      <w:r>
        <w:rPr>
          <w:rFonts w:asciiTheme="minorEastAsia" w:hAnsiTheme="minorEastAsia" w:cstheme="minorEastAsia" w:hint="eastAsia"/>
          <w:bCs/>
          <w:szCs w:val="21"/>
        </w:rPr>
        <w:t>精矿产品特点，选取具有影响大、社会关注度高、关键法律或政策明确要求的环境影响种类，在资源消耗、能源消耗、环境属性、质量属性四方面对焙烧</w:t>
      </w:r>
      <w:proofErr w:type="gramStart"/>
      <w:r>
        <w:rPr>
          <w:rFonts w:asciiTheme="minorEastAsia" w:hAnsiTheme="minorEastAsia" w:cstheme="minorEastAsia" w:hint="eastAsia"/>
          <w:bCs/>
          <w:szCs w:val="21"/>
        </w:rPr>
        <w:t>钼</w:t>
      </w:r>
      <w:proofErr w:type="gramEnd"/>
      <w:r>
        <w:rPr>
          <w:rFonts w:asciiTheme="minorEastAsia" w:hAnsiTheme="minorEastAsia" w:cstheme="minorEastAsia" w:hint="eastAsia"/>
          <w:bCs/>
          <w:szCs w:val="21"/>
        </w:rPr>
        <w:t>精矿进行绿色评价。</w:t>
      </w:r>
    </w:p>
    <w:p w14:paraId="41326BD9" w14:textId="77777777" w:rsidR="00B82781" w:rsidRDefault="006A4391">
      <w:pPr>
        <w:pStyle w:val="3"/>
        <w:numPr>
          <w:ilvl w:val="2"/>
          <w:numId w:val="0"/>
        </w:numPr>
        <w:rPr>
          <w:rFonts w:asciiTheme="minorEastAsia" w:eastAsiaTheme="minorEastAsia" w:hAnsiTheme="minorEastAsia" w:cstheme="minorEastAsia"/>
          <w:color w:val="auto"/>
          <w:sz w:val="21"/>
          <w:szCs w:val="21"/>
        </w:rPr>
      </w:pPr>
      <w:bookmarkStart w:id="4" w:name="_Toc531104915"/>
      <w:r>
        <w:rPr>
          <w:rFonts w:hAnsi="黑体" w:cs="黑体" w:hint="eastAsia"/>
          <w:color w:val="auto"/>
          <w:sz w:val="21"/>
          <w:szCs w:val="21"/>
        </w:rPr>
        <w:t>1.4持续改进原则</w:t>
      </w:r>
      <w:bookmarkEnd w:id="4"/>
    </w:p>
    <w:p w14:paraId="46604204"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指标具有一定的实效性。随着生产设备的改善、工艺的革新和技术的发展，原有的标准指标将难以起到促进企业加强管理和技术改造的作用。因此标准需要随着时间的推移和技术进步进行相应的调整和修订。</w:t>
      </w:r>
      <w:bookmarkStart w:id="5" w:name="_Toc531104916"/>
    </w:p>
    <w:p w14:paraId="75D179A7" w14:textId="77777777" w:rsidR="00B82781" w:rsidRDefault="006A4391">
      <w:pPr>
        <w:rPr>
          <w:rFonts w:ascii="黑体" w:eastAsia="黑体" w:hAnsi="黑体" w:cs="黑体"/>
          <w:szCs w:val="21"/>
        </w:rPr>
      </w:pPr>
      <w:r>
        <w:rPr>
          <w:rFonts w:ascii="黑体" w:eastAsia="黑体" w:hAnsi="黑体" w:cs="黑体" w:hint="eastAsia"/>
          <w:szCs w:val="21"/>
        </w:rPr>
        <w:t>2.标准主要内容</w:t>
      </w:r>
      <w:bookmarkEnd w:id="5"/>
    </w:p>
    <w:p w14:paraId="0034F295" w14:textId="77777777" w:rsidR="00B82781" w:rsidRDefault="006A4391">
      <w:pPr>
        <w:pStyle w:val="3"/>
        <w:widowControl w:val="0"/>
        <w:numPr>
          <w:ilvl w:val="2"/>
          <w:numId w:val="0"/>
        </w:numPr>
        <w:spacing w:line="240" w:lineRule="auto"/>
        <w:rPr>
          <w:rFonts w:hAnsi="黑体" w:cs="黑体"/>
          <w:color w:val="auto"/>
          <w:sz w:val="21"/>
          <w:szCs w:val="21"/>
        </w:rPr>
      </w:pPr>
      <w:bookmarkStart w:id="6" w:name="_Toc531104917"/>
      <w:r>
        <w:rPr>
          <w:rFonts w:hAnsi="黑体" w:cs="黑体" w:hint="eastAsia"/>
          <w:color w:val="auto"/>
          <w:sz w:val="21"/>
          <w:szCs w:val="21"/>
        </w:rPr>
        <w:t>2.1研究方法</w:t>
      </w:r>
      <w:bookmarkEnd w:id="6"/>
    </w:p>
    <w:p w14:paraId="0A4AFBCC"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按照《绿色设计产品评价技术规范-焙烧钼精矿》中“4.1基本要求”和“4.2评价指标要求”开展自我评价或第三方评价，绿色设计产品同时满足以下条件，按照相关程序要求经过公示无异议后的可称为绿色设计产品。</w:t>
      </w:r>
    </w:p>
    <w:p w14:paraId="79AA8764"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1）满足基本要求和评价指标要求；</w:t>
      </w:r>
    </w:p>
    <w:p w14:paraId="1E18FE15"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2）</w:t>
      </w:r>
      <w:r>
        <w:rPr>
          <w:rStyle w:val="af5"/>
          <w:rFonts w:asciiTheme="minorEastAsia" w:eastAsiaTheme="minorEastAsia" w:hAnsiTheme="minorEastAsia" w:cstheme="minorEastAsia" w:hint="default"/>
          <w:color w:val="000000"/>
          <w:sz w:val="21"/>
          <w:szCs w:val="21"/>
        </w:rPr>
        <w:t>提供经过评审的产品生命周期评价报告</w:t>
      </w:r>
      <w:r>
        <w:rPr>
          <w:rFonts w:asciiTheme="minorEastAsia" w:hAnsiTheme="minorEastAsia" w:cstheme="minorEastAsia" w:hint="eastAsia"/>
          <w:szCs w:val="21"/>
        </w:rPr>
        <w:t>。</w:t>
      </w:r>
    </w:p>
    <w:p w14:paraId="3FD83270" w14:textId="77777777" w:rsidR="00B82781" w:rsidRDefault="006A4391">
      <w:pPr>
        <w:pStyle w:val="3"/>
        <w:numPr>
          <w:ilvl w:val="2"/>
          <w:numId w:val="0"/>
        </w:numPr>
        <w:rPr>
          <w:rFonts w:hAnsi="黑体" w:cs="黑体"/>
          <w:color w:val="auto"/>
          <w:sz w:val="21"/>
          <w:szCs w:val="21"/>
        </w:rPr>
      </w:pPr>
      <w:bookmarkStart w:id="7" w:name="_Toc531104918"/>
      <w:r>
        <w:rPr>
          <w:rFonts w:hAnsi="黑体" w:cs="黑体" w:hint="eastAsia"/>
          <w:color w:val="auto"/>
          <w:sz w:val="21"/>
          <w:szCs w:val="21"/>
        </w:rPr>
        <w:t>2.2评价流程</w:t>
      </w:r>
      <w:bookmarkEnd w:id="7"/>
    </w:p>
    <w:p w14:paraId="6413BF1D" w14:textId="77777777" w:rsidR="00B82781" w:rsidRDefault="006A4391">
      <w:pPr>
        <w:ind w:firstLineChars="200" w:firstLine="420"/>
        <w:rPr>
          <w:rFonts w:asciiTheme="minorEastAsia" w:hAnsiTheme="minorEastAsia"/>
          <w:sz w:val="24"/>
          <w:szCs w:val="24"/>
        </w:rPr>
      </w:pPr>
      <w:r>
        <w:rPr>
          <w:rFonts w:asciiTheme="minorEastAsia" w:hAnsiTheme="minorEastAsia" w:cstheme="minorEastAsia" w:hint="eastAsia"/>
          <w:szCs w:val="21"/>
        </w:rPr>
        <w:t>根据焙烧</w:t>
      </w:r>
      <w:proofErr w:type="gramStart"/>
      <w:r>
        <w:rPr>
          <w:rFonts w:asciiTheme="minorEastAsia" w:hAnsiTheme="minorEastAsia" w:cstheme="minorEastAsia" w:hint="eastAsia"/>
          <w:szCs w:val="21"/>
        </w:rPr>
        <w:t>钼</w:t>
      </w:r>
      <w:proofErr w:type="gramEnd"/>
      <w:r>
        <w:rPr>
          <w:rFonts w:asciiTheme="minorEastAsia" w:hAnsiTheme="minorEastAsia" w:cstheme="minorEastAsia" w:hint="eastAsia"/>
          <w:szCs w:val="21"/>
        </w:rPr>
        <w:t>精矿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1</w:t>
      </w:r>
      <w:r>
        <w:rPr>
          <w:rFonts w:asciiTheme="minorEastAsia" w:hAnsiTheme="minorEastAsia" w:hint="eastAsia"/>
          <w:sz w:val="24"/>
          <w:szCs w:val="24"/>
        </w:rPr>
        <w:t>：</w:t>
      </w:r>
    </w:p>
    <w:p w14:paraId="64979FDD" w14:textId="77777777" w:rsidR="006C7191" w:rsidRDefault="00AD6B19" w:rsidP="006C7191">
      <w:pPr>
        <w:spacing w:before="156" w:after="156"/>
        <w:rPr>
          <w:rFonts w:eastAsia="Times New Roman"/>
          <w:szCs w:val="21"/>
        </w:rPr>
      </w:pPr>
      <w:r>
        <w:rPr>
          <w:szCs w:val="21"/>
        </w:rPr>
        <w:lastRenderedPageBreak/>
        <w:pict w14:anchorId="235C9633">
          <v:oval id="Oval 187" o:spid="_x0000_s2351" style="position:absolute;left:0;text-align:left;margin-left:179.9pt;margin-top:338.25pt;width:93.25pt;height:42.5pt;z-index:251795456;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YeMEA&#10;AADcAAAADwAAAGRycy9kb3ducmV2LnhtbERPTWsCMRC9F/wPYQRvNauIlNUoIgg9KWrb87gZd1eT&#10;yZKku6u/vikUepvH+5zlurdGtORD7VjBZJyBIC6crrlU8HHevb6BCBFZo3FMCh4UYL0avCwx167j&#10;I7WnWIoUwiFHBVWMTS5lKCqyGMauIU7c1XmLMUFfSu2xS+HWyGmWzaXFmlNDhQ1tKyrup2+rYP/p&#10;zTx8mYt5Pu/NoSsP+/OtVWo07DcLEJH6+C/+c7/rNH82hd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mHjBAAAA3AAAAA8AAAAAAAAAAAAAAAAAmAIAAGRycy9kb3du&#10;cmV2LnhtbFBLBQYAAAAABAAEAPUAAACGAwAAAAA=&#10;">
            <v:textbox inset=".5mm,.3mm,.5mm,.3mm">
              <w:txbxContent>
                <w:p w14:paraId="702D15BB" w14:textId="77777777" w:rsidR="006A4391" w:rsidRDefault="006A4391" w:rsidP="006C7191">
                  <w:pPr>
                    <w:spacing w:line="360" w:lineRule="auto"/>
                    <w:jc w:val="center"/>
                    <w:rPr>
                      <w:sz w:val="18"/>
                      <w:szCs w:val="18"/>
                    </w:rPr>
                  </w:pPr>
                  <w:r>
                    <w:rPr>
                      <w:rFonts w:hint="eastAsia"/>
                      <w:sz w:val="18"/>
                      <w:szCs w:val="18"/>
                    </w:rPr>
                    <w:t>绿色设计产品</w:t>
                  </w:r>
                </w:p>
              </w:txbxContent>
            </v:textbox>
          </v:oval>
        </w:pict>
      </w:r>
      <w:r>
        <w:rPr>
          <w:szCs w:val="21"/>
        </w:rPr>
      </w:r>
      <w:r>
        <w:rPr>
          <w:szCs w:val="21"/>
        </w:rPr>
        <w:pict w14:anchorId="01213CD2">
          <v:group id="画布 160" o:spid="_x0000_s2323" editas="canvas" style="width:474.35pt;height:380pt;mso-position-horizontal-relative:char;mso-position-vertical-relative:line" coordorigin="1418,4036" coordsize="9487,7600">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4" type="#_x0000_t75" style="position:absolute;left:1418;top:4036;width:9487;height:7600;mso-wrap-style:square;v-text-anchor:top">
              <v:fill o:detectmouseclick="t"/>
              <v:path o:extrusionok="t"/>
              <o:lock v:ext="edit" rotation="t"/>
              <o:diagram v:ext="edit" dgmstyle="0" dgmscalex="0" dgmscaley="0"/>
            </v:shape>
            <v:rect id="Rectangle 171" o:spid="_x0000_s2325" style="position:absolute;left:7740;top:7708;width:1716;height:583;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6mtcMA&#10;AADcAAAADwAAAGRycy9kb3ducmV2LnhtbERPTWvCQBC9C/0PyxR6Ed1UUCS6SigtbdGDiV68Ddlp&#10;NjQ7G7LbmP57VxC8zeN9zno72Eb01PnasYLXaQKCuHS65krB6fgxWYLwAVlj45gU/JOH7eZptMZU&#10;uwvn1BehEjGEfYoKTAhtKqUvDVn0U9cSR+7HdRZDhF0ldYeXGG4bOUuShbRYc2ww2NKbofK3+LMK&#10;zm7v3rOEPltz/A79OMt3hyJX6uV5yFYgAg3hIb67v3ScP5vD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6mtcMAAADcAAAADwAAAAAAAAAAAAAAAACYAgAAZHJzL2Rv&#10;d25yZXYueG1sUEsFBgAAAAAEAAQA9QAAAIgDAAAAAA==&#10;">
              <v:textbox inset=",,0">
                <w:txbxContent>
                  <w:p w14:paraId="16C0DBAB" w14:textId="77777777" w:rsidR="006A4391" w:rsidRDefault="006A4391" w:rsidP="006C7191">
                    <w:pPr>
                      <w:spacing w:line="360" w:lineRule="auto"/>
                      <w:jc w:val="left"/>
                      <w:rPr>
                        <w:sz w:val="18"/>
                        <w:szCs w:val="18"/>
                      </w:rPr>
                    </w:pPr>
                    <w:r>
                      <w:rPr>
                        <w:rFonts w:hint="eastAsia"/>
                        <w:sz w:val="18"/>
                        <w:szCs w:val="18"/>
                      </w:rPr>
                      <w:t>生命周期评价报告</w:t>
                    </w:r>
                  </w:p>
                </w:txbxContent>
              </v:textbox>
            </v:rect>
            <v:shapetype id="_x0000_t33" coordsize="21600,21600" o:spt="33" o:oned="t" path="m,l21600,r,21600e" filled="f">
              <v:stroke joinstyle="miter"/>
              <v:path arrowok="t" fillok="f" o:connecttype="none"/>
              <o:lock v:ext="edit" shapetype="t"/>
            </v:shapetype>
            <v:shape id="AutoShape 176" o:spid="_x0000_s2326" type="#_x0000_t33" style="position:absolute;left:4642;top:7523;width:1255;height:477;flip:y;mso-wrap-style:square;v-text-anchor:top">
              <v:fill o:detectmouseclick="t"/>
              <v:stroke endarrow="block"/>
            </v:shape>
            <v:shapetype id="_x0000_t202" coordsize="21600,21600" o:spt="202" path="m,l,21600r21600,l21600,xe">
              <v:stroke joinstyle="miter"/>
              <v:path gradientshapeok="t" o:connecttype="rect"/>
            </v:shapetype>
            <v:shape id="_x0000_s2327" type="#_x0000_t202" style="position:absolute;left:4797;top:5298;width:1084;height:461;mso-wrap-style:square;v-text-anchor:middle" stroked="f">
              <v:textbox inset=".5mm,.3mm,.5mm,.3mm">
                <w:txbxContent>
                  <w:p w14:paraId="4F205ADD" w14:textId="77777777" w:rsidR="006A4391" w:rsidRDefault="006A4391" w:rsidP="006C7191">
                    <w:pPr>
                      <w:spacing w:before="156" w:after="156"/>
                      <w:rPr>
                        <w:sz w:val="18"/>
                        <w:szCs w:val="18"/>
                      </w:rPr>
                    </w:pPr>
                    <w:r>
                      <w:rPr>
                        <w:rFonts w:hint="eastAsia"/>
                        <w:sz w:val="18"/>
                        <w:szCs w:val="18"/>
                      </w:rPr>
                      <w:t>未符合要求</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328" type="#_x0000_t68" style="position:absolute;left:4312;top:7377;width:1930;height:585;v-text-anchor:middle" stroked="f">
              <v:textbox inset=".5mm,.3mm,.5mm,.3mm">
                <w:txbxContent>
                  <w:p w14:paraId="74F7B01B" w14:textId="77777777" w:rsidR="006A4391" w:rsidRDefault="006A4391" w:rsidP="006C7191">
                    <w:pPr>
                      <w:spacing w:before="156" w:after="156"/>
                      <w:rPr>
                        <w:sz w:val="18"/>
                        <w:szCs w:val="18"/>
                      </w:rPr>
                    </w:pPr>
                    <w:r>
                      <w:rPr>
                        <w:rFonts w:hint="eastAsia"/>
                        <w:sz w:val="18"/>
                        <w:szCs w:val="18"/>
                      </w:rPr>
                      <w:t>未符合要求</w:t>
                    </w:r>
                  </w:p>
                </w:txbxContent>
              </v:textbox>
            </v:shape>
            <v:shape id="Text Box 181" o:spid="_x0000_s2329" type="#_x0000_t202" style="position:absolute;left:6853;top:7023;width:602;height:1049;mso-wrap-style:square;v-text-anchor:middle" stroked="f">
              <v:textbox style="layout-flow:vertical-ideographic" inset=".5mm,.3mm,.5mm,.3mm">
                <w:txbxContent>
                  <w:p w14:paraId="7B2AD3F0" w14:textId="77777777" w:rsidR="006A4391" w:rsidRDefault="006A4391" w:rsidP="006C7191">
                    <w:pPr>
                      <w:rPr>
                        <w:sz w:val="18"/>
                        <w:szCs w:val="18"/>
                      </w:rPr>
                    </w:pPr>
                    <w:r>
                      <w:rPr>
                        <w:rFonts w:hint="eastAsia"/>
                        <w:sz w:val="18"/>
                        <w:szCs w:val="18"/>
                      </w:rPr>
                      <w:t>未通过审核</w:t>
                    </w:r>
                  </w:p>
                </w:txbxContent>
              </v:textbox>
            </v:shape>
            <v:shape id="_x0000_s2330" type="#_x0000_t202" style="position:absolute;left:3920;top:8564;width:823;height:404;mso-wrap-style:square;v-text-anchor:middle" stroked="f">
              <v:textbox inset=".5mm,.3mm,.5mm,.3mm">
                <w:txbxContent>
                  <w:p w14:paraId="7E8364D4" w14:textId="77777777" w:rsidR="006A4391" w:rsidRDefault="006A4391" w:rsidP="006C7191">
                    <w:pPr>
                      <w:rPr>
                        <w:sz w:val="18"/>
                        <w:szCs w:val="18"/>
                      </w:rPr>
                    </w:pPr>
                    <w:r>
                      <w:rPr>
                        <w:rFonts w:hint="eastAsia"/>
                        <w:sz w:val="18"/>
                        <w:szCs w:val="18"/>
                      </w:rPr>
                      <w:t>符合要求</w:t>
                    </w:r>
                  </w:p>
                </w:txbxContent>
              </v:textbox>
            </v:shape>
            <v:shape id="_x0000_s2331" type="#_x0000_t202" style="position:absolute;left:7972;top:8621;width:637;height:347;v-text-anchor:middle" stroked="f">
              <v:textbox inset=".5mm,.3mm,.5mm,.3mm">
                <w:txbxContent>
                  <w:p w14:paraId="12C7DD55" w14:textId="77777777" w:rsidR="006A4391" w:rsidRDefault="006A4391" w:rsidP="006C7191">
                    <w:pPr>
                      <w:jc w:val="center"/>
                      <w:rPr>
                        <w:sz w:val="18"/>
                        <w:szCs w:val="18"/>
                      </w:rPr>
                    </w:pPr>
                    <w:r>
                      <w:rPr>
                        <w:rFonts w:hint="eastAsia"/>
                        <w:sz w:val="18"/>
                        <w:szCs w:val="18"/>
                      </w:rPr>
                      <w:t>提供</w:t>
                    </w:r>
                  </w:p>
                </w:txbxContent>
              </v:textbox>
            </v:shape>
            <v:rect id="Rectangle 163" o:spid="_x0000_s2332" style="position:absolute;left:2964;top:4351;width:1716;height:583;mso-wrap-style:square;v-text-anchor:middle">
              <v:textbox>
                <w:txbxContent>
                  <w:p w14:paraId="693BD32B" w14:textId="77777777" w:rsidR="006A4391" w:rsidRDefault="006A4391" w:rsidP="006C7191">
                    <w:pPr>
                      <w:spacing w:line="360" w:lineRule="auto"/>
                      <w:jc w:val="center"/>
                      <w:rPr>
                        <w:sz w:val="18"/>
                        <w:szCs w:val="18"/>
                      </w:rPr>
                    </w:pPr>
                    <w:r>
                      <w:rPr>
                        <w:rFonts w:hint="eastAsia"/>
                        <w:sz w:val="18"/>
                        <w:szCs w:val="18"/>
                      </w:rPr>
                      <w:t>范围确定</w:t>
                    </w:r>
                  </w:p>
                </w:txbxContent>
              </v:textbox>
            </v:rect>
            <v:rect id="Rectangle 164" o:spid="_x0000_s2333" style="position:absolute;left:7710;top:4351;width:1716;height:583;v-text-anchor:middle">
              <v:textbox inset=",,0">
                <w:txbxContent>
                  <w:p w14:paraId="0AC81394" w14:textId="77777777" w:rsidR="006A4391" w:rsidRDefault="006A4391" w:rsidP="006C7191">
                    <w:pPr>
                      <w:spacing w:line="360" w:lineRule="auto"/>
                      <w:jc w:val="left"/>
                      <w:rPr>
                        <w:sz w:val="18"/>
                        <w:szCs w:val="18"/>
                      </w:rPr>
                    </w:pPr>
                    <w:r>
                      <w:rPr>
                        <w:rFonts w:hint="eastAsia"/>
                        <w:sz w:val="18"/>
                        <w:szCs w:val="18"/>
                      </w:rPr>
                      <w:t>生命周期清单分析</w:t>
                    </w:r>
                    <w:proofErr w:type="gramStart"/>
                    <w:r>
                      <w:rPr>
                        <w:rFonts w:hint="eastAsia"/>
                        <w:sz w:val="18"/>
                        <w:szCs w:val="18"/>
                      </w:rPr>
                      <w:t>析</w:t>
                    </w:r>
                    <w:proofErr w:type="gramEnd"/>
                  </w:p>
                </w:txbxContent>
              </v:textbox>
            </v:rect>
            <v:shapetype id="_x0000_t32" coordsize="21600,21600" o:spt="32" o:oned="t" path="m,l21600,21600e" filled="f">
              <v:path arrowok="t" fillok="f" o:connecttype="none"/>
              <o:lock v:ext="edit" shapetype="t"/>
            </v:shapetype>
            <v:shape id="AutoShape 165" o:spid="_x0000_s2334" type="#_x0000_t32" style="position:absolute;left:4680;top:4619;width:3030;height:1;mso-wrap-style:square;v-text-anchor:top">
              <v:fill o:detectmouseclick="t"/>
              <v:stroke endarrow="block"/>
            </v:shape>
            <v:rect id="Rectangle 166" o:spid="_x0000_s2335" style="position:absolute;left:2970;top:5502;width:1716;height:606;mso-wrap-style:square;v-text-anchor:middle">
              <v:textbox>
                <w:txbxContent>
                  <w:p w14:paraId="00314E16" w14:textId="77777777" w:rsidR="006A4391" w:rsidRDefault="006A4391" w:rsidP="006C7191">
                    <w:pPr>
                      <w:spacing w:line="360" w:lineRule="auto"/>
                      <w:jc w:val="center"/>
                      <w:rPr>
                        <w:sz w:val="18"/>
                        <w:szCs w:val="18"/>
                      </w:rPr>
                    </w:pPr>
                    <w:r>
                      <w:rPr>
                        <w:rFonts w:hint="eastAsia"/>
                        <w:sz w:val="18"/>
                        <w:szCs w:val="18"/>
                      </w:rPr>
                      <w:t>基本要求</w:t>
                    </w:r>
                  </w:p>
                </w:txbxContent>
              </v:textbox>
            </v:rect>
            <v:rect id="Rectangle 167" o:spid="_x0000_s2336" style="position:absolute;left:7710;top:5524;width:1716;height:584;v-text-anchor:middle">
              <v:textbox inset=",,0">
                <w:txbxContent>
                  <w:p w14:paraId="0CE4277D" w14:textId="77777777" w:rsidR="006A4391" w:rsidRDefault="006A4391" w:rsidP="006C7191">
                    <w:pPr>
                      <w:spacing w:line="360" w:lineRule="auto"/>
                      <w:jc w:val="left"/>
                      <w:rPr>
                        <w:sz w:val="18"/>
                        <w:szCs w:val="18"/>
                      </w:rPr>
                    </w:pPr>
                    <w:r>
                      <w:rPr>
                        <w:rFonts w:hint="eastAsia"/>
                        <w:sz w:val="18"/>
                        <w:szCs w:val="18"/>
                      </w:rPr>
                      <w:t>生命周期影响评价</w:t>
                    </w:r>
                  </w:p>
                </w:txbxContent>
              </v:textbox>
            </v:rect>
            <v:shape id="AutoShape 168" o:spid="_x0000_s2337" type="#_x0000_t32" style="position:absolute;left:3822;top:4947;width:6;height:570;mso-wrap-style:square;v-text-anchor:top">
              <v:fill o:detectmouseclick="t"/>
              <v:stroke endarrow="block"/>
            </v:shape>
            <v:shape id="AutoShape 169" o:spid="_x0000_s2338" type="#_x0000_t32" style="position:absolute;left:8681;top:4947;width:6;height:570;mso-wrap-style:square;v-text-anchor:top">
              <v:fill o:detectmouseclick="t"/>
              <v:stroke endarrow="block"/>
            </v:shape>
            <v:rect id="Rectangle 170" o:spid="_x0000_s2339" style="position:absolute;left:2964;top:7678;width:1716;height:586;mso-wrap-style:square;v-text-anchor:middle">
              <v:textbox>
                <w:txbxContent>
                  <w:p w14:paraId="4AA75672" w14:textId="77777777" w:rsidR="006A4391" w:rsidRDefault="006A4391" w:rsidP="006C7191">
                    <w:pPr>
                      <w:spacing w:line="360" w:lineRule="auto"/>
                      <w:jc w:val="center"/>
                      <w:rPr>
                        <w:sz w:val="18"/>
                        <w:szCs w:val="18"/>
                      </w:rPr>
                    </w:pPr>
                    <w:r>
                      <w:rPr>
                        <w:rFonts w:hint="eastAsia"/>
                        <w:sz w:val="18"/>
                        <w:szCs w:val="18"/>
                      </w:rPr>
                      <w:t>评价指标要求</w:t>
                    </w:r>
                  </w:p>
                </w:txbxContent>
              </v:textbox>
            </v:rect>
            <v:shape id="AutoShape 172" o:spid="_x0000_s2340" type="#_x0000_t32" style="position:absolute;left:3822;top:6113;width:6;height:1535;flip:x;mso-wrap-style:square;v-text-anchor:top">
              <v:fill o:detectmouseclick="t"/>
              <v:stroke endarrow="block"/>
            </v:shape>
            <v:shape id="Text Box 173" o:spid="_x0000_s2341" type="#_x0000_t202" style="position:absolute;left:3880;top:6280;width:347;height:1072;mso-wrap-style:square;v-text-anchor:middle" stroked="f">
              <v:textbox style="layout-flow:vertical-ideographic" inset=".5mm,.3mm,.5mm,.3mm">
                <w:txbxContent>
                  <w:p w14:paraId="372BB57A" w14:textId="77777777" w:rsidR="006A4391" w:rsidRDefault="006A4391" w:rsidP="006C7191">
                    <w:pPr>
                      <w:rPr>
                        <w:sz w:val="18"/>
                        <w:szCs w:val="18"/>
                      </w:rPr>
                    </w:pPr>
                    <w:r>
                      <w:rPr>
                        <w:rFonts w:hint="eastAsia"/>
                        <w:sz w:val="18"/>
                        <w:szCs w:val="18"/>
                      </w:rPr>
                      <w:t>符合要求</w:t>
                    </w:r>
                  </w:p>
                </w:txbxContent>
              </v:textbox>
            </v:shape>
            <v:oval id="Oval 174" o:spid="_x0000_s2342" style="position:absolute;left:5131;top:6341;width:1502;height:1166;mso-wrap-style:square;v-text-anchor:top">
              <v:textbox inset=".5mm,.3mm,.5mm,.3mm">
                <w:txbxContent>
                  <w:p w14:paraId="350FF130" w14:textId="77777777" w:rsidR="006A4391" w:rsidRDefault="006A4391" w:rsidP="006C7191">
                    <w:pPr>
                      <w:ind w:firstLineChars="50" w:firstLine="90"/>
                      <w:jc w:val="center"/>
                      <w:rPr>
                        <w:sz w:val="18"/>
                        <w:szCs w:val="18"/>
                      </w:rPr>
                    </w:pPr>
                    <w:r>
                      <w:rPr>
                        <w:rFonts w:hint="eastAsia"/>
                        <w:sz w:val="18"/>
                        <w:szCs w:val="18"/>
                      </w:rPr>
                      <w:t>非生态</w:t>
                    </w:r>
                  </w:p>
                  <w:p w14:paraId="3FA49821" w14:textId="77777777" w:rsidR="006A4391" w:rsidRDefault="006A4391" w:rsidP="006C7191">
                    <w:pPr>
                      <w:ind w:firstLineChars="50" w:firstLine="90"/>
                      <w:jc w:val="center"/>
                      <w:rPr>
                        <w:sz w:val="18"/>
                        <w:szCs w:val="18"/>
                      </w:rPr>
                    </w:pPr>
                    <w:r>
                      <w:rPr>
                        <w:rFonts w:hint="eastAsia"/>
                        <w:sz w:val="18"/>
                        <w:szCs w:val="18"/>
                      </w:rPr>
                      <w:t>设计产品</w:t>
                    </w:r>
                  </w:p>
                </w:txbxContent>
              </v:textbox>
            </v:oval>
            <v:shape id="AutoShape 175" o:spid="_x0000_s2343" type="#_x0000_t33" style="position:absolute;left:4686;top:5785;width:1203;height:537;mso-wrap-style:square;v-text-anchor:top">
              <v:fill o:detectmouseclick="t"/>
              <v:stroke endarrow="block"/>
            </v:shape>
            <v:shape id="AutoShape 177" o:spid="_x0000_s2344" type="#_x0000_t32" style="position:absolute;left:8666;top:6143;width:6;height:1535;flip:x;mso-wrap-style:square;v-text-anchor:top">
              <v:fill o:detectmouseclick="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8" o:spid="_x0000_s2345" type="#_x0000_t34" style="position:absolute;left:6622;top:6938;width:1124;height:1064;rotation:180;mso-wrap-style:square;v-text-anchor:top" adj="5460">
              <v:fill o:detectmouseclick="t"/>
              <v:stroke endarrow="block"/>
            </v:shape>
            <v:shapetype id="_x0000_t4" coordsize="21600,21600" o:spt="4" path="m10800,l,10800,10800,21600,21600,10800xe">
              <v:stroke joinstyle="miter"/>
              <v:path gradientshapeok="t" o:connecttype="rect" textboxrect="5400,5400,16200,16200"/>
            </v:shapetype>
            <v:shape id="AutoShape 182" o:spid="_x0000_s2346" type="#_x0000_t4" style="position:absolute;left:4744;top:8827;width:2343;height:903;mso-wrap-style:square;v-text-anchor:top">
              <v:textbox inset=".5mm,.3mm,.5mm,.3mm">
                <w:txbxContent>
                  <w:p w14:paraId="75E8B3D6" w14:textId="77777777" w:rsidR="006A4391" w:rsidRDefault="006A4391" w:rsidP="006C7191">
                    <w:pPr>
                      <w:jc w:val="center"/>
                      <w:rPr>
                        <w:sz w:val="18"/>
                        <w:szCs w:val="18"/>
                      </w:rPr>
                    </w:pPr>
                    <w:r>
                      <w:rPr>
                        <w:rFonts w:hint="eastAsia"/>
                        <w:sz w:val="18"/>
                        <w:szCs w:val="18"/>
                      </w:rPr>
                      <w:t>同时满足</w:t>
                    </w:r>
                  </w:p>
                </w:txbxContent>
              </v:textbox>
            </v:shape>
            <v:shape id="AutoShape 183" o:spid="_x0000_s2347" type="#_x0000_t33" style="position:absolute;left:3775;top:8310;width:1020;height:918;rotation:90;flip:x;mso-wrap-style:square;v-text-anchor:top">
              <v:fill o:detectmouseclick="t"/>
              <v:stroke endarrow="block"/>
            </v:shape>
            <v:shape id="AutoShape 184" o:spid="_x0000_s2348" type="#_x0000_t33" style="position:absolute;left:7383;top:7980;width:988;height:1609;rotation:90;mso-wrap-style:square;v-text-anchor:top">
              <v:fill o:detectmouseclick="t"/>
              <v:stroke endarrow="block"/>
            </v:shape>
            <v:shape id="_x0000_s2349" type="#_x0000_t32" style="position:absolute;left:5935;top:9715;width:14;height:843;mso-wrap-style:square;v-text-anchor:top">
              <v:fill o:detectmouseclick="t"/>
              <v:stroke endarrow="block"/>
            </v:shape>
            <v:shape id="Text Box 189" o:spid="_x0000_s2350" type="#_x0000_t202" style="position:absolute;left:6026;top:9916;width:718;height:309;v-text-anchor:middle" stroked="f">
              <v:textbox style="layout-flow:vertical-ideographic" inset=".5mm,.3mm,.5mm,.3mm">
                <w:txbxContent>
                  <w:p w14:paraId="16178314" w14:textId="77777777" w:rsidR="006A4391" w:rsidRDefault="006A4391" w:rsidP="006C7191">
                    <w:pPr>
                      <w:spacing w:before="156" w:after="156"/>
                    </w:pPr>
                    <w:r>
                      <w:rPr>
                        <w:rFonts w:hint="eastAsia"/>
                      </w:rPr>
                      <w:t>是</w:t>
                    </w:r>
                  </w:p>
                </w:txbxContent>
              </v:textbox>
            </v:shape>
            <w10:anchorlock/>
          </v:group>
        </w:pict>
      </w:r>
    </w:p>
    <w:p w14:paraId="5B429DF1" w14:textId="4941879D" w:rsidR="00B82781" w:rsidRPr="002C5BEC" w:rsidRDefault="006C7191" w:rsidP="002C5BEC">
      <w:pPr>
        <w:spacing w:before="156" w:after="156"/>
        <w:jc w:val="center"/>
        <w:rPr>
          <w:rFonts w:ascii="黑体" w:eastAsia="黑体"/>
          <w:b/>
          <w:szCs w:val="21"/>
        </w:rPr>
      </w:pPr>
      <w:r>
        <w:rPr>
          <w:rFonts w:ascii="黑体" w:eastAsia="黑体" w:hint="eastAsia"/>
          <w:b/>
          <w:szCs w:val="21"/>
        </w:rPr>
        <w:t>图</w:t>
      </w:r>
      <w:r>
        <w:rPr>
          <w:rFonts w:ascii="黑体" w:eastAsia="黑体"/>
          <w:b/>
          <w:szCs w:val="21"/>
        </w:rPr>
        <w:t xml:space="preserve">1  </w:t>
      </w:r>
      <w:r>
        <w:rPr>
          <w:rFonts w:ascii="黑体" w:eastAsia="黑体" w:hint="eastAsia"/>
          <w:b/>
          <w:szCs w:val="21"/>
        </w:rPr>
        <w:t>焙烧</w:t>
      </w:r>
      <w:proofErr w:type="gramStart"/>
      <w:r>
        <w:rPr>
          <w:rFonts w:ascii="黑体" w:eastAsia="黑体" w:hint="eastAsia"/>
          <w:b/>
          <w:szCs w:val="21"/>
        </w:rPr>
        <w:t>钼</w:t>
      </w:r>
      <w:proofErr w:type="gramEnd"/>
      <w:r>
        <w:rPr>
          <w:rFonts w:ascii="黑体" w:eastAsia="黑体" w:hint="eastAsia"/>
          <w:b/>
          <w:szCs w:val="21"/>
        </w:rPr>
        <w:t>精矿绿色设计产品评价流程</w:t>
      </w:r>
    </w:p>
    <w:p w14:paraId="25B202DD" w14:textId="77777777" w:rsidR="00B82781" w:rsidRDefault="006A4391">
      <w:pPr>
        <w:pStyle w:val="1"/>
        <w:spacing w:before="0" w:beforeAutospacing="0" w:after="0" w:afterAutospacing="0" w:line="360" w:lineRule="auto"/>
        <w:rPr>
          <w:rFonts w:ascii="黑体" w:eastAsia="黑体" w:hAnsi="黑体" w:cs="黑体"/>
          <w:b w:val="0"/>
          <w:bCs w:val="0"/>
          <w:sz w:val="21"/>
          <w:szCs w:val="21"/>
        </w:rPr>
      </w:pPr>
      <w:r>
        <w:rPr>
          <w:rFonts w:ascii="黑体" w:eastAsia="黑体" w:hAnsi="黑体" w:cs="黑体" w:hint="eastAsia"/>
          <w:b w:val="0"/>
          <w:bCs w:val="0"/>
          <w:sz w:val="21"/>
          <w:szCs w:val="21"/>
        </w:rPr>
        <w:t>3主要内容</w:t>
      </w:r>
    </w:p>
    <w:p w14:paraId="3924A9BC" w14:textId="77777777" w:rsidR="00B82781" w:rsidRDefault="006A4391">
      <w:pPr>
        <w:snapToGrid w:val="0"/>
        <w:ind w:firstLineChars="200" w:firstLine="420"/>
        <w:rPr>
          <w:rFonts w:ascii="宋体" w:eastAsia="宋体" w:hAnsi="宋体" w:cs="Times New Roman"/>
          <w:szCs w:val="21"/>
        </w:rPr>
      </w:pPr>
      <w:r>
        <w:rPr>
          <w:rFonts w:ascii="宋体" w:eastAsia="宋体" w:hAnsi="宋体" w:cs="Times New Roman" w:hint="eastAsia"/>
          <w:color w:val="000000"/>
          <w:szCs w:val="21"/>
        </w:rPr>
        <w:t>本标准规定了焙烧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精矿绿色设计产品评价原则和方法、对焙烧</w:t>
      </w:r>
      <w:proofErr w:type="gramStart"/>
      <w:r>
        <w:rPr>
          <w:rFonts w:ascii="宋体" w:eastAsia="宋体" w:hAnsi="宋体" w:cs="Times New Roman" w:hint="eastAsia"/>
          <w:color w:val="000000"/>
          <w:szCs w:val="21"/>
        </w:rPr>
        <w:t>钼</w:t>
      </w:r>
      <w:proofErr w:type="gramEnd"/>
      <w:r>
        <w:rPr>
          <w:rFonts w:ascii="宋体" w:eastAsia="宋体" w:hAnsi="宋体" w:cs="Times New Roman" w:hint="eastAsia"/>
          <w:color w:val="000000"/>
          <w:szCs w:val="21"/>
        </w:rPr>
        <w:t>精矿生产企业的绿色生产要求、</w:t>
      </w:r>
      <w:r>
        <w:rPr>
          <w:rFonts w:ascii="宋体" w:eastAsia="宋体" w:hAnsi="宋体" w:cs="Times New Roman" w:hint="eastAsia"/>
          <w:szCs w:val="21"/>
        </w:rPr>
        <w:t>焙烧</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精矿绿色设计产品的评价指标及产品生命周期评价方法等内容。</w:t>
      </w:r>
    </w:p>
    <w:p w14:paraId="4E9055C8" w14:textId="77777777" w:rsidR="00B82781" w:rsidRDefault="006A4391">
      <w:pPr>
        <w:snapToGrid w:val="0"/>
        <w:ind w:firstLineChars="200" w:firstLine="420"/>
        <w:rPr>
          <w:rFonts w:ascii="宋体" w:eastAsia="宋体" w:hAnsi="宋体" w:cs="Times New Roman"/>
          <w:color w:val="000000"/>
          <w:sz w:val="24"/>
          <w:szCs w:val="24"/>
        </w:rPr>
      </w:pPr>
      <w:r>
        <w:rPr>
          <w:rFonts w:ascii="宋体" w:eastAsia="宋体" w:hAnsi="宋体" w:cs="Times New Roman" w:hint="eastAsia"/>
          <w:szCs w:val="21"/>
        </w:rPr>
        <w:t>本标准适用于焙烧</w:t>
      </w:r>
      <w:proofErr w:type="gramStart"/>
      <w:r>
        <w:rPr>
          <w:rFonts w:ascii="宋体" w:eastAsia="宋体" w:hAnsi="宋体" w:cs="Times New Roman" w:hint="eastAsia"/>
          <w:szCs w:val="21"/>
        </w:rPr>
        <w:t>钼</w:t>
      </w:r>
      <w:proofErr w:type="gramEnd"/>
      <w:r>
        <w:rPr>
          <w:rFonts w:ascii="宋体" w:eastAsia="宋体" w:hAnsi="宋体" w:cs="Times New Roman" w:hint="eastAsia"/>
          <w:szCs w:val="21"/>
        </w:rPr>
        <w:t>精矿绿色设计产品评价。</w:t>
      </w:r>
    </w:p>
    <w:p w14:paraId="1237B43F" w14:textId="77777777" w:rsidR="00B82781" w:rsidRDefault="006A4391">
      <w:pPr>
        <w:pStyle w:val="1"/>
        <w:spacing w:before="0" w:beforeAutospacing="0" w:after="0" w:afterAutospacing="0" w:line="360" w:lineRule="auto"/>
        <w:rPr>
          <w:rFonts w:ascii="黑体" w:eastAsia="黑体" w:hAnsi="黑体" w:cs="黑体"/>
          <w:b w:val="0"/>
          <w:bCs w:val="0"/>
          <w:sz w:val="21"/>
          <w:szCs w:val="21"/>
        </w:rPr>
      </w:pPr>
      <w:r>
        <w:rPr>
          <w:rFonts w:ascii="黑体" w:eastAsia="黑体" w:hAnsi="黑体" w:cs="黑体" w:hint="eastAsia"/>
          <w:b w:val="0"/>
          <w:bCs w:val="0"/>
          <w:sz w:val="21"/>
          <w:szCs w:val="21"/>
        </w:rPr>
        <w:t>三、确定标准的主要技术内容（评价指标、要求）的依据</w:t>
      </w:r>
    </w:p>
    <w:p w14:paraId="7E0A9F83" w14:textId="77777777" w:rsidR="00B82781" w:rsidRDefault="006A4391">
      <w:pPr>
        <w:pStyle w:val="1"/>
        <w:spacing w:before="0" w:beforeAutospacing="0" w:after="0" w:afterAutospacing="0" w:line="360" w:lineRule="auto"/>
        <w:rPr>
          <w:rFonts w:ascii="黑体" w:eastAsia="黑体" w:hAnsi="黑体" w:cs="黑体"/>
          <w:b w:val="0"/>
          <w:bCs w:val="0"/>
          <w:sz w:val="21"/>
          <w:szCs w:val="21"/>
        </w:rPr>
      </w:pPr>
      <w:r>
        <w:rPr>
          <w:rFonts w:ascii="黑体" w:eastAsia="黑体" w:hAnsi="黑体" w:cs="黑体" w:hint="eastAsia"/>
          <w:b w:val="0"/>
          <w:bCs w:val="0"/>
          <w:sz w:val="21"/>
          <w:szCs w:val="21"/>
        </w:rPr>
        <w:t>1焙烧</w:t>
      </w:r>
      <w:proofErr w:type="gramStart"/>
      <w:r>
        <w:rPr>
          <w:rFonts w:ascii="黑体" w:eastAsia="黑体" w:hAnsi="黑体" w:cs="黑体" w:hint="eastAsia"/>
          <w:b w:val="0"/>
          <w:bCs w:val="0"/>
          <w:sz w:val="21"/>
          <w:szCs w:val="21"/>
        </w:rPr>
        <w:t>钼</w:t>
      </w:r>
      <w:proofErr w:type="gramEnd"/>
      <w:r>
        <w:rPr>
          <w:rFonts w:ascii="黑体" w:eastAsia="黑体" w:hAnsi="黑体" w:cs="黑体" w:hint="eastAsia"/>
          <w:b w:val="0"/>
          <w:bCs w:val="0"/>
          <w:sz w:val="21"/>
          <w:szCs w:val="21"/>
        </w:rPr>
        <w:t>精矿生产工艺流程</w:t>
      </w:r>
    </w:p>
    <w:p w14:paraId="48B055E6" w14:textId="77777777" w:rsidR="00864E5D" w:rsidRDefault="00864E5D">
      <w:pPr>
        <w:adjustRightInd w:val="0"/>
        <w:snapToGrid w:val="0"/>
        <w:spacing w:line="360" w:lineRule="auto"/>
        <w:rPr>
          <w:rFonts w:asciiTheme="minorEastAsia" w:hAnsiTheme="minorEastAsia"/>
          <w:sz w:val="18"/>
          <w:szCs w:val="18"/>
        </w:rPr>
      </w:pPr>
    </w:p>
    <w:p w14:paraId="2B1EFA0A" w14:textId="77777777" w:rsidR="00864E5D" w:rsidRDefault="00864E5D">
      <w:pPr>
        <w:adjustRightInd w:val="0"/>
        <w:snapToGrid w:val="0"/>
        <w:spacing w:line="360" w:lineRule="auto"/>
        <w:rPr>
          <w:rFonts w:asciiTheme="minorEastAsia" w:hAnsiTheme="minorEastAsia"/>
          <w:sz w:val="18"/>
          <w:szCs w:val="18"/>
        </w:rPr>
      </w:pPr>
    </w:p>
    <w:p w14:paraId="504D142E" w14:textId="77777777" w:rsidR="00864E5D" w:rsidRDefault="00864E5D">
      <w:pPr>
        <w:adjustRightInd w:val="0"/>
        <w:snapToGrid w:val="0"/>
        <w:spacing w:line="360" w:lineRule="auto"/>
        <w:rPr>
          <w:rFonts w:asciiTheme="minorEastAsia" w:hAnsiTheme="minorEastAsia"/>
          <w:sz w:val="18"/>
          <w:szCs w:val="18"/>
        </w:rPr>
      </w:pPr>
    </w:p>
    <w:p w14:paraId="4162DA88" w14:textId="77777777" w:rsidR="00864E5D" w:rsidRDefault="00864E5D">
      <w:pPr>
        <w:adjustRightInd w:val="0"/>
        <w:snapToGrid w:val="0"/>
        <w:spacing w:line="360" w:lineRule="auto"/>
        <w:rPr>
          <w:rFonts w:asciiTheme="minorEastAsia" w:hAnsiTheme="minorEastAsia"/>
          <w:sz w:val="18"/>
          <w:szCs w:val="18"/>
        </w:rPr>
      </w:pPr>
    </w:p>
    <w:p w14:paraId="5AF2ED25" w14:textId="77777777" w:rsidR="00864E5D" w:rsidRDefault="00864E5D">
      <w:pPr>
        <w:adjustRightInd w:val="0"/>
        <w:snapToGrid w:val="0"/>
        <w:spacing w:line="360" w:lineRule="auto"/>
        <w:rPr>
          <w:rFonts w:asciiTheme="minorEastAsia" w:hAnsiTheme="minorEastAsia"/>
          <w:sz w:val="18"/>
          <w:szCs w:val="18"/>
        </w:rPr>
      </w:pPr>
    </w:p>
    <w:p w14:paraId="43E8FA41" w14:textId="77777777" w:rsidR="00864E5D" w:rsidRDefault="00864E5D">
      <w:pPr>
        <w:adjustRightInd w:val="0"/>
        <w:snapToGrid w:val="0"/>
        <w:spacing w:line="360" w:lineRule="auto"/>
        <w:rPr>
          <w:rFonts w:asciiTheme="minorEastAsia" w:hAnsiTheme="minorEastAsia"/>
          <w:sz w:val="18"/>
          <w:szCs w:val="18"/>
        </w:rPr>
      </w:pPr>
    </w:p>
    <w:p w14:paraId="25E7D10E" w14:textId="77777777" w:rsidR="00864E5D" w:rsidRDefault="00864E5D">
      <w:pPr>
        <w:adjustRightInd w:val="0"/>
        <w:snapToGrid w:val="0"/>
        <w:spacing w:line="360" w:lineRule="auto"/>
        <w:rPr>
          <w:rFonts w:asciiTheme="minorEastAsia" w:hAnsiTheme="minorEastAsia"/>
          <w:sz w:val="18"/>
          <w:szCs w:val="18"/>
        </w:rPr>
      </w:pPr>
    </w:p>
    <w:p w14:paraId="7C39B707" w14:textId="71FC5BD6" w:rsidR="00864E5D" w:rsidRDefault="00864E5D">
      <w:pPr>
        <w:adjustRightInd w:val="0"/>
        <w:snapToGrid w:val="0"/>
        <w:spacing w:line="360" w:lineRule="auto"/>
        <w:rPr>
          <w:rFonts w:asciiTheme="minorEastAsia" w:hAnsiTheme="minorEastAsia"/>
          <w:sz w:val="18"/>
          <w:szCs w:val="18"/>
        </w:rPr>
      </w:pPr>
    </w:p>
    <w:p w14:paraId="795C1DB8" w14:textId="77777777" w:rsidR="002C5BEC" w:rsidRDefault="002C5BEC">
      <w:pPr>
        <w:adjustRightInd w:val="0"/>
        <w:snapToGrid w:val="0"/>
        <w:spacing w:line="360" w:lineRule="auto"/>
        <w:rPr>
          <w:rFonts w:asciiTheme="minorEastAsia" w:hAnsiTheme="minorEastAsia"/>
          <w:sz w:val="18"/>
          <w:szCs w:val="18"/>
        </w:rPr>
      </w:pPr>
    </w:p>
    <w:p w14:paraId="7896617E" w14:textId="4D2F8C8A" w:rsidR="00B82781" w:rsidRDefault="00AD6B19">
      <w:pPr>
        <w:adjustRightInd w:val="0"/>
        <w:snapToGrid w:val="0"/>
        <w:spacing w:line="360" w:lineRule="auto"/>
        <w:rPr>
          <w:rFonts w:asciiTheme="minorEastAsia" w:hAnsiTheme="minorEastAsia"/>
          <w:sz w:val="18"/>
          <w:szCs w:val="18"/>
        </w:rPr>
      </w:pPr>
      <w:r>
        <w:rPr>
          <w:rFonts w:ascii="宋体" w:hAnsi="宋体" w:cs="宋体"/>
          <w:bCs/>
          <w:noProof/>
          <w:color w:val="000000"/>
          <w:kern w:val="0"/>
          <w:sz w:val="18"/>
          <w:szCs w:val="18"/>
        </w:rPr>
        <w:lastRenderedPageBreak/>
        <w:pict w14:anchorId="7326F956">
          <v:shape id="Text Box 95" o:spid="_x0000_s2225" type="#_x0000_t202" style="position:absolute;left:0;text-align:left;margin-left:136.8pt;margin-top:16.5pt;width:46.05pt;height:21.5pt;z-index:25181184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QIsQA&#10;AADcAAAADwAAAGRycy9kb3ducmV2LnhtbERPTWvCQBC9F/oflil4azapIjV1I1JRvEgxLdrjmB2T&#10;YHY2ZFeN/vpuodDbPN7nTGe9acSFOldbVpBEMQjiwuqaSwVfn8vnVxDOI2tsLJOCGzmYZY8PU0y1&#10;vfKWLrkvRQhhl6KCyvs2ldIVFRl0kW2JA3e0nUEfYFdK3eE1hJtGvsTxWBqsOTRU2NJ7RcUpPxsF&#10;rojHu49Rvtsf5IruE60X36uNUoOnfv4GwlPv/8V/7rUO84cJ/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ECLEAAAA3AAAAA8AAAAAAAAAAAAAAAAAmAIAAGRycy9k&#10;b3ducmV2LnhtbFBLBQYAAAAABAAEAPUAAACJAwAAAAA=&#10;" strokecolor="white [3212]">
            <v:textbox style="mso-next-textbox:#Text Box 95">
              <w:txbxContent>
                <w:p w14:paraId="35E8CA86" w14:textId="77777777" w:rsidR="006A4391" w:rsidRDefault="006A4391" w:rsidP="006C7191">
                  <w:pPr>
                    <w:ind w:firstLineChars="50" w:firstLine="105"/>
                    <w:jc w:val="left"/>
                    <w:rPr>
                      <w:u w:val="single"/>
                    </w:rPr>
                  </w:pPr>
                  <w:r>
                    <w:rPr>
                      <w:rFonts w:hint="eastAsia"/>
                      <w:u w:val="single"/>
                    </w:rPr>
                    <w:t>烟灰</w:t>
                  </w:r>
                </w:p>
              </w:txbxContent>
            </v:textbox>
          </v:shape>
        </w:pict>
      </w:r>
      <w:r>
        <w:rPr>
          <w:rFonts w:ascii="宋体" w:hAnsi="宋体" w:cs="宋体"/>
          <w:bCs/>
          <w:noProof/>
          <w:color w:val="000000"/>
          <w:kern w:val="0"/>
          <w:sz w:val="18"/>
          <w:szCs w:val="18"/>
        </w:rPr>
        <w:pict w14:anchorId="39384929">
          <v:shape id="Text Box 152" o:spid="_x0000_s2220" type="#_x0000_t202" style="position:absolute;left:0;text-align:left;margin-left:300.45pt;margin-top:16.5pt;width:47.2pt;height:21.9pt;z-index:25180672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8MA&#10;AADcAAAADwAAAGRycy9kb3ducmV2LnhtbERPTWvCQBC9C/6HZYTedBMRsTGbUFqUXkoxLdbjmB2T&#10;0OxsyG417a/vCoK3ebzPSfPBtOJMvWssK4hnEQji0uqGKwWfH5vpCoTzyBpby6Tglxzk2XiUYqLt&#10;hXd0LnwlQgi7BBXU3neJlK6syaCb2Y44cCfbG/QB9pXUPV5CuGnlPIqW0mDDoaHGjp5rKr+LH6PA&#10;ldFy/74o9l9HuaW/R61fDts3pR4mw9MahKfB38U396sO8+cxXJ8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G/8MAAADcAAAADwAAAAAAAAAAAAAAAACYAgAAZHJzL2Rv&#10;d25yZXYueG1sUEsFBgAAAAAEAAQA9QAAAIgDAAAAAA==&#10;" strokecolor="white [3212]">
            <v:textbox style="mso-next-textbox:#Text Box 152">
              <w:txbxContent>
                <w:p w14:paraId="3E8DA46C" w14:textId="77777777" w:rsidR="006A4391" w:rsidRDefault="006A4391">
                  <w:pPr>
                    <w:ind w:firstLineChars="50" w:firstLine="105"/>
                    <w:rPr>
                      <w:u w:val="single"/>
                    </w:rPr>
                  </w:pPr>
                  <w:r>
                    <w:rPr>
                      <w:rFonts w:hint="eastAsia"/>
                      <w:u w:val="single"/>
                    </w:rPr>
                    <w:t>返料</w:t>
                  </w:r>
                </w:p>
              </w:txbxContent>
            </v:textbox>
          </v:shape>
        </w:pict>
      </w:r>
      <w:r>
        <w:rPr>
          <w:rFonts w:ascii="宋体" w:hAnsi="宋体" w:cs="宋体"/>
          <w:bCs/>
          <w:noProof/>
          <w:color w:val="000000"/>
          <w:kern w:val="0"/>
          <w:sz w:val="18"/>
          <w:szCs w:val="18"/>
        </w:rPr>
        <w:pict w14:anchorId="3F5B8515">
          <v:shape id="_x0000_s2245" type="#_x0000_t202" style="position:absolute;left:0;text-align:left;margin-left:212.15pt;margin-top:16.5pt;width:53.6pt;height:21.5pt;z-index:251829248"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QIsQA&#10;AADcAAAADwAAAGRycy9kb3ducmV2LnhtbERPTWvCQBC9F/oflil4azapIjV1I1JRvEgxLdrjmB2T&#10;YHY2ZFeN/vpuodDbPN7nTGe9acSFOldbVpBEMQjiwuqaSwVfn8vnVxDOI2tsLJOCGzmYZY8PU0y1&#10;vfKWLrkvRQhhl6KCyvs2ldIVFRl0kW2JA3e0nUEfYFdK3eE1hJtGvsTxWBqsOTRU2NJ7RcUpPxsF&#10;rojHu49Rvtsf5IruE60X36uNUoOnfv4GwlPv/8V/7rUO84cJ/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ECLEAAAA3AAAAA8AAAAAAAAAAAAAAAAAmAIAAGRycy9k&#10;b3ducmV2LnhtbFBLBQYAAAAABAAEAPUAAACJAwAAAAA=&#10;" strokecolor="white [3212]">
            <v:textbox style="mso-next-textbox:#_x0000_s2245">
              <w:txbxContent>
                <w:p w14:paraId="4F023629" w14:textId="77777777" w:rsidR="006A4391" w:rsidRDefault="006A4391">
                  <w:pPr>
                    <w:ind w:firstLineChars="50" w:firstLine="105"/>
                    <w:rPr>
                      <w:u w:val="single"/>
                    </w:rPr>
                  </w:pPr>
                  <w:proofErr w:type="gramStart"/>
                  <w:r>
                    <w:rPr>
                      <w:rFonts w:hint="eastAsia"/>
                      <w:u w:val="single"/>
                    </w:rPr>
                    <w:t>钼</w:t>
                  </w:r>
                  <w:proofErr w:type="gramEnd"/>
                  <w:r>
                    <w:rPr>
                      <w:rFonts w:hint="eastAsia"/>
                      <w:u w:val="single"/>
                    </w:rPr>
                    <w:t>精矿</w:t>
                  </w:r>
                </w:p>
              </w:txbxContent>
            </v:textbox>
          </v:shape>
        </w:pict>
      </w:r>
      <w:r>
        <w:rPr>
          <w:rFonts w:ascii="宋体" w:hAnsi="宋体" w:cs="宋体"/>
          <w:bCs/>
          <w:noProof/>
          <w:color w:val="000000"/>
          <w:kern w:val="0"/>
          <w:sz w:val="18"/>
          <w:szCs w:val="18"/>
        </w:rPr>
        <w:pict w14:anchorId="350D52A4">
          <v:shape id="Text Box 134" o:spid="_x0000_s2210" type="#_x0000_t202" style="position:absolute;left:0;text-align:left;margin-left:287.9pt;margin-top:16.5pt;width:62.4pt;height:21.5pt;z-index:251796480"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" strokecolor="white [3212]">
            <v:textbox style="mso-next-textbox:#Text Box 134">
              <w:txbxContent>
                <w:p w14:paraId="3826E0EB" w14:textId="77777777" w:rsidR="006A4391" w:rsidRDefault="006A4391">
                  <w:pPr>
                    <w:ind w:firstLineChars="50" w:firstLine="105"/>
                    <w:rPr>
                      <w:u w:val="single"/>
                    </w:rPr>
                  </w:pPr>
                  <w:r>
                    <w:rPr>
                      <w:rFonts w:hint="eastAsia"/>
                      <w:u w:val="single"/>
                    </w:rPr>
                    <w:t>返料</w:t>
                  </w:r>
                </w:p>
              </w:txbxContent>
            </v:textbox>
          </v:shape>
        </w:pict>
      </w:r>
      <w:r w:rsidR="006A4391">
        <w:rPr>
          <w:rFonts w:asciiTheme="minorEastAsia" w:hAnsiTheme="minorEastAsia" w:hint="eastAsia"/>
          <w:sz w:val="18"/>
          <w:szCs w:val="18"/>
        </w:rPr>
        <w:t>附图2：</w:t>
      </w:r>
    </w:p>
    <w:p w14:paraId="3C27172F" w14:textId="578163E7" w:rsidR="00B82781" w:rsidRDefault="00AD6B19">
      <w:pPr>
        <w:adjustRightInd w:val="0"/>
        <w:snapToGrid w:val="0"/>
        <w:spacing w:line="360" w:lineRule="auto"/>
        <w:rPr>
          <w:rFonts w:ascii="宋体" w:hAnsi="宋体" w:cs="宋体"/>
          <w:bCs/>
          <w:color w:val="000000"/>
          <w:kern w:val="0"/>
          <w:sz w:val="18"/>
          <w:szCs w:val="18"/>
        </w:rPr>
      </w:pPr>
      <w:r>
        <w:rPr>
          <w:rFonts w:ascii="宋体" w:hAnsi="宋体" w:cs="宋体"/>
          <w:bCs/>
          <w:color w:val="000000"/>
          <w:kern w:val="0"/>
          <w:sz w:val="18"/>
          <w:szCs w:val="18"/>
        </w:rPr>
        <w:pict w14:anchorId="5B283984">
          <v:shape id="_x0000_s2286" type="#_x0000_t32" style="position:absolute;left:0;text-align:left;margin-left:119.85pt;margin-top:9.75pt;width:16.95pt;height:.05pt;flip:y;z-index:251789312;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w:pict>
      </w:r>
      <w:r>
        <w:rPr>
          <w:rFonts w:ascii="宋体" w:hAnsi="宋体" w:cs="宋体"/>
          <w:bCs/>
          <w:color w:val="000000"/>
          <w:kern w:val="0"/>
          <w:sz w:val="18"/>
          <w:szCs w:val="18"/>
        </w:rPr>
        <w:pict w14:anchorId="313351EC">
          <v:shape id="_x0000_s2287" type="#_x0000_t32" style="position:absolute;left:0;text-align:left;margin-left:352.65pt;margin-top:9.8pt;width:17.45pt;height:0;flip:x;z-index:251790336;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w:pict>
      </w:r>
      <w:r>
        <w:rPr>
          <w:rFonts w:ascii="宋体" w:hAnsi="宋体" w:cs="宋体"/>
          <w:bCs/>
          <w:noProof/>
          <w:color w:val="000000"/>
          <w:kern w:val="0"/>
          <w:sz w:val="18"/>
          <w:szCs w:val="18"/>
        </w:rPr>
        <w:pict w14:anchorId="18DAA3D4">
          <v:shape id="AutoShape 131" o:spid="_x0000_s2238" type="#_x0000_t32" style="position:absolute;left:0;text-align:left;margin-left:119.45pt;margin-top:9.8pt;width:.1pt;height:193.75pt;z-index:251825152"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w:pict>
      </w:r>
      <w:r>
        <w:rPr>
          <w:rFonts w:ascii="宋体" w:hAnsi="宋体" w:cs="宋体"/>
          <w:bCs/>
          <w:noProof/>
          <w:color w:val="000000"/>
          <w:kern w:val="0"/>
          <w:sz w:val="18"/>
          <w:szCs w:val="18"/>
        </w:rPr>
        <w:pict w14:anchorId="1EED2863">
          <v:shape id="AutoShape 144" o:spid="_x0000_s2217" type="#_x0000_t32" style="position:absolute;left:0;text-align:left;margin-left:370.05pt;margin-top:9.8pt;width:.05pt;height:273pt;z-index:251803648"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w:pict>
      </w:r>
    </w:p>
    <w:p w14:paraId="42B13C04" w14:textId="19E26D56"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16CBAE5F">
          <v:shape id="AutoShape 135" o:spid="_x0000_s2246" type="#_x0000_t32" style="position:absolute;left:0;text-align:left;margin-left:238.8pt;margin-top:.7pt;width:.05pt;height:16.4pt;z-index:251830272"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w:pict>
      </w:r>
      <w:r>
        <w:rPr>
          <w:rFonts w:ascii="宋体" w:hAnsi="宋体" w:cs="宋体"/>
          <w:bCs/>
          <w:noProof/>
          <w:color w:val="000000"/>
          <w:kern w:val="0"/>
          <w:sz w:val="18"/>
          <w:szCs w:val="18"/>
        </w:rPr>
        <w:pict w14:anchorId="0B332872">
          <v:shape id="_x0000_s2353" type="#_x0000_t32" style="position:absolute;left:0;text-align:left;margin-left:324.4pt;margin-top:.55pt;width:.05pt;height:16.4pt;z-index:25184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w:pict>
      </w:r>
      <w:r>
        <w:rPr>
          <w:rFonts w:ascii="宋体" w:hAnsi="宋体" w:cs="宋体"/>
          <w:bCs/>
          <w:noProof/>
          <w:color w:val="000000"/>
          <w:kern w:val="0"/>
          <w:sz w:val="18"/>
          <w:szCs w:val="18"/>
        </w:rPr>
        <w:pict w14:anchorId="44A36605">
          <v:shape id="AutoShape 110" o:spid="_x0000_s2234" type="#_x0000_t32" style="position:absolute;left:0;text-align:left;margin-left:154.4pt;margin-top:.55pt;width:.05pt;height:16.4pt;z-index:251821056"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w:pict>
      </w:r>
    </w:p>
    <w:p w14:paraId="24584C68" w14:textId="4810CD12"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1474090F">
          <v:shape id="AutoShape 113" o:spid="_x0000_s2235" type="#_x0000_t32" style="position:absolute;left:0;text-align:left;margin-left:238.65pt;margin-top:2.05pt;width:.2pt;height:21.25pt;flip:x;z-index:251822080"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stroke endarrow="block"/>
          </v:shape>
        </w:pict>
      </w:r>
      <w:r>
        <w:rPr>
          <w:rFonts w:ascii="宋体" w:hAnsi="宋体" w:cs="宋体"/>
          <w:bCs/>
          <w:noProof/>
          <w:color w:val="000000"/>
          <w:kern w:val="0"/>
          <w:sz w:val="18"/>
          <w:szCs w:val="18"/>
        </w:rPr>
        <w:pict w14:anchorId="4B8DA808">
          <v:shape id="_x0000_s2247" type="#_x0000_t32" style="position:absolute;left:0;text-align:left;margin-left:154.9pt;margin-top:.75pt;width:170.5pt;height:0;z-index:251831296" o:connectortype="straight" o:regroupid="1"/>
        </w:pict>
      </w:r>
    </w:p>
    <w:p w14:paraId="6A77FB49"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428C493C">
          <v:shape id="Text Box 100" o:spid="_x0000_s2229" type="#_x0000_t202" style="position:absolute;left:0;text-align:left;margin-left:204.45pt;margin-top:6pt;width:69.2pt;height:23.55pt;z-index:251815936"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668MA&#10;AADcAAAADwAAAGRycy9kb3ducmV2LnhtbERPTWsCMRC9F/wPYQreutkqFVmNIorQW60K0ts0GTeL&#10;m8m6Sde1v74pFHqbx/uc+bJ3teioDZVnBc9ZDoJYe1NxqeB42D5NQYSIbLD2TAruFGC5GDzMsTD+&#10;xu/U7WMpUgiHAhXYGJtCyqAtOQyZb4gTd/atw5hgW0rT4i2Fu1qO8nwiHVacGiw2tLakL/svpyBs&#10;dtdGn3efF2vu32+b7kWfth9KDR/71QxEpD7+i//crybNH0/g95l0gV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n668MAAADcAAAADwAAAAAAAAAAAAAAAACYAgAAZHJzL2Rv&#10;d25yZXYueG1sUEsFBgAAAAAEAAQA9QAAAIgDAAAAAA==&#10;">
            <v:textbox style="mso-next-textbox:#Text Box 100;mso-fit-shape-to-text:t">
              <w:txbxContent>
                <w:p w14:paraId="04E91978" w14:textId="77777777" w:rsidR="006A4391" w:rsidRDefault="006A4391">
                  <w:pPr>
                    <w:ind w:firstLineChars="50" w:firstLine="105"/>
                  </w:pPr>
                  <w:r>
                    <w:rPr>
                      <w:rFonts w:hint="eastAsia"/>
                    </w:rPr>
                    <w:t>均匀配料</w:t>
                  </w:r>
                </w:p>
              </w:txbxContent>
            </v:textbox>
          </v:shape>
        </w:pict>
      </w:r>
    </w:p>
    <w:p w14:paraId="17F000A1"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1AE252E6">
          <v:shape id="_x0000_s2248" type="#_x0000_t32" style="position:absolute;left:0;text-align:left;margin-left:238.65pt;margin-top:12.6pt;width:.2pt;height:18.5pt;flip:x;z-index:251832320"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stroke endarrow="block"/>
          </v:shape>
        </w:pict>
      </w:r>
    </w:p>
    <w:p w14:paraId="6D54E38C"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color w:val="000000"/>
          <w:kern w:val="0"/>
          <w:sz w:val="18"/>
          <w:szCs w:val="18"/>
        </w:rPr>
        <w:pict w14:anchorId="7792FBB2">
          <v:shape id="Text Box 101" o:spid="_x0000_s2291" type="#_x0000_t202" style="position:absolute;left:0;text-align:left;margin-left:203.95pt;margin-top:13.75pt;width:69.2pt;height:23.55pt;z-index:251793408;mso-width-relative:page;mso-height-relative:page">
            <v:textbox style="mso-next-textbox:#Text Box 101;mso-fit-shape-to-text:t">
              <w:txbxContent>
                <w:p w14:paraId="1DD96A81" w14:textId="77777777" w:rsidR="006A4391" w:rsidRDefault="006A4391">
                  <w:pPr>
                    <w:jc w:val="center"/>
                  </w:pPr>
                  <w:r>
                    <w:rPr>
                      <w:rFonts w:hint="eastAsia"/>
                    </w:rPr>
                    <w:t>干燥预处理</w:t>
                  </w:r>
                </w:p>
              </w:txbxContent>
            </v:textbox>
          </v:shape>
        </w:pict>
      </w:r>
    </w:p>
    <w:p w14:paraId="6CAA6180" w14:textId="77777777" w:rsidR="00B82781" w:rsidRDefault="00B82781">
      <w:pPr>
        <w:adjustRightInd w:val="0"/>
        <w:snapToGrid w:val="0"/>
        <w:spacing w:line="360" w:lineRule="auto"/>
        <w:jc w:val="center"/>
        <w:rPr>
          <w:rFonts w:ascii="宋体" w:hAnsi="宋体" w:cs="宋体"/>
          <w:bCs/>
          <w:color w:val="000000"/>
          <w:kern w:val="0"/>
          <w:sz w:val="18"/>
          <w:szCs w:val="18"/>
        </w:rPr>
      </w:pPr>
    </w:p>
    <w:p w14:paraId="5F6B5E37"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5CCEDA11">
          <v:shape id="_x0000_s2249" type="#_x0000_t32" style="position:absolute;left:0;text-align:left;margin-left:238.65pt;margin-top:2pt;width:.2pt;height:18.5pt;flip:x;z-index:251833344"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stroke endarrow="block"/>
          </v:shape>
        </w:pict>
      </w:r>
    </w:p>
    <w:p w14:paraId="350A416B"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0690A881">
          <v:shape id="Text Box 99" o:spid="_x0000_s2228" type="#_x0000_t202" style="position:absolute;left:0;text-align:left;margin-left:204.05pt;margin-top:3.15pt;width:70.15pt;height:23.55pt;z-index:251814912"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knMMA&#10;AADcAAAADwAAAGRycy9kb3ducmV2LnhtbERPTWsCMRC9F/wPYYTeNGuLRVajiCJ4q7UF8TYm42Zx&#10;M9lu4rr21zcFobd5vM+ZLTpXiZaaUHpWMBpmIIi1NyUXCr4+N4MJiBCRDVaeScGdAizmvacZ5sbf&#10;+IPafSxECuGQowIbY51LGbQlh2Hoa+LEnX3jMCbYFNI0eEvhrpIvWfYmHZacGizWtLKkL/urUxDW&#10;u+9an3enizX3n/d1O9aHzVGp5363nIKI1MV/8cO9NWn+6xj+nk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tknMMAAADcAAAADwAAAAAAAAAAAAAAAACYAgAAZHJzL2Rv&#10;d25yZXYueG1sUEsFBgAAAAAEAAQA9QAAAIgDAAAAAA==&#10;">
            <v:textbox style="mso-next-textbox:#Text Box 99;mso-fit-shape-to-text:t">
              <w:txbxContent>
                <w:p w14:paraId="43585572" w14:textId="77777777" w:rsidR="006A4391" w:rsidRDefault="006A4391">
                  <w:pPr>
                    <w:jc w:val="center"/>
                  </w:pPr>
                  <w:r>
                    <w:rPr>
                      <w:rFonts w:hint="eastAsia"/>
                    </w:rPr>
                    <w:t>输送</w:t>
                  </w:r>
                </w:p>
              </w:txbxContent>
            </v:textbox>
          </v:shape>
        </w:pict>
      </w:r>
    </w:p>
    <w:p w14:paraId="657C6CC0"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769D06AC">
          <v:shape id="_x0000_s2250" type="#_x0000_t32" style="position:absolute;left:0;text-align:left;margin-left:238.65pt;margin-top:9.2pt;width:.2pt;height:18.5pt;flip:x;z-index:251834368"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stroke endarrow="block"/>
          </v:shape>
        </w:pict>
      </w:r>
    </w:p>
    <w:p w14:paraId="7164FB81"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0115DBF7">
          <v:shape id="Text Box 167" o:spid="_x0000_s2224" type="#_x0000_t202" style="position:absolute;left:0;text-align:left;margin-left:10.95pt;margin-top:8.25pt;width:65.65pt;height:23.55pt;z-index:251810816"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xtsYA&#10;AADcAAAADwAAAGRycy9kb3ducmV2LnhtbESPQU8CMRCF7yb8h2ZIvBjpSlTISiFGQ4JecJEfMNmO&#10;24V2utkWWP69czDxNpP35r1vFqsheHWmPrWRDTxMClDEdbQtNwb23+v7OaiUkS36yGTgSglWy9HN&#10;AksbL1zReZcbJSGcSjTgcu5KrVPtKGCaxI5YtJ/YB8yy9o22PV4kPHg9LYpnHbBlaXDY0Zuj+rg7&#10;BQNfH7PT07a6m3WHz8eNG66+Wr97Y27Hw+sLqExD/jf/XW+s4E+FVp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QxtsYAAADcAAAADwAAAAAAAAAAAAAAAACYAgAAZHJz&#10;L2Rvd25yZXYueG1sUEsFBgAAAAAEAAQA9QAAAIsDAAAAAA==&#10;" strokecolor="white [3212]">
            <v:textbox style="mso-next-textbox:#Text Box 167;mso-fit-shape-to-text:t">
              <w:txbxContent>
                <w:p w14:paraId="67FC65C0" w14:textId="77777777" w:rsidR="006A4391" w:rsidRDefault="006A4391">
                  <w:r>
                    <w:rPr>
                      <w:rFonts w:hint="eastAsia"/>
                    </w:rPr>
                    <w:t>尾气排放</w:t>
                  </w:r>
                </w:p>
              </w:txbxContent>
            </v:textbox>
          </v:shape>
        </w:pict>
      </w:r>
      <w:r>
        <w:rPr>
          <w:rFonts w:ascii="宋体" w:hAnsi="宋体" w:cs="宋体"/>
          <w:bCs/>
          <w:noProof/>
          <w:color w:val="000000"/>
          <w:kern w:val="0"/>
          <w:sz w:val="18"/>
          <w:szCs w:val="18"/>
        </w:rPr>
        <w:pict w14:anchorId="3EA4405D">
          <v:shape id="Text Box 136" o:spid="_x0000_s2213" type="#_x0000_t202" style="position:absolute;left:0;text-align:left;margin-left:203.95pt;margin-top:10pt;width:70.15pt;height:23.55pt;z-index:251799552"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Bv8UA&#10;AADcAAAADwAAAGRycy9kb3ducmV2LnhtbESPQUvDQBCF74L/YRmhN7tRqEjsJoil4M22FsTbuDvN&#10;hmZnY3ZN0/565yB4m+G9ee+bZT2FTo00pDaygbt5AYrYRtdyY2D/vr59BJUyssMuMhk4U4K6ur5a&#10;Yuniibc07nKjJIRTiQZ8zn2pdbKeAqZ57IlFO8QhYJZ1aLQb8CThodP3RfGgA7YsDR57evFkj7uf&#10;YCCtNt+9PWy+jt6dL2+rcWE/1p/GzG6m5ydQmab8b/67fnWCXwitPCMT6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gG/xQAAANwAAAAPAAAAAAAAAAAAAAAAAJgCAABkcnMv&#10;ZG93bnJldi54bWxQSwUGAAAAAAQABAD1AAAAigMAAAAA&#10;">
            <v:textbox style="mso-next-textbox:#Text Box 136;mso-fit-shape-to-text:t">
              <w:txbxContent>
                <w:p w14:paraId="7FA96ABA" w14:textId="77777777" w:rsidR="006A4391" w:rsidRDefault="006A4391">
                  <w:pPr>
                    <w:ind w:firstLineChars="150" w:firstLine="315"/>
                  </w:pPr>
                  <w:r>
                    <w:rPr>
                      <w:rFonts w:hint="eastAsia"/>
                    </w:rPr>
                    <w:t>称重</w:t>
                  </w:r>
                </w:p>
              </w:txbxContent>
            </v:textbox>
          </v:shape>
        </w:pict>
      </w:r>
    </w:p>
    <w:p w14:paraId="4A118A6F"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3E45FB04">
          <v:shape id="AutoShape 154" o:spid="_x0000_s2221" type="#_x0000_t32" style="position:absolute;left:0;text-align:left;margin-left:40.4pt;margin-top:14.7pt;width:0;height:25.3pt;flip:y;z-index:251807744"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nwMEAAADcAAAADwAAAGRycy9kb3ducmV2LnhtbERP32vCMBB+F/Y/hBv4pqmV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afAwQAAANwAAAAPAAAAAAAAAAAAAAAA&#10;AKECAABkcnMvZG93bnJldi54bWxQSwUGAAAAAAQABAD5AAAAjwMAAAAA&#10;">
            <v:stroke endarrow="block"/>
          </v:shape>
        </w:pict>
      </w:r>
      <w:r>
        <w:rPr>
          <w:rFonts w:ascii="宋体" w:hAnsi="宋体" w:cs="宋体"/>
          <w:bCs/>
          <w:noProof/>
          <w:color w:val="000000"/>
          <w:kern w:val="0"/>
          <w:sz w:val="18"/>
          <w:szCs w:val="18"/>
        </w:rPr>
        <w:pict w14:anchorId="1DBB957B">
          <v:shape id="Text Box 269" o:spid="_x0000_s2239" type="#_x0000_t202" style="position:absolute;left:0;text-align:left;margin-left:292.15pt;margin-top:15.45pt;width:60.5pt;height:23.55pt;z-index:251826176"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68MA&#10;AADcAAAADwAAAGRycy9kb3ducmV2LnhtbERPzWoCMRC+F3yHMIVeRLOWVmU1iiiC7UVXfYBhM91s&#10;m0yWTdT17ZuC0Nt8fL8zX3bOiiu1ofasYDTMQBCXXtdcKTiftoMpiBCRNVrPpOBOAZaL3tMcc+1v&#10;XND1GCuRQjjkqMDE2ORShtKQwzD0DXHivnzrMCbYVlK3eEvhzsrXLBtLhzWnBoMNrQ2VP8eLU3D4&#10;mFze90V/0nx/vu1Md7fFdmOVennuVjMQkbr4L364dzrNH4/g75l0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h68MAAADcAAAADwAAAAAAAAAAAAAAAACYAgAAZHJzL2Rv&#10;d25yZXYueG1sUEsFBgAAAAAEAAQA9QAAAIgDAAAAAA==&#10;" strokecolor="white [3212]">
            <v:textbox style="mso-next-textbox:#Text Box 269;mso-fit-shape-to-text:t">
              <w:txbxContent>
                <w:p w14:paraId="70AB6BEE" w14:textId="77777777" w:rsidR="006A4391" w:rsidRDefault="006A4391">
                  <w:pPr>
                    <w:ind w:firstLineChars="50" w:firstLine="105"/>
                  </w:pPr>
                  <w:r>
                    <w:rPr>
                      <w:rFonts w:hint="eastAsia"/>
                    </w:rPr>
                    <w:t>天然气</w:t>
                  </w:r>
                </w:p>
              </w:txbxContent>
            </v:textbox>
          </v:shape>
        </w:pict>
      </w:r>
      <w:r>
        <w:rPr>
          <w:rFonts w:ascii="宋体" w:hAnsi="宋体" w:cs="宋体"/>
          <w:bCs/>
          <w:noProof/>
          <w:color w:val="000000"/>
          <w:kern w:val="0"/>
          <w:sz w:val="18"/>
          <w:szCs w:val="18"/>
        </w:rPr>
        <w:pict w14:anchorId="40625F08">
          <v:shape id="_x0000_s2251" type="#_x0000_t32" style="position:absolute;left:0;text-align:left;margin-left:238.65pt;margin-top:16.15pt;width:.2pt;height:18.5pt;flip:x;z-index:251835392"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QEcQAAADcAAAADwAAAGRycy9kb3ducmV2LnhtbESPQWsCMRCF74X+hzCF3mpWaU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tARxAAAANwAAAAPAAAAAAAAAAAA&#10;AAAAAKECAABkcnMvZG93bnJldi54bWxQSwUGAAAAAAQABAD5AAAAkgMAAAAA&#10;">
            <v:stroke endarrow="block"/>
          </v:shape>
        </w:pict>
      </w:r>
      <w:r>
        <w:rPr>
          <w:rFonts w:ascii="宋体" w:hAnsi="宋体" w:cs="宋体"/>
          <w:bCs/>
          <w:noProof/>
          <w:color w:val="000000"/>
          <w:kern w:val="0"/>
          <w:sz w:val="18"/>
          <w:szCs w:val="18"/>
        </w:rPr>
        <w:pict w14:anchorId="18E49D76">
          <v:shape id="Text Box 108" o:spid="_x0000_s2233" type="#_x0000_t202" style="position:absolute;left:0;text-align:left;margin-left:95.9pt;margin-top:11.8pt;width:47.2pt;height:25.3pt;z-index:251820032"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Ys8QA&#10;AADcAAAADwAAAGRycy9kb3ducmV2LnhtbERPTWvCQBC9C/0PyxR6M5takZq6iigNvYiYFu1xzI5J&#10;aHY2ZLcx9de7gtDbPN7nzBa9qUVHrassK3iOYhDEudUVFwq+Pt+HryCcR9ZYWyYFf+RgMX8YzDDR&#10;9sw76jJfiBDCLkEFpfdNIqXLSzLoItsQB+5kW4M+wLaQusVzCDe1HMXxRBqsODSU2NCqpPwn+zUK&#10;XB5P9ttxtj8cZUqXqdbr73Sj1NNjv3wD4an3/+K7+0OH+eMXuD0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eWLPEAAAA3AAAAA8AAAAAAAAAAAAAAAAAmAIAAGRycy9k&#10;b3ducmV2LnhtbFBLBQYAAAAABAAEAPUAAACJAwAAAAA=&#10;" strokecolor="white [3212]">
            <v:textbox style="mso-next-textbox:#Text Box 108">
              <w:txbxContent>
                <w:p w14:paraId="0E35F57A" w14:textId="77777777" w:rsidR="006A4391" w:rsidRDefault="006A4391">
                  <w:pPr>
                    <w:ind w:firstLineChars="50" w:firstLine="105"/>
                  </w:pPr>
                  <w:r>
                    <w:rPr>
                      <w:rFonts w:hint="eastAsia"/>
                    </w:rPr>
                    <w:t>烟灰</w:t>
                  </w:r>
                </w:p>
              </w:txbxContent>
            </v:textbox>
          </v:shape>
        </w:pict>
      </w:r>
    </w:p>
    <w:p w14:paraId="1DF8A6DB"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15796C65">
          <v:shape id="Text Box 98" o:spid="_x0000_s2227" type="#_x0000_t202" style="position:absolute;left:0;text-align:left;margin-left:203.95pt;margin-top:16.9pt;width:70.15pt;height:23.55pt;z-index:251813888"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BB8MA&#10;AADcAAAADwAAAGRycy9kb3ducmV2LnhtbERPS2sCMRC+F/ofwhS8abZVS9kaRRShNx8tFG9jMm4W&#10;N5PtJl1Xf70RCr3Nx/ecyaxzlWipCaVnBc+DDASx9qbkQsHX56r/BiJEZIOVZ1JwoQCz6ePDBHPj&#10;z7yldhcLkUI45KjAxljnUgZtyWEY+Jo4cUffOIwJNoU0DZ5TuKvkS5a9SoclpwaLNS0s6dPu1ykI&#10;y81PrY+bw8may3W9bMf6e7VXqvfUzd9BROriv/jP/WHS/OEI7s+k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fBB8MAAADcAAAADwAAAAAAAAAAAAAAAACYAgAAZHJzL2Rv&#10;d25yZXYueG1sUEsFBgAAAAAEAAQA9QAAAIgDAAAAAA==&#10;">
            <v:textbox style="mso-fit-shape-to-text:t">
              <w:txbxContent>
                <w:p w14:paraId="58F563E2" w14:textId="77777777" w:rsidR="006A4391" w:rsidRDefault="006A4391">
                  <w:pPr>
                    <w:jc w:val="center"/>
                  </w:pPr>
                  <w:r>
                    <w:rPr>
                      <w:rFonts w:hint="eastAsia"/>
                    </w:rPr>
                    <w:t>给料</w:t>
                  </w:r>
                </w:p>
              </w:txbxContent>
            </v:textbox>
          </v:shape>
        </w:pict>
      </w:r>
    </w:p>
    <w:p w14:paraId="6725F3ED"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6E401ED4">
          <v:shape id="Text Box 147" o:spid="_x0000_s2219" type="#_x0000_t202" style="position:absolute;left:0;text-align:left;margin-left:5.45pt;margin-top:5.7pt;width:70.15pt;height:23.55pt;z-index:251805696"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sYA&#10;AADcAAAADwAAAGRycy9kb3ducmV2LnhtbESPQWsCMRCF70L/QxihN81aaJGtUUQReqvVQultTMbN&#10;4may3aTr2l/fORR6m+G9ee+bxWoIjeqpS3VkA7NpAYrYRldzZeD9uJvMQaWM7LCJTAZulGC1vBst&#10;sHTxym/UH3KlJIRTiQZ8zm2pdbKeAqZpbIlFO8cuYJa1q7Tr8CrhodEPRfGkA9YsDR5b2niyl8N3&#10;MJC2+6/Wnveni3e3n9dt/2g/dp/G3I+H9TOoTEP+N/9dvzjBnwm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YsYAAADcAAAADwAAAAAAAAAAAAAAAACYAgAAZHJz&#10;L2Rvd25yZXYueG1sUEsFBgAAAAAEAAQA9QAAAIsDAAAAAA==&#10;">
            <v:textbox style="mso-next-textbox:#Text Box 147;mso-fit-shape-to-text:t">
              <w:txbxContent>
                <w:p w14:paraId="4AB05E3D" w14:textId="77777777" w:rsidR="006A4391" w:rsidRDefault="006A4391">
                  <w:pPr>
                    <w:ind w:firstLineChars="150" w:firstLine="315"/>
                  </w:pPr>
                  <w:r>
                    <w:rPr>
                      <w:rFonts w:hint="eastAsia"/>
                    </w:rPr>
                    <w:t>制酸</w:t>
                  </w:r>
                </w:p>
              </w:txbxContent>
            </v:textbox>
          </v:shape>
        </w:pict>
      </w:r>
      <w:r>
        <w:rPr>
          <w:rFonts w:ascii="宋体" w:hAnsi="宋体" w:cs="宋体"/>
          <w:bCs/>
          <w:noProof/>
          <w:color w:val="000000"/>
          <w:kern w:val="0"/>
          <w:sz w:val="18"/>
          <w:szCs w:val="18"/>
        </w:rPr>
        <w:pict w14:anchorId="2CEB9770">
          <v:shape id="AutoShape 272" o:spid="_x0000_s2240" type="#_x0000_t32" style="position:absolute;left:0;text-align:left;margin-left:320.35pt;margin-top:5.7pt;width:0;height:32.15pt;flip:y;z-index:251827200"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w:pict>
      </w:r>
      <w:r>
        <w:rPr>
          <w:rFonts w:ascii="宋体" w:hAnsi="宋体" w:cs="宋体"/>
          <w:bCs/>
          <w:noProof/>
          <w:color w:val="000000"/>
          <w:kern w:val="0"/>
          <w:sz w:val="18"/>
          <w:szCs w:val="18"/>
        </w:rPr>
        <w:pict w14:anchorId="651D773B">
          <v:group id="_x0000_s2241" style="position:absolute;left:0;text-align:left;margin-left:57.45pt;margin-top:2.75pt;width:62pt;height:50.8pt;z-index:251828224" coordorigin="3220,7639" coordsize="1240,1016" o:regroupid="1">
            <v:shape id="_x0000_s2242" type="#_x0000_t32" style="position:absolute;left:3220;top:8317;width:0;height:338" o:connectortype="straight"/>
            <v:shape id="_x0000_s2243" type="#_x0000_t32" style="position:absolute;left:3220;top:8317;width:1240;height:0" o:connectortype="straight"/>
            <v:shape id="_x0000_s2244" type="#_x0000_t32" style="position:absolute;left:4460;top:7639;width:0;height:678;flip:y" o:connectortype="straight">
              <v:stroke endarrow="block"/>
            </v:shape>
          </v:group>
        </w:pict>
      </w:r>
    </w:p>
    <w:p w14:paraId="360BB92B"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36740094">
          <v:shape id="AutoShape 155" o:spid="_x0000_s2222" type="#_x0000_t32" style="position:absolute;left:0;text-align:left;margin-left:40.4pt;margin-top:11.75pt;width:0;height:25.3pt;flip:y;z-index:251808768"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tMEAAADcAAAADwAAAGRycy9kb3ducmV2LnhtbERP32vCMBB+F/Y/hBv4pqnFyeiMxQmC&#10;+CJzg+3xaM422FxKkzX1vzeDgW/38f28dTnaVgzUe+NYwWKegSCunDZcK/j63M9eQfiArLF1TApu&#10;5KHcPE3WWGgX+YOGc6hFCmFfoIImhK6Q0lcNWfRz1xEn7uJ6iyHBvpa6x5jCbSvzLFtJi4ZTQ4Md&#10;7Rqqrudfq8DEkxm6wy6+H79/vI5kbi/OKDV9HrdvIAKN4SH+dx90mp8v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ID+0wQAAANwAAAAPAAAAAAAAAAAAAAAA&#10;AKECAABkcnMvZG93bnJldi54bWxQSwUGAAAAAAQABAD5AAAAjwMAAAAA&#10;">
            <v:stroke endarrow="block"/>
          </v:shape>
        </w:pict>
      </w:r>
      <w:r>
        <w:rPr>
          <w:rFonts w:ascii="宋体" w:hAnsi="宋体" w:cs="宋体"/>
          <w:bCs/>
          <w:noProof/>
          <w:color w:val="000000"/>
          <w:kern w:val="0"/>
          <w:sz w:val="18"/>
          <w:szCs w:val="18"/>
        </w:rPr>
        <w:pict w14:anchorId="1B47080F">
          <v:shape id="_x0000_s2253" type="#_x0000_t32" style="position:absolute;left:0;text-align:left;margin-left:238.65pt;margin-top:5.95pt;width:.05pt;height:31.7pt;z-index:251837440" o:connectortype="straight" o:regroupid="1">
            <v:stroke endarrow="block"/>
          </v:shape>
        </w:pict>
      </w:r>
    </w:p>
    <w:p w14:paraId="7ACB79F0"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0F0CD635">
          <v:shape id="_x0000_s2352" type="#_x0000_t32" style="position:absolute;left:0;text-align:left;margin-left:259.6pt;margin-top:3.25pt;width:60.75pt;height:0;z-index:251839488" o:connectortype="straight"/>
        </w:pict>
      </w:r>
      <w:r>
        <w:rPr>
          <w:rFonts w:ascii="宋体" w:hAnsi="宋体" w:cs="宋体"/>
          <w:bCs/>
          <w:color w:val="000000"/>
          <w:kern w:val="0"/>
          <w:sz w:val="18"/>
          <w:szCs w:val="18"/>
        </w:rPr>
        <w:pict w14:anchorId="7A826FEA">
          <v:shape id="AutoShape 270" o:spid="_x0000_s2289" type="#_x0000_t32" style="position:absolute;left:0;text-align:left;margin-left:259.55pt;margin-top:3.8pt;width:.05pt;height:15.75pt;z-index:251792384;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v:shape>
        </w:pict>
      </w:r>
    </w:p>
    <w:p w14:paraId="6B11EBCA"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790C5AD7">
          <v:shape id="Text Box 146" o:spid="_x0000_s2218" type="#_x0000_t202" style="position:absolute;left:0;text-align:left;margin-left:7pt;margin-top:1.95pt;width:69.2pt;height:23.55pt;z-index:251804672"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DEMMA&#10;AADcAAAADwAAAGRycy9kb3ducmV2LnhtbERPS2sCMRC+F/ofwhS8dbMWrGU1iiiCNx8tlN6mybhZ&#10;3EzWTbqu/fVGKPQ2H99zpvPe1aKjNlSeFQyzHASx9qbiUsHH+/r5DUSIyAZrz6TgSgHms8eHKRbG&#10;X3hP3SGWIoVwKFCBjbEppAzaksOQ+YY4cUffOowJtqU0LV5SuKvlS56/SocVpwaLDS0t6dPhxykI&#10;q9250cfd98ma6+921Y305/pLqcFTv5iAiNTHf/Gfe2PS/OEY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ADEMMAAADcAAAADwAAAAAAAAAAAAAAAACYAgAAZHJzL2Rv&#10;d25yZXYueG1sUEsFBgAAAAAEAAQA9QAAAIgDAAAAAA==&#10;">
            <v:textbox style="mso-fit-shape-to-text:t">
              <w:txbxContent>
                <w:p w14:paraId="32B1D942" w14:textId="77777777" w:rsidR="006A4391" w:rsidRDefault="006A4391">
                  <w:pPr>
                    <w:jc w:val="center"/>
                  </w:pPr>
                  <w:r>
                    <w:rPr>
                      <w:rFonts w:hint="eastAsia"/>
                    </w:rPr>
                    <w:t>除尘</w:t>
                  </w:r>
                </w:p>
              </w:txbxContent>
            </v:textbox>
          </v:shape>
        </w:pict>
      </w:r>
      <w:r>
        <w:rPr>
          <w:rFonts w:ascii="宋体" w:hAnsi="宋体" w:cs="宋体"/>
          <w:bCs/>
          <w:noProof/>
          <w:color w:val="000000"/>
          <w:kern w:val="0"/>
          <w:sz w:val="18"/>
          <w:szCs w:val="18"/>
        </w:rPr>
        <w:pict w14:anchorId="6A05ED9A">
          <v:shape id="Text Box 107" o:spid="_x0000_s2232" type="#_x0000_t202" style="position:absolute;left:0;text-align:left;margin-left:104.8pt;margin-top:2.05pt;width:69.35pt;height:23.45pt;z-index:251819008"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14:paraId="527DC2CE" w14:textId="77777777" w:rsidR="006A4391" w:rsidRDefault="006A4391">
                  <w:pPr>
                    <w:ind w:firstLineChars="50" w:firstLine="105"/>
                  </w:pPr>
                  <w:r>
                    <w:rPr>
                      <w:rFonts w:hint="eastAsia"/>
                    </w:rPr>
                    <w:t>烟气冷却管</w:t>
                  </w:r>
                </w:p>
              </w:txbxContent>
            </v:textbox>
          </v:shape>
        </w:pict>
      </w:r>
      <w:r>
        <w:rPr>
          <w:rFonts w:ascii="宋体" w:hAnsi="宋体" w:cs="宋体"/>
          <w:bCs/>
          <w:noProof/>
          <w:color w:val="000000"/>
          <w:kern w:val="0"/>
          <w:sz w:val="18"/>
          <w:szCs w:val="18"/>
        </w:rPr>
        <w:pict w14:anchorId="007924C3">
          <v:shape id="Text Box 97" o:spid="_x0000_s2226" type="#_x0000_t202" style="position:absolute;left:0;text-align:left;margin-left:203.95pt;margin-top:2.75pt;width:69.2pt;height:24.95pt;z-index:251812864"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14:paraId="55D0C02B" w14:textId="77777777" w:rsidR="006A4391" w:rsidRDefault="006A4391">
                  <w:pPr>
                    <w:ind w:firstLineChars="50" w:firstLine="105"/>
                  </w:pPr>
                  <w:proofErr w:type="gramStart"/>
                  <w:r>
                    <w:rPr>
                      <w:rFonts w:hint="eastAsia"/>
                    </w:rPr>
                    <w:t>多膛炉</w:t>
                  </w:r>
                  <w:proofErr w:type="gramEnd"/>
                  <w:r>
                    <w:rPr>
                      <w:rFonts w:hint="eastAsia"/>
                    </w:rPr>
                    <w:t>焙烧</w:t>
                  </w:r>
                </w:p>
              </w:txbxContent>
            </v:textbox>
          </v:shape>
        </w:pict>
      </w:r>
      <w:r>
        <w:rPr>
          <w:rFonts w:ascii="宋体" w:hAnsi="宋体" w:cs="宋体"/>
          <w:bCs/>
          <w:noProof/>
          <w:color w:val="000000"/>
          <w:kern w:val="0"/>
          <w:sz w:val="18"/>
          <w:szCs w:val="18"/>
        </w:rPr>
        <w:pict w14:anchorId="4283EAF6">
          <v:shape id="_x0000_s2254" type="#_x0000_t32" style="position:absolute;left:0;text-align:left;margin-left:276.95pt;margin-top:13.4pt;width:62pt;height:0;z-index:251838464" o:connectortype="straight" o:regroupid="1">
            <v:stroke endarrow="block"/>
          </v:shape>
        </w:pict>
      </w:r>
      <w:r>
        <w:rPr>
          <w:rFonts w:ascii="宋体" w:hAnsi="宋体" w:cs="宋体"/>
          <w:bCs/>
          <w:noProof/>
          <w:color w:val="000000"/>
          <w:kern w:val="0"/>
          <w:sz w:val="18"/>
          <w:szCs w:val="18"/>
        </w:rPr>
        <w:pict w14:anchorId="59D9B9F5">
          <v:shape id="AutoShape 156" o:spid="_x0000_s2223" type="#_x0000_t32" style="position:absolute;left:0;text-align:left;margin-left:173.65pt;margin-top:14.9pt;width:26.8pt;height:0;flip:x;z-index:251809792"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w:pict>
      </w:r>
      <w:r>
        <w:rPr>
          <w:rFonts w:ascii="宋体" w:hAnsi="宋体" w:cs="宋体"/>
          <w:bCs/>
          <w:noProof/>
          <w:color w:val="000000"/>
          <w:kern w:val="0"/>
          <w:sz w:val="18"/>
          <w:szCs w:val="18"/>
        </w:rPr>
        <w:pict w14:anchorId="10BFC21A">
          <v:shape id="Text Box 141" o:spid="_x0000_s2216" type="#_x0000_t202" style="position:absolute;left:0;text-align:left;margin-left:322.55pt;margin-top:.5pt;width:99.7pt;height:23.55pt;z-index:251802624"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esQA&#10;AADcAAAADwAAAGRycy9kb3ducmV2LnhtbERPzWoCMRC+F3yHMEIvRbO2tcpqlNIiWC921QcYNuNm&#10;NZksm6jr2zeFQm/z8f3OfNk5K67UhtqzgtEwA0Fcel1zpeCwXw2mIEJE1mg9k4I7BVgueg9zzLW/&#10;cUHXXaxECuGQowITY5NLGUpDDsPQN8SJO/rWYUywraRu8ZbCnZXPWfYmHdacGgw29GGoPO8uTsH3&#10;1+Qy3hZPk+a0eV2b7m6L1adV6rHfvc9AROriv/jPvdZp/ugFfp9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8aXrEAAAA3AAAAA8AAAAAAAAAAAAAAAAAmAIAAGRycy9k&#10;b3ducmV2LnhtbFBLBQYAAAAABAAEAPUAAACJAwAAAAA=&#10;" strokecolor="white [3212]">
            <v:textbox style="mso-fit-shape-to-text:t">
              <w:txbxContent>
                <w:p w14:paraId="0FA1203F" w14:textId="77777777" w:rsidR="006A4391" w:rsidRDefault="006A4391">
                  <w:pPr>
                    <w:ind w:firstLineChars="100" w:firstLine="210"/>
                  </w:pPr>
                  <w:r>
                    <w:rPr>
                      <w:rFonts w:hint="eastAsia"/>
                    </w:rPr>
                    <w:t>不合格</w:t>
                  </w:r>
                  <w:proofErr w:type="gramStart"/>
                  <w:r>
                    <w:rPr>
                      <w:rFonts w:hint="eastAsia"/>
                    </w:rPr>
                    <w:t>钼焙</w:t>
                  </w:r>
                  <w:proofErr w:type="gramEnd"/>
                  <w:r>
                    <w:rPr>
                      <w:rFonts w:hint="eastAsia"/>
                    </w:rPr>
                    <w:t>砂</w:t>
                  </w:r>
                </w:p>
              </w:txbxContent>
            </v:textbox>
          </v:shape>
        </w:pict>
      </w:r>
      <w:r>
        <w:rPr>
          <w:rFonts w:ascii="宋体" w:hAnsi="宋体" w:cs="宋体"/>
          <w:bCs/>
          <w:noProof/>
          <w:color w:val="000000"/>
          <w:kern w:val="0"/>
          <w:sz w:val="18"/>
          <w:szCs w:val="18"/>
        </w:rPr>
        <w:pict w14:anchorId="2786079C">
          <v:shape id="AutoShape 157" o:spid="_x0000_s2211" type="#_x0000_t32" style="position:absolute;left:0;text-align:left;margin-left:76.2pt;margin-top:13.9pt;width:28.1pt;height:.05pt;flip:x;z-index:251797504"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sPgIAAGw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">
            <v:stroke endarrow="block"/>
          </v:shape>
        </w:pict>
      </w:r>
    </w:p>
    <w:p w14:paraId="298F8B1C"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5BDEACEF">
          <v:shape id="AutoShape 118" o:spid="_x0000_s2236" type="#_x0000_t32" style="position:absolute;left:0;text-align:left;margin-left:238.75pt;margin-top:10.4pt;width:.1pt;height:20.6pt;flip:x;z-index:251823104"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vcEAAADcAAAADwAAAGRycy9kb3ducmV2LnhtbERP32vCMBB+H+x/CDfwbU2dOEZnLK4w&#10;EF9EN9gej+Zsg82lNFlT/3sjCHu7j+/nrcrJdmKkwRvHCuZZDoK4dtpwo+D76/P5DYQPyBo7x6Tg&#10;Qh7K9ePDCgvtIh9oPIZGpBD2BSpoQ+gLKX3dkkWfuZ44cSc3WAwJDo3UA8YUbjv5kuev0qLh1NBi&#10;T1VL9fn4ZxWYuDdjv63ix+7n1+tI5rJ0RqnZ07R5BxFoCv/iu3ur0/zlA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9S9wQAAANwAAAAPAAAAAAAAAAAAAAAA&#10;AKECAABkcnMvZG93bnJldi54bWxQSwUGAAAAAAQABAD5AAAAjwMAAAAA&#10;">
            <v:stroke endarrow="block"/>
          </v:shape>
        </w:pict>
      </w:r>
    </w:p>
    <w:p w14:paraId="02D88C37"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089D2EAF">
          <v:shape id="Text Box 103" o:spid="_x0000_s2212" type="#_x0000_t202" style="position:absolute;left:0;text-align:left;margin-left:203.95pt;margin-top:13pt;width:70.15pt;height:23.55pt;z-index:251798528"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">
            <v:textbox style="mso-next-textbox:#Text Box 103;mso-fit-shape-to-text:t">
              <w:txbxContent>
                <w:p w14:paraId="559475F9" w14:textId="77777777" w:rsidR="006A4391" w:rsidRDefault="006A4391" w:rsidP="006C7191">
                  <w:pPr>
                    <w:jc w:val="center"/>
                  </w:pPr>
                  <w:r>
                    <w:rPr>
                      <w:rFonts w:hint="eastAsia"/>
                    </w:rPr>
                    <w:t>物料冷却</w:t>
                  </w:r>
                </w:p>
              </w:txbxContent>
            </v:textbox>
          </v:shape>
        </w:pict>
      </w:r>
    </w:p>
    <w:p w14:paraId="4887C1B1" w14:textId="77777777" w:rsidR="00B82781" w:rsidRDefault="00B82781">
      <w:pPr>
        <w:adjustRightInd w:val="0"/>
        <w:snapToGrid w:val="0"/>
        <w:spacing w:line="360" w:lineRule="auto"/>
        <w:jc w:val="center"/>
        <w:rPr>
          <w:rFonts w:ascii="宋体" w:hAnsi="宋体" w:cs="宋体"/>
          <w:bCs/>
          <w:color w:val="000000"/>
          <w:kern w:val="0"/>
          <w:sz w:val="18"/>
          <w:szCs w:val="18"/>
        </w:rPr>
      </w:pPr>
    </w:p>
    <w:p w14:paraId="1B1E877C"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1114AB98">
          <v:shape id="_x0000_s2252" type="#_x0000_t32" style="position:absolute;left:0;text-align:left;margin-left:239.35pt;margin-top:1.35pt;width:0;height:20.3pt;z-index:251836416"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stroke endarrow="block"/>
          </v:shape>
        </w:pict>
      </w:r>
    </w:p>
    <w:p w14:paraId="7D4064E7"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6107ACA6">
          <v:shape id="Text Box 137" o:spid="_x0000_s2214" type="#_x0000_t202" style="position:absolute;left:0;text-align:left;margin-left:203.95pt;margin-top:3.35pt;width:70.25pt;height:23.55pt;z-index:251800576"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kJMIA&#10;AADcAAAADwAAAGRycy9kb3ducmV2LnhtbERPTWsCMRC9C/0PYQq91axCS12NIorQW60K4m1Mxs3i&#10;ZrJu4rr21zeFgrd5vM+ZzDpXiZaaUHpWMOhnIIi1NyUXCnbb1esHiBCRDVaeScGdAsymT70J5sbf&#10;+JvaTSxECuGQowIbY51LGbQlh6Hva+LEnXzjMCbYFNI0eEvhrpLDLHuXDktODRZrWljS583VKQjL&#10;9aXWp/XxbM3952vZvun96qDUy3M3H4OI1MWH+N/9adL8bAR/z6QL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qQkwgAAANwAAAAPAAAAAAAAAAAAAAAAAJgCAABkcnMvZG93&#10;bnJldi54bWxQSwUGAAAAAAQABAD1AAAAhwMAAAAA&#10;">
            <v:textbox style="mso-next-textbox:#Text Box 137;mso-fit-shape-to-text:t">
              <w:txbxContent>
                <w:p w14:paraId="07E5789C" w14:textId="77777777" w:rsidR="006A4391" w:rsidRDefault="006A4391">
                  <w:r>
                    <w:rPr>
                      <w:rFonts w:hint="eastAsia"/>
                    </w:rPr>
                    <w:t>破碎、筛分</w:t>
                  </w:r>
                </w:p>
              </w:txbxContent>
            </v:textbox>
          </v:shape>
        </w:pict>
      </w:r>
    </w:p>
    <w:p w14:paraId="2A6BEF59"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7E77529D">
          <v:shape id="AutoShape 140" o:spid="_x0000_s2215" type="#_x0000_t32" style="position:absolute;left:0;text-align:left;margin-left:239.35pt;margin-top:10.05pt;width:0;height:20.3pt;z-index:251801600"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sAAAADcAAAADwAAAGRycy9kb3ducmV2LnhtbERPS4vCMBC+C/sfwizsTVMFRapRVFgQ&#10;L4sP0OPQjG2wmZQm29R/v1kQvM3H95zlure16Kj1xrGC8SgDQVw4bbhUcDl/D+cgfEDWWDsmBU/y&#10;sF59DJaYaxf5SN0plCKFsM9RQRVCk0vpi4os+pFriBN3d63FkGBbSt1iTOG2lpMsm0mLhlNDhQ3t&#10;Kioep1+rwMQf0zX7XdwerjevI5nn1Bmlvj77zQJEoD68xS/3Xqf54wn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pyObAAAAA3AAAAA8AAAAAAAAAAAAAAAAA&#10;oQIAAGRycy9kb3ducmV2LnhtbFBLBQYAAAAABAAEAPkAAACOAwAAAAA=&#10;">
            <v:stroke endarrow="block"/>
          </v:shape>
        </w:pict>
      </w:r>
    </w:p>
    <w:p w14:paraId="09CA05DF"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42A949F8">
          <v:shape id="Text Box 104" o:spid="_x0000_s2230" type="#_x0000_t202" style="position:absolute;left:0;text-align:left;margin-left:204.05pt;margin-top:12.35pt;width:70.15pt;height:23.55pt;z-index:25181696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umcMA&#10;AADcAAAADwAAAGRycy9kb3ducmV2LnhtbERPS2sCMRC+F/ofwhS8abYVpd0aRRShNx8tFG9jMm4W&#10;N5PtJl1Xf70RCr3Nx/ecyaxzlWipCaVnBc+DDASx9qbkQsHX56r/CiJEZIOVZ1JwoQCz6ePDBHPj&#10;z7yldhcLkUI45KjAxljnUgZtyWEY+Jo4cUffOIwJNoU0DZ5TuKvkS5aNpcOSU4PFmhaW9Gn36xSE&#10;5ean1sfN4WTN5bpetiP9vdor1Xvq5u8gInXxX/zn/jBp/vAN7s+k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ZumcMAAADcAAAADwAAAAAAAAAAAAAAAACYAgAAZHJzL2Rv&#10;d25yZXYueG1sUEsFBgAAAAAEAAQA9QAAAIgDAAAAAA==&#10;">
            <v:textbox style="mso-fit-shape-to-text:t">
              <w:txbxContent>
                <w:p w14:paraId="76E8FF79" w14:textId="77777777" w:rsidR="006A4391" w:rsidRDefault="006A4391" w:rsidP="006C7191">
                  <w:pPr>
                    <w:jc w:val="center"/>
                  </w:pPr>
                  <w:r>
                    <w:rPr>
                      <w:rFonts w:hint="eastAsia"/>
                    </w:rPr>
                    <w:t>包装</w:t>
                  </w:r>
                </w:p>
              </w:txbxContent>
            </v:textbox>
          </v:shape>
        </w:pict>
      </w:r>
    </w:p>
    <w:p w14:paraId="264FFC01" w14:textId="77777777" w:rsidR="00B82781" w:rsidRDefault="00B82781">
      <w:pPr>
        <w:adjustRightInd w:val="0"/>
        <w:snapToGrid w:val="0"/>
        <w:spacing w:line="360" w:lineRule="auto"/>
        <w:jc w:val="center"/>
        <w:rPr>
          <w:rFonts w:ascii="宋体" w:hAnsi="宋体" w:cs="宋体"/>
          <w:bCs/>
          <w:color w:val="000000"/>
          <w:kern w:val="0"/>
          <w:sz w:val="18"/>
          <w:szCs w:val="18"/>
        </w:rPr>
      </w:pPr>
    </w:p>
    <w:p w14:paraId="65836A7C" w14:textId="77777777" w:rsidR="00B82781" w:rsidRDefault="00AD6B19">
      <w:pPr>
        <w:adjustRightInd w:val="0"/>
        <w:snapToGrid w:val="0"/>
        <w:spacing w:line="360" w:lineRule="auto"/>
        <w:jc w:val="center"/>
        <w:rPr>
          <w:rFonts w:ascii="宋体" w:hAnsi="宋体" w:cs="宋体"/>
          <w:bCs/>
          <w:color w:val="000000"/>
          <w:kern w:val="0"/>
          <w:sz w:val="18"/>
          <w:szCs w:val="18"/>
        </w:rPr>
      </w:pPr>
      <w:r>
        <w:rPr>
          <w:rFonts w:ascii="宋体" w:hAnsi="宋体" w:cs="宋体"/>
          <w:bCs/>
          <w:noProof/>
          <w:color w:val="000000"/>
          <w:kern w:val="0"/>
          <w:sz w:val="18"/>
          <w:szCs w:val="18"/>
        </w:rPr>
        <w:pict w14:anchorId="73878F86">
          <v:shape id="AutoShape 120" o:spid="_x0000_s2237" type="#_x0000_t32" style="position:absolute;left:0;text-align:left;margin-left:239.95pt;margin-top:1.15pt;width:.05pt;height:19.45pt;z-index:251824128"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w:pict>
      </w:r>
      <w:r>
        <w:rPr>
          <w:rFonts w:ascii="宋体" w:hAnsi="宋体" w:cs="宋体"/>
          <w:bCs/>
          <w:noProof/>
          <w:color w:val="000000"/>
          <w:kern w:val="0"/>
          <w:sz w:val="18"/>
          <w:szCs w:val="18"/>
        </w:rPr>
        <w:pict w14:anchorId="3299FF1E">
          <v:shape id="Text Box 105" o:spid="_x0000_s2231" type="#_x0000_t202" style="position:absolute;left:0;text-align:left;margin-left:198.25pt;margin-top:16.8pt;width:90.5pt;height:25.7pt;z-index:251817984"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xMUA&#10;AADcAAAADwAAAGRycy9kb3ducmV2LnhtbESPQWvCQBCF74L/YZmCN920iLSpq4hF8SLStNgex+yY&#10;BLOzIbtq9Nd3DgVvM7w3730znXeuVhdqQ+XZwPMoAUWce1txYeD7azV8BRUissXaMxm4UYD5rN+b&#10;Ymr9lT/pksVCSQiHFA2UMTap1iEvyWEY+YZYtKNvHUZZ20LbFq8S7mr9kiQT7bBiaSixoWVJ+Sk7&#10;OwMhTyb73Tjb/xz0mu5v1n78rrfGDJ66xTuoSF18mP+vN1bwx4Iv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MbExQAAANwAAAAPAAAAAAAAAAAAAAAAAJgCAABkcnMv&#10;ZG93bnJldi54bWxQSwUGAAAAAAQABAD1AAAAigMAAAAA&#10;" strokecolor="white [3212]">
            <v:textbox>
              <w:txbxContent>
                <w:p w14:paraId="3690486B" w14:textId="77777777" w:rsidR="006A4391" w:rsidRDefault="006A4391">
                  <w:pPr>
                    <w:ind w:firstLineChars="100" w:firstLine="210"/>
                    <w:rPr>
                      <w:u w:val="double"/>
                    </w:rPr>
                  </w:pPr>
                  <w:r>
                    <w:rPr>
                      <w:rFonts w:hint="eastAsia"/>
                      <w:u w:val="double"/>
                    </w:rPr>
                    <w:t>焙烧</w:t>
                  </w:r>
                  <w:proofErr w:type="gramStart"/>
                  <w:r>
                    <w:rPr>
                      <w:rFonts w:hint="eastAsia"/>
                      <w:u w:val="double"/>
                    </w:rPr>
                    <w:t>钼</w:t>
                  </w:r>
                  <w:proofErr w:type="gramEnd"/>
                  <w:r>
                    <w:rPr>
                      <w:rFonts w:hint="eastAsia"/>
                      <w:u w:val="double"/>
                    </w:rPr>
                    <w:t>精矿</w:t>
                  </w:r>
                </w:p>
              </w:txbxContent>
            </v:textbox>
          </v:shape>
        </w:pict>
      </w:r>
    </w:p>
    <w:p w14:paraId="7D98F2C1" w14:textId="77777777" w:rsidR="00B82781" w:rsidRDefault="00B82781">
      <w:pPr>
        <w:adjustRightInd w:val="0"/>
        <w:snapToGrid w:val="0"/>
        <w:spacing w:line="360" w:lineRule="auto"/>
        <w:jc w:val="center"/>
        <w:rPr>
          <w:rFonts w:ascii="宋体" w:hAnsi="宋体" w:cs="宋体"/>
          <w:bCs/>
          <w:color w:val="000000"/>
          <w:kern w:val="0"/>
          <w:sz w:val="18"/>
          <w:szCs w:val="18"/>
        </w:rPr>
      </w:pPr>
    </w:p>
    <w:p w14:paraId="6FA5E2E7" w14:textId="77777777" w:rsidR="00B82781" w:rsidRDefault="00B82781">
      <w:pPr>
        <w:adjustRightInd w:val="0"/>
        <w:snapToGrid w:val="0"/>
        <w:spacing w:line="360" w:lineRule="auto"/>
        <w:jc w:val="center"/>
        <w:rPr>
          <w:rFonts w:ascii="宋体" w:hAnsi="宋体" w:cs="宋体"/>
          <w:bCs/>
          <w:color w:val="000000"/>
          <w:kern w:val="0"/>
          <w:sz w:val="18"/>
          <w:szCs w:val="18"/>
        </w:rPr>
      </w:pPr>
    </w:p>
    <w:p w14:paraId="49FE9D72" w14:textId="77777777" w:rsidR="00B82781" w:rsidRDefault="006A4391">
      <w:pPr>
        <w:adjustRightInd w:val="0"/>
        <w:snapToGrid w:val="0"/>
        <w:spacing w:line="360" w:lineRule="auto"/>
        <w:jc w:val="center"/>
        <w:rPr>
          <w:rFonts w:asciiTheme="minorEastAsia" w:hAnsiTheme="minorEastAsia"/>
          <w:szCs w:val="21"/>
        </w:rPr>
      </w:pPr>
      <w:r>
        <w:rPr>
          <w:rFonts w:ascii="宋体" w:hAnsi="宋体" w:cs="宋体" w:hint="eastAsia"/>
          <w:bCs/>
          <w:color w:val="000000"/>
          <w:kern w:val="0"/>
          <w:szCs w:val="21"/>
        </w:rPr>
        <w:t xml:space="preserve">图2 </w:t>
      </w:r>
      <w:proofErr w:type="gramStart"/>
      <w:r>
        <w:rPr>
          <w:rFonts w:ascii="宋体" w:hAnsi="宋体" w:cs="宋体" w:hint="eastAsia"/>
          <w:bCs/>
          <w:color w:val="000000"/>
          <w:kern w:val="0"/>
          <w:szCs w:val="21"/>
        </w:rPr>
        <w:t>多膛炉焙烧钼</w:t>
      </w:r>
      <w:proofErr w:type="gramEnd"/>
      <w:r>
        <w:rPr>
          <w:rFonts w:ascii="宋体" w:hAnsi="宋体" w:cs="宋体" w:hint="eastAsia"/>
          <w:bCs/>
          <w:color w:val="000000"/>
          <w:kern w:val="0"/>
          <w:szCs w:val="21"/>
        </w:rPr>
        <w:t>精矿工艺流程图</w:t>
      </w:r>
    </w:p>
    <w:p w14:paraId="47EAFD0C" w14:textId="77777777" w:rsidR="00B82781" w:rsidRDefault="00B82781">
      <w:pPr>
        <w:rPr>
          <w:rFonts w:ascii="仿宋" w:eastAsia="仿宋" w:hAnsi="仿宋" w:cs="宋体"/>
          <w:b/>
          <w:bCs/>
          <w:color w:val="000000"/>
          <w:kern w:val="0"/>
          <w:sz w:val="22"/>
        </w:rPr>
      </w:pPr>
    </w:p>
    <w:p w14:paraId="1CFA9F03" w14:textId="77777777" w:rsidR="00B82781" w:rsidRDefault="00B82781">
      <w:pPr>
        <w:rPr>
          <w:u w:val="words"/>
        </w:rPr>
      </w:pPr>
    </w:p>
    <w:p w14:paraId="55B2EDE9" w14:textId="77777777" w:rsidR="00B82781" w:rsidRDefault="00B82781">
      <w:pPr>
        <w:rPr>
          <w:u w:val="words"/>
        </w:rPr>
      </w:pPr>
    </w:p>
    <w:p w14:paraId="4C5DE9D9" w14:textId="77777777" w:rsidR="00B82781" w:rsidRDefault="00B82781">
      <w:pPr>
        <w:rPr>
          <w:u w:val="words"/>
        </w:rPr>
      </w:pPr>
    </w:p>
    <w:p w14:paraId="49E0FA61" w14:textId="77777777" w:rsidR="00B82781" w:rsidRDefault="00B82781">
      <w:pPr>
        <w:rPr>
          <w:u w:val="words"/>
        </w:rPr>
      </w:pPr>
    </w:p>
    <w:p w14:paraId="266F207B" w14:textId="4797FF62" w:rsidR="00B82781" w:rsidRDefault="00B82781">
      <w:pPr>
        <w:rPr>
          <w:u w:val="words"/>
        </w:rPr>
      </w:pPr>
    </w:p>
    <w:p w14:paraId="2D2D3642" w14:textId="3A874BC8" w:rsidR="002F235C" w:rsidRDefault="002F235C">
      <w:pPr>
        <w:rPr>
          <w:u w:val="words"/>
        </w:rPr>
      </w:pPr>
    </w:p>
    <w:p w14:paraId="73730E45" w14:textId="1FF76C5F" w:rsidR="002F235C" w:rsidRDefault="002F235C">
      <w:pPr>
        <w:rPr>
          <w:u w:val="words"/>
        </w:rPr>
      </w:pPr>
    </w:p>
    <w:p w14:paraId="7205435D" w14:textId="4EF6323B" w:rsidR="002F235C" w:rsidRDefault="002F235C">
      <w:pPr>
        <w:rPr>
          <w:u w:val="words"/>
        </w:rPr>
      </w:pPr>
    </w:p>
    <w:p w14:paraId="55F1ED8E" w14:textId="77777777" w:rsidR="002F235C" w:rsidRDefault="002F235C">
      <w:pPr>
        <w:rPr>
          <w:u w:val="words"/>
        </w:rPr>
      </w:pPr>
    </w:p>
    <w:p w14:paraId="103DD4D2" w14:textId="77777777" w:rsidR="00B82781" w:rsidRDefault="00546C0E">
      <w:pPr>
        <w:rPr>
          <w:u w:val="words"/>
        </w:rPr>
      </w:pPr>
      <w:r>
        <w:rPr>
          <w:rFonts w:asciiTheme="minorEastAsia" w:hAnsiTheme="minorEastAsia" w:hint="eastAsia"/>
          <w:szCs w:val="21"/>
        </w:rPr>
        <w:lastRenderedPageBreak/>
        <w:t>附图3：</w:t>
      </w:r>
    </w:p>
    <w:p w14:paraId="2F1A305E"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Cs w:val="21"/>
        </w:rPr>
        <w:pict w14:anchorId="58DCEA0E">
          <v:shape id="Text Box 174" o:spid="_x0000_s2140" type="#_x0000_t202" style="position:absolute;left:0;text-align:left;margin-left:156pt;margin-top:19.4pt;width:51.6pt;height:21.5pt;z-index:251731968;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Pt8UA&#10;AADbAAAADwAAAGRycy9kb3ducmV2LnhtbESPQWvCQBSE70L/w/KE3sxGKVKjq5SWihcpTUvq8Zl9&#10;JqHZt2F31dhf7wpCj8PMfMMsVr1pxYmcbywrGCcpCOLS6oYrBd9f76NnED4ga2wtk4ILeVgtHwYL&#10;zLQ98yed8lCJCGGfoYI6hC6T0pc1GfSJ7Yijd7DOYIjSVVI7PEe4aeUkTafSYMNxocaOXmsqf/Oj&#10;UeDLdFp8POXFz16u6W+m9dtuvVXqcdi/zEEE6sN/+N7eaAWTG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8+3xQAAANsAAAAPAAAAAAAAAAAAAAAAAJgCAABkcnMv&#10;ZG93bnJldi54bWxQSwUGAAAAAAQABAD1AAAAigMAAAAA&#10;" strokecolor="white [3212]">
            <v:textbox>
              <w:txbxContent>
                <w:p w14:paraId="5191A613" w14:textId="77777777" w:rsidR="006A4391" w:rsidRDefault="006A4391">
                  <w:pPr>
                    <w:ind w:firstLineChars="50" w:firstLine="105"/>
                    <w:rPr>
                      <w:u w:val="single"/>
                    </w:rPr>
                  </w:pPr>
                  <w:r>
                    <w:rPr>
                      <w:rFonts w:hint="eastAsia"/>
                      <w:u w:val="single"/>
                    </w:rPr>
                    <w:t>烟灰</w:t>
                  </w:r>
                </w:p>
              </w:txbxContent>
            </v:textbox>
          </v:shape>
        </w:pict>
      </w:r>
      <w:r>
        <w:rPr>
          <w:rFonts w:asciiTheme="minorEastAsia" w:hAnsiTheme="minorEastAsia"/>
          <w:szCs w:val="21"/>
        </w:rPr>
        <w:pict w14:anchorId="2E0BF1DB">
          <v:shape id="Text Box 220" o:spid="_x0000_s2133" type="#_x0000_t202" style="position:absolute;left:0;text-align:left;margin-left:301.45pt;margin-top:19.6pt;width:47.2pt;height:21.9pt;z-index:251724800;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PD8IA&#10;AADbAAAADwAAAGRycy9kb3ducmV2LnhtbERPTWvCQBC9C/6HZQRvZlNRsamrFEXxUsRYbI/T7DQJ&#10;zc6G7Kqxv94VBG/zeJ8zW7SmEmdqXGlZwUsUgyDOrC45V/B5WA+mIJxH1lhZJgVXcrCYdzszTLS9&#10;8J7Oqc9FCGGXoILC+zqR0mUFGXSRrYkD92sbgz7AJpe6wUsIN5UcxvFEGiw5NBRY07Kg7C89GQUu&#10;iyfH3Sg9fv3IDf2/ar363nwo1e+1728gPLX+KX64tzrMH8P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g8PwgAAANsAAAAPAAAAAAAAAAAAAAAAAJgCAABkcnMvZG93&#10;bnJldi54bWxQSwUGAAAAAAQABAD1AAAAhwMAAAAA&#10;" strokecolor="white [3212]">
            <v:textbox>
              <w:txbxContent>
                <w:p w14:paraId="324EDDE5" w14:textId="77777777" w:rsidR="006A4391" w:rsidRDefault="006A4391">
                  <w:pPr>
                    <w:ind w:firstLineChars="50" w:firstLine="105"/>
                    <w:rPr>
                      <w:u w:val="single"/>
                    </w:rPr>
                  </w:pPr>
                  <w:r>
                    <w:rPr>
                      <w:rFonts w:hint="eastAsia"/>
                      <w:u w:val="single"/>
                    </w:rPr>
                    <w:t>返料</w:t>
                  </w:r>
                </w:p>
              </w:txbxContent>
            </v:textbox>
          </v:shape>
        </w:pict>
      </w:r>
      <w:r>
        <w:rPr>
          <w:rFonts w:asciiTheme="minorEastAsia" w:hAnsiTheme="minorEastAsia"/>
          <w:szCs w:val="21"/>
        </w:rPr>
        <w:pict w14:anchorId="1B4A1F13">
          <v:shape id="Text Box 175" o:spid="_x0000_s2141" type="#_x0000_t202" style="position:absolute;left:0;text-align:left;margin-left:230.7pt;margin-top:19.2pt;width:51.65pt;height:21.35pt;z-index:251732992;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w98IA&#10;AADbAAAADwAAAGRycy9kb3ducmV2LnhtbERPTWvCQBC9C/6HZQq96aa2iE2zCaI09CJiWmyP0+w0&#10;CWZnQ3ar0V/vHgSPj/edZINpxZF611hW8DSNQBCXVjdcKfj6fJ8sQDiPrLG1TArO5CBLx6MEY21P&#10;vKNj4SsRQtjFqKD2vouldGVNBt3UdsSB+7O9QR9gX0nd4ymEm1bOomguDTYcGmrsaFVTeSj+jQJX&#10;RvP99qXYf//KnC6vWq9/8o1Sjw/D8g2Ep8HfxTf3h1bwHNaH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PD3wgAAANsAAAAPAAAAAAAAAAAAAAAAAJgCAABkcnMvZG93&#10;bnJldi54bWxQSwUGAAAAAAQABAD1AAAAhwMAAAAA&#10;" strokecolor="white [3212]">
            <v:textbox>
              <w:txbxContent>
                <w:p w14:paraId="13EFB363" w14:textId="77777777" w:rsidR="006A4391" w:rsidRDefault="006A4391">
                  <w:pPr>
                    <w:rPr>
                      <w:u w:val="single"/>
                    </w:rPr>
                  </w:pPr>
                  <w:proofErr w:type="gramStart"/>
                  <w:r>
                    <w:rPr>
                      <w:rFonts w:hint="eastAsia"/>
                      <w:u w:val="single"/>
                    </w:rPr>
                    <w:t>钼</w:t>
                  </w:r>
                  <w:proofErr w:type="gramEnd"/>
                  <w:r>
                    <w:rPr>
                      <w:rFonts w:hint="eastAsia"/>
                      <w:u w:val="single"/>
                    </w:rPr>
                    <w:t>精矿</w:t>
                  </w:r>
                </w:p>
              </w:txbxContent>
            </v:textbox>
          </v:shape>
        </w:pict>
      </w:r>
    </w:p>
    <w:p w14:paraId="1ABE42D8" w14:textId="77777777" w:rsidR="00B82781" w:rsidRDefault="00AD6B19">
      <w:pPr>
        <w:adjustRightInd w:val="0"/>
        <w:snapToGrid w:val="0"/>
        <w:spacing w:line="360" w:lineRule="auto"/>
        <w:rPr>
          <w:rFonts w:asciiTheme="minorEastAsia" w:hAnsiTheme="minorEastAsia"/>
          <w:szCs w:val="21"/>
        </w:rPr>
      </w:pPr>
      <w:r>
        <w:rPr>
          <w:rFonts w:asciiTheme="minorEastAsia" w:hAnsiTheme="minorEastAsia"/>
          <w:szCs w:val="21"/>
        </w:rPr>
        <w:pict w14:anchorId="0596DE71">
          <v:shape id="AutoShape 214" o:spid="_x0000_s2128" type="#_x0000_t32" style="position:absolute;left:0;text-align:left;margin-left:383.6pt;margin-top:8.3pt;width:0;height:224.8pt;z-index:251719680;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w:pict>
      </w:r>
      <w:r>
        <w:rPr>
          <w:rFonts w:asciiTheme="minorEastAsia" w:hAnsiTheme="minorEastAsia"/>
          <w:szCs w:val="21"/>
        </w:rPr>
        <w:pict w14:anchorId="07E053EB">
          <v:shape id="AutoShape 204" o:spid="_x0000_s2162" type="#_x0000_t32" style="position:absolute;left:0;text-align:left;margin-left:137.4pt;margin-top:8.3pt;width:.05pt;height:148.75pt;z-index:251754496;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w:pict>
      </w:r>
      <w:r>
        <w:rPr>
          <w:rFonts w:asciiTheme="minorEastAsia" w:hAnsiTheme="minorEastAsia"/>
          <w:szCs w:val="21"/>
        </w:rPr>
        <w:pict w14:anchorId="4400210F">
          <v:shape id="AutoShape 215" o:spid="_x0000_s2129" type="#_x0000_t32" style="position:absolute;left:0;text-align:left;margin-left:365.15pt;margin-top:8.7pt;width:18.45pt;height:0;flip:x;z-index:251720704;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w:pict>
      </w:r>
      <w:r>
        <w:rPr>
          <w:rFonts w:asciiTheme="minorEastAsia" w:hAnsiTheme="minorEastAsia"/>
          <w:szCs w:val="21"/>
        </w:rPr>
        <w:pict w14:anchorId="54010940">
          <v:shape id="AutoShape 221" o:spid="_x0000_s2134" type="#_x0000_t32" style="position:absolute;left:0;text-align:left;margin-left:137.4pt;margin-top:8.3pt;width:18.6pt;height:0;z-index:251725824;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w:pict>
      </w:r>
      <w:r>
        <w:rPr>
          <w:rFonts w:asciiTheme="minorEastAsia" w:hAnsiTheme="minorEastAsia"/>
          <w:szCs w:val="21"/>
        </w:rPr>
        <w:pict w14:anchorId="46CCBD0F">
          <v:shape id="AutoShape 189" o:spid="_x0000_s2154" type="#_x0000_t32" style="position:absolute;left:0;text-align:left;margin-left:179.95pt;margin-top:17.6pt;width:.05pt;height:16.4pt;z-index:251746304;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w:pict>
      </w:r>
      <w:r>
        <w:rPr>
          <w:rFonts w:asciiTheme="minorEastAsia" w:hAnsiTheme="minorEastAsia"/>
          <w:noProof/>
          <w:szCs w:val="21"/>
        </w:rPr>
        <w:pict w14:anchorId="377DB600">
          <v:shape id="_x0000_s2359" type="#_x0000_t32" style="position:absolute;left:0;text-align:left;margin-left:324pt;margin-top:17.2pt;width:.05pt;height:16.4pt;z-index:251844608;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w:pict>
      </w:r>
      <w:r>
        <w:rPr>
          <w:rFonts w:asciiTheme="minorEastAsia" w:hAnsiTheme="minorEastAsia"/>
          <w:szCs w:val="21"/>
        </w:rPr>
        <w:pict w14:anchorId="6CBBF7C3">
          <v:shape id="AutoShape 206" o:spid="_x0000_s2125" type="#_x0000_t32" style="position:absolute;left:0;text-align:left;margin-left:252.9pt;margin-top:17.35pt;width:.05pt;height:16.4pt;z-index:251716608;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w:pict>
      </w:r>
    </w:p>
    <w:p w14:paraId="101710E5"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021CE4E9">
          <v:shape id="_x0000_s2360" type="#_x0000_t32" style="position:absolute;left:0;text-align:left;margin-left:179.95pt;margin-top:13.5pt;width:144.1pt;height:0;z-index:251845632" o:connectortype="straight"/>
        </w:pict>
      </w:r>
      <w:r>
        <w:rPr>
          <w:rFonts w:asciiTheme="minorEastAsia" w:hAnsiTheme="minorEastAsia"/>
          <w:sz w:val="24"/>
          <w:szCs w:val="24"/>
        </w:rPr>
        <w:pict w14:anchorId="298675DE">
          <v:shape id="AutoShape 191" o:spid="_x0000_s2156" type="#_x0000_t32" style="position:absolute;left:0;text-align:left;margin-left:252.85pt;margin-top:14.15pt;width:0;height:17.4pt;z-index:251748352;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w:pict>
      </w:r>
    </w:p>
    <w:p w14:paraId="5FEFCC0C"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26649A79">
          <v:shape id="Text Box 179" o:spid="_x0000_s2145" type="#_x0000_t202" style="position:absolute;left:0;text-align:left;margin-left:219pt;margin-top:8.7pt;width:69.2pt;height:23.55pt;z-index:251737088;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yO8UA&#10;AADbAAAADwAAAGRycy9kb3ducmV2LnhtbESPT2sCMRTE74V+h/AK3jTbqqVsjSKK0Jt/Wijenslz&#10;s7h52W7SdfXTG6HQ4zAzv2Ems85VoqUmlJ4VPA8yEMTam5ILBV+fq/4biBCRDVaeScGFAsymjw8T&#10;zI0/85baXSxEgnDIUYGNsc6lDNqSwzDwNXHyjr5xGJNsCmkaPCe4q+RLlr1KhyWnBYs1LSzp0+7X&#10;KQjLzU+tj5vDyZrLdb1sx/p7tVeq99TN30FE6uJ/+K/9YRQM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7I7xQAAANsAAAAPAAAAAAAAAAAAAAAAAJgCAABkcnMv&#10;ZG93bnJldi54bWxQSwUGAAAAAAQABAD1AAAAigMAAAAA&#10;">
            <v:textbox style="mso-next-textbox:#Text Box 179;mso-fit-shape-to-text:t">
              <w:txbxContent>
                <w:p w14:paraId="38F10CA4" w14:textId="77777777" w:rsidR="006A4391" w:rsidRDefault="006A4391">
                  <w:pPr>
                    <w:ind w:firstLineChars="50" w:firstLine="105"/>
                  </w:pPr>
                  <w:r>
                    <w:rPr>
                      <w:rFonts w:hint="eastAsia"/>
                    </w:rPr>
                    <w:t>均匀配料</w:t>
                  </w:r>
                </w:p>
              </w:txbxContent>
            </v:textbox>
          </v:shape>
        </w:pict>
      </w:r>
    </w:p>
    <w:p w14:paraId="0D73E4AB"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7C86CFBF">
          <v:shape id="AutoShape 192" o:spid="_x0000_s2157" type="#_x0000_t32" style="position:absolute;left:0;text-align:left;margin-left:253.75pt;margin-top:9.65pt;width:0;height:21.25pt;z-index:251749376;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321834B6"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5ADCD0A4">
          <v:shape id="Text Box 180" o:spid="_x0000_s2146" type="#_x0000_t202" style="position:absolute;left:0;text-align:left;margin-left:219pt;margin-top:7.55pt;width:69.15pt;height:23.55pt;z-index:251738112;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XoMQA&#10;AADbAAAADwAAAGRycy9kb3ducmV2LnhtbESPQWsCMRSE7wX/Q3hCb5q1xSKrUUQRvNXagnh7Js/N&#10;4uZlu4nr2l/fFIQeh5n5hpktOleJlppQelYwGmYgiLU3JRcKvj43gwmIEJENVp5JwZ0CLOa9pxnm&#10;xt/4g9p9LESCcMhRgY2xzqUM2pLDMPQ1cfLOvnEYk2wKaRq8Jbir5EuWvUmHJacFizWtLOnL/uoU&#10;hPXuu9bn3elizf3nfd2O9WFzVOq53y2nICJ18T/8aG+N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6DEAAAA2wAAAA8AAAAAAAAAAAAAAAAAmAIAAGRycy9k&#10;b3ducmV2LnhtbFBLBQYAAAAABAAEAPUAAACJAwAAAAA=&#10;">
            <v:textbox style="mso-next-textbox:#Text Box 180;mso-fit-shape-to-text:t">
              <w:txbxContent>
                <w:p w14:paraId="251E9E40" w14:textId="77777777" w:rsidR="006A4391" w:rsidRDefault="006A4391" w:rsidP="00546C0E">
                  <w:pPr>
                    <w:ind w:firstLineChars="50" w:firstLine="105"/>
                  </w:pPr>
                  <w:r>
                    <w:rPr>
                      <w:rFonts w:hint="eastAsia"/>
                    </w:rPr>
                    <w:t>闪蒸干燥</w:t>
                  </w:r>
                </w:p>
              </w:txbxContent>
            </v:textbox>
          </v:shape>
        </w:pict>
      </w:r>
    </w:p>
    <w:p w14:paraId="65AAF39F"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643CFFF6">
          <v:shape id="_x0000_s2357" type="#_x0000_t32" style="position:absolute;left:0;text-align:left;margin-left:253.75pt;margin-top:8.05pt;width:0;height:21.25pt;z-index:251842560;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6A50FBDE"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13347F26">
          <v:shape id="Text Box 231" o:spid="_x0000_s2139" type="#_x0000_t202" style="position:absolute;left:0;text-align:left;margin-left:12.8pt;margin-top:1.6pt;width:60.8pt;height:23.55pt;z-index:251730944;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6YMUA&#10;AADbAAAADwAAAGRycy9kb3ducmV2LnhtbESP3WoCMRSE7wXfIZxCb4pmK/WH1SjSIlhvdNUHOGxO&#10;N9smJ8sm6vr2TaHg5TAz3zCLVeesuFIbas8KXocZCOLS65orBefTZjADESKyRuuZFNwpwGrZ7y0w&#10;1/7GBV2PsRIJwiFHBSbGJpcylIYchqFviJP35VuHMcm2krrFW4I7K0dZNpEOa04LBht6N1T+HC9O&#10;weFzehnvi5dp871725rubovNh1Xq+albz0FE6uIj/N/eagWj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fpgxQAAANsAAAAPAAAAAAAAAAAAAAAAAJgCAABkcnMv&#10;ZG93bnJldi54bWxQSwUGAAAAAAQABAD1AAAAigMAAAAA&#10;" strokecolor="white [3212]">
            <v:textbox style="mso-next-textbox:#Text Box 231;mso-fit-shape-to-text:t">
              <w:txbxContent>
                <w:p w14:paraId="682EE4B7" w14:textId="77777777" w:rsidR="006A4391" w:rsidRDefault="006A4391">
                  <w:r>
                    <w:rPr>
                      <w:rFonts w:hint="eastAsia"/>
                    </w:rPr>
                    <w:t>尾气排放</w:t>
                  </w:r>
                </w:p>
              </w:txbxContent>
            </v:textbox>
          </v:shape>
        </w:pict>
      </w:r>
      <w:r>
        <w:rPr>
          <w:rFonts w:asciiTheme="minorEastAsia" w:hAnsiTheme="minorEastAsia"/>
          <w:sz w:val="24"/>
          <w:szCs w:val="24"/>
        </w:rPr>
        <w:pict w14:anchorId="5FFE952B">
          <v:shape id="Text Box 187" o:spid="_x0000_s2152" type="#_x0000_t202" style="position:absolute;left:0;text-align:left;margin-left:118.6pt;margin-top:20.7pt;width:46.8pt;height:20.8pt;z-index:251744256;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4ZsUA&#10;AADbAAAADwAAAGRycy9kb3ducmV2LnhtbESPQWvCQBSE70L/w/IEb81GEWmjq5SWihcppiX1+Mw+&#10;k9Ds25Bdk7S/visIHoeZ+YZZbQZTi45aV1lWMI1iEMS51RUXCr4+3x+fQDiPrLG2TAp+ycFm/TBa&#10;YaJtzwfqUl+IAGGXoILS+yaR0uUlGXSRbYiDd7atQR9kW0jdYh/gppazOF5IgxWHhRIbei0p/0kv&#10;RoHL40X2MU+z75Pc0t+z1m/H7V6pyXh4WYLwNPh7+NbeaQXzGV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LhmxQAAANsAAAAPAAAAAAAAAAAAAAAAAJgCAABkcnMv&#10;ZG93bnJldi54bWxQSwUGAAAAAAQABAD1AAAAigMAAAAA&#10;" strokecolor="white [3212]">
            <v:textbox style="mso-next-textbox:#Text Box 187">
              <w:txbxContent>
                <w:p w14:paraId="7E5F9E20" w14:textId="77777777" w:rsidR="006A4391" w:rsidRDefault="006A4391">
                  <w:r>
                    <w:rPr>
                      <w:rFonts w:hint="eastAsia"/>
                    </w:rPr>
                    <w:t>烟灰</w:t>
                  </w:r>
                </w:p>
              </w:txbxContent>
            </v:textbox>
          </v:shape>
        </w:pict>
      </w:r>
      <w:r>
        <w:rPr>
          <w:rFonts w:asciiTheme="minorEastAsia" w:hAnsiTheme="minorEastAsia"/>
          <w:sz w:val="24"/>
          <w:szCs w:val="24"/>
        </w:rPr>
        <w:pict w14:anchorId="44AD6D96">
          <v:shape id="Text Box 178" o:spid="_x0000_s2144" type="#_x0000_t202" style="position:absolute;left:0;text-align:left;margin-left:218.4pt;margin-top:5.55pt;width:70.15pt;height:23.55pt;z-index:251736064;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qT8QA&#10;AADbAAAADwAAAGRycy9kb3ducmV2LnhtbESPT2sCMRTE7wW/Q3iF3jRbpaWsRhFF8Fb/QentNXlu&#10;Fjcv6yauaz+9KQg9DjPzG2Yy61wlWmpC6VnB6yADQay9KblQcNiv+h8gQkQ2WHkmBTcKMJv2niaY&#10;G3/lLbW7WIgE4ZCjAhtjnUsZtCWHYeBr4uQdfeMwJtkU0jR4TXBXyWGWvUuHJacFizUtLOnT7uIU&#10;hOXmXOvj5udkze33c9m+6a/Vt1Ivz918DCJSF//Dj/baKBiN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Kk/EAAAA2wAAAA8AAAAAAAAAAAAAAAAAmAIAAGRycy9k&#10;b3ducmV2LnhtbFBLBQYAAAAABAAEAPUAAACJAwAAAAA=&#10;">
            <v:textbox style="mso-fit-shape-to-text:t">
              <w:txbxContent>
                <w:p w14:paraId="459B797D" w14:textId="77777777" w:rsidR="006A4391" w:rsidRDefault="006A4391">
                  <w:pPr>
                    <w:ind w:firstLineChars="150" w:firstLine="315"/>
                  </w:pPr>
                  <w:r>
                    <w:rPr>
                      <w:rFonts w:hint="eastAsia"/>
                    </w:rPr>
                    <w:t>输送</w:t>
                  </w:r>
                </w:p>
              </w:txbxContent>
            </v:textbox>
          </v:shape>
        </w:pict>
      </w:r>
    </w:p>
    <w:p w14:paraId="3FDB5D13"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4C51DA99">
          <v:shape id="_x0000_s2371" type="#_x0000_t32" style="position:absolute;left:0;text-align:left;margin-left:42pt;margin-top:4.55pt;width:.05pt;height:22pt;flip:y;z-index:251855872;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w:pict>
      </w:r>
      <w:r>
        <w:rPr>
          <w:rFonts w:asciiTheme="minorEastAsia" w:hAnsiTheme="minorEastAsia"/>
          <w:noProof/>
          <w:sz w:val="24"/>
          <w:szCs w:val="24"/>
        </w:rPr>
        <w:pict w14:anchorId="7B3C07E1">
          <v:shape id="_x0000_s2368" type="#_x0000_t32" style="position:absolute;left:0;text-align:left;margin-left:137.4pt;margin-top:20.1pt;width:0;height:19.25pt;z-index:251852800" o:connectortype="straight"/>
        </w:pict>
      </w:r>
      <w:r>
        <w:rPr>
          <w:rFonts w:asciiTheme="minorEastAsia" w:hAnsiTheme="minorEastAsia"/>
          <w:noProof/>
          <w:sz w:val="24"/>
          <w:szCs w:val="24"/>
        </w:rPr>
        <w:pict w14:anchorId="49073CF2">
          <v:shape id="_x0000_s2358" type="#_x0000_t32" style="position:absolute;left:0;text-align:left;margin-left:253.75pt;margin-top:6.15pt;width:0;height:21.25pt;z-index:251843584;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5D8E6B2E"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35B9F3A5">
          <v:shape id="_x0000_s2376" type="#_x0000_t32" style="position:absolute;left:0;text-align:left;margin-left:337.8pt;margin-top:21.55pt;width:0;height:14.45pt;z-index:251859968" o:connectortype="straight"/>
        </w:pict>
      </w:r>
      <w:r>
        <w:rPr>
          <w:rFonts w:asciiTheme="minorEastAsia" w:hAnsiTheme="minorEastAsia"/>
          <w:sz w:val="24"/>
          <w:szCs w:val="24"/>
        </w:rPr>
        <w:pict w14:anchorId="39C4D1B7">
          <v:shape id="Text Box 186" o:spid="_x0000_s2151" type="#_x0000_t202" style="position:absolute;left:0;text-align:left;margin-left:304.25pt;margin-top:2.4pt;width:53.35pt;height:20.75pt;z-index:251743232;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mEcMA&#10;AADbAAAADwAAAGRycy9kb3ducmV2LnhtbESPQYvCMBSE7wv+h/AEb5q6iGg1iigre1lkq6jHZ/Ns&#10;i81LaaJWf71ZEPY4zMw3zHTemFLcqHaFZQX9XgSCOLW64EzBbvvVHYFwHlljaZkUPMjBfNb6mGKs&#10;7Z1/6Zb4TAQIuxgV5N5XsZQuzcmg69mKOHhnWxv0QdaZ1DXeA9yU8jOKhtJgwWEhx4qWOaWX5GoU&#10;uDQa7jeDZH84yTU9x1qvjusfpTrtZjEB4anx/+F3+1srGPTh7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ImEcMAAADbAAAADwAAAAAAAAAAAAAAAACYAgAAZHJzL2Rv&#10;d25yZXYueG1sUEsFBgAAAAAEAAQA9QAAAIgDAAAAAA==&#10;" strokecolor="white [3212]">
            <v:textbox style="mso-next-textbox:#Text Box 186" inset="0,,0">
              <w:txbxContent>
                <w:p w14:paraId="5D539C91" w14:textId="77777777" w:rsidR="006A4391" w:rsidRDefault="006A4391">
                  <w:pPr>
                    <w:ind w:firstLineChars="150" w:firstLine="315"/>
                  </w:pPr>
                  <w:r>
                    <w:rPr>
                      <w:rFonts w:hint="eastAsia"/>
                    </w:rPr>
                    <w:t>天然气</w:t>
                  </w:r>
                </w:p>
              </w:txbxContent>
            </v:textbox>
          </v:shape>
        </w:pict>
      </w:r>
      <w:r>
        <w:rPr>
          <w:rFonts w:asciiTheme="minorEastAsia" w:hAnsiTheme="minorEastAsia"/>
          <w:noProof/>
          <w:sz w:val="24"/>
          <w:szCs w:val="24"/>
        </w:rPr>
        <w:pict w14:anchorId="4EAE2BFA">
          <v:shape id="_x0000_s2369" type="#_x0000_t32" style="position:absolute;left:0;text-align:left;margin-left:77.6pt;margin-top:16pt;width:59.85pt;height:0;flip:x;z-index:251853824" o:connectortype="straight">
            <v:stroke endarrow="block"/>
          </v:shape>
        </w:pict>
      </w:r>
      <w:r>
        <w:rPr>
          <w:rFonts w:asciiTheme="minorEastAsia" w:hAnsiTheme="minorEastAsia"/>
          <w:sz w:val="24"/>
          <w:szCs w:val="24"/>
        </w:rPr>
        <w:pict w14:anchorId="0AD9EF23">
          <v:shape id="Text Box 217" o:spid="_x0000_s2131" type="#_x0000_t202" style="position:absolute;left:0;text-align:left;margin-left:7pt;margin-top:4.05pt;width:70.15pt;height:23.55pt;z-index:251722752;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TtMEA&#10;AADbAAAADwAAAGRycy9kb3ducmV2LnhtbERPTWsCMRC9F/wPYYTealbBUlajiCJ401pBvI3JuFnc&#10;TNZNXNf++qZQ6G0e73Om885VoqUmlJ4VDAcZCGLtTcmFgsPX+u0DRIjIBivPpOBJAeaz3ssUc+Mf&#10;/EntPhYihXDIUYGNsc6lDNqSwzDwNXHiLr5xGBNsCmkafKRwV8lRlr1LhyWnBos1LS3p6/7uFITV&#10;7lbry+58teb5vV21Y31cn5R67XeLCYhIXfwX/7k3Js0fwe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j07TBAAAA2wAAAA8AAAAAAAAAAAAAAAAAmAIAAGRycy9kb3du&#10;cmV2LnhtbFBLBQYAAAAABAAEAPUAAACGAwAAAAA=&#10;">
            <v:textbox style="mso-next-textbox:#Text Box 217;mso-fit-shape-to-text:t">
              <w:txbxContent>
                <w:p w14:paraId="7DDB9539" w14:textId="77777777" w:rsidR="006A4391" w:rsidRDefault="006A4391">
                  <w:pPr>
                    <w:ind w:firstLineChars="150" w:firstLine="315"/>
                  </w:pPr>
                  <w:r>
                    <w:rPr>
                      <w:rFonts w:hint="eastAsia"/>
                    </w:rPr>
                    <w:t>制酸</w:t>
                  </w:r>
                </w:p>
              </w:txbxContent>
            </v:textbox>
          </v:shape>
        </w:pict>
      </w:r>
      <w:r>
        <w:rPr>
          <w:rFonts w:asciiTheme="minorEastAsia" w:hAnsiTheme="minorEastAsia"/>
          <w:sz w:val="24"/>
          <w:szCs w:val="24"/>
        </w:rPr>
        <w:pict w14:anchorId="65B7D8F8">
          <v:shape id="Text Box 177" o:spid="_x0000_s2143" type="#_x0000_t202" style="position:absolute;left:0;text-align:left;margin-left:218.4pt;margin-top:4.4pt;width:70.55pt;height:23.55pt;z-index:251735040;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P1MQA&#10;AADbAAAADwAAAGRycy9kb3ducmV2LnhtbESPQWsCMRSE7wX/Q3iF3jRbi0VWo4gi9FargvT2mjw3&#10;i5uXdRPX1V/fFIQeh5n5hpnOO1eJlppQelbwOshAEGtvSi4U7Hfr/hhEiMgGK8+k4EYB5rPe0xRz&#10;46/8Re02FiJBOOSowMZY51IGbclhGPiaOHlH3ziMSTaFNA1eE9xVcphl79JhyWnBYk1LS/q0vTgF&#10;YbU51/q4+TlZc7t/rtqRPqy/lXp57hYTEJG6+B9+tD+Mgrc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j9TEAAAA2wAAAA8AAAAAAAAAAAAAAAAAmAIAAGRycy9k&#10;b3ducmV2LnhtbFBLBQYAAAAABAAEAPUAAACJAwAAAAA=&#10;">
            <v:textbox style="mso-next-textbox:#Text Box 177;mso-fit-shape-to-text:t">
              <w:txbxContent>
                <w:p w14:paraId="3FD64526" w14:textId="77777777" w:rsidR="006A4391" w:rsidRDefault="006A4391">
                  <w:pPr>
                    <w:jc w:val="center"/>
                  </w:pPr>
                  <w:r>
                    <w:rPr>
                      <w:rFonts w:hint="eastAsia"/>
                    </w:rPr>
                    <w:t>给料</w:t>
                  </w:r>
                </w:p>
              </w:txbxContent>
            </v:textbox>
          </v:shape>
        </w:pict>
      </w:r>
    </w:p>
    <w:p w14:paraId="3BB2B647"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590B9854">
          <v:shape id="_x0000_s2377" type="#_x0000_t32" style="position:absolute;left:0;text-align:left;margin-left:268.8pt;margin-top:12.7pt;width:.05pt;height:13.1pt;z-index:251860992" o:connectortype="straight">
            <v:stroke endarrow="block"/>
          </v:shape>
        </w:pict>
      </w:r>
      <w:r>
        <w:rPr>
          <w:rFonts w:asciiTheme="minorEastAsia" w:hAnsiTheme="minorEastAsia"/>
          <w:noProof/>
          <w:sz w:val="24"/>
          <w:szCs w:val="24"/>
        </w:rPr>
        <w:pict w14:anchorId="2CDFC07C">
          <v:shape id="_x0000_s2375" type="#_x0000_t32" style="position:absolute;left:0;text-align:left;margin-left:268.8pt;margin-top:12.7pt;width:69pt;height:0;z-index:251858944" o:connectortype="straight"/>
        </w:pict>
      </w:r>
      <w:r>
        <w:rPr>
          <w:rFonts w:asciiTheme="minorEastAsia" w:hAnsiTheme="minorEastAsia"/>
          <w:noProof/>
          <w:sz w:val="24"/>
          <w:szCs w:val="24"/>
        </w:rPr>
        <w:pict w14:anchorId="1EE81317">
          <v:shape id="AutoShape 223" o:spid="_x0000_s2370" type="#_x0000_t32" style="position:absolute;left:0;text-align:left;margin-left:42pt;margin-top:3.95pt;width:.05pt;height:22pt;flip:y;z-index:251854848;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w:pict>
      </w:r>
      <w:r>
        <w:rPr>
          <w:rFonts w:asciiTheme="minorEastAsia" w:hAnsiTheme="minorEastAsia"/>
          <w:noProof/>
          <w:sz w:val="24"/>
          <w:szCs w:val="24"/>
        </w:rPr>
        <w:pict w14:anchorId="48311C1E">
          <v:shape id="_x0000_s2361" type="#_x0000_t32" style="position:absolute;left:0;text-align:left;margin-left:253.75pt;margin-top:4.7pt;width:0;height:21.25pt;z-index:251846656;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52079137"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1F107EAC">
          <v:shape id="Text Box 212" o:spid="_x0000_s2122" type="#_x0000_t202" style="position:absolute;left:0;text-align:left;margin-left:337.4pt;margin-top:2.6pt;width:95.8pt;height:23.55pt;z-index:251713536;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" strokecolor="white [3212]">
            <v:textbox style="mso-fit-shape-to-text:t">
              <w:txbxContent>
                <w:p w14:paraId="7AF0CBC9" w14:textId="77777777" w:rsidR="006A4391" w:rsidRDefault="006A4391">
                  <w:pPr>
                    <w:ind w:firstLineChars="100" w:firstLine="210"/>
                  </w:pPr>
                  <w:r>
                    <w:rPr>
                      <w:rFonts w:hint="eastAsia"/>
                    </w:rPr>
                    <w:t>不合格</w:t>
                  </w:r>
                  <w:proofErr w:type="gramStart"/>
                  <w:r>
                    <w:rPr>
                      <w:rFonts w:hint="eastAsia"/>
                    </w:rPr>
                    <w:t>钼焙</w:t>
                  </w:r>
                  <w:proofErr w:type="gramEnd"/>
                  <w:r>
                    <w:rPr>
                      <w:rFonts w:hint="eastAsia"/>
                    </w:rPr>
                    <w:t>砂</w:t>
                  </w:r>
                </w:p>
              </w:txbxContent>
            </v:textbox>
          </v:shape>
        </w:pict>
      </w:r>
      <w:r>
        <w:rPr>
          <w:rFonts w:asciiTheme="minorEastAsia" w:hAnsiTheme="minorEastAsia"/>
          <w:noProof/>
          <w:sz w:val="24"/>
          <w:szCs w:val="24"/>
        </w:rPr>
        <w:pict w14:anchorId="56D842CE">
          <v:shape id="_x0000_s2373" type="#_x0000_t32" style="position:absolute;left:0;text-align:left;margin-left:288.55pt;margin-top:14.6pt;width:66.25pt;height:0;z-index:251856896" o:connectortype="straight">
            <v:stroke endarrow="block"/>
          </v:shape>
        </w:pict>
      </w:r>
      <w:r>
        <w:rPr>
          <w:rFonts w:asciiTheme="minorEastAsia" w:hAnsiTheme="minorEastAsia"/>
          <w:sz w:val="24"/>
          <w:szCs w:val="24"/>
        </w:rPr>
        <w:pict w14:anchorId="4187CD20">
          <v:shape id="AutoShape 224" o:spid="_x0000_s2137" type="#_x0000_t32" style="position:absolute;left:0;text-align:left;margin-left:77.15pt;margin-top:14.55pt;width:141.25pt;height:.05pt;flip:x;z-index:251728896;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w:pict>
      </w:r>
      <w:r>
        <w:rPr>
          <w:rFonts w:asciiTheme="minorEastAsia" w:hAnsiTheme="minorEastAsia"/>
          <w:sz w:val="24"/>
          <w:szCs w:val="24"/>
        </w:rPr>
        <w:pict w14:anchorId="11D51ADF">
          <v:shape id="Text Box 216" o:spid="_x0000_s2130" type="#_x0000_t202" style="position:absolute;left:0;text-align:left;margin-left:7.05pt;margin-top:2.45pt;width:70.55pt;height:24.95pt;z-index:251721728;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FNw8EA&#10;AADbAAAADwAAAGRycy9kb3ducmV2LnhtbERPTWsCMRC9F/wPYYTealbBUlajiCJ401pBvI3JuFnc&#10;TNZNXNf++qZQ6G0e73Om885VoqUmlJ4VDAcZCGLtTcmFgsPX+u0DRIjIBivPpOBJAeaz3ssUc+Mf&#10;/EntPhYihXDIUYGNsc6lDNqSwzDwNXHiLr5xGBNsCmkafKRwV8lRlr1LhyWnBos1LS3p6/7uFITV&#10;7lbry+58teb5vV21Y31cn5R67XeLCYhIXfwX/7k3Js0fwu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cPBAAAA2wAAAA8AAAAAAAAAAAAAAAAAmAIAAGRycy9kb3du&#10;cmV2LnhtbFBLBQYAAAAABAAEAPUAAACGAwAAAAA=&#10;">
            <v:textbox>
              <w:txbxContent>
                <w:p w14:paraId="20D25345" w14:textId="77777777" w:rsidR="006A4391" w:rsidRDefault="006A4391">
                  <w:pPr>
                    <w:ind w:firstLineChars="150" w:firstLine="315"/>
                  </w:pPr>
                  <w:r>
                    <w:rPr>
                      <w:rFonts w:hint="eastAsia"/>
                    </w:rPr>
                    <w:t>除尘</w:t>
                  </w:r>
                </w:p>
              </w:txbxContent>
            </v:textbox>
          </v:shape>
        </w:pict>
      </w:r>
      <w:r>
        <w:rPr>
          <w:rFonts w:asciiTheme="minorEastAsia" w:hAnsiTheme="minorEastAsia"/>
          <w:sz w:val="24"/>
          <w:szCs w:val="24"/>
        </w:rPr>
        <w:pict w14:anchorId="3774931C">
          <v:shape id="Text Box 176" o:spid="_x0000_s2142" type="#_x0000_t202" style="position:absolute;left:0;text-align:left;margin-left:218.4pt;margin-top:2.6pt;width:70.15pt;height:24.95pt;z-index:251734016;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582CE13F" w14:textId="77777777" w:rsidR="006A4391" w:rsidRDefault="006A4391">
                  <w:pPr>
                    <w:ind w:firstLineChars="50" w:firstLine="105"/>
                  </w:pPr>
                  <w:r>
                    <w:rPr>
                      <w:rFonts w:hint="eastAsia"/>
                    </w:rPr>
                    <w:t>回转窑焙烧</w:t>
                  </w:r>
                </w:p>
              </w:txbxContent>
            </v:textbox>
          </v:shape>
        </w:pict>
      </w:r>
    </w:p>
    <w:p w14:paraId="075AD981"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0E3C788F">
          <v:shape id="_x0000_s2362" type="#_x0000_t32" style="position:absolute;left:0;text-align:left;margin-left:253.75pt;margin-top:4.4pt;width:0;height:21.25pt;z-index:251847680;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4356DA44"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40E9C231">
          <v:shape id="Text Box 182" o:spid="_x0000_s2147" type="#_x0000_t202" style="position:absolute;left:0;text-align:left;margin-left:218.4pt;margin-top:2.3pt;width:70.15pt;height:23.55pt;z-index:251739136;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sTMUA&#10;AADbAAAADwAAAGRycy9kb3ducmV2LnhtbESPT2sCMRTE74V+h/AK3jTbirZsjSKK0Jt/Wijenslz&#10;s7h52W7SdfXTG6HQ4zAzv2Ems85VoqUmlJ4VPA8yEMTam5ILBV+fq/4biBCRDVaeScGFAsymjw8T&#10;zI0/85baXSxEgnDIUYGNsc6lDNqSwzDwNXHyjr5xGJNsCmkaPCe4q+RLlo2lw5LTgsWaFpb0affr&#10;FITl5qfWx83hZM3lul62I/292ivVe+rm7yAidfE//Nf+MAqG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SxMxQAAANsAAAAPAAAAAAAAAAAAAAAAAJgCAABkcnMv&#10;ZG93bnJldi54bWxQSwUGAAAAAAQABAD1AAAAigMAAAAA&#10;">
            <v:textbox style="mso-fit-shape-to-text:t">
              <w:txbxContent>
                <w:p w14:paraId="7F8B65BC" w14:textId="77777777" w:rsidR="006A4391" w:rsidRDefault="006A4391">
                  <w:pPr>
                    <w:ind w:firstLineChars="150" w:firstLine="315"/>
                  </w:pPr>
                  <w:r>
                    <w:rPr>
                      <w:rFonts w:hint="eastAsia"/>
                    </w:rPr>
                    <w:t>冷却</w:t>
                  </w:r>
                </w:p>
              </w:txbxContent>
            </v:textbox>
          </v:shape>
        </w:pict>
      </w:r>
    </w:p>
    <w:p w14:paraId="76004994"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62CBAD23">
          <v:shape id="_x0000_s2363" type="#_x0000_t32" style="position:absolute;left:0;text-align:left;margin-left:253.75pt;margin-top:3.3pt;width:0;height:21.25pt;z-index:251848704;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04139BAB"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3ABE01AA">
          <v:shape id="Text Box 185" o:spid="_x0000_s2150" type="#_x0000_t202" style="position:absolute;left:0;text-align:left;margin-left:218.4pt;margin-top:1.95pt;width:69.75pt;height:23.55pt;z-index:251742208;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lisAA&#10;AADbAAAADwAAAGRycy9kb3ducmV2LnhtbERPy2rCQBTdC/7DcIXudGIxYqNjkNKCuPNJl9fMbSY0&#10;cydkpjH5+86i4PJw3pu8t7XoqPWVYwXzWQKCuHC64lLB5fw5XYHwAVlj7ZgUDOQh345HG8y0e/CR&#10;ulMoRQxhn6ECE0KTSekLQxb9zDXEkft2rcUQYVtK3eIjhttavibJUlqsODYYbOjdUPFz+rUKvj5W&#10;SapTd7gs7ubIb9fbIKubUi+TfrcGEagPT/G/e68VLOL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FlisAAAADbAAAADwAAAAAAAAAAAAAAAACYAgAAZHJzL2Rvd25y&#10;ZXYueG1sUEsFBgAAAAAEAAQA9QAAAIUDAAAAAA==&#10;" strokecolor="black [3213]">
            <v:textbox style="mso-fit-shape-to-text:t">
              <w:txbxContent>
                <w:p w14:paraId="00553598" w14:textId="77777777" w:rsidR="006A4391" w:rsidRDefault="006A4391" w:rsidP="00546C0E">
                  <w:pPr>
                    <w:ind w:firstLineChars="150" w:firstLine="315"/>
                  </w:pPr>
                  <w:r>
                    <w:rPr>
                      <w:rFonts w:hint="eastAsia"/>
                    </w:rPr>
                    <w:t>破碎</w:t>
                  </w:r>
                </w:p>
              </w:txbxContent>
            </v:textbox>
          </v:shape>
        </w:pict>
      </w:r>
    </w:p>
    <w:p w14:paraId="7F47ADFB"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2652AA74">
          <v:shape id="_x0000_s2364" type="#_x0000_t32" style="position:absolute;left:0;text-align:left;margin-left:253.75pt;margin-top:3pt;width:0;height:21.25pt;z-index:251849728;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7BEA8598"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4C61F9DC">
          <v:shape id="Text Box 208" o:spid="_x0000_s2126" type="#_x0000_t202" style="position:absolute;left:0;text-align:left;margin-left:218.4pt;margin-top:1.25pt;width:69.75pt;height:23.55pt;z-index:251717632;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XMMA&#10;AADaAAAADwAAAGRycy9kb3ducmV2LnhtbESPQWsCMRSE74L/ITyht5pVqC2rUaQi9FarBfH2TJ6b&#10;xc3LdhPX1V/fFAoeh5n5hpktOleJlppQelYwGmYgiLU3JRcKvnfr5zcQISIbrDyTghsFWMz7vRnm&#10;xl/5i9ptLESCcMhRgY2xzqUM2pLDMPQ1cfJOvnEYk2wKaRq8Jrir5DjLJtJhyWnBYk3vlvR5e3EK&#10;wmrzU+vT5ni25nb/XLUver8+KPU06JZTEJG6+Aj/tz+Mgl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XMMAAADaAAAADwAAAAAAAAAAAAAAAACYAgAAZHJzL2Rv&#10;d25yZXYueG1sUEsFBgAAAAAEAAQA9QAAAIgDAAAAAA==&#10;">
            <v:textbox style="mso-fit-shape-to-text:t">
              <w:txbxContent>
                <w:p w14:paraId="704597CF" w14:textId="77777777" w:rsidR="006A4391" w:rsidRDefault="006A4391" w:rsidP="00546C0E">
                  <w:pPr>
                    <w:ind w:firstLineChars="150" w:firstLine="315"/>
                  </w:pPr>
                  <w:r>
                    <w:rPr>
                      <w:rFonts w:hint="eastAsia"/>
                    </w:rPr>
                    <w:t>筛分</w:t>
                  </w:r>
                </w:p>
              </w:txbxContent>
            </v:textbox>
          </v:shape>
        </w:pict>
      </w:r>
    </w:p>
    <w:p w14:paraId="6F140B88"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noProof/>
          <w:sz w:val="24"/>
          <w:szCs w:val="24"/>
        </w:rPr>
        <w:pict w14:anchorId="65BB3EF7">
          <v:shape id="_x0000_s2365" type="#_x0000_t32" style="position:absolute;left:0;text-align:left;margin-left:253.75pt;margin-top:1.95pt;width:0;height:21.25pt;z-index:251850752;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6F0B4F39"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5B6B85F6">
          <v:shape id="Text Box 183" o:spid="_x0000_s2148" type="#_x0000_t202" style="position:absolute;left:0;text-align:left;margin-left:218.4pt;margin-top:.6pt;width:69.75pt;height:23.55pt;z-index:251740160;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4PsEA&#10;AADbAAAADwAAAGRycy9kb3ducmV2LnhtbERPy2oCMRTdC/2HcAvdaaYWpUyNUiqCO59QurtNrpPB&#10;yc04iePo15uF4PJw3pNZ5yrRUhNKzwreBxkIYu1NyYWC/W7R/wQRIrLByjMpuFKA2fSlN8Hc+Atv&#10;qN3GQqQQDjkqsDHWuZRBW3IYBr4mTtzBNw5jgk0hTYOXFO4qOcyysXRYcmqwWNOPJX3cnp2CMF+f&#10;an1Y/x+tud5W83akfxd/Sr29dt9fICJ18Sl+uJdGwUcam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uD7BAAAA2wAAAA8AAAAAAAAAAAAAAAAAmAIAAGRycy9kb3du&#10;cmV2LnhtbFBLBQYAAAAABAAEAPUAAACGAwAAAAA=&#10;">
            <v:textbox style="mso-fit-shape-to-text:t">
              <w:txbxContent>
                <w:p w14:paraId="33557CD3" w14:textId="77777777" w:rsidR="006A4391" w:rsidRDefault="006A4391" w:rsidP="00546C0E">
                  <w:pPr>
                    <w:ind w:firstLineChars="150" w:firstLine="315"/>
                  </w:pPr>
                  <w:r>
                    <w:rPr>
                      <w:rFonts w:hint="eastAsia"/>
                    </w:rPr>
                    <w:t>包装</w:t>
                  </w:r>
                </w:p>
              </w:txbxContent>
            </v:textbox>
          </v:shape>
        </w:pict>
      </w:r>
    </w:p>
    <w:p w14:paraId="1FEB306D" w14:textId="77777777" w:rsidR="00B82781" w:rsidRDefault="00AD6B19">
      <w:pPr>
        <w:adjustRightInd w:val="0"/>
        <w:snapToGrid w:val="0"/>
        <w:spacing w:line="360" w:lineRule="auto"/>
        <w:rPr>
          <w:rFonts w:asciiTheme="minorEastAsia" w:hAnsiTheme="minorEastAsia"/>
          <w:sz w:val="24"/>
          <w:szCs w:val="24"/>
        </w:rPr>
      </w:pPr>
      <w:r>
        <w:rPr>
          <w:rFonts w:asciiTheme="minorEastAsia" w:hAnsiTheme="minorEastAsia"/>
          <w:sz w:val="24"/>
          <w:szCs w:val="24"/>
        </w:rPr>
        <w:pict w14:anchorId="46FF0E5A">
          <v:shape id="Text Box 184" o:spid="_x0000_s2149" type="#_x0000_t202" style="position:absolute;left:0;text-align:left;margin-left:208.8pt;margin-top:21.9pt;width:109.85pt;height:27.7pt;z-index:251741184;mso-width-relative:page;mso-height-relative:pag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ZasQA&#10;AADbAAAADwAAAGRycy9kb3ducmV2LnhtbESPQWvCQBSE74L/YXlCb2ajFampq4il0ouIaVGPr9ln&#10;Esy+DdmtRn+9Kwg9DjPzDTOdt6YSZ2pcaVnBIIpBEGdWl5wr+Pn+7L+BcB5ZY2WZFFzJwXzW7Uwx&#10;0fbCWzqnPhcBwi5BBYX3dSKlywoy6CJbEwfvaBuDPsgml7rBS4CbSg7jeCwNlhwWCqxpWVB2Sv+M&#10;ApfF491mlO72v3JFt4nWH4fVWqmXXrt4B+Gp9f/hZ/tLK3id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WWrEAAAA2wAAAA8AAAAAAAAAAAAAAAAAmAIAAGRycy9k&#10;b3ducmV2LnhtbFBLBQYAAAAABAAEAPUAAACJAwAAAAA=&#10;" strokecolor="white [3212]">
            <v:textbox>
              <w:txbxContent>
                <w:p w14:paraId="7F8E6C4D" w14:textId="77777777" w:rsidR="006A4391" w:rsidRDefault="006A4391">
                  <w:pPr>
                    <w:ind w:firstLineChars="100" w:firstLine="210"/>
                    <w:rPr>
                      <w:u w:val="double"/>
                    </w:rPr>
                  </w:pPr>
                  <w:r>
                    <w:rPr>
                      <w:rFonts w:hint="eastAsia"/>
                      <w:u w:val="double"/>
                    </w:rPr>
                    <w:t>焙烧</w:t>
                  </w:r>
                  <w:proofErr w:type="gramStart"/>
                  <w:r>
                    <w:rPr>
                      <w:rFonts w:hint="eastAsia"/>
                      <w:u w:val="double"/>
                    </w:rPr>
                    <w:t>钼</w:t>
                  </w:r>
                  <w:proofErr w:type="gramEnd"/>
                  <w:r>
                    <w:rPr>
                      <w:rFonts w:hint="eastAsia"/>
                      <w:u w:val="double"/>
                    </w:rPr>
                    <w:t>精矿</w:t>
                  </w:r>
                </w:p>
              </w:txbxContent>
            </v:textbox>
          </v:shape>
        </w:pict>
      </w:r>
      <w:r>
        <w:rPr>
          <w:rFonts w:asciiTheme="minorEastAsia" w:hAnsiTheme="minorEastAsia"/>
          <w:noProof/>
          <w:sz w:val="24"/>
          <w:szCs w:val="24"/>
        </w:rPr>
        <w:pict w14:anchorId="41D66052">
          <v:shape id="_x0000_s2366" type="#_x0000_t32" style="position:absolute;left:0;text-align:left;margin-left:253.75pt;margin-top:.65pt;width:0;height:21.25pt;z-index:251851776;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w:pict>
      </w:r>
    </w:p>
    <w:p w14:paraId="1CAD7CAC" w14:textId="77777777" w:rsidR="00B82781" w:rsidRDefault="00B82781">
      <w:pPr>
        <w:adjustRightInd w:val="0"/>
        <w:snapToGrid w:val="0"/>
        <w:spacing w:line="360" w:lineRule="auto"/>
        <w:rPr>
          <w:rFonts w:asciiTheme="minorEastAsia" w:hAnsiTheme="minorEastAsia"/>
          <w:sz w:val="24"/>
          <w:szCs w:val="24"/>
        </w:rPr>
      </w:pPr>
    </w:p>
    <w:p w14:paraId="4694995E" w14:textId="77777777" w:rsidR="00546C0E" w:rsidRDefault="00546C0E">
      <w:pPr>
        <w:adjustRightInd w:val="0"/>
        <w:snapToGrid w:val="0"/>
        <w:spacing w:line="360" w:lineRule="auto"/>
        <w:rPr>
          <w:rFonts w:asciiTheme="minorEastAsia" w:hAnsiTheme="minorEastAsia"/>
          <w:sz w:val="24"/>
          <w:szCs w:val="24"/>
        </w:rPr>
      </w:pPr>
    </w:p>
    <w:p w14:paraId="4DCC7E8B" w14:textId="77777777" w:rsidR="00B82781" w:rsidRDefault="00546C0E">
      <w:pPr>
        <w:adjustRightInd w:val="0"/>
        <w:snapToGrid w:val="0"/>
        <w:spacing w:line="360" w:lineRule="auto"/>
        <w:jc w:val="center"/>
        <w:rPr>
          <w:rFonts w:asciiTheme="minorEastAsia" w:hAnsiTheme="minorEastAsia"/>
          <w:szCs w:val="21"/>
        </w:rPr>
      </w:pPr>
      <w:r>
        <w:rPr>
          <w:rFonts w:ascii="宋体" w:hAnsi="宋体" w:cs="宋体" w:hint="eastAsia"/>
          <w:bCs/>
          <w:color w:val="000000"/>
          <w:kern w:val="0"/>
          <w:szCs w:val="21"/>
        </w:rPr>
        <w:t xml:space="preserve">             </w:t>
      </w:r>
      <w:r w:rsidR="006A4391">
        <w:rPr>
          <w:rFonts w:ascii="宋体" w:hAnsi="宋体" w:cs="宋体" w:hint="eastAsia"/>
          <w:bCs/>
          <w:color w:val="000000"/>
          <w:kern w:val="0"/>
          <w:szCs w:val="21"/>
        </w:rPr>
        <w:t>图3  回转窑焙烧</w:t>
      </w:r>
      <w:proofErr w:type="gramStart"/>
      <w:r w:rsidR="006A4391">
        <w:rPr>
          <w:rFonts w:ascii="宋体" w:hAnsi="宋体" w:cs="宋体" w:hint="eastAsia"/>
          <w:bCs/>
          <w:color w:val="000000"/>
          <w:kern w:val="0"/>
          <w:szCs w:val="21"/>
        </w:rPr>
        <w:t>钼</w:t>
      </w:r>
      <w:proofErr w:type="gramEnd"/>
      <w:r w:rsidR="006A4391">
        <w:rPr>
          <w:rFonts w:ascii="宋体" w:hAnsi="宋体" w:cs="宋体" w:hint="eastAsia"/>
          <w:bCs/>
          <w:color w:val="000000"/>
          <w:kern w:val="0"/>
          <w:szCs w:val="21"/>
        </w:rPr>
        <w:t>精矿工艺流程图</w:t>
      </w:r>
    </w:p>
    <w:p w14:paraId="391F7AB4" w14:textId="77777777" w:rsidR="00B82781" w:rsidRDefault="00B82781">
      <w:pPr>
        <w:rPr>
          <w:u w:val="words"/>
        </w:rPr>
      </w:pPr>
    </w:p>
    <w:p w14:paraId="07B32DED" w14:textId="77777777" w:rsidR="00B82781" w:rsidRDefault="00B82781">
      <w:pPr>
        <w:rPr>
          <w:u w:val="words"/>
        </w:rPr>
      </w:pPr>
    </w:p>
    <w:p w14:paraId="7FF58B1A" w14:textId="77777777" w:rsidR="00B82781" w:rsidRDefault="00B82781">
      <w:pPr>
        <w:rPr>
          <w:u w:val="words"/>
        </w:rPr>
      </w:pPr>
    </w:p>
    <w:p w14:paraId="09E65285" w14:textId="77777777" w:rsidR="00B82781" w:rsidRDefault="00B82781">
      <w:pPr>
        <w:rPr>
          <w:u w:val="words"/>
        </w:rPr>
      </w:pPr>
    </w:p>
    <w:p w14:paraId="63F86559" w14:textId="77777777" w:rsidR="006538AD" w:rsidRDefault="006538AD">
      <w:pPr>
        <w:rPr>
          <w:u w:val="words"/>
        </w:rPr>
      </w:pPr>
    </w:p>
    <w:p w14:paraId="4B54E78A" w14:textId="77777777" w:rsidR="006538AD" w:rsidRDefault="006538AD">
      <w:pPr>
        <w:rPr>
          <w:u w:val="words"/>
        </w:rPr>
      </w:pPr>
    </w:p>
    <w:p w14:paraId="13437BAB" w14:textId="77777777" w:rsidR="00B82781" w:rsidRDefault="00B82781">
      <w:pPr>
        <w:rPr>
          <w:u w:val="words"/>
        </w:rPr>
      </w:pPr>
    </w:p>
    <w:p w14:paraId="1EEBFD21" w14:textId="77777777" w:rsidR="006538AD" w:rsidRDefault="006538AD">
      <w:pPr>
        <w:rPr>
          <w:u w:val="words"/>
        </w:rPr>
      </w:pPr>
    </w:p>
    <w:p w14:paraId="5E5AA2B1" w14:textId="77777777" w:rsidR="00B82781" w:rsidRDefault="006A4391">
      <w:pPr>
        <w:rPr>
          <w:rFonts w:asciiTheme="minorEastAsia" w:hAnsiTheme="minorEastAsia"/>
          <w:szCs w:val="21"/>
        </w:rPr>
      </w:pPr>
      <w:r>
        <w:rPr>
          <w:rFonts w:asciiTheme="minorEastAsia" w:hAnsiTheme="minorEastAsia" w:hint="eastAsia"/>
          <w:szCs w:val="21"/>
        </w:rPr>
        <w:lastRenderedPageBreak/>
        <w:t>附图4：</w:t>
      </w:r>
    </w:p>
    <w:p w14:paraId="562059FC"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583A0A85">
          <v:shape id="Text Box 54" o:spid="_x0000_s2172" type="#_x0000_t202" style="position:absolute;left:0;text-align:left;margin-left:288.85pt;margin-top:4.8pt;width:70.2pt;height:23.55pt;z-index:251863040"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Fo8UA&#10;AADbAAAADwAAAGRycy9kb3ducmV2LnhtbESP3WoCMRSE7wXfIZxCb4pmK/WH1SjSIlhvdNUHOGxO&#10;N9smJ8sm6vr2TaHg5TAz3zCLVeesuFIbas8KXocZCOLS65orBefTZjADESKyRuuZFNwpwGrZ7y0w&#10;1/7GBV2PsRIJwiFHBSbGJpcylIYchqFviJP35VuHMcm2krrFW4I7K0dZNpEOa04LBht6N1T+HC9O&#10;weFzehnvi5dp871725rubovNh1Xq+albz0FE6uIj/N/eagWTE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EWjxQAAANsAAAAPAAAAAAAAAAAAAAAAAJgCAABkcnMv&#10;ZG93bnJldi54bWxQSwUGAAAAAAQABAD1AAAAigMAAAAA&#10;" strokecolor="white [3212]">
            <v:textbox style="mso-next-textbox:#Text Box 54;mso-fit-shape-to-text:t">
              <w:txbxContent>
                <w:p w14:paraId="75C3D837" w14:textId="77777777" w:rsidR="006A4391" w:rsidRDefault="006A4391">
                  <w:pPr>
                    <w:rPr>
                      <w:u w:val="single"/>
                    </w:rPr>
                  </w:pPr>
                  <w:r>
                    <w:rPr>
                      <w:rFonts w:hint="eastAsia"/>
                      <w:u w:val="single"/>
                    </w:rPr>
                    <w:t>焙烧</w:t>
                  </w:r>
                  <w:proofErr w:type="gramStart"/>
                  <w:r>
                    <w:rPr>
                      <w:rFonts w:hint="eastAsia"/>
                      <w:u w:val="single"/>
                    </w:rPr>
                    <w:t>钼</w:t>
                  </w:r>
                  <w:proofErr w:type="gramEnd"/>
                  <w:r>
                    <w:rPr>
                      <w:rFonts w:hint="eastAsia"/>
                      <w:u w:val="single"/>
                    </w:rPr>
                    <w:t>精矿</w:t>
                  </w:r>
                </w:p>
              </w:txbxContent>
            </v:textbox>
          </v:shape>
        </w:pict>
      </w:r>
      <w:r>
        <w:rPr>
          <w:rFonts w:asciiTheme="minorEastAsia" w:hAnsiTheme="minorEastAsia"/>
          <w:noProof/>
          <w:sz w:val="24"/>
          <w:szCs w:val="24"/>
        </w:rPr>
        <w:pict w14:anchorId="45B27D43">
          <v:shape id="AutoShape 69" o:spid="_x0000_s2183" type="#_x0000_t32" style="position:absolute;left:0;text-align:left;margin-left:323.6pt;margin-top:21.45pt;width:0;height:15.3pt;z-index:251874304"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w:pict>
      </w:r>
      <w:r>
        <w:rPr>
          <w:rFonts w:asciiTheme="minorEastAsia" w:hAnsiTheme="minorEastAsia"/>
          <w:noProof/>
          <w:sz w:val="24"/>
          <w:szCs w:val="24"/>
        </w:rPr>
        <w:pict w14:anchorId="6B7C5139">
          <v:shape id="AutoShape 68" o:spid="_x0000_s2182" type="#_x0000_t32" style="position:absolute;left:0;text-align:left;margin-left:166.4pt;margin-top:20.35pt;width:.05pt;height:16.4pt;z-index:251873280"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w:pict>
      </w:r>
      <w:r>
        <w:rPr>
          <w:rFonts w:asciiTheme="minorEastAsia" w:hAnsiTheme="minorEastAsia"/>
          <w:noProof/>
          <w:sz w:val="24"/>
          <w:szCs w:val="24"/>
        </w:rPr>
        <w:pict w14:anchorId="1B44E867">
          <v:shape id="Text Box 53" o:spid="_x0000_s2171" type="#_x0000_t202" style="position:absolute;left:0;text-align:left;margin-left:138.3pt;margin-top:3.2pt;width:53.6pt;height:21.5pt;z-index:251862016"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d6ccUA&#10;AADbAAAADwAAAGRycy9kb3ducmV2LnhtbESPQWvCQBSE70L/w/KE3upGKaFGN0EqlV5KMUra4zP7&#10;moRm34bsVqO/visIHoeZ+YZZZoNpxZF611hWMJ1EIIhLqxuuFOx3b08vIJxH1thaJgVncpClD6Ml&#10;JtqeeEvH3FciQNglqKD2vkukdGVNBt3EdsTB+7G9QR9kX0nd4ynATStnURRLgw2HhRo7eq2p/M3/&#10;jAJXRnHx+ZwXXwe5octc6/X35kOpx/GwWoDwNPh7+NZ+1wriK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3pxxQAAANsAAAAPAAAAAAAAAAAAAAAAAJgCAABkcnMv&#10;ZG93bnJldi54bWxQSwUGAAAAAAQABAD1AAAAigMAAAAA&#10;" strokecolor="white [3212]">
            <v:textbox>
              <w:txbxContent>
                <w:p w14:paraId="4D7B6369" w14:textId="77777777" w:rsidR="006A4391" w:rsidRDefault="006A4391">
                  <w:pPr>
                    <w:ind w:firstLineChars="50" w:firstLine="105"/>
                    <w:rPr>
                      <w:u w:val="single"/>
                    </w:rPr>
                  </w:pPr>
                  <w:r>
                    <w:rPr>
                      <w:rFonts w:hint="eastAsia"/>
                      <w:u w:val="single"/>
                    </w:rPr>
                    <w:t>粘结剂</w:t>
                  </w:r>
                </w:p>
              </w:txbxContent>
            </v:textbox>
          </v:shape>
        </w:pict>
      </w:r>
    </w:p>
    <w:p w14:paraId="3228F1CA"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3D947216">
          <v:shape id="AutoShape 71" o:spid="_x0000_s2185" type="#_x0000_t32" style="position:absolute;left:0;text-align:left;margin-left:249.65pt;margin-top:13.65pt;width:.05pt;height:26.1pt;z-index:251876352"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w:pict>
      </w:r>
      <w:r>
        <w:rPr>
          <w:rFonts w:asciiTheme="minorEastAsia" w:hAnsiTheme="minorEastAsia"/>
          <w:noProof/>
          <w:sz w:val="24"/>
          <w:szCs w:val="24"/>
        </w:rPr>
        <w:pict w14:anchorId="02E99874">
          <v:shape id="_x0000_s2378" type="#_x0000_t32" style="position:absolute;left:0;text-align:left;margin-left:166.45pt;margin-top:13.4pt;width:157.15pt;height:0;z-index:251886592" o:connectortype="straight"/>
        </w:pict>
      </w:r>
    </w:p>
    <w:p w14:paraId="67D092AB" w14:textId="77777777" w:rsidR="00976D8E"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568A412D">
          <v:shape id="_x0000_s2389" type="#_x0000_t32" style="position:absolute;left:0;text-align:left;margin-left:86.8pt;margin-top:1.7pt;width:147.6pt;height:0;z-index:251896832" o:connectortype="straight"/>
        </w:pict>
      </w:r>
      <w:r>
        <w:rPr>
          <w:rFonts w:asciiTheme="minorEastAsia" w:hAnsiTheme="minorEastAsia"/>
          <w:noProof/>
          <w:sz w:val="24"/>
          <w:szCs w:val="24"/>
        </w:rPr>
        <w:pict w14:anchorId="10F34D8B">
          <v:shape id="_x0000_s2388" type="#_x0000_t32" style="position:absolute;left:0;text-align:left;margin-left:86.8pt;margin-top:1.7pt;width:0;height:127.5pt;z-index:251895808" o:connectortype="straight"/>
        </w:pict>
      </w:r>
      <w:r>
        <w:rPr>
          <w:rFonts w:asciiTheme="minorEastAsia" w:hAnsiTheme="minorEastAsia"/>
          <w:noProof/>
          <w:sz w:val="24"/>
          <w:szCs w:val="24"/>
        </w:rPr>
        <w:pict w14:anchorId="60F29114">
          <v:shape id="_x0000_s2386" type="#_x0000_t32" style="position:absolute;left:0;text-align:left;margin-left:234.4pt;margin-top:1.7pt;width:0;height:14.7pt;z-index:251894784" o:connectortype="straight">
            <v:stroke endarrow="block"/>
          </v:shape>
        </w:pict>
      </w:r>
      <w:r>
        <w:rPr>
          <w:rFonts w:asciiTheme="minorEastAsia" w:hAnsiTheme="minorEastAsia"/>
          <w:noProof/>
          <w:sz w:val="24"/>
          <w:szCs w:val="24"/>
        </w:rPr>
        <w:pict w14:anchorId="54B4A653">
          <v:shape id="Text Box 58" o:spid="_x0000_s2175" type="#_x0000_t202" style="position:absolute;left:0;text-align:left;margin-left:215.45pt;margin-top:16.4pt;width:69.2pt;height:23.55pt;z-index:251866112"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mysQA&#10;AADbAAAADwAAAGRycy9kb3ducmV2LnhtbESPT2sCMRTE7wW/Q3hCbzWr0KVsjVIqgjf/VBBvr8lz&#10;s7h5WTdxXf30TaHQ4zAzv2Gm897VoqM2VJ4VjEcZCGLtTcWlgv3X8uUNRIjIBmvPpOBOAeazwdMU&#10;C+NvvKVuF0uRIBwKVGBjbAopg7bkMIx8Q5y8k28dxiTbUpoWbwnuajnJslw6rDgtWGzo05I+765O&#10;QVhsLo0+bb7P1twf60X3qg/Lo1LPw/7jHUSkPv6H/9oroyDP4fdL+gF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psrEAAAA2wAAAA8AAAAAAAAAAAAAAAAAmAIAAGRycy9k&#10;b3ducmV2LnhtbFBLBQYAAAAABAAEAPUAAACJAwAAAAA=&#10;">
            <v:textbox style="mso-fit-shape-to-text:t">
              <w:txbxContent>
                <w:p w14:paraId="7EBE64CD" w14:textId="77777777" w:rsidR="006A4391" w:rsidRDefault="006A4391">
                  <w:pPr>
                    <w:ind w:firstLineChars="150" w:firstLine="315"/>
                  </w:pPr>
                  <w:r>
                    <w:rPr>
                      <w:rFonts w:hint="eastAsia"/>
                    </w:rPr>
                    <w:t>混料</w:t>
                  </w:r>
                </w:p>
              </w:txbxContent>
            </v:textbox>
          </v:shape>
        </w:pict>
      </w:r>
    </w:p>
    <w:p w14:paraId="4797A47B"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315D93DF">
          <v:shape id="_x0000_s2385" type="#_x0000_t32" style="position:absolute;left:0;text-align:left;margin-left:152.35pt;margin-top:4.35pt;width:0;height:41.85pt;z-index:251893760" o:connectortype="straight">
            <v:stroke endarrow="block"/>
          </v:shape>
        </w:pict>
      </w:r>
      <w:r>
        <w:rPr>
          <w:rFonts w:asciiTheme="minorEastAsia" w:hAnsiTheme="minorEastAsia"/>
          <w:noProof/>
          <w:sz w:val="24"/>
          <w:szCs w:val="24"/>
        </w:rPr>
        <w:pict w14:anchorId="6DFEA40E">
          <v:shape id="_x0000_s2384" type="#_x0000_t32" style="position:absolute;left:0;text-align:left;margin-left:152.35pt;margin-top:4.35pt;width:63.1pt;height:0;flip:x;z-index:251892736" o:connectortype="straight"/>
        </w:pict>
      </w:r>
      <w:r>
        <w:rPr>
          <w:rFonts w:asciiTheme="minorEastAsia" w:hAnsiTheme="minorEastAsia"/>
          <w:noProof/>
          <w:sz w:val="24"/>
          <w:szCs w:val="24"/>
        </w:rPr>
        <w:pict w14:anchorId="5CE8A951">
          <v:shape id="_x0000_s2379" type="#_x0000_t32" style="position:absolute;left:0;text-align:left;margin-left:250.45pt;margin-top:16.95pt;width:.05pt;height:26.1pt;z-index:25188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w:pict>
      </w:r>
      <w:r>
        <w:rPr>
          <w:rFonts w:asciiTheme="minorEastAsia" w:hAnsiTheme="minorEastAsia"/>
          <w:sz w:val="24"/>
          <w:szCs w:val="24"/>
        </w:rPr>
        <w:pict w14:anchorId="64B4688F">
          <v:shape id="AutoShape 91" o:spid="_x0000_s2196" type="#_x0000_t32" style="position:absolute;left:0;text-align:left;margin-left:219.4pt;margin-top:-.2pt;width:.05pt;height:11.65pt;z-index:251787264;mso-width-relative:page;mso-height-relative:pag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w:pict>
      </w:r>
    </w:p>
    <w:p w14:paraId="1F8DCDEA"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781C1182">
          <v:shape id="Text Box 65" o:spid="_x0000_s2179" type="#_x0000_t202" style="position:absolute;left:0;text-align:left;margin-left:115.45pt;margin-top:22.9pt;width:69.2pt;height:20.75pt;z-index:251870208"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24CBF011" w14:textId="77777777" w:rsidR="006A4391" w:rsidRDefault="006A4391">
                  <w:pPr>
                    <w:jc w:val="center"/>
                  </w:pPr>
                  <w:r>
                    <w:rPr>
                      <w:rFonts w:hint="eastAsia"/>
                    </w:rPr>
                    <w:t>收尘</w:t>
                  </w:r>
                </w:p>
              </w:txbxContent>
            </v:textbox>
          </v:shape>
        </w:pict>
      </w:r>
      <w:r>
        <w:rPr>
          <w:rFonts w:asciiTheme="minorEastAsia" w:hAnsiTheme="minorEastAsia"/>
          <w:noProof/>
          <w:sz w:val="24"/>
          <w:szCs w:val="24"/>
        </w:rPr>
        <w:pict w14:anchorId="67D8A714">
          <v:shape id="Text Box 59" o:spid="_x0000_s2176" type="#_x0000_t202" style="position:absolute;left:0;text-align:left;margin-left:215.85pt;margin-top:20.1pt;width:68.8pt;height:23.55pt;z-index:251867136"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DUcQA&#10;AADbAAAADwAAAGRycy9kb3ducmV2LnhtbESPQWsCMRSE7wX/Q3hCb5q1UCurUUQRvNXagnh7Js/N&#10;4uZlu4nr2l/fFIQeh5n5hpktOleJlppQelYwGmYgiLU3JRcKvj43gwmIEJENVp5JwZ0CLOa9pxnm&#10;xt/4g9p9LESCcMhRgY2xzqUM2pLDMPQ1cfLOvnEYk2wKaRq8Jbir5EuWjaXDktOCxZpWlvRlf3UK&#10;wnr3Xevz7nSx5v7zvm5f9WFzVOq53y2nICJ18T/8aG+NgvEb/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A1HEAAAA2wAAAA8AAAAAAAAAAAAAAAAAmAIAAGRycy9k&#10;b3ducmV2LnhtbFBLBQYAAAAABAAEAPUAAACJAwAAAAA=&#10;">
            <v:textbox style="mso-fit-shape-to-text:t">
              <w:txbxContent>
                <w:p w14:paraId="375C0B36" w14:textId="77777777" w:rsidR="006A4391" w:rsidRDefault="006A4391">
                  <w:pPr>
                    <w:jc w:val="center"/>
                  </w:pPr>
                  <w:r>
                    <w:rPr>
                      <w:rFonts w:hint="eastAsia"/>
                    </w:rPr>
                    <w:t>给料</w:t>
                  </w:r>
                </w:p>
              </w:txbxContent>
            </v:textbox>
          </v:shape>
        </w:pict>
      </w:r>
    </w:p>
    <w:p w14:paraId="1E214B93"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7D8E9808">
          <v:shape id="AutoShape 87" o:spid="_x0000_s2192" type="#_x0000_t32" style="position:absolute;left:0;text-align:left;margin-left:152.3pt;margin-top:20.3pt;width:.05pt;height:26.1pt;z-index:251882496"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w:pict>
      </w:r>
      <w:r>
        <w:rPr>
          <w:rFonts w:asciiTheme="minorEastAsia" w:hAnsiTheme="minorEastAsia"/>
          <w:noProof/>
          <w:sz w:val="24"/>
          <w:szCs w:val="24"/>
        </w:rPr>
        <w:pict w14:anchorId="626B6F14">
          <v:shape id="_x0000_s2381" type="#_x0000_t32" style="position:absolute;left:0;text-align:left;margin-left:250.45pt;margin-top:70.5pt;width:.05pt;height:26.1pt;z-index:25188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w:pict>
      </w:r>
      <w:r>
        <w:rPr>
          <w:rFonts w:asciiTheme="minorEastAsia" w:hAnsiTheme="minorEastAsia"/>
          <w:noProof/>
          <w:sz w:val="24"/>
          <w:szCs w:val="24"/>
        </w:rPr>
        <w:pict w14:anchorId="4E913BFD">
          <v:shape id="_x0000_s2380" type="#_x0000_t32" style="position:absolute;left:0;text-align:left;margin-left:250.45pt;margin-top:20.9pt;width:.05pt;height:26.1pt;z-index:25188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w:pict>
      </w:r>
    </w:p>
    <w:p w14:paraId="7E5CF767" w14:textId="77777777" w:rsidR="00B82781" w:rsidRDefault="00B82781">
      <w:pPr>
        <w:pStyle w:val="af3"/>
        <w:adjustRightInd w:val="0"/>
        <w:snapToGrid w:val="0"/>
        <w:spacing w:line="360" w:lineRule="auto"/>
        <w:ind w:left="360" w:firstLineChars="0" w:firstLine="0"/>
        <w:rPr>
          <w:rFonts w:asciiTheme="minorEastAsia" w:hAnsiTheme="minorEastAsia"/>
          <w:sz w:val="24"/>
          <w:szCs w:val="24"/>
        </w:rPr>
      </w:pPr>
    </w:p>
    <w:p w14:paraId="4F8C22AD"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34B73E10">
          <v:shape id="AutoShape 88" o:spid="_x0000_s2193" type="#_x0000_t32" style="position:absolute;left:0;text-align:left;margin-left:87.25pt;margin-top:12.5pt;width:46.75pt;height:.05pt;flip:x;z-index:251883520"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E48MAAADbAAAADwAAAGRycy9kb3ducmV2LnhtbESPQYvCMBSE7wv+h/CEvSxrWg/iVqOI&#10;sCAehNUePD6SZ1tsXmqSrd1/bxYEj8PMfMMs14NtRU8+NI4V5JMMBLF2puFKQXn6/pyDCBHZYOuY&#10;FPxRgPVq9LbEwrg7/1B/jJVIEA4FKqhj7Aopg67JYpi4jjh5F+ctxiR9JY3He4LbVk6zbCYtNpwW&#10;auxoW5O+Hn+tgmZfHsr+4xa9nu/zs8/D6dxqpd7Hw2YBItIQX+Fne2cUfM3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7BOPDAAAA2wAAAA8AAAAAAAAAAAAA&#10;AAAAoQIAAGRycy9kb3ducmV2LnhtbFBLBQYAAAAABAAEAPkAAACRAwAAAAA=&#10;"/>
        </w:pict>
      </w:r>
      <w:r>
        <w:rPr>
          <w:rFonts w:asciiTheme="minorEastAsia" w:hAnsiTheme="minorEastAsia"/>
          <w:noProof/>
          <w:sz w:val="24"/>
          <w:szCs w:val="24"/>
        </w:rPr>
        <w:pict w14:anchorId="74D4CDE4">
          <v:shape id="Text Box 66" o:spid="_x0000_s2180" type="#_x0000_t202" style="position:absolute;left:0;text-align:left;margin-left:127.95pt;margin-top:1.4pt;width:53.6pt;height:20.8pt;z-index:251871232"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PNMQA&#10;AADbAAAADwAAAGRycy9kb3ducmV2LnhtbESPT2vCQBTE7wW/w/IEb3VjEf9EVyktSi9SjKIen9ln&#10;Esy+DdmtRj+9WxA8DjPzG2Y6b0wpLlS7wrKCXjcCQZxaXXCmYLtZvI9AOI+ssbRMCm7kYD5rvU0x&#10;1vbKa7okPhMBwi5GBbn3VSylS3My6Lq2Ig7eydYGfZB1JnWN1wA3pfyIooE0WHBYyLGir5zSc/Jn&#10;FLg0Gux++8luf5RLuo+1/j4sV0p12s3nBISnxr/Cz/aPVjDsw/+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pTzTEAAAA2wAAAA8AAAAAAAAAAAAAAAAAmAIAAGRycy9k&#10;b3ducmV2LnhtbFBLBQYAAAAABAAEAPUAAACJAwAAAAA=&#10;" strokecolor="white [3212]">
            <v:textbox style="mso-next-textbox:#Text Box 66">
              <w:txbxContent>
                <w:p w14:paraId="2D343211" w14:textId="77777777" w:rsidR="006A4391" w:rsidRDefault="006A4391">
                  <w:pPr>
                    <w:ind w:firstLineChars="50" w:firstLine="105"/>
                  </w:pPr>
                  <w:r>
                    <w:rPr>
                      <w:rFonts w:hint="eastAsia"/>
                    </w:rPr>
                    <w:t>粉尘</w:t>
                  </w:r>
                </w:p>
              </w:txbxContent>
            </v:textbox>
          </v:shape>
        </w:pict>
      </w:r>
      <w:r>
        <w:rPr>
          <w:rFonts w:asciiTheme="minorEastAsia" w:hAnsiTheme="minorEastAsia"/>
          <w:noProof/>
          <w:sz w:val="24"/>
          <w:szCs w:val="24"/>
        </w:rPr>
        <w:pict w14:anchorId="22EB9B1E">
          <v:shape id="Text Box 57" o:spid="_x0000_s2174" type="#_x0000_t202" style="position:absolute;left:0;text-align:left;margin-left:215.25pt;margin-top:.4pt;width:70.15pt;height:23.55pt;z-index:251865088"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4vcQA&#10;AADbAAAADwAAAGRycy9kb3ducmV2LnhtbESPT2sCMRTE7wW/Q3iCt5pVUMpqFFGE3vzTQvH2TJ6b&#10;xc3LuknX1U/fFAo9DjPzG2a+7FwlWmpC6VnBaJiBINbelFwo+PzYvr6BCBHZYOWZFDwowHLRe5lj&#10;bvydD9QeYyEShEOOCmyMdS5l0JYchqGviZN38Y3DmGRTSNPgPcFdJcdZNpUOS04LFmtaW9LX47dT&#10;EDb7W60v+/PVmsdzt2kn+mt7UmrQ71YzEJG6+B/+a78bBdMJ/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MOL3EAAAA2wAAAA8AAAAAAAAAAAAAAAAAmAIAAGRycy9k&#10;b3ducmV2LnhtbFBLBQYAAAAABAAEAPUAAACJAwAAAAA=&#10;">
            <v:textbox style="mso-next-textbox:#Text Box 57;mso-fit-shape-to-text:t">
              <w:txbxContent>
                <w:p w14:paraId="0B0B3985" w14:textId="77777777" w:rsidR="006A4391" w:rsidRDefault="006A4391">
                  <w:pPr>
                    <w:ind w:firstLineChars="150" w:firstLine="315"/>
                  </w:pPr>
                  <w:r>
                    <w:rPr>
                      <w:rFonts w:hint="eastAsia"/>
                    </w:rPr>
                    <w:t>压块</w:t>
                  </w:r>
                </w:p>
              </w:txbxContent>
            </v:textbox>
          </v:shape>
        </w:pict>
      </w:r>
    </w:p>
    <w:p w14:paraId="4E1B3537" w14:textId="77777777" w:rsidR="00B82781" w:rsidRDefault="00B82781">
      <w:pPr>
        <w:pStyle w:val="af3"/>
        <w:adjustRightInd w:val="0"/>
        <w:snapToGrid w:val="0"/>
        <w:spacing w:line="360" w:lineRule="auto"/>
        <w:ind w:left="360" w:firstLineChars="0" w:firstLine="0"/>
        <w:rPr>
          <w:rFonts w:asciiTheme="minorEastAsia" w:hAnsiTheme="minorEastAsia"/>
          <w:sz w:val="24"/>
          <w:szCs w:val="24"/>
        </w:rPr>
      </w:pPr>
    </w:p>
    <w:p w14:paraId="04D56E2E"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43AA87F8">
          <v:shape id="Text Box 56" o:spid="_x0000_s2173" type="#_x0000_t202" style="position:absolute;left:0;text-align:left;margin-left:214.9pt;margin-top:3.2pt;width:70.15pt;height:23.55pt;z-index:251864064"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dJsQA&#10;AADbAAAADwAAAGRycy9kb3ducmV2LnhtbESPQWsCMRSE7wX/Q3gFb91sxYqsRhFF6K1WBentNXlu&#10;Fjcv6yZd1/76plDocZiZb5j5sne16KgNlWcFz1kOglh7U3Gp4HjYPk1BhIhssPZMCu4UYLkYPMyx&#10;MP7G79TtYykShEOBCmyMTSFl0JYchsw3xMk7+9ZhTLItpWnxluCulqM8n0iHFacFiw2tLenL/ssp&#10;CJvdtdHn3efFmvv326Z70afth1LDx341AxGpj//hv/arUTAZw++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nSbEAAAA2wAAAA8AAAAAAAAAAAAAAAAAmAIAAGRycy9k&#10;b3ducmV2LnhtbFBLBQYAAAAABAAEAPUAAACJAwAAAAA=&#10;">
            <v:textbox style="mso-fit-shape-to-text:t">
              <w:txbxContent>
                <w:p w14:paraId="4B268C07" w14:textId="77777777" w:rsidR="006A4391" w:rsidRDefault="006A4391" w:rsidP="00976D8E">
                  <w:pPr>
                    <w:ind w:firstLineChars="150" w:firstLine="315"/>
                  </w:pPr>
                  <w:r>
                    <w:rPr>
                      <w:rFonts w:hint="eastAsia"/>
                    </w:rPr>
                    <w:t>烘干</w:t>
                  </w:r>
                </w:p>
              </w:txbxContent>
            </v:textbox>
          </v:shape>
        </w:pict>
      </w:r>
    </w:p>
    <w:p w14:paraId="0AF07D1B"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002F062C">
          <v:shape id="_x0000_s2382" type="#_x0000_t32" style="position:absolute;left:0;text-align:left;margin-left:250.45pt;margin-top:3.55pt;width:.05pt;height:26.1pt;z-index:25189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w:pict>
      </w:r>
    </w:p>
    <w:p w14:paraId="46FC3698"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270C67A1">
          <v:shape id="Text Box 60" o:spid="_x0000_s2177" type="#_x0000_t202" style="position:absolute;left:0;text-align:left;margin-left:215.3pt;margin-top:6.4pt;width:70.15pt;height:23.55pt;z-index:251868160"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XI8EA&#10;AADbAAAADwAAAGRycy9kb3ducmV2LnhtbERPy2oCMRTdC/2HcAvunEwLikyNUipCdz5BurtNrpPB&#10;yc10ko6jX28WgsvDec8WvatFR22oPCt4y3IQxNqbiksFh/1qNAURIrLB2jMpuFKAxfxlMMPC+Atv&#10;qdvFUqQQDgUqsDE2hZRBW3IYMt8QJ+7kW4cxwbaUpsVLCne1fM/ziXRYcWqw2NCXJX3e/TsFYbn5&#10;a/Rp83u25npbL7uxPq5+lBq+9p8fICL18Sl+uL+Ngkkam76k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NlyPBAAAA2wAAAA8AAAAAAAAAAAAAAAAAmAIAAGRycy9kb3du&#10;cmV2LnhtbFBLBQYAAAAABAAEAPUAAACGAwAAAAA=&#10;">
            <v:textbox style="mso-fit-shape-to-text:t">
              <w:txbxContent>
                <w:p w14:paraId="6B19CDB1" w14:textId="77777777" w:rsidR="006A4391" w:rsidRDefault="006A4391">
                  <w:pPr>
                    <w:ind w:firstLineChars="200" w:firstLine="420"/>
                  </w:pPr>
                  <w:r>
                    <w:rPr>
                      <w:rFonts w:hint="eastAsia"/>
                    </w:rPr>
                    <w:t>包装</w:t>
                  </w:r>
                </w:p>
              </w:txbxContent>
            </v:textbox>
          </v:shape>
        </w:pict>
      </w:r>
    </w:p>
    <w:p w14:paraId="54C7517D"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21F05452">
          <v:shape id="_x0000_s2383" type="#_x0000_t32" style="position:absolute;left:0;text-align:left;margin-left:250.45pt;margin-top:6.9pt;width:.05pt;height:26.1pt;z-index:25189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w:pict>
      </w:r>
    </w:p>
    <w:p w14:paraId="7D8E144E" w14:textId="77777777" w:rsidR="00B82781" w:rsidRDefault="00AD6B19">
      <w:pPr>
        <w:pStyle w:val="af3"/>
        <w:adjustRightInd w:val="0"/>
        <w:snapToGrid w:val="0"/>
        <w:spacing w:line="360" w:lineRule="auto"/>
        <w:ind w:left="360" w:firstLineChars="0" w:firstLine="0"/>
        <w:rPr>
          <w:rFonts w:asciiTheme="minorEastAsia" w:hAnsiTheme="minorEastAsia"/>
          <w:sz w:val="24"/>
          <w:szCs w:val="24"/>
        </w:rPr>
      </w:pPr>
      <w:r>
        <w:rPr>
          <w:rFonts w:asciiTheme="minorEastAsia" w:hAnsiTheme="minorEastAsia"/>
          <w:noProof/>
          <w:sz w:val="24"/>
          <w:szCs w:val="24"/>
        </w:rPr>
        <w:pict w14:anchorId="1BDFA4EF">
          <v:shape id="Text Box 63" o:spid="_x0000_s2178" type="#_x0000_t202" style="position:absolute;left:0;text-align:left;margin-left:194.7pt;margin-top:9.65pt;width:115.05pt;height:21.15pt;z-index:251869184"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srMQA&#10;AADbAAAADwAAAGRycy9kb3ducmV2LnhtbESPT2vCQBTE7wW/w/KE3upGKf6JrlIslV5EjKIen9ln&#10;Epp9G7JbjX56VxA8DjPzG2Yya0wpzlS7wrKCbicCQZxaXXCmYLv5+RiCcB5ZY2mZFFzJwWzaeptg&#10;rO2F13ROfCYChF2MCnLvq1hKl+Zk0HVsRRy8k60N+iDrTOoaLwFuStmLor40WHBYyLGieU7pX/Jv&#10;FLg06u9Wn8luf5QLuo20/j4slkq9t5uvMQhPjX+Fn+1frWDQhceX8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e7KzEAAAA2wAAAA8AAAAAAAAAAAAAAAAAmAIAAGRycy9k&#10;b3ducmV2LnhtbFBLBQYAAAAABAAEAPUAAACJAwAAAAA=&#10;" strokecolor="white [3212]">
            <v:textbox>
              <w:txbxContent>
                <w:p w14:paraId="6B4E7CF4" w14:textId="77777777" w:rsidR="006A4391" w:rsidRDefault="006A4391">
                  <w:pPr>
                    <w:ind w:firstLineChars="100" w:firstLine="210"/>
                    <w:rPr>
                      <w:u w:val="double"/>
                    </w:rPr>
                  </w:pPr>
                  <w:r>
                    <w:rPr>
                      <w:rFonts w:hint="eastAsia"/>
                      <w:u w:val="double"/>
                    </w:rPr>
                    <w:t>焙烧</w:t>
                  </w:r>
                  <w:proofErr w:type="gramStart"/>
                  <w:r>
                    <w:rPr>
                      <w:rFonts w:hint="eastAsia"/>
                      <w:u w:val="double"/>
                    </w:rPr>
                    <w:t>钼</w:t>
                  </w:r>
                  <w:proofErr w:type="gramEnd"/>
                  <w:r>
                    <w:rPr>
                      <w:rFonts w:hint="eastAsia"/>
                      <w:u w:val="double"/>
                    </w:rPr>
                    <w:t>精矿（块）</w:t>
                  </w:r>
                </w:p>
              </w:txbxContent>
            </v:textbox>
          </v:shape>
        </w:pict>
      </w:r>
    </w:p>
    <w:p w14:paraId="4EADE3C1" w14:textId="77777777" w:rsidR="00B82781" w:rsidRDefault="00B82781">
      <w:pPr>
        <w:pStyle w:val="af3"/>
        <w:adjustRightInd w:val="0"/>
        <w:snapToGrid w:val="0"/>
        <w:spacing w:line="360" w:lineRule="auto"/>
        <w:ind w:firstLineChars="0" w:firstLine="0"/>
        <w:rPr>
          <w:rFonts w:asciiTheme="minorEastAsia" w:hAnsiTheme="minorEastAsia"/>
          <w:sz w:val="24"/>
          <w:szCs w:val="24"/>
        </w:rPr>
      </w:pPr>
    </w:p>
    <w:p w14:paraId="000740DA" w14:textId="77777777" w:rsidR="00B82781" w:rsidRDefault="006A4391">
      <w:pPr>
        <w:adjustRightInd w:val="0"/>
        <w:snapToGrid w:val="0"/>
        <w:spacing w:line="360" w:lineRule="auto"/>
        <w:jc w:val="center"/>
        <w:rPr>
          <w:rFonts w:asciiTheme="minorEastAsia" w:hAnsiTheme="minorEastAsia"/>
          <w:szCs w:val="21"/>
        </w:rPr>
      </w:pPr>
      <w:r>
        <w:rPr>
          <w:rFonts w:asciiTheme="minorEastAsia" w:hAnsiTheme="minorEastAsia" w:hint="eastAsia"/>
          <w:szCs w:val="21"/>
        </w:rPr>
        <w:t>图4  焙烧</w:t>
      </w:r>
      <w:proofErr w:type="gramStart"/>
      <w:r>
        <w:rPr>
          <w:rFonts w:asciiTheme="minorEastAsia" w:hAnsiTheme="minorEastAsia" w:hint="eastAsia"/>
          <w:szCs w:val="21"/>
        </w:rPr>
        <w:t>钼</w:t>
      </w:r>
      <w:proofErr w:type="gramEnd"/>
      <w:r>
        <w:rPr>
          <w:rFonts w:asciiTheme="minorEastAsia" w:hAnsiTheme="minorEastAsia" w:hint="eastAsia"/>
          <w:szCs w:val="21"/>
        </w:rPr>
        <w:t>精矿(块)工艺流程图</w:t>
      </w:r>
    </w:p>
    <w:p w14:paraId="314FA797" w14:textId="77777777" w:rsidR="00B82781" w:rsidRDefault="006A4391">
      <w:pPr>
        <w:rPr>
          <w:rFonts w:ascii="黑体" w:eastAsia="黑体" w:hAnsi="黑体" w:cs="黑体"/>
          <w:bCs/>
          <w:szCs w:val="21"/>
        </w:rPr>
      </w:pPr>
      <w:r>
        <w:rPr>
          <w:rFonts w:ascii="黑体" w:eastAsia="黑体" w:hAnsi="黑体" w:cs="黑体" w:hint="eastAsia"/>
          <w:bCs/>
          <w:szCs w:val="21"/>
        </w:rPr>
        <w:t>2确定标准的主要技术内容</w:t>
      </w:r>
    </w:p>
    <w:p w14:paraId="57DD0EC4" w14:textId="77777777" w:rsidR="00B82781" w:rsidRDefault="006A4391">
      <w:pPr>
        <w:snapToGrid w:val="0"/>
        <w:rPr>
          <w:rFonts w:ascii="黑体" w:eastAsia="黑体" w:hAnsi="黑体" w:cs="黑体"/>
          <w:bCs/>
          <w:color w:val="000000"/>
          <w:szCs w:val="21"/>
        </w:rPr>
      </w:pPr>
      <w:r>
        <w:rPr>
          <w:rFonts w:ascii="黑体" w:eastAsia="黑体" w:hAnsi="黑体" w:cs="黑体" w:hint="eastAsia"/>
          <w:bCs/>
          <w:color w:val="000000"/>
          <w:szCs w:val="21"/>
        </w:rPr>
        <w:t xml:space="preserve">2.1适用范围 </w:t>
      </w:r>
    </w:p>
    <w:p w14:paraId="568C648C" w14:textId="77777777" w:rsidR="00B82781" w:rsidRDefault="006A4391">
      <w:pPr>
        <w:snapToGrid w:val="0"/>
        <w:ind w:firstLineChars="200" w:firstLine="420"/>
        <w:rPr>
          <w:rFonts w:ascii="宋体" w:eastAsia="宋体" w:hAnsi="宋体" w:cs="Times New Roman"/>
          <w:color w:val="000000"/>
          <w:szCs w:val="21"/>
        </w:rPr>
      </w:pPr>
      <w:r>
        <w:rPr>
          <w:rFonts w:ascii="宋体" w:eastAsia="宋体" w:hAnsi="宋体" w:cs="Times New Roman"/>
          <w:color w:val="000000"/>
          <w:szCs w:val="21"/>
        </w:rPr>
        <w:t>本标准适用于</w:t>
      </w:r>
      <w:proofErr w:type="gramStart"/>
      <w:r>
        <w:rPr>
          <w:rFonts w:ascii="宋体" w:eastAsia="宋体" w:hAnsi="宋体" w:cs="Times New Roman" w:hint="eastAsia"/>
          <w:color w:val="000000"/>
          <w:szCs w:val="21"/>
        </w:rPr>
        <w:t>多膛炉</w:t>
      </w:r>
      <w:proofErr w:type="gramEnd"/>
      <w:r>
        <w:rPr>
          <w:rFonts w:ascii="宋体" w:eastAsia="宋体" w:hAnsi="宋体" w:cs="Times New Roman" w:hint="eastAsia"/>
          <w:color w:val="000000"/>
          <w:szCs w:val="21"/>
        </w:rPr>
        <w:t>和内燃式回转窑生产的</w:t>
      </w:r>
      <w:r>
        <w:rPr>
          <w:rFonts w:ascii="宋体" w:eastAsia="宋体" w:hAnsi="宋体" w:cs="Times New Roman"/>
          <w:color w:val="000000"/>
          <w:szCs w:val="21"/>
        </w:rPr>
        <w:t>焙烧</w:t>
      </w:r>
      <w:proofErr w:type="gramStart"/>
      <w:r>
        <w:rPr>
          <w:rFonts w:ascii="宋体" w:eastAsia="宋体" w:hAnsi="宋体" w:cs="Times New Roman"/>
          <w:color w:val="000000"/>
          <w:szCs w:val="21"/>
        </w:rPr>
        <w:t>钼</w:t>
      </w:r>
      <w:proofErr w:type="gramEnd"/>
      <w:r>
        <w:rPr>
          <w:rFonts w:ascii="宋体" w:eastAsia="宋体" w:hAnsi="宋体" w:cs="Times New Roman"/>
          <w:color w:val="000000"/>
          <w:szCs w:val="21"/>
        </w:rPr>
        <w:t>精矿绿色设计产品的评价。</w:t>
      </w:r>
    </w:p>
    <w:p w14:paraId="62FA258D" w14:textId="77777777" w:rsidR="00B82781" w:rsidRDefault="006A4391">
      <w:pPr>
        <w:rPr>
          <w:rFonts w:ascii="黑体" w:eastAsia="黑体" w:hAnsi="黑体" w:cs="黑体"/>
          <w:bCs/>
          <w:szCs w:val="21"/>
        </w:rPr>
      </w:pPr>
      <w:r>
        <w:rPr>
          <w:rFonts w:ascii="黑体" w:eastAsia="黑体" w:hAnsi="黑体" w:cs="黑体" w:hint="eastAsia"/>
          <w:bCs/>
          <w:szCs w:val="21"/>
        </w:rPr>
        <w:t>2.2基本要求</w:t>
      </w:r>
    </w:p>
    <w:p w14:paraId="317F7222" w14:textId="77777777" w:rsidR="00B82781" w:rsidRDefault="006A4391">
      <w:pPr>
        <w:pStyle w:val="af3"/>
        <w:ind w:firstLineChars="0" w:firstLine="0"/>
        <w:rPr>
          <w:rFonts w:asciiTheme="minorEastAsia" w:hAnsiTheme="minorEastAsia" w:cstheme="minorEastAsia"/>
          <w:szCs w:val="21"/>
        </w:rPr>
      </w:pPr>
      <w:r>
        <w:rPr>
          <w:rFonts w:ascii="黑体" w:eastAsia="黑体" w:hAnsi="黑体" w:cs="黑体" w:hint="eastAsia"/>
          <w:szCs w:val="21"/>
        </w:rPr>
        <w:t>2.2.1</w:t>
      </w:r>
      <w:r>
        <w:rPr>
          <w:rFonts w:asciiTheme="minorEastAsia" w:hAnsiTheme="minorEastAsia" w:cstheme="minorEastAsia" w:hint="eastAsia"/>
          <w:szCs w:val="21"/>
        </w:rPr>
        <w:t>企业达到国家工业与信息化部2012年第30号文件公告的《钼行业准入条件》要求，产品质量应符合GB/T 24482的要求。</w:t>
      </w:r>
    </w:p>
    <w:p w14:paraId="014A4903"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说明：进入</w:t>
      </w:r>
      <w:proofErr w:type="gramStart"/>
      <w:r>
        <w:rPr>
          <w:rFonts w:asciiTheme="minorEastAsia" w:hAnsiTheme="minorEastAsia" w:cstheme="minorEastAsia" w:hint="eastAsia"/>
          <w:szCs w:val="21"/>
        </w:rPr>
        <w:t>钼</w:t>
      </w:r>
      <w:proofErr w:type="gramEnd"/>
      <w:r>
        <w:rPr>
          <w:rFonts w:asciiTheme="minorEastAsia" w:hAnsiTheme="minorEastAsia" w:cstheme="minorEastAsia" w:hint="eastAsia"/>
          <w:szCs w:val="21"/>
        </w:rPr>
        <w:t>冶炼行业的准入条件要求。</w:t>
      </w:r>
    </w:p>
    <w:p w14:paraId="19DFB695" w14:textId="77777777" w:rsidR="00B82781" w:rsidRDefault="006A4391">
      <w:pPr>
        <w:jc w:val="left"/>
        <w:rPr>
          <w:rFonts w:asciiTheme="minorEastAsia" w:hAnsiTheme="minorEastAsia" w:cstheme="minorEastAsia"/>
          <w:szCs w:val="21"/>
        </w:rPr>
      </w:pPr>
      <w:r>
        <w:rPr>
          <w:rFonts w:ascii="黑体" w:eastAsia="黑体" w:hAnsi="黑体" w:cs="黑体" w:hint="eastAsia"/>
          <w:szCs w:val="21"/>
        </w:rPr>
        <w:t>2.2.2</w:t>
      </w:r>
      <w:r>
        <w:rPr>
          <w:rFonts w:asciiTheme="minorEastAsia" w:hAnsiTheme="minorEastAsia" w:cstheme="minorEastAsia" w:hint="eastAsia"/>
          <w:szCs w:val="21"/>
        </w:rPr>
        <w:t>企业近三年无重大安全、环境污染和质量事故，污染物的排放应达到</w:t>
      </w:r>
      <w:r>
        <w:rPr>
          <w:rFonts w:ascii="宋体" w:hAnsi="宋体" w:hint="eastAsia"/>
          <w:szCs w:val="21"/>
        </w:rPr>
        <w:t>GB 9078或GB 16297</w:t>
      </w:r>
      <w:r>
        <w:rPr>
          <w:rFonts w:asciiTheme="minorEastAsia" w:hAnsiTheme="minorEastAsia" w:cstheme="minorEastAsia" w:hint="eastAsia"/>
          <w:szCs w:val="21"/>
        </w:rPr>
        <w:t>的要求，拥有完善的“三废”处理设施，并根据环保法律法规和标准要求配备污染物检测和在线监控设备；污染物排放总量应达到排污许可证的要求；</w:t>
      </w:r>
      <w:r>
        <w:rPr>
          <w:rFonts w:ascii="宋体" w:hAnsi="宋体" w:hint="eastAsia"/>
          <w:szCs w:val="21"/>
        </w:rPr>
        <w:t>清洁生产水平要达到行业清洁生产评价指标体系要求</w:t>
      </w:r>
      <w:r>
        <w:rPr>
          <w:rFonts w:asciiTheme="minorEastAsia" w:hAnsiTheme="minorEastAsia" w:cstheme="minorEastAsia" w:hint="eastAsia"/>
          <w:szCs w:val="21"/>
        </w:rPr>
        <w:t>。</w:t>
      </w:r>
    </w:p>
    <w:p w14:paraId="366C3857"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说明：企业污染物排放的基本要求。</w:t>
      </w:r>
    </w:p>
    <w:p w14:paraId="70BA2826" w14:textId="77777777" w:rsidR="00B82781" w:rsidRDefault="006A4391">
      <w:pPr>
        <w:pStyle w:val="af3"/>
        <w:ind w:firstLineChars="0" w:firstLine="0"/>
        <w:rPr>
          <w:rFonts w:asciiTheme="minorEastAsia" w:hAnsiTheme="minorEastAsia" w:cstheme="minorEastAsia"/>
          <w:szCs w:val="21"/>
        </w:rPr>
      </w:pPr>
      <w:r>
        <w:rPr>
          <w:rFonts w:ascii="黑体" w:eastAsia="黑体" w:hAnsi="黑体" w:cs="黑体" w:hint="eastAsia"/>
          <w:szCs w:val="21"/>
        </w:rPr>
        <w:t>2.2.3</w:t>
      </w:r>
      <w:r>
        <w:rPr>
          <w:rFonts w:asciiTheme="minorEastAsia" w:hAnsiTheme="minorEastAsia" w:cstheme="minorEastAsia" w:hint="eastAsia"/>
          <w:szCs w:val="21"/>
        </w:rPr>
        <w:t>企业安全管理应达到GB/T 33000的要求；应按照GB/T 19001 、GB/T 23331、GB/T 24001、GB/T 28001和分别建立并运行质量管理体系、能源管理体系、环境管理体系和职业健康安全管理体系。</w:t>
      </w:r>
    </w:p>
    <w:p w14:paraId="30A3275A" w14:textId="77777777" w:rsidR="00B82781" w:rsidRDefault="006A4391">
      <w:pPr>
        <w:pStyle w:val="af3"/>
        <w:ind w:firstLineChars="0" w:firstLine="0"/>
        <w:rPr>
          <w:rFonts w:asciiTheme="minorEastAsia" w:hAnsiTheme="minorEastAsia" w:cstheme="minorEastAsia"/>
          <w:szCs w:val="21"/>
        </w:rPr>
      </w:pPr>
      <w:r>
        <w:rPr>
          <w:rFonts w:ascii="黑体" w:eastAsia="黑体" w:hAnsi="黑体" w:cs="黑体" w:hint="eastAsia"/>
          <w:szCs w:val="21"/>
        </w:rPr>
        <w:t>2.2.4</w:t>
      </w:r>
      <w:r>
        <w:rPr>
          <w:rFonts w:asciiTheme="minorEastAsia" w:hAnsiTheme="minorEastAsia" w:cstheme="minorEastAsia" w:hint="eastAsia"/>
          <w:szCs w:val="21"/>
        </w:rPr>
        <w:t>单位产品能源消耗应达到GB 29145的要求（见表1），应按照GB 17167配备能源计量器具。</w:t>
      </w:r>
    </w:p>
    <w:p w14:paraId="7E2970BF"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说明：3、4点主要是从企业质量管理，环境管理，安全管理、能源管理及绿色供应链管理等体系的建立和实施等方面要求企业达到的基本要求。</w:t>
      </w:r>
    </w:p>
    <w:p w14:paraId="16D7536A" w14:textId="77777777" w:rsidR="00B82781" w:rsidRDefault="006A4391">
      <w:pPr>
        <w:pStyle w:val="af3"/>
        <w:ind w:firstLineChars="0" w:firstLine="0"/>
        <w:rPr>
          <w:rFonts w:asciiTheme="minorEastAsia" w:hAnsiTheme="minorEastAsia" w:cstheme="minorEastAsia"/>
          <w:szCs w:val="21"/>
        </w:rPr>
      </w:pPr>
      <w:r>
        <w:rPr>
          <w:rFonts w:ascii="黑体" w:eastAsia="黑体" w:hAnsi="黑体" w:cs="黑体" w:hint="eastAsia"/>
          <w:szCs w:val="21"/>
        </w:rPr>
        <w:t>2.2.5</w:t>
      </w:r>
      <w:r>
        <w:rPr>
          <w:rFonts w:asciiTheme="minorEastAsia" w:hAnsiTheme="minorEastAsia" w:cstheme="minorEastAsia" w:hint="eastAsia"/>
          <w:szCs w:val="21"/>
        </w:rPr>
        <w:t>所产</w:t>
      </w:r>
      <w:proofErr w:type="gramStart"/>
      <w:r>
        <w:rPr>
          <w:rFonts w:asciiTheme="minorEastAsia" w:hAnsiTheme="minorEastAsia" w:cstheme="minorEastAsia" w:hint="eastAsia"/>
          <w:szCs w:val="21"/>
        </w:rPr>
        <w:t>钼</w:t>
      </w:r>
      <w:proofErr w:type="gramEnd"/>
      <w:r>
        <w:rPr>
          <w:rFonts w:asciiTheme="minorEastAsia" w:hAnsiTheme="minorEastAsia" w:cstheme="minorEastAsia" w:hint="eastAsia"/>
          <w:szCs w:val="21"/>
        </w:rPr>
        <w:t>焙烧</w:t>
      </w:r>
      <w:proofErr w:type="gramStart"/>
      <w:r>
        <w:rPr>
          <w:rFonts w:asciiTheme="minorEastAsia" w:hAnsiTheme="minorEastAsia" w:cstheme="minorEastAsia" w:hint="eastAsia"/>
          <w:szCs w:val="21"/>
        </w:rPr>
        <w:t>固废应进行</w:t>
      </w:r>
      <w:proofErr w:type="gramEnd"/>
      <w:r>
        <w:rPr>
          <w:rFonts w:asciiTheme="minorEastAsia" w:hAnsiTheme="minorEastAsia" w:cstheme="minorEastAsia" w:hint="eastAsia"/>
          <w:szCs w:val="21"/>
        </w:rPr>
        <w:t>无害化/资源化处理，其他危险废物应有符合GB 18597要求的</w:t>
      </w:r>
      <w:r>
        <w:rPr>
          <w:rFonts w:asciiTheme="minorEastAsia" w:hAnsiTheme="minorEastAsia" w:cstheme="minorEastAsia" w:hint="eastAsia"/>
          <w:szCs w:val="21"/>
        </w:rPr>
        <w:lastRenderedPageBreak/>
        <w:t>专门储存场所或交第三方处置；产品包装材料应采用可再生利用或可降解材料。</w:t>
      </w:r>
    </w:p>
    <w:p w14:paraId="5DA7BF14"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说明：企业有处理固废进行无害化/资源化处理的能力。</w:t>
      </w:r>
    </w:p>
    <w:p w14:paraId="075A5D9A" w14:textId="77777777" w:rsidR="00B82781" w:rsidRDefault="006A4391">
      <w:pPr>
        <w:pStyle w:val="af3"/>
        <w:ind w:firstLineChars="0" w:firstLine="0"/>
        <w:rPr>
          <w:rFonts w:asciiTheme="minorEastAsia" w:hAnsiTheme="minorEastAsia" w:cstheme="minorEastAsia"/>
          <w:szCs w:val="21"/>
        </w:rPr>
      </w:pPr>
      <w:r>
        <w:rPr>
          <w:rFonts w:ascii="黑体" w:eastAsia="黑体" w:hAnsi="黑体" w:cs="黑体" w:hint="eastAsia"/>
          <w:szCs w:val="21"/>
        </w:rPr>
        <w:t>2.2.6</w:t>
      </w:r>
      <w:r>
        <w:rPr>
          <w:rFonts w:asciiTheme="minorEastAsia" w:hAnsiTheme="minorEastAsia" w:cstheme="minorEastAsia" w:hint="eastAsia"/>
          <w:szCs w:val="21"/>
        </w:rPr>
        <w:t>企业对产品主要原材料供应方、生产协作方、相关服务方等提出相关质量、环境、能源和安全等方面的管理要求，</w:t>
      </w:r>
      <w:proofErr w:type="gramStart"/>
      <w:r>
        <w:rPr>
          <w:rFonts w:asciiTheme="minorEastAsia" w:hAnsiTheme="minorEastAsia" w:cstheme="minorEastAsia" w:hint="eastAsia"/>
          <w:szCs w:val="21"/>
        </w:rPr>
        <w:t>宜开展</w:t>
      </w:r>
      <w:proofErr w:type="gramEnd"/>
      <w:r>
        <w:rPr>
          <w:rFonts w:asciiTheme="minorEastAsia" w:hAnsiTheme="minorEastAsia" w:cstheme="minorEastAsia" w:hint="eastAsia"/>
          <w:szCs w:val="21"/>
        </w:rPr>
        <w:t>绿色供应链管理，并建立绿色供应链管理绩效评价机制、程序，确定评价指标和评价方法。</w:t>
      </w:r>
    </w:p>
    <w:p w14:paraId="30C58FAC"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说明：上游原材料供应符合绿色产品也是保证绿色产品的前提。</w:t>
      </w:r>
    </w:p>
    <w:p w14:paraId="26259234" w14:textId="77777777" w:rsidR="00B82781" w:rsidRDefault="006A4391">
      <w:pPr>
        <w:pStyle w:val="af3"/>
        <w:ind w:firstLineChars="0" w:firstLine="0"/>
        <w:rPr>
          <w:rFonts w:asciiTheme="minorEastAsia" w:hAnsiTheme="minorEastAsia" w:cstheme="minorEastAsia"/>
          <w:szCs w:val="21"/>
        </w:rPr>
      </w:pPr>
      <w:r>
        <w:rPr>
          <w:rFonts w:ascii="黑体" w:eastAsia="黑体" w:hAnsi="黑体" w:cs="黑体" w:hint="eastAsia"/>
          <w:szCs w:val="21"/>
        </w:rPr>
        <w:t>2.2.7</w:t>
      </w:r>
      <w:r>
        <w:rPr>
          <w:rFonts w:asciiTheme="minorEastAsia" w:hAnsiTheme="minorEastAsia" w:cstheme="minorEastAsia" w:hint="eastAsia"/>
          <w:szCs w:val="21"/>
        </w:rPr>
        <w:t>生产过程中宜采用国家鼓励的先进技术和工艺，如：</w:t>
      </w:r>
      <w:proofErr w:type="gramStart"/>
      <w:r>
        <w:rPr>
          <w:rFonts w:ascii="宋体" w:hAnsi="宋体" w:hint="eastAsia"/>
          <w:szCs w:val="21"/>
        </w:rPr>
        <w:t>多膛炉</w:t>
      </w:r>
      <w:proofErr w:type="gramEnd"/>
      <w:r>
        <w:rPr>
          <w:rFonts w:ascii="宋体" w:hAnsi="宋体" w:hint="eastAsia"/>
          <w:szCs w:val="21"/>
        </w:rPr>
        <w:t>/回转窑焙烧及高效脱硫脱硝除尘工艺</w:t>
      </w:r>
      <w:r>
        <w:rPr>
          <w:rFonts w:asciiTheme="minorEastAsia" w:hAnsiTheme="minorEastAsia" w:cstheme="minorEastAsia" w:hint="eastAsia"/>
          <w:szCs w:val="21"/>
        </w:rPr>
        <w:t>等，不能采取国家明令禁止、淘汰的工艺和设备。</w:t>
      </w:r>
    </w:p>
    <w:p w14:paraId="0A668AC5"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说明：企业需要达到的最基本条件。</w:t>
      </w:r>
    </w:p>
    <w:p w14:paraId="1AE64BAF" w14:textId="77777777" w:rsidR="00B82781" w:rsidRDefault="006A4391">
      <w:pPr>
        <w:snapToGrid w:val="0"/>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注：以上7点是焙烧</w:t>
      </w:r>
      <w:proofErr w:type="gramStart"/>
      <w:r>
        <w:rPr>
          <w:rFonts w:ascii="黑体" w:eastAsia="黑体" w:hAnsi="黑体" w:cs="黑体" w:hint="eastAsia"/>
          <w:sz w:val="18"/>
          <w:szCs w:val="18"/>
        </w:rPr>
        <w:t>钼</w:t>
      </w:r>
      <w:proofErr w:type="gramEnd"/>
      <w:r>
        <w:rPr>
          <w:rFonts w:ascii="黑体" w:eastAsia="黑体" w:hAnsi="黑体" w:cs="黑体" w:hint="eastAsia"/>
          <w:sz w:val="18"/>
          <w:szCs w:val="18"/>
        </w:rPr>
        <w:t>精矿生产企业必须满足的基本要求，缺一不可。</w:t>
      </w:r>
    </w:p>
    <w:tbl>
      <w:tblPr>
        <w:tblStyle w:val="af2"/>
        <w:tblpPr w:leftFromText="180" w:rightFromText="180" w:vertAnchor="text" w:horzAnchor="page" w:tblpXSpec="center" w:tblpY="456"/>
        <w:tblOverlap w:val="never"/>
        <w:tblW w:w="8522" w:type="dxa"/>
        <w:jc w:val="center"/>
        <w:tblLayout w:type="fixed"/>
        <w:tblLook w:val="04A0" w:firstRow="1" w:lastRow="0" w:firstColumn="1" w:lastColumn="0" w:noHBand="0" w:noVBand="1"/>
      </w:tblPr>
      <w:tblGrid>
        <w:gridCol w:w="2840"/>
        <w:gridCol w:w="2841"/>
        <w:gridCol w:w="2841"/>
      </w:tblGrid>
      <w:tr w:rsidR="00B82781" w14:paraId="5BBB5BEC" w14:textId="77777777">
        <w:trPr>
          <w:trHeight w:val="250"/>
          <w:jc w:val="center"/>
        </w:trPr>
        <w:tc>
          <w:tcPr>
            <w:tcW w:w="8522" w:type="dxa"/>
            <w:gridSpan w:val="3"/>
            <w:vAlign w:val="center"/>
          </w:tcPr>
          <w:p w14:paraId="0FF2412F"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综合能耗限定值（</w:t>
            </w:r>
            <w:proofErr w:type="spellStart"/>
            <w:r>
              <w:rPr>
                <w:rFonts w:ascii="宋体" w:eastAsia="宋体" w:hAnsi="宋体" w:cs="宋体" w:hint="eastAsia"/>
                <w:color w:val="000000"/>
                <w:kern w:val="0"/>
                <w:sz w:val="18"/>
                <w:szCs w:val="18"/>
              </w:rPr>
              <w:t>Kgce</w:t>
            </w:r>
            <w:proofErr w:type="spellEnd"/>
            <w:r>
              <w:rPr>
                <w:rFonts w:ascii="宋体" w:eastAsia="宋体" w:hAnsi="宋体" w:cs="宋体" w:hint="eastAsia"/>
                <w:color w:val="000000"/>
                <w:kern w:val="0"/>
                <w:sz w:val="18"/>
                <w:szCs w:val="18"/>
              </w:rPr>
              <w:t>/t</w:t>
            </w:r>
            <w:r>
              <w:rPr>
                <w:rFonts w:ascii="宋体" w:eastAsia="宋体" w:hAnsi="宋体" w:cs="Times New Roman" w:hint="eastAsia"/>
                <w:color w:val="000000"/>
                <w:sz w:val="18"/>
                <w:szCs w:val="18"/>
              </w:rPr>
              <w:t>）,不大于</w:t>
            </w:r>
          </w:p>
        </w:tc>
      </w:tr>
      <w:tr w:rsidR="00B82781" w14:paraId="7763FCA7" w14:textId="77777777">
        <w:trPr>
          <w:jc w:val="center"/>
        </w:trPr>
        <w:tc>
          <w:tcPr>
            <w:tcW w:w="2840" w:type="dxa"/>
            <w:vAlign w:val="center"/>
          </w:tcPr>
          <w:p w14:paraId="3DC26140"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精矿（普通）</w:t>
            </w:r>
          </w:p>
        </w:tc>
        <w:tc>
          <w:tcPr>
            <w:tcW w:w="2841" w:type="dxa"/>
            <w:vAlign w:val="center"/>
          </w:tcPr>
          <w:p w14:paraId="65199908"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精矿（块）</w:t>
            </w:r>
          </w:p>
        </w:tc>
        <w:tc>
          <w:tcPr>
            <w:tcW w:w="2841" w:type="dxa"/>
            <w:vAlign w:val="center"/>
          </w:tcPr>
          <w:p w14:paraId="2210BE5F"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精矿（高溶）</w:t>
            </w:r>
          </w:p>
        </w:tc>
      </w:tr>
      <w:tr w:rsidR="00B82781" w14:paraId="033A36FC" w14:textId="77777777">
        <w:trPr>
          <w:jc w:val="center"/>
        </w:trPr>
        <w:tc>
          <w:tcPr>
            <w:tcW w:w="2840" w:type="dxa"/>
            <w:vAlign w:val="center"/>
          </w:tcPr>
          <w:p w14:paraId="51E09112"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320</w:t>
            </w:r>
          </w:p>
        </w:tc>
        <w:tc>
          <w:tcPr>
            <w:tcW w:w="2841" w:type="dxa"/>
            <w:vAlign w:val="center"/>
          </w:tcPr>
          <w:p w14:paraId="2F2A49DD"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220</w:t>
            </w:r>
          </w:p>
        </w:tc>
        <w:tc>
          <w:tcPr>
            <w:tcW w:w="2841" w:type="dxa"/>
            <w:vAlign w:val="center"/>
          </w:tcPr>
          <w:p w14:paraId="04607376"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350</w:t>
            </w:r>
          </w:p>
        </w:tc>
      </w:tr>
    </w:tbl>
    <w:p w14:paraId="6B5C0F1A" w14:textId="77777777" w:rsidR="00B82781" w:rsidRDefault="006A4391">
      <w:pPr>
        <w:snapToGrid w:val="0"/>
        <w:spacing w:line="360" w:lineRule="auto"/>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表1 现有焙烧</w:t>
      </w:r>
      <w:proofErr w:type="gramStart"/>
      <w:r>
        <w:rPr>
          <w:rFonts w:ascii="黑体" w:eastAsia="黑体" w:hAnsi="黑体" w:cs="黑体" w:hint="eastAsia"/>
          <w:color w:val="000000"/>
          <w:szCs w:val="21"/>
        </w:rPr>
        <w:t>钼</w:t>
      </w:r>
      <w:proofErr w:type="gramEnd"/>
      <w:r>
        <w:rPr>
          <w:rFonts w:ascii="黑体" w:eastAsia="黑体" w:hAnsi="黑体" w:cs="黑体" w:hint="eastAsia"/>
          <w:color w:val="000000"/>
          <w:szCs w:val="21"/>
        </w:rPr>
        <w:t>精矿生产企业单位产品综合能耗限定值</w:t>
      </w:r>
    </w:p>
    <w:p w14:paraId="45BC4312" w14:textId="77777777" w:rsidR="00B82781" w:rsidRDefault="006A4391">
      <w:pPr>
        <w:snapToGrid w:val="0"/>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表2 新建焙烧</w:t>
      </w:r>
      <w:proofErr w:type="gramStart"/>
      <w:r>
        <w:rPr>
          <w:rFonts w:ascii="黑体" w:eastAsia="黑体" w:hAnsi="黑体" w:cs="黑体" w:hint="eastAsia"/>
          <w:color w:val="000000"/>
          <w:szCs w:val="21"/>
        </w:rPr>
        <w:t>钼</w:t>
      </w:r>
      <w:proofErr w:type="gramEnd"/>
      <w:r>
        <w:rPr>
          <w:rFonts w:ascii="黑体" w:eastAsia="黑体" w:hAnsi="黑体" w:cs="黑体" w:hint="eastAsia"/>
          <w:color w:val="000000"/>
          <w:szCs w:val="21"/>
        </w:rPr>
        <w:t>精矿生产企业单位产品综合能耗准入值</w:t>
      </w:r>
    </w:p>
    <w:tbl>
      <w:tblPr>
        <w:tblStyle w:val="af2"/>
        <w:tblpPr w:leftFromText="180" w:rightFromText="180" w:vertAnchor="text" w:horzAnchor="page" w:tblpXSpec="center" w:tblpY="241"/>
        <w:tblOverlap w:val="never"/>
        <w:tblW w:w="8522" w:type="dxa"/>
        <w:jc w:val="center"/>
        <w:tblLayout w:type="fixed"/>
        <w:tblLook w:val="04A0" w:firstRow="1" w:lastRow="0" w:firstColumn="1" w:lastColumn="0" w:noHBand="0" w:noVBand="1"/>
      </w:tblPr>
      <w:tblGrid>
        <w:gridCol w:w="2840"/>
        <w:gridCol w:w="2841"/>
        <w:gridCol w:w="2841"/>
      </w:tblGrid>
      <w:tr w:rsidR="00B82781" w14:paraId="7A3E0CFE" w14:textId="77777777">
        <w:trPr>
          <w:trHeight w:val="250"/>
          <w:jc w:val="center"/>
        </w:trPr>
        <w:tc>
          <w:tcPr>
            <w:tcW w:w="8522" w:type="dxa"/>
            <w:gridSpan w:val="3"/>
            <w:vAlign w:val="center"/>
          </w:tcPr>
          <w:p w14:paraId="6265E639"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综合能耗限定值（</w:t>
            </w:r>
            <w:proofErr w:type="spellStart"/>
            <w:r>
              <w:rPr>
                <w:rFonts w:ascii="宋体" w:eastAsia="宋体" w:hAnsi="宋体" w:cs="Times New Roman" w:hint="eastAsia"/>
                <w:color w:val="000000"/>
                <w:sz w:val="18"/>
                <w:szCs w:val="18"/>
              </w:rPr>
              <w:t>Kgce</w:t>
            </w:r>
            <w:proofErr w:type="spellEnd"/>
            <w:r>
              <w:rPr>
                <w:rFonts w:ascii="宋体" w:eastAsia="宋体" w:hAnsi="宋体" w:cs="Times New Roman" w:hint="eastAsia"/>
                <w:color w:val="000000"/>
                <w:sz w:val="18"/>
                <w:szCs w:val="18"/>
              </w:rPr>
              <w:t>/t）,不大于</w:t>
            </w:r>
          </w:p>
        </w:tc>
      </w:tr>
      <w:tr w:rsidR="00B82781" w14:paraId="230D0A25" w14:textId="77777777">
        <w:trPr>
          <w:jc w:val="center"/>
        </w:trPr>
        <w:tc>
          <w:tcPr>
            <w:tcW w:w="2840" w:type="dxa"/>
            <w:vAlign w:val="center"/>
          </w:tcPr>
          <w:p w14:paraId="398568E1"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精矿（普通）</w:t>
            </w:r>
          </w:p>
        </w:tc>
        <w:tc>
          <w:tcPr>
            <w:tcW w:w="2841" w:type="dxa"/>
            <w:vAlign w:val="center"/>
          </w:tcPr>
          <w:p w14:paraId="4E155C46"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精矿（块）</w:t>
            </w:r>
          </w:p>
        </w:tc>
        <w:tc>
          <w:tcPr>
            <w:tcW w:w="2841" w:type="dxa"/>
            <w:vAlign w:val="center"/>
          </w:tcPr>
          <w:p w14:paraId="2481CFC9"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精矿（高溶）</w:t>
            </w:r>
          </w:p>
        </w:tc>
      </w:tr>
      <w:tr w:rsidR="00B82781" w14:paraId="6D800D42" w14:textId="77777777">
        <w:trPr>
          <w:jc w:val="center"/>
        </w:trPr>
        <w:tc>
          <w:tcPr>
            <w:tcW w:w="2840" w:type="dxa"/>
            <w:vAlign w:val="center"/>
          </w:tcPr>
          <w:p w14:paraId="464AE2CA"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250</w:t>
            </w:r>
          </w:p>
        </w:tc>
        <w:tc>
          <w:tcPr>
            <w:tcW w:w="2841" w:type="dxa"/>
            <w:vAlign w:val="center"/>
          </w:tcPr>
          <w:p w14:paraId="41EB45CF"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210</w:t>
            </w:r>
          </w:p>
        </w:tc>
        <w:tc>
          <w:tcPr>
            <w:tcW w:w="2841" w:type="dxa"/>
            <w:vAlign w:val="center"/>
          </w:tcPr>
          <w:p w14:paraId="79E1FBA6"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290</w:t>
            </w:r>
          </w:p>
        </w:tc>
      </w:tr>
    </w:tbl>
    <w:p w14:paraId="648983DA" w14:textId="77777777" w:rsidR="00B82781" w:rsidRDefault="006A4391">
      <w:pPr>
        <w:snapToGrid w:val="0"/>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表3 焙烧</w:t>
      </w:r>
      <w:proofErr w:type="gramStart"/>
      <w:r>
        <w:rPr>
          <w:rFonts w:ascii="黑体" w:eastAsia="黑体" w:hAnsi="黑体" w:cs="黑体" w:hint="eastAsia"/>
          <w:color w:val="000000"/>
          <w:szCs w:val="21"/>
        </w:rPr>
        <w:t>钼</w:t>
      </w:r>
      <w:proofErr w:type="gramEnd"/>
      <w:r>
        <w:rPr>
          <w:rFonts w:ascii="黑体" w:eastAsia="黑体" w:hAnsi="黑体" w:cs="黑体" w:hint="eastAsia"/>
          <w:color w:val="000000"/>
          <w:szCs w:val="21"/>
        </w:rPr>
        <w:t>精矿生产企业单位产品综合能耗先进值</w:t>
      </w:r>
    </w:p>
    <w:tbl>
      <w:tblPr>
        <w:tblStyle w:val="af2"/>
        <w:tblpPr w:leftFromText="180" w:rightFromText="180" w:vertAnchor="text" w:horzAnchor="page" w:tblpXSpec="center" w:tblpY="241"/>
        <w:tblOverlap w:val="never"/>
        <w:tblW w:w="8522" w:type="dxa"/>
        <w:jc w:val="center"/>
        <w:tblLayout w:type="fixed"/>
        <w:tblLook w:val="04A0" w:firstRow="1" w:lastRow="0" w:firstColumn="1" w:lastColumn="0" w:noHBand="0" w:noVBand="1"/>
      </w:tblPr>
      <w:tblGrid>
        <w:gridCol w:w="2840"/>
        <w:gridCol w:w="2841"/>
        <w:gridCol w:w="2841"/>
      </w:tblGrid>
      <w:tr w:rsidR="00B82781" w14:paraId="7148FCD1" w14:textId="77777777">
        <w:trPr>
          <w:trHeight w:val="250"/>
          <w:jc w:val="center"/>
        </w:trPr>
        <w:tc>
          <w:tcPr>
            <w:tcW w:w="8522" w:type="dxa"/>
            <w:gridSpan w:val="3"/>
            <w:vAlign w:val="center"/>
          </w:tcPr>
          <w:p w14:paraId="0A942B2C"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综合能耗限定值（</w:t>
            </w:r>
            <w:proofErr w:type="spellStart"/>
            <w:r>
              <w:rPr>
                <w:rFonts w:ascii="宋体" w:eastAsia="宋体" w:hAnsi="宋体" w:cs="Times New Roman" w:hint="eastAsia"/>
                <w:color w:val="000000"/>
                <w:sz w:val="18"/>
                <w:szCs w:val="18"/>
              </w:rPr>
              <w:t>Kgce</w:t>
            </w:r>
            <w:proofErr w:type="spellEnd"/>
            <w:r>
              <w:rPr>
                <w:rFonts w:ascii="宋体" w:eastAsia="宋体" w:hAnsi="宋体" w:cs="Times New Roman" w:hint="eastAsia"/>
                <w:color w:val="000000"/>
                <w:sz w:val="18"/>
                <w:szCs w:val="18"/>
              </w:rPr>
              <w:t>/t）,不大于</w:t>
            </w:r>
          </w:p>
        </w:tc>
      </w:tr>
      <w:tr w:rsidR="00B82781" w14:paraId="5325BA54" w14:textId="77777777">
        <w:trPr>
          <w:jc w:val="center"/>
        </w:trPr>
        <w:tc>
          <w:tcPr>
            <w:tcW w:w="2840" w:type="dxa"/>
            <w:vAlign w:val="center"/>
          </w:tcPr>
          <w:p w14:paraId="1817C2DB"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精矿（普通）</w:t>
            </w:r>
          </w:p>
        </w:tc>
        <w:tc>
          <w:tcPr>
            <w:tcW w:w="2841" w:type="dxa"/>
            <w:vAlign w:val="center"/>
          </w:tcPr>
          <w:p w14:paraId="629B18CF"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精矿（块）</w:t>
            </w:r>
          </w:p>
        </w:tc>
        <w:tc>
          <w:tcPr>
            <w:tcW w:w="2841" w:type="dxa"/>
            <w:vAlign w:val="center"/>
          </w:tcPr>
          <w:p w14:paraId="7313A173"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焙烧</w:t>
            </w:r>
            <w:proofErr w:type="gramStart"/>
            <w:r>
              <w:rPr>
                <w:rFonts w:ascii="宋体" w:eastAsia="宋体" w:hAnsi="宋体" w:cs="Times New Roman" w:hint="eastAsia"/>
                <w:color w:val="000000"/>
                <w:sz w:val="18"/>
                <w:szCs w:val="18"/>
              </w:rPr>
              <w:t>钼</w:t>
            </w:r>
            <w:proofErr w:type="gramEnd"/>
            <w:r>
              <w:rPr>
                <w:rFonts w:ascii="宋体" w:eastAsia="宋体" w:hAnsi="宋体" w:cs="Times New Roman" w:hint="eastAsia"/>
                <w:color w:val="000000"/>
                <w:sz w:val="18"/>
                <w:szCs w:val="18"/>
              </w:rPr>
              <w:t>精矿（高溶）</w:t>
            </w:r>
          </w:p>
        </w:tc>
      </w:tr>
      <w:tr w:rsidR="00B82781" w14:paraId="4F08C576" w14:textId="77777777">
        <w:trPr>
          <w:jc w:val="center"/>
        </w:trPr>
        <w:tc>
          <w:tcPr>
            <w:tcW w:w="2840" w:type="dxa"/>
            <w:vAlign w:val="center"/>
          </w:tcPr>
          <w:p w14:paraId="696A049A"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220</w:t>
            </w:r>
          </w:p>
        </w:tc>
        <w:tc>
          <w:tcPr>
            <w:tcW w:w="2841" w:type="dxa"/>
            <w:vAlign w:val="center"/>
          </w:tcPr>
          <w:p w14:paraId="233F6ADA"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190</w:t>
            </w:r>
          </w:p>
        </w:tc>
        <w:tc>
          <w:tcPr>
            <w:tcW w:w="2841" w:type="dxa"/>
            <w:vAlign w:val="center"/>
          </w:tcPr>
          <w:p w14:paraId="52F2FE0B" w14:textId="77777777" w:rsidR="00B82781" w:rsidRDefault="006A4391">
            <w:pPr>
              <w:snapToGrid w:val="0"/>
              <w:spacing w:line="360" w:lineRule="auto"/>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260</w:t>
            </w:r>
          </w:p>
        </w:tc>
      </w:tr>
    </w:tbl>
    <w:p w14:paraId="7F10CE71" w14:textId="77777777" w:rsidR="00B82781" w:rsidRDefault="006A4391">
      <w:pPr>
        <w:snapToGrid w:val="0"/>
        <w:spacing w:line="360" w:lineRule="auto"/>
        <w:rPr>
          <w:rFonts w:ascii="黑体" w:eastAsia="黑体" w:hAnsi="黑体" w:cs="黑体"/>
          <w:color w:val="000000"/>
          <w:szCs w:val="21"/>
        </w:rPr>
      </w:pPr>
      <w:r>
        <w:rPr>
          <w:rFonts w:ascii="黑体" w:eastAsia="黑体" w:hAnsi="黑体" w:cs="黑体" w:hint="eastAsia"/>
          <w:color w:val="000000"/>
          <w:szCs w:val="21"/>
        </w:rPr>
        <w:t>2.3评价指标</w:t>
      </w:r>
    </w:p>
    <w:p w14:paraId="42CCB7C4" w14:textId="77777777" w:rsidR="00B82781" w:rsidRDefault="006A4391">
      <w:pPr>
        <w:rPr>
          <w:rFonts w:ascii="黑体" w:eastAsia="黑体" w:hAnsi="黑体" w:cs="黑体"/>
          <w:color w:val="000000"/>
          <w:szCs w:val="21"/>
        </w:rPr>
      </w:pPr>
      <w:r>
        <w:rPr>
          <w:rFonts w:ascii="黑体" w:eastAsia="黑体" w:hAnsi="黑体" w:cs="黑体" w:hint="eastAsia"/>
          <w:color w:val="000000"/>
          <w:szCs w:val="21"/>
        </w:rPr>
        <w:t>2.3.1评价指标的主要内容</w:t>
      </w:r>
    </w:p>
    <w:p w14:paraId="42B2B7A4" w14:textId="77777777" w:rsidR="00B82781" w:rsidRDefault="006A4391">
      <w:pPr>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本标准的绿色指标按GB/T 32161要求由一级指标和二级指标组成。其中，一级指标包括资源属性指标、能源属性指标、环境属性指标和产品属性指标等四类，每类指标又由若干个二级指标组成。绿色特性指标依据焙烧</w:t>
      </w:r>
      <w:proofErr w:type="gramStart"/>
      <w:r>
        <w:rPr>
          <w:rFonts w:asciiTheme="minorEastAsia" w:hAnsiTheme="minorEastAsia" w:cstheme="minorEastAsia" w:hint="eastAsia"/>
          <w:color w:val="000000"/>
          <w:szCs w:val="21"/>
        </w:rPr>
        <w:t>钼</w:t>
      </w:r>
      <w:proofErr w:type="gramEnd"/>
      <w:r>
        <w:rPr>
          <w:rFonts w:asciiTheme="minorEastAsia" w:hAnsiTheme="minorEastAsia" w:cstheme="minorEastAsia" w:hint="eastAsia"/>
          <w:color w:val="000000"/>
          <w:szCs w:val="21"/>
        </w:rPr>
        <w:t>精矿的特点、对环境和人体健康影响程度，现有标准实施情况以及和实际现状等侧重选取。</w:t>
      </w:r>
    </w:p>
    <w:p w14:paraId="5D3BD575" w14:textId="77777777" w:rsidR="00B82781" w:rsidRDefault="006A4391">
      <w:pPr>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sym w:font="Wingdings" w:char="F081"/>
      </w:r>
      <w:r>
        <w:rPr>
          <w:rFonts w:asciiTheme="minorEastAsia" w:hAnsiTheme="minorEastAsia" w:cstheme="minorEastAsia" w:hint="eastAsia"/>
          <w:color w:val="000000"/>
          <w:szCs w:val="21"/>
        </w:rPr>
        <w:t>资源属性是描述焙烧</w:t>
      </w:r>
      <w:proofErr w:type="gramStart"/>
      <w:r>
        <w:rPr>
          <w:rFonts w:asciiTheme="minorEastAsia" w:hAnsiTheme="minorEastAsia" w:cstheme="minorEastAsia" w:hint="eastAsia"/>
          <w:color w:val="000000"/>
          <w:szCs w:val="21"/>
        </w:rPr>
        <w:t>钼</w:t>
      </w:r>
      <w:proofErr w:type="gramEnd"/>
      <w:r>
        <w:rPr>
          <w:rFonts w:asciiTheme="minorEastAsia" w:hAnsiTheme="minorEastAsia" w:cstheme="minorEastAsia" w:hint="eastAsia"/>
          <w:color w:val="000000"/>
          <w:szCs w:val="21"/>
        </w:rPr>
        <w:t>精矿生命周期中所消耗的资源，重点选取国家允许使用生产工艺焙烧回收率的指标，如</w:t>
      </w:r>
      <w:proofErr w:type="gramStart"/>
      <w:r>
        <w:rPr>
          <w:rFonts w:asciiTheme="minorEastAsia" w:hAnsiTheme="minorEastAsia" w:cstheme="minorEastAsia" w:hint="eastAsia"/>
          <w:color w:val="000000"/>
          <w:szCs w:val="21"/>
        </w:rPr>
        <w:t>多膛炉</w:t>
      </w:r>
      <w:proofErr w:type="gramEnd"/>
      <w:r>
        <w:rPr>
          <w:rFonts w:asciiTheme="minorEastAsia" w:hAnsiTheme="minorEastAsia" w:cstheme="minorEastAsia" w:hint="eastAsia"/>
          <w:color w:val="000000"/>
          <w:szCs w:val="21"/>
        </w:rPr>
        <w:t>焙烧回收率和内热式回转窑焙烧回收率。</w:t>
      </w:r>
    </w:p>
    <w:p w14:paraId="5B78E343" w14:textId="77777777" w:rsidR="00B82781" w:rsidRDefault="006A4391">
      <w:pPr>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sym w:font="Wingdings" w:char="F082"/>
      </w:r>
      <w:r>
        <w:rPr>
          <w:rFonts w:asciiTheme="minorEastAsia" w:hAnsiTheme="minorEastAsia" w:cstheme="minorEastAsia" w:hint="eastAsia"/>
          <w:color w:val="000000"/>
          <w:szCs w:val="21"/>
        </w:rPr>
        <w:t>能源属性重点选取产品在生产和使用过程中能源消耗方面的指标，如单位产品综合能耗、烟气处理单位产品能源消耗、单位产品新鲜水消耗等。</w:t>
      </w:r>
    </w:p>
    <w:p w14:paraId="47B3618C" w14:textId="77777777" w:rsidR="00B82781" w:rsidRDefault="006A4391">
      <w:pPr>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sym w:font="Wingdings" w:char="F083"/>
      </w:r>
      <w:r>
        <w:rPr>
          <w:rFonts w:asciiTheme="minorEastAsia" w:hAnsiTheme="minorEastAsia" w:cstheme="minorEastAsia" w:hint="eastAsia"/>
          <w:color w:val="000000"/>
          <w:szCs w:val="21"/>
        </w:rPr>
        <w:t>环境属性是描述焙烧</w:t>
      </w:r>
      <w:proofErr w:type="gramStart"/>
      <w:r>
        <w:rPr>
          <w:rFonts w:asciiTheme="minorEastAsia" w:hAnsiTheme="minorEastAsia" w:cstheme="minorEastAsia" w:hint="eastAsia"/>
          <w:color w:val="000000"/>
          <w:szCs w:val="21"/>
        </w:rPr>
        <w:t>钼</w:t>
      </w:r>
      <w:proofErr w:type="gramEnd"/>
      <w:r>
        <w:rPr>
          <w:rFonts w:asciiTheme="minorEastAsia" w:hAnsiTheme="minorEastAsia" w:cstheme="minorEastAsia" w:hint="eastAsia"/>
          <w:color w:val="000000"/>
          <w:szCs w:val="21"/>
        </w:rPr>
        <w:t>精矿的生命周期中向环境排放的各种污染物，是本标准的核心指标，因为资源属性、能源属性指标最终在评价报告中都会转化为对环境排放的污染物数量，来考察其环境影响。重点选取有害物质禁用及限量要求、生产过程污染物排放、使用过程有毒有害物质释放等方面的指标，如达标排放与总量控制率、单位产品基准排水量、单位产品基准排气量、单位产品二氧化硫排放量、危险废物安全处置率等。</w:t>
      </w:r>
    </w:p>
    <w:p w14:paraId="47B21A64" w14:textId="77777777" w:rsidR="00B82781" w:rsidRDefault="006A4391">
      <w:pPr>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④产品属性主要以产品的性能为准，产品质量必须符合GB/T 24482-2009《焙烧钼精矿》的要求。</w:t>
      </w:r>
    </w:p>
    <w:p w14:paraId="16AB42B3" w14:textId="77777777" w:rsidR="00B82781" w:rsidRDefault="006A4391">
      <w:pPr>
        <w:pStyle w:val="4"/>
        <w:spacing w:line="240" w:lineRule="auto"/>
        <w:rPr>
          <w:rFonts w:hAnsi="黑体" w:cs="黑体"/>
          <w:color w:val="000000"/>
          <w:sz w:val="21"/>
          <w:szCs w:val="21"/>
        </w:rPr>
      </w:pPr>
      <w:r>
        <w:rPr>
          <w:rFonts w:hAnsi="黑体" w:cs="黑体" w:hint="eastAsia"/>
          <w:color w:val="000000"/>
          <w:sz w:val="21"/>
          <w:szCs w:val="21"/>
        </w:rPr>
        <w:t>2.3.2指标基准值的确定</w:t>
      </w:r>
    </w:p>
    <w:p w14:paraId="1C9D5385" w14:textId="77777777" w:rsidR="003D2497" w:rsidRDefault="008A1FC0" w:rsidP="00582A13">
      <w:pPr>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项目开展以来，编制组对我国主要焙烧</w:t>
      </w:r>
      <w:proofErr w:type="gramStart"/>
      <w:r>
        <w:rPr>
          <w:rFonts w:asciiTheme="minorEastAsia" w:hAnsiTheme="minorEastAsia" w:cstheme="minorEastAsia" w:hint="eastAsia"/>
          <w:color w:val="000000"/>
          <w:szCs w:val="21"/>
        </w:rPr>
        <w:t>钼</w:t>
      </w:r>
      <w:proofErr w:type="gramEnd"/>
      <w:r>
        <w:rPr>
          <w:rFonts w:asciiTheme="minorEastAsia" w:hAnsiTheme="minorEastAsia" w:cstheme="minorEastAsia" w:hint="eastAsia"/>
          <w:color w:val="000000"/>
          <w:szCs w:val="21"/>
        </w:rPr>
        <w:t>精矿生产企业现状进行了大量调研，调研方式</w:t>
      </w:r>
      <w:r>
        <w:rPr>
          <w:rFonts w:asciiTheme="minorEastAsia" w:hAnsiTheme="minorEastAsia" w:cstheme="minorEastAsia" w:hint="eastAsia"/>
          <w:color w:val="000000"/>
          <w:szCs w:val="21"/>
        </w:rPr>
        <w:lastRenderedPageBreak/>
        <w:t>包括资料调研、网上调研、发放调研表以及现场调研等。编制组成员对国内大型焙烧</w:t>
      </w:r>
      <w:proofErr w:type="gramStart"/>
      <w:r>
        <w:rPr>
          <w:rFonts w:asciiTheme="minorEastAsia" w:hAnsiTheme="minorEastAsia" w:cstheme="minorEastAsia" w:hint="eastAsia"/>
          <w:color w:val="000000"/>
          <w:szCs w:val="21"/>
        </w:rPr>
        <w:t>钼</w:t>
      </w:r>
      <w:proofErr w:type="gramEnd"/>
      <w:r>
        <w:rPr>
          <w:rFonts w:asciiTheme="minorEastAsia" w:hAnsiTheme="minorEastAsia" w:cstheme="minorEastAsia" w:hint="eastAsia"/>
          <w:color w:val="000000"/>
          <w:szCs w:val="21"/>
        </w:rPr>
        <w:t>精矿企业进行了调查表调研</w:t>
      </w:r>
      <w:r w:rsidR="00582A13">
        <w:rPr>
          <w:rFonts w:asciiTheme="minorEastAsia" w:hAnsiTheme="minorEastAsia" w:cstheme="minorEastAsia" w:hint="eastAsia"/>
          <w:color w:val="000000"/>
          <w:szCs w:val="21"/>
        </w:rPr>
        <w:t>3份</w:t>
      </w:r>
      <w:r>
        <w:rPr>
          <w:rFonts w:asciiTheme="minorEastAsia" w:hAnsiTheme="minorEastAsia" w:cstheme="minorEastAsia" w:hint="eastAsia"/>
          <w:color w:val="000000"/>
          <w:szCs w:val="21"/>
        </w:rPr>
        <w:t>，</w:t>
      </w:r>
      <w:r w:rsidR="00582A13">
        <w:rPr>
          <w:rFonts w:asciiTheme="minorEastAsia" w:hAnsiTheme="minorEastAsia" w:cstheme="minorEastAsia" w:hint="eastAsia"/>
          <w:color w:val="000000"/>
          <w:szCs w:val="21"/>
        </w:rPr>
        <w:t>分别是洛阳栾川</w:t>
      </w:r>
      <w:proofErr w:type="gramStart"/>
      <w:r w:rsidR="00582A13">
        <w:rPr>
          <w:rFonts w:asciiTheme="minorEastAsia" w:hAnsiTheme="minorEastAsia" w:cstheme="minorEastAsia" w:hint="eastAsia"/>
          <w:color w:val="000000"/>
          <w:szCs w:val="21"/>
        </w:rPr>
        <w:t>钼</w:t>
      </w:r>
      <w:proofErr w:type="gramEnd"/>
      <w:r w:rsidR="00582A13">
        <w:rPr>
          <w:rFonts w:asciiTheme="minorEastAsia" w:hAnsiTheme="minorEastAsia" w:cstheme="minorEastAsia" w:hint="eastAsia"/>
          <w:color w:val="000000"/>
          <w:szCs w:val="21"/>
        </w:rPr>
        <w:t>业集团股份有限公司、锦州新华龙大有</w:t>
      </w:r>
      <w:proofErr w:type="gramStart"/>
      <w:r w:rsidR="00582A13">
        <w:rPr>
          <w:rFonts w:asciiTheme="minorEastAsia" w:hAnsiTheme="minorEastAsia" w:cstheme="minorEastAsia" w:hint="eastAsia"/>
          <w:color w:val="000000"/>
          <w:szCs w:val="21"/>
        </w:rPr>
        <w:t>钼</w:t>
      </w:r>
      <w:proofErr w:type="gramEnd"/>
      <w:r w:rsidR="00582A13">
        <w:rPr>
          <w:rFonts w:asciiTheme="minorEastAsia" w:hAnsiTheme="minorEastAsia" w:cstheme="minorEastAsia" w:hint="eastAsia"/>
          <w:color w:val="000000"/>
          <w:szCs w:val="21"/>
        </w:rPr>
        <w:t>业有限公司等，收回有效意见2家，即</w:t>
      </w:r>
      <w:r w:rsidR="00582A13">
        <w:rPr>
          <w:rFonts w:asciiTheme="minorEastAsia" w:hAnsiTheme="minorEastAsia" w:cstheme="minorEastAsia" w:hint="eastAsia"/>
          <w:color w:val="000000"/>
          <w:szCs w:val="21"/>
        </w:rPr>
        <w:t>洛阳栾川</w:t>
      </w:r>
      <w:proofErr w:type="gramStart"/>
      <w:r w:rsidR="00582A13">
        <w:rPr>
          <w:rFonts w:asciiTheme="minorEastAsia" w:hAnsiTheme="minorEastAsia" w:cstheme="minorEastAsia" w:hint="eastAsia"/>
          <w:color w:val="000000"/>
          <w:szCs w:val="21"/>
        </w:rPr>
        <w:t>钼</w:t>
      </w:r>
      <w:proofErr w:type="gramEnd"/>
      <w:r w:rsidR="00582A13">
        <w:rPr>
          <w:rFonts w:asciiTheme="minorEastAsia" w:hAnsiTheme="minorEastAsia" w:cstheme="minorEastAsia" w:hint="eastAsia"/>
          <w:color w:val="000000"/>
          <w:szCs w:val="21"/>
        </w:rPr>
        <w:t>业集团股份有限公司、锦州新华龙大有</w:t>
      </w:r>
      <w:proofErr w:type="gramStart"/>
      <w:r w:rsidR="00582A13">
        <w:rPr>
          <w:rFonts w:asciiTheme="minorEastAsia" w:hAnsiTheme="minorEastAsia" w:cstheme="minorEastAsia" w:hint="eastAsia"/>
          <w:color w:val="000000"/>
          <w:szCs w:val="21"/>
        </w:rPr>
        <w:t>钼</w:t>
      </w:r>
      <w:proofErr w:type="gramEnd"/>
      <w:r w:rsidR="00582A13">
        <w:rPr>
          <w:rFonts w:asciiTheme="minorEastAsia" w:hAnsiTheme="minorEastAsia" w:cstheme="minorEastAsia" w:hint="eastAsia"/>
          <w:color w:val="000000"/>
          <w:szCs w:val="21"/>
        </w:rPr>
        <w:t>业有限公司</w:t>
      </w:r>
      <w:r w:rsidR="00582A13">
        <w:rPr>
          <w:rFonts w:asciiTheme="minorEastAsia" w:hAnsiTheme="minorEastAsia" w:cstheme="minorEastAsia" w:hint="eastAsia"/>
          <w:color w:val="000000"/>
          <w:szCs w:val="21"/>
        </w:rPr>
        <w:t>。</w:t>
      </w:r>
    </w:p>
    <w:p w14:paraId="432A94BC" w14:textId="3C1E23FC" w:rsidR="00B82781" w:rsidRDefault="00582A13" w:rsidP="00582A13">
      <w:pPr>
        <w:ind w:firstLine="420"/>
        <w:rPr>
          <w:rFonts w:asciiTheme="minorEastAsia" w:hAnsiTheme="minorEastAsia" w:cstheme="minorEastAsia" w:hint="eastAsia"/>
          <w:color w:val="000000"/>
          <w:szCs w:val="21"/>
        </w:rPr>
      </w:pPr>
      <w:r>
        <w:rPr>
          <w:rFonts w:asciiTheme="minorEastAsia" w:hAnsiTheme="minorEastAsia" w:cstheme="minorEastAsia" w:hint="eastAsia"/>
          <w:color w:val="000000"/>
          <w:szCs w:val="21"/>
        </w:rPr>
        <w:t>在上述工作基础上，编制组根据产品和行业特点，以评价筛选绿色产品为目的，结合国家标准和行业标准，经过一定规模的测试，广泛征</w:t>
      </w:r>
      <w:r w:rsidR="003D2497">
        <w:rPr>
          <w:rFonts w:asciiTheme="minorEastAsia" w:hAnsiTheme="minorEastAsia" w:cstheme="minorEastAsia" w:hint="eastAsia"/>
          <w:color w:val="000000"/>
          <w:szCs w:val="21"/>
        </w:rPr>
        <w:t>询</w:t>
      </w:r>
      <w:r>
        <w:rPr>
          <w:rFonts w:asciiTheme="minorEastAsia" w:hAnsiTheme="minorEastAsia" w:cstheme="minorEastAsia" w:hint="eastAsia"/>
          <w:color w:val="000000"/>
          <w:szCs w:val="21"/>
        </w:rPr>
        <w:t>行业专家、生产厂商意见</w:t>
      </w:r>
      <w:r w:rsidR="003D2497">
        <w:rPr>
          <w:rFonts w:asciiTheme="minorEastAsia" w:hAnsiTheme="minorEastAsia" w:cstheme="minorEastAsia" w:hint="eastAsia"/>
          <w:color w:val="000000"/>
          <w:szCs w:val="21"/>
        </w:rPr>
        <w:t>，科学合理确定指标基准值。</w:t>
      </w:r>
      <w:r>
        <w:rPr>
          <w:rFonts w:asciiTheme="minorEastAsia" w:hAnsiTheme="minorEastAsia" w:cstheme="minorEastAsia" w:hint="eastAsia"/>
          <w:color w:val="000000"/>
          <w:szCs w:val="21"/>
        </w:rPr>
        <w:t>在确定定量指标基准值时，以当前国内20%的该类产品达到该基准值要求为取值原则，以体现绿色产品的优势。</w:t>
      </w:r>
    </w:p>
    <w:p w14:paraId="5398C39E" w14:textId="77777777" w:rsidR="00B82781" w:rsidRDefault="006A4391">
      <w:pPr>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sym w:font="Wingdings" w:char="F081"/>
      </w:r>
      <w:r>
        <w:rPr>
          <w:rFonts w:asciiTheme="minorEastAsia" w:hAnsiTheme="minorEastAsia" w:cstheme="minorEastAsia" w:hint="eastAsia"/>
          <w:color w:val="000000"/>
          <w:szCs w:val="21"/>
        </w:rPr>
        <w:t>资源属性：</w:t>
      </w:r>
      <w:r>
        <w:rPr>
          <w:rFonts w:hint="eastAsia"/>
          <w:color w:val="000000"/>
          <w:szCs w:val="21"/>
        </w:rPr>
        <w:t>焙烧</w:t>
      </w:r>
      <w:proofErr w:type="gramStart"/>
      <w:r>
        <w:rPr>
          <w:rFonts w:hint="eastAsia"/>
          <w:color w:val="000000"/>
          <w:szCs w:val="21"/>
        </w:rPr>
        <w:t>钼</w:t>
      </w:r>
      <w:proofErr w:type="gramEnd"/>
      <w:r>
        <w:rPr>
          <w:rFonts w:hint="eastAsia"/>
          <w:color w:val="000000"/>
          <w:szCs w:val="21"/>
        </w:rPr>
        <w:t>精矿的焙烧回收率是评价焙烧</w:t>
      </w:r>
      <w:proofErr w:type="gramStart"/>
      <w:r>
        <w:rPr>
          <w:rFonts w:hint="eastAsia"/>
          <w:color w:val="000000"/>
          <w:szCs w:val="21"/>
        </w:rPr>
        <w:t>钼</w:t>
      </w:r>
      <w:proofErr w:type="gramEnd"/>
      <w:r>
        <w:rPr>
          <w:rFonts w:hint="eastAsia"/>
          <w:color w:val="000000"/>
          <w:szCs w:val="21"/>
        </w:rPr>
        <w:t>精矿生产的重要指标，对提高原材料利用率以达到降低原料成本为目的，数据来源于</w:t>
      </w:r>
      <w:r>
        <w:rPr>
          <w:rFonts w:asciiTheme="minorEastAsia" w:hAnsiTheme="minorEastAsia" w:cstheme="minorEastAsia" w:hint="eastAsia"/>
          <w:color w:val="000000"/>
          <w:szCs w:val="21"/>
        </w:rPr>
        <w:t>2014</w:t>
      </w:r>
      <w:r>
        <w:rPr>
          <w:rFonts w:hint="eastAsia"/>
          <w:color w:val="000000"/>
          <w:szCs w:val="21"/>
        </w:rPr>
        <w:t>年</w:t>
      </w:r>
      <w:r>
        <w:rPr>
          <w:rFonts w:ascii="宋体" w:eastAsia="宋体" w:hAnsi="宋体" w:cs="宋体" w:hint="eastAsia"/>
          <w:color w:val="000000"/>
          <w:szCs w:val="21"/>
        </w:rPr>
        <w:t>～</w:t>
      </w:r>
      <w:r>
        <w:rPr>
          <w:rFonts w:asciiTheme="minorEastAsia" w:hAnsiTheme="minorEastAsia" w:cstheme="minorEastAsia" w:hint="eastAsia"/>
          <w:color w:val="000000"/>
          <w:szCs w:val="21"/>
        </w:rPr>
        <w:t>2018年实际统计</w:t>
      </w:r>
      <w:r>
        <w:rPr>
          <w:rFonts w:hint="eastAsia"/>
          <w:color w:val="000000"/>
          <w:szCs w:val="21"/>
        </w:rPr>
        <w:t>，确定</w:t>
      </w:r>
      <w:proofErr w:type="gramStart"/>
      <w:r>
        <w:rPr>
          <w:rFonts w:asciiTheme="minorEastAsia" w:hAnsiTheme="minorEastAsia" w:cstheme="minorEastAsia" w:hint="eastAsia"/>
          <w:color w:val="000000"/>
          <w:szCs w:val="21"/>
        </w:rPr>
        <w:t>多膛炉</w:t>
      </w:r>
      <w:proofErr w:type="gramEnd"/>
      <w:r>
        <w:rPr>
          <w:rFonts w:asciiTheme="minorEastAsia" w:hAnsiTheme="minorEastAsia" w:cstheme="minorEastAsia" w:hint="eastAsia"/>
          <w:color w:val="000000"/>
          <w:szCs w:val="21"/>
        </w:rPr>
        <w:t>焙烧回收率为99.05%，内热式回转窑焙烧回收率98.30%。</w:t>
      </w:r>
    </w:p>
    <w:p w14:paraId="26955DA4" w14:textId="77777777" w:rsidR="00B82781" w:rsidRDefault="006A4391">
      <w:pPr>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sym w:font="Wingdings" w:char="F082"/>
      </w:r>
      <w:r>
        <w:rPr>
          <w:rFonts w:asciiTheme="minorEastAsia" w:hAnsiTheme="minorEastAsia" w:cstheme="minorEastAsia" w:hint="eastAsia"/>
          <w:color w:val="000000"/>
          <w:szCs w:val="21"/>
        </w:rPr>
        <w:t>能源属性：以降低能耗指标为出发点确定单位产品能源消耗，数据来源于GB   29145-2012；从力争循环使用水资源为出发点确定单位产品新鲜水消耗指标为0.25</w:t>
      </w:r>
      <w:r>
        <w:rPr>
          <w:rFonts w:ascii="宋体" w:hAnsi="宋体" w:cs="宋体" w:hint="eastAsia"/>
          <w:sz w:val="18"/>
          <w:szCs w:val="18"/>
        </w:rPr>
        <w:t>m</w:t>
      </w:r>
      <w:r>
        <w:rPr>
          <w:rFonts w:ascii="宋体" w:hAnsi="宋体" w:cs="宋体" w:hint="eastAsia"/>
          <w:sz w:val="18"/>
          <w:szCs w:val="18"/>
          <w:vertAlign w:val="superscript"/>
        </w:rPr>
        <w:t>3</w:t>
      </w:r>
      <w:r>
        <w:rPr>
          <w:rFonts w:ascii="宋体" w:hAnsi="宋体" w:cs="宋体" w:hint="eastAsia"/>
          <w:sz w:val="18"/>
          <w:szCs w:val="18"/>
        </w:rPr>
        <w:t>/t</w:t>
      </w:r>
      <w:r>
        <w:rPr>
          <w:rFonts w:asciiTheme="minorEastAsia" w:hAnsiTheme="minorEastAsia" w:cstheme="minorEastAsia" w:hint="eastAsia"/>
          <w:color w:val="000000"/>
          <w:szCs w:val="21"/>
        </w:rPr>
        <w:t>，数据来源于现场实际统计；烟气处理根据国家及环保要求采用</w:t>
      </w:r>
      <w:r>
        <w:rPr>
          <w:rFonts w:ascii="宋体" w:hAnsi="宋体" w:hint="eastAsia"/>
          <w:szCs w:val="21"/>
        </w:rPr>
        <w:t>高效脱硫脱硝除尘工艺而确定烟气处理</w:t>
      </w:r>
      <w:r>
        <w:rPr>
          <w:rFonts w:asciiTheme="minorEastAsia" w:hAnsiTheme="minorEastAsia" w:cstheme="minorEastAsia" w:hint="eastAsia"/>
          <w:color w:val="000000"/>
          <w:szCs w:val="21"/>
        </w:rPr>
        <w:t>单位产品能源消耗为13</w:t>
      </w:r>
      <w:r>
        <w:rPr>
          <w:rFonts w:ascii="宋体" w:hAnsi="宋体" w:cs="宋体" w:hint="eastAsia"/>
          <w:sz w:val="18"/>
          <w:szCs w:val="18"/>
        </w:rPr>
        <w:t>kgce/t，</w:t>
      </w:r>
      <w:r>
        <w:rPr>
          <w:rFonts w:asciiTheme="minorEastAsia" w:hAnsiTheme="minorEastAsia" w:cstheme="minorEastAsia" w:hint="eastAsia"/>
          <w:color w:val="000000"/>
          <w:szCs w:val="21"/>
        </w:rPr>
        <w:t>数据来源于现场实际统计。</w:t>
      </w:r>
    </w:p>
    <w:p w14:paraId="0935D9B5" w14:textId="1238B586" w:rsidR="008A1FC0" w:rsidRPr="003D2497" w:rsidRDefault="006A4391" w:rsidP="003D2497">
      <w:pPr>
        <w:ind w:firstLine="420"/>
        <w:rPr>
          <w:rFonts w:asciiTheme="minorEastAsia" w:hAnsiTheme="minorEastAsia" w:cstheme="minorEastAsia" w:hint="eastAsia"/>
          <w:color w:val="000000"/>
          <w:szCs w:val="21"/>
        </w:rPr>
      </w:pPr>
      <w:r>
        <w:rPr>
          <w:rFonts w:asciiTheme="minorEastAsia" w:hAnsiTheme="minorEastAsia" w:cstheme="minorEastAsia" w:hint="eastAsia"/>
          <w:color w:val="000000"/>
          <w:szCs w:val="21"/>
        </w:rPr>
        <w:sym w:font="Wingdings" w:char="F083"/>
      </w:r>
      <w:r>
        <w:rPr>
          <w:rFonts w:asciiTheme="minorEastAsia" w:hAnsiTheme="minorEastAsia" w:cstheme="minorEastAsia" w:hint="eastAsia"/>
          <w:color w:val="000000"/>
          <w:szCs w:val="21"/>
        </w:rPr>
        <w:t>产品属性：</w:t>
      </w:r>
      <w:bookmarkStart w:id="8" w:name="_Toc508797682"/>
      <w:bookmarkStart w:id="9" w:name="_Toc513736016"/>
      <w:r>
        <w:rPr>
          <w:rFonts w:asciiTheme="minorEastAsia" w:hAnsiTheme="minorEastAsia" w:cstheme="minorEastAsia" w:hint="eastAsia"/>
          <w:color w:val="000000"/>
          <w:szCs w:val="21"/>
        </w:rPr>
        <w:t>符合GB/T 24482-2009《焙烧钼精矿》的要求。</w:t>
      </w:r>
    </w:p>
    <w:p w14:paraId="75FE44A4" w14:textId="77777777" w:rsidR="00B82781" w:rsidRDefault="006A4391">
      <w:pPr>
        <w:pStyle w:val="2"/>
        <w:spacing w:before="0" w:after="0" w:line="240" w:lineRule="auto"/>
        <w:rPr>
          <w:rFonts w:ascii="黑体" w:eastAsia="黑体" w:hAnsi="黑体" w:cs="黑体"/>
          <w:b w:val="0"/>
          <w:bCs w:val="0"/>
          <w:sz w:val="21"/>
          <w:szCs w:val="21"/>
        </w:rPr>
      </w:pPr>
      <w:r>
        <w:rPr>
          <w:rFonts w:ascii="黑体" w:eastAsia="黑体" w:hAnsi="黑体" w:cs="黑体" w:hint="eastAsia"/>
          <w:b w:val="0"/>
          <w:bCs w:val="0"/>
          <w:sz w:val="21"/>
          <w:szCs w:val="21"/>
        </w:rPr>
        <w:t>2.4 生命周期评价报告编制方法</w:t>
      </w:r>
      <w:bookmarkEnd w:id="8"/>
      <w:bookmarkEnd w:id="9"/>
    </w:p>
    <w:p w14:paraId="369C392C" w14:textId="77777777" w:rsidR="00B82781" w:rsidRDefault="006A4391">
      <w:pPr>
        <w:pStyle w:val="3"/>
        <w:numPr>
          <w:ilvl w:val="2"/>
          <w:numId w:val="0"/>
        </w:numPr>
        <w:spacing w:line="240" w:lineRule="auto"/>
        <w:rPr>
          <w:rFonts w:hAnsi="黑体" w:cs="黑体"/>
          <w:color w:val="auto"/>
          <w:sz w:val="21"/>
          <w:szCs w:val="21"/>
        </w:rPr>
      </w:pPr>
      <w:bookmarkStart w:id="10" w:name="_Toc513736017"/>
      <w:r>
        <w:rPr>
          <w:rFonts w:hAnsi="黑体" w:cs="黑体" w:hint="eastAsia"/>
          <w:color w:val="auto"/>
          <w:sz w:val="21"/>
          <w:szCs w:val="21"/>
        </w:rPr>
        <w:t>2.4.1 生命周期评价方法</w:t>
      </w:r>
      <w:bookmarkEnd w:id="10"/>
    </w:p>
    <w:p w14:paraId="224A0E8C" w14:textId="77777777" w:rsidR="00B82781" w:rsidRDefault="006A4391">
      <w:pPr>
        <w:ind w:firstLine="420"/>
        <w:rPr>
          <w:b/>
          <w:sz w:val="24"/>
        </w:rPr>
      </w:pPr>
      <w:r>
        <w:rPr>
          <w:rFonts w:ascii="Times New Roman" w:hint="eastAsia"/>
          <w:szCs w:val="21"/>
        </w:rPr>
        <w:t>应依据附录</w:t>
      </w:r>
      <w:r>
        <w:rPr>
          <w:rFonts w:hint="eastAsia"/>
        </w:rPr>
        <w:t>B</w:t>
      </w:r>
      <w:r>
        <w:rPr>
          <w:rFonts w:hint="eastAsia"/>
        </w:rPr>
        <w:t>中生</w:t>
      </w:r>
      <w:r>
        <w:rPr>
          <w:rFonts w:ascii="Times New Roman" w:hint="eastAsia"/>
          <w:szCs w:val="21"/>
        </w:rPr>
        <w:t>命周期评价方法对</w:t>
      </w:r>
      <w:r>
        <w:rPr>
          <w:rFonts w:hint="eastAsia"/>
        </w:rPr>
        <w:t>焙烧</w:t>
      </w:r>
      <w:proofErr w:type="gramStart"/>
      <w:r>
        <w:rPr>
          <w:rFonts w:hint="eastAsia"/>
        </w:rPr>
        <w:t>钼</w:t>
      </w:r>
      <w:proofErr w:type="gramEnd"/>
      <w:r>
        <w:rPr>
          <w:rFonts w:hint="eastAsia"/>
        </w:rPr>
        <w:t>精矿</w:t>
      </w:r>
      <w:r>
        <w:rPr>
          <w:rFonts w:ascii="Times New Roman" w:hint="eastAsia"/>
          <w:szCs w:val="21"/>
        </w:rPr>
        <w:t>进行生命周期评价。</w:t>
      </w:r>
    </w:p>
    <w:p w14:paraId="0E1CE83B" w14:textId="77777777" w:rsidR="00B82781" w:rsidRDefault="006A4391">
      <w:pPr>
        <w:pStyle w:val="3"/>
        <w:numPr>
          <w:ilvl w:val="2"/>
          <w:numId w:val="0"/>
        </w:numPr>
        <w:spacing w:line="240" w:lineRule="auto"/>
        <w:rPr>
          <w:color w:val="auto"/>
          <w:sz w:val="21"/>
          <w:szCs w:val="21"/>
        </w:rPr>
      </w:pPr>
      <w:bookmarkStart w:id="11" w:name="_Toc513736018"/>
      <w:r>
        <w:rPr>
          <w:color w:val="auto"/>
          <w:sz w:val="21"/>
          <w:szCs w:val="21"/>
        </w:rPr>
        <w:t>2.</w:t>
      </w:r>
      <w:r>
        <w:rPr>
          <w:rFonts w:hint="eastAsia"/>
          <w:color w:val="auto"/>
          <w:sz w:val="21"/>
          <w:szCs w:val="21"/>
        </w:rPr>
        <w:t>4</w:t>
      </w:r>
      <w:r>
        <w:rPr>
          <w:color w:val="auto"/>
          <w:sz w:val="21"/>
          <w:szCs w:val="21"/>
        </w:rPr>
        <w:t xml:space="preserve">.2 </w:t>
      </w:r>
      <w:r>
        <w:rPr>
          <w:rFonts w:hint="eastAsia"/>
          <w:color w:val="auto"/>
          <w:sz w:val="21"/>
          <w:szCs w:val="21"/>
        </w:rPr>
        <w:t>评价范围的确定</w:t>
      </w:r>
      <w:bookmarkEnd w:id="11"/>
    </w:p>
    <w:p w14:paraId="0605CAF9" w14:textId="77777777" w:rsidR="00B82781" w:rsidRDefault="006A4391">
      <w:pPr>
        <w:ind w:firstLineChars="200" w:firstLine="420"/>
        <w:jc w:val="left"/>
        <w:rPr>
          <w:szCs w:val="21"/>
        </w:rPr>
      </w:pPr>
      <w:r>
        <w:rPr>
          <w:rFonts w:hint="eastAsia"/>
          <w:szCs w:val="21"/>
        </w:rPr>
        <w:t>焙烧</w:t>
      </w:r>
      <w:proofErr w:type="gramStart"/>
      <w:r>
        <w:rPr>
          <w:rFonts w:hint="eastAsia"/>
          <w:szCs w:val="21"/>
        </w:rPr>
        <w:t>钼</w:t>
      </w:r>
      <w:proofErr w:type="gramEnd"/>
      <w:r>
        <w:rPr>
          <w:rFonts w:hint="eastAsia"/>
          <w:szCs w:val="21"/>
        </w:rPr>
        <w:t>精矿产品生命周期评价范围包括</w:t>
      </w:r>
      <w:proofErr w:type="gramStart"/>
      <w:r>
        <w:rPr>
          <w:rFonts w:hint="eastAsia"/>
          <w:szCs w:val="21"/>
        </w:rPr>
        <w:t>钼</w:t>
      </w:r>
      <w:proofErr w:type="gramEnd"/>
      <w:r>
        <w:rPr>
          <w:rFonts w:hint="eastAsia"/>
          <w:szCs w:val="21"/>
        </w:rPr>
        <w:t>精矿焙烧、烟气处理两个主要生产阶段。</w:t>
      </w:r>
      <w:proofErr w:type="gramStart"/>
      <w:r>
        <w:rPr>
          <w:rFonts w:hint="eastAsia"/>
          <w:szCs w:val="21"/>
        </w:rPr>
        <w:t>钼</w:t>
      </w:r>
      <w:proofErr w:type="gramEnd"/>
      <w:r>
        <w:rPr>
          <w:rFonts w:hint="eastAsia"/>
          <w:szCs w:val="21"/>
        </w:rPr>
        <w:t>精矿焙烧包括配料、焙烧和包装工序，烟气处理包括冷却除尘和制酸工序。</w:t>
      </w:r>
    </w:p>
    <w:p w14:paraId="27485407" w14:textId="77777777" w:rsidR="00B82781" w:rsidRDefault="006A4391">
      <w:pPr>
        <w:ind w:firstLineChars="200" w:firstLine="420"/>
        <w:jc w:val="left"/>
        <w:rPr>
          <w:szCs w:val="21"/>
        </w:rPr>
      </w:pPr>
      <w:bookmarkStart w:id="12" w:name="_Toc513736019"/>
      <w:r>
        <w:rPr>
          <w:rFonts w:hint="eastAsia"/>
          <w:szCs w:val="21"/>
        </w:rPr>
        <w:t>单元过程数据的取舍原则如下：</w:t>
      </w:r>
    </w:p>
    <w:p w14:paraId="1CCC5268" w14:textId="77777777" w:rsidR="00B82781" w:rsidRDefault="006A4391">
      <w:pPr>
        <w:ind w:firstLineChars="200" w:firstLine="420"/>
        <w:jc w:val="left"/>
        <w:rPr>
          <w:szCs w:val="21"/>
        </w:rPr>
      </w:pPr>
      <w:r>
        <w:rPr>
          <w:szCs w:val="21"/>
        </w:rPr>
        <w:t>a</w:t>
      </w:r>
      <w:r>
        <w:rPr>
          <w:rFonts w:hint="eastAsia"/>
          <w:szCs w:val="21"/>
        </w:rPr>
        <w:t>）能源的所有输入均列出；</w:t>
      </w:r>
    </w:p>
    <w:p w14:paraId="65822CA8" w14:textId="77777777" w:rsidR="00B82781" w:rsidRDefault="006A4391">
      <w:pPr>
        <w:ind w:firstLineChars="200" w:firstLine="420"/>
        <w:jc w:val="left"/>
        <w:rPr>
          <w:szCs w:val="21"/>
        </w:rPr>
      </w:pPr>
      <w:r>
        <w:rPr>
          <w:szCs w:val="21"/>
        </w:rPr>
        <w:t>b</w:t>
      </w:r>
      <w:r>
        <w:rPr>
          <w:rFonts w:hint="eastAsia"/>
          <w:szCs w:val="21"/>
        </w:rPr>
        <w:t>）原料的所有输入均列出；</w:t>
      </w:r>
    </w:p>
    <w:p w14:paraId="4DF810CE" w14:textId="77777777" w:rsidR="00B82781" w:rsidRDefault="006A4391">
      <w:pPr>
        <w:ind w:firstLineChars="200" w:firstLine="42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14:paraId="40A99EA1" w14:textId="77777777" w:rsidR="00B82781" w:rsidRDefault="006A4391">
      <w:pPr>
        <w:ind w:firstLineChars="200" w:firstLine="420"/>
        <w:jc w:val="left"/>
        <w:rPr>
          <w:szCs w:val="21"/>
        </w:rPr>
      </w:pPr>
      <w:r>
        <w:rPr>
          <w:szCs w:val="21"/>
        </w:rPr>
        <w:t>d</w:t>
      </w:r>
      <w:r>
        <w:rPr>
          <w:rFonts w:hint="eastAsia"/>
          <w:szCs w:val="21"/>
        </w:rPr>
        <w:t>）大气、水、土壤的各种排放均列出；</w:t>
      </w:r>
    </w:p>
    <w:p w14:paraId="463760A1" w14:textId="77777777" w:rsidR="00B82781" w:rsidRDefault="006A4391">
      <w:pPr>
        <w:ind w:firstLineChars="200" w:firstLine="420"/>
        <w:jc w:val="left"/>
        <w:rPr>
          <w:szCs w:val="21"/>
        </w:rPr>
      </w:pPr>
      <w:r>
        <w:rPr>
          <w:szCs w:val="21"/>
        </w:rPr>
        <w:t>e</w:t>
      </w:r>
      <w:r>
        <w:rPr>
          <w:rFonts w:hint="eastAsia"/>
          <w:szCs w:val="21"/>
        </w:rPr>
        <w:t>）厂房的基础设施、各工序的设备、厂区内人畜及生活设施的消耗和排放，均忽略；</w:t>
      </w:r>
    </w:p>
    <w:p w14:paraId="5582C7AB" w14:textId="77777777" w:rsidR="00B82781" w:rsidRDefault="006A4391">
      <w:pPr>
        <w:ind w:firstLineChars="200" w:firstLine="420"/>
        <w:jc w:val="left"/>
        <w:rPr>
          <w:szCs w:val="21"/>
        </w:rPr>
      </w:pPr>
      <w:r>
        <w:rPr>
          <w:szCs w:val="21"/>
        </w:rPr>
        <w:t>f</w:t>
      </w:r>
      <w:r>
        <w:rPr>
          <w:rFonts w:hint="eastAsia"/>
          <w:szCs w:val="21"/>
        </w:rPr>
        <w:t>）取舍原则不适用于有毒有害物质，任何有毒有害的材料和物质均应包含于清单中。</w:t>
      </w:r>
    </w:p>
    <w:p w14:paraId="1532DA64" w14:textId="77777777" w:rsidR="00B82781" w:rsidRDefault="006A4391">
      <w:pPr>
        <w:pStyle w:val="3"/>
        <w:numPr>
          <w:ilvl w:val="2"/>
          <w:numId w:val="0"/>
        </w:numPr>
        <w:spacing w:line="240" w:lineRule="auto"/>
        <w:rPr>
          <w:color w:val="auto"/>
          <w:sz w:val="21"/>
          <w:szCs w:val="21"/>
        </w:rPr>
      </w:pPr>
      <w:r>
        <w:rPr>
          <w:color w:val="auto"/>
          <w:sz w:val="21"/>
          <w:szCs w:val="21"/>
        </w:rPr>
        <w:t>2.</w:t>
      </w:r>
      <w:r>
        <w:rPr>
          <w:rFonts w:hint="eastAsia"/>
          <w:color w:val="auto"/>
          <w:sz w:val="21"/>
          <w:szCs w:val="21"/>
        </w:rPr>
        <w:t>4</w:t>
      </w:r>
      <w:r>
        <w:rPr>
          <w:color w:val="auto"/>
          <w:sz w:val="21"/>
          <w:szCs w:val="21"/>
        </w:rPr>
        <w:t xml:space="preserve">.3 </w:t>
      </w:r>
      <w:r>
        <w:rPr>
          <w:rFonts w:hint="eastAsia"/>
          <w:color w:val="auto"/>
          <w:sz w:val="21"/>
          <w:szCs w:val="21"/>
        </w:rPr>
        <w:t>数据清单分析</w:t>
      </w:r>
      <w:bookmarkEnd w:id="12"/>
    </w:p>
    <w:p w14:paraId="5AF0FE0D" w14:textId="77777777" w:rsidR="00B82781" w:rsidRDefault="006A4391">
      <w:pPr>
        <w:ind w:firstLine="420"/>
      </w:pPr>
      <w:r>
        <w:rPr>
          <w:rFonts w:hint="eastAsia"/>
          <w:color w:val="000000"/>
        </w:rPr>
        <w:t>根据“附录</w:t>
      </w:r>
      <w:r>
        <w:rPr>
          <w:rFonts w:hint="eastAsia"/>
          <w:color w:val="000000"/>
        </w:rPr>
        <w:t>B</w:t>
      </w:r>
      <w:r>
        <w:rPr>
          <w:color w:val="000000"/>
        </w:rPr>
        <w:t>.3</w:t>
      </w:r>
      <w:r>
        <w:rPr>
          <w:rFonts w:hint="eastAsia"/>
          <w:color w:val="000000"/>
        </w:rPr>
        <w:t>”对数据清单进行分析，明确数据范围，采集各个阶段的现场数据和背</w:t>
      </w:r>
      <w:r>
        <w:rPr>
          <w:rFonts w:hint="eastAsia"/>
        </w:rPr>
        <w:t>景数据，对采集的数据进行计算，合并相同类型数据。</w:t>
      </w:r>
    </w:p>
    <w:p w14:paraId="6A4F1CC0" w14:textId="77777777" w:rsidR="00B82781" w:rsidRDefault="006A4391">
      <w:pPr>
        <w:pStyle w:val="3"/>
        <w:numPr>
          <w:ilvl w:val="2"/>
          <w:numId w:val="0"/>
        </w:numPr>
        <w:spacing w:line="240" w:lineRule="auto"/>
        <w:rPr>
          <w:color w:val="auto"/>
        </w:rPr>
      </w:pPr>
      <w:bookmarkStart w:id="13" w:name="_Toc513736020"/>
      <w:r>
        <w:rPr>
          <w:color w:val="auto"/>
          <w:sz w:val="21"/>
          <w:szCs w:val="21"/>
        </w:rPr>
        <w:t>2.</w:t>
      </w:r>
      <w:r>
        <w:rPr>
          <w:rFonts w:hint="eastAsia"/>
          <w:color w:val="auto"/>
          <w:sz w:val="21"/>
          <w:szCs w:val="21"/>
        </w:rPr>
        <w:t>4</w:t>
      </w:r>
      <w:r>
        <w:rPr>
          <w:color w:val="auto"/>
          <w:sz w:val="21"/>
          <w:szCs w:val="21"/>
        </w:rPr>
        <w:t xml:space="preserve">.4 </w:t>
      </w:r>
      <w:r>
        <w:rPr>
          <w:rFonts w:hint="eastAsia"/>
          <w:color w:val="auto"/>
          <w:sz w:val="21"/>
          <w:szCs w:val="21"/>
        </w:rPr>
        <w:t>生命周期影响评价</w:t>
      </w:r>
      <w:bookmarkEnd w:id="13"/>
    </w:p>
    <w:p w14:paraId="780EDE65" w14:textId="77777777" w:rsidR="00B82781" w:rsidRDefault="006A4391">
      <w:pPr>
        <w:ind w:firstLine="420"/>
        <w:rPr>
          <w:rFonts w:ascii="黑体" w:hAnsi="黑体"/>
          <w:color w:val="000000"/>
          <w:szCs w:val="21"/>
        </w:rPr>
      </w:pPr>
      <w:r>
        <w:rPr>
          <w:rFonts w:ascii="Times New Roman" w:hint="eastAsia"/>
          <w:color w:val="000000"/>
        </w:rPr>
        <w:t>根据“附</w:t>
      </w:r>
      <w:r>
        <w:rPr>
          <w:rFonts w:hint="eastAsia"/>
          <w:color w:val="000000"/>
        </w:rPr>
        <w:t>录</w:t>
      </w:r>
      <w:r>
        <w:rPr>
          <w:rFonts w:hint="eastAsia"/>
          <w:color w:val="000000"/>
        </w:rPr>
        <w:t>B</w:t>
      </w:r>
      <w:r>
        <w:rPr>
          <w:color w:val="000000"/>
        </w:rPr>
        <w:t>.4</w:t>
      </w:r>
      <w:r>
        <w:rPr>
          <w:rFonts w:hint="eastAsia"/>
          <w:color w:val="000000"/>
        </w:rPr>
        <w:t>”对前述所整理的数据开展焙烧</w:t>
      </w:r>
      <w:proofErr w:type="gramStart"/>
      <w:r>
        <w:rPr>
          <w:rFonts w:hint="eastAsia"/>
          <w:color w:val="000000"/>
        </w:rPr>
        <w:t>钼</w:t>
      </w:r>
      <w:proofErr w:type="gramEnd"/>
      <w:r>
        <w:rPr>
          <w:rFonts w:hint="eastAsia"/>
          <w:color w:val="000000"/>
        </w:rPr>
        <w:t>精矿生命周期影响评价，对潜在的影响进行评价。</w:t>
      </w:r>
      <w:r>
        <w:rPr>
          <w:rFonts w:hint="eastAsia"/>
          <w:szCs w:val="21"/>
        </w:rPr>
        <w:t>影响类型可分为资源消耗、生态环境影响和人体健康危害三类。其中，资源消耗可包括水资源消耗、矿物和化石能源消耗；生态环境影响类型可从气候变化、酸化、富营养化</w:t>
      </w:r>
      <w:r>
        <w:rPr>
          <w:szCs w:val="21"/>
        </w:rPr>
        <w:t>-</w:t>
      </w:r>
      <w:r>
        <w:rPr>
          <w:rFonts w:hint="eastAsia"/>
          <w:szCs w:val="21"/>
        </w:rPr>
        <w:t>水体、光化学臭氧生成潜势、水体生态毒性、固废堆存量中进行选取；人体健康危害可包括人体毒性</w:t>
      </w:r>
      <w:r>
        <w:rPr>
          <w:szCs w:val="21"/>
        </w:rPr>
        <w:t>-</w:t>
      </w:r>
      <w:r>
        <w:rPr>
          <w:rFonts w:hint="eastAsia"/>
          <w:szCs w:val="21"/>
        </w:rPr>
        <w:t>癌症影响、人体毒性</w:t>
      </w:r>
      <w:r>
        <w:rPr>
          <w:szCs w:val="21"/>
        </w:rPr>
        <w:t>-</w:t>
      </w:r>
      <w:r>
        <w:rPr>
          <w:rFonts w:hint="eastAsia"/>
          <w:szCs w:val="21"/>
        </w:rPr>
        <w:t>非癌症影响、可吸入颗粒物。特征化因子示例见表</w:t>
      </w:r>
      <w:r>
        <w:rPr>
          <w:rFonts w:hint="eastAsia"/>
          <w:szCs w:val="21"/>
        </w:rPr>
        <w:t>4</w:t>
      </w:r>
    </w:p>
    <w:p w14:paraId="6D76B110" w14:textId="77777777" w:rsidR="00B82781" w:rsidRDefault="006A4391">
      <w:pPr>
        <w:pStyle w:val="3"/>
        <w:numPr>
          <w:ilvl w:val="2"/>
          <w:numId w:val="0"/>
        </w:numPr>
        <w:spacing w:line="240" w:lineRule="auto"/>
        <w:rPr>
          <w:color w:val="auto"/>
          <w:sz w:val="21"/>
          <w:szCs w:val="21"/>
        </w:rPr>
      </w:pPr>
      <w:bookmarkStart w:id="14" w:name="_Toc513736021"/>
      <w:r>
        <w:rPr>
          <w:color w:val="auto"/>
          <w:sz w:val="21"/>
          <w:szCs w:val="21"/>
        </w:rPr>
        <w:t>2.</w:t>
      </w:r>
      <w:r>
        <w:rPr>
          <w:rFonts w:hint="eastAsia"/>
          <w:color w:val="auto"/>
          <w:sz w:val="21"/>
          <w:szCs w:val="21"/>
        </w:rPr>
        <w:t>4</w:t>
      </w:r>
      <w:r>
        <w:rPr>
          <w:color w:val="auto"/>
          <w:sz w:val="21"/>
          <w:szCs w:val="21"/>
        </w:rPr>
        <w:t>.5</w:t>
      </w:r>
      <w:r>
        <w:rPr>
          <w:rFonts w:hint="eastAsia"/>
          <w:color w:val="auto"/>
          <w:sz w:val="21"/>
          <w:szCs w:val="21"/>
        </w:rPr>
        <w:t>绿色设计改进方案</w:t>
      </w:r>
      <w:bookmarkEnd w:id="14"/>
    </w:p>
    <w:p w14:paraId="7D73B40F" w14:textId="77777777" w:rsidR="00B82781" w:rsidRDefault="006A4391">
      <w:pPr>
        <w:ind w:firstLine="420"/>
      </w:pPr>
      <w:r>
        <w:rPr>
          <w:rFonts w:hint="eastAsia"/>
        </w:rPr>
        <w:t>根据附录</w:t>
      </w:r>
      <w:r>
        <w:rPr>
          <w:rFonts w:hint="eastAsia"/>
        </w:rPr>
        <w:t>D</w:t>
      </w:r>
      <w:r>
        <w:rPr>
          <w:rFonts w:hint="eastAsia"/>
        </w:rPr>
        <w:t>评价的产品开展绿色设计改进。</w:t>
      </w:r>
    </w:p>
    <w:p w14:paraId="5ACFB063" w14:textId="77777777" w:rsidR="00B82781" w:rsidRDefault="006A4391">
      <w:pPr>
        <w:pStyle w:val="3"/>
        <w:numPr>
          <w:ilvl w:val="2"/>
          <w:numId w:val="0"/>
        </w:numPr>
        <w:spacing w:line="240" w:lineRule="auto"/>
        <w:rPr>
          <w:color w:val="auto"/>
          <w:sz w:val="21"/>
          <w:szCs w:val="21"/>
        </w:rPr>
      </w:pPr>
      <w:bookmarkStart w:id="15" w:name="_Toc513736022"/>
      <w:r>
        <w:rPr>
          <w:color w:val="auto"/>
          <w:sz w:val="21"/>
          <w:szCs w:val="21"/>
        </w:rPr>
        <w:t>2.</w:t>
      </w:r>
      <w:r>
        <w:rPr>
          <w:rFonts w:hint="eastAsia"/>
          <w:color w:val="auto"/>
          <w:sz w:val="21"/>
          <w:szCs w:val="21"/>
        </w:rPr>
        <w:t>4</w:t>
      </w:r>
      <w:r>
        <w:rPr>
          <w:color w:val="auto"/>
          <w:sz w:val="21"/>
          <w:szCs w:val="21"/>
        </w:rPr>
        <w:t>.6</w:t>
      </w:r>
      <w:r>
        <w:rPr>
          <w:rFonts w:hint="eastAsia"/>
          <w:color w:val="auto"/>
          <w:sz w:val="21"/>
          <w:szCs w:val="21"/>
        </w:rPr>
        <w:t>评价报告主要结论</w:t>
      </w:r>
      <w:bookmarkEnd w:id="15"/>
    </w:p>
    <w:p w14:paraId="6CAEB96D" w14:textId="77777777" w:rsidR="00B82781" w:rsidRDefault="006A4391">
      <w:pPr>
        <w:widowControl/>
        <w:ind w:firstLineChars="200" w:firstLine="420"/>
        <w:rPr>
          <w:rFonts w:ascii="黑体" w:eastAsia="黑体" w:hAnsi="黑体"/>
          <w:color w:val="000000"/>
          <w:szCs w:val="21"/>
        </w:rPr>
      </w:pPr>
      <w:r>
        <w:rPr>
          <w:rFonts w:hint="eastAsia"/>
          <w:color w:val="000000"/>
        </w:rPr>
        <w:t>根据前述内容，并根据评价结论初步判断该产品是否为绿色设计产品。</w:t>
      </w:r>
    </w:p>
    <w:p w14:paraId="060C8748" w14:textId="77777777" w:rsidR="00B82781" w:rsidRDefault="00B82781">
      <w:pPr>
        <w:widowControl/>
        <w:jc w:val="center"/>
        <w:rPr>
          <w:rFonts w:ascii="黑体" w:eastAsia="黑体" w:hAnsi="黑体"/>
          <w:color w:val="000000"/>
          <w:szCs w:val="21"/>
        </w:rPr>
      </w:pPr>
    </w:p>
    <w:p w14:paraId="29AE9239" w14:textId="77777777" w:rsidR="00B82781" w:rsidRDefault="00B82781" w:rsidP="00B82781">
      <w:pPr>
        <w:widowControl/>
        <w:spacing w:beforeLines="50" w:before="156" w:afterLines="50" w:after="156"/>
        <w:rPr>
          <w:rFonts w:ascii="黑体" w:eastAsia="黑体" w:hAnsi="黑体"/>
          <w:color w:val="000000"/>
          <w:szCs w:val="21"/>
        </w:rPr>
      </w:pPr>
    </w:p>
    <w:p w14:paraId="5D0290B8" w14:textId="77777777" w:rsidR="00B82781" w:rsidRDefault="006A4391" w:rsidP="00B82781">
      <w:pPr>
        <w:widowControl/>
        <w:spacing w:beforeLines="50" w:before="156" w:afterLines="50" w:after="156"/>
        <w:jc w:val="center"/>
        <w:rPr>
          <w:rFonts w:ascii="黑体" w:eastAsia="黑体" w:hAnsi="黑体"/>
          <w:color w:val="000000"/>
          <w:szCs w:val="21"/>
        </w:rPr>
      </w:pPr>
      <w:r>
        <w:rPr>
          <w:rFonts w:ascii="黑体" w:eastAsia="黑体" w:hAnsi="黑体" w:hint="eastAsia"/>
          <w:color w:val="000000"/>
          <w:szCs w:val="21"/>
        </w:rPr>
        <w:lastRenderedPageBreak/>
        <w:t>表4特征化因子</w:t>
      </w:r>
    </w:p>
    <w:tbl>
      <w:tblPr>
        <w:tblW w:w="854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573"/>
        <w:gridCol w:w="1552"/>
        <w:gridCol w:w="1613"/>
        <w:gridCol w:w="3802"/>
      </w:tblGrid>
      <w:tr w:rsidR="00B82781" w14:paraId="34DC486E" w14:textId="77777777">
        <w:trPr>
          <w:trHeight w:val="348"/>
          <w:tblHeader/>
          <w:jc w:val="center"/>
        </w:trPr>
        <w:tc>
          <w:tcPr>
            <w:tcW w:w="1573" w:type="dxa"/>
            <w:vAlign w:val="center"/>
          </w:tcPr>
          <w:p w14:paraId="4676B830" w14:textId="77777777" w:rsidR="00B82781" w:rsidRDefault="006A4391">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影响类别</w:t>
            </w:r>
          </w:p>
        </w:tc>
        <w:tc>
          <w:tcPr>
            <w:tcW w:w="1552" w:type="dxa"/>
            <w:vAlign w:val="center"/>
          </w:tcPr>
          <w:p w14:paraId="5384DF01" w14:textId="77777777" w:rsidR="00B82781" w:rsidRDefault="006A4391">
            <w:pPr>
              <w:ind w:firstLine="42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单位</w:t>
            </w:r>
          </w:p>
        </w:tc>
        <w:tc>
          <w:tcPr>
            <w:tcW w:w="1613" w:type="dxa"/>
            <w:vAlign w:val="center"/>
          </w:tcPr>
          <w:p w14:paraId="2B6C13D7" w14:textId="77777777" w:rsidR="00B82781" w:rsidRDefault="006A4391">
            <w:pPr>
              <w:ind w:firstLine="42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清单因子</w:t>
            </w:r>
          </w:p>
        </w:tc>
        <w:tc>
          <w:tcPr>
            <w:tcW w:w="3802" w:type="dxa"/>
            <w:vAlign w:val="center"/>
          </w:tcPr>
          <w:p w14:paraId="6C41D6DA" w14:textId="77777777" w:rsidR="00B82781" w:rsidRDefault="006A4391">
            <w:pPr>
              <w:ind w:firstLine="420"/>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参考文献</w:t>
            </w:r>
          </w:p>
        </w:tc>
      </w:tr>
      <w:tr w:rsidR="00B82781" w14:paraId="4E74C157" w14:textId="77777777">
        <w:trPr>
          <w:trHeight w:val="1015"/>
          <w:jc w:val="center"/>
        </w:trPr>
        <w:tc>
          <w:tcPr>
            <w:tcW w:w="1573" w:type="dxa"/>
            <w:vAlign w:val="center"/>
          </w:tcPr>
          <w:p w14:paraId="01D378B5" w14:textId="77777777" w:rsidR="00B82781" w:rsidRDefault="006A4391">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气候变化</w:t>
            </w:r>
          </w:p>
        </w:tc>
        <w:tc>
          <w:tcPr>
            <w:tcW w:w="1552" w:type="dxa"/>
            <w:vAlign w:val="center"/>
          </w:tcPr>
          <w:p w14:paraId="28CA7BF1" w14:textId="77777777" w:rsidR="00B82781" w:rsidRDefault="006A4391">
            <w:pPr>
              <w:ind w:firstLineChars="100" w:firstLine="180"/>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kg CO</w:t>
            </w:r>
            <w:r>
              <w:rPr>
                <w:rFonts w:asciiTheme="minorEastAsia" w:hAnsiTheme="minorEastAsia" w:cstheme="minorEastAsia" w:hint="eastAsia"/>
                <w:color w:val="000000"/>
                <w:sz w:val="18"/>
                <w:szCs w:val="18"/>
                <w:vertAlign w:val="subscript"/>
              </w:rPr>
              <w:t xml:space="preserve">2 </w:t>
            </w:r>
            <w:r>
              <w:rPr>
                <w:rFonts w:asciiTheme="minorEastAsia" w:hAnsiTheme="minorEastAsia" w:cstheme="minorEastAsia" w:hint="eastAsia"/>
                <w:color w:val="000000"/>
                <w:sz w:val="18"/>
                <w:szCs w:val="18"/>
              </w:rPr>
              <w:t>等量</w:t>
            </w:r>
          </w:p>
        </w:tc>
        <w:tc>
          <w:tcPr>
            <w:tcW w:w="1613" w:type="dxa"/>
            <w:vAlign w:val="center"/>
          </w:tcPr>
          <w:p w14:paraId="7B018B44"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CO</w:t>
            </w:r>
            <w:r>
              <w:rPr>
                <w:rFonts w:asciiTheme="minorEastAsia" w:hAnsiTheme="minorEastAsia" w:cstheme="minorEastAsia" w:hint="eastAsia"/>
                <w:color w:val="000000"/>
                <w:sz w:val="18"/>
                <w:szCs w:val="18"/>
                <w:vertAlign w:val="subscript"/>
              </w:rPr>
              <w:t>2</w:t>
            </w:r>
            <w:r>
              <w:rPr>
                <w:rFonts w:asciiTheme="minorEastAsia" w:hAnsiTheme="minorEastAsia" w:cstheme="minorEastAsia" w:hint="eastAsia"/>
                <w:color w:val="000000"/>
                <w:sz w:val="18"/>
                <w:szCs w:val="18"/>
              </w:rPr>
              <w:t>、CO 、CH</w:t>
            </w:r>
            <w:r>
              <w:rPr>
                <w:rFonts w:asciiTheme="minorEastAsia" w:hAnsiTheme="minorEastAsia" w:cstheme="minorEastAsia" w:hint="eastAsia"/>
                <w:color w:val="000000"/>
                <w:sz w:val="18"/>
                <w:szCs w:val="18"/>
                <w:vertAlign w:val="subscript"/>
              </w:rPr>
              <w:t>4</w:t>
            </w:r>
            <w:r>
              <w:rPr>
                <w:rFonts w:asciiTheme="minorEastAsia" w:hAnsiTheme="minorEastAsia" w:cstheme="minorEastAsia" w:hint="eastAsia"/>
                <w:color w:val="000000"/>
                <w:sz w:val="18"/>
                <w:szCs w:val="18"/>
              </w:rPr>
              <w:t>、NO</w:t>
            </w:r>
            <w:r>
              <w:rPr>
                <w:rFonts w:asciiTheme="minorEastAsia" w:hAnsiTheme="minorEastAsia" w:cstheme="minorEastAsia" w:hint="eastAsia"/>
                <w:color w:val="000000"/>
                <w:sz w:val="18"/>
                <w:szCs w:val="18"/>
                <w:vertAlign w:val="subscript"/>
              </w:rPr>
              <w:t>x</w:t>
            </w:r>
          </w:p>
        </w:tc>
        <w:tc>
          <w:tcPr>
            <w:tcW w:w="3802" w:type="dxa"/>
            <w:vAlign w:val="center"/>
          </w:tcPr>
          <w:p w14:paraId="0548A1D3"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政府间气候变化专门委员会(IPCC) 2013年IPCC对于国家温室气体清单的指导方针2013</w:t>
            </w:r>
          </w:p>
        </w:tc>
      </w:tr>
      <w:tr w:rsidR="00B82781" w14:paraId="55D045A9" w14:textId="77777777">
        <w:trPr>
          <w:trHeight w:val="1015"/>
          <w:jc w:val="center"/>
        </w:trPr>
        <w:tc>
          <w:tcPr>
            <w:tcW w:w="1573" w:type="dxa"/>
            <w:vAlign w:val="center"/>
          </w:tcPr>
          <w:p w14:paraId="702A0E74" w14:textId="77777777" w:rsidR="00B82781" w:rsidRDefault="006A4391">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水体富营养化</w:t>
            </w:r>
          </w:p>
        </w:tc>
        <w:tc>
          <w:tcPr>
            <w:tcW w:w="1552" w:type="dxa"/>
            <w:vAlign w:val="center"/>
          </w:tcPr>
          <w:p w14:paraId="18796EE8" w14:textId="77777777" w:rsidR="00B82781" w:rsidRDefault="006A4391">
            <w:pPr>
              <w:ind w:firstLineChars="100" w:firstLine="180"/>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kg PO</w:t>
            </w:r>
            <w:r>
              <w:rPr>
                <w:rFonts w:asciiTheme="minorEastAsia" w:hAnsiTheme="minorEastAsia" w:cstheme="minorEastAsia" w:hint="eastAsia"/>
                <w:color w:val="000000"/>
                <w:sz w:val="18"/>
                <w:szCs w:val="18"/>
                <w:vertAlign w:val="subscript"/>
              </w:rPr>
              <w:t>4</w:t>
            </w:r>
            <w:r>
              <w:rPr>
                <w:rFonts w:asciiTheme="minorEastAsia" w:hAnsiTheme="minorEastAsia" w:cstheme="minorEastAsia" w:hint="eastAsia"/>
                <w:color w:val="000000"/>
                <w:sz w:val="18"/>
                <w:szCs w:val="18"/>
                <w:vertAlign w:val="superscript"/>
              </w:rPr>
              <w:t>3-</w:t>
            </w:r>
            <w:r>
              <w:rPr>
                <w:rFonts w:asciiTheme="minorEastAsia" w:hAnsiTheme="minorEastAsia" w:cstheme="minorEastAsia" w:hint="eastAsia"/>
                <w:color w:val="000000"/>
                <w:sz w:val="18"/>
                <w:szCs w:val="18"/>
              </w:rPr>
              <w:t>等量</w:t>
            </w:r>
          </w:p>
        </w:tc>
        <w:tc>
          <w:tcPr>
            <w:tcW w:w="1613" w:type="dxa"/>
            <w:vAlign w:val="center"/>
          </w:tcPr>
          <w:p w14:paraId="05A06A04"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PO</w:t>
            </w:r>
            <w:r>
              <w:rPr>
                <w:rFonts w:asciiTheme="minorEastAsia" w:hAnsiTheme="minorEastAsia" w:cstheme="minorEastAsia" w:hint="eastAsia"/>
                <w:color w:val="000000"/>
                <w:sz w:val="18"/>
                <w:szCs w:val="18"/>
                <w:vertAlign w:val="subscript"/>
              </w:rPr>
              <w:t>4</w:t>
            </w:r>
            <w:r>
              <w:rPr>
                <w:rFonts w:asciiTheme="minorEastAsia" w:hAnsiTheme="minorEastAsia" w:cstheme="minorEastAsia" w:hint="eastAsia"/>
                <w:color w:val="000000"/>
                <w:sz w:val="18"/>
                <w:szCs w:val="18"/>
                <w:vertAlign w:val="superscript"/>
              </w:rPr>
              <w:t>3-</w:t>
            </w:r>
            <w:r>
              <w:rPr>
                <w:rFonts w:asciiTheme="minorEastAsia" w:hAnsiTheme="minorEastAsia" w:cstheme="minorEastAsia" w:hint="eastAsia"/>
                <w:color w:val="000000"/>
                <w:sz w:val="18"/>
                <w:szCs w:val="18"/>
              </w:rPr>
              <w:t>、NO</w:t>
            </w:r>
            <w:r>
              <w:rPr>
                <w:rFonts w:asciiTheme="minorEastAsia" w:hAnsiTheme="minorEastAsia" w:cstheme="minorEastAsia" w:hint="eastAsia"/>
                <w:color w:val="000000"/>
                <w:sz w:val="18"/>
                <w:szCs w:val="18"/>
                <w:vertAlign w:val="subscript"/>
              </w:rPr>
              <w:t>x</w:t>
            </w:r>
            <w:r>
              <w:rPr>
                <w:rFonts w:asciiTheme="minorEastAsia" w:hAnsiTheme="minorEastAsia" w:cstheme="minorEastAsia" w:hint="eastAsia"/>
                <w:color w:val="000000"/>
                <w:sz w:val="18"/>
                <w:szCs w:val="18"/>
              </w:rPr>
              <w:t>、N、COD</w:t>
            </w:r>
          </w:p>
        </w:tc>
        <w:tc>
          <w:tcPr>
            <w:tcW w:w="3802" w:type="dxa"/>
            <w:vAlign w:val="center"/>
          </w:tcPr>
          <w:p w14:paraId="760FC39D"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val="de-DE"/>
              </w:rPr>
              <w:t>ISO</w:t>
            </w:r>
            <w:r>
              <w:rPr>
                <w:rFonts w:asciiTheme="minorEastAsia" w:hAnsiTheme="minorEastAsia" w:cstheme="minorEastAsia" w:hint="eastAsia"/>
                <w:color w:val="000000"/>
                <w:sz w:val="18"/>
                <w:szCs w:val="18"/>
              </w:rPr>
              <w:t>标准的运营指南</w:t>
            </w:r>
            <w:r>
              <w:rPr>
                <w:rFonts w:asciiTheme="minorEastAsia" w:hAnsiTheme="minorEastAsia" w:cstheme="minorEastAsia" w:hint="eastAsia"/>
                <w:color w:val="000000"/>
                <w:sz w:val="18"/>
                <w:szCs w:val="18"/>
                <w:lang w:val="de-DE"/>
              </w:rPr>
              <w:t xml:space="preserve"> (Guinée et al.) </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顿大学环境科学研究中心 （</w:t>
            </w:r>
            <w:r>
              <w:rPr>
                <w:rFonts w:asciiTheme="minorEastAsia" w:hAnsiTheme="minorEastAsia" w:cstheme="minorEastAsia" w:hint="eastAsia"/>
                <w:color w:val="000000"/>
                <w:sz w:val="18"/>
                <w:szCs w:val="18"/>
                <w:lang w:val="de-DE"/>
              </w:rPr>
              <w:t>CML</w:t>
            </w:r>
            <w:r>
              <w:rPr>
                <w:rFonts w:asciiTheme="minorEastAsia" w:hAnsiTheme="minorEastAsia" w:cstheme="minorEastAsia" w:hint="eastAsia"/>
                <w:color w:val="000000"/>
                <w:sz w:val="18"/>
                <w:szCs w:val="18"/>
              </w:rPr>
              <w:t>）</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顿</w:t>
            </w:r>
            <w:r>
              <w:rPr>
                <w:rFonts w:asciiTheme="minorEastAsia" w:hAnsiTheme="minorEastAsia" w:cstheme="minorEastAsia" w:hint="eastAsia"/>
                <w:color w:val="000000"/>
                <w:sz w:val="18"/>
                <w:szCs w:val="18"/>
                <w:lang w:val="de-DE"/>
              </w:rPr>
              <w:t xml:space="preserve"> 2001</w:t>
            </w:r>
          </w:p>
        </w:tc>
      </w:tr>
      <w:tr w:rsidR="00B82781" w14:paraId="22891D89" w14:textId="77777777">
        <w:trPr>
          <w:trHeight w:val="1015"/>
          <w:jc w:val="center"/>
        </w:trPr>
        <w:tc>
          <w:tcPr>
            <w:tcW w:w="1573" w:type="dxa"/>
            <w:vAlign w:val="center"/>
          </w:tcPr>
          <w:p w14:paraId="320D4654" w14:textId="77777777" w:rsidR="00B82781" w:rsidRDefault="006A4391">
            <w:pPr>
              <w:ind w:firstLine="420"/>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酸化</w:t>
            </w:r>
          </w:p>
        </w:tc>
        <w:tc>
          <w:tcPr>
            <w:tcW w:w="1552" w:type="dxa"/>
            <w:vAlign w:val="center"/>
          </w:tcPr>
          <w:p w14:paraId="424FC780" w14:textId="77777777" w:rsidR="00B82781" w:rsidRDefault="006A4391">
            <w:pPr>
              <w:ind w:firstLineChars="100" w:firstLine="180"/>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kg SO</w:t>
            </w:r>
            <w:r>
              <w:rPr>
                <w:rFonts w:asciiTheme="minorEastAsia" w:hAnsiTheme="minorEastAsia" w:cstheme="minorEastAsia" w:hint="eastAsia"/>
                <w:color w:val="000000"/>
                <w:sz w:val="18"/>
                <w:szCs w:val="18"/>
                <w:vertAlign w:val="subscript"/>
              </w:rPr>
              <w:t>2</w:t>
            </w:r>
            <w:r>
              <w:rPr>
                <w:rFonts w:asciiTheme="minorEastAsia" w:hAnsiTheme="minorEastAsia" w:cstheme="minorEastAsia" w:hint="eastAsia"/>
                <w:color w:val="000000"/>
                <w:sz w:val="18"/>
                <w:szCs w:val="18"/>
              </w:rPr>
              <w:t xml:space="preserve"> 等量</w:t>
            </w:r>
          </w:p>
        </w:tc>
        <w:tc>
          <w:tcPr>
            <w:tcW w:w="1613" w:type="dxa"/>
            <w:vAlign w:val="center"/>
          </w:tcPr>
          <w:p w14:paraId="09A5622E"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SO</w:t>
            </w:r>
            <w:r>
              <w:rPr>
                <w:rFonts w:asciiTheme="minorEastAsia" w:hAnsiTheme="minorEastAsia" w:cstheme="minorEastAsia" w:hint="eastAsia"/>
                <w:color w:val="000000"/>
                <w:sz w:val="18"/>
                <w:szCs w:val="18"/>
                <w:vertAlign w:val="subscript"/>
              </w:rPr>
              <w:t>2</w:t>
            </w:r>
            <w:r>
              <w:rPr>
                <w:rFonts w:asciiTheme="minorEastAsia" w:hAnsiTheme="minorEastAsia" w:cstheme="minorEastAsia" w:hint="eastAsia"/>
                <w:color w:val="000000"/>
                <w:sz w:val="18"/>
                <w:szCs w:val="18"/>
              </w:rPr>
              <w:t>、NO</w:t>
            </w:r>
            <w:r>
              <w:rPr>
                <w:rFonts w:asciiTheme="minorEastAsia" w:hAnsiTheme="minorEastAsia" w:cstheme="minorEastAsia" w:hint="eastAsia"/>
                <w:color w:val="000000"/>
                <w:sz w:val="18"/>
                <w:szCs w:val="18"/>
                <w:vertAlign w:val="subscript"/>
              </w:rPr>
              <w:t>x</w:t>
            </w:r>
            <w:r>
              <w:rPr>
                <w:rFonts w:asciiTheme="minorEastAsia" w:hAnsiTheme="minorEastAsia" w:cstheme="minorEastAsia" w:hint="eastAsia"/>
                <w:color w:val="000000"/>
                <w:sz w:val="18"/>
                <w:szCs w:val="18"/>
              </w:rPr>
              <w:t>、H</w:t>
            </w:r>
            <w:r>
              <w:rPr>
                <w:rFonts w:asciiTheme="minorEastAsia" w:hAnsiTheme="minorEastAsia" w:cstheme="minorEastAsia" w:hint="eastAsia"/>
                <w:color w:val="000000"/>
                <w:sz w:val="18"/>
                <w:szCs w:val="18"/>
                <w:vertAlign w:val="subscript"/>
              </w:rPr>
              <w:t>3</w:t>
            </w:r>
            <w:r>
              <w:rPr>
                <w:rFonts w:asciiTheme="minorEastAsia" w:hAnsiTheme="minorEastAsia" w:cstheme="minorEastAsia" w:hint="eastAsia"/>
                <w:color w:val="000000"/>
                <w:sz w:val="18"/>
                <w:szCs w:val="18"/>
              </w:rPr>
              <w:t>PO</w:t>
            </w:r>
            <w:r>
              <w:rPr>
                <w:rFonts w:asciiTheme="minorEastAsia" w:hAnsiTheme="minorEastAsia" w:cstheme="minorEastAsia" w:hint="eastAsia"/>
                <w:color w:val="000000"/>
                <w:sz w:val="18"/>
                <w:szCs w:val="18"/>
                <w:vertAlign w:val="subscript"/>
              </w:rPr>
              <w:t>4</w:t>
            </w:r>
            <w:r>
              <w:rPr>
                <w:rFonts w:asciiTheme="minorEastAsia" w:hAnsiTheme="minorEastAsia" w:cstheme="minorEastAsia" w:hint="eastAsia"/>
                <w:color w:val="000000"/>
                <w:sz w:val="18"/>
                <w:szCs w:val="18"/>
              </w:rPr>
              <w:t>、NH</w:t>
            </w:r>
            <w:r>
              <w:rPr>
                <w:rFonts w:asciiTheme="minorEastAsia" w:hAnsiTheme="minorEastAsia" w:cstheme="minorEastAsia" w:hint="eastAsia"/>
                <w:color w:val="000000"/>
                <w:sz w:val="18"/>
                <w:szCs w:val="18"/>
                <w:vertAlign w:val="subscript"/>
              </w:rPr>
              <w:t>3</w:t>
            </w:r>
          </w:p>
        </w:tc>
        <w:tc>
          <w:tcPr>
            <w:tcW w:w="3802" w:type="dxa"/>
            <w:vAlign w:val="center"/>
          </w:tcPr>
          <w:p w14:paraId="28B428AC"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val="de-DE"/>
              </w:rPr>
              <w:t>ISO</w:t>
            </w:r>
            <w:r>
              <w:rPr>
                <w:rFonts w:asciiTheme="minorEastAsia" w:hAnsiTheme="minorEastAsia" w:cstheme="minorEastAsia" w:hint="eastAsia"/>
                <w:color w:val="000000"/>
                <w:sz w:val="18"/>
                <w:szCs w:val="18"/>
              </w:rPr>
              <w:t>标准的运营指南</w:t>
            </w:r>
            <w:r>
              <w:rPr>
                <w:rFonts w:asciiTheme="minorEastAsia" w:hAnsiTheme="minorEastAsia" w:cstheme="minorEastAsia" w:hint="eastAsia"/>
                <w:color w:val="000000"/>
                <w:sz w:val="18"/>
                <w:szCs w:val="18"/>
                <w:lang w:val="de-DE"/>
              </w:rPr>
              <w:t xml:space="preserve"> (Guinée et al.) </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顿大学环境科学研究中心 （</w:t>
            </w:r>
            <w:r>
              <w:rPr>
                <w:rFonts w:asciiTheme="minorEastAsia" w:hAnsiTheme="minorEastAsia" w:cstheme="minorEastAsia" w:hint="eastAsia"/>
                <w:color w:val="000000"/>
                <w:sz w:val="18"/>
                <w:szCs w:val="18"/>
                <w:lang w:val="de-DE"/>
              </w:rPr>
              <w:t>CML</w:t>
            </w:r>
            <w:r>
              <w:rPr>
                <w:rFonts w:asciiTheme="minorEastAsia" w:hAnsiTheme="minorEastAsia" w:cstheme="minorEastAsia" w:hint="eastAsia"/>
                <w:color w:val="000000"/>
                <w:sz w:val="18"/>
                <w:szCs w:val="18"/>
              </w:rPr>
              <w:t>）</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顿</w:t>
            </w:r>
            <w:r>
              <w:rPr>
                <w:rFonts w:asciiTheme="minorEastAsia" w:hAnsiTheme="minorEastAsia" w:cstheme="minorEastAsia" w:hint="eastAsia"/>
                <w:color w:val="000000"/>
                <w:sz w:val="18"/>
                <w:szCs w:val="18"/>
                <w:lang w:val="de-DE"/>
              </w:rPr>
              <w:t xml:space="preserve"> 2001</w:t>
            </w:r>
          </w:p>
        </w:tc>
      </w:tr>
      <w:tr w:rsidR="00B82781" w14:paraId="3F839B62" w14:textId="77777777">
        <w:trPr>
          <w:trHeight w:val="1255"/>
          <w:jc w:val="center"/>
        </w:trPr>
        <w:tc>
          <w:tcPr>
            <w:tcW w:w="1573" w:type="dxa"/>
            <w:vAlign w:val="center"/>
          </w:tcPr>
          <w:p w14:paraId="013EDC74" w14:textId="77777777" w:rsidR="00B82781" w:rsidRDefault="006A4391">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光化学氧化作用</w:t>
            </w:r>
          </w:p>
        </w:tc>
        <w:tc>
          <w:tcPr>
            <w:tcW w:w="1552" w:type="dxa"/>
            <w:vAlign w:val="center"/>
          </w:tcPr>
          <w:p w14:paraId="639BECC9" w14:textId="77777777" w:rsidR="00B82781" w:rsidRDefault="006A4391">
            <w:pPr>
              <w:ind w:firstLineChars="100" w:firstLine="180"/>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kg 乙烯等量</w:t>
            </w:r>
          </w:p>
        </w:tc>
        <w:tc>
          <w:tcPr>
            <w:tcW w:w="1613" w:type="dxa"/>
            <w:vAlign w:val="center"/>
          </w:tcPr>
          <w:p w14:paraId="6FD7C005" w14:textId="77777777" w:rsidR="00B82781" w:rsidRDefault="006A4391">
            <w:pPr>
              <w:ind w:firstLine="420"/>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CO、NO</w:t>
            </w:r>
            <w:r>
              <w:rPr>
                <w:rFonts w:asciiTheme="minorEastAsia" w:hAnsiTheme="minorEastAsia" w:cstheme="minorEastAsia" w:hint="eastAsia"/>
                <w:color w:val="000000"/>
                <w:sz w:val="18"/>
                <w:szCs w:val="18"/>
                <w:vertAlign w:val="subscript"/>
              </w:rPr>
              <w:t>x</w:t>
            </w:r>
          </w:p>
        </w:tc>
        <w:tc>
          <w:tcPr>
            <w:tcW w:w="3802" w:type="dxa"/>
            <w:vAlign w:val="center"/>
          </w:tcPr>
          <w:p w14:paraId="42EE85CA"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val="de-DE"/>
              </w:rPr>
              <w:t>ISO</w:t>
            </w:r>
            <w:r>
              <w:rPr>
                <w:rFonts w:asciiTheme="minorEastAsia" w:hAnsiTheme="minorEastAsia" w:cstheme="minorEastAsia" w:hint="eastAsia"/>
                <w:color w:val="000000"/>
                <w:sz w:val="18"/>
                <w:szCs w:val="18"/>
              </w:rPr>
              <w:t>标准的运营指南</w:t>
            </w:r>
            <w:r>
              <w:rPr>
                <w:rFonts w:asciiTheme="minorEastAsia" w:hAnsiTheme="minorEastAsia" w:cstheme="minorEastAsia" w:hint="eastAsia"/>
                <w:color w:val="000000"/>
                <w:sz w:val="18"/>
                <w:szCs w:val="18"/>
                <w:lang w:val="de-DE"/>
              </w:rPr>
              <w:t xml:space="preserve"> (Guinée et al.) </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顿大学环境科学研究中心 （</w:t>
            </w:r>
            <w:r>
              <w:rPr>
                <w:rFonts w:asciiTheme="minorEastAsia" w:hAnsiTheme="minorEastAsia" w:cstheme="minorEastAsia" w:hint="eastAsia"/>
                <w:color w:val="000000"/>
                <w:sz w:val="18"/>
                <w:szCs w:val="18"/>
                <w:lang w:val="de-DE"/>
              </w:rPr>
              <w:t>CML</w:t>
            </w:r>
            <w:r>
              <w:rPr>
                <w:rFonts w:asciiTheme="minorEastAsia" w:hAnsiTheme="minorEastAsia" w:cstheme="minorEastAsia" w:hint="eastAsia"/>
                <w:color w:val="000000"/>
                <w:sz w:val="18"/>
                <w:szCs w:val="18"/>
              </w:rPr>
              <w:t>）</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顿</w:t>
            </w:r>
            <w:r>
              <w:rPr>
                <w:rFonts w:asciiTheme="minorEastAsia" w:hAnsiTheme="minorEastAsia" w:cstheme="minorEastAsia" w:hint="eastAsia"/>
                <w:color w:val="000000"/>
                <w:sz w:val="18"/>
                <w:szCs w:val="18"/>
                <w:lang w:val="de-DE"/>
              </w:rPr>
              <w:t xml:space="preserve"> 2001</w:t>
            </w:r>
          </w:p>
          <w:p w14:paraId="538F6787"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 xml:space="preserve">Bare et al., </w:t>
            </w:r>
            <w:proofErr w:type="gramStart"/>
            <w:r>
              <w:rPr>
                <w:rFonts w:asciiTheme="minorEastAsia" w:hAnsiTheme="minorEastAsia" w:cstheme="minorEastAsia" w:hint="eastAsia"/>
                <w:color w:val="000000"/>
                <w:sz w:val="18"/>
                <w:szCs w:val="18"/>
              </w:rPr>
              <w:t>TRACI:减少和评估化学及其他环境影响的工具</w:t>
            </w:r>
            <w:proofErr w:type="gramEnd"/>
            <w:r>
              <w:rPr>
                <w:rFonts w:asciiTheme="minorEastAsia" w:hAnsiTheme="minorEastAsia" w:cstheme="minorEastAsia" w:hint="eastAsia"/>
                <w:color w:val="000000"/>
                <w:sz w:val="18"/>
                <w:szCs w:val="18"/>
              </w:rPr>
              <w:t xml:space="preserve"> JIE， MIT出版社， 2002</w:t>
            </w:r>
          </w:p>
        </w:tc>
      </w:tr>
      <w:tr w:rsidR="00B82781" w14:paraId="54393BE5" w14:textId="77777777">
        <w:trPr>
          <w:trHeight w:val="974"/>
          <w:jc w:val="center"/>
        </w:trPr>
        <w:tc>
          <w:tcPr>
            <w:tcW w:w="1573" w:type="dxa"/>
            <w:vAlign w:val="center"/>
          </w:tcPr>
          <w:p w14:paraId="36ECC350" w14:textId="77777777" w:rsidR="00B82781" w:rsidRDefault="006A4391">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能耗</w:t>
            </w:r>
          </w:p>
        </w:tc>
        <w:tc>
          <w:tcPr>
            <w:tcW w:w="1552" w:type="dxa"/>
            <w:vAlign w:val="center"/>
          </w:tcPr>
          <w:p w14:paraId="340D9D32" w14:textId="77777777" w:rsidR="00B82781" w:rsidRDefault="006A4391">
            <w:pPr>
              <w:ind w:firstLineChars="100" w:firstLine="180"/>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MJ(低热值)</w:t>
            </w:r>
          </w:p>
        </w:tc>
        <w:tc>
          <w:tcPr>
            <w:tcW w:w="1613" w:type="dxa"/>
            <w:vAlign w:val="center"/>
          </w:tcPr>
          <w:p w14:paraId="0954456F"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天然气、H</w:t>
            </w:r>
            <w:r>
              <w:rPr>
                <w:rFonts w:asciiTheme="minorEastAsia" w:hAnsiTheme="minorEastAsia" w:cstheme="minorEastAsia" w:hint="eastAsia"/>
                <w:color w:val="000000"/>
                <w:sz w:val="18"/>
                <w:szCs w:val="18"/>
                <w:vertAlign w:val="subscript"/>
              </w:rPr>
              <w:t>2</w:t>
            </w:r>
            <w:r>
              <w:rPr>
                <w:rFonts w:asciiTheme="minorEastAsia" w:hAnsiTheme="minorEastAsia" w:cstheme="minorEastAsia" w:hint="eastAsia"/>
                <w:color w:val="000000"/>
                <w:sz w:val="18"/>
                <w:szCs w:val="18"/>
              </w:rPr>
              <w:t>O等</w:t>
            </w:r>
          </w:p>
        </w:tc>
        <w:tc>
          <w:tcPr>
            <w:tcW w:w="3802" w:type="dxa"/>
            <w:vAlign w:val="center"/>
          </w:tcPr>
          <w:p w14:paraId="00F864A2" w14:textId="77777777" w:rsidR="00B82781" w:rsidRDefault="006A4391">
            <w:pP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lang w:val="de-DE"/>
              </w:rPr>
              <w:t>ISO</w:t>
            </w:r>
            <w:r>
              <w:rPr>
                <w:rFonts w:asciiTheme="minorEastAsia" w:hAnsiTheme="minorEastAsia" w:cstheme="minorEastAsia" w:hint="eastAsia"/>
                <w:color w:val="000000"/>
                <w:sz w:val="18"/>
                <w:szCs w:val="18"/>
              </w:rPr>
              <w:t>标准的使用指南</w:t>
            </w:r>
            <w:r>
              <w:rPr>
                <w:rFonts w:asciiTheme="minorEastAsia" w:hAnsiTheme="minorEastAsia" w:cstheme="minorEastAsia" w:hint="eastAsia"/>
                <w:color w:val="000000"/>
                <w:sz w:val="18"/>
                <w:szCs w:val="18"/>
                <w:lang w:val="de-DE"/>
              </w:rPr>
              <w:t xml:space="preserve"> (Guinée et al.) </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顿大学环境科学研究中心 （</w:t>
            </w:r>
            <w:r>
              <w:rPr>
                <w:rFonts w:asciiTheme="minorEastAsia" w:hAnsiTheme="minorEastAsia" w:cstheme="minorEastAsia" w:hint="eastAsia"/>
                <w:color w:val="000000"/>
                <w:sz w:val="18"/>
                <w:szCs w:val="18"/>
                <w:lang w:val="de-DE"/>
              </w:rPr>
              <w:t>CML</w:t>
            </w:r>
            <w:r>
              <w:rPr>
                <w:rFonts w:asciiTheme="minorEastAsia" w:hAnsiTheme="minorEastAsia" w:cstheme="minorEastAsia" w:hint="eastAsia"/>
                <w:color w:val="000000"/>
                <w:sz w:val="18"/>
                <w:szCs w:val="18"/>
              </w:rPr>
              <w:t>）</w:t>
            </w:r>
            <w:proofErr w:type="gramStart"/>
            <w:r>
              <w:rPr>
                <w:rFonts w:asciiTheme="minorEastAsia" w:hAnsiTheme="minorEastAsia" w:cstheme="minorEastAsia" w:hint="eastAsia"/>
                <w:color w:val="000000"/>
                <w:sz w:val="18"/>
                <w:szCs w:val="18"/>
              </w:rPr>
              <w:t>莱</w:t>
            </w:r>
            <w:proofErr w:type="gramEnd"/>
            <w:r>
              <w:rPr>
                <w:rFonts w:asciiTheme="minorEastAsia" w:hAnsiTheme="minorEastAsia" w:cstheme="minorEastAsia" w:hint="eastAsia"/>
                <w:color w:val="000000"/>
                <w:sz w:val="18"/>
                <w:szCs w:val="18"/>
              </w:rPr>
              <w:t>顿</w:t>
            </w:r>
            <w:r>
              <w:rPr>
                <w:rFonts w:asciiTheme="minorEastAsia" w:hAnsiTheme="minorEastAsia" w:cstheme="minorEastAsia" w:hint="eastAsia"/>
                <w:color w:val="000000"/>
                <w:sz w:val="18"/>
                <w:szCs w:val="18"/>
                <w:lang w:val="de-DE"/>
              </w:rPr>
              <w:t xml:space="preserve"> 2001. CML 2001-2013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lang w:val="de-DE"/>
              </w:rPr>
              <w:t>4</w:t>
            </w:r>
            <w:r>
              <w:rPr>
                <w:rFonts w:asciiTheme="minorEastAsia" w:hAnsiTheme="minorEastAsia" w:cstheme="minorEastAsia" w:hint="eastAsia"/>
                <w:color w:val="000000"/>
                <w:sz w:val="18"/>
                <w:szCs w:val="18"/>
              </w:rPr>
              <w:t>月</w:t>
            </w:r>
          </w:p>
        </w:tc>
      </w:tr>
    </w:tbl>
    <w:p w14:paraId="32BB9E01" w14:textId="77777777" w:rsidR="00B82781" w:rsidRDefault="006A4391">
      <w:pPr>
        <w:pStyle w:val="1"/>
        <w:spacing w:before="0" w:beforeAutospacing="0" w:after="0" w:afterAutospacing="0"/>
        <w:rPr>
          <w:rFonts w:ascii="黑体" w:eastAsia="黑体" w:hAnsi="黑体" w:cs="黑体"/>
          <w:b w:val="0"/>
          <w:bCs w:val="0"/>
          <w:sz w:val="21"/>
          <w:szCs w:val="21"/>
        </w:rPr>
      </w:pPr>
      <w:r>
        <w:rPr>
          <w:rFonts w:ascii="黑体" w:eastAsia="黑体" w:hAnsi="黑体" w:cs="黑体" w:hint="eastAsia"/>
          <w:b w:val="0"/>
          <w:bCs w:val="0"/>
          <w:sz w:val="21"/>
          <w:szCs w:val="21"/>
        </w:rPr>
        <w:t>四、采用国际标准和国外先进标准的情况，与国际、国内同类标准水平的对比情况</w:t>
      </w:r>
    </w:p>
    <w:p w14:paraId="161C1D94" w14:textId="1AFD0AA7" w:rsidR="00B82781" w:rsidRDefault="006A4391" w:rsidP="002B598B">
      <w:pPr>
        <w:snapToGrid w:val="0"/>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本标准没有采用国际标准</w:t>
      </w:r>
      <w:r w:rsidR="002B598B">
        <w:rPr>
          <w:rFonts w:asciiTheme="minorEastAsia" w:hAnsiTheme="minorEastAsia" w:cstheme="minorEastAsia" w:hint="eastAsia"/>
          <w:color w:val="000000"/>
          <w:szCs w:val="21"/>
        </w:rPr>
        <w:t>，也</w:t>
      </w:r>
      <w:r>
        <w:rPr>
          <w:rFonts w:asciiTheme="minorEastAsia" w:hAnsiTheme="minorEastAsia" w:cstheme="minorEastAsia" w:hint="eastAsia"/>
          <w:color w:val="000000"/>
          <w:szCs w:val="21"/>
        </w:rPr>
        <w:t>未检测到同类国际标准</w:t>
      </w:r>
      <w:r w:rsidR="002B598B">
        <w:rPr>
          <w:rFonts w:asciiTheme="minorEastAsia" w:hAnsiTheme="minorEastAsia" w:cstheme="minorEastAsia" w:hint="eastAsia"/>
          <w:color w:val="000000"/>
          <w:szCs w:val="21"/>
        </w:rPr>
        <w:t>。</w:t>
      </w:r>
    </w:p>
    <w:p w14:paraId="4FA761C6" w14:textId="13836B49" w:rsidR="00B82781" w:rsidRDefault="006A4391">
      <w:pPr>
        <w:ind w:firstLineChars="200" w:firstLine="420"/>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本标准主要参考了</w:t>
      </w:r>
      <w:r>
        <w:rPr>
          <w:rFonts w:asciiTheme="minorEastAsia" w:hAnsiTheme="minorEastAsia" w:cstheme="minorEastAsia" w:hint="eastAsia"/>
          <w:szCs w:val="21"/>
        </w:rPr>
        <w:t>GB 8978《污水综合排放标准》、GB 9078《工业炉窑大气污染物排放标准》、GB 16297《大气污染物综合排放标准》</w:t>
      </w:r>
      <w:r>
        <w:rPr>
          <w:rFonts w:asciiTheme="minorEastAsia" w:hAnsiTheme="minorEastAsia" w:cstheme="minorEastAsia" w:hint="eastAsia"/>
          <w:color w:val="000000"/>
          <w:szCs w:val="21"/>
        </w:rPr>
        <w:t>、</w:t>
      </w:r>
      <w:r>
        <w:rPr>
          <w:rFonts w:asciiTheme="minorEastAsia" w:hAnsiTheme="minorEastAsia" w:cstheme="minorEastAsia" w:hint="eastAsia"/>
          <w:szCs w:val="21"/>
        </w:rPr>
        <w:t>GB 18597《危险废物贮存污染控制标准》、</w:t>
      </w:r>
      <w:r>
        <w:rPr>
          <w:rFonts w:asciiTheme="minorEastAsia" w:hAnsiTheme="minorEastAsia" w:cstheme="minorEastAsia" w:hint="eastAsia"/>
          <w:color w:val="000000"/>
          <w:szCs w:val="21"/>
        </w:rPr>
        <w:t>GB 17167《用能单位能源计量器具配备和管理通则》、GB/T 19001《质量管理体系 要求》、GB/T 23331《能源管理体系 要求》、GB/T 24001 《环境管理体系 要求及使用指南》、GB/T 24040《环境管理 生命周期评价 原则与框架》、GB/T 24044《环境管理 生命周期评价 要求与指南》</w:t>
      </w:r>
      <w:r w:rsidR="00AD6B19">
        <w:rPr>
          <w:rFonts w:asciiTheme="minorEastAsia" w:hAnsiTheme="minorEastAsia" w:cstheme="minorEastAsia"/>
          <w:color w:val="000000"/>
          <w:szCs w:val="21"/>
        </w:rPr>
        <w:pict w14:anchorId="6DC721D0">
          <v:shape id="_x0000_s2052" style="position:absolute;left:0;text-align:left;margin-left:0;margin-top:0;width:50pt;height:50pt;z-index:251660288;visibility:hidden;mso-position-horizontal-relative:text;mso-position-vertical-relative:text;mso-width-relative:page;mso-height-relative:page" coordsize="21600,21600" o:spt="100" adj="0,,0" path="m,l,2789r2942,l2942,xe">
            <v:stroke joinstyle="round"/>
            <v:formulas/>
            <v:path o:connecttype="segments"/>
            <o:lock v:ext="edit" selection="t"/>
          </v:shape>
        </w:pict>
      </w:r>
      <w:r>
        <w:rPr>
          <w:rFonts w:asciiTheme="minorEastAsia" w:hAnsiTheme="minorEastAsia" w:cstheme="minorEastAsia" w:hint="eastAsia"/>
          <w:color w:val="000000"/>
          <w:szCs w:val="21"/>
        </w:rPr>
        <w:t>、GB/T 28001《职业健康安全管理体系 要求》、GB/T 32161《生态设计产品评价通则》、GB/T 24482《焙烧钼精矿》、GB 29145《焙烧钼精矿单位产品能源消耗限额》、</w:t>
      </w:r>
      <w:r>
        <w:rPr>
          <w:rFonts w:asciiTheme="minorEastAsia" w:hAnsiTheme="minorEastAsia" w:cstheme="minorEastAsia" w:hint="eastAsia"/>
          <w:szCs w:val="21"/>
        </w:rPr>
        <w:t>环大气〔2019〕56号文件《工业炉窑大气污染综合治理方案》、</w:t>
      </w:r>
      <w:r>
        <w:rPr>
          <w:rFonts w:asciiTheme="minorEastAsia" w:hAnsiTheme="minorEastAsia" w:cstheme="minorEastAsia" w:hint="eastAsia"/>
          <w:color w:val="000000"/>
          <w:szCs w:val="21"/>
        </w:rPr>
        <w:t>工信部</w:t>
      </w:r>
      <w:r>
        <w:rPr>
          <w:rFonts w:asciiTheme="minorEastAsia" w:hAnsiTheme="minorEastAsia" w:cstheme="minorEastAsia" w:hint="eastAsia"/>
          <w:szCs w:val="21"/>
        </w:rPr>
        <w:t>2012年第30号</w:t>
      </w:r>
      <w:r>
        <w:rPr>
          <w:rFonts w:asciiTheme="minorEastAsia" w:hAnsiTheme="minorEastAsia" w:cstheme="minorEastAsia" w:hint="eastAsia"/>
          <w:color w:val="000000"/>
          <w:szCs w:val="21"/>
        </w:rPr>
        <w:t>《钼行业准入条件》。</w:t>
      </w:r>
    </w:p>
    <w:p w14:paraId="33B79E45" w14:textId="62448252" w:rsidR="003D2497" w:rsidRDefault="003D2497">
      <w:pPr>
        <w:ind w:firstLineChars="200" w:firstLine="420"/>
        <w:jc w:val="left"/>
        <w:rPr>
          <w:rFonts w:asciiTheme="minorEastAsia" w:hAnsiTheme="minorEastAsia" w:cstheme="minorEastAsia" w:hint="eastAsia"/>
          <w:szCs w:val="21"/>
        </w:rPr>
      </w:pPr>
      <w:r>
        <w:rPr>
          <w:rFonts w:asciiTheme="minorEastAsia" w:hAnsiTheme="minorEastAsia" w:cstheme="minorEastAsia" w:hint="eastAsia"/>
          <w:color w:val="000000"/>
          <w:szCs w:val="21"/>
        </w:rPr>
        <w:t>本标准属于首次制定，填补了我国焙烧</w:t>
      </w:r>
      <w:proofErr w:type="gramStart"/>
      <w:r>
        <w:rPr>
          <w:rFonts w:asciiTheme="minorEastAsia" w:hAnsiTheme="minorEastAsia" w:cstheme="minorEastAsia" w:hint="eastAsia"/>
          <w:color w:val="000000"/>
          <w:szCs w:val="21"/>
        </w:rPr>
        <w:t>钼</w:t>
      </w:r>
      <w:proofErr w:type="gramEnd"/>
      <w:r>
        <w:rPr>
          <w:rFonts w:asciiTheme="minorEastAsia" w:hAnsiTheme="minorEastAsia" w:cstheme="minorEastAsia" w:hint="eastAsia"/>
          <w:color w:val="000000"/>
          <w:szCs w:val="21"/>
        </w:rPr>
        <w:t>精矿绿色设计产品评价标准的空白，标准指标严于现有国家标准和行业标准的要求，完全满足</w:t>
      </w:r>
      <w:r w:rsidR="00456DC1">
        <w:rPr>
          <w:rFonts w:asciiTheme="minorEastAsia" w:hAnsiTheme="minorEastAsia" w:cstheme="minorEastAsia" w:hint="eastAsia"/>
          <w:color w:val="000000"/>
          <w:szCs w:val="21"/>
        </w:rPr>
        <w:t>后续加工的生产需要，标准总体水平达到了国内先进水平。</w:t>
      </w:r>
    </w:p>
    <w:p w14:paraId="635ECCCF" w14:textId="77777777" w:rsidR="00B82781" w:rsidRDefault="006A4391">
      <w:pPr>
        <w:pStyle w:val="1"/>
        <w:spacing w:before="0" w:beforeAutospacing="0" w:after="0" w:afterAutospacing="0"/>
        <w:rPr>
          <w:rFonts w:ascii="黑体" w:eastAsia="黑体" w:hAnsi="黑体" w:cs="黑体"/>
          <w:b w:val="0"/>
          <w:bCs w:val="0"/>
          <w:sz w:val="21"/>
          <w:szCs w:val="21"/>
        </w:rPr>
      </w:pPr>
      <w:r>
        <w:rPr>
          <w:rFonts w:ascii="黑体" w:eastAsia="黑体" w:hAnsi="黑体" w:cs="黑体" w:hint="eastAsia"/>
          <w:b w:val="0"/>
          <w:bCs w:val="0"/>
          <w:sz w:val="21"/>
          <w:szCs w:val="21"/>
        </w:rPr>
        <w:t>五、与有关现行法律、法规和强制性国家标准的关系</w:t>
      </w:r>
    </w:p>
    <w:p w14:paraId="46E3FFE9" w14:textId="77777777" w:rsidR="00B82781" w:rsidRDefault="006A4391">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本标准与相关法律、法规、规章及相关标准协调一致，没有冲突。</w:t>
      </w:r>
    </w:p>
    <w:p w14:paraId="33DD57E6" w14:textId="77777777" w:rsidR="00B82781" w:rsidRDefault="006A4391">
      <w:pPr>
        <w:pStyle w:val="1"/>
        <w:spacing w:before="0" w:beforeAutospacing="0" w:after="0" w:afterAutospacing="0"/>
        <w:rPr>
          <w:rFonts w:ascii="黑体" w:eastAsia="黑体" w:hAnsi="黑体" w:cs="黑体"/>
          <w:b w:val="0"/>
          <w:bCs w:val="0"/>
          <w:sz w:val="21"/>
          <w:szCs w:val="21"/>
        </w:rPr>
      </w:pPr>
      <w:r>
        <w:rPr>
          <w:rFonts w:ascii="黑体" w:eastAsia="黑体" w:hAnsi="黑体" w:cs="黑体" w:hint="eastAsia"/>
          <w:b w:val="0"/>
          <w:bCs w:val="0"/>
          <w:sz w:val="21"/>
          <w:szCs w:val="21"/>
        </w:rPr>
        <w:t>六、重大分歧意见的处理经过和依据</w:t>
      </w:r>
    </w:p>
    <w:p w14:paraId="4D81EC9E" w14:textId="77777777" w:rsidR="00B82781" w:rsidRDefault="006A4391">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无</w:t>
      </w:r>
    </w:p>
    <w:p w14:paraId="0C5F4FFB" w14:textId="77777777" w:rsidR="00B82781" w:rsidRDefault="006A4391">
      <w:pPr>
        <w:pStyle w:val="1"/>
        <w:spacing w:before="0" w:beforeAutospacing="0" w:after="0" w:afterAutospacing="0"/>
        <w:rPr>
          <w:rFonts w:ascii="黑体" w:eastAsia="黑体" w:hAnsi="黑体" w:cs="黑体"/>
          <w:b w:val="0"/>
          <w:bCs w:val="0"/>
          <w:sz w:val="21"/>
          <w:szCs w:val="21"/>
        </w:rPr>
      </w:pPr>
      <w:r>
        <w:rPr>
          <w:rFonts w:ascii="黑体" w:eastAsia="黑体" w:hAnsi="黑体" w:cs="黑体" w:hint="eastAsia"/>
          <w:b w:val="0"/>
          <w:bCs w:val="0"/>
          <w:sz w:val="21"/>
          <w:szCs w:val="21"/>
        </w:rPr>
        <w:t>七、国家标准作为强制性国家标准或推荐性国家标准的建议</w:t>
      </w:r>
    </w:p>
    <w:p w14:paraId="3F8BF6D9" w14:textId="77777777" w:rsidR="00B82781" w:rsidRDefault="006A4391">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建议团体标准《绿色设计产品评价技术规范 焙烧钼精矿》作为推荐性标准颁布实施</w:t>
      </w:r>
    </w:p>
    <w:p w14:paraId="7789B22E" w14:textId="77777777" w:rsidR="00B82781" w:rsidRDefault="006A4391">
      <w:pPr>
        <w:pStyle w:val="1"/>
        <w:spacing w:before="0" w:beforeAutospacing="0" w:after="0" w:afterAutospacing="0"/>
        <w:rPr>
          <w:rFonts w:ascii="黑体" w:eastAsia="黑体" w:hAnsi="黑体" w:cs="黑体"/>
          <w:b w:val="0"/>
          <w:bCs w:val="0"/>
          <w:sz w:val="21"/>
          <w:szCs w:val="21"/>
        </w:rPr>
      </w:pPr>
      <w:r>
        <w:rPr>
          <w:rFonts w:ascii="黑体" w:eastAsia="黑体" w:hAnsi="黑体" w:cs="黑体" w:hint="eastAsia"/>
          <w:b w:val="0"/>
          <w:bCs w:val="0"/>
          <w:sz w:val="21"/>
          <w:szCs w:val="21"/>
        </w:rPr>
        <w:t>八、贯彻标准的要求和措施建议</w:t>
      </w:r>
    </w:p>
    <w:p w14:paraId="0DC95A65" w14:textId="6BD3DAF5" w:rsidR="006A4391" w:rsidRDefault="006A4391">
      <w:pPr>
        <w:pStyle w:val="1"/>
        <w:spacing w:before="0" w:beforeAutospacing="0" w:after="0" w:afterAutospacing="0"/>
        <w:rPr>
          <w:rFonts w:ascii="黑体" w:eastAsia="黑体" w:hAnsi="黑体" w:cs="黑体"/>
          <w:b w:val="0"/>
          <w:bCs w:val="0"/>
          <w:sz w:val="21"/>
          <w:szCs w:val="21"/>
        </w:rPr>
      </w:pPr>
      <w:r>
        <w:rPr>
          <w:rFonts w:ascii="黑体" w:eastAsia="黑体" w:hAnsi="黑体" w:cs="黑体" w:hint="eastAsia"/>
          <w:b w:val="0"/>
          <w:bCs w:val="0"/>
          <w:sz w:val="21"/>
          <w:szCs w:val="21"/>
        </w:rPr>
        <w:t>8</w:t>
      </w:r>
      <w:r>
        <w:rPr>
          <w:rFonts w:ascii="黑体" w:eastAsia="黑体" w:hAnsi="黑体" w:cs="黑体"/>
          <w:b w:val="0"/>
          <w:bCs w:val="0"/>
          <w:sz w:val="21"/>
          <w:szCs w:val="21"/>
        </w:rPr>
        <w:t xml:space="preserve">.1 </w:t>
      </w:r>
      <w:r>
        <w:rPr>
          <w:rFonts w:ascii="黑体" w:eastAsia="黑体" w:hAnsi="黑体" w:cs="黑体" w:hint="eastAsia"/>
          <w:b w:val="0"/>
          <w:bCs w:val="0"/>
          <w:sz w:val="21"/>
          <w:szCs w:val="21"/>
        </w:rPr>
        <w:t>组织措施</w:t>
      </w:r>
    </w:p>
    <w:p w14:paraId="2AF29A02" w14:textId="4F323ACB" w:rsidR="006A4391" w:rsidRDefault="006A4391" w:rsidP="006A4391">
      <w:pPr>
        <w:ind w:firstLine="430"/>
      </w:pPr>
      <w:r>
        <w:rPr>
          <w:rFonts w:hint="eastAsia"/>
        </w:rPr>
        <w:t>本标准发布后，中国有色金属工业协会、全国有色金属标准化技术委员会应加强对本标准的宣传力度，介绍本标准的核心技术内容及实施的关键技术要素，促进更多</w:t>
      </w:r>
      <w:proofErr w:type="gramStart"/>
      <w:r>
        <w:rPr>
          <w:rFonts w:hint="eastAsia"/>
        </w:rPr>
        <w:t>钼</w:t>
      </w:r>
      <w:proofErr w:type="gramEnd"/>
      <w:r>
        <w:rPr>
          <w:rFonts w:hint="eastAsia"/>
        </w:rPr>
        <w:t>冶炼企业和科研单位了解、掌握科学的焙烧</w:t>
      </w:r>
      <w:proofErr w:type="gramStart"/>
      <w:r>
        <w:rPr>
          <w:rFonts w:hint="eastAsia"/>
        </w:rPr>
        <w:t>钼</w:t>
      </w:r>
      <w:proofErr w:type="gramEnd"/>
      <w:r>
        <w:rPr>
          <w:rFonts w:hint="eastAsia"/>
        </w:rPr>
        <w:t>精矿产品的绿色设计产品评价规范，促进标准的顺利实施。</w:t>
      </w:r>
    </w:p>
    <w:p w14:paraId="3B1FD4C4" w14:textId="4A742D1F" w:rsidR="006A4391" w:rsidRDefault="006A4391" w:rsidP="006A4391">
      <w:pPr>
        <w:pStyle w:val="1"/>
        <w:spacing w:before="0" w:beforeAutospacing="0" w:after="0" w:afterAutospacing="0"/>
        <w:rPr>
          <w:rFonts w:ascii="黑体" w:eastAsia="黑体" w:hAnsi="黑体" w:cs="黑体"/>
          <w:b w:val="0"/>
          <w:bCs w:val="0"/>
          <w:sz w:val="21"/>
          <w:szCs w:val="21"/>
        </w:rPr>
      </w:pPr>
      <w:r w:rsidRPr="006A4391">
        <w:rPr>
          <w:rFonts w:ascii="黑体" w:eastAsia="黑体" w:hAnsi="黑体" w:cs="黑体" w:hint="eastAsia"/>
          <w:b w:val="0"/>
          <w:bCs w:val="0"/>
          <w:sz w:val="21"/>
          <w:szCs w:val="21"/>
        </w:rPr>
        <w:lastRenderedPageBreak/>
        <w:t>8.2技术措施</w:t>
      </w:r>
    </w:p>
    <w:p w14:paraId="65F3E117" w14:textId="4955A728" w:rsidR="006A4391" w:rsidRPr="006A4391" w:rsidRDefault="006A4391" w:rsidP="006A4391">
      <w:r>
        <w:rPr>
          <w:rFonts w:hint="eastAsia"/>
        </w:rPr>
        <w:t xml:space="preserve"> </w:t>
      </w:r>
      <w:r>
        <w:t xml:space="preserve">   </w:t>
      </w:r>
      <w:r w:rsidR="008E0D2F">
        <w:rPr>
          <w:rFonts w:hint="eastAsia"/>
        </w:rPr>
        <w:t>该标准给出的术语和定义、计算方法和评价方法，企业应按照本标准，结合本企业实际生产情况，统筹考虑资源、能源、环境、质量等属性，科学确定企业产品评价的关键阶段和关键指标，确定正确的评价结果。</w:t>
      </w:r>
    </w:p>
    <w:p w14:paraId="3316C361" w14:textId="418B0847" w:rsidR="00B82781" w:rsidRDefault="006A4391">
      <w:pPr>
        <w:pStyle w:val="1"/>
        <w:spacing w:before="0" w:beforeAutospacing="0" w:after="0" w:afterAutospacing="0"/>
        <w:rPr>
          <w:rFonts w:ascii="黑体" w:eastAsia="黑体" w:hAnsi="黑体" w:cs="黑体"/>
          <w:b w:val="0"/>
          <w:bCs w:val="0"/>
          <w:sz w:val="21"/>
          <w:szCs w:val="21"/>
        </w:rPr>
      </w:pPr>
      <w:r>
        <w:rPr>
          <w:rFonts w:ascii="黑体" w:eastAsia="黑体" w:hAnsi="黑体" w:cs="黑体" w:hint="eastAsia"/>
          <w:b w:val="0"/>
          <w:bCs w:val="0"/>
          <w:sz w:val="21"/>
          <w:szCs w:val="21"/>
        </w:rPr>
        <w:t>九、废止现行有关标准的建议</w:t>
      </w:r>
    </w:p>
    <w:p w14:paraId="0B522E64" w14:textId="77777777" w:rsidR="00B82781" w:rsidRDefault="006A4391">
      <w:pPr>
        <w:snapToGrid w:val="0"/>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无</w:t>
      </w:r>
    </w:p>
    <w:p w14:paraId="6ACA771C" w14:textId="77777777" w:rsidR="00B82781" w:rsidRDefault="006A4391">
      <w:pPr>
        <w:pStyle w:val="1"/>
        <w:spacing w:before="0" w:beforeAutospacing="0" w:after="0" w:afterAutospacing="0"/>
        <w:rPr>
          <w:rFonts w:ascii="黑体" w:eastAsia="黑体" w:hAnsi="黑体" w:cs="黑体"/>
          <w:b w:val="0"/>
          <w:bCs w:val="0"/>
          <w:sz w:val="21"/>
          <w:szCs w:val="21"/>
        </w:rPr>
      </w:pPr>
      <w:r>
        <w:rPr>
          <w:rFonts w:ascii="黑体" w:eastAsia="黑体" w:hAnsi="黑体" w:cs="黑体" w:hint="eastAsia"/>
          <w:b w:val="0"/>
          <w:bCs w:val="0"/>
          <w:sz w:val="21"/>
          <w:szCs w:val="21"/>
        </w:rPr>
        <w:t>十、其他应予说明的事项</w:t>
      </w:r>
    </w:p>
    <w:p w14:paraId="744863A1" w14:textId="77777777"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1. 该项目的实施，将为焙烧</w:t>
      </w:r>
      <w:proofErr w:type="gramStart"/>
      <w:r>
        <w:rPr>
          <w:rFonts w:asciiTheme="minorEastAsia" w:hAnsiTheme="minorEastAsia" w:cstheme="minorEastAsia" w:hint="eastAsia"/>
          <w:szCs w:val="21"/>
        </w:rPr>
        <w:t>钼</w:t>
      </w:r>
      <w:proofErr w:type="gramEnd"/>
      <w:r>
        <w:rPr>
          <w:rFonts w:asciiTheme="minorEastAsia" w:hAnsiTheme="minorEastAsia" w:cstheme="minorEastAsia" w:hint="eastAsia"/>
          <w:szCs w:val="21"/>
        </w:rPr>
        <w:t>精矿生产企业下一步对焙烧</w:t>
      </w:r>
      <w:proofErr w:type="gramStart"/>
      <w:r>
        <w:rPr>
          <w:rFonts w:asciiTheme="minorEastAsia" w:hAnsiTheme="minorEastAsia" w:cstheme="minorEastAsia" w:hint="eastAsia"/>
          <w:szCs w:val="21"/>
        </w:rPr>
        <w:t>钼</w:t>
      </w:r>
      <w:proofErr w:type="gramEnd"/>
      <w:r>
        <w:rPr>
          <w:rFonts w:asciiTheme="minorEastAsia" w:hAnsiTheme="minorEastAsia" w:cstheme="minorEastAsia" w:hint="eastAsia"/>
          <w:szCs w:val="21"/>
        </w:rPr>
        <w:t>精矿申报绿色产品提供基础条件，减少贸易壁垒。</w:t>
      </w:r>
    </w:p>
    <w:p w14:paraId="18231E70" w14:textId="77777777" w:rsidR="00B82781" w:rsidRDefault="006A4391">
      <w:pPr>
        <w:pStyle w:val="af4"/>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该项目的实施，将规范焙烧</w:t>
      </w:r>
      <w:proofErr w:type="gramStart"/>
      <w:r>
        <w:rPr>
          <w:rFonts w:asciiTheme="minorEastAsia" w:eastAsiaTheme="minorEastAsia" w:hAnsiTheme="minorEastAsia" w:cstheme="minorEastAsia" w:hint="eastAsia"/>
          <w:sz w:val="21"/>
          <w:szCs w:val="21"/>
        </w:rPr>
        <w:t>钼</w:t>
      </w:r>
      <w:proofErr w:type="gramEnd"/>
      <w:r>
        <w:rPr>
          <w:rFonts w:asciiTheme="minorEastAsia" w:eastAsiaTheme="minorEastAsia" w:hAnsiTheme="minorEastAsia" w:cstheme="minorEastAsia" w:hint="eastAsia"/>
          <w:sz w:val="21"/>
          <w:szCs w:val="21"/>
        </w:rPr>
        <w:t>精矿生产企业的绿色要求，对促进我国有色行业的持续、健康发展具有重要意义。</w:t>
      </w:r>
    </w:p>
    <w:p w14:paraId="16536769" w14:textId="53AD7FC5" w:rsidR="00B82781" w:rsidRDefault="006A4391">
      <w:pPr>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sidR="00C756FE">
        <w:rPr>
          <w:rFonts w:asciiTheme="minorEastAsia" w:hAnsiTheme="minorEastAsia" w:cstheme="minorEastAsia" w:hint="eastAsia"/>
          <w:szCs w:val="21"/>
        </w:rPr>
        <w:t>绿色设计产品标准是基于全生命周期理念所形成，不但针对产品质量、生态环境、健康安全等多方面提出了综合性指标要求，也为企业的生产过程与生产技术设定了标杆。本标准提出的焙烧</w:t>
      </w:r>
      <w:proofErr w:type="gramStart"/>
      <w:r w:rsidR="00C756FE">
        <w:rPr>
          <w:rFonts w:asciiTheme="minorEastAsia" w:hAnsiTheme="minorEastAsia" w:cstheme="minorEastAsia" w:hint="eastAsia"/>
          <w:szCs w:val="21"/>
        </w:rPr>
        <w:t>钼</w:t>
      </w:r>
      <w:proofErr w:type="gramEnd"/>
      <w:r w:rsidR="00C756FE">
        <w:rPr>
          <w:rFonts w:asciiTheme="minorEastAsia" w:hAnsiTheme="minorEastAsia" w:cstheme="minorEastAsia" w:hint="eastAsia"/>
          <w:szCs w:val="21"/>
        </w:rPr>
        <w:t>精矿产品-绿色设计产品评价技术规范，通过建立系统科学、开放融合、指标先进、权威统一</w:t>
      </w:r>
      <w:r w:rsidR="00164243">
        <w:rPr>
          <w:rFonts w:asciiTheme="minorEastAsia" w:hAnsiTheme="minorEastAsia" w:cstheme="minorEastAsia" w:hint="eastAsia"/>
          <w:szCs w:val="21"/>
        </w:rPr>
        <w:t>的绿色产品标准、认证、标识体系，有利于改变粗放式的生产模式，提高资本、劳动等要素的配置效率，化解过剩产能，淘汰落后产能，推进供给侧结构性改革，促进传统产业的转型升级。</w:t>
      </w:r>
      <w:r w:rsidR="003134A8">
        <w:rPr>
          <w:rFonts w:asciiTheme="minorEastAsia" w:hAnsiTheme="minorEastAsia" w:cstheme="minorEastAsia" w:hint="eastAsia"/>
          <w:szCs w:val="21"/>
        </w:rPr>
        <w:t>与此同时，借助绿色设计和绿色制造等先进理念和技术，可以有效促进我国产品质量的提升，塑造绿色品牌，推动高端稀有绿色产品的供给，适应和满足日渐兴起的绿色消费趋势，形成“产品质量好-消费口碑好-中高端消费需求上升-质量提升动力上升-产品供给质量提升-绿色产品质量好”的良性循环，提升经济效益。</w:t>
      </w:r>
    </w:p>
    <w:p w14:paraId="420B8ADF" w14:textId="6976BD38" w:rsidR="003134A8" w:rsidRDefault="003134A8">
      <w:pPr>
        <w:ind w:firstLineChars="200" w:firstLine="420"/>
        <w:rPr>
          <w:rFonts w:asciiTheme="minorEastAsia" w:hAnsiTheme="minorEastAsia" w:cstheme="minorEastAsia"/>
          <w:szCs w:val="21"/>
        </w:rPr>
      </w:pPr>
      <w:r>
        <w:rPr>
          <w:rFonts w:asciiTheme="minorEastAsia" w:hAnsiTheme="minorEastAsia" w:cstheme="minorEastAsia" w:hint="eastAsia"/>
          <w:szCs w:val="21"/>
        </w:rPr>
        <w:t>4.本标准是对我国</w:t>
      </w:r>
      <w:proofErr w:type="gramStart"/>
      <w:r>
        <w:rPr>
          <w:rFonts w:asciiTheme="minorEastAsia" w:hAnsiTheme="minorEastAsia" w:cstheme="minorEastAsia" w:hint="eastAsia"/>
          <w:szCs w:val="21"/>
        </w:rPr>
        <w:t>钼</w:t>
      </w:r>
      <w:proofErr w:type="gramEnd"/>
      <w:r>
        <w:rPr>
          <w:rFonts w:asciiTheme="minorEastAsia" w:hAnsiTheme="minorEastAsia" w:cstheme="minorEastAsia" w:hint="eastAsia"/>
          <w:szCs w:val="21"/>
        </w:rPr>
        <w:t>行业绿色产品标准</w:t>
      </w:r>
      <w:r w:rsidR="005E3E2F">
        <w:rPr>
          <w:rFonts w:asciiTheme="minorEastAsia" w:hAnsiTheme="minorEastAsia" w:cstheme="minorEastAsia" w:hint="eastAsia"/>
          <w:szCs w:val="21"/>
        </w:rPr>
        <w:t>体系的完善补充，主动迎合全球市场发展变化趋势，争取我国在国际绿色产品标准化方面的话语权，推动国内与国际绿色标准的接轨和互认，提升我国焙烧</w:t>
      </w:r>
      <w:proofErr w:type="gramStart"/>
      <w:r w:rsidR="005E3E2F">
        <w:rPr>
          <w:rFonts w:asciiTheme="minorEastAsia" w:hAnsiTheme="minorEastAsia" w:cstheme="minorEastAsia" w:hint="eastAsia"/>
          <w:szCs w:val="21"/>
        </w:rPr>
        <w:t>钼</w:t>
      </w:r>
      <w:proofErr w:type="gramEnd"/>
      <w:r w:rsidR="005E3E2F">
        <w:rPr>
          <w:rFonts w:asciiTheme="minorEastAsia" w:hAnsiTheme="minorEastAsia" w:cstheme="minorEastAsia" w:hint="eastAsia"/>
          <w:szCs w:val="21"/>
        </w:rPr>
        <w:t>精矿产品的国际市场竞争力，推动我国绿色产品、技术、服务和标准走出去。</w:t>
      </w:r>
    </w:p>
    <w:p w14:paraId="18B2EDE1" w14:textId="3DDE0BE8" w:rsidR="00B82781" w:rsidRDefault="00B82781">
      <w:pPr>
        <w:rPr>
          <w:rFonts w:asciiTheme="minorEastAsia" w:hAnsiTheme="minorEastAsia" w:cstheme="minorEastAsia"/>
          <w:szCs w:val="21"/>
        </w:rPr>
      </w:pPr>
    </w:p>
    <w:sectPr w:rsidR="00B82781" w:rsidSect="00B827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3819D" w14:textId="77777777" w:rsidR="006A4391" w:rsidRDefault="006A4391" w:rsidP="006C7191">
      <w:r>
        <w:separator/>
      </w:r>
    </w:p>
  </w:endnote>
  <w:endnote w:type="continuationSeparator" w:id="0">
    <w:p w14:paraId="4C77BA9B" w14:textId="77777777" w:rsidR="006A4391" w:rsidRDefault="006A4391" w:rsidP="006C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92339" w14:textId="77777777" w:rsidR="006A4391" w:rsidRDefault="006A4391" w:rsidP="006C7191">
      <w:r>
        <w:separator/>
      </w:r>
    </w:p>
  </w:footnote>
  <w:footnote w:type="continuationSeparator" w:id="0">
    <w:p w14:paraId="4C6286BA" w14:textId="77777777" w:rsidR="006A4391" w:rsidRDefault="006A4391" w:rsidP="006C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142" w:firstLine="0"/>
      </w:pPr>
      <w:rPr>
        <w:rFonts w:ascii="黑体" w:eastAsia="黑体" w:hAnsi="Times New Roman" w:hint="eastAsia"/>
        <w:b w:val="0"/>
        <w:i w:val="0"/>
        <w:sz w:val="21"/>
      </w:rPr>
    </w:lvl>
    <w:lvl w:ilvl="2">
      <w:start w:val="1"/>
      <w:numFmt w:val="decimal"/>
      <w:pStyle w:val="a0"/>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127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35E7286B"/>
    <w:multiLevelType w:val="hybridMultilevel"/>
    <w:tmpl w:val="9F10B89C"/>
    <w:lvl w:ilvl="0" w:tplc="EA36C3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E8FC3C"/>
    <w:multiLevelType w:val="singleLevel"/>
    <w:tmpl w:val="76E8FC3C"/>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9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30F2"/>
    <w:rsid w:val="00006088"/>
    <w:rsid w:val="000150F8"/>
    <w:rsid w:val="00022F9C"/>
    <w:rsid w:val="00025093"/>
    <w:rsid w:val="00040906"/>
    <w:rsid w:val="000413CA"/>
    <w:rsid w:val="00044101"/>
    <w:rsid w:val="00064DB1"/>
    <w:rsid w:val="00080398"/>
    <w:rsid w:val="00081A4D"/>
    <w:rsid w:val="000912B5"/>
    <w:rsid w:val="00095124"/>
    <w:rsid w:val="00095AA7"/>
    <w:rsid w:val="000964DC"/>
    <w:rsid w:val="000A26E8"/>
    <w:rsid w:val="000A7AD4"/>
    <w:rsid w:val="000B05E7"/>
    <w:rsid w:val="000B359E"/>
    <w:rsid w:val="000B6D3A"/>
    <w:rsid w:val="000B7935"/>
    <w:rsid w:val="000F5010"/>
    <w:rsid w:val="000F686F"/>
    <w:rsid w:val="000F7D9F"/>
    <w:rsid w:val="00107D36"/>
    <w:rsid w:val="00117320"/>
    <w:rsid w:val="0015479F"/>
    <w:rsid w:val="0016338E"/>
    <w:rsid w:val="00164243"/>
    <w:rsid w:val="0016605D"/>
    <w:rsid w:val="001669E4"/>
    <w:rsid w:val="001715E9"/>
    <w:rsid w:val="001773F4"/>
    <w:rsid w:val="00185D6F"/>
    <w:rsid w:val="001929B9"/>
    <w:rsid w:val="00192A13"/>
    <w:rsid w:val="00197F1C"/>
    <w:rsid w:val="001A20A0"/>
    <w:rsid w:val="001A2785"/>
    <w:rsid w:val="001C03F6"/>
    <w:rsid w:val="00200F73"/>
    <w:rsid w:val="002036EB"/>
    <w:rsid w:val="002037C1"/>
    <w:rsid w:val="00212FA9"/>
    <w:rsid w:val="00213858"/>
    <w:rsid w:val="00216B21"/>
    <w:rsid w:val="00220646"/>
    <w:rsid w:val="002240B4"/>
    <w:rsid w:val="00230B47"/>
    <w:rsid w:val="00241BB1"/>
    <w:rsid w:val="00246592"/>
    <w:rsid w:val="00262BB7"/>
    <w:rsid w:val="002638CA"/>
    <w:rsid w:val="00267707"/>
    <w:rsid w:val="0028314C"/>
    <w:rsid w:val="00283EF4"/>
    <w:rsid w:val="0029118B"/>
    <w:rsid w:val="002A1C6A"/>
    <w:rsid w:val="002A366A"/>
    <w:rsid w:val="002B2E9F"/>
    <w:rsid w:val="002B598B"/>
    <w:rsid w:val="002C5BEC"/>
    <w:rsid w:val="002D39BC"/>
    <w:rsid w:val="002E1A7A"/>
    <w:rsid w:val="002E2E0E"/>
    <w:rsid w:val="002E60ED"/>
    <w:rsid w:val="002F235C"/>
    <w:rsid w:val="002F4845"/>
    <w:rsid w:val="002F6DC8"/>
    <w:rsid w:val="00306CD6"/>
    <w:rsid w:val="00307C88"/>
    <w:rsid w:val="003134A8"/>
    <w:rsid w:val="00324328"/>
    <w:rsid w:val="003404C8"/>
    <w:rsid w:val="00354882"/>
    <w:rsid w:val="00355FE1"/>
    <w:rsid w:val="00360AF5"/>
    <w:rsid w:val="003612FA"/>
    <w:rsid w:val="00364317"/>
    <w:rsid w:val="003659E3"/>
    <w:rsid w:val="00384356"/>
    <w:rsid w:val="0038534E"/>
    <w:rsid w:val="003A48FD"/>
    <w:rsid w:val="003A5200"/>
    <w:rsid w:val="003B44D6"/>
    <w:rsid w:val="003B73C1"/>
    <w:rsid w:val="003D2497"/>
    <w:rsid w:val="003E5B31"/>
    <w:rsid w:val="003F7E4F"/>
    <w:rsid w:val="0040636A"/>
    <w:rsid w:val="004136DD"/>
    <w:rsid w:val="004418FE"/>
    <w:rsid w:val="004461B5"/>
    <w:rsid w:val="00451A7A"/>
    <w:rsid w:val="004549AF"/>
    <w:rsid w:val="00456DC1"/>
    <w:rsid w:val="00457685"/>
    <w:rsid w:val="0046639B"/>
    <w:rsid w:val="00485E2E"/>
    <w:rsid w:val="00494062"/>
    <w:rsid w:val="004A4F81"/>
    <w:rsid w:val="004C2A5E"/>
    <w:rsid w:val="004D0709"/>
    <w:rsid w:val="004D3F97"/>
    <w:rsid w:val="004E19AC"/>
    <w:rsid w:val="004F06AF"/>
    <w:rsid w:val="004F0C1C"/>
    <w:rsid w:val="005006B8"/>
    <w:rsid w:val="00510FDC"/>
    <w:rsid w:val="00515AE8"/>
    <w:rsid w:val="00516A45"/>
    <w:rsid w:val="00525E0E"/>
    <w:rsid w:val="00533C8D"/>
    <w:rsid w:val="00537002"/>
    <w:rsid w:val="00546C0E"/>
    <w:rsid w:val="00551DD5"/>
    <w:rsid w:val="00560FB6"/>
    <w:rsid w:val="00582A13"/>
    <w:rsid w:val="005861D6"/>
    <w:rsid w:val="00596D14"/>
    <w:rsid w:val="005A426A"/>
    <w:rsid w:val="005B7D5B"/>
    <w:rsid w:val="005C708B"/>
    <w:rsid w:val="005D29E5"/>
    <w:rsid w:val="005E3E2F"/>
    <w:rsid w:val="00602F52"/>
    <w:rsid w:val="00624A9A"/>
    <w:rsid w:val="00627D5F"/>
    <w:rsid w:val="0063023C"/>
    <w:rsid w:val="00631317"/>
    <w:rsid w:val="00633C8B"/>
    <w:rsid w:val="00652365"/>
    <w:rsid w:val="006538AD"/>
    <w:rsid w:val="00693091"/>
    <w:rsid w:val="0069773F"/>
    <w:rsid w:val="006A4391"/>
    <w:rsid w:val="006C1E37"/>
    <w:rsid w:val="006C7191"/>
    <w:rsid w:val="006D1AEC"/>
    <w:rsid w:val="006D45A8"/>
    <w:rsid w:val="006F0841"/>
    <w:rsid w:val="006F1D1E"/>
    <w:rsid w:val="006F7F63"/>
    <w:rsid w:val="00733019"/>
    <w:rsid w:val="007347C6"/>
    <w:rsid w:val="00741AA2"/>
    <w:rsid w:val="00745E05"/>
    <w:rsid w:val="00754AFD"/>
    <w:rsid w:val="00766567"/>
    <w:rsid w:val="00767E36"/>
    <w:rsid w:val="0077729C"/>
    <w:rsid w:val="007817A0"/>
    <w:rsid w:val="007B2B5A"/>
    <w:rsid w:val="007B77D2"/>
    <w:rsid w:val="007C0D25"/>
    <w:rsid w:val="007C480F"/>
    <w:rsid w:val="007D1F32"/>
    <w:rsid w:val="007D3286"/>
    <w:rsid w:val="007D6B44"/>
    <w:rsid w:val="007E66ED"/>
    <w:rsid w:val="007E7101"/>
    <w:rsid w:val="007F5AF7"/>
    <w:rsid w:val="008012CA"/>
    <w:rsid w:val="008076AF"/>
    <w:rsid w:val="00810D6B"/>
    <w:rsid w:val="0083674C"/>
    <w:rsid w:val="00837C03"/>
    <w:rsid w:val="00843D2A"/>
    <w:rsid w:val="00847BA5"/>
    <w:rsid w:val="00860076"/>
    <w:rsid w:val="00862570"/>
    <w:rsid w:val="008635EE"/>
    <w:rsid w:val="00864E5D"/>
    <w:rsid w:val="00867959"/>
    <w:rsid w:val="0087174C"/>
    <w:rsid w:val="0087636E"/>
    <w:rsid w:val="008A1FC0"/>
    <w:rsid w:val="008B4F0E"/>
    <w:rsid w:val="008C2D1B"/>
    <w:rsid w:val="008E0D2F"/>
    <w:rsid w:val="008E7A88"/>
    <w:rsid w:val="0090061A"/>
    <w:rsid w:val="009025DB"/>
    <w:rsid w:val="00902B3E"/>
    <w:rsid w:val="0090583E"/>
    <w:rsid w:val="009060C9"/>
    <w:rsid w:val="00921D34"/>
    <w:rsid w:val="00933306"/>
    <w:rsid w:val="00940A25"/>
    <w:rsid w:val="00943BB1"/>
    <w:rsid w:val="00946B85"/>
    <w:rsid w:val="009502E9"/>
    <w:rsid w:val="00956CF8"/>
    <w:rsid w:val="009601BF"/>
    <w:rsid w:val="00961802"/>
    <w:rsid w:val="0096217C"/>
    <w:rsid w:val="00962EB6"/>
    <w:rsid w:val="00973489"/>
    <w:rsid w:val="0097600A"/>
    <w:rsid w:val="00976D8E"/>
    <w:rsid w:val="009917EC"/>
    <w:rsid w:val="00995D15"/>
    <w:rsid w:val="009A50AA"/>
    <w:rsid w:val="009B3F12"/>
    <w:rsid w:val="009C65A4"/>
    <w:rsid w:val="009C7EB2"/>
    <w:rsid w:val="009D2026"/>
    <w:rsid w:val="009F1C24"/>
    <w:rsid w:val="009F4508"/>
    <w:rsid w:val="00A02D0C"/>
    <w:rsid w:val="00A072BD"/>
    <w:rsid w:val="00A13998"/>
    <w:rsid w:val="00A15CC3"/>
    <w:rsid w:val="00A31FC8"/>
    <w:rsid w:val="00A33DEF"/>
    <w:rsid w:val="00A3540F"/>
    <w:rsid w:val="00A55CBC"/>
    <w:rsid w:val="00A60B23"/>
    <w:rsid w:val="00A62CD1"/>
    <w:rsid w:val="00A768F0"/>
    <w:rsid w:val="00A8143E"/>
    <w:rsid w:val="00A819B8"/>
    <w:rsid w:val="00AA56A3"/>
    <w:rsid w:val="00AC7177"/>
    <w:rsid w:val="00AD1762"/>
    <w:rsid w:val="00AD30BE"/>
    <w:rsid w:val="00AD3B83"/>
    <w:rsid w:val="00AD67EE"/>
    <w:rsid w:val="00AD6B19"/>
    <w:rsid w:val="00AE3B46"/>
    <w:rsid w:val="00AE52A3"/>
    <w:rsid w:val="00AE6FCE"/>
    <w:rsid w:val="00AF0D58"/>
    <w:rsid w:val="00B0100F"/>
    <w:rsid w:val="00B05E7A"/>
    <w:rsid w:val="00B33BBE"/>
    <w:rsid w:val="00B42244"/>
    <w:rsid w:val="00B55752"/>
    <w:rsid w:val="00B63A8C"/>
    <w:rsid w:val="00B63FDE"/>
    <w:rsid w:val="00B73A55"/>
    <w:rsid w:val="00B81D5B"/>
    <w:rsid w:val="00B82781"/>
    <w:rsid w:val="00BB75E0"/>
    <w:rsid w:val="00BD7E36"/>
    <w:rsid w:val="00BE6FB7"/>
    <w:rsid w:val="00BF4A6A"/>
    <w:rsid w:val="00BF4CF2"/>
    <w:rsid w:val="00BF6D61"/>
    <w:rsid w:val="00C01EAA"/>
    <w:rsid w:val="00C24662"/>
    <w:rsid w:val="00C35566"/>
    <w:rsid w:val="00C36BEB"/>
    <w:rsid w:val="00C3718E"/>
    <w:rsid w:val="00C6082A"/>
    <w:rsid w:val="00C756FE"/>
    <w:rsid w:val="00C87500"/>
    <w:rsid w:val="00CA08DA"/>
    <w:rsid w:val="00CA29E4"/>
    <w:rsid w:val="00CA2F3C"/>
    <w:rsid w:val="00CA7052"/>
    <w:rsid w:val="00CB14B8"/>
    <w:rsid w:val="00CB26DD"/>
    <w:rsid w:val="00CB50F6"/>
    <w:rsid w:val="00CB6D26"/>
    <w:rsid w:val="00CE0574"/>
    <w:rsid w:val="00CE2734"/>
    <w:rsid w:val="00CE3F27"/>
    <w:rsid w:val="00CE45DE"/>
    <w:rsid w:val="00CF357C"/>
    <w:rsid w:val="00D03138"/>
    <w:rsid w:val="00D05931"/>
    <w:rsid w:val="00D16403"/>
    <w:rsid w:val="00D17024"/>
    <w:rsid w:val="00D2588C"/>
    <w:rsid w:val="00D373C1"/>
    <w:rsid w:val="00D52A71"/>
    <w:rsid w:val="00D56A6E"/>
    <w:rsid w:val="00D61113"/>
    <w:rsid w:val="00D6235A"/>
    <w:rsid w:val="00D65297"/>
    <w:rsid w:val="00D76433"/>
    <w:rsid w:val="00D81B2D"/>
    <w:rsid w:val="00D900FD"/>
    <w:rsid w:val="00D90697"/>
    <w:rsid w:val="00DB79C1"/>
    <w:rsid w:val="00DC72E6"/>
    <w:rsid w:val="00E0397F"/>
    <w:rsid w:val="00E16589"/>
    <w:rsid w:val="00E2514F"/>
    <w:rsid w:val="00E25C7E"/>
    <w:rsid w:val="00E5625C"/>
    <w:rsid w:val="00E60527"/>
    <w:rsid w:val="00E70858"/>
    <w:rsid w:val="00E8321A"/>
    <w:rsid w:val="00E913CA"/>
    <w:rsid w:val="00E9177B"/>
    <w:rsid w:val="00E91ADB"/>
    <w:rsid w:val="00E94B25"/>
    <w:rsid w:val="00EA4348"/>
    <w:rsid w:val="00EA5EB8"/>
    <w:rsid w:val="00EB51BA"/>
    <w:rsid w:val="00ED2694"/>
    <w:rsid w:val="00EE63AB"/>
    <w:rsid w:val="00EE6A6C"/>
    <w:rsid w:val="00EF3B9D"/>
    <w:rsid w:val="00F12AD3"/>
    <w:rsid w:val="00F155C0"/>
    <w:rsid w:val="00F16BBD"/>
    <w:rsid w:val="00F208CF"/>
    <w:rsid w:val="00F40584"/>
    <w:rsid w:val="00F436DB"/>
    <w:rsid w:val="00F52DC8"/>
    <w:rsid w:val="00F54017"/>
    <w:rsid w:val="00F67320"/>
    <w:rsid w:val="00F730F2"/>
    <w:rsid w:val="00F733A7"/>
    <w:rsid w:val="00F93D4C"/>
    <w:rsid w:val="00F95202"/>
    <w:rsid w:val="00FA3AC5"/>
    <w:rsid w:val="00FC2238"/>
    <w:rsid w:val="00FC34CE"/>
    <w:rsid w:val="00FC6E79"/>
    <w:rsid w:val="00FC7BFD"/>
    <w:rsid w:val="07A9508C"/>
    <w:rsid w:val="1A2D53EC"/>
    <w:rsid w:val="217E1D68"/>
    <w:rsid w:val="28B40B28"/>
    <w:rsid w:val="3AC65CF5"/>
    <w:rsid w:val="64AD3820"/>
    <w:rsid w:val="681C3B09"/>
    <w:rsid w:val="696F081F"/>
    <w:rsid w:val="6A783956"/>
    <w:rsid w:val="6E691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91" fillcolor="white">
      <v:fill color="white"/>
    </o:shapedefaults>
    <o:shapelayout v:ext="edit">
      <o:idmap v:ext="edit" data="2"/>
      <o:rules v:ext="edit">
        <o:r id="V:Rule85" type="connector" idref="#_x0000_s2253"/>
        <o:r id="V:Rule86" type="connector" idref="#AutoShape 189"/>
        <o:r id="V:Rule87" type="connector" idref="#_x0000_s2254"/>
        <o:r id="V:Rule88" type="connector" idref="#AutoShape 118"/>
        <o:r id="V:Rule89" type="connector" idref="#_x0000_s2384"/>
        <o:r id="V:Rule90" type="connector" idref="#AutoShape 157"/>
        <o:r id="V:Rule91" type="connector" idref="#_x0000_s2376"/>
        <o:r id="V:Rule92" type="connector" idref="#_x0000_s2251"/>
        <o:r id="V:Rule93" type="connector" idref="#AutoShape 169"/>
        <o:r id="V:Rule94" type="connector" idref="#AutoShape 88"/>
        <o:r id="V:Rule95" type="connector" idref="#AutoShape 135"/>
        <o:r id="V:Rule96" type="connector" idref="#_x0000_s2361"/>
        <o:r id="V:Rule97" type="connector" idref="#AutoShape 177"/>
        <o:r id="V:Rule98" type="connector" idref="#AutoShape 144"/>
        <o:r id="V:Rule99" type="connector" idref="#_x0000_s2389"/>
        <o:r id="V:Rule100" type="connector" idref="#AutoShape 206"/>
        <o:r id="V:Rule101" type="connector" idref="#_x0000_s2362"/>
        <o:r id="V:Rule102" type="connector" idref="#_x0000_s2378"/>
        <o:r id="V:Rule103" type="connector" idref="#AutoShape 120"/>
        <o:r id="V:Rule104" type="connector" idref="#AutoShape 175"/>
        <o:r id="V:Rule105" type="connector" idref="#AutoShape 191"/>
        <o:r id="V:Rule106" type="connector" idref="#_x0000_s2365"/>
        <o:r id="V:Rule107" type="connector" idref="#_x0000_s2382"/>
        <o:r id="V:Rule108" type="connector" idref="#_x0000_s2248"/>
        <o:r id="V:Rule109" type="connector" idref="#_x0000_s2247"/>
        <o:r id="V:Rule110" type="connector" idref="#AutoShape 176"/>
        <o:r id="V:Rule111" type="connector" idref="#_x0000_s2252"/>
        <o:r id="V:Rule112" type="connector" idref="#AutoShape 156"/>
        <o:r id="V:Rule113" type="connector" idref="#_x0000_s2379"/>
        <o:r id="V:Rule114" type="connector" idref="#AutoShape 204"/>
        <o:r id="V:Rule115" type="connector" idref="#_x0000_s2250"/>
        <o:r id="V:Rule116" type="connector" idref="#_x0000_s2375"/>
        <o:r id="V:Rule117" type="connector" idref="#_x0000_s2360"/>
        <o:r id="V:Rule118" type="connector" idref="#_x0000_s2242"/>
        <o:r id="V:Rule119" type="connector" idref="#_x0000_s2243"/>
        <o:r id="V:Rule120" type="connector" idref="#AutoShape 71"/>
        <o:r id="V:Rule121" type="connector" idref="#_x0000_s2359"/>
        <o:r id="V:Rule122" type="connector" idref="#_x0000_s2380"/>
        <o:r id="V:Rule123" type="connector" idref="#_x0000_s2383"/>
        <o:r id="V:Rule124" type="connector" idref="#AutoShape 68"/>
        <o:r id="V:Rule125" type="connector" idref="#AutoShape 184"/>
        <o:r id="V:Rule126" type="connector" idref="#AutoShape 69"/>
        <o:r id="V:Rule127" type="connector" idref="#AutoShape 172"/>
        <o:r id="V:Rule128" type="connector" idref="#_x0000_s2352"/>
        <o:r id="V:Rule129" type="connector" idref="#_x0000_s2244"/>
        <o:r id="V:Rule130" type="connector" idref="#_x0000_s2368"/>
        <o:r id="V:Rule131" type="connector" idref="#AutoShape 270"/>
        <o:r id="V:Rule132" type="connector" idref="#AutoShape 91"/>
        <o:r id="V:Rule133" type="connector" idref="#_x0000_s2381"/>
        <o:r id="V:Rule134" type="connector" idref="#AutoShape 178"/>
        <o:r id="V:Rule135" type="connector" idref="#AutoShape 224"/>
        <o:r id="V:Rule136" type="connector" idref="#AutoShape 140"/>
        <o:r id="V:Rule137" type="connector" idref="#_x0000_s2385"/>
        <o:r id="V:Rule138" type="connector" idref="#AutoShape 215"/>
        <o:r id="V:Rule139" type="connector" idref="#_x0000_s2366"/>
        <o:r id="V:Rule140" type="connector" idref="#_x0000_s2357"/>
        <o:r id="V:Rule141" type="connector" idref="#AutoShape 214"/>
        <o:r id="V:Rule142" type="connector" idref="#_x0000_s2358"/>
        <o:r id="V:Rule143" type="connector" idref="#AutoShape 168"/>
        <o:r id="V:Rule144" type="connector" idref="#AutoShape 87"/>
        <o:r id="V:Rule145" type="connector" idref="#AutoShape 221"/>
        <o:r id="V:Rule146" type="connector" idref="#_x0000_s2287"/>
        <o:r id="V:Rule147" type="connector" idref="#_x0000_s2388"/>
        <o:r id="V:Rule148" type="connector" idref="#_x0000_s2373"/>
        <o:r id="V:Rule149" type="connector" idref="#AutoShape 113"/>
        <o:r id="V:Rule150" type="connector" idref="#AutoShape 155"/>
        <o:r id="V:Rule151" type="connector" idref="#_x0000_s2371"/>
        <o:r id="V:Rule152" type="connector" idref="#AutoShape 154"/>
        <o:r id="V:Rule153" type="connector" idref="#AutoShape 131"/>
        <o:r id="V:Rule154" type="connector" idref="#_x0000_s2363"/>
        <o:r id="V:Rule155" type="connector" idref="#AutoShape 110"/>
        <o:r id="V:Rule156" type="connector" idref="#_x0000_s2364"/>
        <o:r id="V:Rule157" type="connector" idref="#_x0000_s2249"/>
        <o:r id="V:Rule158" type="connector" idref="#AutoShape 183"/>
        <o:r id="V:Rule159" type="connector" idref="#_x0000_s2286"/>
        <o:r id="V:Rule160" type="connector" idref="#_x0000_s2349"/>
        <o:r id="V:Rule161" type="connector" idref="#_x0000_s2369"/>
        <o:r id="V:Rule162" type="connector" idref="#AutoShape 192"/>
        <o:r id="V:Rule163" type="connector" idref="#_x0000_s2353"/>
        <o:r id="V:Rule164" type="connector" idref="#_x0000_s2386"/>
        <o:r id="V:Rule165" type="connector" idref="#AutoShape 165"/>
        <o:r id="V:Rule166" type="connector" idref="#AutoShape 223"/>
        <o:r id="V:Rule167" type="connector" idref="#_x0000_s2377"/>
        <o:r id="V:Rule168" type="connector" idref="#AutoShape 272"/>
      </o:rules>
      <o:regrouptable v:ext="edit">
        <o:entry new="1" old="0"/>
        <o:entry new="2" old="0"/>
      </o:regrouptable>
    </o:shapelayout>
  </w:shapeDefaults>
  <w:decimalSymbol w:val="."/>
  <w:listSeparator w:val=","/>
  <w14:docId w14:val="67C6CCE3"/>
  <w15:docId w15:val="{40A699A9-0FAD-4AD4-8E00-5D124AA8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82781"/>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0"/>
    <w:uiPriority w:val="9"/>
    <w:qFormat/>
    <w:rsid w:val="00B8278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1"/>
    <w:next w:val="a1"/>
    <w:link w:val="20"/>
    <w:uiPriority w:val="9"/>
    <w:unhideWhenUsed/>
    <w:qFormat/>
    <w:rsid w:val="00B827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1"/>
    <w:uiPriority w:val="9"/>
    <w:unhideWhenUsed/>
    <w:qFormat/>
    <w:rsid w:val="00B82781"/>
    <w:pPr>
      <w:keepNext/>
      <w:keepLines/>
      <w:ind w:leftChars="100" w:left="100"/>
    </w:pPr>
    <w:rPr>
      <w:bCs/>
      <w:sz w:val="28"/>
      <w:szCs w:val="32"/>
    </w:rPr>
  </w:style>
  <w:style w:type="paragraph" w:styleId="4">
    <w:name w:val="heading 4"/>
    <w:basedOn w:val="a1"/>
    <w:next w:val="a1"/>
    <w:qFormat/>
    <w:rsid w:val="00B82781"/>
    <w:pPr>
      <w:keepNext/>
      <w:keepLines/>
      <w:spacing w:line="360" w:lineRule="auto"/>
      <w:outlineLvl w:val="3"/>
    </w:pPr>
    <w:rPr>
      <w:rFonts w:ascii="黑体" w:eastAsia="黑体" w:hAnsi="Arial"/>
      <w:bCs/>
      <w:kern w:val="0"/>
      <w:sz w:val="20"/>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一级条标题"/>
    <w:basedOn w:val="a"/>
    <w:next w:val="a5"/>
    <w:qFormat/>
    <w:rsid w:val="00B82781"/>
    <w:pPr>
      <w:numPr>
        <w:ilvl w:val="2"/>
      </w:numPr>
      <w:spacing w:beforeLines="0" w:afterLines="0" w:line="300" w:lineRule="auto"/>
      <w:outlineLvl w:val="2"/>
    </w:pPr>
    <w:rPr>
      <w:color w:val="FF0000"/>
      <w:spacing w:val="-4"/>
      <w:szCs w:val="24"/>
    </w:rPr>
  </w:style>
  <w:style w:type="paragraph" w:customStyle="1" w:styleId="a">
    <w:name w:val="章标题"/>
    <w:next w:val="a5"/>
    <w:qFormat/>
    <w:rsid w:val="00B82781"/>
    <w:pPr>
      <w:numPr>
        <w:ilvl w:val="1"/>
        <w:numId w:val="1"/>
      </w:numPr>
      <w:spacing w:beforeLines="50" w:afterLines="50"/>
      <w:jc w:val="both"/>
      <w:outlineLvl w:val="1"/>
    </w:pPr>
    <w:rPr>
      <w:rFonts w:ascii="黑体" w:eastAsia="黑体"/>
    </w:rPr>
  </w:style>
  <w:style w:type="paragraph" w:customStyle="1" w:styleId="a5">
    <w:name w:val="段"/>
    <w:qFormat/>
    <w:rsid w:val="00B82781"/>
    <w:pPr>
      <w:autoSpaceDE w:val="0"/>
      <w:autoSpaceDN w:val="0"/>
      <w:ind w:firstLineChars="200" w:firstLine="200"/>
      <w:jc w:val="both"/>
    </w:pPr>
    <w:rPr>
      <w:rFonts w:ascii="宋体" w:eastAsia="等线" w:hAnsi="等线"/>
      <w:kern w:val="2"/>
      <w:sz w:val="21"/>
      <w:szCs w:val="22"/>
    </w:rPr>
  </w:style>
  <w:style w:type="paragraph" w:styleId="a6">
    <w:name w:val="Document Map"/>
    <w:basedOn w:val="a1"/>
    <w:link w:val="a7"/>
    <w:uiPriority w:val="99"/>
    <w:semiHidden/>
    <w:unhideWhenUsed/>
    <w:qFormat/>
    <w:rsid w:val="00B82781"/>
    <w:rPr>
      <w:rFonts w:ascii="宋体" w:eastAsia="宋体"/>
      <w:sz w:val="18"/>
      <w:szCs w:val="18"/>
    </w:rPr>
  </w:style>
  <w:style w:type="paragraph" w:styleId="a8">
    <w:name w:val="Date"/>
    <w:basedOn w:val="a1"/>
    <w:next w:val="a1"/>
    <w:link w:val="a9"/>
    <w:uiPriority w:val="99"/>
    <w:semiHidden/>
    <w:unhideWhenUsed/>
    <w:qFormat/>
    <w:rsid w:val="00B82781"/>
    <w:pPr>
      <w:ind w:leftChars="2500" w:left="100"/>
    </w:pPr>
  </w:style>
  <w:style w:type="paragraph" w:styleId="aa">
    <w:name w:val="Balloon Text"/>
    <w:basedOn w:val="a1"/>
    <w:link w:val="ab"/>
    <w:uiPriority w:val="99"/>
    <w:semiHidden/>
    <w:unhideWhenUsed/>
    <w:qFormat/>
    <w:rsid w:val="00B82781"/>
    <w:rPr>
      <w:sz w:val="18"/>
      <w:szCs w:val="18"/>
    </w:rPr>
  </w:style>
  <w:style w:type="paragraph" w:styleId="ac">
    <w:name w:val="footer"/>
    <w:basedOn w:val="a1"/>
    <w:link w:val="ad"/>
    <w:uiPriority w:val="99"/>
    <w:unhideWhenUsed/>
    <w:qFormat/>
    <w:rsid w:val="00B82781"/>
    <w:pPr>
      <w:tabs>
        <w:tab w:val="center" w:pos="4153"/>
        <w:tab w:val="right" w:pos="8306"/>
      </w:tabs>
      <w:snapToGrid w:val="0"/>
      <w:jc w:val="left"/>
    </w:pPr>
    <w:rPr>
      <w:sz w:val="18"/>
      <w:szCs w:val="18"/>
    </w:rPr>
  </w:style>
  <w:style w:type="paragraph" w:styleId="ae">
    <w:name w:val="header"/>
    <w:basedOn w:val="a1"/>
    <w:link w:val="af"/>
    <w:uiPriority w:val="99"/>
    <w:unhideWhenUsed/>
    <w:qFormat/>
    <w:rsid w:val="00B82781"/>
    <w:pPr>
      <w:pBdr>
        <w:bottom w:val="single" w:sz="6" w:space="1" w:color="auto"/>
      </w:pBdr>
      <w:tabs>
        <w:tab w:val="center" w:pos="4153"/>
        <w:tab w:val="right" w:pos="8306"/>
      </w:tabs>
      <w:snapToGrid w:val="0"/>
      <w:jc w:val="center"/>
    </w:pPr>
    <w:rPr>
      <w:sz w:val="18"/>
      <w:szCs w:val="18"/>
    </w:rPr>
  </w:style>
  <w:style w:type="paragraph" w:styleId="af0">
    <w:name w:val="Normal (Web)"/>
    <w:basedOn w:val="a1"/>
    <w:uiPriority w:val="99"/>
    <w:semiHidden/>
    <w:unhideWhenUsed/>
    <w:rsid w:val="00B82781"/>
    <w:pPr>
      <w:widowControl/>
      <w:spacing w:before="100" w:beforeAutospacing="1" w:after="100" w:afterAutospacing="1"/>
      <w:jc w:val="left"/>
    </w:pPr>
    <w:rPr>
      <w:rFonts w:ascii="宋体" w:eastAsia="宋体" w:hAnsi="宋体" w:cs="宋体"/>
      <w:kern w:val="0"/>
      <w:sz w:val="24"/>
      <w:szCs w:val="24"/>
    </w:rPr>
  </w:style>
  <w:style w:type="character" w:styleId="af1">
    <w:name w:val="Emphasis"/>
    <w:basedOn w:val="a2"/>
    <w:uiPriority w:val="20"/>
    <w:qFormat/>
    <w:rsid w:val="00B82781"/>
    <w:rPr>
      <w:i/>
      <w:iCs/>
    </w:rPr>
  </w:style>
  <w:style w:type="table" w:styleId="af2">
    <w:name w:val="Table Grid"/>
    <w:basedOn w:val="a3"/>
    <w:uiPriority w:val="59"/>
    <w:qFormat/>
    <w:rsid w:val="00B8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2"/>
    <w:link w:val="ae"/>
    <w:uiPriority w:val="99"/>
    <w:rsid w:val="00B82781"/>
    <w:rPr>
      <w:sz w:val="18"/>
      <w:szCs w:val="18"/>
    </w:rPr>
  </w:style>
  <w:style w:type="character" w:customStyle="1" w:styleId="ad">
    <w:name w:val="页脚 字符"/>
    <w:basedOn w:val="a2"/>
    <w:link w:val="ac"/>
    <w:uiPriority w:val="99"/>
    <w:qFormat/>
    <w:rsid w:val="00B82781"/>
    <w:rPr>
      <w:sz w:val="18"/>
      <w:szCs w:val="18"/>
    </w:rPr>
  </w:style>
  <w:style w:type="character" w:customStyle="1" w:styleId="a9">
    <w:name w:val="日期 字符"/>
    <w:basedOn w:val="a2"/>
    <w:link w:val="a8"/>
    <w:uiPriority w:val="99"/>
    <w:semiHidden/>
    <w:qFormat/>
    <w:rsid w:val="00B82781"/>
  </w:style>
  <w:style w:type="character" w:customStyle="1" w:styleId="10">
    <w:name w:val="标题 1 字符"/>
    <w:basedOn w:val="a2"/>
    <w:link w:val="1"/>
    <w:uiPriority w:val="9"/>
    <w:qFormat/>
    <w:rsid w:val="00B82781"/>
    <w:rPr>
      <w:rFonts w:ascii="宋体" w:eastAsia="宋体" w:hAnsi="宋体" w:cs="宋体"/>
      <w:b/>
      <w:bCs/>
      <w:kern w:val="36"/>
      <w:sz w:val="48"/>
      <w:szCs w:val="48"/>
    </w:rPr>
  </w:style>
  <w:style w:type="paragraph" w:styleId="af3">
    <w:name w:val="List Paragraph"/>
    <w:basedOn w:val="a1"/>
    <w:uiPriority w:val="34"/>
    <w:qFormat/>
    <w:rsid w:val="00B82781"/>
    <w:pPr>
      <w:ind w:firstLineChars="200" w:firstLine="420"/>
    </w:pPr>
  </w:style>
  <w:style w:type="character" w:customStyle="1" w:styleId="a7">
    <w:name w:val="文档结构图 字符"/>
    <w:basedOn w:val="a2"/>
    <w:link w:val="a6"/>
    <w:uiPriority w:val="99"/>
    <w:semiHidden/>
    <w:qFormat/>
    <w:rsid w:val="00B82781"/>
    <w:rPr>
      <w:rFonts w:ascii="宋体" w:eastAsia="宋体"/>
      <w:sz w:val="18"/>
      <w:szCs w:val="18"/>
    </w:rPr>
  </w:style>
  <w:style w:type="character" w:customStyle="1" w:styleId="20">
    <w:name w:val="标题 2 字符"/>
    <w:basedOn w:val="a2"/>
    <w:link w:val="2"/>
    <w:uiPriority w:val="9"/>
    <w:qFormat/>
    <w:rsid w:val="00B82781"/>
    <w:rPr>
      <w:rFonts w:asciiTheme="majorHAnsi" w:eastAsiaTheme="majorEastAsia" w:hAnsiTheme="majorHAnsi" w:cstheme="majorBidi"/>
      <w:b/>
      <w:bCs/>
      <w:sz w:val="32"/>
      <w:szCs w:val="32"/>
    </w:rPr>
  </w:style>
  <w:style w:type="character" w:customStyle="1" w:styleId="fontstyle21">
    <w:name w:val="fontstyle21"/>
    <w:qFormat/>
    <w:rsid w:val="00B82781"/>
    <w:rPr>
      <w:rFonts w:ascii="宋体" w:eastAsia="宋体" w:hAnsi="宋体" w:hint="eastAsia"/>
      <w:color w:val="000000"/>
      <w:sz w:val="22"/>
      <w:szCs w:val="22"/>
    </w:rPr>
  </w:style>
  <w:style w:type="character" w:customStyle="1" w:styleId="ab">
    <w:name w:val="批注框文本 字符"/>
    <w:basedOn w:val="a2"/>
    <w:link w:val="aa"/>
    <w:uiPriority w:val="99"/>
    <w:semiHidden/>
    <w:rsid w:val="00B82781"/>
    <w:rPr>
      <w:sz w:val="18"/>
      <w:szCs w:val="18"/>
    </w:rPr>
  </w:style>
  <w:style w:type="paragraph" w:styleId="af4">
    <w:name w:val="No Spacing"/>
    <w:uiPriority w:val="1"/>
    <w:qFormat/>
    <w:rsid w:val="00B82781"/>
    <w:pPr>
      <w:adjustRightInd w:val="0"/>
      <w:snapToGrid w:val="0"/>
    </w:pPr>
    <w:rPr>
      <w:rFonts w:ascii="Tahoma" w:eastAsia="微软雅黑" w:hAnsi="Tahoma" w:cstheme="minorBidi"/>
      <w:sz w:val="22"/>
      <w:szCs w:val="22"/>
    </w:rPr>
  </w:style>
  <w:style w:type="character" w:customStyle="1" w:styleId="af5">
    <w:name w:val="表中文字"/>
    <w:qFormat/>
    <w:rsid w:val="00B82781"/>
    <w:rPr>
      <w:rFonts w:ascii="宋体" w:eastAsia="宋体" w:hAnsi="宋体" w:hint="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257"/>
    <customShpInfo spid="_x0000_s2258"/>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59"/>
    <customShpInfo spid="_x0000_s2285"/>
    <customShpInfo spid="_x0000_s2256"/>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2"/>
    <customShpInfo spid="_x0000_s2243"/>
    <customShpInfo spid="_x0000_s2244"/>
    <customShpInfo spid="_x0000_s2241"/>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09"/>
    <customShpInfo spid="_x0000_s2287"/>
    <customShpInfo spid="_x0000_s2286"/>
    <customShpInfo spid="_x0000_s2291"/>
    <customShpInfo spid="_x0000_s2289"/>
    <customShpInfo spid="_x0000_s2288"/>
    <customShpInfo spid="_x0000_s2162"/>
    <customShpInfo spid="_x0000_s2155"/>
    <customShpInfo spid="_x0000_s2154"/>
    <customShpInfo spid="_x0000_s2141"/>
    <customShpInfo spid="_x0000_s2140"/>
    <customShpInfo spid="_x0000_s2134"/>
    <customShpInfo spid="_x0000_s2133"/>
    <customShpInfo spid="_x0000_s2129"/>
    <customShpInfo spid="_x0000_s2128"/>
    <customShpInfo spid="_x0000_s2125"/>
    <customShpInfo spid="_x0000_s2121"/>
    <customShpInfo spid="_x0000_s2156"/>
    <customShpInfo spid="_x0000_s2153"/>
    <customShpInfo spid="_x0000_s2145"/>
    <customShpInfo spid="_x0000_s2157"/>
    <customShpInfo spid="_x0000_s2146"/>
    <customShpInfo spid="_x0000_s2158"/>
    <customShpInfo spid="_x0000_s2144"/>
    <customShpInfo spid="_x0000_s2132"/>
    <customShpInfo spid="_x0000_s2143"/>
    <customShpInfo spid="_x0000_s2139"/>
    <customShpInfo spid="_x0000_s2166"/>
    <customShpInfo spid="_x0000_s2163"/>
    <customShpInfo spid="_x0000_s2151"/>
    <customShpInfo spid="_x0000_s2152"/>
    <customShpInfo spid="_x0000_s2135"/>
    <customShpInfo spid="_x0000_s2168"/>
    <customShpInfo spid="_x0000_s2169"/>
    <customShpInfo spid="_x0000_s2170"/>
    <customShpInfo spid="_x0000_s2167"/>
    <customShpInfo spid="_x0000_s2131"/>
    <customShpInfo spid="_x0000_s2164"/>
    <customShpInfo spid="_x0000_s2138"/>
    <customShpInfo spid="_x0000_s2136"/>
    <customShpInfo spid="_x0000_s2130"/>
    <customShpInfo spid="_x0000_s2142"/>
    <customShpInfo spid="_x0000_s2122"/>
    <customShpInfo spid="_x0000_s2159"/>
    <customShpInfo spid="_x0000_s2137"/>
    <customShpInfo spid="_x0000_s2123"/>
    <customShpInfo spid="_x0000_s2147"/>
    <customShpInfo spid="_x0000_s2160"/>
    <customShpInfo spid="_x0000_s2150"/>
    <customShpInfo spid="_x0000_s2161"/>
    <customShpInfo spid="_x0000_s2126"/>
    <customShpInfo spid="_x0000_s2127"/>
    <customShpInfo spid="_x0000_s2148"/>
    <customShpInfo spid="_x0000_s2149"/>
    <customShpInfo spid="_x0000_s2165"/>
    <customShpInfo spid="_x0000_s2124"/>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90"/>
    <customShpInfo spid="_x0000_s2191"/>
    <customShpInfo spid="_x0000_s2192"/>
    <customShpInfo spid="_x0000_s2193"/>
    <customShpInfo spid="_x0000_s2194"/>
    <customShpInfo spid="_x0000_s2195"/>
    <customShpInfo spid="_x0000_s2293"/>
    <customShpInfo spid="_x0000_s2196"/>
    <customShpInfo spid="_x0000_s218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13</Pages>
  <Words>5139</Words>
  <Characters>5499</Characters>
  <Application>Microsoft Office Word</Application>
  <DocSecurity>0</DocSecurity>
  <Lines>274</Lines>
  <Paragraphs>200</Paragraphs>
  <ScaleCrop>false</ScaleCrop>
  <Company>china</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wanggldl@163.com</cp:lastModifiedBy>
  <cp:revision>78</cp:revision>
  <dcterms:created xsi:type="dcterms:W3CDTF">2019-08-01T08:50:00Z</dcterms:created>
  <dcterms:modified xsi:type="dcterms:W3CDTF">2020-08-02T14:37:00Z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