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847" w:rsidRDefault="00473847" w:rsidP="00473847">
      <w:pPr>
        <w:spacing w:line="440" w:lineRule="exact"/>
        <w:jc w:val="center"/>
        <w:rPr>
          <w:rFonts w:ascii="黑体" w:eastAsia="黑体" w:hAnsi="Calibri"/>
          <w:sz w:val="32"/>
          <w:szCs w:val="32"/>
        </w:rPr>
      </w:pPr>
      <w:r w:rsidRPr="00473847">
        <w:rPr>
          <w:rFonts w:ascii="黑体" w:eastAsia="黑体" w:hAnsi="Calibri" w:hint="eastAsia"/>
          <w:sz w:val="32"/>
          <w:szCs w:val="32"/>
        </w:rPr>
        <w:t>锆及锆合金管材涡流检测方法</w:t>
      </w:r>
      <w:r>
        <w:rPr>
          <w:rFonts w:ascii="黑体" w:eastAsia="黑体" w:hAnsi="Calibri" w:hint="eastAsia"/>
          <w:sz w:val="32"/>
          <w:szCs w:val="32"/>
        </w:rPr>
        <w:t>（译文版）</w:t>
      </w:r>
    </w:p>
    <w:p w:rsidR="00473847" w:rsidRPr="00473847" w:rsidRDefault="00473847" w:rsidP="00473847">
      <w:pPr>
        <w:spacing w:line="440" w:lineRule="exact"/>
        <w:jc w:val="center"/>
        <w:rPr>
          <w:rFonts w:ascii="黑体" w:eastAsia="黑体" w:hAnsi="Calibri"/>
          <w:sz w:val="32"/>
          <w:szCs w:val="32"/>
        </w:rPr>
      </w:pPr>
      <w:r w:rsidRPr="00823BE8">
        <w:rPr>
          <w:rFonts w:ascii="黑体" w:eastAsia="黑体" w:hint="eastAsia"/>
          <w:sz w:val="32"/>
          <w:szCs w:val="32"/>
        </w:rPr>
        <w:t>编制说明</w:t>
      </w:r>
      <w:r>
        <w:rPr>
          <w:rFonts w:ascii="黑体" w:eastAsia="黑体" w:hint="eastAsia"/>
          <w:sz w:val="32"/>
          <w:szCs w:val="32"/>
        </w:rPr>
        <w:t>（</w:t>
      </w:r>
      <w:r w:rsidR="00E926D9">
        <w:rPr>
          <w:rFonts w:ascii="黑体" w:eastAsia="黑体" w:hint="eastAsia"/>
          <w:sz w:val="32"/>
          <w:szCs w:val="32"/>
        </w:rPr>
        <w:t>送审</w:t>
      </w:r>
      <w:r w:rsidRPr="00EB6659">
        <w:rPr>
          <w:rFonts w:ascii="黑体" w:eastAsia="黑体" w:hint="eastAsia"/>
          <w:sz w:val="32"/>
          <w:szCs w:val="32"/>
        </w:rPr>
        <w:t>稿</w:t>
      </w:r>
      <w:r>
        <w:rPr>
          <w:rFonts w:ascii="黑体" w:eastAsia="黑体" w:hint="eastAsia"/>
          <w:sz w:val="32"/>
          <w:szCs w:val="32"/>
        </w:rPr>
        <w:t>）</w:t>
      </w:r>
    </w:p>
    <w:p w:rsidR="00473847" w:rsidRPr="00823BE8" w:rsidRDefault="00473847" w:rsidP="00473847">
      <w:pPr>
        <w:spacing w:line="360" w:lineRule="auto"/>
        <w:rPr>
          <w:rFonts w:ascii="黑体" w:eastAsia="黑体"/>
          <w:szCs w:val="21"/>
        </w:rPr>
      </w:pPr>
      <w:r w:rsidRPr="00823BE8">
        <w:rPr>
          <w:rFonts w:ascii="黑体" w:eastAsia="黑体" w:hint="eastAsia"/>
          <w:szCs w:val="21"/>
        </w:rPr>
        <w:t>1.工作简况</w:t>
      </w:r>
    </w:p>
    <w:p w:rsidR="00473847" w:rsidRPr="00473847" w:rsidRDefault="00473847" w:rsidP="00473847">
      <w:pPr>
        <w:spacing w:line="360" w:lineRule="auto"/>
        <w:rPr>
          <w:rFonts w:ascii="黑体" w:eastAsia="黑体"/>
          <w:szCs w:val="21"/>
        </w:rPr>
      </w:pPr>
      <w:r>
        <w:rPr>
          <w:rFonts w:ascii="黑体" w:eastAsia="黑体" w:hint="eastAsia"/>
          <w:szCs w:val="21"/>
        </w:rPr>
        <w:t>1.1</w:t>
      </w:r>
      <w:r w:rsidRPr="00473847">
        <w:rPr>
          <w:rFonts w:ascii="黑体" w:eastAsia="黑体" w:hint="eastAsia"/>
          <w:szCs w:val="21"/>
        </w:rPr>
        <w:t>立项目的</w:t>
      </w:r>
    </w:p>
    <w:p w:rsidR="00473847" w:rsidRPr="00473847" w:rsidRDefault="00473847" w:rsidP="00473847">
      <w:pPr>
        <w:spacing w:line="360" w:lineRule="auto"/>
        <w:ind w:firstLineChars="200" w:firstLine="420"/>
        <w:rPr>
          <w:rFonts w:ascii="Calibri" w:hAnsi="Calibri"/>
          <w:szCs w:val="21"/>
        </w:rPr>
      </w:pPr>
      <w:r w:rsidRPr="00473847">
        <w:rPr>
          <w:rFonts w:ascii="Calibri" w:hAnsi="Calibri" w:hint="eastAsia"/>
          <w:szCs w:val="21"/>
        </w:rPr>
        <w:t>锆合金管材经过多年来的研发和生产制造，技术已成熟化，相关技术标准体系也日趋完善。随着国家“一带一路”战略规划，核电要求走出国门，三代核电</w:t>
      </w:r>
      <w:r w:rsidRPr="00473847">
        <w:rPr>
          <w:rFonts w:ascii="Calibri" w:hAnsi="Calibri" w:hint="eastAsia"/>
          <w:szCs w:val="21"/>
        </w:rPr>
        <w:t>CAP1400</w:t>
      </w:r>
      <w:r w:rsidRPr="00473847">
        <w:rPr>
          <w:rFonts w:ascii="Calibri" w:hAnsi="Calibri" w:hint="eastAsia"/>
          <w:szCs w:val="21"/>
        </w:rPr>
        <w:t>、华龙一号要走出去，核电用锆材相关国家标准应实现国际化。为满足核电走出国门的要求，核电相关技术标准也应尽快完成外文版翻译工作，推动相关标准的互认和采信，助力核电制造业走出国门。</w:t>
      </w:r>
      <w:r w:rsidRPr="00473847">
        <w:rPr>
          <w:rFonts w:ascii="Calibri" w:hAnsi="Calibri" w:hint="eastAsia"/>
          <w:szCs w:val="21"/>
        </w:rPr>
        <w:t xml:space="preserve"> </w:t>
      </w:r>
    </w:p>
    <w:p w:rsidR="00473847" w:rsidRPr="00473847" w:rsidRDefault="00473847" w:rsidP="00473847">
      <w:pPr>
        <w:spacing w:line="360" w:lineRule="auto"/>
        <w:rPr>
          <w:rFonts w:ascii="黑体" w:eastAsia="黑体"/>
          <w:szCs w:val="21"/>
        </w:rPr>
      </w:pPr>
      <w:r>
        <w:rPr>
          <w:rFonts w:ascii="黑体" w:eastAsia="黑体" w:hint="eastAsia"/>
          <w:szCs w:val="21"/>
        </w:rPr>
        <w:t>1.2</w:t>
      </w:r>
      <w:r w:rsidRPr="00473847">
        <w:rPr>
          <w:rFonts w:ascii="黑体" w:eastAsia="黑体" w:hint="eastAsia"/>
          <w:szCs w:val="21"/>
        </w:rPr>
        <w:t>任务来源</w:t>
      </w:r>
    </w:p>
    <w:p w:rsidR="00A447C4" w:rsidRPr="00823BE8" w:rsidRDefault="00A447C4" w:rsidP="00A447C4">
      <w:pPr>
        <w:spacing w:line="360" w:lineRule="auto"/>
        <w:ind w:firstLine="480"/>
        <w:rPr>
          <w:rFonts w:ascii="宋体" w:hAnsi="宋体"/>
          <w:szCs w:val="21"/>
        </w:rPr>
      </w:pPr>
      <w:r>
        <w:rPr>
          <w:rFonts w:hint="eastAsia"/>
          <w:color w:val="111111"/>
          <w:szCs w:val="21"/>
        </w:rPr>
        <w:t>根据</w:t>
      </w:r>
      <w:r w:rsidRPr="00A447C4">
        <w:rPr>
          <w:rFonts w:hint="eastAsia"/>
          <w:color w:val="111111"/>
          <w:szCs w:val="21"/>
        </w:rPr>
        <w:t>国标委发〔</w:t>
      </w:r>
      <w:r w:rsidRPr="00A447C4">
        <w:rPr>
          <w:rFonts w:hint="eastAsia"/>
          <w:color w:val="111111"/>
          <w:szCs w:val="21"/>
        </w:rPr>
        <w:t>2019</w:t>
      </w:r>
      <w:r w:rsidRPr="00A447C4">
        <w:rPr>
          <w:rFonts w:hint="eastAsia"/>
          <w:color w:val="111111"/>
          <w:szCs w:val="21"/>
        </w:rPr>
        <w:t>〕</w:t>
      </w:r>
      <w:r w:rsidRPr="00A447C4">
        <w:rPr>
          <w:rFonts w:hint="eastAsia"/>
          <w:color w:val="111111"/>
          <w:szCs w:val="21"/>
        </w:rPr>
        <w:t>35</w:t>
      </w:r>
      <w:r w:rsidRPr="00A447C4">
        <w:rPr>
          <w:rFonts w:hint="eastAsia"/>
          <w:color w:val="111111"/>
          <w:szCs w:val="21"/>
        </w:rPr>
        <w:t>号</w:t>
      </w:r>
      <w:r w:rsidR="00566374">
        <w:rPr>
          <w:rFonts w:hint="eastAsia"/>
          <w:color w:val="111111"/>
          <w:szCs w:val="21"/>
        </w:rPr>
        <w:t>文</w:t>
      </w:r>
      <w:r>
        <w:rPr>
          <w:rFonts w:hint="eastAsia"/>
          <w:color w:val="111111"/>
          <w:szCs w:val="21"/>
        </w:rPr>
        <w:t>要求，由国核宝钛锆业股份公司起</w:t>
      </w:r>
      <w:r w:rsidR="00566374">
        <w:rPr>
          <w:rFonts w:hint="eastAsia"/>
          <w:color w:val="111111"/>
          <w:szCs w:val="21"/>
        </w:rPr>
        <w:t>草</w:t>
      </w:r>
      <w:r>
        <w:rPr>
          <w:rFonts w:hint="eastAsia"/>
          <w:color w:val="111111"/>
          <w:szCs w:val="21"/>
        </w:rPr>
        <w:t>《</w:t>
      </w:r>
      <w:r w:rsidRPr="00A447C4">
        <w:rPr>
          <w:rFonts w:hint="eastAsia"/>
          <w:color w:val="111111"/>
          <w:szCs w:val="21"/>
        </w:rPr>
        <w:t>锆及锆合金管材涡流检测方法</w:t>
      </w:r>
      <w:r>
        <w:rPr>
          <w:rFonts w:hint="eastAsia"/>
          <w:color w:val="111111"/>
          <w:szCs w:val="21"/>
        </w:rPr>
        <w:t>》</w:t>
      </w:r>
      <w:r w:rsidRPr="00A447C4">
        <w:rPr>
          <w:rFonts w:hint="eastAsia"/>
          <w:color w:val="111111"/>
          <w:szCs w:val="21"/>
        </w:rPr>
        <w:t>（译文版）国家标准，项目计划编号为</w:t>
      </w:r>
      <w:r w:rsidRPr="00333529">
        <w:rPr>
          <w:rFonts w:ascii="宋体" w:hAnsi="宋体" w:hint="eastAsia"/>
          <w:color w:val="000000"/>
        </w:rPr>
        <w:t>W20191191</w:t>
      </w:r>
      <w:r w:rsidRPr="00823BE8">
        <w:rPr>
          <w:rFonts w:ascii="宋体" w:hAnsi="宋体" w:hint="eastAsia"/>
          <w:szCs w:val="21"/>
        </w:rPr>
        <w:t>，计划完成年限20</w:t>
      </w:r>
      <w:r>
        <w:rPr>
          <w:rFonts w:ascii="宋体" w:hAnsi="宋体" w:hint="eastAsia"/>
          <w:szCs w:val="21"/>
        </w:rPr>
        <w:t>20</w:t>
      </w:r>
      <w:r w:rsidRPr="00823BE8">
        <w:rPr>
          <w:rFonts w:ascii="宋体" w:hAnsi="宋体" w:hint="eastAsia"/>
          <w:szCs w:val="21"/>
        </w:rPr>
        <w:t>年。</w:t>
      </w:r>
    </w:p>
    <w:p w:rsidR="00473847" w:rsidRPr="00473847" w:rsidRDefault="00473847" w:rsidP="00473847">
      <w:pPr>
        <w:spacing w:line="360" w:lineRule="auto"/>
        <w:rPr>
          <w:rFonts w:ascii="黑体" w:eastAsia="黑体"/>
          <w:szCs w:val="21"/>
        </w:rPr>
      </w:pPr>
      <w:r>
        <w:rPr>
          <w:rFonts w:ascii="黑体" w:eastAsia="黑体" w:hint="eastAsia"/>
          <w:szCs w:val="21"/>
        </w:rPr>
        <w:t>1.3</w:t>
      </w:r>
      <w:r w:rsidRPr="00473847">
        <w:rPr>
          <w:rFonts w:ascii="黑体" w:eastAsia="黑体" w:hint="eastAsia"/>
          <w:szCs w:val="21"/>
        </w:rPr>
        <w:t>项目编制组单位情况</w:t>
      </w:r>
    </w:p>
    <w:p w:rsidR="00566374" w:rsidRPr="00566374" w:rsidRDefault="00566374" w:rsidP="00566374">
      <w:pPr>
        <w:spacing w:line="360" w:lineRule="auto"/>
        <w:ind w:firstLine="480"/>
        <w:rPr>
          <w:color w:val="111111"/>
          <w:szCs w:val="21"/>
        </w:rPr>
      </w:pPr>
      <w:r w:rsidRPr="00566374">
        <w:rPr>
          <w:color w:val="111111"/>
          <w:szCs w:val="21"/>
        </w:rPr>
        <w:t>为了顺利完成本部分的修订工作，项目翻译单位成立工作组，组成员情况如下：</w:t>
      </w:r>
    </w:p>
    <w:p w:rsidR="00566374" w:rsidRPr="00566374" w:rsidRDefault="00566374" w:rsidP="00566374">
      <w:pPr>
        <w:autoSpaceDE w:val="0"/>
        <w:autoSpaceDN w:val="0"/>
        <w:adjustRightInd w:val="0"/>
        <w:spacing w:line="360" w:lineRule="auto"/>
        <w:jc w:val="center"/>
        <w:rPr>
          <w:kern w:val="0"/>
          <w:sz w:val="18"/>
          <w:szCs w:val="18"/>
        </w:rPr>
      </w:pPr>
      <w:r w:rsidRPr="00566374">
        <w:rPr>
          <w:rFonts w:hint="eastAsia"/>
          <w:kern w:val="0"/>
          <w:sz w:val="18"/>
          <w:szCs w:val="18"/>
        </w:rPr>
        <w:t>表</w:t>
      </w:r>
      <w:r w:rsidRPr="00566374">
        <w:rPr>
          <w:rFonts w:hint="eastAsia"/>
          <w:kern w:val="0"/>
          <w:sz w:val="18"/>
          <w:szCs w:val="18"/>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946"/>
        <w:gridCol w:w="2749"/>
        <w:gridCol w:w="709"/>
        <w:gridCol w:w="1780"/>
        <w:gridCol w:w="1822"/>
      </w:tblGrid>
      <w:tr w:rsidR="00566374" w:rsidRPr="00566374" w:rsidTr="00DC5188">
        <w:trPr>
          <w:cantSplit/>
          <w:trHeight w:val="567"/>
          <w:jc w:val="center"/>
        </w:trPr>
        <w:tc>
          <w:tcPr>
            <w:tcW w:w="728" w:type="dxa"/>
            <w:vAlign w:val="center"/>
          </w:tcPr>
          <w:p w:rsidR="00566374" w:rsidRPr="00566374" w:rsidRDefault="00566374" w:rsidP="00DC5188">
            <w:pPr>
              <w:spacing w:before="50" w:after="50" w:line="360" w:lineRule="auto"/>
              <w:jc w:val="center"/>
              <w:rPr>
                <w:color w:val="000000"/>
                <w:sz w:val="18"/>
                <w:szCs w:val="18"/>
              </w:rPr>
            </w:pPr>
            <w:r w:rsidRPr="00566374">
              <w:rPr>
                <w:color w:val="000000"/>
                <w:sz w:val="18"/>
                <w:szCs w:val="18"/>
              </w:rPr>
              <w:t>序号</w:t>
            </w:r>
          </w:p>
        </w:tc>
        <w:tc>
          <w:tcPr>
            <w:tcW w:w="946" w:type="dxa"/>
            <w:vAlign w:val="center"/>
          </w:tcPr>
          <w:p w:rsidR="00566374" w:rsidRPr="00566374" w:rsidRDefault="00566374" w:rsidP="00DC5188">
            <w:pPr>
              <w:spacing w:before="50" w:after="50" w:line="360" w:lineRule="auto"/>
              <w:jc w:val="center"/>
              <w:rPr>
                <w:color w:val="000000"/>
                <w:sz w:val="18"/>
                <w:szCs w:val="18"/>
              </w:rPr>
            </w:pPr>
            <w:r w:rsidRPr="00566374">
              <w:rPr>
                <w:color w:val="000000"/>
                <w:sz w:val="18"/>
                <w:szCs w:val="18"/>
              </w:rPr>
              <w:t>姓</w:t>
            </w:r>
            <w:r w:rsidRPr="00566374">
              <w:rPr>
                <w:color w:val="000000"/>
                <w:sz w:val="18"/>
                <w:szCs w:val="18"/>
              </w:rPr>
              <w:t xml:space="preserve">  </w:t>
            </w:r>
            <w:r w:rsidRPr="00566374">
              <w:rPr>
                <w:color w:val="000000"/>
                <w:sz w:val="18"/>
                <w:szCs w:val="18"/>
              </w:rPr>
              <w:t>名</w:t>
            </w:r>
          </w:p>
        </w:tc>
        <w:tc>
          <w:tcPr>
            <w:tcW w:w="2749" w:type="dxa"/>
            <w:vAlign w:val="center"/>
          </w:tcPr>
          <w:p w:rsidR="00566374" w:rsidRPr="00566374" w:rsidRDefault="00566374" w:rsidP="00DC5188">
            <w:pPr>
              <w:spacing w:before="50" w:after="50" w:line="360" w:lineRule="auto"/>
              <w:jc w:val="center"/>
              <w:rPr>
                <w:color w:val="000000"/>
                <w:sz w:val="18"/>
                <w:szCs w:val="18"/>
              </w:rPr>
            </w:pPr>
            <w:r w:rsidRPr="00566374">
              <w:rPr>
                <w:color w:val="000000"/>
                <w:sz w:val="18"/>
                <w:szCs w:val="18"/>
              </w:rPr>
              <w:t>单</w:t>
            </w:r>
            <w:r w:rsidRPr="00566374">
              <w:rPr>
                <w:color w:val="000000"/>
                <w:sz w:val="18"/>
                <w:szCs w:val="18"/>
              </w:rPr>
              <w:t xml:space="preserve">  </w:t>
            </w:r>
            <w:r w:rsidRPr="00566374">
              <w:rPr>
                <w:color w:val="000000"/>
                <w:sz w:val="18"/>
                <w:szCs w:val="18"/>
              </w:rPr>
              <w:t>位</w:t>
            </w:r>
          </w:p>
        </w:tc>
        <w:tc>
          <w:tcPr>
            <w:tcW w:w="709" w:type="dxa"/>
            <w:vAlign w:val="center"/>
          </w:tcPr>
          <w:p w:rsidR="00566374" w:rsidRPr="00566374" w:rsidRDefault="00566374" w:rsidP="00DC5188">
            <w:pPr>
              <w:spacing w:before="50" w:after="50" w:line="360" w:lineRule="auto"/>
              <w:jc w:val="center"/>
              <w:rPr>
                <w:color w:val="000000"/>
                <w:sz w:val="18"/>
                <w:szCs w:val="18"/>
              </w:rPr>
            </w:pPr>
            <w:r w:rsidRPr="00566374">
              <w:rPr>
                <w:color w:val="000000"/>
                <w:sz w:val="18"/>
                <w:szCs w:val="18"/>
              </w:rPr>
              <w:t>性别</w:t>
            </w:r>
          </w:p>
        </w:tc>
        <w:tc>
          <w:tcPr>
            <w:tcW w:w="1780" w:type="dxa"/>
            <w:vAlign w:val="center"/>
          </w:tcPr>
          <w:p w:rsidR="00566374" w:rsidRPr="00566374" w:rsidRDefault="00566374" w:rsidP="00DC5188">
            <w:pPr>
              <w:spacing w:before="50" w:after="50" w:line="360" w:lineRule="auto"/>
              <w:jc w:val="center"/>
              <w:rPr>
                <w:color w:val="000000"/>
                <w:sz w:val="18"/>
                <w:szCs w:val="18"/>
              </w:rPr>
            </w:pPr>
            <w:r w:rsidRPr="00566374">
              <w:rPr>
                <w:color w:val="000000"/>
                <w:sz w:val="18"/>
                <w:szCs w:val="18"/>
              </w:rPr>
              <w:t>职务</w:t>
            </w:r>
            <w:r w:rsidRPr="00566374">
              <w:rPr>
                <w:color w:val="000000"/>
                <w:sz w:val="18"/>
                <w:szCs w:val="18"/>
              </w:rPr>
              <w:t>/</w:t>
            </w:r>
            <w:r w:rsidRPr="00566374">
              <w:rPr>
                <w:color w:val="000000"/>
                <w:sz w:val="18"/>
                <w:szCs w:val="18"/>
              </w:rPr>
              <w:t>职称</w:t>
            </w:r>
          </w:p>
        </w:tc>
        <w:tc>
          <w:tcPr>
            <w:tcW w:w="1822" w:type="dxa"/>
            <w:vAlign w:val="center"/>
          </w:tcPr>
          <w:p w:rsidR="00566374" w:rsidRPr="00566374" w:rsidRDefault="00566374" w:rsidP="00DC5188">
            <w:pPr>
              <w:spacing w:before="50" w:after="50" w:line="360" w:lineRule="auto"/>
              <w:jc w:val="center"/>
              <w:rPr>
                <w:color w:val="000000"/>
                <w:sz w:val="18"/>
                <w:szCs w:val="18"/>
              </w:rPr>
            </w:pPr>
            <w:r w:rsidRPr="00566374">
              <w:rPr>
                <w:color w:val="000000"/>
                <w:sz w:val="18"/>
                <w:szCs w:val="18"/>
              </w:rPr>
              <w:t>专业</w:t>
            </w:r>
          </w:p>
        </w:tc>
      </w:tr>
      <w:tr w:rsidR="000F5738" w:rsidRPr="00566374" w:rsidTr="00DC5188">
        <w:trPr>
          <w:cantSplit/>
          <w:trHeight w:val="567"/>
          <w:jc w:val="center"/>
        </w:trPr>
        <w:tc>
          <w:tcPr>
            <w:tcW w:w="728" w:type="dxa"/>
            <w:vAlign w:val="center"/>
          </w:tcPr>
          <w:p w:rsidR="000F5738" w:rsidRPr="00566374" w:rsidRDefault="000F5738" w:rsidP="00DC5188">
            <w:pPr>
              <w:spacing w:before="50" w:after="50" w:line="360" w:lineRule="auto"/>
              <w:jc w:val="center"/>
              <w:rPr>
                <w:color w:val="000000"/>
                <w:sz w:val="18"/>
                <w:szCs w:val="18"/>
              </w:rPr>
            </w:pPr>
            <w:r w:rsidRPr="00566374">
              <w:rPr>
                <w:color w:val="000000"/>
                <w:sz w:val="18"/>
                <w:szCs w:val="18"/>
              </w:rPr>
              <w:t>1</w:t>
            </w:r>
          </w:p>
        </w:tc>
        <w:tc>
          <w:tcPr>
            <w:tcW w:w="946" w:type="dxa"/>
            <w:vAlign w:val="center"/>
          </w:tcPr>
          <w:p w:rsidR="000F5738" w:rsidRPr="00566374" w:rsidRDefault="000F5738" w:rsidP="00DC5188">
            <w:pPr>
              <w:jc w:val="center"/>
              <w:rPr>
                <w:sz w:val="18"/>
                <w:szCs w:val="18"/>
              </w:rPr>
            </w:pPr>
            <w:r w:rsidRPr="00566374">
              <w:rPr>
                <w:sz w:val="18"/>
                <w:szCs w:val="18"/>
              </w:rPr>
              <w:t>王星华</w:t>
            </w:r>
          </w:p>
        </w:tc>
        <w:tc>
          <w:tcPr>
            <w:tcW w:w="2749" w:type="dxa"/>
            <w:vAlign w:val="center"/>
          </w:tcPr>
          <w:p w:rsidR="000F5738" w:rsidRPr="00566374" w:rsidRDefault="000F5738" w:rsidP="00DC5188">
            <w:pPr>
              <w:jc w:val="center"/>
              <w:rPr>
                <w:sz w:val="18"/>
                <w:szCs w:val="18"/>
              </w:rPr>
            </w:pPr>
            <w:r w:rsidRPr="00566374">
              <w:rPr>
                <w:sz w:val="18"/>
                <w:szCs w:val="18"/>
              </w:rPr>
              <w:t>国核宝钛锆业股份公司</w:t>
            </w:r>
          </w:p>
        </w:tc>
        <w:tc>
          <w:tcPr>
            <w:tcW w:w="709" w:type="dxa"/>
            <w:vAlign w:val="center"/>
          </w:tcPr>
          <w:p w:rsidR="000F5738" w:rsidRPr="00566374" w:rsidRDefault="000F5738" w:rsidP="00DC5188">
            <w:pPr>
              <w:spacing w:before="50" w:after="50" w:line="360" w:lineRule="auto"/>
              <w:jc w:val="center"/>
              <w:rPr>
                <w:color w:val="000000"/>
                <w:sz w:val="18"/>
                <w:szCs w:val="18"/>
              </w:rPr>
            </w:pPr>
            <w:r w:rsidRPr="00566374">
              <w:rPr>
                <w:color w:val="000000"/>
                <w:sz w:val="18"/>
                <w:szCs w:val="18"/>
              </w:rPr>
              <w:t>男</w:t>
            </w:r>
          </w:p>
        </w:tc>
        <w:tc>
          <w:tcPr>
            <w:tcW w:w="1780" w:type="dxa"/>
            <w:vAlign w:val="center"/>
          </w:tcPr>
          <w:p w:rsidR="000F5738" w:rsidRPr="00566374" w:rsidRDefault="000F5738" w:rsidP="00DC5188">
            <w:pPr>
              <w:spacing w:before="50" w:after="50" w:line="360" w:lineRule="auto"/>
              <w:jc w:val="center"/>
              <w:rPr>
                <w:color w:val="000000"/>
                <w:sz w:val="18"/>
                <w:szCs w:val="18"/>
              </w:rPr>
            </w:pPr>
            <w:r w:rsidRPr="00566374">
              <w:rPr>
                <w:color w:val="000000"/>
                <w:sz w:val="18"/>
                <w:szCs w:val="18"/>
              </w:rPr>
              <w:t>高工</w:t>
            </w:r>
          </w:p>
        </w:tc>
        <w:tc>
          <w:tcPr>
            <w:tcW w:w="1822" w:type="dxa"/>
            <w:vAlign w:val="center"/>
          </w:tcPr>
          <w:p w:rsidR="000F5738" w:rsidRPr="00566374" w:rsidRDefault="000F5738" w:rsidP="00DC5188">
            <w:pPr>
              <w:spacing w:before="50" w:after="50" w:line="360" w:lineRule="auto"/>
              <w:jc w:val="center"/>
              <w:rPr>
                <w:color w:val="000000"/>
                <w:sz w:val="18"/>
                <w:szCs w:val="18"/>
              </w:rPr>
            </w:pPr>
            <w:r w:rsidRPr="00566374">
              <w:rPr>
                <w:color w:val="000000"/>
                <w:sz w:val="18"/>
                <w:szCs w:val="18"/>
              </w:rPr>
              <w:t>金属材料</w:t>
            </w:r>
          </w:p>
        </w:tc>
      </w:tr>
      <w:tr w:rsidR="000F5738" w:rsidRPr="00566374" w:rsidTr="00DC5188">
        <w:trPr>
          <w:cantSplit/>
          <w:trHeight w:val="567"/>
          <w:jc w:val="center"/>
        </w:trPr>
        <w:tc>
          <w:tcPr>
            <w:tcW w:w="728" w:type="dxa"/>
            <w:vAlign w:val="center"/>
          </w:tcPr>
          <w:p w:rsidR="000F5738" w:rsidRPr="00566374" w:rsidRDefault="000F5738" w:rsidP="00DC5188">
            <w:pPr>
              <w:spacing w:before="50" w:after="50"/>
              <w:jc w:val="center"/>
              <w:rPr>
                <w:color w:val="000000"/>
                <w:sz w:val="18"/>
                <w:szCs w:val="18"/>
              </w:rPr>
            </w:pPr>
            <w:r w:rsidRPr="00566374">
              <w:rPr>
                <w:color w:val="000000"/>
                <w:sz w:val="18"/>
                <w:szCs w:val="18"/>
              </w:rPr>
              <w:t>2</w:t>
            </w:r>
          </w:p>
        </w:tc>
        <w:tc>
          <w:tcPr>
            <w:tcW w:w="946" w:type="dxa"/>
            <w:vAlign w:val="center"/>
          </w:tcPr>
          <w:p w:rsidR="000F5738" w:rsidRPr="00566374" w:rsidRDefault="000F5738" w:rsidP="00C63E0B">
            <w:pPr>
              <w:jc w:val="center"/>
              <w:rPr>
                <w:sz w:val="18"/>
                <w:szCs w:val="18"/>
              </w:rPr>
            </w:pPr>
            <w:r w:rsidRPr="00566374">
              <w:rPr>
                <w:sz w:val="18"/>
                <w:szCs w:val="18"/>
              </w:rPr>
              <w:t>任岩</w:t>
            </w:r>
          </w:p>
        </w:tc>
        <w:tc>
          <w:tcPr>
            <w:tcW w:w="2749" w:type="dxa"/>
            <w:vAlign w:val="center"/>
          </w:tcPr>
          <w:p w:rsidR="000F5738" w:rsidRPr="00566374" w:rsidRDefault="000F5738" w:rsidP="00C63E0B">
            <w:pPr>
              <w:jc w:val="center"/>
              <w:rPr>
                <w:sz w:val="18"/>
                <w:szCs w:val="18"/>
              </w:rPr>
            </w:pPr>
            <w:r w:rsidRPr="00566374">
              <w:rPr>
                <w:sz w:val="18"/>
                <w:szCs w:val="18"/>
              </w:rPr>
              <w:t>国核宝钛锆业股份公司</w:t>
            </w:r>
          </w:p>
        </w:tc>
        <w:tc>
          <w:tcPr>
            <w:tcW w:w="709" w:type="dxa"/>
            <w:vAlign w:val="center"/>
          </w:tcPr>
          <w:p w:rsidR="000F5738" w:rsidRPr="00566374" w:rsidRDefault="000F5738" w:rsidP="00C63E0B">
            <w:pPr>
              <w:spacing w:before="50" w:after="50" w:line="360" w:lineRule="auto"/>
              <w:jc w:val="center"/>
              <w:rPr>
                <w:color w:val="000000"/>
                <w:sz w:val="18"/>
                <w:szCs w:val="18"/>
              </w:rPr>
            </w:pPr>
            <w:r w:rsidRPr="00566374">
              <w:rPr>
                <w:rFonts w:hint="eastAsia"/>
                <w:color w:val="000000"/>
                <w:sz w:val="18"/>
                <w:szCs w:val="18"/>
              </w:rPr>
              <w:t>女</w:t>
            </w:r>
          </w:p>
        </w:tc>
        <w:tc>
          <w:tcPr>
            <w:tcW w:w="1780" w:type="dxa"/>
            <w:vAlign w:val="center"/>
          </w:tcPr>
          <w:p w:rsidR="000F5738" w:rsidRPr="00566374" w:rsidRDefault="000F5738" w:rsidP="00C63E0B">
            <w:pPr>
              <w:spacing w:before="50" w:after="50"/>
              <w:jc w:val="center"/>
              <w:rPr>
                <w:color w:val="000000"/>
                <w:sz w:val="18"/>
                <w:szCs w:val="18"/>
              </w:rPr>
            </w:pPr>
            <w:r w:rsidRPr="00566374">
              <w:rPr>
                <w:color w:val="000000"/>
                <w:sz w:val="18"/>
                <w:szCs w:val="18"/>
              </w:rPr>
              <w:t>工程师</w:t>
            </w:r>
          </w:p>
        </w:tc>
        <w:tc>
          <w:tcPr>
            <w:tcW w:w="1822" w:type="dxa"/>
            <w:vAlign w:val="center"/>
          </w:tcPr>
          <w:p w:rsidR="000F5738" w:rsidRPr="00566374" w:rsidRDefault="000F5738" w:rsidP="00C63E0B">
            <w:pPr>
              <w:spacing w:before="50" w:after="50"/>
              <w:jc w:val="center"/>
              <w:rPr>
                <w:color w:val="000000"/>
                <w:sz w:val="18"/>
                <w:szCs w:val="18"/>
              </w:rPr>
            </w:pPr>
            <w:r w:rsidRPr="00566374">
              <w:rPr>
                <w:color w:val="000000"/>
                <w:sz w:val="18"/>
                <w:szCs w:val="18"/>
              </w:rPr>
              <w:t>英语</w:t>
            </w:r>
          </w:p>
        </w:tc>
      </w:tr>
      <w:tr w:rsidR="000F5738" w:rsidRPr="00566374" w:rsidTr="00DC5188">
        <w:trPr>
          <w:cantSplit/>
          <w:trHeight w:val="567"/>
          <w:jc w:val="center"/>
        </w:trPr>
        <w:tc>
          <w:tcPr>
            <w:tcW w:w="728" w:type="dxa"/>
            <w:vAlign w:val="center"/>
          </w:tcPr>
          <w:p w:rsidR="000F5738" w:rsidRPr="00566374" w:rsidRDefault="000F5738" w:rsidP="00DC5188">
            <w:pPr>
              <w:spacing w:before="50" w:after="50"/>
              <w:jc w:val="center"/>
              <w:rPr>
                <w:color w:val="000000"/>
                <w:sz w:val="18"/>
                <w:szCs w:val="18"/>
              </w:rPr>
            </w:pPr>
            <w:r>
              <w:rPr>
                <w:rFonts w:hint="eastAsia"/>
                <w:color w:val="000000"/>
                <w:sz w:val="18"/>
                <w:szCs w:val="18"/>
              </w:rPr>
              <w:t>3</w:t>
            </w:r>
          </w:p>
        </w:tc>
        <w:tc>
          <w:tcPr>
            <w:tcW w:w="946" w:type="dxa"/>
            <w:vAlign w:val="center"/>
          </w:tcPr>
          <w:p w:rsidR="000F5738" w:rsidRPr="00566374" w:rsidRDefault="000F5738" w:rsidP="000D216D">
            <w:pPr>
              <w:jc w:val="center"/>
              <w:rPr>
                <w:sz w:val="18"/>
                <w:szCs w:val="18"/>
              </w:rPr>
            </w:pPr>
            <w:r>
              <w:rPr>
                <w:sz w:val="18"/>
                <w:szCs w:val="18"/>
              </w:rPr>
              <w:t>张琳</w:t>
            </w:r>
          </w:p>
        </w:tc>
        <w:tc>
          <w:tcPr>
            <w:tcW w:w="2749" w:type="dxa"/>
            <w:vAlign w:val="center"/>
          </w:tcPr>
          <w:p w:rsidR="000F5738" w:rsidRPr="00566374" w:rsidRDefault="000F5738" w:rsidP="000D216D">
            <w:pPr>
              <w:jc w:val="center"/>
              <w:rPr>
                <w:sz w:val="18"/>
                <w:szCs w:val="18"/>
              </w:rPr>
            </w:pPr>
            <w:r w:rsidRPr="00566374">
              <w:rPr>
                <w:sz w:val="18"/>
                <w:szCs w:val="18"/>
              </w:rPr>
              <w:t>国核宝钛锆业股份公司</w:t>
            </w:r>
          </w:p>
        </w:tc>
        <w:tc>
          <w:tcPr>
            <w:tcW w:w="709" w:type="dxa"/>
            <w:vAlign w:val="center"/>
          </w:tcPr>
          <w:p w:rsidR="000F5738" w:rsidRPr="00566374" w:rsidRDefault="000F5738" w:rsidP="000D216D">
            <w:pPr>
              <w:spacing w:before="50" w:after="50" w:line="360" w:lineRule="auto"/>
              <w:jc w:val="center"/>
              <w:rPr>
                <w:color w:val="000000"/>
                <w:sz w:val="18"/>
                <w:szCs w:val="18"/>
              </w:rPr>
            </w:pPr>
            <w:r>
              <w:rPr>
                <w:color w:val="000000"/>
                <w:sz w:val="18"/>
                <w:szCs w:val="18"/>
              </w:rPr>
              <w:t>女</w:t>
            </w:r>
          </w:p>
        </w:tc>
        <w:tc>
          <w:tcPr>
            <w:tcW w:w="1780" w:type="dxa"/>
            <w:vAlign w:val="center"/>
          </w:tcPr>
          <w:p w:rsidR="000F5738" w:rsidRPr="00566374" w:rsidRDefault="000F5738" w:rsidP="000D216D">
            <w:pPr>
              <w:spacing w:before="50" w:after="50" w:line="360" w:lineRule="auto"/>
              <w:jc w:val="center"/>
              <w:rPr>
                <w:color w:val="000000"/>
                <w:sz w:val="18"/>
                <w:szCs w:val="18"/>
              </w:rPr>
            </w:pPr>
            <w:r>
              <w:rPr>
                <w:color w:val="000000"/>
                <w:sz w:val="18"/>
                <w:szCs w:val="18"/>
              </w:rPr>
              <w:t>工程师</w:t>
            </w:r>
          </w:p>
        </w:tc>
        <w:tc>
          <w:tcPr>
            <w:tcW w:w="1822" w:type="dxa"/>
            <w:vAlign w:val="center"/>
          </w:tcPr>
          <w:p w:rsidR="000F5738" w:rsidRPr="00566374" w:rsidRDefault="000F5738" w:rsidP="000D216D">
            <w:pPr>
              <w:spacing w:before="50" w:after="50" w:line="360" w:lineRule="auto"/>
              <w:jc w:val="center"/>
              <w:rPr>
                <w:color w:val="000000"/>
                <w:sz w:val="18"/>
                <w:szCs w:val="18"/>
              </w:rPr>
            </w:pPr>
            <w:r w:rsidRPr="00566374">
              <w:rPr>
                <w:color w:val="000000"/>
                <w:sz w:val="18"/>
                <w:szCs w:val="18"/>
              </w:rPr>
              <w:t>英语</w:t>
            </w:r>
          </w:p>
        </w:tc>
      </w:tr>
      <w:tr w:rsidR="000F5738" w:rsidRPr="00566374" w:rsidTr="00DC5188">
        <w:trPr>
          <w:cantSplit/>
          <w:trHeight w:val="567"/>
          <w:jc w:val="center"/>
        </w:trPr>
        <w:tc>
          <w:tcPr>
            <w:tcW w:w="728" w:type="dxa"/>
            <w:vAlign w:val="center"/>
          </w:tcPr>
          <w:p w:rsidR="000F5738" w:rsidRPr="00566374" w:rsidRDefault="000F5738" w:rsidP="008F5AC7">
            <w:pPr>
              <w:spacing w:before="50" w:after="50"/>
              <w:jc w:val="center"/>
              <w:rPr>
                <w:color w:val="000000"/>
                <w:sz w:val="18"/>
                <w:szCs w:val="18"/>
              </w:rPr>
            </w:pPr>
            <w:r w:rsidRPr="00566374">
              <w:rPr>
                <w:rFonts w:hint="eastAsia"/>
                <w:color w:val="000000"/>
                <w:sz w:val="18"/>
                <w:szCs w:val="18"/>
              </w:rPr>
              <w:t>4</w:t>
            </w:r>
          </w:p>
        </w:tc>
        <w:tc>
          <w:tcPr>
            <w:tcW w:w="946" w:type="dxa"/>
            <w:vAlign w:val="center"/>
          </w:tcPr>
          <w:p w:rsidR="000F5738" w:rsidRPr="00566374" w:rsidRDefault="000F5738" w:rsidP="00DC5188">
            <w:pPr>
              <w:jc w:val="center"/>
              <w:rPr>
                <w:sz w:val="18"/>
                <w:szCs w:val="18"/>
              </w:rPr>
            </w:pPr>
            <w:r>
              <w:rPr>
                <w:sz w:val="18"/>
                <w:szCs w:val="18"/>
              </w:rPr>
              <w:t>卢辉</w:t>
            </w:r>
          </w:p>
        </w:tc>
        <w:tc>
          <w:tcPr>
            <w:tcW w:w="2749" w:type="dxa"/>
            <w:vAlign w:val="center"/>
          </w:tcPr>
          <w:p w:rsidR="000F5738" w:rsidRPr="00566374" w:rsidRDefault="000F5738" w:rsidP="00DC5188">
            <w:pPr>
              <w:jc w:val="center"/>
              <w:rPr>
                <w:sz w:val="18"/>
                <w:szCs w:val="18"/>
              </w:rPr>
            </w:pPr>
            <w:r w:rsidRPr="00566374">
              <w:rPr>
                <w:sz w:val="18"/>
                <w:szCs w:val="18"/>
              </w:rPr>
              <w:t>国核宝钛锆业股份公司</w:t>
            </w:r>
          </w:p>
        </w:tc>
        <w:tc>
          <w:tcPr>
            <w:tcW w:w="709" w:type="dxa"/>
            <w:vAlign w:val="center"/>
          </w:tcPr>
          <w:p w:rsidR="000F5738" w:rsidRPr="00566374" w:rsidRDefault="000F5738" w:rsidP="00DC5188">
            <w:pPr>
              <w:spacing w:before="50" w:after="50" w:line="360" w:lineRule="auto"/>
              <w:jc w:val="center"/>
              <w:rPr>
                <w:color w:val="000000"/>
                <w:sz w:val="18"/>
                <w:szCs w:val="18"/>
              </w:rPr>
            </w:pPr>
            <w:r w:rsidRPr="00566374">
              <w:rPr>
                <w:rFonts w:hint="eastAsia"/>
                <w:color w:val="000000"/>
                <w:sz w:val="18"/>
                <w:szCs w:val="18"/>
              </w:rPr>
              <w:t>男</w:t>
            </w:r>
          </w:p>
        </w:tc>
        <w:tc>
          <w:tcPr>
            <w:tcW w:w="1780" w:type="dxa"/>
            <w:vAlign w:val="center"/>
          </w:tcPr>
          <w:p w:rsidR="000F5738" w:rsidRPr="00566374" w:rsidRDefault="000F5738" w:rsidP="00DC5188">
            <w:pPr>
              <w:spacing w:before="50" w:after="50"/>
              <w:jc w:val="center"/>
              <w:rPr>
                <w:color w:val="000000"/>
                <w:sz w:val="18"/>
                <w:szCs w:val="18"/>
              </w:rPr>
            </w:pPr>
            <w:r w:rsidRPr="00566374">
              <w:rPr>
                <w:color w:val="000000"/>
                <w:sz w:val="18"/>
                <w:szCs w:val="18"/>
              </w:rPr>
              <w:t>高工</w:t>
            </w:r>
          </w:p>
        </w:tc>
        <w:tc>
          <w:tcPr>
            <w:tcW w:w="1822" w:type="dxa"/>
            <w:vAlign w:val="center"/>
          </w:tcPr>
          <w:p w:rsidR="000F5738" w:rsidRPr="00566374" w:rsidRDefault="000F5738" w:rsidP="00DC5188">
            <w:pPr>
              <w:spacing w:before="50" w:after="50"/>
              <w:jc w:val="center"/>
              <w:rPr>
                <w:color w:val="000000"/>
                <w:sz w:val="18"/>
                <w:szCs w:val="18"/>
              </w:rPr>
            </w:pPr>
            <w:r>
              <w:rPr>
                <w:rFonts w:hint="eastAsia"/>
                <w:color w:val="000000"/>
                <w:sz w:val="18"/>
                <w:szCs w:val="18"/>
              </w:rPr>
              <w:t>无损</w:t>
            </w:r>
            <w:r>
              <w:rPr>
                <w:color w:val="000000"/>
                <w:sz w:val="18"/>
                <w:szCs w:val="18"/>
              </w:rPr>
              <w:t>检测</w:t>
            </w:r>
          </w:p>
        </w:tc>
      </w:tr>
      <w:tr w:rsidR="000F5738" w:rsidRPr="00566374" w:rsidTr="00DC5188">
        <w:trPr>
          <w:cantSplit/>
          <w:trHeight w:val="570"/>
          <w:jc w:val="center"/>
        </w:trPr>
        <w:tc>
          <w:tcPr>
            <w:tcW w:w="728" w:type="dxa"/>
            <w:vAlign w:val="center"/>
          </w:tcPr>
          <w:p w:rsidR="000F5738" w:rsidRPr="00566374" w:rsidRDefault="000F5738" w:rsidP="008F5AC7">
            <w:pPr>
              <w:spacing w:before="50" w:after="50"/>
              <w:jc w:val="center"/>
              <w:rPr>
                <w:color w:val="000000"/>
                <w:sz w:val="18"/>
                <w:szCs w:val="18"/>
              </w:rPr>
            </w:pPr>
            <w:r w:rsidRPr="00566374">
              <w:rPr>
                <w:rFonts w:hint="eastAsia"/>
                <w:color w:val="000000"/>
                <w:sz w:val="18"/>
                <w:szCs w:val="18"/>
              </w:rPr>
              <w:t>5</w:t>
            </w:r>
          </w:p>
        </w:tc>
        <w:tc>
          <w:tcPr>
            <w:tcW w:w="946" w:type="dxa"/>
            <w:vAlign w:val="center"/>
          </w:tcPr>
          <w:p w:rsidR="000F5738" w:rsidRPr="00566374" w:rsidRDefault="000F5738" w:rsidP="00DC5188">
            <w:pPr>
              <w:jc w:val="center"/>
              <w:rPr>
                <w:sz w:val="18"/>
                <w:szCs w:val="18"/>
              </w:rPr>
            </w:pPr>
            <w:r>
              <w:rPr>
                <w:sz w:val="18"/>
                <w:szCs w:val="18"/>
              </w:rPr>
              <w:t>胡旭坤</w:t>
            </w:r>
          </w:p>
        </w:tc>
        <w:tc>
          <w:tcPr>
            <w:tcW w:w="2749" w:type="dxa"/>
            <w:vAlign w:val="center"/>
          </w:tcPr>
          <w:p w:rsidR="000F5738" w:rsidRPr="00566374" w:rsidRDefault="000F5738" w:rsidP="00DC5188">
            <w:pPr>
              <w:jc w:val="center"/>
              <w:rPr>
                <w:sz w:val="18"/>
                <w:szCs w:val="18"/>
              </w:rPr>
            </w:pPr>
            <w:r w:rsidRPr="00566374">
              <w:rPr>
                <w:sz w:val="18"/>
                <w:szCs w:val="18"/>
              </w:rPr>
              <w:t>国核宝钛锆业股份公司</w:t>
            </w:r>
          </w:p>
        </w:tc>
        <w:tc>
          <w:tcPr>
            <w:tcW w:w="709" w:type="dxa"/>
            <w:vAlign w:val="center"/>
          </w:tcPr>
          <w:p w:rsidR="000F5738" w:rsidRPr="00566374" w:rsidRDefault="000F5738" w:rsidP="00DC5188">
            <w:pPr>
              <w:spacing w:before="50" w:after="50" w:line="360" w:lineRule="auto"/>
              <w:jc w:val="center"/>
              <w:rPr>
                <w:color w:val="000000"/>
                <w:sz w:val="18"/>
                <w:szCs w:val="18"/>
              </w:rPr>
            </w:pPr>
            <w:r w:rsidRPr="00566374">
              <w:rPr>
                <w:color w:val="000000"/>
                <w:sz w:val="18"/>
                <w:szCs w:val="18"/>
              </w:rPr>
              <w:t>男</w:t>
            </w:r>
          </w:p>
        </w:tc>
        <w:tc>
          <w:tcPr>
            <w:tcW w:w="1780" w:type="dxa"/>
            <w:vAlign w:val="center"/>
          </w:tcPr>
          <w:p w:rsidR="000F5738" w:rsidRPr="00566374" w:rsidRDefault="000F5738" w:rsidP="00DC5188">
            <w:pPr>
              <w:spacing w:before="50" w:after="50" w:line="360" w:lineRule="auto"/>
              <w:jc w:val="center"/>
              <w:rPr>
                <w:color w:val="000000"/>
                <w:sz w:val="18"/>
                <w:szCs w:val="18"/>
              </w:rPr>
            </w:pPr>
            <w:r w:rsidRPr="00566374">
              <w:rPr>
                <w:color w:val="000000"/>
                <w:sz w:val="18"/>
                <w:szCs w:val="18"/>
              </w:rPr>
              <w:t>高工</w:t>
            </w:r>
          </w:p>
        </w:tc>
        <w:tc>
          <w:tcPr>
            <w:tcW w:w="1822" w:type="dxa"/>
            <w:vAlign w:val="center"/>
          </w:tcPr>
          <w:p w:rsidR="000F5738" w:rsidRPr="00566374" w:rsidRDefault="000F5738" w:rsidP="00DC5188">
            <w:pPr>
              <w:spacing w:before="50" w:after="50" w:line="360" w:lineRule="auto"/>
              <w:jc w:val="center"/>
              <w:rPr>
                <w:color w:val="000000"/>
                <w:sz w:val="18"/>
                <w:szCs w:val="18"/>
              </w:rPr>
            </w:pPr>
            <w:r w:rsidRPr="00566374">
              <w:rPr>
                <w:color w:val="000000"/>
                <w:sz w:val="18"/>
                <w:szCs w:val="18"/>
              </w:rPr>
              <w:t>金属材料</w:t>
            </w:r>
          </w:p>
        </w:tc>
      </w:tr>
    </w:tbl>
    <w:p w:rsidR="00473847" w:rsidRPr="00473847" w:rsidRDefault="00473847" w:rsidP="00473847">
      <w:pPr>
        <w:spacing w:line="360" w:lineRule="auto"/>
        <w:rPr>
          <w:rFonts w:ascii="黑体" w:eastAsia="黑体"/>
          <w:szCs w:val="21"/>
        </w:rPr>
      </w:pPr>
      <w:r>
        <w:rPr>
          <w:rFonts w:ascii="黑体" w:eastAsia="黑体" w:hint="eastAsia"/>
          <w:szCs w:val="21"/>
        </w:rPr>
        <w:t>1.4</w:t>
      </w:r>
      <w:r w:rsidRPr="00473847">
        <w:rPr>
          <w:rFonts w:ascii="黑体" w:eastAsia="黑体" w:hint="eastAsia"/>
          <w:szCs w:val="21"/>
        </w:rPr>
        <w:t>主要工作过程</w:t>
      </w:r>
    </w:p>
    <w:p w:rsidR="00566374" w:rsidRDefault="00566374" w:rsidP="00566374">
      <w:pPr>
        <w:spacing w:line="360" w:lineRule="auto"/>
        <w:ind w:firstLine="480"/>
        <w:rPr>
          <w:rFonts w:hint="eastAsia"/>
          <w:color w:val="111111"/>
          <w:szCs w:val="21"/>
        </w:rPr>
      </w:pPr>
      <w:r w:rsidRPr="00566374">
        <w:rPr>
          <w:color w:val="111111"/>
          <w:szCs w:val="21"/>
        </w:rPr>
        <w:t>国核宝钛锆业股份公司接到</w:t>
      </w:r>
      <w:r>
        <w:rPr>
          <w:color w:val="111111"/>
          <w:szCs w:val="21"/>
        </w:rPr>
        <w:t>标准</w:t>
      </w:r>
      <w:r w:rsidRPr="00566374">
        <w:rPr>
          <w:color w:val="111111"/>
          <w:szCs w:val="21"/>
        </w:rPr>
        <w:t>制订任务后，成立了标准编制组。编制组查阅相关英文</w:t>
      </w:r>
      <w:r w:rsidRPr="00566374">
        <w:rPr>
          <w:rFonts w:hint="eastAsia"/>
          <w:color w:val="111111"/>
          <w:szCs w:val="21"/>
        </w:rPr>
        <w:t>标准、</w:t>
      </w:r>
      <w:r w:rsidRPr="00566374">
        <w:rPr>
          <w:color w:val="111111"/>
          <w:szCs w:val="21"/>
        </w:rPr>
        <w:t>术语相关国家标准</w:t>
      </w:r>
      <w:r w:rsidRPr="00566374">
        <w:rPr>
          <w:rFonts w:hint="eastAsia"/>
          <w:color w:val="111111"/>
          <w:szCs w:val="21"/>
        </w:rPr>
        <w:t>、</w:t>
      </w:r>
      <w:r w:rsidRPr="00566374">
        <w:rPr>
          <w:color w:val="111111"/>
          <w:szCs w:val="21"/>
        </w:rPr>
        <w:t>书籍等参考资料</w:t>
      </w:r>
      <w:r w:rsidRPr="00566374">
        <w:rPr>
          <w:rFonts w:hint="eastAsia"/>
          <w:color w:val="111111"/>
          <w:szCs w:val="21"/>
        </w:rPr>
        <w:t>，翻译</w:t>
      </w:r>
      <w:r w:rsidRPr="00566374">
        <w:rPr>
          <w:color w:val="111111"/>
          <w:szCs w:val="21"/>
        </w:rPr>
        <w:t>形成了本标准的征求意见稿。</w:t>
      </w:r>
    </w:p>
    <w:p w:rsidR="0079472E" w:rsidRDefault="0079472E" w:rsidP="00566374">
      <w:pPr>
        <w:spacing w:line="360" w:lineRule="auto"/>
        <w:ind w:firstLine="480"/>
        <w:rPr>
          <w:rFonts w:hAnsi="宋体" w:hint="eastAsia"/>
          <w:szCs w:val="21"/>
        </w:rPr>
      </w:pPr>
      <w:r>
        <w:rPr>
          <w:rFonts w:hAnsi="宋体" w:hint="eastAsia"/>
          <w:szCs w:val="21"/>
        </w:rPr>
        <w:t>2020</w:t>
      </w:r>
      <w:r>
        <w:rPr>
          <w:rFonts w:hAnsi="宋体" w:hint="eastAsia"/>
          <w:szCs w:val="21"/>
        </w:rPr>
        <w:t>年</w:t>
      </w:r>
      <w:r>
        <w:rPr>
          <w:rFonts w:hAnsi="宋体" w:hint="eastAsia"/>
          <w:szCs w:val="21"/>
        </w:rPr>
        <w:t>5</w:t>
      </w:r>
      <w:r>
        <w:rPr>
          <w:rFonts w:hAnsi="宋体" w:hint="eastAsia"/>
          <w:szCs w:val="21"/>
        </w:rPr>
        <w:t>月</w:t>
      </w:r>
      <w:r>
        <w:rPr>
          <w:rFonts w:hAnsi="宋体" w:hint="eastAsia"/>
          <w:szCs w:val="21"/>
        </w:rPr>
        <w:t>24</w:t>
      </w:r>
      <w:r>
        <w:rPr>
          <w:rFonts w:hAnsi="宋体" w:hint="eastAsia"/>
          <w:szCs w:val="21"/>
        </w:rPr>
        <w:t>日，编制组将</w:t>
      </w:r>
      <w:r w:rsidR="00E926D9">
        <w:rPr>
          <w:rFonts w:hAnsi="宋体" w:hint="eastAsia"/>
          <w:szCs w:val="21"/>
        </w:rPr>
        <w:t>中</w:t>
      </w:r>
      <w:r>
        <w:rPr>
          <w:rFonts w:hAnsi="宋体" w:hint="eastAsia"/>
          <w:szCs w:val="21"/>
        </w:rPr>
        <w:t>英文</w:t>
      </w:r>
      <w:r w:rsidR="00E926D9">
        <w:rPr>
          <w:rFonts w:hAnsi="宋体" w:hint="eastAsia"/>
          <w:szCs w:val="21"/>
        </w:rPr>
        <w:t>双语</w:t>
      </w:r>
      <w:r>
        <w:rPr>
          <w:rFonts w:hAnsi="宋体" w:hint="eastAsia"/>
          <w:szCs w:val="21"/>
        </w:rPr>
        <w:t>版征求意见稿提交</w:t>
      </w:r>
      <w:r w:rsidRPr="000D0FAF">
        <w:rPr>
          <w:rFonts w:hAnsi="宋体" w:hint="eastAsia"/>
          <w:szCs w:val="21"/>
        </w:rPr>
        <w:t>宝钛集团有限公司</w:t>
      </w:r>
      <w:r>
        <w:rPr>
          <w:rFonts w:hint="eastAsia"/>
          <w:szCs w:val="21"/>
        </w:rPr>
        <w:t>专家代表进行审查，</w:t>
      </w:r>
      <w:r>
        <w:rPr>
          <w:rFonts w:hAnsi="宋体" w:hint="eastAsia"/>
          <w:szCs w:val="21"/>
        </w:rPr>
        <w:t>标准编制小组根据</w:t>
      </w:r>
      <w:r w:rsidR="00E926D9">
        <w:rPr>
          <w:rFonts w:hAnsi="宋体" w:hint="eastAsia"/>
          <w:szCs w:val="21"/>
        </w:rPr>
        <w:t>反馈意见</w:t>
      </w:r>
      <w:r>
        <w:rPr>
          <w:rFonts w:hAnsi="宋体" w:hint="eastAsia"/>
          <w:szCs w:val="21"/>
        </w:rPr>
        <w:t>，对</w:t>
      </w:r>
      <w:r w:rsidR="00E926D9">
        <w:rPr>
          <w:rFonts w:hAnsi="宋体" w:hint="eastAsia"/>
          <w:szCs w:val="21"/>
        </w:rPr>
        <w:t>标准文本</w:t>
      </w:r>
      <w:r>
        <w:rPr>
          <w:rFonts w:hAnsi="宋体" w:hint="eastAsia"/>
          <w:szCs w:val="21"/>
        </w:rPr>
        <w:t>进行修改完善，</w:t>
      </w:r>
      <w:r w:rsidR="00E926D9">
        <w:rPr>
          <w:rFonts w:hAnsi="宋体" w:hint="eastAsia"/>
          <w:szCs w:val="21"/>
        </w:rPr>
        <w:t>删除了标准中的中文部分，</w:t>
      </w:r>
      <w:r>
        <w:rPr>
          <w:rFonts w:hAnsi="宋体" w:hint="eastAsia"/>
          <w:szCs w:val="21"/>
        </w:rPr>
        <w:t>形成了</w:t>
      </w:r>
      <w:r w:rsidR="00E926D9">
        <w:rPr>
          <w:rFonts w:hAnsi="宋体" w:hint="eastAsia"/>
          <w:szCs w:val="21"/>
        </w:rPr>
        <w:t>英文版标准</w:t>
      </w:r>
      <w:r>
        <w:rPr>
          <w:rFonts w:hAnsi="宋体" w:hint="eastAsia"/>
          <w:szCs w:val="21"/>
        </w:rPr>
        <w:t>预审稿</w:t>
      </w:r>
      <w:r w:rsidR="00E926D9">
        <w:rPr>
          <w:rFonts w:hAnsi="宋体" w:hint="eastAsia"/>
          <w:szCs w:val="21"/>
        </w:rPr>
        <w:t>。</w:t>
      </w:r>
    </w:p>
    <w:p w:rsidR="00E926D9" w:rsidRPr="00E926D9" w:rsidRDefault="00E926D9" w:rsidP="00566374">
      <w:pPr>
        <w:spacing w:line="360" w:lineRule="auto"/>
        <w:ind w:firstLine="480"/>
        <w:rPr>
          <w:color w:val="111111"/>
          <w:szCs w:val="21"/>
        </w:rPr>
      </w:pPr>
      <w:r>
        <w:rPr>
          <w:rFonts w:hAnsi="宋体" w:hint="eastAsia"/>
          <w:szCs w:val="21"/>
        </w:rPr>
        <w:t>2020</w:t>
      </w:r>
      <w:r>
        <w:rPr>
          <w:rFonts w:hAnsi="宋体" w:hint="eastAsia"/>
          <w:szCs w:val="21"/>
        </w:rPr>
        <w:t>年</w:t>
      </w:r>
      <w:r>
        <w:rPr>
          <w:rFonts w:hAnsi="宋体" w:hint="eastAsia"/>
          <w:szCs w:val="21"/>
        </w:rPr>
        <w:t>6</w:t>
      </w:r>
      <w:r>
        <w:rPr>
          <w:rFonts w:hAnsi="宋体" w:hint="eastAsia"/>
          <w:szCs w:val="21"/>
        </w:rPr>
        <w:t>月</w:t>
      </w:r>
      <w:r>
        <w:rPr>
          <w:rFonts w:hAnsi="宋体" w:hint="eastAsia"/>
          <w:szCs w:val="21"/>
        </w:rPr>
        <w:t>15</w:t>
      </w:r>
      <w:r>
        <w:rPr>
          <w:rFonts w:hAnsi="宋体" w:hint="eastAsia"/>
          <w:szCs w:val="21"/>
        </w:rPr>
        <w:t>日，编制组将英文版标准预审稿提交西安汉唐分析检测有限公司</w:t>
      </w:r>
      <w:r>
        <w:rPr>
          <w:rFonts w:hint="eastAsia"/>
          <w:szCs w:val="21"/>
        </w:rPr>
        <w:t>专家代表进行审查，</w:t>
      </w:r>
      <w:r>
        <w:rPr>
          <w:rFonts w:hAnsi="宋体" w:hint="eastAsia"/>
          <w:szCs w:val="21"/>
        </w:rPr>
        <w:t>标准编制小组根据反馈意见，对标准文本进行修改完善并形成本标准送审稿。</w:t>
      </w:r>
    </w:p>
    <w:p w:rsidR="00473847" w:rsidRPr="00473847" w:rsidRDefault="00473847" w:rsidP="00473847">
      <w:pPr>
        <w:spacing w:line="360" w:lineRule="auto"/>
        <w:rPr>
          <w:rFonts w:ascii="黑体" w:eastAsia="黑体"/>
          <w:szCs w:val="21"/>
        </w:rPr>
      </w:pPr>
      <w:r>
        <w:rPr>
          <w:rFonts w:ascii="黑体" w:eastAsia="黑体" w:hint="eastAsia"/>
          <w:szCs w:val="21"/>
        </w:rPr>
        <w:lastRenderedPageBreak/>
        <w:t>2.</w:t>
      </w:r>
      <w:r w:rsidRPr="00473847">
        <w:rPr>
          <w:rFonts w:ascii="黑体" w:eastAsia="黑体" w:hint="eastAsia"/>
          <w:szCs w:val="21"/>
        </w:rPr>
        <w:t>标准编制原则和确定标准主要内容</w:t>
      </w:r>
    </w:p>
    <w:p w:rsidR="00473847" w:rsidRPr="00473847" w:rsidRDefault="00473847" w:rsidP="00473847">
      <w:pPr>
        <w:spacing w:line="360" w:lineRule="auto"/>
        <w:rPr>
          <w:rFonts w:ascii="黑体" w:eastAsia="黑体"/>
          <w:szCs w:val="21"/>
        </w:rPr>
      </w:pPr>
      <w:r>
        <w:rPr>
          <w:rFonts w:ascii="黑体" w:eastAsia="黑体" w:hint="eastAsia"/>
          <w:szCs w:val="21"/>
        </w:rPr>
        <w:t>2.1</w:t>
      </w:r>
      <w:r w:rsidRPr="00473847">
        <w:rPr>
          <w:rFonts w:ascii="黑体" w:eastAsia="黑体" w:hint="eastAsia"/>
          <w:szCs w:val="21"/>
        </w:rPr>
        <w:t>编制原则</w:t>
      </w:r>
    </w:p>
    <w:p w:rsidR="00473847" w:rsidRPr="00EA6C78" w:rsidRDefault="00473847" w:rsidP="0061314C">
      <w:pPr>
        <w:spacing w:line="360" w:lineRule="auto"/>
        <w:ind w:firstLine="480"/>
        <w:rPr>
          <w:sz w:val="24"/>
        </w:rPr>
      </w:pPr>
      <w:r w:rsidRPr="0061314C">
        <w:rPr>
          <w:rFonts w:hint="eastAsia"/>
          <w:color w:val="111111"/>
          <w:szCs w:val="21"/>
        </w:rPr>
        <w:t>根据</w:t>
      </w:r>
      <w:r w:rsidR="0061314C" w:rsidRPr="00566374">
        <w:rPr>
          <w:rFonts w:hint="eastAsia"/>
          <w:color w:val="111111"/>
          <w:szCs w:val="21"/>
        </w:rPr>
        <w:t>GB/T 34644-2017</w:t>
      </w:r>
      <w:r w:rsidR="0061314C" w:rsidRPr="00566374">
        <w:rPr>
          <w:rFonts w:hint="eastAsia"/>
          <w:color w:val="111111"/>
          <w:szCs w:val="21"/>
        </w:rPr>
        <w:t>《</w:t>
      </w:r>
      <w:r w:rsidR="0061314C" w:rsidRPr="00A447C4">
        <w:rPr>
          <w:rFonts w:hint="eastAsia"/>
          <w:color w:val="111111"/>
          <w:szCs w:val="21"/>
        </w:rPr>
        <w:t>锆及锆合金管材涡流检测方法</w:t>
      </w:r>
      <w:r w:rsidR="0061314C" w:rsidRPr="00566374">
        <w:rPr>
          <w:rFonts w:hint="eastAsia"/>
          <w:color w:val="111111"/>
          <w:szCs w:val="21"/>
        </w:rPr>
        <w:t>》进行全文翻译</w:t>
      </w:r>
      <w:r w:rsidR="0061314C">
        <w:rPr>
          <w:rFonts w:hint="eastAsia"/>
          <w:color w:val="111111"/>
          <w:szCs w:val="21"/>
        </w:rPr>
        <w:t>。</w:t>
      </w:r>
    </w:p>
    <w:p w:rsidR="00473847" w:rsidRDefault="0061314C" w:rsidP="0061314C">
      <w:pPr>
        <w:spacing w:line="360" w:lineRule="auto"/>
        <w:ind w:firstLine="480"/>
        <w:rPr>
          <w:color w:val="111111"/>
          <w:szCs w:val="21"/>
        </w:rPr>
      </w:pPr>
      <w:r w:rsidRPr="0061314C">
        <w:rPr>
          <w:color w:val="111111"/>
          <w:szCs w:val="21"/>
        </w:rPr>
        <w:t>本英文版标准的格式参照</w:t>
      </w:r>
      <w:r w:rsidRPr="0061314C">
        <w:rPr>
          <w:color w:val="111111"/>
          <w:szCs w:val="21"/>
        </w:rPr>
        <w:t>GB/T 20000.10—2016</w:t>
      </w:r>
      <w:r w:rsidRPr="0061314C">
        <w:rPr>
          <w:color w:val="111111"/>
          <w:szCs w:val="21"/>
        </w:rPr>
        <w:t>《标准化工作指南</w:t>
      </w:r>
      <w:r w:rsidRPr="0061314C">
        <w:rPr>
          <w:color w:val="111111"/>
          <w:szCs w:val="21"/>
        </w:rPr>
        <w:t xml:space="preserve"> </w:t>
      </w:r>
      <w:r w:rsidRPr="0061314C">
        <w:rPr>
          <w:color w:val="111111"/>
          <w:szCs w:val="21"/>
        </w:rPr>
        <w:t>第</w:t>
      </w:r>
      <w:r w:rsidRPr="0061314C">
        <w:rPr>
          <w:color w:val="111111"/>
          <w:szCs w:val="21"/>
        </w:rPr>
        <w:t>10</w:t>
      </w:r>
      <w:r w:rsidRPr="0061314C">
        <w:rPr>
          <w:color w:val="111111"/>
          <w:szCs w:val="21"/>
        </w:rPr>
        <w:t>部分：国家标准的英文译本翻译通则》的要求编制。本英文版标准中常规表述参考</w:t>
      </w:r>
      <w:r w:rsidRPr="0061314C">
        <w:rPr>
          <w:color w:val="111111"/>
          <w:szCs w:val="21"/>
        </w:rPr>
        <w:t>GB/T 20000.11—2016</w:t>
      </w:r>
      <w:r w:rsidRPr="0061314C">
        <w:rPr>
          <w:color w:val="111111"/>
          <w:szCs w:val="21"/>
        </w:rPr>
        <w:t>《标准化工作指南</w:t>
      </w:r>
      <w:r w:rsidRPr="0061314C">
        <w:rPr>
          <w:color w:val="111111"/>
          <w:szCs w:val="21"/>
        </w:rPr>
        <w:t xml:space="preserve"> </w:t>
      </w:r>
      <w:r w:rsidRPr="0061314C">
        <w:rPr>
          <w:color w:val="111111"/>
          <w:szCs w:val="21"/>
        </w:rPr>
        <w:t>第</w:t>
      </w:r>
      <w:r w:rsidRPr="0061314C">
        <w:rPr>
          <w:color w:val="111111"/>
          <w:szCs w:val="21"/>
        </w:rPr>
        <w:t>11</w:t>
      </w:r>
      <w:r w:rsidRPr="0061314C">
        <w:rPr>
          <w:color w:val="111111"/>
          <w:szCs w:val="21"/>
        </w:rPr>
        <w:t>部分：国家标准的英文译本通用表述》的要求</w:t>
      </w:r>
      <w:r>
        <w:rPr>
          <w:rFonts w:hint="eastAsia"/>
          <w:color w:val="111111"/>
          <w:szCs w:val="21"/>
        </w:rPr>
        <w:t>。</w:t>
      </w:r>
      <w:r>
        <w:rPr>
          <w:color w:val="111111"/>
          <w:szCs w:val="21"/>
        </w:rPr>
        <w:t>部分</w:t>
      </w:r>
      <w:r w:rsidRPr="0061314C">
        <w:rPr>
          <w:color w:val="111111"/>
          <w:szCs w:val="21"/>
        </w:rPr>
        <w:t>技术词汇参考</w:t>
      </w:r>
      <w:r>
        <w:rPr>
          <w:color w:val="111111"/>
          <w:szCs w:val="21"/>
        </w:rPr>
        <w:t>章节</w:t>
      </w:r>
      <w:r>
        <w:rPr>
          <w:rFonts w:hint="eastAsia"/>
          <w:color w:val="111111"/>
          <w:szCs w:val="21"/>
        </w:rPr>
        <w:t>5</w:t>
      </w:r>
      <w:r w:rsidRPr="0061314C">
        <w:rPr>
          <w:color w:val="111111"/>
          <w:szCs w:val="21"/>
        </w:rPr>
        <w:t>参考资料清单</w:t>
      </w:r>
      <w:r>
        <w:rPr>
          <w:color w:val="111111"/>
          <w:szCs w:val="21"/>
        </w:rPr>
        <w:t>对应标准</w:t>
      </w:r>
      <w:r>
        <w:rPr>
          <w:rFonts w:hint="eastAsia"/>
          <w:color w:val="111111"/>
          <w:szCs w:val="21"/>
        </w:rPr>
        <w:t>的</w:t>
      </w:r>
      <w:r>
        <w:rPr>
          <w:color w:val="111111"/>
          <w:szCs w:val="21"/>
        </w:rPr>
        <w:t>内容</w:t>
      </w:r>
      <w:r>
        <w:rPr>
          <w:rFonts w:hint="eastAsia"/>
          <w:color w:val="111111"/>
          <w:szCs w:val="21"/>
        </w:rPr>
        <w:t>。</w:t>
      </w:r>
    </w:p>
    <w:p w:rsidR="00473847" w:rsidRPr="00473847" w:rsidRDefault="00473847" w:rsidP="00473847">
      <w:pPr>
        <w:spacing w:line="360" w:lineRule="auto"/>
        <w:rPr>
          <w:rFonts w:ascii="黑体" w:eastAsia="黑体"/>
          <w:szCs w:val="21"/>
        </w:rPr>
      </w:pPr>
      <w:r>
        <w:rPr>
          <w:rFonts w:ascii="黑体" w:eastAsia="黑体" w:hint="eastAsia"/>
          <w:szCs w:val="21"/>
        </w:rPr>
        <w:t>2.2</w:t>
      </w:r>
      <w:r w:rsidRPr="00473847">
        <w:rPr>
          <w:rFonts w:ascii="黑体" w:eastAsia="黑体" w:hint="eastAsia"/>
          <w:szCs w:val="21"/>
        </w:rPr>
        <w:t>主要内容</w:t>
      </w:r>
    </w:p>
    <w:p w:rsidR="00473847" w:rsidRPr="00566374" w:rsidRDefault="00473847" w:rsidP="00566374">
      <w:pPr>
        <w:spacing w:line="360" w:lineRule="auto"/>
        <w:ind w:firstLine="480"/>
        <w:rPr>
          <w:color w:val="111111"/>
          <w:szCs w:val="21"/>
        </w:rPr>
      </w:pPr>
      <w:r w:rsidRPr="00566374">
        <w:rPr>
          <w:rFonts w:hint="eastAsia"/>
          <w:color w:val="111111"/>
          <w:szCs w:val="21"/>
        </w:rPr>
        <w:t>按照中文版</w:t>
      </w:r>
      <w:r w:rsidRPr="00566374">
        <w:rPr>
          <w:rFonts w:hint="eastAsia"/>
          <w:color w:val="111111"/>
          <w:szCs w:val="21"/>
        </w:rPr>
        <w:t xml:space="preserve">GB/T </w:t>
      </w:r>
      <w:r w:rsidR="00566374" w:rsidRPr="00566374">
        <w:rPr>
          <w:rFonts w:hint="eastAsia"/>
          <w:color w:val="111111"/>
          <w:szCs w:val="21"/>
        </w:rPr>
        <w:t>34644-2017</w:t>
      </w:r>
      <w:r w:rsidRPr="00566374">
        <w:rPr>
          <w:rFonts w:hint="eastAsia"/>
          <w:color w:val="111111"/>
          <w:szCs w:val="21"/>
        </w:rPr>
        <w:t>《</w:t>
      </w:r>
      <w:r w:rsidR="00566374" w:rsidRPr="00A447C4">
        <w:rPr>
          <w:rFonts w:hint="eastAsia"/>
          <w:color w:val="111111"/>
          <w:szCs w:val="21"/>
        </w:rPr>
        <w:t>锆及锆合金管材涡流检测方法</w:t>
      </w:r>
      <w:r w:rsidRPr="00566374">
        <w:rPr>
          <w:rFonts w:hint="eastAsia"/>
          <w:color w:val="111111"/>
          <w:szCs w:val="21"/>
        </w:rPr>
        <w:t>》进行全文翻译</w:t>
      </w:r>
      <w:r w:rsidR="00566374">
        <w:rPr>
          <w:rFonts w:hint="eastAsia"/>
          <w:color w:val="111111"/>
          <w:szCs w:val="21"/>
        </w:rPr>
        <w:t>，</w:t>
      </w:r>
      <w:r w:rsidR="00566374" w:rsidRPr="00566374">
        <w:rPr>
          <w:color w:val="111111"/>
          <w:szCs w:val="21"/>
        </w:rPr>
        <w:t>本英文版标准主要技术词汇的翻译和选取说明如下：</w:t>
      </w:r>
    </w:p>
    <w:p w:rsidR="00566374" w:rsidRPr="00566374" w:rsidRDefault="00566374" w:rsidP="00566374">
      <w:pPr>
        <w:spacing w:line="480" w:lineRule="exact"/>
        <w:jc w:val="center"/>
        <w:rPr>
          <w:sz w:val="18"/>
          <w:szCs w:val="18"/>
        </w:rPr>
      </w:pPr>
      <w:r w:rsidRPr="00566374">
        <w:rPr>
          <w:rFonts w:hint="eastAsia"/>
          <w:sz w:val="18"/>
          <w:szCs w:val="18"/>
        </w:rPr>
        <w:t>表</w:t>
      </w:r>
      <w:r w:rsidRPr="00566374">
        <w:rPr>
          <w:rFonts w:hint="eastAsia"/>
          <w:sz w:val="18"/>
          <w:szCs w:val="18"/>
        </w:rPr>
        <w:t>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7"/>
        <w:gridCol w:w="1843"/>
        <w:gridCol w:w="2977"/>
        <w:gridCol w:w="3366"/>
      </w:tblGrid>
      <w:tr w:rsidR="00566374" w:rsidRPr="00566374" w:rsidTr="000F5738">
        <w:tc>
          <w:tcPr>
            <w:tcW w:w="817" w:type="dxa"/>
            <w:vAlign w:val="center"/>
          </w:tcPr>
          <w:p w:rsidR="00566374" w:rsidRPr="00566374" w:rsidRDefault="00566374" w:rsidP="000F5738">
            <w:pPr>
              <w:jc w:val="center"/>
              <w:rPr>
                <w:sz w:val="18"/>
                <w:szCs w:val="18"/>
              </w:rPr>
            </w:pPr>
            <w:r w:rsidRPr="00566374">
              <w:rPr>
                <w:sz w:val="18"/>
                <w:szCs w:val="18"/>
              </w:rPr>
              <w:t>序号</w:t>
            </w:r>
          </w:p>
        </w:tc>
        <w:tc>
          <w:tcPr>
            <w:tcW w:w="1843" w:type="dxa"/>
            <w:vAlign w:val="center"/>
          </w:tcPr>
          <w:p w:rsidR="00566374" w:rsidRPr="00566374" w:rsidRDefault="00566374" w:rsidP="000F5738">
            <w:pPr>
              <w:jc w:val="center"/>
              <w:rPr>
                <w:sz w:val="18"/>
                <w:szCs w:val="18"/>
              </w:rPr>
            </w:pPr>
            <w:r w:rsidRPr="00566374">
              <w:rPr>
                <w:sz w:val="18"/>
                <w:szCs w:val="18"/>
              </w:rPr>
              <w:t>中文术语</w:t>
            </w:r>
          </w:p>
        </w:tc>
        <w:tc>
          <w:tcPr>
            <w:tcW w:w="2977" w:type="dxa"/>
            <w:vAlign w:val="center"/>
          </w:tcPr>
          <w:p w:rsidR="00566374" w:rsidRPr="00566374" w:rsidRDefault="00566374" w:rsidP="000F5738">
            <w:pPr>
              <w:jc w:val="center"/>
              <w:rPr>
                <w:sz w:val="18"/>
                <w:szCs w:val="18"/>
              </w:rPr>
            </w:pPr>
            <w:r w:rsidRPr="00566374">
              <w:rPr>
                <w:sz w:val="18"/>
                <w:szCs w:val="18"/>
              </w:rPr>
              <w:t>英文翻译</w:t>
            </w:r>
          </w:p>
        </w:tc>
        <w:tc>
          <w:tcPr>
            <w:tcW w:w="3366" w:type="dxa"/>
          </w:tcPr>
          <w:p w:rsidR="00566374" w:rsidRPr="00566374" w:rsidRDefault="00566374" w:rsidP="000F5738">
            <w:pPr>
              <w:jc w:val="center"/>
              <w:rPr>
                <w:sz w:val="18"/>
                <w:szCs w:val="18"/>
              </w:rPr>
            </w:pPr>
            <w:r w:rsidRPr="00566374">
              <w:rPr>
                <w:sz w:val="18"/>
                <w:szCs w:val="18"/>
              </w:rPr>
              <w:t>说明（说明下出处或选取依据。如某术语有两种翻译，依据</w:t>
            </w:r>
            <w:r w:rsidRPr="00566374">
              <w:rPr>
                <w:sz w:val="18"/>
                <w:szCs w:val="18"/>
              </w:rPr>
              <w:t>XX</w:t>
            </w:r>
            <w:r w:rsidRPr="00566374">
              <w:rPr>
                <w:sz w:val="18"/>
                <w:szCs w:val="18"/>
              </w:rPr>
              <w:t>统一采用</w:t>
            </w:r>
            <w:r w:rsidRPr="00566374">
              <w:rPr>
                <w:sz w:val="18"/>
                <w:szCs w:val="18"/>
              </w:rPr>
              <w:t>XX</w:t>
            </w:r>
            <w:r w:rsidRPr="00566374">
              <w:rPr>
                <w:sz w:val="18"/>
                <w:szCs w:val="18"/>
              </w:rPr>
              <w:t>。）</w:t>
            </w:r>
          </w:p>
        </w:tc>
      </w:tr>
      <w:tr w:rsidR="00566374" w:rsidRPr="00566374" w:rsidTr="000F5738">
        <w:tc>
          <w:tcPr>
            <w:tcW w:w="817" w:type="dxa"/>
            <w:vAlign w:val="center"/>
          </w:tcPr>
          <w:p w:rsidR="00566374" w:rsidRPr="00566374" w:rsidRDefault="00566374" w:rsidP="000F5738">
            <w:pPr>
              <w:numPr>
                <w:ilvl w:val="0"/>
                <w:numId w:val="5"/>
              </w:numPr>
              <w:spacing w:line="480" w:lineRule="exact"/>
              <w:jc w:val="center"/>
              <w:rPr>
                <w:sz w:val="18"/>
                <w:szCs w:val="18"/>
              </w:rPr>
            </w:pPr>
          </w:p>
        </w:tc>
        <w:tc>
          <w:tcPr>
            <w:tcW w:w="1843" w:type="dxa"/>
            <w:vAlign w:val="center"/>
          </w:tcPr>
          <w:p w:rsidR="00566374" w:rsidRPr="00566374" w:rsidRDefault="00566374" w:rsidP="000F5738">
            <w:pPr>
              <w:jc w:val="center"/>
              <w:rPr>
                <w:rFonts w:hAnsi="宋体"/>
                <w:sz w:val="18"/>
                <w:szCs w:val="18"/>
              </w:rPr>
            </w:pPr>
            <w:r w:rsidRPr="00566374">
              <w:rPr>
                <w:rFonts w:hAnsi="宋体" w:hint="eastAsia"/>
                <w:sz w:val="18"/>
                <w:szCs w:val="18"/>
              </w:rPr>
              <w:t>激励频率</w:t>
            </w:r>
          </w:p>
        </w:tc>
        <w:tc>
          <w:tcPr>
            <w:tcW w:w="2977" w:type="dxa"/>
            <w:vAlign w:val="center"/>
          </w:tcPr>
          <w:p w:rsidR="00566374" w:rsidRPr="00566374" w:rsidRDefault="00566374" w:rsidP="00DC5188">
            <w:pPr>
              <w:jc w:val="center"/>
              <w:rPr>
                <w:rFonts w:hAnsi="宋体"/>
                <w:sz w:val="18"/>
                <w:szCs w:val="18"/>
              </w:rPr>
            </w:pPr>
            <w:r w:rsidRPr="00566374">
              <w:rPr>
                <w:rFonts w:hAnsi="宋体"/>
                <w:sz w:val="18"/>
                <w:szCs w:val="18"/>
              </w:rPr>
              <w:t>excitation frequency</w:t>
            </w:r>
          </w:p>
        </w:tc>
        <w:tc>
          <w:tcPr>
            <w:tcW w:w="3366" w:type="dxa"/>
            <w:vAlign w:val="center"/>
          </w:tcPr>
          <w:p w:rsidR="00566374" w:rsidRPr="00566374" w:rsidRDefault="00566374" w:rsidP="00DC5188">
            <w:pPr>
              <w:jc w:val="left"/>
              <w:rPr>
                <w:sz w:val="18"/>
                <w:szCs w:val="18"/>
              </w:rPr>
            </w:pPr>
            <w:r w:rsidRPr="00566374">
              <w:rPr>
                <w:rFonts w:hint="eastAsia"/>
                <w:sz w:val="18"/>
                <w:szCs w:val="18"/>
              </w:rPr>
              <w:t xml:space="preserve">GB/T </w:t>
            </w:r>
            <w:r w:rsidRPr="00566374">
              <w:rPr>
                <w:rFonts w:hint="eastAsia"/>
                <w:color w:val="000000"/>
                <w:sz w:val="18"/>
                <w:szCs w:val="18"/>
              </w:rPr>
              <w:t>12604.6</w:t>
            </w:r>
            <w:r w:rsidRPr="00566374">
              <w:rPr>
                <w:color w:val="000000"/>
                <w:sz w:val="18"/>
                <w:szCs w:val="18"/>
              </w:rPr>
              <w:t>-200</w:t>
            </w:r>
            <w:r w:rsidRPr="00566374">
              <w:rPr>
                <w:rFonts w:hint="eastAsia"/>
                <w:color w:val="000000"/>
                <w:sz w:val="18"/>
                <w:szCs w:val="18"/>
              </w:rPr>
              <w:t>8</w:t>
            </w:r>
          </w:p>
        </w:tc>
      </w:tr>
      <w:tr w:rsidR="00566374" w:rsidRPr="00566374" w:rsidTr="000F5738">
        <w:tc>
          <w:tcPr>
            <w:tcW w:w="817" w:type="dxa"/>
            <w:vAlign w:val="center"/>
          </w:tcPr>
          <w:p w:rsidR="00566374" w:rsidRPr="00566374" w:rsidRDefault="00566374" w:rsidP="000F5738">
            <w:pPr>
              <w:numPr>
                <w:ilvl w:val="0"/>
                <w:numId w:val="5"/>
              </w:numPr>
              <w:spacing w:line="480" w:lineRule="exact"/>
              <w:jc w:val="center"/>
              <w:rPr>
                <w:sz w:val="18"/>
                <w:szCs w:val="18"/>
              </w:rPr>
            </w:pPr>
          </w:p>
        </w:tc>
        <w:tc>
          <w:tcPr>
            <w:tcW w:w="1843" w:type="dxa"/>
            <w:vAlign w:val="center"/>
          </w:tcPr>
          <w:p w:rsidR="00566374" w:rsidRPr="00566374" w:rsidRDefault="00566374" w:rsidP="000F5738">
            <w:pPr>
              <w:jc w:val="center"/>
              <w:rPr>
                <w:rFonts w:hAnsi="宋体"/>
                <w:sz w:val="18"/>
                <w:szCs w:val="18"/>
              </w:rPr>
            </w:pPr>
            <w:r w:rsidRPr="00566374">
              <w:rPr>
                <w:rFonts w:hAnsi="宋体" w:hint="eastAsia"/>
                <w:sz w:val="18"/>
                <w:szCs w:val="18"/>
              </w:rPr>
              <w:t>相位调节</w:t>
            </w:r>
          </w:p>
        </w:tc>
        <w:tc>
          <w:tcPr>
            <w:tcW w:w="2977" w:type="dxa"/>
            <w:vAlign w:val="center"/>
          </w:tcPr>
          <w:p w:rsidR="00566374" w:rsidRPr="00566374" w:rsidRDefault="00566374" w:rsidP="00DC5188">
            <w:pPr>
              <w:jc w:val="center"/>
              <w:rPr>
                <w:rFonts w:hAnsi="宋体"/>
                <w:sz w:val="18"/>
                <w:szCs w:val="18"/>
              </w:rPr>
            </w:pPr>
            <w:r w:rsidRPr="00566374">
              <w:rPr>
                <w:rFonts w:hAnsi="宋体"/>
                <w:sz w:val="18"/>
                <w:szCs w:val="18"/>
              </w:rPr>
              <w:t>phase adjustment</w:t>
            </w:r>
          </w:p>
        </w:tc>
        <w:tc>
          <w:tcPr>
            <w:tcW w:w="3366" w:type="dxa"/>
            <w:vAlign w:val="center"/>
          </w:tcPr>
          <w:p w:rsidR="00566374" w:rsidRPr="00566374" w:rsidRDefault="00566374" w:rsidP="00DC5188">
            <w:pPr>
              <w:jc w:val="left"/>
              <w:rPr>
                <w:sz w:val="18"/>
                <w:szCs w:val="18"/>
              </w:rPr>
            </w:pPr>
            <w:r w:rsidRPr="00566374">
              <w:rPr>
                <w:rFonts w:hint="eastAsia"/>
                <w:sz w:val="18"/>
                <w:szCs w:val="18"/>
              </w:rPr>
              <w:t xml:space="preserve">GB/T </w:t>
            </w:r>
            <w:r w:rsidRPr="00566374">
              <w:rPr>
                <w:rFonts w:hint="eastAsia"/>
                <w:color w:val="000000"/>
                <w:sz w:val="18"/>
                <w:szCs w:val="18"/>
              </w:rPr>
              <w:t>12604.6</w:t>
            </w:r>
            <w:r w:rsidRPr="00566374">
              <w:rPr>
                <w:color w:val="000000"/>
                <w:sz w:val="18"/>
                <w:szCs w:val="18"/>
              </w:rPr>
              <w:t>-200</w:t>
            </w:r>
            <w:r w:rsidRPr="00566374">
              <w:rPr>
                <w:rFonts w:hint="eastAsia"/>
                <w:color w:val="000000"/>
                <w:sz w:val="18"/>
                <w:szCs w:val="18"/>
              </w:rPr>
              <w:t>8</w:t>
            </w:r>
          </w:p>
        </w:tc>
      </w:tr>
      <w:tr w:rsidR="00566374" w:rsidRPr="00566374" w:rsidTr="000F5738">
        <w:tc>
          <w:tcPr>
            <w:tcW w:w="817" w:type="dxa"/>
            <w:vAlign w:val="center"/>
          </w:tcPr>
          <w:p w:rsidR="00566374" w:rsidRPr="00566374" w:rsidRDefault="00566374" w:rsidP="000F5738">
            <w:pPr>
              <w:numPr>
                <w:ilvl w:val="0"/>
                <w:numId w:val="5"/>
              </w:numPr>
              <w:spacing w:line="480" w:lineRule="exact"/>
              <w:jc w:val="center"/>
              <w:rPr>
                <w:sz w:val="18"/>
                <w:szCs w:val="18"/>
              </w:rPr>
            </w:pPr>
          </w:p>
        </w:tc>
        <w:tc>
          <w:tcPr>
            <w:tcW w:w="1843" w:type="dxa"/>
            <w:vAlign w:val="center"/>
          </w:tcPr>
          <w:p w:rsidR="00566374" w:rsidRPr="00566374" w:rsidRDefault="00566374" w:rsidP="000F5738">
            <w:pPr>
              <w:jc w:val="center"/>
              <w:rPr>
                <w:rFonts w:hAnsi="宋体"/>
                <w:sz w:val="18"/>
                <w:szCs w:val="18"/>
              </w:rPr>
            </w:pPr>
            <w:r w:rsidRPr="00566374">
              <w:rPr>
                <w:rFonts w:hAnsi="宋体" w:hint="eastAsia"/>
                <w:sz w:val="18"/>
                <w:szCs w:val="18"/>
              </w:rPr>
              <w:t>探测间隙</w:t>
            </w:r>
          </w:p>
        </w:tc>
        <w:tc>
          <w:tcPr>
            <w:tcW w:w="2977" w:type="dxa"/>
            <w:vAlign w:val="center"/>
          </w:tcPr>
          <w:p w:rsidR="00566374" w:rsidRPr="00566374" w:rsidRDefault="00566374" w:rsidP="00DC5188">
            <w:pPr>
              <w:jc w:val="center"/>
              <w:rPr>
                <w:rFonts w:hAnsi="宋体"/>
                <w:sz w:val="18"/>
                <w:szCs w:val="18"/>
              </w:rPr>
            </w:pPr>
            <w:r w:rsidRPr="00566374">
              <w:rPr>
                <w:rFonts w:hAnsi="宋体" w:hint="eastAsia"/>
                <w:sz w:val="18"/>
                <w:szCs w:val="18"/>
              </w:rPr>
              <w:t>probe clearance</w:t>
            </w:r>
          </w:p>
        </w:tc>
        <w:tc>
          <w:tcPr>
            <w:tcW w:w="3366" w:type="dxa"/>
            <w:vAlign w:val="center"/>
          </w:tcPr>
          <w:p w:rsidR="00566374" w:rsidRPr="00566374" w:rsidRDefault="00566374" w:rsidP="00DC5188">
            <w:pPr>
              <w:jc w:val="left"/>
              <w:rPr>
                <w:sz w:val="18"/>
                <w:szCs w:val="18"/>
              </w:rPr>
            </w:pPr>
            <w:r w:rsidRPr="00566374">
              <w:rPr>
                <w:rFonts w:hint="eastAsia"/>
                <w:sz w:val="18"/>
                <w:szCs w:val="18"/>
              </w:rPr>
              <w:t xml:space="preserve">GB/T </w:t>
            </w:r>
            <w:r w:rsidRPr="00566374">
              <w:rPr>
                <w:rFonts w:hint="eastAsia"/>
                <w:color w:val="000000"/>
                <w:sz w:val="18"/>
                <w:szCs w:val="18"/>
              </w:rPr>
              <w:t>12604.6</w:t>
            </w:r>
            <w:r w:rsidRPr="00566374">
              <w:rPr>
                <w:color w:val="000000"/>
                <w:sz w:val="18"/>
                <w:szCs w:val="18"/>
              </w:rPr>
              <w:t>-200</w:t>
            </w:r>
            <w:r w:rsidRPr="00566374">
              <w:rPr>
                <w:rFonts w:hint="eastAsia"/>
                <w:color w:val="000000"/>
                <w:sz w:val="18"/>
                <w:szCs w:val="18"/>
              </w:rPr>
              <w:t>8</w:t>
            </w:r>
          </w:p>
        </w:tc>
      </w:tr>
      <w:tr w:rsidR="00566374" w:rsidRPr="00566374" w:rsidTr="000F5738">
        <w:tc>
          <w:tcPr>
            <w:tcW w:w="817" w:type="dxa"/>
            <w:vAlign w:val="center"/>
          </w:tcPr>
          <w:p w:rsidR="00566374" w:rsidRPr="00566374" w:rsidRDefault="00566374" w:rsidP="000F5738">
            <w:pPr>
              <w:numPr>
                <w:ilvl w:val="0"/>
                <w:numId w:val="5"/>
              </w:numPr>
              <w:spacing w:line="480" w:lineRule="exact"/>
              <w:jc w:val="center"/>
              <w:rPr>
                <w:sz w:val="18"/>
                <w:szCs w:val="18"/>
              </w:rPr>
            </w:pPr>
          </w:p>
        </w:tc>
        <w:tc>
          <w:tcPr>
            <w:tcW w:w="1843" w:type="dxa"/>
            <w:vAlign w:val="center"/>
          </w:tcPr>
          <w:p w:rsidR="00566374" w:rsidRPr="00566374" w:rsidRDefault="00566374" w:rsidP="000F5738">
            <w:pPr>
              <w:jc w:val="center"/>
              <w:rPr>
                <w:rFonts w:hAnsi="宋体"/>
                <w:sz w:val="18"/>
                <w:szCs w:val="18"/>
              </w:rPr>
            </w:pPr>
            <w:r w:rsidRPr="00566374">
              <w:rPr>
                <w:rFonts w:hAnsi="宋体" w:hint="eastAsia"/>
                <w:sz w:val="18"/>
                <w:szCs w:val="18"/>
              </w:rPr>
              <w:t>阻抗平面图</w:t>
            </w:r>
          </w:p>
        </w:tc>
        <w:tc>
          <w:tcPr>
            <w:tcW w:w="2977" w:type="dxa"/>
            <w:vAlign w:val="center"/>
          </w:tcPr>
          <w:p w:rsidR="00566374" w:rsidRPr="00566374" w:rsidRDefault="00566374" w:rsidP="00DC5188">
            <w:pPr>
              <w:jc w:val="center"/>
              <w:rPr>
                <w:rFonts w:hAnsi="宋体"/>
                <w:sz w:val="18"/>
                <w:szCs w:val="18"/>
              </w:rPr>
            </w:pPr>
            <w:r w:rsidRPr="00566374">
              <w:rPr>
                <w:rFonts w:hAnsi="宋体"/>
                <w:sz w:val="18"/>
                <w:szCs w:val="18"/>
              </w:rPr>
              <w:t>Impedance plane diagram</w:t>
            </w:r>
          </w:p>
        </w:tc>
        <w:tc>
          <w:tcPr>
            <w:tcW w:w="3366" w:type="dxa"/>
            <w:vAlign w:val="center"/>
          </w:tcPr>
          <w:p w:rsidR="00566374" w:rsidRPr="00566374" w:rsidRDefault="00566374" w:rsidP="00DC5188">
            <w:pPr>
              <w:jc w:val="left"/>
              <w:rPr>
                <w:rFonts w:hAnsi="宋体"/>
                <w:sz w:val="18"/>
                <w:szCs w:val="18"/>
              </w:rPr>
            </w:pPr>
            <w:r w:rsidRPr="00566374">
              <w:rPr>
                <w:rFonts w:hint="eastAsia"/>
                <w:sz w:val="18"/>
                <w:szCs w:val="18"/>
              </w:rPr>
              <w:t xml:space="preserve">GB/T </w:t>
            </w:r>
            <w:r w:rsidRPr="00566374">
              <w:rPr>
                <w:rFonts w:hint="eastAsia"/>
                <w:color w:val="000000"/>
                <w:sz w:val="18"/>
                <w:szCs w:val="18"/>
              </w:rPr>
              <w:t>12604.6</w:t>
            </w:r>
            <w:r w:rsidRPr="00566374">
              <w:rPr>
                <w:color w:val="000000"/>
                <w:sz w:val="18"/>
                <w:szCs w:val="18"/>
              </w:rPr>
              <w:t>-200</w:t>
            </w:r>
            <w:r w:rsidRPr="00566374">
              <w:rPr>
                <w:rFonts w:hint="eastAsia"/>
                <w:color w:val="000000"/>
                <w:sz w:val="18"/>
                <w:szCs w:val="18"/>
              </w:rPr>
              <w:t>8</w:t>
            </w:r>
          </w:p>
        </w:tc>
      </w:tr>
      <w:tr w:rsidR="00566374" w:rsidRPr="00566374" w:rsidTr="000F5738">
        <w:tc>
          <w:tcPr>
            <w:tcW w:w="817" w:type="dxa"/>
            <w:vAlign w:val="center"/>
          </w:tcPr>
          <w:p w:rsidR="00566374" w:rsidRPr="00566374" w:rsidRDefault="00566374" w:rsidP="000F5738">
            <w:pPr>
              <w:numPr>
                <w:ilvl w:val="0"/>
                <w:numId w:val="5"/>
              </w:numPr>
              <w:spacing w:line="480" w:lineRule="exact"/>
              <w:jc w:val="center"/>
              <w:rPr>
                <w:sz w:val="18"/>
                <w:szCs w:val="18"/>
              </w:rPr>
            </w:pPr>
          </w:p>
        </w:tc>
        <w:tc>
          <w:tcPr>
            <w:tcW w:w="1843" w:type="dxa"/>
            <w:vAlign w:val="center"/>
          </w:tcPr>
          <w:p w:rsidR="00566374" w:rsidRPr="00566374" w:rsidRDefault="00566374" w:rsidP="000F5738">
            <w:pPr>
              <w:jc w:val="center"/>
              <w:rPr>
                <w:rFonts w:hAnsi="宋体"/>
                <w:sz w:val="18"/>
                <w:szCs w:val="18"/>
              </w:rPr>
            </w:pPr>
            <w:r w:rsidRPr="00566374">
              <w:rPr>
                <w:rFonts w:hAnsi="宋体" w:hint="eastAsia"/>
                <w:sz w:val="18"/>
                <w:szCs w:val="18"/>
              </w:rPr>
              <w:t>时基显示</w:t>
            </w:r>
          </w:p>
        </w:tc>
        <w:tc>
          <w:tcPr>
            <w:tcW w:w="2977" w:type="dxa"/>
            <w:vAlign w:val="center"/>
          </w:tcPr>
          <w:p w:rsidR="00566374" w:rsidRPr="00566374" w:rsidRDefault="00566374" w:rsidP="00DC5188">
            <w:pPr>
              <w:jc w:val="center"/>
              <w:rPr>
                <w:rFonts w:hAnsi="宋体"/>
                <w:sz w:val="18"/>
                <w:szCs w:val="18"/>
              </w:rPr>
            </w:pPr>
            <w:r w:rsidRPr="00566374">
              <w:rPr>
                <w:rFonts w:hAnsi="宋体" w:hint="eastAsia"/>
                <w:sz w:val="18"/>
                <w:szCs w:val="18"/>
              </w:rPr>
              <w:t xml:space="preserve">time display </w:t>
            </w:r>
          </w:p>
        </w:tc>
        <w:tc>
          <w:tcPr>
            <w:tcW w:w="3366" w:type="dxa"/>
            <w:vAlign w:val="center"/>
          </w:tcPr>
          <w:p w:rsidR="00566374" w:rsidRPr="00566374" w:rsidRDefault="00566374" w:rsidP="00DC5188">
            <w:pPr>
              <w:jc w:val="left"/>
              <w:rPr>
                <w:rFonts w:hAnsi="宋体"/>
                <w:sz w:val="18"/>
                <w:szCs w:val="18"/>
              </w:rPr>
            </w:pPr>
            <w:r w:rsidRPr="00566374">
              <w:rPr>
                <w:rFonts w:hint="eastAsia"/>
                <w:sz w:val="18"/>
                <w:szCs w:val="18"/>
              </w:rPr>
              <w:t xml:space="preserve">GB/T </w:t>
            </w:r>
            <w:r w:rsidRPr="00566374">
              <w:rPr>
                <w:rFonts w:hint="eastAsia"/>
                <w:color w:val="000000"/>
                <w:sz w:val="18"/>
                <w:szCs w:val="18"/>
              </w:rPr>
              <w:t>12604.6</w:t>
            </w:r>
            <w:r w:rsidRPr="00566374">
              <w:rPr>
                <w:color w:val="000000"/>
                <w:sz w:val="18"/>
                <w:szCs w:val="18"/>
              </w:rPr>
              <w:t>-200</w:t>
            </w:r>
            <w:r w:rsidRPr="00566374">
              <w:rPr>
                <w:rFonts w:hint="eastAsia"/>
                <w:color w:val="000000"/>
                <w:sz w:val="18"/>
                <w:szCs w:val="18"/>
              </w:rPr>
              <w:t>8</w:t>
            </w:r>
          </w:p>
        </w:tc>
      </w:tr>
      <w:tr w:rsidR="00566374" w:rsidRPr="00566374" w:rsidTr="000F5738">
        <w:tc>
          <w:tcPr>
            <w:tcW w:w="817" w:type="dxa"/>
            <w:vAlign w:val="center"/>
          </w:tcPr>
          <w:p w:rsidR="00566374" w:rsidRPr="00566374" w:rsidRDefault="00566374" w:rsidP="000F5738">
            <w:pPr>
              <w:numPr>
                <w:ilvl w:val="0"/>
                <w:numId w:val="5"/>
              </w:numPr>
              <w:spacing w:line="480" w:lineRule="exact"/>
              <w:jc w:val="center"/>
              <w:rPr>
                <w:sz w:val="18"/>
                <w:szCs w:val="18"/>
              </w:rPr>
            </w:pPr>
          </w:p>
        </w:tc>
        <w:tc>
          <w:tcPr>
            <w:tcW w:w="1843" w:type="dxa"/>
            <w:vAlign w:val="center"/>
          </w:tcPr>
          <w:p w:rsidR="00566374" w:rsidRPr="00566374" w:rsidRDefault="00566374" w:rsidP="000F5738">
            <w:pPr>
              <w:jc w:val="center"/>
              <w:rPr>
                <w:rFonts w:hAnsi="宋体"/>
                <w:sz w:val="18"/>
                <w:szCs w:val="18"/>
              </w:rPr>
            </w:pPr>
            <w:r w:rsidRPr="00566374">
              <w:rPr>
                <w:rFonts w:hAnsi="宋体" w:hint="eastAsia"/>
                <w:sz w:val="18"/>
                <w:szCs w:val="18"/>
              </w:rPr>
              <w:t>涡流检测仪</w:t>
            </w:r>
          </w:p>
        </w:tc>
        <w:tc>
          <w:tcPr>
            <w:tcW w:w="2977" w:type="dxa"/>
            <w:vAlign w:val="center"/>
          </w:tcPr>
          <w:p w:rsidR="00566374" w:rsidRPr="00566374" w:rsidRDefault="00566374" w:rsidP="00DC5188">
            <w:pPr>
              <w:jc w:val="center"/>
              <w:rPr>
                <w:rFonts w:hAnsi="宋体"/>
                <w:sz w:val="18"/>
                <w:szCs w:val="18"/>
              </w:rPr>
            </w:pPr>
            <w:r w:rsidRPr="00566374">
              <w:rPr>
                <w:rFonts w:hAnsi="宋体"/>
                <w:sz w:val="18"/>
                <w:szCs w:val="18"/>
              </w:rPr>
              <w:t>Eddy current instrument</w:t>
            </w:r>
          </w:p>
        </w:tc>
        <w:tc>
          <w:tcPr>
            <w:tcW w:w="3366" w:type="dxa"/>
            <w:vAlign w:val="center"/>
          </w:tcPr>
          <w:p w:rsidR="00566374" w:rsidRPr="00566374" w:rsidRDefault="00566374" w:rsidP="00DC5188">
            <w:pPr>
              <w:jc w:val="left"/>
              <w:rPr>
                <w:rFonts w:hAnsi="宋体"/>
                <w:sz w:val="18"/>
                <w:szCs w:val="18"/>
              </w:rPr>
            </w:pPr>
            <w:r w:rsidRPr="00566374">
              <w:rPr>
                <w:rFonts w:hint="eastAsia"/>
                <w:sz w:val="18"/>
                <w:szCs w:val="18"/>
              </w:rPr>
              <w:t xml:space="preserve">GB/T </w:t>
            </w:r>
            <w:r w:rsidRPr="00566374">
              <w:rPr>
                <w:rFonts w:hint="eastAsia"/>
                <w:color w:val="000000"/>
                <w:sz w:val="18"/>
                <w:szCs w:val="18"/>
              </w:rPr>
              <w:t>12604.6</w:t>
            </w:r>
            <w:r w:rsidRPr="00566374">
              <w:rPr>
                <w:color w:val="000000"/>
                <w:sz w:val="18"/>
                <w:szCs w:val="18"/>
              </w:rPr>
              <w:t>-200</w:t>
            </w:r>
            <w:r w:rsidRPr="00566374">
              <w:rPr>
                <w:rFonts w:hint="eastAsia"/>
                <w:color w:val="000000"/>
                <w:sz w:val="18"/>
                <w:szCs w:val="18"/>
              </w:rPr>
              <w:t>8</w:t>
            </w:r>
          </w:p>
        </w:tc>
      </w:tr>
      <w:tr w:rsidR="00566374" w:rsidRPr="00566374" w:rsidTr="000F5738">
        <w:tc>
          <w:tcPr>
            <w:tcW w:w="817" w:type="dxa"/>
            <w:vAlign w:val="center"/>
          </w:tcPr>
          <w:p w:rsidR="00566374" w:rsidRPr="00566374" w:rsidRDefault="00566374" w:rsidP="000F5738">
            <w:pPr>
              <w:numPr>
                <w:ilvl w:val="0"/>
                <w:numId w:val="5"/>
              </w:numPr>
              <w:spacing w:line="480" w:lineRule="exact"/>
              <w:jc w:val="center"/>
              <w:rPr>
                <w:sz w:val="18"/>
                <w:szCs w:val="18"/>
              </w:rPr>
            </w:pPr>
          </w:p>
        </w:tc>
        <w:tc>
          <w:tcPr>
            <w:tcW w:w="1843" w:type="dxa"/>
            <w:vAlign w:val="center"/>
          </w:tcPr>
          <w:p w:rsidR="00566374" w:rsidRPr="00566374" w:rsidRDefault="00566374" w:rsidP="000F5738">
            <w:pPr>
              <w:jc w:val="center"/>
              <w:rPr>
                <w:rFonts w:hAnsi="宋体"/>
                <w:sz w:val="18"/>
                <w:szCs w:val="18"/>
              </w:rPr>
            </w:pPr>
            <w:r w:rsidRPr="00566374">
              <w:rPr>
                <w:rFonts w:hAnsi="宋体" w:hint="eastAsia"/>
                <w:sz w:val="18"/>
                <w:szCs w:val="18"/>
              </w:rPr>
              <w:t>标准渗透深度</w:t>
            </w:r>
          </w:p>
        </w:tc>
        <w:tc>
          <w:tcPr>
            <w:tcW w:w="2977" w:type="dxa"/>
            <w:vAlign w:val="center"/>
          </w:tcPr>
          <w:p w:rsidR="00566374" w:rsidRPr="00566374" w:rsidRDefault="00566374" w:rsidP="00DC5188">
            <w:pPr>
              <w:jc w:val="center"/>
              <w:rPr>
                <w:rFonts w:hAnsi="宋体"/>
                <w:sz w:val="18"/>
                <w:szCs w:val="18"/>
              </w:rPr>
            </w:pPr>
            <w:r w:rsidRPr="00566374">
              <w:rPr>
                <w:rFonts w:hAnsi="宋体"/>
                <w:sz w:val="18"/>
                <w:szCs w:val="18"/>
              </w:rPr>
              <w:t>standard depth of penetration</w:t>
            </w:r>
          </w:p>
        </w:tc>
        <w:tc>
          <w:tcPr>
            <w:tcW w:w="3366" w:type="dxa"/>
            <w:vAlign w:val="center"/>
          </w:tcPr>
          <w:p w:rsidR="00566374" w:rsidRPr="00566374" w:rsidRDefault="00566374" w:rsidP="00DC5188">
            <w:pPr>
              <w:jc w:val="left"/>
              <w:rPr>
                <w:rFonts w:hAnsi="宋体"/>
                <w:sz w:val="18"/>
                <w:szCs w:val="18"/>
              </w:rPr>
            </w:pPr>
            <w:r w:rsidRPr="00566374">
              <w:rPr>
                <w:color w:val="000000"/>
                <w:sz w:val="18"/>
                <w:szCs w:val="18"/>
              </w:rPr>
              <w:t>GB/T</w:t>
            </w:r>
            <w:r w:rsidRPr="00566374">
              <w:rPr>
                <w:rFonts w:hint="eastAsia"/>
                <w:color w:val="000000"/>
                <w:sz w:val="18"/>
                <w:szCs w:val="18"/>
              </w:rPr>
              <w:t xml:space="preserve"> 12604.6</w:t>
            </w:r>
            <w:r w:rsidRPr="00566374">
              <w:rPr>
                <w:color w:val="000000"/>
                <w:sz w:val="18"/>
                <w:szCs w:val="18"/>
              </w:rPr>
              <w:t>-200</w:t>
            </w:r>
            <w:r w:rsidRPr="00566374">
              <w:rPr>
                <w:rFonts w:hint="eastAsia"/>
                <w:color w:val="000000"/>
                <w:sz w:val="18"/>
                <w:szCs w:val="18"/>
              </w:rPr>
              <w:t>8</w:t>
            </w:r>
          </w:p>
        </w:tc>
      </w:tr>
      <w:tr w:rsidR="00566374" w:rsidRPr="00566374" w:rsidTr="000F5738">
        <w:tc>
          <w:tcPr>
            <w:tcW w:w="817" w:type="dxa"/>
            <w:vAlign w:val="center"/>
          </w:tcPr>
          <w:p w:rsidR="00566374" w:rsidRPr="00566374" w:rsidRDefault="00566374" w:rsidP="000F5738">
            <w:pPr>
              <w:numPr>
                <w:ilvl w:val="0"/>
                <w:numId w:val="5"/>
              </w:numPr>
              <w:spacing w:line="480" w:lineRule="exact"/>
              <w:jc w:val="center"/>
              <w:rPr>
                <w:sz w:val="18"/>
                <w:szCs w:val="18"/>
              </w:rPr>
            </w:pPr>
          </w:p>
        </w:tc>
        <w:tc>
          <w:tcPr>
            <w:tcW w:w="1843" w:type="dxa"/>
            <w:vAlign w:val="center"/>
          </w:tcPr>
          <w:p w:rsidR="00566374" w:rsidRPr="00566374" w:rsidRDefault="00566374" w:rsidP="000F5738">
            <w:pPr>
              <w:jc w:val="center"/>
              <w:rPr>
                <w:rFonts w:hAnsi="宋体"/>
                <w:sz w:val="18"/>
                <w:szCs w:val="18"/>
              </w:rPr>
            </w:pPr>
            <w:r w:rsidRPr="00566374">
              <w:rPr>
                <w:rFonts w:hAnsi="宋体" w:hint="eastAsia"/>
                <w:sz w:val="18"/>
                <w:szCs w:val="18"/>
              </w:rPr>
              <w:t>检测</w:t>
            </w:r>
            <w:r w:rsidRPr="00566374">
              <w:rPr>
                <w:rFonts w:hAnsi="宋体" w:hint="eastAsia"/>
                <w:sz w:val="18"/>
                <w:szCs w:val="18"/>
              </w:rPr>
              <w:t xml:space="preserve"> </w:t>
            </w:r>
            <w:r w:rsidRPr="00566374">
              <w:rPr>
                <w:rFonts w:hAnsi="宋体" w:hint="eastAsia"/>
                <w:sz w:val="18"/>
                <w:szCs w:val="18"/>
              </w:rPr>
              <w:t>灵</w:t>
            </w:r>
            <w:r w:rsidRPr="00566374">
              <w:rPr>
                <w:rFonts w:hAnsi="宋体" w:hint="eastAsia"/>
                <w:sz w:val="18"/>
                <w:szCs w:val="18"/>
              </w:rPr>
              <w:t xml:space="preserve"> </w:t>
            </w:r>
            <w:r w:rsidRPr="00566374">
              <w:rPr>
                <w:rFonts w:hAnsi="宋体" w:hint="eastAsia"/>
                <w:sz w:val="18"/>
                <w:szCs w:val="18"/>
              </w:rPr>
              <w:t>敏</w:t>
            </w:r>
            <w:r w:rsidRPr="00566374">
              <w:rPr>
                <w:rFonts w:hAnsi="宋体" w:hint="eastAsia"/>
                <w:sz w:val="18"/>
                <w:szCs w:val="18"/>
              </w:rPr>
              <w:t xml:space="preserve"> </w:t>
            </w:r>
            <w:r w:rsidRPr="00566374">
              <w:rPr>
                <w:rFonts w:hAnsi="宋体" w:hint="eastAsia"/>
                <w:sz w:val="18"/>
                <w:szCs w:val="18"/>
              </w:rPr>
              <w:t>度</w:t>
            </w:r>
          </w:p>
        </w:tc>
        <w:tc>
          <w:tcPr>
            <w:tcW w:w="2977" w:type="dxa"/>
            <w:vAlign w:val="center"/>
          </w:tcPr>
          <w:p w:rsidR="00566374" w:rsidRPr="00566374" w:rsidRDefault="00566374" w:rsidP="00DC5188">
            <w:pPr>
              <w:jc w:val="center"/>
              <w:rPr>
                <w:sz w:val="18"/>
                <w:szCs w:val="18"/>
              </w:rPr>
            </w:pPr>
            <w:r w:rsidRPr="00566374">
              <w:rPr>
                <w:rFonts w:hAnsi="宋体"/>
                <w:sz w:val="18"/>
                <w:szCs w:val="18"/>
              </w:rPr>
              <w:t>Detection</w:t>
            </w:r>
            <w:r w:rsidRPr="00566374">
              <w:rPr>
                <w:rFonts w:hAnsi="宋体" w:hint="eastAsia"/>
                <w:sz w:val="18"/>
                <w:szCs w:val="18"/>
              </w:rPr>
              <w:t xml:space="preserve"> sensitivity</w:t>
            </w:r>
          </w:p>
        </w:tc>
        <w:tc>
          <w:tcPr>
            <w:tcW w:w="3366" w:type="dxa"/>
            <w:vAlign w:val="center"/>
          </w:tcPr>
          <w:p w:rsidR="00566374" w:rsidRPr="00566374" w:rsidRDefault="00566374" w:rsidP="00DC5188">
            <w:pPr>
              <w:jc w:val="left"/>
              <w:rPr>
                <w:sz w:val="18"/>
                <w:szCs w:val="18"/>
              </w:rPr>
            </w:pPr>
            <w:r w:rsidRPr="00566374">
              <w:rPr>
                <w:rFonts w:hAnsi="宋体"/>
                <w:sz w:val="18"/>
                <w:szCs w:val="18"/>
              </w:rPr>
              <w:t>GB/T</w:t>
            </w:r>
            <w:r w:rsidRPr="00566374">
              <w:rPr>
                <w:rFonts w:hAnsi="宋体" w:hint="eastAsia"/>
                <w:sz w:val="18"/>
                <w:szCs w:val="18"/>
              </w:rPr>
              <w:t xml:space="preserve"> 20737</w:t>
            </w:r>
            <w:r w:rsidRPr="00566374">
              <w:rPr>
                <w:rFonts w:hAnsi="宋体"/>
                <w:sz w:val="18"/>
                <w:szCs w:val="18"/>
              </w:rPr>
              <w:t>-200</w:t>
            </w:r>
            <w:r w:rsidRPr="00566374">
              <w:rPr>
                <w:rFonts w:hAnsi="宋体" w:hint="eastAsia"/>
                <w:sz w:val="18"/>
                <w:szCs w:val="18"/>
              </w:rPr>
              <w:t>6/ISO/TS 18173:2005</w:t>
            </w:r>
          </w:p>
        </w:tc>
      </w:tr>
      <w:tr w:rsidR="00566374" w:rsidRPr="00566374" w:rsidTr="000F5738">
        <w:tc>
          <w:tcPr>
            <w:tcW w:w="817" w:type="dxa"/>
            <w:vAlign w:val="center"/>
          </w:tcPr>
          <w:p w:rsidR="00566374" w:rsidRPr="00566374" w:rsidRDefault="00566374" w:rsidP="000F5738">
            <w:pPr>
              <w:numPr>
                <w:ilvl w:val="0"/>
                <w:numId w:val="5"/>
              </w:numPr>
              <w:spacing w:line="480" w:lineRule="exact"/>
              <w:jc w:val="center"/>
              <w:rPr>
                <w:sz w:val="18"/>
                <w:szCs w:val="18"/>
              </w:rPr>
            </w:pPr>
          </w:p>
        </w:tc>
        <w:tc>
          <w:tcPr>
            <w:tcW w:w="1843" w:type="dxa"/>
            <w:vAlign w:val="center"/>
          </w:tcPr>
          <w:p w:rsidR="00566374" w:rsidRPr="00566374" w:rsidRDefault="00566374" w:rsidP="000F5738">
            <w:pPr>
              <w:jc w:val="center"/>
              <w:rPr>
                <w:rFonts w:hAnsi="宋体"/>
                <w:sz w:val="18"/>
                <w:szCs w:val="18"/>
              </w:rPr>
            </w:pPr>
            <w:r w:rsidRPr="00566374">
              <w:rPr>
                <w:rFonts w:hAnsi="宋体" w:hint="eastAsia"/>
                <w:sz w:val="18"/>
                <w:szCs w:val="18"/>
              </w:rPr>
              <w:t>放置式探头</w:t>
            </w:r>
          </w:p>
        </w:tc>
        <w:tc>
          <w:tcPr>
            <w:tcW w:w="2977" w:type="dxa"/>
            <w:vAlign w:val="center"/>
          </w:tcPr>
          <w:p w:rsidR="00566374" w:rsidRPr="00566374" w:rsidRDefault="00566374" w:rsidP="00DC5188">
            <w:pPr>
              <w:jc w:val="center"/>
              <w:rPr>
                <w:rFonts w:hAnsi="宋体"/>
                <w:sz w:val="18"/>
                <w:szCs w:val="18"/>
              </w:rPr>
            </w:pPr>
            <w:r w:rsidRPr="00566374">
              <w:rPr>
                <w:rFonts w:hAnsi="宋体" w:hint="eastAsia"/>
                <w:sz w:val="18"/>
                <w:szCs w:val="18"/>
              </w:rPr>
              <w:t>surface probe</w:t>
            </w:r>
          </w:p>
        </w:tc>
        <w:tc>
          <w:tcPr>
            <w:tcW w:w="3366" w:type="dxa"/>
            <w:vAlign w:val="center"/>
          </w:tcPr>
          <w:p w:rsidR="00566374" w:rsidRPr="00566374" w:rsidRDefault="00566374" w:rsidP="00DC5188">
            <w:pPr>
              <w:jc w:val="left"/>
              <w:rPr>
                <w:rFonts w:hAnsi="宋体"/>
                <w:sz w:val="18"/>
                <w:szCs w:val="18"/>
              </w:rPr>
            </w:pPr>
            <w:r w:rsidRPr="00566374">
              <w:rPr>
                <w:color w:val="000000"/>
                <w:sz w:val="18"/>
                <w:szCs w:val="18"/>
              </w:rPr>
              <w:t>GB/T</w:t>
            </w:r>
            <w:r w:rsidRPr="00566374">
              <w:rPr>
                <w:rFonts w:hint="eastAsia"/>
                <w:color w:val="000000"/>
                <w:sz w:val="18"/>
                <w:szCs w:val="18"/>
              </w:rPr>
              <w:t xml:space="preserve"> 12604.6</w:t>
            </w:r>
            <w:r w:rsidRPr="00566374">
              <w:rPr>
                <w:color w:val="000000"/>
                <w:sz w:val="18"/>
                <w:szCs w:val="18"/>
              </w:rPr>
              <w:t>-200</w:t>
            </w:r>
            <w:r w:rsidRPr="00566374">
              <w:rPr>
                <w:rFonts w:hint="eastAsia"/>
                <w:color w:val="000000"/>
                <w:sz w:val="18"/>
                <w:szCs w:val="18"/>
              </w:rPr>
              <w:t>8</w:t>
            </w:r>
          </w:p>
        </w:tc>
      </w:tr>
      <w:tr w:rsidR="00566374" w:rsidRPr="00566374" w:rsidTr="000F5738">
        <w:tc>
          <w:tcPr>
            <w:tcW w:w="817" w:type="dxa"/>
            <w:vAlign w:val="center"/>
          </w:tcPr>
          <w:p w:rsidR="00566374" w:rsidRPr="00566374" w:rsidRDefault="00566374" w:rsidP="000F5738">
            <w:pPr>
              <w:numPr>
                <w:ilvl w:val="0"/>
                <w:numId w:val="5"/>
              </w:numPr>
              <w:spacing w:line="480" w:lineRule="exact"/>
              <w:jc w:val="center"/>
              <w:rPr>
                <w:sz w:val="18"/>
                <w:szCs w:val="18"/>
              </w:rPr>
            </w:pPr>
          </w:p>
        </w:tc>
        <w:tc>
          <w:tcPr>
            <w:tcW w:w="1843" w:type="dxa"/>
            <w:vAlign w:val="center"/>
          </w:tcPr>
          <w:p w:rsidR="00566374" w:rsidRPr="00566374" w:rsidRDefault="00566374" w:rsidP="000F5738">
            <w:pPr>
              <w:jc w:val="center"/>
              <w:rPr>
                <w:rFonts w:hAnsi="宋体"/>
                <w:sz w:val="18"/>
                <w:szCs w:val="18"/>
              </w:rPr>
            </w:pPr>
            <w:r w:rsidRPr="00566374">
              <w:rPr>
                <w:rFonts w:hAnsi="宋体" w:hint="eastAsia"/>
                <w:sz w:val="18"/>
                <w:szCs w:val="18"/>
              </w:rPr>
              <w:t>感应</w:t>
            </w:r>
          </w:p>
        </w:tc>
        <w:tc>
          <w:tcPr>
            <w:tcW w:w="2977" w:type="dxa"/>
            <w:vAlign w:val="center"/>
          </w:tcPr>
          <w:p w:rsidR="00566374" w:rsidRPr="00566374" w:rsidRDefault="00566374" w:rsidP="00DC5188">
            <w:pPr>
              <w:jc w:val="center"/>
              <w:rPr>
                <w:rFonts w:hAnsi="宋体"/>
                <w:sz w:val="18"/>
                <w:szCs w:val="18"/>
              </w:rPr>
            </w:pPr>
            <w:r w:rsidRPr="00566374">
              <w:rPr>
                <w:rFonts w:hAnsi="宋体"/>
                <w:sz w:val="18"/>
                <w:szCs w:val="18"/>
              </w:rPr>
              <w:t>I</w:t>
            </w:r>
            <w:r w:rsidRPr="00566374">
              <w:rPr>
                <w:rFonts w:hAnsi="宋体" w:hint="eastAsia"/>
                <w:sz w:val="18"/>
                <w:szCs w:val="18"/>
              </w:rPr>
              <w:t>nduction</w:t>
            </w:r>
          </w:p>
        </w:tc>
        <w:tc>
          <w:tcPr>
            <w:tcW w:w="3366" w:type="dxa"/>
            <w:vAlign w:val="center"/>
          </w:tcPr>
          <w:p w:rsidR="00566374" w:rsidRPr="00566374" w:rsidRDefault="00566374" w:rsidP="00DC5188">
            <w:pPr>
              <w:jc w:val="left"/>
              <w:rPr>
                <w:rFonts w:hAnsi="宋体"/>
                <w:sz w:val="18"/>
                <w:szCs w:val="18"/>
              </w:rPr>
            </w:pPr>
            <w:r w:rsidRPr="00566374">
              <w:rPr>
                <w:color w:val="000000"/>
                <w:sz w:val="18"/>
                <w:szCs w:val="18"/>
              </w:rPr>
              <w:t>GB/T</w:t>
            </w:r>
            <w:r w:rsidRPr="00566374">
              <w:rPr>
                <w:rFonts w:hint="eastAsia"/>
                <w:color w:val="000000"/>
                <w:sz w:val="18"/>
                <w:szCs w:val="18"/>
              </w:rPr>
              <w:t xml:space="preserve"> 12604.6</w:t>
            </w:r>
            <w:r w:rsidRPr="00566374">
              <w:rPr>
                <w:color w:val="000000"/>
                <w:sz w:val="18"/>
                <w:szCs w:val="18"/>
              </w:rPr>
              <w:t>-200</w:t>
            </w:r>
            <w:r w:rsidRPr="00566374">
              <w:rPr>
                <w:rFonts w:hint="eastAsia"/>
                <w:color w:val="000000"/>
                <w:sz w:val="18"/>
                <w:szCs w:val="18"/>
              </w:rPr>
              <w:t>8</w:t>
            </w:r>
          </w:p>
        </w:tc>
      </w:tr>
      <w:tr w:rsidR="00566374" w:rsidRPr="00566374" w:rsidTr="000F5738">
        <w:tc>
          <w:tcPr>
            <w:tcW w:w="817" w:type="dxa"/>
            <w:vAlign w:val="center"/>
          </w:tcPr>
          <w:p w:rsidR="00566374" w:rsidRPr="00566374" w:rsidRDefault="00566374" w:rsidP="000F5738">
            <w:pPr>
              <w:numPr>
                <w:ilvl w:val="0"/>
                <w:numId w:val="5"/>
              </w:numPr>
              <w:spacing w:line="480" w:lineRule="exact"/>
              <w:jc w:val="center"/>
              <w:rPr>
                <w:sz w:val="18"/>
                <w:szCs w:val="18"/>
              </w:rPr>
            </w:pPr>
          </w:p>
        </w:tc>
        <w:tc>
          <w:tcPr>
            <w:tcW w:w="1843" w:type="dxa"/>
            <w:vAlign w:val="center"/>
          </w:tcPr>
          <w:p w:rsidR="00566374" w:rsidRPr="00566374" w:rsidRDefault="00566374" w:rsidP="000F5738">
            <w:pPr>
              <w:jc w:val="center"/>
              <w:rPr>
                <w:rFonts w:hAnsi="宋体"/>
                <w:sz w:val="18"/>
                <w:szCs w:val="18"/>
              </w:rPr>
            </w:pPr>
            <w:r w:rsidRPr="00566374">
              <w:rPr>
                <w:rFonts w:hAnsi="宋体" w:hint="eastAsia"/>
                <w:sz w:val="18"/>
                <w:szCs w:val="18"/>
              </w:rPr>
              <w:t>噪声</w:t>
            </w:r>
          </w:p>
        </w:tc>
        <w:tc>
          <w:tcPr>
            <w:tcW w:w="2977" w:type="dxa"/>
            <w:vAlign w:val="center"/>
          </w:tcPr>
          <w:p w:rsidR="00566374" w:rsidRPr="00566374" w:rsidRDefault="00566374" w:rsidP="00DC5188">
            <w:pPr>
              <w:jc w:val="center"/>
              <w:rPr>
                <w:rFonts w:hAnsi="宋体"/>
                <w:sz w:val="18"/>
                <w:szCs w:val="18"/>
              </w:rPr>
            </w:pPr>
            <w:r w:rsidRPr="00566374">
              <w:rPr>
                <w:rFonts w:hAnsi="宋体" w:hint="eastAsia"/>
                <w:sz w:val="18"/>
                <w:szCs w:val="18"/>
              </w:rPr>
              <w:t>noise</w:t>
            </w:r>
          </w:p>
        </w:tc>
        <w:tc>
          <w:tcPr>
            <w:tcW w:w="3366" w:type="dxa"/>
            <w:vAlign w:val="center"/>
          </w:tcPr>
          <w:p w:rsidR="00566374" w:rsidRPr="00566374" w:rsidRDefault="00566374" w:rsidP="00DC5188">
            <w:pPr>
              <w:jc w:val="left"/>
              <w:rPr>
                <w:rFonts w:hAnsi="宋体"/>
                <w:sz w:val="18"/>
                <w:szCs w:val="18"/>
              </w:rPr>
            </w:pPr>
            <w:r w:rsidRPr="00566374">
              <w:rPr>
                <w:color w:val="000000"/>
                <w:sz w:val="18"/>
                <w:szCs w:val="18"/>
              </w:rPr>
              <w:t>GB/T</w:t>
            </w:r>
            <w:r w:rsidRPr="00566374">
              <w:rPr>
                <w:rFonts w:hint="eastAsia"/>
                <w:color w:val="000000"/>
                <w:sz w:val="18"/>
                <w:szCs w:val="18"/>
              </w:rPr>
              <w:t xml:space="preserve"> 12604.6</w:t>
            </w:r>
            <w:r w:rsidRPr="00566374">
              <w:rPr>
                <w:color w:val="000000"/>
                <w:sz w:val="18"/>
                <w:szCs w:val="18"/>
              </w:rPr>
              <w:t>-200</w:t>
            </w:r>
            <w:r w:rsidRPr="00566374">
              <w:rPr>
                <w:rFonts w:hint="eastAsia"/>
                <w:color w:val="000000"/>
                <w:sz w:val="18"/>
                <w:szCs w:val="18"/>
              </w:rPr>
              <w:t>8</w:t>
            </w:r>
          </w:p>
        </w:tc>
      </w:tr>
      <w:tr w:rsidR="00566374" w:rsidRPr="00566374" w:rsidTr="000F5738">
        <w:tc>
          <w:tcPr>
            <w:tcW w:w="817" w:type="dxa"/>
            <w:vAlign w:val="center"/>
          </w:tcPr>
          <w:p w:rsidR="00566374" w:rsidRPr="00566374" w:rsidRDefault="00566374" w:rsidP="000F5738">
            <w:pPr>
              <w:numPr>
                <w:ilvl w:val="0"/>
                <w:numId w:val="5"/>
              </w:numPr>
              <w:spacing w:line="480" w:lineRule="exact"/>
              <w:jc w:val="center"/>
              <w:rPr>
                <w:sz w:val="18"/>
                <w:szCs w:val="18"/>
              </w:rPr>
            </w:pPr>
          </w:p>
        </w:tc>
        <w:tc>
          <w:tcPr>
            <w:tcW w:w="1843" w:type="dxa"/>
            <w:vAlign w:val="center"/>
          </w:tcPr>
          <w:p w:rsidR="00566374" w:rsidRPr="00566374" w:rsidRDefault="00566374" w:rsidP="000F5738">
            <w:pPr>
              <w:jc w:val="center"/>
              <w:rPr>
                <w:rFonts w:hAnsi="宋体"/>
                <w:sz w:val="18"/>
                <w:szCs w:val="18"/>
              </w:rPr>
            </w:pPr>
            <w:r w:rsidRPr="00566374">
              <w:rPr>
                <w:rFonts w:hAnsi="宋体" w:hint="eastAsia"/>
                <w:sz w:val="18"/>
                <w:szCs w:val="18"/>
              </w:rPr>
              <w:t>范围</w:t>
            </w:r>
          </w:p>
        </w:tc>
        <w:tc>
          <w:tcPr>
            <w:tcW w:w="2977" w:type="dxa"/>
            <w:vAlign w:val="center"/>
          </w:tcPr>
          <w:p w:rsidR="00566374" w:rsidRPr="00566374" w:rsidRDefault="00566374" w:rsidP="00DC5188">
            <w:pPr>
              <w:jc w:val="center"/>
              <w:rPr>
                <w:rFonts w:hAnsi="宋体"/>
                <w:sz w:val="18"/>
                <w:szCs w:val="18"/>
              </w:rPr>
            </w:pPr>
            <w:r w:rsidRPr="00566374">
              <w:rPr>
                <w:rFonts w:hAnsi="宋体" w:hint="eastAsia"/>
                <w:sz w:val="18"/>
                <w:szCs w:val="18"/>
              </w:rPr>
              <w:t>range</w:t>
            </w:r>
          </w:p>
        </w:tc>
        <w:tc>
          <w:tcPr>
            <w:tcW w:w="3366" w:type="dxa"/>
            <w:vAlign w:val="center"/>
          </w:tcPr>
          <w:p w:rsidR="00566374" w:rsidRPr="00566374" w:rsidRDefault="00566374" w:rsidP="00DC5188">
            <w:pPr>
              <w:jc w:val="left"/>
              <w:rPr>
                <w:color w:val="000000"/>
                <w:sz w:val="18"/>
                <w:szCs w:val="18"/>
              </w:rPr>
            </w:pPr>
            <w:r w:rsidRPr="00566374">
              <w:rPr>
                <w:rFonts w:hint="eastAsia"/>
                <w:color w:val="000000"/>
                <w:sz w:val="18"/>
                <w:szCs w:val="18"/>
              </w:rPr>
              <w:t>GB10623-2008</w:t>
            </w:r>
          </w:p>
        </w:tc>
      </w:tr>
      <w:tr w:rsidR="00566374" w:rsidRPr="00566374" w:rsidTr="000F5738">
        <w:tc>
          <w:tcPr>
            <w:tcW w:w="817" w:type="dxa"/>
            <w:vAlign w:val="center"/>
          </w:tcPr>
          <w:p w:rsidR="00566374" w:rsidRPr="00566374" w:rsidRDefault="00566374" w:rsidP="000F5738">
            <w:pPr>
              <w:numPr>
                <w:ilvl w:val="0"/>
                <w:numId w:val="5"/>
              </w:numPr>
              <w:spacing w:line="480" w:lineRule="exact"/>
              <w:jc w:val="center"/>
              <w:rPr>
                <w:sz w:val="18"/>
                <w:szCs w:val="18"/>
              </w:rPr>
            </w:pPr>
          </w:p>
        </w:tc>
        <w:tc>
          <w:tcPr>
            <w:tcW w:w="1843" w:type="dxa"/>
            <w:vAlign w:val="center"/>
          </w:tcPr>
          <w:p w:rsidR="00566374" w:rsidRPr="00566374" w:rsidRDefault="00566374" w:rsidP="000F5738">
            <w:pPr>
              <w:jc w:val="center"/>
              <w:rPr>
                <w:rFonts w:hAnsi="宋体"/>
                <w:sz w:val="18"/>
                <w:szCs w:val="18"/>
              </w:rPr>
            </w:pPr>
            <w:r w:rsidRPr="00566374">
              <w:rPr>
                <w:rFonts w:hAnsi="宋体" w:hint="eastAsia"/>
                <w:sz w:val="18"/>
                <w:szCs w:val="18"/>
              </w:rPr>
              <w:t>盲区</w:t>
            </w:r>
          </w:p>
        </w:tc>
        <w:tc>
          <w:tcPr>
            <w:tcW w:w="2977" w:type="dxa"/>
            <w:vAlign w:val="center"/>
          </w:tcPr>
          <w:p w:rsidR="00566374" w:rsidRPr="00566374" w:rsidRDefault="00566374" w:rsidP="00DC5188">
            <w:pPr>
              <w:jc w:val="center"/>
              <w:rPr>
                <w:rFonts w:hAnsi="宋体"/>
                <w:sz w:val="18"/>
                <w:szCs w:val="18"/>
              </w:rPr>
            </w:pPr>
            <w:r w:rsidRPr="00566374">
              <w:rPr>
                <w:rFonts w:hAnsi="宋体" w:hint="eastAsia"/>
                <w:sz w:val="18"/>
                <w:szCs w:val="18"/>
              </w:rPr>
              <w:t>dead zone</w:t>
            </w:r>
          </w:p>
        </w:tc>
        <w:tc>
          <w:tcPr>
            <w:tcW w:w="3366" w:type="dxa"/>
            <w:vAlign w:val="center"/>
          </w:tcPr>
          <w:p w:rsidR="00566374" w:rsidRPr="00566374" w:rsidRDefault="00566374" w:rsidP="00DC5188">
            <w:pPr>
              <w:jc w:val="left"/>
              <w:rPr>
                <w:color w:val="000000"/>
                <w:sz w:val="18"/>
                <w:szCs w:val="18"/>
              </w:rPr>
            </w:pPr>
            <w:r w:rsidRPr="00566374">
              <w:rPr>
                <w:color w:val="000000"/>
                <w:sz w:val="18"/>
                <w:szCs w:val="18"/>
              </w:rPr>
              <w:t>GB/T</w:t>
            </w:r>
            <w:r w:rsidRPr="00566374">
              <w:rPr>
                <w:rFonts w:hint="eastAsia"/>
                <w:color w:val="000000"/>
                <w:sz w:val="18"/>
                <w:szCs w:val="18"/>
              </w:rPr>
              <w:t xml:space="preserve"> 12604.1</w:t>
            </w:r>
            <w:r w:rsidRPr="00566374">
              <w:rPr>
                <w:color w:val="000000"/>
                <w:sz w:val="18"/>
                <w:szCs w:val="18"/>
              </w:rPr>
              <w:t>-200</w:t>
            </w:r>
            <w:r w:rsidRPr="00566374">
              <w:rPr>
                <w:rFonts w:hint="eastAsia"/>
                <w:color w:val="000000"/>
                <w:sz w:val="18"/>
                <w:szCs w:val="18"/>
              </w:rPr>
              <w:t>5</w:t>
            </w:r>
          </w:p>
        </w:tc>
      </w:tr>
      <w:tr w:rsidR="00566374" w:rsidRPr="00566374" w:rsidTr="000F5738">
        <w:tc>
          <w:tcPr>
            <w:tcW w:w="817" w:type="dxa"/>
            <w:vAlign w:val="center"/>
          </w:tcPr>
          <w:p w:rsidR="00566374" w:rsidRPr="00566374" w:rsidRDefault="00566374" w:rsidP="000F5738">
            <w:pPr>
              <w:numPr>
                <w:ilvl w:val="0"/>
                <w:numId w:val="5"/>
              </w:numPr>
              <w:spacing w:line="480" w:lineRule="exact"/>
              <w:jc w:val="center"/>
              <w:rPr>
                <w:sz w:val="18"/>
                <w:szCs w:val="18"/>
              </w:rPr>
            </w:pPr>
          </w:p>
        </w:tc>
        <w:tc>
          <w:tcPr>
            <w:tcW w:w="1843" w:type="dxa"/>
            <w:vAlign w:val="center"/>
          </w:tcPr>
          <w:p w:rsidR="00566374" w:rsidRPr="00566374" w:rsidRDefault="00566374" w:rsidP="000F5738">
            <w:pPr>
              <w:jc w:val="center"/>
              <w:rPr>
                <w:rFonts w:hAnsi="宋体"/>
                <w:sz w:val="18"/>
                <w:szCs w:val="18"/>
              </w:rPr>
            </w:pPr>
            <w:r w:rsidRPr="00566374">
              <w:rPr>
                <w:rFonts w:hAnsi="宋体" w:hint="eastAsia"/>
                <w:sz w:val="18"/>
                <w:szCs w:val="18"/>
              </w:rPr>
              <w:t>增益</w:t>
            </w:r>
          </w:p>
        </w:tc>
        <w:tc>
          <w:tcPr>
            <w:tcW w:w="2977" w:type="dxa"/>
            <w:vAlign w:val="center"/>
          </w:tcPr>
          <w:p w:rsidR="00566374" w:rsidRPr="00566374" w:rsidRDefault="00566374" w:rsidP="00DC5188">
            <w:pPr>
              <w:jc w:val="center"/>
              <w:rPr>
                <w:rFonts w:hAnsi="宋体"/>
                <w:sz w:val="18"/>
                <w:szCs w:val="18"/>
              </w:rPr>
            </w:pPr>
            <w:r w:rsidRPr="00566374">
              <w:rPr>
                <w:rFonts w:hAnsi="宋体"/>
                <w:sz w:val="18"/>
                <w:szCs w:val="18"/>
              </w:rPr>
              <w:t>gain</w:t>
            </w:r>
          </w:p>
        </w:tc>
        <w:tc>
          <w:tcPr>
            <w:tcW w:w="3366" w:type="dxa"/>
            <w:vAlign w:val="center"/>
          </w:tcPr>
          <w:p w:rsidR="00566374" w:rsidRPr="00566374" w:rsidRDefault="00566374" w:rsidP="00DC5188">
            <w:pPr>
              <w:jc w:val="left"/>
              <w:rPr>
                <w:color w:val="000000"/>
                <w:sz w:val="18"/>
                <w:szCs w:val="18"/>
              </w:rPr>
            </w:pPr>
            <w:r w:rsidRPr="00566374">
              <w:rPr>
                <w:color w:val="000000"/>
                <w:sz w:val="18"/>
                <w:szCs w:val="18"/>
              </w:rPr>
              <w:t>GB/T</w:t>
            </w:r>
            <w:r w:rsidRPr="00566374">
              <w:rPr>
                <w:rFonts w:hint="eastAsia"/>
                <w:color w:val="000000"/>
                <w:sz w:val="18"/>
                <w:szCs w:val="18"/>
              </w:rPr>
              <w:t xml:space="preserve"> 12604.1</w:t>
            </w:r>
            <w:r w:rsidRPr="00566374">
              <w:rPr>
                <w:color w:val="000000"/>
                <w:sz w:val="18"/>
                <w:szCs w:val="18"/>
              </w:rPr>
              <w:t>-200</w:t>
            </w:r>
            <w:r w:rsidRPr="00566374">
              <w:rPr>
                <w:rFonts w:hint="eastAsia"/>
                <w:color w:val="000000"/>
                <w:sz w:val="18"/>
                <w:szCs w:val="18"/>
              </w:rPr>
              <w:t>5</w:t>
            </w:r>
          </w:p>
        </w:tc>
      </w:tr>
      <w:tr w:rsidR="00566374" w:rsidRPr="00566374" w:rsidTr="000F5738">
        <w:tc>
          <w:tcPr>
            <w:tcW w:w="817" w:type="dxa"/>
            <w:vAlign w:val="center"/>
          </w:tcPr>
          <w:p w:rsidR="00566374" w:rsidRPr="00566374" w:rsidRDefault="00566374" w:rsidP="000F5738">
            <w:pPr>
              <w:numPr>
                <w:ilvl w:val="0"/>
                <w:numId w:val="5"/>
              </w:numPr>
              <w:spacing w:line="480" w:lineRule="exact"/>
              <w:jc w:val="center"/>
              <w:rPr>
                <w:sz w:val="18"/>
                <w:szCs w:val="18"/>
              </w:rPr>
            </w:pPr>
          </w:p>
        </w:tc>
        <w:tc>
          <w:tcPr>
            <w:tcW w:w="1843" w:type="dxa"/>
            <w:vAlign w:val="center"/>
          </w:tcPr>
          <w:p w:rsidR="00566374" w:rsidRPr="00566374" w:rsidRDefault="00566374" w:rsidP="000F5738">
            <w:pPr>
              <w:jc w:val="center"/>
              <w:rPr>
                <w:rFonts w:hAnsi="宋体"/>
                <w:sz w:val="18"/>
                <w:szCs w:val="18"/>
              </w:rPr>
            </w:pPr>
            <w:r w:rsidRPr="00566374">
              <w:rPr>
                <w:rFonts w:hAnsi="宋体" w:hint="eastAsia"/>
                <w:sz w:val="18"/>
                <w:szCs w:val="18"/>
              </w:rPr>
              <w:t>孔型人工缺陷</w:t>
            </w:r>
          </w:p>
        </w:tc>
        <w:tc>
          <w:tcPr>
            <w:tcW w:w="2977" w:type="dxa"/>
            <w:vAlign w:val="center"/>
          </w:tcPr>
          <w:p w:rsidR="00566374" w:rsidRPr="00566374" w:rsidRDefault="009B6949" w:rsidP="00DC5188">
            <w:pPr>
              <w:jc w:val="center"/>
              <w:rPr>
                <w:rFonts w:hAnsi="宋体"/>
                <w:sz w:val="18"/>
                <w:szCs w:val="18"/>
              </w:rPr>
            </w:pPr>
            <w:r w:rsidRPr="009B6949">
              <w:rPr>
                <w:rFonts w:hAnsi="宋体" w:hint="eastAsia"/>
                <w:sz w:val="18"/>
                <w:szCs w:val="18"/>
              </w:rPr>
              <w:t>hole artificial defect</w:t>
            </w:r>
          </w:p>
        </w:tc>
        <w:tc>
          <w:tcPr>
            <w:tcW w:w="3366" w:type="dxa"/>
            <w:vAlign w:val="center"/>
          </w:tcPr>
          <w:p w:rsidR="00566374" w:rsidRPr="00566374" w:rsidRDefault="00566374" w:rsidP="00DC5188">
            <w:pPr>
              <w:jc w:val="left"/>
              <w:rPr>
                <w:rFonts w:hAnsi="宋体"/>
                <w:sz w:val="18"/>
                <w:szCs w:val="18"/>
              </w:rPr>
            </w:pPr>
          </w:p>
        </w:tc>
      </w:tr>
      <w:tr w:rsidR="00566374" w:rsidRPr="00566374" w:rsidTr="000F5738">
        <w:tc>
          <w:tcPr>
            <w:tcW w:w="817" w:type="dxa"/>
            <w:vAlign w:val="center"/>
          </w:tcPr>
          <w:p w:rsidR="00566374" w:rsidRPr="00566374" w:rsidRDefault="00566374" w:rsidP="000F5738">
            <w:pPr>
              <w:numPr>
                <w:ilvl w:val="0"/>
                <w:numId w:val="5"/>
              </w:numPr>
              <w:spacing w:line="480" w:lineRule="exact"/>
              <w:jc w:val="center"/>
              <w:rPr>
                <w:sz w:val="18"/>
                <w:szCs w:val="18"/>
              </w:rPr>
            </w:pPr>
          </w:p>
        </w:tc>
        <w:tc>
          <w:tcPr>
            <w:tcW w:w="1843" w:type="dxa"/>
            <w:vAlign w:val="center"/>
          </w:tcPr>
          <w:p w:rsidR="00566374" w:rsidRPr="00566374" w:rsidRDefault="00566374" w:rsidP="000F5738">
            <w:pPr>
              <w:jc w:val="center"/>
              <w:rPr>
                <w:rFonts w:hAnsi="宋体"/>
                <w:sz w:val="18"/>
                <w:szCs w:val="18"/>
              </w:rPr>
            </w:pPr>
            <w:r w:rsidRPr="00566374">
              <w:rPr>
                <w:rFonts w:hAnsi="宋体" w:hint="eastAsia"/>
                <w:sz w:val="18"/>
                <w:szCs w:val="18"/>
              </w:rPr>
              <w:t>槽型人工缺陷</w:t>
            </w:r>
          </w:p>
        </w:tc>
        <w:tc>
          <w:tcPr>
            <w:tcW w:w="2977" w:type="dxa"/>
            <w:vAlign w:val="center"/>
          </w:tcPr>
          <w:p w:rsidR="00566374" w:rsidRPr="00566374" w:rsidRDefault="009B6949" w:rsidP="00DC5188">
            <w:pPr>
              <w:jc w:val="center"/>
              <w:rPr>
                <w:rFonts w:hAnsi="宋体"/>
                <w:sz w:val="18"/>
                <w:szCs w:val="18"/>
              </w:rPr>
            </w:pPr>
            <w:r w:rsidRPr="009B6949">
              <w:rPr>
                <w:rFonts w:hAnsi="宋体" w:hint="eastAsia"/>
                <w:sz w:val="18"/>
                <w:szCs w:val="18"/>
              </w:rPr>
              <w:t>notch artificial defect</w:t>
            </w:r>
          </w:p>
        </w:tc>
        <w:tc>
          <w:tcPr>
            <w:tcW w:w="3366" w:type="dxa"/>
            <w:vAlign w:val="center"/>
          </w:tcPr>
          <w:p w:rsidR="00566374" w:rsidRPr="00566374" w:rsidRDefault="00566374" w:rsidP="00DC5188">
            <w:pPr>
              <w:jc w:val="left"/>
              <w:rPr>
                <w:rFonts w:hAnsi="宋体"/>
                <w:sz w:val="18"/>
                <w:szCs w:val="18"/>
              </w:rPr>
            </w:pPr>
          </w:p>
        </w:tc>
      </w:tr>
      <w:tr w:rsidR="00566374" w:rsidRPr="00566374" w:rsidTr="000F5738">
        <w:tc>
          <w:tcPr>
            <w:tcW w:w="817" w:type="dxa"/>
            <w:vAlign w:val="center"/>
          </w:tcPr>
          <w:p w:rsidR="00566374" w:rsidRPr="00566374" w:rsidRDefault="00566374" w:rsidP="000F5738">
            <w:pPr>
              <w:numPr>
                <w:ilvl w:val="0"/>
                <w:numId w:val="5"/>
              </w:numPr>
              <w:spacing w:line="480" w:lineRule="exact"/>
              <w:jc w:val="center"/>
              <w:rPr>
                <w:sz w:val="18"/>
                <w:szCs w:val="18"/>
              </w:rPr>
            </w:pPr>
          </w:p>
        </w:tc>
        <w:tc>
          <w:tcPr>
            <w:tcW w:w="1843" w:type="dxa"/>
            <w:vAlign w:val="center"/>
          </w:tcPr>
          <w:p w:rsidR="00566374" w:rsidRPr="00566374" w:rsidRDefault="00566374" w:rsidP="000F5738">
            <w:pPr>
              <w:jc w:val="center"/>
              <w:rPr>
                <w:rFonts w:hAnsi="宋体"/>
                <w:sz w:val="18"/>
                <w:szCs w:val="18"/>
              </w:rPr>
            </w:pPr>
            <w:r w:rsidRPr="00566374">
              <w:rPr>
                <w:rFonts w:hAnsi="宋体" w:hint="eastAsia"/>
                <w:sz w:val="18"/>
                <w:szCs w:val="18"/>
              </w:rPr>
              <w:t>滤波</w:t>
            </w:r>
          </w:p>
        </w:tc>
        <w:tc>
          <w:tcPr>
            <w:tcW w:w="2977" w:type="dxa"/>
            <w:vAlign w:val="center"/>
          </w:tcPr>
          <w:p w:rsidR="00566374" w:rsidRPr="00566374" w:rsidRDefault="00566374" w:rsidP="00DC5188">
            <w:pPr>
              <w:jc w:val="center"/>
              <w:rPr>
                <w:rFonts w:hAnsi="宋体"/>
                <w:sz w:val="18"/>
                <w:szCs w:val="18"/>
              </w:rPr>
            </w:pPr>
            <w:r w:rsidRPr="00566374">
              <w:rPr>
                <w:rFonts w:hAnsi="宋体"/>
                <w:sz w:val="18"/>
                <w:szCs w:val="18"/>
              </w:rPr>
              <w:t>filtering</w:t>
            </w:r>
          </w:p>
        </w:tc>
        <w:tc>
          <w:tcPr>
            <w:tcW w:w="3366" w:type="dxa"/>
            <w:vAlign w:val="center"/>
          </w:tcPr>
          <w:p w:rsidR="00566374" w:rsidRPr="00566374" w:rsidRDefault="00566374" w:rsidP="000F5738">
            <w:pPr>
              <w:jc w:val="center"/>
              <w:rPr>
                <w:rFonts w:hAnsi="宋体"/>
                <w:sz w:val="18"/>
                <w:szCs w:val="18"/>
              </w:rPr>
            </w:pPr>
          </w:p>
        </w:tc>
      </w:tr>
      <w:tr w:rsidR="00566374" w:rsidRPr="00566374" w:rsidTr="000F5738">
        <w:tc>
          <w:tcPr>
            <w:tcW w:w="817" w:type="dxa"/>
            <w:vAlign w:val="center"/>
          </w:tcPr>
          <w:p w:rsidR="00566374" w:rsidRPr="00566374" w:rsidRDefault="00566374" w:rsidP="000F5738">
            <w:pPr>
              <w:numPr>
                <w:ilvl w:val="0"/>
                <w:numId w:val="5"/>
              </w:numPr>
              <w:spacing w:line="480" w:lineRule="exact"/>
              <w:jc w:val="center"/>
              <w:rPr>
                <w:sz w:val="18"/>
                <w:szCs w:val="18"/>
              </w:rPr>
            </w:pPr>
          </w:p>
        </w:tc>
        <w:tc>
          <w:tcPr>
            <w:tcW w:w="1843" w:type="dxa"/>
            <w:vAlign w:val="center"/>
          </w:tcPr>
          <w:p w:rsidR="00566374" w:rsidRPr="00566374" w:rsidRDefault="00566374" w:rsidP="000F5738">
            <w:pPr>
              <w:jc w:val="center"/>
              <w:rPr>
                <w:rFonts w:hAnsi="宋体"/>
                <w:sz w:val="18"/>
                <w:szCs w:val="18"/>
              </w:rPr>
            </w:pPr>
            <w:r w:rsidRPr="00566374">
              <w:rPr>
                <w:rFonts w:hAnsi="宋体" w:hint="eastAsia"/>
                <w:sz w:val="18"/>
                <w:szCs w:val="18"/>
              </w:rPr>
              <w:t>导向套</w:t>
            </w:r>
          </w:p>
        </w:tc>
        <w:tc>
          <w:tcPr>
            <w:tcW w:w="2977" w:type="dxa"/>
            <w:vAlign w:val="center"/>
          </w:tcPr>
          <w:p w:rsidR="00566374" w:rsidRPr="00566374" w:rsidRDefault="00566374" w:rsidP="00DC5188">
            <w:pPr>
              <w:jc w:val="center"/>
              <w:rPr>
                <w:rFonts w:hAnsi="宋体"/>
                <w:sz w:val="18"/>
                <w:szCs w:val="18"/>
              </w:rPr>
            </w:pPr>
            <w:r w:rsidRPr="00566374">
              <w:rPr>
                <w:rFonts w:hAnsi="宋体"/>
                <w:sz w:val="18"/>
                <w:szCs w:val="18"/>
              </w:rPr>
              <w:t>guiding sleeve</w:t>
            </w:r>
          </w:p>
        </w:tc>
        <w:tc>
          <w:tcPr>
            <w:tcW w:w="3366" w:type="dxa"/>
            <w:vAlign w:val="center"/>
          </w:tcPr>
          <w:p w:rsidR="00566374" w:rsidRPr="00566374" w:rsidRDefault="00566374" w:rsidP="000F5738">
            <w:pPr>
              <w:jc w:val="center"/>
              <w:rPr>
                <w:sz w:val="18"/>
                <w:szCs w:val="18"/>
              </w:rPr>
            </w:pPr>
          </w:p>
        </w:tc>
      </w:tr>
      <w:tr w:rsidR="00566374" w:rsidRPr="00566374" w:rsidTr="000F5738">
        <w:tc>
          <w:tcPr>
            <w:tcW w:w="817" w:type="dxa"/>
            <w:vAlign w:val="center"/>
          </w:tcPr>
          <w:p w:rsidR="00566374" w:rsidRPr="00566374" w:rsidRDefault="00566374" w:rsidP="000F5738">
            <w:pPr>
              <w:numPr>
                <w:ilvl w:val="0"/>
                <w:numId w:val="5"/>
              </w:numPr>
              <w:spacing w:line="480" w:lineRule="exact"/>
              <w:jc w:val="center"/>
              <w:rPr>
                <w:sz w:val="18"/>
                <w:szCs w:val="18"/>
              </w:rPr>
            </w:pPr>
          </w:p>
        </w:tc>
        <w:tc>
          <w:tcPr>
            <w:tcW w:w="1843" w:type="dxa"/>
            <w:vAlign w:val="center"/>
          </w:tcPr>
          <w:p w:rsidR="00566374" w:rsidRPr="00566374" w:rsidRDefault="00566374" w:rsidP="000F5738">
            <w:pPr>
              <w:jc w:val="center"/>
              <w:rPr>
                <w:rFonts w:hAnsi="宋体"/>
                <w:sz w:val="18"/>
                <w:szCs w:val="18"/>
              </w:rPr>
            </w:pPr>
            <w:r w:rsidRPr="00566374">
              <w:rPr>
                <w:rFonts w:hAnsi="宋体" w:hint="eastAsia"/>
                <w:sz w:val="18"/>
                <w:szCs w:val="18"/>
              </w:rPr>
              <w:t>抖动信号</w:t>
            </w:r>
          </w:p>
        </w:tc>
        <w:tc>
          <w:tcPr>
            <w:tcW w:w="2977" w:type="dxa"/>
            <w:vAlign w:val="center"/>
          </w:tcPr>
          <w:p w:rsidR="00566374" w:rsidRPr="00566374" w:rsidRDefault="00566374" w:rsidP="00DC5188">
            <w:pPr>
              <w:jc w:val="center"/>
              <w:rPr>
                <w:rFonts w:hAnsi="宋体"/>
                <w:sz w:val="18"/>
                <w:szCs w:val="18"/>
              </w:rPr>
            </w:pPr>
            <w:r w:rsidRPr="00566374">
              <w:rPr>
                <w:rFonts w:hAnsi="宋体"/>
                <w:sz w:val="18"/>
                <w:szCs w:val="18"/>
              </w:rPr>
              <w:t>dither signal</w:t>
            </w:r>
          </w:p>
        </w:tc>
        <w:tc>
          <w:tcPr>
            <w:tcW w:w="3366" w:type="dxa"/>
            <w:vAlign w:val="center"/>
          </w:tcPr>
          <w:p w:rsidR="00566374" w:rsidRPr="00566374" w:rsidRDefault="00566374" w:rsidP="000F5738">
            <w:pPr>
              <w:jc w:val="center"/>
              <w:rPr>
                <w:sz w:val="18"/>
                <w:szCs w:val="18"/>
              </w:rPr>
            </w:pPr>
          </w:p>
        </w:tc>
      </w:tr>
      <w:tr w:rsidR="00566374" w:rsidRPr="00566374" w:rsidTr="000F5738">
        <w:tc>
          <w:tcPr>
            <w:tcW w:w="817" w:type="dxa"/>
            <w:vAlign w:val="center"/>
          </w:tcPr>
          <w:p w:rsidR="00566374" w:rsidRPr="00566374" w:rsidRDefault="00566374" w:rsidP="000F5738">
            <w:pPr>
              <w:numPr>
                <w:ilvl w:val="0"/>
                <w:numId w:val="5"/>
              </w:numPr>
              <w:spacing w:line="480" w:lineRule="exact"/>
              <w:jc w:val="center"/>
              <w:rPr>
                <w:sz w:val="18"/>
                <w:szCs w:val="18"/>
              </w:rPr>
            </w:pPr>
          </w:p>
        </w:tc>
        <w:tc>
          <w:tcPr>
            <w:tcW w:w="1843" w:type="dxa"/>
            <w:vAlign w:val="center"/>
          </w:tcPr>
          <w:p w:rsidR="00566374" w:rsidRPr="00566374" w:rsidRDefault="00566374" w:rsidP="000F5738">
            <w:pPr>
              <w:jc w:val="center"/>
              <w:rPr>
                <w:rFonts w:hAnsi="宋体"/>
                <w:sz w:val="18"/>
                <w:szCs w:val="18"/>
              </w:rPr>
            </w:pPr>
            <w:r w:rsidRPr="00566374">
              <w:rPr>
                <w:rFonts w:hAnsi="宋体" w:hint="eastAsia"/>
                <w:sz w:val="18"/>
                <w:szCs w:val="18"/>
              </w:rPr>
              <w:t>报警阈值</w:t>
            </w:r>
          </w:p>
        </w:tc>
        <w:tc>
          <w:tcPr>
            <w:tcW w:w="2977" w:type="dxa"/>
            <w:vAlign w:val="center"/>
          </w:tcPr>
          <w:p w:rsidR="00566374" w:rsidRPr="00566374" w:rsidRDefault="00566374" w:rsidP="00DC5188">
            <w:pPr>
              <w:jc w:val="center"/>
              <w:rPr>
                <w:rFonts w:hAnsi="宋体"/>
                <w:sz w:val="18"/>
                <w:szCs w:val="18"/>
              </w:rPr>
            </w:pPr>
            <w:r w:rsidRPr="00566374">
              <w:rPr>
                <w:rFonts w:hAnsi="宋体"/>
                <w:sz w:val="18"/>
                <w:szCs w:val="18"/>
              </w:rPr>
              <w:t>alarm threshold</w:t>
            </w:r>
          </w:p>
        </w:tc>
        <w:tc>
          <w:tcPr>
            <w:tcW w:w="3366" w:type="dxa"/>
            <w:vAlign w:val="center"/>
          </w:tcPr>
          <w:p w:rsidR="00566374" w:rsidRPr="00566374" w:rsidRDefault="00566374" w:rsidP="000F5738">
            <w:pPr>
              <w:jc w:val="center"/>
              <w:rPr>
                <w:sz w:val="18"/>
                <w:szCs w:val="18"/>
              </w:rPr>
            </w:pPr>
          </w:p>
        </w:tc>
      </w:tr>
      <w:tr w:rsidR="00566374" w:rsidRPr="00566374" w:rsidTr="000F5738">
        <w:tc>
          <w:tcPr>
            <w:tcW w:w="817" w:type="dxa"/>
            <w:vAlign w:val="center"/>
          </w:tcPr>
          <w:p w:rsidR="00566374" w:rsidRPr="00566374" w:rsidRDefault="00566374" w:rsidP="000F5738">
            <w:pPr>
              <w:numPr>
                <w:ilvl w:val="0"/>
                <w:numId w:val="5"/>
              </w:numPr>
              <w:spacing w:line="480" w:lineRule="exact"/>
              <w:jc w:val="center"/>
              <w:rPr>
                <w:sz w:val="18"/>
                <w:szCs w:val="18"/>
              </w:rPr>
            </w:pPr>
          </w:p>
        </w:tc>
        <w:tc>
          <w:tcPr>
            <w:tcW w:w="1843" w:type="dxa"/>
            <w:vAlign w:val="center"/>
          </w:tcPr>
          <w:p w:rsidR="00566374" w:rsidRPr="00566374" w:rsidRDefault="00566374" w:rsidP="00DC5188">
            <w:pPr>
              <w:jc w:val="center"/>
              <w:rPr>
                <w:rFonts w:hAnsi="宋体"/>
                <w:sz w:val="18"/>
                <w:szCs w:val="18"/>
              </w:rPr>
            </w:pPr>
            <w:r w:rsidRPr="00566374">
              <w:rPr>
                <w:rFonts w:hAnsi="宋体" w:hint="eastAsia"/>
                <w:sz w:val="18"/>
                <w:szCs w:val="18"/>
              </w:rPr>
              <w:t>缺陷响应幅度</w:t>
            </w:r>
          </w:p>
        </w:tc>
        <w:tc>
          <w:tcPr>
            <w:tcW w:w="2977" w:type="dxa"/>
            <w:vAlign w:val="center"/>
          </w:tcPr>
          <w:p w:rsidR="00566374" w:rsidRPr="00566374" w:rsidRDefault="00566374" w:rsidP="00DC5188">
            <w:pPr>
              <w:jc w:val="center"/>
              <w:rPr>
                <w:rFonts w:hAnsi="宋体"/>
                <w:sz w:val="18"/>
                <w:szCs w:val="18"/>
              </w:rPr>
            </w:pPr>
            <w:r w:rsidRPr="00566374">
              <w:rPr>
                <w:rFonts w:hAnsi="宋体"/>
                <w:sz w:val="18"/>
                <w:szCs w:val="18"/>
              </w:rPr>
              <w:t>responding amplitude of the defect</w:t>
            </w:r>
          </w:p>
        </w:tc>
        <w:tc>
          <w:tcPr>
            <w:tcW w:w="3366" w:type="dxa"/>
            <w:vAlign w:val="center"/>
          </w:tcPr>
          <w:p w:rsidR="00566374" w:rsidRPr="00566374" w:rsidRDefault="00566374" w:rsidP="000F5738">
            <w:pPr>
              <w:jc w:val="center"/>
              <w:rPr>
                <w:sz w:val="18"/>
                <w:szCs w:val="18"/>
              </w:rPr>
            </w:pPr>
          </w:p>
        </w:tc>
      </w:tr>
    </w:tbl>
    <w:p w:rsidR="00473847" w:rsidRDefault="00473847" w:rsidP="00473847">
      <w:pPr>
        <w:spacing w:line="360" w:lineRule="auto"/>
        <w:rPr>
          <w:rFonts w:ascii="黑体" w:eastAsia="黑体"/>
          <w:szCs w:val="21"/>
        </w:rPr>
      </w:pPr>
      <w:r>
        <w:rPr>
          <w:rFonts w:ascii="黑体" w:eastAsia="黑体" w:hint="eastAsia"/>
          <w:szCs w:val="21"/>
        </w:rPr>
        <w:t>3.</w:t>
      </w:r>
      <w:r w:rsidRPr="00473847">
        <w:rPr>
          <w:rFonts w:ascii="黑体" w:eastAsia="黑体" w:hint="eastAsia"/>
          <w:szCs w:val="21"/>
        </w:rPr>
        <w:t>标准水平评定和分析</w:t>
      </w:r>
    </w:p>
    <w:p w:rsidR="0061314C" w:rsidRPr="00FF7447" w:rsidRDefault="000F5738" w:rsidP="00FF7447">
      <w:pPr>
        <w:spacing w:line="400" w:lineRule="exact"/>
        <w:ind w:firstLine="480"/>
        <w:rPr>
          <w:color w:val="111111"/>
          <w:szCs w:val="21"/>
        </w:rPr>
      </w:pPr>
      <w:r w:rsidRPr="00FF7447">
        <w:rPr>
          <w:rFonts w:hint="eastAsia"/>
          <w:color w:val="111111"/>
          <w:szCs w:val="21"/>
        </w:rPr>
        <w:t>本标准的各项指标和技术要求不低于国际水平。相对国内其它金属材料的涡流检测方法标准，由于锆材的特殊用途，导致本标准在技术指标和要求方面，要严其它金属材料的涡流检测方法标准。</w:t>
      </w:r>
    </w:p>
    <w:p w:rsidR="00473847" w:rsidRPr="00473847" w:rsidRDefault="00473847" w:rsidP="00473847">
      <w:pPr>
        <w:spacing w:line="360" w:lineRule="auto"/>
        <w:rPr>
          <w:rFonts w:ascii="黑体" w:eastAsia="黑体"/>
          <w:szCs w:val="21"/>
        </w:rPr>
      </w:pPr>
      <w:r>
        <w:rPr>
          <w:rFonts w:ascii="黑体" w:eastAsia="黑体" w:hint="eastAsia"/>
          <w:szCs w:val="21"/>
        </w:rPr>
        <w:t>4.</w:t>
      </w:r>
      <w:r w:rsidRPr="00473847">
        <w:rPr>
          <w:rFonts w:ascii="黑体" w:eastAsia="黑体" w:hint="eastAsia"/>
          <w:szCs w:val="21"/>
        </w:rPr>
        <w:t>产业化情况、推广应用论证和预期达到的经济效果</w:t>
      </w:r>
    </w:p>
    <w:p w:rsidR="00FA6C04" w:rsidRDefault="00FA6C04" w:rsidP="00FA6C04">
      <w:pPr>
        <w:spacing w:line="400" w:lineRule="exact"/>
        <w:ind w:firstLine="480"/>
        <w:rPr>
          <w:color w:val="111111"/>
          <w:szCs w:val="21"/>
        </w:rPr>
      </w:pPr>
      <w:r w:rsidRPr="00FA6C04">
        <w:rPr>
          <w:rFonts w:hint="eastAsia"/>
          <w:color w:val="111111"/>
          <w:szCs w:val="21"/>
        </w:rPr>
        <w:t>锆合金管材作为核电燃料组件的重要材料需采用无损检测的方法对其质量进行控制。国核宝钛锆业股份公司作为国内专业核级锆材制造厂家，其主编的国家标准《锆合金管材涡流检测方法》对锆材的生产检验具有较强的指导意义。将其翻译成外文，有利于核电产业走出国门</w:t>
      </w:r>
      <w:r>
        <w:rPr>
          <w:rFonts w:hint="eastAsia"/>
          <w:color w:val="111111"/>
          <w:szCs w:val="21"/>
        </w:rPr>
        <w:t>，</w:t>
      </w:r>
      <w:hyperlink r:id="rId8" w:tgtFrame="_blank" w:history="1">
        <w:r w:rsidRPr="00FA6C04">
          <w:rPr>
            <w:color w:val="111111"/>
            <w:szCs w:val="21"/>
          </w:rPr>
          <w:t>共建</w:t>
        </w:r>
        <w:r w:rsidRPr="00FA6C04">
          <w:rPr>
            <w:color w:val="111111"/>
            <w:szCs w:val="21"/>
          </w:rPr>
          <w:t>“</w:t>
        </w:r>
        <w:r w:rsidRPr="00FA6C04">
          <w:rPr>
            <w:color w:val="111111"/>
            <w:szCs w:val="21"/>
          </w:rPr>
          <w:t>一带一路</w:t>
        </w:r>
        <w:r w:rsidRPr="00FA6C04">
          <w:rPr>
            <w:color w:val="111111"/>
            <w:szCs w:val="21"/>
          </w:rPr>
          <w:t xml:space="preserve">” </w:t>
        </w:r>
        <w:r w:rsidRPr="00FA6C04">
          <w:rPr>
            <w:rFonts w:hint="eastAsia"/>
            <w:color w:val="111111"/>
            <w:szCs w:val="21"/>
          </w:rPr>
          <w:t>加大中国标准国际化推广力度，推动相关产品认证检测结果互认和采信。</w:t>
        </w:r>
      </w:hyperlink>
    </w:p>
    <w:p w:rsidR="00932678" w:rsidRPr="00566374" w:rsidRDefault="00566374" w:rsidP="00566374">
      <w:pPr>
        <w:spacing w:line="360" w:lineRule="auto"/>
        <w:rPr>
          <w:rFonts w:ascii="黑体" w:eastAsia="黑体"/>
          <w:szCs w:val="21"/>
        </w:rPr>
      </w:pPr>
      <w:r>
        <w:rPr>
          <w:rFonts w:ascii="黑体" w:eastAsia="黑体" w:hint="eastAsia"/>
          <w:szCs w:val="21"/>
        </w:rPr>
        <w:t>5.</w:t>
      </w:r>
      <w:r w:rsidR="00932678" w:rsidRPr="00566374">
        <w:rPr>
          <w:rFonts w:ascii="黑体" w:eastAsia="黑体"/>
          <w:szCs w:val="21"/>
        </w:rPr>
        <w:t>参考资料清单</w:t>
      </w:r>
    </w:p>
    <w:p w:rsidR="009F58A4" w:rsidRPr="00566374" w:rsidRDefault="009F58A4" w:rsidP="00566374">
      <w:pPr>
        <w:spacing w:line="360" w:lineRule="auto"/>
        <w:ind w:firstLine="480"/>
        <w:rPr>
          <w:color w:val="111111"/>
          <w:szCs w:val="21"/>
        </w:rPr>
      </w:pPr>
      <w:r w:rsidRPr="00566374">
        <w:rPr>
          <w:color w:val="111111"/>
          <w:szCs w:val="21"/>
        </w:rPr>
        <w:t>GB/T</w:t>
      </w:r>
      <w:r w:rsidRPr="00566374">
        <w:rPr>
          <w:rFonts w:hint="eastAsia"/>
          <w:color w:val="111111"/>
          <w:szCs w:val="21"/>
        </w:rPr>
        <w:t xml:space="preserve"> 10623</w:t>
      </w:r>
      <w:r w:rsidRPr="00566374">
        <w:rPr>
          <w:color w:val="111111"/>
          <w:szCs w:val="21"/>
        </w:rPr>
        <w:t>-200</w:t>
      </w:r>
      <w:r w:rsidRPr="00566374">
        <w:rPr>
          <w:rFonts w:hint="eastAsia"/>
          <w:color w:val="111111"/>
          <w:szCs w:val="21"/>
        </w:rPr>
        <w:t>8</w:t>
      </w:r>
      <w:r w:rsidRPr="00566374">
        <w:rPr>
          <w:rFonts w:hint="eastAsia"/>
          <w:color w:val="111111"/>
          <w:szCs w:val="21"/>
        </w:rPr>
        <w:t>《金属材料</w:t>
      </w:r>
      <w:r w:rsidRPr="00566374">
        <w:rPr>
          <w:rFonts w:hint="eastAsia"/>
          <w:color w:val="111111"/>
          <w:szCs w:val="21"/>
        </w:rPr>
        <w:t xml:space="preserve"> </w:t>
      </w:r>
      <w:r w:rsidRPr="00566374">
        <w:rPr>
          <w:rFonts w:hint="eastAsia"/>
          <w:color w:val="111111"/>
          <w:szCs w:val="21"/>
        </w:rPr>
        <w:t>力学性能试验术语》</w:t>
      </w:r>
    </w:p>
    <w:p w:rsidR="009F58A4" w:rsidRPr="00566374" w:rsidRDefault="009F58A4" w:rsidP="00566374">
      <w:pPr>
        <w:spacing w:line="360" w:lineRule="auto"/>
        <w:ind w:firstLine="480"/>
        <w:rPr>
          <w:color w:val="111111"/>
          <w:szCs w:val="21"/>
        </w:rPr>
      </w:pPr>
      <w:r w:rsidRPr="00566374">
        <w:rPr>
          <w:color w:val="111111"/>
          <w:szCs w:val="21"/>
        </w:rPr>
        <w:t>GB/T</w:t>
      </w:r>
      <w:r w:rsidRPr="00566374">
        <w:rPr>
          <w:rFonts w:hint="eastAsia"/>
          <w:color w:val="111111"/>
          <w:szCs w:val="21"/>
        </w:rPr>
        <w:t xml:space="preserve"> 20737</w:t>
      </w:r>
      <w:r w:rsidRPr="00566374">
        <w:rPr>
          <w:color w:val="111111"/>
          <w:szCs w:val="21"/>
        </w:rPr>
        <w:t>-200</w:t>
      </w:r>
      <w:r w:rsidRPr="00566374">
        <w:rPr>
          <w:rFonts w:hint="eastAsia"/>
          <w:color w:val="111111"/>
          <w:szCs w:val="21"/>
        </w:rPr>
        <w:t>6</w:t>
      </w:r>
      <w:r w:rsidRPr="00566374">
        <w:rPr>
          <w:rFonts w:hint="eastAsia"/>
          <w:color w:val="111111"/>
          <w:szCs w:val="21"/>
        </w:rPr>
        <w:t>《无损检测</w:t>
      </w:r>
      <w:r w:rsidRPr="00566374">
        <w:rPr>
          <w:rFonts w:hint="eastAsia"/>
          <w:color w:val="111111"/>
          <w:szCs w:val="21"/>
        </w:rPr>
        <w:t xml:space="preserve"> </w:t>
      </w:r>
      <w:r w:rsidRPr="00566374">
        <w:rPr>
          <w:rFonts w:hint="eastAsia"/>
          <w:color w:val="111111"/>
          <w:szCs w:val="21"/>
        </w:rPr>
        <w:t>通用术语和定义》</w:t>
      </w:r>
    </w:p>
    <w:p w:rsidR="007F0CEF" w:rsidRPr="00566374" w:rsidRDefault="009F58A4" w:rsidP="00566374">
      <w:pPr>
        <w:spacing w:line="360" w:lineRule="auto"/>
        <w:ind w:firstLine="480"/>
        <w:rPr>
          <w:color w:val="111111"/>
          <w:szCs w:val="21"/>
        </w:rPr>
      </w:pPr>
      <w:r w:rsidRPr="00566374">
        <w:rPr>
          <w:color w:val="111111"/>
          <w:szCs w:val="21"/>
        </w:rPr>
        <w:t>GB/T</w:t>
      </w:r>
      <w:r w:rsidRPr="00566374">
        <w:rPr>
          <w:rFonts w:hint="eastAsia"/>
          <w:color w:val="111111"/>
          <w:szCs w:val="21"/>
        </w:rPr>
        <w:t xml:space="preserve"> 12604.1</w:t>
      </w:r>
      <w:r w:rsidRPr="00566374">
        <w:rPr>
          <w:color w:val="111111"/>
          <w:szCs w:val="21"/>
        </w:rPr>
        <w:t>-200</w:t>
      </w:r>
      <w:r w:rsidRPr="00566374">
        <w:rPr>
          <w:rFonts w:hint="eastAsia"/>
          <w:color w:val="111111"/>
          <w:szCs w:val="21"/>
        </w:rPr>
        <w:t>5</w:t>
      </w:r>
      <w:r w:rsidRPr="00566374">
        <w:rPr>
          <w:rFonts w:hint="eastAsia"/>
          <w:color w:val="111111"/>
          <w:szCs w:val="21"/>
        </w:rPr>
        <w:t>《无损检测术语</w:t>
      </w:r>
      <w:r w:rsidRPr="00566374">
        <w:rPr>
          <w:rFonts w:hint="eastAsia"/>
          <w:color w:val="111111"/>
          <w:szCs w:val="21"/>
        </w:rPr>
        <w:t xml:space="preserve"> </w:t>
      </w:r>
      <w:r w:rsidRPr="00566374">
        <w:rPr>
          <w:rFonts w:hint="eastAsia"/>
          <w:color w:val="111111"/>
          <w:szCs w:val="21"/>
        </w:rPr>
        <w:t>超声检测》</w:t>
      </w:r>
    </w:p>
    <w:p w:rsidR="0046723A" w:rsidRPr="00566374" w:rsidRDefault="0046723A" w:rsidP="00566374">
      <w:pPr>
        <w:spacing w:line="360" w:lineRule="auto"/>
        <w:ind w:firstLine="480"/>
        <w:rPr>
          <w:color w:val="111111"/>
          <w:szCs w:val="21"/>
        </w:rPr>
      </w:pPr>
      <w:r w:rsidRPr="00566374">
        <w:rPr>
          <w:color w:val="111111"/>
          <w:szCs w:val="21"/>
        </w:rPr>
        <w:t>GB/T</w:t>
      </w:r>
      <w:r w:rsidRPr="00566374">
        <w:rPr>
          <w:rFonts w:hint="eastAsia"/>
          <w:color w:val="111111"/>
          <w:szCs w:val="21"/>
        </w:rPr>
        <w:t xml:space="preserve"> 12604.6</w:t>
      </w:r>
      <w:r w:rsidRPr="00566374">
        <w:rPr>
          <w:color w:val="111111"/>
          <w:szCs w:val="21"/>
        </w:rPr>
        <w:t>--200</w:t>
      </w:r>
      <w:r w:rsidRPr="00566374">
        <w:rPr>
          <w:rFonts w:hint="eastAsia"/>
          <w:color w:val="111111"/>
          <w:szCs w:val="21"/>
        </w:rPr>
        <w:t>8</w:t>
      </w:r>
      <w:r w:rsidRPr="00566374">
        <w:rPr>
          <w:rFonts w:hint="eastAsia"/>
          <w:color w:val="111111"/>
          <w:szCs w:val="21"/>
        </w:rPr>
        <w:t>《</w:t>
      </w:r>
      <w:r w:rsidR="00AB2020" w:rsidRPr="00566374">
        <w:rPr>
          <w:rFonts w:hint="eastAsia"/>
          <w:color w:val="111111"/>
          <w:szCs w:val="21"/>
        </w:rPr>
        <w:t>无损检测术语</w:t>
      </w:r>
      <w:r w:rsidR="00AB2020" w:rsidRPr="00566374">
        <w:rPr>
          <w:rFonts w:hint="eastAsia"/>
          <w:color w:val="111111"/>
          <w:szCs w:val="21"/>
        </w:rPr>
        <w:t xml:space="preserve"> </w:t>
      </w:r>
      <w:r w:rsidR="00AB2020" w:rsidRPr="00566374">
        <w:rPr>
          <w:rFonts w:hint="eastAsia"/>
          <w:color w:val="111111"/>
          <w:szCs w:val="21"/>
        </w:rPr>
        <w:t>涡流检测</w:t>
      </w:r>
      <w:r w:rsidRPr="00566374">
        <w:rPr>
          <w:rFonts w:hint="eastAsia"/>
          <w:color w:val="111111"/>
          <w:szCs w:val="21"/>
        </w:rPr>
        <w:t>》</w:t>
      </w:r>
    </w:p>
    <w:p w:rsidR="00932678" w:rsidRPr="00AA10FF" w:rsidRDefault="00932678">
      <w:pPr>
        <w:spacing w:line="360" w:lineRule="auto"/>
        <w:rPr>
          <w:kern w:val="0"/>
          <w:sz w:val="24"/>
        </w:rPr>
      </w:pPr>
      <w:r w:rsidRPr="00AA10FF">
        <w:rPr>
          <w:kern w:val="0"/>
          <w:sz w:val="24"/>
        </w:rPr>
        <w:t xml:space="preserve">              </w:t>
      </w:r>
    </w:p>
    <w:sectPr w:rsidR="00932678" w:rsidRPr="00AA10FF" w:rsidSect="00D90DF1">
      <w:footerReference w:type="even" r:id="rId9"/>
      <w:footerReference w:type="default" r:id="rId10"/>
      <w:pgSz w:w="11906" w:h="16838"/>
      <w:pgMar w:top="1531" w:right="1418" w:bottom="1418" w:left="1701" w:header="1418" w:footer="1134" w:gutter="0"/>
      <w:pgNumType w:start="0"/>
      <w:cols w:space="720"/>
      <w:formProt w:val="0"/>
      <w:titlePg/>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68C" w:rsidRDefault="0048768C">
      <w:r>
        <w:separator/>
      </w:r>
    </w:p>
  </w:endnote>
  <w:endnote w:type="continuationSeparator" w:id="1">
    <w:p w:rsidR="0048768C" w:rsidRDefault="004876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678" w:rsidRDefault="00B9387F">
    <w:pPr>
      <w:pStyle w:val="a6"/>
      <w:framePr w:wrap="around" w:vAnchor="text" w:hAnchor="margin" w:xAlign="center" w:y="1"/>
      <w:rPr>
        <w:rStyle w:val="a4"/>
      </w:rPr>
    </w:pPr>
    <w:r>
      <w:fldChar w:fldCharType="begin"/>
    </w:r>
    <w:r w:rsidR="00932678">
      <w:rPr>
        <w:rStyle w:val="a4"/>
      </w:rPr>
      <w:instrText xml:space="preserve">PAGE  </w:instrText>
    </w:r>
    <w:r>
      <w:fldChar w:fldCharType="end"/>
    </w:r>
  </w:p>
  <w:p w:rsidR="00932678" w:rsidRDefault="0093267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678" w:rsidRDefault="00B9387F">
    <w:pPr>
      <w:pStyle w:val="a6"/>
      <w:framePr w:wrap="around" w:vAnchor="text" w:hAnchor="margin" w:xAlign="center" w:y="1"/>
      <w:rPr>
        <w:rStyle w:val="a4"/>
      </w:rPr>
    </w:pPr>
    <w:r>
      <w:fldChar w:fldCharType="begin"/>
    </w:r>
    <w:r w:rsidR="00932678">
      <w:rPr>
        <w:rStyle w:val="a4"/>
      </w:rPr>
      <w:instrText xml:space="preserve">PAGE  </w:instrText>
    </w:r>
    <w:r>
      <w:fldChar w:fldCharType="separate"/>
    </w:r>
    <w:r w:rsidR="00E926D9">
      <w:rPr>
        <w:rStyle w:val="a4"/>
        <w:noProof/>
      </w:rPr>
      <w:t>2</w:t>
    </w:r>
    <w:r>
      <w:fldChar w:fldCharType="end"/>
    </w:r>
  </w:p>
  <w:p w:rsidR="00932678" w:rsidRDefault="0093267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68C" w:rsidRDefault="0048768C">
      <w:r>
        <w:separator/>
      </w:r>
    </w:p>
  </w:footnote>
  <w:footnote w:type="continuationSeparator" w:id="1">
    <w:p w:rsidR="0048768C" w:rsidRDefault="004876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A24C1"/>
    <w:multiLevelType w:val="hybridMultilevel"/>
    <w:tmpl w:val="79D8AE8E"/>
    <w:lvl w:ilvl="0" w:tplc="E0F0056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DE2B46"/>
    <w:multiLevelType w:val="multilevel"/>
    <w:tmpl w:val="0DDE2B46"/>
    <w:lvl w:ilvl="0">
      <w:start w:val="1"/>
      <w:numFmt w:val="lowerLetter"/>
      <w:suff w:val="nothing"/>
      <w:lvlText w:val="%1   "/>
      <w:lvlJc w:val="left"/>
      <w:pPr>
        <w:ind w:left="544" w:hanging="181"/>
      </w:pPr>
      <w:rPr>
        <w:rFonts w:ascii="宋体" w:eastAsia="宋体" w:hAnsi="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2">
    <w:nsid w:val="133057CE"/>
    <w:multiLevelType w:val="multilevel"/>
    <w:tmpl w:val="133057CE"/>
    <w:lvl w:ilvl="0">
      <w:start w:val="1"/>
      <w:numFmt w:val="japaneseCounting"/>
      <w:lvlText w:val="%1、"/>
      <w:lvlJc w:val="left"/>
      <w:pPr>
        <w:ind w:left="720" w:hanging="720"/>
      </w:pPr>
      <w:rPr>
        <w:rFonts w:cs="Times New Roman"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297B152E"/>
    <w:multiLevelType w:val="multilevel"/>
    <w:tmpl w:val="297B15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DC942A5"/>
    <w:multiLevelType w:val="hybridMultilevel"/>
    <w:tmpl w:val="5A6AF790"/>
    <w:lvl w:ilvl="0" w:tplc="B742F7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4C50F90"/>
    <w:multiLevelType w:val="multilevel"/>
    <w:tmpl w:val="44C50F90"/>
    <w:lvl w:ilvl="0">
      <w:start w:val="1"/>
      <w:numFmt w:val="lowerLetter"/>
      <w:lvlText w:val="%1)"/>
      <w:lvlJc w:val="left"/>
      <w:pPr>
        <w:tabs>
          <w:tab w:val="num" w:pos="839"/>
        </w:tabs>
        <w:ind w:left="839" w:hanging="419"/>
      </w:pPr>
      <w:rPr>
        <w:rFonts w:ascii="宋体" w:eastAsia="宋体" w:hAnsi="宋体" w:hint="eastAsia"/>
        <w:b w:val="0"/>
        <w:i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6">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nsid w:val="65BC2DDC"/>
    <w:multiLevelType w:val="hybridMultilevel"/>
    <w:tmpl w:val="22407B8E"/>
    <w:lvl w:ilvl="0" w:tplc="30A0D0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8135DA0"/>
    <w:multiLevelType w:val="hybridMultilevel"/>
    <w:tmpl w:val="EEEECAFC"/>
    <w:lvl w:ilvl="0" w:tplc="186AF80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5"/>
  </w:num>
  <w:num w:numId="2">
    <w:abstractNumId w:val="6"/>
  </w:num>
  <w:num w:numId="3">
    <w:abstractNumId w:val="1"/>
  </w:num>
  <w:num w:numId="4">
    <w:abstractNumId w:val="2"/>
  </w:num>
  <w:num w:numId="5">
    <w:abstractNumId w:val="3"/>
  </w:num>
  <w:num w:numId="6">
    <w:abstractNumId w:val="0"/>
  </w:num>
  <w:num w:numId="7">
    <w:abstractNumId w:val="7"/>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2882"/>
    <w:rsid w:val="00000139"/>
    <w:rsid w:val="00002E08"/>
    <w:rsid w:val="00003E8A"/>
    <w:rsid w:val="00006555"/>
    <w:rsid w:val="00006EDF"/>
    <w:rsid w:val="00007C51"/>
    <w:rsid w:val="0001441D"/>
    <w:rsid w:val="0001773D"/>
    <w:rsid w:val="00017DE8"/>
    <w:rsid w:val="000226A7"/>
    <w:rsid w:val="0002361B"/>
    <w:rsid w:val="0002384C"/>
    <w:rsid w:val="000305FE"/>
    <w:rsid w:val="00032554"/>
    <w:rsid w:val="000332B2"/>
    <w:rsid w:val="000345AB"/>
    <w:rsid w:val="00035326"/>
    <w:rsid w:val="00035733"/>
    <w:rsid w:val="000366CF"/>
    <w:rsid w:val="0004179A"/>
    <w:rsid w:val="00042233"/>
    <w:rsid w:val="000428FF"/>
    <w:rsid w:val="00042CF4"/>
    <w:rsid w:val="00043791"/>
    <w:rsid w:val="00043E2B"/>
    <w:rsid w:val="000449D1"/>
    <w:rsid w:val="00046CD3"/>
    <w:rsid w:val="0005272A"/>
    <w:rsid w:val="00056C45"/>
    <w:rsid w:val="00060FC6"/>
    <w:rsid w:val="0006220C"/>
    <w:rsid w:val="0006233F"/>
    <w:rsid w:val="00070349"/>
    <w:rsid w:val="00070B43"/>
    <w:rsid w:val="00071499"/>
    <w:rsid w:val="0007542C"/>
    <w:rsid w:val="0008047D"/>
    <w:rsid w:val="00084D33"/>
    <w:rsid w:val="00086979"/>
    <w:rsid w:val="00086A37"/>
    <w:rsid w:val="00087037"/>
    <w:rsid w:val="000879F9"/>
    <w:rsid w:val="0009238B"/>
    <w:rsid w:val="00097F93"/>
    <w:rsid w:val="000A32E4"/>
    <w:rsid w:val="000B25DF"/>
    <w:rsid w:val="000B4582"/>
    <w:rsid w:val="000C22FF"/>
    <w:rsid w:val="000C2F3D"/>
    <w:rsid w:val="000C42B5"/>
    <w:rsid w:val="000C5ED0"/>
    <w:rsid w:val="000C701E"/>
    <w:rsid w:val="000C716C"/>
    <w:rsid w:val="000D63EF"/>
    <w:rsid w:val="000E1501"/>
    <w:rsid w:val="000E26F0"/>
    <w:rsid w:val="000E2B1E"/>
    <w:rsid w:val="000E2C23"/>
    <w:rsid w:val="000E2CB3"/>
    <w:rsid w:val="000E2F10"/>
    <w:rsid w:val="000E5423"/>
    <w:rsid w:val="000F23E5"/>
    <w:rsid w:val="000F4457"/>
    <w:rsid w:val="000F49A2"/>
    <w:rsid w:val="000F5738"/>
    <w:rsid w:val="00100CF8"/>
    <w:rsid w:val="00105D0E"/>
    <w:rsid w:val="0011283E"/>
    <w:rsid w:val="00114360"/>
    <w:rsid w:val="0011653B"/>
    <w:rsid w:val="0011783E"/>
    <w:rsid w:val="00117E92"/>
    <w:rsid w:val="00121A7A"/>
    <w:rsid w:val="00126DA9"/>
    <w:rsid w:val="0013175E"/>
    <w:rsid w:val="00134FAA"/>
    <w:rsid w:val="00137E5B"/>
    <w:rsid w:val="00140135"/>
    <w:rsid w:val="0014030D"/>
    <w:rsid w:val="00141139"/>
    <w:rsid w:val="00142670"/>
    <w:rsid w:val="0014328C"/>
    <w:rsid w:val="00144FD4"/>
    <w:rsid w:val="00145F9B"/>
    <w:rsid w:val="00146CE7"/>
    <w:rsid w:val="00146CFE"/>
    <w:rsid w:val="00153A2D"/>
    <w:rsid w:val="001551D5"/>
    <w:rsid w:val="00166667"/>
    <w:rsid w:val="001668FD"/>
    <w:rsid w:val="001670F6"/>
    <w:rsid w:val="001672F2"/>
    <w:rsid w:val="0017257B"/>
    <w:rsid w:val="00173849"/>
    <w:rsid w:val="00174398"/>
    <w:rsid w:val="00182465"/>
    <w:rsid w:val="00182EF8"/>
    <w:rsid w:val="001854E4"/>
    <w:rsid w:val="001878A3"/>
    <w:rsid w:val="00191EDB"/>
    <w:rsid w:val="001A384F"/>
    <w:rsid w:val="001A4303"/>
    <w:rsid w:val="001B03BF"/>
    <w:rsid w:val="001B0482"/>
    <w:rsid w:val="001B0CAA"/>
    <w:rsid w:val="001B0F8E"/>
    <w:rsid w:val="001B0FE6"/>
    <w:rsid w:val="001B4F63"/>
    <w:rsid w:val="001B621A"/>
    <w:rsid w:val="001B7A1F"/>
    <w:rsid w:val="001C08AB"/>
    <w:rsid w:val="001C40DD"/>
    <w:rsid w:val="001C62D6"/>
    <w:rsid w:val="001C6B74"/>
    <w:rsid w:val="001C79BD"/>
    <w:rsid w:val="001D1BAA"/>
    <w:rsid w:val="001D4C22"/>
    <w:rsid w:val="001D5776"/>
    <w:rsid w:val="001D61EA"/>
    <w:rsid w:val="001D6756"/>
    <w:rsid w:val="001D6DCB"/>
    <w:rsid w:val="001E1DFA"/>
    <w:rsid w:val="001E21AE"/>
    <w:rsid w:val="001E42DA"/>
    <w:rsid w:val="001E7861"/>
    <w:rsid w:val="001F092F"/>
    <w:rsid w:val="001F1380"/>
    <w:rsid w:val="001F6FDA"/>
    <w:rsid w:val="00205070"/>
    <w:rsid w:val="00207CCB"/>
    <w:rsid w:val="0021224F"/>
    <w:rsid w:val="00216FFD"/>
    <w:rsid w:val="00220D55"/>
    <w:rsid w:val="002303CC"/>
    <w:rsid w:val="002319AE"/>
    <w:rsid w:val="00237C32"/>
    <w:rsid w:val="0024088F"/>
    <w:rsid w:val="0024361D"/>
    <w:rsid w:val="00245181"/>
    <w:rsid w:val="002516F0"/>
    <w:rsid w:val="0025235A"/>
    <w:rsid w:val="00254CD2"/>
    <w:rsid w:val="002565B4"/>
    <w:rsid w:val="002633B4"/>
    <w:rsid w:val="00263E02"/>
    <w:rsid w:val="00265220"/>
    <w:rsid w:val="00274599"/>
    <w:rsid w:val="002768C4"/>
    <w:rsid w:val="00290FB2"/>
    <w:rsid w:val="00296F84"/>
    <w:rsid w:val="002A00C1"/>
    <w:rsid w:val="002A1D33"/>
    <w:rsid w:val="002A1EAD"/>
    <w:rsid w:val="002A33DA"/>
    <w:rsid w:val="002B2A1B"/>
    <w:rsid w:val="002B3896"/>
    <w:rsid w:val="002B48C6"/>
    <w:rsid w:val="002B4E20"/>
    <w:rsid w:val="002B6EF7"/>
    <w:rsid w:val="002B701E"/>
    <w:rsid w:val="002C283B"/>
    <w:rsid w:val="002D023A"/>
    <w:rsid w:val="002D56F3"/>
    <w:rsid w:val="002E2C59"/>
    <w:rsid w:val="002E3B43"/>
    <w:rsid w:val="002E6F92"/>
    <w:rsid w:val="002E7C6E"/>
    <w:rsid w:val="002F1BF8"/>
    <w:rsid w:val="002F1F9E"/>
    <w:rsid w:val="002F283D"/>
    <w:rsid w:val="002F524C"/>
    <w:rsid w:val="002F7525"/>
    <w:rsid w:val="003007FD"/>
    <w:rsid w:val="00302283"/>
    <w:rsid w:val="00302FEC"/>
    <w:rsid w:val="00303741"/>
    <w:rsid w:val="00305A50"/>
    <w:rsid w:val="00307F05"/>
    <w:rsid w:val="0031012A"/>
    <w:rsid w:val="00311624"/>
    <w:rsid w:val="00317BC0"/>
    <w:rsid w:val="00317D73"/>
    <w:rsid w:val="00320121"/>
    <w:rsid w:val="003202CA"/>
    <w:rsid w:val="0032664C"/>
    <w:rsid w:val="003268D8"/>
    <w:rsid w:val="00331799"/>
    <w:rsid w:val="00331A37"/>
    <w:rsid w:val="0033296F"/>
    <w:rsid w:val="00334B03"/>
    <w:rsid w:val="00342D1B"/>
    <w:rsid w:val="003474E9"/>
    <w:rsid w:val="00352E49"/>
    <w:rsid w:val="00353E11"/>
    <w:rsid w:val="0035691B"/>
    <w:rsid w:val="003569CB"/>
    <w:rsid w:val="00360B82"/>
    <w:rsid w:val="00360F19"/>
    <w:rsid w:val="003619D3"/>
    <w:rsid w:val="0036731A"/>
    <w:rsid w:val="00367E41"/>
    <w:rsid w:val="00370148"/>
    <w:rsid w:val="00373BED"/>
    <w:rsid w:val="003771A5"/>
    <w:rsid w:val="00377297"/>
    <w:rsid w:val="00377D9D"/>
    <w:rsid w:val="003914EE"/>
    <w:rsid w:val="003925B8"/>
    <w:rsid w:val="003930FC"/>
    <w:rsid w:val="003933D3"/>
    <w:rsid w:val="003942ED"/>
    <w:rsid w:val="003A15A1"/>
    <w:rsid w:val="003A44CC"/>
    <w:rsid w:val="003B013A"/>
    <w:rsid w:val="003B40F6"/>
    <w:rsid w:val="003B6327"/>
    <w:rsid w:val="003B6BC1"/>
    <w:rsid w:val="003C2427"/>
    <w:rsid w:val="003C4498"/>
    <w:rsid w:val="003D1037"/>
    <w:rsid w:val="003D220E"/>
    <w:rsid w:val="003D2C34"/>
    <w:rsid w:val="003D470E"/>
    <w:rsid w:val="003D5596"/>
    <w:rsid w:val="003D74B5"/>
    <w:rsid w:val="003D7AD6"/>
    <w:rsid w:val="003E384A"/>
    <w:rsid w:val="003F1DC6"/>
    <w:rsid w:val="003F516B"/>
    <w:rsid w:val="003F683F"/>
    <w:rsid w:val="003F6DE8"/>
    <w:rsid w:val="0040496C"/>
    <w:rsid w:val="00410CAD"/>
    <w:rsid w:val="00411D42"/>
    <w:rsid w:val="00413C9E"/>
    <w:rsid w:val="00422061"/>
    <w:rsid w:val="004227D5"/>
    <w:rsid w:val="00422CD3"/>
    <w:rsid w:val="004243B6"/>
    <w:rsid w:val="00424535"/>
    <w:rsid w:val="00424587"/>
    <w:rsid w:val="00424D30"/>
    <w:rsid w:val="00425676"/>
    <w:rsid w:val="00426998"/>
    <w:rsid w:val="004303DD"/>
    <w:rsid w:val="00431A69"/>
    <w:rsid w:val="004323C1"/>
    <w:rsid w:val="00436CA5"/>
    <w:rsid w:val="0044208A"/>
    <w:rsid w:val="00443517"/>
    <w:rsid w:val="004443E8"/>
    <w:rsid w:val="00445D90"/>
    <w:rsid w:val="004535A3"/>
    <w:rsid w:val="00455DCF"/>
    <w:rsid w:val="004579CD"/>
    <w:rsid w:val="00461358"/>
    <w:rsid w:val="00466AD5"/>
    <w:rsid w:val="0046723A"/>
    <w:rsid w:val="00470006"/>
    <w:rsid w:val="00471A68"/>
    <w:rsid w:val="00473847"/>
    <w:rsid w:val="004738CE"/>
    <w:rsid w:val="004767F2"/>
    <w:rsid w:val="0048204C"/>
    <w:rsid w:val="00482090"/>
    <w:rsid w:val="00483889"/>
    <w:rsid w:val="00483A15"/>
    <w:rsid w:val="0048768C"/>
    <w:rsid w:val="00487C1C"/>
    <w:rsid w:val="00493141"/>
    <w:rsid w:val="004A38F3"/>
    <w:rsid w:val="004A4EAA"/>
    <w:rsid w:val="004A5033"/>
    <w:rsid w:val="004A576C"/>
    <w:rsid w:val="004A5DA0"/>
    <w:rsid w:val="004B43BF"/>
    <w:rsid w:val="004B7220"/>
    <w:rsid w:val="004D01BD"/>
    <w:rsid w:val="004D0FBF"/>
    <w:rsid w:val="004D1DC2"/>
    <w:rsid w:val="004D486E"/>
    <w:rsid w:val="004D7CF4"/>
    <w:rsid w:val="004E5E36"/>
    <w:rsid w:val="004F5A75"/>
    <w:rsid w:val="004F6F6B"/>
    <w:rsid w:val="004F7E2A"/>
    <w:rsid w:val="0050339B"/>
    <w:rsid w:val="00512826"/>
    <w:rsid w:val="00512CF5"/>
    <w:rsid w:val="005204DF"/>
    <w:rsid w:val="005230EA"/>
    <w:rsid w:val="00523253"/>
    <w:rsid w:val="00524A3B"/>
    <w:rsid w:val="0053372F"/>
    <w:rsid w:val="0053418F"/>
    <w:rsid w:val="00534C32"/>
    <w:rsid w:val="00535D25"/>
    <w:rsid w:val="00536C42"/>
    <w:rsid w:val="00537031"/>
    <w:rsid w:val="00541389"/>
    <w:rsid w:val="00542B9D"/>
    <w:rsid w:val="005446A8"/>
    <w:rsid w:val="005578FF"/>
    <w:rsid w:val="00560718"/>
    <w:rsid w:val="00562119"/>
    <w:rsid w:val="00562D7B"/>
    <w:rsid w:val="00562D85"/>
    <w:rsid w:val="0056485F"/>
    <w:rsid w:val="00564CB7"/>
    <w:rsid w:val="0056568C"/>
    <w:rsid w:val="00566374"/>
    <w:rsid w:val="00567FB8"/>
    <w:rsid w:val="00575A31"/>
    <w:rsid w:val="00575B11"/>
    <w:rsid w:val="005768A7"/>
    <w:rsid w:val="00580CE0"/>
    <w:rsid w:val="00581902"/>
    <w:rsid w:val="005837BD"/>
    <w:rsid w:val="005840D4"/>
    <w:rsid w:val="00584CA8"/>
    <w:rsid w:val="0058654A"/>
    <w:rsid w:val="0059364B"/>
    <w:rsid w:val="005951E9"/>
    <w:rsid w:val="00596E72"/>
    <w:rsid w:val="005A6086"/>
    <w:rsid w:val="005B3792"/>
    <w:rsid w:val="005B5176"/>
    <w:rsid w:val="005B6136"/>
    <w:rsid w:val="005C2CBF"/>
    <w:rsid w:val="005C3E2D"/>
    <w:rsid w:val="005C4BE1"/>
    <w:rsid w:val="005D1DF8"/>
    <w:rsid w:val="005D1E4A"/>
    <w:rsid w:val="005D2276"/>
    <w:rsid w:val="005D346C"/>
    <w:rsid w:val="005E0F95"/>
    <w:rsid w:val="005E10BD"/>
    <w:rsid w:val="005E6823"/>
    <w:rsid w:val="005E6E7D"/>
    <w:rsid w:val="005F160E"/>
    <w:rsid w:val="005F16B9"/>
    <w:rsid w:val="005F1D5F"/>
    <w:rsid w:val="005F24DB"/>
    <w:rsid w:val="005F317C"/>
    <w:rsid w:val="005F39F2"/>
    <w:rsid w:val="005F6ADC"/>
    <w:rsid w:val="005F6C2E"/>
    <w:rsid w:val="0060075E"/>
    <w:rsid w:val="0060261D"/>
    <w:rsid w:val="0061194D"/>
    <w:rsid w:val="00612699"/>
    <w:rsid w:val="0061314C"/>
    <w:rsid w:val="00614799"/>
    <w:rsid w:val="00617FB6"/>
    <w:rsid w:val="00620F70"/>
    <w:rsid w:val="0062278B"/>
    <w:rsid w:val="006253E7"/>
    <w:rsid w:val="00626C6F"/>
    <w:rsid w:val="006313DF"/>
    <w:rsid w:val="006324F6"/>
    <w:rsid w:val="006340A7"/>
    <w:rsid w:val="0063754A"/>
    <w:rsid w:val="006463CD"/>
    <w:rsid w:val="00646D12"/>
    <w:rsid w:val="0065016F"/>
    <w:rsid w:val="00651816"/>
    <w:rsid w:val="00651CBE"/>
    <w:rsid w:val="00652BE8"/>
    <w:rsid w:val="00655076"/>
    <w:rsid w:val="00655309"/>
    <w:rsid w:val="00656DFB"/>
    <w:rsid w:val="00661961"/>
    <w:rsid w:val="00661DF1"/>
    <w:rsid w:val="00663DA4"/>
    <w:rsid w:val="0066443E"/>
    <w:rsid w:val="00671D7D"/>
    <w:rsid w:val="006728A6"/>
    <w:rsid w:val="0067363C"/>
    <w:rsid w:val="00674586"/>
    <w:rsid w:val="006809F1"/>
    <w:rsid w:val="006821AD"/>
    <w:rsid w:val="00682647"/>
    <w:rsid w:val="00682BBB"/>
    <w:rsid w:val="006844C5"/>
    <w:rsid w:val="00690BA4"/>
    <w:rsid w:val="006912A0"/>
    <w:rsid w:val="0069248F"/>
    <w:rsid w:val="006942AD"/>
    <w:rsid w:val="00694ED9"/>
    <w:rsid w:val="006978FA"/>
    <w:rsid w:val="006A0E05"/>
    <w:rsid w:val="006A1B81"/>
    <w:rsid w:val="006A2341"/>
    <w:rsid w:val="006A345C"/>
    <w:rsid w:val="006A5335"/>
    <w:rsid w:val="006B27CE"/>
    <w:rsid w:val="006B49A9"/>
    <w:rsid w:val="006B604F"/>
    <w:rsid w:val="006C0111"/>
    <w:rsid w:val="006C614A"/>
    <w:rsid w:val="006C6AC4"/>
    <w:rsid w:val="006D0001"/>
    <w:rsid w:val="006D099E"/>
    <w:rsid w:val="006D155B"/>
    <w:rsid w:val="006D4744"/>
    <w:rsid w:val="006E0E78"/>
    <w:rsid w:val="006E0E89"/>
    <w:rsid w:val="006E50DD"/>
    <w:rsid w:val="006F0574"/>
    <w:rsid w:val="006F3983"/>
    <w:rsid w:val="006F7122"/>
    <w:rsid w:val="007013B5"/>
    <w:rsid w:val="007019D5"/>
    <w:rsid w:val="007031AF"/>
    <w:rsid w:val="00703D4B"/>
    <w:rsid w:val="00711763"/>
    <w:rsid w:val="00713483"/>
    <w:rsid w:val="00713A0C"/>
    <w:rsid w:val="007221A3"/>
    <w:rsid w:val="0073226B"/>
    <w:rsid w:val="0073375E"/>
    <w:rsid w:val="007347AA"/>
    <w:rsid w:val="007362D0"/>
    <w:rsid w:val="0074185A"/>
    <w:rsid w:val="00742369"/>
    <w:rsid w:val="007463E2"/>
    <w:rsid w:val="00747B09"/>
    <w:rsid w:val="0075102F"/>
    <w:rsid w:val="00754C19"/>
    <w:rsid w:val="00755008"/>
    <w:rsid w:val="0075632A"/>
    <w:rsid w:val="00761117"/>
    <w:rsid w:val="00763945"/>
    <w:rsid w:val="007641C4"/>
    <w:rsid w:val="00765B47"/>
    <w:rsid w:val="00767007"/>
    <w:rsid w:val="007710B5"/>
    <w:rsid w:val="0077295C"/>
    <w:rsid w:val="0077511B"/>
    <w:rsid w:val="00780AD7"/>
    <w:rsid w:val="00780ED7"/>
    <w:rsid w:val="00781E11"/>
    <w:rsid w:val="0078371B"/>
    <w:rsid w:val="007843B1"/>
    <w:rsid w:val="00793C36"/>
    <w:rsid w:val="0079472E"/>
    <w:rsid w:val="00795FFC"/>
    <w:rsid w:val="0079647C"/>
    <w:rsid w:val="00797436"/>
    <w:rsid w:val="007A233A"/>
    <w:rsid w:val="007A4836"/>
    <w:rsid w:val="007B1039"/>
    <w:rsid w:val="007B7E7B"/>
    <w:rsid w:val="007C0540"/>
    <w:rsid w:val="007C253D"/>
    <w:rsid w:val="007C44A3"/>
    <w:rsid w:val="007C61A5"/>
    <w:rsid w:val="007C70C9"/>
    <w:rsid w:val="007C7CC0"/>
    <w:rsid w:val="007D0CEC"/>
    <w:rsid w:val="007D0DD2"/>
    <w:rsid w:val="007D10C6"/>
    <w:rsid w:val="007D46EC"/>
    <w:rsid w:val="007D64EF"/>
    <w:rsid w:val="007E52C4"/>
    <w:rsid w:val="007E55F0"/>
    <w:rsid w:val="007E7949"/>
    <w:rsid w:val="007F04AF"/>
    <w:rsid w:val="007F0CEF"/>
    <w:rsid w:val="007F33DB"/>
    <w:rsid w:val="007F3C0D"/>
    <w:rsid w:val="007F7EB7"/>
    <w:rsid w:val="00801716"/>
    <w:rsid w:val="008026FF"/>
    <w:rsid w:val="00803497"/>
    <w:rsid w:val="00804BFD"/>
    <w:rsid w:val="008067A6"/>
    <w:rsid w:val="00806A45"/>
    <w:rsid w:val="00813811"/>
    <w:rsid w:val="00816BAD"/>
    <w:rsid w:val="00826E49"/>
    <w:rsid w:val="00827CBC"/>
    <w:rsid w:val="00830545"/>
    <w:rsid w:val="0083133E"/>
    <w:rsid w:val="00833504"/>
    <w:rsid w:val="00834134"/>
    <w:rsid w:val="0083463B"/>
    <w:rsid w:val="0083550C"/>
    <w:rsid w:val="00837FE8"/>
    <w:rsid w:val="0084776B"/>
    <w:rsid w:val="008551CB"/>
    <w:rsid w:val="00855B14"/>
    <w:rsid w:val="00861343"/>
    <w:rsid w:val="008642CC"/>
    <w:rsid w:val="00864A65"/>
    <w:rsid w:val="00864D9B"/>
    <w:rsid w:val="00866331"/>
    <w:rsid w:val="0087070E"/>
    <w:rsid w:val="00871132"/>
    <w:rsid w:val="00872F00"/>
    <w:rsid w:val="00880604"/>
    <w:rsid w:val="008820E1"/>
    <w:rsid w:val="00887952"/>
    <w:rsid w:val="008909EC"/>
    <w:rsid w:val="008976E7"/>
    <w:rsid w:val="008A0B99"/>
    <w:rsid w:val="008A3CBB"/>
    <w:rsid w:val="008A61A1"/>
    <w:rsid w:val="008A63A9"/>
    <w:rsid w:val="008A72C5"/>
    <w:rsid w:val="008B06BB"/>
    <w:rsid w:val="008B2591"/>
    <w:rsid w:val="008B3A2F"/>
    <w:rsid w:val="008B6FE8"/>
    <w:rsid w:val="008C03E7"/>
    <w:rsid w:val="008C240C"/>
    <w:rsid w:val="008C340C"/>
    <w:rsid w:val="008D4EC8"/>
    <w:rsid w:val="008D6342"/>
    <w:rsid w:val="008E7596"/>
    <w:rsid w:val="008E7F3B"/>
    <w:rsid w:val="008F2577"/>
    <w:rsid w:val="008F288F"/>
    <w:rsid w:val="008F31BD"/>
    <w:rsid w:val="008F3443"/>
    <w:rsid w:val="008F39FE"/>
    <w:rsid w:val="008F3E14"/>
    <w:rsid w:val="008F50B5"/>
    <w:rsid w:val="008F56C0"/>
    <w:rsid w:val="0090047F"/>
    <w:rsid w:val="00901384"/>
    <w:rsid w:val="00904EA5"/>
    <w:rsid w:val="00906462"/>
    <w:rsid w:val="00907964"/>
    <w:rsid w:val="00910B15"/>
    <w:rsid w:val="00911FF9"/>
    <w:rsid w:val="0091383F"/>
    <w:rsid w:val="009167A2"/>
    <w:rsid w:val="009172D7"/>
    <w:rsid w:val="009200E7"/>
    <w:rsid w:val="00921995"/>
    <w:rsid w:val="00924BEB"/>
    <w:rsid w:val="0092656E"/>
    <w:rsid w:val="009265C8"/>
    <w:rsid w:val="00931470"/>
    <w:rsid w:val="00932678"/>
    <w:rsid w:val="009466F3"/>
    <w:rsid w:val="009565C7"/>
    <w:rsid w:val="009600D3"/>
    <w:rsid w:val="009615EC"/>
    <w:rsid w:val="00962586"/>
    <w:rsid w:val="00963B1A"/>
    <w:rsid w:val="00966803"/>
    <w:rsid w:val="009671B3"/>
    <w:rsid w:val="00973497"/>
    <w:rsid w:val="00973F9D"/>
    <w:rsid w:val="009744F9"/>
    <w:rsid w:val="0097650B"/>
    <w:rsid w:val="0098303E"/>
    <w:rsid w:val="009834C4"/>
    <w:rsid w:val="0098571D"/>
    <w:rsid w:val="00990543"/>
    <w:rsid w:val="00990C1F"/>
    <w:rsid w:val="0099181F"/>
    <w:rsid w:val="00992935"/>
    <w:rsid w:val="00992AA8"/>
    <w:rsid w:val="009962C9"/>
    <w:rsid w:val="00996316"/>
    <w:rsid w:val="009A02A1"/>
    <w:rsid w:val="009A150F"/>
    <w:rsid w:val="009A3E8D"/>
    <w:rsid w:val="009A4E5B"/>
    <w:rsid w:val="009A5CFD"/>
    <w:rsid w:val="009A7A32"/>
    <w:rsid w:val="009B0EC7"/>
    <w:rsid w:val="009B1707"/>
    <w:rsid w:val="009B2692"/>
    <w:rsid w:val="009B4062"/>
    <w:rsid w:val="009B655E"/>
    <w:rsid w:val="009B6949"/>
    <w:rsid w:val="009B7773"/>
    <w:rsid w:val="009C07CA"/>
    <w:rsid w:val="009C134B"/>
    <w:rsid w:val="009C37CB"/>
    <w:rsid w:val="009D1CFE"/>
    <w:rsid w:val="009D43E4"/>
    <w:rsid w:val="009D6400"/>
    <w:rsid w:val="009D7DE1"/>
    <w:rsid w:val="009E66D7"/>
    <w:rsid w:val="009E7D87"/>
    <w:rsid w:val="009F3075"/>
    <w:rsid w:val="009F34CC"/>
    <w:rsid w:val="009F482D"/>
    <w:rsid w:val="009F58A4"/>
    <w:rsid w:val="009F5CDA"/>
    <w:rsid w:val="009F7648"/>
    <w:rsid w:val="00A01639"/>
    <w:rsid w:val="00A01863"/>
    <w:rsid w:val="00A01AFD"/>
    <w:rsid w:val="00A04709"/>
    <w:rsid w:val="00A04C77"/>
    <w:rsid w:val="00A105BB"/>
    <w:rsid w:val="00A1092E"/>
    <w:rsid w:val="00A14BBD"/>
    <w:rsid w:val="00A20D9A"/>
    <w:rsid w:val="00A223C4"/>
    <w:rsid w:val="00A2322D"/>
    <w:rsid w:val="00A2499E"/>
    <w:rsid w:val="00A259FD"/>
    <w:rsid w:val="00A27CC2"/>
    <w:rsid w:val="00A30C56"/>
    <w:rsid w:val="00A312AA"/>
    <w:rsid w:val="00A31528"/>
    <w:rsid w:val="00A315B5"/>
    <w:rsid w:val="00A32AEC"/>
    <w:rsid w:val="00A3559C"/>
    <w:rsid w:val="00A358DA"/>
    <w:rsid w:val="00A36864"/>
    <w:rsid w:val="00A36F16"/>
    <w:rsid w:val="00A422D7"/>
    <w:rsid w:val="00A427E9"/>
    <w:rsid w:val="00A447C4"/>
    <w:rsid w:val="00A45262"/>
    <w:rsid w:val="00A4797C"/>
    <w:rsid w:val="00A510A8"/>
    <w:rsid w:val="00A511B9"/>
    <w:rsid w:val="00A52FFF"/>
    <w:rsid w:val="00A61E75"/>
    <w:rsid w:val="00A66089"/>
    <w:rsid w:val="00A704A8"/>
    <w:rsid w:val="00A714D4"/>
    <w:rsid w:val="00A7269B"/>
    <w:rsid w:val="00A75530"/>
    <w:rsid w:val="00A80C62"/>
    <w:rsid w:val="00A80D87"/>
    <w:rsid w:val="00A80D8F"/>
    <w:rsid w:val="00A83871"/>
    <w:rsid w:val="00A84FE2"/>
    <w:rsid w:val="00A85641"/>
    <w:rsid w:val="00A94C98"/>
    <w:rsid w:val="00AA10FF"/>
    <w:rsid w:val="00AA4288"/>
    <w:rsid w:val="00AA4518"/>
    <w:rsid w:val="00AA4A1C"/>
    <w:rsid w:val="00AA659B"/>
    <w:rsid w:val="00AB05CB"/>
    <w:rsid w:val="00AB2020"/>
    <w:rsid w:val="00AB30F3"/>
    <w:rsid w:val="00AB3FA2"/>
    <w:rsid w:val="00AB473A"/>
    <w:rsid w:val="00AB4D36"/>
    <w:rsid w:val="00AB6374"/>
    <w:rsid w:val="00AC7CAE"/>
    <w:rsid w:val="00AD106A"/>
    <w:rsid w:val="00AD24FB"/>
    <w:rsid w:val="00AD3EF6"/>
    <w:rsid w:val="00AD49F2"/>
    <w:rsid w:val="00AD5B25"/>
    <w:rsid w:val="00AD701D"/>
    <w:rsid w:val="00AE1B5D"/>
    <w:rsid w:val="00AE3302"/>
    <w:rsid w:val="00AE4428"/>
    <w:rsid w:val="00AE4E17"/>
    <w:rsid w:val="00AE5AE2"/>
    <w:rsid w:val="00AE7908"/>
    <w:rsid w:val="00AF039E"/>
    <w:rsid w:val="00AF24AE"/>
    <w:rsid w:val="00AF2C36"/>
    <w:rsid w:val="00AF495B"/>
    <w:rsid w:val="00AF5C8F"/>
    <w:rsid w:val="00B002C5"/>
    <w:rsid w:val="00B009BA"/>
    <w:rsid w:val="00B021F7"/>
    <w:rsid w:val="00B038AD"/>
    <w:rsid w:val="00B068BE"/>
    <w:rsid w:val="00B1243C"/>
    <w:rsid w:val="00B16360"/>
    <w:rsid w:val="00B16DD7"/>
    <w:rsid w:val="00B21D3B"/>
    <w:rsid w:val="00B259B5"/>
    <w:rsid w:val="00B267DA"/>
    <w:rsid w:val="00B35C44"/>
    <w:rsid w:val="00B379C1"/>
    <w:rsid w:val="00B4022A"/>
    <w:rsid w:val="00B4033F"/>
    <w:rsid w:val="00B40F9A"/>
    <w:rsid w:val="00B411B4"/>
    <w:rsid w:val="00B4393E"/>
    <w:rsid w:val="00B43CCA"/>
    <w:rsid w:val="00B468BD"/>
    <w:rsid w:val="00B52437"/>
    <w:rsid w:val="00B52793"/>
    <w:rsid w:val="00B5329F"/>
    <w:rsid w:val="00B544EA"/>
    <w:rsid w:val="00B60F82"/>
    <w:rsid w:val="00B6273E"/>
    <w:rsid w:val="00B62883"/>
    <w:rsid w:val="00B6469C"/>
    <w:rsid w:val="00B6772F"/>
    <w:rsid w:val="00B709AC"/>
    <w:rsid w:val="00B733A9"/>
    <w:rsid w:val="00B803C9"/>
    <w:rsid w:val="00B811A9"/>
    <w:rsid w:val="00B81990"/>
    <w:rsid w:val="00B82DEF"/>
    <w:rsid w:val="00B84519"/>
    <w:rsid w:val="00B854E1"/>
    <w:rsid w:val="00B85CF0"/>
    <w:rsid w:val="00B868B1"/>
    <w:rsid w:val="00B87CF6"/>
    <w:rsid w:val="00B90BF7"/>
    <w:rsid w:val="00B91419"/>
    <w:rsid w:val="00B933A9"/>
    <w:rsid w:val="00B9387F"/>
    <w:rsid w:val="00B96B60"/>
    <w:rsid w:val="00BA14C1"/>
    <w:rsid w:val="00BA668D"/>
    <w:rsid w:val="00BA72F7"/>
    <w:rsid w:val="00BC23B4"/>
    <w:rsid w:val="00BC3AA9"/>
    <w:rsid w:val="00BC45C7"/>
    <w:rsid w:val="00BC68D5"/>
    <w:rsid w:val="00BC7FC0"/>
    <w:rsid w:val="00BD0564"/>
    <w:rsid w:val="00BD06DC"/>
    <w:rsid w:val="00BE23D6"/>
    <w:rsid w:val="00BE25D7"/>
    <w:rsid w:val="00BE5B43"/>
    <w:rsid w:val="00BF047E"/>
    <w:rsid w:val="00BF143A"/>
    <w:rsid w:val="00BF611D"/>
    <w:rsid w:val="00BF71E4"/>
    <w:rsid w:val="00C03984"/>
    <w:rsid w:val="00C0656A"/>
    <w:rsid w:val="00C07448"/>
    <w:rsid w:val="00C1292F"/>
    <w:rsid w:val="00C14569"/>
    <w:rsid w:val="00C14897"/>
    <w:rsid w:val="00C1727B"/>
    <w:rsid w:val="00C17F67"/>
    <w:rsid w:val="00C21C29"/>
    <w:rsid w:val="00C2438C"/>
    <w:rsid w:val="00C264B3"/>
    <w:rsid w:val="00C27858"/>
    <w:rsid w:val="00C322B8"/>
    <w:rsid w:val="00C3395D"/>
    <w:rsid w:val="00C36826"/>
    <w:rsid w:val="00C37BAE"/>
    <w:rsid w:val="00C40810"/>
    <w:rsid w:val="00C4428C"/>
    <w:rsid w:val="00C442D2"/>
    <w:rsid w:val="00C44844"/>
    <w:rsid w:val="00C50536"/>
    <w:rsid w:val="00C52B00"/>
    <w:rsid w:val="00C5506B"/>
    <w:rsid w:val="00C55B19"/>
    <w:rsid w:val="00C61141"/>
    <w:rsid w:val="00C61162"/>
    <w:rsid w:val="00C63D49"/>
    <w:rsid w:val="00C65A13"/>
    <w:rsid w:val="00C66790"/>
    <w:rsid w:val="00C76989"/>
    <w:rsid w:val="00C77689"/>
    <w:rsid w:val="00C84A94"/>
    <w:rsid w:val="00C90B18"/>
    <w:rsid w:val="00C90BA6"/>
    <w:rsid w:val="00C9499F"/>
    <w:rsid w:val="00C95C03"/>
    <w:rsid w:val="00C96BF2"/>
    <w:rsid w:val="00CA07B9"/>
    <w:rsid w:val="00CA5E39"/>
    <w:rsid w:val="00CB3175"/>
    <w:rsid w:val="00CB766C"/>
    <w:rsid w:val="00CD2606"/>
    <w:rsid w:val="00CD5A31"/>
    <w:rsid w:val="00CE129C"/>
    <w:rsid w:val="00CE1BCE"/>
    <w:rsid w:val="00CE28AC"/>
    <w:rsid w:val="00CE3FF9"/>
    <w:rsid w:val="00CE640C"/>
    <w:rsid w:val="00CF58E2"/>
    <w:rsid w:val="00CF70D1"/>
    <w:rsid w:val="00CF7D5D"/>
    <w:rsid w:val="00D00566"/>
    <w:rsid w:val="00D02CCF"/>
    <w:rsid w:val="00D07150"/>
    <w:rsid w:val="00D07BAF"/>
    <w:rsid w:val="00D12566"/>
    <w:rsid w:val="00D1332D"/>
    <w:rsid w:val="00D13CB3"/>
    <w:rsid w:val="00D13CC5"/>
    <w:rsid w:val="00D1422D"/>
    <w:rsid w:val="00D238A1"/>
    <w:rsid w:val="00D23B96"/>
    <w:rsid w:val="00D24D9E"/>
    <w:rsid w:val="00D3035A"/>
    <w:rsid w:val="00D32766"/>
    <w:rsid w:val="00D34319"/>
    <w:rsid w:val="00D406B9"/>
    <w:rsid w:val="00D42D7D"/>
    <w:rsid w:val="00D45566"/>
    <w:rsid w:val="00D45E3C"/>
    <w:rsid w:val="00D46757"/>
    <w:rsid w:val="00D46A46"/>
    <w:rsid w:val="00D52F2D"/>
    <w:rsid w:val="00D53AED"/>
    <w:rsid w:val="00D56B3E"/>
    <w:rsid w:val="00D5742E"/>
    <w:rsid w:val="00D61924"/>
    <w:rsid w:val="00D623A6"/>
    <w:rsid w:val="00D63518"/>
    <w:rsid w:val="00D6466C"/>
    <w:rsid w:val="00D7025C"/>
    <w:rsid w:val="00D7267F"/>
    <w:rsid w:val="00D731F7"/>
    <w:rsid w:val="00D74591"/>
    <w:rsid w:val="00D773E3"/>
    <w:rsid w:val="00D8055D"/>
    <w:rsid w:val="00D80F08"/>
    <w:rsid w:val="00D817F7"/>
    <w:rsid w:val="00D83F6B"/>
    <w:rsid w:val="00D83FFA"/>
    <w:rsid w:val="00D85201"/>
    <w:rsid w:val="00D85261"/>
    <w:rsid w:val="00D90DF1"/>
    <w:rsid w:val="00D93CC8"/>
    <w:rsid w:val="00D9456B"/>
    <w:rsid w:val="00D95D25"/>
    <w:rsid w:val="00D96040"/>
    <w:rsid w:val="00DA025E"/>
    <w:rsid w:val="00DA1C4B"/>
    <w:rsid w:val="00DA6280"/>
    <w:rsid w:val="00DB2543"/>
    <w:rsid w:val="00DB6FB3"/>
    <w:rsid w:val="00DC0E97"/>
    <w:rsid w:val="00DC1650"/>
    <w:rsid w:val="00DC259F"/>
    <w:rsid w:val="00DC3F3D"/>
    <w:rsid w:val="00DC59C0"/>
    <w:rsid w:val="00DC75C4"/>
    <w:rsid w:val="00DD153C"/>
    <w:rsid w:val="00DD34FB"/>
    <w:rsid w:val="00DD4118"/>
    <w:rsid w:val="00DD53A3"/>
    <w:rsid w:val="00DE2C9C"/>
    <w:rsid w:val="00DE581F"/>
    <w:rsid w:val="00DE6B90"/>
    <w:rsid w:val="00DE71E5"/>
    <w:rsid w:val="00DF1C2C"/>
    <w:rsid w:val="00DF35B2"/>
    <w:rsid w:val="00DF5288"/>
    <w:rsid w:val="00DF57C2"/>
    <w:rsid w:val="00E00E99"/>
    <w:rsid w:val="00E00F98"/>
    <w:rsid w:val="00E051D6"/>
    <w:rsid w:val="00E06D4C"/>
    <w:rsid w:val="00E1017F"/>
    <w:rsid w:val="00E11882"/>
    <w:rsid w:val="00E12992"/>
    <w:rsid w:val="00E1546F"/>
    <w:rsid w:val="00E16ED0"/>
    <w:rsid w:val="00E1716D"/>
    <w:rsid w:val="00E2078A"/>
    <w:rsid w:val="00E2238E"/>
    <w:rsid w:val="00E22882"/>
    <w:rsid w:val="00E2551D"/>
    <w:rsid w:val="00E41F5B"/>
    <w:rsid w:val="00E4394B"/>
    <w:rsid w:val="00E44FED"/>
    <w:rsid w:val="00E454FC"/>
    <w:rsid w:val="00E465E6"/>
    <w:rsid w:val="00E47CEC"/>
    <w:rsid w:val="00E50B60"/>
    <w:rsid w:val="00E51E0E"/>
    <w:rsid w:val="00E53745"/>
    <w:rsid w:val="00E566CA"/>
    <w:rsid w:val="00E57577"/>
    <w:rsid w:val="00E649D7"/>
    <w:rsid w:val="00E668D4"/>
    <w:rsid w:val="00E7012C"/>
    <w:rsid w:val="00E7384C"/>
    <w:rsid w:val="00E73947"/>
    <w:rsid w:val="00E73CD2"/>
    <w:rsid w:val="00E750B4"/>
    <w:rsid w:val="00E8167C"/>
    <w:rsid w:val="00E85B22"/>
    <w:rsid w:val="00E90A72"/>
    <w:rsid w:val="00E9119A"/>
    <w:rsid w:val="00E926D9"/>
    <w:rsid w:val="00E92FDA"/>
    <w:rsid w:val="00E93FF4"/>
    <w:rsid w:val="00E947A7"/>
    <w:rsid w:val="00E95000"/>
    <w:rsid w:val="00E96E50"/>
    <w:rsid w:val="00EA1E21"/>
    <w:rsid w:val="00EA2C3A"/>
    <w:rsid w:val="00EA52D1"/>
    <w:rsid w:val="00EA6227"/>
    <w:rsid w:val="00EB4C83"/>
    <w:rsid w:val="00EB5D9E"/>
    <w:rsid w:val="00EB6397"/>
    <w:rsid w:val="00EB6831"/>
    <w:rsid w:val="00EB6FF4"/>
    <w:rsid w:val="00EB73E1"/>
    <w:rsid w:val="00EC2CB9"/>
    <w:rsid w:val="00EC4FC6"/>
    <w:rsid w:val="00EC7DC9"/>
    <w:rsid w:val="00ED3D78"/>
    <w:rsid w:val="00EE3467"/>
    <w:rsid w:val="00EF1BCB"/>
    <w:rsid w:val="00EF2214"/>
    <w:rsid w:val="00EF2C7F"/>
    <w:rsid w:val="00EF3356"/>
    <w:rsid w:val="00EF3B21"/>
    <w:rsid w:val="00EF4362"/>
    <w:rsid w:val="00EF495A"/>
    <w:rsid w:val="00EF55DA"/>
    <w:rsid w:val="00EF5828"/>
    <w:rsid w:val="00F00A67"/>
    <w:rsid w:val="00F104D4"/>
    <w:rsid w:val="00F106D4"/>
    <w:rsid w:val="00F12F69"/>
    <w:rsid w:val="00F17331"/>
    <w:rsid w:val="00F250A8"/>
    <w:rsid w:val="00F25942"/>
    <w:rsid w:val="00F321EE"/>
    <w:rsid w:val="00F32EE3"/>
    <w:rsid w:val="00F33529"/>
    <w:rsid w:val="00F34BB7"/>
    <w:rsid w:val="00F35EE5"/>
    <w:rsid w:val="00F37A34"/>
    <w:rsid w:val="00F426F5"/>
    <w:rsid w:val="00F44B81"/>
    <w:rsid w:val="00F4504E"/>
    <w:rsid w:val="00F518AB"/>
    <w:rsid w:val="00F5298A"/>
    <w:rsid w:val="00F52C11"/>
    <w:rsid w:val="00F53A35"/>
    <w:rsid w:val="00F57B95"/>
    <w:rsid w:val="00F66140"/>
    <w:rsid w:val="00F66D5F"/>
    <w:rsid w:val="00F74480"/>
    <w:rsid w:val="00F7473B"/>
    <w:rsid w:val="00F74B3F"/>
    <w:rsid w:val="00F761AD"/>
    <w:rsid w:val="00F90A65"/>
    <w:rsid w:val="00F91C98"/>
    <w:rsid w:val="00F93498"/>
    <w:rsid w:val="00F97B62"/>
    <w:rsid w:val="00FA06C7"/>
    <w:rsid w:val="00FA103A"/>
    <w:rsid w:val="00FA316E"/>
    <w:rsid w:val="00FA4685"/>
    <w:rsid w:val="00FA6C04"/>
    <w:rsid w:val="00FB34B7"/>
    <w:rsid w:val="00FB5C6A"/>
    <w:rsid w:val="00FB7501"/>
    <w:rsid w:val="00FC18AC"/>
    <w:rsid w:val="00FC2B4B"/>
    <w:rsid w:val="00FC4D97"/>
    <w:rsid w:val="00FC6659"/>
    <w:rsid w:val="00FC6BD1"/>
    <w:rsid w:val="00FD352C"/>
    <w:rsid w:val="00FD43F6"/>
    <w:rsid w:val="00FD4D4B"/>
    <w:rsid w:val="00FD5C65"/>
    <w:rsid w:val="00FE3664"/>
    <w:rsid w:val="00FE3CD2"/>
    <w:rsid w:val="00FF05CB"/>
    <w:rsid w:val="00FF32D4"/>
    <w:rsid w:val="00FF3D16"/>
    <w:rsid w:val="00FF6EAA"/>
    <w:rsid w:val="00FF7350"/>
    <w:rsid w:val="00FF73F1"/>
    <w:rsid w:val="00FF743F"/>
    <w:rsid w:val="00FF7447"/>
    <w:rsid w:val="08DB435F"/>
    <w:rsid w:val="2C81381E"/>
    <w:rsid w:val="3D390AEC"/>
    <w:rsid w:val="4BD20919"/>
    <w:rsid w:val="4C4132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0D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段 Char"/>
    <w:link w:val="a3"/>
    <w:rsid w:val="00D90DF1"/>
    <w:rPr>
      <w:rFonts w:ascii="宋体"/>
      <w:sz w:val="21"/>
      <w:lang w:val="en-US" w:eastAsia="zh-CN" w:bidi="ar-SA"/>
    </w:rPr>
  </w:style>
  <w:style w:type="character" w:styleId="a4">
    <w:name w:val="page number"/>
    <w:basedOn w:val="a0"/>
    <w:rsid w:val="00D90DF1"/>
  </w:style>
  <w:style w:type="character" w:customStyle="1" w:styleId="Char0">
    <w:name w:val="页眉 Char"/>
    <w:link w:val="a5"/>
    <w:rsid w:val="00D90DF1"/>
    <w:rPr>
      <w:kern w:val="2"/>
      <w:sz w:val="18"/>
      <w:szCs w:val="18"/>
    </w:rPr>
  </w:style>
  <w:style w:type="paragraph" w:styleId="a6">
    <w:name w:val="footer"/>
    <w:basedOn w:val="a"/>
    <w:rsid w:val="00D90DF1"/>
    <w:pPr>
      <w:tabs>
        <w:tab w:val="center" w:pos="4153"/>
        <w:tab w:val="right" w:pos="8306"/>
      </w:tabs>
      <w:snapToGrid w:val="0"/>
      <w:jc w:val="left"/>
    </w:pPr>
    <w:rPr>
      <w:sz w:val="18"/>
      <w:szCs w:val="18"/>
    </w:rPr>
  </w:style>
  <w:style w:type="paragraph" w:styleId="a7">
    <w:name w:val="Balloon Text"/>
    <w:basedOn w:val="a"/>
    <w:semiHidden/>
    <w:rsid w:val="00D90DF1"/>
    <w:rPr>
      <w:sz w:val="18"/>
      <w:szCs w:val="18"/>
    </w:rPr>
  </w:style>
  <w:style w:type="paragraph" w:styleId="a8">
    <w:name w:val="List Paragraph"/>
    <w:basedOn w:val="a"/>
    <w:uiPriority w:val="34"/>
    <w:qFormat/>
    <w:rsid w:val="00D90DF1"/>
    <w:pPr>
      <w:ind w:firstLineChars="200" w:firstLine="420"/>
    </w:pPr>
  </w:style>
  <w:style w:type="paragraph" w:customStyle="1" w:styleId="a9">
    <w:name w:val="编号列项（三级）"/>
    <w:rsid w:val="00D90DF1"/>
    <w:pPr>
      <w:tabs>
        <w:tab w:val="left" w:pos="0"/>
      </w:tabs>
      <w:ind w:left="1678" w:hanging="419"/>
    </w:pPr>
    <w:rPr>
      <w:rFonts w:ascii="宋体"/>
      <w:sz w:val="21"/>
    </w:rPr>
  </w:style>
  <w:style w:type="paragraph" w:styleId="a5">
    <w:name w:val="header"/>
    <w:basedOn w:val="a"/>
    <w:link w:val="Char0"/>
    <w:rsid w:val="00D90DF1"/>
    <w:pPr>
      <w:pBdr>
        <w:bottom w:val="single" w:sz="6" w:space="1" w:color="auto"/>
      </w:pBdr>
      <w:tabs>
        <w:tab w:val="center" w:pos="4153"/>
        <w:tab w:val="right" w:pos="8306"/>
      </w:tabs>
      <w:snapToGrid w:val="0"/>
      <w:jc w:val="center"/>
    </w:pPr>
    <w:rPr>
      <w:sz w:val="18"/>
      <w:szCs w:val="18"/>
    </w:rPr>
  </w:style>
  <w:style w:type="paragraph" w:customStyle="1" w:styleId="aa">
    <w:name w:val="附录一级条标题"/>
    <w:basedOn w:val="ab"/>
    <w:next w:val="a3"/>
    <w:rsid w:val="00D90DF1"/>
    <w:pPr>
      <w:autoSpaceDN w:val="0"/>
      <w:spacing w:beforeLines="50" w:afterLines="50"/>
      <w:outlineLvl w:val="2"/>
    </w:pPr>
  </w:style>
  <w:style w:type="paragraph" w:customStyle="1" w:styleId="ac">
    <w:name w:val="附录标识"/>
    <w:basedOn w:val="a"/>
    <w:next w:val="a3"/>
    <w:rsid w:val="00D90DF1"/>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CharChar1CharCharCharChar1">
    <w:name w:val="Char Char1 Char Char Char Char1"/>
    <w:basedOn w:val="a"/>
    <w:rsid w:val="00D90DF1"/>
    <w:pPr>
      <w:spacing w:after="160" w:line="240" w:lineRule="exact"/>
    </w:pPr>
    <w:rPr>
      <w:rFonts w:ascii="Verdana" w:hAnsi="Verdana" w:cs="Verdana"/>
      <w:sz w:val="20"/>
      <w:szCs w:val="20"/>
      <w:lang w:eastAsia="en-US"/>
    </w:rPr>
  </w:style>
  <w:style w:type="paragraph" w:customStyle="1" w:styleId="a3">
    <w:name w:val="段"/>
    <w:link w:val="Char"/>
    <w:rsid w:val="00D90DF1"/>
    <w:pPr>
      <w:tabs>
        <w:tab w:val="center" w:pos="4201"/>
        <w:tab w:val="right" w:leader="dot" w:pos="9298"/>
      </w:tabs>
      <w:autoSpaceDE w:val="0"/>
      <w:autoSpaceDN w:val="0"/>
      <w:ind w:firstLineChars="200" w:firstLine="420"/>
      <w:jc w:val="both"/>
    </w:pPr>
    <w:rPr>
      <w:rFonts w:ascii="宋体"/>
      <w:sz w:val="21"/>
    </w:rPr>
  </w:style>
  <w:style w:type="paragraph" w:customStyle="1" w:styleId="ad">
    <w:name w:val="附录三级条标题"/>
    <w:basedOn w:val="ae"/>
    <w:next w:val="a3"/>
    <w:rsid w:val="00D90DF1"/>
    <w:pPr>
      <w:outlineLvl w:val="4"/>
    </w:pPr>
  </w:style>
  <w:style w:type="paragraph" w:customStyle="1" w:styleId="Char1">
    <w:name w:val="Char"/>
    <w:basedOn w:val="a"/>
    <w:rsid w:val="00D90DF1"/>
    <w:pPr>
      <w:widowControl/>
      <w:jc w:val="left"/>
    </w:pPr>
    <w:rPr>
      <w:rFonts w:ascii="宋体" w:hAnsi="宋体" w:cs="宋体"/>
      <w:sz w:val="24"/>
    </w:rPr>
  </w:style>
  <w:style w:type="paragraph" w:customStyle="1" w:styleId="1">
    <w:name w:val="列出段落1"/>
    <w:basedOn w:val="a"/>
    <w:rsid w:val="00D90DF1"/>
    <w:pPr>
      <w:ind w:firstLineChars="200" w:firstLine="420"/>
    </w:pPr>
    <w:rPr>
      <w:rFonts w:ascii="Calibri" w:hAnsi="Calibri"/>
      <w:szCs w:val="22"/>
    </w:rPr>
  </w:style>
  <w:style w:type="paragraph" w:customStyle="1" w:styleId="af">
    <w:name w:val="前言、引言标题"/>
    <w:next w:val="a3"/>
    <w:rsid w:val="00D90DF1"/>
    <w:pPr>
      <w:keepNext/>
      <w:pageBreakBefore/>
      <w:shd w:val="clear" w:color="FFFFFF" w:fill="FFFFFF"/>
      <w:spacing w:before="640" w:after="560"/>
      <w:jc w:val="center"/>
      <w:outlineLvl w:val="0"/>
    </w:pPr>
    <w:rPr>
      <w:rFonts w:ascii="黑体" w:eastAsia="黑体"/>
      <w:sz w:val="32"/>
    </w:rPr>
  </w:style>
  <w:style w:type="paragraph" w:customStyle="1" w:styleId="af0">
    <w:name w:val="终结线"/>
    <w:basedOn w:val="a"/>
    <w:rsid w:val="00D90DF1"/>
    <w:pPr>
      <w:framePr w:hSpace="181" w:vSpace="181" w:wrap="around" w:vAnchor="text" w:hAnchor="margin" w:xAlign="center" w:y="285"/>
    </w:pPr>
  </w:style>
  <w:style w:type="paragraph" w:customStyle="1" w:styleId="af1">
    <w:name w:val="数字编号列项（二级）"/>
    <w:rsid w:val="00D90DF1"/>
    <w:pPr>
      <w:tabs>
        <w:tab w:val="left" w:pos="1259"/>
      </w:tabs>
      <w:ind w:left="1259" w:hanging="420"/>
      <w:jc w:val="both"/>
    </w:pPr>
    <w:rPr>
      <w:rFonts w:ascii="宋体"/>
      <w:sz w:val="21"/>
    </w:rPr>
  </w:style>
  <w:style w:type="paragraph" w:customStyle="1" w:styleId="af2">
    <w:name w:val="标准文件_段"/>
    <w:rsid w:val="00D90DF1"/>
    <w:pPr>
      <w:tabs>
        <w:tab w:val="left" w:pos="1365"/>
        <w:tab w:val="left" w:pos="1785"/>
        <w:tab w:val="left" w:pos="2205"/>
      </w:tabs>
      <w:autoSpaceDE w:val="0"/>
      <w:autoSpaceDN w:val="0"/>
      <w:adjustRightInd w:val="0"/>
      <w:snapToGrid w:val="0"/>
      <w:spacing w:line="276" w:lineRule="auto"/>
      <w:ind w:rightChars="-50" w:right="-105" w:firstLineChars="200" w:firstLine="488"/>
      <w:jc w:val="both"/>
    </w:pPr>
    <w:rPr>
      <w:rFonts w:ascii="宋体" w:hAnsi="宋体"/>
      <w:spacing w:val="2"/>
      <w:sz w:val="24"/>
      <w:szCs w:val="24"/>
    </w:rPr>
  </w:style>
  <w:style w:type="paragraph" w:customStyle="1" w:styleId="af3">
    <w:name w:val="附录五级条标题"/>
    <w:basedOn w:val="af4"/>
    <w:next w:val="a3"/>
    <w:rsid w:val="00D90DF1"/>
    <w:pPr>
      <w:numPr>
        <w:ilvl w:val="6"/>
      </w:numPr>
      <w:outlineLvl w:val="6"/>
    </w:pPr>
  </w:style>
  <w:style w:type="paragraph" w:customStyle="1" w:styleId="ae">
    <w:name w:val="附录二级条标题"/>
    <w:basedOn w:val="a"/>
    <w:next w:val="a3"/>
    <w:rsid w:val="00D90DF1"/>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5">
    <w:name w:val="图表脚注说明"/>
    <w:basedOn w:val="a"/>
    <w:rsid w:val="00D90DF1"/>
    <w:pPr>
      <w:ind w:left="544" w:hanging="181"/>
    </w:pPr>
    <w:rPr>
      <w:rFonts w:ascii="宋体"/>
      <w:sz w:val="18"/>
      <w:szCs w:val="18"/>
    </w:rPr>
  </w:style>
  <w:style w:type="paragraph" w:customStyle="1" w:styleId="af4">
    <w:name w:val="附录四级条标题"/>
    <w:basedOn w:val="ad"/>
    <w:next w:val="a3"/>
    <w:rsid w:val="00D90DF1"/>
    <w:pPr>
      <w:numPr>
        <w:ilvl w:val="5"/>
      </w:numPr>
      <w:outlineLvl w:val="5"/>
    </w:pPr>
  </w:style>
  <w:style w:type="paragraph" w:customStyle="1" w:styleId="ab">
    <w:name w:val="附录章标题"/>
    <w:next w:val="a3"/>
    <w:rsid w:val="00D90DF1"/>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6">
    <w:name w:val="字母编号列项（一级）"/>
    <w:rsid w:val="00D90DF1"/>
    <w:pPr>
      <w:tabs>
        <w:tab w:val="left" w:pos="839"/>
      </w:tabs>
      <w:ind w:left="839" w:hanging="419"/>
      <w:jc w:val="both"/>
    </w:pPr>
    <w:rPr>
      <w:rFonts w:ascii="宋体"/>
      <w:sz w:val="21"/>
    </w:rPr>
  </w:style>
  <w:style w:type="table" w:styleId="af7">
    <w:name w:val="Table Grid"/>
    <w:basedOn w:val="a1"/>
    <w:rsid w:val="00D90D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8">
    <w:name w:val="封面标准名称"/>
    <w:rsid w:val="00AD701D"/>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character" w:styleId="af9">
    <w:name w:val="Hyperlink"/>
    <w:basedOn w:val="a0"/>
    <w:uiPriority w:val="99"/>
    <w:unhideWhenUsed/>
    <w:rsid w:val="00FA6C04"/>
    <w:rPr>
      <w:color w:val="0000FF"/>
      <w:u w:val="single"/>
    </w:rPr>
  </w:style>
  <w:style w:type="character" w:styleId="afa">
    <w:name w:val="Emphasis"/>
    <w:basedOn w:val="a0"/>
    <w:uiPriority w:val="20"/>
    <w:qFormat/>
    <w:rsid w:val="00FA6C04"/>
    <w:rPr>
      <w:i/>
      <w:iCs/>
    </w:r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baidu.com/link?url=ftnX7nQMOlMOKLdBCJ_GltLCfLh5mprtVkp1FOoMEungilTCjMWM052z_66WsYXisyVkGpLROeMMx1fty3q-iDlg3m-F5aHegw6v1UeHo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372</Words>
  <Characters>2126</Characters>
  <Application>Microsoft Office Word</Application>
  <DocSecurity>0</DocSecurity>
  <PresentationFormat/>
  <Lines>17</Lines>
  <Paragraphs>4</Paragraphs>
  <Slides>0</Slides>
  <Notes>0</Notes>
  <HiddenSlides>0</HiddenSlides>
  <MMClips>0</MMClips>
  <ScaleCrop>false</ScaleCrop>
  <Company>Microsoft</Company>
  <LinksUpToDate>false</LinksUpToDate>
  <CharactersWithSpaces>2494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55748</dc:creator>
  <cp:keywords/>
  <dc:description/>
  <cp:lastModifiedBy>晨阳</cp:lastModifiedBy>
  <cp:revision>6</cp:revision>
  <cp:lastPrinted>2016-07-27T01:20:00Z</cp:lastPrinted>
  <dcterms:created xsi:type="dcterms:W3CDTF">2020-05-18T06:16:00Z</dcterms:created>
  <dcterms:modified xsi:type="dcterms:W3CDTF">2020-08-03T03:26:00Z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