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3E1" w:rsidRDefault="00D724FD">
      <w:pPr>
        <w:pStyle w:val="aff1"/>
        <w:sectPr w:rsidR="00BD43E1">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start="1"/>
          <w:cols w:space="720"/>
          <w:titlePg/>
          <w:docGrid w:type="lines" w:linePitch="312"/>
        </w:sectPr>
      </w:pPr>
      <w:bookmarkStart w:id="0" w:name="SectionMark0"/>
      <w:r>
        <w:pict>
          <v:line id="直线 11" o:spid="_x0000_s1035" style="position:absolute;left:0;text-align:left;z-index:251661824" from="1pt,669.9pt" to="483pt,669.9pt" strokeweight="1pt"/>
        </w:pict>
      </w:r>
      <w:r>
        <w:pict>
          <v:line id="直线 10" o:spid="_x0000_s1034" style="position:absolute;left:0;text-align:left;z-index:251660800" from="0,179pt" to="482pt,179pt" strokeweight="1pt"/>
        </w:pict>
      </w:r>
      <w:r>
        <w:pict>
          <v:shapetype id="_x0000_t202" coordsize="21600,21600" o:spt="202" path="m,l,21600r21600,l21600,xe">
            <v:stroke joinstyle="miter"/>
            <v:path gradientshapeok="t" o:connecttype="rect"/>
          </v:shapetype>
          <v:shape id="fmFrame7" o:spid="_x0000_s1033" type="#_x0000_t202" style="position:absolute;left:0;text-align:left;margin-left:1.1pt;margin-top:678.05pt;width:481.9pt;height:76.65pt;z-index:251659776;mso-wrap-style:tight;mso-position-horizontal-relative:margin;mso-position-vertical-relative:margin" stroked="f">
            <v:textbox style="mso-next-textbox:#fmFrame7" inset="0,0,0,0">
              <w:txbxContent>
                <w:p w:rsidR="009552A0" w:rsidRDefault="009552A0" w:rsidP="009552A0">
                  <w:pPr>
                    <w:ind w:firstLineChars="100" w:firstLine="210"/>
                    <w:jc w:val="left"/>
                    <w:rPr>
                      <w:rFonts w:ascii="黑体" w:eastAsia="黑体" w:hAnsi="黑体"/>
                    </w:rPr>
                  </w:pPr>
                  <w:r w:rsidRPr="00F90483">
                    <w:rPr>
                      <w:rFonts w:ascii="黑体" w:eastAsia="黑体" w:hAnsi="黑体"/>
                    </w:rPr>
                    <w:t>Issued by   General Administration of Quality Supervision,</w:t>
                  </w:r>
                  <w:r>
                    <w:rPr>
                      <w:rFonts w:ascii="黑体" w:eastAsia="黑体" w:hAnsi="黑体" w:hint="eastAsia"/>
                    </w:rPr>
                    <w:t xml:space="preserve"> </w:t>
                  </w:r>
                  <w:r w:rsidRPr="00F90483">
                    <w:rPr>
                      <w:rFonts w:ascii="黑体" w:eastAsia="黑体" w:hAnsi="黑体"/>
                    </w:rPr>
                    <w:t xml:space="preserve">Inspection and </w:t>
                  </w:r>
                </w:p>
                <w:p w:rsidR="009552A0" w:rsidRPr="00F90483" w:rsidRDefault="009552A0" w:rsidP="009552A0">
                  <w:pPr>
                    <w:ind w:firstLineChars="700" w:firstLine="1470"/>
                    <w:jc w:val="left"/>
                    <w:rPr>
                      <w:rFonts w:ascii="黑体" w:eastAsia="黑体" w:hAnsi="黑体"/>
                    </w:rPr>
                  </w:pPr>
                  <w:r w:rsidRPr="00F90483">
                    <w:rPr>
                      <w:rFonts w:ascii="黑体" w:eastAsia="黑体" w:hAnsi="黑体"/>
                    </w:rPr>
                    <w:t>Quarantine of the People's Republic of China</w:t>
                  </w:r>
                </w:p>
                <w:p w:rsidR="009552A0" w:rsidRPr="00F90483" w:rsidRDefault="009552A0" w:rsidP="009552A0">
                  <w:pPr>
                    <w:ind w:firstLineChars="700" w:firstLine="1470"/>
                    <w:jc w:val="left"/>
                    <w:rPr>
                      <w:rFonts w:ascii="黑体" w:eastAsia="黑体" w:hAnsi="黑体"/>
                    </w:rPr>
                  </w:pPr>
                  <w:r w:rsidRPr="00F90483">
                    <w:rPr>
                      <w:rFonts w:ascii="黑体" w:eastAsia="黑体" w:hAnsi="黑体"/>
                    </w:rPr>
                    <w:t>Standardization Administration of the People's Republic of China</w:t>
                  </w:r>
                </w:p>
                <w:p w:rsidR="00957EC6" w:rsidRPr="009552A0" w:rsidRDefault="00957EC6" w:rsidP="008A371D">
                  <w:pPr>
                    <w:pStyle w:val="af0"/>
                    <w:ind w:firstLineChars="435" w:firstLine="913"/>
                  </w:pPr>
                </w:p>
                <w:p w:rsidR="00957EC6" w:rsidRDefault="00957EC6"/>
              </w:txbxContent>
            </v:textbox>
            <w10:wrap anchorx="margin" anchory="margin"/>
            <w10:anchorlock/>
          </v:shape>
        </w:pict>
      </w:r>
      <w:r>
        <w:pict>
          <v:shape id="fmFrame6" o:spid="_x0000_s1032" type="#_x0000_t202" style="position:absolute;left:0;text-align:left;margin-left:272.3pt;margin-top:643.35pt;width:228.8pt;height:30.6pt;z-index:251658752;mso-position-horizontal-relative:margin;mso-position-vertical-relative:margin" stroked="f">
            <v:textbox style="mso-next-textbox:#fmFrame6" inset="0,0,0,0">
              <w:txbxContent>
                <w:p w:rsidR="00957EC6" w:rsidRPr="00713EB2" w:rsidRDefault="00B21A65" w:rsidP="00BC0638">
                  <w:pPr>
                    <w:pStyle w:val="afffa"/>
                    <w:ind w:right="360"/>
                    <w:jc w:val="left"/>
                    <w:rPr>
                      <w:rFonts w:ascii="黑体"/>
                      <w:szCs w:val="28"/>
                    </w:rPr>
                  </w:pPr>
                  <w:r w:rsidRPr="00713EB2">
                    <w:rPr>
                      <w:rFonts w:ascii="黑体" w:hint="eastAsia"/>
                      <w:szCs w:val="28"/>
                    </w:rPr>
                    <w:t>Implementation date：</w:t>
                  </w:r>
                  <w:r w:rsidR="00EE00FD">
                    <w:rPr>
                      <w:rFonts w:ascii="黑体" w:hint="eastAsia"/>
                      <w:szCs w:val="28"/>
                    </w:rPr>
                    <w:t>2018</w:t>
                  </w:r>
                  <w:r w:rsidR="00EE00FD" w:rsidRPr="00713EB2">
                    <w:rPr>
                      <w:rFonts w:ascii="黑体" w:hint="eastAsia"/>
                      <w:szCs w:val="28"/>
                    </w:rPr>
                    <w:t>-</w:t>
                  </w:r>
                  <w:r w:rsidR="00EE00FD">
                    <w:rPr>
                      <w:rFonts w:ascii="黑体" w:hint="eastAsia"/>
                      <w:szCs w:val="28"/>
                    </w:rPr>
                    <w:t>04</w:t>
                  </w:r>
                  <w:r w:rsidR="00EE00FD" w:rsidRPr="00713EB2">
                    <w:rPr>
                      <w:rFonts w:ascii="黑体" w:hint="eastAsia"/>
                      <w:szCs w:val="28"/>
                    </w:rPr>
                    <w:t>-</w:t>
                  </w:r>
                  <w:r w:rsidR="00EE00FD">
                    <w:rPr>
                      <w:rFonts w:ascii="黑体" w:hint="eastAsia"/>
                      <w:szCs w:val="28"/>
                    </w:rPr>
                    <w:t>01</w:t>
                  </w:r>
                </w:p>
              </w:txbxContent>
            </v:textbox>
            <w10:wrap anchorx="margin" anchory="margin"/>
            <w10:anchorlock/>
          </v:shape>
        </w:pict>
      </w:r>
      <w:r>
        <w:pict>
          <v:shape id="fmFrame5" o:spid="_x0000_s1031" type="#_x0000_t202" style="position:absolute;left:0;text-align:left;margin-left:4.75pt;margin-top:643.35pt;width:230.7pt;height:35.35pt;z-index:251657728;mso-position-horizontal-relative:margin;mso-position-vertical-relative:margin" stroked="f">
            <v:textbox style="mso-next-textbox:#fmFrame5" inset="0,0,0,0">
              <w:txbxContent>
                <w:p w:rsidR="00957EC6" w:rsidRPr="00713EB2" w:rsidRDefault="00B21A65">
                  <w:pPr>
                    <w:pStyle w:val="afffb"/>
                    <w:rPr>
                      <w:rFonts w:ascii="黑体"/>
                      <w:szCs w:val="28"/>
                    </w:rPr>
                  </w:pPr>
                  <w:r w:rsidRPr="00713EB2">
                    <w:rPr>
                      <w:rFonts w:ascii="黑体" w:hint="eastAsia"/>
                      <w:szCs w:val="28"/>
                    </w:rPr>
                    <w:t>Issue date：</w:t>
                  </w:r>
                  <w:r w:rsidR="00EE00FD">
                    <w:rPr>
                      <w:rFonts w:ascii="黑体" w:hint="eastAsia"/>
                      <w:szCs w:val="28"/>
                    </w:rPr>
                    <w:t>2017</w:t>
                  </w:r>
                  <w:r w:rsidR="00957EC6" w:rsidRPr="00713EB2">
                    <w:rPr>
                      <w:rFonts w:ascii="黑体" w:hint="eastAsia"/>
                      <w:szCs w:val="28"/>
                    </w:rPr>
                    <w:t>-</w:t>
                  </w:r>
                  <w:r w:rsidR="00EE00FD">
                    <w:rPr>
                      <w:rFonts w:ascii="黑体" w:hint="eastAsia"/>
                      <w:szCs w:val="28"/>
                    </w:rPr>
                    <w:t>09</w:t>
                  </w:r>
                  <w:r w:rsidR="00957EC6" w:rsidRPr="00713EB2">
                    <w:rPr>
                      <w:rFonts w:ascii="黑体" w:hint="eastAsia"/>
                      <w:szCs w:val="28"/>
                    </w:rPr>
                    <w:t>-</w:t>
                  </w:r>
                  <w:r w:rsidR="00EE00FD">
                    <w:rPr>
                      <w:rFonts w:ascii="黑体" w:hint="eastAsia"/>
                      <w:szCs w:val="28"/>
                    </w:rPr>
                    <w:t>29</w:t>
                  </w:r>
                </w:p>
              </w:txbxContent>
            </v:textbox>
            <w10:wrap anchorx="margin" anchory="margin"/>
            <w10:anchorlock/>
          </v:shape>
        </w:pict>
      </w:r>
      <w:r>
        <w:pict>
          <v:shape id="fmFrame4" o:spid="_x0000_s1030" type="#_x0000_t202" style="position:absolute;left:0;text-align:left;margin-left:0;margin-top:286.25pt;width:470pt;height:287.2pt;z-index:251656704;mso-wrap-style:tight;mso-position-horizontal-relative:margin;mso-position-vertical-relative:margin" stroked="f">
            <v:textbox style="mso-next-textbox:#fmFrame4" inset="0,0,0,0">
              <w:txbxContent>
                <w:p w:rsidR="00D80E59" w:rsidRPr="00713EB2" w:rsidRDefault="00A944EE" w:rsidP="00EE00FD">
                  <w:pPr>
                    <w:snapToGrid w:val="0"/>
                    <w:jc w:val="left"/>
                    <w:textAlignment w:val="bottom"/>
                    <w:rPr>
                      <w:rFonts w:ascii="黑体" w:eastAsia="黑体" w:hAnsi="黑体"/>
                      <w:kern w:val="0"/>
                      <w:sz w:val="52"/>
                      <w:szCs w:val="52"/>
                    </w:rPr>
                  </w:pPr>
                  <w:r>
                    <w:rPr>
                      <w:rFonts w:ascii="黑体" w:eastAsia="黑体" w:hAnsi="黑体"/>
                      <w:kern w:val="0"/>
                      <w:sz w:val="52"/>
                      <w:szCs w:val="52"/>
                    </w:rPr>
                    <w:t>Eddy current testing method for</w:t>
                  </w:r>
                  <w:r>
                    <w:rPr>
                      <w:rFonts w:ascii="黑体" w:eastAsia="黑体" w:hAnsi="黑体" w:hint="eastAsia"/>
                      <w:kern w:val="0"/>
                      <w:sz w:val="52"/>
                      <w:szCs w:val="52"/>
                    </w:rPr>
                    <w:t xml:space="preserve"> </w:t>
                  </w:r>
                  <w:r w:rsidR="00D80E59" w:rsidRPr="00713EB2">
                    <w:rPr>
                      <w:rFonts w:ascii="黑体" w:eastAsia="黑体" w:hAnsi="黑体"/>
                      <w:kern w:val="0"/>
                      <w:sz w:val="52"/>
                      <w:szCs w:val="52"/>
                    </w:rPr>
                    <w:t>zirconium and zirconium alloy tube</w:t>
                  </w:r>
                </w:p>
                <w:p w:rsidR="00957EC6" w:rsidRDefault="00957EC6" w:rsidP="00EE00FD">
                  <w:pPr>
                    <w:jc w:val="left"/>
                    <w:rPr>
                      <w:rFonts w:ascii="黑体" w:eastAsia="黑体"/>
                      <w:sz w:val="52"/>
                      <w:szCs w:val="52"/>
                    </w:rPr>
                  </w:pPr>
                  <w:r w:rsidRPr="0097648E">
                    <w:rPr>
                      <w:rFonts w:ascii="黑体" w:eastAsia="黑体" w:hint="eastAsia"/>
                      <w:sz w:val="52"/>
                      <w:szCs w:val="52"/>
                    </w:rPr>
                    <w:t>锆及锆合金管材涡流检测方法</w:t>
                  </w:r>
                </w:p>
                <w:p w:rsidR="00B21A65" w:rsidRPr="00B21A65" w:rsidRDefault="00B21A65" w:rsidP="00B21A65">
                  <w:pPr>
                    <w:autoSpaceDE w:val="0"/>
                    <w:autoSpaceDN w:val="0"/>
                    <w:adjustRightInd w:val="0"/>
                    <w:jc w:val="left"/>
                    <w:rPr>
                      <w:rFonts w:ascii="SimSun" w:hAnsi="SimSun" w:cs="SimSun"/>
                      <w:color w:val="000000"/>
                      <w:kern w:val="0"/>
                      <w:sz w:val="24"/>
                    </w:rPr>
                  </w:pPr>
                </w:p>
                <w:p w:rsidR="00B21A65" w:rsidRDefault="00B21A65" w:rsidP="00EE00FD">
                  <w:pPr>
                    <w:jc w:val="left"/>
                    <w:rPr>
                      <w:rFonts w:ascii="黑体" w:eastAsia="黑体"/>
                      <w:sz w:val="52"/>
                      <w:szCs w:val="52"/>
                    </w:rPr>
                  </w:pPr>
                  <w:r w:rsidRPr="00B21A65">
                    <w:rPr>
                      <w:rFonts w:ascii="SimSun" w:hAnsi="SimSun" w:cs="SimSun"/>
                      <w:color w:val="000000"/>
                      <w:kern w:val="0"/>
                      <w:sz w:val="32"/>
                      <w:szCs w:val="32"/>
                    </w:rPr>
                    <w:t>（</w:t>
                  </w:r>
                  <w:r w:rsidRPr="00EE00FD">
                    <w:rPr>
                      <w:rFonts w:ascii="黑体" w:eastAsia="黑体" w:hAnsi="黑体"/>
                      <w:i/>
                      <w:color w:val="000000"/>
                      <w:kern w:val="0"/>
                      <w:sz w:val="32"/>
                      <w:szCs w:val="32"/>
                    </w:rPr>
                    <w:t>English Translation</w:t>
                  </w:r>
                  <w:r w:rsidRPr="00B21A65">
                    <w:rPr>
                      <w:rFonts w:ascii="SimSun" w:hAnsi="SimSun" w:cs="SimSun"/>
                      <w:color w:val="000000"/>
                      <w:kern w:val="0"/>
                      <w:sz w:val="32"/>
                      <w:szCs w:val="32"/>
                    </w:rPr>
                    <w:t>）</w:t>
                  </w:r>
                </w:p>
                <w:p w:rsidR="00957EC6" w:rsidRDefault="00957EC6">
                  <w:pPr>
                    <w:pStyle w:val="affffd"/>
                  </w:pPr>
                  <w:r>
                    <w:rPr>
                      <w:rFonts w:hint="eastAsia"/>
                    </w:rPr>
                    <w:t>（</w:t>
                  </w:r>
                  <w:r w:rsidR="00B85704">
                    <w:rPr>
                      <w:rFonts w:hint="eastAsia"/>
                    </w:rPr>
                    <w:t>送审</w:t>
                  </w:r>
                  <w:r>
                    <w:rPr>
                      <w:rFonts w:hint="eastAsia"/>
                    </w:rPr>
                    <w:t>稿）</w:t>
                  </w:r>
                </w:p>
                <w:p w:rsidR="00957EC6" w:rsidRDefault="00957EC6" w:rsidP="00F6281D">
                  <w:pPr>
                    <w:pStyle w:val="afff"/>
                    <w:jc w:val="both"/>
                  </w:pPr>
                </w:p>
              </w:txbxContent>
            </v:textbox>
            <w10:wrap anchorx="margin" anchory="margin"/>
            <w10:anchorlock/>
          </v:shape>
        </w:pict>
      </w:r>
      <w:r>
        <w:pict>
          <v:shape id="fmFrame3" o:spid="_x0000_s1029" type="#_x0000_t202" style="position:absolute;left:0;text-align:left;margin-left:-1pt;margin-top:131.25pt;width:483pt;height:36.95pt;z-index:251655680;mso-position-horizontal-relative:margin;mso-position-vertical-relative:margin" stroked="f">
            <v:textbox style="mso-next-textbox:#fmFrame3" inset="0,0,0,0">
              <w:txbxContent>
                <w:p w:rsidR="00957EC6" w:rsidRDefault="00957EC6">
                  <w:pPr>
                    <w:pStyle w:val="20"/>
                    <w:wordWrap w:val="0"/>
                    <w:rPr>
                      <w:rFonts w:ascii="黑体" w:eastAsia="黑体"/>
                      <w:spacing w:val="-20"/>
                      <w:szCs w:val="28"/>
                      <w:lang w:val="de-DE"/>
                    </w:rPr>
                  </w:pPr>
                  <w:r>
                    <w:rPr>
                      <w:rFonts w:ascii="黑体" w:eastAsia="黑体" w:hint="eastAsia"/>
                      <w:lang w:val="de-DE"/>
                    </w:rPr>
                    <w:t xml:space="preserve">GB/T </w:t>
                  </w:r>
                  <w:r w:rsidR="00EE00FD">
                    <w:rPr>
                      <w:rFonts w:ascii="黑体" w:eastAsia="黑体" w:hint="eastAsia"/>
                      <w:szCs w:val="28"/>
                      <w:lang w:val="de-DE"/>
                    </w:rPr>
                    <w:t>34644</w:t>
                  </w:r>
                  <w:r>
                    <w:rPr>
                      <w:rFonts w:ascii="黑体" w:eastAsia="黑体" w:hint="eastAsia"/>
                      <w:szCs w:val="28"/>
                      <w:lang w:val="de-DE"/>
                    </w:rPr>
                    <w:t>-</w:t>
                  </w:r>
                  <w:r w:rsidR="00EE00FD">
                    <w:rPr>
                      <w:rFonts w:ascii="黑体" w:eastAsia="黑体" w:hint="eastAsia"/>
                      <w:szCs w:val="28"/>
                      <w:lang w:val="de-DE"/>
                    </w:rPr>
                    <w:t>2017</w:t>
                  </w:r>
                </w:p>
                <w:p w:rsidR="00957EC6" w:rsidRDefault="00957EC6">
                  <w:pPr>
                    <w:pStyle w:val="20"/>
                    <w:rPr>
                      <w:rFonts w:ascii="黑体" w:eastAsia="黑体"/>
                      <w:lang w:val="de-DE"/>
                    </w:rPr>
                  </w:pPr>
                </w:p>
                <w:p w:rsidR="00957EC6" w:rsidRDefault="00957EC6">
                  <w:pPr>
                    <w:pStyle w:val="20"/>
                    <w:rPr>
                      <w:rFonts w:ascii="黑体" w:eastAsia="黑体"/>
                      <w:lang w:val="de-DE"/>
                    </w:rPr>
                  </w:pPr>
                </w:p>
                <w:p w:rsidR="00957EC6" w:rsidRDefault="00957EC6">
                  <w:pPr>
                    <w:pStyle w:val="afff6"/>
                    <w:rPr>
                      <w:lang w:val="de-DE"/>
                    </w:rPr>
                  </w:pPr>
                </w:p>
              </w:txbxContent>
            </v:textbox>
            <w10:wrap anchorx="margin" anchory="margin"/>
            <w10:anchorlock/>
          </v:shape>
        </w:pict>
      </w:r>
      <w:r w:rsidR="00FE60F9">
        <w:rPr>
          <w:noProof/>
        </w:rPr>
        <w:drawing>
          <wp:anchor distT="0" distB="0" distL="114300" distR="114300" simplePos="0" relativeHeight="251654656" behindDoc="0" locked="1" layoutInCell="1" allowOverlap="1">
            <wp:simplePos x="0" y="0"/>
            <wp:positionH relativeFrom="margin">
              <wp:posOffset>4284345</wp:posOffset>
            </wp:positionH>
            <wp:positionV relativeFrom="margin">
              <wp:posOffset>107315</wp:posOffset>
            </wp:positionV>
            <wp:extent cx="1403350" cy="720090"/>
            <wp:effectExtent l="19050" t="0" r="6350" b="0"/>
            <wp:wrapNone/>
            <wp:docPr id="4"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14"/>
                    <a:srcRect/>
                    <a:stretch>
                      <a:fillRect/>
                    </a:stretch>
                  </pic:blipFill>
                  <pic:spPr bwMode="auto">
                    <a:xfrm>
                      <a:off x="0" y="0"/>
                      <a:ext cx="1403350" cy="720090"/>
                    </a:xfrm>
                    <a:prstGeom prst="rect">
                      <a:avLst/>
                    </a:prstGeom>
                    <a:noFill/>
                    <a:ln w="9525">
                      <a:noFill/>
                      <a:miter lim="800000"/>
                      <a:headEnd/>
                      <a:tailEnd/>
                    </a:ln>
                  </pic:spPr>
                </pic:pic>
              </a:graphicData>
            </a:graphic>
          </wp:anchor>
        </w:drawing>
      </w:r>
      <w:r>
        <w:pict>
          <v:shape id="fmFrame2" o:spid="_x0000_s1027" type="#_x0000_t202" style="position:absolute;left:0;text-align:left;margin-left:0;margin-top:90.5pt;width:482pt;height:72.05pt;z-index:251653632;mso-position-horizontal-relative:margin;mso-position-vertical-relative:margin" stroked="f">
            <v:textbox style="mso-next-textbox:#fmFrame2" inset="0,0,0,0">
              <w:txbxContent>
                <w:p w:rsidR="00957EC6" w:rsidRPr="009552A0" w:rsidRDefault="009552A0" w:rsidP="009552A0">
                  <w:pPr>
                    <w:jc w:val="left"/>
                    <w:rPr>
                      <w:w w:val="90"/>
                      <w:sz w:val="44"/>
                      <w:szCs w:val="44"/>
                    </w:rPr>
                  </w:pPr>
                  <w:r w:rsidRPr="009552A0">
                    <w:rPr>
                      <w:rFonts w:ascii="黑体" w:eastAsia="黑体" w:hAnsi="黑体"/>
                      <w:w w:val="90"/>
                      <w:sz w:val="44"/>
                      <w:szCs w:val="44"/>
                    </w:rPr>
                    <w:t>National Standard of the People’s Republic of China</w:t>
                  </w:r>
                </w:p>
              </w:txbxContent>
            </v:textbox>
            <w10:wrap anchorx="margin" anchory="margin"/>
            <w10:anchorlock/>
          </v:shape>
        </w:pict>
      </w:r>
      <w:r>
        <w:pict>
          <v:shape id="fmFrame1" o:spid="_x0000_s1026" type="#_x0000_t202" style="position:absolute;left:0;text-align:left;margin-left:0;margin-top:0;width:200pt;height:51.8pt;z-index:251652608;mso-wrap-style:tight;mso-position-horizontal-relative:margin;mso-position-vertical-relative:margin" stroked="f">
            <v:textbox style="mso-next-textbox:#fmFrame1" inset="0,0,0,0">
              <w:txbxContent>
                <w:p w:rsidR="00957EC6" w:rsidRDefault="00957EC6">
                  <w:pPr>
                    <w:pStyle w:val="afff9"/>
                    <w:rPr>
                      <w:rFonts w:ascii="黑体"/>
                    </w:rPr>
                  </w:pPr>
                  <w:r>
                    <w:rPr>
                      <w:rFonts w:ascii="黑体" w:hint="eastAsia"/>
                    </w:rPr>
                    <w:t>ICS 77.040.20</w:t>
                  </w:r>
                </w:p>
                <w:p w:rsidR="00957EC6" w:rsidRDefault="00957EC6">
                  <w:pPr>
                    <w:pStyle w:val="afff9"/>
                    <w:rPr>
                      <w:rFonts w:ascii="黑体"/>
                    </w:rPr>
                  </w:pPr>
                  <w:r>
                    <w:rPr>
                      <w:rFonts w:ascii="黑体" w:hint="eastAsia"/>
                    </w:rPr>
                    <w:t>H 26</w:t>
                  </w:r>
                </w:p>
              </w:txbxContent>
            </v:textbox>
            <w10:wrap anchorx="margin" anchory="margin"/>
            <w10:anchorlock/>
          </v:shape>
        </w:pict>
      </w:r>
    </w:p>
    <w:bookmarkEnd w:id="0"/>
    <w:p w:rsidR="00BD43E1" w:rsidRPr="00996EB0" w:rsidRDefault="00E06BC2" w:rsidP="00B321E9">
      <w:pPr>
        <w:spacing w:beforeLines="50" w:afterLines="50"/>
        <w:rPr>
          <w:rFonts w:ascii="黑体" w:eastAsia="黑体"/>
          <w:sz w:val="36"/>
          <w:szCs w:val="36"/>
        </w:rPr>
      </w:pPr>
      <w:r w:rsidRPr="00996EB0">
        <w:rPr>
          <w:rFonts w:ascii="黑体" w:eastAsia="黑体" w:hint="eastAsia"/>
          <w:sz w:val="36"/>
          <w:szCs w:val="36"/>
        </w:rPr>
        <w:lastRenderedPageBreak/>
        <w:t>Foreword</w:t>
      </w:r>
    </w:p>
    <w:p w:rsidR="003836F6" w:rsidRPr="00996EB0" w:rsidRDefault="003836F6" w:rsidP="00A7780A">
      <w:pPr>
        <w:rPr>
          <w:rFonts w:ascii="黑体" w:eastAsia="黑体"/>
        </w:rPr>
      </w:pPr>
      <w:r w:rsidRPr="00996EB0">
        <w:rPr>
          <w:rFonts w:ascii="黑体" w:eastAsia="黑体" w:hint="eastAsia"/>
        </w:rPr>
        <w:t>This standard is drafted in accordance with rules given in the GB/T 1.1-2009</w:t>
      </w:r>
    </w:p>
    <w:p w:rsidR="00A944EE" w:rsidRDefault="00A944EE" w:rsidP="00A7780A">
      <w:pPr>
        <w:rPr>
          <w:rFonts w:ascii="黑体" w:eastAsia="黑体"/>
        </w:rPr>
      </w:pPr>
    </w:p>
    <w:p w:rsidR="003836F6" w:rsidRPr="00996EB0" w:rsidRDefault="003836F6" w:rsidP="00A7780A">
      <w:pPr>
        <w:rPr>
          <w:rFonts w:ascii="黑体" w:eastAsia="黑体"/>
        </w:rPr>
      </w:pPr>
      <w:r w:rsidRPr="00996EB0">
        <w:rPr>
          <w:rFonts w:ascii="黑体" w:eastAsia="黑体" w:hint="eastAsia"/>
        </w:rPr>
        <w:t>This standard is proposed by China Nonferrous Metals Industry Associa</w:t>
      </w:r>
      <w:r w:rsidR="003833EF">
        <w:rPr>
          <w:rFonts w:ascii="黑体" w:eastAsia="黑体" w:hint="eastAsia"/>
        </w:rPr>
        <w:t>t</w:t>
      </w:r>
      <w:r w:rsidRPr="00996EB0">
        <w:rPr>
          <w:rFonts w:ascii="黑体" w:eastAsia="黑体" w:hint="eastAsia"/>
        </w:rPr>
        <w:t>ion.</w:t>
      </w:r>
    </w:p>
    <w:p w:rsidR="00A944EE" w:rsidRDefault="00A944EE" w:rsidP="00A7780A">
      <w:pPr>
        <w:rPr>
          <w:rFonts w:ascii="黑体" w:eastAsia="黑体"/>
          <w:szCs w:val="21"/>
        </w:rPr>
      </w:pPr>
    </w:p>
    <w:p w:rsidR="003836F6" w:rsidRPr="00996EB0" w:rsidRDefault="003836F6" w:rsidP="00A7780A">
      <w:pPr>
        <w:rPr>
          <w:rFonts w:ascii="黑体" w:eastAsia="黑体"/>
          <w:szCs w:val="21"/>
        </w:rPr>
      </w:pPr>
      <w:r w:rsidRPr="00996EB0">
        <w:rPr>
          <w:rFonts w:ascii="黑体" w:eastAsia="黑体" w:hint="eastAsia"/>
          <w:szCs w:val="21"/>
        </w:rPr>
        <w:t>This standard is administrated by National Technical Committee for Standardization of Non ferrous Metals</w:t>
      </w:r>
    </w:p>
    <w:p w:rsidR="00BD43E1" w:rsidRDefault="00BD43E1" w:rsidP="00922B97">
      <w:pPr>
        <w:rPr>
          <w:rFonts w:hAnsi="宋体"/>
          <w:lang w:val="de-DE"/>
        </w:rPr>
      </w:pPr>
    </w:p>
    <w:p w:rsidR="0041205E" w:rsidRDefault="0041205E">
      <w:pPr>
        <w:tabs>
          <w:tab w:val="left" w:pos="3375"/>
          <w:tab w:val="center" w:pos="4156"/>
        </w:tabs>
        <w:spacing w:line="360" w:lineRule="auto"/>
        <w:jc w:val="center"/>
        <w:rPr>
          <w:rFonts w:ascii="黑体" w:eastAsia="黑体" w:hAnsi="宋体" w:cs="Arial"/>
          <w:sz w:val="32"/>
          <w:szCs w:val="32"/>
        </w:rPr>
        <w:sectPr w:rsidR="0041205E" w:rsidSect="0041205E">
          <w:footerReference w:type="default" r:id="rId15"/>
          <w:pgSz w:w="11907" w:h="16839"/>
          <w:pgMar w:top="1418" w:right="1134" w:bottom="1134" w:left="1418" w:header="1418" w:footer="1134" w:gutter="0"/>
          <w:pgNumType w:fmt="upperRoman" w:start="1"/>
          <w:cols w:space="720"/>
          <w:docGrid w:type="lines" w:linePitch="312"/>
        </w:sectPr>
      </w:pPr>
    </w:p>
    <w:p w:rsidR="00BB4417" w:rsidRPr="00B321E9" w:rsidRDefault="00BB4417" w:rsidP="009552A0">
      <w:pPr>
        <w:jc w:val="left"/>
        <w:rPr>
          <w:rFonts w:ascii="黑体" w:eastAsia="黑体"/>
          <w:spacing w:val="20"/>
          <w:sz w:val="36"/>
          <w:szCs w:val="36"/>
        </w:rPr>
      </w:pPr>
      <w:r w:rsidRPr="00B321E9">
        <w:rPr>
          <w:rFonts w:ascii="黑体" w:eastAsia="黑体" w:hint="eastAsia"/>
          <w:spacing w:val="20"/>
          <w:sz w:val="36"/>
          <w:szCs w:val="36"/>
        </w:rPr>
        <w:lastRenderedPageBreak/>
        <w:t>Eddy current testing method for zirconium and zirconium alloy tube</w:t>
      </w:r>
    </w:p>
    <w:p w:rsidR="0097648E" w:rsidRPr="00B321E9" w:rsidRDefault="00BB4417" w:rsidP="00B321E9">
      <w:pPr>
        <w:pStyle w:val="aff2"/>
        <w:numPr>
          <w:ilvl w:val="0"/>
          <w:numId w:val="16"/>
        </w:numPr>
        <w:spacing w:beforeLines="100" w:afterLines="100"/>
        <w:rPr>
          <w:b/>
          <w:szCs w:val="21"/>
        </w:rPr>
      </w:pPr>
      <w:r w:rsidRPr="00B321E9">
        <w:rPr>
          <w:rFonts w:hint="eastAsia"/>
          <w:b/>
          <w:szCs w:val="21"/>
        </w:rPr>
        <w:t>Scope</w:t>
      </w:r>
    </w:p>
    <w:p w:rsidR="0097648E" w:rsidRPr="00B321E9" w:rsidRDefault="00BB4417" w:rsidP="00A44CB2">
      <w:pPr>
        <w:rPr>
          <w:rFonts w:ascii="黑体" w:eastAsia="黑体"/>
          <w:szCs w:val="21"/>
        </w:rPr>
      </w:pPr>
      <w:r w:rsidRPr="00B321E9">
        <w:rPr>
          <w:rFonts w:ascii="黑体" w:eastAsia="黑体" w:hint="eastAsia"/>
          <w:szCs w:val="21"/>
        </w:rPr>
        <w:t>This standard specifies the eddy current testing method for zirconium and zirconium alloy tube.</w:t>
      </w:r>
    </w:p>
    <w:p w:rsidR="003E6373" w:rsidRPr="00B321E9" w:rsidRDefault="003E6373" w:rsidP="00A44CB2">
      <w:pPr>
        <w:rPr>
          <w:rFonts w:ascii="黑体" w:eastAsia="黑体"/>
          <w:szCs w:val="21"/>
        </w:rPr>
      </w:pPr>
      <w:r w:rsidRPr="00B321E9">
        <w:rPr>
          <w:rFonts w:ascii="黑体" w:eastAsia="黑体" w:hint="eastAsia"/>
          <w:szCs w:val="21"/>
        </w:rPr>
        <w:t>This standard is applicable to testing of zirconium and zirconium alloy tube with outside diameter range from 5mm to 16mm. It is also recommended for the testing of other size of zirconium and zirconium alloy tube.</w:t>
      </w:r>
    </w:p>
    <w:p w:rsidR="0097648E" w:rsidRPr="00B321E9" w:rsidRDefault="005B5717" w:rsidP="00B321E9">
      <w:pPr>
        <w:pStyle w:val="aff2"/>
        <w:numPr>
          <w:ilvl w:val="0"/>
          <w:numId w:val="16"/>
        </w:numPr>
        <w:spacing w:beforeLines="100" w:afterLines="100"/>
        <w:rPr>
          <w:b/>
          <w:szCs w:val="21"/>
        </w:rPr>
      </w:pPr>
      <w:r w:rsidRPr="00B321E9">
        <w:rPr>
          <w:rFonts w:hint="eastAsia"/>
          <w:b/>
          <w:szCs w:val="21"/>
        </w:rPr>
        <w:t>Normative references</w:t>
      </w:r>
    </w:p>
    <w:p w:rsidR="005B5717" w:rsidRPr="00B321E9" w:rsidRDefault="005B5717" w:rsidP="00A44CB2">
      <w:pPr>
        <w:rPr>
          <w:rFonts w:ascii="黑体" w:eastAsia="黑体"/>
          <w:szCs w:val="21"/>
        </w:rPr>
      </w:pPr>
      <w:r w:rsidRPr="00B321E9">
        <w:rPr>
          <w:rFonts w:ascii="黑体" w:eastAsia="黑体" w:hint="eastAsia"/>
          <w:szCs w:val="21"/>
        </w:rPr>
        <w:t>The following documents are indispensable for the application of this document. For dated references only the edition cited applied. For undated references, the latest edition of referenced documents (including any amendments) applied.</w:t>
      </w:r>
    </w:p>
    <w:p w:rsidR="00A54989" w:rsidRPr="00B321E9" w:rsidRDefault="00A54989" w:rsidP="00A44CB2">
      <w:pPr>
        <w:rPr>
          <w:rFonts w:ascii="黑体" w:eastAsia="黑体"/>
          <w:szCs w:val="21"/>
        </w:rPr>
      </w:pPr>
    </w:p>
    <w:p w:rsidR="005B5717" w:rsidRPr="00B321E9" w:rsidRDefault="005B5717" w:rsidP="00A44CB2">
      <w:pPr>
        <w:rPr>
          <w:rFonts w:ascii="黑体" w:eastAsia="黑体"/>
          <w:i/>
          <w:szCs w:val="21"/>
        </w:rPr>
      </w:pPr>
      <w:r w:rsidRPr="00B321E9">
        <w:rPr>
          <w:rFonts w:ascii="黑体" w:eastAsia="黑体" w:hint="eastAsia"/>
          <w:szCs w:val="21"/>
        </w:rPr>
        <w:t>GB/T 9445</w:t>
      </w:r>
      <w:r w:rsidR="009552A0" w:rsidRPr="00B321E9">
        <w:rPr>
          <w:rFonts w:ascii="黑体" w:eastAsia="黑体" w:hint="eastAsia"/>
          <w:szCs w:val="21"/>
        </w:rPr>
        <w:t xml:space="preserve">, </w:t>
      </w:r>
      <w:r w:rsidRPr="00B321E9">
        <w:rPr>
          <w:rFonts w:ascii="黑体" w:eastAsia="黑体" w:hint="eastAsia"/>
          <w:i/>
          <w:szCs w:val="21"/>
        </w:rPr>
        <w:t>Non-destructive testing - Qualification and certification of NDT Personnel</w:t>
      </w:r>
    </w:p>
    <w:p w:rsidR="00A54989" w:rsidRPr="00B321E9" w:rsidRDefault="00A54989" w:rsidP="00A44CB2">
      <w:pPr>
        <w:rPr>
          <w:rFonts w:ascii="黑体" w:eastAsia="黑体"/>
          <w:i/>
          <w:szCs w:val="21"/>
        </w:rPr>
      </w:pPr>
    </w:p>
    <w:p w:rsidR="009B7DA2" w:rsidRPr="00B321E9" w:rsidRDefault="009B7DA2" w:rsidP="00A44CB2">
      <w:pPr>
        <w:rPr>
          <w:rFonts w:ascii="黑体" w:eastAsia="黑体"/>
          <w:i/>
          <w:szCs w:val="21"/>
        </w:rPr>
      </w:pPr>
      <w:r w:rsidRPr="00B321E9">
        <w:rPr>
          <w:rFonts w:ascii="黑体" w:eastAsia="黑体" w:hint="eastAsia"/>
          <w:szCs w:val="21"/>
        </w:rPr>
        <w:t>GB/T 30565</w:t>
      </w:r>
      <w:r w:rsidR="009552A0" w:rsidRPr="00B321E9">
        <w:rPr>
          <w:rFonts w:ascii="黑体" w:eastAsia="黑体" w:hint="eastAsia"/>
          <w:szCs w:val="21"/>
        </w:rPr>
        <w:t>,</w:t>
      </w:r>
      <w:r w:rsidRPr="00B321E9">
        <w:rPr>
          <w:rFonts w:ascii="黑体" w:eastAsia="黑体" w:hint="eastAsia"/>
          <w:i/>
          <w:szCs w:val="21"/>
        </w:rPr>
        <w:t xml:space="preserve"> Non-destructive testing- Eddy current testing-General Principles</w:t>
      </w:r>
    </w:p>
    <w:p w:rsidR="009B7DA2" w:rsidRPr="00B321E9" w:rsidRDefault="00733D3A" w:rsidP="00B321E9">
      <w:pPr>
        <w:pStyle w:val="aff2"/>
        <w:numPr>
          <w:ilvl w:val="0"/>
          <w:numId w:val="16"/>
        </w:numPr>
        <w:spacing w:beforeLines="100" w:afterLines="100"/>
        <w:rPr>
          <w:b/>
          <w:szCs w:val="21"/>
        </w:rPr>
      </w:pPr>
      <w:r w:rsidRPr="00B321E9">
        <w:rPr>
          <w:rFonts w:hint="eastAsia"/>
          <w:b/>
          <w:szCs w:val="21"/>
        </w:rPr>
        <w:t>Testing Principle</w:t>
      </w:r>
    </w:p>
    <w:p w:rsidR="00733D3A" w:rsidRPr="00B321E9" w:rsidRDefault="00733D3A" w:rsidP="00561071">
      <w:pPr>
        <w:pStyle w:val="af0"/>
        <w:ind w:firstLineChars="0" w:firstLine="0"/>
        <w:rPr>
          <w:rFonts w:ascii="黑体" w:eastAsia="黑体"/>
          <w:kern w:val="2"/>
          <w:szCs w:val="21"/>
        </w:rPr>
      </w:pPr>
      <w:r w:rsidRPr="00B321E9">
        <w:rPr>
          <w:rFonts w:ascii="黑体" w:eastAsia="黑体" w:hint="eastAsia"/>
          <w:kern w:val="2"/>
          <w:szCs w:val="21"/>
        </w:rPr>
        <w:t>Eddy current testing is the method of detecting the defects produced on or near the surface of conducting specimen by using the eddy current testing according to the principle of electromagnetic induction.</w:t>
      </w:r>
    </w:p>
    <w:p w:rsidR="00D803CF" w:rsidRPr="00B321E9" w:rsidRDefault="00D803CF" w:rsidP="00561071">
      <w:pPr>
        <w:pStyle w:val="af0"/>
        <w:ind w:firstLineChars="0" w:firstLine="0"/>
        <w:rPr>
          <w:rFonts w:ascii="黑体" w:eastAsia="黑体"/>
          <w:kern w:val="2"/>
          <w:szCs w:val="21"/>
        </w:rPr>
      </w:pPr>
    </w:p>
    <w:p w:rsidR="000628D6" w:rsidRPr="00B321E9" w:rsidRDefault="000628D6" w:rsidP="00561071">
      <w:pPr>
        <w:pStyle w:val="af0"/>
        <w:ind w:firstLineChars="0" w:firstLine="0"/>
        <w:rPr>
          <w:rFonts w:ascii="黑体" w:eastAsia="黑体"/>
          <w:kern w:val="2"/>
          <w:szCs w:val="21"/>
        </w:rPr>
      </w:pPr>
      <w:r w:rsidRPr="00B321E9">
        <w:rPr>
          <w:rFonts w:ascii="黑体" w:eastAsia="黑体" w:hint="eastAsia"/>
          <w:kern w:val="2"/>
          <w:szCs w:val="21"/>
        </w:rPr>
        <w:t xml:space="preserve">Generally, the testing by using the external probe can be adopted for zirconium and zirconium alloy tube. Also, single frequency or multi frequency detection method may be </w:t>
      </w:r>
      <w:r w:rsidR="00DB02AD" w:rsidRPr="00B321E9">
        <w:rPr>
          <w:rFonts w:ascii="黑体" w:eastAsia="黑体" w:hint="eastAsia"/>
          <w:kern w:val="2"/>
          <w:szCs w:val="21"/>
        </w:rPr>
        <w:t>adopted</w:t>
      </w:r>
      <w:r w:rsidR="00497F36" w:rsidRPr="00B321E9">
        <w:rPr>
          <w:rFonts w:ascii="黑体" w:eastAsia="黑体" w:hint="eastAsia"/>
          <w:kern w:val="2"/>
          <w:szCs w:val="21"/>
        </w:rPr>
        <w:t xml:space="preserve">. </w:t>
      </w:r>
      <w:r w:rsidRPr="00B321E9">
        <w:rPr>
          <w:rFonts w:ascii="黑体" w:eastAsia="黑体" w:hint="eastAsia"/>
          <w:kern w:val="2"/>
          <w:szCs w:val="21"/>
        </w:rPr>
        <w:t>When it is necessary, the testing by using the surface probe can be adopted. It is required to conduct spiral scanning of tubes relative to the surface probe to ensure 100% inspection of inspected tubes when the surface probe is employed for testing.</w:t>
      </w:r>
    </w:p>
    <w:p w:rsidR="0097648E" w:rsidRPr="00B321E9" w:rsidRDefault="00240978" w:rsidP="00B321E9">
      <w:pPr>
        <w:pStyle w:val="aff2"/>
        <w:numPr>
          <w:ilvl w:val="0"/>
          <w:numId w:val="16"/>
        </w:numPr>
        <w:spacing w:beforeLines="100" w:afterLines="100"/>
        <w:rPr>
          <w:b/>
          <w:szCs w:val="21"/>
        </w:rPr>
      </w:pPr>
      <w:r w:rsidRPr="00B321E9">
        <w:rPr>
          <w:rFonts w:hint="eastAsia"/>
          <w:b/>
          <w:szCs w:val="21"/>
        </w:rPr>
        <w:t>General Requirements</w:t>
      </w:r>
    </w:p>
    <w:p w:rsidR="0097648E" w:rsidRPr="00B321E9" w:rsidRDefault="0097648E" w:rsidP="0097648E">
      <w:pPr>
        <w:pStyle w:val="afc"/>
        <w:rPr>
          <w:rFonts w:ascii="黑体"/>
          <w:kern w:val="2"/>
          <w:szCs w:val="21"/>
        </w:rPr>
      </w:pPr>
      <w:r w:rsidRPr="00B321E9">
        <w:rPr>
          <w:rFonts w:ascii="黑体" w:hint="eastAsia"/>
          <w:kern w:val="2"/>
          <w:szCs w:val="21"/>
        </w:rPr>
        <w:t>4.1</w:t>
      </w:r>
      <w:r w:rsidR="0075656D" w:rsidRPr="00B321E9">
        <w:rPr>
          <w:rFonts w:ascii="黑体" w:hint="eastAsia"/>
          <w:kern w:val="2"/>
          <w:szCs w:val="21"/>
        </w:rPr>
        <w:t xml:space="preserve"> </w:t>
      </w:r>
      <w:r w:rsidR="00561071" w:rsidRPr="00B321E9">
        <w:rPr>
          <w:rFonts w:ascii="黑体" w:hAnsi="黑体" w:hint="eastAsia"/>
          <w:kern w:val="2"/>
          <w:szCs w:val="21"/>
        </w:rPr>
        <w:t xml:space="preserve"> </w:t>
      </w:r>
      <w:r w:rsidR="00240978" w:rsidRPr="00B321E9">
        <w:rPr>
          <w:rFonts w:ascii="黑体" w:hint="eastAsia"/>
          <w:b/>
          <w:kern w:val="2"/>
          <w:szCs w:val="21"/>
        </w:rPr>
        <w:t>Personnel</w:t>
      </w:r>
    </w:p>
    <w:p w:rsidR="00D803CF" w:rsidRPr="00B321E9" w:rsidRDefault="00D803CF" w:rsidP="00561071">
      <w:pPr>
        <w:rPr>
          <w:rFonts w:ascii="黑体" w:eastAsia="黑体"/>
          <w:szCs w:val="21"/>
        </w:rPr>
      </w:pPr>
    </w:p>
    <w:p w:rsidR="00450BA1" w:rsidRPr="00B321E9" w:rsidRDefault="00450BA1" w:rsidP="00561071">
      <w:pPr>
        <w:rPr>
          <w:rFonts w:ascii="黑体" w:eastAsia="黑体"/>
          <w:szCs w:val="21"/>
        </w:rPr>
      </w:pPr>
      <w:r w:rsidRPr="00B321E9">
        <w:rPr>
          <w:rFonts w:ascii="黑体" w:eastAsia="黑体" w:hint="eastAsia"/>
          <w:szCs w:val="21"/>
        </w:rPr>
        <w:t xml:space="preserve">Personnel performing testing shall be qualified in accordance with GB/T 9445 issued by the relevant administration department or awarded with a similar document certified by the equivalent agency. </w:t>
      </w:r>
      <w:r w:rsidR="00D11FE6" w:rsidRPr="00B321E9">
        <w:rPr>
          <w:rFonts w:ascii="黑体" w:eastAsia="黑体"/>
          <w:szCs w:val="21"/>
        </w:rPr>
        <w:t>All levels of personnel can only engage in work consistent with the level of qualification certificates.</w:t>
      </w:r>
      <w:r w:rsidRPr="00B321E9">
        <w:rPr>
          <w:rFonts w:ascii="黑体" w:eastAsia="黑体" w:hint="eastAsia"/>
          <w:szCs w:val="21"/>
        </w:rPr>
        <w:t xml:space="preserve"> </w:t>
      </w:r>
    </w:p>
    <w:p w:rsidR="00D803CF" w:rsidRPr="00B321E9" w:rsidRDefault="00D803CF" w:rsidP="00561071">
      <w:pPr>
        <w:pStyle w:val="afc"/>
        <w:rPr>
          <w:rFonts w:ascii="黑体"/>
          <w:kern w:val="2"/>
          <w:szCs w:val="21"/>
        </w:rPr>
      </w:pPr>
    </w:p>
    <w:p w:rsidR="0097648E" w:rsidRPr="00B321E9" w:rsidRDefault="0097648E" w:rsidP="00561071">
      <w:pPr>
        <w:pStyle w:val="afc"/>
        <w:rPr>
          <w:rFonts w:ascii="黑体"/>
          <w:kern w:val="2"/>
          <w:szCs w:val="21"/>
        </w:rPr>
      </w:pPr>
      <w:r w:rsidRPr="00B321E9">
        <w:rPr>
          <w:rFonts w:ascii="黑体" w:hint="eastAsia"/>
          <w:kern w:val="2"/>
          <w:szCs w:val="21"/>
        </w:rPr>
        <w:lastRenderedPageBreak/>
        <w:t>4.2</w:t>
      </w:r>
      <w:r w:rsidR="003327C6" w:rsidRPr="00B321E9">
        <w:rPr>
          <w:rFonts w:ascii="黑体" w:hint="eastAsia"/>
          <w:kern w:val="2"/>
          <w:szCs w:val="21"/>
        </w:rPr>
        <w:t xml:space="preserve">  </w:t>
      </w:r>
      <w:r w:rsidR="006102F9" w:rsidRPr="00B321E9">
        <w:rPr>
          <w:rFonts w:ascii="黑体" w:hint="eastAsia"/>
          <w:b/>
          <w:kern w:val="2"/>
          <w:szCs w:val="21"/>
        </w:rPr>
        <w:t>Tube</w:t>
      </w:r>
    </w:p>
    <w:p w:rsidR="00D803CF" w:rsidRPr="00B321E9" w:rsidRDefault="00D803CF" w:rsidP="00561071">
      <w:pPr>
        <w:rPr>
          <w:rFonts w:ascii="黑体" w:eastAsia="黑体"/>
          <w:szCs w:val="21"/>
        </w:rPr>
      </w:pPr>
    </w:p>
    <w:p w:rsidR="006102F9" w:rsidRPr="00B321E9" w:rsidRDefault="006102F9" w:rsidP="00561071">
      <w:pPr>
        <w:rPr>
          <w:rFonts w:ascii="黑体" w:eastAsia="黑体"/>
          <w:szCs w:val="21"/>
        </w:rPr>
      </w:pPr>
      <w:r w:rsidRPr="00B321E9">
        <w:rPr>
          <w:rFonts w:ascii="黑体" w:eastAsia="黑体" w:hint="eastAsia"/>
          <w:szCs w:val="21"/>
        </w:rPr>
        <w:t>Internal and external surfaces of tube shall be clean and free of scale, dirt, grease, debris or other foreign materials. Burrs at the ends of tube are not permitted. The methods used for cleaning and preparation shall not be detrimental to the surface condition of tube. The straightness and the dimensional shall be in accordance with the requirements of technical specification.</w:t>
      </w:r>
    </w:p>
    <w:p w:rsidR="00D803CF" w:rsidRPr="00B321E9" w:rsidRDefault="00D803CF" w:rsidP="0097648E">
      <w:pPr>
        <w:pStyle w:val="afc"/>
        <w:rPr>
          <w:rFonts w:ascii="黑体"/>
          <w:kern w:val="2"/>
          <w:szCs w:val="21"/>
        </w:rPr>
      </w:pPr>
    </w:p>
    <w:p w:rsidR="0097648E" w:rsidRPr="00B321E9" w:rsidRDefault="0097648E" w:rsidP="0097648E">
      <w:pPr>
        <w:pStyle w:val="afc"/>
        <w:rPr>
          <w:rFonts w:ascii="黑体"/>
          <w:kern w:val="2"/>
          <w:szCs w:val="21"/>
        </w:rPr>
      </w:pPr>
      <w:r w:rsidRPr="00B321E9">
        <w:rPr>
          <w:rFonts w:ascii="黑体" w:hint="eastAsia"/>
          <w:kern w:val="2"/>
          <w:szCs w:val="21"/>
        </w:rPr>
        <w:t>4.3</w:t>
      </w:r>
      <w:r w:rsidR="003327C6" w:rsidRPr="00B321E9">
        <w:rPr>
          <w:rFonts w:ascii="黑体" w:hint="eastAsia"/>
          <w:kern w:val="2"/>
          <w:szCs w:val="21"/>
        </w:rPr>
        <w:t xml:space="preserve">  </w:t>
      </w:r>
      <w:r w:rsidR="001F5666" w:rsidRPr="00B321E9">
        <w:rPr>
          <w:rFonts w:ascii="黑体" w:hint="eastAsia"/>
          <w:b/>
          <w:kern w:val="2"/>
          <w:szCs w:val="21"/>
        </w:rPr>
        <w:t>Environment</w:t>
      </w:r>
    </w:p>
    <w:p w:rsidR="00D803CF" w:rsidRPr="00B321E9" w:rsidRDefault="00D803CF" w:rsidP="003D68F3">
      <w:pPr>
        <w:rPr>
          <w:rFonts w:ascii="黑体" w:eastAsia="黑体"/>
          <w:szCs w:val="21"/>
        </w:rPr>
      </w:pPr>
    </w:p>
    <w:p w:rsidR="001F5666" w:rsidRPr="00B321E9" w:rsidRDefault="001F5666" w:rsidP="003D68F3">
      <w:pPr>
        <w:rPr>
          <w:rFonts w:ascii="黑体" w:eastAsia="黑体"/>
          <w:szCs w:val="21"/>
        </w:rPr>
      </w:pPr>
      <w:r w:rsidRPr="00B321E9">
        <w:rPr>
          <w:rFonts w:ascii="黑体" w:eastAsia="黑体" w:hint="eastAsia"/>
          <w:szCs w:val="21"/>
        </w:rPr>
        <w:t>The environment shall be free from magnetic field, vibrations, dust, corrosive gases or others that could impact the performance of device.</w:t>
      </w:r>
    </w:p>
    <w:p w:rsidR="00D803CF" w:rsidRPr="00B321E9" w:rsidRDefault="00D803CF" w:rsidP="0097648E">
      <w:pPr>
        <w:pStyle w:val="afc"/>
        <w:rPr>
          <w:rFonts w:ascii="黑体"/>
          <w:kern w:val="2"/>
          <w:szCs w:val="21"/>
        </w:rPr>
      </w:pPr>
    </w:p>
    <w:p w:rsidR="0097648E" w:rsidRPr="00B321E9" w:rsidRDefault="0097648E" w:rsidP="0097648E">
      <w:pPr>
        <w:pStyle w:val="afc"/>
        <w:rPr>
          <w:rFonts w:ascii="黑体"/>
          <w:kern w:val="2"/>
          <w:szCs w:val="21"/>
        </w:rPr>
      </w:pPr>
      <w:r w:rsidRPr="00B321E9">
        <w:rPr>
          <w:rFonts w:ascii="黑体" w:hint="eastAsia"/>
          <w:kern w:val="2"/>
          <w:szCs w:val="21"/>
        </w:rPr>
        <w:t>4.4</w:t>
      </w:r>
      <w:r w:rsidR="003327C6" w:rsidRPr="00B321E9">
        <w:rPr>
          <w:rFonts w:ascii="黑体" w:hint="eastAsia"/>
          <w:kern w:val="2"/>
          <w:szCs w:val="21"/>
        </w:rPr>
        <w:t xml:space="preserve"> </w:t>
      </w:r>
      <w:r w:rsidRPr="00B321E9">
        <w:rPr>
          <w:rFonts w:ascii="黑体" w:hint="eastAsia"/>
          <w:kern w:val="2"/>
          <w:szCs w:val="21"/>
        </w:rPr>
        <w:t xml:space="preserve"> </w:t>
      </w:r>
      <w:r w:rsidR="003D68F3" w:rsidRPr="00B321E9">
        <w:rPr>
          <w:rFonts w:ascii="黑体" w:hint="eastAsia"/>
          <w:b/>
          <w:kern w:val="2"/>
          <w:szCs w:val="21"/>
        </w:rPr>
        <w:t xml:space="preserve">Device </w:t>
      </w:r>
      <w:r w:rsidR="001F5666" w:rsidRPr="00B321E9">
        <w:rPr>
          <w:rFonts w:ascii="黑体" w:hint="eastAsia"/>
          <w:b/>
          <w:kern w:val="2"/>
          <w:szCs w:val="21"/>
        </w:rPr>
        <w:t>Qualification</w:t>
      </w:r>
    </w:p>
    <w:p w:rsidR="00D803CF" w:rsidRPr="00B321E9" w:rsidRDefault="00D803CF" w:rsidP="003D68F3">
      <w:pPr>
        <w:rPr>
          <w:rFonts w:ascii="黑体" w:eastAsia="黑体"/>
          <w:szCs w:val="21"/>
        </w:rPr>
      </w:pPr>
    </w:p>
    <w:p w:rsidR="001F5666" w:rsidRPr="00B321E9" w:rsidRDefault="001F5666" w:rsidP="003D68F3">
      <w:pPr>
        <w:rPr>
          <w:rFonts w:ascii="黑体" w:eastAsia="黑体"/>
          <w:szCs w:val="21"/>
        </w:rPr>
      </w:pPr>
      <w:r w:rsidRPr="00B321E9">
        <w:rPr>
          <w:rFonts w:ascii="黑体" w:eastAsia="黑体" w:hint="eastAsia"/>
          <w:szCs w:val="21"/>
        </w:rPr>
        <w:t>Device qualification shall be conducted periodically as required.</w:t>
      </w:r>
    </w:p>
    <w:p w:rsidR="005D0C2D" w:rsidRPr="00B321E9" w:rsidRDefault="00242621" w:rsidP="00B321E9">
      <w:pPr>
        <w:pStyle w:val="aff2"/>
        <w:numPr>
          <w:ilvl w:val="0"/>
          <w:numId w:val="16"/>
        </w:numPr>
        <w:spacing w:beforeLines="100" w:afterLines="100"/>
        <w:rPr>
          <w:b/>
          <w:szCs w:val="21"/>
        </w:rPr>
      </w:pPr>
      <w:r w:rsidRPr="00B321E9">
        <w:rPr>
          <w:rFonts w:hint="eastAsia"/>
          <w:b/>
          <w:szCs w:val="21"/>
        </w:rPr>
        <w:t>Reference Standard Sample</w:t>
      </w:r>
    </w:p>
    <w:p w:rsidR="00886C59" w:rsidRPr="00B321E9" w:rsidRDefault="0097648E" w:rsidP="003D68F3">
      <w:pPr>
        <w:pStyle w:val="afc"/>
        <w:rPr>
          <w:rFonts w:ascii="黑体"/>
          <w:kern w:val="2"/>
          <w:szCs w:val="21"/>
        </w:rPr>
      </w:pPr>
      <w:r w:rsidRPr="00B321E9">
        <w:rPr>
          <w:rFonts w:ascii="黑体" w:hint="eastAsia"/>
          <w:kern w:val="2"/>
          <w:szCs w:val="21"/>
        </w:rPr>
        <w:t>5.1</w:t>
      </w:r>
      <w:r w:rsidR="003327C6" w:rsidRPr="00B321E9">
        <w:rPr>
          <w:rFonts w:ascii="黑体" w:hint="eastAsia"/>
          <w:kern w:val="2"/>
          <w:szCs w:val="21"/>
        </w:rPr>
        <w:t xml:space="preserve">  </w:t>
      </w:r>
      <w:r w:rsidR="003E1ADA" w:rsidRPr="00B321E9">
        <w:rPr>
          <w:rFonts w:ascii="黑体" w:hint="eastAsia"/>
          <w:szCs w:val="21"/>
        </w:rPr>
        <w:t>Reference standard sample is the tube with specified artificial defects which is used to adjust or calibrate the device and evaluate the natural defects can satisfy the requirement of standards or not.</w:t>
      </w:r>
    </w:p>
    <w:p w:rsidR="00D803CF" w:rsidRPr="00B321E9" w:rsidRDefault="00D803CF" w:rsidP="003D68F3">
      <w:pPr>
        <w:pStyle w:val="afc"/>
        <w:rPr>
          <w:rFonts w:ascii="黑体"/>
          <w:kern w:val="2"/>
          <w:szCs w:val="21"/>
        </w:rPr>
      </w:pPr>
    </w:p>
    <w:p w:rsidR="000239AC" w:rsidRPr="00B321E9" w:rsidRDefault="0097648E" w:rsidP="003D68F3">
      <w:pPr>
        <w:pStyle w:val="afc"/>
        <w:rPr>
          <w:rFonts w:ascii="黑体"/>
          <w:kern w:val="2"/>
          <w:szCs w:val="21"/>
        </w:rPr>
      </w:pPr>
      <w:r w:rsidRPr="00B321E9">
        <w:rPr>
          <w:rFonts w:ascii="黑体" w:hint="eastAsia"/>
          <w:kern w:val="2"/>
          <w:szCs w:val="21"/>
        </w:rPr>
        <w:t>5.2</w:t>
      </w:r>
      <w:r w:rsidR="003327C6" w:rsidRPr="00B321E9">
        <w:rPr>
          <w:rFonts w:ascii="黑体" w:hint="eastAsia"/>
          <w:kern w:val="2"/>
          <w:szCs w:val="21"/>
        </w:rPr>
        <w:t xml:space="preserve">  </w:t>
      </w:r>
      <w:r w:rsidR="00886C59" w:rsidRPr="00B321E9">
        <w:rPr>
          <w:rFonts w:ascii="黑体" w:hint="eastAsia"/>
          <w:szCs w:val="21"/>
        </w:rPr>
        <w:t>The reference standard shall be identical to the examined tubes in the respect of material, size, surface condition and manufacture process. Also, the reference standard shall be free from the natural defects and acoustical properties which could interfere with interpretation of examination results</w:t>
      </w:r>
      <w:r w:rsidR="00ED1D49" w:rsidRPr="00B321E9">
        <w:rPr>
          <w:rFonts w:ascii="黑体" w:hint="eastAsia"/>
          <w:szCs w:val="21"/>
        </w:rPr>
        <w:t>.</w:t>
      </w:r>
      <w:r w:rsidR="009D7A76" w:rsidRPr="00B321E9">
        <w:rPr>
          <w:rFonts w:ascii="黑体" w:hint="eastAsia"/>
          <w:szCs w:val="21"/>
        </w:rPr>
        <w:t xml:space="preserve"> </w:t>
      </w:r>
    </w:p>
    <w:p w:rsidR="00D803CF" w:rsidRPr="00B321E9" w:rsidRDefault="00D803CF" w:rsidP="003D68F3">
      <w:pPr>
        <w:pStyle w:val="afc"/>
        <w:rPr>
          <w:rFonts w:ascii="黑体"/>
          <w:kern w:val="2"/>
          <w:szCs w:val="21"/>
        </w:rPr>
      </w:pPr>
    </w:p>
    <w:p w:rsidR="0011089C" w:rsidRPr="00B321E9" w:rsidRDefault="0097648E" w:rsidP="003D68F3">
      <w:pPr>
        <w:pStyle w:val="afc"/>
        <w:rPr>
          <w:rFonts w:ascii="黑体"/>
          <w:szCs w:val="21"/>
        </w:rPr>
      </w:pPr>
      <w:r w:rsidRPr="00B321E9">
        <w:rPr>
          <w:rFonts w:ascii="黑体" w:hint="eastAsia"/>
          <w:kern w:val="2"/>
          <w:szCs w:val="21"/>
        </w:rPr>
        <w:t xml:space="preserve">5.3 </w:t>
      </w:r>
      <w:r w:rsidR="0075656D" w:rsidRPr="00B321E9">
        <w:rPr>
          <w:rFonts w:ascii="黑体" w:hint="eastAsia"/>
          <w:kern w:val="2"/>
          <w:szCs w:val="21"/>
        </w:rPr>
        <w:t xml:space="preserve"> </w:t>
      </w:r>
      <w:r w:rsidR="00610794" w:rsidRPr="00B321E9">
        <w:rPr>
          <w:rFonts w:ascii="黑体" w:hint="eastAsia"/>
          <w:szCs w:val="21"/>
        </w:rPr>
        <w:t xml:space="preserve">There are two types of artificial defects: </w:t>
      </w:r>
      <w:r w:rsidR="000D1C35" w:rsidRPr="00B321E9">
        <w:rPr>
          <w:rFonts w:ascii="黑体" w:hint="eastAsia"/>
          <w:szCs w:val="21"/>
        </w:rPr>
        <w:t>hole</w:t>
      </w:r>
      <w:r w:rsidR="00615F23" w:rsidRPr="00B321E9">
        <w:rPr>
          <w:rFonts w:ascii="黑体" w:hint="eastAsia"/>
          <w:szCs w:val="21"/>
        </w:rPr>
        <w:t xml:space="preserve"> artificial defect</w:t>
      </w:r>
      <w:r w:rsidR="000D1C35" w:rsidRPr="00B321E9">
        <w:rPr>
          <w:rFonts w:ascii="黑体" w:hint="eastAsia"/>
          <w:szCs w:val="21"/>
        </w:rPr>
        <w:t xml:space="preserve"> and </w:t>
      </w:r>
      <w:r w:rsidR="00615F23" w:rsidRPr="00B321E9">
        <w:rPr>
          <w:rFonts w:ascii="黑体" w:hint="eastAsia"/>
          <w:szCs w:val="21"/>
        </w:rPr>
        <w:t>notch</w:t>
      </w:r>
      <w:r w:rsidR="00E87AB1" w:rsidRPr="00B321E9">
        <w:rPr>
          <w:rFonts w:ascii="黑体" w:hint="eastAsia"/>
          <w:szCs w:val="21"/>
        </w:rPr>
        <w:t xml:space="preserve"> artificial defect</w:t>
      </w:r>
      <w:r w:rsidR="00610794" w:rsidRPr="00B321E9">
        <w:rPr>
          <w:rFonts w:ascii="黑体" w:hint="eastAsia"/>
          <w:szCs w:val="21"/>
        </w:rPr>
        <w:t xml:space="preserve">. </w:t>
      </w:r>
      <w:r w:rsidR="001678BF" w:rsidRPr="00B321E9">
        <w:rPr>
          <w:rFonts w:ascii="黑体" w:hint="eastAsia"/>
          <w:szCs w:val="21"/>
        </w:rPr>
        <w:t>H</w:t>
      </w:r>
      <w:r w:rsidR="00A0175C" w:rsidRPr="00B321E9">
        <w:rPr>
          <w:rFonts w:ascii="黑体" w:hint="eastAsia"/>
          <w:szCs w:val="21"/>
        </w:rPr>
        <w:t>ole artificial defect</w:t>
      </w:r>
      <w:r w:rsidR="00610794" w:rsidRPr="00B321E9">
        <w:rPr>
          <w:rFonts w:ascii="黑体" w:hint="eastAsia"/>
          <w:szCs w:val="21"/>
        </w:rPr>
        <w:t xml:space="preserve"> is used in testing with external probe and </w:t>
      </w:r>
      <w:r w:rsidR="006135D7" w:rsidRPr="00B321E9">
        <w:rPr>
          <w:rFonts w:ascii="黑体" w:hint="eastAsia"/>
          <w:szCs w:val="21"/>
        </w:rPr>
        <w:t xml:space="preserve">the </w:t>
      </w:r>
      <w:r w:rsidR="00E87AB1" w:rsidRPr="00B321E9">
        <w:rPr>
          <w:rFonts w:ascii="黑体" w:hint="eastAsia"/>
          <w:szCs w:val="21"/>
        </w:rPr>
        <w:t>notch artificial defect</w:t>
      </w:r>
      <w:r w:rsidR="00610794" w:rsidRPr="00B321E9">
        <w:rPr>
          <w:rFonts w:ascii="黑体" w:hint="eastAsia"/>
          <w:szCs w:val="21"/>
        </w:rPr>
        <w:t xml:space="preserve"> is used in testing with surface probe. Both artificial defects should satisfy the following requirements:  </w:t>
      </w:r>
    </w:p>
    <w:p w:rsidR="00D803CF" w:rsidRPr="00B321E9" w:rsidRDefault="00D803CF" w:rsidP="00756BD3">
      <w:pPr>
        <w:pStyle w:val="af0"/>
        <w:ind w:firstLineChars="0" w:firstLine="0"/>
        <w:rPr>
          <w:rFonts w:ascii="黑体" w:eastAsia="黑体"/>
          <w:szCs w:val="21"/>
        </w:rPr>
      </w:pPr>
    </w:p>
    <w:p w:rsidR="00362E0B" w:rsidRPr="00B321E9" w:rsidRDefault="00756BD3" w:rsidP="00756BD3">
      <w:pPr>
        <w:pStyle w:val="af0"/>
        <w:ind w:firstLineChars="0" w:firstLine="0"/>
        <w:rPr>
          <w:rFonts w:ascii="黑体" w:eastAsia="黑体"/>
          <w:szCs w:val="21"/>
        </w:rPr>
      </w:pPr>
      <w:r w:rsidRPr="00B321E9">
        <w:rPr>
          <w:rFonts w:ascii="黑体" w:eastAsia="黑体" w:hint="eastAsia"/>
          <w:szCs w:val="21"/>
        </w:rPr>
        <w:t xml:space="preserve">a) </w:t>
      </w:r>
      <w:r w:rsidR="00BC38C1" w:rsidRPr="00B321E9">
        <w:rPr>
          <w:rFonts w:ascii="黑体" w:eastAsia="黑体" w:hint="eastAsia"/>
          <w:szCs w:val="21"/>
        </w:rPr>
        <w:t>Hole artificial defects</w:t>
      </w:r>
      <w:r w:rsidR="00362E0B" w:rsidRPr="00B321E9">
        <w:rPr>
          <w:rFonts w:ascii="黑体" w:eastAsia="黑体" w:hint="eastAsia"/>
          <w:szCs w:val="21"/>
        </w:rPr>
        <w:t xml:space="preserve"> is radial-direction through hole and its diameter is divided into A and B class (Tablet 1) according to </w:t>
      </w:r>
      <w:r w:rsidR="00B716A3" w:rsidRPr="00B321E9">
        <w:rPr>
          <w:rFonts w:ascii="黑体" w:eastAsia="黑体" w:hint="eastAsia"/>
          <w:szCs w:val="21"/>
        </w:rPr>
        <w:t>t</w:t>
      </w:r>
      <w:r w:rsidR="00362E0B" w:rsidRPr="00B321E9">
        <w:rPr>
          <w:rFonts w:ascii="黑体" w:eastAsia="黑体" w:hint="eastAsia"/>
          <w:szCs w:val="21"/>
        </w:rPr>
        <w:t xml:space="preserve">echnical </w:t>
      </w:r>
      <w:r w:rsidR="00B716A3" w:rsidRPr="00B321E9">
        <w:rPr>
          <w:rFonts w:ascii="黑体" w:eastAsia="黑体" w:hint="eastAsia"/>
          <w:szCs w:val="21"/>
        </w:rPr>
        <w:t>s</w:t>
      </w:r>
      <w:r w:rsidR="00362E0B" w:rsidRPr="00B321E9">
        <w:rPr>
          <w:rFonts w:ascii="黑体" w:eastAsia="黑体" w:hint="eastAsia"/>
          <w:szCs w:val="21"/>
        </w:rPr>
        <w:t xml:space="preserve">pecification of </w:t>
      </w:r>
      <w:r w:rsidR="00B716A3" w:rsidRPr="00B321E9">
        <w:rPr>
          <w:rFonts w:ascii="黑体" w:eastAsia="黑体" w:hint="eastAsia"/>
          <w:szCs w:val="21"/>
        </w:rPr>
        <w:t>e</w:t>
      </w:r>
      <w:r w:rsidR="00362E0B" w:rsidRPr="00B321E9">
        <w:rPr>
          <w:rFonts w:ascii="黑体" w:eastAsia="黑体" w:hint="eastAsia"/>
          <w:szCs w:val="21"/>
        </w:rPr>
        <w:t>ddy current testing.</w:t>
      </w:r>
      <w:r w:rsidR="005D4950" w:rsidRPr="00B321E9">
        <w:rPr>
          <w:rFonts w:ascii="黑体" w:eastAsia="黑体" w:hint="eastAsia"/>
          <w:szCs w:val="21"/>
        </w:rPr>
        <w:t xml:space="preserve"> The grade of application shall be specified on the material technical standard or order.</w:t>
      </w:r>
    </w:p>
    <w:p w:rsidR="00A54989" w:rsidRPr="00B321E9" w:rsidRDefault="00A54989" w:rsidP="00756BD3">
      <w:pPr>
        <w:pStyle w:val="af0"/>
        <w:ind w:firstLineChars="0" w:firstLine="0"/>
        <w:rPr>
          <w:rFonts w:ascii="黑体" w:eastAsia="黑体"/>
          <w:szCs w:val="21"/>
        </w:rPr>
      </w:pPr>
    </w:p>
    <w:p w:rsidR="0097648E" w:rsidRPr="00B321E9" w:rsidRDefault="00756BD3" w:rsidP="0097648E">
      <w:pPr>
        <w:pStyle w:val="af0"/>
        <w:ind w:firstLine="420"/>
        <w:jc w:val="center"/>
        <w:rPr>
          <w:rFonts w:ascii="黑体" w:eastAsia="黑体" w:hAnsi="黑体"/>
          <w:szCs w:val="21"/>
        </w:rPr>
      </w:pPr>
      <w:r w:rsidRPr="00B321E9">
        <w:rPr>
          <w:rFonts w:ascii="黑体" w:eastAsia="黑体" w:hAnsi="黑体" w:hint="eastAsia"/>
          <w:szCs w:val="21"/>
        </w:rPr>
        <w:t>Table</w:t>
      </w:r>
      <w:r w:rsidR="00125687" w:rsidRPr="00B321E9">
        <w:rPr>
          <w:rFonts w:ascii="黑体" w:eastAsia="黑体" w:hAnsi="黑体" w:hint="eastAsia"/>
          <w:szCs w:val="21"/>
        </w:rPr>
        <w:t>t</w:t>
      </w:r>
      <w:r w:rsidRPr="00B321E9">
        <w:rPr>
          <w:rFonts w:ascii="黑体" w:eastAsia="黑体" w:hAnsi="黑体" w:hint="eastAsia"/>
          <w:szCs w:val="21"/>
        </w:rPr>
        <w:t xml:space="preserve"> </w:t>
      </w:r>
      <w:r w:rsidR="0097648E" w:rsidRPr="00B321E9">
        <w:rPr>
          <w:rFonts w:ascii="黑体" w:eastAsia="黑体" w:hAnsi="黑体" w:hint="eastAsia"/>
          <w:szCs w:val="21"/>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5"/>
        <w:gridCol w:w="3549"/>
        <w:gridCol w:w="3547"/>
      </w:tblGrid>
      <w:tr w:rsidR="00204FCA" w:rsidRPr="00B321E9" w:rsidTr="00204FCA">
        <w:tc>
          <w:tcPr>
            <w:tcW w:w="1293" w:type="pct"/>
          </w:tcPr>
          <w:p w:rsidR="00204FCA" w:rsidRPr="00B321E9" w:rsidRDefault="00D76BA8" w:rsidP="00D76BA8">
            <w:pPr>
              <w:jc w:val="center"/>
              <w:rPr>
                <w:rFonts w:ascii="黑体" w:eastAsia="黑体"/>
                <w:sz w:val="18"/>
                <w:szCs w:val="18"/>
              </w:rPr>
            </w:pPr>
            <w:r w:rsidRPr="00B321E9">
              <w:rPr>
                <w:rFonts w:ascii="黑体" w:eastAsia="黑体" w:hint="eastAsia"/>
                <w:sz w:val="18"/>
                <w:szCs w:val="18"/>
              </w:rPr>
              <w:t>Classes</w:t>
            </w:r>
          </w:p>
        </w:tc>
        <w:tc>
          <w:tcPr>
            <w:tcW w:w="1854" w:type="pct"/>
          </w:tcPr>
          <w:p w:rsidR="00204FCA" w:rsidRPr="00B321E9" w:rsidRDefault="00D76BA8" w:rsidP="0079430F">
            <w:pPr>
              <w:ind w:firstLineChars="150" w:firstLine="270"/>
              <w:jc w:val="center"/>
              <w:rPr>
                <w:rFonts w:ascii="黑体" w:eastAsia="黑体"/>
                <w:sz w:val="18"/>
                <w:szCs w:val="18"/>
              </w:rPr>
            </w:pPr>
            <w:r w:rsidRPr="00B321E9">
              <w:rPr>
                <w:rFonts w:ascii="黑体" w:eastAsia="黑体" w:hint="eastAsia"/>
                <w:sz w:val="18"/>
                <w:szCs w:val="18"/>
              </w:rPr>
              <w:t>Outer Diameter of tube</w:t>
            </w:r>
            <w:r w:rsidR="00756BD3" w:rsidRPr="00B321E9">
              <w:rPr>
                <w:rFonts w:ascii="黑体" w:eastAsia="黑体" w:hint="eastAsia"/>
                <w:sz w:val="18"/>
                <w:szCs w:val="18"/>
              </w:rPr>
              <w:t>（D）</w:t>
            </w:r>
          </w:p>
        </w:tc>
        <w:tc>
          <w:tcPr>
            <w:tcW w:w="1853" w:type="pct"/>
          </w:tcPr>
          <w:p w:rsidR="00204FCA" w:rsidRPr="00B321E9" w:rsidRDefault="00D76BA8" w:rsidP="00D76BA8">
            <w:pPr>
              <w:jc w:val="center"/>
              <w:rPr>
                <w:rFonts w:ascii="黑体" w:eastAsia="黑体"/>
                <w:sz w:val="18"/>
                <w:szCs w:val="18"/>
              </w:rPr>
            </w:pPr>
            <w:r w:rsidRPr="00B321E9">
              <w:rPr>
                <w:rFonts w:ascii="黑体" w:eastAsia="黑体" w:hint="eastAsia"/>
                <w:sz w:val="18"/>
                <w:szCs w:val="18"/>
              </w:rPr>
              <w:t>Diameter</w:t>
            </w:r>
            <w:r w:rsidR="000F7219" w:rsidRPr="00B321E9">
              <w:rPr>
                <w:rFonts w:ascii="黑体" w:eastAsia="黑体" w:hint="eastAsia"/>
                <w:sz w:val="18"/>
                <w:szCs w:val="18"/>
              </w:rPr>
              <w:t xml:space="preserve"> of hole </w:t>
            </w:r>
          </w:p>
        </w:tc>
      </w:tr>
      <w:tr w:rsidR="0097648E" w:rsidRPr="00B321E9" w:rsidTr="00204FCA">
        <w:tc>
          <w:tcPr>
            <w:tcW w:w="1293" w:type="pct"/>
            <w:vMerge w:val="restart"/>
            <w:vAlign w:val="center"/>
          </w:tcPr>
          <w:p w:rsidR="0097648E" w:rsidRPr="00B321E9" w:rsidRDefault="0097648E" w:rsidP="000A218B">
            <w:pPr>
              <w:pStyle w:val="af0"/>
              <w:ind w:firstLineChars="0" w:firstLine="0"/>
              <w:jc w:val="center"/>
              <w:rPr>
                <w:rFonts w:ascii="黑体" w:eastAsia="黑体"/>
                <w:sz w:val="18"/>
                <w:szCs w:val="18"/>
              </w:rPr>
            </w:pPr>
            <w:r w:rsidRPr="00B321E9">
              <w:rPr>
                <w:rFonts w:ascii="黑体" w:eastAsia="黑体" w:hint="eastAsia"/>
                <w:sz w:val="18"/>
                <w:szCs w:val="18"/>
              </w:rPr>
              <w:t>A</w:t>
            </w:r>
          </w:p>
        </w:tc>
        <w:tc>
          <w:tcPr>
            <w:tcW w:w="1854" w:type="pct"/>
            <w:vAlign w:val="center"/>
          </w:tcPr>
          <w:p w:rsidR="0097648E" w:rsidRPr="00B321E9" w:rsidRDefault="0097648E" w:rsidP="000A218B">
            <w:pPr>
              <w:pStyle w:val="af0"/>
              <w:ind w:firstLineChars="0" w:firstLine="0"/>
              <w:jc w:val="center"/>
              <w:rPr>
                <w:rFonts w:ascii="黑体" w:eastAsia="黑体"/>
                <w:sz w:val="18"/>
                <w:szCs w:val="18"/>
              </w:rPr>
            </w:pPr>
            <w:r w:rsidRPr="00B321E9">
              <w:rPr>
                <w:rFonts w:ascii="黑体" w:eastAsia="黑体" w:hAnsi="宋体" w:hint="eastAsia"/>
                <w:kern w:val="2"/>
                <w:sz w:val="18"/>
                <w:szCs w:val="18"/>
              </w:rPr>
              <w:t>D≤10mm</w:t>
            </w:r>
          </w:p>
        </w:tc>
        <w:tc>
          <w:tcPr>
            <w:tcW w:w="1853" w:type="pct"/>
            <w:vAlign w:val="center"/>
          </w:tcPr>
          <w:p w:rsidR="0097648E" w:rsidRPr="00B321E9" w:rsidRDefault="0097648E" w:rsidP="000A218B">
            <w:pPr>
              <w:pStyle w:val="af0"/>
              <w:ind w:firstLineChars="0" w:firstLine="0"/>
              <w:jc w:val="center"/>
              <w:rPr>
                <w:rFonts w:ascii="黑体" w:eastAsia="黑体"/>
                <w:sz w:val="18"/>
                <w:szCs w:val="18"/>
              </w:rPr>
            </w:pPr>
            <w:r w:rsidRPr="00B321E9">
              <w:rPr>
                <w:rFonts w:ascii="黑体" w:eastAsia="黑体" w:hAnsi="宋体" w:hint="eastAsia"/>
                <w:kern w:val="2"/>
                <w:sz w:val="18"/>
                <w:szCs w:val="18"/>
              </w:rPr>
              <w:t>0.30mm±0.03mm</w:t>
            </w:r>
          </w:p>
        </w:tc>
      </w:tr>
      <w:tr w:rsidR="0097648E" w:rsidRPr="00B321E9" w:rsidTr="00204FCA">
        <w:tc>
          <w:tcPr>
            <w:tcW w:w="1293" w:type="pct"/>
            <w:vMerge/>
            <w:vAlign w:val="center"/>
          </w:tcPr>
          <w:p w:rsidR="0097648E" w:rsidRPr="00B321E9" w:rsidRDefault="0097648E" w:rsidP="000A218B">
            <w:pPr>
              <w:pStyle w:val="af0"/>
              <w:ind w:firstLineChars="0" w:firstLine="0"/>
              <w:jc w:val="center"/>
              <w:rPr>
                <w:rFonts w:ascii="黑体" w:eastAsia="黑体"/>
                <w:sz w:val="18"/>
                <w:szCs w:val="18"/>
              </w:rPr>
            </w:pPr>
          </w:p>
        </w:tc>
        <w:tc>
          <w:tcPr>
            <w:tcW w:w="1854" w:type="pct"/>
            <w:vAlign w:val="center"/>
          </w:tcPr>
          <w:p w:rsidR="0097648E" w:rsidRPr="00B321E9" w:rsidRDefault="0097648E" w:rsidP="000A218B">
            <w:pPr>
              <w:pStyle w:val="af0"/>
              <w:ind w:firstLineChars="0" w:firstLine="0"/>
              <w:jc w:val="center"/>
              <w:rPr>
                <w:rFonts w:ascii="黑体" w:eastAsia="黑体"/>
                <w:sz w:val="18"/>
                <w:szCs w:val="18"/>
              </w:rPr>
            </w:pPr>
            <w:r w:rsidRPr="00B321E9">
              <w:rPr>
                <w:rFonts w:ascii="黑体" w:eastAsia="黑体" w:hAnsi="宋体" w:hint="eastAsia"/>
                <w:kern w:val="2"/>
                <w:sz w:val="18"/>
                <w:szCs w:val="18"/>
              </w:rPr>
              <w:t>D＞10mm</w:t>
            </w:r>
          </w:p>
        </w:tc>
        <w:tc>
          <w:tcPr>
            <w:tcW w:w="1853" w:type="pct"/>
            <w:vAlign w:val="center"/>
          </w:tcPr>
          <w:p w:rsidR="0097648E" w:rsidRPr="00B321E9" w:rsidRDefault="0097648E" w:rsidP="000A218B">
            <w:pPr>
              <w:pStyle w:val="af0"/>
              <w:ind w:firstLineChars="0" w:firstLine="0"/>
              <w:jc w:val="center"/>
              <w:rPr>
                <w:rFonts w:ascii="黑体" w:eastAsia="黑体"/>
                <w:sz w:val="18"/>
                <w:szCs w:val="18"/>
              </w:rPr>
            </w:pPr>
            <w:r w:rsidRPr="00B321E9">
              <w:rPr>
                <w:rFonts w:ascii="黑体" w:eastAsia="黑体" w:hAnsi="宋体" w:hint="eastAsia"/>
                <w:kern w:val="2"/>
                <w:sz w:val="18"/>
                <w:szCs w:val="18"/>
              </w:rPr>
              <w:t>0.35mm±0.03mm</w:t>
            </w:r>
          </w:p>
        </w:tc>
      </w:tr>
      <w:tr w:rsidR="0097648E" w:rsidRPr="00B321E9" w:rsidTr="00204FCA">
        <w:tc>
          <w:tcPr>
            <w:tcW w:w="1293" w:type="pct"/>
            <w:vMerge w:val="restart"/>
            <w:vAlign w:val="center"/>
          </w:tcPr>
          <w:p w:rsidR="0097648E" w:rsidRPr="00B321E9" w:rsidRDefault="0097648E" w:rsidP="000A218B">
            <w:pPr>
              <w:pStyle w:val="af0"/>
              <w:ind w:firstLineChars="0" w:firstLine="0"/>
              <w:jc w:val="center"/>
              <w:rPr>
                <w:rFonts w:ascii="黑体" w:eastAsia="黑体"/>
                <w:sz w:val="18"/>
                <w:szCs w:val="18"/>
              </w:rPr>
            </w:pPr>
            <w:r w:rsidRPr="00B321E9">
              <w:rPr>
                <w:rFonts w:ascii="黑体" w:eastAsia="黑体" w:hint="eastAsia"/>
                <w:sz w:val="18"/>
                <w:szCs w:val="18"/>
              </w:rPr>
              <w:t>B</w:t>
            </w:r>
          </w:p>
        </w:tc>
        <w:tc>
          <w:tcPr>
            <w:tcW w:w="1854" w:type="pct"/>
            <w:vAlign w:val="center"/>
          </w:tcPr>
          <w:p w:rsidR="0097648E" w:rsidRPr="00B321E9" w:rsidRDefault="0097648E" w:rsidP="000A218B">
            <w:pPr>
              <w:pStyle w:val="af0"/>
              <w:ind w:firstLineChars="0" w:firstLine="0"/>
              <w:jc w:val="center"/>
              <w:rPr>
                <w:rFonts w:ascii="黑体" w:eastAsia="黑体"/>
                <w:sz w:val="18"/>
                <w:szCs w:val="18"/>
              </w:rPr>
            </w:pPr>
            <w:r w:rsidRPr="00B321E9">
              <w:rPr>
                <w:rFonts w:ascii="黑体" w:eastAsia="黑体" w:hAnsi="宋体" w:hint="eastAsia"/>
                <w:kern w:val="2"/>
                <w:sz w:val="18"/>
                <w:szCs w:val="18"/>
              </w:rPr>
              <w:t>D≤10mm</w:t>
            </w:r>
          </w:p>
        </w:tc>
        <w:tc>
          <w:tcPr>
            <w:tcW w:w="1853" w:type="pct"/>
            <w:vAlign w:val="center"/>
          </w:tcPr>
          <w:p w:rsidR="0097648E" w:rsidRPr="00B321E9" w:rsidRDefault="0097648E" w:rsidP="000A218B">
            <w:pPr>
              <w:pStyle w:val="af0"/>
              <w:ind w:firstLineChars="0" w:firstLine="0"/>
              <w:jc w:val="center"/>
              <w:rPr>
                <w:rFonts w:ascii="黑体" w:eastAsia="黑体"/>
                <w:sz w:val="18"/>
                <w:szCs w:val="18"/>
              </w:rPr>
            </w:pPr>
            <w:r w:rsidRPr="00B321E9">
              <w:rPr>
                <w:rFonts w:ascii="黑体" w:eastAsia="黑体" w:hAnsi="宋体" w:hint="eastAsia"/>
                <w:kern w:val="2"/>
                <w:sz w:val="18"/>
                <w:szCs w:val="18"/>
              </w:rPr>
              <w:t>0.50mm±0.05mm</w:t>
            </w:r>
          </w:p>
        </w:tc>
      </w:tr>
      <w:tr w:rsidR="0097648E" w:rsidRPr="00B321E9" w:rsidTr="00204FCA">
        <w:tc>
          <w:tcPr>
            <w:tcW w:w="1293" w:type="pct"/>
            <w:vMerge/>
            <w:vAlign w:val="center"/>
          </w:tcPr>
          <w:p w:rsidR="0097648E" w:rsidRPr="00B321E9" w:rsidRDefault="0097648E" w:rsidP="000A218B">
            <w:pPr>
              <w:pStyle w:val="af0"/>
              <w:ind w:firstLineChars="0" w:firstLine="0"/>
              <w:jc w:val="center"/>
              <w:rPr>
                <w:rFonts w:ascii="黑体" w:eastAsia="黑体"/>
                <w:sz w:val="18"/>
                <w:szCs w:val="18"/>
              </w:rPr>
            </w:pPr>
          </w:p>
        </w:tc>
        <w:tc>
          <w:tcPr>
            <w:tcW w:w="1854" w:type="pct"/>
            <w:vAlign w:val="center"/>
          </w:tcPr>
          <w:p w:rsidR="0097648E" w:rsidRPr="00B321E9" w:rsidRDefault="0097648E" w:rsidP="000A218B">
            <w:pPr>
              <w:pStyle w:val="af0"/>
              <w:ind w:firstLineChars="0" w:firstLine="0"/>
              <w:jc w:val="center"/>
              <w:rPr>
                <w:rFonts w:ascii="黑体" w:eastAsia="黑体"/>
                <w:sz w:val="18"/>
                <w:szCs w:val="18"/>
              </w:rPr>
            </w:pPr>
            <w:r w:rsidRPr="00B321E9">
              <w:rPr>
                <w:rFonts w:ascii="黑体" w:eastAsia="黑体" w:hAnsi="宋体" w:hint="eastAsia"/>
                <w:kern w:val="2"/>
                <w:sz w:val="18"/>
                <w:szCs w:val="18"/>
              </w:rPr>
              <w:t>D＞10mm</w:t>
            </w:r>
          </w:p>
        </w:tc>
        <w:tc>
          <w:tcPr>
            <w:tcW w:w="1853" w:type="pct"/>
            <w:vAlign w:val="center"/>
          </w:tcPr>
          <w:p w:rsidR="0097648E" w:rsidRPr="00B321E9" w:rsidRDefault="0097648E" w:rsidP="000A218B">
            <w:pPr>
              <w:pStyle w:val="af0"/>
              <w:ind w:firstLineChars="0" w:firstLine="0"/>
              <w:jc w:val="center"/>
              <w:rPr>
                <w:rFonts w:ascii="黑体" w:eastAsia="黑体"/>
                <w:sz w:val="18"/>
                <w:szCs w:val="18"/>
              </w:rPr>
            </w:pPr>
            <w:r w:rsidRPr="00B321E9">
              <w:rPr>
                <w:rFonts w:ascii="黑体" w:eastAsia="黑体" w:hAnsi="宋体" w:hint="eastAsia"/>
                <w:kern w:val="2"/>
                <w:sz w:val="18"/>
                <w:szCs w:val="18"/>
              </w:rPr>
              <w:t>0.80mm±0.05mm</w:t>
            </w:r>
          </w:p>
        </w:tc>
      </w:tr>
    </w:tbl>
    <w:p w:rsidR="00005FBF" w:rsidRPr="00B321E9" w:rsidRDefault="00125687" w:rsidP="00125687">
      <w:pPr>
        <w:pStyle w:val="af0"/>
        <w:ind w:firstLineChars="0" w:firstLine="0"/>
        <w:rPr>
          <w:rFonts w:ascii="黑体" w:eastAsia="黑体"/>
          <w:szCs w:val="21"/>
        </w:rPr>
      </w:pPr>
      <w:r w:rsidRPr="00B321E9">
        <w:rPr>
          <w:rFonts w:ascii="黑体" w:eastAsia="黑体" w:hint="eastAsia"/>
          <w:szCs w:val="21"/>
        </w:rPr>
        <w:lastRenderedPageBreak/>
        <w:t xml:space="preserve">b) </w:t>
      </w:r>
      <w:r w:rsidR="00CA1987" w:rsidRPr="00B321E9">
        <w:rPr>
          <w:rFonts w:ascii="黑体" w:eastAsia="黑体" w:hint="eastAsia"/>
          <w:szCs w:val="21"/>
        </w:rPr>
        <w:t xml:space="preserve">The </w:t>
      </w:r>
      <w:r w:rsidR="00005FBF" w:rsidRPr="00B321E9">
        <w:rPr>
          <w:rFonts w:ascii="黑体" w:eastAsia="黑体" w:hint="eastAsia"/>
          <w:szCs w:val="21"/>
        </w:rPr>
        <w:t xml:space="preserve">notch </w:t>
      </w:r>
      <w:r w:rsidR="00EA6425" w:rsidRPr="00B321E9">
        <w:rPr>
          <w:rFonts w:ascii="黑体" w:eastAsia="黑体" w:hint="eastAsia"/>
          <w:szCs w:val="21"/>
        </w:rPr>
        <w:t xml:space="preserve">artificial defect </w:t>
      </w:r>
      <w:r w:rsidR="00005FBF" w:rsidRPr="00B321E9">
        <w:rPr>
          <w:rFonts w:ascii="黑体" w:eastAsia="黑体" w:hint="eastAsia"/>
          <w:szCs w:val="21"/>
        </w:rPr>
        <w:t>processed on the external surface of the tube is the longitudinal groove parallel to the axial direction. The cross section of the groove can be U, 凵 or V shape. The included angle of V-groove is 60 ° ± 2. U-shape is the standard shape used in arbitration. Longitudinal grooves can be added to the internal surface in the testing with stricter requirements. The depth of</w:t>
      </w:r>
      <w:r w:rsidR="004F05E6" w:rsidRPr="00B321E9">
        <w:rPr>
          <w:rFonts w:ascii="黑体" w:eastAsia="黑体" w:hint="eastAsia"/>
          <w:szCs w:val="21"/>
        </w:rPr>
        <w:t xml:space="preserve"> the notch artificial defect</w:t>
      </w:r>
      <w:r w:rsidR="00005FBF" w:rsidRPr="00B321E9">
        <w:rPr>
          <w:rFonts w:ascii="黑体" w:eastAsia="黑体" w:hint="eastAsia"/>
          <w:szCs w:val="21"/>
        </w:rPr>
        <w:t xml:space="preserve"> is 12.5% or 0.1mm of the nominal wall thickness of the examined tube. The larger one is preferred. The allowable deviation of depth is ± 0.03mm. The width of </w:t>
      </w:r>
      <w:r w:rsidR="00B81996" w:rsidRPr="00B321E9">
        <w:rPr>
          <w:rFonts w:ascii="黑体" w:eastAsia="黑体" w:hint="eastAsia"/>
          <w:szCs w:val="21"/>
        </w:rPr>
        <w:t xml:space="preserve">the </w:t>
      </w:r>
      <w:r w:rsidR="00895CF4" w:rsidRPr="00B321E9">
        <w:rPr>
          <w:rFonts w:ascii="黑体" w:eastAsia="黑体" w:hint="eastAsia"/>
          <w:szCs w:val="21"/>
        </w:rPr>
        <w:t xml:space="preserve">notch </w:t>
      </w:r>
      <w:r w:rsidR="00652998" w:rsidRPr="00B321E9">
        <w:rPr>
          <w:rFonts w:ascii="黑体" w:eastAsia="黑体" w:hint="eastAsia"/>
          <w:szCs w:val="21"/>
        </w:rPr>
        <w:t xml:space="preserve">artificial defect </w:t>
      </w:r>
      <w:r w:rsidR="007D61E4" w:rsidRPr="00B321E9">
        <w:rPr>
          <w:rFonts w:ascii="黑体" w:eastAsia="黑体" w:hint="eastAsia"/>
          <w:szCs w:val="21"/>
        </w:rPr>
        <w:t>should be</w:t>
      </w:r>
      <w:r w:rsidR="00005FBF" w:rsidRPr="00B321E9">
        <w:rPr>
          <w:rFonts w:ascii="黑体" w:eastAsia="黑体" w:hint="eastAsia"/>
          <w:szCs w:val="21"/>
        </w:rPr>
        <w:t xml:space="preserve"> no more than 0.8mm when </w:t>
      </w:r>
      <w:r w:rsidR="00EF7B84" w:rsidRPr="00B321E9">
        <w:rPr>
          <w:rFonts w:ascii="黑体" w:eastAsia="黑体" w:hint="eastAsia"/>
          <w:szCs w:val="21"/>
        </w:rPr>
        <w:t>the notch</w:t>
      </w:r>
      <w:r w:rsidR="009D31D4" w:rsidRPr="00B321E9">
        <w:rPr>
          <w:rFonts w:ascii="黑体" w:eastAsia="黑体" w:hint="eastAsia"/>
          <w:szCs w:val="21"/>
        </w:rPr>
        <w:t xml:space="preserve"> length </w:t>
      </w:r>
      <w:r w:rsidR="00005FBF" w:rsidRPr="00B321E9">
        <w:rPr>
          <w:rFonts w:ascii="黑体" w:eastAsia="黑体" w:hint="eastAsia"/>
          <w:szCs w:val="21"/>
        </w:rPr>
        <w:t>is 3mm-5mm.</w:t>
      </w:r>
    </w:p>
    <w:p w:rsidR="00D803CF" w:rsidRPr="00B321E9" w:rsidRDefault="00D803CF" w:rsidP="00125687">
      <w:pPr>
        <w:pStyle w:val="afc"/>
        <w:rPr>
          <w:rFonts w:ascii="黑体"/>
          <w:kern w:val="2"/>
          <w:szCs w:val="21"/>
        </w:rPr>
      </w:pPr>
    </w:p>
    <w:p w:rsidR="00B920F5" w:rsidRPr="00B321E9" w:rsidRDefault="0097648E" w:rsidP="00125687">
      <w:pPr>
        <w:pStyle w:val="afc"/>
        <w:rPr>
          <w:rFonts w:ascii="黑体"/>
          <w:kern w:val="2"/>
          <w:szCs w:val="21"/>
        </w:rPr>
      </w:pPr>
      <w:r w:rsidRPr="00B321E9">
        <w:rPr>
          <w:rFonts w:ascii="黑体" w:hint="eastAsia"/>
          <w:kern w:val="2"/>
          <w:szCs w:val="21"/>
        </w:rPr>
        <w:t xml:space="preserve">5.4 </w:t>
      </w:r>
      <w:r w:rsidR="00125687" w:rsidRPr="00B321E9">
        <w:rPr>
          <w:rFonts w:ascii="黑体" w:hint="eastAsia"/>
          <w:kern w:val="2"/>
          <w:szCs w:val="21"/>
        </w:rPr>
        <w:t xml:space="preserve"> </w:t>
      </w:r>
      <w:r w:rsidR="00B920F5" w:rsidRPr="00B321E9">
        <w:rPr>
          <w:rFonts w:ascii="黑体" w:hint="eastAsia"/>
          <w:szCs w:val="21"/>
        </w:rPr>
        <w:t>At least 4 identical artificial defects shall be processed along the axial direction of the tube and the distance of one of the artificial defects is ≤ 40mm from the end of tube which is used to measure the length of blind area at the end of tube. The distance between the other three artificial defects shall not be less than 200mm and be distributed at an interval of 120°± 5°along the peripheral direction which are used for calibrating the sensitivity of device. The artificial defects can also be processed at both ends of the tube to determine the location of blind area at the end of tube. See Fig.1 and Fig.2 for the schematic diagram of the reference standard sample.</w:t>
      </w:r>
    </w:p>
    <w:p w:rsidR="00D803CF" w:rsidRPr="00B321E9" w:rsidRDefault="00D803CF" w:rsidP="00125687">
      <w:pPr>
        <w:pStyle w:val="afc"/>
        <w:rPr>
          <w:rFonts w:ascii="黑体"/>
          <w:kern w:val="2"/>
          <w:szCs w:val="21"/>
        </w:rPr>
      </w:pPr>
    </w:p>
    <w:p w:rsidR="0055633F" w:rsidRPr="00B321E9" w:rsidRDefault="0097648E" w:rsidP="00125687">
      <w:pPr>
        <w:pStyle w:val="afc"/>
        <w:rPr>
          <w:rFonts w:ascii="黑体"/>
          <w:kern w:val="2"/>
          <w:szCs w:val="21"/>
        </w:rPr>
      </w:pPr>
      <w:r w:rsidRPr="00B321E9">
        <w:rPr>
          <w:rFonts w:ascii="黑体" w:hint="eastAsia"/>
          <w:kern w:val="2"/>
          <w:szCs w:val="21"/>
        </w:rPr>
        <w:t>5.5</w:t>
      </w:r>
      <w:r w:rsidR="0075656D" w:rsidRPr="00B321E9">
        <w:rPr>
          <w:rFonts w:ascii="黑体" w:hint="eastAsia"/>
          <w:kern w:val="2"/>
          <w:szCs w:val="21"/>
        </w:rPr>
        <w:t xml:space="preserve">  </w:t>
      </w:r>
      <w:r w:rsidR="0055633F" w:rsidRPr="00B321E9">
        <w:rPr>
          <w:rFonts w:ascii="黑体" w:hint="eastAsia"/>
          <w:szCs w:val="21"/>
        </w:rPr>
        <w:t xml:space="preserve">The </w:t>
      </w:r>
      <w:r w:rsidR="00597CE5" w:rsidRPr="00B321E9">
        <w:rPr>
          <w:rFonts w:ascii="黑体" w:hint="eastAsia"/>
          <w:szCs w:val="21"/>
        </w:rPr>
        <w:t xml:space="preserve">hole </w:t>
      </w:r>
      <w:r w:rsidR="0055633F" w:rsidRPr="00B321E9">
        <w:rPr>
          <w:rFonts w:ascii="黑体" w:hint="eastAsia"/>
          <w:szCs w:val="21"/>
        </w:rPr>
        <w:t xml:space="preserve">artificial defect is processed by mechanical drilling. All through-hole diameters are required to be as uniform as possible. The internal wall shall be smooth without burr and cause no deformation of the tube. </w:t>
      </w:r>
      <w:r w:rsidR="00597CE5" w:rsidRPr="00B321E9">
        <w:rPr>
          <w:rFonts w:ascii="黑体" w:hint="eastAsia"/>
          <w:szCs w:val="21"/>
        </w:rPr>
        <w:t xml:space="preserve">The </w:t>
      </w:r>
      <w:r w:rsidR="0055633F" w:rsidRPr="00B321E9">
        <w:rPr>
          <w:rFonts w:ascii="黑体" w:hint="eastAsia"/>
          <w:szCs w:val="21"/>
        </w:rPr>
        <w:t xml:space="preserve">notch </w:t>
      </w:r>
      <w:r w:rsidR="00AC49DD" w:rsidRPr="00B321E9">
        <w:rPr>
          <w:rFonts w:ascii="黑体" w:hint="eastAsia"/>
          <w:szCs w:val="21"/>
        </w:rPr>
        <w:t xml:space="preserve">artificial defect </w:t>
      </w:r>
      <w:r w:rsidR="0055633F" w:rsidRPr="00B321E9">
        <w:rPr>
          <w:rFonts w:ascii="黑体" w:hint="eastAsia"/>
          <w:szCs w:val="21"/>
        </w:rPr>
        <w:t>is generally processed along longitudinal on the external surface of the tube by EDM or other mechanical method. Regular shape, smooth internal wall and bottom without burr are required.</w:t>
      </w:r>
    </w:p>
    <w:p w:rsidR="0097648E" w:rsidRPr="00B321E9" w:rsidRDefault="0075656D" w:rsidP="008E6E17">
      <w:pPr>
        <w:pStyle w:val="af0"/>
        <w:ind w:firstLine="300"/>
        <w:jc w:val="center"/>
        <w:rPr>
          <w:rFonts w:ascii="黑体" w:eastAsia="黑体"/>
          <w:szCs w:val="21"/>
        </w:rPr>
      </w:pPr>
      <w:r w:rsidRPr="00B321E9">
        <w:rPr>
          <w:rFonts w:ascii="黑体" w:eastAsia="黑体" w:hint="eastAsia"/>
          <w:sz w:val="15"/>
          <w:szCs w:val="15"/>
        </w:rPr>
        <w:object w:dxaOrig="4320" w:dyaOrig="2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pt;height:135.3pt" o:ole="">
            <v:imagedata r:id="rId16" o:title=""/>
          </v:shape>
          <o:OLEObject Type="Embed" ProgID="AutoCAD.Drawing.18" ShapeID="_x0000_i1025" DrawAspect="Content" ObjectID="_1657960297" r:id="rId17"/>
        </w:object>
      </w:r>
    </w:p>
    <w:p w:rsidR="007F2109" w:rsidRPr="00B321E9" w:rsidRDefault="007F2109" w:rsidP="0075656D">
      <w:pPr>
        <w:pStyle w:val="af0"/>
        <w:ind w:firstLine="420"/>
        <w:jc w:val="center"/>
        <w:rPr>
          <w:rFonts w:ascii="黑体" w:eastAsia="黑体"/>
          <w:szCs w:val="21"/>
        </w:rPr>
      </w:pPr>
      <w:r w:rsidRPr="00B321E9">
        <w:rPr>
          <w:rFonts w:ascii="黑体" w:eastAsia="黑体" w:hint="eastAsia"/>
          <w:szCs w:val="21"/>
        </w:rPr>
        <w:t>Fig</w:t>
      </w:r>
      <w:r w:rsidR="0067494A" w:rsidRPr="00B321E9">
        <w:rPr>
          <w:rFonts w:ascii="黑体" w:eastAsia="黑体" w:hint="eastAsia"/>
          <w:szCs w:val="21"/>
        </w:rPr>
        <w:t>ure</w:t>
      </w:r>
      <w:r w:rsidRPr="00B321E9">
        <w:rPr>
          <w:rFonts w:ascii="黑体" w:eastAsia="黑体" w:hint="eastAsia"/>
          <w:szCs w:val="21"/>
        </w:rPr>
        <w:t>1</w:t>
      </w:r>
      <w:r w:rsidR="0067494A" w:rsidRPr="00B321E9">
        <w:rPr>
          <w:rFonts w:ascii="黑体" w:eastAsia="黑体" w:hint="eastAsia"/>
          <w:szCs w:val="21"/>
        </w:rPr>
        <w:t>—</w:t>
      </w:r>
      <w:r w:rsidR="004616AF" w:rsidRPr="00B321E9">
        <w:rPr>
          <w:rFonts w:ascii="黑体" w:eastAsia="黑体" w:hint="eastAsia"/>
          <w:szCs w:val="21"/>
        </w:rPr>
        <w:t>s</w:t>
      </w:r>
      <w:r w:rsidRPr="00B321E9">
        <w:rPr>
          <w:rFonts w:ascii="黑体" w:eastAsia="黑体" w:hint="eastAsia"/>
          <w:szCs w:val="21"/>
        </w:rPr>
        <w:t xml:space="preserve">chematic </w:t>
      </w:r>
      <w:r w:rsidR="004616AF" w:rsidRPr="00B321E9">
        <w:rPr>
          <w:rFonts w:ascii="黑体" w:eastAsia="黑体" w:hint="eastAsia"/>
          <w:szCs w:val="21"/>
        </w:rPr>
        <w:t>d</w:t>
      </w:r>
      <w:r w:rsidRPr="00B321E9">
        <w:rPr>
          <w:rFonts w:ascii="黑体" w:eastAsia="黑体" w:hint="eastAsia"/>
          <w:szCs w:val="21"/>
        </w:rPr>
        <w:t xml:space="preserve">iagram of </w:t>
      </w:r>
      <w:r w:rsidR="004616AF" w:rsidRPr="00B321E9">
        <w:rPr>
          <w:rFonts w:ascii="黑体" w:eastAsia="黑体" w:hint="eastAsia"/>
          <w:szCs w:val="21"/>
        </w:rPr>
        <w:t xml:space="preserve">hole artificial defect </w:t>
      </w:r>
      <w:r w:rsidRPr="00B321E9">
        <w:rPr>
          <w:rFonts w:ascii="黑体" w:eastAsia="黑体" w:hint="eastAsia"/>
          <w:szCs w:val="21"/>
        </w:rPr>
        <w:t>reference standard sample</w:t>
      </w:r>
    </w:p>
    <w:p w:rsidR="0097648E" w:rsidRPr="00B321E9" w:rsidRDefault="0075656D" w:rsidP="008E6E17">
      <w:pPr>
        <w:pStyle w:val="af0"/>
        <w:ind w:firstLine="300"/>
        <w:jc w:val="center"/>
        <w:rPr>
          <w:rFonts w:ascii="黑体" w:eastAsia="黑体"/>
          <w:szCs w:val="21"/>
        </w:rPr>
      </w:pPr>
      <w:r w:rsidRPr="00B321E9">
        <w:rPr>
          <w:rFonts w:ascii="黑体" w:eastAsia="黑体" w:hint="eastAsia"/>
          <w:sz w:val="15"/>
          <w:szCs w:val="15"/>
        </w:rPr>
        <w:object w:dxaOrig="4320" w:dyaOrig="2913">
          <v:shape id="_x0000_i1026" type="#_x0000_t75" style="width:322pt;height:117.1pt" o:ole="">
            <v:imagedata r:id="rId18" o:title=""/>
          </v:shape>
          <o:OLEObject Type="Embed" ProgID="AutoCAD.Drawing.18" ShapeID="_x0000_i1026" DrawAspect="Content" ObjectID="_1657960298" r:id="rId19"/>
        </w:object>
      </w:r>
    </w:p>
    <w:p w:rsidR="00C71638" w:rsidRPr="00B321E9" w:rsidRDefault="0067494A" w:rsidP="0075656D">
      <w:pPr>
        <w:pStyle w:val="af0"/>
        <w:ind w:firstLine="420"/>
        <w:jc w:val="center"/>
        <w:rPr>
          <w:rFonts w:ascii="黑体" w:eastAsia="黑体"/>
          <w:szCs w:val="21"/>
        </w:rPr>
      </w:pPr>
      <w:r w:rsidRPr="00B321E9">
        <w:rPr>
          <w:rFonts w:ascii="黑体" w:eastAsia="黑体" w:hint="eastAsia"/>
          <w:szCs w:val="21"/>
        </w:rPr>
        <w:t>Figure2—</w:t>
      </w:r>
      <w:r w:rsidR="004616AF" w:rsidRPr="00B321E9">
        <w:rPr>
          <w:rFonts w:ascii="黑体" w:eastAsia="黑体" w:hint="eastAsia"/>
          <w:szCs w:val="21"/>
        </w:rPr>
        <w:t>s</w:t>
      </w:r>
      <w:r w:rsidR="00C71638" w:rsidRPr="00B321E9">
        <w:rPr>
          <w:rFonts w:ascii="黑体" w:eastAsia="黑体" w:hint="eastAsia"/>
          <w:szCs w:val="21"/>
        </w:rPr>
        <w:t xml:space="preserve">chematic </w:t>
      </w:r>
      <w:r w:rsidR="004616AF" w:rsidRPr="00B321E9">
        <w:rPr>
          <w:rFonts w:ascii="黑体" w:eastAsia="黑体" w:hint="eastAsia"/>
          <w:szCs w:val="21"/>
        </w:rPr>
        <w:t>d</w:t>
      </w:r>
      <w:r w:rsidR="00C71638" w:rsidRPr="00B321E9">
        <w:rPr>
          <w:rFonts w:ascii="黑体" w:eastAsia="黑体" w:hint="eastAsia"/>
          <w:szCs w:val="21"/>
        </w:rPr>
        <w:t xml:space="preserve">iagram of </w:t>
      </w:r>
      <w:r w:rsidR="002A62BF" w:rsidRPr="00B321E9">
        <w:rPr>
          <w:rFonts w:ascii="黑体" w:eastAsia="黑体" w:hint="eastAsia"/>
          <w:szCs w:val="21"/>
        </w:rPr>
        <w:t xml:space="preserve">the </w:t>
      </w:r>
      <w:r w:rsidR="00C71638" w:rsidRPr="00B321E9">
        <w:rPr>
          <w:rFonts w:ascii="黑体" w:eastAsia="黑体" w:hint="eastAsia"/>
          <w:szCs w:val="21"/>
        </w:rPr>
        <w:t>notch</w:t>
      </w:r>
      <w:r w:rsidR="002A62BF" w:rsidRPr="00B321E9">
        <w:rPr>
          <w:rFonts w:ascii="黑体" w:eastAsia="黑体" w:hint="eastAsia"/>
          <w:szCs w:val="21"/>
        </w:rPr>
        <w:t xml:space="preserve"> artificial defect</w:t>
      </w:r>
      <w:r w:rsidR="00C71638" w:rsidRPr="00B321E9">
        <w:rPr>
          <w:rFonts w:ascii="黑体" w:eastAsia="黑体" w:hint="eastAsia"/>
          <w:szCs w:val="21"/>
        </w:rPr>
        <w:t xml:space="preserve"> reference standard sample</w:t>
      </w:r>
    </w:p>
    <w:p w:rsidR="00FD4622" w:rsidRPr="00B321E9" w:rsidRDefault="00125687" w:rsidP="00B321E9">
      <w:pPr>
        <w:pStyle w:val="aff2"/>
        <w:numPr>
          <w:ilvl w:val="0"/>
          <w:numId w:val="16"/>
        </w:numPr>
        <w:spacing w:beforeLines="100" w:afterLines="100"/>
        <w:rPr>
          <w:rFonts w:hAnsi="宋体"/>
          <w:b/>
          <w:szCs w:val="21"/>
        </w:rPr>
      </w:pPr>
      <w:r w:rsidRPr="00B321E9">
        <w:rPr>
          <w:rFonts w:hint="eastAsia"/>
          <w:b/>
          <w:szCs w:val="21"/>
        </w:rPr>
        <w:lastRenderedPageBreak/>
        <w:t>Testing devices</w:t>
      </w:r>
    </w:p>
    <w:p w:rsidR="0097648E" w:rsidRPr="00B321E9" w:rsidRDefault="0097648E" w:rsidP="0097648E">
      <w:pPr>
        <w:rPr>
          <w:rFonts w:ascii="黑体" w:eastAsia="黑体"/>
          <w:b/>
          <w:szCs w:val="21"/>
        </w:rPr>
      </w:pPr>
      <w:r w:rsidRPr="00B321E9">
        <w:rPr>
          <w:rFonts w:ascii="黑体" w:eastAsia="黑体" w:hAnsi="黑体" w:hint="eastAsia"/>
          <w:szCs w:val="21"/>
        </w:rPr>
        <w:t>6.1</w:t>
      </w:r>
      <w:r w:rsidR="0075656D" w:rsidRPr="00B321E9">
        <w:rPr>
          <w:rFonts w:ascii="黑体" w:eastAsia="黑体" w:hAnsi="黑体" w:hint="eastAsia"/>
          <w:szCs w:val="21"/>
        </w:rPr>
        <w:t xml:space="preserve">  </w:t>
      </w:r>
      <w:r w:rsidR="00125687" w:rsidRPr="00B321E9">
        <w:rPr>
          <w:rFonts w:ascii="黑体" w:eastAsia="黑体" w:hint="eastAsia"/>
          <w:b/>
          <w:szCs w:val="21"/>
        </w:rPr>
        <w:t>Eddy current instrument</w:t>
      </w:r>
    </w:p>
    <w:p w:rsidR="00A54989" w:rsidRPr="00B321E9" w:rsidRDefault="00A54989" w:rsidP="0097648E">
      <w:pPr>
        <w:rPr>
          <w:rFonts w:ascii="黑体" w:eastAsia="黑体" w:hAnsi="黑体"/>
          <w:szCs w:val="21"/>
        </w:rPr>
      </w:pPr>
    </w:p>
    <w:p w:rsidR="00135A92" w:rsidRPr="00B321E9" w:rsidRDefault="003327C6" w:rsidP="00135A92">
      <w:pPr>
        <w:rPr>
          <w:rFonts w:ascii="黑体" w:eastAsia="黑体"/>
          <w:szCs w:val="21"/>
        </w:rPr>
      </w:pPr>
      <w:r w:rsidRPr="00B321E9">
        <w:rPr>
          <w:rFonts w:ascii="黑体" w:eastAsia="黑体" w:hAnsi="黑体" w:hint="eastAsia"/>
          <w:szCs w:val="21"/>
        </w:rPr>
        <w:t xml:space="preserve">6.1.1  </w:t>
      </w:r>
      <w:r w:rsidR="00F6368B" w:rsidRPr="00B321E9">
        <w:rPr>
          <w:rFonts w:ascii="黑体" w:eastAsia="黑体" w:hint="eastAsia"/>
          <w:szCs w:val="21"/>
        </w:rPr>
        <w:t>Eddy current instrument</w:t>
      </w:r>
      <w:r w:rsidR="002F1571" w:rsidRPr="00B321E9">
        <w:rPr>
          <w:rFonts w:ascii="黑体" w:eastAsia="黑体" w:hint="eastAsia"/>
          <w:szCs w:val="21"/>
        </w:rPr>
        <w:t xml:space="preserve"> include</w:t>
      </w:r>
      <w:r w:rsidR="004F668E" w:rsidRPr="00B321E9">
        <w:rPr>
          <w:rFonts w:ascii="黑体" w:eastAsia="黑体" w:hint="eastAsia"/>
          <w:szCs w:val="21"/>
        </w:rPr>
        <w:t xml:space="preserve"> single frequency，dual-frequency or multi</w:t>
      </w:r>
      <w:r w:rsidR="00A60DCB" w:rsidRPr="00B321E9">
        <w:rPr>
          <w:rFonts w:ascii="黑体" w:eastAsia="黑体" w:hint="eastAsia"/>
          <w:szCs w:val="21"/>
        </w:rPr>
        <w:t>-</w:t>
      </w:r>
      <w:r w:rsidR="00E607BA" w:rsidRPr="00B321E9">
        <w:rPr>
          <w:rFonts w:ascii="黑体" w:eastAsia="黑体" w:hint="eastAsia"/>
          <w:szCs w:val="21"/>
        </w:rPr>
        <w:t>frequency</w:t>
      </w:r>
      <w:r w:rsidR="002C2C91" w:rsidRPr="00B321E9">
        <w:rPr>
          <w:rFonts w:ascii="黑体" w:eastAsia="黑体" w:hint="eastAsia"/>
          <w:szCs w:val="21"/>
        </w:rPr>
        <w:t xml:space="preserve"> </w:t>
      </w:r>
      <w:r w:rsidR="002F1571" w:rsidRPr="00B321E9">
        <w:rPr>
          <w:rFonts w:ascii="黑体" w:eastAsia="黑体" w:hint="eastAsia"/>
          <w:szCs w:val="21"/>
        </w:rPr>
        <w:t>device</w:t>
      </w:r>
      <w:r w:rsidR="00E607BA" w:rsidRPr="00B321E9">
        <w:rPr>
          <w:rFonts w:ascii="黑体" w:eastAsia="黑体" w:hint="eastAsia"/>
          <w:szCs w:val="21"/>
        </w:rPr>
        <w:t>.</w:t>
      </w:r>
    </w:p>
    <w:p w:rsidR="00D803CF" w:rsidRPr="00B321E9" w:rsidRDefault="00D803CF" w:rsidP="00565BA1">
      <w:pPr>
        <w:rPr>
          <w:rFonts w:ascii="黑体" w:eastAsia="黑体" w:hAnsi="黑体"/>
          <w:szCs w:val="21"/>
        </w:rPr>
      </w:pPr>
    </w:p>
    <w:p w:rsidR="00565BA1" w:rsidRPr="00B321E9" w:rsidRDefault="003327C6" w:rsidP="00565BA1">
      <w:pPr>
        <w:rPr>
          <w:rFonts w:ascii="黑体" w:eastAsia="黑体" w:hAnsi="宋体"/>
          <w:szCs w:val="21"/>
        </w:rPr>
      </w:pPr>
      <w:r w:rsidRPr="00B321E9">
        <w:rPr>
          <w:rFonts w:ascii="黑体" w:eastAsia="黑体" w:hAnsi="黑体" w:hint="eastAsia"/>
          <w:szCs w:val="21"/>
        </w:rPr>
        <w:t xml:space="preserve">6.1.2  </w:t>
      </w:r>
      <w:r w:rsidR="00565BA1" w:rsidRPr="00B321E9">
        <w:rPr>
          <w:rFonts w:ascii="黑体" w:eastAsia="黑体" w:hint="eastAsia"/>
          <w:szCs w:val="21"/>
        </w:rPr>
        <w:t xml:space="preserve">The range of excitation frequency of </w:t>
      </w:r>
      <w:r w:rsidR="00A401A5" w:rsidRPr="00B321E9">
        <w:rPr>
          <w:rFonts w:ascii="黑体" w:eastAsia="黑体" w:hint="eastAsia"/>
          <w:szCs w:val="21"/>
        </w:rPr>
        <w:t>eddy current instrument</w:t>
      </w:r>
      <w:r w:rsidR="00565BA1" w:rsidRPr="00B321E9">
        <w:rPr>
          <w:rFonts w:ascii="黑体" w:eastAsia="黑体" w:hint="eastAsia"/>
          <w:szCs w:val="21"/>
        </w:rPr>
        <w:t xml:space="preserve"> sh</w:t>
      </w:r>
      <w:r w:rsidR="00425689" w:rsidRPr="00B321E9">
        <w:rPr>
          <w:rFonts w:ascii="黑体" w:eastAsia="黑体" w:hint="eastAsia"/>
          <w:szCs w:val="21"/>
        </w:rPr>
        <w:t>ould</w:t>
      </w:r>
      <w:r w:rsidR="00565BA1" w:rsidRPr="00B321E9">
        <w:rPr>
          <w:rFonts w:ascii="黑体" w:eastAsia="黑体" w:hint="eastAsia"/>
          <w:szCs w:val="21"/>
        </w:rPr>
        <w:t xml:space="preserve"> be 30kHz</w:t>
      </w:r>
      <w:r w:rsidR="00565BA1" w:rsidRPr="00B321E9">
        <w:rPr>
          <w:rFonts w:ascii="黑体" w:eastAsia="黑体" w:hAnsi="宋体" w:hint="eastAsia"/>
          <w:szCs w:val="21"/>
        </w:rPr>
        <w:t>～</w:t>
      </w:r>
      <w:r w:rsidR="00565BA1" w:rsidRPr="00B321E9">
        <w:rPr>
          <w:rFonts w:ascii="黑体" w:eastAsia="黑体" w:hint="eastAsia"/>
          <w:szCs w:val="21"/>
        </w:rPr>
        <w:t xml:space="preserve">700kHz for </w:t>
      </w:r>
      <w:r w:rsidR="00425689" w:rsidRPr="00B321E9">
        <w:rPr>
          <w:rFonts w:ascii="黑体" w:eastAsia="黑体" w:hint="eastAsia"/>
          <w:szCs w:val="21"/>
        </w:rPr>
        <w:t xml:space="preserve">the </w:t>
      </w:r>
      <w:r w:rsidR="00565BA1" w:rsidRPr="00B321E9">
        <w:rPr>
          <w:rFonts w:ascii="黑体" w:eastAsia="黑体" w:hint="eastAsia"/>
          <w:szCs w:val="21"/>
        </w:rPr>
        <w:t>hole artificial</w:t>
      </w:r>
      <w:r w:rsidR="00CC068E" w:rsidRPr="00B321E9">
        <w:rPr>
          <w:rFonts w:ascii="黑体" w:eastAsia="黑体" w:hint="eastAsia"/>
          <w:szCs w:val="21"/>
        </w:rPr>
        <w:t xml:space="preserve"> defect </w:t>
      </w:r>
      <w:r w:rsidR="00565BA1" w:rsidRPr="00B321E9">
        <w:rPr>
          <w:rFonts w:ascii="黑体" w:eastAsia="黑体" w:hint="eastAsia"/>
          <w:szCs w:val="21"/>
        </w:rPr>
        <w:t>and 30kHz</w:t>
      </w:r>
      <w:r w:rsidR="00565BA1" w:rsidRPr="00B321E9">
        <w:rPr>
          <w:rFonts w:ascii="黑体" w:eastAsia="黑体" w:hAnsi="宋体" w:hint="eastAsia"/>
          <w:szCs w:val="21"/>
        </w:rPr>
        <w:t>～</w:t>
      </w:r>
      <w:r w:rsidR="00565BA1" w:rsidRPr="00B321E9">
        <w:rPr>
          <w:rFonts w:ascii="黑体" w:eastAsia="黑体" w:hint="eastAsia"/>
          <w:szCs w:val="21"/>
        </w:rPr>
        <w:t xml:space="preserve">1000kHz for the </w:t>
      </w:r>
      <w:r w:rsidR="002D2FB5" w:rsidRPr="00B321E9">
        <w:rPr>
          <w:rFonts w:ascii="黑体" w:eastAsia="黑体" w:hint="eastAsia"/>
          <w:szCs w:val="21"/>
        </w:rPr>
        <w:t>notch</w:t>
      </w:r>
      <w:r w:rsidR="00565BA1" w:rsidRPr="00B321E9">
        <w:rPr>
          <w:rFonts w:ascii="黑体" w:eastAsia="黑体" w:hint="eastAsia"/>
          <w:szCs w:val="21"/>
        </w:rPr>
        <w:t xml:space="preserve"> artificial defect</w:t>
      </w:r>
      <w:r w:rsidR="002F5796" w:rsidRPr="00B321E9">
        <w:rPr>
          <w:rFonts w:ascii="黑体" w:eastAsia="黑体" w:hint="eastAsia"/>
          <w:szCs w:val="21"/>
        </w:rPr>
        <w:t xml:space="preserve"> </w:t>
      </w:r>
      <w:r w:rsidR="00565BA1" w:rsidRPr="00B321E9">
        <w:rPr>
          <w:rFonts w:ascii="黑体" w:eastAsia="黑体" w:hint="eastAsia"/>
          <w:szCs w:val="21"/>
        </w:rPr>
        <w:t>at least.</w:t>
      </w:r>
    </w:p>
    <w:p w:rsidR="00D803CF" w:rsidRPr="00B321E9" w:rsidRDefault="00D803CF" w:rsidP="0097648E">
      <w:pPr>
        <w:rPr>
          <w:rFonts w:ascii="黑体" w:eastAsia="黑体" w:hAnsi="黑体"/>
          <w:szCs w:val="21"/>
        </w:rPr>
      </w:pPr>
    </w:p>
    <w:p w:rsidR="00742A89" w:rsidRPr="00B321E9" w:rsidRDefault="003327C6" w:rsidP="0097648E">
      <w:pPr>
        <w:rPr>
          <w:rFonts w:ascii="黑体" w:eastAsia="黑体"/>
          <w:szCs w:val="21"/>
        </w:rPr>
      </w:pPr>
      <w:r w:rsidRPr="00B321E9">
        <w:rPr>
          <w:rFonts w:ascii="黑体" w:eastAsia="黑体" w:hAnsi="黑体" w:hint="eastAsia"/>
          <w:szCs w:val="21"/>
        </w:rPr>
        <w:t xml:space="preserve">6.1.3  </w:t>
      </w:r>
      <w:r w:rsidR="00A401A5" w:rsidRPr="00B321E9">
        <w:rPr>
          <w:rFonts w:ascii="黑体" w:eastAsia="黑体" w:hint="eastAsia"/>
          <w:szCs w:val="21"/>
        </w:rPr>
        <w:t>Eddy current instrument</w:t>
      </w:r>
      <w:r w:rsidR="00B23132" w:rsidRPr="00B321E9">
        <w:rPr>
          <w:rFonts w:ascii="黑体" w:eastAsia="黑体" w:hint="eastAsia"/>
          <w:szCs w:val="21"/>
        </w:rPr>
        <w:t xml:space="preserve"> is consist of excitation, signal </w:t>
      </w:r>
      <w:r w:rsidR="00115461" w:rsidRPr="00B321E9">
        <w:rPr>
          <w:rFonts w:ascii="黑体" w:eastAsia="黑体" w:hint="eastAsia"/>
          <w:szCs w:val="21"/>
        </w:rPr>
        <w:t>processing</w:t>
      </w:r>
      <w:r w:rsidR="00115461" w:rsidRPr="00B321E9">
        <w:rPr>
          <w:rFonts w:ascii="黑体" w:eastAsia="黑体" w:hAnsi="宋体" w:hint="eastAsia"/>
          <w:szCs w:val="21"/>
        </w:rPr>
        <w:t>、</w:t>
      </w:r>
      <w:r w:rsidR="00610367" w:rsidRPr="00B321E9">
        <w:rPr>
          <w:rFonts w:ascii="黑体" w:eastAsia="黑体" w:hint="eastAsia"/>
          <w:szCs w:val="21"/>
        </w:rPr>
        <w:t xml:space="preserve">phase adjustment, </w:t>
      </w:r>
      <w:r w:rsidR="00CD24FF" w:rsidRPr="00B321E9">
        <w:rPr>
          <w:rFonts w:ascii="黑体" w:eastAsia="黑体" w:hint="eastAsia"/>
          <w:szCs w:val="21"/>
        </w:rPr>
        <w:t>filtering and other units</w:t>
      </w:r>
      <w:r w:rsidR="00815488" w:rsidRPr="00B321E9">
        <w:rPr>
          <w:rFonts w:ascii="黑体" w:eastAsia="黑体" w:hint="eastAsia"/>
          <w:szCs w:val="21"/>
        </w:rPr>
        <w:t xml:space="preserve"> </w:t>
      </w:r>
      <w:r w:rsidR="00CD24FF" w:rsidRPr="00B321E9">
        <w:rPr>
          <w:rFonts w:ascii="黑体" w:eastAsia="黑体" w:hint="eastAsia"/>
          <w:szCs w:val="21"/>
        </w:rPr>
        <w:t xml:space="preserve"> </w:t>
      </w:r>
      <w:r w:rsidR="00815488" w:rsidRPr="00B321E9">
        <w:rPr>
          <w:rFonts w:ascii="黑体" w:eastAsia="黑体" w:hint="eastAsia"/>
          <w:szCs w:val="21"/>
        </w:rPr>
        <w:t xml:space="preserve">together </w:t>
      </w:r>
      <w:r w:rsidR="00CD24FF" w:rsidRPr="00B321E9">
        <w:rPr>
          <w:rFonts w:ascii="黑体" w:eastAsia="黑体" w:hint="eastAsia"/>
          <w:szCs w:val="21"/>
        </w:rPr>
        <w:t xml:space="preserve">with alarm set, extended analysis function and </w:t>
      </w:r>
      <w:r w:rsidR="000040CE" w:rsidRPr="00B321E9">
        <w:rPr>
          <w:rFonts w:ascii="黑体" w:eastAsia="黑体" w:hint="eastAsia"/>
          <w:szCs w:val="21"/>
        </w:rPr>
        <w:t xml:space="preserve">reliable </w:t>
      </w:r>
      <w:r w:rsidR="00CD24FF" w:rsidRPr="00B321E9">
        <w:rPr>
          <w:rFonts w:ascii="黑体" w:eastAsia="黑体" w:hint="eastAsia"/>
          <w:szCs w:val="21"/>
        </w:rPr>
        <w:t>storage and recording device</w:t>
      </w:r>
      <w:r w:rsidR="000040CE" w:rsidRPr="00B321E9">
        <w:rPr>
          <w:rFonts w:ascii="黑体" w:eastAsia="黑体" w:hint="eastAsia"/>
          <w:szCs w:val="21"/>
        </w:rPr>
        <w:t>s</w:t>
      </w:r>
      <w:r w:rsidR="00CD24FF" w:rsidRPr="00B321E9">
        <w:rPr>
          <w:rFonts w:ascii="黑体" w:eastAsia="黑体" w:hint="eastAsia"/>
          <w:szCs w:val="21"/>
        </w:rPr>
        <w:t>.</w:t>
      </w:r>
    </w:p>
    <w:p w:rsidR="00D803CF" w:rsidRPr="00B321E9" w:rsidRDefault="00D803CF" w:rsidP="0097648E">
      <w:pPr>
        <w:rPr>
          <w:rFonts w:ascii="黑体" w:eastAsia="黑体" w:hAnsi="黑体"/>
          <w:szCs w:val="21"/>
        </w:rPr>
      </w:pPr>
    </w:p>
    <w:p w:rsidR="00510785" w:rsidRPr="00B321E9" w:rsidRDefault="003327C6" w:rsidP="0097648E">
      <w:pPr>
        <w:rPr>
          <w:rFonts w:ascii="黑体" w:eastAsia="黑体"/>
          <w:szCs w:val="21"/>
        </w:rPr>
      </w:pPr>
      <w:r w:rsidRPr="00B321E9">
        <w:rPr>
          <w:rFonts w:ascii="黑体" w:eastAsia="黑体" w:hAnsi="黑体" w:hint="eastAsia"/>
          <w:szCs w:val="21"/>
        </w:rPr>
        <w:t xml:space="preserve">6.1.4  </w:t>
      </w:r>
      <w:r w:rsidR="00846E01" w:rsidRPr="00B321E9">
        <w:rPr>
          <w:rFonts w:ascii="黑体" w:eastAsia="黑体" w:hint="eastAsia"/>
          <w:szCs w:val="21"/>
        </w:rPr>
        <w:t>I</w:t>
      </w:r>
      <w:r w:rsidR="00980CA7" w:rsidRPr="00B321E9">
        <w:rPr>
          <w:rFonts w:ascii="黑体" w:eastAsia="黑体" w:hint="eastAsia"/>
          <w:szCs w:val="21"/>
        </w:rPr>
        <w:t xml:space="preserve">mpedance plane </w:t>
      </w:r>
      <w:r w:rsidR="00846E01" w:rsidRPr="00B321E9">
        <w:rPr>
          <w:rFonts w:ascii="黑体" w:eastAsia="黑体" w:hint="eastAsia"/>
          <w:szCs w:val="21"/>
        </w:rPr>
        <w:t xml:space="preserve">diagram </w:t>
      </w:r>
      <w:r w:rsidR="00F27AA4" w:rsidRPr="00B321E9">
        <w:rPr>
          <w:rFonts w:ascii="黑体" w:eastAsia="黑体" w:hint="eastAsia"/>
          <w:szCs w:val="21"/>
        </w:rPr>
        <w:t xml:space="preserve">and </w:t>
      </w:r>
      <w:r w:rsidR="00880979" w:rsidRPr="00B321E9">
        <w:rPr>
          <w:rFonts w:ascii="黑体" w:eastAsia="黑体" w:hint="eastAsia"/>
          <w:szCs w:val="21"/>
        </w:rPr>
        <w:t xml:space="preserve">time records </w:t>
      </w:r>
      <w:r w:rsidR="00A662C6" w:rsidRPr="00B321E9">
        <w:rPr>
          <w:rFonts w:ascii="黑体" w:eastAsia="黑体" w:hint="eastAsia"/>
          <w:szCs w:val="21"/>
        </w:rPr>
        <w:t>display</w:t>
      </w:r>
      <w:r w:rsidR="00846E01" w:rsidRPr="00B321E9">
        <w:rPr>
          <w:rFonts w:ascii="黑体" w:eastAsia="黑体" w:hint="eastAsia"/>
          <w:szCs w:val="21"/>
        </w:rPr>
        <w:t xml:space="preserve"> sh</w:t>
      </w:r>
      <w:r w:rsidR="00A662C6" w:rsidRPr="00B321E9">
        <w:rPr>
          <w:rFonts w:ascii="黑体" w:eastAsia="黑体" w:hint="eastAsia"/>
          <w:szCs w:val="21"/>
        </w:rPr>
        <w:t>all</w:t>
      </w:r>
      <w:r w:rsidR="00846E01" w:rsidRPr="00B321E9">
        <w:rPr>
          <w:rFonts w:ascii="黑体" w:eastAsia="黑体" w:hint="eastAsia"/>
          <w:szCs w:val="21"/>
        </w:rPr>
        <w:t xml:space="preserve"> be</w:t>
      </w:r>
      <w:r w:rsidR="00F27AA4" w:rsidRPr="00B321E9">
        <w:rPr>
          <w:rFonts w:ascii="黑体" w:eastAsia="黑体" w:hint="eastAsia"/>
          <w:szCs w:val="21"/>
        </w:rPr>
        <w:t xml:space="preserve"> used to </w:t>
      </w:r>
      <w:r w:rsidR="006941B0" w:rsidRPr="00B321E9">
        <w:rPr>
          <w:rFonts w:ascii="黑体" w:eastAsia="黑体" w:hint="eastAsia"/>
          <w:szCs w:val="21"/>
        </w:rPr>
        <w:t>detect</w:t>
      </w:r>
      <w:r w:rsidR="00F27AA4" w:rsidRPr="00B321E9">
        <w:rPr>
          <w:rFonts w:ascii="黑体" w:eastAsia="黑体" w:hint="eastAsia"/>
          <w:szCs w:val="21"/>
        </w:rPr>
        <w:t xml:space="preserve"> the characteristic</w:t>
      </w:r>
      <w:r w:rsidR="004D19B1" w:rsidRPr="00B321E9">
        <w:rPr>
          <w:rFonts w:ascii="黑体" w:eastAsia="黑体" w:hint="eastAsia"/>
          <w:szCs w:val="21"/>
        </w:rPr>
        <w:t>s</w:t>
      </w:r>
      <w:r w:rsidR="00496977" w:rsidRPr="00B321E9">
        <w:rPr>
          <w:rFonts w:ascii="黑体" w:eastAsia="黑体" w:hint="eastAsia"/>
          <w:szCs w:val="21"/>
        </w:rPr>
        <w:t xml:space="preserve"> of</w:t>
      </w:r>
      <w:r w:rsidR="004D19B1" w:rsidRPr="00B321E9">
        <w:rPr>
          <w:rFonts w:ascii="黑体" w:eastAsia="黑体" w:hint="eastAsia"/>
          <w:szCs w:val="21"/>
        </w:rPr>
        <w:t xml:space="preserve"> </w:t>
      </w:r>
      <w:r w:rsidR="00496977" w:rsidRPr="00B321E9">
        <w:rPr>
          <w:rFonts w:ascii="黑体" w:eastAsia="黑体" w:hint="eastAsia"/>
          <w:szCs w:val="21"/>
        </w:rPr>
        <w:t xml:space="preserve">defects </w:t>
      </w:r>
      <w:r w:rsidR="004D19B1" w:rsidRPr="00B321E9">
        <w:rPr>
          <w:rFonts w:ascii="黑体" w:eastAsia="黑体" w:hint="eastAsia"/>
          <w:szCs w:val="21"/>
        </w:rPr>
        <w:t xml:space="preserve">such as </w:t>
      </w:r>
      <w:r w:rsidR="00F27AA4" w:rsidRPr="00B321E9">
        <w:rPr>
          <w:rFonts w:ascii="黑体" w:eastAsia="黑体" w:hint="eastAsia"/>
          <w:szCs w:val="21"/>
        </w:rPr>
        <w:t>phase</w:t>
      </w:r>
      <w:r w:rsidR="00496977" w:rsidRPr="00B321E9">
        <w:rPr>
          <w:rFonts w:ascii="黑体" w:eastAsia="黑体" w:hint="eastAsia"/>
          <w:szCs w:val="21"/>
        </w:rPr>
        <w:t xml:space="preserve">, </w:t>
      </w:r>
      <w:r w:rsidR="00980CA7" w:rsidRPr="00B321E9">
        <w:rPr>
          <w:rFonts w:ascii="黑体" w:eastAsia="黑体" w:hint="eastAsia"/>
          <w:szCs w:val="21"/>
        </w:rPr>
        <w:t xml:space="preserve">amplitude </w:t>
      </w:r>
      <w:r w:rsidR="004D19B1" w:rsidRPr="00B321E9">
        <w:rPr>
          <w:rFonts w:ascii="黑体" w:eastAsia="黑体" w:hint="eastAsia"/>
          <w:szCs w:val="21"/>
        </w:rPr>
        <w:t>and so on</w:t>
      </w:r>
      <w:r w:rsidR="00980CA7" w:rsidRPr="00B321E9">
        <w:rPr>
          <w:rFonts w:ascii="黑体" w:eastAsia="黑体" w:hint="eastAsia"/>
          <w:szCs w:val="21"/>
        </w:rPr>
        <w:t>.</w:t>
      </w:r>
    </w:p>
    <w:p w:rsidR="00D803CF" w:rsidRPr="00B321E9" w:rsidRDefault="00D803CF" w:rsidP="0097648E">
      <w:pPr>
        <w:rPr>
          <w:rFonts w:ascii="黑体" w:eastAsia="黑体" w:hAnsi="黑体"/>
          <w:szCs w:val="21"/>
        </w:rPr>
      </w:pPr>
    </w:p>
    <w:p w:rsidR="00B44AD9" w:rsidRPr="00B321E9" w:rsidRDefault="0097648E" w:rsidP="0097648E">
      <w:pPr>
        <w:rPr>
          <w:rFonts w:ascii="黑体" w:eastAsia="黑体" w:hAnsi="黑体"/>
          <w:szCs w:val="21"/>
        </w:rPr>
      </w:pPr>
      <w:r w:rsidRPr="00B321E9">
        <w:rPr>
          <w:rFonts w:ascii="黑体" w:eastAsia="黑体" w:hAnsi="黑体" w:hint="eastAsia"/>
          <w:szCs w:val="21"/>
        </w:rPr>
        <w:t xml:space="preserve">6.2 </w:t>
      </w:r>
      <w:r w:rsidR="0075656D" w:rsidRPr="00B321E9">
        <w:rPr>
          <w:rFonts w:ascii="黑体" w:eastAsia="黑体" w:hAnsi="黑体" w:hint="eastAsia"/>
          <w:szCs w:val="21"/>
        </w:rPr>
        <w:t xml:space="preserve"> </w:t>
      </w:r>
      <w:r w:rsidR="0053425E" w:rsidRPr="00B321E9">
        <w:rPr>
          <w:rFonts w:ascii="黑体" w:eastAsia="黑体" w:hAnsi="黑体" w:hint="eastAsia"/>
          <w:b/>
          <w:szCs w:val="21"/>
        </w:rPr>
        <w:t>Probe</w:t>
      </w:r>
    </w:p>
    <w:p w:rsidR="00D803CF" w:rsidRPr="00B321E9" w:rsidRDefault="00D803CF" w:rsidP="0097648E">
      <w:pPr>
        <w:rPr>
          <w:rFonts w:ascii="黑体" w:eastAsia="黑体" w:hAnsi="黑体"/>
          <w:szCs w:val="21"/>
        </w:rPr>
      </w:pPr>
    </w:p>
    <w:p w:rsidR="00B44AD9" w:rsidRPr="00B321E9" w:rsidRDefault="0097648E" w:rsidP="0097648E">
      <w:pPr>
        <w:rPr>
          <w:rFonts w:ascii="黑体" w:eastAsia="黑体" w:hAnsi="宋体"/>
          <w:szCs w:val="21"/>
        </w:rPr>
      </w:pPr>
      <w:r w:rsidRPr="00B321E9">
        <w:rPr>
          <w:rFonts w:ascii="黑体" w:eastAsia="黑体" w:hAnsi="黑体" w:hint="eastAsia"/>
          <w:szCs w:val="21"/>
        </w:rPr>
        <w:t>6.2.1</w:t>
      </w:r>
      <w:r w:rsidR="0075656D" w:rsidRPr="00B321E9">
        <w:rPr>
          <w:rFonts w:ascii="黑体" w:eastAsia="黑体" w:hAnsi="黑体" w:hint="eastAsia"/>
          <w:szCs w:val="21"/>
        </w:rPr>
        <w:t xml:space="preserve">  </w:t>
      </w:r>
      <w:r w:rsidR="0069413B" w:rsidRPr="00B321E9">
        <w:rPr>
          <w:rFonts w:ascii="黑体" w:eastAsia="黑体" w:hint="eastAsia"/>
          <w:szCs w:val="21"/>
        </w:rPr>
        <w:t>I</w:t>
      </w:r>
      <w:r w:rsidR="007F382D" w:rsidRPr="00B321E9">
        <w:rPr>
          <w:rFonts w:ascii="黑体" w:eastAsia="黑体" w:hint="eastAsia"/>
          <w:szCs w:val="21"/>
        </w:rPr>
        <w:t>nduction current sh</w:t>
      </w:r>
      <w:r w:rsidR="006941B0" w:rsidRPr="00B321E9">
        <w:rPr>
          <w:rFonts w:ascii="黑体" w:eastAsia="黑体" w:hint="eastAsia"/>
          <w:szCs w:val="21"/>
        </w:rPr>
        <w:t>all</w:t>
      </w:r>
      <w:r w:rsidR="007F382D" w:rsidRPr="00B321E9">
        <w:rPr>
          <w:rFonts w:ascii="黑体" w:eastAsia="黑体" w:hint="eastAsia"/>
          <w:szCs w:val="21"/>
        </w:rPr>
        <w:t xml:space="preserve"> be </w:t>
      </w:r>
      <w:r w:rsidR="00EE19E4" w:rsidRPr="00B321E9">
        <w:rPr>
          <w:rFonts w:ascii="黑体" w:eastAsia="黑体" w:hint="eastAsia"/>
          <w:szCs w:val="21"/>
        </w:rPr>
        <w:t xml:space="preserve">generated </w:t>
      </w:r>
      <w:r w:rsidR="007F382D" w:rsidRPr="00B321E9">
        <w:rPr>
          <w:rFonts w:ascii="黑体" w:eastAsia="黑体" w:hint="eastAsia"/>
          <w:szCs w:val="21"/>
        </w:rPr>
        <w:t xml:space="preserve">on </w:t>
      </w:r>
      <w:r w:rsidR="00811A34" w:rsidRPr="00B321E9">
        <w:rPr>
          <w:rFonts w:ascii="黑体" w:eastAsia="黑体" w:hint="eastAsia"/>
          <w:szCs w:val="21"/>
        </w:rPr>
        <w:t xml:space="preserve">and near surface of the </w:t>
      </w:r>
      <w:r w:rsidR="009D6F64" w:rsidRPr="00B321E9">
        <w:rPr>
          <w:rFonts w:ascii="黑体" w:eastAsia="黑体" w:hint="eastAsia"/>
          <w:szCs w:val="21"/>
        </w:rPr>
        <w:t>examin</w:t>
      </w:r>
      <w:r w:rsidR="00E36CC7" w:rsidRPr="00B321E9">
        <w:rPr>
          <w:rFonts w:ascii="黑体" w:eastAsia="黑体" w:hint="eastAsia"/>
          <w:szCs w:val="21"/>
        </w:rPr>
        <w:t>ed</w:t>
      </w:r>
      <w:r w:rsidR="009D6F64" w:rsidRPr="00B321E9">
        <w:rPr>
          <w:rFonts w:ascii="黑体" w:eastAsia="黑体" w:hint="eastAsia"/>
          <w:szCs w:val="21"/>
        </w:rPr>
        <w:t xml:space="preserve"> </w:t>
      </w:r>
      <w:r w:rsidR="00811A34" w:rsidRPr="00B321E9">
        <w:rPr>
          <w:rFonts w:ascii="黑体" w:eastAsia="黑体" w:hint="eastAsia"/>
          <w:szCs w:val="21"/>
        </w:rPr>
        <w:t>tube</w:t>
      </w:r>
      <w:r w:rsidR="009D6F64" w:rsidRPr="00B321E9">
        <w:rPr>
          <w:rFonts w:ascii="黑体" w:eastAsia="黑体" w:hint="eastAsia"/>
          <w:szCs w:val="21"/>
        </w:rPr>
        <w:t xml:space="preserve"> </w:t>
      </w:r>
      <w:r w:rsidR="00E36CC7" w:rsidRPr="00B321E9">
        <w:rPr>
          <w:rFonts w:ascii="黑体" w:eastAsia="黑体" w:hint="eastAsia"/>
          <w:szCs w:val="21"/>
        </w:rPr>
        <w:t>w</w:t>
      </w:r>
      <w:r w:rsidR="001475D8" w:rsidRPr="00B321E9">
        <w:rPr>
          <w:rFonts w:ascii="黑体" w:eastAsia="黑体" w:hint="eastAsia"/>
          <w:szCs w:val="21"/>
        </w:rPr>
        <w:t xml:space="preserve">ith </w:t>
      </w:r>
      <w:r w:rsidR="009D6F64" w:rsidRPr="00B321E9">
        <w:rPr>
          <w:rFonts w:ascii="黑体" w:eastAsia="黑体" w:hint="eastAsia"/>
          <w:szCs w:val="21"/>
        </w:rPr>
        <w:t>combin</w:t>
      </w:r>
      <w:r w:rsidR="001475D8" w:rsidRPr="00B321E9">
        <w:rPr>
          <w:rFonts w:ascii="黑体" w:eastAsia="黑体" w:hint="eastAsia"/>
          <w:szCs w:val="21"/>
        </w:rPr>
        <w:t>ation of</w:t>
      </w:r>
      <w:r w:rsidR="009D6F64" w:rsidRPr="00B321E9">
        <w:rPr>
          <w:rFonts w:ascii="黑体" w:eastAsia="黑体" w:hint="eastAsia"/>
          <w:szCs w:val="21"/>
        </w:rPr>
        <w:t xml:space="preserve"> the probe </w:t>
      </w:r>
      <w:r w:rsidR="001475D8" w:rsidRPr="00B321E9">
        <w:rPr>
          <w:rFonts w:ascii="黑体" w:eastAsia="黑体" w:hint="eastAsia"/>
          <w:szCs w:val="21"/>
        </w:rPr>
        <w:t>and</w:t>
      </w:r>
      <w:r w:rsidR="009D6F64" w:rsidRPr="00B321E9">
        <w:rPr>
          <w:rFonts w:ascii="黑体" w:eastAsia="黑体" w:hint="eastAsia"/>
          <w:szCs w:val="21"/>
        </w:rPr>
        <w:t xml:space="preserve"> </w:t>
      </w:r>
      <w:r w:rsidR="00072FA6" w:rsidRPr="00B321E9">
        <w:rPr>
          <w:rFonts w:ascii="黑体" w:eastAsia="黑体" w:hint="eastAsia"/>
          <w:szCs w:val="21"/>
        </w:rPr>
        <w:t>e</w:t>
      </w:r>
      <w:r w:rsidR="00A401A5" w:rsidRPr="00B321E9">
        <w:rPr>
          <w:rFonts w:ascii="黑体" w:eastAsia="黑体" w:hint="eastAsia"/>
          <w:szCs w:val="21"/>
        </w:rPr>
        <w:t xml:space="preserve">ddy current instrument </w:t>
      </w:r>
      <w:r w:rsidR="009D6F64" w:rsidRPr="00B321E9">
        <w:rPr>
          <w:rFonts w:ascii="黑体" w:eastAsia="黑体" w:hint="eastAsia"/>
          <w:szCs w:val="21"/>
        </w:rPr>
        <w:t>which</w:t>
      </w:r>
      <w:r w:rsidR="00E36CC7" w:rsidRPr="00B321E9">
        <w:rPr>
          <w:rFonts w:ascii="黑体" w:eastAsia="黑体" w:hint="eastAsia"/>
          <w:szCs w:val="21"/>
        </w:rPr>
        <w:t xml:space="preserve"> can detect the changes of the </w:t>
      </w:r>
      <w:r w:rsidR="006941B0" w:rsidRPr="00B321E9">
        <w:rPr>
          <w:rFonts w:ascii="黑体" w:eastAsia="黑体" w:hint="eastAsia"/>
          <w:szCs w:val="21"/>
        </w:rPr>
        <w:t>electric</w:t>
      </w:r>
      <w:r w:rsidR="00D457DB" w:rsidRPr="00B321E9">
        <w:rPr>
          <w:rFonts w:ascii="黑体" w:eastAsia="黑体" w:hint="eastAsia"/>
          <w:szCs w:val="21"/>
        </w:rPr>
        <w:t>al</w:t>
      </w:r>
      <w:r w:rsidR="006941B0" w:rsidRPr="00B321E9">
        <w:rPr>
          <w:rFonts w:ascii="黑体" w:eastAsia="黑体" w:hint="eastAsia"/>
          <w:szCs w:val="21"/>
        </w:rPr>
        <w:t xml:space="preserve"> property</w:t>
      </w:r>
      <w:r w:rsidR="00811A34" w:rsidRPr="00B321E9">
        <w:rPr>
          <w:rFonts w:ascii="黑体" w:eastAsia="黑体" w:hint="eastAsia"/>
          <w:szCs w:val="21"/>
        </w:rPr>
        <w:t>.</w:t>
      </w:r>
    </w:p>
    <w:p w:rsidR="00D803CF" w:rsidRPr="00B321E9" w:rsidRDefault="00D803CF" w:rsidP="0097648E">
      <w:pPr>
        <w:rPr>
          <w:rFonts w:ascii="黑体" w:eastAsia="黑体" w:hAnsi="黑体"/>
          <w:szCs w:val="21"/>
        </w:rPr>
      </w:pPr>
    </w:p>
    <w:p w:rsidR="00811A34" w:rsidRPr="00B321E9" w:rsidRDefault="0097648E" w:rsidP="0097648E">
      <w:pPr>
        <w:rPr>
          <w:rFonts w:ascii="黑体" w:eastAsia="黑体"/>
          <w:szCs w:val="21"/>
        </w:rPr>
      </w:pPr>
      <w:r w:rsidRPr="00B321E9">
        <w:rPr>
          <w:rFonts w:ascii="黑体" w:eastAsia="黑体" w:hAnsi="黑体" w:hint="eastAsia"/>
          <w:szCs w:val="21"/>
        </w:rPr>
        <w:t>6.2.2</w:t>
      </w:r>
      <w:r w:rsidR="0075656D" w:rsidRPr="00B321E9">
        <w:rPr>
          <w:rFonts w:ascii="黑体" w:eastAsia="黑体" w:hAnsi="黑体" w:hint="eastAsia"/>
          <w:szCs w:val="21"/>
        </w:rPr>
        <w:t xml:space="preserve">  </w:t>
      </w:r>
      <w:r w:rsidR="00811A34" w:rsidRPr="00B321E9">
        <w:rPr>
          <w:rFonts w:ascii="黑体" w:eastAsia="黑体" w:hint="eastAsia"/>
          <w:szCs w:val="21"/>
        </w:rPr>
        <w:t xml:space="preserve">The shape and dimension </w:t>
      </w:r>
      <w:r w:rsidR="00BD3DBF" w:rsidRPr="00B321E9">
        <w:rPr>
          <w:rFonts w:ascii="黑体" w:eastAsia="黑体" w:hint="eastAsia"/>
          <w:szCs w:val="21"/>
        </w:rPr>
        <w:t xml:space="preserve">of the probe </w:t>
      </w:r>
      <w:r w:rsidR="00D27A3B" w:rsidRPr="00B321E9">
        <w:rPr>
          <w:rFonts w:ascii="黑体" w:eastAsia="黑体" w:hint="eastAsia"/>
          <w:szCs w:val="21"/>
        </w:rPr>
        <w:t xml:space="preserve">must be </w:t>
      </w:r>
      <w:r w:rsidR="004705BF" w:rsidRPr="00B321E9">
        <w:rPr>
          <w:rFonts w:ascii="黑体" w:eastAsia="黑体" w:hint="eastAsia"/>
          <w:szCs w:val="21"/>
        </w:rPr>
        <w:t>matched</w:t>
      </w:r>
      <w:r w:rsidR="00C206F5" w:rsidRPr="00B321E9">
        <w:rPr>
          <w:rFonts w:ascii="黑体" w:eastAsia="黑体" w:hint="eastAsia"/>
          <w:szCs w:val="21"/>
        </w:rPr>
        <w:t xml:space="preserve"> with the</w:t>
      </w:r>
      <w:r w:rsidR="004705BF" w:rsidRPr="00B321E9">
        <w:rPr>
          <w:rFonts w:ascii="黑体" w:eastAsia="黑体" w:hint="eastAsia"/>
          <w:szCs w:val="21"/>
        </w:rPr>
        <w:t xml:space="preserve"> </w:t>
      </w:r>
      <w:r w:rsidR="00ED2648" w:rsidRPr="00B321E9">
        <w:rPr>
          <w:rFonts w:ascii="黑体" w:eastAsia="黑体" w:hint="eastAsia"/>
          <w:szCs w:val="21"/>
        </w:rPr>
        <w:t>dimension of the</w:t>
      </w:r>
      <w:r w:rsidR="00C206F5" w:rsidRPr="00B321E9">
        <w:rPr>
          <w:rFonts w:ascii="黑体" w:eastAsia="黑体" w:hint="eastAsia"/>
          <w:szCs w:val="21"/>
        </w:rPr>
        <w:t xml:space="preserve"> </w:t>
      </w:r>
      <w:r w:rsidR="001018C8" w:rsidRPr="00B321E9">
        <w:rPr>
          <w:rFonts w:ascii="黑体" w:eastAsia="黑体" w:hint="eastAsia"/>
          <w:szCs w:val="21"/>
        </w:rPr>
        <w:t>examined</w:t>
      </w:r>
      <w:r w:rsidR="00C206F5" w:rsidRPr="00B321E9">
        <w:rPr>
          <w:rFonts w:ascii="黑体" w:eastAsia="黑体" w:hint="eastAsia"/>
          <w:szCs w:val="21"/>
        </w:rPr>
        <w:t xml:space="preserve"> tube</w:t>
      </w:r>
      <w:r w:rsidR="001018C8" w:rsidRPr="00B321E9">
        <w:rPr>
          <w:rFonts w:ascii="黑体" w:eastAsia="黑体" w:hint="eastAsia"/>
          <w:szCs w:val="21"/>
        </w:rPr>
        <w:t>.</w:t>
      </w:r>
      <w:r w:rsidR="00C206F5" w:rsidRPr="00B321E9">
        <w:rPr>
          <w:rFonts w:ascii="黑体" w:eastAsia="黑体" w:hint="eastAsia"/>
          <w:szCs w:val="21"/>
        </w:rPr>
        <w:t xml:space="preserve"> </w:t>
      </w:r>
      <w:r w:rsidR="001018C8" w:rsidRPr="00B321E9">
        <w:rPr>
          <w:rFonts w:ascii="黑体" w:eastAsia="黑体" w:hint="eastAsia"/>
          <w:szCs w:val="21"/>
        </w:rPr>
        <w:t>The</w:t>
      </w:r>
      <w:r w:rsidR="00F81C69" w:rsidRPr="00B321E9">
        <w:rPr>
          <w:rFonts w:ascii="黑体" w:eastAsia="黑体" w:hint="eastAsia"/>
          <w:szCs w:val="21"/>
        </w:rPr>
        <w:t xml:space="preserve"> </w:t>
      </w:r>
      <w:r w:rsidR="001018C8" w:rsidRPr="00B321E9">
        <w:rPr>
          <w:rFonts w:ascii="黑体" w:eastAsia="黑体" w:hint="eastAsia"/>
          <w:szCs w:val="21"/>
        </w:rPr>
        <w:t>applicable</w:t>
      </w:r>
      <w:r w:rsidR="00C206F5" w:rsidRPr="00B321E9">
        <w:rPr>
          <w:rFonts w:ascii="黑体" w:eastAsia="黑体" w:hint="eastAsia"/>
          <w:szCs w:val="21"/>
        </w:rPr>
        <w:t xml:space="preserve"> </w:t>
      </w:r>
      <w:r w:rsidR="00F81C69" w:rsidRPr="00B321E9">
        <w:rPr>
          <w:rFonts w:ascii="黑体" w:eastAsia="黑体" w:hint="eastAsia"/>
          <w:szCs w:val="21"/>
        </w:rPr>
        <w:t>test frequency</w:t>
      </w:r>
      <w:r w:rsidR="00C206F5" w:rsidRPr="00B321E9">
        <w:rPr>
          <w:rFonts w:ascii="黑体" w:eastAsia="黑体" w:hint="eastAsia"/>
          <w:szCs w:val="21"/>
        </w:rPr>
        <w:t xml:space="preserve"> </w:t>
      </w:r>
      <w:r w:rsidR="00F81C69" w:rsidRPr="00B321E9">
        <w:rPr>
          <w:rFonts w:ascii="黑体" w:eastAsia="黑体" w:hint="eastAsia"/>
          <w:szCs w:val="21"/>
        </w:rPr>
        <w:t>sh</w:t>
      </w:r>
      <w:r w:rsidR="001018C8" w:rsidRPr="00B321E9">
        <w:rPr>
          <w:rFonts w:ascii="黑体" w:eastAsia="黑体" w:hint="eastAsia"/>
          <w:szCs w:val="21"/>
        </w:rPr>
        <w:t>all</w:t>
      </w:r>
      <w:r w:rsidR="00F81C69" w:rsidRPr="00B321E9">
        <w:rPr>
          <w:rFonts w:ascii="黑体" w:eastAsia="黑体" w:hint="eastAsia"/>
          <w:szCs w:val="21"/>
        </w:rPr>
        <w:t xml:space="preserve"> </w:t>
      </w:r>
      <w:r w:rsidR="001018C8" w:rsidRPr="00B321E9">
        <w:rPr>
          <w:rFonts w:ascii="黑体" w:eastAsia="黑体" w:hint="eastAsia"/>
          <w:szCs w:val="21"/>
        </w:rPr>
        <w:t>satisfy</w:t>
      </w:r>
      <w:r w:rsidR="00F81C69" w:rsidRPr="00B321E9">
        <w:rPr>
          <w:rFonts w:ascii="黑体" w:eastAsia="黑体" w:hint="eastAsia"/>
          <w:szCs w:val="21"/>
        </w:rPr>
        <w:t xml:space="preserve"> the requirement</w:t>
      </w:r>
      <w:r w:rsidR="001018C8" w:rsidRPr="00B321E9">
        <w:rPr>
          <w:rFonts w:ascii="黑体" w:eastAsia="黑体" w:hint="eastAsia"/>
          <w:szCs w:val="21"/>
        </w:rPr>
        <w:t>s</w:t>
      </w:r>
      <w:r w:rsidR="00381CEB" w:rsidRPr="00B321E9">
        <w:rPr>
          <w:rFonts w:ascii="黑体" w:eastAsia="黑体" w:hint="eastAsia"/>
          <w:szCs w:val="21"/>
        </w:rPr>
        <w:t xml:space="preserve"> </w:t>
      </w:r>
      <w:r w:rsidR="00F81C69" w:rsidRPr="00B321E9">
        <w:rPr>
          <w:rFonts w:ascii="黑体" w:eastAsia="黑体" w:hint="eastAsia"/>
          <w:szCs w:val="21"/>
        </w:rPr>
        <w:t xml:space="preserve">of excitation frequency and </w:t>
      </w:r>
      <w:r w:rsidR="00872ECE" w:rsidRPr="00B321E9">
        <w:rPr>
          <w:rFonts w:ascii="黑体" w:eastAsia="黑体" w:hint="eastAsia"/>
          <w:szCs w:val="21"/>
        </w:rPr>
        <w:t>detection</w:t>
      </w:r>
      <w:r w:rsidR="00F81C69" w:rsidRPr="00B321E9">
        <w:rPr>
          <w:rFonts w:ascii="黑体" w:eastAsia="黑体" w:hint="eastAsia"/>
          <w:szCs w:val="21"/>
        </w:rPr>
        <w:t xml:space="preserve"> sensitivity.</w:t>
      </w:r>
    </w:p>
    <w:p w:rsidR="00D803CF" w:rsidRPr="00B321E9" w:rsidRDefault="00D803CF" w:rsidP="0097648E">
      <w:pPr>
        <w:rPr>
          <w:rFonts w:ascii="黑体" w:eastAsia="黑体" w:hAnsi="黑体"/>
          <w:szCs w:val="21"/>
        </w:rPr>
      </w:pPr>
    </w:p>
    <w:p w:rsidR="0012210F" w:rsidRPr="00B321E9" w:rsidRDefault="0097648E" w:rsidP="0097648E">
      <w:pPr>
        <w:rPr>
          <w:rFonts w:ascii="黑体" w:eastAsia="黑体"/>
          <w:szCs w:val="21"/>
        </w:rPr>
      </w:pPr>
      <w:r w:rsidRPr="00B321E9">
        <w:rPr>
          <w:rFonts w:ascii="黑体" w:eastAsia="黑体" w:hAnsi="黑体" w:hint="eastAsia"/>
          <w:szCs w:val="21"/>
        </w:rPr>
        <w:t>6.2.3</w:t>
      </w:r>
      <w:r w:rsidR="0075656D" w:rsidRPr="00B321E9">
        <w:rPr>
          <w:rFonts w:ascii="黑体" w:eastAsia="黑体" w:hAnsi="黑体" w:hint="eastAsia"/>
          <w:szCs w:val="21"/>
        </w:rPr>
        <w:t xml:space="preserve">  </w:t>
      </w:r>
      <w:r w:rsidR="00EF0687" w:rsidRPr="00B321E9">
        <w:rPr>
          <w:rFonts w:ascii="黑体" w:eastAsia="黑体" w:hint="eastAsia"/>
          <w:szCs w:val="21"/>
        </w:rPr>
        <w:t xml:space="preserve">With precondition of adequate </w:t>
      </w:r>
      <w:r w:rsidR="00872ECE" w:rsidRPr="00B321E9">
        <w:rPr>
          <w:rFonts w:ascii="黑体" w:eastAsia="黑体" w:hint="eastAsia"/>
          <w:szCs w:val="21"/>
        </w:rPr>
        <w:t>detection</w:t>
      </w:r>
      <w:r w:rsidR="00EF0687" w:rsidRPr="00B321E9">
        <w:rPr>
          <w:rFonts w:ascii="黑体" w:eastAsia="黑体" w:hint="eastAsia"/>
          <w:szCs w:val="21"/>
        </w:rPr>
        <w:t xml:space="preserve"> sensitivity, the</w:t>
      </w:r>
      <w:r w:rsidR="00F81C69" w:rsidRPr="00B321E9">
        <w:rPr>
          <w:rFonts w:ascii="黑体" w:eastAsia="黑体" w:hint="eastAsia"/>
          <w:szCs w:val="21"/>
        </w:rPr>
        <w:t xml:space="preserve"> </w:t>
      </w:r>
      <w:r w:rsidR="00B80FF0" w:rsidRPr="00B321E9">
        <w:rPr>
          <w:rFonts w:ascii="黑体" w:eastAsia="黑体" w:hint="eastAsia"/>
          <w:szCs w:val="21"/>
        </w:rPr>
        <w:t>clearance</w:t>
      </w:r>
      <w:r w:rsidR="00F81C69" w:rsidRPr="00B321E9">
        <w:rPr>
          <w:rFonts w:ascii="黑体" w:eastAsia="黑体" w:hint="eastAsia"/>
          <w:szCs w:val="21"/>
        </w:rPr>
        <w:t xml:space="preserve"> between the probe and </w:t>
      </w:r>
      <w:r w:rsidR="00ED4F15" w:rsidRPr="00B321E9">
        <w:rPr>
          <w:rFonts w:ascii="黑体" w:eastAsia="黑体" w:hint="eastAsia"/>
          <w:szCs w:val="21"/>
        </w:rPr>
        <w:t xml:space="preserve">the examined </w:t>
      </w:r>
      <w:r w:rsidR="00F81C69" w:rsidRPr="00B321E9">
        <w:rPr>
          <w:rFonts w:ascii="黑体" w:eastAsia="黑体" w:hint="eastAsia"/>
          <w:szCs w:val="21"/>
        </w:rPr>
        <w:t xml:space="preserve">tube </w:t>
      </w:r>
      <w:r w:rsidR="00E2473B" w:rsidRPr="00B321E9">
        <w:rPr>
          <w:rFonts w:ascii="黑体" w:eastAsia="黑体" w:hint="eastAsia"/>
          <w:szCs w:val="21"/>
        </w:rPr>
        <w:t>sh</w:t>
      </w:r>
      <w:r w:rsidR="00907B52" w:rsidRPr="00B321E9">
        <w:rPr>
          <w:rFonts w:ascii="黑体" w:eastAsia="黑体" w:hint="eastAsia"/>
          <w:szCs w:val="21"/>
        </w:rPr>
        <w:t>all</w:t>
      </w:r>
      <w:r w:rsidR="00E2473B" w:rsidRPr="00B321E9">
        <w:rPr>
          <w:rFonts w:ascii="黑体" w:eastAsia="黑体" w:hint="eastAsia"/>
          <w:szCs w:val="21"/>
        </w:rPr>
        <w:t xml:space="preserve"> be suitable </w:t>
      </w:r>
      <w:r w:rsidR="00EB4F8D" w:rsidRPr="00B321E9">
        <w:rPr>
          <w:rFonts w:ascii="黑体" w:eastAsia="黑体" w:hint="eastAsia"/>
          <w:szCs w:val="21"/>
        </w:rPr>
        <w:t xml:space="preserve">to </w:t>
      </w:r>
      <w:r w:rsidR="009C668A" w:rsidRPr="00B321E9">
        <w:rPr>
          <w:rFonts w:ascii="黑体" w:eastAsia="黑体" w:hint="eastAsia"/>
          <w:szCs w:val="21"/>
        </w:rPr>
        <w:t xml:space="preserve">avoid damaging the probe or </w:t>
      </w:r>
      <w:r w:rsidR="00EB4F8D" w:rsidRPr="00B321E9">
        <w:rPr>
          <w:rFonts w:ascii="黑体" w:eastAsia="黑体" w:hint="eastAsia"/>
          <w:szCs w:val="21"/>
        </w:rPr>
        <w:t>scratching</w:t>
      </w:r>
      <w:r w:rsidR="00E2473B" w:rsidRPr="00B321E9">
        <w:rPr>
          <w:rFonts w:ascii="黑体" w:eastAsia="黑体" w:hint="eastAsia"/>
          <w:szCs w:val="21"/>
        </w:rPr>
        <w:t xml:space="preserve"> </w:t>
      </w:r>
      <w:r w:rsidR="009C668A" w:rsidRPr="00B321E9">
        <w:rPr>
          <w:rFonts w:ascii="黑体" w:eastAsia="黑体" w:hint="eastAsia"/>
          <w:szCs w:val="21"/>
        </w:rPr>
        <w:t>the tube</w:t>
      </w:r>
      <w:r w:rsidR="00EB4F8D" w:rsidRPr="00B321E9">
        <w:rPr>
          <w:rFonts w:ascii="黑体" w:eastAsia="黑体" w:hint="eastAsia"/>
          <w:szCs w:val="21"/>
        </w:rPr>
        <w:t>.</w:t>
      </w:r>
    </w:p>
    <w:p w:rsidR="0053425E" w:rsidRPr="00B321E9" w:rsidRDefault="0053425E" w:rsidP="0097648E">
      <w:pPr>
        <w:rPr>
          <w:rFonts w:ascii="黑体" w:eastAsia="黑体" w:hAnsi="宋体"/>
          <w:szCs w:val="21"/>
        </w:rPr>
      </w:pPr>
    </w:p>
    <w:p w:rsidR="000B5159" w:rsidRPr="00B321E9" w:rsidRDefault="0097648E" w:rsidP="0097648E">
      <w:pPr>
        <w:rPr>
          <w:rFonts w:ascii="黑体" w:eastAsia="黑体"/>
          <w:szCs w:val="21"/>
        </w:rPr>
      </w:pPr>
      <w:r w:rsidRPr="00B321E9">
        <w:rPr>
          <w:rFonts w:ascii="黑体" w:eastAsia="黑体" w:hAnsi="黑体" w:hint="eastAsia"/>
          <w:szCs w:val="21"/>
        </w:rPr>
        <w:t xml:space="preserve">6.3 </w:t>
      </w:r>
      <w:r w:rsidR="0075656D" w:rsidRPr="00B321E9">
        <w:rPr>
          <w:rFonts w:ascii="黑体" w:eastAsia="黑体" w:hAnsi="黑体" w:hint="eastAsia"/>
          <w:szCs w:val="21"/>
        </w:rPr>
        <w:t xml:space="preserve"> </w:t>
      </w:r>
      <w:r w:rsidR="0053425E" w:rsidRPr="00B321E9">
        <w:rPr>
          <w:rFonts w:ascii="黑体" w:eastAsia="黑体" w:hint="eastAsia"/>
          <w:b/>
          <w:szCs w:val="21"/>
        </w:rPr>
        <w:t>Mechanical Transmission device</w:t>
      </w:r>
    </w:p>
    <w:p w:rsidR="00D803CF" w:rsidRPr="00B321E9" w:rsidRDefault="00D803CF" w:rsidP="0097648E">
      <w:pPr>
        <w:rPr>
          <w:rFonts w:ascii="黑体" w:eastAsia="黑体" w:hAnsi="黑体"/>
          <w:szCs w:val="21"/>
        </w:rPr>
      </w:pPr>
    </w:p>
    <w:p w:rsidR="004921E4" w:rsidRPr="00B321E9" w:rsidRDefault="0097648E" w:rsidP="0097648E">
      <w:pPr>
        <w:rPr>
          <w:rFonts w:ascii="黑体" w:eastAsia="黑体" w:hAnsi="宋体"/>
          <w:szCs w:val="21"/>
        </w:rPr>
      </w:pPr>
      <w:r w:rsidRPr="00B321E9">
        <w:rPr>
          <w:rFonts w:ascii="黑体" w:eastAsia="黑体" w:hAnsi="黑体" w:hint="eastAsia"/>
          <w:szCs w:val="21"/>
        </w:rPr>
        <w:t>6.3.1</w:t>
      </w:r>
      <w:r w:rsidR="0075656D" w:rsidRPr="00B321E9">
        <w:rPr>
          <w:rFonts w:ascii="黑体" w:eastAsia="黑体" w:hAnsi="黑体" w:hint="eastAsia"/>
          <w:szCs w:val="21"/>
        </w:rPr>
        <w:t xml:space="preserve">  </w:t>
      </w:r>
      <w:r w:rsidR="00D95A18" w:rsidRPr="00B321E9">
        <w:rPr>
          <w:rFonts w:ascii="黑体" w:eastAsia="黑体" w:hint="eastAsia"/>
          <w:szCs w:val="21"/>
        </w:rPr>
        <w:t xml:space="preserve">The mechanical transmission </w:t>
      </w:r>
      <w:r w:rsidR="0012210F" w:rsidRPr="00B321E9">
        <w:rPr>
          <w:rFonts w:ascii="黑体" w:eastAsia="黑体" w:hint="eastAsia"/>
          <w:szCs w:val="21"/>
        </w:rPr>
        <w:t>device</w:t>
      </w:r>
      <w:r w:rsidR="00D95A18" w:rsidRPr="00B321E9">
        <w:rPr>
          <w:rFonts w:ascii="黑体" w:eastAsia="黑体" w:hint="eastAsia"/>
          <w:szCs w:val="21"/>
        </w:rPr>
        <w:t xml:space="preserve"> sh</w:t>
      </w:r>
      <w:r w:rsidR="0012210F" w:rsidRPr="00B321E9">
        <w:rPr>
          <w:rFonts w:ascii="黑体" w:eastAsia="黑体" w:hint="eastAsia"/>
          <w:szCs w:val="21"/>
        </w:rPr>
        <w:t>all</w:t>
      </w:r>
      <w:r w:rsidR="00D95A18" w:rsidRPr="00B321E9">
        <w:rPr>
          <w:rFonts w:ascii="黑体" w:eastAsia="黑体" w:hint="eastAsia"/>
          <w:szCs w:val="21"/>
        </w:rPr>
        <w:t xml:space="preserve"> ensure that the tube</w:t>
      </w:r>
      <w:r w:rsidR="0012210F" w:rsidRPr="00B321E9">
        <w:rPr>
          <w:rFonts w:ascii="黑体" w:eastAsia="黑体" w:hint="eastAsia"/>
          <w:szCs w:val="21"/>
        </w:rPr>
        <w:t>s</w:t>
      </w:r>
      <w:r w:rsidR="00D95A18" w:rsidRPr="00B321E9">
        <w:rPr>
          <w:rFonts w:ascii="黑体" w:eastAsia="黑体" w:hint="eastAsia"/>
          <w:szCs w:val="21"/>
        </w:rPr>
        <w:t xml:space="preserve"> can </w:t>
      </w:r>
      <w:r w:rsidR="0012210F" w:rsidRPr="00B321E9">
        <w:rPr>
          <w:rFonts w:ascii="黑体" w:eastAsia="黑体" w:hint="eastAsia"/>
          <w:szCs w:val="21"/>
        </w:rPr>
        <w:t>be transported</w:t>
      </w:r>
      <w:r w:rsidR="00D95A18" w:rsidRPr="00B321E9">
        <w:rPr>
          <w:rFonts w:ascii="黑体" w:eastAsia="黑体" w:hint="eastAsia"/>
          <w:szCs w:val="21"/>
        </w:rPr>
        <w:t xml:space="preserve"> </w:t>
      </w:r>
      <w:r w:rsidR="00995B20" w:rsidRPr="00B321E9">
        <w:rPr>
          <w:rFonts w:ascii="黑体" w:eastAsia="黑体" w:hint="eastAsia"/>
          <w:szCs w:val="21"/>
        </w:rPr>
        <w:t>at a steady and even speed</w:t>
      </w:r>
      <w:r w:rsidR="0012210F" w:rsidRPr="00B321E9">
        <w:rPr>
          <w:rFonts w:ascii="黑体" w:eastAsia="黑体" w:hint="eastAsia"/>
          <w:szCs w:val="21"/>
        </w:rPr>
        <w:t>.</w:t>
      </w:r>
      <w:r w:rsidR="00995B20" w:rsidRPr="00B321E9">
        <w:rPr>
          <w:rFonts w:ascii="黑体" w:eastAsia="黑体" w:hint="eastAsia"/>
          <w:szCs w:val="21"/>
        </w:rPr>
        <w:t xml:space="preserve"> </w:t>
      </w:r>
      <w:r w:rsidR="0012210F" w:rsidRPr="00B321E9">
        <w:rPr>
          <w:rFonts w:ascii="黑体" w:eastAsia="黑体" w:hint="eastAsia"/>
          <w:szCs w:val="21"/>
        </w:rPr>
        <w:t>T</w:t>
      </w:r>
      <w:r w:rsidR="00995B20" w:rsidRPr="00B321E9">
        <w:rPr>
          <w:rFonts w:ascii="黑体" w:eastAsia="黑体" w:hint="eastAsia"/>
          <w:szCs w:val="21"/>
        </w:rPr>
        <w:t xml:space="preserve">he </w:t>
      </w:r>
      <w:r w:rsidR="00555430" w:rsidRPr="00B321E9">
        <w:rPr>
          <w:rFonts w:ascii="黑体" w:eastAsia="黑体" w:hint="eastAsia"/>
          <w:szCs w:val="21"/>
        </w:rPr>
        <w:t>change rate</w:t>
      </w:r>
      <w:r w:rsidR="0012210F" w:rsidRPr="00B321E9">
        <w:rPr>
          <w:rFonts w:ascii="黑体" w:eastAsia="黑体" w:hint="eastAsia"/>
          <w:szCs w:val="21"/>
        </w:rPr>
        <w:t xml:space="preserve"> of</w:t>
      </w:r>
      <w:r w:rsidR="00995B20" w:rsidRPr="00B321E9">
        <w:rPr>
          <w:rFonts w:ascii="黑体" w:eastAsia="黑体" w:hint="eastAsia"/>
          <w:szCs w:val="21"/>
        </w:rPr>
        <w:t xml:space="preserve"> the feed</w:t>
      </w:r>
      <w:r w:rsidR="00555430" w:rsidRPr="00B321E9">
        <w:rPr>
          <w:rFonts w:ascii="黑体" w:eastAsia="黑体" w:hint="eastAsia"/>
          <w:szCs w:val="21"/>
        </w:rPr>
        <w:t>ing</w:t>
      </w:r>
      <w:r w:rsidR="00995B20" w:rsidRPr="00B321E9">
        <w:rPr>
          <w:rFonts w:ascii="黑体" w:eastAsia="黑体" w:hint="eastAsia"/>
          <w:szCs w:val="21"/>
        </w:rPr>
        <w:t xml:space="preserve"> speed sh</w:t>
      </w:r>
      <w:r w:rsidR="00131E52" w:rsidRPr="00B321E9">
        <w:rPr>
          <w:rFonts w:ascii="黑体" w:eastAsia="黑体" w:hint="eastAsia"/>
          <w:szCs w:val="21"/>
        </w:rPr>
        <w:t>all</w:t>
      </w:r>
      <w:r w:rsidR="00995B20" w:rsidRPr="00B321E9">
        <w:rPr>
          <w:rFonts w:ascii="黑体" w:eastAsia="黑体" w:hint="eastAsia"/>
          <w:szCs w:val="21"/>
        </w:rPr>
        <w:t xml:space="preserve"> be </w:t>
      </w:r>
      <w:r w:rsidR="00555430" w:rsidRPr="00B321E9">
        <w:rPr>
          <w:rFonts w:ascii="黑体" w:eastAsia="黑体" w:hint="eastAsia"/>
          <w:szCs w:val="21"/>
        </w:rPr>
        <w:t>no more than</w:t>
      </w:r>
      <w:r w:rsidR="00995B20" w:rsidRPr="00B321E9">
        <w:rPr>
          <w:rFonts w:ascii="黑体" w:eastAsia="黑体" w:hint="eastAsia"/>
          <w:szCs w:val="21"/>
        </w:rPr>
        <w:t xml:space="preserve"> 5%</w:t>
      </w:r>
      <w:r w:rsidR="002A48DD" w:rsidRPr="00B321E9">
        <w:rPr>
          <w:rFonts w:ascii="黑体" w:eastAsia="黑体" w:hint="eastAsia"/>
          <w:szCs w:val="21"/>
        </w:rPr>
        <w:t xml:space="preserve">. The mechanical transmission </w:t>
      </w:r>
      <w:r w:rsidR="00555430" w:rsidRPr="00B321E9">
        <w:rPr>
          <w:rFonts w:ascii="黑体" w:eastAsia="黑体" w:hint="eastAsia"/>
          <w:szCs w:val="21"/>
        </w:rPr>
        <w:t>device</w:t>
      </w:r>
      <w:r w:rsidR="00954290" w:rsidRPr="00B321E9">
        <w:rPr>
          <w:rFonts w:ascii="黑体" w:eastAsia="黑体" w:hint="eastAsia"/>
          <w:szCs w:val="21"/>
        </w:rPr>
        <w:t xml:space="preserve"> sh</w:t>
      </w:r>
      <w:r w:rsidR="00131E52" w:rsidRPr="00B321E9">
        <w:rPr>
          <w:rFonts w:ascii="黑体" w:eastAsia="黑体" w:hint="eastAsia"/>
          <w:szCs w:val="21"/>
        </w:rPr>
        <w:t>all</w:t>
      </w:r>
      <w:r w:rsidR="00954290" w:rsidRPr="00B321E9">
        <w:rPr>
          <w:rFonts w:ascii="黑体" w:eastAsia="黑体" w:hint="eastAsia"/>
          <w:szCs w:val="21"/>
        </w:rPr>
        <w:t xml:space="preserve"> avoid damaging the tube or generat</w:t>
      </w:r>
      <w:r w:rsidR="006C7FE7" w:rsidRPr="00B321E9">
        <w:rPr>
          <w:rFonts w:ascii="黑体" w:eastAsia="黑体" w:hint="eastAsia"/>
          <w:szCs w:val="21"/>
        </w:rPr>
        <w:t>ing</w:t>
      </w:r>
      <w:r w:rsidR="00954290" w:rsidRPr="00B321E9">
        <w:rPr>
          <w:rFonts w:ascii="黑体" w:eastAsia="黑体" w:hint="eastAsia"/>
          <w:szCs w:val="21"/>
        </w:rPr>
        <w:t xml:space="preserve"> the vibration </w:t>
      </w:r>
      <w:r w:rsidR="006C7FE7" w:rsidRPr="00B321E9">
        <w:rPr>
          <w:rFonts w:ascii="黑体" w:eastAsia="黑体" w:hint="eastAsia"/>
          <w:szCs w:val="21"/>
        </w:rPr>
        <w:t xml:space="preserve">that will </w:t>
      </w:r>
      <w:r w:rsidR="00555430" w:rsidRPr="00B321E9">
        <w:rPr>
          <w:rFonts w:ascii="黑体" w:eastAsia="黑体" w:hint="eastAsia"/>
          <w:szCs w:val="21"/>
        </w:rPr>
        <w:t>impact</w:t>
      </w:r>
      <w:r w:rsidR="006C7FE7" w:rsidRPr="00B321E9">
        <w:rPr>
          <w:rFonts w:ascii="黑体" w:eastAsia="黑体" w:hint="eastAsia"/>
          <w:szCs w:val="21"/>
        </w:rPr>
        <w:t xml:space="preserve"> the result. </w:t>
      </w:r>
    </w:p>
    <w:p w:rsidR="00D803CF" w:rsidRPr="00B321E9" w:rsidRDefault="00D803CF" w:rsidP="0097648E">
      <w:pPr>
        <w:rPr>
          <w:rFonts w:ascii="黑体" w:eastAsia="黑体" w:hAnsi="黑体"/>
          <w:szCs w:val="21"/>
        </w:rPr>
      </w:pPr>
    </w:p>
    <w:p w:rsidR="006C7FE7" w:rsidRPr="00B321E9" w:rsidRDefault="0097648E" w:rsidP="0097648E">
      <w:pPr>
        <w:rPr>
          <w:rFonts w:ascii="黑体" w:eastAsia="黑体" w:hAnsi="宋体"/>
          <w:szCs w:val="21"/>
        </w:rPr>
      </w:pPr>
      <w:r w:rsidRPr="00B321E9">
        <w:rPr>
          <w:rFonts w:ascii="黑体" w:eastAsia="黑体" w:hAnsi="黑体" w:hint="eastAsia"/>
          <w:szCs w:val="21"/>
        </w:rPr>
        <w:t>6.3.2</w:t>
      </w:r>
      <w:r w:rsidR="0075656D" w:rsidRPr="00B321E9">
        <w:rPr>
          <w:rFonts w:ascii="黑体" w:eastAsia="黑体" w:hAnsi="黑体" w:hint="eastAsia"/>
          <w:szCs w:val="21"/>
        </w:rPr>
        <w:t xml:space="preserve">  </w:t>
      </w:r>
      <w:r w:rsidR="006C7FE7" w:rsidRPr="00B321E9">
        <w:rPr>
          <w:rFonts w:ascii="黑体" w:eastAsia="黑体" w:hint="eastAsia"/>
          <w:szCs w:val="21"/>
        </w:rPr>
        <w:t xml:space="preserve">The mechanical transmission </w:t>
      </w:r>
      <w:r w:rsidR="00F55F57" w:rsidRPr="00B321E9">
        <w:rPr>
          <w:rFonts w:ascii="黑体" w:eastAsia="黑体" w:hint="eastAsia"/>
          <w:szCs w:val="21"/>
        </w:rPr>
        <w:t>device</w:t>
      </w:r>
      <w:r w:rsidR="00EB0056" w:rsidRPr="00B321E9">
        <w:rPr>
          <w:rFonts w:ascii="黑体" w:eastAsia="黑体" w:hint="eastAsia"/>
          <w:szCs w:val="21"/>
        </w:rPr>
        <w:t xml:space="preserve"> sh</w:t>
      </w:r>
      <w:r w:rsidR="00F55F57" w:rsidRPr="00B321E9">
        <w:rPr>
          <w:rFonts w:ascii="黑体" w:eastAsia="黑体" w:hint="eastAsia"/>
          <w:szCs w:val="21"/>
        </w:rPr>
        <w:t>all</w:t>
      </w:r>
      <w:r w:rsidR="00EB0056" w:rsidRPr="00B321E9">
        <w:rPr>
          <w:rFonts w:ascii="黑体" w:eastAsia="黑体" w:hint="eastAsia"/>
          <w:szCs w:val="21"/>
        </w:rPr>
        <w:t xml:space="preserve"> be equipped with adjust</w:t>
      </w:r>
      <w:r w:rsidR="00F55F57" w:rsidRPr="00B321E9">
        <w:rPr>
          <w:rFonts w:ascii="黑体" w:eastAsia="黑体" w:hint="eastAsia"/>
          <w:szCs w:val="21"/>
        </w:rPr>
        <w:t>ment</w:t>
      </w:r>
      <w:r w:rsidR="00EB0056" w:rsidRPr="00B321E9">
        <w:rPr>
          <w:rFonts w:ascii="黑体" w:eastAsia="黑体" w:hint="eastAsia"/>
          <w:szCs w:val="21"/>
        </w:rPr>
        <w:t xml:space="preserve"> device which can </w:t>
      </w:r>
      <w:r w:rsidR="00F55F57" w:rsidRPr="00B321E9">
        <w:rPr>
          <w:rFonts w:ascii="黑体" w:eastAsia="黑体" w:hint="eastAsia"/>
          <w:szCs w:val="21"/>
        </w:rPr>
        <w:t xml:space="preserve">keep </w:t>
      </w:r>
      <w:r w:rsidR="00727CDB" w:rsidRPr="00B321E9">
        <w:rPr>
          <w:rFonts w:ascii="黑体" w:eastAsia="黑体" w:hint="eastAsia"/>
          <w:szCs w:val="21"/>
        </w:rPr>
        <w:t xml:space="preserve">the </w:t>
      </w:r>
      <w:r w:rsidR="00F55F57" w:rsidRPr="00B321E9">
        <w:rPr>
          <w:rFonts w:ascii="黑体" w:eastAsia="黑体" w:hint="eastAsia"/>
          <w:szCs w:val="21"/>
        </w:rPr>
        <w:t xml:space="preserve">center of </w:t>
      </w:r>
      <w:r w:rsidR="00727CDB" w:rsidRPr="00B321E9">
        <w:rPr>
          <w:rFonts w:ascii="黑体" w:eastAsia="黑体" w:hint="eastAsia"/>
          <w:szCs w:val="21"/>
        </w:rPr>
        <w:t>probe and the</w:t>
      </w:r>
      <w:r w:rsidR="00F55F57" w:rsidRPr="00B321E9">
        <w:rPr>
          <w:rFonts w:ascii="黑体" w:eastAsia="黑体" w:hint="eastAsia"/>
          <w:szCs w:val="21"/>
        </w:rPr>
        <w:t xml:space="preserve"> examined </w:t>
      </w:r>
      <w:r w:rsidR="00727CDB" w:rsidRPr="00B321E9">
        <w:rPr>
          <w:rFonts w:ascii="黑体" w:eastAsia="黑体" w:hint="eastAsia"/>
          <w:szCs w:val="21"/>
        </w:rPr>
        <w:t xml:space="preserve">tube </w:t>
      </w:r>
      <w:r w:rsidR="00F55F57" w:rsidRPr="00B321E9">
        <w:rPr>
          <w:rFonts w:ascii="黑体" w:eastAsia="黑体" w:hint="eastAsia"/>
          <w:szCs w:val="21"/>
        </w:rPr>
        <w:t>in line</w:t>
      </w:r>
      <w:r w:rsidR="00727CDB" w:rsidRPr="00B321E9">
        <w:rPr>
          <w:rFonts w:ascii="黑体" w:eastAsia="黑体" w:hint="eastAsia"/>
          <w:szCs w:val="21"/>
        </w:rPr>
        <w:t>.</w:t>
      </w:r>
      <w:r w:rsidR="00BF77EE" w:rsidRPr="00B321E9">
        <w:rPr>
          <w:rFonts w:ascii="黑体" w:eastAsia="黑体" w:hint="eastAsia"/>
          <w:szCs w:val="21"/>
        </w:rPr>
        <w:t xml:space="preserve"> The recommended</w:t>
      </w:r>
      <w:r w:rsidR="00F55F57" w:rsidRPr="00B321E9">
        <w:rPr>
          <w:rFonts w:ascii="黑体" w:eastAsia="黑体" w:hint="eastAsia"/>
          <w:szCs w:val="21"/>
        </w:rPr>
        <w:t xml:space="preserve"> range of</w:t>
      </w:r>
      <w:r w:rsidR="00BF77EE" w:rsidRPr="00B321E9">
        <w:rPr>
          <w:rFonts w:ascii="黑体" w:eastAsia="黑体" w:hint="eastAsia"/>
          <w:szCs w:val="21"/>
        </w:rPr>
        <w:t xml:space="preserve"> feed</w:t>
      </w:r>
      <w:r w:rsidR="00F55F57" w:rsidRPr="00B321E9">
        <w:rPr>
          <w:rFonts w:ascii="黑体" w:eastAsia="黑体" w:hint="eastAsia"/>
          <w:szCs w:val="21"/>
        </w:rPr>
        <w:t>ing</w:t>
      </w:r>
      <w:r w:rsidR="00BF77EE" w:rsidRPr="00B321E9">
        <w:rPr>
          <w:rFonts w:ascii="黑体" w:eastAsia="黑体" w:hint="eastAsia"/>
          <w:szCs w:val="21"/>
        </w:rPr>
        <w:t xml:space="preserve"> speed</w:t>
      </w:r>
      <w:r w:rsidR="00021A10" w:rsidRPr="00B321E9">
        <w:rPr>
          <w:rFonts w:ascii="黑体" w:eastAsia="黑体" w:hint="eastAsia"/>
          <w:szCs w:val="21"/>
        </w:rPr>
        <w:t xml:space="preserve"> </w:t>
      </w:r>
      <w:r w:rsidR="00BF77EE" w:rsidRPr="00B321E9">
        <w:rPr>
          <w:rFonts w:ascii="黑体" w:eastAsia="黑体" w:hint="eastAsia"/>
          <w:szCs w:val="21"/>
        </w:rPr>
        <w:t xml:space="preserve">is (10~20)m/min and can be adjusted. </w:t>
      </w:r>
    </w:p>
    <w:p w:rsidR="00BB3FC7" w:rsidRPr="00B321E9" w:rsidRDefault="00021A10" w:rsidP="00B321E9">
      <w:pPr>
        <w:pStyle w:val="aff2"/>
        <w:numPr>
          <w:ilvl w:val="0"/>
          <w:numId w:val="16"/>
        </w:numPr>
        <w:spacing w:beforeLines="100" w:afterLines="100"/>
        <w:rPr>
          <w:rFonts w:hAnsi="宋体"/>
          <w:b/>
          <w:szCs w:val="21"/>
        </w:rPr>
      </w:pPr>
      <w:r w:rsidRPr="00B321E9">
        <w:rPr>
          <w:rFonts w:hint="eastAsia"/>
          <w:b/>
          <w:szCs w:val="21"/>
        </w:rPr>
        <w:t>Device</w:t>
      </w:r>
      <w:r w:rsidR="007A321C" w:rsidRPr="00B321E9">
        <w:rPr>
          <w:rFonts w:hint="eastAsia"/>
          <w:b/>
          <w:szCs w:val="21"/>
        </w:rPr>
        <w:t xml:space="preserve"> commission</w:t>
      </w:r>
      <w:r w:rsidR="009F2A4C" w:rsidRPr="00B321E9">
        <w:rPr>
          <w:rFonts w:hint="eastAsia"/>
          <w:b/>
          <w:szCs w:val="21"/>
        </w:rPr>
        <w:t>ing</w:t>
      </w:r>
      <w:r w:rsidR="007A321C" w:rsidRPr="00B321E9">
        <w:rPr>
          <w:rFonts w:hint="eastAsia"/>
          <w:b/>
          <w:szCs w:val="21"/>
        </w:rPr>
        <w:t xml:space="preserve">, </w:t>
      </w:r>
      <w:r w:rsidR="009F2A4C" w:rsidRPr="00B321E9">
        <w:rPr>
          <w:rFonts w:hint="eastAsia"/>
          <w:b/>
          <w:szCs w:val="21"/>
        </w:rPr>
        <w:t>testing</w:t>
      </w:r>
      <w:r w:rsidR="007A321C" w:rsidRPr="00B321E9">
        <w:rPr>
          <w:rFonts w:hint="eastAsia"/>
          <w:b/>
          <w:szCs w:val="21"/>
        </w:rPr>
        <w:t xml:space="preserve"> and calibration</w:t>
      </w:r>
    </w:p>
    <w:p w:rsidR="0097648E" w:rsidRPr="00B321E9" w:rsidRDefault="0097648E" w:rsidP="0097648E">
      <w:pPr>
        <w:rPr>
          <w:rFonts w:ascii="黑体" w:eastAsia="黑体" w:hAnsi="黑体"/>
          <w:szCs w:val="21"/>
        </w:rPr>
      </w:pPr>
      <w:r w:rsidRPr="00B321E9">
        <w:rPr>
          <w:rFonts w:ascii="黑体" w:eastAsia="黑体" w:hAnsi="黑体" w:hint="eastAsia"/>
          <w:szCs w:val="21"/>
        </w:rPr>
        <w:lastRenderedPageBreak/>
        <w:t xml:space="preserve">7.1 </w:t>
      </w:r>
      <w:r w:rsidR="0075656D" w:rsidRPr="00B321E9">
        <w:rPr>
          <w:rFonts w:ascii="黑体" w:eastAsia="黑体" w:hAnsi="黑体" w:hint="eastAsia"/>
          <w:szCs w:val="21"/>
        </w:rPr>
        <w:t xml:space="preserve"> </w:t>
      </w:r>
      <w:r w:rsidR="00021A10" w:rsidRPr="00B321E9">
        <w:rPr>
          <w:rFonts w:ascii="黑体" w:eastAsia="黑体" w:hint="eastAsia"/>
          <w:b/>
          <w:szCs w:val="21"/>
        </w:rPr>
        <w:t xml:space="preserve">Device </w:t>
      </w:r>
      <w:r w:rsidR="007A321C" w:rsidRPr="00B321E9">
        <w:rPr>
          <w:rFonts w:ascii="黑体" w:eastAsia="黑体" w:hint="eastAsia"/>
          <w:b/>
          <w:szCs w:val="21"/>
        </w:rPr>
        <w:t>commission</w:t>
      </w:r>
      <w:r w:rsidR="009F2A4C" w:rsidRPr="00B321E9">
        <w:rPr>
          <w:rFonts w:ascii="黑体" w:eastAsia="黑体" w:hint="eastAsia"/>
          <w:b/>
          <w:szCs w:val="21"/>
        </w:rPr>
        <w:t>ing</w:t>
      </w:r>
    </w:p>
    <w:p w:rsidR="007A321C" w:rsidRPr="00B321E9" w:rsidRDefault="007A321C" w:rsidP="0097648E">
      <w:pPr>
        <w:rPr>
          <w:rFonts w:ascii="黑体" w:eastAsia="黑体" w:hAnsi="黑体"/>
          <w:szCs w:val="21"/>
        </w:rPr>
      </w:pPr>
    </w:p>
    <w:p w:rsidR="007A321C" w:rsidRPr="00B321E9" w:rsidRDefault="0097648E" w:rsidP="0097648E">
      <w:pPr>
        <w:rPr>
          <w:rFonts w:ascii="黑体" w:eastAsia="黑体" w:hAnsi="宋体"/>
          <w:szCs w:val="21"/>
        </w:rPr>
      </w:pPr>
      <w:r w:rsidRPr="00B321E9">
        <w:rPr>
          <w:rFonts w:ascii="黑体" w:eastAsia="黑体" w:hAnsi="黑体" w:hint="eastAsia"/>
          <w:szCs w:val="21"/>
        </w:rPr>
        <w:t>7.1.1</w:t>
      </w:r>
      <w:r w:rsidR="0075656D" w:rsidRPr="00B321E9">
        <w:rPr>
          <w:rFonts w:ascii="黑体" w:eastAsia="黑体" w:hAnsi="黑体" w:hint="eastAsia"/>
          <w:szCs w:val="21"/>
        </w:rPr>
        <w:t xml:space="preserve">  </w:t>
      </w:r>
      <w:r w:rsidR="007A321C" w:rsidRPr="00B321E9">
        <w:rPr>
          <w:rFonts w:ascii="黑体" w:eastAsia="黑体" w:hint="eastAsia"/>
          <w:szCs w:val="21"/>
        </w:rPr>
        <w:t xml:space="preserve">Before </w:t>
      </w:r>
      <w:r w:rsidR="009F2A4C" w:rsidRPr="00B321E9">
        <w:rPr>
          <w:rFonts w:ascii="黑体" w:eastAsia="黑体" w:hint="eastAsia"/>
          <w:szCs w:val="21"/>
        </w:rPr>
        <w:t>testing</w:t>
      </w:r>
      <w:r w:rsidR="007A321C" w:rsidRPr="00B321E9">
        <w:rPr>
          <w:rFonts w:ascii="黑体" w:eastAsia="黑体" w:hint="eastAsia"/>
          <w:szCs w:val="21"/>
        </w:rPr>
        <w:t xml:space="preserve">, </w:t>
      </w:r>
      <w:r w:rsidR="005F2B74" w:rsidRPr="00B321E9">
        <w:rPr>
          <w:rFonts w:ascii="黑体" w:eastAsia="黑体" w:hint="eastAsia"/>
          <w:szCs w:val="21"/>
        </w:rPr>
        <w:t xml:space="preserve">reference </w:t>
      </w:r>
      <w:r w:rsidR="009F2A4C" w:rsidRPr="00B321E9">
        <w:rPr>
          <w:rFonts w:ascii="黑体" w:eastAsia="黑体" w:hint="eastAsia"/>
          <w:szCs w:val="21"/>
        </w:rPr>
        <w:t xml:space="preserve">standard </w:t>
      </w:r>
      <w:r w:rsidR="005F2B74" w:rsidRPr="00B321E9">
        <w:rPr>
          <w:rFonts w:ascii="黑体" w:eastAsia="黑体" w:hint="eastAsia"/>
          <w:szCs w:val="21"/>
        </w:rPr>
        <w:t xml:space="preserve">sample </w:t>
      </w:r>
      <w:r w:rsidR="00C71EE9" w:rsidRPr="00B321E9">
        <w:rPr>
          <w:rFonts w:ascii="黑体" w:eastAsia="黑体" w:hint="eastAsia"/>
          <w:szCs w:val="21"/>
        </w:rPr>
        <w:t xml:space="preserve">is used </w:t>
      </w:r>
      <w:r w:rsidR="005F2B74" w:rsidRPr="00B321E9">
        <w:rPr>
          <w:rFonts w:ascii="黑体" w:eastAsia="黑体" w:hint="eastAsia"/>
          <w:szCs w:val="21"/>
        </w:rPr>
        <w:t xml:space="preserve">to </w:t>
      </w:r>
      <w:r w:rsidR="00C71EE9" w:rsidRPr="00B321E9">
        <w:rPr>
          <w:rFonts w:ascii="黑体" w:eastAsia="黑体" w:hint="eastAsia"/>
          <w:szCs w:val="21"/>
        </w:rPr>
        <w:t xml:space="preserve">perform the commissioning of </w:t>
      </w:r>
      <w:r w:rsidR="005F2B74" w:rsidRPr="00B321E9">
        <w:rPr>
          <w:rFonts w:ascii="黑体" w:eastAsia="黑体" w:hint="eastAsia"/>
          <w:szCs w:val="21"/>
        </w:rPr>
        <w:t xml:space="preserve">ET </w:t>
      </w:r>
      <w:r w:rsidR="00C71EE9" w:rsidRPr="00B321E9">
        <w:rPr>
          <w:rFonts w:ascii="黑体" w:eastAsia="黑体" w:hint="eastAsia"/>
          <w:szCs w:val="21"/>
        </w:rPr>
        <w:t xml:space="preserve">testing </w:t>
      </w:r>
      <w:r w:rsidR="005F2B74" w:rsidRPr="00B321E9">
        <w:rPr>
          <w:rFonts w:ascii="黑体" w:eastAsia="黑体" w:hint="eastAsia"/>
          <w:szCs w:val="21"/>
        </w:rPr>
        <w:t>system</w:t>
      </w:r>
      <w:r w:rsidR="00C71EE9" w:rsidRPr="00B321E9">
        <w:rPr>
          <w:rFonts w:ascii="黑体" w:eastAsia="黑体" w:hint="eastAsia"/>
          <w:szCs w:val="21"/>
        </w:rPr>
        <w:t>.</w:t>
      </w:r>
      <w:r w:rsidR="005F2B74" w:rsidRPr="00B321E9">
        <w:rPr>
          <w:rFonts w:ascii="黑体" w:eastAsia="黑体" w:hint="eastAsia"/>
          <w:szCs w:val="21"/>
        </w:rPr>
        <w:t xml:space="preserve"> </w:t>
      </w:r>
      <w:r w:rsidR="00C71EE9" w:rsidRPr="00B321E9">
        <w:rPr>
          <w:rFonts w:ascii="黑体" w:eastAsia="黑体" w:hint="eastAsia"/>
          <w:szCs w:val="21"/>
        </w:rPr>
        <w:t xml:space="preserve">ET probe and guiding sleeve </w:t>
      </w:r>
      <w:r w:rsidR="00E9016F" w:rsidRPr="00B321E9">
        <w:rPr>
          <w:rFonts w:ascii="黑体" w:eastAsia="黑体" w:hint="eastAsia"/>
          <w:szCs w:val="21"/>
        </w:rPr>
        <w:t xml:space="preserve">in accordance with testing requirements </w:t>
      </w:r>
      <w:r w:rsidR="00C71EE9" w:rsidRPr="00B321E9">
        <w:rPr>
          <w:rFonts w:ascii="黑体" w:eastAsia="黑体" w:hint="eastAsia"/>
          <w:szCs w:val="21"/>
        </w:rPr>
        <w:t>are s</w:t>
      </w:r>
      <w:r w:rsidR="0042281B" w:rsidRPr="00B321E9">
        <w:rPr>
          <w:rFonts w:ascii="黑体" w:eastAsia="黑体" w:hint="eastAsia"/>
          <w:szCs w:val="21"/>
        </w:rPr>
        <w:t>elect</w:t>
      </w:r>
      <w:r w:rsidR="00C71EE9" w:rsidRPr="00B321E9">
        <w:rPr>
          <w:rFonts w:ascii="黑体" w:eastAsia="黑体" w:hint="eastAsia"/>
          <w:szCs w:val="21"/>
        </w:rPr>
        <w:t>ed</w:t>
      </w:r>
      <w:r w:rsidR="0042281B" w:rsidRPr="00B321E9">
        <w:rPr>
          <w:rFonts w:ascii="黑体" w:eastAsia="黑体" w:hint="eastAsia"/>
          <w:szCs w:val="21"/>
        </w:rPr>
        <w:t xml:space="preserve"> and </w:t>
      </w:r>
      <w:r w:rsidR="005C1296" w:rsidRPr="00B321E9">
        <w:rPr>
          <w:rFonts w:ascii="黑体" w:eastAsia="黑体" w:hint="eastAsia"/>
          <w:szCs w:val="21"/>
        </w:rPr>
        <w:t>install</w:t>
      </w:r>
      <w:r w:rsidR="00C71EE9" w:rsidRPr="00B321E9">
        <w:rPr>
          <w:rFonts w:ascii="黑体" w:eastAsia="黑体" w:hint="eastAsia"/>
          <w:szCs w:val="21"/>
        </w:rPr>
        <w:t>ed</w:t>
      </w:r>
      <w:r w:rsidR="005C1296" w:rsidRPr="00B321E9">
        <w:rPr>
          <w:rFonts w:ascii="黑体" w:eastAsia="黑体" w:hint="eastAsia"/>
          <w:szCs w:val="21"/>
        </w:rPr>
        <w:t xml:space="preserve"> </w:t>
      </w:r>
      <w:r w:rsidR="00D0181F" w:rsidRPr="00B321E9">
        <w:rPr>
          <w:rFonts w:ascii="黑体" w:eastAsia="黑体" w:hint="eastAsia"/>
          <w:szCs w:val="21"/>
        </w:rPr>
        <w:t xml:space="preserve">at the request of </w:t>
      </w:r>
      <w:r w:rsidR="00D64511" w:rsidRPr="00B321E9">
        <w:rPr>
          <w:rFonts w:ascii="黑体" w:eastAsia="黑体" w:hint="eastAsia"/>
          <w:szCs w:val="21"/>
        </w:rPr>
        <w:t xml:space="preserve">the </w:t>
      </w:r>
      <w:r w:rsidR="009F2A4C" w:rsidRPr="00B321E9">
        <w:rPr>
          <w:rFonts w:ascii="黑体" w:eastAsia="黑体" w:hint="eastAsia"/>
          <w:szCs w:val="21"/>
        </w:rPr>
        <w:t>specification of the examined tubes.</w:t>
      </w:r>
    </w:p>
    <w:p w:rsidR="00F970AA" w:rsidRPr="00B321E9" w:rsidRDefault="0097648E" w:rsidP="0097648E">
      <w:pPr>
        <w:rPr>
          <w:rFonts w:ascii="黑体" w:eastAsia="黑体" w:hAnsi="宋体"/>
          <w:szCs w:val="21"/>
        </w:rPr>
      </w:pPr>
      <w:r w:rsidRPr="00B321E9">
        <w:rPr>
          <w:rFonts w:ascii="黑体" w:eastAsia="黑体" w:hAnsi="黑体" w:hint="eastAsia"/>
          <w:szCs w:val="21"/>
        </w:rPr>
        <w:t>7.1.2</w:t>
      </w:r>
      <w:r w:rsidRPr="00B321E9">
        <w:rPr>
          <w:rFonts w:ascii="黑体" w:eastAsia="黑体" w:hAnsi="宋体" w:hint="eastAsia"/>
          <w:szCs w:val="21"/>
        </w:rPr>
        <w:t xml:space="preserve"> </w:t>
      </w:r>
      <w:r w:rsidR="0075656D" w:rsidRPr="00B321E9">
        <w:rPr>
          <w:rFonts w:ascii="黑体" w:eastAsia="黑体" w:hAnsi="宋体" w:hint="eastAsia"/>
          <w:szCs w:val="21"/>
        </w:rPr>
        <w:t xml:space="preserve"> </w:t>
      </w:r>
      <w:r w:rsidR="00494D51" w:rsidRPr="00B321E9">
        <w:rPr>
          <w:rFonts w:ascii="黑体" w:eastAsia="黑体" w:hint="eastAsia"/>
          <w:szCs w:val="21"/>
        </w:rPr>
        <w:t>Checking</w:t>
      </w:r>
      <w:r w:rsidR="00B21A33" w:rsidRPr="00B321E9">
        <w:rPr>
          <w:rFonts w:ascii="黑体" w:eastAsia="黑体" w:hint="eastAsia"/>
          <w:szCs w:val="21"/>
        </w:rPr>
        <w:t xml:space="preserve"> or adj</w:t>
      </w:r>
      <w:r w:rsidR="00494D51" w:rsidRPr="00B321E9">
        <w:rPr>
          <w:rFonts w:ascii="黑体" w:eastAsia="黑体" w:hint="eastAsia"/>
          <w:szCs w:val="21"/>
        </w:rPr>
        <w:t>usting the location of the probe to keep</w:t>
      </w:r>
      <w:r w:rsidR="00421FDA" w:rsidRPr="00B321E9">
        <w:rPr>
          <w:rFonts w:ascii="黑体" w:eastAsia="黑体" w:hint="eastAsia"/>
          <w:szCs w:val="21"/>
        </w:rPr>
        <w:t xml:space="preserve"> the</w:t>
      </w:r>
      <w:r w:rsidR="00926F77" w:rsidRPr="00B321E9">
        <w:rPr>
          <w:rFonts w:ascii="黑体" w:eastAsia="黑体" w:hint="eastAsia"/>
          <w:szCs w:val="21"/>
        </w:rPr>
        <w:t xml:space="preserve"> </w:t>
      </w:r>
      <w:r w:rsidR="00494D51" w:rsidRPr="00B321E9">
        <w:rPr>
          <w:rFonts w:ascii="黑体" w:eastAsia="黑体" w:hint="eastAsia"/>
          <w:szCs w:val="21"/>
        </w:rPr>
        <w:t xml:space="preserve">center of </w:t>
      </w:r>
      <w:r w:rsidR="00926F77" w:rsidRPr="00B321E9">
        <w:rPr>
          <w:rFonts w:ascii="黑体" w:eastAsia="黑体" w:hint="eastAsia"/>
          <w:szCs w:val="21"/>
        </w:rPr>
        <w:t>probe and the tube</w:t>
      </w:r>
      <w:r w:rsidR="00494D51" w:rsidRPr="00B321E9">
        <w:rPr>
          <w:rFonts w:ascii="黑体" w:eastAsia="黑体" w:hint="eastAsia"/>
          <w:szCs w:val="21"/>
        </w:rPr>
        <w:t xml:space="preserve"> in line</w:t>
      </w:r>
      <w:r w:rsidR="00926F77" w:rsidRPr="00B321E9">
        <w:rPr>
          <w:rFonts w:ascii="黑体" w:eastAsia="黑体" w:hint="eastAsia"/>
          <w:szCs w:val="21"/>
        </w:rPr>
        <w:t>.</w:t>
      </w:r>
    </w:p>
    <w:p w:rsidR="00D803CF" w:rsidRPr="00B321E9" w:rsidRDefault="00D803CF" w:rsidP="0097648E">
      <w:pPr>
        <w:rPr>
          <w:rFonts w:ascii="黑体" w:eastAsia="黑体" w:hAnsi="黑体"/>
          <w:szCs w:val="21"/>
        </w:rPr>
      </w:pPr>
    </w:p>
    <w:p w:rsidR="006A4D63" w:rsidRPr="00B321E9" w:rsidRDefault="0097648E" w:rsidP="0097648E">
      <w:pPr>
        <w:rPr>
          <w:rFonts w:ascii="黑体" w:eastAsia="黑体" w:hAnsi="宋体"/>
          <w:szCs w:val="21"/>
        </w:rPr>
      </w:pPr>
      <w:r w:rsidRPr="00B321E9">
        <w:rPr>
          <w:rFonts w:ascii="黑体" w:eastAsia="黑体" w:hAnsi="黑体" w:hint="eastAsia"/>
          <w:szCs w:val="21"/>
        </w:rPr>
        <w:t>7.1.3</w:t>
      </w:r>
      <w:r w:rsidRPr="00B321E9">
        <w:rPr>
          <w:rFonts w:ascii="黑体" w:eastAsia="黑体" w:hAnsi="宋体" w:hint="eastAsia"/>
          <w:szCs w:val="21"/>
        </w:rPr>
        <w:t xml:space="preserve"> </w:t>
      </w:r>
      <w:r w:rsidR="001A5050" w:rsidRPr="00B321E9">
        <w:rPr>
          <w:rFonts w:ascii="黑体" w:eastAsia="黑体" w:hint="eastAsia"/>
          <w:szCs w:val="21"/>
        </w:rPr>
        <w:t>Commissioning</w:t>
      </w:r>
      <w:r w:rsidR="006A4D63" w:rsidRPr="00B321E9">
        <w:rPr>
          <w:rFonts w:ascii="黑体" w:eastAsia="黑体" w:hint="eastAsia"/>
          <w:szCs w:val="21"/>
        </w:rPr>
        <w:t xml:space="preserve"> the ET </w:t>
      </w:r>
      <w:r w:rsidR="001A5050" w:rsidRPr="00B321E9">
        <w:rPr>
          <w:rFonts w:ascii="黑体" w:eastAsia="黑体" w:hint="eastAsia"/>
          <w:szCs w:val="21"/>
        </w:rPr>
        <w:t>device</w:t>
      </w:r>
      <w:r w:rsidR="006A4D63" w:rsidRPr="00B321E9">
        <w:rPr>
          <w:rFonts w:ascii="黑体" w:eastAsia="黑体" w:hint="eastAsia"/>
          <w:szCs w:val="21"/>
        </w:rPr>
        <w:t xml:space="preserve"> as the following steps:</w:t>
      </w:r>
    </w:p>
    <w:p w:rsidR="0053425E" w:rsidRPr="00B321E9" w:rsidRDefault="0053425E" w:rsidP="0053425E">
      <w:pPr>
        <w:rPr>
          <w:rFonts w:ascii="黑体" w:eastAsia="黑体"/>
          <w:szCs w:val="21"/>
        </w:rPr>
      </w:pPr>
      <w:r w:rsidRPr="00B321E9">
        <w:rPr>
          <w:rFonts w:ascii="黑体" w:eastAsia="黑体" w:hAnsi="宋体" w:hint="eastAsia"/>
          <w:szCs w:val="21"/>
        </w:rPr>
        <w:t xml:space="preserve">a) </w:t>
      </w:r>
      <w:r w:rsidR="001A5050" w:rsidRPr="00B321E9">
        <w:rPr>
          <w:rFonts w:ascii="黑体" w:eastAsia="黑体" w:hint="eastAsia"/>
          <w:szCs w:val="21"/>
        </w:rPr>
        <w:t xml:space="preserve">With </w:t>
      </w:r>
      <w:r w:rsidR="005E0D11" w:rsidRPr="00B321E9">
        <w:rPr>
          <w:rFonts w:ascii="黑体" w:eastAsia="黑体" w:hint="eastAsia"/>
          <w:szCs w:val="21"/>
        </w:rPr>
        <w:t>the test</w:t>
      </w:r>
      <w:r w:rsidR="001A5050" w:rsidRPr="00B321E9">
        <w:rPr>
          <w:rFonts w:ascii="黑体" w:eastAsia="黑体" w:hint="eastAsia"/>
          <w:szCs w:val="21"/>
        </w:rPr>
        <w:t>ing</w:t>
      </w:r>
      <w:r w:rsidR="005E0D11" w:rsidRPr="00B321E9">
        <w:rPr>
          <w:rFonts w:ascii="黑体" w:eastAsia="黑体" w:hint="eastAsia"/>
          <w:szCs w:val="21"/>
        </w:rPr>
        <w:t xml:space="preserve"> speed, adjust</w:t>
      </w:r>
      <w:r w:rsidR="001A5050" w:rsidRPr="00B321E9">
        <w:rPr>
          <w:rFonts w:ascii="黑体" w:eastAsia="黑体" w:hint="eastAsia"/>
          <w:szCs w:val="21"/>
        </w:rPr>
        <w:t>ing</w:t>
      </w:r>
      <w:r w:rsidR="005E0D11" w:rsidRPr="00B321E9">
        <w:rPr>
          <w:rFonts w:ascii="黑体" w:eastAsia="黑体" w:hint="eastAsia"/>
          <w:szCs w:val="21"/>
        </w:rPr>
        <w:t xml:space="preserve"> the system</w:t>
      </w:r>
      <w:r w:rsidR="00840A54" w:rsidRPr="00B321E9">
        <w:rPr>
          <w:rFonts w:ascii="黑体" w:eastAsia="黑体" w:hint="eastAsia"/>
          <w:szCs w:val="21"/>
        </w:rPr>
        <w:t xml:space="preserve"> in accordance with the equipment specification</w:t>
      </w:r>
      <w:r w:rsidR="001A5050" w:rsidRPr="00B321E9">
        <w:rPr>
          <w:rFonts w:ascii="黑体" w:eastAsia="黑体" w:hint="eastAsia"/>
          <w:szCs w:val="21"/>
        </w:rPr>
        <w:t xml:space="preserve"> to </w:t>
      </w:r>
      <w:r w:rsidR="00840A54" w:rsidRPr="00B321E9">
        <w:rPr>
          <w:rFonts w:ascii="黑体" w:eastAsia="黑体" w:hint="eastAsia"/>
          <w:szCs w:val="21"/>
        </w:rPr>
        <w:t xml:space="preserve">make sure that </w:t>
      </w:r>
      <w:r w:rsidR="001A5050" w:rsidRPr="00B321E9">
        <w:rPr>
          <w:rFonts w:ascii="黑体" w:eastAsia="黑体" w:hint="eastAsia"/>
          <w:szCs w:val="21"/>
        </w:rPr>
        <w:t xml:space="preserve">clear and recognizable artificial defect signal can be displayed </w:t>
      </w:r>
      <w:r w:rsidR="00840A54" w:rsidRPr="00B321E9">
        <w:rPr>
          <w:rFonts w:ascii="黑体" w:eastAsia="黑体" w:hint="eastAsia"/>
          <w:szCs w:val="21"/>
        </w:rPr>
        <w:t xml:space="preserve">when the </w:t>
      </w:r>
      <w:r w:rsidR="001A5050" w:rsidRPr="00B321E9">
        <w:rPr>
          <w:rFonts w:ascii="黑体" w:eastAsia="黑体" w:hint="eastAsia"/>
          <w:szCs w:val="21"/>
        </w:rPr>
        <w:t>r</w:t>
      </w:r>
      <w:r w:rsidR="00840A54" w:rsidRPr="00B321E9">
        <w:rPr>
          <w:rFonts w:ascii="黑体" w:eastAsia="黑体" w:hint="eastAsia"/>
          <w:szCs w:val="21"/>
        </w:rPr>
        <w:t xml:space="preserve">eference </w:t>
      </w:r>
      <w:r w:rsidR="001A5050" w:rsidRPr="00B321E9">
        <w:rPr>
          <w:rFonts w:ascii="黑体" w:eastAsia="黑体" w:hint="eastAsia"/>
          <w:szCs w:val="21"/>
        </w:rPr>
        <w:t xml:space="preserve">standard </w:t>
      </w:r>
      <w:r w:rsidR="00840A54" w:rsidRPr="00B321E9">
        <w:rPr>
          <w:rFonts w:ascii="黑体" w:eastAsia="黑体" w:hint="eastAsia"/>
          <w:szCs w:val="21"/>
        </w:rPr>
        <w:t xml:space="preserve">sample </w:t>
      </w:r>
      <w:r w:rsidR="001A5050" w:rsidRPr="00B321E9">
        <w:rPr>
          <w:rFonts w:ascii="黑体" w:eastAsia="黑体" w:hint="eastAsia"/>
          <w:szCs w:val="21"/>
        </w:rPr>
        <w:t>pass</w:t>
      </w:r>
      <w:r w:rsidR="00840A54" w:rsidRPr="00B321E9">
        <w:rPr>
          <w:rFonts w:ascii="黑体" w:eastAsia="黑体" w:hint="eastAsia"/>
          <w:szCs w:val="21"/>
        </w:rPr>
        <w:t xml:space="preserve"> through the probe</w:t>
      </w:r>
      <w:r w:rsidR="001A5050" w:rsidRPr="00B321E9">
        <w:rPr>
          <w:rFonts w:ascii="黑体" w:eastAsia="黑体" w:hint="eastAsia"/>
          <w:szCs w:val="21"/>
        </w:rPr>
        <w:t>.</w:t>
      </w:r>
    </w:p>
    <w:p w:rsidR="00D803CF" w:rsidRPr="00B321E9" w:rsidRDefault="00D803CF" w:rsidP="000430BC">
      <w:pPr>
        <w:rPr>
          <w:rFonts w:ascii="黑体" w:eastAsia="黑体" w:hAnsi="宋体"/>
          <w:szCs w:val="21"/>
        </w:rPr>
      </w:pPr>
    </w:p>
    <w:p w:rsidR="000E2B5D" w:rsidRPr="00B321E9" w:rsidRDefault="0053425E" w:rsidP="000430BC">
      <w:pPr>
        <w:rPr>
          <w:rFonts w:ascii="黑体" w:eastAsia="黑体" w:hAnsi="宋体"/>
          <w:szCs w:val="21"/>
        </w:rPr>
      </w:pPr>
      <w:r w:rsidRPr="00B321E9">
        <w:rPr>
          <w:rFonts w:ascii="黑体" w:eastAsia="黑体" w:hAnsi="宋体" w:hint="eastAsia"/>
          <w:szCs w:val="21"/>
        </w:rPr>
        <w:t xml:space="preserve">b) </w:t>
      </w:r>
      <w:r w:rsidR="00D444A8" w:rsidRPr="00B321E9">
        <w:rPr>
          <w:rFonts w:ascii="黑体" w:eastAsia="黑体" w:hint="eastAsia"/>
          <w:szCs w:val="21"/>
        </w:rPr>
        <w:t xml:space="preserve">When </w:t>
      </w:r>
      <w:r w:rsidR="00577CD0" w:rsidRPr="00B321E9">
        <w:rPr>
          <w:rFonts w:ascii="黑体" w:eastAsia="黑体" w:hint="eastAsia"/>
          <w:szCs w:val="21"/>
        </w:rPr>
        <w:t>commissioning</w:t>
      </w:r>
      <w:r w:rsidR="00D444A8" w:rsidRPr="00B321E9">
        <w:rPr>
          <w:rFonts w:ascii="黑体" w:eastAsia="黑体" w:hint="eastAsia"/>
          <w:szCs w:val="21"/>
        </w:rPr>
        <w:t>,</w:t>
      </w:r>
      <w:r w:rsidR="009B7B76" w:rsidRPr="00B321E9">
        <w:rPr>
          <w:rFonts w:ascii="黑体" w:eastAsia="黑体" w:hint="eastAsia"/>
          <w:szCs w:val="21"/>
        </w:rPr>
        <w:t xml:space="preserve"> the display amplitude of </w:t>
      </w:r>
      <w:r w:rsidR="00D444A8" w:rsidRPr="00B321E9">
        <w:rPr>
          <w:rFonts w:ascii="黑体" w:eastAsia="黑体" w:hint="eastAsia"/>
          <w:szCs w:val="21"/>
        </w:rPr>
        <w:t xml:space="preserve">the three </w:t>
      </w:r>
      <w:r w:rsidR="00577CD0" w:rsidRPr="00B321E9">
        <w:rPr>
          <w:rFonts w:ascii="黑体" w:eastAsia="黑体" w:hint="eastAsia"/>
          <w:szCs w:val="21"/>
        </w:rPr>
        <w:t>identical</w:t>
      </w:r>
      <w:r w:rsidR="00D444A8" w:rsidRPr="00B321E9">
        <w:rPr>
          <w:rFonts w:ascii="黑体" w:eastAsia="黑体" w:hint="eastAsia"/>
          <w:szCs w:val="21"/>
        </w:rPr>
        <w:t xml:space="preserve"> dimension artificial defect</w:t>
      </w:r>
      <w:r w:rsidR="00577CD0" w:rsidRPr="00B321E9">
        <w:rPr>
          <w:rFonts w:ascii="黑体" w:eastAsia="黑体" w:hint="eastAsia"/>
          <w:szCs w:val="21"/>
        </w:rPr>
        <w:t>s</w:t>
      </w:r>
      <w:r w:rsidR="006E64E7" w:rsidRPr="00B321E9">
        <w:rPr>
          <w:rFonts w:ascii="黑体" w:eastAsia="黑体" w:hint="eastAsia"/>
          <w:szCs w:val="21"/>
        </w:rPr>
        <w:t xml:space="preserve"> on</w:t>
      </w:r>
      <w:r w:rsidR="009B7B76" w:rsidRPr="00B321E9">
        <w:rPr>
          <w:rFonts w:ascii="黑体" w:eastAsia="黑体" w:hint="eastAsia"/>
          <w:szCs w:val="21"/>
        </w:rPr>
        <w:t xml:space="preserve"> </w:t>
      </w:r>
      <w:r w:rsidR="006E64E7" w:rsidRPr="00B321E9">
        <w:rPr>
          <w:rFonts w:ascii="黑体" w:eastAsia="黑体" w:hint="eastAsia"/>
          <w:szCs w:val="21"/>
        </w:rPr>
        <w:t xml:space="preserve">reference standard sample </w:t>
      </w:r>
      <w:r w:rsidR="00580E52" w:rsidRPr="00B321E9">
        <w:rPr>
          <w:rFonts w:ascii="黑体" w:eastAsia="黑体" w:hint="eastAsia"/>
          <w:szCs w:val="21"/>
        </w:rPr>
        <w:t xml:space="preserve">which are used to </w:t>
      </w:r>
      <w:r w:rsidR="00577CD0" w:rsidRPr="00B321E9">
        <w:rPr>
          <w:rFonts w:ascii="黑体" w:eastAsia="黑体" w:hint="eastAsia"/>
          <w:szCs w:val="21"/>
        </w:rPr>
        <w:t>detect</w:t>
      </w:r>
      <w:r w:rsidR="00580E52" w:rsidRPr="00B321E9">
        <w:rPr>
          <w:rFonts w:ascii="黑体" w:eastAsia="黑体" w:hint="eastAsia"/>
          <w:szCs w:val="21"/>
        </w:rPr>
        <w:t xml:space="preserve"> the </w:t>
      </w:r>
      <w:r w:rsidR="00872ECE" w:rsidRPr="00B321E9">
        <w:rPr>
          <w:rFonts w:ascii="黑体" w:eastAsia="黑体" w:hint="eastAsia"/>
          <w:szCs w:val="21"/>
        </w:rPr>
        <w:t>detection</w:t>
      </w:r>
      <w:r w:rsidR="00580E52" w:rsidRPr="00B321E9">
        <w:rPr>
          <w:rFonts w:ascii="黑体" w:eastAsia="黑体" w:hint="eastAsia"/>
          <w:szCs w:val="21"/>
        </w:rPr>
        <w:t xml:space="preserve"> sensitivity should be </w:t>
      </w:r>
      <w:r w:rsidR="004C596C" w:rsidRPr="00B321E9">
        <w:rPr>
          <w:rFonts w:ascii="黑体" w:eastAsia="黑体" w:hint="eastAsia"/>
          <w:szCs w:val="21"/>
        </w:rPr>
        <w:t>consistent with each other as far as possible.</w:t>
      </w:r>
      <w:r w:rsidR="00E414A7" w:rsidRPr="00B321E9">
        <w:rPr>
          <w:rFonts w:ascii="黑体" w:eastAsia="黑体" w:hint="eastAsia"/>
          <w:szCs w:val="21"/>
        </w:rPr>
        <w:t xml:space="preserve"> The gap of the amplitude between the maximum and minimum should be no more than 2dB.</w:t>
      </w:r>
    </w:p>
    <w:p w:rsidR="00D803CF" w:rsidRPr="00B321E9" w:rsidRDefault="00D803CF" w:rsidP="0053425E">
      <w:pPr>
        <w:pStyle w:val="afc"/>
        <w:rPr>
          <w:rFonts w:ascii="黑体" w:hAnsi="宋体"/>
          <w:kern w:val="2"/>
          <w:szCs w:val="21"/>
        </w:rPr>
      </w:pPr>
    </w:p>
    <w:p w:rsidR="00191EE0" w:rsidRPr="00B321E9" w:rsidRDefault="0053425E" w:rsidP="0053425E">
      <w:pPr>
        <w:pStyle w:val="afc"/>
        <w:rPr>
          <w:rFonts w:ascii="黑体"/>
          <w:szCs w:val="21"/>
        </w:rPr>
      </w:pPr>
      <w:r w:rsidRPr="00B321E9">
        <w:rPr>
          <w:rFonts w:ascii="黑体" w:hAnsi="宋体" w:hint="eastAsia"/>
          <w:kern w:val="2"/>
          <w:szCs w:val="21"/>
        </w:rPr>
        <w:t xml:space="preserve">c) </w:t>
      </w:r>
      <w:r w:rsidR="00191EE0" w:rsidRPr="00B321E9">
        <w:rPr>
          <w:rFonts w:ascii="黑体" w:hint="eastAsia"/>
          <w:szCs w:val="21"/>
        </w:rPr>
        <w:t>The selection of the excitation frequency sh</w:t>
      </w:r>
      <w:r w:rsidR="00816814" w:rsidRPr="00B321E9">
        <w:rPr>
          <w:rFonts w:ascii="黑体" w:hint="eastAsia"/>
          <w:szCs w:val="21"/>
        </w:rPr>
        <w:t>all</w:t>
      </w:r>
      <w:r w:rsidR="00191EE0" w:rsidRPr="00B321E9">
        <w:rPr>
          <w:rFonts w:ascii="黑体" w:hint="eastAsia"/>
          <w:szCs w:val="21"/>
        </w:rPr>
        <w:t xml:space="preserve"> </w:t>
      </w:r>
      <w:r w:rsidR="00EB45B2" w:rsidRPr="00B321E9">
        <w:rPr>
          <w:rFonts w:ascii="黑体" w:hint="eastAsia"/>
          <w:szCs w:val="21"/>
        </w:rPr>
        <w:t xml:space="preserve">take </w:t>
      </w:r>
      <w:r w:rsidR="00E16F7A" w:rsidRPr="00B321E9">
        <w:rPr>
          <w:rFonts w:ascii="黑体" w:hint="eastAsia"/>
          <w:szCs w:val="21"/>
        </w:rPr>
        <w:t xml:space="preserve">material, wall thickness, </w:t>
      </w:r>
      <w:r w:rsidR="00872ECE" w:rsidRPr="00B321E9">
        <w:rPr>
          <w:rFonts w:ascii="黑体" w:hint="eastAsia"/>
          <w:szCs w:val="21"/>
        </w:rPr>
        <w:t xml:space="preserve">detection </w:t>
      </w:r>
      <w:r w:rsidR="00E16F7A" w:rsidRPr="00B321E9">
        <w:rPr>
          <w:rFonts w:ascii="黑体" w:hint="eastAsia"/>
          <w:szCs w:val="21"/>
        </w:rPr>
        <w:t xml:space="preserve">sensitivity and </w:t>
      </w:r>
      <w:r w:rsidR="0024190D" w:rsidRPr="00B321E9">
        <w:rPr>
          <w:rFonts w:ascii="黑体" w:hint="eastAsia"/>
          <w:szCs w:val="21"/>
        </w:rPr>
        <w:t xml:space="preserve">length of the </w:t>
      </w:r>
      <w:r w:rsidR="006C4B10" w:rsidRPr="00B321E9">
        <w:rPr>
          <w:rFonts w:ascii="黑体" w:hint="eastAsia"/>
          <w:szCs w:val="21"/>
        </w:rPr>
        <w:t xml:space="preserve">examined tube </w:t>
      </w:r>
      <w:r w:rsidR="00EB45B2" w:rsidRPr="00B321E9">
        <w:rPr>
          <w:rFonts w:ascii="黑体" w:hint="eastAsia"/>
          <w:szCs w:val="21"/>
        </w:rPr>
        <w:t xml:space="preserve">into </w:t>
      </w:r>
      <w:r w:rsidR="006C4B10" w:rsidRPr="00B321E9">
        <w:rPr>
          <w:rFonts w:ascii="黑体" w:hint="eastAsia"/>
          <w:szCs w:val="21"/>
        </w:rPr>
        <w:t>consideration</w:t>
      </w:r>
      <w:r w:rsidR="00816814" w:rsidRPr="00B321E9">
        <w:rPr>
          <w:rFonts w:ascii="黑体" w:hint="eastAsia"/>
          <w:szCs w:val="21"/>
        </w:rPr>
        <w:t>. The</w:t>
      </w:r>
      <w:r w:rsidR="00E16F7A" w:rsidRPr="00B321E9">
        <w:rPr>
          <w:rFonts w:ascii="黑体" w:hint="eastAsia"/>
          <w:szCs w:val="21"/>
        </w:rPr>
        <w:t xml:space="preserve"> recommended</w:t>
      </w:r>
      <w:r w:rsidR="0024190D" w:rsidRPr="00B321E9">
        <w:rPr>
          <w:rFonts w:ascii="黑体" w:hint="eastAsia"/>
          <w:szCs w:val="21"/>
        </w:rPr>
        <w:t xml:space="preserve"> </w:t>
      </w:r>
      <w:r w:rsidR="001E7268" w:rsidRPr="00B321E9">
        <w:rPr>
          <w:rFonts w:ascii="黑体" w:hint="eastAsia"/>
          <w:szCs w:val="21"/>
        </w:rPr>
        <w:t xml:space="preserve">standard depth of </w:t>
      </w:r>
      <w:r w:rsidR="0024190D" w:rsidRPr="00B321E9">
        <w:rPr>
          <w:rFonts w:ascii="黑体" w:hint="eastAsia"/>
          <w:szCs w:val="21"/>
        </w:rPr>
        <w:t xml:space="preserve">penetration of the </w:t>
      </w:r>
      <w:r w:rsidR="00E16F7A" w:rsidRPr="00B321E9">
        <w:rPr>
          <w:rFonts w:ascii="黑体" w:hint="eastAsia"/>
          <w:szCs w:val="21"/>
        </w:rPr>
        <w:t xml:space="preserve">excitation frequency </w:t>
      </w:r>
      <w:r w:rsidR="0024190D" w:rsidRPr="00B321E9">
        <w:rPr>
          <w:rFonts w:ascii="黑体" w:hint="eastAsia"/>
          <w:szCs w:val="21"/>
        </w:rPr>
        <w:t>sh</w:t>
      </w:r>
      <w:r w:rsidR="00816814" w:rsidRPr="00B321E9">
        <w:rPr>
          <w:rFonts w:ascii="黑体" w:hint="eastAsia"/>
          <w:szCs w:val="21"/>
        </w:rPr>
        <w:t>all</w:t>
      </w:r>
      <w:r w:rsidR="0024190D" w:rsidRPr="00B321E9">
        <w:rPr>
          <w:rFonts w:ascii="黑体" w:hint="eastAsia"/>
          <w:szCs w:val="21"/>
        </w:rPr>
        <w:t xml:space="preserve"> </w:t>
      </w:r>
      <w:r w:rsidR="006E3045" w:rsidRPr="00B321E9">
        <w:rPr>
          <w:rFonts w:ascii="黑体" w:hint="eastAsia"/>
          <w:szCs w:val="21"/>
        </w:rPr>
        <w:t xml:space="preserve">be </w:t>
      </w:r>
      <w:r w:rsidR="00816814" w:rsidRPr="00B321E9">
        <w:rPr>
          <w:rFonts w:ascii="黑体" w:hint="eastAsia"/>
          <w:szCs w:val="21"/>
        </w:rPr>
        <w:t>no less than</w:t>
      </w:r>
      <w:r w:rsidR="0024190D" w:rsidRPr="00B321E9">
        <w:rPr>
          <w:rFonts w:ascii="黑体" w:hint="eastAsia"/>
          <w:szCs w:val="21"/>
        </w:rPr>
        <w:t xml:space="preserve"> the wall thickness of the </w:t>
      </w:r>
      <w:r w:rsidR="00816814" w:rsidRPr="00B321E9">
        <w:rPr>
          <w:rFonts w:ascii="黑体" w:hint="eastAsia"/>
          <w:szCs w:val="21"/>
        </w:rPr>
        <w:t>examined</w:t>
      </w:r>
      <w:r w:rsidR="0024190D" w:rsidRPr="00B321E9">
        <w:rPr>
          <w:rFonts w:ascii="黑体" w:hint="eastAsia"/>
          <w:szCs w:val="21"/>
        </w:rPr>
        <w:t xml:space="preserve"> tube. </w:t>
      </w:r>
    </w:p>
    <w:p w:rsidR="00A54989" w:rsidRPr="00B321E9" w:rsidRDefault="00A54989" w:rsidP="00A54989">
      <w:pPr>
        <w:pStyle w:val="af0"/>
        <w:ind w:firstLineChars="0" w:firstLine="0"/>
      </w:pPr>
    </w:p>
    <w:p w:rsidR="00D179E3" w:rsidRPr="00B321E9" w:rsidRDefault="00F82D37" w:rsidP="00A54989">
      <w:pPr>
        <w:pStyle w:val="af0"/>
        <w:ind w:firstLineChars="0" w:firstLine="0"/>
        <w:rPr>
          <w:rFonts w:ascii="黑体" w:eastAsia="黑体"/>
          <w:szCs w:val="21"/>
        </w:rPr>
      </w:pPr>
      <w:r w:rsidRPr="00B321E9">
        <w:rPr>
          <w:rFonts w:ascii="黑体" w:eastAsia="黑体" w:hint="eastAsia"/>
          <w:szCs w:val="21"/>
        </w:rPr>
        <w:t>The standard depth of penetration of ET can refer to formula (1):</w:t>
      </w:r>
    </w:p>
    <w:p w:rsidR="00FA1FB1" w:rsidRPr="00B321E9" w:rsidRDefault="00FA1FB1" w:rsidP="00A54989">
      <w:pPr>
        <w:pStyle w:val="af0"/>
        <w:ind w:firstLineChars="0" w:firstLine="0"/>
        <w:rPr>
          <w:rFonts w:ascii="黑体" w:eastAsia="黑体"/>
          <w:szCs w:val="21"/>
        </w:rPr>
      </w:pPr>
    </w:p>
    <w:p w:rsidR="0097648E" w:rsidRPr="00B321E9" w:rsidRDefault="0097648E" w:rsidP="0075656D">
      <w:pPr>
        <w:pStyle w:val="af0"/>
        <w:ind w:firstLineChars="1550" w:firstLine="3255"/>
        <w:jc w:val="right"/>
        <w:rPr>
          <w:rFonts w:ascii="黑体" w:eastAsia="黑体"/>
          <w:szCs w:val="21"/>
        </w:rPr>
      </w:pPr>
      <w:r w:rsidRPr="00B321E9">
        <w:rPr>
          <w:rFonts w:ascii="黑体" w:eastAsia="黑体" w:hint="eastAsia"/>
          <w:position w:val="-32"/>
          <w:szCs w:val="21"/>
        </w:rPr>
        <w:object w:dxaOrig="1040" w:dyaOrig="700">
          <v:shape id="_x0000_i1027" type="#_x0000_t75" style="width:52.2pt;height:34.8pt" o:ole="">
            <v:imagedata r:id="rId20" o:title=""/>
          </v:shape>
          <o:OLEObject Type="Embed" ProgID="Equation.3" ShapeID="_x0000_i1027" DrawAspect="Content" ObjectID="_1657960299" r:id="rId21"/>
        </w:object>
      </w:r>
      <w:r w:rsidRPr="00B321E9">
        <w:rPr>
          <w:rFonts w:ascii="黑体" w:eastAsia="黑体" w:hint="eastAsia"/>
          <w:szCs w:val="21"/>
        </w:rPr>
        <w:t xml:space="preserve">    </w:t>
      </w:r>
      <w:r w:rsidR="0075656D" w:rsidRPr="00B321E9">
        <w:rPr>
          <w:rFonts w:ascii="黑体" w:eastAsia="黑体" w:hint="eastAsia"/>
          <w:szCs w:val="21"/>
        </w:rPr>
        <w:t>……………………………………</w:t>
      </w:r>
      <w:r w:rsidRPr="00B321E9">
        <w:rPr>
          <w:rFonts w:ascii="黑体" w:eastAsia="黑体" w:hint="eastAsia"/>
          <w:szCs w:val="21"/>
        </w:rPr>
        <w:t>（1）</w:t>
      </w:r>
    </w:p>
    <w:p w:rsidR="007C69DE" w:rsidRPr="00B321E9" w:rsidRDefault="007C69DE" w:rsidP="00A54989">
      <w:pPr>
        <w:pStyle w:val="af0"/>
        <w:ind w:firstLineChars="0" w:firstLine="0"/>
        <w:jc w:val="left"/>
        <w:rPr>
          <w:rFonts w:ascii="黑体" w:eastAsia="黑体" w:hAnsi="宋体"/>
          <w:szCs w:val="21"/>
        </w:rPr>
      </w:pPr>
    </w:p>
    <w:p w:rsidR="0097648E" w:rsidRPr="00B321E9" w:rsidRDefault="00AD065D" w:rsidP="00A54989">
      <w:pPr>
        <w:pStyle w:val="af0"/>
        <w:ind w:firstLineChars="0" w:firstLine="0"/>
        <w:jc w:val="left"/>
        <w:rPr>
          <w:rFonts w:ascii="黑体" w:eastAsia="黑体" w:hAnsi="宋体"/>
          <w:szCs w:val="21"/>
        </w:rPr>
      </w:pPr>
      <w:r w:rsidRPr="00B321E9">
        <w:rPr>
          <w:rFonts w:ascii="黑体" w:eastAsia="黑体" w:hAnsi="宋体"/>
          <w:szCs w:val="21"/>
        </w:rPr>
        <w:t>I</w:t>
      </w:r>
      <w:r w:rsidRPr="00B321E9">
        <w:rPr>
          <w:rFonts w:ascii="黑体" w:eastAsia="黑体" w:hAnsi="宋体" w:hint="eastAsia"/>
          <w:szCs w:val="21"/>
        </w:rPr>
        <w:t>n the formula</w:t>
      </w:r>
      <w:r w:rsidR="0097648E" w:rsidRPr="00B321E9">
        <w:rPr>
          <w:rFonts w:ascii="黑体" w:eastAsia="黑体" w:hAnsi="宋体" w:hint="eastAsia"/>
          <w:szCs w:val="21"/>
        </w:rPr>
        <w:t>：</w:t>
      </w:r>
    </w:p>
    <w:p w:rsidR="007C69DE" w:rsidRPr="00B321E9" w:rsidRDefault="007C69DE" w:rsidP="00A54989">
      <w:pPr>
        <w:pStyle w:val="af0"/>
        <w:ind w:firstLineChars="0" w:firstLine="0"/>
        <w:jc w:val="left"/>
        <w:rPr>
          <w:rFonts w:ascii="黑体" w:eastAsia="黑体" w:hAnsi="宋体"/>
          <w:szCs w:val="21"/>
        </w:rPr>
      </w:pPr>
    </w:p>
    <w:p w:rsidR="00F82D37" w:rsidRPr="00B321E9" w:rsidRDefault="00F82D37" w:rsidP="00A54989">
      <w:pPr>
        <w:pStyle w:val="af0"/>
        <w:ind w:firstLineChars="0" w:firstLine="0"/>
        <w:jc w:val="left"/>
        <w:rPr>
          <w:rFonts w:ascii="黑体" w:eastAsia="黑体" w:hAnsi="宋体"/>
          <w:szCs w:val="21"/>
        </w:rPr>
      </w:pPr>
      <w:r w:rsidRPr="00B321E9">
        <w:rPr>
          <w:rFonts w:ascii="黑体" w:eastAsia="黑体" w:hAnsi="宋体" w:hint="eastAsia"/>
          <w:szCs w:val="21"/>
        </w:rPr>
        <w:t>δ—</w:t>
      </w:r>
      <w:r w:rsidRPr="00B321E9">
        <w:rPr>
          <w:rFonts w:ascii="黑体" w:eastAsia="黑体" w:hint="eastAsia"/>
          <w:szCs w:val="21"/>
        </w:rPr>
        <w:t>standard depth of penetration</w:t>
      </w:r>
      <w:r w:rsidRPr="00B321E9">
        <w:rPr>
          <w:rFonts w:ascii="黑体" w:eastAsia="黑体" w:hAnsi="宋体" w:hint="eastAsia"/>
          <w:szCs w:val="21"/>
        </w:rPr>
        <w:t>，</w:t>
      </w:r>
      <w:r w:rsidR="003414A1" w:rsidRPr="00B321E9">
        <w:rPr>
          <w:rFonts w:ascii="黑体" w:eastAsia="黑体" w:hAnsi="宋体" w:hint="eastAsia"/>
          <w:szCs w:val="21"/>
        </w:rPr>
        <w:t>(</w:t>
      </w:r>
      <w:r w:rsidR="00F92C20" w:rsidRPr="00B321E9">
        <w:rPr>
          <w:rFonts w:ascii="黑体" w:eastAsia="黑体" w:hAnsi="宋体" w:hint="eastAsia"/>
          <w:szCs w:val="21"/>
        </w:rPr>
        <w:t xml:space="preserve">unit is </w:t>
      </w:r>
      <w:r w:rsidRPr="00B321E9">
        <w:rPr>
          <w:rFonts w:ascii="黑体" w:eastAsia="黑体" w:hAnsi="宋体" w:hint="eastAsia"/>
          <w:szCs w:val="21"/>
        </w:rPr>
        <w:t>mm</w:t>
      </w:r>
      <w:r w:rsidR="003414A1" w:rsidRPr="00B321E9">
        <w:rPr>
          <w:rFonts w:ascii="黑体" w:eastAsia="黑体" w:hAnsi="宋体" w:hint="eastAsia"/>
          <w:szCs w:val="21"/>
        </w:rPr>
        <w:t>)</w:t>
      </w:r>
    </w:p>
    <w:p w:rsidR="00FA1FB1" w:rsidRPr="00B321E9" w:rsidRDefault="00FA1FB1" w:rsidP="00A54989">
      <w:pPr>
        <w:pStyle w:val="af0"/>
        <w:ind w:firstLineChars="0" w:firstLine="0"/>
        <w:jc w:val="left"/>
        <w:rPr>
          <w:rFonts w:ascii="黑体" w:eastAsia="黑体" w:hAnsi="宋体"/>
          <w:szCs w:val="21"/>
        </w:rPr>
      </w:pPr>
    </w:p>
    <w:p w:rsidR="00F92C20" w:rsidRPr="00B321E9" w:rsidRDefault="00F92C20" w:rsidP="00A54989">
      <w:pPr>
        <w:pStyle w:val="af0"/>
        <w:ind w:firstLineChars="0" w:firstLine="0"/>
        <w:jc w:val="left"/>
        <w:rPr>
          <w:rFonts w:ascii="黑体" w:eastAsia="黑体" w:hAnsi="宋体"/>
          <w:szCs w:val="21"/>
        </w:rPr>
      </w:pPr>
      <w:r w:rsidRPr="00B321E9">
        <w:rPr>
          <w:rFonts w:ascii="黑体" w:eastAsia="黑体" w:hAnsi="宋体" w:hint="eastAsia"/>
          <w:szCs w:val="21"/>
        </w:rPr>
        <w:t xml:space="preserve">σ—electric conductivity,  </w:t>
      </w:r>
      <w:r w:rsidR="003414A1" w:rsidRPr="00B321E9">
        <w:rPr>
          <w:rFonts w:ascii="黑体" w:eastAsia="黑体" w:hAnsi="宋体" w:hint="eastAsia"/>
          <w:szCs w:val="21"/>
        </w:rPr>
        <w:t>(</w:t>
      </w:r>
      <w:r w:rsidRPr="00B321E9">
        <w:rPr>
          <w:rFonts w:ascii="黑体" w:eastAsia="黑体" w:hAnsi="宋体" w:hint="eastAsia"/>
          <w:szCs w:val="21"/>
        </w:rPr>
        <w:t>unit is MS/m</w:t>
      </w:r>
      <w:r w:rsidR="003414A1" w:rsidRPr="00B321E9">
        <w:rPr>
          <w:rFonts w:ascii="黑体" w:eastAsia="黑体" w:hAnsi="宋体" w:hint="eastAsia"/>
          <w:szCs w:val="21"/>
        </w:rPr>
        <w:t>)</w:t>
      </w:r>
    </w:p>
    <w:p w:rsidR="00FA1FB1" w:rsidRPr="00B321E9" w:rsidRDefault="00FA1FB1" w:rsidP="00A54989">
      <w:pPr>
        <w:pStyle w:val="af0"/>
        <w:ind w:firstLineChars="0" w:firstLine="0"/>
        <w:jc w:val="left"/>
        <w:rPr>
          <w:rFonts w:ascii="黑体" w:eastAsia="黑体" w:hAnsi="宋体"/>
          <w:szCs w:val="21"/>
        </w:rPr>
      </w:pPr>
    </w:p>
    <w:p w:rsidR="00F92C20" w:rsidRPr="00B321E9" w:rsidRDefault="00F92C20" w:rsidP="00A54989">
      <w:pPr>
        <w:pStyle w:val="af0"/>
        <w:ind w:firstLineChars="0" w:firstLine="0"/>
        <w:jc w:val="left"/>
        <w:rPr>
          <w:rFonts w:ascii="黑体" w:eastAsia="黑体" w:hAnsi="宋体"/>
          <w:szCs w:val="21"/>
        </w:rPr>
      </w:pPr>
      <w:r w:rsidRPr="00B321E9">
        <w:rPr>
          <w:rFonts w:ascii="黑体" w:eastAsia="黑体" w:hAnsi="宋体" w:hint="eastAsia"/>
          <w:position w:val="-10"/>
          <w:szCs w:val="21"/>
        </w:rPr>
        <w:object w:dxaOrig="240" w:dyaOrig="320">
          <v:shape id="_x0000_i1028" type="#_x0000_t75" style="width:8.7pt;height:11.85pt" o:ole="">
            <v:imagedata r:id="rId22" o:title=""/>
          </v:shape>
          <o:OLEObject Type="Embed" ProgID="Equation.3" ShapeID="_x0000_i1028" DrawAspect="Content" ObjectID="_1657960300" r:id="rId23"/>
        </w:object>
      </w:r>
      <w:r w:rsidRPr="00B321E9">
        <w:rPr>
          <w:rFonts w:ascii="黑体" w:eastAsia="黑体" w:hAnsi="宋体" w:hint="eastAsia"/>
          <w:szCs w:val="21"/>
        </w:rPr>
        <w:t>—</w:t>
      </w:r>
      <w:r w:rsidRPr="00B321E9">
        <w:rPr>
          <w:rFonts w:ascii="黑体" w:eastAsia="黑体" w:hint="eastAsia"/>
          <w:szCs w:val="21"/>
        </w:rPr>
        <w:t>excitation frequency,</w:t>
      </w:r>
      <w:r w:rsidR="003414A1" w:rsidRPr="00B321E9">
        <w:rPr>
          <w:rFonts w:ascii="黑体" w:eastAsia="黑体" w:hint="eastAsia"/>
          <w:szCs w:val="21"/>
        </w:rPr>
        <w:t>(</w:t>
      </w:r>
      <w:r w:rsidRPr="00B321E9">
        <w:rPr>
          <w:rFonts w:ascii="黑体" w:eastAsia="黑体" w:hAnsi="宋体" w:hint="eastAsia"/>
          <w:szCs w:val="21"/>
        </w:rPr>
        <w:t xml:space="preserve"> unit is Hz</w:t>
      </w:r>
      <w:r w:rsidR="003414A1" w:rsidRPr="00B321E9">
        <w:rPr>
          <w:rFonts w:ascii="黑体" w:eastAsia="黑体" w:hAnsi="宋体" w:hint="eastAsia"/>
          <w:szCs w:val="21"/>
        </w:rPr>
        <w:t>)</w:t>
      </w:r>
    </w:p>
    <w:p w:rsidR="00FA1FB1" w:rsidRPr="00B321E9" w:rsidRDefault="00FA1FB1" w:rsidP="00A54989">
      <w:pPr>
        <w:pStyle w:val="af0"/>
        <w:ind w:firstLineChars="0" w:firstLine="0"/>
        <w:jc w:val="left"/>
        <w:rPr>
          <w:rFonts w:ascii="黑体" w:eastAsia="黑体" w:hAnsi="宋体"/>
          <w:szCs w:val="21"/>
        </w:rPr>
      </w:pPr>
    </w:p>
    <w:p w:rsidR="008252FF" w:rsidRPr="00B321E9" w:rsidRDefault="005D7125" w:rsidP="00A54989">
      <w:pPr>
        <w:pStyle w:val="af0"/>
        <w:ind w:firstLineChars="0" w:firstLine="0"/>
        <w:jc w:val="left"/>
        <w:rPr>
          <w:rFonts w:ascii="黑体" w:eastAsia="黑体"/>
          <w:szCs w:val="21"/>
        </w:rPr>
      </w:pPr>
      <w:r w:rsidRPr="00B321E9">
        <w:rPr>
          <w:rFonts w:ascii="黑体" w:eastAsia="黑体" w:hint="eastAsia"/>
          <w:szCs w:val="21"/>
        </w:rPr>
        <w:t>E</w:t>
      </w:r>
      <w:r w:rsidR="008252FF" w:rsidRPr="00B321E9">
        <w:rPr>
          <w:rFonts w:ascii="黑体" w:eastAsia="黑体" w:hint="eastAsia"/>
          <w:szCs w:val="21"/>
        </w:rPr>
        <w:t>lectric conductivity of alloys is different</w:t>
      </w:r>
      <w:r w:rsidR="00231833" w:rsidRPr="00B321E9">
        <w:rPr>
          <w:rFonts w:ascii="黑体" w:eastAsia="黑体" w:hint="eastAsia"/>
          <w:szCs w:val="21"/>
        </w:rPr>
        <w:t>, refer to annex A for the data.</w:t>
      </w:r>
    </w:p>
    <w:p w:rsidR="00D803CF" w:rsidRPr="00B321E9" w:rsidRDefault="00D803CF" w:rsidP="00A54989">
      <w:pPr>
        <w:pStyle w:val="af0"/>
        <w:ind w:firstLineChars="0" w:firstLine="0"/>
        <w:jc w:val="left"/>
        <w:rPr>
          <w:rFonts w:ascii="黑体" w:eastAsia="黑体"/>
          <w:szCs w:val="21"/>
        </w:rPr>
      </w:pPr>
    </w:p>
    <w:p w:rsidR="00D803CF" w:rsidRPr="00B321E9" w:rsidRDefault="003414A1" w:rsidP="00A54989">
      <w:pPr>
        <w:numPr>
          <w:ilvl w:val="0"/>
          <w:numId w:val="18"/>
        </w:numPr>
        <w:ind w:left="0" w:firstLine="0"/>
        <w:rPr>
          <w:rFonts w:ascii="黑体" w:eastAsia="黑体" w:hAnsi="宋体"/>
          <w:szCs w:val="21"/>
        </w:rPr>
      </w:pPr>
      <w:r w:rsidRPr="00B321E9">
        <w:rPr>
          <w:rFonts w:ascii="黑体" w:eastAsia="黑体" w:hint="eastAsia"/>
          <w:szCs w:val="21"/>
        </w:rPr>
        <w:t xml:space="preserve">The noise or dither signal in the horizontal orientation of the impedance plane </w:t>
      </w:r>
    </w:p>
    <w:p w:rsidR="0097648E" w:rsidRPr="00B321E9" w:rsidRDefault="003414A1" w:rsidP="00A54989">
      <w:pPr>
        <w:rPr>
          <w:rFonts w:ascii="黑体" w:eastAsia="黑体" w:hAnsi="宋体"/>
          <w:szCs w:val="21"/>
        </w:rPr>
      </w:pPr>
      <w:r w:rsidRPr="00B321E9">
        <w:rPr>
          <w:rFonts w:ascii="黑体" w:eastAsia="黑体" w:hint="eastAsia"/>
          <w:szCs w:val="21"/>
        </w:rPr>
        <w:t>diagram shall be set up by adjusting the phase position of the device. The phase position angle of the artificial defect signal shall be no less than 30°.</w:t>
      </w:r>
    </w:p>
    <w:p w:rsidR="00794708" w:rsidRPr="00B321E9" w:rsidRDefault="00794708" w:rsidP="00A54989">
      <w:pPr>
        <w:rPr>
          <w:rFonts w:ascii="黑体" w:eastAsia="黑体"/>
          <w:szCs w:val="21"/>
        </w:rPr>
      </w:pPr>
      <w:r w:rsidRPr="00B321E9">
        <w:rPr>
          <w:rFonts w:ascii="黑体" w:eastAsia="黑体" w:hint="eastAsia"/>
          <w:szCs w:val="21"/>
        </w:rPr>
        <w:t xml:space="preserve"> </w:t>
      </w:r>
    </w:p>
    <w:p w:rsidR="00D803CF" w:rsidRPr="00B321E9" w:rsidRDefault="003414A1" w:rsidP="00A54989">
      <w:pPr>
        <w:numPr>
          <w:ilvl w:val="0"/>
          <w:numId w:val="18"/>
        </w:numPr>
        <w:ind w:left="0" w:firstLine="0"/>
        <w:rPr>
          <w:rFonts w:ascii="黑体" w:eastAsia="黑体" w:hAnsi="宋体"/>
          <w:szCs w:val="21"/>
        </w:rPr>
      </w:pPr>
      <w:r w:rsidRPr="00B321E9">
        <w:rPr>
          <w:rFonts w:ascii="黑体" w:eastAsia="黑体" w:hint="eastAsia"/>
          <w:szCs w:val="21"/>
        </w:rPr>
        <w:lastRenderedPageBreak/>
        <w:t xml:space="preserve">A certain standard amplitude of the artificial defect is selected in the range of </w:t>
      </w:r>
    </w:p>
    <w:p w:rsidR="0097648E" w:rsidRPr="00B321E9" w:rsidRDefault="003414A1" w:rsidP="00A54989">
      <w:pPr>
        <w:rPr>
          <w:rFonts w:ascii="黑体" w:eastAsia="黑体" w:hAnsi="宋体"/>
          <w:szCs w:val="21"/>
        </w:rPr>
      </w:pPr>
      <w:r w:rsidRPr="00B321E9">
        <w:rPr>
          <w:rFonts w:ascii="黑体" w:eastAsia="黑体" w:hint="eastAsia"/>
          <w:szCs w:val="21"/>
        </w:rPr>
        <w:t>50%</w:t>
      </w:r>
      <w:r w:rsidRPr="00B321E9">
        <w:rPr>
          <w:rFonts w:ascii="黑体" w:eastAsia="黑体" w:hAnsi="宋体" w:hint="eastAsia"/>
          <w:szCs w:val="21"/>
        </w:rPr>
        <w:t>～</w:t>
      </w:r>
      <w:r w:rsidRPr="00B321E9">
        <w:rPr>
          <w:rFonts w:ascii="黑体" w:eastAsia="黑体" w:hint="eastAsia"/>
          <w:szCs w:val="21"/>
        </w:rPr>
        <w:t>80% of the full scale and used to adjust the gain(dB)of the device. The adjustment of the signal amplitude for three artificial defects in the middle of reference standard sample shall be greater than the standard amplitude.</w:t>
      </w:r>
    </w:p>
    <w:p w:rsidR="00F54EB0" w:rsidRPr="00B321E9" w:rsidRDefault="00F54EB0" w:rsidP="00A54989">
      <w:pPr>
        <w:rPr>
          <w:rFonts w:ascii="黑体" w:eastAsia="黑体"/>
          <w:szCs w:val="21"/>
        </w:rPr>
      </w:pPr>
    </w:p>
    <w:p w:rsidR="00D803CF" w:rsidRPr="00B321E9" w:rsidRDefault="003414A1" w:rsidP="00A54989">
      <w:pPr>
        <w:numPr>
          <w:ilvl w:val="0"/>
          <w:numId w:val="18"/>
        </w:numPr>
        <w:ind w:left="0" w:firstLine="0"/>
        <w:rPr>
          <w:rFonts w:ascii="黑体" w:eastAsia="黑体" w:hAnsi="宋体"/>
          <w:szCs w:val="21"/>
        </w:rPr>
      </w:pPr>
      <w:r w:rsidRPr="00B321E9">
        <w:rPr>
          <w:rFonts w:ascii="黑体" w:eastAsia="黑体" w:hint="eastAsia"/>
          <w:szCs w:val="21"/>
        </w:rPr>
        <w:t xml:space="preserve">If there is no special requirement, take the standard amplitude as the alarm </w:t>
      </w:r>
    </w:p>
    <w:p w:rsidR="0097648E" w:rsidRPr="00B321E9" w:rsidRDefault="003414A1" w:rsidP="00A54989">
      <w:pPr>
        <w:rPr>
          <w:rFonts w:ascii="黑体" w:eastAsia="黑体" w:hAnsi="宋体"/>
          <w:szCs w:val="21"/>
        </w:rPr>
      </w:pPr>
      <w:r w:rsidRPr="00B321E9">
        <w:rPr>
          <w:rFonts w:ascii="黑体" w:eastAsia="黑体" w:hint="eastAsia"/>
          <w:szCs w:val="21"/>
        </w:rPr>
        <w:t>threshold.</w:t>
      </w:r>
      <w:r w:rsidRPr="00B321E9">
        <w:rPr>
          <w:rFonts w:ascii="黑体" w:eastAsia="黑体" w:hAnsi="宋体" w:hint="eastAsia"/>
          <w:szCs w:val="21"/>
        </w:rPr>
        <w:t xml:space="preserve"> </w:t>
      </w:r>
    </w:p>
    <w:p w:rsidR="00D000A9" w:rsidRPr="00B321E9" w:rsidRDefault="00D000A9" w:rsidP="00A54989">
      <w:pPr>
        <w:rPr>
          <w:rFonts w:ascii="黑体" w:eastAsia="黑体"/>
          <w:szCs w:val="21"/>
        </w:rPr>
      </w:pPr>
    </w:p>
    <w:p w:rsidR="0097648E" w:rsidRPr="00B321E9" w:rsidRDefault="0097648E" w:rsidP="003256C1">
      <w:pPr>
        <w:rPr>
          <w:rFonts w:ascii="黑体" w:eastAsia="黑体" w:hAnsi="黑体"/>
          <w:szCs w:val="21"/>
        </w:rPr>
      </w:pPr>
      <w:r w:rsidRPr="00B321E9">
        <w:rPr>
          <w:rFonts w:ascii="黑体" w:eastAsia="黑体" w:hAnsi="黑体" w:hint="eastAsia"/>
          <w:szCs w:val="21"/>
        </w:rPr>
        <w:t xml:space="preserve">7.1.4 </w:t>
      </w:r>
      <w:r w:rsidR="0075656D" w:rsidRPr="00B321E9">
        <w:rPr>
          <w:rFonts w:ascii="黑体" w:eastAsia="黑体" w:hAnsi="黑体" w:hint="eastAsia"/>
          <w:szCs w:val="21"/>
        </w:rPr>
        <w:t xml:space="preserve"> </w:t>
      </w:r>
      <w:r w:rsidR="00505798" w:rsidRPr="00B321E9">
        <w:rPr>
          <w:rFonts w:ascii="黑体" w:eastAsia="黑体" w:hint="eastAsia"/>
          <w:szCs w:val="21"/>
        </w:rPr>
        <w:t>Check up c</w:t>
      </w:r>
      <w:r w:rsidR="00D000A9" w:rsidRPr="00B321E9">
        <w:rPr>
          <w:rFonts w:ascii="黑体" w:eastAsia="黑体" w:hint="eastAsia"/>
          <w:szCs w:val="21"/>
        </w:rPr>
        <w:t>ommission</w:t>
      </w:r>
      <w:r w:rsidR="00505798" w:rsidRPr="00B321E9">
        <w:rPr>
          <w:rFonts w:ascii="黑体" w:eastAsia="黑体" w:hint="eastAsia"/>
          <w:szCs w:val="21"/>
        </w:rPr>
        <w:t>ing</w:t>
      </w:r>
      <w:r w:rsidR="00D000A9" w:rsidRPr="00B321E9">
        <w:rPr>
          <w:rFonts w:ascii="黑体" w:eastAsia="黑体" w:hint="eastAsia"/>
          <w:szCs w:val="21"/>
        </w:rPr>
        <w:t xml:space="preserve"> status </w:t>
      </w:r>
    </w:p>
    <w:p w:rsidR="00D803CF" w:rsidRPr="00B321E9" w:rsidRDefault="00D803CF" w:rsidP="002B169F">
      <w:pPr>
        <w:rPr>
          <w:rFonts w:ascii="黑体" w:eastAsia="黑体"/>
          <w:szCs w:val="21"/>
        </w:rPr>
      </w:pPr>
    </w:p>
    <w:p w:rsidR="00D000A9" w:rsidRPr="00B321E9" w:rsidRDefault="00D000A9" w:rsidP="002B169F">
      <w:pPr>
        <w:rPr>
          <w:rFonts w:ascii="黑体" w:eastAsia="黑体"/>
          <w:szCs w:val="21"/>
        </w:rPr>
      </w:pPr>
      <w:r w:rsidRPr="00B321E9">
        <w:rPr>
          <w:rFonts w:ascii="黑体" w:eastAsia="黑体" w:hint="eastAsia"/>
          <w:szCs w:val="21"/>
        </w:rPr>
        <w:t xml:space="preserve">After </w:t>
      </w:r>
      <w:r w:rsidR="00505798" w:rsidRPr="00B321E9">
        <w:rPr>
          <w:rFonts w:ascii="黑体" w:eastAsia="黑体" w:hint="eastAsia"/>
          <w:szCs w:val="21"/>
        </w:rPr>
        <w:t xml:space="preserve">completion of the </w:t>
      </w:r>
      <w:r w:rsidR="00155DD6" w:rsidRPr="00B321E9">
        <w:rPr>
          <w:rFonts w:ascii="黑体" w:eastAsia="黑体" w:hint="eastAsia"/>
          <w:szCs w:val="21"/>
        </w:rPr>
        <w:t>c</w:t>
      </w:r>
      <w:r w:rsidRPr="00B321E9">
        <w:rPr>
          <w:rFonts w:ascii="黑体" w:eastAsia="黑体" w:hint="eastAsia"/>
          <w:szCs w:val="21"/>
        </w:rPr>
        <w:t>ommission</w:t>
      </w:r>
      <w:r w:rsidR="00505798" w:rsidRPr="00B321E9">
        <w:rPr>
          <w:rFonts w:ascii="黑体" w:eastAsia="黑体" w:hint="eastAsia"/>
          <w:szCs w:val="21"/>
        </w:rPr>
        <w:t>ing</w:t>
      </w:r>
      <w:r w:rsidR="00155DD6" w:rsidRPr="00B321E9">
        <w:rPr>
          <w:rFonts w:ascii="黑体" w:eastAsia="黑体" w:hint="eastAsia"/>
          <w:szCs w:val="21"/>
        </w:rPr>
        <w:t xml:space="preserve"> specified in</w:t>
      </w:r>
      <w:r w:rsidR="00426270" w:rsidRPr="00B321E9">
        <w:rPr>
          <w:rFonts w:ascii="黑体" w:eastAsia="黑体" w:hint="eastAsia"/>
          <w:szCs w:val="21"/>
        </w:rPr>
        <w:t xml:space="preserve"> Article </w:t>
      </w:r>
      <w:r w:rsidR="00155DD6" w:rsidRPr="00B321E9">
        <w:rPr>
          <w:rFonts w:ascii="黑体" w:eastAsia="黑体" w:hint="eastAsia"/>
          <w:szCs w:val="21"/>
        </w:rPr>
        <w:t>7.1.3,</w:t>
      </w:r>
      <w:r w:rsidR="00C96525" w:rsidRPr="00B321E9">
        <w:rPr>
          <w:rFonts w:ascii="黑体" w:eastAsia="黑体" w:hint="eastAsia"/>
          <w:szCs w:val="21"/>
        </w:rPr>
        <w:t xml:space="preserve"> </w:t>
      </w:r>
      <w:r w:rsidR="00426270" w:rsidRPr="00B321E9">
        <w:rPr>
          <w:rFonts w:ascii="黑体" w:eastAsia="黑体" w:hint="eastAsia"/>
          <w:szCs w:val="21"/>
        </w:rPr>
        <w:t>reference standard sample</w:t>
      </w:r>
      <w:r w:rsidR="00C96525" w:rsidRPr="00B321E9">
        <w:rPr>
          <w:rFonts w:ascii="黑体" w:eastAsia="黑体" w:hint="eastAsia"/>
          <w:szCs w:val="21"/>
        </w:rPr>
        <w:t xml:space="preserve"> </w:t>
      </w:r>
      <w:r w:rsidR="00426270" w:rsidRPr="00B321E9">
        <w:rPr>
          <w:rFonts w:ascii="黑体" w:eastAsia="黑体" w:hint="eastAsia"/>
          <w:szCs w:val="21"/>
        </w:rPr>
        <w:t xml:space="preserve">shall </w:t>
      </w:r>
      <w:r w:rsidR="00EC546D" w:rsidRPr="00B321E9">
        <w:rPr>
          <w:rFonts w:ascii="黑体" w:eastAsia="黑体" w:hint="eastAsia"/>
          <w:szCs w:val="21"/>
        </w:rPr>
        <w:t xml:space="preserve">be </w:t>
      </w:r>
      <w:r w:rsidR="00426270" w:rsidRPr="00B321E9">
        <w:rPr>
          <w:rFonts w:ascii="黑体" w:eastAsia="黑体" w:hint="eastAsia"/>
          <w:szCs w:val="21"/>
        </w:rPr>
        <w:t>pass</w:t>
      </w:r>
      <w:r w:rsidR="00EC546D" w:rsidRPr="00B321E9">
        <w:rPr>
          <w:rFonts w:ascii="黑体" w:eastAsia="黑体" w:hint="eastAsia"/>
          <w:szCs w:val="21"/>
        </w:rPr>
        <w:t>ed</w:t>
      </w:r>
      <w:r w:rsidR="00426270" w:rsidRPr="00B321E9">
        <w:rPr>
          <w:rFonts w:ascii="黑体" w:eastAsia="黑体" w:hint="eastAsia"/>
          <w:szCs w:val="21"/>
        </w:rPr>
        <w:t xml:space="preserve"> </w:t>
      </w:r>
      <w:r w:rsidR="00C96525" w:rsidRPr="00B321E9">
        <w:rPr>
          <w:rFonts w:ascii="黑体" w:eastAsia="黑体" w:hint="eastAsia"/>
          <w:szCs w:val="21"/>
        </w:rPr>
        <w:t xml:space="preserve">through the probe no less than three </w:t>
      </w:r>
      <w:r w:rsidR="00426270" w:rsidRPr="00B321E9">
        <w:rPr>
          <w:rFonts w:ascii="黑体" w:eastAsia="黑体" w:hint="eastAsia"/>
          <w:szCs w:val="21"/>
        </w:rPr>
        <w:t>times. The</w:t>
      </w:r>
      <w:r w:rsidR="00C96525" w:rsidRPr="00B321E9">
        <w:rPr>
          <w:rFonts w:ascii="黑体" w:eastAsia="黑体" w:hint="eastAsia"/>
          <w:szCs w:val="21"/>
        </w:rPr>
        <w:t xml:space="preserve"> amplitude of the three artificial defect</w:t>
      </w:r>
      <w:r w:rsidR="00426270" w:rsidRPr="00B321E9">
        <w:rPr>
          <w:rFonts w:ascii="黑体" w:eastAsia="黑体" w:hint="eastAsia"/>
          <w:szCs w:val="21"/>
        </w:rPr>
        <w:t xml:space="preserve"> on the reference standard sample</w:t>
      </w:r>
      <w:r w:rsidR="00C96525" w:rsidRPr="00B321E9">
        <w:rPr>
          <w:rFonts w:ascii="黑体" w:eastAsia="黑体" w:hint="eastAsia"/>
          <w:szCs w:val="21"/>
        </w:rPr>
        <w:t xml:space="preserve"> to</w:t>
      </w:r>
      <w:r w:rsidR="00426270" w:rsidRPr="00B321E9">
        <w:rPr>
          <w:rFonts w:ascii="黑体" w:eastAsia="黑体" w:hint="eastAsia"/>
          <w:szCs w:val="21"/>
        </w:rPr>
        <w:t xml:space="preserve"> detect</w:t>
      </w:r>
      <w:r w:rsidR="001F49E7" w:rsidRPr="00B321E9">
        <w:rPr>
          <w:rFonts w:ascii="黑体" w:eastAsia="黑体" w:hint="eastAsia"/>
          <w:szCs w:val="21"/>
        </w:rPr>
        <w:t xml:space="preserve"> the</w:t>
      </w:r>
      <w:r w:rsidR="00872ECE" w:rsidRPr="00B321E9">
        <w:rPr>
          <w:rFonts w:ascii="黑体" w:eastAsia="黑体" w:hint="eastAsia"/>
          <w:szCs w:val="21"/>
        </w:rPr>
        <w:t xml:space="preserve"> detection </w:t>
      </w:r>
      <w:r w:rsidR="001F49E7" w:rsidRPr="00B321E9">
        <w:rPr>
          <w:rFonts w:ascii="黑体" w:eastAsia="黑体" w:hint="eastAsia"/>
          <w:szCs w:val="21"/>
        </w:rPr>
        <w:t xml:space="preserve">sensitivity </w:t>
      </w:r>
      <w:r w:rsidR="00426270" w:rsidRPr="00B321E9">
        <w:rPr>
          <w:rFonts w:ascii="黑体" w:eastAsia="黑体" w:hint="eastAsia"/>
          <w:szCs w:val="21"/>
        </w:rPr>
        <w:t xml:space="preserve">shall </w:t>
      </w:r>
      <w:r w:rsidR="00C96525" w:rsidRPr="00B321E9">
        <w:rPr>
          <w:rFonts w:ascii="黑体" w:eastAsia="黑体" w:hint="eastAsia"/>
          <w:szCs w:val="21"/>
        </w:rPr>
        <w:t xml:space="preserve">be no </w:t>
      </w:r>
      <w:r w:rsidR="001F49E7" w:rsidRPr="00B321E9">
        <w:rPr>
          <w:rFonts w:ascii="黑体" w:eastAsia="黑体" w:hint="eastAsia"/>
          <w:szCs w:val="21"/>
        </w:rPr>
        <w:t>less</w:t>
      </w:r>
      <w:r w:rsidR="00C96525" w:rsidRPr="00B321E9">
        <w:rPr>
          <w:rFonts w:ascii="黑体" w:eastAsia="黑体" w:hint="eastAsia"/>
          <w:szCs w:val="21"/>
        </w:rPr>
        <w:t xml:space="preserve"> than the standard amplitude.</w:t>
      </w:r>
    </w:p>
    <w:p w:rsidR="00D803CF" w:rsidRPr="00B321E9" w:rsidRDefault="00D803CF" w:rsidP="0097648E">
      <w:pPr>
        <w:rPr>
          <w:rFonts w:ascii="黑体" w:eastAsia="黑体" w:hAnsi="黑体"/>
          <w:spacing w:val="20"/>
          <w:szCs w:val="21"/>
        </w:rPr>
      </w:pPr>
    </w:p>
    <w:p w:rsidR="002B169F" w:rsidRDefault="0097648E" w:rsidP="0097648E">
      <w:pPr>
        <w:rPr>
          <w:rFonts w:ascii="黑体" w:eastAsia="黑体"/>
          <w:b/>
          <w:spacing w:val="20"/>
          <w:szCs w:val="21"/>
        </w:rPr>
      </w:pPr>
      <w:r w:rsidRPr="00C350E4">
        <w:rPr>
          <w:rFonts w:ascii="黑体" w:eastAsia="黑体" w:hAnsi="黑体" w:hint="eastAsia"/>
          <w:spacing w:val="20"/>
          <w:szCs w:val="21"/>
        </w:rPr>
        <w:t xml:space="preserve">7.2 </w:t>
      </w:r>
      <w:r w:rsidR="0075656D" w:rsidRPr="00C350E4">
        <w:rPr>
          <w:rFonts w:ascii="黑体" w:eastAsia="黑体" w:hAnsi="黑体" w:hint="eastAsia"/>
          <w:spacing w:val="20"/>
          <w:szCs w:val="21"/>
        </w:rPr>
        <w:t xml:space="preserve"> </w:t>
      </w:r>
      <w:r w:rsidR="003256C1" w:rsidRPr="003327C6">
        <w:rPr>
          <w:rFonts w:ascii="黑体" w:eastAsia="黑体" w:hint="eastAsia"/>
          <w:b/>
          <w:spacing w:val="20"/>
          <w:szCs w:val="21"/>
        </w:rPr>
        <w:t>Testing</w:t>
      </w:r>
    </w:p>
    <w:p w:rsidR="00A54989" w:rsidRPr="00C350E4" w:rsidRDefault="00A54989" w:rsidP="0097648E">
      <w:pPr>
        <w:rPr>
          <w:rFonts w:ascii="黑体" w:eastAsia="黑体" w:hAnsi="黑体"/>
          <w:spacing w:val="20"/>
          <w:szCs w:val="21"/>
        </w:rPr>
      </w:pPr>
    </w:p>
    <w:p w:rsidR="002B169F" w:rsidRPr="00C350E4" w:rsidRDefault="002B169F" w:rsidP="003256C1">
      <w:pPr>
        <w:rPr>
          <w:rFonts w:ascii="黑体" w:eastAsia="黑体"/>
          <w:szCs w:val="21"/>
        </w:rPr>
      </w:pPr>
      <w:r w:rsidRPr="00C350E4">
        <w:rPr>
          <w:rFonts w:ascii="黑体" w:eastAsia="黑体" w:hint="eastAsia"/>
          <w:szCs w:val="21"/>
        </w:rPr>
        <w:t xml:space="preserve">Keep the </w:t>
      </w:r>
      <w:r w:rsidR="004274F2" w:rsidRPr="00C350E4">
        <w:rPr>
          <w:rFonts w:ascii="黑体" w:eastAsia="黑体" w:hint="eastAsia"/>
          <w:szCs w:val="21"/>
        </w:rPr>
        <w:t xml:space="preserve">status of the </w:t>
      </w:r>
      <w:r w:rsidR="00C919D5" w:rsidRPr="00C350E4">
        <w:rPr>
          <w:rFonts w:ascii="黑体" w:eastAsia="黑体" w:hint="eastAsia"/>
          <w:szCs w:val="21"/>
        </w:rPr>
        <w:t>device and</w:t>
      </w:r>
      <w:r w:rsidR="004274F2" w:rsidRPr="00C350E4">
        <w:rPr>
          <w:rFonts w:ascii="黑体" w:eastAsia="黑体" w:hint="eastAsia"/>
          <w:szCs w:val="21"/>
        </w:rPr>
        <w:t xml:space="preserve"> carry out the eddy current test for the tube.</w:t>
      </w:r>
    </w:p>
    <w:p w:rsidR="00D803CF" w:rsidRDefault="00D803CF" w:rsidP="0097648E">
      <w:pPr>
        <w:rPr>
          <w:rFonts w:ascii="黑体" w:eastAsia="黑体" w:hAnsi="黑体"/>
          <w:szCs w:val="21"/>
        </w:rPr>
      </w:pPr>
    </w:p>
    <w:p w:rsidR="004274F2" w:rsidRPr="00C350E4" w:rsidRDefault="0097648E" w:rsidP="0097648E">
      <w:pPr>
        <w:rPr>
          <w:rFonts w:ascii="黑体" w:eastAsia="黑体" w:hAnsi="黑体"/>
          <w:szCs w:val="21"/>
        </w:rPr>
      </w:pPr>
      <w:r w:rsidRPr="00C350E4">
        <w:rPr>
          <w:rFonts w:ascii="黑体" w:eastAsia="黑体" w:hAnsi="黑体" w:hint="eastAsia"/>
          <w:szCs w:val="21"/>
        </w:rPr>
        <w:t xml:space="preserve">7.3 </w:t>
      </w:r>
      <w:r w:rsidR="0075656D" w:rsidRPr="00C350E4">
        <w:rPr>
          <w:rFonts w:ascii="黑体" w:eastAsia="黑体" w:hAnsi="黑体" w:hint="eastAsia"/>
          <w:szCs w:val="21"/>
        </w:rPr>
        <w:t xml:space="preserve"> </w:t>
      </w:r>
      <w:r w:rsidR="00C919D5" w:rsidRPr="003327C6">
        <w:rPr>
          <w:rFonts w:ascii="黑体" w:eastAsia="黑体" w:hint="eastAsia"/>
          <w:b/>
          <w:szCs w:val="21"/>
        </w:rPr>
        <w:t xml:space="preserve">Device calibration </w:t>
      </w:r>
    </w:p>
    <w:p w:rsidR="00D803CF" w:rsidRDefault="00D803CF" w:rsidP="003256C1">
      <w:pPr>
        <w:rPr>
          <w:rFonts w:ascii="黑体" w:eastAsia="黑体"/>
          <w:szCs w:val="21"/>
        </w:rPr>
      </w:pPr>
    </w:p>
    <w:p w:rsidR="00D803CF" w:rsidRDefault="0029374C" w:rsidP="003256C1">
      <w:pPr>
        <w:rPr>
          <w:rFonts w:ascii="黑体" w:eastAsia="黑体"/>
          <w:szCs w:val="21"/>
        </w:rPr>
      </w:pPr>
      <w:r w:rsidRPr="00C350E4">
        <w:rPr>
          <w:rFonts w:ascii="黑体" w:eastAsia="黑体" w:hint="eastAsia"/>
          <w:szCs w:val="21"/>
        </w:rPr>
        <w:t>B</w:t>
      </w:r>
      <w:r w:rsidR="00A97803" w:rsidRPr="00C350E4">
        <w:rPr>
          <w:rFonts w:ascii="黑体" w:eastAsia="黑体" w:hint="eastAsia"/>
          <w:szCs w:val="21"/>
        </w:rPr>
        <w:t>efore and after testing</w:t>
      </w:r>
      <w:r w:rsidR="0043373F" w:rsidRPr="00C350E4">
        <w:rPr>
          <w:rFonts w:ascii="黑体" w:eastAsia="黑体" w:hint="eastAsia"/>
          <w:szCs w:val="21"/>
        </w:rPr>
        <w:t>,</w:t>
      </w:r>
      <w:r w:rsidR="00896234" w:rsidRPr="00C350E4">
        <w:rPr>
          <w:rFonts w:ascii="黑体" w:eastAsia="黑体" w:hint="eastAsia"/>
          <w:szCs w:val="21"/>
        </w:rPr>
        <w:t xml:space="preserve"> and during the </w:t>
      </w:r>
      <w:r w:rsidR="00A97803" w:rsidRPr="00C350E4">
        <w:rPr>
          <w:rFonts w:ascii="黑体" w:eastAsia="黑体" w:hint="eastAsia"/>
          <w:szCs w:val="21"/>
        </w:rPr>
        <w:t xml:space="preserve">testing </w:t>
      </w:r>
      <w:r w:rsidR="00896234" w:rsidRPr="00C350E4">
        <w:rPr>
          <w:rFonts w:ascii="黑体" w:eastAsia="黑体" w:hint="eastAsia"/>
          <w:szCs w:val="21"/>
        </w:rPr>
        <w:t xml:space="preserve">process, check </w:t>
      </w:r>
      <w:r w:rsidR="00180B88" w:rsidRPr="00C350E4">
        <w:rPr>
          <w:rFonts w:ascii="黑体" w:eastAsia="黑体" w:hint="eastAsia"/>
          <w:szCs w:val="21"/>
        </w:rPr>
        <w:t xml:space="preserve">the working condition of the </w:t>
      </w:r>
      <w:r w:rsidR="00A97803" w:rsidRPr="00C350E4">
        <w:rPr>
          <w:rFonts w:ascii="黑体" w:eastAsia="黑体" w:hint="eastAsia"/>
          <w:szCs w:val="21"/>
        </w:rPr>
        <w:t>testing</w:t>
      </w:r>
      <w:r w:rsidR="00180B88" w:rsidRPr="00C350E4">
        <w:rPr>
          <w:rFonts w:ascii="黑体" w:eastAsia="黑体" w:hint="eastAsia"/>
          <w:szCs w:val="21"/>
        </w:rPr>
        <w:t xml:space="preserve"> </w:t>
      </w:r>
      <w:r w:rsidR="00A97803" w:rsidRPr="00C350E4">
        <w:rPr>
          <w:rFonts w:ascii="黑体" w:eastAsia="黑体" w:hint="eastAsia"/>
          <w:szCs w:val="21"/>
        </w:rPr>
        <w:t>device</w:t>
      </w:r>
      <w:r w:rsidR="00180B88" w:rsidRPr="00C350E4">
        <w:rPr>
          <w:rFonts w:ascii="黑体" w:eastAsia="黑体" w:hint="eastAsia"/>
          <w:szCs w:val="21"/>
        </w:rPr>
        <w:t xml:space="preserve"> every 2 hours by using </w:t>
      </w:r>
      <w:r w:rsidR="007C1875" w:rsidRPr="00C350E4">
        <w:rPr>
          <w:rFonts w:ascii="黑体" w:eastAsia="黑体" w:hint="eastAsia"/>
          <w:szCs w:val="21"/>
        </w:rPr>
        <w:t xml:space="preserve">the reference </w:t>
      </w:r>
      <w:r w:rsidR="00A97803" w:rsidRPr="00C350E4">
        <w:rPr>
          <w:rFonts w:ascii="黑体" w:eastAsia="黑体" w:hint="eastAsia"/>
          <w:szCs w:val="21"/>
        </w:rPr>
        <w:t xml:space="preserve">standard </w:t>
      </w:r>
      <w:r w:rsidR="007C1875" w:rsidRPr="00C350E4">
        <w:rPr>
          <w:rFonts w:ascii="黑体" w:eastAsia="黑体" w:hint="eastAsia"/>
          <w:szCs w:val="21"/>
        </w:rPr>
        <w:t xml:space="preserve">sample. </w:t>
      </w:r>
      <w:r w:rsidR="001A357D" w:rsidRPr="00C350E4">
        <w:rPr>
          <w:rFonts w:ascii="黑体" w:eastAsia="黑体" w:hint="eastAsia"/>
          <w:szCs w:val="21"/>
        </w:rPr>
        <w:t>The s</w:t>
      </w:r>
      <w:r w:rsidR="00612B27" w:rsidRPr="00C350E4">
        <w:rPr>
          <w:rFonts w:ascii="黑体" w:eastAsia="黑体" w:hint="eastAsia"/>
          <w:szCs w:val="21"/>
        </w:rPr>
        <w:t>ignal amplitude of the artificial defect sh</w:t>
      </w:r>
      <w:r w:rsidR="00A97803" w:rsidRPr="00C350E4">
        <w:rPr>
          <w:rFonts w:ascii="黑体" w:eastAsia="黑体" w:hint="eastAsia"/>
          <w:szCs w:val="21"/>
        </w:rPr>
        <w:t>all</w:t>
      </w:r>
      <w:r w:rsidR="00612B27" w:rsidRPr="00C350E4">
        <w:rPr>
          <w:rFonts w:ascii="黑体" w:eastAsia="黑体" w:hint="eastAsia"/>
          <w:szCs w:val="21"/>
        </w:rPr>
        <w:t xml:space="preserve"> be no less than the standard amplitude state </w:t>
      </w:r>
      <w:r w:rsidR="00A97803" w:rsidRPr="00C350E4">
        <w:rPr>
          <w:rFonts w:ascii="黑体" w:eastAsia="黑体" w:hint="eastAsia"/>
          <w:szCs w:val="21"/>
        </w:rPr>
        <w:t xml:space="preserve">stipulated </w:t>
      </w:r>
      <w:r w:rsidR="00612B27" w:rsidRPr="00C350E4">
        <w:rPr>
          <w:rFonts w:ascii="黑体" w:eastAsia="黑体" w:hint="eastAsia"/>
          <w:szCs w:val="21"/>
        </w:rPr>
        <w:t xml:space="preserve">in </w:t>
      </w:r>
      <w:r w:rsidR="00A97803" w:rsidRPr="00C350E4">
        <w:rPr>
          <w:rFonts w:ascii="黑体" w:eastAsia="黑体" w:hint="eastAsia"/>
          <w:szCs w:val="21"/>
        </w:rPr>
        <w:t xml:space="preserve">Article </w:t>
      </w:r>
    </w:p>
    <w:p w:rsidR="0025538E" w:rsidRPr="00C350E4" w:rsidRDefault="00612B27" w:rsidP="003256C1">
      <w:pPr>
        <w:rPr>
          <w:rFonts w:ascii="黑体" w:eastAsia="黑体"/>
          <w:szCs w:val="21"/>
        </w:rPr>
      </w:pPr>
      <w:r w:rsidRPr="00C350E4">
        <w:rPr>
          <w:rFonts w:ascii="黑体" w:eastAsia="黑体" w:hint="eastAsia"/>
          <w:szCs w:val="21"/>
        </w:rPr>
        <w:t>7.1.3</w:t>
      </w:r>
      <w:r w:rsidR="001A357D" w:rsidRPr="00C350E4">
        <w:rPr>
          <w:rFonts w:ascii="黑体" w:eastAsia="黑体" w:hint="eastAsia"/>
          <w:szCs w:val="21"/>
        </w:rPr>
        <w:t xml:space="preserve"> and </w:t>
      </w:r>
      <w:r w:rsidR="0044491C" w:rsidRPr="00C350E4">
        <w:rPr>
          <w:rFonts w:ascii="黑体" w:eastAsia="黑体" w:hint="eastAsia"/>
          <w:szCs w:val="21"/>
        </w:rPr>
        <w:t xml:space="preserve">the </w:t>
      </w:r>
      <w:r w:rsidR="00A97803" w:rsidRPr="00C350E4">
        <w:rPr>
          <w:rFonts w:ascii="黑体" w:eastAsia="黑体" w:hint="eastAsia"/>
          <w:szCs w:val="21"/>
        </w:rPr>
        <w:t>fluctuation</w:t>
      </w:r>
      <w:r w:rsidR="001A357D" w:rsidRPr="00C350E4">
        <w:rPr>
          <w:rFonts w:ascii="黑体" w:eastAsia="黑体" w:hint="eastAsia"/>
          <w:szCs w:val="21"/>
        </w:rPr>
        <w:t xml:space="preserve"> value sh</w:t>
      </w:r>
      <w:r w:rsidR="00A97803" w:rsidRPr="00C350E4">
        <w:rPr>
          <w:rFonts w:ascii="黑体" w:eastAsia="黑体" w:hint="eastAsia"/>
          <w:szCs w:val="21"/>
        </w:rPr>
        <w:t>all</w:t>
      </w:r>
      <w:r w:rsidR="001A357D" w:rsidRPr="00C350E4">
        <w:rPr>
          <w:rFonts w:ascii="黑体" w:eastAsia="黑体" w:hint="eastAsia"/>
          <w:szCs w:val="21"/>
        </w:rPr>
        <w:t xml:space="preserve"> be no more than 2dB. </w:t>
      </w:r>
      <w:r w:rsidR="00A97803" w:rsidRPr="00C350E4">
        <w:rPr>
          <w:rFonts w:ascii="黑体" w:eastAsia="黑体" w:hint="eastAsia"/>
          <w:szCs w:val="21"/>
        </w:rPr>
        <w:t>Otherwi</w:t>
      </w:r>
      <w:r w:rsidR="001A357D" w:rsidRPr="00C350E4">
        <w:rPr>
          <w:rFonts w:ascii="黑体" w:eastAsia="黑体" w:hint="eastAsia"/>
          <w:szCs w:val="21"/>
        </w:rPr>
        <w:t xml:space="preserve">se, it is necessary to </w:t>
      </w:r>
      <w:r w:rsidR="00A97803" w:rsidRPr="00C350E4">
        <w:rPr>
          <w:rFonts w:ascii="黑体" w:eastAsia="黑体" w:hint="eastAsia"/>
          <w:szCs w:val="21"/>
        </w:rPr>
        <w:t>commissioning</w:t>
      </w:r>
      <w:r w:rsidR="001A357D" w:rsidRPr="00C350E4">
        <w:rPr>
          <w:rFonts w:ascii="黑体" w:eastAsia="黑体" w:hint="eastAsia"/>
          <w:szCs w:val="21"/>
        </w:rPr>
        <w:t xml:space="preserve"> the </w:t>
      </w:r>
      <w:r w:rsidR="00A97803" w:rsidRPr="00C350E4">
        <w:rPr>
          <w:rFonts w:ascii="黑体" w:eastAsia="黑体" w:hint="eastAsia"/>
          <w:szCs w:val="21"/>
        </w:rPr>
        <w:t>device</w:t>
      </w:r>
      <w:r w:rsidR="001A357D" w:rsidRPr="00C350E4">
        <w:rPr>
          <w:rFonts w:ascii="黑体" w:eastAsia="黑体" w:hint="eastAsia"/>
          <w:szCs w:val="21"/>
        </w:rPr>
        <w:t xml:space="preserve"> again and re</w:t>
      </w:r>
      <w:r w:rsidR="00A97803" w:rsidRPr="00C350E4">
        <w:rPr>
          <w:rFonts w:ascii="黑体" w:eastAsia="黑体" w:hint="eastAsia"/>
          <w:szCs w:val="21"/>
        </w:rPr>
        <w:t>-</w:t>
      </w:r>
      <w:r w:rsidR="00003685" w:rsidRPr="00C350E4">
        <w:rPr>
          <w:rFonts w:ascii="黑体" w:eastAsia="黑体" w:hint="eastAsia"/>
          <w:szCs w:val="21"/>
        </w:rPr>
        <w:t xml:space="preserve">test the </w:t>
      </w:r>
      <w:r w:rsidR="00A97803" w:rsidRPr="00C350E4">
        <w:rPr>
          <w:rFonts w:ascii="黑体" w:eastAsia="黑体" w:hint="eastAsia"/>
          <w:szCs w:val="21"/>
        </w:rPr>
        <w:t>examined</w:t>
      </w:r>
      <w:r w:rsidR="00003685" w:rsidRPr="00C350E4">
        <w:rPr>
          <w:rFonts w:ascii="黑体" w:eastAsia="黑体" w:hint="eastAsia"/>
          <w:szCs w:val="21"/>
        </w:rPr>
        <w:t xml:space="preserve"> tubes</w:t>
      </w:r>
      <w:r w:rsidR="00A97803" w:rsidRPr="00C350E4">
        <w:rPr>
          <w:rFonts w:ascii="黑体" w:eastAsia="黑体" w:hint="eastAsia"/>
          <w:szCs w:val="21"/>
        </w:rPr>
        <w:t xml:space="preserve"> since the last commissioning</w:t>
      </w:r>
      <w:r w:rsidR="00003685" w:rsidRPr="00C350E4">
        <w:rPr>
          <w:rFonts w:ascii="黑体" w:eastAsia="黑体" w:hint="eastAsia"/>
          <w:szCs w:val="21"/>
        </w:rPr>
        <w:t>.</w:t>
      </w:r>
    </w:p>
    <w:p w:rsidR="00265BB8" w:rsidRPr="003327C6" w:rsidRDefault="003256C1" w:rsidP="00B321E9">
      <w:pPr>
        <w:pStyle w:val="aff2"/>
        <w:numPr>
          <w:ilvl w:val="0"/>
          <w:numId w:val="16"/>
        </w:numPr>
        <w:spacing w:beforeLines="100" w:afterLines="100"/>
        <w:rPr>
          <w:rFonts w:hAnsi="宋体"/>
          <w:b/>
          <w:szCs w:val="21"/>
        </w:rPr>
      </w:pPr>
      <w:r w:rsidRPr="003327C6">
        <w:rPr>
          <w:rFonts w:hint="eastAsia"/>
          <w:b/>
          <w:szCs w:val="21"/>
        </w:rPr>
        <w:t>Evaluation for testing results</w:t>
      </w:r>
    </w:p>
    <w:p w:rsidR="00CD7D94" w:rsidRPr="00C350E4" w:rsidRDefault="0097648E" w:rsidP="0097648E">
      <w:pPr>
        <w:rPr>
          <w:rFonts w:ascii="黑体" w:eastAsia="黑体" w:hAnsi="宋体"/>
          <w:szCs w:val="21"/>
        </w:rPr>
      </w:pPr>
      <w:r w:rsidRPr="00C350E4">
        <w:rPr>
          <w:rFonts w:ascii="黑体" w:eastAsia="黑体" w:hAnsi="黑体" w:hint="eastAsia"/>
          <w:szCs w:val="21"/>
        </w:rPr>
        <w:t>8.1</w:t>
      </w:r>
      <w:r w:rsidR="0075656D" w:rsidRPr="00C350E4">
        <w:rPr>
          <w:rFonts w:ascii="黑体" w:eastAsia="黑体" w:hAnsi="黑体" w:hint="eastAsia"/>
          <w:szCs w:val="21"/>
        </w:rPr>
        <w:t xml:space="preserve"> </w:t>
      </w:r>
      <w:r w:rsidRPr="00C350E4">
        <w:rPr>
          <w:rFonts w:ascii="黑体" w:eastAsia="黑体" w:hAnsi="宋体" w:hint="eastAsia"/>
          <w:szCs w:val="21"/>
        </w:rPr>
        <w:t xml:space="preserve"> </w:t>
      </w:r>
      <w:r w:rsidR="00A97803" w:rsidRPr="00C350E4">
        <w:rPr>
          <w:rFonts w:ascii="黑体" w:eastAsia="黑体" w:hint="eastAsia"/>
          <w:szCs w:val="21"/>
        </w:rPr>
        <w:t xml:space="preserve">Evaluation </w:t>
      </w:r>
      <w:r w:rsidR="00CD7D94" w:rsidRPr="00C350E4">
        <w:rPr>
          <w:rFonts w:ascii="黑体" w:eastAsia="黑体" w:hint="eastAsia"/>
          <w:kern w:val="0"/>
          <w:szCs w:val="21"/>
        </w:rPr>
        <w:t>of the test</w:t>
      </w:r>
      <w:r w:rsidR="00A97803" w:rsidRPr="00C350E4">
        <w:rPr>
          <w:rFonts w:ascii="黑体" w:eastAsia="黑体" w:hint="eastAsia"/>
          <w:kern w:val="0"/>
          <w:szCs w:val="21"/>
        </w:rPr>
        <w:t>ing</w:t>
      </w:r>
      <w:r w:rsidR="00CD7D94" w:rsidRPr="00C350E4">
        <w:rPr>
          <w:rFonts w:ascii="黑体" w:eastAsia="黑体" w:hint="eastAsia"/>
          <w:kern w:val="0"/>
          <w:szCs w:val="21"/>
        </w:rPr>
        <w:t xml:space="preserve"> result</w:t>
      </w:r>
      <w:r w:rsidR="00A97803" w:rsidRPr="00C350E4">
        <w:rPr>
          <w:rFonts w:ascii="黑体" w:eastAsia="黑体" w:hint="eastAsia"/>
          <w:kern w:val="0"/>
          <w:szCs w:val="21"/>
        </w:rPr>
        <w:t xml:space="preserve">s is performed </w:t>
      </w:r>
      <w:r w:rsidR="00A97803" w:rsidRPr="00C350E4">
        <w:rPr>
          <w:rFonts w:ascii="黑体" w:eastAsia="黑体" w:hint="eastAsia"/>
          <w:szCs w:val="21"/>
        </w:rPr>
        <w:t>according to the responding amplitude of the defect</w:t>
      </w:r>
      <w:r w:rsidR="00007C83" w:rsidRPr="00C350E4">
        <w:rPr>
          <w:rFonts w:ascii="黑体" w:eastAsia="黑体" w:hint="eastAsia"/>
          <w:kern w:val="0"/>
          <w:szCs w:val="21"/>
        </w:rPr>
        <w:t xml:space="preserve">, </w:t>
      </w:r>
      <w:r w:rsidR="00A97803" w:rsidRPr="00C350E4">
        <w:rPr>
          <w:rFonts w:ascii="黑体" w:eastAsia="黑体" w:hint="eastAsia"/>
          <w:kern w:val="0"/>
          <w:szCs w:val="21"/>
        </w:rPr>
        <w:t>C</w:t>
      </w:r>
      <w:r w:rsidR="00007C83" w:rsidRPr="00C350E4">
        <w:rPr>
          <w:rFonts w:ascii="黑体" w:eastAsia="黑体" w:hint="eastAsia"/>
          <w:kern w:val="0"/>
          <w:szCs w:val="21"/>
        </w:rPr>
        <w:t>omprehensive</w:t>
      </w:r>
      <w:r w:rsidR="00A97803" w:rsidRPr="00C350E4">
        <w:rPr>
          <w:rFonts w:ascii="黑体" w:eastAsia="黑体" w:hint="eastAsia"/>
          <w:kern w:val="0"/>
          <w:szCs w:val="21"/>
        </w:rPr>
        <w:t xml:space="preserve"> evaluation </w:t>
      </w:r>
      <w:r w:rsidR="0084254D" w:rsidRPr="00C350E4">
        <w:rPr>
          <w:rFonts w:ascii="黑体" w:eastAsia="黑体" w:hint="eastAsia"/>
          <w:kern w:val="0"/>
          <w:szCs w:val="21"/>
        </w:rPr>
        <w:t>is</w:t>
      </w:r>
      <w:r w:rsidR="00007C83" w:rsidRPr="00C350E4">
        <w:rPr>
          <w:rFonts w:ascii="黑体" w:eastAsia="黑体" w:hint="eastAsia"/>
          <w:kern w:val="0"/>
          <w:szCs w:val="21"/>
        </w:rPr>
        <w:t xml:space="preserve"> </w:t>
      </w:r>
      <w:r w:rsidR="00A97803" w:rsidRPr="00C350E4">
        <w:rPr>
          <w:rFonts w:ascii="黑体" w:eastAsia="黑体" w:hint="eastAsia"/>
          <w:kern w:val="0"/>
          <w:szCs w:val="21"/>
        </w:rPr>
        <w:t>performed</w:t>
      </w:r>
      <w:r w:rsidR="00007C83" w:rsidRPr="00C350E4">
        <w:rPr>
          <w:rFonts w:ascii="黑体" w:eastAsia="黑体" w:hint="eastAsia"/>
          <w:kern w:val="0"/>
          <w:szCs w:val="21"/>
        </w:rPr>
        <w:t xml:space="preserve"> with the </w:t>
      </w:r>
      <w:r w:rsidR="00A97803" w:rsidRPr="00C350E4">
        <w:rPr>
          <w:rFonts w:ascii="黑体" w:eastAsia="黑体" w:hint="eastAsia"/>
          <w:kern w:val="0"/>
          <w:szCs w:val="21"/>
        </w:rPr>
        <w:t xml:space="preserve">combination of </w:t>
      </w:r>
      <w:r w:rsidR="00007C83" w:rsidRPr="00C350E4">
        <w:rPr>
          <w:rFonts w:ascii="黑体" w:eastAsia="黑体" w:hint="eastAsia"/>
          <w:kern w:val="0"/>
          <w:szCs w:val="21"/>
        </w:rPr>
        <w:t>phase position</w:t>
      </w:r>
      <w:r w:rsidR="00A97803" w:rsidRPr="00C350E4">
        <w:rPr>
          <w:rFonts w:ascii="黑体" w:eastAsia="黑体" w:hint="eastAsia"/>
          <w:kern w:val="0"/>
          <w:szCs w:val="21"/>
        </w:rPr>
        <w:t xml:space="preserve"> if necessary</w:t>
      </w:r>
      <w:r w:rsidR="00007C83" w:rsidRPr="00C350E4">
        <w:rPr>
          <w:rFonts w:ascii="黑体" w:eastAsia="黑体" w:hint="eastAsia"/>
          <w:kern w:val="0"/>
          <w:szCs w:val="21"/>
        </w:rPr>
        <w:t>.</w:t>
      </w:r>
    </w:p>
    <w:p w:rsidR="00D803CF" w:rsidRDefault="00D803CF" w:rsidP="0097648E">
      <w:pPr>
        <w:rPr>
          <w:rFonts w:ascii="黑体" w:eastAsia="黑体" w:hAnsi="黑体"/>
          <w:szCs w:val="21"/>
        </w:rPr>
      </w:pPr>
    </w:p>
    <w:p w:rsidR="00103FCD" w:rsidRPr="00C350E4" w:rsidRDefault="0097648E" w:rsidP="0097648E">
      <w:pPr>
        <w:rPr>
          <w:rFonts w:ascii="黑体" w:eastAsia="黑体" w:hAnsi="宋体"/>
          <w:szCs w:val="21"/>
        </w:rPr>
      </w:pPr>
      <w:r w:rsidRPr="00C350E4">
        <w:rPr>
          <w:rFonts w:ascii="黑体" w:eastAsia="黑体" w:hAnsi="黑体" w:hint="eastAsia"/>
          <w:szCs w:val="21"/>
        </w:rPr>
        <w:t>8.2</w:t>
      </w:r>
      <w:r w:rsidRPr="00C350E4">
        <w:rPr>
          <w:rFonts w:ascii="黑体" w:eastAsia="黑体" w:hAnsi="宋体" w:hint="eastAsia"/>
          <w:szCs w:val="21"/>
        </w:rPr>
        <w:t xml:space="preserve"> </w:t>
      </w:r>
      <w:r w:rsidR="0075656D" w:rsidRPr="00C350E4">
        <w:rPr>
          <w:rFonts w:ascii="黑体" w:eastAsia="黑体" w:hAnsi="宋体" w:hint="eastAsia"/>
          <w:szCs w:val="21"/>
        </w:rPr>
        <w:t xml:space="preserve"> </w:t>
      </w:r>
      <w:r w:rsidR="00103FCD" w:rsidRPr="00C350E4">
        <w:rPr>
          <w:rFonts w:ascii="黑体" w:eastAsia="黑体" w:hAnsi="宋体" w:hint="eastAsia"/>
          <w:szCs w:val="21"/>
        </w:rPr>
        <w:t xml:space="preserve">After </w:t>
      </w:r>
      <w:r w:rsidR="00CA584B" w:rsidRPr="00C350E4">
        <w:rPr>
          <w:rFonts w:ascii="黑体" w:eastAsia="黑体" w:hAnsi="宋体" w:hint="eastAsia"/>
          <w:szCs w:val="21"/>
        </w:rPr>
        <w:t>testing</w:t>
      </w:r>
      <w:r w:rsidR="00103FCD" w:rsidRPr="00C350E4">
        <w:rPr>
          <w:rFonts w:ascii="黑体" w:eastAsia="黑体" w:hAnsi="宋体" w:hint="eastAsia"/>
          <w:szCs w:val="21"/>
        </w:rPr>
        <w:t xml:space="preserve">, </w:t>
      </w:r>
      <w:r w:rsidR="00CA584B" w:rsidRPr="00C350E4">
        <w:rPr>
          <w:rFonts w:ascii="黑体" w:eastAsia="黑体" w:hAnsi="宋体" w:hint="eastAsia"/>
          <w:szCs w:val="21"/>
        </w:rPr>
        <w:t>the examined tube is accepted when</w:t>
      </w:r>
      <w:r w:rsidR="00103FCD" w:rsidRPr="00C350E4">
        <w:rPr>
          <w:rFonts w:ascii="黑体" w:eastAsia="黑体" w:hAnsi="宋体" w:hint="eastAsia"/>
          <w:szCs w:val="21"/>
        </w:rPr>
        <w:t xml:space="preserve"> </w:t>
      </w:r>
      <w:r w:rsidR="00CA584B" w:rsidRPr="00C350E4">
        <w:rPr>
          <w:rFonts w:ascii="黑体" w:eastAsia="黑体" w:hAnsi="宋体" w:hint="eastAsia"/>
          <w:szCs w:val="21"/>
        </w:rPr>
        <w:t>the</w:t>
      </w:r>
      <w:r w:rsidR="00C76B2A" w:rsidRPr="00C350E4">
        <w:rPr>
          <w:rFonts w:ascii="黑体" w:eastAsia="黑体" w:hAnsi="宋体" w:hint="eastAsia"/>
          <w:szCs w:val="21"/>
        </w:rPr>
        <w:t xml:space="preserve"> </w:t>
      </w:r>
      <w:r w:rsidR="00710021" w:rsidRPr="00C350E4">
        <w:rPr>
          <w:rFonts w:ascii="黑体" w:eastAsia="黑体" w:hint="eastAsia"/>
          <w:szCs w:val="21"/>
        </w:rPr>
        <w:t>responding amplitude of the defect</w:t>
      </w:r>
      <w:r w:rsidR="00CA584B" w:rsidRPr="00C350E4">
        <w:rPr>
          <w:rFonts w:ascii="黑体" w:eastAsia="黑体" w:hAnsi="宋体" w:hint="eastAsia"/>
          <w:szCs w:val="21"/>
        </w:rPr>
        <w:t xml:space="preserve"> is</w:t>
      </w:r>
      <w:r w:rsidR="00CA584B" w:rsidRPr="00C350E4">
        <w:rPr>
          <w:rFonts w:ascii="黑体" w:eastAsia="黑体" w:hAnsi="宋体" w:hint="eastAsia"/>
          <w:b/>
          <w:szCs w:val="21"/>
        </w:rPr>
        <w:t xml:space="preserve"> </w:t>
      </w:r>
      <w:r w:rsidR="00957EC6" w:rsidRPr="00612EBB">
        <w:rPr>
          <w:rFonts w:ascii="黑体" w:eastAsia="黑体" w:hAnsi="宋体" w:hint="eastAsia"/>
          <w:szCs w:val="21"/>
        </w:rPr>
        <w:t>less</w:t>
      </w:r>
      <w:r w:rsidR="00CA584B" w:rsidRPr="00612EBB">
        <w:rPr>
          <w:rFonts w:ascii="黑体" w:eastAsia="黑体" w:hAnsi="宋体" w:hint="eastAsia"/>
          <w:szCs w:val="21"/>
        </w:rPr>
        <w:t xml:space="preserve"> than</w:t>
      </w:r>
      <w:r w:rsidR="00CA584B" w:rsidRPr="00C350E4">
        <w:rPr>
          <w:rFonts w:ascii="黑体" w:eastAsia="黑体" w:hAnsi="宋体" w:hint="eastAsia"/>
          <w:b/>
          <w:szCs w:val="21"/>
        </w:rPr>
        <w:t xml:space="preserve"> </w:t>
      </w:r>
      <w:r w:rsidR="00CA584B" w:rsidRPr="00C350E4">
        <w:rPr>
          <w:rFonts w:ascii="黑体" w:eastAsia="黑体" w:hAnsi="宋体" w:hint="eastAsia"/>
          <w:szCs w:val="21"/>
        </w:rPr>
        <w:t>alarm amplitude.</w:t>
      </w:r>
    </w:p>
    <w:p w:rsidR="00D803CF" w:rsidRDefault="00D803CF" w:rsidP="008E645F">
      <w:pPr>
        <w:rPr>
          <w:rFonts w:ascii="黑体" w:eastAsia="黑体" w:hAnsi="黑体"/>
          <w:szCs w:val="21"/>
        </w:rPr>
      </w:pPr>
    </w:p>
    <w:p w:rsidR="008E645F" w:rsidRPr="00C350E4" w:rsidRDefault="0097648E" w:rsidP="008E645F">
      <w:pPr>
        <w:rPr>
          <w:rFonts w:ascii="黑体" w:eastAsia="黑体" w:hAnsi="宋体"/>
          <w:szCs w:val="21"/>
        </w:rPr>
      </w:pPr>
      <w:r w:rsidRPr="00C350E4">
        <w:rPr>
          <w:rFonts w:ascii="黑体" w:eastAsia="黑体" w:hAnsi="黑体" w:hint="eastAsia"/>
          <w:szCs w:val="21"/>
        </w:rPr>
        <w:t>8.3</w:t>
      </w:r>
      <w:r w:rsidRPr="00C350E4">
        <w:rPr>
          <w:rFonts w:ascii="黑体" w:eastAsia="黑体" w:hAnsi="宋体" w:hint="eastAsia"/>
          <w:szCs w:val="21"/>
        </w:rPr>
        <w:t xml:space="preserve"> </w:t>
      </w:r>
      <w:r w:rsidR="0075656D" w:rsidRPr="00C350E4">
        <w:rPr>
          <w:rFonts w:ascii="黑体" w:eastAsia="黑体" w:hAnsi="宋体" w:hint="eastAsia"/>
          <w:szCs w:val="21"/>
        </w:rPr>
        <w:t xml:space="preserve"> </w:t>
      </w:r>
      <w:r w:rsidR="008E645F" w:rsidRPr="00C350E4">
        <w:rPr>
          <w:rFonts w:ascii="黑体" w:eastAsia="黑体" w:hAnsi="宋体" w:hint="eastAsia"/>
          <w:szCs w:val="21"/>
        </w:rPr>
        <w:t xml:space="preserve">After testing, the examined tube is </w:t>
      </w:r>
      <w:r w:rsidR="00AD1F4C" w:rsidRPr="00C350E4">
        <w:rPr>
          <w:rFonts w:ascii="黑体" w:eastAsia="黑体" w:hAnsi="宋体" w:hint="eastAsia"/>
          <w:szCs w:val="21"/>
        </w:rPr>
        <w:t>unqualified</w:t>
      </w:r>
      <w:r w:rsidR="008E645F" w:rsidRPr="00C350E4">
        <w:rPr>
          <w:rFonts w:ascii="黑体" w:eastAsia="黑体" w:hAnsi="宋体" w:hint="eastAsia"/>
          <w:szCs w:val="21"/>
        </w:rPr>
        <w:t xml:space="preserve"> when the</w:t>
      </w:r>
      <w:r w:rsidR="00710021" w:rsidRPr="00C350E4">
        <w:rPr>
          <w:rFonts w:ascii="黑体" w:eastAsia="黑体" w:hint="eastAsia"/>
          <w:szCs w:val="21"/>
        </w:rPr>
        <w:t xml:space="preserve"> responding amplitude of the defect</w:t>
      </w:r>
      <w:r w:rsidR="008E645F" w:rsidRPr="00C350E4">
        <w:rPr>
          <w:rFonts w:ascii="黑体" w:eastAsia="黑体" w:hAnsi="宋体" w:hint="eastAsia"/>
          <w:szCs w:val="21"/>
        </w:rPr>
        <w:t xml:space="preserve"> is no </w:t>
      </w:r>
      <w:r w:rsidR="00AD1F4C" w:rsidRPr="00C350E4">
        <w:rPr>
          <w:rFonts w:ascii="黑体" w:eastAsia="黑体" w:hAnsi="宋体" w:hint="eastAsia"/>
          <w:szCs w:val="21"/>
        </w:rPr>
        <w:t>less</w:t>
      </w:r>
      <w:r w:rsidR="008E645F" w:rsidRPr="00C350E4">
        <w:rPr>
          <w:rFonts w:ascii="黑体" w:eastAsia="黑体" w:hAnsi="宋体" w:hint="eastAsia"/>
          <w:szCs w:val="21"/>
        </w:rPr>
        <w:t xml:space="preserve"> than alarm amplitude.</w:t>
      </w:r>
    </w:p>
    <w:p w:rsidR="00D803CF" w:rsidRDefault="00D803CF" w:rsidP="005E6CD4">
      <w:pPr>
        <w:rPr>
          <w:rFonts w:ascii="黑体" w:eastAsia="黑体" w:hAnsi="黑体"/>
          <w:szCs w:val="21"/>
        </w:rPr>
      </w:pPr>
    </w:p>
    <w:p w:rsidR="005E6CD4" w:rsidRPr="00C350E4" w:rsidRDefault="0097648E" w:rsidP="005E6CD4">
      <w:pPr>
        <w:rPr>
          <w:rFonts w:ascii="黑体" w:eastAsia="黑体" w:hAnsi="宋体"/>
          <w:szCs w:val="21"/>
        </w:rPr>
      </w:pPr>
      <w:r w:rsidRPr="00C350E4">
        <w:rPr>
          <w:rFonts w:ascii="黑体" w:eastAsia="黑体" w:hAnsi="黑体" w:hint="eastAsia"/>
          <w:szCs w:val="21"/>
        </w:rPr>
        <w:t>8.4</w:t>
      </w:r>
      <w:r w:rsidR="0075656D" w:rsidRPr="00C350E4">
        <w:rPr>
          <w:rFonts w:ascii="黑体" w:eastAsia="黑体" w:hAnsi="黑体" w:hint="eastAsia"/>
          <w:szCs w:val="21"/>
        </w:rPr>
        <w:t xml:space="preserve">  </w:t>
      </w:r>
      <w:r w:rsidR="00A77F78" w:rsidRPr="00C350E4">
        <w:rPr>
          <w:rFonts w:ascii="黑体" w:eastAsia="黑体" w:hint="eastAsia"/>
          <w:szCs w:val="21"/>
        </w:rPr>
        <w:t xml:space="preserve">If necessary, </w:t>
      </w:r>
      <w:r w:rsidR="005E6CD4" w:rsidRPr="00C350E4">
        <w:rPr>
          <w:rFonts w:ascii="黑体" w:eastAsia="黑体" w:hint="eastAsia"/>
          <w:szCs w:val="21"/>
        </w:rPr>
        <w:t xml:space="preserve">the </w:t>
      </w:r>
      <w:r w:rsidR="00C24DA4" w:rsidRPr="00C350E4">
        <w:rPr>
          <w:rFonts w:ascii="黑体" w:eastAsia="黑体" w:hint="eastAsia"/>
          <w:szCs w:val="21"/>
        </w:rPr>
        <w:t>unqualified</w:t>
      </w:r>
      <w:r w:rsidR="008E645F" w:rsidRPr="00C350E4">
        <w:rPr>
          <w:rFonts w:ascii="黑体" w:eastAsia="黑体" w:hint="eastAsia"/>
          <w:szCs w:val="21"/>
        </w:rPr>
        <w:t xml:space="preserve"> tube can be processed and re-tested. T</w:t>
      </w:r>
      <w:r w:rsidR="005E6CD4" w:rsidRPr="00C350E4">
        <w:rPr>
          <w:rFonts w:ascii="黑体" w:eastAsia="黑体" w:hint="eastAsia"/>
          <w:szCs w:val="21"/>
        </w:rPr>
        <w:t xml:space="preserve">he </w:t>
      </w:r>
      <w:r w:rsidR="008E645F" w:rsidRPr="00C350E4">
        <w:rPr>
          <w:rFonts w:ascii="黑体" w:eastAsia="黑体" w:hint="eastAsia"/>
          <w:kern w:val="0"/>
          <w:szCs w:val="21"/>
        </w:rPr>
        <w:t xml:space="preserve">evaluation of </w:t>
      </w:r>
      <w:r w:rsidR="005E6CD4" w:rsidRPr="00C350E4">
        <w:rPr>
          <w:rFonts w:ascii="黑体" w:eastAsia="黑体" w:hint="eastAsia"/>
          <w:kern w:val="0"/>
          <w:szCs w:val="21"/>
        </w:rPr>
        <w:t>test</w:t>
      </w:r>
      <w:r w:rsidR="00394E75" w:rsidRPr="00C350E4">
        <w:rPr>
          <w:rFonts w:ascii="黑体" w:eastAsia="黑体" w:hint="eastAsia"/>
          <w:kern w:val="0"/>
          <w:szCs w:val="21"/>
        </w:rPr>
        <w:t>ing</w:t>
      </w:r>
      <w:r w:rsidR="005E6CD4" w:rsidRPr="00C350E4">
        <w:rPr>
          <w:rFonts w:ascii="黑体" w:eastAsia="黑体" w:hint="eastAsia"/>
          <w:kern w:val="0"/>
          <w:szCs w:val="21"/>
        </w:rPr>
        <w:t xml:space="preserve"> results can refer to </w:t>
      </w:r>
      <w:r w:rsidR="008B7656" w:rsidRPr="00C350E4">
        <w:rPr>
          <w:rFonts w:ascii="黑体" w:eastAsia="黑体" w:hint="eastAsia"/>
          <w:kern w:val="0"/>
          <w:szCs w:val="21"/>
        </w:rPr>
        <w:t>Article</w:t>
      </w:r>
      <w:r w:rsidR="005E6CD4" w:rsidRPr="00C350E4">
        <w:rPr>
          <w:rFonts w:ascii="黑体" w:eastAsia="黑体" w:hint="eastAsia"/>
          <w:kern w:val="0"/>
          <w:szCs w:val="21"/>
        </w:rPr>
        <w:t xml:space="preserve"> </w:t>
      </w:r>
      <w:r w:rsidR="005E6CD4" w:rsidRPr="00C350E4">
        <w:rPr>
          <w:rFonts w:ascii="黑体" w:eastAsia="黑体" w:hint="eastAsia"/>
          <w:szCs w:val="21"/>
        </w:rPr>
        <w:t>8.2 and 8.3.</w:t>
      </w:r>
    </w:p>
    <w:p w:rsidR="00A77F78" w:rsidRPr="00C350E4" w:rsidRDefault="00A77F78" w:rsidP="0097648E">
      <w:pPr>
        <w:rPr>
          <w:rFonts w:ascii="黑体" w:eastAsia="黑体" w:hAnsi="宋体"/>
          <w:szCs w:val="21"/>
        </w:rPr>
      </w:pPr>
    </w:p>
    <w:p w:rsidR="00D77E42" w:rsidRPr="00C350E4" w:rsidRDefault="0097648E" w:rsidP="0097648E">
      <w:pPr>
        <w:rPr>
          <w:rFonts w:ascii="黑体" w:eastAsia="黑体" w:hAnsi="宋体"/>
          <w:szCs w:val="21"/>
        </w:rPr>
      </w:pPr>
      <w:r w:rsidRPr="00C350E4">
        <w:rPr>
          <w:rFonts w:ascii="黑体" w:eastAsia="黑体" w:hAnsi="黑体" w:hint="eastAsia"/>
          <w:szCs w:val="21"/>
        </w:rPr>
        <w:t>8.5</w:t>
      </w:r>
      <w:r w:rsidRPr="00C350E4">
        <w:rPr>
          <w:rFonts w:ascii="黑体" w:eastAsia="黑体" w:hAnsi="宋体" w:hint="eastAsia"/>
          <w:szCs w:val="21"/>
        </w:rPr>
        <w:t xml:space="preserve"> </w:t>
      </w:r>
      <w:r w:rsidR="0075656D" w:rsidRPr="00C350E4">
        <w:rPr>
          <w:rFonts w:ascii="黑体" w:eastAsia="黑体" w:hAnsi="宋体" w:hint="eastAsia"/>
          <w:szCs w:val="21"/>
        </w:rPr>
        <w:t xml:space="preserve"> </w:t>
      </w:r>
      <w:r w:rsidR="00394E75" w:rsidRPr="00C350E4">
        <w:rPr>
          <w:rFonts w:ascii="黑体" w:eastAsia="黑体" w:hint="eastAsia"/>
          <w:szCs w:val="21"/>
        </w:rPr>
        <w:t xml:space="preserve">The </w:t>
      </w:r>
      <w:r w:rsidR="000520A2" w:rsidRPr="00C350E4">
        <w:rPr>
          <w:rFonts w:ascii="黑体" w:eastAsia="黑体" w:hint="eastAsia"/>
          <w:szCs w:val="21"/>
        </w:rPr>
        <w:t xml:space="preserve">length of the dead zone </w:t>
      </w:r>
      <w:r w:rsidR="00394E75" w:rsidRPr="00C350E4">
        <w:rPr>
          <w:rFonts w:ascii="黑体" w:eastAsia="黑体" w:hint="eastAsia"/>
          <w:szCs w:val="21"/>
        </w:rPr>
        <w:t>of tube end shall be recorded.</w:t>
      </w:r>
    </w:p>
    <w:p w:rsidR="0097648E" w:rsidRPr="003327C6" w:rsidRDefault="00394E75" w:rsidP="00B321E9">
      <w:pPr>
        <w:pStyle w:val="aff2"/>
        <w:numPr>
          <w:ilvl w:val="0"/>
          <w:numId w:val="16"/>
        </w:numPr>
        <w:spacing w:beforeLines="100" w:afterLines="100"/>
        <w:rPr>
          <w:rFonts w:hAnsi="宋体"/>
          <w:b/>
          <w:szCs w:val="21"/>
        </w:rPr>
      </w:pPr>
      <w:r w:rsidRPr="003327C6">
        <w:rPr>
          <w:rFonts w:hint="eastAsia"/>
          <w:b/>
          <w:szCs w:val="21"/>
        </w:rPr>
        <w:lastRenderedPageBreak/>
        <w:t>Testing</w:t>
      </w:r>
      <w:r w:rsidR="00205036" w:rsidRPr="003327C6">
        <w:rPr>
          <w:rFonts w:hint="eastAsia"/>
          <w:b/>
          <w:szCs w:val="21"/>
        </w:rPr>
        <w:t xml:space="preserve"> report</w:t>
      </w:r>
    </w:p>
    <w:p w:rsidR="00205036" w:rsidRDefault="00163EF5" w:rsidP="003327C6">
      <w:pPr>
        <w:rPr>
          <w:rFonts w:ascii="黑体" w:eastAsia="黑体"/>
          <w:szCs w:val="21"/>
        </w:rPr>
      </w:pPr>
      <w:r w:rsidRPr="00C350E4">
        <w:rPr>
          <w:rFonts w:ascii="黑体" w:eastAsia="黑体" w:hint="eastAsia"/>
          <w:szCs w:val="21"/>
        </w:rPr>
        <w:t>At least, the report shall include:</w:t>
      </w:r>
    </w:p>
    <w:p w:rsidR="00A54989" w:rsidRPr="00C350E4" w:rsidRDefault="00A54989" w:rsidP="003327C6">
      <w:pPr>
        <w:rPr>
          <w:rFonts w:ascii="黑体" w:eastAsia="黑体"/>
          <w:szCs w:val="21"/>
        </w:rPr>
      </w:pPr>
    </w:p>
    <w:p w:rsidR="004D26E5" w:rsidRPr="00A54989" w:rsidRDefault="004D26E5" w:rsidP="003327C6">
      <w:pPr>
        <w:numPr>
          <w:ilvl w:val="0"/>
          <w:numId w:val="17"/>
        </w:numPr>
        <w:ind w:left="0" w:firstLine="0"/>
        <w:rPr>
          <w:rFonts w:ascii="黑体" w:eastAsia="黑体" w:hAnsi="宋体"/>
          <w:szCs w:val="21"/>
        </w:rPr>
      </w:pPr>
      <w:r w:rsidRPr="00C350E4">
        <w:rPr>
          <w:rFonts w:ascii="黑体" w:eastAsia="黑体" w:hint="eastAsia"/>
          <w:szCs w:val="21"/>
        </w:rPr>
        <w:t xml:space="preserve">Product </w:t>
      </w:r>
      <w:r w:rsidR="00394E75" w:rsidRPr="00C350E4">
        <w:rPr>
          <w:rFonts w:ascii="黑体" w:eastAsia="黑体" w:hint="eastAsia"/>
          <w:szCs w:val="21"/>
        </w:rPr>
        <w:t>brand</w:t>
      </w:r>
      <w:r w:rsidRPr="00C350E4">
        <w:rPr>
          <w:rFonts w:ascii="黑体" w:eastAsia="黑体" w:hint="eastAsia"/>
          <w:szCs w:val="21"/>
        </w:rPr>
        <w:t xml:space="preserve">, alloy, specification and </w:t>
      </w:r>
      <w:r w:rsidR="00FB0048" w:rsidRPr="00C350E4">
        <w:rPr>
          <w:rFonts w:ascii="黑体" w:eastAsia="黑体" w:hint="eastAsia"/>
          <w:szCs w:val="21"/>
        </w:rPr>
        <w:t>quantity</w:t>
      </w:r>
      <w:r w:rsidRPr="00C350E4">
        <w:rPr>
          <w:rFonts w:ascii="黑体" w:eastAsia="黑体" w:hint="eastAsia"/>
          <w:szCs w:val="21"/>
        </w:rPr>
        <w:t>;</w:t>
      </w:r>
    </w:p>
    <w:p w:rsidR="00A54989" w:rsidRPr="00C350E4" w:rsidRDefault="00A54989" w:rsidP="00A54989">
      <w:pPr>
        <w:rPr>
          <w:rFonts w:ascii="黑体" w:eastAsia="黑体" w:hAnsi="宋体"/>
          <w:szCs w:val="21"/>
        </w:rPr>
      </w:pPr>
    </w:p>
    <w:p w:rsidR="00BA36E4" w:rsidRPr="00A54989" w:rsidRDefault="00394E75" w:rsidP="003327C6">
      <w:pPr>
        <w:numPr>
          <w:ilvl w:val="0"/>
          <w:numId w:val="17"/>
        </w:numPr>
        <w:ind w:left="0" w:firstLine="0"/>
        <w:rPr>
          <w:rFonts w:ascii="黑体" w:eastAsia="黑体" w:hAnsi="宋体"/>
          <w:szCs w:val="21"/>
        </w:rPr>
      </w:pPr>
      <w:r w:rsidRPr="00C350E4">
        <w:rPr>
          <w:rFonts w:ascii="黑体" w:eastAsia="黑体" w:hint="eastAsia"/>
          <w:szCs w:val="21"/>
        </w:rPr>
        <w:t>Device</w:t>
      </w:r>
      <w:r w:rsidR="00BA36E4" w:rsidRPr="00C350E4">
        <w:rPr>
          <w:rFonts w:ascii="黑体" w:eastAsia="黑体" w:hint="eastAsia"/>
          <w:szCs w:val="21"/>
        </w:rPr>
        <w:t xml:space="preserve"> model, probe </w:t>
      </w:r>
      <w:r w:rsidRPr="00C350E4">
        <w:rPr>
          <w:rFonts w:ascii="黑体" w:eastAsia="黑体" w:hint="eastAsia"/>
          <w:szCs w:val="21"/>
        </w:rPr>
        <w:t>type</w:t>
      </w:r>
      <w:r w:rsidR="00BA36E4" w:rsidRPr="00C350E4">
        <w:rPr>
          <w:rFonts w:ascii="黑体" w:eastAsia="黑体" w:hint="eastAsia"/>
          <w:szCs w:val="21"/>
        </w:rPr>
        <w:t xml:space="preserve"> and </w:t>
      </w:r>
      <w:r w:rsidRPr="00C350E4">
        <w:rPr>
          <w:rFonts w:ascii="黑体" w:eastAsia="黑体" w:hint="eastAsia"/>
          <w:szCs w:val="21"/>
        </w:rPr>
        <w:t>excitation</w:t>
      </w:r>
      <w:r w:rsidR="00BA36E4" w:rsidRPr="00C350E4">
        <w:rPr>
          <w:rFonts w:ascii="黑体" w:eastAsia="黑体" w:hint="eastAsia"/>
          <w:szCs w:val="21"/>
        </w:rPr>
        <w:t xml:space="preserve"> frequency;</w:t>
      </w:r>
    </w:p>
    <w:p w:rsidR="00A54989" w:rsidRPr="00A54989" w:rsidRDefault="00A54989" w:rsidP="00A54989">
      <w:pPr>
        <w:rPr>
          <w:rFonts w:ascii="黑体" w:eastAsia="黑体" w:hAnsi="宋体"/>
          <w:szCs w:val="21"/>
        </w:rPr>
      </w:pPr>
    </w:p>
    <w:p w:rsidR="00BA36E4" w:rsidRPr="00A54989" w:rsidRDefault="0091252D" w:rsidP="003327C6">
      <w:pPr>
        <w:numPr>
          <w:ilvl w:val="0"/>
          <w:numId w:val="17"/>
        </w:numPr>
        <w:ind w:left="0" w:firstLine="0"/>
        <w:rPr>
          <w:rFonts w:ascii="黑体" w:eastAsia="黑体" w:hAnsi="宋体"/>
          <w:szCs w:val="21"/>
        </w:rPr>
      </w:pPr>
      <w:r w:rsidRPr="00C350E4">
        <w:rPr>
          <w:rFonts w:ascii="黑体" w:eastAsia="黑体" w:hint="eastAsia"/>
          <w:szCs w:val="21"/>
        </w:rPr>
        <w:t>Number of this standard;</w:t>
      </w:r>
    </w:p>
    <w:p w:rsidR="00A54989" w:rsidRPr="00C350E4" w:rsidRDefault="00A54989" w:rsidP="00A54989">
      <w:pPr>
        <w:rPr>
          <w:rFonts w:ascii="黑体" w:eastAsia="黑体" w:hAnsi="宋体"/>
          <w:szCs w:val="21"/>
        </w:rPr>
      </w:pPr>
    </w:p>
    <w:p w:rsidR="0091252D" w:rsidRPr="00A54989" w:rsidRDefault="00394E75" w:rsidP="003327C6">
      <w:pPr>
        <w:numPr>
          <w:ilvl w:val="0"/>
          <w:numId w:val="17"/>
        </w:numPr>
        <w:ind w:left="0" w:firstLine="0"/>
        <w:rPr>
          <w:rFonts w:ascii="黑体" w:eastAsia="黑体" w:hAnsi="宋体"/>
          <w:szCs w:val="21"/>
        </w:rPr>
      </w:pPr>
      <w:r w:rsidRPr="00C350E4">
        <w:rPr>
          <w:rFonts w:ascii="黑体" w:eastAsia="黑体" w:hint="eastAsia"/>
          <w:szCs w:val="21"/>
        </w:rPr>
        <w:t>Shape</w:t>
      </w:r>
      <w:r w:rsidR="00C76E10" w:rsidRPr="00C350E4">
        <w:rPr>
          <w:rFonts w:ascii="黑体" w:eastAsia="黑体" w:hint="eastAsia"/>
          <w:szCs w:val="21"/>
        </w:rPr>
        <w:t xml:space="preserve"> and dimension of the artificial standard defect;</w:t>
      </w:r>
    </w:p>
    <w:p w:rsidR="00A54989" w:rsidRPr="00C350E4" w:rsidRDefault="00A54989" w:rsidP="00A54989">
      <w:pPr>
        <w:rPr>
          <w:rFonts w:ascii="黑体" w:eastAsia="黑体" w:hAnsi="宋体"/>
          <w:szCs w:val="21"/>
        </w:rPr>
      </w:pPr>
    </w:p>
    <w:p w:rsidR="00C76E10" w:rsidRPr="00A54989" w:rsidRDefault="00A251E9" w:rsidP="003327C6">
      <w:pPr>
        <w:numPr>
          <w:ilvl w:val="0"/>
          <w:numId w:val="17"/>
        </w:numPr>
        <w:ind w:left="0" w:firstLine="0"/>
        <w:rPr>
          <w:rFonts w:ascii="黑体" w:eastAsia="黑体" w:hAnsi="宋体"/>
          <w:szCs w:val="21"/>
        </w:rPr>
      </w:pPr>
      <w:r w:rsidRPr="00C350E4">
        <w:rPr>
          <w:rFonts w:ascii="黑体" w:eastAsia="黑体" w:hint="eastAsia"/>
          <w:szCs w:val="21"/>
        </w:rPr>
        <w:t xml:space="preserve">The quantity of </w:t>
      </w:r>
      <w:r w:rsidR="007C3F8B" w:rsidRPr="00C350E4">
        <w:rPr>
          <w:rFonts w:ascii="黑体" w:eastAsia="黑体" w:hint="eastAsia"/>
          <w:szCs w:val="21"/>
        </w:rPr>
        <w:t>qualified</w:t>
      </w:r>
      <w:r w:rsidR="00394E75" w:rsidRPr="00C350E4">
        <w:rPr>
          <w:rFonts w:ascii="黑体" w:eastAsia="黑体" w:hint="eastAsia"/>
          <w:szCs w:val="21"/>
        </w:rPr>
        <w:t xml:space="preserve"> and un</w:t>
      </w:r>
      <w:r w:rsidR="007C3F8B" w:rsidRPr="00C350E4">
        <w:rPr>
          <w:rFonts w:ascii="黑体" w:eastAsia="黑体" w:hint="eastAsia"/>
          <w:szCs w:val="21"/>
        </w:rPr>
        <w:t>qualified</w:t>
      </w:r>
      <w:r w:rsidRPr="00C350E4">
        <w:rPr>
          <w:rFonts w:ascii="黑体" w:eastAsia="黑体" w:hint="eastAsia"/>
          <w:szCs w:val="21"/>
        </w:rPr>
        <w:t xml:space="preserve"> tube;</w:t>
      </w:r>
    </w:p>
    <w:p w:rsidR="00A54989" w:rsidRPr="00C350E4" w:rsidRDefault="00A54989" w:rsidP="00A54989">
      <w:pPr>
        <w:rPr>
          <w:rFonts w:ascii="黑体" w:eastAsia="黑体" w:hAnsi="宋体"/>
          <w:szCs w:val="21"/>
        </w:rPr>
      </w:pPr>
    </w:p>
    <w:p w:rsidR="00A251E9" w:rsidRPr="00A54989" w:rsidRDefault="00B10E52" w:rsidP="003327C6">
      <w:pPr>
        <w:numPr>
          <w:ilvl w:val="0"/>
          <w:numId w:val="17"/>
        </w:numPr>
        <w:ind w:left="0" w:firstLine="0"/>
        <w:rPr>
          <w:rFonts w:ascii="黑体" w:eastAsia="黑体" w:hAnsi="宋体"/>
          <w:szCs w:val="21"/>
        </w:rPr>
      </w:pPr>
      <w:r w:rsidRPr="00C350E4">
        <w:rPr>
          <w:rFonts w:ascii="黑体" w:eastAsia="黑体" w:hint="eastAsia"/>
          <w:szCs w:val="21"/>
        </w:rPr>
        <w:t>Name and technology level of the issuer of the report;</w:t>
      </w:r>
    </w:p>
    <w:p w:rsidR="00A54989" w:rsidRPr="00C350E4" w:rsidRDefault="00A54989" w:rsidP="00A54989">
      <w:pPr>
        <w:rPr>
          <w:rFonts w:ascii="黑体" w:eastAsia="黑体" w:hAnsi="宋体"/>
          <w:szCs w:val="21"/>
        </w:rPr>
      </w:pPr>
    </w:p>
    <w:p w:rsidR="00B10E52" w:rsidRPr="00C350E4" w:rsidRDefault="003868CA" w:rsidP="003327C6">
      <w:pPr>
        <w:numPr>
          <w:ilvl w:val="0"/>
          <w:numId w:val="17"/>
        </w:numPr>
        <w:ind w:left="0" w:firstLine="0"/>
        <w:rPr>
          <w:rFonts w:ascii="黑体" w:eastAsia="黑体" w:hAnsi="宋体"/>
          <w:szCs w:val="21"/>
        </w:rPr>
      </w:pPr>
      <w:r w:rsidRPr="00C350E4">
        <w:rPr>
          <w:rFonts w:ascii="黑体" w:eastAsia="黑体" w:hint="eastAsia"/>
          <w:szCs w:val="21"/>
        </w:rPr>
        <w:t>Date of issuance of the report.</w:t>
      </w:r>
    </w:p>
    <w:p w:rsidR="0097648E" w:rsidRDefault="0097648E" w:rsidP="0097648E">
      <w:pPr>
        <w:rPr>
          <w:rFonts w:ascii="宋体" w:hAnsi="宋体"/>
          <w:szCs w:val="21"/>
        </w:rPr>
      </w:pPr>
    </w:p>
    <w:p w:rsidR="0097648E" w:rsidRDefault="0097648E" w:rsidP="0097648E">
      <w:pPr>
        <w:rPr>
          <w:rFonts w:ascii="宋体" w:hAnsi="宋体"/>
          <w:szCs w:val="21"/>
        </w:rPr>
      </w:pPr>
    </w:p>
    <w:p w:rsidR="006445DF" w:rsidRDefault="006445DF" w:rsidP="0097648E">
      <w:pPr>
        <w:rPr>
          <w:rFonts w:ascii="宋体" w:hAnsi="宋体"/>
          <w:szCs w:val="21"/>
        </w:rPr>
      </w:pPr>
    </w:p>
    <w:p w:rsidR="006445DF" w:rsidRDefault="006445DF" w:rsidP="0097648E">
      <w:pPr>
        <w:rPr>
          <w:rFonts w:ascii="宋体" w:hAnsi="宋体"/>
          <w:szCs w:val="21"/>
        </w:rPr>
      </w:pPr>
    </w:p>
    <w:p w:rsidR="006445DF" w:rsidRDefault="006445DF" w:rsidP="0097648E">
      <w:pPr>
        <w:rPr>
          <w:rFonts w:ascii="宋体" w:hAnsi="宋体"/>
          <w:szCs w:val="21"/>
        </w:rPr>
      </w:pPr>
    </w:p>
    <w:p w:rsidR="006445DF" w:rsidRDefault="006445DF" w:rsidP="0097648E">
      <w:pPr>
        <w:rPr>
          <w:rFonts w:ascii="宋体" w:hAnsi="宋体"/>
          <w:szCs w:val="21"/>
        </w:rPr>
      </w:pPr>
    </w:p>
    <w:p w:rsidR="003D7778" w:rsidRDefault="003D7778" w:rsidP="0097648E">
      <w:pPr>
        <w:rPr>
          <w:rFonts w:ascii="宋体" w:hAnsi="宋体"/>
          <w:szCs w:val="21"/>
        </w:rPr>
      </w:pPr>
    </w:p>
    <w:p w:rsidR="003D7778" w:rsidRDefault="003D7778" w:rsidP="0097648E">
      <w:pPr>
        <w:rPr>
          <w:rFonts w:ascii="宋体" w:hAnsi="宋体"/>
          <w:szCs w:val="21"/>
        </w:rPr>
      </w:pPr>
    </w:p>
    <w:p w:rsidR="003D7778" w:rsidRDefault="003D7778" w:rsidP="0097648E">
      <w:pPr>
        <w:rPr>
          <w:rFonts w:ascii="宋体" w:hAnsi="宋体"/>
          <w:szCs w:val="21"/>
        </w:rPr>
      </w:pPr>
    </w:p>
    <w:p w:rsidR="003D7778" w:rsidRDefault="003D7778" w:rsidP="0097648E">
      <w:pPr>
        <w:rPr>
          <w:rFonts w:ascii="宋体" w:hAnsi="宋体"/>
          <w:szCs w:val="21"/>
        </w:rPr>
      </w:pPr>
    </w:p>
    <w:p w:rsidR="003D7778" w:rsidRDefault="003D7778" w:rsidP="0097648E">
      <w:pPr>
        <w:rPr>
          <w:rFonts w:ascii="宋体" w:hAnsi="宋体"/>
          <w:szCs w:val="21"/>
        </w:rPr>
      </w:pPr>
    </w:p>
    <w:p w:rsidR="003D7778" w:rsidRDefault="003D7778" w:rsidP="0097648E">
      <w:pPr>
        <w:rPr>
          <w:rFonts w:ascii="宋体" w:hAnsi="宋体"/>
          <w:szCs w:val="21"/>
        </w:rPr>
      </w:pPr>
    </w:p>
    <w:p w:rsidR="003D7778" w:rsidRDefault="003D7778" w:rsidP="0097648E">
      <w:pPr>
        <w:rPr>
          <w:rFonts w:ascii="宋体" w:hAnsi="宋体"/>
          <w:szCs w:val="21"/>
        </w:rPr>
      </w:pPr>
    </w:p>
    <w:p w:rsidR="003D7778" w:rsidRDefault="003D7778" w:rsidP="0097648E">
      <w:pPr>
        <w:rPr>
          <w:rFonts w:ascii="宋体" w:hAnsi="宋体"/>
          <w:szCs w:val="21"/>
        </w:rPr>
      </w:pPr>
    </w:p>
    <w:p w:rsidR="003D7778" w:rsidRDefault="003D7778" w:rsidP="0097648E">
      <w:pPr>
        <w:rPr>
          <w:rFonts w:ascii="宋体" w:hAnsi="宋体"/>
          <w:szCs w:val="21"/>
        </w:rPr>
      </w:pPr>
    </w:p>
    <w:p w:rsidR="003D7778" w:rsidRDefault="003D7778" w:rsidP="0097648E">
      <w:pPr>
        <w:rPr>
          <w:rFonts w:ascii="宋体" w:hAnsi="宋体"/>
          <w:szCs w:val="21"/>
        </w:rPr>
      </w:pPr>
    </w:p>
    <w:p w:rsidR="008F05A3" w:rsidRDefault="008F05A3" w:rsidP="0097648E">
      <w:pPr>
        <w:rPr>
          <w:rFonts w:ascii="宋体" w:hAnsi="宋体"/>
          <w:szCs w:val="21"/>
        </w:rPr>
      </w:pPr>
    </w:p>
    <w:p w:rsidR="008F05A3" w:rsidRDefault="008F05A3" w:rsidP="0097648E">
      <w:pPr>
        <w:rPr>
          <w:rFonts w:ascii="宋体" w:hAnsi="宋体"/>
          <w:szCs w:val="21"/>
        </w:rPr>
      </w:pPr>
    </w:p>
    <w:p w:rsidR="008F05A3" w:rsidRDefault="008F05A3" w:rsidP="0097648E">
      <w:pPr>
        <w:rPr>
          <w:rFonts w:ascii="宋体" w:hAnsi="宋体"/>
          <w:szCs w:val="21"/>
        </w:rPr>
      </w:pPr>
    </w:p>
    <w:p w:rsidR="008F05A3" w:rsidRDefault="008F05A3" w:rsidP="0097648E">
      <w:pPr>
        <w:rPr>
          <w:rFonts w:ascii="宋体" w:hAnsi="宋体"/>
          <w:szCs w:val="21"/>
        </w:rPr>
      </w:pPr>
    </w:p>
    <w:p w:rsidR="008F05A3" w:rsidRDefault="008F05A3" w:rsidP="0097648E">
      <w:pPr>
        <w:rPr>
          <w:rFonts w:ascii="宋体" w:hAnsi="宋体"/>
          <w:szCs w:val="21"/>
        </w:rPr>
      </w:pPr>
    </w:p>
    <w:p w:rsidR="008E5488" w:rsidRDefault="008E5488" w:rsidP="0097648E">
      <w:pPr>
        <w:rPr>
          <w:rFonts w:ascii="宋体" w:hAnsi="宋体"/>
          <w:szCs w:val="21"/>
        </w:rPr>
      </w:pPr>
    </w:p>
    <w:p w:rsidR="003327C6" w:rsidRDefault="003327C6" w:rsidP="0097648E">
      <w:pPr>
        <w:rPr>
          <w:rFonts w:ascii="宋体" w:hAnsi="宋体"/>
          <w:szCs w:val="21"/>
        </w:rPr>
      </w:pPr>
    </w:p>
    <w:p w:rsidR="003327C6" w:rsidRDefault="003327C6" w:rsidP="0097648E">
      <w:pPr>
        <w:rPr>
          <w:rFonts w:ascii="宋体" w:hAnsi="宋体"/>
          <w:szCs w:val="21"/>
        </w:rPr>
      </w:pPr>
    </w:p>
    <w:p w:rsidR="006445DF" w:rsidRDefault="006445DF" w:rsidP="0097648E">
      <w:pPr>
        <w:rPr>
          <w:rFonts w:ascii="宋体" w:hAnsi="宋体"/>
          <w:szCs w:val="21"/>
        </w:rPr>
      </w:pPr>
    </w:p>
    <w:p w:rsidR="006445DF" w:rsidRPr="006445DF" w:rsidRDefault="006445DF" w:rsidP="0097648E">
      <w:pPr>
        <w:rPr>
          <w:rFonts w:ascii="宋体" w:hAnsi="宋体"/>
          <w:szCs w:val="21"/>
        </w:rPr>
      </w:pPr>
    </w:p>
    <w:p w:rsidR="0097648E" w:rsidRDefault="0097648E" w:rsidP="00301BFC">
      <w:pPr>
        <w:pStyle w:val="af0"/>
        <w:ind w:firstLineChars="0" w:firstLine="0"/>
        <w:rPr>
          <w:rFonts w:ascii="黑体" w:eastAsia="黑体" w:hAnsi="黑体"/>
        </w:rPr>
      </w:pPr>
    </w:p>
    <w:p w:rsidR="0097648E" w:rsidRDefault="002724ED" w:rsidP="00301BFC">
      <w:pPr>
        <w:pStyle w:val="af0"/>
        <w:ind w:firstLineChars="0" w:firstLine="0"/>
        <w:jc w:val="center"/>
        <w:rPr>
          <w:rFonts w:ascii="黑体" w:eastAsia="黑体"/>
          <w:sz w:val="24"/>
          <w:szCs w:val="24"/>
        </w:rPr>
      </w:pPr>
      <w:r w:rsidRPr="003D7778">
        <w:rPr>
          <w:rFonts w:ascii="黑体" w:eastAsia="黑体" w:hint="eastAsia"/>
          <w:sz w:val="24"/>
          <w:szCs w:val="24"/>
        </w:rPr>
        <w:t>ANNEX A</w:t>
      </w:r>
    </w:p>
    <w:p w:rsidR="003327C6" w:rsidRPr="003D7778" w:rsidRDefault="003327C6" w:rsidP="00301BFC">
      <w:pPr>
        <w:pStyle w:val="af0"/>
        <w:ind w:firstLineChars="0" w:firstLine="0"/>
        <w:jc w:val="center"/>
        <w:rPr>
          <w:rFonts w:ascii="黑体" w:eastAsia="黑体"/>
          <w:sz w:val="24"/>
          <w:szCs w:val="24"/>
        </w:rPr>
      </w:pPr>
      <w:r>
        <w:rPr>
          <w:rFonts w:ascii="黑体" w:eastAsia="黑体" w:hint="eastAsia"/>
          <w:sz w:val="24"/>
          <w:szCs w:val="24"/>
        </w:rPr>
        <w:t>(informative)</w:t>
      </w:r>
    </w:p>
    <w:p w:rsidR="0097648E" w:rsidRPr="003D7778" w:rsidRDefault="00D36638" w:rsidP="00301BFC">
      <w:pPr>
        <w:pStyle w:val="af0"/>
        <w:ind w:firstLineChars="0" w:firstLine="0"/>
        <w:jc w:val="center"/>
        <w:rPr>
          <w:rFonts w:ascii="黑体" w:eastAsia="黑体"/>
          <w:sz w:val="24"/>
          <w:szCs w:val="24"/>
        </w:rPr>
      </w:pPr>
      <w:r w:rsidRPr="003D7778">
        <w:rPr>
          <w:rFonts w:ascii="黑体" w:eastAsia="黑体" w:hint="eastAsia"/>
          <w:sz w:val="24"/>
          <w:szCs w:val="24"/>
        </w:rPr>
        <w:t xml:space="preserve">Electric </w:t>
      </w:r>
      <w:r w:rsidR="00957EC6" w:rsidRPr="003D7778">
        <w:rPr>
          <w:rFonts w:ascii="黑体" w:eastAsia="黑体" w:hint="eastAsia"/>
          <w:sz w:val="24"/>
          <w:szCs w:val="24"/>
        </w:rPr>
        <w:t>c</w:t>
      </w:r>
      <w:r w:rsidRPr="003D7778">
        <w:rPr>
          <w:rFonts w:ascii="黑体" w:eastAsia="黑体" w:hint="eastAsia"/>
          <w:sz w:val="24"/>
          <w:szCs w:val="24"/>
        </w:rPr>
        <w:t>onductivity</w:t>
      </w:r>
      <w:r w:rsidR="00665581" w:rsidRPr="003D7778">
        <w:rPr>
          <w:rFonts w:ascii="黑体" w:eastAsia="黑体" w:hint="eastAsia"/>
          <w:sz w:val="24"/>
          <w:szCs w:val="24"/>
        </w:rPr>
        <w:t xml:space="preserve"> of </w:t>
      </w:r>
      <w:r w:rsidR="00957EC6" w:rsidRPr="003D7778">
        <w:rPr>
          <w:rFonts w:ascii="黑体" w:eastAsia="黑体" w:hint="eastAsia"/>
          <w:sz w:val="24"/>
          <w:szCs w:val="24"/>
        </w:rPr>
        <w:t>normal z</w:t>
      </w:r>
      <w:r w:rsidR="00665581" w:rsidRPr="003D7778">
        <w:rPr>
          <w:rFonts w:ascii="黑体" w:eastAsia="黑体" w:hint="eastAsia"/>
          <w:sz w:val="24"/>
          <w:szCs w:val="24"/>
        </w:rPr>
        <w:t xml:space="preserve">irconium and </w:t>
      </w:r>
      <w:r w:rsidR="00957EC6" w:rsidRPr="003D7778">
        <w:rPr>
          <w:rFonts w:ascii="黑体" w:eastAsia="黑体" w:hint="eastAsia"/>
          <w:sz w:val="24"/>
          <w:szCs w:val="24"/>
        </w:rPr>
        <w:t>z</w:t>
      </w:r>
      <w:r w:rsidR="00665581" w:rsidRPr="003D7778">
        <w:rPr>
          <w:rFonts w:ascii="黑体" w:eastAsia="黑体" w:hint="eastAsia"/>
          <w:sz w:val="24"/>
          <w:szCs w:val="24"/>
        </w:rPr>
        <w:t xml:space="preserve">irconium </w:t>
      </w:r>
      <w:r w:rsidR="00957EC6" w:rsidRPr="003D7778">
        <w:rPr>
          <w:rFonts w:ascii="黑体" w:eastAsia="黑体" w:hint="eastAsia"/>
          <w:sz w:val="24"/>
          <w:szCs w:val="24"/>
        </w:rPr>
        <w:t>a</w:t>
      </w:r>
      <w:r w:rsidR="00665581" w:rsidRPr="003D7778">
        <w:rPr>
          <w:rFonts w:ascii="黑体" w:eastAsia="黑体" w:hint="eastAsia"/>
          <w:sz w:val="24"/>
          <w:szCs w:val="24"/>
        </w:rPr>
        <w:t>lloy</w:t>
      </w:r>
    </w:p>
    <w:p w:rsidR="00C42001" w:rsidRPr="003D7778" w:rsidRDefault="00C42001" w:rsidP="0097648E">
      <w:pPr>
        <w:pStyle w:val="af0"/>
        <w:ind w:firstLineChars="0" w:firstLine="0"/>
        <w:jc w:val="center"/>
        <w:rPr>
          <w:rFonts w:ascii="黑体" w:eastAsia="黑体"/>
          <w:sz w:val="24"/>
          <w:szCs w:val="24"/>
        </w:rPr>
      </w:pPr>
      <w:r w:rsidRPr="003D7778">
        <w:rPr>
          <w:rFonts w:ascii="黑体" w:eastAsia="黑体" w:hint="eastAsia"/>
          <w:sz w:val="24"/>
          <w:szCs w:val="24"/>
        </w:rPr>
        <w:t xml:space="preserve">Informative </w:t>
      </w:r>
      <w:r w:rsidR="00957EC6" w:rsidRPr="003D7778">
        <w:rPr>
          <w:rFonts w:ascii="黑体" w:eastAsia="黑体" w:hint="eastAsia"/>
          <w:sz w:val="24"/>
          <w:szCs w:val="24"/>
        </w:rPr>
        <w:t>a</w:t>
      </w:r>
      <w:r w:rsidRPr="003D7778">
        <w:rPr>
          <w:rFonts w:ascii="黑体" w:eastAsia="黑体" w:hint="eastAsia"/>
          <w:sz w:val="24"/>
          <w:szCs w:val="24"/>
        </w:rPr>
        <w:t>nnex</w:t>
      </w:r>
    </w:p>
    <w:p w:rsidR="0097648E" w:rsidRDefault="0097648E" w:rsidP="00301BFC">
      <w:pPr>
        <w:spacing w:line="360" w:lineRule="auto"/>
        <w:rPr>
          <w:rFonts w:ascii="宋体" w:hAnsi="宋体"/>
          <w:szCs w:val="21"/>
        </w:rPr>
      </w:pPr>
    </w:p>
    <w:p w:rsidR="00C42001" w:rsidRDefault="002B6ED1" w:rsidP="00A54989">
      <w:pPr>
        <w:rPr>
          <w:rFonts w:ascii="黑体" w:eastAsia="黑体"/>
          <w:szCs w:val="21"/>
        </w:rPr>
      </w:pPr>
      <w:r w:rsidRPr="00D43C05">
        <w:rPr>
          <w:rFonts w:ascii="黑体" w:eastAsia="黑体" w:hint="eastAsia"/>
          <w:szCs w:val="21"/>
        </w:rPr>
        <w:t>See Table A.1 for e</w:t>
      </w:r>
      <w:r w:rsidR="00E6139C" w:rsidRPr="00D43C05">
        <w:rPr>
          <w:rFonts w:ascii="黑体" w:eastAsia="黑体" w:hint="eastAsia"/>
          <w:szCs w:val="21"/>
        </w:rPr>
        <w:t xml:space="preserve">lectric </w:t>
      </w:r>
      <w:r w:rsidRPr="00D43C05">
        <w:rPr>
          <w:rFonts w:ascii="黑体" w:eastAsia="黑体" w:hint="eastAsia"/>
          <w:szCs w:val="21"/>
        </w:rPr>
        <w:t>c</w:t>
      </w:r>
      <w:r w:rsidR="00E6139C" w:rsidRPr="00D43C05">
        <w:rPr>
          <w:rFonts w:ascii="黑体" w:eastAsia="黑体" w:hint="eastAsia"/>
          <w:szCs w:val="21"/>
        </w:rPr>
        <w:t xml:space="preserve">onductivity of </w:t>
      </w:r>
      <w:r w:rsidR="00957EC6" w:rsidRPr="00D43C05">
        <w:rPr>
          <w:rFonts w:ascii="黑体" w:eastAsia="黑体" w:hint="eastAsia"/>
          <w:szCs w:val="21"/>
        </w:rPr>
        <w:t>normal z</w:t>
      </w:r>
      <w:r w:rsidR="00E6139C" w:rsidRPr="00D43C05">
        <w:rPr>
          <w:rFonts w:ascii="黑体" w:eastAsia="黑体" w:hint="eastAsia"/>
          <w:szCs w:val="21"/>
        </w:rPr>
        <w:t xml:space="preserve">irconium and </w:t>
      </w:r>
      <w:r w:rsidR="00957EC6" w:rsidRPr="00D43C05">
        <w:rPr>
          <w:rFonts w:ascii="黑体" w:eastAsia="黑体" w:hint="eastAsia"/>
          <w:szCs w:val="21"/>
        </w:rPr>
        <w:t>z</w:t>
      </w:r>
      <w:r w:rsidR="00E6139C" w:rsidRPr="00D43C05">
        <w:rPr>
          <w:rFonts w:ascii="黑体" w:eastAsia="黑体" w:hint="eastAsia"/>
          <w:szCs w:val="21"/>
        </w:rPr>
        <w:t xml:space="preserve">irconium </w:t>
      </w:r>
      <w:r w:rsidR="00957EC6" w:rsidRPr="00D43C05">
        <w:rPr>
          <w:rFonts w:ascii="黑体" w:eastAsia="黑体" w:hint="eastAsia"/>
          <w:szCs w:val="21"/>
        </w:rPr>
        <w:t>a</w:t>
      </w:r>
      <w:r w:rsidR="00E6139C" w:rsidRPr="00D43C05">
        <w:rPr>
          <w:rFonts w:ascii="黑体" w:eastAsia="黑体" w:hint="eastAsia"/>
          <w:szCs w:val="21"/>
        </w:rPr>
        <w:t xml:space="preserve">lloy </w:t>
      </w:r>
      <w:r w:rsidRPr="00D43C05">
        <w:rPr>
          <w:rFonts w:ascii="黑体" w:eastAsia="黑体" w:hint="eastAsia"/>
          <w:szCs w:val="21"/>
        </w:rPr>
        <w:t xml:space="preserve">at </w:t>
      </w:r>
      <w:r w:rsidRPr="00A54989">
        <w:rPr>
          <w:rFonts w:ascii="黑体" w:eastAsia="黑体" w:hint="eastAsia"/>
          <w:szCs w:val="21"/>
        </w:rPr>
        <w:t>room temperature</w:t>
      </w:r>
      <w:r w:rsidR="00957EC6" w:rsidRPr="00A54989">
        <w:rPr>
          <w:rFonts w:ascii="黑体" w:eastAsia="黑体" w:hint="eastAsia"/>
          <w:szCs w:val="21"/>
        </w:rPr>
        <w:t>.</w:t>
      </w:r>
    </w:p>
    <w:p w:rsidR="00A54989" w:rsidRPr="00D43C05" w:rsidRDefault="00A54989" w:rsidP="00A54989">
      <w:pPr>
        <w:rPr>
          <w:rFonts w:ascii="黑体" w:eastAsia="黑体"/>
          <w:szCs w:val="21"/>
        </w:rPr>
      </w:pPr>
    </w:p>
    <w:p w:rsidR="002B6ED1" w:rsidRPr="00D43C05" w:rsidRDefault="00703872" w:rsidP="003327C6">
      <w:pPr>
        <w:spacing w:line="360" w:lineRule="auto"/>
        <w:jc w:val="center"/>
        <w:rPr>
          <w:rFonts w:ascii="黑体" w:eastAsia="黑体"/>
          <w:szCs w:val="21"/>
        </w:rPr>
      </w:pPr>
      <w:r w:rsidRPr="00D43C05">
        <w:rPr>
          <w:rFonts w:ascii="黑体" w:eastAsia="黑体" w:hint="eastAsia"/>
          <w:szCs w:val="21"/>
        </w:rPr>
        <w:t>Table A.1</w:t>
      </w:r>
      <w:r w:rsidR="0067494A">
        <w:rPr>
          <w:rFonts w:ascii="黑体" w:eastAsia="黑体" w:hint="eastAsia"/>
          <w:szCs w:val="21"/>
        </w:rPr>
        <w:t>—</w:t>
      </w:r>
      <w:r w:rsidR="00C9348B" w:rsidRPr="00D43C05">
        <w:rPr>
          <w:rFonts w:ascii="黑体" w:eastAsia="黑体" w:hint="eastAsia"/>
          <w:szCs w:val="21"/>
        </w:rPr>
        <w:t>E</w:t>
      </w:r>
      <w:r w:rsidRPr="00D43C05">
        <w:rPr>
          <w:rFonts w:ascii="黑体" w:eastAsia="黑体" w:hint="eastAsia"/>
          <w:szCs w:val="21"/>
        </w:rPr>
        <w:t xml:space="preserve">lectric conductivity of </w:t>
      </w:r>
      <w:r w:rsidR="00957EC6" w:rsidRPr="00D43C05">
        <w:rPr>
          <w:rFonts w:ascii="黑体" w:eastAsia="黑体" w:hint="eastAsia"/>
          <w:szCs w:val="21"/>
        </w:rPr>
        <w:t>normal z</w:t>
      </w:r>
      <w:r w:rsidRPr="00D43C05">
        <w:rPr>
          <w:rFonts w:ascii="黑体" w:eastAsia="黑体" w:hint="eastAsia"/>
          <w:szCs w:val="21"/>
        </w:rPr>
        <w:t xml:space="preserve">irconium and </w:t>
      </w:r>
      <w:r w:rsidR="00957EC6" w:rsidRPr="00D43C05">
        <w:rPr>
          <w:rFonts w:ascii="黑体" w:eastAsia="黑体" w:hint="eastAsia"/>
          <w:szCs w:val="21"/>
        </w:rPr>
        <w:t>z</w:t>
      </w:r>
      <w:r w:rsidRPr="00D43C05">
        <w:rPr>
          <w:rFonts w:ascii="黑体" w:eastAsia="黑体" w:hint="eastAsia"/>
          <w:szCs w:val="21"/>
        </w:rPr>
        <w:t>irconium Alloy</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2330"/>
        <w:gridCol w:w="2331"/>
        <w:gridCol w:w="2331"/>
      </w:tblGrid>
      <w:tr w:rsidR="0097648E" w:rsidRPr="00D43C05" w:rsidTr="000A218B">
        <w:trPr>
          <w:trHeight w:val="357"/>
        </w:trPr>
        <w:tc>
          <w:tcPr>
            <w:tcW w:w="1250" w:type="pct"/>
            <w:vAlign w:val="center"/>
          </w:tcPr>
          <w:p w:rsidR="00C9348B" w:rsidRPr="00D43C05" w:rsidRDefault="00EF47E2" w:rsidP="000A218B">
            <w:pPr>
              <w:jc w:val="center"/>
              <w:rPr>
                <w:rFonts w:ascii="黑体" w:eastAsia="黑体"/>
                <w:szCs w:val="21"/>
              </w:rPr>
            </w:pPr>
            <w:r w:rsidRPr="00D43C05">
              <w:rPr>
                <w:rFonts w:ascii="黑体" w:eastAsia="黑体" w:hint="eastAsia"/>
                <w:szCs w:val="21"/>
              </w:rPr>
              <w:t>Alloy</w:t>
            </w:r>
          </w:p>
        </w:tc>
        <w:tc>
          <w:tcPr>
            <w:tcW w:w="1250" w:type="pct"/>
            <w:vAlign w:val="center"/>
          </w:tcPr>
          <w:p w:rsidR="00EF47E2" w:rsidRPr="00D43C05" w:rsidRDefault="00EF47E2" w:rsidP="00AA04F9">
            <w:pPr>
              <w:jc w:val="center"/>
              <w:rPr>
                <w:rFonts w:ascii="黑体" w:eastAsia="黑体"/>
                <w:szCs w:val="21"/>
              </w:rPr>
            </w:pPr>
            <w:r w:rsidRPr="00D43C05">
              <w:rPr>
                <w:rFonts w:ascii="黑体" w:eastAsia="黑体" w:hint="eastAsia"/>
                <w:szCs w:val="21"/>
              </w:rPr>
              <w:t>Electric conductivity</w:t>
            </w:r>
            <w:r w:rsidR="00AA04F9" w:rsidRPr="00D43C05">
              <w:rPr>
                <w:rFonts w:ascii="黑体" w:eastAsia="黑体" w:hAnsi="宋体" w:hint="eastAsia"/>
                <w:szCs w:val="21"/>
              </w:rPr>
              <w:t>（</w:t>
            </w:r>
            <w:r w:rsidR="00AA04F9" w:rsidRPr="00D43C05">
              <w:rPr>
                <w:rFonts w:ascii="黑体" w:eastAsia="黑体" w:hint="eastAsia"/>
                <w:szCs w:val="21"/>
              </w:rPr>
              <w:t>MS/m</w:t>
            </w:r>
            <w:r w:rsidR="00AA04F9" w:rsidRPr="00D43C05">
              <w:rPr>
                <w:rFonts w:ascii="黑体" w:eastAsia="黑体" w:hAnsi="宋体" w:hint="eastAsia"/>
                <w:szCs w:val="21"/>
              </w:rPr>
              <w:t>）</w:t>
            </w:r>
          </w:p>
        </w:tc>
        <w:tc>
          <w:tcPr>
            <w:tcW w:w="1250" w:type="pct"/>
            <w:vAlign w:val="center"/>
          </w:tcPr>
          <w:p w:rsidR="00EF47E2" w:rsidRPr="00D43C05" w:rsidRDefault="00407B78" w:rsidP="000A218B">
            <w:pPr>
              <w:jc w:val="center"/>
              <w:rPr>
                <w:rFonts w:ascii="黑体" w:eastAsia="黑体"/>
                <w:szCs w:val="21"/>
              </w:rPr>
            </w:pPr>
            <w:r w:rsidRPr="00D43C05">
              <w:rPr>
                <w:rFonts w:ascii="黑体" w:eastAsia="黑体" w:hint="eastAsia"/>
                <w:szCs w:val="21"/>
              </w:rPr>
              <w:t>Alloy</w:t>
            </w:r>
          </w:p>
        </w:tc>
        <w:tc>
          <w:tcPr>
            <w:tcW w:w="1250" w:type="pct"/>
            <w:vAlign w:val="center"/>
          </w:tcPr>
          <w:p w:rsidR="00407B78" w:rsidRPr="00D43C05" w:rsidRDefault="00407B78" w:rsidP="00AA04F9">
            <w:pPr>
              <w:jc w:val="center"/>
              <w:rPr>
                <w:rFonts w:ascii="黑体" w:eastAsia="黑体"/>
                <w:szCs w:val="21"/>
              </w:rPr>
            </w:pPr>
            <w:r w:rsidRPr="00D43C05">
              <w:rPr>
                <w:rFonts w:ascii="黑体" w:eastAsia="黑体" w:hint="eastAsia"/>
                <w:szCs w:val="21"/>
              </w:rPr>
              <w:t>Electric conductivity</w:t>
            </w:r>
            <w:r w:rsidR="00AA04F9" w:rsidRPr="00D43C05">
              <w:rPr>
                <w:rFonts w:ascii="黑体" w:eastAsia="黑体" w:hAnsi="宋体" w:hint="eastAsia"/>
                <w:szCs w:val="21"/>
              </w:rPr>
              <w:t>（</w:t>
            </w:r>
            <w:r w:rsidR="00AA04F9" w:rsidRPr="00D43C05">
              <w:rPr>
                <w:rFonts w:ascii="黑体" w:eastAsia="黑体" w:hint="eastAsia"/>
                <w:szCs w:val="21"/>
              </w:rPr>
              <w:t>MS/m</w:t>
            </w:r>
            <w:r w:rsidR="00AA04F9" w:rsidRPr="00D43C05">
              <w:rPr>
                <w:rFonts w:ascii="黑体" w:eastAsia="黑体" w:hAnsi="宋体" w:hint="eastAsia"/>
                <w:szCs w:val="21"/>
              </w:rPr>
              <w:t>）</w:t>
            </w:r>
          </w:p>
        </w:tc>
      </w:tr>
      <w:tr w:rsidR="0097648E" w:rsidRPr="00D43C05" w:rsidTr="000A218B">
        <w:trPr>
          <w:trHeight w:val="357"/>
        </w:trPr>
        <w:tc>
          <w:tcPr>
            <w:tcW w:w="1250" w:type="pct"/>
            <w:vAlign w:val="center"/>
          </w:tcPr>
          <w:p w:rsidR="0097648E" w:rsidRPr="00D43C05" w:rsidRDefault="0097648E" w:rsidP="000A218B">
            <w:pPr>
              <w:jc w:val="center"/>
              <w:rPr>
                <w:rFonts w:ascii="黑体" w:eastAsia="黑体"/>
                <w:szCs w:val="21"/>
              </w:rPr>
            </w:pPr>
            <w:r w:rsidRPr="00D43C05">
              <w:rPr>
                <w:rFonts w:ascii="黑体" w:eastAsia="黑体" w:hint="eastAsia"/>
                <w:szCs w:val="21"/>
              </w:rPr>
              <w:t>Zr-0</w:t>
            </w:r>
          </w:p>
        </w:tc>
        <w:tc>
          <w:tcPr>
            <w:tcW w:w="1250" w:type="pct"/>
            <w:vAlign w:val="center"/>
          </w:tcPr>
          <w:p w:rsidR="0097648E" w:rsidRPr="00D43C05" w:rsidRDefault="0097648E" w:rsidP="000A218B">
            <w:pPr>
              <w:jc w:val="center"/>
              <w:rPr>
                <w:rFonts w:ascii="黑体" w:eastAsia="黑体"/>
                <w:szCs w:val="21"/>
              </w:rPr>
            </w:pPr>
            <w:r w:rsidRPr="00D43C05">
              <w:rPr>
                <w:rFonts w:ascii="黑体" w:eastAsia="黑体" w:hint="eastAsia"/>
                <w:szCs w:val="21"/>
              </w:rPr>
              <w:t>2.023</w:t>
            </w:r>
          </w:p>
        </w:tc>
        <w:tc>
          <w:tcPr>
            <w:tcW w:w="1250" w:type="pct"/>
            <w:vAlign w:val="center"/>
          </w:tcPr>
          <w:p w:rsidR="0097648E" w:rsidRPr="00D43C05" w:rsidRDefault="0097648E" w:rsidP="000A218B">
            <w:pPr>
              <w:jc w:val="center"/>
              <w:rPr>
                <w:rFonts w:ascii="黑体" w:eastAsia="黑体"/>
                <w:szCs w:val="21"/>
              </w:rPr>
            </w:pPr>
            <w:r w:rsidRPr="00D43C05">
              <w:rPr>
                <w:rFonts w:ascii="黑体" w:eastAsia="黑体" w:hint="eastAsia"/>
                <w:szCs w:val="21"/>
              </w:rPr>
              <w:t>Zr-Sn</w:t>
            </w:r>
          </w:p>
        </w:tc>
        <w:tc>
          <w:tcPr>
            <w:tcW w:w="1250" w:type="pct"/>
            <w:vAlign w:val="center"/>
          </w:tcPr>
          <w:p w:rsidR="0097648E" w:rsidRPr="00D43C05" w:rsidRDefault="0097648E" w:rsidP="000A218B">
            <w:pPr>
              <w:jc w:val="center"/>
              <w:rPr>
                <w:rFonts w:ascii="黑体" w:eastAsia="黑体"/>
                <w:szCs w:val="21"/>
              </w:rPr>
            </w:pPr>
            <w:r w:rsidRPr="00D43C05">
              <w:rPr>
                <w:rFonts w:ascii="黑体" w:eastAsia="黑体" w:hint="eastAsia"/>
                <w:szCs w:val="21"/>
              </w:rPr>
              <w:t>1.267</w:t>
            </w:r>
          </w:p>
        </w:tc>
      </w:tr>
      <w:tr w:rsidR="0097648E" w:rsidRPr="00D43C05" w:rsidTr="000A218B">
        <w:trPr>
          <w:trHeight w:val="357"/>
        </w:trPr>
        <w:tc>
          <w:tcPr>
            <w:tcW w:w="1250" w:type="pct"/>
            <w:vAlign w:val="center"/>
          </w:tcPr>
          <w:p w:rsidR="0097648E" w:rsidRPr="00D43C05" w:rsidRDefault="0097648E" w:rsidP="000A218B">
            <w:pPr>
              <w:jc w:val="center"/>
              <w:rPr>
                <w:rFonts w:ascii="黑体" w:eastAsia="黑体"/>
                <w:szCs w:val="21"/>
              </w:rPr>
            </w:pPr>
            <w:r w:rsidRPr="00D43C05">
              <w:rPr>
                <w:rFonts w:ascii="黑体" w:eastAsia="黑体" w:hint="eastAsia"/>
                <w:szCs w:val="21"/>
              </w:rPr>
              <w:t>Zr-Nb</w:t>
            </w:r>
          </w:p>
        </w:tc>
        <w:tc>
          <w:tcPr>
            <w:tcW w:w="1250" w:type="pct"/>
            <w:vAlign w:val="center"/>
          </w:tcPr>
          <w:p w:rsidR="0097648E" w:rsidRPr="00D43C05" w:rsidRDefault="0097648E" w:rsidP="000A218B">
            <w:pPr>
              <w:jc w:val="center"/>
              <w:rPr>
                <w:rFonts w:ascii="黑体" w:eastAsia="黑体"/>
                <w:szCs w:val="21"/>
              </w:rPr>
            </w:pPr>
            <w:r w:rsidRPr="00D43C05">
              <w:rPr>
                <w:rFonts w:ascii="黑体" w:eastAsia="黑体" w:hint="eastAsia"/>
                <w:szCs w:val="21"/>
              </w:rPr>
              <w:t>1.740</w:t>
            </w:r>
          </w:p>
        </w:tc>
        <w:tc>
          <w:tcPr>
            <w:tcW w:w="1250" w:type="pct"/>
            <w:vAlign w:val="center"/>
          </w:tcPr>
          <w:p w:rsidR="0097648E" w:rsidRPr="00D43C05" w:rsidRDefault="0097648E" w:rsidP="000A218B">
            <w:pPr>
              <w:jc w:val="center"/>
              <w:rPr>
                <w:rFonts w:ascii="黑体" w:eastAsia="黑体"/>
                <w:szCs w:val="21"/>
              </w:rPr>
            </w:pPr>
            <w:r w:rsidRPr="00D43C05">
              <w:rPr>
                <w:rFonts w:ascii="黑体" w:eastAsia="黑体" w:hint="eastAsia"/>
                <w:szCs w:val="21"/>
              </w:rPr>
              <w:t>Zr-Sn-Nb</w:t>
            </w:r>
          </w:p>
        </w:tc>
        <w:tc>
          <w:tcPr>
            <w:tcW w:w="1250" w:type="pct"/>
            <w:vAlign w:val="center"/>
          </w:tcPr>
          <w:p w:rsidR="0097648E" w:rsidRPr="00D43C05" w:rsidRDefault="0097648E" w:rsidP="000A218B">
            <w:pPr>
              <w:jc w:val="center"/>
              <w:rPr>
                <w:rFonts w:ascii="黑体" w:eastAsia="黑体"/>
                <w:szCs w:val="21"/>
              </w:rPr>
            </w:pPr>
            <w:r w:rsidRPr="00D43C05">
              <w:rPr>
                <w:rFonts w:ascii="黑体" w:eastAsia="黑体" w:hint="eastAsia"/>
                <w:szCs w:val="21"/>
              </w:rPr>
              <w:t>1.467</w:t>
            </w:r>
          </w:p>
        </w:tc>
      </w:tr>
    </w:tbl>
    <w:p w:rsidR="00F542DF" w:rsidRPr="009E3B4D" w:rsidRDefault="00F542DF" w:rsidP="0097648E">
      <w:pPr>
        <w:spacing w:line="360" w:lineRule="auto"/>
        <w:ind w:firstLineChars="177" w:firstLine="372"/>
        <w:rPr>
          <w:szCs w:val="21"/>
        </w:rPr>
      </w:pPr>
    </w:p>
    <w:p w:rsidR="00BD43E1" w:rsidRDefault="00D724FD" w:rsidP="0097648E">
      <w:pPr>
        <w:tabs>
          <w:tab w:val="left" w:pos="3375"/>
          <w:tab w:val="center" w:pos="4156"/>
        </w:tabs>
        <w:spacing w:line="360" w:lineRule="auto"/>
        <w:jc w:val="center"/>
        <w:rPr>
          <w:rFonts w:ascii="宋体" w:hAnsi="宋体"/>
        </w:rPr>
      </w:pPr>
      <w:r>
        <w:rPr>
          <w:rFonts w:ascii="宋体" w:hAnsi="宋体"/>
          <w:noProof/>
        </w:rPr>
        <w:pict>
          <v:shapetype id="_x0000_t32" coordsize="21600,21600" o:spt="32" o:oned="t" path="m,l21600,21600e" filled="f">
            <v:path arrowok="t" fillok="f" o:connecttype="none"/>
            <o:lock v:ext="edit" shapetype="t"/>
          </v:shapetype>
          <v:shape id="_x0000_s1200" type="#_x0000_t32" style="position:absolute;left:0;text-align:left;margin-left:141.35pt;margin-top:11pt;width:180pt;height:0;z-index:251662848" o:connectortype="straight" strokeweight="1pt"/>
        </w:pict>
      </w:r>
    </w:p>
    <w:sectPr w:rsidR="00BD43E1" w:rsidSect="0041205E">
      <w:pgSz w:w="11907" w:h="16839"/>
      <w:pgMar w:top="1418" w:right="1134" w:bottom="1134" w:left="1418" w:header="1418" w:footer="1134"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394" w:rsidRDefault="00765394">
      <w:r>
        <w:separator/>
      </w:r>
    </w:p>
  </w:endnote>
  <w:endnote w:type="continuationSeparator" w:id="1">
    <w:p w:rsidR="00765394" w:rsidRDefault="0076539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imSu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C6" w:rsidRDefault="00D724FD">
    <w:pPr>
      <w:pStyle w:val="ac"/>
      <w:framePr w:wrap="around" w:vAnchor="text" w:hAnchor="margin" w:xAlign="right" w:y="1"/>
      <w:rPr>
        <w:rStyle w:val="a7"/>
      </w:rPr>
    </w:pPr>
    <w:r>
      <w:fldChar w:fldCharType="begin"/>
    </w:r>
    <w:r w:rsidR="00957EC6">
      <w:rPr>
        <w:rStyle w:val="a7"/>
      </w:rPr>
      <w:instrText xml:space="preserve">PAGE  </w:instrText>
    </w:r>
    <w:r>
      <w:fldChar w:fldCharType="separate"/>
    </w:r>
    <w:r w:rsidR="00957EC6">
      <w:rPr>
        <w:rStyle w:val="a7"/>
      </w:rPr>
      <w:t>2</w:t>
    </w:r>
    <w:r>
      <w:fldChar w:fldCharType="end"/>
    </w:r>
  </w:p>
  <w:p w:rsidR="00957EC6" w:rsidRDefault="00957EC6">
    <w:pPr>
      <w:pStyle w:val="ac"/>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C6" w:rsidRDefault="00D724FD">
    <w:pPr>
      <w:pStyle w:val="afff7"/>
      <w:rPr>
        <w:rStyle w:val="a7"/>
      </w:rPr>
    </w:pPr>
    <w:r>
      <w:fldChar w:fldCharType="begin"/>
    </w:r>
    <w:r w:rsidR="00957EC6">
      <w:rPr>
        <w:rStyle w:val="a7"/>
      </w:rPr>
      <w:instrText xml:space="preserve">PAGE  </w:instrText>
    </w:r>
    <w:r>
      <w:fldChar w:fldCharType="separate"/>
    </w:r>
    <w:r w:rsidR="00957EC6">
      <w:rPr>
        <w:rStyle w:val="a7"/>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C00" w:rsidRDefault="000A3C00">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C6" w:rsidRDefault="00D724FD">
    <w:pPr>
      <w:pStyle w:val="ac"/>
      <w:framePr w:wrap="around" w:vAnchor="text" w:hAnchor="margin" w:xAlign="right" w:y="1"/>
      <w:rPr>
        <w:rStyle w:val="a7"/>
      </w:rPr>
    </w:pPr>
    <w:r>
      <w:fldChar w:fldCharType="begin"/>
    </w:r>
    <w:r w:rsidR="00957EC6">
      <w:rPr>
        <w:rStyle w:val="a7"/>
      </w:rPr>
      <w:instrText xml:space="preserve">PAGE  </w:instrText>
    </w:r>
    <w:r>
      <w:fldChar w:fldCharType="separate"/>
    </w:r>
    <w:r w:rsidR="00B321E9">
      <w:rPr>
        <w:rStyle w:val="a7"/>
        <w:noProof/>
      </w:rPr>
      <w:t>6</w:t>
    </w:r>
    <w:r>
      <w:fldChar w:fldCharType="end"/>
    </w:r>
  </w:p>
  <w:p w:rsidR="00957EC6" w:rsidRDefault="00957EC6">
    <w:pPr>
      <w:pStyle w:val="afff7"/>
      <w:ind w:right="360" w:firstLine="360"/>
      <w:rPr>
        <w:rStyle w:val="a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394" w:rsidRDefault="00765394">
      <w:r>
        <w:separator/>
      </w:r>
    </w:p>
  </w:footnote>
  <w:footnote w:type="continuationSeparator" w:id="1">
    <w:p w:rsidR="00765394" w:rsidRDefault="00765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C00" w:rsidRDefault="000A3C00">
    <w:pPr>
      <w:pStyle w:val="af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C6" w:rsidRDefault="00957EC6">
    <w:pPr>
      <w:pStyle w:val="aff6"/>
      <w:rPr>
        <w:rFonts w:ascii="黑体" w:eastAsia="黑体"/>
      </w:rPr>
    </w:pPr>
    <w:r>
      <w:rPr>
        <w:rFonts w:ascii="黑体" w:eastAsia="黑体" w:hint="eastAsia"/>
      </w:rPr>
      <w:t xml:space="preserve">GB/T </w:t>
    </w:r>
    <w:r w:rsidR="009552A0">
      <w:rPr>
        <w:rFonts w:ascii="黑体" w:eastAsia="黑体" w:hint="eastAsia"/>
      </w:rPr>
      <w:t>34644</w:t>
    </w:r>
    <w:r>
      <w:rPr>
        <w:rFonts w:ascii="黑体" w:eastAsia="黑体" w:hint="eastAsia"/>
      </w:rPr>
      <w:t>-</w:t>
    </w:r>
    <w:r w:rsidR="009552A0">
      <w:rPr>
        <w:rFonts w:ascii="黑体" w:eastAsia="黑体" w:hint="eastAsia"/>
      </w:rPr>
      <w:t>2017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C6" w:rsidRDefault="00957EC6">
    <w:pPr>
      <w:pStyle w:val="af1"/>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AE367E9"/>
    <w:multiLevelType w:val="multilevel"/>
    <w:tmpl w:val="0AE367E9"/>
    <w:lvl w:ilvl="0">
      <w:start w:val="1"/>
      <w:numFmt w:val="none"/>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EAA1992"/>
    <w:multiLevelType w:val="multilevel"/>
    <w:tmpl w:val="1EAA1992"/>
    <w:lvl w:ilvl="0">
      <w:start w:val="1"/>
      <w:numFmt w:val="none"/>
      <w:suff w:val="nothing"/>
      <w:lvlText w:val="——"/>
      <w:lvlJc w:val="left"/>
      <w:pPr>
        <w:ind w:left="794" w:hanging="397"/>
      </w:pPr>
      <w:rPr>
        <w:rFonts w:ascii="黑体" w:eastAsia="黑体" w:hAnsi="Times New Roman" w:hint="eastAsia"/>
        <w:b w:val="0"/>
        <w:i w:val="0"/>
        <w:spacing w:val="0"/>
        <w:sz w:val="21"/>
      </w:rPr>
    </w:lvl>
    <w:lvl w:ilvl="1">
      <w:start w:val="1"/>
      <w:numFmt w:val="decimal"/>
      <w:suff w:val="nothing"/>
      <w:lvlText w:val="%1.%2　"/>
      <w:lvlJc w:val="left"/>
      <w:pPr>
        <w:ind w:left="397"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397" w:firstLine="0"/>
      </w:pPr>
      <w:rPr>
        <w:rFonts w:ascii="黑体" w:eastAsia="黑体" w:hAnsi="Times New Roman" w:hint="eastAsia"/>
        <w:b w:val="0"/>
        <w:i w:val="0"/>
        <w:sz w:val="21"/>
      </w:rPr>
    </w:lvl>
    <w:lvl w:ilvl="3">
      <w:start w:val="1"/>
      <w:numFmt w:val="decimal"/>
      <w:suff w:val="nothing"/>
      <w:lvlText w:val="%1.%2.%3.%4　"/>
      <w:lvlJc w:val="left"/>
      <w:pPr>
        <w:ind w:left="397" w:firstLine="0"/>
      </w:pPr>
      <w:rPr>
        <w:rFonts w:ascii="黑体" w:eastAsia="黑体" w:hAnsi="Times New Roman" w:hint="eastAsia"/>
        <w:b w:val="0"/>
        <w:i w:val="0"/>
        <w:sz w:val="21"/>
      </w:rPr>
    </w:lvl>
    <w:lvl w:ilvl="4">
      <w:start w:val="1"/>
      <w:numFmt w:val="decimal"/>
      <w:suff w:val="nothing"/>
      <w:lvlText w:val="%1.%2.%3.%4.%5　"/>
      <w:lvlJc w:val="left"/>
      <w:pPr>
        <w:ind w:left="397" w:firstLine="0"/>
      </w:pPr>
      <w:rPr>
        <w:rFonts w:ascii="黑体" w:eastAsia="黑体" w:hAnsi="Times New Roman" w:hint="eastAsia"/>
        <w:b w:val="0"/>
        <w:i w:val="0"/>
        <w:sz w:val="21"/>
      </w:rPr>
    </w:lvl>
    <w:lvl w:ilvl="5">
      <w:start w:val="1"/>
      <w:numFmt w:val="decimal"/>
      <w:suff w:val="nothing"/>
      <w:lvlText w:val="%1.%2.%3.%4.%5.%6　"/>
      <w:lvlJc w:val="left"/>
      <w:pPr>
        <w:ind w:left="397" w:firstLine="0"/>
      </w:pPr>
      <w:rPr>
        <w:rFonts w:ascii="黑体" w:eastAsia="黑体" w:hAnsi="Times New Roman" w:hint="eastAsia"/>
        <w:b w:val="0"/>
        <w:i w:val="0"/>
        <w:sz w:val="21"/>
      </w:rPr>
    </w:lvl>
    <w:lvl w:ilvl="6">
      <w:start w:val="1"/>
      <w:numFmt w:val="decimal"/>
      <w:suff w:val="nothing"/>
      <w:lvlText w:val="%1.%2.%3.%4.%5.%6.%7　"/>
      <w:lvlJc w:val="left"/>
      <w:pPr>
        <w:ind w:left="397" w:firstLine="0"/>
      </w:pPr>
      <w:rPr>
        <w:rFonts w:ascii="黑体" w:eastAsia="黑体" w:hAnsi="Times New Roman" w:hint="eastAsia"/>
        <w:b w:val="0"/>
        <w:i w:val="0"/>
        <w:sz w:val="21"/>
      </w:rPr>
    </w:lvl>
    <w:lvl w:ilvl="7">
      <w:start w:val="1"/>
      <w:numFmt w:val="decimal"/>
      <w:lvlText w:val="%1.%2.%3.%4.%5.%6.%7.%8"/>
      <w:lvlJc w:val="left"/>
      <w:pPr>
        <w:tabs>
          <w:tab w:val="num" w:pos="4791"/>
        </w:tabs>
        <w:ind w:left="4791" w:hanging="1418"/>
      </w:pPr>
      <w:rPr>
        <w:rFonts w:hint="eastAsia"/>
      </w:rPr>
    </w:lvl>
    <w:lvl w:ilvl="8">
      <w:start w:val="1"/>
      <w:numFmt w:val="decimal"/>
      <w:lvlText w:val="%1.%2.%3.%4.%5.%6.%7.%8.%9"/>
      <w:lvlJc w:val="left"/>
      <w:pPr>
        <w:tabs>
          <w:tab w:val="num" w:pos="5499"/>
        </w:tabs>
        <w:ind w:left="5499" w:hanging="1700"/>
      </w:pPr>
      <w:rPr>
        <w:rFonts w:hint="eastAsia"/>
      </w:rPr>
    </w:lvl>
  </w:abstractNum>
  <w:abstractNum w:abstractNumId="3">
    <w:nsid w:val="1FC91163"/>
    <w:multiLevelType w:val="multilevel"/>
    <w:tmpl w:val="855EE14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223C1899"/>
    <w:multiLevelType w:val="hybridMultilevel"/>
    <w:tmpl w:val="73C6F20C"/>
    <w:lvl w:ilvl="0" w:tplc="3C70F8CC">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3DA0DF8"/>
    <w:multiLevelType w:val="hybridMultilevel"/>
    <w:tmpl w:val="B1080A06"/>
    <w:lvl w:ilvl="0" w:tplc="B88ED554">
      <w:start w:val="1"/>
      <w:numFmt w:val="lowerLetter"/>
      <w:lvlText w:val="%1)"/>
      <w:lvlJc w:val="left"/>
      <w:pPr>
        <w:ind w:left="1050" w:hanging="6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30445097"/>
    <w:multiLevelType w:val="hybridMultilevel"/>
    <w:tmpl w:val="6D68A972"/>
    <w:lvl w:ilvl="0" w:tplc="78C0F616">
      <w:start w:val="2"/>
      <w:numFmt w:val="lowerLetter"/>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6806F7D"/>
    <w:multiLevelType w:val="multilevel"/>
    <w:tmpl w:val="46806F7D"/>
    <w:lvl w:ilvl="0">
      <w:start w:val="1"/>
      <w:numFmt w:val="none"/>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46D22D8F"/>
    <w:multiLevelType w:val="multilevel"/>
    <w:tmpl w:val="46D22D8F"/>
    <w:lvl w:ilvl="0">
      <w:start w:val="1"/>
      <w:numFmt w:val="none"/>
      <w:lvlText w:val="%1◆　"/>
      <w:lvlJc w:val="left"/>
      <w:pPr>
        <w:tabs>
          <w:tab w:val="num" w:pos="960"/>
        </w:tabs>
        <w:ind w:left="917" w:hanging="317"/>
      </w:pPr>
      <w:rPr>
        <w:rFonts w:ascii="宋体" w:eastAsia="宋体" w:hAnsi="Times New Roman" w:hint="eastAsia"/>
        <w:b w:val="0"/>
        <w:i w:val="0"/>
        <w:position w:val="4"/>
        <w:sz w:val="1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496E4D7B"/>
    <w:multiLevelType w:val="multilevel"/>
    <w:tmpl w:val="496E4D7B"/>
    <w:lvl w:ilvl="0">
      <w:start w:val="1"/>
      <w:numFmt w:val="none"/>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4F302902"/>
    <w:multiLevelType w:val="multilevel"/>
    <w:tmpl w:val="4F302902"/>
    <w:lvl w:ilvl="0">
      <w:start w:val="1"/>
      <w:numFmt w:val="none"/>
      <w:lvlText w:val="表"/>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530D60C3"/>
    <w:multiLevelType w:val="hybridMultilevel"/>
    <w:tmpl w:val="8EAE0E20"/>
    <w:lvl w:ilvl="0" w:tplc="FF340FC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54632751"/>
    <w:multiLevelType w:val="multilevel"/>
    <w:tmpl w:val="54632751"/>
    <w:lvl w:ilvl="0">
      <w:start w:val="1"/>
      <w:numFmt w:val="none"/>
      <w:suff w:val="nothing"/>
      <w:lvlText w:val="——"/>
      <w:lvlJc w:val="left"/>
      <w:pPr>
        <w:ind w:left="1588" w:firstLine="0"/>
      </w:pPr>
      <w:rPr>
        <w:rFonts w:ascii="黑体" w:eastAsia="黑体" w:hAnsi="Times New Roman" w:hint="eastAsia"/>
        <w:b w:val="0"/>
        <w:i w:val="0"/>
        <w:spacing w:val="0"/>
        <w:sz w:val="21"/>
      </w:rPr>
    </w:lvl>
    <w:lvl w:ilvl="1">
      <w:start w:val="1"/>
      <w:numFmt w:val="decimal"/>
      <w:suff w:val="nothing"/>
      <w:lvlText w:val="%1.%2　"/>
      <w:lvlJc w:val="left"/>
      <w:pPr>
        <w:ind w:left="1588"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1588" w:firstLine="0"/>
      </w:pPr>
      <w:rPr>
        <w:rFonts w:ascii="黑体" w:eastAsia="黑体" w:hAnsi="Times New Roman" w:hint="eastAsia"/>
        <w:b w:val="0"/>
        <w:i w:val="0"/>
        <w:sz w:val="21"/>
      </w:rPr>
    </w:lvl>
    <w:lvl w:ilvl="3">
      <w:start w:val="1"/>
      <w:numFmt w:val="decimal"/>
      <w:suff w:val="nothing"/>
      <w:lvlText w:val="%1.%2.%3.%4　"/>
      <w:lvlJc w:val="left"/>
      <w:pPr>
        <w:ind w:left="1588" w:firstLine="0"/>
      </w:pPr>
      <w:rPr>
        <w:rFonts w:ascii="黑体" w:eastAsia="黑体" w:hAnsi="Times New Roman" w:hint="eastAsia"/>
        <w:b w:val="0"/>
        <w:i w:val="0"/>
        <w:sz w:val="21"/>
      </w:rPr>
    </w:lvl>
    <w:lvl w:ilvl="4">
      <w:start w:val="1"/>
      <w:numFmt w:val="decimal"/>
      <w:suff w:val="nothing"/>
      <w:lvlText w:val="%1.%2.%3.%4.%5　"/>
      <w:lvlJc w:val="left"/>
      <w:pPr>
        <w:ind w:left="1588" w:firstLine="0"/>
      </w:pPr>
      <w:rPr>
        <w:rFonts w:ascii="黑体" w:eastAsia="黑体" w:hAnsi="Times New Roman" w:hint="eastAsia"/>
        <w:b w:val="0"/>
        <w:i w:val="0"/>
        <w:sz w:val="21"/>
      </w:rPr>
    </w:lvl>
    <w:lvl w:ilvl="5">
      <w:start w:val="1"/>
      <w:numFmt w:val="decimal"/>
      <w:suff w:val="nothing"/>
      <w:lvlText w:val="%1.%2.%3.%4.%5.%6　"/>
      <w:lvlJc w:val="left"/>
      <w:pPr>
        <w:ind w:left="1588" w:firstLine="0"/>
      </w:pPr>
      <w:rPr>
        <w:rFonts w:ascii="黑体" w:eastAsia="黑体" w:hAnsi="Times New Roman" w:hint="eastAsia"/>
        <w:b w:val="0"/>
        <w:i w:val="0"/>
        <w:sz w:val="21"/>
      </w:rPr>
    </w:lvl>
    <w:lvl w:ilvl="6">
      <w:start w:val="1"/>
      <w:numFmt w:val="decimal"/>
      <w:suff w:val="nothing"/>
      <w:lvlText w:val="%1.%2.%3.%4.%5.%6.%7　"/>
      <w:lvlJc w:val="left"/>
      <w:pPr>
        <w:ind w:left="1588" w:firstLine="0"/>
      </w:pPr>
      <w:rPr>
        <w:rFonts w:ascii="黑体" w:eastAsia="黑体" w:hAnsi="Times New Roman" w:hint="eastAsia"/>
        <w:b w:val="0"/>
        <w:i w:val="0"/>
        <w:sz w:val="21"/>
      </w:rPr>
    </w:lvl>
    <w:lvl w:ilvl="7">
      <w:start w:val="1"/>
      <w:numFmt w:val="decimal"/>
      <w:lvlText w:val="%1.%2.%3.%4.%5.%6.%7.%8"/>
      <w:lvlJc w:val="left"/>
      <w:pPr>
        <w:tabs>
          <w:tab w:val="num" w:pos="5982"/>
        </w:tabs>
        <w:ind w:left="5982" w:hanging="1418"/>
      </w:pPr>
      <w:rPr>
        <w:rFonts w:hint="eastAsia"/>
      </w:rPr>
    </w:lvl>
    <w:lvl w:ilvl="8">
      <w:start w:val="1"/>
      <w:numFmt w:val="decimal"/>
      <w:lvlText w:val="%1.%2.%3.%4.%5.%6.%7.%8.%9"/>
      <w:lvlJc w:val="left"/>
      <w:pPr>
        <w:tabs>
          <w:tab w:val="num" w:pos="6690"/>
        </w:tabs>
        <w:ind w:left="6690" w:hanging="1700"/>
      </w:pPr>
      <w:rPr>
        <w:rFonts w:hint="eastAsia"/>
      </w:rPr>
    </w:lvl>
  </w:abstractNum>
  <w:abstractNum w:abstractNumId="13">
    <w:nsid w:val="557C2AF5"/>
    <w:multiLevelType w:val="multilevel"/>
    <w:tmpl w:val="557C2AF5"/>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6350366A"/>
    <w:multiLevelType w:val="multilevel"/>
    <w:tmpl w:val="6350366A"/>
    <w:lvl w:ilvl="0">
      <w:start w:val="1"/>
      <w:numFmt w:val="none"/>
      <w:lvlText w:val="%1●　"/>
      <w:lvlJc w:val="left"/>
      <w:pPr>
        <w:tabs>
          <w:tab w:val="num" w:pos="760"/>
        </w:tabs>
        <w:ind w:left="717" w:hanging="317"/>
      </w:pPr>
      <w:rPr>
        <w:rFonts w:ascii="宋体" w:eastAsia="宋体" w:hAnsi="Times New Roman" w:hint="eastAsia"/>
        <w:b w:val="0"/>
        <w:i w:val="0"/>
        <w:position w:val="4"/>
        <w:sz w:val="13"/>
      </w:rPr>
    </w:lvl>
    <w:lvl w:ilvl="1">
      <w:start w:val="1"/>
      <w:numFmt w:val="lowerLetter"/>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nsid w:val="6DBF04F4"/>
    <w:multiLevelType w:val="multilevel"/>
    <w:tmpl w:val="6DBF04F4"/>
    <w:lvl w:ilvl="0">
      <w:start w:val="1"/>
      <w:numFmt w:val="none"/>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6FD16CBF"/>
    <w:multiLevelType w:val="hybridMultilevel"/>
    <w:tmpl w:val="0D32A128"/>
    <w:lvl w:ilvl="0" w:tplc="733C41CE">
      <w:start w:val="3"/>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6933334"/>
    <w:multiLevelType w:val="multilevel"/>
    <w:tmpl w:val="76933334"/>
    <w:lvl w:ilvl="0">
      <w:start w:val="1"/>
      <w:numFmt w:val="none"/>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6"/>
  </w:num>
  <w:num w:numId="3">
    <w:abstractNumId w:val="17"/>
  </w:num>
  <w:num w:numId="4">
    <w:abstractNumId w:val="8"/>
  </w:num>
  <w:num w:numId="5">
    <w:abstractNumId w:val="1"/>
  </w:num>
  <w:num w:numId="6">
    <w:abstractNumId w:val="7"/>
  </w:num>
  <w:num w:numId="7">
    <w:abstractNumId w:val="10"/>
  </w:num>
  <w:num w:numId="8">
    <w:abstractNumId w:val="13"/>
  </w:num>
  <w:num w:numId="9">
    <w:abstractNumId w:val="12"/>
  </w:num>
  <w:num w:numId="10">
    <w:abstractNumId w:val="9"/>
  </w:num>
  <w:num w:numId="11">
    <w:abstractNumId w:val="18"/>
  </w:num>
  <w:num w:numId="12">
    <w:abstractNumId w:val="20"/>
  </w:num>
  <w:num w:numId="13">
    <w:abstractNumId w:val="14"/>
  </w:num>
  <w:num w:numId="14">
    <w:abstractNumId w:val="15"/>
  </w:num>
  <w:num w:numId="15">
    <w:abstractNumId w:val="2"/>
  </w:num>
  <w:num w:numId="16">
    <w:abstractNumId w:val="3"/>
  </w:num>
  <w:num w:numId="17">
    <w:abstractNumId w:val="11"/>
  </w:num>
  <w:num w:numId="18">
    <w:abstractNumId w:val="5"/>
  </w:num>
  <w:num w:numId="19">
    <w:abstractNumId w:val="4"/>
  </w:num>
  <w:num w:numId="20">
    <w:abstractNumId w:val="6"/>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attachedTemplate r:id="rId1"/>
  <w:linkStyle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27AC"/>
    <w:rsid w:val="00003685"/>
    <w:rsid w:val="00003689"/>
    <w:rsid w:val="000040CE"/>
    <w:rsid w:val="00004426"/>
    <w:rsid w:val="00004EA6"/>
    <w:rsid w:val="00005FBF"/>
    <w:rsid w:val="00006CAC"/>
    <w:rsid w:val="00007C83"/>
    <w:rsid w:val="00014236"/>
    <w:rsid w:val="00014603"/>
    <w:rsid w:val="00015705"/>
    <w:rsid w:val="00020C0B"/>
    <w:rsid w:val="00021A10"/>
    <w:rsid w:val="000239AC"/>
    <w:rsid w:val="000313FB"/>
    <w:rsid w:val="00032BFB"/>
    <w:rsid w:val="000348E3"/>
    <w:rsid w:val="0004019A"/>
    <w:rsid w:val="00042EAA"/>
    <w:rsid w:val="000430BC"/>
    <w:rsid w:val="000456DC"/>
    <w:rsid w:val="00045CD2"/>
    <w:rsid w:val="00046463"/>
    <w:rsid w:val="0004666B"/>
    <w:rsid w:val="000520A2"/>
    <w:rsid w:val="00053AA4"/>
    <w:rsid w:val="0005573A"/>
    <w:rsid w:val="000565CA"/>
    <w:rsid w:val="000628D5"/>
    <w:rsid w:val="000628D6"/>
    <w:rsid w:val="000634A7"/>
    <w:rsid w:val="00072FA6"/>
    <w:rsid w:val="000735BA"/>
    <w:rsid w:val="00076A9C"/>
    <w:rsid w:val="00077610"/>
    <w:rsid w:val="000842AB"/>
    <w:rsid w:val="00090F38"/>
    <w:rsid w:val="000942E5"/>
    <w:rsid w:val="000A0811"/>
    <w:rsid w:val="000A218B"/>
    <w:rsid w:val="000A3C00"/>
    <w:rsid w:val="000A3D63"/>
    <w:rsid w:val="000A42F7"/>
    <w:rsid w:val="000A6677"/>
    <w:rsid w:val="000B051A"/>
    <w:rsid w:val="000B3DF5"/>
    <w:rsid w:val="000B5159"/>
    <w:rsid w:val="000B5769"/>
    <w:rsid w:val="000C0370"/>
    <w:rsid w:val="000C06F4"/>
    <w:rsid w:val="000D1C35"/>
    <w:rsid w:val="000D1CC2"/>
    <w:rsid w:val="000E0754"/>
    <w:rsid w:val="000E0CD4"/>
    <w:rsid w:val="000E2B5D"/>
    <w:rsid w:val="000E3BA5"/>
    <w:rsid w:val="000E5631"/>
    <w:rsid w:val="000F02CB"/>
    <w:rsid w:val="000F18D8"/>
    <w:rsid w:val="000F3ABD"/>
    <w:rsid w:val="000F41CC"/>
    <w:rsid w:val="000F60CA"/>
    <w:rsid w:val="000F63E6"/>
    <w:rsid w:val="000F7219"/>
    <w:rsid w:val="001018C8"/>
    <w:rsid w:val="0010386B"/>
    <w:rsid w:val="00103FCD"/>
    <w:rsid w:val="0011089C"/>
    <w:rsid w:val="00110947"/>
    <w:rsid w:val="00115461"/>
    <w:rsid w:val="0012145F"/>
    <w:rsid w:val="0012210F"/>
    <w:rsid w:val="00124DA5"/>
    <w:rsid w:val="00124F4C"/>
    <w:rsid w:val="00125113"/>
    <w:rsid w:val="00125687"/>
    <w:rsid w:val="001269B7"/>
    <w:rsid w:val="001279AE"/>
    <w:rsid w:val="00131E52"/>
    <w:rsid w:val="00134DE2"/>
    <w:rsid w:val="00135A92"/>
    <w:rsid w:val="00135FAA"/>
    <w:rsid w:val="00136A86"/>
    <w:rsid w:val="001433FD"/>
    <w:rsid w:val="00146026"/>
    <w:rsid w:val="001475D8"/>
    <w:rsid w:val="0015289C"/>
    <w:rsid w:val="00155DD6"/>
    <w:rsid w:val="00156D26"/>
    <w:rsid w:val="001574AF"/>
    <w:rsid w:val="00163EF5"/>
    <w:rsid w:val="001663EB"/>
    <w:rsid w:val="00166750"/>
    <w:rsid w:val="00166A8D"/>
    <w:rsid w:val="0016743B"/>
    <w:rsid w:val="001678BF"/>
    <w:rsid w:val="00172ED5"/>
    <w:rsid w:val="00175C4C"/>
    <w:rsid w:val="00180B88"/>
    <w:rsid w:val="0018624D"/>
    <w:rsid w:val="00191EE0"/>
    <w:rsid w:val="001962E7"/>
    <w:rsid w:val="001A187F"/>
    <w:rsid w:val="001A357D"/>
    <w:rsid w:val="001A3758"/>
    <w:rsid w:val="001A5050"/>
    <w:rsid w:val="001A553B"/>
    <w:rsid w:val="001B39A7"/>
    <w:rsid w:val="001C2B54"/>
    <w:rsid w:val="001C4C19"/>
    <w:rsid w:val="001C5C52"/>
    <w:rsid w:val="001C617F"/>
    <w:rsid w:val="001C7955"/>
    <w:rsid w:val="001D05D0"/>
    <w:rsid w:val="001D088D"/>
    <w:rsid w:val="001D0C3A"/>
    <w:rsid w:val="001D1372"/>
    <w:rsid w:val="001D42DE"/>
    <w:rsid w:val="001D471A"/>
    <w:rsid w:val="001D5F29"/>
    <w:rsid w:val="001E0086"/>
    <w:rsid w:val="001E3293"/>
    <w:rsid w:val="001E59C8"/>
    <w:rsid w:val="001E7268"/>
    <w:rsid w:val="001F49E7"/>
    <w:rsid w:val="001F55E4"/>
    <w:rsid w:val="001F5666"/>
    <w:rsid w:val="00204FCA"/>
    <w:rsid w:val="00205036"/>
    <w:rsid w:val="00211C2A"/>
    <w:rsid w:val="002127AC"/>
    <w:rsid w:val="00213E25"/>
    <w:rsid w:val="002242FA"/>
    <w:rsid w:val="00224A41"/>
    <w:rsid w:val="00224D86"/>
    <w:rsid w:val="002255C0"/>
    <w:rsid w:val="002277B2"/>
    <w:rsid w:val="00230728"/>
    <w:rsid w:val="00231833"/>
    <w:rsid w:val="00233125"/>
    <w:rsid w:val="0023312C"/>
    <w:rsid w:val="00236A1F"/>
    <w:rsid w:val="00236EC3"/>
    <w:rsid w:val="002378D1"/>
    <w:rsid w:val="00237CBB"/>
    <w:rsid w:val="00240978"/>
    <w:rsid w:val="00241480"/>
    <w:rsid w:val="0024190D"/>
    <w:rsid w:val="00242621"/>
    <w:rsid w:val="00243955"/>
    <w:rsid w:val="00252AEC"/>
    <w:rsid w:val="0025538E"/>
    <w:rsid w:val="002555BE"/>
    <w:rsid w:val="00255B84"/>
    <w:rsid w:val="00260EEA"/>
    <w:rsid w:val="002619BC"/>
    <w:rsid w:val="00265BB8"/>
    <w:rsid w:val="00272006"/>
    <w:rsid w:val="002724ED"/>
    <w:rsid w:val="00273033"/>
    <w:rsid w:val="00276C67"/>
    <w:rsid w:val="00277DB0"/>
    <w:rsid w:val="00277E1D"/>
    <w:rsid w:val="002865A7"/>
    <w:rsid w:val="00290741"/>
    <w:rsid w:val="00290F79"/>
    <w:rsid w:val="0029374C"/>
    <w:rsid w:val="002A01BA"/>
    <w:rsid w:val="002A09B5"/>
    <w:rsid w:val="002A48DD"/>
    <w:rsid w:val="002A4AA2"/>
    <w:rsid w:val="002A5EDF"/>
    <w:rsid w:val="002A62BF"/>
    <w:rsid w:val="002B169F"/>
    <w:rsid w:val="002B3018"/>
    <w:rsid w:val="002B6ED1"/>
    <w:rsid w:val="002C1128"/>
    <w:rsid w:val="002C1A4E"/>
    <w:rsid w:val="002C2097"/>
    <w:rsid w:val="002C236C"/>
    <w:rsid w:val="002C2C91"/>
    <w:rsid w:val="002C6CAA"/>
    <w:rsid w:val="002C78FF"/>
    <w:rsid w:val="002C7EDD"/>
    <w:rsid w:val="002D0DA2"/>
    <w:rsid w:val="002D0E11"/>
    <w:rsid w:val="002D2FB5"/>
    <w:rsid w:val="002D3032"/>
    <w:rsid w:val="002E229E"/>
    <w:rsid w:val="002F0D76"/>
    <w:rsid w:val="002F1571"/>
    <w:rsid w:val="002F1A3A"/>
    <w:rsid w:val="002F5796"/>
    <w:rsid w:val="00301BFC"/>
    <w:rsid w:val="00303058"/>
    <w:rsid w:val="00303B4C"/>
    <w:rsid w:val="00310BA0"/>
    <w:rsid w:val="00323329"/>
    <w:rsid w:val="00325406"/>
    <w:rsid w:val="003256C1"/>
    <w:rsid w:val="003300F7"/>
    <w:rsid w:val="003327C6"/>
    <w:rsid w:val="00332C74"/>
    <w:rsid w:val="003414A1"/>
    <w:rsid w:val="00342273"/>
    <w:rsid w:val="00356C96"/>
    <w:rsid w:val="00357454"/>
    <w:rsid w:val="00362E0B"/>
    <w:rsid w:val="00363843"/>
    <w:rsid w:val="00367100"/>
    <w:rsid w:val="003743DA"/>
    <w:rsid w:val="00381886"/>
    <w:rsid w:val="00381CEB"/>
    <w:rsid w:val="003833EF"/>
    <w:rsid w:val="003836F6"/>
    <w:rsid w:val="00384BB1"/>
    <w:rsid w:val="00386754"/>
    <w:rsid w:val="003868CA"/>
    <w:rsid w:val="0039293F"/>
    <w:rsid w:val="00392D61"/>
    <w:rsid w:val="00394E75"/>
    <w:rsid w:val="003B14DB"/>
    <w:rsid w:val="003B30E1"/>
    <w:rsid w:val="003B442D"/>
    <w:rsid w:val="003C08C6"/>
    <w:rsid w:val="003C3805"/>
    <w:rsid w:val="003C3866"/>
    <w:rsid w:val="003C3E21"/>
    <w:rsid w:val="003C597A"/>
    <w:rsid w:val="003D1F99"/>
    <w:rsid w:val="003D68F3"/>
    <w:rsid w:val="003D7778"/>
    <w:rsid w:val="003E1ADA"/>
    <w:rsid w:val="003E1D55"/>
    <w:rsid w:val="003E1E4F"/>
    <w:rsid w:val="003E456D"/>
    <w:rsid w:val="003E6373"/>
    <w:rsid w:val="003E65D3"/>
    <w:rsid w:val="003E70DD"/>
    <w:rsid w:val="003F7E13"/>
    <w:rsid w:val="004023AD"/>
    <w:rsid w:val="00403AB1"/>
    <w:rsid w:val="00405356"/>
    <w:rsid w:val="0040594C"/>
    <w:rsid w:val="00407B78"/>
    <w:rsid w:val="00411F15"/>
    <w:rsid w:val="0041205E"/>
    <w:rsid w:val="004142CF"/>
    <w:rsid w:val="00414BB6"/>
    <w:rsid w:val="00420E30"/>
    <w:rsid w:val="00421FDA"/>
    <w:rsid w:val="004222AF"/>
    <w:rsid w:val="0042281B"/>
    <w:rsid w:val="00424137"/>
    <w:rsid w:val="00425689"/>
    <w:rsid w:val="00426270"/>
    <w:rsid w:val="00427444"/>
    <w:rsid w:val="004274F2"/>
    <w:rsid w:val="00430D92"/>
    <w:rsid w:val="00431473"/>
    <w:rsid w:val="00431DC2"/>
    <w:rsid w:val="0043373F"/>
    <w:rsid w:val="00434B8C"/>
    <w:rsid w:val="00440728"/>
    <w:rsid w:val="004411A9"/>
    <w:rsid w:val="0044491C"/>
    <w:rsid w:val="004464EE"/>
    <w:rsid w:val="0044787D"/>
    <w:rsid w:val="004500D2"/>
    <w:rsid w:val="00450BA1"/>
    <w:rsid w:val="00454BF3"/>
    <w:rsid w:val="004616AF"/>
    <w:rsid w:val="00461BF9"/>
    <w:rsid w:val="004646E6"/>
    <w:rsid w:val="00466791"/>
    <w:rsid w:val="00466E88"/>
    <w:rsid w:val="004705BF"/>
    <w:rsid w:val="0047231E"/>
    <w:rsid w:val="00474B6F"/>
    <w:rsid w:val="00481C5F"/>
    <w:rsid w:val="00482C56"/>
    <w:rsid w:val="00483057"/>
    <w:rsid w:val="004846E1"/>
    <w:rsid w:val="00485E24"/>
    <w:rsid w:val="004911AC"/>
    <w:rsid w:val="004921E4"/>
    <w:rsid w:val="00494335"/>
    <w:rsid w:val="00494D51"/>
    <w:rsid w:val="00496977"/>
    <w:rsid w:val="00497F36"/>
    <w:rsid w:val="004A1B8E"/>
    <w:rsid w:val="004A2A07"/>
    <w:rsid w:val="004A2FF6"/>
    <w:rsid w:val="004A4F1B"/>
    <w:rsid w:val="004B024E"/>
    <w:rsid w:val="004B4C33"/>
    <w:rsid w:val="004B4C38"/>
    <w:rsid w:val="004B711D"/>
    <w:rsid w:val="004B7AC0"/>
    <w:rsid w:val="004C3EF9"/>
    <w:rsid w:val="004C596C"/>
    <w:rsid w:val="004C7557"/>
    <w:rsid w:val="004C7691"/>
    <w:rsid w:val="004D0911"/>
    <w:rsid w:val="004D19B1"/>
    <w:rsid w:val="004D26E5"/>
    <w:rsid w:val="004D2B01"/>
    <w:rsid w:val="004D566B"/>
    <w:rsid w:val="004D6041"/>
    <w:rsid w:val="004E3B88"/>
    <w:rsid w:val="004E61A1"/>
    <w:rsid w:val="004E6815"/>
    <w:rsid w:val="004F05E6"/>
    <w:rsid w:val="004F1A39"/>
    <w:rsid w:val="004F6099"/>
    <w:rsid w:val="004F668E"/>
    <w:rsid w:val="004F763F"/>
    <w:rsid w:val="005019FE"/>
    <w:rsid w:val="00505798"/>
    <w:rsid w:val="0051058E"/>
    <w:rsid w:val="0051065C"/>
    <w:rsid w:val="00510785"/>
    <w:rsid w:val="00513B8A"/>
    <w:rsid w:val="005171AC"/>
    <w:rsid w:val="00525BF9"/>
    <w:rsid w:val="00530862"/>
    <w:rsid w:val="0053425E"/>
    <w:rsid w:val="00534C3F"/>
    <w:rsid w:val="00536583"/>
    <w:rsid w:val="00536F26"/>
    <w:rsid w:val="00544E1D"/>
    <w:rsid w:val="00552DE3"/>
    <w:rsid w:val="0055476A"/>
    <w:rsid w:val="00555430"/>
    <w:rsid w:val="00555894"/>
    <w:rsid w:val="0055633F"/>
    <w:rsid w:val="00561071"/>
    <w:rsid w:val="005638E9"/>
    <w:rsid w:val="0056463F"/>
    <w:rsid w:val="00565BA1"/>
    <w:rsid w:val="00570A7F"/>
    <w:rsid w:val="0057343E"/>
    <w:rsid w:val="00577CD0"/>
    <w:rsid w:val="00580E52"/>
    <w:rsid w:val="005827F8"/>
    <w:rsid w:val="0058779C"/>
    <w:rsid w:val="0059134B"/>
    <w:rsid w:val="0059317E"/>
    <w:rsid w:val="00593609"/>
    <w:rsid w:val="00597CE5"/>
    <w:rsid w:val="005A7903"/>
    <w:rsid w:val="005B0A19"/>
    <w:rsid w:val="005B0C1B"/>
    <w:rsid w:val="005B2E58"/>
    <w:rsid w:val="005B5717"/>
    <w:rsid w:val="005C1296"/>
    <w:rsid w:val="005D0C2D"/>
    <w:rsid w:val="005D3179"/>
    <w:rsid w:val="005D4880"/>
    <w:rsid w:val="005D4950"/>
    <w:rsid w:val="005D4BA3"/>
    <w:rsid w:val="005D67C3"/>
    <w:rsid w:val="005D7125"/>
    <w:rsid w:val="005D77B6"/>
    <w:rsid w:val="005E0325"/>
    <w:rsid w:val="005E0D11"/>
    <w:rsid w:val="005E1232"/>
    <w:rsid w:val="005E18C3"/>
    <w:rsid w:val="005E3D0F"/>
    <w:rsid w:val="005E45BF"/>
    <w:rsid w:val="005E544A"/>
    <w:rsid w:val="005E6CD4"/>
    <w:rsid w:val="005F27EC"/>
    <w:rsid w:val="005F2B74"/>
    <w:rsid w:val="005F3A85"/>
    <w:rsid w:val="005F3E87"/>
    <w:rsid w:val="00602A07"/>
    <w:rsid w:val="00607030"/>
    <w:rsid w:val="00607492"/>
    <w:rsid w:val="006102F9"/>
    <w:rsid w:val="00610367"/>
    <w:rsid w:val="00610794"/>
    <w:rsid w:val="00612B27"/>
    <w:rsid w:val="00612EBB"/>
    <w:rsid w:val="006135D7"/>
    <w:rsid w:val="00615F23"/>
    <w:rsid w:val="00616E25"/>
    <w:rsid w:val="00621438"/>
    <w:rsid w:val="00622C25"/>
    <w:rsid w:val="00625ABC"/>
    <w:rsid w:val="00625E91"/>
    <w:rsid w:val="006375D7"/>
    <w:rsid w:val="006445DF"/>
    <w:rsid w:val="00650330"/>
    <w:rsid w:val="00650838"/>
    <w:rsid w:val="00651E55"/>
    <w:rsid w:val="00652998"/>
    <w:rsid w:val="006558EB"/>
    <w:rsid w:val="00660B05"/>
    <w:rsid w:val="006623FD"/>
    <w:rsid w:val="00664660"/>
    <w:rsid w:val="00665581"/>
    <w:rsid w:val="00672D36"/>
    <w:rsid w:val="0067494A"/>
    <w:rsid w:val="00682620"/>
    <w:rsid w:val="00687F8E"/>
    <w:rsid w:val="00690C3F"/>
    <w:rsid w:val="006934C0"/>
    <w:rsid w:val="0069413B"/>
    <w:rsid w:val="006941B0"/>
    <w:rsid w:val="00696506"/>
    <w:rsid w:val="006A0034"/>
    <w:rsid w:val="006A089E"/>
    <w:rsid w:val="006A4D04"/>
    <w:rsid w:val="006A4D63"/>
    <w:rsid w:val="006A5D2C"/>
    <w:rsid w:val="006A614C"/>
    <w:rsid w:val="006A735A"/>
    <w:rsid w:val="006A7647"/>
    <w:rsid w:val="006B0ECF"/>
    <w:rsid w:val="006B5522"/>
    <w:rsid w:val="006C179B"/>
    <w:rsid w:val="006C35D0"/>
    <w:rsid w:val="006C3632"/>
    <w:rsid w:val="006C3749"/>
    <w:rsid w:val="006C4B10"/>
    <w:rsid w:val="006C7FE7"/>
    <w:rsid w:val="006D02BB"/>
    <w:rsid w:val="006D304D"/>
    <w:rsid w:val="006D4D0B"/>
    <w:rsid w:val="006D72A1"/>
    <w:rsid w:val="006E3045"/>
    <w:rsid w:val="006E40C3"/>
    <w:rsid w:val="006E4715"/>
    <w:rsid w:val="006E4B17"/>
    <w:rsid w:val="006E53CF"/>
    <w:rsid w:val="006E58CE"/>
    <w:rsid w:val="006E64E7"/>
    <w:rsid w:val="006E6CBA"/>
    <w:rsid w:val="006E7501"/>
    <w:rsid w:val="006F0DBA"/>
    <w:rsid w:val="006F3CF9"/>
    <w:rsid w:val="006F58C2"/>
    <w:rsid w:val="00703872"/>
    <w:rsid w:val="00710021"/>
    <w:rsid w:val="0071398B"/>
    <w:rsid w:val="00713EB2"/>
    <w:rsid w:val="00713FF7"/>
    <w:rsid w:val="00715899"/>
    <w:rsid w:val="00716758"/>
    <w:rsid w:val="007169A7"/>
    <w:rsid w:val="00720213"/>
    <w:rsid w:val="007253B4"/>
    <w:rsid w:val="00727CDB"/>
    <w:rsid w:val="00733D3A"/>
    <w:rsid w:val="0073518F"/>
    <w:rsid w:val="00737FB9"/>
    <w:rsid w:val="0074039B"/>
    <w:rsid w:val="00740BFA"/>
    <w:rsid w:val="00741CC6"/>
    <w:rsid w:val="00742A89"/>
    <w:rsid w:val="007458D4"/>
    <w:rsid w:val="0075656D"/>
    <w:rsid w:val="00756BD3"/>
    <w:rsid w:val="00756D78"/>
    <w:rsid w:val="007612D9"/>
    <w:rsid w:val="00765394"/>
    <w:rsid w:val="00765BBE"/>
    <w:rsid w:val="00765F5D"/>
    <w:rsid w:val="00766B16"/>
    <w:rsid w:val="00767648"/>
    <w:rsid w:val="00767B36"/>
    <w:rsid w:val="007716FF"/>
    <w:rsid w:val="007718FA"/>
    <w:rsid w:val="0077524A"/>
    <w:rsid w:val="007764E8"/>
    <w:rsid w:val="0077711C"/>
    <w:rsid w:val="00781338"/>
    <w:rsid w:val="00781861"/>
    <w:rsid w:val="00782280"/>
    <w:rsid w:val="0078254B"/>
    <w:rsid w:val="007856C4"/>
    <w:rsid w:val="0079430F"/>
    <w:rsid w:val="00794708"/>
    <w:rsid w:val="00795921"/>
    <w:rsid w:val="007A321C"/>
    <w:rsid w:val="007A6674"/>
    <w:rsid w:val="007B1DD6"/>
    <w:rsid w:val="007B7363"/>
    <w:rsid w:val="007C1875"/>
    <w:rsid w:val="007C3F8B"/>
    <w:rsid w:val="007C69DE"/>
    <w:rsid w:val="007D17FF"/>
    <w:rsid w:val="007D267A"/>
    <w:rsid w:val="007D3675"/>
    <w:rsid w:val="007D61E4"/>
    <w:rsid w:val="007D72B6"/>
    <w:rsid w:val="007D74D0"/>
    <w:rsid w:val="007E0D1E"/>
    <w:rsid w:val="007E343A"/>
    <w:rsid w:val="007E46E8"/>
    <w:rsid w:val="007E6BC7"/>
    <w:rsid w:val="007F2109"/>
    <w:rsid w:val="007F382D"/>
    <w:rsid w:val="007F3A01"/>
    <w:rsid w:val="007F7D98"/>
    <w:rsid w:val="0080031B"/>
    <w:rsid w:val="00800D0E"/>
    <w:rsid w:val="008031FB"/>
    <w:rsid w:val="00811A34"/>
    <w:rsid w:val="00812962"/>
    <w:rsid w:val="00812FCC"/>
    <w:rsid w:val="00815488"/>
    <w:rsid w:val="00816814"/>
    <w:rsid w:val="00820AB2"/>
    <w:rsid w:val="00822C32"/>
    <w:rsid w:val="008244AB"/>
    <w:rsid w:val="008252FF"/>
    <w:rsid w:val="00831908"/>
    <w:rsid w:val="008376E3"/>
    <w:rsid w:val="00840A54"/>
    <w:rsid w:val="008410AE"/>
    <w:rsid w:val="00841B46"/>
    <w:rsid w:val="0084254D"/>
    <w:rsid w:val="00843048"/>
    <w:rsid w:val="008433E6"/>
    <w:rsid w:val="00846E01"/>
    <w:rsid w:val="00850412"/>
    <w:rsid w:val="00852C11"/>
    <w:rsid w:val="008542EF"/>
    <w:rsid w:val="008545E4"/>
    <w:rsid w:val="00854D95"/>
    <w:rsid w:val="00855747"/>
    <w:rsid w:val="00860626"/>
    <w:rsid w:val="00863241"/>
    <w:rsid w:val="00863BE9"/>
    <w:rsid w:val="00863D9D"/>
    <w:rsid w:val="00863E04"/>
    <w:rsid w:val="00865590"/>
    <w:rsid w:val="008659AE"/>
    <w:rsid w:val="00866B09"/>
    <w:rsid w:val="00867C27"/>
    <w:rsid w:val="00872BC9"/>
    <w:rsid w:val="00872ECE"/>
    <w:rsid w:val="008750DF"/>
    <w:rsid w:val="008805CF"/>
    <w:rsid w:val="00880979"/>
    <w:rsid w:val="00882070"/>
    <w:rsid w:val="008824EF"/>
    <w:rsid w:val="008843EA"/>
    <w:rsid w:val="00886455"/>
    <w:rsid w:val="00886C59"/>
    <w:rsid w:val="00887641"/>
    <w:rsid w:val="00891D2B"/>
    <w:rsid w:val="00895CF4"/>
    <w:rsid w:val="00896234"/>
    <w:rsid w:val="008A1265"/>
    <w:rsid w:val="008A14DD"/>
    <w:rsid w:val="008A371D"/>
    <w:rsid w:val="008A4BAF"/>
    <w:rsid w:val="008A5723"/>
    <w:rsid w:val="008B006D"/>
    <w:rsid w:val="008B03DF"/>
    <w:rsid w:val="008B7656"/>
    <w:rsid w:val="008C1ECF"/>
    <w:rsid w:val="008C54C6"/>
    <w:rsid w:val="008C7E8C"/>
    <w:rsid w:val="008D0187"/>
    <w:rsid w:val="008D2AB5"/>
    <w:rsid w:val="008D3954"/>
    <w:rsid w:val="008D6098"/>
    <w:rsid w:val="008E5488"/>
    <w:rsid w:val="008E645F"/>
    <w:rsid w:val="008E6E17"/>
    <w:rsid w:val="008F05A3"/>
    <w:rsid w:val="008F0619"/>
    <w:rsid w:val="008F3434"/>
    <w:rsid w:val="008F4098"/>
    <w:rsid w:val="008F60FE"/>
    <w:rsid w:val="008F764C"/>
    <w:rsid w:val="00902CD5"/>
    <w:rsid w:val="00904D5E"/>
    <w:rsid w:val="00906CEB"/>
    <w:rsid w:val="00906E2C"/>
    <w:rsid w:val="00907B52"/>
    <w:rsid w:val="0091162A"/>
    <w:rsid w:val="0091252D"/>
    <w:rsid w:val="00922B97"/>
    <w:rsid w:val="00923D08"/>
    <w:rsid w:val="00926F77"/>
    <w:rsid w:val="00931AD5"/>
    <w:rsid w:val="00932EF9"/>
    <w:rsid w:val="00937637"/>
    <w:rsid w:val="009433BB"/>
    <w:rsid w:val="00946C0A"/>
    <w:rsid w:val="00947439"/>
    <w:rsid w:val="00952EF6"/>
    <w:rsid w:val="00953971"/>
    <w:rsid w:val="00954290"/>
    <w:rsid w:val="009552A0"/>
    <w:rsid w:val="009565FF"/>
    <w:rsid w:val="00957EC6"/>
    <w:rsid w:val="00961AB1"/>
    <w:rsid w:val="0096321F"/>
    <w:rsid w:val="00964F9A"/>
    <w:rsid w:val="0096761E"/>
    <w:rsid w:val="00967D8F"/>
    <w:rsid w:val="009727DF"/>
    <w:rsid w:val="00974CB8"/>
    <w:rsid w:val="0097648E"/>
    <w:rsid w:val="00980CA7"/>
    <w:rsid w:val="009812B6"/>
    <w:rsid w:val="00981B0B"/>
    <w:rsid w:val="009824EB"/>
    <w:rsid w:val="009849A1"/>
    <w:rsid w:val="009914E5"/>
    <w:rsid w:val="00991A6E"/>
    <w:rsid w:val="00995B20"/>
    <w:rsid w:val="00996EB0"/>
    <w:rsid w:val="009A0F1A"/>
    <w:rsid w:val="009A78AE"/>
    <w:rsid w:val="009B6108"/>
    <w:rsid w:val="009B7B76"/>
    <w:rsid w:val="009B7DA2"/>
    <w:rsid w:val="009C22F4"/>
    <w:rsid w:val="009C3533"/>
    <w:rsid w:val="009C4461"/>
    <w:rsid w:val="009C668A"/>
    <w:rsid w:val="009C70BB"/>
    <w:rsid w:val="009D31D4"/>
    <w:rsid w:val="009D4777"/>
    <w:rsid w:val="009D6F64"/>
    <w:rsid w:val="009D7A76"/>
    <w:rsid w:val="009D7EC2"/>
    <w:rsid w:val="009E09D7"/>
    <w:rsid w:val="009E2956"/>
    <w:rsid w:val="009E3B4D"/>
    <w:rsid w:val="009F2A4C"/>
    <w:rsid w:val="009F41CF"/>
    <w:rsid w:val="009F468C"/>
    <w:rsid w:val="00A0175C"/>
    <w:rsid w:val="00A04896"/>
    <w:rsid w:val="00A05703"/>
    <w:rsid w:val="00A05A94"/>
    <w:rsid w:val="00A129D3"/>
    <w:rsid w:val="00A1389A"/>
    <w:rsid w:val="00A14080"/>
    <w:rsid w:val="00A156AC"/>
    <w:rsid w:val="00A209ED"/>
    <w:rsid w:val="00A2142C"/>
    <w:rsid w:val="00A23089"/>
    <w:rsid w:val="00A251E9"/>
    <w:rsid w:val="00A2637D"/>
    <w:rsid w:val="00A34354"/>
    <w:rsid w:val="00A3512C"/>
    <w:rsid w:val="00A37C9A"/>
    <w:rsid w:val="00A37D01"/>
    <w:rsid w:val="00A401A5"/>
    <w:rsid w:val="00A44CB2"/>
    <w:rsid w:val="00A460AC"/>
    <w:rsid w:val="00A54989"/>
    <w:rsid w:val="00A549DA"/>
    <w:rsid w:val="00A60DCB"/>
    <w:rsid w:val="00A624CF"/>
    <w:rsid w:val="00A662C6"/>
    <w:rsid w:val="00A6710E"/>
    <w:rsid w:val="00A672CF"/>
    <w:rsid w:val="00A71DED"/>
    <w:rsid w:val="00A71FFE"/>
    <w:rsid w:val="00A72092"/>
    <w:rsid w:val="00A73A6E"/>
    <w:rsid w:val="00A753D0"/>
    <w:rsid w:val="00A75FE2"/>
    <w:rsid w:val="00A76E5F"/>
    <w:rsid w:val="00A7780A"/>
    <w:rsid w:val="00A77F78"/>
    <w:rsid w:val="00A82875"/>
    <w:rsid w:val="00A854AC"/>
    <w:rsid w:val="00A857B0"/>
    <w:rsid w:val="00A85E16"/>
    <w:rsid w:val="00A86B9B"/>
    <w:rsid w:val="00A90D07"/>
    <w:rsid w:val="00A9353A"/>
    <w:rsid w:val="00A944EE"/>
    <w:rsid w:val="00A96E60"/>
    <w:rsid w:val="00A97803"/>
    <w:rsid w:val="00AA04F9"/>
    <w:rsid w:val="00AA12CC"/>
    <w:rsid w:val="00AA4B15"/>
    <w:rsid w:val="00AA74D8"/>
    <w:rsid w:val="00AB2E4C"/>
    <w:rsid w:val="00AB376C"/>
    <w:rsid w:val="00AB5814"/>
    <w:rsid w:val="00AC00EA"/>
    <w:rsid w:val="00AC34AE"/>
    <w:rsid w:val="00AC49DD"/>
    <w:rsid w:val="00AC7C03"/>
    <w:rsid w:val="00AD065D"/>
    <w:rsid w:val="00AD1F4C"/>
    <w:rsid w:val="00AD3C5D"/>
    <w:rsid w:val="00AD4EE7"/>
    <w:rsid w:val="00AD7658"/>
    <w:rsid w:val="00AE390C"/>
    <w:rsid w:val="00AE4E13"/>
    <w:rsid w:val="00AE5465"/>
    <w:rsid w:val="00AF1FC5"/>
    <w:rsid w:val="00AF7053"/>
    <w:rsid w:val="00B10249"/>
    <w:rsid w:val="00B10E52"/>
    <w:rsid w:val="00B114E7"/>
    <w:rsid w:val="00B12C3A"/>
    <w:rsid w:val="00B16ADF"/>
    <w:rsid w:val="00B210FB"/>
    <w:rsid w:val="00B21A33"/>
    <w:rsid w:val="00B21A65"/>
    <w:rsid w:val="00B23132"/>
    <w:rsid w:val="00B247C4"/>
    <w:rsid w:val="00B310D3"/>
    <w:rsid w:val="00B321E9"/>
    <w:rsid w:val="00B34226"/>
    <w:rsid w:val="00B35BF4"/>
    <w:rsid w:val="00B37FAD"/>
    <w:rsid w:val="00B439B2"/>
    <w:rsid w:val="00B44AD9"/>
    <w:rsid w:val="00B45234"/>
    <w:rsid w:val="00B517B3"/>
    <w:rsid w:val="00B535A0"/>
    <w:rsid w:val="00B716A3"/>
    <w:rsid w:val="00B76BF1"/>
    <w:rsid w:val="00B80FF0"/>
    <w:rsid w:val="00B81996"/>
    <w:rsid w:val="00B822BB"/>
    <w:rsid w:val="00B84BA1"/>
    <w:rsid w:val="00B85704"/>
    <w:rsid w:val="00B920F5"/>
    <w:rsid w:val="00B93987"/>
    <w:rsid w:val="00BA2523"/>
    <w:rsid w:val="00BA36E4"/>
    <w:rsid w:val="00BA73C9"/>
    <w:rsid w:val="00BB3FC7"/>
    <w:rsid w:val="00BB4417"/>
    <w:rsid w:val="00BC0638"/>
    <w:rsid w:val="00BC38C1"/>
    <w:rsid w:val="00BC410E"/>
    <w:rsid w:val="00BC4C7A"/>
    <w:rsid w:val="00BC4F56"/>
    <w:rsid w:val="00BC6C04"/>
    <w:rsid w:val="00BD2C53"/>
    <w:rsid w:val="00BD3D2C"/>
    <w:rsid w:val="00BD3DA7"/>
    <w:rsid w:val="00BD3DBF"/>
    <w:rsid w:val="00BD43E1"/>
    <w:rsid w:val="00BD4B35"/>
    <w:rsid w:val="00BD7192"/>
    <w:rsid w:val="00BE2CED"/>
    <w:rsid w:val="00BE5B5A"/>
    <w:rsid w:val="00BF1657"/>
    <w:rsid w:val="00BF1F44"/>
    <w:rsid w:val="00BF557E"/>
    <w:rsid w:val="00BF77EE"/>
    <w:rsid w:val="00C0007C"/>
    <w:rsid w:val="00C0094D"/>
    <w:rsid w:val="00C04C8E"/>
    <w:rsid w:val="00C050AD"/>
    <w:rsid w:val="00C05E38"/>
    <w:rsid w:val="00C06CCE"/>
    <w:rsid w:val="00C11EFF"/>
    <w:rsid w:val="00C13030"/>
    <w:rsid w:val="00C13764"/>
    <w:rsid w:val="00C13DE5"/>
    <w:rsid w:val="00C13F35"/>
    <w:rsid w:val="00C206F5"/>
    <w:rsid w:val="00C24DA4"/>
    <w:rsid w:val="00C276F9"/>
    <w:rsid w:val="00C336DE"/>
    <w:rsid w:val="00C350E4"/>
    <w:rsid w:val="00C42001"/>
    <w:rsid w:val="00C44E17"/>
    <w:rsid w:val="00C450FD"/>
    <w:rsid w:val="00C455E1"/>
    <w:rsid w:val="00C5384D"/>
    <w:rsid w:val="00C548E4"/>
    <w:rsid w:val="00C57A79"/>
    <w:rsid w:val="00C63C15"/>
    <w:rsid w:val="00C711C4"/>
    <w:rsid w:val="00C71638"/>
    <w:rsid w:val="00C71EE9"/>
    <w:rsid w:val="00C7633A"/>
    <w:rsid w:val="00C76907"/>
    <w:rsid w:val="00C76B2A"/>
    <w:rsid w:val="00C76E10"/>
    <w:rsid w:val="00C83D06"/>
    <w:rsid w:val="00C86702"/>
    <w:rsid w:val="00C919D5"/>
    <w:rsid w:val="00C9348B"/>
    <w:rsid w:val="00C946D0"/>
    <w:rsid w:val="00C9581F"/>
    <w:rsid w:val="00C96525"/>
    <w:rsid w:val="00C97E71"/>
    <w:rsid w:val="00CA1987"/>
    <w:rsid w:val="00CA1D98"/>
    <w:rsid w:val="00CA3A8D"/>
    <w:rsid w:val="00CA49E2"/>
    <w:rsid w:val="00CA584B"/>
    <w:rsid w:val="00CA74FB"/>
    <w:rsid w:val="00CB0912"/>
    <w:rsid w:val="00CB31C4"/>
    <w:rsid w:val="00CC068E"/>
    <w:rsid w:val="00CC1532"/>
    <w:rsid w:val="00CC451D"/>
    <w:rsid w:val="00CC54A8"/>
    <w:rsid w:val="00CD24FF"/>
    <w:rsid w:val="00CD2CA4"/>
    <w:rsid w:val="00CD2F09"/>
    <w:rsid w:val="00CD3EDB"/>
    <w:rsid w:val="00CD6508"/>
    <w:rsid w:val="00CD7029"/>
    <w:rsid w:val="00CD7D94"/>
    <w:rsid w:val="00CE0750"/>
    <w:rsid w:val="00CF23B4"/>
    <w:rsid w:val="00CF4BDC"/>
    <w:rsid w:val="00D000A9"/>
    <w:rsid w:val="00D00E54"/>
    <w:rsid w:val="00D0181F"/>
    <w:rsid w:val="00D04007"/>
    <w:rsid w:val="00D0414A"/>
    <w:rsid w:val="00D04507"/>
    <w:rsid w:val="00D04B6A"/>
    <w:rsid w:val="00D04E99"/>
    <w:rsid w:val="00D10FAB"/>
    <w:rsid w:val="00D11FE6"/>
    <w:rsid w:val="00D16F62"/>
    <w:rsid w:val="00D179E3"/>
    <w:rsid w:val="00D20AD8"/>
    <w:rsid w:val="00D24C9F"/>
    <w:rsid w:val="00D27A3B"/>
    <w:rsid w:val="00D27D87"/>
    <w:rsid w:val="00D31FE3"/>
    <w:rsid w:val="00D32751"/>
    <w:rsid w:val="00D340C2"/>
    <w:rsid w:val="00D34AFF"/>
    <w:rsid w:val="00D36638"/>
    <w:rsid w:val="00D36AED"/>
    <w:rsid w:val="00D42E55"/>
    <w:rsid w:val="00D43C05"/>
    <w:rsid w:val="00D444A8"/>
    <w:rsid w:val="00D455BB"/>
    <w:rsid w:val="00D457DB"/>
    <w:rsid w:val="00D47598"/>
    <w:rsid w:val="00D47C32"/>
    <w:rsid w:val="00D54B5B"/>
    <w:rsid w:val="00D55349"/>
    <w:rsid w:val="00D55F1F"/>
    <w:rsid w:val="00D57749"/>
    <w:rsid w:val="00D57E88"/>
    <w:rsid w:val="00D60D07"/>
    <w:rsid w:val="00D641DF"/>
    <w:rsid w:val="00D64511"/>
    <w:rsid w:val="00D65E63"/>
    <w:rsid w:val="00D662AC"/>
    <w:rsid w:val="00D724FD"/>
    <w:rsid w:val="00D73A9F"/>
    <w:rsid w:val="00D75010"/>
    <w:rsid w:val="00D76BA8"/>
    <w:rsid w:val="00D77E42"/>
    <w:rsid w:val="00D803CF"/>
    <w:rsid w:val="00D80E59"/>
    <w:rsid w:val="00D83E64"/>
    <w:rsid w:val="00D85E2A"/>
    <w:rsid w:val="00D9012E"/>
    <w:rsid w:val="00D9326F"/>
    <w:rsid w:val="00D94DDE"/>
    <w:rsid w:val="00D95A18"/>
    <w:rsid w:val="00DA69EB"/>
    <w:rsid w:val="00DA7BF0"/>
    <w:rsid w:val="00DB02AD"/>
    <w:rsid w:val="00DB232D"/>
    <w:rsid w:val="00DB27E3"/>
    <w:rsid w:val="00DB48AC"/>
    <w:rsid w:val="00DC2FDC"/>
    <w:rsid w:val="00DC4697"/>
    <w:rsid w:val="00DC4EC3"/>
    <w:rsid w:val="00DC4ED6"/>
    <w:rsid w:val="00DC637D"/>
    <w:rsid w:val="00DC69E5"/>
    <w:rsid w:val="00DC76F2"/>
    <w:rsid w:val="00DD557C"/>
    <w:rsid w:val="00DE03B6"/>
    <w:rsid w:val="00DE1C11"/>
    <w:rsid w:val="00DE403C"/>
    <w:rsid w:val="00DF1F3B"/>
    <w:rsid w:val="00DF25F4"/>
    <w:rsid w:val="00DF2AD2"/>
    <w:rsid w:val="00DF383C"/>
    <w:rsid w:val="00DF46F0"/>
    <w:rsid w:val="00E01826"/>
    <w:rsid w:val="00E03701"/>
    <w:rsid w:val="00E04B7A"/>
    <w:rsid w:val="00E06BC2"/>
    <w:rsid w:val="00E071C2"/>
    <w:rsid w:val="00E150BE"/>
    <w:rsid w:val="00E16F7A"/>
    <w:rsid w:val="00E21233"/>
    <w:rsid w:val="00E22E0F"/>
    <w:rsid w:val="00E2473B"/>
    <w:rsid w:val="00E274A4"/>
    <w:rsid w:val="00E302E9"/>
    <w:rsid w:val="00E35DFD"/>
    <w:rsid w:val="00E36CC7"/>
    <w:rsid w:val="00E414A7"/>
    <w:rsid w:val="00E41C08"/>
    <w:rsid w:val="00E422F0"/>
    <w:rsid w:val="00E43A38"/>
    <w:rsid w:val="00E44BDB"/>
    <w:rsid w:val="00E607BA"/>
    <w:rsid w:val="00E6139C"/>
    <w:rsid w:val="00E6180B"/>
    <w:rsid w:val="00E628E7"/>
    <w:rsid w:val="00E63085"/>
    <w:rsid w:val="00E735CD"/>
    <w:rsid w:val="00E7652B"/>
    <w:rsid w:val="00E768E9"/>
    <w:rsid w:val="00E823F8"/>
    <w:rsid w:val="00E87AB1"/>
    <w:rsid w:val="00E90007"/>
    <w:rsid w:val="00E9016F"/>
    <w:rsid w:val="00E92E4D"/>
    <w:rsid w:val="00E93D4C"/>
    <w:rsid w:val="00E94EF7"/>
    <w:rsid w:val="00EA1090"/>
    <w:rsid w:val="00EA6241"/>
    <w:rsid w:val="00EA6425"/>
    <w:rsid w:val="00EB0056"/>
    <w:rsid w:val="00EB3A94"/>
    <w:rsid w:val="00EB45B2"/>
    <w:rsid w:val="00EB4F8D"/>
    <w:rsid w:val="00EB6AEA"/>
    <w:rsid w:val="00EB778B"/>
    <w:rsid w:val="00EC4D6E"/>
    <w:rsid w:val="00EC546D"/>
    <w:rsid w:val="00EC759C"/>
    <w:rsid w:val="00ED19B8"/>
    <w:rsid w:val="00ED1D49"/>
    <w:rsid w:val="00ED21C1"/>
    <w:rsid w:val="00ED2648"/>
    <w:rsid w:val="00ED28E5"/>
    <w:rsid w:val="00ED4F15"/>
    <w:rsid w:val="00ED55DF"/>
    <w:rsid w:val="00EE00FD"/>
    <w:rsid w:val="00EE151B"/>
    <w:rsid w:val="00EE19E4"/>
    <w:rsid w:val="00EE211C"/>
    <w:rsid w:val="00EF0687"/>
    <w:rsid w:val="00EF31F0"/>
    <w:rsid w:val="00EF3C0F"/>
    <w:rsid w:val="00EF47E2"/>
    <w:rsid w:val="00EF7B84"/>
    <w:rsid w:val="00F00509"/>
    <w:rsid w:val="00F05BBF"/>
    <w:rsid w:val="00F06C32"/>
    <w:rsid w:val="00F10325"/>
    <w:rsid w:val="00F1056E"/>
    <w:rsid w:val="00F12EE8"/>
    <w:rsid w:val="00F15AF0"/>
    <w:rsid w:val="00F20FF2"/>
    <w:rsid w:val="00F212A8"/>
    <w:rsid w:val="00F24436"/>
    <w:rsid w:val="00F26CF5"/>
    <w:rsid w:val="00F26DA6"/>
    <w:rsid w:val="00F27AA4"/>
    <w:rsid w:val="00F317F9"/>
    <w:rsid w:val="00F42DB2"/>
    <w:rsid w:val="00F45BE0"/>
    <w:rsid w:val="00F51C31"/>
    <w:rsid w:val="00F541F3"/>
    <w:rsid w:val="00F542DF"/>
    <w:rsid w:val="00F54EB0"/>
    <w:rsid w:val="00F559F2"/>
    <w:rsid w:val="00F55F57"/>
    <w:rsid w:val="00F6281D"/>
    <w:rsid w:val="00F6368B"/>
    <w:rsid w:val="00F6488F"/>
    <w:rsid w:val="00F64DDD"/>
    <w:rsid w:val="00F70350"/>
    <w:rsid w:val="00F71F14"/>
    <w:rsid w:val="00F74935"/>
    <w:rsid w:val="00F76515"/>
    <w:rsid w:val="00F80AA7"/>
    <w:rsid w:val="00F81C69"/>
    <w:rsid w:val="00F82D37"/>
    <w:rsid w:val="00F848D9"/>
    <w:rsid w:val="00F8496A"/>
    <w:rsid w:val="00F90337"/>
    <w:rsid w:val="00F918F5"/>
    <w:rsid w:val="00F92C20"/>
    <w:rsid w:val="00F939C9"/>
    <w:rsid w:val="00F96D22"/>
    <w:rsid w:val="00F970AA"/>
    <w:rsid w:val="00FA1FB1"/>
    <w:rsid w:val="00FA5415"/>
    <w:rsid w:val="00FB0048"/>
    <w:rsid w:val="00FB27B5"/>
    <w:rsid w:val="00FB50A8"/>
    <w:rsid w:val="00FB6657"/>
    <w:rsid w:val="00FB794F"/>
    <w:rsid w:val="00FC442E"/>
    <w:rsid w:val="00FD4622"/>
    <w:rsid w:val="00FD5973"/>
    <w:rsid w:val="00FE27EE"/>
    <w:rsid w:val="00FE2C0F"/>
    <w:rsid w:val="00FE585A"/>
    <w:rsid w:val="00FE60F9"/>
    <w:rsid w:val="00FE689B"/>
    <w:rsid w:val="00FF52BB"/>
    <w:rsid w:val="3B372D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rules v:ext="edit">
        <o:r id="V:Rule2" type="connector" idref="#_x0000_s12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caption" w:semiHidden="1" w:unhideWhenUsed="1" w:qFormat="1"/>
    <w:lsdException w:name="footnote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3D2C"/>
    <w:pPr>
      <w:widowControl w:val="0"/>
      <w:jc w:val="both"/>
    </w:pPr>
    <w:rPr>
      <w:kern w:val="2"/>
      <w:sz w:val="21"/>
      <w:szCs w:val="24"/>
    </w:rPr>
  </w:style>
  <w:style w:type="paragraph" w:styleId="1">
    <w:name w:val="heading 1"/>
    <w:basedOn w:val="a"/>
    <w:next w:val="a"/>
    <w:qFormat/>
    <w:rsid w:val="00BD3D2C"/>
    <w:pPr>
      <w:keepNext/>
      <w:keepLines/>
      <w:spacing w:before="340" w:after="330" w:line="578" w:lineRule="auto"/>
      <w:outlineLvl w:val="0"/>
    </w:pPr>
    <w:rPr>
      <w:b/>
      <w:bCs/>
      <w:kern w:val="44"/>
      <w:sz w:val="44"/>
      <w:szCs w:val="44"/>
    </w:rPr>
  </w:style>
  <w:style w:type="paragraph" w:styleId="2">
    <w:name w:val="heading 2"/>
    <w:basedOn w:val="a"/>
    <w:next w:val="a"/>
    <w:qFormat/>
    <w:rsid w:val="00BD3D2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BD3D2C"/>
    <w:pPr>
      <w:keepNext/>
      <w:keepLines/>
      <w:spacing w:before="260" w:after="260" w:line="416" w:lineRule="auto"/>
      <w:outlineLvl w:val="2"/>
    </w:pPr>
    <w:rPr>
      <w:b/>
      <w:bCs/>
      <w:sz w:val="32"/>
      <w:szCs w:val="32"/>
    </w:rPr>
  </w:style>
  <w:style w:type="paragraph" w:styleId="4">
    <w:name w:val="heading 4"/>
    <w:basedOn w:val="a"/>
    <w:next w:val="a"/>
    <w:qFormat/>
    <w:rsid w:val="00BD3D2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BD3D2C"/>
    <w:pPr>
      <w:keepNext/>
      <w:keepLines/>
      <w:spacing w:before="280" w:after="290" w:line="376" w:lineRule="auto"/>
      <w:outlineLvl w:val="4"/>
    </w:pPr>
    <w:rPr>
      <w:b/>
      <w:bCs/>
      <w:sz w:val="28"/>
      <w:szCs w:val="28"/>
    </w:rPr>
  </w:style>
  <w:style w:type="paragraph" w:styleId="6">
    <w:name w:val="heading 6"/>
    <w:basedOn w:val="a"/>
    <w:next w:val="a"/>
    <w:qFormat/>
    <w:rsid w:val="00BD3D2C"/>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BD3D2C"/>
    <w:pPr>
      <w:keepNext/>
      <w:keepLines/>
      <w:spacing w:before="240" w:after="64" w:line="320" w:lineRule="auto"/>
      <w:outlineLvl w:val="6"/>
    </w:pPr>
    <w:rPr>
      <w:b/>
      <w:bCs/>
      <w:sz w:val="24"/>
    </w:rPr>
  </w:style>
  <w:style w:type="paragraph" w:styleId="8">
    <w:name w:val="heading 8"/>
    <w:basedOn w:val="a"/>
    <w:next w:val="a"/>
    <w:qFormat/>
    <w:rsid w:val="00BD3D2C"/>
    <w:pPr>
      <w:keepNext/>
      <w:keepLines/>
      <w:spacing w:before="240" w:after="64" w:line="320" w:lineRule="auto"/>
      <w:outlineLvl w:val="7"/>
    </w:pPr>
    <w:rPr>
      <w:rFonts w:ascii="Arial" w:eastAsia="黑体" w:hAnsi="Arial"/>
      <w:sz w:val="24"/>
    </w:rPr>
  </w:style>
  <w:style w:type="paragraph" w:styleId="9">
    <w:name w:val="heading 9"/>
    <w:basedOn w:val="a"/>
    <w:next w:val="a"/>
    <w:qFormat/>
    <w:rsid w:val="00BD3D2C"/>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Variable"/>
    <w:rsid w:val="00BD3D2C"/>
    <w:rPr>
      <w:i/>
      <w:iCs/>
    </w:rPr>
  </w:style>
  <w:style w:type="character" w:styleId="HTML0">
    <w:name w:val="HTML Cite"/>
    <w:rsid w:val="00BD3D2C"/>
    <w:rPr>
      <w:i/>
      <w:iCs/>
    </w:rPr>
  </w:style>
  <w:style w:type="character" w:styleId="HTML1">
    <w:name w:val="HTML Keyboard"/>
    <w:rsid w:val="00BD3D2C"/>
    <w:rPr>
      <w:rFonts w:ascii="Courier New" w:hAnsi="Courier New"/>
      <w:sz w:val="20"/>
      <w:szCs w:val="20"/>
    </w:rPr>
  </w:style>
  <w:style w:type="character" w:styleId="HTML2">
    <w:name w:val="HTML Typewriter"/>
    <w:rsid w:val="00BD3D2C"/>
    <w:rPr>
      <w:rFonts w:ascii="Courier New" w:hAnsi="Courier New"/>
      <w:sz w:val="20"/>
      <w:szCs w:val="20"/>
    </w:rPr>
  </w:style>
  <w:style w:type="character" w:styleId="a3">
    <w:name w:val="footnote reference"/>
    <w:semiHidden/>
    <w:rsid w:val="00BD3D2C"/>
    <w:rPr>
      <w:vertAlign w:val="superscript"/>
    </w:rPr>
  </w:style>
  <w:style w:type="character" w:styleId="HTML3">
    <w:name w:val="HTML Definition"/>
    <w:rsid w:val="00BD3D2C"/>
    <w:rPr>
      <w:i/>
      <w:iCs/>
    </w:rPr>
  </w:style>
  <w:style w:type="character" w:customStyle="1" w:styleId="a4">
    <w:name w:val="个人答复风格"/>
    <w:rsid w:val="00BD3D2C"/>
    <w:rPr>
      <w:rFonts w:ascii="Arial" w:eastAsia="宋体" w:hAnsi="Arial" w:cs="Arial"/>
      <w:color w:val="auto"/>
      <w:sz w:val="20"/>
    </w:rPr>
  </w:style>
  <w:style w:type="character" w:styleId="HTML4">
    <w:name w:val="HTML Sample"/>
    <w:rsid w:val="00BD3D2C"/>
    <w:rPr>
      <w:rFonts w:ascii="Courier New" w:hAnsi="Courier New"/>
    </w:rPr>
  </w:style>
  <w:style w:type="character" w:styleId="HTML5">
    <w:name w:val="HTML Acronym"/>
    <w:basedOn w:val="a0"/>
    <w:rsid w:val="00BD3D2C"/>
  </w:style>
  <w:style w:type="character" w:styleId="a5">
    <w:name w:val="Hyperlink"/>
    <w:rsid w:val="00BD3D2C"/>
    <w:rPr>
      <w:rFonts w:ascii="Times New Roman" w:eastAsia="宋体" w:hAnsi="Times New Roman"/>
      <w:dstrike w:val="0"/>
      <w:color w:val="auto"/>
      <w:spacing w:val="0"/>
      <w:w w:val="100"/>
      <w:position w:val="0"/>
      <w:sz w:val="21"/>
      <w:u w:val="none"/>
      <w:vertAlign w:val="baseline"/>
    </w:rPr>
  </w:style>
  <w:style w:type="character" w:customStyle="1" w:styleId="a6">
    <w:name w:val="个人撰写风格"/>
    <w:rsid w:val="00BD3D2C"/>
    <w:rPr>
      <w:rFonts w:ascii="Arial" w:eastAsia="宋体" w:hAnsi="Arial" w:cs="Arial"/>
      <w:color w:val="auto"/>
      <w:sz w:val="20"/>
    </w:rPr>
  </w:style>
  <w:style w:type="character" w:styleId="a7">
    <w:name w:val="page number"/>
    <w:rsid w:val="00BD3D2C"/>
    <w:rPr>
      <w:rFonts w:ascii="Times New Roman" w:eastAsia="宋体" w:hAnsi="Times New Roman"/>
      <w:sz w:val="18"/>
    </w:rPr>
  </w:style>
  <w:style w:type="character" w:styleId="HTML6">
    <w:name w:val="HTML Code"/>
    <w:rsid w:val="00BD3D2C"/>
    <w:rPr>
      <w:rFonts w:ascii="Courier New" w:hAnsi="Courier New"/>
      <w:sz w:val="20"/>
      <w:szCs w:val="20"/>
    </w:rPr>
  </w:style>
  <w:style w:type="character" w:customStyle="1" w:styleId="a8">
    <w:name w:val="访问过的超链接"/>
    <w:rsid w:val="00BD3D2C"/>
    <w:rPr>
      <w:color w:val="800080"/>
      <w:u w:val="single"/>
    </w:rPr>
  </w:style>
  <w:style w:type="character" w:customStyle="1" w:styleId="a9">
    <w:name w:val="发布"/>
    <w:rsid w:val="00BD3D2C"/>
    <w:rPr>
      <w:rFonts w:ascii="黑体" w:eastAsia="黑体"/>
      <w:spacing w:val="22"/>
      <w:w w:val="100"/>
      <w:position w:val="3"/>
      <w:sz w:val="28"/>
    </w:rPr>
  </w:style>
  <w:style w:type="character" w:customStyle="1" w:styleId="Char">
    <w:name w:val="正文表标题 Char"/>
    <w:link w:val="aa"/>
    <w:rsid w:val="00BD3D2C"/>
    <w:rPr>
      <w:rFonts w:ascii="黑体" w:eastAsia="黑体"/>
      <w:sz w:val="21"/>
    </w:rPr>
  </w:style>
  <w:style w:type="paragraph" w:customStyle="1" w:styleId="ab">
    <w:name w:val="三级无标题条"/>
    <w:basedOn w:val="a"/>
    <w:rsid w:val="00BD3D2C"/>
    <w:pPr>
      <w:spacing w:line="310" w:lineRule="exact"/>
    </w:pPr>
  </w:style>
  <w:style w:type="paragraph" w:styleId="ac">
    <w:name w:val="footer"/>
    <w:basedOn w:val="a"/>
    <w:rsid w:val="00BD3D2C"/>
    <w:pPr>
      <w:tabs>
        <w:tab w:val="center" w:pos="4153"/>
        <w:tab w:val="right" w:pos="8306"/>
      </w:tabs>
      <w:snapToGrid w:val="0"/>
      <w:ind w:rightChars="100" w:right="210"/>
      <w:jc w:val="right"/>
    </w:pPr>
    <w:rPr>
      <w:sz w:val="18"/>
      <w:szCs w:val="18"/>
    </w:rPr>
  </w:style>
  <w:style w:type="paragraph" w:customStyle="1" w:styleId="ad">
    <w:name w:val="封面标准英文名称"/>
    <w:rsid w:val="00BD3D2C"/>
    <w:pPr>
      <w:widowControl w:val="0"/>
      <w:spacing w:before="370" w:line="400" w:lineRule="exact"/>
      <w:jc w:val="center"/>
    </w:pPr>
    <w:rPr>
      <w:sz w:val="28"/>
    </w:rPr>
  </w:style>
  <w:style w:type="paragraph" w:customStyle="1" w:styleId="ae">
    <w:name w:val="附录四级条标题"/>
    <w:basedOn w:val="af"/>
    <w:next w:val="af0"/>
    <w:rsid w:val="00BD3D2C"/>
    <w:pPr>
      <w:numPr>
        <w:ilvl w:val="0"/>
      </w:numPr>
      <w:outlineLvl w:val="5"/>
    </w:pPr>
  </w:style>
  <w:style w:type="paragraph" w:customStyle="1" w:styleId="af1">
    <w:name w:val="标准书眉一"/>
    <w:rsid w:val="00BD3D2C"/>
    <w:pPr>
      <w:jc w:val="both"/>
    </w:pPr>
  </w:style>
  <w:style w:type="paragraph" w:customStyle="1" w:styleId="af2">
    <w:name w:val="三级条标题"/>
    <w:basedOn w:val="af3"/>
    <w:next w:val="af0"/>
    <w:rsid w:val="00BD3D2C"/>
    <w:pPr>
      <w:outlineLvl w:val="4"/>
    </w:pPr>
  </w:style>
  <w:style w:type="paragraph" w:styleId="70">
    <w:name w:val="toc 7"/>
    <w:basedOn w:val="60"/>
    <w:semiHidden/>
    <w:rsid w:val="00BD3D2C"/>
  </w:style>
  <w:style w:type="paragraph" w:styleId="50">
    <w:name w:val="toc 5"/>
    <w:basedOn w:val="40"/>
    <w:semiHidden/>
    <w:rsid w:val="00BD3D2C"/>
  </w:style>
  <w:style w:type="paragraph" w:styleId="90">
    <w:name w:val="toc 9"/>
    <w:basedOn w:val="80"/>
    <w:semiHidden/>
    <w:rsid w:val="00BD3D2C"/>
  </w:style>
  <w:style w:type="paragraph" w:styleId="af4">
    <w:name w:val="Body Text Indent"/>
    <w:basedOn w:val="a"/>
    <w:rsid w:val="00BD3D2C"/>
    <w:pPr>
      <w:ind w:left="840" w:firstLine="480"/>
    </w:pPr>
    <w:rPr>
      <w:sz w:val="24"/>
      <w:szCs w:val="20"/>
    </w:rPr>
  </w:style>
  <w:style w:type="paragraph" w:styleId="af5">
    <w:name w:val="footnote text"/>
    <w:basedOn w:val="a"/>
    <w:semiHidden/>
    <w:rsid w:val="00BD3D2C"/>
    <w:pPr>
      <w:snapToGrid w:val="0"/>
      <w:jc w:val="left"/>
    </w:pPr>
    <w:rPr>
      <w:sz w:val="18"/>
      <w:szCs w:val="18"/>
    </w:rPr>
  </w:style>
  <w:style w:type="paragraph" w:customStyle="1" w:styleId="af6">
    <w:name w:val="列项◆（三级）"/>
    <w:rsid w:val="00BD3D2C"/>
    <w:pPr>
      <w:tabs>
        <w:tab w:val="left" w:pos="960"/>
      </w:tabs>
      <w:ind w:leftChars="600" w:left="800" w:hangingChars="200" w:hanging="200"/>
    </w:pPr>
    <w:rPr>
      <w:rFonts w:ascii="宋体"/>
      <w:sz w:val="21"/>
    </w:rPr>
  </w:style>
  <w:style w:type="paragraph" w:customStyle="1" w:styleId="af7">
    <w:name w:val="标准文件_注："/>
    <w:next w:val="af8"/>
    <w:rsid w:val="00BD3D2C"/>
    <w:pPr>
      <w:widowControl w:val="0"/>
      <w:autoSpaceDE w:val="0"/>
      <w:autoSpaceDN w:val="0"/>
      <w:spacing w:afterLines="30" w:line="300" w:lineRule="exact"/>
      <w:ind w:leftChars="150" w:left="513" w:rightChars="-50" w:right="-50" w:hanging="363"/>
      <w:jc w:val="both"/>
    </w:pPr>
    <w:rPr>
      <w:rFonts w:ascii="宋体"/>
      <w:sz w:val="18"/>
    </w:rPr>
  </w:style>
  <w:style w:type="paragraph" w:customStyle="1" w:styleId="20">
    <w:name w:val="封面标准号2"/>
    <w:basedOn w:val="10"/>
    <w:rsid w:val="00BD3D2C"/>
    <w:pPr>
      <w:framePr w:w="9138" w:h="1244" w:hRule="exact" w:wrap="around" w:vAnchor="page" w:hAnchor="margin" w:y="2908"/>
      <w:adjustRightInd w:val="0"/>
      <w:spacing w:before="357" w:line="280" w:lineRule="exact"/>
    </w:pPr>
  </w:style>
  <w:style w:type="paragraph" w:customStyle="1" w:styleId="af9">
    <w:name w:val="五级条标题"/>
    <w:basedOn w:val="afa"/>
    <w:next w:val="af0"/>
    <w:rsid w:val="00BD3D2C"/>
    <w:pPr>
      <w:numPr>
        <w:ilvl w:val="6"/>
      </w:numPr>
      <w:outlineLvl w:val="6"/>
    </w:pPr>
  </w:style>
  <w:style w:type="paragraph" w:customStyle="1" w:styleId="afb">
    <w:name w:val="发布部门"/>
    <w:next w:val="af0"/>
    <w:rsid w:val="00BD3D2C"/>
    <w:pPr>
      <w:framePr w:w="7433" w:h="585" w:hRule="exact" w:hSpace="180" w:vSpace="180" w:wrap="around" w:hAnchor="margin" w:xAlign="center" w:y="14401" w:anchorLock="1"/>
      <w:jc w:val="center"/>
    </w:pPr>
    <w:rPr>
      <w:rFonts w:ascii="宋体"/>
      <w:b/>
      <w:spacing w:val="20"/>
      <w:w w:val="135"/>
      <w:sz w:val="36"/>
    </w:rPr>
  </w:style>
  <w:style w:type="paragraph" w:styleId="HTML7">
    <w:name w:val="HTML Address"/>
    <w:basedOn w:val="a"/>
    <w:rsid w:val="00BD3D2C"/>
    <w:rPr>
      <w:i/>
      <w:iCs/>
    </w:rPr>
  </w:style>
  <w:style w:type="paragraph" w:customStyle="1" w:styleId="af3">
    <w:name w:val="二级条标题"/>
    <w:basedOn w:val="afc"/>
    <w:next w:val="af0"/>
    <w:rsid w:val="00BD3D2C"/>
    <w:pPr>
      <w:outlineLvl w:val="3"/>
    </w:pPr>
  </w:style>
  <w:style w:type="paragraph" w:customStyle="1" w:styleId="afa">
    <w:name w:val="四级条标题"/>
    <w:basedOn w:val="af2"/>
    <w:next w:val="af0"/>
    <w:rsid w:val="00BD3D2C"/>
    <w:pPr>
      <w:numPr>
        <w:ilvl w:val="5"/>
      </w:numPr>
      <w:outlineLvl w:val="5"/>
    </w:pPr>
  </w:style>
  <w:style w:type="paragraph" w:customStyle="1" w:styleId="afd">
    <w:name w:val="参考文献、索引标题"/>
    <w:basedOn w:val="afe"/>
    <w:next w:val="a"/>
    <w:rsid w:val="00BD3D2C"/>
    <w:pPr>
      <w:spacing w:after="200"/>
    </w:pPr>
    <w:rPr>
      <w:sz w:val="21"/>
    </w:rPr>
  </w:style>
  <w:style w:type="paragraph" w:customStyle="1" w:styleId="aff">
    <w:name w:val="五级无标题条"/>
    <w:basedOn w:val="a"/>
    <w:rsid w:val="00BD3D2C"/>
    <w:pPr>
      <w:spacing w:line="310" w:lineRule="exact"/>
    </w:pPr>
  </w:style>
  <w:style w:type="paragraph" w:styleId="aff0">
    <w:name w:val="Title"/>
    <w:basedOn w:val="a"/>
    <w:qFormat/>
    <w:rsid w:val="00BD3D2C"/>
    <w:pPr>
      <w:spacing w:before="240" w:after="60"/>
      <w:jc w:val="center"/>
      <w:outlineLvl w:val="0"/>
    </w:pPr>
    <w:rPr>
      <w:rFonts w:ascii="Arial" w:hAnsi="Arial" w:cs="Arial"/>
      <w:b/>
      <w:bCs/>
      <w:sz w:val="32"/>
      <w:szCs w:val="32"/>
    </w:rPr>
  </w:style>
  <w:style w:type="paragraph" w:customStyle="1" w:styleId="aff1">
    <w:name w:val="封面正文"/>
    <w:rsid w:val="00BD3D2C"/>
    <w:pPr>
      <w:jc w:val="both"/>
    </w:pPr>
  </w:style>
  <w:style w:type="paragraph" w:customStyle="1" w:styleId="aff2">
    <w:name w:val="章标题"/>
    <w:next w:val="af0"/>
    <w:rsid w:val="00BD3D2C"/>
    <w:pPr>
      <w:spacing w:beforeLines="50" w:afterLines="50"/>
      <w:jc w:val="both"/>
      <w:outlineLvl w:val="1"/>
    </w:pPr>
    <w:rPr>
      <w:rFonts w:ascii="黑体" w:eastAsia="黑体"/>
      <w:sz w:val="21"/>
    </w:rPr>
  </w:style>
  <w:style w:type="paragraph" w:customStyle="1" w:styleId="aff3">
    <w:name w:val="其他发布部门"/>
    <w:basedOn w:val="afb"/>
    <w:rsid w:val="00BD3D2C"/>
    <w:pPr>
      <w:framePr w:wrap="around"/>
      <w:spacing w:line="0" w:lineRule="atLeast"/>
    </w:pPr>
    <w:rPr>
      <w:rFonts w:ascii="黑体" w:eastAsia="黑体"/>
      <w:b w:val="0"/>
    </w:rPr>
  </w:style>
  <w:style w:type="paragraph" w:styleId="aff4">
    <w:name w:val="Balloon Text"/>
    <w:basedOn w:val="a"/>
    <w:semiHidden/>
    <w:rsid w:val="00BD3D2C"/>
    <w:rPr>
      <w:sz w:val="18"/>
      <w:szCs w:val="18"/>
    </w:rPr>
  </w:style>
  <w:style w:type="paragraph" w:customStyle="1" w:styleId="aff5">
    <w:name w:val="标准书眉_偶数页"/>
    <w:basedOn w:val="aff6"/>
    <w:next w:val="a"/>
    <w:rsid w:val="00BD3D2C"/>
    <w:pPr>
      <w:jc w:val="left"/>
    </w:pPr>
  </w:style>
  <w:style w:type="paragraph" w:customStyle="1" w:styleId="aff7">
    <w:name w:val="示例"/>
    <w:next w:val="af0"/>
    <w:rsid w:val="00BD3D2C"/>
    <w:pPr>
      <w:tabs>
        <w:tab w:val="left" w:pos="816"/>
      </w:tabs>
      <w:ind w:firstLineChars="233" w:firstLine="419"/>
      <w:jc w:val="both"/>
    </w:pPr>
    <w:rPr>
      <w:rFonts w:ascii="宋体"/>
      <w:sz w:val="18"/>
    </w:rPr>
  </w:style>
  <w:style w:type="paragraph" w:customStyle="1" w:styleId="aff8">
    <w:name w:val="附录图标题"/>
    <w:next w:val="af0"/>
    <w:rsid w:val="00BD3D2C"/>
    <w:pPr>
      <w:tabs>
        <w:tab w:val="left" w:pos="360"/>
      </w:tabs>
      <w:jc w:val="center"/>
    </w:pPr>
    <w:rPr>
      <w:rFonts w:ascii="黑体" w:eastAsia="黑体"/>
      <w:sz w:val="21"/>
    </w:rPr>
  </w:style>
  <w:style w:type="paragraph" w:styleId="40">
    <w:name w:val="toc 4"/>
    <w:basedOn w:val="30"/>
    <w:semiHidden/>
    <w:rsid w:val="00BD3D2C"/>
  </w:style>
  <w:style w:type="paragraph" w:customStyle="1" w:styleId="aff9">
    <w:name w:val="四级无标题条"/>
    <w:basedOn w:val="a"/>
    <w:rsid w:val="00BD3D2C"/>
    <w:pPr>
      <w:spacing w:line="310" w:lineRule="exact"/>
    </w:pPr>
  </w:style>
  <w:style w:type="paragraph" w:styleId="affa">
    <w:name w:val="header"/>
    <w:basedOn w:val="a"/>
    <w:rsid w:val="00BD3D2C"/>
    <w:pPr>
      <w:pBdr>
        <w:bottom w:val="single" w:sz="6" w:space="1" w:color="auto"/>
      </w:pBdr>
      <w:tabs>
        <w:tab w:val="center" w:pos="4153"/>
        <w:tab w:val="right" w:pos="8306"/>
      </w:tabs>
      <w:snapToGrid w:val="0"/>
      <w:jc w:val="center"/>
    </w:pPr>
    <w:rPr>
      <w:sz w:val="18"/>
      <w:szCs w:val="18"/>
    </w:rPr>
  </w:style>
  <w:style w:type="paragraph" w:styleId="affb">
    <w:name w:val="Date"/>
    <w:basedOn w:val="a"/>
    <w:next w:val="a"/>
    <w:rsid w:val="00BD3D2C"/>
    <w:pPr>
      <w:ind w:leftChars="2500" w:left="100"/>
    </w:pPr>
  </w:style>
  <w:style w:type="paragraph" w:customStyle="1" w:styleId="affc">
    <w:name w:val="标准文件_正文公式"/>
    <w:basedOn w:val="a"/>
    <w:next w:val="a"/>
    <w:rsid w:val="00BD3D2C"/>
    <w:pPr>
      <w:tabs>
        <w:tab w:val="right" w:leader="middleDot" w:pos="0"/>
      </w:tabs>
      <w:adjustRightInd w:val="0"/>
      <w:spacing w:line="360" w:lineRule="auto"/>
      <w:ind w:right="10" w:firstLineChars="500" w:firstLine="1050"/>
      <w:jc w:val="right"/>
    </w:pPr>
    <w:rPr>
      <w:rFonts w:ascii="宋体" w:hAnsi="宋体"/>
      <w:szCs w:val="20"/>
    </w:rPr>
  </w:style>
  <w:style w:type="paragraph" w:customStyle="1" w:styleId="affd">
    <w:name w:val="附录表标题"/>
    <w:next w:val="af0"/>
    <w:rsid w:val="00BD3D2C"/>
    <w:pPr>
      <w:tabs>
        <w:tab w:val="left" w:pos="360"/>
      </w:tabs>
      <w:jc w:val="center"/>
      <w:textAlignment w:val="baseline"/>
    </w:pPr>
    <w:rPr>
      <w:rFonts w:ascii="黑体" w:eastAsia="黑体"/>
      <w:kern w:val="21"/>
      <w:sz w:val="21"/>
    </w:rPr>
  </w:style>
  <w:style w:type="paragraph" w:styleId="21">
    <w:name w:val="toc 2"/>
    <w:basedOn w:val="11"/>
    <w:semiHidden/>
    <w:rsid w:val="00BD3D2C"/>
  </w:style>
  <w:style w:type="paragraph" w:customStyle="1" w:styleId="affe">
    <w:name w:val="正文图标题"/>
    <w:next w:val="af0"/>
    <w:rsid w:val="00BD3D2C"/>
    <w:pPr>
      <w:jc w:val="center"/>
    </w:pPr>
    <w:rPr>
      <w:rFonts w:ascii="黑体" w:eastAsia="黑体"/>
      <w:sz w:val="21"/>
    </w:rPr>
  </w:style>
  <w:style w:type="paragraph" w:customStyle="1" w:styleId="afff">
    <w:name w:val="封面标准文稿编辑信息"/>
    <w:rsid w:val="00BD3D2C"/>
    <w:pPr>
      <w:spacing w:before="180" w:line="180" w:lineRule="exact"/>
      <w:jc w:val="center"/>
    </w:pPr>
    <w:rPr>
      <w:rFonts w:ascii="宋体"/>
      <w:sz w:val="21"/>
    </w:rPr>
  </w:style>
  <w:style w:type="paragraph" w:customStyle="1" w:styleId="afff0">
    <w:name w:val="目次、标准名称标题"/>
    <w:basedOn w:val="afe"/>
    <w:next w:val="af0"/>
    <w:rsid w:val="00BD3D2C"/>
    <w:pPr>
      <w:spacing w:line="460" w:lineRule="exact"/>
    </w:pPr>
  </w:style>
  <w:style w:type="paragraph" w:customStyle="1" w:styleId="afff1">
    <w:name w:val="标准书脚_偶数页"/>
    <w:rsid w:val="00BD3D2C"/>
    <w:pPr>
      <w:spacing w:before="120"/>
    </w:pPr>
    <w:rPr>
      <w:sz w:val="18"/>
    </w:rPr>
  </w:style>
  <w:style w:type="paragraph" w:customStyle="1" w:styleId="afff2">
    <w:name w:val="标准文件_参考文献、索引标题"/>
    <w:basedOn w:val="a"/>
    <w:next w:val="a"/>
    <w:rsid w:val="00BD3D2C"/>
    <w:pPr>
      <w:widowControl/>
      <w:shd w:val="clear" w:color="FFFFFF" w:fill="FFFFFF"/>
      <w:spacing w:before="540" w:after="180"/>
      <w:jc w:val="center"/>
      <w:outlineLvl w:val="0"/>
    </w:pPr>
    <w:rPr>
      <w:rFonts w:ascii="黑体" w:eastAsia="黑体"/>
      <w:spacing w:val="200"/>
      <w:kern w:val="0"/>
      <w:szCs w:val="20"/>
    </w:rPr>
  </w:style>
  <w:style w:type="paragraph" w:customStyle="1" w:styleId="afff3">
    <w:name w:val="标准文件_破折号列项（二级）"/>
    <w:basedOn w:val="afff4"/>
    <w:rsid w:val="00BD3D2C"/>
    <w:pPr>
      <w:ind w:leftChars="350" w:left="550"/>
    </w:pPr>
  </w:style>
  <w:style w:type="paragraph" w:customStyle="1" w:styleId="afff5">
    <w:name w:val="注×："/>
    <w:rsid w:val="00BD3D2C"/>
    <w:pPr>
      <w:widowControl w:val="0"/>
      <w:tabs>
        <w:tab w:val="left" w:pos="630"/>
      </w:tabs>
      <w:autoSpaceDE w:val="0"/>
      <w:autoSpaceDN w:val="0"/>
      <w:ind w:left="900" w:hanging="500"/>
      <w:jc w:val="both"/>
    </w:pPr>
    <w:rPr>
      <w:rFonts w:ascii="宋体"/>
      <w:sz w:val="18"/>
    </w:rPr>
  </w:style>
  <w:style w:type="paragraph" w:customStyle="1" w:styleId="afff6">
    <w:name w:val="封面标准代替信息"/>
    <w:basedOn w:val="20"/>
    <w:rsid w:val="00BD3D2C"/>
    <w:pPr>
      <w:framePr w:wrap="around"/>
      <w:spacing w:before="57"/>
    </w:pPr>
    <w:rPr>
      <w:rFonts w:ascii="宋体"/>
      <w:sz w:val="21"/>
    </w:rPr>
  </w:style>
  <w:style w:type="paragraph" w:customStyle="1" w:styleId="afe">
    <w:name w:val="前言、引言标题"/>
    <w:next w:val="a"/>
    <w:rsid w:val="00BD3D2C"/>
    <w:pPr>
      <w:shd w:val="clear" w:color="FFFFFF" w:fill="FFFFFF"/>
      <w:spacing w:before="640" w:after="560"/>
      <w:jc w:val="center"/>
      <w:outlineLvl w:val="0"/>
    </w:pPr>
    <w:rPr>
      <w:rFonts w:ascii="黑体" w:eastAsia="黑体"/>
      <w:sz w:val="32"/>
    </w:rPr>
  </w:style>
  <w:style w:type="paragraph" w:customStyle="1" w:styleId="afff7">
    <w:name w:val="标准书脚_奇数页"/>
    <w:rsid w:val="00BD3D2C"/>
    <w:pPr>
      <w:spacing w:before="120"/>
      <w:jc w:val="right"/>
    </w:pPr>
    <w:rPr>
      <w:sz w:val="18"/>
    </w:rPr>
  </w:style>
  <w:style w:type="paragraph" w:customStyle="1" w:styleId="afff8">
    <w:name w:val="标准称谓"/>
    <w:next w:val="a"/>
    <w:rsid w:val="00BD3D2C"/>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9">
    <w:name w:val="文献分类号"/>
    <w:rsid w:val="00BD3D2C"/>
    <w:pPr>
      <w:framePr w:hSpace="180" w:vSpace="180" w:wrap="around" w:hAnchor="margin" w:y="1" w:anchorLock="1"/>
      <w:widowControl w:val="0"/>
      <w:textAlignment w:val="center"/>
    </w:pPr>
    <w:rPr>
      <w:rFonts w:eastAsia="黑体"/>
      <w:sz w:val="21"/>
    </w:rPr>
  </w:style>
  <w:style w:type="paragraph" w:customStyle="1" w:styleId="afc">
    <w:name w:val="一级条标题"/>
    <w:next w:val="af0"/>
    <w:rsid w:val="00BD3D2C"/>
    <w:pPr>
      <w:outlineLvl w:val="2"/>
    </w:pPr>
    <w:rPr>
      <w:rFonts w:eastAsia="黑体"/>
      <w:sz w:val="21"/>
    </w:rPr>
  </w:style>
  <w:style w:type="paragraph" w:customStyle="1" w:styleId="afffa">
    <w:name w:val="实施日期"/>
    <w:basedOn w:val="afffb"/>
    <w:rsid w:val="00BD3D2C"/>
    <w:pPr>
      <w:framePr w:hSpace="0" w:wrap="around" w:xAlign="right"/>
      <w:jc w:val="right"/>
    </w:pPr>
  </w:style>
  <w:style w:type="paragraph" w:customStyle="1" w:styleId="afffc">
    <w:name w:val="标准文件_字母编号列项"/>
    <w:rsid w:val="00BD3D2C"/>
    <w:pPr>
      <w:spacing w:line="300" w:lineRule="exact"/>
      <w:ind w:leftChars="170" w:left="370" w:rightChars="-50" w:right="-50" w:hangingChars="200" w:hanging="200"/>
      <w:jc w:val="both"/>
    </w:pPr>
    <w:rPr>
      <w:rFonts w:ascii="宋体"/>
      <w:sz w:val="21"/>
    </w:rPr>
  </w:style>
  <w:style w:type="paragraph" w:customStyle="1" w:styleId="afffd">
    <w:name w:val="封面标准文稿类别"/>
    <w:rsid w:val="00BD3D2C"/>
    <w:pPr>
      <w:spacing w:before="440" w:line="400" w:lineRule="exact"/>
      <w:jc w:val="center"/>
    </w:pPr>
    <w:rPr>
      <w:rFonts w:ascii="宋体"/>
      <w:sz w:val="24"/>
    </w:rPr>
  </w:style>
  <w:style w:type="paragraph" w:customStyle="1" w:styleId="afffe">
    <w:name w:val="目次、索引正文"/>
    <w:rsid w:val="00BD3D2C"/>
    <w:pPr>
      <w:spacing w:line="320" w:lineRule="exact"/>
      <w:jc w:val="both"/>
    </w:pPr>
    <w:rPr>
      <w:rFonts w:ascii="宋体"/>
      <w:sz w:val="21"/>
    </w:rPr>
  </w:style>
  <w:style w:type="paragraph" w:customStyle="1" w:styleId="10">
    <w:name w:val="封面标准号1"/>
    <w:rsid w:val="00BD3D2C"/>
    <w:pPr>
      <w:widowControl w:val="0"/>
      <w:kinsoku w:val="0"/>
      <w:overflowPunct w:val="0"/>
      <w:autoSpaceDE w:val="0"/>
      <w:autoSpaceDN w:val="0"/>
      <w:spacing w:before="308"/>
      <w:jc w:val="right"/>
      <w:textAlignment w:val="center"/>
    </w:pPr>
    <w:rPr>
      <w:sz w:val="28"/>
    </w:rPr>
  </w:style>
  <w:style w:type="paragraph" w:customStyle="1" w:styleId="af0">
    <w:name w:val="段"/>
    <w:link w:val="Char0"/>
    <w:rsid w:val="00BD3D2C"/>
    <w:pPr>
      <w:autoSpaceDE w:val="0"/>
      <w:autoSpaceDN w:val="0"/>
      <w:ind w:firstLineChars="200" w:firstLine="200"/>
      <w:jc w:val="both"/>
    </w:pPr>
    <w:rPr>
      <w:rFonts w:ascii="宋体"/>
      <w:sz w:val="21"/>
    </w:rPr>
  </w:style>
  <w:style w:type="paragraph" w:styleId="11">
    <w:name w:val="toc 1"/>
    <w:semiHidden/>
    <w:rsid w:val="00BD3D2C"/>
    <w:pPr>
      <w:jc w:val="both"/>
    </w:pPr>
    <w:rPr>
      <w:rFonts w:ascii="宋体"/>
      <w:sz w:val="21"/>
    </w:rPr>
  </w:style>
  <w:style w:type="paragraph" w:customStyle="1" w:styleId="affff">
    <w:name w:val="封面标准名称"/>
    <w:rsid w:val="00BD3D2C"/>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0">
    <w:name w:val="注："/>
    <w:next w:val="af0"/>
    <w:rsid w:val="00BD3D2C"/>
    <w:pPr>
      <w:widowControl w:val="0"/>
      <w:autoSpaceDE w:val="0"/>
      <w:autoSpaceDN w:val="0"/>
      <w:ind w:left="840" w:hanging="420"/>
      <w:jc w:val="both"/>
    </w:pPr>
    <w:rPr>
      <w:rFonts w:ascii="宋体"/>
      <w:sz w:val="18"/>
    </w:rPr>
  </w:style>
  <w:style w:type="paragraph" w:customStyle="1" w:styleId="afffb">
    <w:name w:val="发布日期"/>
    <w:rsid w:val="00BD3D2C"/>
    <w:pPr>
      <w:framePr w:w="4000" w:h="473" w:hRule="exact" w:hSpace="180" w:vSpace="180" w:wrap="around" w:hAnchor="margin" w:y="13511" w:anchorLock="1"/>
    </w:pPr>
    <w:rPr>
      <w:rFonts w:eastAsia="黑体"/>
      <w:sz w:val="28"/>
    </w:rPr>
  </w:style>
  <w:style w:type="paragraph" w:customStyle="1" w:styleId="affff1">
    <w:name w:val="标准文件_三级条标题"/>
    <w:basedOn w:val="affff2"/>
    <w:next w:val="af8"/>
    <w:rsid w:val="00BD3D2C"/>
    <w:pPr>
      <w:ind w:left="-50"/>
      <w:outlineLvl w:val="4"/>
    </w:pPr>
  </w:style>
  <w:style w:type="paragraph" w:customStyle="1" w:styleId="affff3">
    <w:name w:val="附录一级条标题"/>
    <w:basedOn w:val="affff4"/>
    <w:next w:val="af0"/>
    <w:rsid w:val="00BD3D2C"/>
    <w:pPr>
      <w:autoSpaceDN w:val="0"/>
      <w:spacing w:beforeLines="0" w:afterLines="0"/>
      <w:outlineLvl w:val="2"/>
    </w:pPr>
  </w:style>
  <w:style w:type="paragraph" w:styleId="80">
    <w:name w:val="toc 8"/>
    <w:basedOn w:val="70"/>
    <w:semiHidden/>
    <w:rsid w:val="00BD3D2C"/>
  </w:style>
  <w:style w:type="paragraph" w:styleId="HTML8">
    <w:name w:val="HTML Preformatted"/>
    <w:basedOn w:val="a"/>
    <w:rsid w:val="00BD3D2C"/>
    <w:rPr>
      <w:rFonts w:ascii="Courier New" w:hAnsi="Courier New" w:cs="Courier New"/>
      <w:sz w:val="20"/>
      <w:szCs w:val="20"/>
    </w:rPr>
  </w:style>
  <w:style w:type="paragraph" w:customStyle="1" w:styleId="aff6">
    <w:name w:val="标准书眉_奇数页"/>
    <w:next w:val="a"/>
    <w:rsid w:val="00BD3D2C"/>
    <w:pPr>
      <w:tabs>
        <w:tab w:val="center" w:pos="4154"/>
        <w:tab w:val="right" w:pos="8306"/>
      </w:tabs>
      <w:spacing w:after="120"/>
      <w:jc w:val="right"/>
    </w:pPr>
    <w:rPr>
      <w:sz w:val="21"/>
    </w:rPr>
  </w:style>
  <w:style w:type="paragraph" w:customStyle="1" w:styleId="affff5">
    <w:name w:val="标准文件_五级条标题"/>
    <w:basedOn w:val="affff6"/>
    <w:next w:val="af8"/>
    <w:rsid w:val="00BD3D2C"/>
    <w:pPr>
      <w:outlineLvl w:val="6"/>
    </w:pPr>
  </w:style>
  <w:style w:type="paragraph" w:customStyle="1" w:styleId="af">
    <w:name w:val="附录三级条标题"/>
    <w:basedOn w:val="affff7"/>
    <w:next w:val="af0"/>
    <w:rsid w:val="00BD3D2C"/>
    <w:pPr>
      <w:numPr>
        <w:ilvl w:val="4"/>
      </w:numPr>
      <w:outlineLvl w:val="4"/>
    </w:pPr>
  </w:style>
  <w:style w:type="paragraph" w:customStyle="1" w:styleId="affff8">
    <w:name w:val="图表脚注"/>
    <w:next w:val="af0"/>
    <w:rsid w:val="00BD3D2C"/>
    <w:pPr>
      <w:ind w:leftChars="200" w:left="300" w:hangingChars="100" w:hanging="100"/>
      <w:jc w:val="both"/>
    </w:pPr>
    <w:rPr>
      <w:rFonts w:ascii="宋体"/>
      <w:sz w:val="18"/>
    </w:rPr>
  </w:style>
  <w:style w:type="paragraph" w:styleId="30">
    <w:name w:val="toc 3"/>
    <w:basedOn w:val="21"/>
    <w:semiHidden/>
    <w:rsid w:val="00BD3D2C"/>
  </w:style>
  <w:style w:type="paragraph" w:styleId="60">
    <w:name w:val="toc 6"/>
    <w:basedOn w:val="50"/>
    <w:semiHidden/>
    <w:rsid w:val="00BD3D2C"/>
  </w:style>
  <w:style w:type="paragraph" w:customStyle="1" w:styleId="affff9">
    <w:name w:val="标准文件_一级条标题"/>
    <w:basedOn w:val="affffa"/>
    <w:next w:val="af8"/>
    <w:rsid w:val="00BD3D2C"/>
    <w:pPr>
      <w:spacing w:beforeLines="0" w:afterLines="0"/>
      <w:outlineLvl w:val="2"/>
    </w:pPr>
  </w:style>
  <w:style w:type="paragraph" w:customStyle="1" w:styleId="affffb">
    <w:name w:val="标准标志"/>
    <w:next w:val="a"/>
    <w:rsid w:val="00BD3D2C"/>
    <w:pPr>
      <w:framePr w:w="2268" w:h="1392" w:hRule="exact" w:wrap="around" w:hAnchor="margin" w:x="6748" w:y="171" w:anchorLock="1"/>
      <w:shd w:val="solid" w:color="FFFFFF" w:fill="FFFFFF"/>
      <w:spacing w:line="0" w:lineRule="atLeast"/>
      <w:jc w:val="right"/>
    </w:pPr>
    <w:rPr>
      <w:b/>
      <w:w w:val="130"/>
      <w:sz w:val="96"/>
    </w:rPr>
  </w:style>
  <w:style w:type="paragraph" w:customStyle="1" w:styleId="affffc">
    <w:name w:val="字母编号列项（一级）"/>
    <w:rsid w:val="00BD3D2C"/>
    <w:pPr>
      <w:ind w:leftChars="200" w:left="840" w:hangingChars="200" w:hanging="420"/>
      <w:jc w:val="both"/>
    </w:pPr>
    <w:rPr>
      <w:rFonts w:ascii="宋体"/>
      <w:sz w:val="21"/>
    </w:rPr>
  </w:style>
  <w:style w:type="paragraph" w:customStyle="1" w:styleId="affffd">
    <w:name w:val="封面一致性程度标识"/>
    <w:rsid w:val="00BD3D2C"/>
    <w:pPr>
      <w:spacing w:before="440" w:line="400" w:lineRule="exact"/>
      <w:jc w:val="center"/>
    </w:pPr>
    <w:rPr>
      <w:rFonts w:ascii="宋体"/>
      <w:sz w:val="28"/>
    </w:rPr>
  </w:style>
  <w:style w:type="paragraph" w:customStyle="1" w:styleId="affffe">
    <w:name w:val="一级无标题条"/>
    <w:basedOn w:val="a"/>
    <w:rsid w:val="00BD3D2C"/>
    <w:pPr>
      <w:spacing w:line="310" w:lineRule="exact"/>
    </w:pPr>
  </w:style>
  <w:style w:type="paragraph" w:customStyle="1" w:styleId="af8">
    <w:name w:val="标准文件_段"/>
    <w:rsid w:val="00BD3D2C"/>
    <w:pPr>
      <w:widowControl w:val="0"/>
      <w:autoSpaceDE w:val="0"/>
      <w:autoSpaceDN w:val="0"/>
      <w:adjustRightInd w:val="0"/>
      <w:snapToGrid w:val="0"/>
      <w:spacing w:line="276" w:lineRule="auto"/>
      <w:ind w:rightChars="-50" w:right="-105"/>
      <w:jc w:val="both"/>
    </w:pPr>
    <w:rPr>
      <w:rFonts w:ascii="宋体" w:hAnsi="宋体"/>
      <w:spacing w:val="2"/>
      <w:sz w:val="21"/>
      <w:szCs w:val="21"/>
    </w:rPr>
  </w:style>
  <w:style w:type="paragraph" w:customStyle="1" w:styleId="afffff">
    <w:name w:val="附录标识"/>
    <w:basedOn w:val="afe"/>
    <w:rsid w:val="00BD3D2C"/>
    <w:pPr>
      <w:tabs>
        <w:tab w:val="left" w:pos="6405"/>
      </w:tabs>
      <w:spacing w:after="200"/>
    </w:pPr>
    <w:rPr>
      <w:sz w:val="21"/>
    </w:rPr>
  </w:style>
  <w:style w:type="paragraph" w:customStyle="1" w:styleId="afffff0">
    <w:name w:val="前言标题"/>
    <w:next w:val="a"/>
    <w:rsid w:val="00BD3D2C"/>
    <w:pPr>
      <w:shd w:val="clear" w:color="FFFFFF" w:fill="FFFFFF"/>
      <w:spacing w:before="540" w:after="600"/>
      <w:jc w:val="center"/>
      <w:outlineLvl w:val="0"/>
    </w:pPr>
    <w:rPr>
      <w:rFonts w:ascii="黑体" w:eastAsia="黑体"/>
      <w:sz w:val="32"/>
    </w:rPr>
  </w:style>
  <w:style w:type="paragraph" w:customStyle="1" w:styleId="affff4">
    <w:name w:val="附录章标题"/>
    <w:next w:val="af0"/>
    <w:rsid w:val="00BD3D2C"/>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6">
    <w:name w:val="标准文件_四级条标题"/>
    <w:basedOn w:val="affff1"/>
    <w:next w:val="af8"/>
    <w:rsid w:val="00BD3D2C"/>
    <w:pPr>
      <w:ind w:left="0"/>
      <w:outlineLvl w:val="5"/>
    </w:pPr>
  </w:style>
  <w:style w:type="paragraph" w:customStyle="1" w:styleId="afffff1">
    <w:name w:val="二级无标题条"/>
    <w:basedOn w:val="a"/>
    <w:rsid w:val="00BD3D2C"/>
    <w:pPr>
      <w:spacing w:line="310" w:lineRule="exact"/>
    </w:pPr>
  </w:style>
  <w:style w:type="paragraph" w:customStyle="1" w:styleId="affff7">
    <w:name w:val="附录二级条标题"/>
    <w:basedOn w:val="affff3"/>
    <w:next w:val="af0"/>
    <w:rsid w:val="00BD3D2C"/>
    <w:pPr>
      <w:numPr>
        <w:ilvl w:val="3"/>
      </w:numPr>
      <w:outlineLvl w:val="3"/>
    </w:pPr>
  </w:style>
  <w:style w:type="paragraph" w:customStyle="1" w:styleId="afffff2">
    <w:name w:val="附录五级条标题"/>
    <w:basedOn w:val="ae"/>
    <w:next w:val="af0"/>
    <w:rsid w:val="00BD3D2C"/>
    <w:pPr>
      <w:numPr>
        <w:ilvl w:val="6"/>
      </w:numPr>
      <w:outlineLvl w:val="6"/>
    </w:pPr>
  </w:style>
  <w:style w:type="paragraph" w:customStyle="1" w:styleId="afffff3">
    <w:name w:val="列项——（一级）"/>
    <w:rsid w:val="00BD3D2C"/>
    <w:pPr>
      <w:widowControl w:val="0"/>
      <w:tabs>
        <w:tab w:val="left" w:pos="854"/>
      </w:tabs>
      <w:ind w:leftChars="200" w:left="200" w:hangingChars="200" w:hanging="200"/>
      <w:jc w:val="both"/>
    </w:pPr>
    <w:rPr>
      <w:rFonts w:ascii="宋体"/>
      <w:sz w:val="21"/>
    </w:rPr>
  </w:style>
  <w:style w:type="paragraph" w:customStyle="1" w:styleId="afffff4">
    <w:name w:val="条文脚注"/>
    <w:basedOn w:val="af5"/>
    <w:rsid w:val="00BD3D2C"/>
    <w:pPr>
      <w:ind w:leftChars="200" w:left="780" w:hangingChars="200" w:hanging="360"/>
      <w:jc w:val="both"/>
    </w:pPr>
    <w:rPr>
      <w:rFonts w:ascii="宋体"/>
    </w:rPr>
  </w:style>
  <w:style w:type="paragraph" w:customStyle="1" w:styleId="afffff5">
    <w:name w:val="列项●（二级）"/>
    <w:rsid w:val="00BD3D2C"/>
    <w:pPr>
      <w:tabs>
        <w:tab w:val="left" w:pos="760"/>
        <w:tab w:val="left" w:pos="840"/>
      </w:tabs>
      <w:ind w:leftChars="400" w:left="600" w:hangingChars="200" w:hanging="200"/>
      <w:jc w:val="both"/>
    </w:pPr>
    <w:rPr>
      <w:rFonts w:ascii="宋体"/>
      <w:sz w:val="21"/>
    </w:rPr>
  </w:style>
  <w:style w:type="paragraph" w:customStyle="1" w:styleId="afffff6">
    <w:name w:val="其他标准称谓"/>
    <w:rsid w:val="00BD3D2C"/>
    <w:pPr>
      <w:spacing w:line="0" w:lineRule="atLeast"/>
      <w:jc w:val="distribute"/>
    </w:pPr>
    <w:rPr>
      <w:rFonts w:ascii="黑体" w:eastAsia="黑体" w:hAnsi="宋体"/>
      <w:sz w:val="52"/>
    </w:rPr>
  </w:style>
  <w:style w:type="paragraph" w:customStyle="1" w:styleId="afffff7">
    <w:name w:val="数字编号列项（二级）"/>
    <w:rsid w:val="00BD3D2C"/>
    <w:pPr>
      <w:ind w:leftChars="400" w:left="1260" w:hangingChars="200" w:hanging="420"/>
      <w:jc w:val="both"/>
    </w:pPr>
    <w:rPr>
      <w:rFonts w:ascii="宋体"/>
      <w:sz w:val="21"/>
    </w:rPr>
  </w:style>
  <w:style w:type="paragraph" w:customStyle="1" w:styleId="aa">
    <w:name w:val="正文表标题"/>
    <w:next w:val="af0"/>
    <w:link w:val="Char"/>
    <w:rsid w:val="00BD3D2C"/>
    <w:pPr>
      <w:jc w:val="center"/>
    </w:pPr>
    <w:rPr>
      <w:rFonts w:ascii="黑体" w:eastAsia="黑体"/>
      <w:sz w:val="21"/>
    </w:rPr>
  </w:style>
  <w:style w:type="paragraph" w:customStyle="1" w:styleId="afffff8">
    <w:name w:val="编号列项（三级）"/>
    <w:rsid w:val="00BD3D2C"/>
    <w:pPr>
      <w:ind w:leftChars="600" w:left="800" w:hangingChars="200" w:hanging="200"/>
    </w:pPr>
    <w:rPr>
      <w:rFonts w:ascii="宋体"/>
      <w:sz w:val="21"/>
    </w:rPr>
  </w:style>
  <w:style w:type="paragraph" w:customStyle="1" w:styleId="affffa">
    <w:name w:val="标准文件_章标题"/>
    <w:next w:val="af8"/>
    <w:rsid w:val="00BD3D2C"/>
    <w:pPr>
      <w:spacing w:beforeLines="50" w:afterLines="50"/>
      <w:ind w:leftChars="-50" w:left="-50" w:rightChars="-50" w:right="-50"/>
      <w:jc w:val="both"/>
      <w:outlineLvl w:val="1"/>
    </w:pPr>
    <w:rPr>
      <w:rFonts w:ascii="黑体" w:eastAsia="黑体"/>
      <w:spacing w:val="2"/>
      <w:sz w:val="21"/>
    </w:rPr>
  </w:style>
  <w:style w:type="paragraph" w:customStyle="1" w:styleId="affff2">
    <w:name w:val="标准文件_二级条标题"/>
    <w:basedOn w:val="affff9"/>
    <w:next w:val="af8"/>
    <w:rsid w:val="00BD3D2C"/>
    <w:pPr>
      <w:ind w:left="0"/>
      <w:outlineLvl w:val="3"/>
    </w:pPr>
  </w:style>
  <w:style w:type="paragraph" w:customStyle="1" w:styleId="afffff9">
    <w:name w:val="标准文件_正文表标题"/>
    <w:next w:val="af8"/>
    <w:rsid w:val="00BD3D2C"/>
    <w:pPr>
      <w:tabs>
        <w:tab w:val="left" w:pos="0"/>
      </w:tabs>
      <w:jc w:val="center"/>
    </w:pPr>
    <w:rPr>
      <w:rFonts w:ascii="黑体" w:eastAsia="黑体"/>
      <w:sz w:val="21"/>
    </w:rPr>
  </w:style>
  <w:style w:type="paragraph" w:customStyle="1" w:styleId="afff4">
    <w:name w:val="标准文件_破折号列项"/>
    <w:rsid w:val="00BD3D2C"/>
    <w:pPr>
      <w:adjustRightInd w:val="0"/>
      <w:snapToGrid w:val="0"/>
      <w:spacing w:line="300" w:lineRule="exact"/>
      <w:ind w:leftChars="150" w:left="350" w:rightChars="-50" w:right="-50" w:hangingChars="200" w:hanging="200"/>
    </w:pPr>
    <w:rPr>
      <w:sz w:val="21"/>
    </w:rPr>
  </w:style>
  <w:style w:type="table" w:styleId="afffffa">
    <w:name w:val="Table Grid"/>
    <w:basedOn w:val="a1"/>
    <w:rsid w:val="00BD3D2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段 Char"/>
    <w:link w:val="af0"/>
    <w:rsid w:val="0097648E"/>
    <w:rPr>
      <w:rFonts w:ascii="宋体"/>
      <w:sz w:val="21"/>
      <w:lang w:bidi="ar-SA"/>
    </w:rPr>
  </w:style>
  <w:style w:type="paragraph" w:customStyle="1" w:styleId="Default">
    <w:name w:val="Default"/>
    <w:rsid w:val="00D80E59"/>
    <w:pPr>
      <w:widowControl w:val="0"/>
      <w:autoSpaceDE w:val="0"/>
      <w:autoSpaceDN w:val="0"/>
      <w:adjustRightInd w:val="0"/>
    </w:pPr>
    <w:rPr>
      <w:color w:val="000000"/>
      <w:sz w:val="24"/>
      <w:szCs w:val="24"/>
    </w:rPr>
  </w:style>
  <w:style w:type="paragraph" w:styleId="afffffb">
    <w:name w:val="List Paragraph"/>
    <w:basedOn w:val="a"/>
    <w:uiPriority w:val="34"/>
    <w:qFormat/>
    <w:rsid w:val="0053425E"/>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oleObject4.bin"/><Relationship Id="rId10" Type="http://schemas.openxmlformats.org/officeDocument/2006/relationships/footer" Target="footer1.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424AD-2AB5-4392-96CD-D66884B8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Template>
  <TotalTime>1541</TotalTime>
  <Pages>1</Pages>
  <Words>1891</Words>
  <Characters>10783</Characters>
  <Application>Microsoft Office Word</Application>
  <DocSecurity>0</DocSecurity>
  <PresentationFormat/>
  <Lines>89</Lines>
  <Paragraphs>25</Paragraphs>
  <Slides>0</Slides>
  <Notes>0</Notes>
  <HiddenSlides>0</HiddenSlides>
  <MMClips>0</MMClips>
  <ScaleCrop>false</ScaleCrop>
  <Manager/>
  <Company>CNIS</Company>
  <LinksUpToDate>false</LinksUpToDate>
  <CharactersWithSpaces>12649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焙烧钼精矿</dc:title>
  <dc:subject/>
  <dc:creator> </dc:creator>
  <cp:keywords/>
  <dc:description/>
  <cp:lastModifiedBy>微软用户</cp:lastModifiedBy>
  <cp:revision>95</cp:revision>
  <cp:lastPrinted>2016-10-30T11:46:00Z</cp:lastPrinted>
  <dcterms:created xsi:type="dcterms:W3CDTF">2020-05-18T03:41:00Z</dcterms:created>
  <dcterms:modified xsi:type="dcterms:W3CDTF">2020-08-03T03:45:00Z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2052-10.1.0.6029</vt:lpwstr>
  </property>
</Properties>
</file>