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8177"/>
      </w:tblGrid>
      <w:tr w:rsidR="00830E2F" w:rsidTr="00DE0A5B">
        <w:trPr>
          <w:trHeight w:val="1697"/>
          <w:jc w:val="center"/>
        </w:trPr>
        <w:tc>
          <w:tcPr>
            <w:tcW w:w="8177" w:type="dxa"/>
          </w:tcPr>
          <w:p w:rsidR="00830E2F" w:rsidRDefault="00830E2F" w:rsidP="00DE0A5B">
            <w:pPr>
              <w:rPr>
                <w:rFonts w:eastAsia="黑体"/>
                <w:spacing w:val="20"/>
                <w:sz w:val="32"/>
              </w:rPr>
            </w:pPr>
          </w:p>
        </w:tc>
      </w:tr>
      <w:tr w:rsidR="00830E2F" w:rsidTr="00DE0A5B">
        <w:trPr>
          <w:trHeight w:val="1573"/>
          <w:jc w:val="center"/>
        </w:trPr>
        <w:tc>
          <w:tcPr>
            <w:tcW w:w="8177" w:type="dxa"/>
          </w:tcPr>
          <w:p w:rsidR="00994826" w:rsidRDefault="00830E2F" w:rsidP="00DE0A5B">
            <w:pPr>
              <w:pStyle w:val="a8"/>
              <w:rPr>
                <w:rFonts w:hAnsi="黑体"/>
                <w:spacing w:val="20"/>
                <w:kern w:val="2"/>
                <w:sz w:val="48"/>
                <w:szCs w:val="48"/>
              </w:rPr>
            </w:pPr>
            <w:r w:rsidRPr="00830E2F">
              <w:rPr>
                <w:rFonts w:hAnsi="黑体" w:hint="eastAsia"/>
                <w:spacing w:val="20"/>
                <w:kern w:val="2"/>
                <w:sz w:val="48"/>
                <w:szCs w:val="48"/>
              </w:rPr>
              <w:t>餐饮器具用钛及钛合金</w:t>
            </w:r>
            <w:r w:rsidR="004033E0">
              <w:rPr>
                <w:rFonts w:hAnsi="黑体" w:hint="eastAsia"/>
                <w:spacing w:val="20"/>
                <w:kern w:val="2"/>
                <w:sz w:val="48"/>
                <w:szCs w:val="48"/>
              </w:rPr>
              <w:t>层状</w:t>
            </w:r>
          </w:p>
          <w:p w:rsidR="00830E2F" w:rsidRPr="009161A3" w:rsidRDefault="004033E0" w:rsidP="00DE0A5B">
            <w:pPr>
              <w:pStyle w:val="a8"/>
              <w:rPr>
                <w:rFonts w:hAnsi="黑体"/>
                <w:spacing w:val="20"/>
                <w:kern w:val="2"/>
                <w:sz w:val="48"/>
                <w:szCs w:val="48"/>
              </w:rPr>
            </w:pPr>
            <w:r>
              <w:rPr>
                <w:rFonts w:hAnsi="黑体" w:hint="eastAsia"/>
                <w:spacing w:val="20"/>
                <w:kern w:val="2"/>
                <w:sz w:val="48"/>
                <w:szCs w:val="48"/>
              </w:rPr>
              <w:t>复合</w:t>
            </w:r>
            <w:r w:rsidR="00994826">
              <w:rPr>
                <w:rFonts w:hAnsi="黑体" w:hint="eastAsia"/>
                <w:spacing w:val="20"/>
                <w:kern w:val="2"/>
                <w:sz w:val="48"/>
                <w:szCs w:val="48"/>
              </w:rPr>
              <w:t>板带</w:t>
            </w:r>
            <w:r w:rsidR="00830E2F" w:rsidRPr="00830E2F">
              <w:rPr>
                <w:rFonts w:hAnsi="黑体" w:hint="eastAsia"/>
                <w:spacing w:val="20"/>
                <w:kern w:val="2"/>
                <w:sz w:val="48"/>
                <w:szCs w:val="48"/>
              </w:rPr>
              <w:t>材</w:t>
            </w:r>
          </w:p>
          <w:p w:rsidR="00830E2F" w:rsidRDefault="00830E2F" w:rsidP="00075D67">
            <w:pPr>
              <w:jc w:val="center"/>
              <w:rPr>
                <w:rFonts w:eastAsia="黑体"/>
                <w:spacing w:val="20"/>
                <w:sz w:val="32"/>
                <w:lang w:val="fr-FR"/>
              </w:rPr>
            </w:pPr>
            <w:r>
              <w:rPr>
                <w:rFonts w:eastAsia="黑体"/>
                <w:spacing w:val="20"/>
                <w:sz w:val="32"/>
                <w:lang w:val="fr-FR"/>
              </w:rPr>
              <w:t>（</w:t>
            </w:r>
            <w:r>
              <w:rPr>
                <w:rFonts w:eastAsia="黑体" w:hint="eastAsia"/>
                <w:spacing w:val="20"/>
                <w:sz w:val="32"/>
                <w:lang w:val="fr-FR"/>
              </w:rPr>
              <w:t>YS</w:t>
            </w:r>
            <w:r w:rsidRPr="00C96FAF">
              <w:rPr>
                <w:rFonts w:eastAsia="黑体"/>
                <w:spacing w:val="20"/>
                <w:sz w:val="32"/>
                <w:lang w:val="fr-FR"/>
              </w:rPr>
              <w:t>/ T</w:t>
            </w:r>
            <w:r>
              <w:rPr>
                <w:rFonts w:ascii="黑体" w:eastAsia="黑体" w:hint="eastAsia"/>
                <w:spacing w:val="20"/>
                <w:sz w:val="32"/>
                <w:lang w:val="fr-FR"/>
              </w:rPr>
              <w:t>××××</w:t>
            </w:r>
            <w:r>
              <w:rPr>
                <w:rFonts w:ascii="黑体" w:eastAsia="黑体"/>
                <w:spacing w:val="20"/>
                <w:sz w:val="32"/>
                <w:lang w:val="fr-FR"/>
              </w:rPr>
              <w:t>-</w:t>
            </w:r>
            <w:r w:rsidR="00075D67">
              <w:rPr>
                <w:rFonts w:ascii="黑体" w:eastAsia="黑体" w:hint="eastAsia"/>
                <w:spacing w:val="20"/>
                <w:sz w:val="32"/>
                <w:lang w:val="fr-FR"/>
              </w:rPr>
              <w:t>20</w:t>
            </w:r>
            <w:r>
              <w:rPr>
                <w:rFonts w:ascii="黑体" w:eastAsia="黑体" w:hint="eastAsia"/>
                <w:spacing w:val="20"/>
                <w:sz w:val="32"/>
                <w:lang w:val="fr-FR"/>
              </w:rPr>
              <w:t>××</w:t>
            </w:r>
            <w:r>
              <w:rPr>
                <w:rFonts w:eastAsia="黑体"/>
                <w:spacing w:val="20"/>
                <w:sz w:val="32"/>
                <w:lang w:val="fr-FR"/>
              </w:rPr>
              <w:t>）</w:t>
            </w:r>
          </w:p>
        </w:tc>
      </w:tr>
      <w:tr w:rsidR="00830E2F" w:rsidRPr="00511F77" w:rsidTr="00DE0A5B">
        <w:trPr>
          <w:trHeight w:val="1862"/>
          <w:jc w:val="center"/>
        </w:trPr>
        <w:tc>
          <w:tcPr>
            <w:tcW w:w="8177" w:type="dxa"/>
          </w:tcPr>
          <w:p w:rsidR="00830E2F" w:rsidRPr="00511F77" w:rsidRDefault="00830E2F" w:rsidP="00DE0A5B">
            <w:pPr>
              <w:jc w:val="center"/>
              <w:rPr>
                <w:rFonts w:eastAsia="黑体"/>
                <w:spacing w:val="20"/>
                <w:sz w:val="32"/>
                <w:szCs w:val="32"/>
              </w:rPr>
            </w:pPr>
            <w:r w:rsidRPr="00511F77">
              <w:rPr>
                <w:rFonts w:eastAsia="黑体" w:hint="eastAsia"/>
                <w:spacing w:val="20"/>
                <w:sz w:val="32"/>
                <w:szCs w:val="32"/>
              </w:rPr>
              <w:t>编制说明</w:t>
            </w:r>
          </w:p>
        </w:tc>
      </w:tr>
      <w:tr w:rsidR="00830E2F" w:rsidTr="00DE0A5B">
        <w:trPr>
          <w:trHeight w:val="7167"/>
          <w:jc w:val="center"/>
        </w:trPr>
        <w:tc>
          <w:tcPr>
            <w:tcW w:w="8177" w:type="dxa"/>
          </w:tcPr>
          <w:p w:rsidR="00830E2F" w:rsidRDefault="00830E2F" w:rsidP="00DE0A5B">
            <w:pPr>
              <w:jc w:val="center"/>
              <w:rPr>
                <w:rFonts w:eastAsia="黑体"/>
                <w:spacing w:val="20"/>
                <w:sz w:val="28"/>
              </w:rPr>
            </w:pPr>
            <w:r>
              <w:rPr>
                <w:rFonts w:eastAsia="黑体" w:hint="eastAsia"/>
                <w:spacing w:val="20"/>
                <w:sz w:val="28"/>
              </w:rPr>
              <w:t>（</w:t>
            </w:r>
            <w:r w:rsidR="004F26B0">
              <w:rPr>
                <w:rFonts w:eastAsia="黑体" w:hint="eastAsia"/>
                <w:spacing w:val="20"/>
                <w:sz w:val="28"/>
              </w:rPr>
              <w:t>送</w:t>
            </w:r>
            <w:r w:rsidR="00307152">
              <w:rPr>
                <w:rFonts w:eastAsia="黑体" w:hint="eastAsia"/>
                <w:spacing w:val="20"/>
                <w:sz w:val="28"/>
              </w:rPr>
              <w:t>审</w:t>
            </w:r>
            <w:r w:rsidR="00474E05">
              <w:rPr>
                <w:rFonts w:eastAsia="黑体" w:hint="eastAsia"/>
                <w:spacing w:val="20"/>
                <w:sz w:val="28"/>
              </w:rPr>
              <w:t>稿</w:t>
            </w:r>
            <w:r>
              <w:rPr>
                <w:rFonts w:eastAsia="黑体" w:hint="eastAsia"/>
                <w:spacing w:val="20"/>
                <w:sz w:val="28"/>
              </w:rPr>
              <w:t>）</w:t>
            </w:r>
            <w:bookmarkStart w:id="0" w:name="_GoBack"/>
            <w:bookmarkEnd w:id="0"/>
          </w:p>
        </w:tc>
      </w:tr>
      <w:tr w:rsidR="00830E2F" w:rsidRPr="00561F73" w:rsidTr="00DE0A5B">
        <w:trPr>
          <w:trHeight w:val="632"/>
          <w:jc w:val="center"/>
        </w:trPr>
        <w:tc>
          <w:tcPr>
            <w:tcW w:w="8177" w:type="dxa"/>
          </w:tcPr>
          <w:p w:rsidR="00830E2F" w:rsidRPr="00994826" w:rsidRDefault="00830E2F" w:rsidP="00DE0A5B">
            <w:pPr>
              <w:jc w:val="center"/>
              <w:rPr>
                <w:rFonts w:eastAsia="黑体"/>
                <w:sz w:val="28"/>
              </w:rPr>
            </w:pPr>
            <w:r w:rsidRPr="00994826">
              <w:rPr>
                <w:rFonts w:eastAsia="黑体"/>
                <w:sz w:val="28"/>
              </w:rPr>
              <w:t>20</w:t>
            </w:r>
            <w:r w:rsidR="007C395E">
              <w:rPr>
                <w:rFonts w:eastAsia="黑体" w:hint="eastAsia"/>
                <w:sz w:val="28"/>
              </w:rPr>
              <w:t>20</w:t>
            </w:r>
            <w:r w:rsidR="00994826" w:rsidRPr="00994826">
              <w:rPr>
                <w:rFonts w:eastAsia="黑体" w:hint="eastAsia"/>
                <w:sz w:val="28"/>
              </w:rPr>
              <w:t>年</w:t>
            </w:r>
            <w:r w:rsidR="007C395E">
              <w:rPr>
                <w:rFonts w:eastAsia="黑体" w:hint="eastAsia"/>
                <w:sz w:val="28"/>
              </w:rPr>
              <w:t>5</w:t>
            </w:r>
            <w:r w:rsidR="00994826" w:rsidRPr="00994826">
              <w:rPr>
                <w:rFonts w:eastAsia="黑体" w:hint="eastAsia"/>
                <w:sz w:val="28"/>
              </w:rPr>
              <w:t>月</w:t>
            </w:r>
          </w:p>
          <w:p w:rsidR="00830E2F" w:rsidRDefault="00830E2F" w:rsidP="00DE0A5B">
            <w:pPr>
              <w:jc w:val="center"/>
              <w:rPr>
                <w:rFonts w:eastAsia="黑体"/>
                <w:sz w:val="28"/>
              </w:rPr>
            </w:pPr>
          </w:p>
          <w:p w:rsidR="00830E2F" w:rsidRDefault="00830E2F" w:rsidP="00830E2F">
            <w:pPr>
              <w:pStyle w:val="a"/>
              <w:numPr>
                <w:ilvl w:val="1"/>
                <w:numId w:val="0"/>
              </w:numPr>
              <w:adjustRightInd w:val="0"/>
              <w:snapToGrid w:val="0"/>
              <w:spacing w:beforeLines="0" w:afterLines="0" w:line="360" w:lineRule="auto"/>
              <w:jc w:val="center"/>
              <w:rPr>
                <w:b/>
                <w:sz w:val="32"/>
                <w:szCs w:val="32"/>
              </w:rPr>
            </w:pPr>
            <w:r>
              <w:rPr>
                <w:rFonts w:hint="eastAsia"/>
                <w:sz w:val="32"/>
                <w:szCs w:val="32"/>
              </w:rPr>
              <w:lastRenderedPageBreak/>
              <w:t>《</w:t>
            </w:r>
            <w:r w:rsidRPr="00830E2F">
              <w:rPr>
                <w:rFonts w:hint="eastAsia"/>
                <w:sz w:val="32"/>
                <w:szCs w:val="32"/>
              </w:rPr>
              <w:t>餐饮器具用钛及钛合金</w:t>
            </w:r>
            <w:r w:rsidR="004033E0">
              <w:rPr>
                <w:rFonts w:hint="eastAsia"/>
                <w:sz w:val="32"/>
                <w:szCs w:val="32"/>
              </w:rPr>
              <w:t>层状复合</w:t>
            </w:r>
            <w:r w:rsidR="00994826">
              <w:rPr>
                <w:rFonts w:hint="eastAsia"/>
                <w:sz w:val="32"/>
                <w:szCs w:val="32"/>
              </w:rPr>
              <w:t>板带</w:t>
            </w:r>
            <w:r w:rsidRPr="00830E2F">
              <w:rPr>
                <w:rFonts w:hint="eastAsia"/>
                <w:sz w:val="32"/>
                <w:szCs w:val="32"/>
              </w:rPr>
              <w:t>材</w:t>
            </w:r>
            <w:r>
              <w:rPr>
                <w:rFonts w:hint="eastAsia"/>
                <w:sz w:val="32"/>
                <w:szCs w:val="32"/>
              </w:rPr>
              <w:t>》</w:t>
            </w:r>
          </w:p>
          <w:p w:rsidR="00830E2F" w:rsidRPr="00561F73" w:rsidRDefault="00830E2F" w:rsidP="00830E2F">
            <w:pPr>
              <w:jc w:val="center"/>
              <w:rPr>
                <w:rFonts w:eastAsia="黑体"/>
                <w:sz w:val="28"/>
              </w:rPr>
            </w:pPr>
            <w:r w:rsidRPr="009161A3">
              <w:rPr>
                <w:rFonts w:ascii="宋体" w:hAnsi="宋体" w:hint="eastAsia"/>
                <w:sz w:val="24"/>
              </w:rPr>
              <w:t xml:space="preserve"> 编制说明（</w:t>
            </w:r>
            <w:r w:rsidR="004F26B0">
              <w:rPr>
                <w:rFonts w:ascii="宋体" w:hAnsi="宋体" w:hint="eastAsia"/>
                <w:sz w:val="24"/>
              </w:rPr>
              <w:t>送</w:t>
            </w:r>
            <w:r w:rsidR="00307152">
              <w:rPr>
                <w:rFonts w:ascii="宋体" w:hAnsi="宋体" w:hint="eastAsia"/>
                <w:sz w:val="24"/>
              </w:rPr>
              <w:t>审</w:t>
            </w:r>
            <w:r w:rsidRPr="009161A3">
              <w:rPr>
                <w:rFonts w:ascii="宋体" w:hAnsi="宋体" w:hint="eastAsia"/>
                <w:sz w:val="24"/>
              </w:rPr>
              <w:t>稿）</w:t>
            </w:r>
          </w:p>
        </w:tc>
      </w:tr>
    </w:tbl>
    <w:p w:rsidR="00830E2F" w:rsidRDefault="00830E2F" w:rsidP="00E60A13">
      <w:pPr>
        <w:spacing w:beforeLines="100" w:afterLines="100"/>
        <w:rPr>
          <w:rFonts w:ascii="黑体" w:eastAsia="黑体" w:hAnsi="黑体"/>
          <w:b/>
          <w:sz w:val="28"/>
          <w:szCs w:val="28"/>
        </w:rPr>
      </w:pPr>
      <w:r>
        <w:rPr>
          <w:rFonts w:ascii="黑体" w:eastAsia="黑体" w:hAnsi="黑体" w:hint="eastAsia"/>
          <w:sz w:val="28"/>
          <w:szCs w:val="28"/>
        </w:rPr>
        <w:lastRenderedPageBreak/>
        <w:t>一、</w:t>
      </w:r>
      <w:r>
        <w:rPr>
          <w:rFonts w:ascii="黑体" w:eastAsia="黑体" w:hAnsi="黑体" w:hint="eastAsia"/>
          <w:b/>
          <w:sz w:val="28"/>
          <w:szCs w:val="28"/>
        </w:rPr>
        <w:t>工作简况</w:t>
      </w:r>
    </w:p>
    <w:p w:rsidR="00994826" w:rsidRPr="00B74BC1" w:rsidRDefault="00994826" w:rsidP="00E60A13">
      <w:pPr>
        <w:pStyle w:val="a0"/>
        <w:numPr>
          <w:ilvl w:val="2"/>
          <w:numId w:val="0"/>
        </w:numPr>
        <w:spacing w:beforeLines="50" w:afterLines="50"/>
        <w:rPr>
          <w:rFonts w:ascii="Times New Roman" w:hAnsi="Times New Roman" w:cs="Times New Roman"/>
          <w:sz w:val="24"/>
          <w:szCs w:val="24"/>
        </w:rPr>
      </w:pPr>
      <w:r>
        <w:rPr>
          <w:rFonts w:ascii="Times New Roman" w:hAnsi="Times New Roman" w:cs="Times New Roman" w:hint="eastAsia"/>
          <w:sz w:val="24"/>
          <w:szCs w:val="24"/>
        </w:rPr>
        <w:t>1.1</w:t>
      </w:r>
      <w:r w:rsidRPr="00B74BC1">
        <w:rPr>
          <w:rFonts w:ascii="Times New Roman" w:hAnsi="Times New Roman" w:cs="Times New Roman" w:hint="eastAsia"/>
          <w:sz w:val="24"/>
          <w:szCs w:val="24"/>
        </w:rPr>
        <w:t xml:space="preserve"> </w:t>
      </w:r>
      <w:r w:rsidRPr="00B74BC1">
        <w:rPr>
          <w:rFonts w:ascii="Times New Roman" w:hAnsi="Times New Roman" w:cs="Times New Roman" w:hint="eastAsia"/>
          <w:sz w:val="24"/>
          <w:szCs w:val="24"/>
        </w:rPr>
        <w:t>项目背景</w:t>
      </w:r>
    </w:p>
    <w:p w:rsidR="00994826" w:rsidRPr="00994826" w:rsidRDefault="00994826" w:rsidP="00E60A13">
      <w:pPr>
        <w:pStyle w:val="a0"/>
        <w:numPr>
          <w:ilvl w:val="2"/>
          <w:numId w:val="0"/>
        </w:numPr>
        <w:spacing w:beforeLines="50" w:afterLines="50" w:line="360" w:lineRule="auto"/>
        <w:ind w:firstLineChars="200" w:firstLine="480"/>
        <w:rPr>
          <w:rFonts w:ascii="Times New Roman" w:eastAsia="宋体" w:hAnsi="Times New Roman" w:cs="黑体"/>
          <w:sz w:val="24"/>
          <w:szCs w:val="24"/>
          <w:u w:color="FF0000"/>
        </w:rPr>
      </w:pPr>
      <w:r w:rsidRPr="00994826">
        <w:rPr>
          <w:rFonts w:ascii="Times New Roman" w:eastAsia="宋体" w:hAnsi="Times New Roman" w:cs="黑体"/>
          <w:sz w:val="24"/>
          <w:szCs w:val="24"/>
          <w:u w:color="FF0000"/>
        </w:rPr>
        <w:t>金属钛，是世界公认的健康无毒元素，是唯一对人的植物神经和味觉神经没有任何影响的金属，因其具有比强度大、耐腐蚀、不溶出性、抑菌优良以及生物相容性好等诸多优点，用钛材制成的餐饮器具，使用起来具有轻盈便捷、加热迅速、永不腐蚀、绿色健康等优势。基于这种认识，市场逐步涌现出用钛替代不锈钢或其他金属制作成餐饮器具的企业，而且这个市场在持续扩大，主要产品包括以钛为食品接触层的多层复合锅具</w:t>
      </w:r>
      <w:r w:rsidR="0052172E">
        <w:rPr>
          <w:rFonts w:ascii="Times New Roman" w:eastAsia="宋体" w:hAnsi="Times New Roman" w:cs="黑体" w:hint="eastAsia"/>
          <w:sz w:val="24"/>
          <w:szCs w:val="24"/>
          <w:u w:color="FF0000"/>
        </w:rPr>
        <w:t>，包括汤锅、奶锅、炒锅、煎锅等。</w:t>
      </w:r>
      <w:r w:rsidRPr="00994826">
        <w:rPr>
          <w:rFonts w:ascii="Times New Roman" w:eastAsia="宋体" w:hAnsi="Times New Roman" w:cs="黑体"/>
          <w:sz w:val="24"/>
          <w:szCs w:val="24"/>
          <w:u w:color="FF0000"/>
        </w:rPr>
        <w:t>目前</w:t>
      </w:r>
      <w:r w:rsidRPr="00994826">
        <w:rPr>
          <w:rFonts w:ascii="Times New Roman" w:eastAsia="宋体" w:hAnsi="Times New Roman" w:cs="黑体" w:hint="eastAsia"/>
          <w:sz w:val="24"/>
          <w:szCs w:val="24"/>
          <w:u w:color="FF0000"/>
        </w:rPr>
        <w:t>，</w:t>
      </w:r>
      <w:r w:rsidRPr="00994826">
        <w:rPr>
          <w:rFonts w:ascii="Times New Roman" w:eastAsia="宋体" w:hAnsi="Times New Roman" w:cs="黑体"/>
          <w:sz w:val="24"/>
          <w:szCs w:val="24"/>
          <w:u w:color="FF0000"/>
        </w:rPr>
        <w:t>我国</w:t>
      </w:r>
      <w:r w:rsidRPr="00994826">
        <w:rPr>
          <w:rFonts w:ascii="Times New Roman" w:eastAsia="宋体" w:hAnsi="Times New Roman" w:cs="黑体" w:hint="eastAsia"/>
          <w:sz w:val="24"/>
          <w:szCs w:val="24"/>
          <w:u w:color="FF0000"/>
        </w:rPr>
        <w:t>《钛</w:t>
      </w:r>
      <w:r w:rsidRPr="00994826">
        <w:rPr>
          <w:rFonts w:ascii="Times New Roman" w:eastAsia="宋体" w:hAnsi="Times New Roman" w:cs="黑体" w:hint="eastAsia"/>
          <w:sz w:val="24"/>
          <w:szCs w:val="24"/>
          <w:u w:color="FF0000"/>
        </w:rPr>
        <w:t>-</w:t>
      </w:r>
      <w:r w:rsidRPr="00994826">
        <w:rPr>
          <w:rFonts w:ascii="Times New Roman" w:eastAsia="宋体" w:hAnsi="Times New Roman" w:cs="黑体" w:hint="eastAsia"/>
          <w:sz w:val="24"/>
          <w:szCs w:val="24"/>
          <w:u w:color="FF0000"/>
        </w:rPr>
        <w:t>不锈钢复合板》、《钛</w:t>
      </w:r>
      <w:r w:rsidRPr="00994826">
        <w:rPr>
          <w:rFonts w:ascii="Times New Roman" w:eastAsia="宋体" w:hAnsi="Times New Roman" w:cs="黑体" w:hint="eastAsia"/>
          <w:sz w:val="24"/>
          <w:szCs w:val="24"/>
          <w:u w:color="FF0000"/>
        </w:rPr>
        <w:t>-</w:t>
      </w:r>
      <w:r w:rsidRPr="00994826">
        <w:rPr>
          <w:rFonts w:ascii="Times New Roman" w:eastAsia="宋体" w:hAnsi="Times New Roman" w:cs="黑体" w:hint="eastAsia"/>
          <w:sz w:val="24"/>
          <w:szCs w:val="24"/>
          <w:u w:color="FF0000"/>
        </w:rPr>
        <w:t>钢复合板》等</w:t>
      </w:r>
      <w:r w:rsidRPr="00994826">
        <w:rPr>
          <w:rFonts w:ascii="Times New Roman" w:eastAsia="宋体" w:hAnsi="Times New Roman" w:cs="黑体"/>
          <w:sz w:val="24"/>
          <w:szCs w:val="24"/>
          <w:u w:color="FF0000"/>
        </w:rPr>
        <w:t>标准中并没有涉及作为接触食品用钛层状复合</w:t>
      </w:r>
      <w:r>
        <w:rPr>
          <w:rFonts w:ascii="Times New Roman" w:eastAsia="宋体" w:hAnsi="Times New Roman" w:cs="黑体"/>
          <w:sz w:val="24"/>
          <w:szCs w:val="24"/>
          <w:u w:color="FF0000"/>
        </w:rPr>
        <w:t>板带</w:t>
      </w:r>
      <w:r w:rsidRPr="00994826">
        <w:rPr>
          <w:rFonts w:ascii="Times New Roman" w:eastAsia="宋体" w:hAnsi="Times New Roman" w:cs="黑体"/>
          <w:sz w:val="24"/>
          <w:szCs w:val="24"/>
          <w:u w:color="FF0000"/>
        </w:rPr>
        <w:t>材的规定，</w:t>
      </w:r>
      <w:r w:rsidR="0052172E">
        <w:rPr>
          <w:rFonts w:ascii="Times New Roman" w:eastAsia="宋体" w:hAnsi="Times New Roman" w:cs="Times New Roman"/>
          <w:sz w:val="24"/>
          <w:szCs w:val="24"/>
          <w:u w:color="FF0000"/>
        </w:rPr>
        <w:t>也没有提出重金属迁移量的要求</w:t>
      </w:r>
      <w:r w:rsidR="0052172E">
        <w:rPr>
          <w:rFonts w:ascii="Times New Roman" w:eastAsia="宋体" w:hAnsi="Times New Roman" w:cs="Times New Roman" w:hint="eastAsia"/>
          <w:sz w:val="24"/>
          <w:szCs w:val="24"/>
          <w:u w:color="FF0000"/>
        </w:rPr>
        <w:t>，</w:t>
      </w:r>
      <w:r w:rsidRPr="00994826">
        <w:rPr>
          <w:rFonts w:ascii="Times New Roman" w:eastAsia="宋体" w:hAnsi="Times New Roman" w:cs="黑体"/>
          <w:sz w:val="24"/>
          <w:szCs w:val="24"/>
          <w:u w:color="FF0000"/>
        </w:rPr>
        <w:t>因此《餐饮器具用钛及钛合金</w:t>
      </w:r>
      <w:r w:rsidRPr="00994826">
        <w:rPr>
          <w:rFonts w:ascii="Times New Roman" w:eastAsia="宋体" w:hAnsi="Times New Roman" w:cs="黑体" w:hint="eastAsia"/>
          <w:sz w:val="24"/>
          <w:szCs w:val="24"/>
          <w:u w:color="FF0000"/>
        </w:rPr>
        <w:t>层状</w:t>
      </w:r>
      <w:r w:rsidRPr="00994826">
        <w:rPr>
          <w:rFonts w:ascii="Times New Roman" w:eastAsia="宋体" w:hAnsi="Times New Roman" w:cs="黑体"/>
          <w:sz w:val="24"/>
          <w:szCs w:val="24"/>
          <w:u w:color="FF0000"/>
        </w:rPr>
        <w:t>复合</w:t>
      </w:r>
      <w:r>
        <w:rPr>
          <w:rFonts w:ascii="Times New Roman" w:eastAsia="宋体" w:hAnsi="Times New Roman" w:cs="黑体"/>
          <w:sz w:val="24"/>
          <w:szCs w:val="24"/>
          <w:u w:color="FF0000"/>
        </w:rPr>
        <w:t>板带</w:t>
      </w:r>
      <w:r w:rsidRPr="00994826">
        <w:rPr>
          <w:rFonts w:ascii="Times New Roman" w:eastAsia="宋体" w:hAnsi="Times New Roman" w:cs="黑体"/>
          <w:sz w:val="24"/>
          <w:szCs w:val="24"/>
          <w:u w:color="FF0000"/>
        </w:rPr>
        <w:t>材》行业标准的制定十分必要，</w:t>
      </w:r>
      <w:r w:rsidR="0052172E" w:rsidRPr="00407165">
        <w:rPr>
          <w:rFonts w:ascii="Times New Roman" w:eastAsia="宋体" w:hAnsi="Times New Roman" w:cs="Times New Roman" w:hint="eastAsia"/>
          <w:sz w:val="24"/>
          <w:szCs w:val="24"/>
          <w:u w:color="FF0000"/>
        </w:rPr>
        <w:t>能够</w:t>
      </w:r>
      <w:r w:rsidR="0052172E" w:rsidRPr="00407165">
        <w:rPr>
          <w:rFonts w:ascii="Times New Roman" w:eastAsia="宋体" w:hAnsi="Times New Roman" w:cs="Times New Roman"/>
          <w:sz w:val="24"/>
          <w:szCs w:val="24"/>
          <w:u w:color="FF0000"/>
        </w:rPr>
        <w:t>有效</w:t>
      </w:r>
      <w:r w:rsidR="0052172E">
        <w:rPr>
          <w:rFonts w:ascii="Times New Roman" w:eastAsia="宋体" w:hAnsi="Times New Roman" w:cs="Times New Roman"/>
          <w:sz w:val="24"/>
          <w:szCs w:val="24"/>
          <w:u w:color="FF0000"/>
        </w:rPr>
        <w:t>规范并</w:t>
      </w:r>
      <w:r w:rsidR="0052172E" w:rsidRPr="00407165">
        <w:rPr>
          <w:rFonts w:ascii="Times New Roman" w:eastAsia="宋体" w:hAnsi="Times New Roman" w:cs="Times New Roman"/>
          <w:sz w:val="24"/>
          <w:szCs w:val="24"/>
          <w:u w:color="FF0000"/>
        </w:rPr>
        <w:t>推动</w:t>
      </w:r>
      <w:r w:rsidR="0052172E">
        <w:rPr>
          <w:rFonts w:ascii="Times New Roman" w:eastAsia="宋体" w:hAnsi="Times New Roman" w:cs="Times New Roman"/>
          <w:sz w:val="24"/>
          <w:szCs w:val="24"/>
          <w:u w:color="FF0000"/>
        </w:rPr>
        <w:t>钛制品</w:t>
      </w:r>
      <w:r w:rsidR="0052172E" w:rsidRPr="00407165">
        <w:rPr>
          <w:rFonts w:ascii="Times New Roman" w:eastAsia="宋体" w:hAnsi="Times New Roman" w:cs="Times New Roman"/>
          <w:sz w:val="24"/>
          <w:szCs w:val="24"/>
          <w:u w:color="FF0000"/>
        </w:rPr>
        <w:t>行业</w:t>
      </w:r>
      <w:r w:rsidR="0052172E">
        <w:rPr>
          <w:rFonts w:ascii="Times New Roman" w:eastAsia="宋体" w:hAnsi="Times New Roman" w:cs="Times New Roman"/>
          <w:sz w:val="24"/>
          <w:szCs w:val="24"/>
          <w:u w:color="FF0000"/>
        </w:rPr>
        <w:t>的有序</w:t>
      </w:r>
      <w:r w:rsidR="0052172E">
        <w:rPr>
          <w:rFonts w:ascii="Times New Roman" w:eastAsia="宋体" w:hAnsi="Times New Roman" w:cs="Times New Roman" w:hint="eastAsia"/>
          <w:sz w:val="24"/>
          <w:szCs w:val="24"/>
          <w:u w:color="FF0000"/>
        </w:rPr>
        <w:t>、</w:t>
      </w:r>
      <w:r w:rsidR="0052172E">
        <w:rPr>
          <w:rFonts w:ascii="Times New Roman" w:eastAsia="宋体" w:hAnsi="Times New Roman" w:cs="Times New Roman"/>
          <w:sz w:val="24"/>
          <w:szCs w:val="24"/>
          <w:u w:color="FF0000"/>
        </w:rPr>
        <w:t>健康</w:t>
      </w:r>
      <w:r w:rsidR="0052172E">
        <w:rPr>
          <w:rFonts w:ascii="Times New Roman" w:eastAsia="宋体" w:hAnsi="Times New Roman" w:cs="Times New Roman" w:hint="eastAsia"/>
          <w:sz w:val="24"/>
          <w:szCs w:val="24"/>
          <w:u w:color="FF0000"/>
        </w:rPr>
        <w:t>、</w:t>
      </w:r>
      <w:r w:rsidR="0052172E">
        <w:rPr>
          <w:rFonts w:ascii="Times New Roman" w:eastAsia="宋体" w:hAnsi="Times New Roman" w:cs="Times New Roman"/>
          <w:sz w:val="24"/>
          <w:szCs w:val="24"/>
          <w:u w:color="FF0000"/>
        </w:rPr>
        <w:t>快速</w:t>
      </w:r>
      <w:r w:rsidR="0052172E" w:rsidRPr="00407165">
        <w:rPr>
          <w:rFonts w:ascii="Times New Roman" w:eastAsia="宋体" w:hAnsi="Times New Roman" w:cs="Times New Roman"/>
          <w:sz w:val="24"/>
          <w:szCs w:val="24"/>
          <w:u w:color="FF0000"/>
        </w:rPr>
        <w:t>发展。</w:t>
      </w:r>
    </w:p>
    <w:p w:rsidR="00830E2F" w:rsidRPr="00A33AD7" w:rsidRDefault="00830E2F" w:rsidP="00E60A13">
      <w:pPr>
        <w:pStyle w:val="a0"/>
        <w:numPr>
          <w:ilvl w:val="2"/>
          <w:numId w:val="0"/>
        </w:numPr>
        <w:spacing w:beforeLines="50" w:afterLines="50"/>
        <w:rPr>
          <w:sz w:val="24"/>
          <w:szCs w:val="24"/>
        </w:rPr>
      </w:pPr>
      <w:r w:rsidRPr="00A33AD7">
        <w:rPr>
          <w:rFonts w:hint="eastAsia"/>
          <w:sz w:val="24"/>
          <w:szCs w:val="24"/>
        </w:rPr>
        <w:t>1</w:t>
      </w:r>
      <w:r>
        <w:rPr>
          <w:sz w:val="24"/>
          <w:szCs w:val="24"/>
        </w:rPr>
        <w:t>.</w:t>
      </w:r>
      <w:r w:rsidR="00994826">
        <w:rPr>
          <w:rFonts w:hint="eastAsia"/>
          <w:sz w:val="24"/>
          <w:szCs w:val="24"/>
        </w:rPr>
        <w:t>2</w:t>
      </w:r>
      <w:r>
        <w:rPr>
          <w:sz w:val="24"/>
          <w:szCs w:val="24"/>
        </w:rPr>
        <w:t xml:space="preserve"> </w:t>
      </w:r>
      <w:r w:rsidRPr="00A33AD7">
        <w:rPr>
          <w:rFonts w:hint="eastAsia"/>
          <w:sz w:val="24"/>
          <w:szCs w:val="24"/>
        </w:rPr>
        <w:t>任务来源</w:t>
      </w:r>
    </w:p>
    <w:p w:rsidR="00830E2F" w:rsidRDefault="00830E2F" w:rsidP="00405CF8">
      <w:pPr>
        <w:pStyle w:val="1"/>
        <w:spacing w:before="0" w:beforeAutospacing="0" w:after="0" w:afterAutospacing="0" w:line="360" w:lineRule="auto"/>
        <w:ind w:firstLineChars="200" w:firstLine="480"/>
        <w:rPr>
          <w:rFonts w:ascii="Times New Roman" w:hAnsi="Times New Roman" w:cs="黑体"/>
          <w:b w:val="0"/>
          <w:bCs w:val="0"/>
          <w:kern w:val="2"/>
          <w:sz w:val="24"/>
          <w:szCs w:val="24"/>
          <w:u w:color="FF0000"/>
        </w:rPr>
      </w:pPr>
      <w:r w:rsidRPr="00405CF8">
        <w:rPr>
          <w:rFonts w:ascii="Times New Roman" w:hAnsi="Times New Roman" w:cs="黑体"/>
          <w:b w:val="0"/>
          <w:bCs w:val="0"/>
          <w:kern w:val="2"/>
          <w:sz w:val="24"/>
          <w:szCs w:val="24"/>
          <w:u w:color="FF0000"/>
        </w:rPr>
        <w:t>根据</w:t>
      </w:r>
      <w:r w:rsidR="00405CF8" w:rsidRPr="00405CF8">
        <w:rPr>
          <w:rFonts w:ascii="Times New Roman" w:hAnsi="Times New Roman" w:cs="黑体" w:hint="eastAsia"/>
          <w:b w:val="0"/>
          <w:bCs w:val="0"/>
          <w:kern w:val="2"/>
          <w:sz w:val="24"/>
          <w:szCs w:val="24"/>
          <w:u w:color="FF0000"/>
        </w:rPr>
        <w:t>工信部</w:t>
      </w:r>
      <w:r w:rsidRPr="00405CF8">
        <w:rPr>
          <w:rFonts w:ascii="Times New Roman" w:hAnsi="Times New Roman" w:cs="黑体" w:hint="eastAsia"/>
          <w:b w:val="0"/>
          <w:bCs w:val="0"/>
          <w:kern w:val="2"/>
          <w:sz w:val="24"/>
          <w:szCs w:val="24"/>
          <w:u w:color="FF0000"/>
        </w:rPr>
        <w:t>《</w:t>
      </w:r>
      <w:r w:rsidR="00405CF8" w:rsidRPr="00405CF8">
        <w:rPr>
          <w:rFonts w:ascii="Times New Roman" w:hAnsi="Times New Roman" w:cs="黑体"/>
          <w:b w:val="0"/>
          <w:bCs w:val="0"/>
          <w:kern w:val="2"/>
          <w:sz w:val="24"/>
          <w:szCs w:val="24"/>
          <w:u w:color="FF0000"/>
        </w:rPr>
        <w:t>工业和信息化部办公厅关于印发</w:t>
      </w:r>
      <w:r w:rsidR="00405CF8" w:rsidRPr="00405CF8">
        <w:rPr>
          <w:rFonts w:ascii="Times New Roman" w:hAnsi="Times New Roman" w:cs="黑体"/>
          <w:b w:val="0"/>
          <w:bCs w:val="0"/>
          <w:kern w:val="2"/>
          <w:sz w:val="24"/>
          <w:szCs w:val="24"/>
          <w:u w:color="FF0000"/>
        </w:rPr>
        <w:t>2018</w:t>
      </w:r>
      <w:r w:rsidR="00405CF8" w:rsidRPr="00405CF8">
        <w:rPr>
          <w:rFonts w:ascii="Times New Roman" w:hAnsi="Times New Roman" w:cs="黑体"/>
          <w:b w:val="0"/>
          <w:bCs w:val="0"/>
          <w:kern w:val="2"/>
          <w:sz w:val="24"/>
          <w:szCs w:val="24"/>
          <w:u w:color="FF0000"/>
        </w:rPr>
        <w:t>年第四批行业标准制修订计划的通知</w:t>
      </w:r>
      <w:r w:rsidRPr="00405CF8">
        <w:rPr>
          <w:rFonts w:ascii="Times New Roman" w:hAnsi="Times New Roman" w:cs="黑体" w:hint="eastAsia"/>
          <w:b w:val="0"/>
          <w:bCs w:val="0"/>
          <w:kern w:val="2"/>
          <w:sz w:val="24"/>
          <w:szCs w:val="24"/>
          <w:u w:color="FF0000"/>
        </w:rPr>
        <w:t>》</w:t>
      </w:r>
      <w:r w:rsidRPr="00405CF8">
        <w:rPr>
          <w:rFonts w:ascii="Times New Roman" w:hAnsi="Times New Roman" w:cs="黑体"/>
          <w:b w:val="0"/>
          <w:bCs w:val="0"/>
          <w:kern w:val="2"/>
          <w:sz w:val="24"/>
          <w:szCs w:val="24"/>
          <w:u w:color="FF0000"/>
        </w:rPr>
        <w:t>（</w:t>
      </w:r>
      <w:proofErr w:type="gramStart"/>
      <w:r w:rsidR="00405CF8" w:rsidRPr="00405CF8">
        <w:rPr>
          <w:rFonts w:ascii="Times New Roman" w:hAnsi="Times New Roman" w:cs="黑体"/>
          <w:b w:val="0"/>
          <w:bCs w:val="0"/>
          <w:kern w:val="2"/>
          <w:sz w:val="24"/>
          <w:szCs w:val="24"/>
          <w:u w:color="FF0000"/>
        </w:rPr>
        <w:t>工信厅科</w:t>
      </w:r>
      <w:proofErr w:type="gramEnd"/>
      <w:r w:rsidR="00405CF8" w:rsidRPr="00405CF8">
        <w:rPr>
          <w:rFonts w:ascii="Times New Roman" w:hAnsi="Times New Roman" w:cs="黑体"/>
          <w:b w:val="0"/>
          <w:bCs w:val="0"/>
          <w:kern w:val="2"/>
          <w:sz w:val="24"/>
          <w:szCs w:val="24"/>
          <w:u w:color="FF0000"/>
        </w:rPr>
        <w:t>〔</w:t>
      </w:r>
      <w:r w:rsidR="00405CF8" w:rsidRPr="00405CF8">
        <w:rPr>
          <w:rFonts w:ascii="Times New Roman" w:hAnsi="Times New Roman" w:cs="黑体"/>
          <w:b w:val="0"/>
          <w:bCs w:val="0"/>
          <w:kern w:val="2"/>
          <w:sz w:val="24"/>
          <w:szCs w:val="24"/>
          <w:u w:color="FF0000"/>
        </w:rPr>
        <w:t>2018</w:t>
      </w:r>
      <w:r w:rsidR="00405CF8" w:rsidRPr="00405CF8">
        <w:rPr>
          <w:rFonts w:ascii="Times New Roman" w:hAnsi="Times New Roman" w:cs="黑体"/>
          <w:b w:val="0"/>
          <w:bCs w:val="0"/>
          <w:kern w:val="2"/>
          <w:sz w:val="24"/>
          <w:szCs w:val="24"/>
          <w:u w:color="FF0000"/>
        </w:rPr>
        <w:t>〕</w:t>
      </w:r>
      <w:r w:rsidR="00405CF8" w:rsidRPr="00405CF8">
        <w:rPr>
          <w:rFonts w:ascii="Times New Roman" w:hAnsi="Times New Roman" w:cs="黑体"/>
          <w:b w:val="0"/>
          <w:bCs w:val="0"/>
          <w:kern w:val="2"/>
          <w:sz w:val="24"/>
          <w:szCs w:val="24"/>
          <w:u w:color="FF0000"/>
        </w:rPr>
        <w:t>73</w:t>
      </w:r>
      <w:r w:rsidR="00405CF8" w:rsidRPr="00405CF8">
        <w:rPr>
          <w:rFonts w:ascii="Times New Roman" w:hAnsi="Times New Roman" w:cs="黑体"/>
          <w:b w:val="0"/>
          <w:bCs w:val="0"/>
          <w:kern w:val="2"/>
          <w:sz w:val="24"/>
          <w:szCs w:val="24"/>
          <w:u w:color="FF0000"/>
        </w:rPr>
        <w:t>号</w:t>
      </w:r>
      <w:r w:rsidRPr="00405CF8">
        <w:rPr>
          <w:rFonts w:ascii="Times New Roman" w:hAnsi="Times New Roman" w:cs="黑体"/>
          <w:b w:val="0"/>
          <w:bCs w:val="0"/>
          <w:kern w:val="2"/>
          <w:sz w:val="24"/>
          <w:szCs w:val="24"/>
          <w:u w:color="FF0000"/>
        </w:rPr>
        <w:t>）</w:t>
      </w:r>
      <w:r w:rsidRPr="00405CF8">
        <w:rPr>
          <w:rFonts w:ascii="Times New Roman" w:hAnsi="Times New Roman" w:cs="黑体" w:hint="eastAsia"/>
          <w:b w:val="0"/>
          <w:bCs w:val="0"/>
          <w:kern w:val="2"/>
          <w:sz w:val="24"/>
          <w:szCs w:val="24"/>
          <w:u w:color="FF0000"/>
        </w:rPr>
        <w:t>的要求，</w:t>
      </w:r>
      <w:r w:rsidR="00994826" w:rsidRPr="00AE196C">
        <w:rPr>
          <w:rFonts w:ascii="Times New Roman" w:hAnsi="Times New Roman" w:cs="Times New Roman"/>
          <w:b w:val="0"/>
          <w:bCs w:val="0"/>
          <w:kern w:val="2"/>
          <w:sz w:val="24"/>
          <w:szCs w:val="24"/>
          <w:u w:color="FF0000"/>
        </w:rPr>
        <w:t>由西部金属材料股份有限公司</w:t>
      </w:r>
      <w:r w:rsidR="00994826">
        <w:rPr>
          <w:rFonts w:ascii="Times New Roman" w:hAnsi="Times New Roman" w:cs="Times New Roman"/>
          <w:b w:val="0"/>
          <w:bCs w:val="0"/>
          <w:kern w:val="2"/>
          <w:sz w:val="24"/>
          <w:szCs w:val="24"/>
          <w:u w:color="FF0000"/>
        </w:rPr>
        <w:t>负责起草</w:t>
      </w:r>
      <w:r w:rsidR="00994826" w:rsidRPr="00405CF8">
        <w:rPr>
          <w:rFonts w:ascii="Times New Roman" w:hAnsi="Times New Roman" w:cs="黑体" w:hint="eastAsia"/>
          <w:b w:val="0"/>
          <w:bCs w:val="0"/>
          <w:kern w:val="2"/>
          <w:sz w:val="24"/>
          <w:szCs w:val="24"/>
          <w:u w:color="FF0000"/>
        </w:rPr>
        <w:t>《餐饮器具用钛及钛合金</w:t>
      </w:r>
      <w:r w:rsidR="00994826">
        <w:rPr>
          <w:rFonts w:ascii="Times New Roman" w:hAnsi="Times New Roman" w:cs="黑体" w:hint="eastAsia"/>
          <w:b w:val="0"/>
          <w:bCs w:val="0"/>
          <w:kern w:val="2"/>
          <w:sz w:val="24"/>
          <w:szCs w:val="24"/>
          <w:u w:color="FF0000"/>
        </w:rPr>
        <w:t>层状复合板</w:t>
      </w:r>
      <w:r w:rsidR="00994826" w:rsidRPr="00405CF8">
        <w:rPr>
          <w:rFonts w:ascii="Times New Roman" w:hAnsi="Times New Roman" w:cs="黑体" w:hint="eastAsia"/>
          <w:b w:val="0"/>
          <w:bCs w:val="0"/>
          <w:kern w:val="2"/>
          <w:sz w:val="24"/>
          <w:szCs w:val="24"/>
          <w:u w:color="FF0000"/>
        </w:rPr>
        <w:t>材》</w:t>
      </w:r>
      <w:r w:rsidR="00994826">
        <w:rPr>
          <w:rFonts w:ascii="Times New Roman" w:hAnsi="Times New Roman" w:cs="黑体" w:hint="eastAsia"/>
          <w:b w:val="0"/>
          <w:bCs w:val="0"/>
          <w:kern w:val="2"/>
          <w:sz w:val="24"/>
          <w:szCs w:val="24"/>
          <w:u w:color="FF0000"/>
        </w:rPr>
        <w:t>行业</w:t>
      </w:r>
      <w:r w:rsidR="00994826" w:rsidRPr="00405CF8">
        <w:rPr>
          <w:rFonts w:ascii="Times New Roman" w:hAnsi="Times New Roman" w:cs="黑体" w:hint="eastAsia"/>
          <w:b w:val="0"/>
          <w:bCs w:val="0"/>
          <w:kern w:val="2"/>
          <w:sz w:val="24"/>
          <w:szCs w:val="24"/>
          <w:u w:color="FF0000"/>
        </w:rPr>
        <w:t>标准</w:t>
      </w:r>
      <w:r w:rsidR="00994826">
        <w:rPr>
          <w:rFonts w:ascii="Times New Roman" w:hAnsi="Times New Roman" w:cs="黑体" w:hint="eastAsia"/>
          <w:b w:val="0"/>
          <w:bCs w:val="0"/>
          <w:kern w:val="2"/>
          <w:sz w:val="24"/>
          <w:szCs w:val="24"/>
          <w:u w:color="FF0000"/>
        </w:rPr>
        <w:t>，</w:t>
      </w:r>
      <w:r w:rsidR="00994826">
        <w:rPr>
          <w:rFonts w:ascii="Times New Roman" w:hAnsi="Times New Roman" w:cs="黑体"/>
          <w:b w:val="0"/>
          <w:bCs w:val="0"/>
          <w:kern w:val="2"/>
          <w:sz w:val="24"/>
          <w:szCs w:val="24"/>
          <w:u w:color="FF0000"/>
        </w:rPr>
        <w:t>西安庄信新材料科技有限公司</w:t>
      </w:r>
      <w:r w:rsidR="00994826">
        <w:rPr>
          <w:rFonts w:ascii="Times New Roman" w:hAnsi="Times New Roman" w:cs="黑体" w:hint="eastAsia"/>
          <w:b w:val="0"/>
          <w:bCs w:val="0"/>
          <w:kern w:val="2"/>
          <w:sz w:val="24"/>
          <w:szCs w:val="24"/>
          <w:u w:color="FF0000"/>
        </w:rPr>
        <w:t>、</w:t>
      </w:r>
      <w:r w:rsidR="00994826" w:rsidRPr="00407165">
        <w:rPr>
          <w:rFonts w:ascii="Times New Roman" w:hAnsi="Times New Roman" w:cs="Times New Roman"/>
          <w:b w:val="0"/>
          <w:bCs w:val="0"/>
          <w:kern w:val="2"/>
          <w:sz w:val="24"/>
          <w:szCs w:val="24"/>
          <w:u w:color="FF0000"/>
        </w:rPr>
        <w:t>西安</w:t>
      </w:r>
      <w:proofErr w:type="gramStart"/>
      <w:r w:rsidR="00994826" w:rsidRPr="00407165">
        <w:rPr>
          <w:rFonts w:ascii="Times New Roman" w:hAnsi="Times New Roman" w:cs="Times New Roman"/>
          <w:b w:val="0"/>
          <w:bCs w:val="0"/>
          <w:kern w:val="2"/>
          <w:sz w:val="24"/>
          <w:szCs w:val="24"/>
          <w:u w:color="FF0000"/>
        </w:rPr>
        <w:t>西材三</w:t>
      </w:r>
      <w:proofErr w:type="gramEnd"/>
      <w:r w:rsidR="00994826" w:rsidRPr="00407165">
        <w:rPr>
          <w:rFonts w:ascii="Times New Roman" w:hAnsi="Times New Roman" w:cs="Times New Roman"/>
          <w:b w:val="0"/>
          <w:bCs w:val="0"/>
          <w:kern w:val="2"/>
          <w:sz w:val="24"/>
          <w:szCs w:val="24"/>
          <w:u w:color="FF0000"/>
        </w:rPr>
        <w:t>川智能制造有限公司</w:t>
      </w:r>
      <w:r w:rsidR="00994826" w:rsidRPr="00407165">
        <w:rPr>
          <w:rFonts w:ascii="Times New Roman" w:hAnsi="Times New Roman" w:cs="Times New Roman" w:hint="eastAsia"/>
          <w:b w:val="0"/>
          <w:bCs w:val="0"/>
          <w:kern w:val="2"/>
          <w:sz w:val="24"/>
          <w:szCs w:val="24"/>
          <w:u w:color="FF0000"/>
        </w:rPr>
        <w:t>、</w:t>
      </w:r>
      <w:r w:rsidR="00405CF8" w:rsidRPr="00405CF8">
        <w:rPr>
          <w:rFonts w:ascii="Times New Roman" w:hAnsi="Times New Roman" w:cs="黑体"/>
          <w:b w:val="0"/>
          <w:bCs w:val="0"/>
          <w:kern w:val="2"/>
          <w:sz w:val="24"/>
          <w:szCs w:val="24"/>
          <w:u w:color="FF0000"/>
        </w:rPr>
        <w:t>西</w:t>
      </w:r>
      <w:r w:rsidR="005420DE">
        <w:rPr>
          <w:rFonts w:ascii="Times New Roman" w:hAnsi="Times New Roman" w:cs="黑体"/>
          <w:b w:val="0"/>
          <w:bCs w:val="0"/>
          <w:kern w:val="2"/>
          <w:sz w:val="24"/>
          <w:szCs w:val="24"/>
          <w:u w:color="FF0000"/>
        </w:rPr>
        <w:t>安天力金属复合材料有限公司</w:t>
      </w:r>
      <w:r w:rsidR="00994826">
        <w:rPr>
          <w:rFonts w:ascii="Times New Roman" w:hAnsi="Times New Roman" w:cs="Times New Roman" w:hint="eastAsia"/>
          <w:b w:val="0"/>
          <w:bCs w:val="0"/>
          <w:kern w:val="2"/>
          <w:sz w:val="24"/>
          <w:szCs w:val="24"/>
          <w:u w:color="FF0000"/>
        </w:rPr>
        <w:t>、</w:t>
      </w:r>
      <w:proofErr w:type="gramStart"/>
      <w:r w:rsidR="00994826" w:rsidRPr="00407165">
        <w:rPr>
          <w:rFonts w:ascii="Times New Roman" w:hAnsi="Times New Roman" w:cs="Times New Roman" w:hint="eastAsia"/>
          <w:b w:val="0"/>
          <w:bCs w:val="0"/>
          <w:kern w:val="2"/>
          <w:sz w:val="24"/>
          <w:szCs w:val="24"/>
          <w:u w:color="FF0000"/>
        </w:rPr>
        <w:t>宝钛集团</w:t>
      </w:r>
      <w:proofErr w:type="gramEnd"/>
      <w:r w:rsidR="00994826" w:rsidRPr="00407165">
        <w:rPr>
          <w:rFonts w:ascii="Times New Roman" w:hAnsi="Times New Roman" w:cs="Times New Roman" w:hint="eastAsia"/>
          <w:b w:val="0"/>
          <w:bCs w:val="0"/>
          <w:kern w:val="2"/>
          <w:sz w:val="24"/>
          <w:szCs w:val="24"/>
          <w:u w:color="FF0000"/>
        </w:rPr>
        <w:t>有限公司、</w:t>
      </w:r>
      <w:proofErr w:type="gramStart"/>
      <w:r w:rsidR="00994826" w:rsidRPr="00407165">
        <w:rPr>
          <w:rFonts w:ascii="Times New Roman" w:hAnsi="Times New Roman" w:cs="Times New Roman" w:hint="eastAsia"/>
          <w:b w:val="0"/>
          <w:bCs w:val="0"/>
          <w:kern w:val="2"/>
          <w:sz w:val="24"/>
          <w:szCs w:val="24"/>
          <w:u w:color="FF0000"/>
        </w:rPr>
        <w:t>湖南湘投金</w:t>
      </w:r>
      <w:proofErr w:type="gramEnd"/>
      <w:r w:rsidR="00994826" w:rsidRPr="00407165">
        <w:rPr>
          <w:rFonts w:ascii="Times New Roman" w:hAnsi="Times New Roman" w:cs="Times New Roman" w:hint="eastAsia"/>
          <w:b w:val="0"/>
          <w:bCs w:val="0"/>
          <w:kern w:val="2"/>
          <w:sz w:val="24"/>
          <w:szCs w:val="24"/>
          <w:u w:color="FF0000"/>
        </w:rPr>
        <w:t>天钛金属股份有限公司</w:t>
      </w:r>
      <w:r w:rsidR="00994826">
        <w:rPr>
          <w:rFonts w:ascii="Times New Roman" w:hAnsi="Times New Roman" w:cs="Times New Roman" w:hint="eastAsia"/>
          <w:b w:val="0"/>
          <w:bCs w:val="0"/>
          <w:kern w:val="2"/>
          <w:sz w:val="24"/>
          <w:szCs w:val="24"/>
          <w:u w:color="FF0000"/>
        </w:rPr>
        <w:t>参加</w:t>
      </w:r>
      <w:r w:rsidR="00994826" w:rsidRPr="00AE196C">
        <w:rPr>
          <w:rFonts w:ascii="Times New Roman" w:hAnsi="Times New Roman" w:cs="Times New Roman"/>
          <w:b w:val="0"/>
          <w:bCs w:val="0"/>
          <w:kern w:val="2"/>
          <w:sz w:val="24"/>
          <w:szCs w:val="24"/>
          <w:u w:color="FF0000"/>
        </w:rPr>
        <w:t>起草</w:t>
      </w:r>
      <w:r w:rsidR="00405CF8">
        <w:rPr>
          <w:rFonts w:ascii="Times New Roman" w:hAnsi="Times New Roman" w:cs="黑体" w:hint="eastAsia"/>
          <w:b w:val="0"/>
          <w:bCs w:val="0"/>
          <w:kern w:val="2"/>
          <w:sz w:val="24"/>
          <w:szCs w:val="24"/>
          <w:u w:color="FF0000"/>
        </w:rPr>
        <w:t>，</w:t>
      </w:r>
      <w:r w:rsidRPr="00405CF8">
        <w:rPr>
          <w:rFonts w:ascii="Times New Roman" w:hAnsi="Times New Roman" w:cs="黑体" w:hint="eastAsia"/>
          <w:b w:val="0"/>
          <w:bCs w:val="0"/>
          <w:kern w:val="2"/>
          <w:sz w:val="24"/>
          <w:szCs w:val="24"/>
          <w:u w:color="FF0000"/>
        </w:rPr>
        <w:t>项目计划编号：</w:t>
      </w:r>
      <w:r w:rsidR="00405CF8" w:rsidRPr="00405CF8">
        <w:rPr>
          <w:rFonts w:ascii="Times New Roman" w:hAnsi="Times New Roman" w:cs="黑体"/>
          <w:b w:val="0"/>
          <w:bCs w:val="0"/>
          <w:kern w:val="2"/>
          <w:sz w:val="24"/>
          <w:szCs w:val="24"/>
          <w:u w:color="FF0000"/>
        </w:rPr>
        <w:t>2018-20</w:t>
      </w:r>
      <w:r w:rsidR="004033E0">
        <w:rPr>
          <w:rFonts w:ascii="Times New Roman" w:hAnsi="Times New Roman" w:cs="黑体" w:hint="eastAsia"/>
          <w:b w:val="0"/>
          <w:bCs w:val="0"/>
          <w:kern w:val="2"/>
          <w:sz w:val="24"/>
          <w:szCs w:val="24"/>
          <w:u w:color="FF0000"/>
        </w:rPr>
        <w:t>70</w:t>
      </w:r>
      <w:r w:rsidR="00405CF8" w:rsidRPr="00405CF8">
        <w:rPr>
          <w:rFonts w:ascii="Times New Roman" w:hAnsi="Times New Roman" w:cs="黑体"/>
          <w:b w:val="0"/>
          <w:bCs w:val="0"/>
          <w:kern w:val="2"/>
          <w:sz w:val="24"/>
          <w:szCs w:val="24"/>
          <w:u w:color="FF0000"/>
        </w:rPr>
        <w:t>T-YS</w:t>
      </w:r>
      <w:r w:rsidRPr="00405CF8">
        <w:rPr>
          <w:rFonts w:ascii="Times New Roman" w:hAnsi="Times New Roman" w:cs="黑体" w:hint="eastAsia"/>
          <w:b w:val="0"/>
          <w:bCs w:val="0"/>
          <w:kern w:val="2"/>
          <w:sz w:val="24"/>
          <w:szCs w:val="24"/>
          <w:u w:color="FF0000"/>
        </w:rPr>
        <w:t>，计划完成年限为</w:t>
      </w:r>
      <w:r w:rsidRPr="00405CF8">
        <w:rPr>
          <w:rFonts w:ascii="Times New Roman" w:hAnsi="Times New Roman" w:cs="黑体" w:hint="eastAsia"/>
          <w:b w:val="0"/>
          <w:bCs w:val="0"/>
          <w:kern w:val="2"/>
          <w:sz w:val="24"/>
          <w:szCs w:val="24"/>
          <w:u w:color="FF0000"/>
        </w:rPr>
        <w:t>20</w:t>
      </w:r>
      <w:r w:rsidRPr="00405CF8">
        <w:rPr>
          <w:rFonts w:ascii="Times New Roman" w:hAnsi="Times New Roman" w:cs="黑体"/>
          <w:b w:val="0"/>
          <w:bCs w:val="0"/>
          <w:kern w:val="2"/>
          <w:sz w:val="24"/>
          <w:szCs w:val="24"/>
          <w:u w:color="FF0000"/>
        </w:rPr>
        <w:t>20</w:t>
      </w:r>
      <w:r w:rsidRPr="00405CF8">
        <w:rPr>
          <w:rFonts w:ascii="Times New Roman" w:hAnsi="Times New Roman" w:cs="黑体" w:hint="eastAsia"/>
          <w:b w:val="0"/>
          <w:bCs w:val="0"/>
          <w:kern w:val="2"/>
          <w:sz w:val="24"/>
          <w:szCs w:val="24"/>
          <w:u w:color="FF0000"/>
        </w:rPr>
        <w:t>年。</w:t>
      </w:r>
    </w:p>
    <w:p w:rsidR="00994826" w:rsidRPr="003E1E1B" w:rsidRDefault="00994826" w:rsidP="00E60A13">
      <w:pPr>
        <w:tabs>
          <w:tab w:val="num" w:pos="525"/>
        </w:tabs>
        <w:adjustRightInd w:val="0"/>
        <w:spacing w:beforeLines="50" w:afterLines="50"/>
        <w:rPr>
          <w:rFonts w:ascii="黑体" w:eastAsia="黑体"/>
          <w:sz w:val="24"/>
        </w:rPr>
      </w:pPr>
      <w:r w:rsidRPr="003E1E1B">
        <w:rPr>
          <w:rFonts w:ascii="黑体" w:eastAsia="黑体" w:hint="eastAsia"/>
          <w:sz w:val="24"/>
        </w:rPr>
        <w:t>1.3</w:t>
      </w:r>
      <w:r w:rsidRPr="003E1E1B">
        <w:rPr>
          <w:rFonts w:ascii="黑体" w:eastAsia="黑体"/>
          <w:sz w:val="24"/>
        </w:rPr>
        <w:t xml:space="preserve"> 标准项目编制组情况</w:t>
      </w:r>
    </w:p>
    <w:p w:rsidR="00994826" w:rsidRPr="003E1E1B" w:rsidRDefault="00994826" w:rsidP="00E60A13">
      <w:pPr>
        <w:tabs>
          <w:tab w:val="num" w:pos="525"/>
          <w:tab w:val="left" w:pos="709"/>
        </w:tabs>
        <w:adjustRightInd w:val="0"/>
        <w:spacing w:beforeLines="50" w:afterLines="50"/>
        <w:rPr>
          <w:rFonts w:ascii="黑体" w:eastAsia="黑体"/>
          <w:sz w:val="24"/>
        </w:rPr>
      </w:pPr>
      <w:r w:rsidRPr="003E1E1B">
        <w:rPr>
          <w:rFonts w:ascii="黑体" w:eastAsia="黑体" w:hint="eastAsia"/>
          <w:sz w:val="24"/>
        </w:rPr>
        <w:t>1.3</w:t>
      </w:r>
      <w:r w:rsidRPr="003E1E1B">
        <w:rPr>
          <w:rFonts w:ascii="黑体" w:eastAsia="黑体"/>
          <w:sz w:val="24"/>
        </w:rPr>
        <w:t>.1</w:t>
      </w:r>
      <w:r>
        <w:rPr>
          <w:rFonts w:ascii="黑体" w:eastAsia="黑体" w:hint="eastAsia"/>
          <w:sz w:val="24"/>
        </w:rPr>
        <w:t xml:space="preserve"> </w:t>
      </w:r>
      <w:r w:rsidRPr="003E1E1B">
        <w:rPr>
          <w:rFonts w:ascii="黑体" w:eastAsia="黑体" w:hint="eastAsia"/>
          <w:sz w:val="24"/>
        </w:rPr>
        <w:t>标准项目编制组企业名单</w:t>
      </w:r>
    </w:p>
    <w:p w:rsidR="00994826" w:rsidRDefault="00994826" w:rsidP="00994826">
      <w:pPr>
        <w:spacing w:line="360" w:lineRule="auto"/>
        <w:ind w:firstLineChars="200" w:firstLine="480"/>
        <w:rPr>
          <w:sz w:val="24"/>
          <w:u w:color="FF0000"/>
        </w:rPr>
      </w:pPr>
      <w:r w:rsidRPr="00DA7F03">
        <w:rPr>
          <w:rFonts w:hint="eastAsia"/>
          <w:sz w:val="24"/>
          <w:u w:color="FF0000"/>
        </w:rPr>
        <w:t>本标准负责起草单位：</w:t>
      </w:r>
      <w:r w:rsidRPr="00DA7F03">
        <w:rPr>
          <w:sz w:val="24"/>
          <w:u w:color="FF0000"/>
        </w:rPr>
        <w:t>西部金属材料股份有限公司</w:t>
      </w:r>
      <w:r w:rsidRPr="00DA7F03">
        <w:rPr>
          <w:rFonts w:hint="eastAsia"/>
          <w:sz w:val="24"/>
          <w:u w:color="FF0000"/>
        </w:rPr>
        <w:t>、</w:t>
      </w:r>
      <w:r w:rsidRPr="00DA7F03">
        <w:rPr>
          <w:sz w:val="24"/>
          <w:u w:color="FF0000"/>
        </w:rPr>
        <w:t>西安庄信新材料科技有限公司</w:t>
      </w:r>
      <w:r w:rsidRPr="00DA7F03">
        <w:rPr>
          <w:rFonts w:hint="eastAsia"/>
          <w:sz w:val="24"/>
          <w:u w:color="FF0000"/>
        </w:rPr>
        <w:t>、</w:t>
      </w:r>
      <w:r w:rsidRPr="00DA7F03">
        <w:rPr>
          <w:sz w:val="24"/>
          <w:u w:color="FF0000"/>
        </w:rPr>
        <w:t>西安</w:t>
      </w:r>
      <w:proofErr w:type="gramStart"/>
      <w:r w:rsidRPr="00DA7F03">
        <w:rPr>
          <w:sz w:val="24"/>
          <w:u w:color="FF0000"/>
        </w:rPr>
        <w:t>西材三</w:t>
      </w:r>
      <w:proofErr w:type="gramEnd"/>
      <w:r w:rsidRPr="00DA7F03">
        <w:rPr>
          <w:sz w:val="24"/>
          <w:u w:color="FF0000"/>
        </w:rPr>
        <w:t>川智能制造有限公司</w:t>
      </w:r>
      <w:r w:rsidRPr="00DA7F03">
        <w:rPr>
          <w:rFonts w:hint="eastAsia"/>
          <w:sz w:val="24"/>
          <w:u w:color="FF0000"/>
        </w:rPr>
        <w:t>、</w:t>
      </w:r>
      <w:r w:rsidRPr="00405CF8">
        <w:rPr>
          <w:rFonts w:cs="黑体"/>
          <w:sz w:val="24"/>
          <w:u w:color="FF0000"/>
        </w:rPr>
        <w:t>西</w:t>
      </w:r>
      <w:r>
        <w:rPr>
          <w:rFonts w:cs="黑体"/>
          <w:sz w:val="24"/>
          <w:u w:color="FF0000"/>
        </w:rPr>
        <w:t>安天力金属复合材料有限公司</w:t>
      </w:r>
      <w:r w:rsidRPr="00DA7F03">
        <w:rPr>
          <w:rFonts w:hint="eastAsia"/>
          <w:sz w:val="24"/>
          <w:u w:color="FF0000"/>
        </w:rPr>
        <w:t>、</w:t>
      </w:r>
      <w:proofErr w:type="gramStart"/>
      <w:r w:rsidRPr="00DA7F03">
        <w:rPr>
          <w:rFonts w:hint="eastAsia"/>
          <w:sz w:val="24"/>
          <w:u w:color="FF0000"/>
        </w:rPr>
        <w:t>宝钛集团</w:t>
      </w:r>
      <w:proofErr w:type="gramEnd"/>
      <w:r w:rsidRPr="00DA7F03">
        <w:rPr>
          <w:rFonts w:hint="eastAsia"/>
          <w:sz w:val="24"/>
          <w:u w:color="FF0000"/>
        </w:rPr>
        <w:t>有限公司、</w:t>
      </w:r>
      <w:proofErr w:type="gramStart"/>
      <w:r w:rsidRPr="00DA7F03">
        <w:rPr>
          <w:rFonts w:hint="eastAsia"/>
          <w:sz w:val="24"/>
          <w:u w:color="FF0000"/>
        </w:rPr>
        <w:t>湖南湘投金</w:t>
      </w:r>
      <w:proofErr w:type="gramEnd"/>
      <w:r w:rsidRPr="00DA7F03">
        <w:rPr>
          <w:rFonts w:hint="eastAsia"/>
          <w:sz w:val="24"/>
          <w:u w:color="FF0000"/>
        </w:rPr>
        <w:t>天钛金属股份有限公司。</w:t>
      </w:r>
    </w:p>
    <w:p w:rsidR="00994826" w:rsidRPr="00DA7F03" w:rsidRDefault="00994826" w:rsidP="00994826">
      <w:pPr>
        <w:spacing w:line="360" w:lineRule="auto"/>
        <w:ind w:firstLineChars="200" w:firstLine="480"/>
        <w:rPr>
          <w:sz w:val="24"/>
          <w:u w:color="FF0000"/>
        </w:rPr>
      </w:pPr>
      <w:r w:rsidRPr="00DA7F03">
        <w:rPr>
          <w:rFonts w:hint="eastAsia"/>
          <w:sz w:val="24"/>
          <w:u w:color="FF0000"/>
        </w:rPr>
        <w:t>本标准主要起草人：</w:t>
      </w:r>
      <w:proofErr w:type="gramStart"/>
      <w:r w:rsidRPr="00DA7F03">
        <w:rPr>
          <w:rFonts w:hint="eastAsia"/>
          <w:sz w:val="24"/>
          <w:u w:color="FF0000"/>
        </w:rPr>
        <w:t>黄张洪</w:t>
      </w:r>
      <w:proofErr w:type="gramEnd"/>
      <w:r>
        <w:rPr>
          <w:rFonts w:hint="eastAsia"/>
          <w:sz w:val="24"/>
          <w:u w:color="FF0000"/>
        </w:rPr>
        <w:t>、</w:t>
      </w:r>
      <w:r w:rsidR="00E60A13">
        <w:rPr>
          <w:rFonts w:hint="eastAsia"/>
          <w:sz w:val="24"/>
          <w:u w:color="FF0000"/>
        </w:rPr>
        <w:t>孙旭东、杨延安、</w:t>
      </w:r>
      <w:proofErr w:type="gramStart"/>
      <w:r w:rsidR="00E60A13">
        <w:rPr>
          <w:rFonts w:hint="eastAsia"/>
          <w:sz w:val="24"/>
          <w:u w:color="FF0000"/>
        </w:rPr>
        <w:t>巨建辉</w:t>
      </w:r>
      <w:proofErr w:type="gramEnd"/>
      <w:r w:rsidR="00E60A13">
        <w:rPr>
          <w:rFonts w:hint="eastAsia"/>
          <w:sz w:val="24"/>
          <w:u w:color="FF0000"/>
        </w:rPr>
        <w:t>、</w:t>
      </w:r>
      <w:r w:rsidRPr="00DA7F03">
        <w:rPr>
          <w:rFonts w:hint="eastAsia"/>
          <w:sz w:val="24"/>
          <w:u w:color="FF0000"/>
        </w:rPr>
        <w:t>侯军涛</w:t>
      </w:r>
      <w:r>
        <w:rPr>
          <w:rFonts w:hint="eastAsia"/>
          <w:sz w:val="24"/>
          <w:u w:color="FF0000"/>
        </w:rPr>
        <w:t>、</w:t>
      </w:r>
      <w:r w:rsidRPr="00DA7F03">
        <w:rPr>
          <w:rFonts w:hint="eastAsia"/>
          <w:sz w:val="24"/>
          <w:u w:color="FF0000"/>
        </w:rPr>
        <w:t>郭磊、杨</w:t>
      </w:r>
      <w:r w:rsidR="00E60A13">
        <w:rPr>
          <w:rFonts w:hint="eastAsia"/>
          <w:sz w:val="24"/>
          <w:u w:color="FF0000"/>
        </w:rPr>
        <w:lastRenderedPageBreak/>
        <w:t>永福、李长亮、</w:t>
      </w:r>
      <w:r w:rsidRPr="00DA7F03">
        <w:rPr>
          <w:rFonts w:hint="eastAsia"/>
          <w:sz w:val="24"/>
          <w:u w:color="FF0000"/>
        </w:rPr>
        <w:t>杨亚社、胡志杰、马忠贤、刘正乔。</w:t>
      </w:r>
    </w:p>
    <w:p w:rsidR="00765894" w:rsidRDefault="00994826" w:rsidP="00B40D53">
      <w:pPr>
        <w:spacing w:line="360" w:lineRule="auto"/>
        <w:rPr>
          <w:rFonts w:ascii="黑体" w:eastAsia="黑体" w:hAnsi="黑体" w:cs="黑体"/>
          <w:bCs/>
          <w:sz w:val="24"/>
          <w:u w:color="FF0000"/>
        </w:rPr>
      </w:pPr>
      <w:r>
        <w:rPr>
          <w:rFonts w:ascii="黑体" w:eastAsia="黑体" w:hAnsi="黑体" w:hint="eastAsia"/>
          <w:sz w:val="24"/>
        </w:rPr>
        <w:t>1.</w:t>
      </w:r>
      <w:r w:rsidR="00096E67">
        <w:rPr>
          <w:rFonts w:ascii="黑体" w:eastAsia="黑体" w:hAnsi="黑体" w:hint="eastAsia"/>
          <w:sz w:val="24"/>
        </w:rPr>
        <w:t>3</w:t>
      </w:r>
      <w:r w:rsidR="00405CF8" w:rsidRPr="00405CF8">
        <w:rPr>
          <w:rFonts w:ascii="黑体" w:eastAsia="黑体" w:hAnsi="黑体" w:hint="eastAsia"/>
          <w:sz w:val="24"/>
        </w:rPr>
        <w:t>.</w:t>
      </w:r>
      <w:r>
        <w:rPr>
          <w:rFonts w:ascii="黑体" w:eastAsia="黑体" w:hAnsi="黑体" w:hint="eastAsia"/>
          <w:sz w:val="24"/>
        </w:rPr>
        <w:t>2</w:t>
      </w:r>
      <w:r w:rsidR="00405CF8" w:rsidRPr="00405CF8">
        <w:rPr>
          <w:rFonts w:ascii="黑体" w:eastAsia="黑体" w:hAnsi="黑体" w:hint="eastAsia"/>
          <w:sz w:val="24"/>
        </w:rPr>
        <w:t xml:space="preserve"> </w:t>
      </w:r>
      <w:r w:rsidR="00405CF8" w:rsidRPr="00405CF8">
        <w:rPr>
          <w:rFonts w:ascii="黑体" w:eastAsia="黑体" w:hAnsi="黑体" w:cs="黑体"/>
          <w:bCs/>
          <w:sz w:val="24"/>
          <w:u w:color="FF0000"/>
        </w:rPr>
        <w:t>西部金属材料股份有限公司</w:t>
      </w:r>
    </w:p>
    <w:p w:rsidR="00B40D53" w:rsidRDefault="00405CF8" w:rsidP="00B40D53">
      <w:pPr>
        <w:spacing w:line="360" w:lineRule="auto"/>
        <w:ind w:firstLineChars="200" w:firstLine="480"/>
        <w:rPr>
          <w:sz w:val="24"/>
        </w:rPr>
      </w:pPr>
      <w:r w:rsidRPr="00B40D53">
        <w:rPr>
          <w:rFonts w:hAnsi="宋体"/>
          <w:sz w:val="24"/>
        </w:rPr>
        <w:t>西部金属材料股份有限公司是以西北有色金属研究院为主发起人设立的高新技术企业，成立于</w:t>
      </w:r>
      <w:r w:rsidRPr="00B40D53">
        <w:rPr>
          <w:sz w:val="24"/>
        </w:rPr>
        <w:t>2000</w:t>
      </w:r>
      <w:r w:rsidRPr="00B40D53">
        <w:rPr>
          <w:rFonts w:hAnsi="宋体"/>
          <w:sz w:val="24"/>
        </w:rPr>
        <w:t>年</w:t>
      </w:r>
      <w:r w:rsidRPr="00B40D53">
        <w:rPr>
          <w:sz w:val="24"/>
        </w:rPr>
        <w:t>12</w:t>
      </w:r>
      <w:r w:rsidRPr="00B40D53">
        <w:rPr>
          <w:rFonts w:hAnsi="宋体"/>
          <w:sz w:val="24"/>
        </w:rPr>
        <w:t>月</w:t>
      </w:r>
      <w:r w:rsidRPr="00B40D53">
        <w:rPr>
          <w:sz w:val="24"/>
        </w:rPr>
        <w:t>28</w:t>
      </w:r>
      <w:r w:rsidRPr="00B40D53">
        <w:rPr>
          <w:rFonts w:hAnsi="宋体"/>
          <w:sz w:val="24"/>
        </w:rPr>
        <w:t>日。公司于</w:t>
      </w:r>
      <w:r w:rsidRPr="00B40D53">
        <w:rPr>
          <w:sz w:val="24"/>
        </w:rPr>
        <w:t>2007</w:t>
      </w:r>
      <w:r w:rsidRPr="00B40D53">
        <w:rPr>
          <w:rFonts w:hAnsi="宋体"/>
          <w:sz w:val="24"/>
        </w:rPr>
        <w:t>年</w:t>
      </w:r>
      <w:r w:rsidRPr="00B40D53">
        <w:rPr>
          <w:sz w:val="24"/>
        </w:rPr>
        <w:t>8</w:t>
      </w:r>
      <w:r w:rsidRPr="00B40D53">
        <w:rPr>
          <w:rFonts w:hAnsi="宋体"/>
          <w:sz w:val="24"/>
        </w:rPr>
        <w:t>月</w:t>
      </w:r>
      <w:r w:rsidRPr="00B40D53">
        <w:rPr>
          <w:sz w:val="24"/>
        </w:rPr>
        <w:t>10</w:t>
      </w:r>
      <w:r w:rsidRPr="00B40D53">
        <w:rPr>
          <w:rFonts w:hAnsi="宋体"/>
          <w:sz w:val="24"/>
        </w:rPr>
        <w:t>日在深圳证券交易所挂牌上市，股票简称</w:t>
      </w:r>
      <w:r w:rsidRPr="00B40D53">
        <w:rPr>
          <w:sz w:val="24"/>
        </w:rPr>
        <w:t>“</w:t>
      </w:r>
      <w:r w:rsidRPr="00B40D53">
        <w:rPr>
          <w:rFonts w:hAnsi="宋体"/>
          <w:sz w:val="24"/>
        </w:rPr>
        <w:t>西部材料</w:t>
      </w:r>
      <w:r w:rsidRPr="00B40D53">
        <w:rPr>
          <w:sz w:val="24"/>
        </w:rPr>
        <w:t>”</w:t>
      </w:r>
      <w:r w:rsidRPr="00B40D53">
        <w:rPr>
          <w:rFonts w:hAnsi="宋体"/>
          <w:sz w:val="24"/>
        </w:rPr>
        <w:t>，股票代码</w:t>
      </w:r>
      <w:r w:rsidRPr="00B40D53">
        <w:rPr>
          <w:sz w:val="24"/>
        </w:rPr>
        <w:t>“002149”</w:t>
      </w:r>
      <w:r w:rsidRPr="00B40D53">
        <w:rPr>
          <w:rFonts w:hAnsi="宋体"/>
          <w:sz w:val="24"/>
        </w:rPr>
        <w:t>。</w:t>
      </w:r>
      <w:r w:rsidR="00B40D53">
        <w:rPr>
          <w:sz w:val="24"/>
        </w:rPr>
        <w:t> </w:t>
      </w:r>
    </w:p>
    <w:p w:rsidR="00B40D53" w:rsidRDefault="00405CF8" w:rsidP="00B40D53">
      <w:pPr>
        <w:spacing w:line="360" w:lineRule="auto"/>
        <w:ind w:firstLineChars="200" w:firstLine="480"/>
        <w:rPr>
          <w:sz w:val="24"/>
        </w:rPr>
      </w:pPr>
      <w:r w:rsidRPr="00B40D53">
        <w:rPr>
          <w:rFonts w:hAnsi="宋体"/>
          <w:sz w:val="24"/>
        </w:rPr>
        <w:t>西部材料公司目前已成为由七个控股子公司和一个通过国家实验室认可的理化检验中心组成的集团化公司。现有员工</w:t>
      </w:r>
      <w:r w:rsidRPr="00B40D53">
        <w:rPr>
          <w:sz w:val="24"/>
        </w:rPr>
        <w:t>1400</w:t>
      </w:r>
      <w:r w:rsidRPr="00B40D53">
        <w:rPr>
          <w:rFonts w:hAnsi="宋体"/>
          <w:sz w:val="24"/>
        </w:rPr>
        <w:t>余人，其中博士、硕士</w:t>
      </w:r>
      <w:r w:rsidRPr="00B40D53">
        <w:rPr>
          <w:sz w:val="24"/>
        </w:rPr>
        <w:t>148</w:t>
      </w:r>
      <w:r w:rsidRPr="00B40D53">
        <w:rPr>
          <w:rFonts w:hAnsi="宋体"/>
          <w:sz w:val="24"/>
        </w:rPr>
        <w:t>人。公司地跨西安、宝鸡两地三区，占地</w:t>
      </w:r>
      <w:r w:rsidRPr="00B40D53">
        <w:rPr>
          <w:sz w:val="24"/>
        </w:rPr>
        <w:t>1300</w:t>
      </w:r>
      <w:r w:rsidRPr="00B40D53">
        <w:rPr>
          <w:rFonts w:hAnsi="宋体"/>
          <w:sz w:val="24"/>
        </w:rPr>
        <w:t>多亩。</w:t>
      </w:r>
    </w:p>
    <w:p w:rsidR="00B40D53" w:rsidRDefault="00405CF8" w:rsidP="00B40D53">
      <w:pPr>
        <w:spacing w:line="360" w:lineRule="auto"/>
        <w:ind w:firstLineChars="200" w:firstLine="480"/>
        <w:rPr>
          <w:sz w:val="24"/>
        </w:rPr>
      </w:pPr>
      <w:r w:rsidRPr="00B40D53">
        <w:rPr>
          <w:rFonts w:hAnsi="宋体"/>
          <w:sz w:val="24"/>
        </w:rPr>
        <w:t>公司形成了以钛产业（含钛及钛合金加工、层状金属复合材料、稀有金属装备及管道管件制造等）为主业，覆盖金属纤维及制品、稀贵金属材料、钨钼材料及制品等产业的多元化格局，产品广泛应用于航空、航天、航海、信息、电子、能源、环保等国民经济重要领域。</w:t>
      </w:r>
    </w:p>
    <w:p w:rsidR="00994826" w:rsidRPr="003E1E1B" w:rsidRDefault="00994826" w:rsidP="00E60A13">
      <w:pPr>
        <w:tabs>
          <w:tab w:val="num" w:pos="525"/>
        </w:tabs>
        <w:adjustRightInd w:val="0"/>
        <w:spacing w:beforeLines="50" w:afterLines="50"/>
        <w:rPr>
          <w:rFonts w:ascii="黑体" w:eastAsia="黑体"/>
          <w:sz w:val="24"/>
        </w:rPr>
      </w:pPr>
      <w:r w:rsidRPr="003E1E1B">
        <w:rPr>
          <w:rFonts w:ascii="黑体" w:eastAsia="黑体" w:hint="eastAsia"/>
          <w:sz w:val="24"/>
        </w:rPr>
        <w:t>1.3</w:t>
      </w:r>
      <w:r w:rsidRPr="003E1E1B">
        <w:rPr>
          <w:rFonts w:ascii="黑体" w:eastAsia="黑体"/>
          <w:sz w:val="24"/>
        </w:rPr>
        <w:t>.</w:t>
      </w:r>
      <w:r w:rsidRPr="003E1E1B">
        <w:rPr>
          <w:rFonts w:ascii="黑体" w:eastAsia="黑体" w:hint="eastAsia"/>
          <w:sz w:val="24"/>
        </w:rPr>
        <w:t>3</w:t>
      </w:r>
      <w:r w:rsidRPr="003E1E1B">
        <w:rPr>
          <w:rFonts w:ascii="黑体" w:eastAsia="黑体"/>
          <w:sz w:val="24"/>
        </w:rPr>
        <w:t xml:space="preserve"> 西安庄信新材料科技有限公司</w:t>
      </w:r>
    </w:p>
    <w:p w:rsidR="00994826" w:rsidRPr="00AE196C" w:rsidRDefault="00994826" w:rsidP="00994826">
      <w:pPr>
        <w:spacing w:line="360" w:lineRule="auto"/>
        <w:ind w:firstLineChars="200" w:firstLine="480"/>
        <w:rPr>
          <w:sz w:val="24"/>
        </w:rPr>
      </w:pPr>
      <w:r w:rsidRPr="00AE196C">
        <w:rPr>
          <w:sz w:val="24"/>
        </w:rPr>
        <w:t>西安庄信新材料科技有限公司成立于</w:t>
      </w:r>
      <w:r w:rsidRPr="00AE196C">
        <w:rPr>
          <w:sz w:val="24"/>
        </w:rPr>
        <w:t>2010</w:t>
      </w:r>
      <w:r w:rsidRPr="00AE196C">
        <w:rPr>
          <w:sz w:val="24"/>
        </w:rPr>
        <w:t>年</w:t>
      </w:r>
      <w:r w:rsidRPr="00AE196C">
        <w:rPr>
          <w:sz w:val="24"/>
        </w:rPr>
        <w:t>5</w:t>
      </w:r>
      <w:r w:rsidRPr="00AE196C">
        <w:rPr>
          <w:sz w:val="24"/>
        </w:rPr>
        <w:t>月，注册资本为</w:t>
      </w:r>
      <w:r w:rsidRPr="00AE196C">
        <w:rPr>
          <w:sz w:val="24"/>
        </w:rPr>
        <w:t>5000</w:t>
      </w:r>
      <w:r w:rsidRPr="00AE196C">
        <w:rPr>
          <w:sz w:val="24"/>
        </w:rPr>
        <w:t>万元，是西北有色金属研究院下属上市公司西部金属材料股份有限公司之控股子公司。公司依托供应链整合构建完整有色金属产业链，提供钛加工</w:t>
      </w:r>
      <w:proofErr w:type="gramStart"/>
      <w:r w:rsidRPr="00AE196C">
        <w:rPr>
          <w:sz w:val="24"/>
        </w:rPr>
        <w:t>材行业</w:t>
      </w:r>
      <w:proofErr w:type="gramEnd"/>
      <w:r w:rsidRPr="00AE196C">
        <w:rPr>
          <w:sz w:val="24"/>
        </w:rPr>
        <w:t>供应链管理服务、钛加工材企业库存托盘服务、钛制日用消费品；公司始终以</w:t>
      </w:r>
      <w:r w:rsidRPr="00AE196C">
        <w:rPr>
          <w:sz w:val="24"/>
        </w:rPr>
        <w:t>“</w:t>
      </w:r>
      <w:r w:rsidRPr="00AE196C">
        <w:rPr>
          <w:sz w:val="24"/>
        </w:rPr>
        <w:t>利用材料科学的进步，为民众提供安全可靠的高科技稀有金属材料产品，改善人类生活品质</w:t>
      </w:r>
      <w:r w:rsidRPr="00AE196C">
        <w:rPr>
          <w:sz w:val="24"/>
        </w:rPr>
        <w:t>”</w:t>
      </w:r>
      <w:r w:rsidRPr="00AE196C">
        <w:rPr>
          <w:sz w:val="24"/>
        </w:rPr>
        <w:t>为使命，致力于推广钛材在日常生活中的应用，设计开发与百姓生活息息相关的锅具、餐具、儿童餐具、水具、小家电、健身用品、户外用品等系列产品。</w:t>
      </w:r>
    </w:p>
    <w:p w:rsidR="005420DE" w:rsidRDefault="00994826" w:rsidP="00994826">
      <w:pPr>
        <w:spacing w:line="360" w:lineRule="auto"/>
        <w:ind w:firstLineChars="200" w:firstLine="480"/>
        <w:rPr>
          <w:sz w:val="24"/>
        </w:rPr>
      </w:pPr>
      <w:r w:rsidRPr="00AE196C">
        <w:rPr>
          <w:sz w:val="24"/>
        </w:rPr>
        <w:t>庄信公司开发团队传承西北有色金属研究院在国防军</w:t>
      </w:r>
      <w:proofErr w:type="gramStart"/>
      <w:r w:rsidRPr="00AE196C">
        <w:rPr>
          <w:sz w:val="24"/>
        </w:rPr>
        <w:t>工领域</w:t>
      </w:r>
      <w:proofErr w:type="gramEnd"/>
      <w:r w:rsidRPr="00AE196C">
        <w:rPr>
          <w:sz w:val="24"/>
        </w:rPr>
        <w:t>的技术优势，将国防军</w:t>
      </w:r>
      <w:proofErr w:type="gramStart"/>
      <w:r w:rsidRPr="00AE196C">
        <w:rPr>
          <w:sz w:val="24"/>
        </w:rPr>
        <w:t>工领域</w:t>
      </w:r>
      <w:proofErr w:type="gramEnd"/>
      <w:r w:rsidRPr="00AE196C">
        <w:rPr>
          <w:sz w:val="24"/>
        </w:rPr>
        <w:t>应用钛及钛合金加工技术转化为民品制造技术，开发出适合中国人生活习惯且用得起的庄信</w:t>
      </w:r>
      <w:r w:rsidRPr="00AE196C">
        <w:rPr>
          <w:sz w:val="24"/>
        </w:rPr>
        <w:t>“</w:t>
      </w:r>
      <w:r w:rsidRPr="00AE196C">
        <w:rPr>
          <w:sz w:val="24"/>
        </w:rPr>
        <w:t>钛极</w:t>
      </w:r>
      <w:r w:rsidRPr="00AE196C">
        <w:rPr>
          <w:sz w:val="24"/>
        </w:rPr>
        <w:t>”</w:t>
      </w:r>
      <w:r w:rsidRPr="00AE196C">
        <w:rPr>
          <w:sz w:val="24"/>
        </w:rPr>
        <w:t>品牌产品。现已成功开发</w:t>
      </w:r>
      <w:proofErr w:type="gramStart"/>
      <w:r w:rsidRPr="00AE196C">
        <w:rPr>
          <w:sz w:val="24"/>
        </w:rPr>
        <w:t>出多款钛制</w:t>
      </w:r>
      <w:proofErr w:type="gramEnd"/>
      <w:r w:rsidRPr="00AE196C">
        <w:rPr>
          <w:sz w:val="24"/>
        </w:rPr>
        <w:t>复合锅具、钛制小家电、钛制茶具、钛制</w:t>
      </w:r>
      <w:proofErr w:type="gramStart"/>
      <w:r w:rsidRPr="00AE196C">
        <w:rPr>
          <w:sz w:val="24"/>
        </w:rPr>
        <w:t>水具及钛制</w:t>
      </w:r>
      <w:proofErr w:type="gramEnd"/>
      <w:r w:rsidRPr="00AE196C">
        <w:rPr>
          <w:sz w:val="24"/>
        </w:rPr>
        <w:t>餐具，在产品开发过程中，攻克了多项技术难题：</w:t>
      </w:r>
      <w:proofErr w:type="gramStart"/>
      <w:r w:rsidRPr="00AE196C">
        <w:rPr>
          <w:sz w:val="24"/>
        </w:rPr>
        <w:t>钛铝不锈钢</w:t>
      </w:r>
      <w:proofErr w:type="gramEnd"/>
      <w:r w:rsidRPr="00AE196C">
        <w:rPr>
          <w:sz w:val="24"/>
        </w:rPr>
        <w:t>三层复合技术、钛复合锅具冲压技术、钛制品表面处理技术、钛制保温杯真空封焊技术等，现已申请</w:t>
      </w:r>
      <w:r w:rsidRPr="00AE196C">
        <w:rPr>
          <w:sz w:val="24"/>
        </w:rPr>
        <w:t>1</w:t>
      </w:r>
      <w:r>
        <w:rPr>
          <w:rFonts w:hint="eastAsia"/>
          <w:sz w:val="24"/>
        </w:rPr>
        <w:t>73</w:t>
      </w:r>
      <w:r w:rsidRPr="00AE196C">
        <w:rPr>
          <w:sz w:val="24"/>
        </w:rPr>
        <w:t>项专利，授权专利</w:t>
      </w:r>
      <w:r>
        <w:rPr>
          <w:rFonts w:hint="eastAsia"/>
          <w:sz w:val="24"/>
        </w:rPr>
        <w:t>66</w:t>
      </w:r>
      <w:r w:rsidRPr="00AE196C">
        <w:rPr>
          <w:sz w:val="24"/>
        </w:rPr>
        <w:t>项。</w:t>
      </w:r>
    </w:p>
    <w:p w:rsidR="00994826" w:rsidRPr="003E1E1B" w:rsidRDefault="00994826" w:rsidP="00E60A13">
      <w:pPr>
        <w:tabs>
          <w:tab w:val="num" w:pos="525"/>
        </w:tabs>
        <w:adjustRightInd w:val="0"/>
        <w:spacing w:beforeLines="50" w:afterLines="50"/>
        <w:rPr>
          <w:rFonts w:ascii="黑体" w:eastAsia="黑体"/>
          <w:sz w:val="24"/>
        </w:rPr>
      </w:pPr>
      <w:r w:rsidRPr="003E1E1B">
        <w:rPr>
          <w:rFonts w:ascii="黑体" w:eastAsia="黑体" w:hint="eastAsia"/>
          <w:sz w:val="24"/>
        </w:rPr>
        <w:t>1.3</w:t>
      </w:r>
      <w:r w:rsidRPr="003E1E1B">
        <w:rPr>
          <w:rFonts w:ascii="黑体" w:eastAsia="黑体"/>
          <w:sz w:val="24"/>
        </w:rPr>
        <w:t>.</w:t>
      </w:r>
      <w:r w:rsidRPr="003E1E1B">
        <w:rPr>
          <w:rFonts w:ascii="黑体" w:eastAsia="黑体" w:hint="eastAsia"/>
          <w:sz w:val="24"/>
        </w:rPr>
        <w:t>4</w:t>
      </w:r>
      <w:r w:rsidRPr="003E1E1B">
        <w:rPr>
          <w:rFonts w:ascii="黑体" w:eastAsia="黑体"/>
          <w:sz w:val="24"/>
        </w:rPr>
        <w:t xml:space="preserve"> 西安</w:t>
      </w:r>
      <w:proofErr w:type="gramStart"/>
      <w:r w:rsidRPr="003E1E1B">
        <w:rPr>
          <w:rFonts w:ascii="黑体" w:eastAsia="黑体"/>
          <w:sz w:val="24"/>
        </w:rPr>
        <w:t>西材三</w:t>
      </w:r>
      <w:proofErr w:type="gramEnd"/>
      <w:r w:rsidRPr="003E1E1B">
        <w:rPr>
          <w:rFonts w:ascii="黑体" w:eastAsia="黑体"/>
          <w:sz w:val="24"/>
        </w:rPr>
        <w:t>川智能制造有限公司</w:t>
      </w:r>
    </w:p>
    <w:p w:rsidR="00994826" w:rsidRPr="00407165" w:rsidRDefault="00994826" w:rsidP="00994826">
      <w:pPr>
        <w:spacing w:line="360" w:lineRule="auto"/>
        <w:ind w:firstLineChars="200" w:firstLine="480"/>
        <w:rPr>
          <w:sz w:val="24"/>
        </w:rPr>
      </w:pPr>
      <w:r w:rsidRPr="00407165">
        <w:rPr>
          <w:sz w:val="24"/>
        </w:rPr>
        <w:t>西安</w:t>
      </w:r>
      <w:proofErr w:type="gramStart"/>
      <w:r w:rsidRPr="00407165">
        <w:rPr>
          <w:sz w:val="24"/>
        </w:rPr>
        <w:t>西材三</w:t>
      </w:r>
      <w:proofErr w:type="gramEnd"/>
      <w:r w:rsidRPr="00407165">
        <w:rPr>
          <w:sz w:val="24"/>
        </w:rPr>
        <w:t>川智能制造有限公司是西北有色金属研究院</w:t>
      </w:r>
      <w:r w:rsidRPr="00407165">
        <w:rPr>
          <w:sz w:val="24"/>
        </w:rPr>
        <w:t>(</w:t>
      </w:r>
      <w:r w:rsidRPr="00407165">
        <w:rPr>
          <w:sz w:val="24"/>
        </w:rPr>
        <w:t>集团</w:t>
      </w:r>
      <w:r w:rsidRPr="00407165">
        <w:rPr>
          <w:sz w:val="24"/>
        </w:rPr>
        <w:t>)</w:t>
      </w:r>
      <w:r w:rsidRPr="00407165">
        <w:rPr>
          <w:rFonts w:hint="eastAsia"/>
          <w:sz w:val="24"/>
        </w:rPr>
        <w:t>产业化上市</w:t>
      </w:r>
      <w:r w:rsidRPr="00407165">
        <w:rPr>
          <w:sz w:val="24"/>
        </w:rPr>
        <w:t>公司</w:t>
      </w:r>
      <w:r w:rsidRPr="00407165">
        <w:rPr>
          <w:sz w:val="24"/>
        </w:rPr>
        <w:t>“</w:t>
      </w:r>
      <w:r w:rsidRPr="00407165">
        <w:rPr>
          <w:sz w:val="24"/>
        </w:rPr>
        <w:t>西部材料</w:t>
      </w:r>
      <w:r w:rsidRPr="00407165">
        <w:rPr>
          <w:sz w:val="24"/>
        </w:rPr>
        <w:t>”</w:t>
      </w:r>
      <w:r w:rsidRPr="00407165">
        <w:rPr>
          <w:sz w:val="24"/>
        </w:rPr>
        <w:t>（</w:t>
      </w:r>
      <w:r w:rsidRPr="00407165">
        <w:rPr>
          <w:sz w:val="24"/>
        </w:rPr>
        <w:t>002149</w:t>
      </w:r>
      <w:r w:rsidRPr="00407165">
        <w:rPr>
          <w:sz w:val="24"/>
        </w:rPr>
        <w:t>）控股的独立法人公司，成立于</w:t>
      </w:r>
      <w:r w:rsidRPr="00407165">
        <w:rPr>
          <w:sz w:val="24"/>
        </w:rPr>
        <w:t>2020</w:t>
      </w:r>
      <w:r w:rsidRPr="00407165">
        <w:rPr>
          <w:sz w:val="24"/>
        </w:rPr>
        <w:t>年</w:t>
      </w:r>
      <w:r w:rsidRPr="00407165">
        <w:rPr>
          <w:sz w:val="24"/>
        </w:rPr>
        <w:t>1</w:t>
      </w:r>
      <w:r w:rsidRPr="00407165">
        <w:rPr>
          <w:sz w:val="24"/>
        </w:rPr>
        <w:t>月</w:t>
      </w:r>
      <w:r w:rsidRPr="00407165">
        <w:rPr>
          <w:sz w:val="24"/>
        </w:rPr>
        <w:t>2</w:t>
      </w:r>
      <w:r w:rsidRPr="00407165">
        <w:rPr>
          <w:sz w:val="24"/>
        </w:rPr>
        <w:t>日，注</w:t>
      </w:r>
      <w:r w:rsidRPr="00407165">
        <w:rPr>
          <w:sz w:val="24"/>
        </w:rPr>
        <w:lastRenderedPageBreak/>
        <w:t>册资本</w:t>
      </w:r>
      <w:r w:rsidRPr="00407165">
        <w:rPr>
          <w:sz w:val="24"/>
        </w:rPr>
        <w:t>3000</w:t>
      </w:r>
      <w:r w:rsidRPr="00407165">
        <w:rPr>
          <w:sz w:val="24"/>
        </w:rPr>
        <w:t>万元。</w:t>
      </w:r>
    </w:p>
    <w:p w:rsidR="00994826" w:rsidRPr="00407165" w:rsidRDefault="00994826" w:rsidP="00994826">
      <w:pPr>
        <w:spacing w:line="360" w:lineRule="auto"/>
        <w:ind w:firstLineChars="200" w:firstLine="480"/>
        <w:rPr>
          <w:sz w:val="24"/>
        </w:rPr>
      </w:pPr>
      <w:r w:rsidRPr="00407165">
        <w:rPr>
          <w:sz w:val="24"/>
        </w:rPr>
        <w:t>公司目前有博士</w:t>
      </w:r>
      <w:r w:rsidRPr="00407165">
        <w:rPr>
          <w:sz w:val="24"/>
        </w:rPr>
        <w:t>1</w:t>
      </w:r>
      <w:r w:rsidRPr="00407165">
        <w:rPr>
          <w:sz w:val="24"/>
        </w:rPr>
        <w:t>人，硕士</w:t>
      </w:r>
      <w:r w:rsidRPr="00407165">
        <w:rPr>
          <w:sz w:val="24"/>
        </w:rPr>
        <w:t>7</w:t>
      </w:r>
      <w:r w:rsidRPr="00407165">
        <w:rPr>
          <w:sz w:val="24"/>
        </w:rPr>
        <w:t>人，研究生和高级职称人数占比</w:t>
      </w:r>
      <w:r w:rsidRPr="00407165">
        <w:rPr>
          <w:sz w:val="24"/>
        </w:rPr>
        <w:t>46%</w:t>
      </w:r>
      <w:r w:rsidRPr="00407165">
        <w:rPr>
          <w:sz w:val="24"/>
        </w:rPr>
        <w:t>。已研制生产的产品有</w:t>
      </w:r>
      <w:r w:rsidRPr="00407165">
        <w:rPr>
          <w:sz w:val="24"/>
        </w:rPr>
        <w:t>8</w:t>
      </w:r>
      <w:r w:rsidRPr="00407165">
        <w:rPr>
          <w:sz w:val="24"/>
        </w:rPr>
        <w:t>大类</w:t>
      </w:r>
      <w:r w:rsidRPr="00407165">
        <w:rPr>
          <w:sz w:val="24"/>
        </w:rPr>
        <w:t>50</w:t>
      </w:r>
      <w:r w:rsidRPr="00407165">
        <w:rPr>
          <w:sz w:val="24"/>
        </w:rPr>
        <w:t>余种，包括阀门、过滤器、推力器、冷凝器、气瓶、</w:t>
      </w:r>
      <w:proofErr w:type="gramStart"/>
      <w:r w:rsidRPr="00407165">
        <w:rPr>
          <w:sz w:val="24"/>
        </w:rPr>
        <w:t>储箱类等</w:t>
      </w:r>
      <w:proofErr w:type="gramEnd"/>
      <w:r w:rsidRPr="00407165">
        <w:rPr>
          <w:sz w:val="24"/>
        </w:rPr>
        <w:t>精密加工零部件和元器件、异种金属材料复合接头等。主要产品服务于航天、兵器、电子气体、海洋工程、核电、氢能源等军工新兴产业和朝阳产业。</w:t>
      </w:r>
    </w:p>
    <w:p w:rsidR="00994826" w:rsidRPr="00994826" w:rsidRDefault="00994826" w:rsidP="00994826">
      <w:pPr>
        <w:spacing w:line="360" w:lineRule="auto"/>
        <w:rPr>
          <w:sz w:val="24"/>
        </w:rPr>
      </w:pPr>
      <w:r w:rsidRPr="00407165">
        <w:rPr>
          <w:sz w:val="24"/>
        </w:rPr>
        <w:t>公司将秉承</w:t>
      </w:r>
      <w:r w:rsidRPr="00407165">
        <w:rPr>
          <w:sz w:val="24"/>
        </w:rPr>
        <w:t>“</w:t>
      </w:r>
      <w:r w:rsidRPr="00407165">
        <w:rPr>
          <w:sz w:val="24"/>
        </w:rPr>
        <w:t>创新谋发展、精密铸品质、智造开创未来</w:t>
      </w:r>
      <w:r w:rsidRPr="00407165">
        <w:rPr>
          <w:sz w:val="24"/>
        </w:rPr>
        <w:t>”</w:t>
      </w:r>
      <w:r w:rsidRPr="00407165">
        <w:rPr>
          <w:sz w:val="24"/>
        </w:rPr>
        <w:t>的理念，竭诚为广大客户提供</w:t>
      </w:r>
      <w:r w:rsidRPr="00407165">
        <w:rPr>
          <w:rFonts w:hint="eastAsia"/>
          <w:sz w:val="24"/>
        </w:rPr>
        <w:t>高质量</w:t>
      </w:r>
      <w:r w:rsidRPr="00407165">
        <w:rPr>
          <w:sz w:val="24"/>
        </w:rPr>
        <w:t>的产品与服务，力争建成精密加工行业有一定影响力的</w:t>
      </w:r>
      <w:r w:rsidRPr="00407165">
        <w:rPr>
          <w:sz w:val="24"/>
        </w:rPr>
        <w:t>“</w:t>
      </w:r>
      <w:r w:rsidRPr="00407165">
        <w:rPr>
          <w:sz w:val="24"/>
        </w:rPr>
        <w:t>专、精、特、新</w:t>
      </w:r>
      <w:r w:rsidRPr="00407165">
        <w:rPr>
          <w:sz w:val="24"/>
        </w:rPr>
        <w:t>”</w:t>
      </w:r>
      <w:r w:rsidRPr="00407165">
        <w:rPr>
          <w:sz w:val="24"/>
        </w:rPr>
        <w:t>智能化制造企业。</w:t>
      </w:r>
    </w:p>
    <w:p w:rsidR="00405CF8" w:rsidRPr="00994826" w:rsidRDefault="00994826" w:rsidP="00E60A13">
      <w:pPr>
        <w:tabs>
          <w:tab w:val="num" w:pos="525"/>
        </w:tabs>
        <w:adjustRightInd w:val="0"/>
        <w:spacing w:beforeLines="50" w:afterLines="50"/>
        <w:rPr>
          <w:rFonts w:ascii="黑体" w:eastAsia="黑体"/>
          <w:sz w:val="24"/>
        </w:rPr>
      </w:pPr>
      <w:r w:rsidRPr="00994826">
        <w:rPr>
          <w:rFonts w:ascii="黑体" w:eastAsia="黑体" w:hint="eastAsia"/>
          <w:sz w:val="24"/>
        </w:rPr>
        <w:t>1.</w:t>
      </w:r>
      <w:r w:rsidR="00096E67" w:rsidRPr="00994826">
        <w:rPr>
          <w:rFonts w:ascii="黑体" w:eastAsia="黑体" w:hint="eastAsia"/>
          <w:sz w:val="24"/>
        </w:rPr>
        <w:t>3</w:t>
      </w:r>
      <w:r w:rsidR="005420DE" w:rsidRPr="00994826">
        <w:rPr>
          <w:rFonts w:ascii="黑体" w:eastAsia="黑体"/>
          <w:sz w:val="24"/>
        </w:rPr>
        <w:t>.</w:t>
      </w:r>
      <w:r>
        <w:rPr>
          <w:rFonts w:ascii="黑体" w:eastAsia="黑体" w:hint="eastAsia"/>
          <w:sz w:val="24"/>
        </w:rPr>
        <w:t>5</w:t>
      </w:r>
      <w:r w:rsidR="005420DE" w:rsidRPr="00994826">
        <w:rPr>
          <w:rFonts w:ascii="黑体" w:eastAsia="黑体" w:hint="eastAsia"/>
          <w:sz w:val="24"/>
        </w:rPr>
        <w:t xml:space="preserve"> 西安</w:t>
      </w:r>
      <w:r w:rsidR="005420DE" w:rsidRPr="00994826">
        <w:rPr>
          <w:rFonts w:ascii="黑体" w:eastAsia="黑体"/>
          <w:sz w:val="24"/>
        </w:rPr>
        <w:t>天力金属复合材料有限公司</w:t>
      </w:r>
    </w:p>
    <w:p w:rsidR="00DE0A5B" w:rsidRDefault="00DE0A5B" w:rsidP="00DE0A5B">
      <w:pPr>
        <w:spacing w:line="360" w:lineRule="auto"/>
        <w:ind w:firstLineChars="200" w:firstLine="480"/>
        <w:rPr>
          <w:sz w:val="24"/>
        </w:rPr>
      </w:pPr>
      <w:r w:rsidRPr="00DE0A5B">
        <w:rPr>
          <w:rFonts w:hint="eastAsia"/>
          <w:sz w:val="24"/>
        </w:rPr>
        <w:t>西安天力金属复合材料股份有限公司是西北有色金属研究院集团产业化上市公司“西部材料”</w:t>
      </w:r>
      <w:r w:rsidRPr="00DE0A5B">
        <w:rPr>
          <w:sz w:val="24"/>
        </w:rPr>
        <w:t>(</w:t>
      </w:r>
      <w:r w:rsidRPr="00DE0A5B">
        <w:rPr>
          <w:rFonts w:hint="eastAsia"/>
          <w:sz w:val="24"/>
        </w:rPr>
        <w:t>股票代码：</w:t>
      </w:r>
      <w:r w:rsidRPr="00DE0A5B">
        <w:rPr>
          <w:rFonts w:hint="eastAsia"/>
          <w:sz w:val="24"/>
        </w:rPr>
        <w:t>002149</w:t>
      </w:r>
      <w:r w:rsidRPr="00DE0A5B">
        <w:rPr>
          <w:sz w:val="24"/>
        </w:rPr>
        <w:t>)</w:t>
      </w:r>
      <w:r w:rsidRPr="00DE0A5B">
        <w:rPr>
          <w:rFonts w:hint="eastAsia"/>
          <w:sz w:val="24"/>
        </w:rPr>
        <w:t>控股的独立法人资格高科技公司，公司已从事金属复合材料科研及商业化生产五十多年，拥有多项成果和自主知识产权的核心技术。西安天力以稀有难熔金属复合板</w:t>
      </w:r>
      <w:r w:rsidRPr="00DE0A5B">
        <w:rPr>
          <w:rFonts w:hint="eastAsia"/>
          <w:sz w:val="24"/>
        </w:rPr>
        <w:t>(</w:t>
      </w:r>
      <w:proofErr w:type="gramStart"/>
      <w:r w:rsidRPr="00DE0A5B">
        <w:rPr>
          <w:rFonts w:hint="eastAsia"/>
          <w:sz w:val="24"/>
        </w:rPr>
        <w:t>如钛</w:t>
      </w:r>
      <w:proofErr w:type="gramEnd"/>
      <w:r w:rsidRPr="00DE0A5B">
        <w:rPr>
          <w:rFonts w:hint="eastAsia"/>
          <w:sz w:val="24"/>
        </w:rPr>
        <w:t>/</w:t>
      </w:r>
      <w:r w:rsidRPr="00DE0A5B">
        <w:rPr>
          <w:rFonts w:hint="eastAsia"/>
          <w:sz w:val="24"/>
        </w:rPr>
        <w:t>钢、锆</w:t>
      </w:r>
      <w:r w:rsidRPr="00DE0A5B">
        <w:rPr>
          <w:rFonts w:hint="eastAsia"/>
          <w:sz w:val="24"/>
        </w:rPr>
        <w:t>/</w:t>
      </w:r>
      <w:r w:rsidRPr="00DE0A5B">
        <w:rPr>
          <w:rFonts w:hint="eastAsia"/>
          <w:sz w:val="24"/>
        </w:rPr>
        <w:t>钢、钽</w:t>
      </w:r>
      <w:r w:rsidRPr="00DE0A5B">
        <w:rPr>
          <w:rFonts w:hint="eastAsia"/>
          <w:sz w:val="24"/>
        </w:rPr>
        <w:t>/</w:t>
      </w:r>
      <w:r w:rsidRPr="00DE0A5B">
        <w:rPr>
          <w:rFonts w:hint="eastAsia"/>
          <w:sz w:val="24"/>
        </w:rPr>
        <w:t>钢</w:t>
      </w:r>
      <w:r w:rsidRPr="00DE0A5B">
        <w:rPr>
          <w:rFonts w:hint="eastAsia"/>
          <w:sz w:val="24"/>
        </w:rPr>
        <w:t>)</w:t>
      </w:r>
      <w:r w:rsidRPr="00DE0A5B">
        <w:rPr>
          <w:rFonts w:hint="eastAsia"/>
          <w:sz w:val="24"/>
        </w:rPr>
        <w:t>为主导产品，同时拥有耐腐蚀金属复合材料及过渡接头两翼齐飞的产品结构，年生产能力</w:t>
      </w:r>
      <w:r w:rsidRPr="00DE0A5B">
        <w:rPr>
          <w:rFonts w:hint="eastAsia"/>
          <w:sz w:val="24"/>
        </w:rPr>
        <w:t>25000</w:t>
      </w:r>
      <w:r w:rsidRPr="00DE0A5B">
        <w:rPr>
          <w:rFonts w:hint="eastAsia"/>
          <w:sz w:val="24"/>
        </w:rPr>
        <w:t>吨，是国家层状金属复合材料高新技术产业化示范企业及国家唯一的工程研究中心，是钛</w:t>
      </w:r>
      <w:r w:rsidRPr="00DE0A5B">
        <w:rPr>
          <w:rFonts w:hint="eastAsia"/>
          <w:sz w:val="24"/>
        </w:rPr>
        <w:t>/</w:t>
      </w:r>
      <w:r w:rsidRPr="00DE0A5B">
        <w:rPr>
          <w:rFonts w:hint="eastAsia"/>
          <w:sz w:val="24"/>
        </w:rPr>
        <w:t>不锈钢复合板</w:t>
      </w:r>
      <w:r w:rsidRPr="00DE0A5B">
        <w:rPr>
          <w:rFonts w:hint="eastAsia"/>
          <w:sz w:val="24"/>
        </w:rPr>
        <w:t>GB8546</w:t>
      </w:r>
      <w:r w:rsidRPr="00DE0A5B">
        <w:rPr>
          <w:rFonts w:hint="eastAsia"/>
          <w:sz w:val="24"/>
        </w:rPr>
        <w:t>、钛</w:t>
      </w:r>
      <w:r w:rsidRPr="00DE0A5B">
        <w:rPr>
          <w:rFonts w:hint="eastAsia"/>
          <w:sz w:val="24"/>
        </w:rPr>
        <w:t>/</w:t>
      </w:r>
      <w:r w:rsidRPr="00DE0A5B">
        <w:rPr>
          <w:rFonts w:hint="eastAsia"/>
          <w:sz w:val="24"/>
        </w:rPr>
        <w:t>钢复合板</w:t>
      </w:r>
      <w:r w:rsidRPr="00DE0A5B">
        <w:rPr>
          <w:rFonts w:hint="eastAsia"/>
          <w:sz w:val="24"/>
        </w:rPr>
        <w:t>GB8547</w:t>
      </w:r>
      <w:r w:rsidRPr="00DE0A5B">
        <w:rPr>
          <w:rFonts w:hint="eastAsia"/>
          <w:sz w:val="24"/>
        </w:rPr>
        <w:t>和国军标卫星过渡接头</w:t>
      </w:r>
      <w:r w:rsidRPr="00DE0A5B">
        <w:rPr>
          <w:rFonts w:hint="eastAsia"/>
          <w:sz w:val="24"/>
        </w:rPr>
        <w:t>GJB3797</w:t>
      </w:r>
      <w:r w:rsidRPr="00DE0A5B">
        <w:rPr>
          <w:rFonts w:hint="eastAsia"/>
          <w:sz w:val="24"/>
        </w:rPr>
        <w:t>的主要起草单位，也是航天用过渡材料的国内唯一供应商。</w:t>
      </w:r>
    </w:p>
    <w:p w:rsidR="005420DE" w:rsidRDefault="00DE0A5B" w:rsidP="00DE0A5B">
      <w:pPr>
        <w:spacing w:line="360" w:lineRule="auto"/>
        <w:ind w:firstLineChars="200" w:firstLine="480"/>
        <w:rPr>
          <w:sz w:val="24"/>
        </w:rPr>
      </w:pPr>
      <w:r w:rsidRPr="00DE0A5B">
        <w:rPr>
          <w:rFonts w:hint="eastAsia"/>
          <w:sz w:val="24"/>
        </w:rPr>
        <w:t>公司产品广泛应用于化工、电力、冶金、环保、航天和舰船等领域。于</w:t>
      </w:r>
      <w:r w:rsidRPr="00DE0A5B">
        <w:rPr>
          <w:rFonts w:hint="eastAsia"/>
          <w:sz w:val="24"/>
        </w:rPr>
        <w:t>90</w:t>
      </w:r>
      <w:r w:rsidRPr="00DE0A5B">
        <w:rPr>
          <w:rFonts w:hint="eastAsia"/>
          <w:sz w:val="24"/>
        </w:rPr>
        <w:t>年代中期在同行业率先实现产业化升级并与国际市场接轨。产品批量出口以色列、印度、日本、韩国、欧洲等国，并获得多家国际知名公司的合格供应商认证，如英国</w:t>
      </w:r>
      <w:r w:rsidRPr="00DE0A5B">
        <w:rPr>
          <w:rFonts w:hint="eastAsia"/>
          <w:sz w:val="24"/>
        </w:rPr>
        <w:t>BP</w:t>
      </w:r>
      <w:r w:rsidRPr="00DE0A5B">
        <w:rPr>
          <w:rFonts w:hint="eastAsia"/>
          <w:sz w:val="24"/>
        </w:rPr>
        <w:t>，德国西门子，法国</w:t>
      </w:r>
      <w:proofErr w:type="spellStart"/>
      <w:r w:rsidRPr="00DE0A5B">
        <w:rPr>
          <w:rFonts w:hint="eastAsia"/>
          <w:sz w:val="24"/>
        </w:rPr>
        <w:t>Ziemex</w:t>
      </w:r>
      <w:proofErr w:type="spellEnd"/>
      <w:r w:rsidR="00FF7C8A">
        <w:rPr>
          <w:rFonts w:hint="eastAsia"/>
          <w:sz w:val="24"/>
        </w:rPr>
        <w:t>（齐梅克斯）</w:t>
      </w:r>
      <w:r w:rsidRPr="00DE0A5B">
        <w:rPr>
          <w:rFonts w:hint="eastAsia"/>
          <w:sz w:val="24"/>
        </w:rPr>
        <w:t>，印度</w:t>
      </w:r>
      <w:r w:rsidRPr="00DE0A5B">
        <w:rPr>
          <w:rFonts w:hint="eastAsia"/>
          <w:sz w:val="24"/>
        </w:rPr>
        <w:t>BHEL</w:t>
      </w:r>
      <w:r w:rsidR="00FF7C8A">
        <w:rPr>
          <w:rFonts w:hint="eastAsia"/>
          <w:sz w:val="24"/>
        </w:rPr>
        <w:t>（</w:t>
      </w:r>
      <w:r w:rsidR="00FF7C8A" w:rsidRPr="00FF7C8A">
        <w:rPr>
          <w:sz w:val="24"/>
        </w:rPr>
        <w:t>巴拉特重型电力有限公司</w:t>
      </w:r>
      <w:r w:rsidR="00FF7C8A">
        <w:rPr>
          <w:rFonts w:hint="eastAsia"/>
          <w:sz w:val="24"/>
        </w:rPr>
        <w:t>）</w:t>
      </w:r>
      <w:r w:rsidRPr="00DE0A5B">
        <w:rPr>
          <w:rFonts w:hint="eastAsia"/>
          <w:sz w:val="24"/>
        </w:rPr>
        <w:t>公司，韩国三星等，是国际市场上具有一定影响力的爆炸复合材料制造企业之一。多年来公司在一系列的国内重大技术装备用复合材料国产化方面成绩显著，并在国际竞争中屡创佳绩。我们将以不懈的努力，不断提高企业生产技术水平，以不断提升的管理水平和产品质量，更好的为各界用户服务。</w:t>
      </w:r>
    </w:p>
    <w:p w:rsidR="00DE0A5B" w:rsidRPr="00AE196C" w:rsidRDefault="00994826" w:rsidP="00E60A13">
      <w:pPr>
        <w:pStyle w:val="a0"/>
        <w:numPr>
          <w:ilvl w:val="2"/>
          <w:numId w:val="0"/>
        </w:numPr>
        <w:spacing w:beforeLines="50" w:afterLines="50"/>
        <w:rPr>
          <w:rFonts w:ascii="Times New Roman" w:hAnsi="Times New Roman" w:cs="Times New Roman"/>
          <w:sz w:val="24"/>
          <w:szCs w:val="24"/>
        </w:rPr>
      </w:pPr>
      <w:r>
        <w:rPr>
          <w:rFonts w:ascii="Times New Roman" w:hAnsi="Times New Roman" w:cs="Times New Roman" w:hint="eastAsia"/>
          <w:sz w:val="24"/>
          <w:szCs w:val="24"/>
        </w:rPr>
        <w:t>1.</w:t>
      </w:r>
      <w:r w:rsidR="00096E67">
        <w:rPr>
          <w:rFonts w:ascii="Times New Roman" w:hAnsi="Times New Roman" w:cs="Times New Roman" w:hint="eastAsia"/>
          <w:sz w:val="24"/>
          <w:szCs w:val="24"/>
        </w:rPr>
        <w:t>4</w:t>
      </w:r>
      <w:r w:rsidR="00DE0A5B" w:rsidRPr="00AE196C">
        <w:rPr>
          <w:rFonts w:ascii="Times New Roman" w:hAnsi="Times New Roman" w:cs="Times New Roman"/>
          <w:sz w:val="24"/>
          <w:szCs w:val="24"/>
        </w:rPr>
        <w:t xml:space="preserve"> </w:t>
      </w:r>
      <w:r w:rsidR="00DE0A5B" w:rsidRPr="00AE196C">
        <w:rPr>
          <w:rFonts w:ascii="Times New Roman" w:hAnsi="Times New Roman" w:cs="Times New Roman"/>
          <w:sz w:val="24"/>
          <w:szCs w:val="24"/>
        </w:rPr>
        <w:t>主要工作过程</w:t>
      </w:r>
    </w:p>
    <w:p w:rsidR="00DE0A5B" w:rsidRPr="00AE196C" w:rsidRDefault="00DE0A5B" w:rsidP="00DE0A5B">
      <w:pPr>
        <w:spacing w:line="360" w:lineRule="auto"/>
        <w:ind w:firstLineChars="200" w:firstLine="480"/>
        <w:rPr>
          <w:sz w:val="24"/>
        </w:rPr>
      </w:pPr>
      <w:r w:rsidRPr="00AE196C">
        <w:rPr>
          <w:sz w:val="24"/>
        </w:rPr>
        <w:t>西部金属材料股份有限公司</w:t>
      </w:r>
      <w:r w:rsidRPr="00AE196C">
        <w:rPr>
          <w:rFonts w:hAnsi="宋体"/>
          <w:kern w:val="0"/>
          <w:sz w:val="24"/>
        </w:rPr>
        <w:t>在接到该标准的制</w:t>
      </w:r>
      <w:r w:rsidRPr="00AE196C">
        <w:rPr>
          <w:sz w:val="24"/>
        </w:rPr>
        <w:t>定任务后，成立了标准编</w:t>
      </w:r>
      <w:r w:rsidR="00994826">
        <w:rPr>
          <w:rFonts w:hint="eastAsia"/>
          <w:sz w:val="24"/>
        </w:rPr>
        <w:t>制</w:t>
      </w:r>
      <w:r w:rsidRPr="00AE196C">
        <w:rPr>
          <w:sz w:val="24"/>
        </w:rPr>
        <w:t>组，召开了标准项目编制启动会议，对标准编写工作进行了部署和分工，随后编制组对国内外餐饮器具用钛及钛合金</w:t>
      </w:r>
      <w:r>
        <w:rPr>
          <w:rFonts w:hint="eastAsia"/>
          <w:sz w:val="24"/>
        </w:rPr>
        <w:t>层状复合</w:t>
      </w:r>
      <w:r w:rsidR="00F377C0">
        <w:rPr>
          <w:rFonts w:hint="eastAsia"/>
          <w:sz w:val="24"/>
        </w:rPr>
        <w:t>板</w:t>
      </w:r>
      <w:r w:rsidRPr="00AE196C">
        <w:rPr>
          <w:sz w:val="24"/>
        </w:rPr>
        <w:t>材现阶段应用水平及市场成熟度进</w:t>
      </w:r>
      <w:r w:rsidRPr="00AE196C">
        <w:rPr>
          <w:sz w:val="24"/>
        </w:rPr>
        <w:lastRenderedPageBreak/>
        <w:t>行了调研分析，</w:t>
      </w:r>
      <w:r w:rsidR="00994826" w:rsidRPr="00AE196C">
        <w:rPr>
          <w:sz w:val="24"/>
        </w:rPr>
        <w:t>并</w:t>
      </w:r>
      <w:r w:rsidR="00994826">
        <w:rPr>
          <w:sz w:val="24"/>
        </w:rPr>
        <w:t>广泛了解</w:t>
      </w:r>
      <w:r w:rsidR="00994826" w:rsidRPr="00AE196C">
        <w:rPr>
          <w:sz w:val="24"/>
        </w:rPr>
        <w:t>同行业的实际生产水平和能力，主要工作过程</w:t>
      </w:r>
      <w:r w:rsidR="00994826">
        <w:rPr>
          <w:rFonts w:hint="eastAsia"/>
          <w:sz w:val="24"/>
        </w:rPr>
        <w:t>经历</w:t>
      </w:r>
      <w:r w:rsidR="00994826">
        <w:rPr>
          <w:sz w:val="24"/>
        </w:rPr>
        <w:t>了</w:t>
      </w:r>
      <w:r w:rsidR="00994826" w:rsidRPr="00AE196C">
        <w:rPr>
          <w:sz w:val="24"/>
        </w:rPr>
        <w:t>以下几个阶段。</w:t>
      </w:r>
    </w:p>
    <w:p w:rsidR="00DE0A5B" w:rsidRPr="00AE196C" w:rsidRDefault="00994826" w:rsidP="00E60A13">
      <w:pPr>
        <w:tabs>
          <w:tab w:val="left" w:pos="567"/>
        </w:tabs>
        <w:spacing w:beforeLines="50" w:afterLines="50"/>
        <w:rPr>
          <w:rFonts w:eastAsia="黑体"/>
          <w:color w:val="000000"/>
          <w:sz w:val="24"/>
        </w:rPr>
      </w:pPr>
      <w:r>
        <w:rPr>
          <w:rFonts w:eastAsia="黑体" w:hint="eastAsia"/>
          <w:color w:val="000000"/>
          <w:sz w:val="24"/>
        </w:rPr>
        <w:t>1.4.1</w:t>
      </w:r>
      <w:r w:rsidR="00DE0A5B">
        <w:rPr>
          <w:rFonts w:eastAsia="黑体" w:hint="eastAsia"/>
          <w:color w:val="000000"/>
          <w:sz w:val="24"/>
        </w:rPr>
        <w:t xml:space="preserve"> </w:t>
      </w:r>
      <w:r w:rsidR="00DE0A5B" w:rsidRPr="00AE196C">
        <w:rPr>
          <w:rFonts w:eastAsia="黑体"/>
          <w:color w:val="000000"/>
          <w:sz w:val="24"/>
        </w:rPr>
        <w:t>起草阶段</w:t>
      </w:r>
    </w:p>
    <w:p w:rsidR="00DE0A5B" w:rsidRPr="00AE196C" w:rsidRDefault="00994826" w:rsidP="00DE0A5B">
      <w:pPr>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sidR="00DE0A5B" w:rsidRPr="00AE196C">
        <w:rPr>
          <w:color w:val="000000"/>
          <w:kern w:val="0"/>
          <w:sz w:val="24"/>
        </w:rPr>
        <w:t>2018</w:t>
      </w:r>
      <w:r w:rsidR="00DE0A5B" w:rsidRPr="00AE196C">
        <w:rPr>
          <w:rFonts w:hAnsi="宋体"/>
          <w:color w:val="000000"/>
          <w:kern w:val="0"/>
          <w:sz w:val="24"/>
        </w:rPr>
        <w:t>年</w:t>
      </w:r>
      <w:r w:rsidR="00DE0A5B" w:rsidRPr="00AE196C">
        <w:rPr>
          <w:color w:val="000000"/>
          <w:kern w:val="0"/>
          <w:sz w:val="24"/>
        </w:rPr>
        <w:t>10</w:t>
      </w:r>
      <w:r w:rsidR="00DE0A5B" w:rsidRPr="00AE196C">
        <w:rPr>
          <w:rFonts w:hAnsi="宋体"/>
          <w:color w:val="000000"/>
          <w:kern w:val="0"/>
          <w:sz w:val="24"/>
        </w:rPr>
        <w:t>月成立标准编制组，并明确了工作的职能和任务。</w:t>
      </w:r>
    </w:p>
    <w:p w:rsidR="00DE0A5B" w:rsidRPr="00AE196C" w:rsidRDefault="00994826" w:rsidP="00DE0A5B">
      <w:pPr>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00DE0A5B" w:rsidRPr="00AE196C">
        <w:rPr>
          <w:color w:val="000000"/>
          <w:kern w:val="0"/>
          <w:sz w:val="24"/>
        </w:rPr>
        <w:t>2018</w:t>
      </w:r>
      <w:r w:rsidR="00DE0A5B" w:rsidRPr="00AE196C">
        <w:rPr>
          <w:rFonts w:hAnsi="宋体"/>
          <w:color w:val="000000"/>
          <w:kern w:val="0"/>
          <w:sz w:val="24"/>
        </w:rPr>
        <w:t>年</w:t>
      </w:r>
      <w:r w:rsidR="00DE0A5B" w:rsidRPr="00AE196C">
        <w:rPr>
          <w:color w:val="000000"/>
          <w:kern w:val="0"/>
          <w:sz w:val="24"/>
        </w:rPr>
        <w:t>11</w:t>
      </w:r>
      <w:r w:rsidR="00DE0A5B" w:rsidRPr="00AE196C">
        <w:rPr>
          <w:rFonts w:hAnsi="宋体"/>
          <w:color w:val="000000"/>
          <w:kern w:val="0"/>
          <w:sz w:val="24"/>
        </w:rPr>
        <w:t>月～</w:t>
      </w:r>
      <w:r w:rsidR="00DE0A5B" w:rsidRPr="00AE196C">
        <w:rPr>
          <w:color w:val="000000"/>
          <w:kern w:val="0"/>
          <w:sz w:val="24"/>
        </w:rPr>
        <w:t>2019</w:t>
      </w:r>
      <w:r w:rsidR="00DE0A5B" w:rsidRPr="00AE196C">
        <w:rPr>
          <w:rFonts w:hAnsi="宋体"/>
          <w:color w:val="000000"/>
          <w:kern w:val="0"/>
          <w:sz w:val="24"/>
        </w:rPr>
        <w:t>年</w:t>
      </w:r>
      <w:r w:rsidR="00DE0A5B" w:rsidRPr="00AE196C">
        <w:rPr>
          <w:color w:val="000000"/>
          <w:kern w:val="0"/>
          <w:sz w:val="24"/>
        </w:rPr>
        <w:t>3</w:t>
      </w:r>
      <w:r w:rsidR="00DE0A5B" w:rsidRPr="00AE196C">
        <w:rPr>
          <w:rFonts w:hAnsi="宋体"/>
          <w:color w:val="000000"/>
          <w:kern w:val="0"/>
          <w:sz w:val="24"/>
        </w:rPr>
        <w:t>月对餐饮器具用钛及钛合金</w:t>
      </w:r>
      <w:r w:rsidR="00DE0A5B">
        <w:rPr>
          <w:rFonts w:hAnsi="宋体" w:hint="eastAsia"/>
          <w:color w:val="000000"/>
          <w:kern w:val="0"/>
          <w:sz w:val="24"/>
        </w:rPr>
        <w:t>层状</w:t>
      </w:r>
      <w:r w:rsidR="00DE0A5B">
        <w:rPr>
          <w:rFonts w:hAnsi="宋体"/>
          <w:color w:val="000000"/>
          <w:kern w:val="0"/>
          <w:sz w:val="24"/>
        </w:rPr>
        <w:t>复合</w:t>
      </w:r>
      <w:r w:rsidR="00F377C0">
        <w:rPr>
          <w:rFonts w:hAnsi="宋体"/>
          <w:color w:val="000000"/>
          <w:kern w:val="0"/>
          <w:sz w:val="24"/>
        </w:rPr>
        <w:t>板</w:t>
      </w:r>
      <w:r w:rsidR="00DE0A5B" w:rsidRPr="00AE196C">
        <w:rPr>
          <w:rFonts w:hAnsi="宋体"/>
          <w:color w:val="000000"/>
          <w:kern w:val="0"/>
          <w:sz w:val="24"/>
        </w:rPr>
        <w:t>材使用状况及生产能力进行了相关资料的收集和总结，并对相关的技术资料进行了对比分析。</w:t>
      </w:r>
    </w:p>
    <w:p w:rsidR="00737363" w:rsidRDefault="00994826" w:rsidP="00737363">
      <w:pPr>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3</w:t>
      </w:r>
      <w:r>
        <w:rPr>
          <w:rFonts w:hint="eastAsia"/>
          <w:color w:val="000000"/>
          <w:kern w:val="0"/>
          <w:sz w:val="24"/>
        </w:rPr>
        <w:t>）</w:t>
      </w:r>
      <w:r w:rsidR="00DE0A5B" w:rsidRPr="00AE196C">
        <w:rPr>
          <w:color w:val="000000"/>
          <w:kern w:val="0"/>
          <w:sz w:val="24"/>
        </w:rPr>
        <w:t>2019</w:t>
      </w:r>
      <w:r w:rsidR="00DE0A5B" w:rsidRPr="00AE196C">
        <w:rPr>
          <w:rFonts w:hAnsi="宋体"/>
          <w:color w:val="000000"/>
          <w:kern w:val="0"/>
          <w:sz w:val="24"/>
        </w:rPr>
        <w:t>年</w:t>
      </w:r>
      <w:r w:rsidR="00DE0A5B" w:rsidRPr="00AE196C">
        <w:rPr>
          <w:color w:val="000000"/>
          <w:kern w:val="0"/>
          <w:sz w:val="24"/>
        </w:rPr>
        <w:t>4</w:t>
      </w:r>
      <w:r w:rsidR="00DE0A5B" w:rsidRPr="00AE196C">
        <w:rPr>
          <w:rFonts w:hAnsi="宋体"/>
          <w:color w:val="000000"/>
          <w:kern w:val="0"/>
          <w:sz w:val="24"/>
        </w:rPr>
        <w:t>月～</w:t>
      </w:r>
      <w:r w:rsidR="00DE0A5B" w:rsidRPr="00AE196C">
        <w:rPr>
          <w:color w:val="000000"/>
          <w:kern w:val="0"/>
          <w:sz w:val="24"/>
        </w:rPr>
        <w:t>2019</w:t>
      </w:r>
      <w:r w:rsidR="00DE0A5B" w:rsidRPr="00AE196C">
        <w:rPr>
          <w:rFonts w:hAnsi="宋体"/>
          <w:color w:val="000000"/>
          <w:kern w:val="0"/>
          <w:sz w:val="24"/>
        </w:rPr>
        <w:t>年</w:t>
      </w:r>
      <w:r w:rsidR="00DE0A5B" w:rsidRPr="00AE196C">
        <w:rPr>
          <w:color w:val="000000"/>
          <w:kern w:val="0"/>
          <w:sz w:val="24"/>
        </w:rPr>
        <w:t>6</w:t>
      </w:r>
      <w:r w:rsidR="00DE0A5B" w:rsidRPr="00AE196C">
        <w:rPr>
          <w:rFonts w:hAnsi="宋体"/>
          <w:color w:val="000000"/>
          <w:kern w:val="0"/>
          <w:sz w:val="24"/>
        </w:rPr>
        <w:t>月根据对餐饮器具用钛及钛合金</w:t>
      </w:r>
      <w:r w:rsidR="00DE0A5B">
        <w:rPr>
          <w:rFonts w:hAnsi="宋体" w:hint="eastAsia"/>
          <w:color w:val="000000"/>
          <w:kern w:val="0"/>
          <w:sz w:val="24"/>
        </w:rPr>
        <w:t>层状</w:t>
      </w:r>
      <w:r w:rsidR="00DE0A5B">
        <w:rPr>
          <w:rFonts w:hAnsi="宋体"/>
          <w:color w:val="000000"/>
          <w:kern w:val="0"/>
          <w:sz w:val="24"/>
        </w:rPr>
        <w:t>复合</w:t>
      </w:r>
      <w:r w:rsidR="00F377C0">
        <w:rPr>
          <w:rFonts w:hAnsi="宋体"/>
          <w:color w:val="000000"/>
          <w:kern w:val="0"/>
          <w:sz w:val="24"/>
        </w:rPr>
        <w:t>板</w:t>
      </w:r>
      <w:r w:rsidR="00DE0A5B" w:rsidRPr="00AE196C">
        <w:rPr>
          <w:rFonts w:hAnsi="宋体"/>
          <w:color w:val="000000"/>
          <w:kern w:val="0"/>
          <w:sz w:val="24"/>
        </w:rPr>
        <w:t>材的相关资料进行分析和总结，形成了《餐饮器具用钛及钛合金</w:t>
      </w:r>
      <w:r w:rsidR="00DE0A5B">
        <w:rPr>
          <w:rFonts w:hAnsi="宋体" w:hint="eastAsia"/>
          <w:color w:val="000000"/>
          <w:kern w:val="0"/>
          <w:sz w:val="24"/>
        </w:rPr>
        <w:t>层状</w:t>
      </w:r>
      <w:r w:rsidR="00DE0A5B">
        <w:rPr>
          <w:rFonts w:hAnsi="宋体"/>
          <w:color w:val="000000"/>
          <w:kern w:val="0"/>
          <w:sz w:val="24"/>
        </w:rPr>
        <w:t>复合</w:t>
      </w:r>
      <w:r w:rsidR="00F377C0">
        <w:rPr>
          <w:rFonts w:hAnsi="宋体"/>
          <w:color w:val="000000"/>
          <w:kern w:val="0"/>
          <w:sz w:val="24"/>
        </w:rPr>
        <w:t>板</w:t>
      </w:r>
      <w:r w:rsidR="00DE0A5B" w:rsidRPr="00AE196C">
        <w:rPr>
          <w:rFonts w:hAnsi="宋体"/>
          <w:color w:val="000000"/>
          <w:kern w:val="0"/>
          <w:sz w:val="24"/>
        </w:rPr>
        <w:t>材》</w:t>
      </w:r>
      <w:r w:rsidR="00737363">
        <w:rPr>
          <w:rFonts w:hAnsi="宋体" w:hint="eastAsia"/>
          <w:color w:val="000000"/>
          <w:kern w:val="0"/>
          <w:sz w:val="24"/>
        </w:rPr>
        <w:t>（讨论稿）</w:t>
      </w:r>
      <w:r w:rsidR="00737363" w:rsidRPr="00AE196C">
        <w:rPr>
          <w:rFonts w:hAnsi="宋体"/>
          <w:color w:val="000000"/>
          <w:kern w:val="0"/>
          <w:sz w:val="24"/>
        </w:rPr>
        <w:t>，并</w:t>
      </w:r>
      <w:r w:rsidR="00737363">
        <w:rPr>
          <w:rFonts w:hAnsi="宋体"/>
          <w:color w:val="000000"/>
          <w:kern w:val="0"/>
          <w:sz w:val="24"/>
        </w:rPr>
        <w:t>撰写了编制说明</w:t>
      </w:r>
      <w:r w:rsidR="00737363">
        <w:rPr>
          <w:rFonts w:hAnsi="宋体" w:hint="eastAsia"/>
          <w:color w:val="000000"/>
          <w:kern w:val="0"/>
          <w:sz w:val="24"/>
        </w:rPr>
        <w:t>。</w:t>
      </w:r>
    </w:p>
    <w:p w:rsidR="00737363" w:rsidRDefault="00737363" w:rsidP="00737363">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w:t>
      </w:r>
      <w:r>
        <w:rPr>
          <w:rFonts w:hAnsi="宋体" w:hint="eastAsia"/>
          <w:color w:val="000000"/>
          <w:sz w:val="24"/>
        </w:rPr>
        <w:t>2019</w:t>
      </w:r>
      <w:r>
        <w:rPr>
          <w:rFonts w:hAnsi="宋体" w:hint="eastAsia"/>
          <w:color w:val="000000"/>
          <w:sz w:val="24"/>
        </w:rPr>
        <w:t>年</w:t>
      </w:r>
      <w:r>
        <w:rPr>
          <w:rFonts w:hAnsi="宋体" w:hint="eastAsia"/>
          <w:color w:val="000000"/>
          <w:sz w:val="24"/>
        </w:rPr>
        <w:t>6</w:t>
      </w:r>
      <w:r>
        <w:rPr>
          <w:rFonts w:hAnsi="宋体" w:hint="eastAsia"/>
          <w:color w:val="000000"/>
          <w:sz w:val="24"/>
        </w:rPr>
        <w:t>月在山东省青岛市组织召开了有色金属标准工作会议，会上对行业标准《</w:t>
      </w:r>
      <w:r w:rsidRPr="00AE196C">
        <w:rPr>
          <w:rFonts w:hAnsi="宋体"/>
          <w:color w:val="000000"/>
          <w:kern w:val="0"/>
          <w:sz w:val="24"/>
        </w:rPr>
        <w:t>餐饮器具用钛及钛合金</w:t>
      </w:r>
      <w:r>
        <w:rPr>
          <w:rFonts w:hAnsi="宋体" w:hint="eastAsia"/>
          <w:color w:val="000000"/>
          <w:kern w:val="0"/>
          <w:sz w:val="24"/>
        </w:rPr>
        <w:t>层状</w:t>
      </w:r>
      <w:r>
        <w:rPr>
          <w:rFonts w:hAnsi="宋体"/>
          <w:color w:val="000000"/>
          <w:kern w:val="0"/>
          <w:sz w:val="24"/>
        </w:rPr>
        <w:t>复合</w:t>
      </w:r>
      <w:r w:rsidR="00F377C0">
        <w:rPr>
          <w:rFonts w:hAnsi="宋体"/>
          <w:color w:val="000000"/>
          <w:kern w:val="0"/>
          <w:sz w:val="24"/>
        </w:rPr>
        <w:t>板</w:t>
      </w:r>
      <w:r w:rsidRPr="00AE196C">
        <w:rPr>
          <w:rFonts w:hAnsi="宋体"/>
          <w:color w:val="000000"/>
          <w:kern w:val="0"/>
          <w:sz w:val="24"/>
        </w:rPr>
        <w:t>材</w:t>
      </w:r>
      <w:r>
        <w:rPr>
          <w:rFonts w:hAnsi="宋体" w:hint="eastAsia"/>
          <w:color w:val="000000"/>
          <w:sz w:val="24"/>
        </w:rPr>
        <w:t>》</w:t>
      </w:r>
      <w:r>
        <w:rPr>
          <w:rFonts w:hAnsi="宋体" w:hint="eastAsia"/>
          <w:color w:val="000000"/>
          <w:kern w:val="0"/>
          <w:sz w:val="24"/>
        </w:rPr>
        <w:t>（讨论稿）进行了讨论，</w:t>
      </w:r>
      <w:r>
        <w:rPr>
          <w:rFonts w:hAnsi="宋体" w:hint="eastAsia"/>
          <w:color w:val="000000"/>
          <w:sz w:val="24"/>
        </w:rPr>
        <w:t>来自中国有色金属工业标准计量质量研究所、金堆城</w:t>
      </w:r>
      <w:proofErr w:type="gramStart"/>
      <w:r>
        <w:rPr>
          <w:rFonts w:hAnsi="宋体" w:hint="eastAsia"/>
          <w:color w:val="000000"/>
          <w:sz w:val="24"/>
        </w:rPr>
        <w:t>钼</w:t>
      </w:r>
      <w:proofErr w:type="gramEnd"/>
      <w:r>
        <w:rPr>
          <w:rFonts w:hAnsi="宋体" w:hint="eastAsia"/>
          <w:color w:val="000000"/>
          <w:sz w:val="24"/>
        </w:rPr>
        <w:t>业股份有限公司、西北有色金属研究院、</w:t>
      </w:r>
      <w:proofErr w:type="gramStart"/>
      <w:r>
        <w:rPr>
          <w:rFonts w:hAnsi="宋体" w:hint="eastAsia"/>
          <w:color w:val="000000"/>
          <w:sz w:val="24"/>
        </w:rPr>
        <w:t>宝钛集团</w:t>
      </w:r>
      <w:proofErr w:type="gramEnd"/>
      <w:r>
        <w:rPr>
          <w:rFonts w:hAnsi="宋体" w:hint="eastAsia"/>
          <w:color w:val="000000"/>
          <w:sz w:val="24"/>
        </w:rPr>
        <w:t>有限公司、国核宝</w:t>
      </w:r>
      <w:proofErr w:type="gramStart"/>
      <w:r>
        <w:rPr>
          <w:rFonts w:hAnsi="宋体" w:hint="eastAsia"/>
          <w:color w:val="000000"/>
          <w:sz w:val="24"/>
        </w:rPr>
        <w:t>钛锆业股份公司</w:t>
      </w:r>
      <w:proofErr w:type="gramEnd"/>
      <w:r>
        <w:rPr>
          <w:rFonts w:hAnsi="宋体" w:hint="eastAsia"/>
          <w:color w:val="000000"/>
          <w:sz w:val="24"/>
        </w:rPr>
        <w:t>、</w:t>
      </w:r>
      <w:r>
        <w:rPr>
          <w:rFonts w:hAnsi="宋体"/>
          <w:color w:val="000000"/>
          <w:kern w:val="0"/>
          <w:sz w:val="24"/>
        </w:rPr>
        <w:t>西安汉唐分析检测有限公司</w:t>
      </w:r>
      <w:r>
        <w:rPr>
          <w:rFonts w:hAnsi="宋体" w:hint="eastAsia"/>
          <w:color w:val="000000"/>
          <w:kern w:val="0"/>
          <w:sz w:val="24"/>
        </w:rPr>
        <w:t>、新疆湘润新材料科技有限公司、</w:t>
      </w:r>
      <w:proofErr w:type="gramStart"/>
      <w:r w:rsidRPr="00C36031">
        <w:rPr>
          <w:rFonts w:hAnsi="宋体" w:hint="eastAsia"/>
          <w:color w:val="000000"/>
          <w:kern w:val="0"/>
          <w:sz w:val="24"/>
        </w:rPr>
        <w:t>湖南湘投金</w:t>
      </w:r>
      <w:proofErr w:type="gramEnd"/>
      <w:r w:rsidRPr="00C36031">
        <w:rPr>
          <w:rFonts w:hAnsi="宋体" w:hint="eastAsia"/>
          <w:color w:val="000000"/>
          <w:kern w:val="0"/>
          <w:sz w:val="24"/>
        </w:rPr>
        <w:t>天钛金属股份有限公司</w:t>
      </w:r>
      <w:r>
        <w:rPr>
          <w:rFonts w:hAnsi="宋体" w:hint="eastAsia"/>
          <w:color w:val="000000"/>
          <w:kern w:val="0"/>
          <w:sz w:val="24"/>
        </w:rPr>
        <w:t>等</w:t>
      </w:r>
      <w:r>
        <w:rPr>
          <w:rFonts w:hAnsi="宋体" w:hint="eastAsia"/>
          <w:color w:val="000000"/>
          <w:kern w:val="0"/>
          <w:sz w:val="24"/>
        </w:rPr>
        <w:t>17</w:t>
      </w:r>
      <w:r>
        <w:rPr>
          <w:rFonts w:hAnsi="宋体" w:hint="eastAsia"/>
          <w:color w:val="000000"/>
          <w:kern w:val="0"/>
          <w:sz w:val="24"/>
        </w:rPr>
        <w:t>家单位</w:t>
      </w:r>
      <w:r>
        <w:rPr>
          <w:rFonts w:hAnsi="宋体" w:hint="eastAsia"/>
          <w:color w:val="000000"/>
          <w:kern w:val="0"/>
          <w:sz w:val="24"/>
        </w:rPr>
        <w:t>40</w:t>
      </w:r>
      <w:r>
        <w:rPr>
          <w:rFonts w:hAnsi="宋体" w:hint="eastAsia"/>
          <w:color w:val="000000"/>
          <w:kern w:val="0"/>
          <w:sz w:val="24"/>
        </w:rPr>
        <w:t>余名专家代表对本标准文本积极提出了宝贵意见。</w:t>
      </w:r>
    </w:p>
    <w:p w:rsidR="00737363" w:rsidRDefault="00737363" w:rsidP="00737363">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5</w:t>
      </w:r>
      <w:r>
        <w:rPr>
          <w:rFonts w:hAnsi="宋体" w:hint="eastAsia"/>
          <w:color w:val="000000"/>
          <w:sz w:val="24"/>
        </w:rPr>
        <w:t>）青岛会议结束后，标准编制组根据讨论结果，对讨论稿进行</w:t>
      </w:r>
      <w:r w:rsidR="00BD64BA">
        <w:rPr>
          <w:rFonts w:hAnsi="宋体" w:hint="eastAsia"/>
          <w:color w:val="000000"/>
          <w:sz w:val="24"/>
        </w:rPr>
        <w:t>进一步的</w:t>
      </w:r>
      <w:r>
        <w:rPr>
          <w:rFonts w:hAnsi="宋体" w:hint="eastAsia"/>
          <w:color w:val="000000"/>
          <w:sz w:val="24"/>
        </w:rPr>
        <w:t>修改完善，形成了《</w:t>
      </w:r>
      <w:r w:rsidRPr="00AE196C">
        <w:rPr>
          <w:rFonts w:hAnsi="宋体"/>
          <w:color w:val="000000"/>
          <w:kern w:val="0"/>
          <w:sz w:val="24"/>
        </w:rPr>
        <w:t>餐饮器具用钛及钛合金</w:t>
      </w:r>
      <w:r>
        <w:rPr>
          <w:rFonts w:hAnsi="宋体" w:hint="eastAsia"/>
          <w:color w:val="000000"/>
          <w:kern w:val="0"/>
          <w:sz w:val="24"/>
        </w:rPr>
        <w:t>层状</w:t>
      </w:r>
      <w:r>
        <w:rPr>
          <w:rFonts w:hAnsi="宋体"/>
          <w:color w:val="000000"/>
          <w:kern w:val="0"/>
          <w:sz w:val="24"/>
        </w:rPr>
        <w:t>复合</w:t>
      </w:r>
      <w:r w:rsidR="00F377C0">
        <w:rPr>
          <w:rFonts w:hAnsi="宋体"/>
          <w:color w:val="000000"/>
          <w:kern w:val="0"/>
          <w:sz w:val="24"/>
        </w:rPr>
        <w:t>板</w:t>
      </w:r>
      <w:r w:rsidRPr="00AE196C">
        <w:rPr>
          <w:rFonts w:hAnsi="宋体"/>
          <w:color w:val="000000"/>
          <w:kern w:val="0"/>
          <w:sz w:val="24"/>
        </w:rPr>
        <w:t>材</w:t>
      </w:r>
      <w:r>
        <w:rPr>
          <w:rFonts w:hAnsi="宋体" w:hint="eastAsia"/>
          <w:color w:val="000000"/>
          <w:sz w:val="24"/>
        </w:rPr>
        <w:t>》</w:t>
      </w:r>
      <w:r w:rsidR="00BD64BA">
        <w:rPr>
          <w:rFonts w:hAnsi="宋体" w:hint="eastAsia"/>
          <w:color w:val="000000"/>
          <w:sz w:val="24"/>
        </w:rPr>
        <w:t>行业标准（征求意见稿）</w:t>
      </w:r>
      <w:r>
        <w:rPr>
          <w:rFonts w:hAnsi="宋体" w:hint="eastAsia"/>
          <w:color w:val="000000"/>
          <w:sz w:val="24"/>
        </w:rPr>
        <w:t>。</w:t>
      </w:r>
    </w:p>
    <w:p w:rsidR="00737363" w:rsidRDefault="00BD64BA" w:rsidP="00E60A13">
      <w:pPr>
        <w:tabs>
          <w:tab w:val="left" w:pos="567"/>
        </w:tabs>
        <w:spacing w:beforeLines="50" w:afterLines="50"/>
        <w:rPr>
          <w:rFonts w:eastAsia="黑体"/>
          <w:color w:val="000000"/>
          <w:sz w:val="24"/>
        </w:rPr>
      </w:pPr>
      <w:r>
        <w:rPr>
          <w:rFonts w:eastAsia="黑体" w:hint="eastAsia"/>
          <w:color w:val="000000"/>
          <w:sz w:val="24"/>
        </w:rPr>
        <w:t>1.</w:t>
      </w:r>
      <w:r w:rsidR="00737363">
        <w:rPr>
          <w:rFonts w:eastAsia="黑体" w:hint="eastAsia"/>
          <w:color w:val="000000"/>
          <w:sz w:val="24"/>
        </w:rPr>
        <w:t xml:space="preserve">4.2 </w:t>
      </w:r>
      <w:r w:rsidR="00737363" w:rsidRPr="00AE196C">
        <w:rPr>
          <w:rFonts w:eastAsia="黑体"/>
          <w:color w:val="000000"/>
          <w:sz w:val="24"/>
        </w:rPr>
        <w:t>征求意见</w:t>
      </w:r>
      <w:r w:rsidR="00737363">
        <w:rPr>
          <w:rFonts w:eastAsia="黑体" w:hint="eastAsia"/>
          <w:color w:val="000000"/>
          <w:sz w:val="24"/>
        </w:rPr>
        <w:t>阶段</w:t>
      </w:r>
    </w:p>
    <w:p w:rsidR="00737363" w:rsidRDefault="00737363" w:rsidP="00737363">
      <w:pPr>
        <w:spacing w:line="360" w:lineRule="auto"/>
        <w:ind w:firstLineChars="200" w:firstLine="480"/>
        <w:rPr>
          <w:rFonts w:hAnsi="宋体"/>
          <w:color w:val="000000"/>
          <w:sz w:val="24"/>
        </w:rPr>
      </w:pPr>
      <w:r>
        <w:rPr>
          <w:rFonts w:hAnsi="宋体" w:hint="eastAsia"/>
          <w:color w:val="000000"/>
          <w:kern w:val="0"/>
          <w:sz w:val="24"/>
        </w:rPr>
        <w:t>（</w:t>
      </w:r>
      <w:r>
        <w:rPr>
          <w:rFonts w:hAnsi="宋体" w:hint="eastAsia"/>
          <w:color w:val="000000"/>
          <w:kern w:val="0"/>
          <w:sz w:val="24"/>
        </w:rPr>
        <w:t>1</w:t>
      </w:r>
      <w:r>
        <w:rPr>
          <w:rFonts w:hAnsi="宋体" w:hint="eastAsia"/>
          <w:color w:val="000000"/>
          <w:kern w:val="0"/>
          <w:sz w:val="24"/>
        </w:rPr>
        <w:t>）</w:t>
      </w:r>
      <w:r w:rsidRPr="00783838">
        <w:rPr>
          <w:rFonts w:hAnsi="宋体"/>
          <w:color w:val="000000"/>
          <w:kern w:val="0"/>
          <w:sz w:val="24"/>
        </w:rPr>
        <w:t>编制组</w:t>
      </w:r>
      <w:r>
        <w:rPr>
          <w:rFonts w:hAnsi="宋体"/>
          <w:color w:val="000000"/>
          <w:kern w:val="0"/>
          <w:sz w:val="24"/>
        </w:rPr>
        <w:t>通过发函</w:t>
      </w:r>
      <w:r>
        <w:rPr>
          <w:rFonts w:hAnsi="宋体" w:hint="eastAsia"/>
          <w:color w:val="000000"/>
          <w:kern w:val="0"/>
          <w:sz w:val="24"/>
        </w:rPr>
        <w:t>、</w:t>
      </w:r>
      <w:r>
        <w:rPr>
          <w:rFonts w:hAnsi="宋体"/>
          <w:color w:val="000000"/>
          <w:kern w:val="0"/>
          <w:sz w:val="24"/>
        </w:rPr>
        <w:t>中国有色金属标准质量信息网上公开和会议等形式对行业标准</w:t>
      </w:r>
      <w:r>
        <w:rPr>
          <w:rFonts w:hAnsi="宋体" w:hint="eastAsia"/>
          <w:color w:val="000000"/>
          <w:sz w:val="24"/>
        </w:rPr>
        <w:t>《</w:t>
      </w:r>
      <w:r w:rsidRPr="00AE196C">
        <w:rPr>
          <w:rFonts w:hAnsi="宋体"/>
          <w:color w:val="000000"/>
          <w:kern w:val="0"/>
          <w:sz w:val="24"/>
        </w:rPr>
        <w:t>餐饮器具用钛及钛合金</w:t>
      </w:r>
      <w:r>
        <w:rPr>
          <w:rFonts w:hAnsi="宋体" w:hint="eastAsia"/>
          <w:color w:val="000000"/>
          <w:kern w:val="0"/>
          <w:sz w:val="24"/>
        </w:rPr>
        <w:t>层状</w:t>
      </w:r>
      <w:r>
        <w:rPr>
          <w:rFonts w:hAnsi="宋体"/>
          <w:color w:val="000000"/>
          <w:kern w:val="0"/>
          <w:sz w:val="24"/>
        </w:rPr>
        <w:t>复合</w:t>
      </w:r>
      <w:r w:rsidR="00F377C0">
        <w:rPr>
          <w:rFonts w:hAnsi="宋体"/>
          <w:color w:val="000000"/>
          <w:kern w:val="0"/>
          <w:sz w:val="24"/>
        </w:rPr>
        <w:t>板</w:t>
      </w:r>
      <w:r w:rsidRPr="00AE196C">
        <w:rPr>
          <w:rFonts w:hAnsi="宋体"/>
          <w:color w:val="000000"/>
          <w:kern w:val="0"/>
          <w:sz w:val="24"/>
        </w:rPr>
        <w:t>材</w:t>
      </w:r>
      <w:r>
        <w:rPr>
          <w:rFonts w:hAnsi="宋体" w:hint="eastAsia"/>
          <w:color w:val="000000"/>
          <w:sz w:val="24"/>
        </w:rPr>
        <w:t>》</w:t>
      </w:r>
      <w:r w:rsidR="00BD64BA">
        <w:rPr>
          <w:rFonts w:hAnsi="宋体" w:hint="eastAsia"/>
          <w:color w:val="000000"/>
          <w:sz w:val="24"/>
        </w:rPr>
        <w:t>（征求意见稿）</w:t>
      </w:r>
      <w:r>
        <w:rPr>
          <w:rFonts w:hAnsi="宋体" w:hint="eastAsia"/>
          <w:color w:val="000000"/>
          <w:sz w:val="24"/>
        </w:rPr>
        <w:t>征询意见。</w:t>
      </w:r>
    </w:p>
    <w:p w:rsidR="00737363" w:rsidRDefault="00737363" w:rsidP="00737363">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hint="eastAsia"/>
          <w:color w:val="000000"/>
          <w:sz w:val="24"/>
        </w:rPr>
        <w:t>2019</w:t>
      </w:r>
      <w:r>
        <w:rPr>
          <w:rFonts w:hAnsi="宋体" w:hint="eastAsia"/>
          <w:color w:val="000000"/>
          <w:sz w:val="24"/>
        </w:rPr>
        <w:t>年</w:t>
      </w:r>
      <w:r>
        <w:rPr>
          <w:rFonts w:hAnsi="宋体" w:hint="eastAsia"/>
          <w:color w:val="000000"/>
          <w:sz w:val="24"/>
        </w:rPr>
        <w:t>8</w:t>
      </w:r>
      <w:r>
        <w:rPr>
          <w:rFonts w:hAnsi="宋体" w:hint="eastAsia"/>
          <w:color w:val="000000"/>
          <w:sz w:val="24"/>
        </w:rPr>
        <w:t>月在辽宁省大连市召开了第二次标准工作会议，会上对行业标准《</w:t>
      </w:r>
      <w:r w:rsidRPr="00AE196C">
        <w:rPr>
          <w:rFonts w:hAnsi="宋体"/>
          <w:color w:val="000000"/>
          <w:kern w:val="0"/>
          <w:sz w:val="24"/>
        </w:rPr>
        <w:t>餐饮器具用钛及钛合金</w:t>
      </w:r>
      <w:r>
        <w:rPr>
          <w:rFonts w:hAnsi="宋体" w:hint="eastAsia"/>
          <w:color w:val="000000"/>
          <w:kern w:val="0"/>
          <w:sz w:val="24"/>
        </w:rPr>
        <w:t>层状</w:t>
      </w:r>
      <w:r>
        <w:rPr>
          <w:rFonts w:hAnsi="宋体"/>
          <w:color w:val="000000"/>
          <w:kern w:val="0"/>
          <w:sz w:val="24"/>
        </w:rPr>
        <w:t>复合</w:t>
      </w:r>
      <w:r w:rsidR="00F377C0">
        <w:rPr>
          <w:rFonts w:hAnsi="宋体"/>
          <w:color w:val="000000"/>
          <w:kern w:val="0"/>
          <w:sz w:val="24"/>
        </w:rPr>
        <w:t>板</w:t>
      </w:r>
      <w:r w:rsidRPr="00AE196C">
        <w:rPr>
          <w:rFonts w:hAnsi="宋体"/>
          <w:color w:val="000000"/>
          <w:kern w:val="0"/>
          <w:sz w:val="24"/>
        </w:rPr>
        <w:t>材</w:t>
      </w:r>
      <w:r>
        <w:rPr>
          <w:rFonts w:hAnsi="宋体" w:hint="eastAsia"/>
          <w:color w:val="000000"/>
          <w:sz w:val="24"/>
        </w:rPr>
        <w:t>》</w:t>
      </w:r>
      <w:r w:rsidR="00BD64BA">
        <w:rPr>
          <w:rFonts w:hAnsi="宋体" w:hint="eastAsia"/>
          <w:color w:val="000000"/>
          <w:sz w:val="24"/>
        </w:rPr>
        <w:t>（征求意见稿）</w:t>
      </w:r>
      <w:r>
        <w:rPr>
          <w:rFonts w:hAnsi="宋体" w:hint="eastAsia"/>
          <w:color w:val="000000"/>
          <w:sz w:val="24"/>
        </w:rPr>
        <w:t>进行了讨论，来自中国有色金属工业标准计量质量研究所、金堆城</w:t>
      </w:r>
      <w:proofErr w:type="gramStart"/>
      <w:r>
        <w:rPr>
          <w:rFonts w:hAnsi="宋体" w:hint="eastAsia"/>
          <w:color w:val="000000"/>
          <w:sz w:val="24"/>
        </w:rPr>
        <w:t>钼</w:t>
      </w:r>
      <w:proofErr w:type="gramEnd"/>
      <w:r>
        <w:rPr>
          <w:rFonts w:hAnsi="宋体" w:hint="eastAsia"/>
          <w:color w:val="000000"/>
          <w:sz w:val="24"/>
        </w:rPr>
        <w:t>业股份有限公司、西北有色金属研究院、西安赛特思迈钛业有限公司、</w:t>
      </w:r>
      <w:proofErr w:type="gramStart"/>
      <w:r>
        <w:rPr>
          <w:rFonts w:hAnsi="宋体" w:hint="eastAsia"/>
          <w:color w:val="000000"/>
          <w:sz w:val="24"/>
        </w:rPr>
        <w:t>宝钛集团</w:t>
      </w:r>
      <w:proofErr w:type="gramEnd"/>
      <w:r>
        <w:rPr>
          <w:rFonts w:hAnsi="宋体" w:hint="eastAsia"/>
          <w:color w:val="000000"/>
          <w:sz w:val="24"/>
        </w:rPr>
        <w:t>有限公司、西部超导材料科技股份有限公司、国核宝</w:t>
      </w:r>
      <w:proofErr w:type="gramStart"/>
      <w:r>
        <w:rPr>
          <w:rFonts w:hAnsi="宋体" w:hint="eastAsia"/>
          <w:color w:val="000000"/>
          <w:sz w:val="24"/>
        </w:rPr>
        <w:t>钛锆业股份公司</w:t>
      </w:r>
      <w:proofErr w:type="gramEnd"/>
      <w:r>
        <w:rPr>
          <w:rFonts w:hAnsi="宋体" w:hint="eastAsia"/>
          <w:color w:val="000000"/>
          <w:sz w:val="24"/>
        </w:rPr>
        <w:t>、</w:t>
      </w:r>
      <w:r>
        <w:rPr>
          <w:rFonts w:hAnsi="宋体"/>
          <w:color w:val="000000"/>
          <w:kern w:val="0"/>
          <w:sz w:val="24"/>
        </w:rPr>
        <w:t>西安汉唐分析检测有限公司</w:t>
      </w:r>
      <w:r>
        <w:rPr>
          <w:rFonts w:hAnsi="宋体" w:hint="eastAsia"/>
          <w:color w:val="000000"/>
          <w:kern w:val="0"/>
          <w:sz w:val="24"/>
        </w:rPr>
        <w:t>、新疆湘润新材料科技有限公司、</w:t>
      </w:r>
      <w:proofErr w:type="gramStart"/>
      <w:r w:rsidRPr="00C36031">
        <w:rPr>
          <w:rFonts w:hAnsi="宋体" w:hint="eastAsia"/>
          <w:color w:val="000000"/>
          <w:kern w:val="0"/>
          <w:sz w:val="24"/>
        </w:rPr>
        <w:t>湖南湘投金</w:t>
      </w:r>
      <w:proofErr w:type="gramEnd"/>
      <w:r w:rsidRPr="00C36031">
        <w:rPr>
          <w:rFonts w:hAnsi="宋体" w:hint="eastAsia"/>
          <w:color w:val="000000"/>
          <w:kern w:val="0"/>
          <w:sz w:val="24"/>
        </w:rPr>
        <w:t>天钛金属股份有</w:t>
      </w:r>
      <w:r w:rsidRPr="00F377C0">
        <w:rPr>
          <w:rFonts w:hAnsi="宋体" w:hint="eastAsia"/>
          <w:color w:val="000000"/>
          <w:sz w:val="24"/>
        </w:rPr>
        <w:t>限公司等</w:t>
      </w:r>
      <w:r w:rsidRPr="00F377C0">
        <w:rPr>
          <w:rFonts w:hAnsi="宋体" w:hint="eastAsia"/>
          <w:color w:val="000000"/>
          <w:sz w:val="24"/>
        </w:rPr>
        <w:t>30</w:t>
      </w:r>
      <w:r w:rsidRPr="00F377C0">
        <w:rPr>
          <w:rFonts w:hAnsi="宋体" w:hint="eastAsia"/>
          <w:color w:val="000000"/>
          <w:sz w:val="24"/>
        </w:rPr>
        <w:t>多家单位</w:t>
      </w:r>
      <w:r w:rsidRPr="00F377C0">
        <w:rPr>
          <w:rFonts w:hAnsi="宋体" w:hint="eastAsia"/>
          <w:color w:val="000000"/>
          <w:sz w:val="24"/>
        </w:rPr>
        <w:t>50</w:t>
      </w:r>
      <w:r w:rsidRPr="00F377C0">
        <w:rPr>
          <w:rFonts w:hAnsi="宋体" w:hint="eastAsia"/>
          <w:color w:val="000000"/>
          <w:sz w:val="24"/>
        </w:rPr>
        <w:t>余名专家代表对本标准文本及编制说明进行了详细的讨论</w:t>
      </w:r>
      <w:r w:rsidR="00F377C0" w:rsidRPr="00F377C0">
        <w:rPr>
          <w:rFonts w:hAnsi="宋体" w:hint="eastAsia"/>
          <w:color w:val="000000"/>
          <w:sz w:val="24"/>
        </w:rPr>
        <w:t>，会上专家讨论认为</w:t>
      </w:r>
      <w:r w:rsidR="00F377C0">
        <w:rPr>
          <w:rFonts w:hAnsi="宋体" w:hint="eastAsia"/>
          <w:color w:val="000000"/>
          <w:sz w:val="24"/>
        </w:rPr>
        <w:t>现有工</w:t>
      </w:r>
      <w:r w:rsidR="00F377C0">
        <w:rPr>
          <w:rFonts w:hAnsi="宋体" w:hint="eastAsia"/>
          <w:color w:val="000000"/>
          <w:sz w:val="24"/>
        </w:rPr>
        <w:lastRenderedPageBreak/>
        <w:t>艺条件下，</w:t>
      </w:r>
      <w:r w:rsidR="00063DC8">
        <w:rPr>
          <w:rFonts w:hAnsi="宋体" w:hint="eastAsia"/>
          <w:color w:val="000000"/>
          <w:sz w:val="24"/>
        </w:rPr>
        <w:t>层状</w:t>
      </w:r>
      <w:r w:rsidR="00F377C0" w:rsidRPr="00F377C0">
        <w:rPr>
          <w:rFonts w:hAnsi="宋体" w:hint="eastAsia"/>
          <w:color w:val="000000"/>
          <w:sz w:val="24"/>
        </w:rPr>
        <w:t>复合</w:t>
      </w:r>
      <w:proofErr w:type="gramStart"/>
      <w:r w:rsidR="00F377C0" w:rsidRPr="00F377C0">
        <w:rPr>
          <w:rFonts w:hAnsi="宋体" w:hint="eastAsia"/>
          <w:color w:val="000000"/>
          <w:sz w:val="24"/>
        </w:rPr>
        <w:t>材</w:t>
      </w:r>
      <w:r w:rsidR="00F377C0">
        <w:rPr>
          <w:rFonts w:hAnsi="宋体" w:hint="eastAsia"/>
          <w:color w:val="000000"/>
          <w:sz w:val="24"/>
        </w:rPr>
        <w:t>已经</w:t>
      </w:r>
      <w:proofErr w:type="gramEnd"/>
      <w:r w:rsidR="00F377C0" w:rsidRPr="00F377C0">
        <w:rPr>
          <w:rFonts w:hAnsi="宋体" w:hint="eastAsia"/>
          <w:color w:val="000000"/>
          <w:sz w:val="24"/>
        </w:rPr>
        <w:t>可以实现卷带材直接轧制复合，原有的层状复合板材范围</w:t>
      </w:r>
      <w:r w:rsidR="00063DC8">
        <w:rPr>
          <w:rFonts w:hAnsi="宋体" w:hint="eastAsia"/>
          <w:color w:val="000000"/>
          <w:sz w:val="24"/>
        </w:rPr>
        <w:t>较</w:t>
      </w:r>
      <w:r w:rsidR="00F377C0" w:rsidRPr="00F377C0">
        <w:rPr>
          <w:rFonts w:hAnsi="宋体" w:hint="eastAsia"/>
          <w:color w:val="000000"/>
          <w:sz w:val="24"/>
        </w:rPr>
        <w:t>狭小，无法涵盖现有产品规格，</w:t>
      </w:r>
      <w:r w:rsidR="00F377C0">
        <w:rPr>
          <w:rFonts w:hAnsi="宋体" w:hint="eastAsia"/>
          <w:color w:val="000000"/>
          <w:sz w:val="24"/>
        </w:rPr>
        <w:t>建议</w:t>
      </w:r>
      <w:r w:rsidR="00F377C0" w:rsidRPr="00F377C0">
        <w:rPr>
          <w:rFonts w:hAnsi="宋体" w:hint="eastAsia"/>
          <w:color w:val="000000"/>
          <w:sz w:val="24"/>
        </w:rPr>
        <w:t>将“</w:t>
      </w:r>
      <w:r w:rsidR="00F377C0" w:rsidRPr="00F377C0">
        <w:rPr>
          <w:rFonts w:hAnsi="宋体"/>
          <w:color w:val="000000"/>
          <w:sz w:val="24"/>
        </w:rPr>
        <w:t>餐饮器具用钛及钛合金</w:t>
      </w:r>
      <w:r w:rsidR="00F377C0" w:rsidRPr="00F377C0">
        <w:rPr>
          <w:rFonts w:hAnsi="宋体" w:hint="eastAsia"/>
          <w:color w:val="000000"/>
          <w:sz w:val="24"/>
        </w:rPr>
        <w:t>层状</w:t>
      </w:r>
      <w:r w:rsidR="00F377C0" w:rsidRPr="00F377C0">
        <w:rPr>
          <w:rFonts w:hAnsi="宋体"/>
          <w:color w:val="000000"/>
          <w:sz w:val="24"/>
        </w:rPr>
        <w:t>复合板材</w:t>
      </w:r>
      <w:r w:rsidR="00F377C0" w:rsidRPr="00F377C0">
        <w:rPr>
          <w:rFonts w:hAnsi="宋体" w:hint="eastAsia"/>
          <w:color w:val="000000"/>
          <w:sz w:val="24"/>
        </w:rPr>
        <w:t>”改名为“</w:t>
      </w:r>
      <w:r w:rsidR="00F377C0" w:rsidRPr="00F377C0">
        <w:rPr>
          <w:rFonts w:hAnsi="宋体"/>
          <w:color w:val="000000"/>
          <w:sz w:val="24"/>
        </w:rPr>
        <w:t>餐饮器具用钛及钛合金</w:t>
      </w:r>
      <w:r w:rsidR="00F377C0" w:rsidRPr="00F377C0">
        <w:rPr>
          <w:rFonts w:hAnsi="宋体" w:hint="eastAsia"/>
          <w:color w:val="000000"/>
          <w:sz w:val="24"/>
        </w:rPr>
        <w:t>层状</w:t>
      </w:r>
      <w:r w:rsidR="00F377C0" w:rsidRPr="00F377C0">
        <w:rPr>
          <w:rFonts w:hAnsi="宋体"/>
          <w:color w:val="000000"/>
          <w:sz w:val="24"/>
        </w:rPr>
        <w:t>复合板带材</w:t>
      </w:r>
      <w:r w:rsidR="00F377C0" w:rsidRPr="00F377C0">
        <w:rPr>
          <w:rFonts w:hAnsi="宋体" w:hint="eastAsia"/>
          <w:color w:val="000000"/>
          <w:sz w:val="24"/>
        </w:rPr>
        <w:t>”，</w:t>
      </w:r>
      <w:r w:rsidR="00F377C0">
        <w:rPr>
          <w:rFonts w:hAnsi="宋体" w:hint="eastAsia"/>
          <w:color w:val="000000"/>
          <w:sz w:val="24"/>
        </w:rPr>
        <w:t>并采纳通过。</w:t>
      </w:r>
    </w:p>
    <w:p w:rsidR="00737363" w:rsidRDefault="00737363" w:rsidP="00737363">
      <w:pPr>
        <w:spacing w:line="360" w:lineRule="auto"/>
        <w:ind w:firstLineChars="200" w:firstLine="480"/>
        <w:rPr>
          <w:rFonts w:hAnsi="宋体"/>
          <w:color w:val="000000"/>
          <w:kern w:val="0"/>
          <w:sz w:val="24"/>
        </w:rPr>
      </w:pPr>
      <w:r w:rsidRPr="00F377C0">
        <w:rPr>
          <w:rFonts w:hAnsi="宋体" w:hint="eastAsia"/>
          <w:color w:val="000000"/>
          <w:sz w:val="24"/>
        </w:rPr>
        <w:t>（</w:t>
      </w:r>
      <w:r w:rsidRPr="00F377C0">
        <w:rPr>
          <w:rFonts w:hAnsi="宋体" w:hint="eastAsia"/>
          <w:color w:val="000000"/>
          <w:sz w:val="24"/>
        </w:rPr>
        <w:t>3</w:t>
      </w:r>
      <w:r w:rsidRPr="00F377C0">
        <w:rPr>
          <w:rFonts w:hAnsi="宋体" w:hint="eastAsia"/>
          <w:color w:val="000000"/>
          <w:sz w:val="24"/>
        </w:rPr>
        <w:t>）</w:t>
      </w:r>
      <w:r w:rsidRPr="00F377C0">
        <w:rPr>
          <w:rFonts w:hAnsi="宋体"/>
          <w:color w:val="000000"/>
          <w:sz w:val="24"/>
        </w:rPr>
        <w:t>征求意见阶段</w:t>
      </w:r>
      <w:r w:rsidRPr="00F377C0">
        <w:rPr>
          <w:rFonts w:hAnsi="宋体" w:hint="eastAsia"/>
          <w:color w:val="000000"/>
          <w:sz w:val="24"/>
        </w:rPr>
        <w:t>，</w:t>
      </w:r>
      <w:r w:rsidRPr="00F377C0">
        <w:rPr>
          <w:rFonts w:hAnsi="宋体"/>
          <w:color w:val="000000"/>
          <w:sz w:val="24"/>
        </w:rPr>
        <w:t>共发送行业标准</w:t>
      </w:r>
      <w:r>
        <w:rPr>
          <w:rFonts w:hAnsi="宋体" w:hint="eastAsia"/>
          <w:color w:val="000000"/>
          <w:sz w:val="24"/>
        </w:rPr>
        <w:t>《</w:t>
      </w:r>
      <w:r w:rsidRPr="00F377C0">
        <w:rPr>
          <w:rFonts w:hAnsi="宋体"/>
          <w:color w:val="000000"/>
          <w:sz w:val="24"/>
        </w:rPr>
        <w:t>餐饮器具用钛及钛合金</w:t>
      </w:r>
      <w:r>
        <w:rPr>
          <w:rFonts w:hAnsi="宋体" w:hint="eastAsia"/>
          <w:color w:val="000000"/>
          <w:kern w:val="0"/>
          <w:sz w:val="24"/>
        </w:rPr>
        <w:t>层状</w:t>
      </w:r>
      <w:r>
        <w:rPr>
          <w:rFonts w:hAnsi="宋体"/>
          <w:color w:val="000000"/>
          <w:kern w:val="0"/>
          <w:sz w:val="24"/>
        </w:rPr>
        <w:t>复合</w:t>
      </w:r>
      <w:r w:rsidR="00F377C0">
        <w:rPr>
          <w:rFonts w:hAnsi="宋体"/>
          <w:color w:val="000000"/>
          <w:kern w:val="0"/>
          <w:sz w:val="24"/>
        </w:rPr>
        <w:t>板</w:t>
      </w:r>
      <w:r w:rsidR="00517AB7">
        <w:rPr>
          <w:rFonts w:hAnsi="宋体"/>
          <w:color w:val="000000"/>
          <w:kern w:val="0"/>
          <w:sz w:val="24"/>
        </w:rPr>
        <w:t>带</w:t>
      </w:r>
      <w:r w:rsidRPr="00AE196C">
        <w:rPr>
          <w:rFonts w:hAnsi="宋体"/>
          <w:color w:val="000000"/>
          <w:kern w:val="0"/>
          <w:sz w:val="24"/>
        </w:rPr>
        <w:t>材</w:t>
      </w:r>
      <w:r>
        <w:rPr>
          <w:rFonts w:hAnsi="宋体" w:hint="eastAsia"/>
          <w:color w:val="000000"/>
          <w:sz w:val="24"/>
        </w:rPr>
        <w:t>》（征求意见稿）的单位</w:t>
      </w:r>
      <w:r w:rsidR="007547C8">
        <w:rPr>
          <w:rFonts w:hAnsi="宋体" w:hint="eastAsia"/>
          <w:color w:val="000000"/>
          <w:kern w:val="0"/>
          <w:sz w:val="24"/>
        </w:rPr>
        <w:t>11</w:t>
      </w:r>
      <w:r w:rsidRPr="00783838">
        <w:rPr>
          <w:rFonts w:hAnsi="宋体"/>
          <w:color w:val="000000"/>
          <w:kern w:val="0"/>
          <w:sz w:val="24"/>
        </w:rPr>
        <w:t>家</w:t>
      </w:r>
      <w:r>
        <w:rPr>
          <w:rFonts w:hAnsi="宋体" w:hint="eastAsia"/>
          <w:color w:val="000000"/>
          <w:kern w:val="0"/>
          <w:sz w:val="24"/>
        </w:rPr>
        <w:t>，</w:t>
      </w:r>
      <w:r>
        <w:rPr>
          <w:rFonts w:hAnsi="宋体"/>
          <w:color w:val="000000"/>
          <w:kern w:val="0"/>
          <w:sz w:val="24"/>
        </w:rPr>
        <w:t>收到回函的单位</w:t>
      </w:r>
      <w:r w:rsidR="007547C8">
        <w:rPr>
          <w:rFonts w:hAnsi="宋体" w:hint="eastAsia"/>
          <w:color w:val="000000"/>
          <w:kern w:val="0"/>
          <w:sz w:val="24"/>
        </w:rPr>
        <w:t>11</w:t>
      </w:r>
      <w:r>
        <w:rPr>
          <w:rFonts w:hAnsi="宋体" w:hint="eastAsia"/>
          <w:color w:val="000000"/>
          <w:kern w:val="0"/>
          <w:sz w:val="24"/>
        </w:rPr>
        <w:t>家，回函并有建议或意见的单位</w:t>
      </w:r>
      <w:r w:rsidR="006166AB">
        <w:rPr>
          <w:rFonts w:hAnsi="宋体" w:hint="eastAsia"/>
          <w:color w:val="000000"/>
          <w:kern w:val="0"/>
          <w:sz w:val="24"/>
        </w:rPr>
        <w:t>5</w:t>
      </w:r>
      <w:r>
        <w:rPr>
          <w:rFonts w:hAnsi="宋体" w:hint="eastAsia"/>
          <w:color w:val="000000"/>
          <w:kern w:val="0"/>
          <w:sz w:val="24"/>
        </w:rPr>
        <w:t>家，无回函的单位</w:t>
      </w:r>
      <w:r>
        <w:rPr>
          <w:rFonts w:hAnsi="宋体" w:hint="eastAsia"/>
          <w:color w:val="000000"/>
          <w:kern w:val="0"/>
          <w:sz w:val="24"/>
        </w:rPr>
        <w:t>0</w:t>
      </w:r>
      <w:r>
        <w:rPr>
          <w:rFonts w:hAnsi="宋体" w:hint="eastAsia"/>
          <w:color w:val="000000"/>
          <w:kern w:val="0"/>
          <w:sz w:val="24"/>
        </w:rPr>
        <w:t>家，详见征求意见</w:t>
      </w:r>
      <w:proofErr w:type="gramStart"/>
      <w:r>
        <w:rPr>
          <w:rFonts w:hAnsi="宋体" w:hint="eastAsia"/>
          <w:color w:val="000000"/>
          <w:kern w:val="0"/>
          <w:sz w:val="24"/>
        </w:rPr>
        <w:t>稿意见</w:t>
      </w:r>
      <w:proofErr w:type="gramEnd"/>
      <w:r>
        <w:rPr>
          <w:rFonts w:hAnsi="宋体" w:hint="eastAsia"/>
          <w:color w:val="000000"/>
          <w:kern w:val="0"/>
          <w:sz w:val="24"/>
        </w:rPr>
        <w:t>汇总处理表。</w:t>
      </w:r>
    </w:p>
    <w:p w:rsidR="00B73652" w:rsidRDefault="00737363" w:rsidP="00737363">
      <w:pPr>
        <w:spacing w:line="360" w:lineRule="auto"/>
        <w:ind w:firstLineChars="200" w:firstLine="480"/>
        <w:rPr>
          <w:rFonts w:hAnsi="宋体"/>
          <w:color w:val="000000"/>
          <w:kern w:val="0"/>
          <w:sz w:val="24"/>
        </w:rPr>
      </w:pPr>
      <w:r>
        <w:rPr>
          <w:rFonts w:hAnsi="宋体" w:hint="eastAsia"/>
          <w:color w:val="000000"/>
          <w:kern w:val="0"/>
          <w:sz w:val="24"/>
        </w:rPr>
        <w:t>在整个征求意见阶段，征求意见范围广泛且具有代表性，编制组根据意见对征求意见稿进行修改完善，于</w:t>
      </w:r>
      <w:r w:rsidR="007C395E">
        <w:rPr>
          <w:rFonts w:hAnsi="宋体" w:hint="eastAsia"/>
          <w:color w:val="000000"/>
          <w:kern w:val="0"/>
          <w:sz w:val="24"/>
        </w:rPr>
        <w:t>2020</w:t>
      </w:r>
      <w:r>
        <w:rPr>
          <w:rFonts w:hAnsi="宋体" w:hint="eastAsia"/>
          <w:color w:val="000000"/>
          <w:kern w:val="0"/>
          <w:sz w:val="24"/>
        </w:rPr>
        <w:t>年</w:t>
      </w:r>
      <w:r w:rsidR="007C395E">
        <w:rPr>
          <w:rFonts w:hAnsi="宋体" w:hint="eastAsia"/>
          <w:color w:val="000000"/>
          <w:kern w:val="0"/>
          <w:sz w:val="24"/>
        </w:rPr>
        <w:t>5</w:t>
      </w:r>
      <w:r>
        <w:rPr>
          <w:rFonts w:hAnsi="宋体" w:hint="eastAsia"/>
          <w:color w:val="000000"/>
          <w:kern w:val="0"/>
          <w:sz w:val="24"/>
        </w:rPr>
        <w:t>月形成了行业标准</w:t>
      </w:r>
      <w:r>
        <w:rPr>
          <w:rFonts w:hAnsi="宋体" w:hint="eastAsia"/>
          <w:color w:val="000000"/>
          <w:sz w:val="24"/>
        </w:rPr>
        <w:t>《</w:t>
      </w:r>
      <w:r w:rsidRPr="00AE196C">
        <w:rPr>
          <w:rFonts w:hAnsi="宋体"/>
          <w:color w:val="000000"/>
          <w:kern w:val="0"/>
          <w:sz w:val="24"/>
        </w:rPr>
        <w:t>餐饮器具用钛及钛合金</w:t>
      </w:r>
      <w:r>
        <w:rPr>
          <w:rFonts w:hAnsi="宋体" w:hint="eastAsia"/>
          <w:color w:val="000000"/>
          <w:kern w:val="0"/>
          <w:sz w:val="24"/>
        </w:rPr>
        <w:t>层状</w:t>
      </w:r>
      <w:r>
        <w:rPr>
          <w:rFonts w:hAnsi="宋体"/>
          <w:color w:val="000000"/>
          <w:kern w:val="0"/>
          <w:sz w:val="24"/>
        </w:rPr>
        <w:t>复合</w:t>
      </w:r>
      <w:r w:rsidR="00BD64BA">
        <w:rPr>
          <w:rFonts w:hAnsi="宋体"/>
          <w:color w:val="000000"/>
          <w:kern w:val="0"/>
          <w:sz w:val="24"/>
        </w:rPr>
        <w:t>板带</w:t>
      </w:r>
      <w:r w:rsidRPr="00AE196C">
        <w:rPr>
          <w:rFonts w:hAnsi="宋体"/>
          <w:color w:val="000000"/>
          <w:kern w:val="0"/>
          <w:sz w:val="24"/>
        </w:rPr>
        <w:t>材</w:t>
      </w:r>
      <w:r>
        <w:rPr>
          <w:rFonts w:hAnsi="宋体" w:hint="eastAsia"/>
          <w:color w:val="000000"/>
          <w:sz w:val="24"/>
        </w:rPr>
        <w:t>》（送审稿）。</w:t>
      </w:r>
    </w:p>
    <w:p w:rsidR="00DE0A5B" w:rsidRDefault="00DE0A5B" w:rsidP="00E60A13">
      <w:pPr>
        <w:spacing w:beforeLines="100" w:afterLines="100"/>
        <w:rPr>
          <w:rFonts w:ascii="黑体" w:eastAsia="黑体" w:hAnsi="黑体"/>
          <w:sz w:val="28"/>
          <w:szCs w:val="28"/>
        </w:rPr>
      </w:pPr>
      <w:r>
        <w:rPr>
          <w:rFonts w:ascii="黑体" w:eastAsia="黑体" w:hAnsi="黑体" w:hint="eastAsia"/>
          <w:sz w:val="28"/>
          <w:szCs w:val="28"/>
        </w:rPr>
        <w:t>二、标准编制原则</w:t>
      </w:r>
    </w:p>
    <w:p w:rsidR="00912375" w:rsidRPr="00C863AF" w:rsidRDefault="00DE0A5B" w:rsidP="00912375">
      <w:pPr>
        <w:spacing w:line="360" w:lineRule="auto"/>
        <w:ind w:firstLineChars="200" w:firstLine="480"/>
        <w:rPr>
          <w:szCs w:val="21"/>
        </w:rPr>
      </w:pPr>
      <w:r w:rsidRPr="00C863AF">
        <w:rPr>
          <w:rFonts w:ascii="宋体" w:hAnsi="宋体" w:hint="eastAsia"/>
          <w:sz w:val="24"/>
        </w:rPr>
        <w:t>本标准在编制时，主要参考了</w:t>
      </w:r>
      <w:r w:rsidRPr="00DB7301">
        <w:rPr>
          <w:rFonts w:ascii="宋体" w:hAnsi="宋体" w:hint="eastAsia"/>
          <w:sz w:val="24"/>
        </w:rPr>
        <w:t>GB</w:t>
      </w:r>
      <w:r>
        <w:rPr>
          <w:rFonts w:ascii="宋体" w:hAnsi="宋体" w:hint="eastAsia"/>
          <w:sz w:val="24"/>
        </w:rPr>
        <w:t>/</w:t>
      </w:r>
      <w:r w:rsidRPr="00DB7301">
        <w:rPr>
          <w:rFonts w:ascii="宋体" w:hAnsi="宋体" w:hint="eastAsia"/>
          <w:sz w:val="24"/>
        </w:rPr>
        <w:t xml:space="preserve">T </w:t>
      </w:r>
      <w:r w:rsidR="00E1304D">
        <w:rPr>
          <w:rFonts w:ascii="宋体" w:hAnsi="宋体" w:hint="eastAsia"/>
          <w:sz w:val="24"/>
        </w:rPr>
        <w:t>8546</w:t>
      </w:r>
      <w:r>
        <w:rPr>
          <w:rFonts w:ascii="宋体" w:hAnsi="宋体" w:hint="eastAsia"/>
          <w:sz w:val="24"/>
        </w:rPr>
        <w:t>《</w:t>
      </w:r>
      <w:r w:rsidRPr="00DB7301">
        <w:rPr>
          <w:rFonts w:ascii="宋体" w:hAnsi="宋体" w:hint="eastAsia"/>
          <w:sz w:val="24"/>
        </w:rPr>
        <w:t>钛</w:t>
      </w:r>
      <w:r w:rsidR="00E1304D">
        <w:rPr>
          <w:rFonts w:ascii="宋体" w:hAnsi="宋体" w:hint="eastAsia"/>
          <w:sz w:val="24"/>
        </w:rPr>
        <w:t>-不锈钢复合板</w:t>
      </w:r>
      <w:r>
        <w:rPr>
          <w:rFonts w:ascii="宋体" w:hAnsi="宋体" w:hint="eastAsia"/>
          <w:sz w:val="24"/>
        </w:rPr>
        <w:t>》、</w:t>
      </w:r>
      <w:r w:rsidRPr="00DB7301">
        <w:rPr>
          <w:rFonts w:ascii="宋体" w:hAnsi="宋体" w:hint="eastAsia"/>
          <w:sz w:val="24"/>
        </w:rPr>
        <w:t>GB</w:t>
      </w:r>
      <w:r>
        <w:rPr>
          <w:rFonts w:ascii="宋体" w:hAnsi="宋体" w:hint="eastAsia"/>
          <w:sz w:val="24"/>
        </w:rPr>
        <w:t>/</w:t>
      </w:r>
      <w:r w:rsidRPr="00DB7301">
        <w:rPr>
          <w:rFonts w:ascii="宋体" w:hAnsi="宋体" w:hint="eastAsia"/>
          <w:sz w:val="24"/>
        </w:rPr>
        <w:t xml:space="preserve">T </w:t>
      </w:r>
      <w:r w:rsidR="00E1304D">
        <w:rPr>
          <w:rFonts w:ascii="宋体" w:hAnsi="宋体" w:hint="eastAsia"/>
          <w:sz w:val="24"/>
        </w:rPr>
        <w:t>8547</w:t>
      </w:r>
      <w:r>
        <w:rPr>
          <w:rFonts w:ascii="宋体" w:hAnsi="宋体" w:hint="eastAsia"/>
          <w:sz w:val="24"/>
        </w:rPr>
        <w:t>《</w:t>
      </w:r>
      <w:r w:rsidRPr="00DB7301">
        <w:rPr>
          <w:rFonts w:ascii="宋体" w:hAnsi="宋体" w:hint="eastAsia"/>
          <w:sz w:val="24"/>
        </w:rPr>
        <w:t>钛</w:t>
      </w:r>
      <w:r w:rsidR="00E1304D">
        <w:rPr>
          <w:rFonts w:ascii="宋体" w:hAnsi="宋体" w:hint="eastAsia"/>
          <w:sz w:val="24"/>
        </w:rPr>
        <w:t>-钢复合板</w:t>
      </w:r>
      <w:r>
        <w:rPr>
          <w:rFonts w:ascii="宋体" w:hAnsi="宋体" w:hint="eastAsia"/>
          <w:sz w:val="24"/>
        </w:rPr>
        <w:t>》及</w:t>
      </w:r>
      <w:r w:rsidR="001D2A93" w:rsidRPr="001D2A93">
        <w:rPr>
          <w:rFonts w:ascii="宋体" w:hAnsi="宋体" w:hint="eastAsia"/>
          <w:sz w:val="24"/>
        </w:rPr>
        <w:t>NB／T 47002.3</w:t>
      </w:r>
      <w:r>
        <w:rPr>
          <w:rFonts w:ascii="宋体" w:hAnsi="宋体" w:hint="eastAsia"/>
          <w:sz w:val="24"/>
        </w:rPr>
        <w:t>《</w:t>
      </w:r>
      <w:r w:rsidR="001D2A93" w:rsidRPr="001D2A93">
        <w:rPr>
          <w:rFonts w:ascii="宋体" w:hAnsi="宋体" w:hint="eastAsia"/>
          <w:sz w:val="24"/>
        </w:rPr>
        <w:t>压力容器用爆炸焊接复合板 第3部分：钛-钢复合板</w:t>
      </w:r>
      <w:r>
        <w:rPr>
          <w:rFonts w:ascii="宋体" w:hAnsi="宋体" w:hint="eastAsia"/>
          <w:sz w:val="24"/>
        </w:rPr>
        <w:t>》等</w:t>
      </w:r>
      <w:r>
        <w:rPr>
          <w:rFonts w:hAnsi="宋体" w:hint="eastAsia"/>
          <w:sz w:val="24"/>
        </w:rPr>
        <w:t>国家</w:t>
      </w:r>
      <w:r w:rsidRPr="00C863AF">
        <w:rPr>
          <w:rFonts w:hAnsi="宋体" w:hint="eastAsia"/>
          <w:sz w:val="24"/>
        </w:rPr>
        <w:t>标准及相关</w:t>
      </w:r>
      <w:r>
        <w:rPr>
          <w:rFonts w:hAnsi="宋体" w:hint="eastAsia"/>
          <w:sz w:val="24"/>
        </w:rPr>
        <w:t>协议</w:t>
      </w:r>
      <w:r w:rsidRPr="00C863AF">
        <w:rPr>
          <w:rFonts w:hAnsi="宋体" w:hint="eastAsia"/>
          <w:sz w:val="24"/>
        </w:rPr>
        <w:t>标准</w:t>
      </w:r>
      <w:r w:rsidRPr="00C863AF">
        <w:rPr>
          <w:rFonts w:ascii="宋体" w:hAnsi="宋体" w:hint="eastAsia"/>
          <w:sz w:val="24"/>
        </w:rPr>
        <w:t>，</w:t>
      </w:r>
      <w:r w:rsidR="00912375">
        <w:rPr>
          <w:rFonts w:ascii="宋体" w:hAnsi="宋体" w:hint="eastAsia"/>
          <w:sz w:val="24"/>
        </w:rPr>
        <w:t>并对我国餐饮器具用钛及钛合金层状复合</w:t>
      </w:r>
      <w:r w:rsidR="00F377C0">
        <w:rPr>
          <w:rFonts w:ascii="宋体" w:hAnsi="宋体" w:hint="eastAsia"/>
          <w:sz w:val="24"/>
        </w:rPr>
        <w:t>板</w:t>
      </w:r>
      <w:r w:rsidR="000D3FD5">
        <w:rPr>
          <w:rFonts w:ascii="宋体" w:hAnsi="宋体" w:hint="eastAsia"/>
          <w:sz w:val="24"/>
        </w:rPr>
        <w:t>带</w:t>
      </w:r>
      <w:r w:rsidR="00912375">
        <w:rPr>
          <w:rFonts w:ascii="宋体" w:hAnsi="宋体" w:hint="eastAsia"/>
          <w:sz w:val="24"/>
        </w:rPr>
        <w:t>材的生产和使用及</w:t>
      </w:r>
      <w:r w:rsidR="00912375" w:rsidRPr="00C863AF">
        <w:rPr>
          <w:rFonts w:ascii="宋体" w:hAnsi="宋体" w:hint="eastAsia"/>
          <w:sz w:val="24"/>
        </w:rPr>
        <w:t>市场</w:t>
      </w:r>
      <w:r w:rsidR="00912375">
        <w:rPr>
          <w:rFonts w:ascii="宋体" w:hAnsi="宋体" w:hint="eastAsia"/>
          <w:sz w:val="24"/>
        </w:rPr>
        <w:t>情况进行了充分</w:t>
      </w:r>
      <w:r w:rsidR="00912375" w:rsidRPr="00C863AF">
        <w:rPr>
          <w:rFonts w:ascii="宋体" w:hAnsi="宋体" w:hint="eastAsia"/>
          <w:sz w:val="24"/>
        </w:rPr>
        <w:t>调研</w:t>
      </w:r>
      <w:r w:rsidR="00912375">
        <w:rPr>
          <w:rFonts w:ascii="宋体" w:hAnsi="宋体" w:hint="eastAsia"/>
          <w:sz w:val="24"/>
        </w:rPr>
        <w:t>和分析总结</w:t>
      </w:r>
      <w:r w:rsidR="00912375" w:rsidRPr="00C863AF">
        <w:rPr>
          <w:rFonts w:ascii="宋体" w:hAnsi="宋体" w:hint="eastAsia"/>
          <w:sz w:val="24"/>
        </w:rPr>
        <w:t>。同时，项目组确定出以下主要原则：</w:t>
      </w:r>
    </w:p>
    <w:p w:rsidR="00912375" w:rsidRDefault="00912375" w:rsidP="00912375">
      <w:pPr>
        <w:numPr>
          <w:ilvl w:val="0"/>
          <w:numId w:val="1"/>
        </w:numPr>
        <w:spacing w:line="360" w:lineRule="auto"/>
        <w:ind w:firstLineChars="200" w:firstLine="480"/>
        <w:rPr>
          <w:rFonts w:ascii="宋体" w:hAnsi="宋体"/>
          <w:sz w:val="24"/>
        </w:rPr>
      </w:pPr>
      <w:r>
        <w:rPr>
          <w:rFonts w:ascii="宋体" w:hAnsi="宋体" w:hint="eastAsia"/>
          <w:sz w:val="24"/>
        </w:rPr>
        <w:t>a）依据实际情况与国家标准接轨，最大限度促进我国餐饮器具用钛及钛合金层状复合</w:t>
      </w:r>
      <w:r w:rsidR="00F377C0">
        <w:rPr>
          <w:rFonts w:ascii="宋体" w:hAnsi="宋体" w:hint="eastAsia"/>
          <w:sz w:val="24"/>
        </w:rPr>
        <w:t>板</w:t>
      </w:r>
      <w:r w:rsidR="000D3FD5">
        <w:rPr>
          <w:rFonts w:ascii="宋体" w:hAnsi="宋体" w:hint="eastAsia"/>
          <w:sz w:val="24"/>
        </w:rPr>
        <w:t>带</w:t>
      </w:r>
      <w:r>
        <w:rPr>
          <w:rFonts w:ascii="宋体" w:hAnsi="宋体" w:hint="eastAsia"/>
          <w:sz w:val="24"/>
        </w:rPr>
        <w:t>材的生产和应用，将最新技术与产品纳入标准；</w:t>
      </w:r>
    </w:p>
    <w:p w:rsidR="00912375" w:rsidRDefault="00912375" w:rsidP="00912375">
      <w:pPr>
        <w:spacing w:line="360" w:lineRule="auto"/>
        <w:ind w:firstLineChars="200" w:firstLine="480"/>
        <w:rPr>
          <w:rFonts w:ascii="宋体" w:hAnsi="宋体"/>
          <w:sz w:val="24"/>
        </w:rPr>
      </w:pPr>
      <w:r>
        <w:rPr>
          <w:rFonts w:ascii="宋体" w:hAnsi="宋体" w:hint="eastAsia"/>
          <w:sz w:val="24"/>
        </w:rPr>
        <w:t>b）与相关法规、标准等协调一致；</w:t>
      </w:r>
    </w:p>
    <w:p w:rsidR="00912375" w:rsidRDefault="00912375" w:rsidP="00912375">
      <w:pPr>
        <w:spacing w:line="360" w:lineRule="auto"/>
        <w:ind w:firstLineChars="200" w:firstLine="480"/>
        <w:rPr>
          <w:rFonts w:ascii="宋体" w:hAnsi="宋体"/>
          <w:sz w:val="24"/>
        </w:rPr>
      </w:pPr>
      <w:r>
        <w:rPr>
          <w:rFonts w:ascii="宋体" w:hAnsi="宋体" w:hint="eastAsia"/>
          <w:sz w:val="24"/>
        </w:rPr>
        <w:t>c）依据实际生产和应用，使本标准在基础参数、技术要求等方面更加完善、全面，易于实施和应用；</w:t>
      </w:r>
    </w:p>
    <w:p w:rsidR="00DE0A5B" w:rsidRDefault="00912375" w:rsidP="00912375">
      <w:pPr>
        <w:spacing w:line="360" w:lineRule="auto"/>
        <w:ind w:firstLineChars="200" w:firstLine="480"/>
        <w:rPr>
          <w:rFonts w:ascii="宋体" w:hAnsi="宋体"/>
          <w:sz w:val="24"/>
        </w:rPr>
      </w:pPr>
      <w:r>
        <w:rPr>
          <w:rFonts w:ascii="宋体" w:hAnsi="宋体" w:hint="eastAsia"/>
          <w:sz w:val="24"/>
        </w:rPr>
        <w:t>d）</w:t>
      </w:r>
      <w:r w:rsidRPr="00472758">
        <w:rPr>
          <w:rFonts w:ascii="宋体" w:hAnsi="宋体" w:hint="eastAsia"/>
          <w:sz w:val="24"/>
        </w:rPr>
        <w:t>标准应严格按照GB/T 1.1-2009《标准化工作导则 第一部分：标准的结构与编写》的规定格式进行编写</w:t>
      </w:r>
      <w:r>
        <w:rPr>
          <w:rFonts w:ascii="宋体" w:hAnsi="宋体" w:hint="eastAsia"/>
          <w:sz w:val="24"/>
        </w:rPr>
        <w:t>。</w:t>
      </w:r>
    </w:p>
    <w:p w:rsidR="00F377C0" w:rsidRPr="00177332" w:rsidRDefault="00F377C0" w:rsidP="00E60A13">
      <w:pPr>
        <w:spacing w:beforeLines="100" w:afterLines="100"/>
        <w:rPr>
          <w:rFonts w:ascii="宋体" w:hAnsi="宋体"/>
          <w:sz w:val="24"/>
        </w:rPr>
      </w:pPr>
      <w:r>
        <w:rPr>
          <w:rFonts w:ascii="黑体" w:eastAsia="黑体" w:hAnsi="黑体" w:hint="eastAsia"/>
          <w:sz w:val="28"/>
          <w:szCs w:val="28"/>
        </w:rPr>
        <w:t>三、标准主要内容的确定论据</w:t>
      </w:r>
    </w:p>
    <w:p w:rsidR="00F377C0" w:rsidRPr="007D2FEB" w:rsidRDefault="00F377C0" w:rsidP="00E60A13">
      <w:pPr>
        <w:tabs>
          <w:tab w:val="num" w:pos="525"/>
        </w:tabs>
        <w:adjustRightInd w:val="0"/>
        <w:spacing w:beforeLines="50" w:afterLines="50"/>
        <w:rPr>
          <w:rFonts w:ascii="黑体" w:eastAsia="黑体"/>
          <w:sz w:val="24"/>
        </w:rPr>
      </w:pPr>
      <w:r>
        <w:rPr>
          <w:rFonts w:ascii="黑体" w:eastAsia="黑体" w:hint="eastAsia"/>
          <w:sz w:val="24"/>
        </w:rPr>
        <w:t>3.1 技术来源</w:t>
      </w:r>
    </w:p>
    <w:p w:rsidR="00DE0A5B" w:rsidRDefault="00DE0A5B" w:rsidP="00DE0A5B">
      <w:pPr>
        <w:spacing w:line="360" w:lineRule="auto"/>
        <w:ind w:firstLineChars="200" w:firstLine="480"/>
        <w:rPr>
          <w:rFonts w:hAnsi="宋体"/>
          <w:sz w:val="24"/>
        </w:rPr>
      </w:pPr>
      <w:r w:rsidRPr="00C6254C">
        <w:rPr>
          <w:rFonts w:ascii="宋体" w:hAnsi="宋体" w:hint="eastAsia"/>
          <w:sz w:val="24"/>
        </w:rPr>
        <w:t>本标准主要参考了</w:t>
      </w:r>
      <w:r w:rsidR="001D2A93" w:rsidRPr="00DB7301">
        <w:rPr>
          <w:rFonts w:ascii="宋体" w:hAnsi="宋体" w:hint="eastAsia"/>
          <w:sz w:val="24"/>
        </w:rPr>
        <w:t>GB</w:t>
      </w:r>
      <w:r w:rsidR="001D2A93">
        <w:rPr>
          <w:rFonts w:ascii="宋体" w:hAnsi="宋体" w:hint="eastAsia"/>
          <w:sz w:val="24"/>
        </w:rPr>
        <w:t>/</w:t>
      </w:r>
      <w:r w:rsidR="001D2A93" w:rsidRPr="00DB7301">
        <w:rPr>
          <w:rFonts w:ascii="宋体" w:hAnsi="宋体" w:hint="eastAsia"/>
          <w:sz w:val="24"/>
        </w:rPr>
        <w:t xml:space="preserve">T </w:t>
      </w:r>
      <w:r w:rsidR="001D2A93">
        <w:rPr>
          <w:rFonts w:ascii="宋体" w:hAnsi="宋体" w:hint="eastAsia"/>
          <w:sz w:val="24"/>
        </w:rPr>
        <w:t>8546《</w:t>
      </w:r>
      <w:r w:rsidR="001D2A93" w:rsidRPr="00DB7301">
        <w:rPr>
          <w:rFonts w:ascii="宋体" w:hAnsi="宋体" w:hint="eastAsia"/>
          <w:sz w:val="24"/>
        </w:rPr>
        <w:t>钛</w:t>
      </w:r>
      <w:r w:rsidR="001D2A93">
        <w:rPr>
          <w:rFonts w:ascii="宋体" w:hAnsi="宋体" w:hint="eastAsia"/>
          <w:sz w:val="24"/>
        </w:rPr>
        <w:t>-不锈钢复合板》、</w:t>
      </w:r>
      <w:r w:rsidR="001D2A93" w:rsidRPr="00DB7301">
        <w:rPr>
          <w:rFonts w:ascii="宋体" w:hAnsi="宋体" w:hint="eastAsia"/>
          <w:sz w:val="24"/>
        </w:rPr>
        <w:t>GB</w:t>
      </w:r>
      <w:r w:rsidR="001D2A93">
        <w:rPr>
          <w:rFonts w:ascii="宋体" w:hAnsi="宋体" w:hint="eastAsia"/>
          <w:sz w:val="24"/>
        </w:rPr>
        <w:t>/</w:t>
      </w:r>
      <w:r w:rsidR="001D2A93" w:rsidRPr="00DB7301">
        <w:rPr>
          <w:rFonts w:ascii="宋体" w:hAnsi="宋体" w:hint="eastAsia"/>
          <w:sz w:val="24"/>
        </w:rPr>
        <w:t xml:space="preserve">T </w:t>
      </w:r>
      <w:r w:rsidR="001D2A93">
        <w:rPr>
          <w:rFonts w:ascii="宋体" w:hAnsi="宋体" w:hint="eastAsia"/>
          <w:sz w:val="24"/>
        </w:rPr>
        <w:t>8547《</w:t>
      </w:r>
      <w:r w:rsidR="001D2A93" w:rsidRPr="00DB7301">
        <w:rPr>
          <w:rFonts w:ascii="宋体" w:hAnsi="宋体" w:hint="eastAsia"/>
          <w:sz w:val="24"/>
        </w:rPr>
        <w:t>钛</w:t>
      </w:r>
      <w:r w:rsidR="001D2A93">
        <w:rPr>
          <w:rFonts w:ascii="宋体" w:hAnsi="宋体" w:hint="eastAsia"/>
          <w:sz w:val="24"/>
        </w:rPr>
        <w:t>-钢复合板》及</w:t>
      </w:r>
      <w:r w:rsidR="001D2A93" w:rsidRPr="001D2A93">
        <w:rPr>
          <w:rFonts w:ascii="宋体" w:hAnsi="宋体" w:hint="eastAsia"/>
          <w:sz w:val="24"/>
        </w:rPr>
        <w:t>NB／T 47002.3</w:t>
      </w:r>
      <w:r w:rsidR="001D2A93">
        <w:rPr>
          <w:rFonts w:ascii="宋体" w:hAnsi="宋体" w:hint="eastAsia"/>
          <w:sz w:val="24"/>
        </w:rPr>
        <w:t>《</w:t>
      </w:r>
      <w:r w:rsidR="001D2A93" w:rsidRPr="001D2A93">
        <w:rPr>
          <w:rFonts w:ascii="宋体" w:hAnsi="宋体" w:hint="eastAsia"/>
          <w:sz w:val="24"/>
        </w:rPr>
        <w:t>压力容器用爆炸焊接复合板 第3部分：钛-钢复合板</w:t>
      </w:r>
      <w:r w:rsidR="001D2A93">
        <w:rPr>
          <w:rFonts w:ascii="宋体" w:hAnsi="宋体" w:hint="eastAsia"/>
          <w:sz w:val="24"/>
        </w:rPr>
        <w:t>》</w:t>
      </w:r>
      <w:r w:rsidRPr="00C6254C">
        <w:rPr>
          <w:rFonts w:ascii="宋体" w:hAnsi="宋体" w:hint="eastAsia"/>
          <w:sz w:val="24"/>
        </w:rPr>
        <w:lastRenderedPageBreak/>
        <w:t>等</w:t>
      </w:r>
      <w:r w:rsidRPr="00C6254C">
        <w:rPr>
          <w:rFonts w:hAnsi="宋体" w:hint="eastAsia"/>
          <w:sz w:val="24"/>
        </w:rPr>
        <w:t>国家标准</w:t>
      </w:r>
      <w:r>
        <w:rPr>
          <w:rFonts w:hAnsi="宋体" w:hint="eastAsia"/>
          <w:sz w:val="24"/>
        </w:rPr>
        <w:t>，标准条款对产品牌号、化学成分、尺寸偏差、力学性能及外观质量均做了详细的描述，但是以上标准并不完全适用于与食品接触，用于制造餐饮器具的钛及钛合金</w:t>
      </w:r>
      <w:r w:rsidR="001D2A93">
        <w:rPr>
          <w:rFonts w:hAnsi="宋体" w:hint="eastAsia"/>
          <w:sz w:val="24"/>
        </w:rPr>
        <w:t>层状复合</w:t>
      </w:r>
      <w:r w:rsidR="00F377C0">
        <w:rPr>
          <w:rFonts w:hAnsi="宋体" w:hint="eastAsia"/>
          <w:sz w:val="24"/>
        </w:rPr>
        <w:t>板</w:t>
      </w:r>
      <w:r w:rsidR="000D3FD5">
        <w:rPr>
          <w:rFonts w:hAnsi="宋体" w:hint="eastAsia"/>
          <w:sz w:val="24"/>
        </w:rPr>
        <w:t>带</w:t>
      </w:r>
      <w:r>
        <w:rPr>
          <w:rFonts w:hAnsi="宋体" w:hint="eastAsia"/>
          <w:sz w:val="24"/>
        </w:rPr>
        <w:t>材。</w:t>
      </w:r>
    </w:p>
    <w:p w:rsidR="00DE0A5B" w:rsidRPr="00C6254C" w:rsidRDefault="00DE0A5B" w:rsidP="00DE0A5B">
      <w:pPr>
        <w:spacing w:line="360" w:lineRule="auto"/>
        <w:ind w:firstLineChars="200" w:firstLine="480"/>
        <w:rPr>
          <w:szCs w:val="21"/>
        </w:rPr>
      </w:pPr>
      <w:r>
        <w:rPr>
          <w:rFonts w:hAnsi="宋体" w:hint="eastAsia"/>
          <w:sz w:val="24"/>
        </w:rPr>
        <w:t>本标准对</w:t>
      </w:r>
      <w:r w:rsidR="00912375">
        <w:rPr>
          <w:rFonts w:hAnsi="宋体" w:hint="eastAsia"/>
          <w:sz w:val="24"/>
        </w:rPr>
        <w:t>产品分类、热冲击性能、</w:t>
      </w:r>
      <w:r w:rsidR="001B3E22">
        <w:rPr>
          <w:rFonts w:hAnsi="宋体" w:hint="eastAsia"/>
          <w:sz w:val="24"/>
        </w:rPr>
        <w:t>外观质量及</w:t>
      </w:r>
      <w:r w:rsidR="000D3FD5">
        <w:rPr>
          <w:rFonts w:hAnsi="宋体" w:hint="eastAsia"/>
          <w:sz w:val="24"/>
        </w:rPr>
        <w:t>重金属</w:t>
      </w:r>
      <w:r w:rsidR="001B3E22">
        <w:rPr>
          <w:rFonts w:hAnsi="宋体" w:hint="eastAsia"/>
          <w:sz w:val="24"/>
        </w:rPr>
        <w:t>迁移</w:t>
      </w:r>
      <w:r w:rsidR="000D3FD5">
        <w:rPr>
          <w:rFonts w:hAnsi="宋体" w:hint="eastAsia"/>
          <w:sz w:val="24"/>
        </w:rPr>
        <w:t>量</w:t>
      </w:r>
      <w:r w:rsidR="001B3E22">
        <w:rPr>
          <w:rFonts w:hAnsi="宋体" w:hint="eastAsia"/>
          <w:sz w:val="24"/>
        </w:rPr>
        <w:t>做了重新规定</w:t>
      </w:r>
      <w:r>
        <w:rPr>
          <w:rFonts w:hAnsi="宋体" w:hint="eastAsia"/>
          <w:sz w:val="24"/>
        </w:rPr>
        <w:t>，能够更好地规范日益蓬勃壮大的民用钛制品行业。</w:t>
      </w:r>
    </w:p>
    <w:p w:rsidR="00DE0A5B" w:rsidRDefault="00F377C0" w:rsidP="00E60A13">
      <w:pPr>
        <w:numPr>
          <w:ilvl w:val="0"/>
          <w:numId w:val="1"/>
        </w:numPr>
        <w:spacing w:beforeLines="50" w:afterLines="50"/>
        <w:rPr>
          <w:rFonts w:ascii="黑体" w:eastAsia="黑体"/>
          <w:sz w:val="24"/>
        </w:rPr>
      </w:pPr>
      <w:r>
        <w:rPr>
          <w:rFonts w:ascii="黑体" w:eastAsia="黑体" w:hint="eastAsia"/>
          <w:sz w:val="24"/>
        </w:rPr>
        <w:t>3</w:t>
      </w:r>
      <w:r w:rsidR="00DE0A5B" w:rsidRPr="009C0128">
        <w:rPr>
          <w:rFonts w:ascii="黑体" w:eastAsia="黑体" w:hint="eastAsia"/>
          <w:sz w:val="24"/>
        </w:rPr>
        <w:t>.2</w:t>
      </w:r>
      <w:r w:rsidR="00DE0A5B">
        <w:rPr>
          <w:rFonts w:ascii="黑体" w:eastAsia="黑体" w:hint="eastAsia"/>
          <w:sz w:val="24"/>
        </w:rPr>
        <w:t xml:space="preserve"> </w:t>
      </w:r>
      <w:r w:rsidR="001B3E22">
        <w:rPr>
          <w:rFonts w:ascii="黑体" w:eastAsia="黑体" w:hint="eastAsia"/>
          <w:sz w:val="24"/>
        </w:rPr>
        <w:t>术语和定义</w:t>
      </w:r>
    </w:p>
    <w:p w:rsidR="001F182F" w:rsidRDefault="001B3E22" w:rsidP="001F182F">
      <w:pPr>
        <w:spacing w:line="360" w:lineRule="auto"/>
        <w:ind w:firstLine="420"/>
        <w:rPr>
          <w:rFonts w:hAnsi="宋体"/>
          <w:sz w:val="24"/>
        </w:rPr>
      </w:pPr>
      <w:r>
        <w:rPr>
          <w:rFonts w:hAnsi="宋体" w:hint="eastAsia"/>
          <w:sz w:val="24"/>
        </w:rPr>
        <w:t>本标准</w:t>
      </w:r>
      <w:r w:rsidRPr="001B3E22">
        <w:rPr>
          <w:rFonts w:hAnsi="宋体"/>
          <w:sz w:val="24"/>
        </w:rPr>
        <w:t>适用于轧制</w:t>
      </w:r>
      <w:r w:rsidR="00912375">
        <w:rPr>
          <w:rFonts w:hAnsi="宋体"/>
          <w:sz w:val="24"/>
        </w:rPr>
        <w:t>或其它</w:t>
      </w:r>
      <w:r w:rsidRPr="001B3E22">
        <w:rPr>
          <w:rFonts w:hAnsi="宋体"/>
          <w:sz w:val="24"/>
        </w:rPr>
        <w:t>复合</w:t>
      </w:r>
      <w:r w:rsidR="00912375">
        <w:rPr>
          <w:rFonts w:hAnsi="宋体"/>
          <w:sz w:val="24"/>
        </w:rPr>
        <w:t>技术制备的</w:t>
      </w:r>
      <w:proofErr w:type="gramStart"/>
      <w:r w:rsidRPr="001B3E22">
        <w:rPr>
          <w:rFonts w:hAnsi="宋体"/>
          <w:sz w:val="24"/>
        </w:rPr>
        <w:t>的</w:t>
      </w:r>
      <w:proofErr w:type="gramEnd"/>
      <w:r w:rsidRPr="001B3E22">
        <w:rPr>
          <w:rFonts w:hAnsi="宋体" w:hint="eastAsia"/>
          <w:sz w:val="24"/>
        </w:rPr>
        <w:t>餐饮器具</w:t>
      </w:r>
      <w:r w:rsidRPr="001B3E22">
        <w:rPr>
          <w:rFonts w:hAnsi="宋体"/>
          <w:sz w:val="24"/>
        </w:rPr>
        <w:t>用钛及钛合金两层</w:t>
      </w:r>
      <w:r w:rsidR="00912375">
        <w:rPr>
          <w:rFonts w:hAnsi="宋体" w:hint="eastAsia"/>
          <w:sz w:val="24"/>
        </w:rPr>
        <w:t>、</w:t>
      </w:r>
      <w:r w:rsidRPr="001B3E22">
        <w:rPr>
          <w:rFonts w:hAnsi="宋体"/>
          <w:sz w:val="24"/>
        </w:rPr>
        <w:t>三层</w:t>
      </w:r>
      <w:r w:rsidR="00912375">
        <w:rPr>
          <w:rFonts w:hAnsi="宋体"/>
          <w:sz w:val="24"/>
        </w:rPr>
        <w:t>或多层</w:t>
      </w:r>
      <w:r w:rsidRPr="001B3E22">
        <w:rPr>
          <w:rFonts w:hAnsi="宋体"/>
          <w:sz w:val="24"/>
        </w:rPr>
        <w:t>复合材</w:t>
      </w:r>
      <w:r>
        <w:rPr>
          <w:rFonts w:hAnsi="宋体" w:hint="eastAsia"/>
          <w:sz w:val="24"/>
        </w:rPr>
        <w:t>，重新定义了钛及钛合金层状复合</w:t>
      </w:r>
      <w:r w:rsidR="00A74CFA">
        <w:rPr>
          <w:rFonts w:hAnsi="宋体" w:hint="eastAsia"/>
          <w:sz w:val="24"/>
        </w:rPr>
        <w:t>板带</w:t>
      </w:r>
      <w:r>
        <w:rPr>
          <w:rFonts w:hAnsi="宋体" w:hint="eastAsia"/>
          <w:sz w:val="24"/>
        </w:rPr>
        <w:t>材、复材、基材，</w:t>
      </w:r>
      <w:r w:rsidR="005E28D3">
        <w:rPr>
          <w:rFonts w:hAnsi="宋体" w:hint="eastAsia"/>
          <w:sz w:val="24"/>
        </w:rPr>
        <w:t>其中，</w:t>
      </w:r>
      <w:proofErr w:type="gramStart"/>
      <w:r w:rsidR="005E28D3">
        <w:rPr>
          <w:rFonts w:hAnsi="宋体" w:hint="eastAsia"/>
          <w:sz w:val="24"/>
        </w:rPr>
        <w:t>复材指</w:t>
      </w:r>
      <w:proofErr w:type="gramEnd"/>
      <w:r w:rsidR="001F182F" w:rsidRPr="001F182F">
        <w:rPr>
          <w:rFonts w:hAnsi="宋体" w:hint="eastAsia"/>
          <w:sz w:val="24"/>
        </w:rPr>
        <w:t>复合材中作为</w:t>
      </w:r>
      <w:r w:rsidR="006E7A32" w:rsidRPr="006E7A32">
        <w:rPr>
          <w:rFonts w:hAnsi="宋体" w:hint="eastAsia"/>
          <w:sz w:val="24"/>
        </w:rPr>
        <w:t>食物接触层</w:t>
      </w:r>
      <w:r w:rsidR="00A74CFA">
        <w:rPr>
          <w:rFonts w:hAnsi="宋体" w:hint="eastAsia"/>
          <w:sz w:val="24"/>
        </w:rPr>
        <w:t>，</w:t>
      </w:r>
      <w:r w:rsidR="001F182F" w:rsidRPr="001F182F">
        <w:rPr>
          <w:rFonts w:hAnsi="宋体" w:hint="eastAsia"/>
          <w:sz w:val="24"/>
        </w:rPr>
        <w:t>厚度较薄的金属材料，本标准中为钛及钛合金材料</w:t>
      </w:r>
      <w:r w:rsidR="00291F29">
        <w:rPr>
          <w:rFonts w:hAnsi="宋体" w:hint="eastAsia"/>
          <w:sz w:val="24"/>
        </w:rPr>
        <w:t>；基材</w:t>
      </w:r>
      <w:r w:rsidR="000D3FD5">
        <w:rPr>
          <w:rFonts w:hAnsi="宋体" w:hint="eastAsia"/>
          <w:sz w:val="24"/>
        </w:rPr>
        <w:t>指</w:t>
      </w:r>
      <w:r w:rsidR="002B42AE" w:rsidRPr="002B42AE">
        <w:rPr>
          <w:rFonts w:hAnsi="宋体" w:hint="eastAsia"/>
          <w:sz w:val="24"/>
        </w:rPr>
        <w:t>复合材中作为结构层，可以是一层或多层，起到改善热传导或增加导磁性的金属材料，本标准中的基材为铝材、铜材或不锈钢材料。</w:t>
      </w:r>
    </w:p>
    <w:p w:rsidR="006E7A32" w:rsidRDefault="00A74CFA" w:rsidP="00E60A13">
      <w:pPr>
        <w:numPr>
          <w:ilvl w:val="0"/>
          <w:numId w:val="1"/>
        </w:numPr>
        <w:spacing w:beforeLines="50" w:afterLines="50"/>
        <w:rPr>
          <w:rFonts w:ascii="黑体" w:eastAsia="黑体"/>
          <w:sz w:val="24"/>
        </w:rPr>
      </w:pPr>
      <w:r>
        <w:rPr>
          <w:rFonts w:ascii="黑体" w:eastAsia="黑体" w:hint="eastAsia"/>
          <w:sz w:val="24"/>
        </w:rPr>
        <w:t>3</w:t>
      </w:r>
      <w:r w:rsidR="006E7A32" w:rsidRPr="006E7A32">
        <w:rPr>
          <w:rFonts w:ascii="黑体" w:eastAsia="黑体" w:hint="eastAsia"/>
          <w:sz w:val="24"/>
        </w:rPr>
        <w:t>.3</w:t>
      </w:r>
      <w:r w:rsidR="006E7A32">
        <w:rPr>
          <w:rFonts w:ascii="黑体" w:eastAsia="黑体" w:hint="eastAsia"/>
          <w:sz w:val="24"/>
        </w:rPr>
        <w:t xml:space="preserve"> 产品分类</w:t>
      </w:r>
    </w:p>
    <w:p w:rsidR="006E7A32" w:rsidRDefault="006E7A32" w:rsidP="006E7A32">
      <w:pPr>
        <w:numPr>
          <w:ilvl w:val="0"/>
          <w:numId w:val="1"/>
        </w:numPr>
        <w:spacing w:line="360" w:lineRule="auto"/>
        <w:ind w:firstLineChars="200" w:firstLine="480"/>
        <w:rPr>
          <w:rFonts w:hAnsi="宋体"/>
          <w:sz w:val="24"/>
        </w:rPr>
      </w:pPr>
      <w:r>
        <w:rPr>
          <w:rFonts w:hAnsi="宋体" w:hint="eastAsia"/>
          <w:sz w:val="24"/>
        </w:rPr>
        <w:t>目前，国内餐饮器具用钛及钛合金板层状复合</w:t>
      </w:r>
      <w:proofErr w:type="gramStart"/>
      <w:r>
        <w:rPr>
          <w:rFonts w:hAnsi="宋体" w:hint="eastAsia"/>
          <w:sz w:val="24"/>
        </w:rPr>
        <w:t>材主要</w:t>
      </w:r>
      <w:proofErr w:type="gramEnd"/>
      <w:r>
        <w:rPr>
          <w:rFonts w:hAnsi="宋体" w:hint="eastAsia"/>
          <w:sz w:val="24"/>
        </w:rPr>
        <w:t>用于生产</w:t>
      </w:r>
      <w:proofErr w:type="gramStart"/>
      <w:r>
        <w:rPr>
          <w:rFonts w:hAnsi="宋体" w:hint="eastAsia"/>
          <w:sz w:val="24"/>
        </w:rPr>
        <w:t>各类钛复合</w:t>
      </w:r>
      <w:proofErr w:type="gramEnd"/>
      <w:r>
        <w:rPr>
          <w:rFonts w:hAnsi="宋体" w:hint="eastAsia"/>
          <w:sz w:val="24"/>
        </w:rPr>
        <w:t>锅具，包括钛</w:t>
      </w:r>
      <w:r>
        <w:rPr>
          <w:rFonts w:hAnsi="宋体" w:hint="eastAsia"/>
          <w:sz w:val="24"/>
        </w:rPr>
        <w:t>-</w:t>
      </w:r>
      <w:r>
        <w:rPr>
          <w:rFonts w:hAnsi="宋体" w:hint="eastAsia"/>
          <w:sz w:val="24"/>
        </w:rPr>
        <w:t>铝复合材、钛</w:t>
      </w:r>
      <w:r>
        <w:rPr>
          <w:rFonts w:hAnsi="宋体" w:hint="eastAsia"/>
          <w:sz w:val="24"/>
        </w:rPr>
        <w:t>-</w:t>
      </w:r>
      <w:r>
        <w:rPr>
          <w:rFonts w:hAnsi="宋体" w:hint="eastAsia"/>
          <w:sz w:val="24"/>
        </w:rPr>
        <w:t>铜复合材、钛</w:t>
      </w:r>
      <w:r>
        <w:rPr>
          <w:rFonts w:hAnsi="宋体" w:hint="eastAsia"/>
          <w:sz w:val="24"/>
        </w:rPr>
        <w:t>-</w:t>
      </w:r>
      <w:r>
        <w:rPr>
          <w:rFonts w:hAnsi="宋体" w:hint="eastAsia"/>
          <w:sz w:val="24"/>
        </w:rPr>
        <w:t>铝</w:t>
      </w:r>
      <w:r>
        <w:rPr>
          <w:rFonts w:hAnsi="宋体" w:hint="eastAsia"/>
          <w:sz w:val="24"/>
        </w:rPr>
        <w:t>-</w:t>
      </w:r>
      <w:r>
        <w:rPr>
          <w:rFonts w:hAnsi="宋体" w:hint="eastAsia"/>
          <w:sz w:val="24"/>
        </w:rPr>
        <w:t>不锈钢复合材、钛</w:t>
      </w:r>
      <w:r>
        <w:rPr>
          <w:rFonts w:hAnsi="宋体" w:hint="eastAsia"/>
          <w:sz w:val="24"/>
        </w:rPr>
        <w:t>-</w:t>
      </w:r>
      <w:r>
        <w:rPr>
          <w:rFonts w:hAnsi="宋体" w:hint="eastAsia"/>
          <w:sz w:val="24"/>
        </w:rPr>
        <w:t>铜</w:t>
      </w:r>
      <w:r>
        <w:rPr>
          <w:rFonts w:hAnsi="宋体" w:hint="eastAsia"/>
          <w:sz w:val="24"/>
        </w:rPr>
        <w:t>-</w:t>
      </w:r>
      <w:r>
        <w:rPr>
          <w:rFonts w:hAnsi="宋体" w:hint="eastAsia"/>
          <w:sz w:val="24"/>
        </w:rPr>
        <w:t>不锈钢复合材等两层、三层或多层复合材，应用较为成熟</w:t>
      </w:r>
      <w:proofErr w:type="gramStart"/>
      <w:r>
        <w:rPr>
          <w:rFonts w:hAnsi="宋体" w:hint="eastAsia"/>
          <w:sz w:val="24"/>
        </w:rPr>
        <w:t>的纯钛牌号</w:t>
      </w:r>
      <w:proofErr w:type="gramEnd"/>
      <w:r>
        <w:rPr>
          <w:rFonts w:hAnsi="宋体" w:hint="eastAsia"/>
          <w:sz w:val="24"/>
        </w:rPr>
        <w:t>包括</w:t>
      </w:r>
      <w:r>
        <w:rPr>
          <w:rFonts w:hAnsi="宋体" w:hint="eastAsia"/>
          <w:sz w:val="24"/>
        </w:rPr>
        <w:t>TA1G</w:t>
      </w:r>
      <w:r>
        <w:rPr>
          <w:rFonts w:hAnsi="宋体" w:hint="eastAsia"/>
          <w:sz w:val="24"/>
        </w:rPr>
        <w:t>、</w:t>
      </w:r>
      <w:r w:rsidRPr="009C0128">
        <w:rPr>
          <w:rFonts w:hAnsi="宋体"/>
          <w:sz w:val="24"/>
        </w:rPr>
        <w:t>TA</w:t>
      </w:r>
      <w:r>
        <w:rPr>
          <w:rFonts w:hAnsi="宋体" w:hint="eastAsia"/>
          <w:sz w:val="24"/>
        </w:rPr>
        <w:t>2G</w:t>
      </w:r>
      <w:r w:rsidRPr="009C0128">
        <w:rPr>
          <w:rFonts w:hAnsi="宋体" w:hint="eastAsia"/>
          <w:sz w:val="24"/>
        </w:rPr>
        <w:t>、</w:t>
      </w:r>
      <w:r w:rsidRPr="009C0128">
        <w:rPr>
          <w:rFonts w:hAnsi="宋体" w:hint="eastAsia"/>
          <w:sz w:val="24"/>
        </w:rPr>
        <w:t>TA</w:t>
      </w:r>
      <w:r>
        <w:rPr>
          <w:rFonts w:hAnsi="宋体" w:hint="eastAsia"/>
          <w:sz w:val="24"/>
        </w:rPr>
        <w:t>3G</w:t>
      </w:r>
      <w:r w:rsidRPr="009C0128">
        <w:rPr>
          <w:rFonts w:hAnsi="宋体" w:hint="eastAsia"/>
          <w:sz w:val="24"/>
        </w:rPr>
        <w:t>、</w:t>
      </w:r>
      <w:r w:rsidRPr="009C0128">
        <w:rPr>
          <w:rFonts w:hAnsi="宋体" w:hint="eastAsia"/>
          <w:sz w:val="24"/>
        </w:rPr>
        <w:t>TA</w:t>
      </w:r>
      <w:r>
        <w:rPr>
          <w:rFonts w:hAnsi="宋体" w:hint="eastAsia"/>
          <w:sz w:val="24"/>
        </w:rPr>
        <w:t>4G</w:t>
      </w:r>
      <w:r>
        <w:rPr>
          <w:rFonts w:hAnsi="宋体" w:hint="eastAsia"/>
          <w:sz w:val="24"/>
        </w:rPr>
        <w:t>，因此本标准涵盖了上述</w:t>
      </w:r>
      <w:proofErr w:type="gramStart"/>
      <w:r>
        <w:rPr>
          <w:rFonts w:hAnsi="宋体" w:hint="eastAsia"/>
          <w:sz w:val="24"/>
        </w:rPr>
        <w:t>4</w:t>
      </w:r>
      <w:r>
        <w:rPr>
          <w:rFonts w:hAnsi="宋体" w:hint="eastAsia"/>
          <w:sz w:val="24"/>
        </w:rPr>
        <w:t>个复材牌号</w:t>
      </w:r>
      <w:proofErr w:type="gramEnd"/>
      <w:r>
        <w:rPr>
          <w:rFonts w:hAnsi="宋体" w:hint="eastAsia"/>
          <w:sz w:val="24"/>
        </w:rPr>
        <w:t>，</w:t>
      </w:r>
      <w:r w:rsidR="00472F69">
        <w:rPr>
          <w:rFonts w:hAnsi="宋体" w:hint="eastAsia"/>
          <w:sz w:val="24"/>
        </w:rPr>
        <w:t>铜材通常选用</w:t>
      </w:r>
      <w:r w:rsidR="00472F69">
        <w:rPr>
          <w:rFonts w:hAnsi="宋体" w:hint="eastAsia"/>
          <w:sz w:val="24"/>
        </w:rPr>
        <w:t>T2</w:t>
      </w:r>
      <w:r w:rsidR="00472F69">
        <w:rPr>
          <w:rFonts w:hAnsi="宋体" w:hint="eastAsia"/>
          <w:sz w:val="24"/>
        </w:rPr>
        <w:t>牌号，铝材选用</w:t>
      </w:r>
      <w:r w:rsidR="00472F69">
        <w:rPr>
          <w:rFonts w:hAnsi="宋体" w:hint="eastAsia"/>
          <w:sz w:val="24"/>
        </w:rPr>
        <w:t>1050</w:t>
      </w:r>
      <w:r w:rsidR="00472F69">
        <w:rPr>
          <w:rFonts w:hAnsi="宋体" w:hint="eastAsia"/>
          <w:sz w:val="24"/>
        </w:rPr>
        <w:t>、</w:t>
      </w:r>
      <w:r w:rsidR="00472F69">
        <w:rPr>
          <w:rFonts w:hAnsi="宋体" w:hint="eastAsia"/>
          <w:sz w:val="24"/>
        </w:rPr>
        <w:t>1060</w:t>
      </w:r>
      <w:r w:rsidR="00472F69">
        <w:rPr>
          <w:rFonts w:hAnsi="宋体" w:hint="eastAsia"/>
          <w:sz w:val="24"/>
        </w:rPr>
        <w:t>、</w:t>
      </w:r>
      <w:r w:rsidR="00472F69">
        <w:rPr>
          <w:rFonts w:hAnsi="宋体" w:hint="eastAsia"/>
          <w:sz w:val="24"/>
        </w:rPr>
        <w:t>3003</w:t>
      </w:r>
      <w:proofErr w:type="gramStart"/>
      <w:r w:rsidR="00472F69">
        <w:rPr>
          <w:rFonts w:hAnsi="宋体" w:hint="eastAsia"/>
          <w:sz w:val="24"/>
        </w:rPr>
        <w:t>三个</w:t>
      </w:r>
      <w:proofErr w:type="gramEnd"/>
      <w:r w:rsidR="00472F69">
        <w:rPr>
          <w:rFonts w:hAnsi="宋体" w:hint="eastAsia"/>
          <w:sz w:val="24"/>
        </w:rPr>
        <w:t>牌号，不锈钢通常选用</w:t>
      </w:r>
      <w:r w:rsidR="00472F69">
        <w:rPr>
          <w:rFonts w:hAnsi="宋体" w:hint="eastAsia"/>
          <w:sz w:val="24"/>
        </w:rPr>
        <w:t>304</w:t>
      </w:r>
      <w:r w:rsidR="00472F69">
        <w:rPr>
          <w:rFonts w:hAnsi="宋体" w:hint="eastAsia"/>
          <w:sz w:val="24"/>
        </w:rPr>
        <w:t>，</w:t>
      </w:r>
      <w:r w:rsidR="00472F69">
        <w:rPr>
          <w:rFonts w:hAnsi="宋体" w:hint="eastAsia"/>
          <w:sz w:val="24"/>
        </w:rPr>
        <w:t>409</w:t>
      </w:r>
      <w:r w:rsidR="00472F69">
        <w:rPr>
          <w:rFonts w:hAnsi="宋体" w:hint="eastAsia"/>
          <w:sz w:val="24"/>
        </w:rPr>
        <w:t>，</w:t>
      </w:r>
      <w:r w:rsidR="00472F69">
        <w:rPr>
          <w:rFonts w:hAnsi="宋体" w:hint="eastAsia"/>
          <w:sz w:val="24"/>
        </w:rPr>
        <w:t>430</w:t>
      </w:r>
      <w:r w:rsidR="00472F69">
        <w:rPr>
          <w:rFonts w:hAnsi="宋体" w:hint="eastAsia"/>
          <w:sz w:val="24"/>
        </w:rPr>
        <w:t>，</w:t>
      </w:r>
      <w:r w:rsidR="00472F69">
        <w:rPr>
          <w:rFonts w:hAnsi="宋体" w:hint="eastAsia"/>
          <w:sz w:val="24"/>
        </w:rPr>
        <w:t>439</w:t>
      </w:r>
      <w:proofErr w:type="gramStart"/>
      <w:r w:rsidR="00472F69">
        <w:rPr>
          <w:rFonts w:hAnsi="宋体" w:hint="eastAsia"/>
          <w:sz w:val="24"/>
        </w:rPr>
        <w:t>四个</w:t>
      </w:r>
      <w:proofErr w:type="gramEnd"/>
      <w:r w:rsidR="00472F69">
        <w:rPr>
          <w:rFonts w:hAnsi="宋体" w:hint="eastAsia"/>
          <w:sz w:val="24"/>
        </w:rPr>
        <w:t>牌号，产品</w:t>
      </w:r>
      <w:r>
        <w:rPr>
          <w:rFonts w:hAnsi="宋体" w:hint="eastAsia"/>
          <w:sz w:val="24"/>
        </w:rPr>
        <w:t>厚度为</w:t>
      </w:r>
      <w:r w:rsidR="00472F69">
        <w:rPr>
          <w:rFonts w:hAnsi="宋体" w:hint="eastAsia"/>
          <w:sz w:val="24"/>
        </w:rPr>
        <w:t>1.0 mm</w:t>
      </w:r>
      <w:r>
        <w:rPr>
          <w:rFonts w:hAnsi="宋体" w:hint="eastAsia"/>
          <w:sz w:val="24"/>
        </w:rPr>
        <w:t>~</w:t>
      </w:r>
      <w:r w:rsidR="00472F69">
        <w:rPr>
          <w:rFonts w:hAnsi="宋体" w:hint="eastAsia"/>
          <w:sz w:val="24"/>
        </w:rPr>
        <w:t xml:space="preserve">3.5 </w:t>
      </w:r>
      <w:r>
        <w:rPr>
          <w:rFonts w:hAnsi="宋体" w:hint="eastAsia"/>
          <w:sz w:val="24"/>
        </w:rPr>
        <w:t>mm</w:t>
      </w:r>
      <w:r>
        <w:rPr>
          <w:rFonts w:hAnsi="宋体" w:hint="eastAsia"/>
          <w:sz w:val="24"/>
        </w:rPr>
        <w:t>，</w:t>
      </w:r>
      <w:r w:rsidR="00472F69">
        <w:rPr>
          <w:rFonts w:hAnsi="宋体" w:hint="eastAsia"/>
          <w:sz w:val="24"/>
        </w:rPr>
        <w:t>通常为</w:t>
      </w:r>
      <w:r>
        <w:rPr>
          <w:rFonts w:hAnsi="宋体" w:hint="eastAsia"/>
          <w:sz w:val="24"/>
        </w:rPr>
        <w:t>带卷式</w:t>
      </w:r>
      <w:r w:rsidR="00472F69">
        <w:rPr>
          <w:rFonts w:hAnsi="宋体" w:hint="eastAsia"/>
          <w:sz w:val="24"/>
        </w:rPr>
        <w:t>供货</w:t>
      </w:r>
      <w:r>
        <w:rPr>
          <w:rFonts w:hAnsi="宋体" w:hint="eastAsia"/>
          <w:sz w:val="24"/>
        </w:rPr>
        <w:t>。</w:t>
      </w:r>
    </w:p>
    <w:p w:rsidR="00472F69" w:rsidRDefault="00472F69" w:rsidP="00472F69">
      <w:pPr>
        <w:numPr>
          <w:ilvl w:val="0"/>
          <w:numId w:val="1"/>
        </w:numPr>
        <w:spacing w:line="360" w:lineRule="auto"/>
        <w:ind w:firstLineChars="200" w:firstLine="480"/>
        <w:rPr>
          <w:rFonts w:hAnsi="宋体"/>
          <w:sz w:val="24"/>
        </w:rPr>
      </w:pPr>
      <w:r>
        <w:rPr>
          <w:rFonts w:hAnsi="宋体" w:hint="eastAsia"/>
          <w:sz w:val="24"/>
        </w:rPr>
        <w:t>本标准规定复合材</w:t>
      </w:r>
      <w:r w:rsidRPr="00472F69">
        <w:rPr>
          <w:rFonts w:hAnsi="宋体" w:hint="eastAsia"/>
          <w:sz w:val="24"/>
        </w:rPr>
        <w:t>的分类、规格及</w:t>
      </w:r>
      <w:r w:rsidR="002B42AE">
        <w:rPr>
          <w:rFonts w:hAnsi="宋体" w:hint="eastAsia"/>
          <w:sz w:val="24"/>
        </w:rPr>
        <w:t>适用材料</w:t>
      </w:r>
      <w:r w:rsidRPr="00472F69">
        <w:rPr>
          <w:rFonts w:hAnsi="宋体" w:hint="eastAsia"/>
          <w:sz w:val="24"/>
        </w:rPr>
        <w:t>应符合表</w:t>
      </w:r>
      <w:r w:rsidRPr="00472F69">
        <w:rPr>
          <w:rFonts w:hAnsi="宋体" w:hint="eastAsia"/>
          <w:sz w:val="24"/>
        </w:rPr>
        <w:t>1</w:t>
      </w:r>
      <w:r w:rsidRPr="00472F69">
        <w:rPr>
          <w:rFonts w:hAnsi="宋体" w:hint="eastAsia"/>
          <w:sz w:val="24"/>
        </w:rPr>
        <w:t>的规定</w:t>
      </w:r>
      <w:r w:rsidR="002B42AE">
        <w:rPr>
          <w:rFonts w:hAnsi="宋体" w:hint="eastAsia"/>
          <w:sz w:val="24"/>
        </w:rPr>
        <w:t>，</w:t>
      </w:r>
      <w:r w:rsidR="002B42AE" w:rsidRPr="002B42AE">
        <w:rPr>
          <w:rFonts w:hAnsi="宋体" w:hint="eastAsia"/>
          <w:sz w:val="24"/>
        </w:rPr>
        <w:t>表中所列的基材和</w:t>
      </w:r>
      <w:proofErr w:type="gramStart"/>
      <w:r w:rsidR="002B42AE" w:rsidRPr="002B42AE">
        <w:rPr>
          <w:rFonts w:hAnsi="宋体" w:hint="eastAsia"/>
          <w:sz w:val="24"/>
        </w:rPr>
        <w:t>复材</w:t>
      </w:r>
      <w:proofErr w:type="gramEnd"/>
      <w:r w:rsidR="002B42AE" w:rsidRPr="002B42AE">
        <w:rPr>
          <w:rFonts w:hAnsi="宋体" w:hint="eastAsia"/>
          <w:sz w:val="24"/>
        </w:rPr>
        <w:t>可以自由搭配组合。</w:t>
      </w:r>
    </w:p>
    <w:p w:rsidR="00472F69" w:rsidRDefault="00472F69" w:rsidP="00472F69">
      <w:pPr>
        <w:spacing w:line="360" w:lineRule="auto"/>
        <w:jc w:val="center"/>
        <w:rPr>
          <w:rFonts w:ascii="黑体" w:eastAsia="黑体" w:hAnsi="宋体"/>
        </w:rPr>
      </w:pPr>
      <w:r w:rsidRPr="00A76D37">
        <w:rPr>
          <w:rFonts w:ascii="黑体" w:eastAsia="黑体" w:hAnsi="宋体" w:hint="eastAsia"/>
        </w:rPr>
        <w:t>表1  产品</w:t>
      </w:r>
      <w:r>
        <w:rPr>
          <w:rFonts w:ascii="黑体" w:eastAsia="黑体" w:hAnsi="宋体" w:hint="eastAsia"/>
        </w:rPr>
        <w:t>分类、规格及适用材料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
        <w:gridCol w:w="1757"/>
        <w:gridCol w:w="2149"/>
        <w:gridCol w:w="3491"/>
      </w:tblGrid>
      <w:tr w:rsidR="002B42AE" w:rsidRPr="00F9628D" w:rsidTr="00C071D7">
        <w:trPr>
          <w:trHeight w:val="316"/>
        </w:trPr>
        <w:tc>
          <w:tcPr>
            <w:tcW w:w="1134" w:type="dxa"/>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产品分类</w:t>
            </w:r>
          </w:p>
        </w:tc>
        <w:tc>
          <w:tcPr>
            <w:tcW w:w="1843" w:type="dxa"/>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规格</w:t>
            </w:r>
          </w:p>
        </w:tc>
        <w:tc>
          <w:tcPr>
            <w:tcW w:w="2410" w:type="dxa"/>
            <w:tcBorders>
              <w:bottom w:val="single" w:sz="4" w:space="0" w:color="auto"/>
            </w:tcBorders>
            <w:vAlign w:val="center"/>
          </w:tcPr>
          <w:p w:rsidR="002B42AE" w:rsidRPr="00F9628D" w:rsidRDefault="002B42AE" w:rsidP="00C071D7">
            <w:pPr>
              <w:adjustRightInd w:val="0"/>
              <w:snapToGrid w:val="0"/>
              <w:jc w:val="center"/>
              <w:rPr>
                <w:rFonts w:ascii="宋体" w:hAnsi="宋体"/>
                <w:sz w:val="18"/>
                <w:szCs w:val="18"/>
              </w:rPr>
            </w:pPr>
            <w:proofErr w:type="gramStart"/>
            <w:r w:rsidRPr="00F9628D">
              <w:rPr>
                <w:rFonts w:ascii="宋体" w:hAnsi="宋体" w:hint="eastAsia"/>
                <w:sz w:val="18"/>
                <w:szCs w:val="18"/>
              </w:rPr>
              <w:t>复材</w:t>
            </w:r>
            <w:proofErr w:type="gramEnd"/>
          </w:p>
        </w:tc>
        <w:tc>
          <w:tcPr>
            <w:tcW w:w="3969" w:type="dxa"/>
            <w:tcBorders>
              <w:bottom w:val="single" w:sz="4" w:space="0" w:color="auto"/>
            </w:tcBorders>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基材</w:t>
            </w:r>
          </w:p>
        </w:tc>
      </w:tr>
      <w:tr w:rsidR="002B42AE" w:rsidRPr="00F9628D" w:rsidTr="00C071D7">
        <w:tc>
          <w:tcPr>
            <w:tcW w:w="1134" w:type="dxa"/>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两层</w:t>
            </w:r>
          </w:p>
        </w:tc>
        <w:tc>
          <w:tcPr>
            <w:tcW w:w="1843" w:type="dxa"/>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(1.0～3.2)</w:t>
            </w:r>
            <w:r w:rsidRPr="00F9628D">
              <w:rPr>
                <w:rFonts w:ascii="宋体" w:hAnsi="宋体"/>
                <w:sz w:val="18"/>
                <w:szCs w:val="18"/>
              </w:rPr>
              <w:t>×</w:t>
            </w:r>
            <w:r w:rsidRPr="00F9628D">
              <w:rPr>
                <w:rFonts w:ascii="宋体" w:hAnsi="宋体" w:hint="eastAsia"/>
                <w:sz w:val="18"/>
                <w:szCs w:val="18"/>
              </w:rPr>
              <w:t>(300～1 200)</w:t>
            </w:r>
            <w:r w:rsidRPr="00F9628D">
              <w:rPr>
                <w:rFonts w:ascii="宋体" w:hAnsi="宋体"/>
                <w:sz w:val="18"/>
                <w:szCs w:val="18"/>
              </w:rPr>
              <w:t>×</w:t>
            </w:r>
            <w:r w:rsidRPr="00F9628D">
              <w:rPr>
                <w:rFonts w:ascii="宋体" w:hAnsi="宋体" w:hint="eastAsia"/>
                <w:i/>
                <w:sz w:val="18"/>
                <w:szCs w:val="18"/>
              </w:rPr>
              <w:t>L</w:t>
            </w:r>
          </w:p>
        </w:tc>
        <w:tc>
          <w:tcPr>
            <w:tcW w:w="2410" w:type="dxa"/>
            <w:vMerge w:val="restart"/>
            <w:tcBorders>
              <w:top w:val="single" w:sz="4" w:space="0" w:color="auto"/>
            </w:tcBorders>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GB/T 3621中的TA1G、TA2G、TA3G、TA4G</w:t>
            </w:r>
          </w:p>
        </w:tc>
        <w:tc>
          <w:tcPr>
            <w:tcW w:w="3969" w:type="dxa"/>
            <w:vMerge w:val="restart"/>
            <w:tcBorders>
              <w:top w:val="single" w:sz="4" w:space="0" w:color="auto"/>
            </w:tcBorders>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GB/T 2040中的T2</w:t>
            </w:r>
          </w:p>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GB/T 3880.1中的1050、1060、3003</w:t>
            </w:r>
          </w:p>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GB/T 3280中的S30408、S11163、S11710、S11863</w:t>
            </w:r>
          </w:p>
        </w:tc>
      </w:tr>
      <w:tr w:rsidR="002B42AE" w:rsidRPr="00F9628D" w:rsidTr="00C071D7">
        <w:trPr>
          <w:trHeight w:val="373"/>
        </w:trPr>
        <w:tc>
          <w:tcPr>
            <w:tcW w:w="1134" w:type="dxa"/>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三层</w:t>
            </w:r>
          </w:p>
        </w:tc>
        <w:tc>
          <w:tcPr>
            <w:tcW w:w="1843" w:type="dxa"/>
            <w:vMerge w:val="restart"/>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(2.0～3.5)</w:t>
            </w:r>
            <w:r w:rsidRPr="00F9628D">
              <w:rPr>
                <w:rFonts w:ascii="宋体" w:hAnsi="宋体"/>
                <w:sz w:val="18"/>
                <w:szCs w:val="18"/>
              </w:rPr>
              <w:t>×</w:t>
            </w:r>
            <w:r w:rsidRPr="00F9628D">
              <w:rPr>
                <w:rFonts w:ascii="宋体" w:hAnsi="宋体" w:hint="eastAsia"/>
                <w:sz w:val="18"/>
                <w:szCs w:val="18"/>
              </w:rPr>
              <w:t>(300～1 200)</w:t>
            </w:r>
            <w:r w:rsidRPr="00F9628D">
              <w:rPr>
                <w:rFonts w:ascii="宋体" w:hAnsi="宋体"/>
                <w:sz w:val="18"/>
                <w:szCs w:val="18"/>
              </w:rPr>
              <w:t>×</w:t>
            </w:r>
            <w:r w:rsidRPr="00F9628D">
              <w:rPr>
                <w:rFonts w:ascii="宋体" w:hAnsi="宋体" w:hint="eastAsia"/>
                <w:i/>
                <w:sz w:val="18"/>
                <w:szCs w:val="18"/>
              </w:rPr>
              <w:t>L</w:t>
            </w:r>
          </w:p>
        </w:tc>
        <w:tc>
          <w:tcPr>
            <w:tcW w:w="2410" w:type="dxa"/>
            <w:vMerge/>
            <w:vAlign w:val="center"/>
          </w:tcPr>
          <w:p w:rsidR="002B42AE" w:rsidRPr="00F9628D" w:rsidRDefault="002B42AE" w:rsidP="00C071D7">
            <w:pPr>
              <w:adjustRightInd w:val="0"/>
              <w:snapToGrid w:val="0"/>
              <w:jc w:val="center"/>
              <w:rPr>
                <w:rFonts w:ascii="宋体" w:hAnsi="宋体"/>
                <w:sz w:val="18"/>
                <w:szCs w:val="18"/>
              </w:rPr>
            </w:pPr>
          </w:p>
        </w:tc>
        <w:tc>
          <w:tcPr>
            <w:tcW w:w="3969" w:type="dxa"/>
            <w:vMerge/>
            <w:vAlign w:val="center"/>
          </w:tcPr>
          <w:p w:rsidR="002B42AE" w:rsidRPr="00F9628D" w:rsidRDefault="002B42AE" w:rsidP="00C071D7">
            <w:pPr>
              <w:adjustRightInd w:val="0"/>
              <w:snapToGrid w:val="0"/>
              <w:jc w:val="center"/>
              <w:rPr>
                <w:rFonts w:ascii="宋体" w:hAnsi="宋体"/>
                <w:sz w:val="18"/>
                <w:szCs w:val="18"/>
              </w:rPr>
            </w:pPr>
          </w:p>
        </w:tc>
      </w:tr>
      <w:tr w:rsidR="002B42AE" w:rsidRPr="00F9628D" w:rsidTr="00C071D7">
        <w:trPr>
          <w:trHeight w:val="373"/>
        </w:trPr>
        <w:tc>
          <w:tcPr>
            <w:tcW w:w="1134" w:type="dxa"/>
            <w:vAlign w:val="center"/>
          </w:tcPr>
          <w:p w:rsidR="002B42AE" w:rsidRPr="00F9628D" w:rsidRDefault="002B42AE" w:rsidP="00C071D7">
            <w:pPr>
              <w:adjustRightInd w:val="0"/>
              <w:snapToGrid w:val="0"/>
              <w:jc w:val="center"/>
              <w:rPr>
                <w:rFonts w:ascii="宋体" w:hAnsi="宋体"/>
                <w:sz w:val="18"/>
                <w:szCs w:val="18"/>
              </w:rPr>
            </w:pPr>
            <w:r w:rsidRPr="00F9628D">
              <w:rPr>
                <w:rFonts w:ascii="宋体" w:hAnsi="宋体" w:hint="eastAsia"/>
                <w:sz w:val="18"/>
                <w:szCs w:val="18"/>
              </w:rPr>
              <w:t>多层</w:t>
            </w:r>
          </w:p>
        </w:tc>
        <w:tc>
          <w:tcPr>
            <w:tcW w:w="1843" w:type="dxa"/>
            <w:vMerge/>
            <w:vAlign w:val="center"/>
          </w:tcPr>
          <w:p w:rsidR="002B42AE" w:rsidRPr="00F9628D" w:rsidRDefault="002B42AE" w:rsidP="00C071D7">
            <w:pPr>
              <w:adjustRightInd w:val="0"/>
              <w:snapToGrid w:val="0"/>
              <w:jc w:val="center"/>
              <w:rPr>
                <w:rFonts w:ascii="宋体" w:hAnsi="宋体"/>
                <w:sz w:val="18"/>
                <w:szCs w:val="18"/>
              </w:rPr>
            </w:pPr>
          </w:p>
        </w:tc>
        <w:tc>
          <w:tcPr>
            <w:tcW w:w="2410" w:type="dxa"/>
            <w:vMerge/>
            <w:vAlign w:val="center"/>
          </w:tcPr>
          <w:p w:rsidR="002B42AE" w:rsidRPr="00F9628D" w:rsidRDefault="002B42AE" w:rsidP="00C071D7">
            <w:pPr>
              <w:adjustRightInd w:val="0"/>
              <w:snapToGrid w:val="0"/>
              <w:jc w:val="center"/>
              <w:rPr>
                <w:rFonts w:ascii="宋体" w:hAnsi="宋体"/>
                <w:sz w:val="18"/>
                <w:szCs w:val="18"/>
              </w:rPr>
            </w:pPr>
          </w:p>
        </w:tc>
        <w:tc>
          <w:tcPr>
            <w:tcW w:w="3969" w:type="dxa"/>
            <w:vMerge/>
            <w:vAlign w:val="center"/>
          </w:tcPr>
          <w:p w:rsidR="002B42AE" w:rsidRPr="00F9628D" w:rsidRDefault="002B42AE" w:rsidP="00C071D7">
            <w:pPr>
              <w:adjustRightInd w:val="0"/>
              <w:snapToGrid w:val="0"/>
              <w:jc w:val="center"/>
              <w:rPr>
                <w:rFonts w:ascii="宋体" w:hAnsi="宋体"/>
                <w:sz w:val="18"/>
                <w:szCs w:val="18"/>
              </w:rPr>
            </w:pPr>
          </w:p>
        </w:tc>
      </w:tr>
    </w:tbl>
    <w:p w:rsidR="00DE0A5B" w:rsidRPr="009C0128" w:rsidRDefault="00A74CFA" w:rsidP="00E60A13">
      <w:pPr>
        <w:numPr>
          <w:ilvl w:val="0"/>
          <w:numId w:val="1"/>
        </w:numPr>
        <w:spacing w:beforeLines="50" w:afterLines="50"/>
        <w:rPr>
          <w:rFonts w:ascii="黑体" w:eastAsia="黑体"/>
          <w:sz w:val="24"/>
        </w:rPr>
      </w:pPr>
      <w:r>
        <w:rPr>
          <w:rFonts w:ascii="黑体" w:eastAsia="黑体" w:hint="eastAsia"/>
          <w:sz w:val="24"/>
        </w:rPr>
        <w:t>3</w:t>
      </w:r>
      <w:r w:rsidR="00DE0A5B" w:rsidRPr="009C0128">
        <w:rPr>
          <w:rFonts w:ascii="黑体" w:eastAsia="黑体" w:hint="eastAsia"/>
          <w:sz w:val="24"/>
        </w:rPr>
        <w:t>.</w:t>
      </w:r>
      <w:r w:rsidR="006E7A32">
        <w:rPr>
          <w:rFonts w:ascii="黑体" w:eastAsia="黑体" w:hint="eastAsia"/>
          <w:sz w:val="24"/>
        </w:rPr>
        <w:t>4</w:t>
      </w:r>
      <w:r w:rsidR="00DE0A5B">
        <w:rPr>
          <w:rFonts w:ascii="黑体" w:eastAsia="黑体" w:hint="eastAsia"/>
          <w:sz w:val="24"/>
        </w:rPr>
        <w:t xml:space="preserve"> </w:t>
      </w:r>
      <w:r w:rsidR="00DE0A5B" w:rsidRPr="009C0128">
        <w:rPr>
          <w:rFonts w:ascii="黑体" w:eastAsia="黑体" w:hint="eastAsia"/>
          <w:sz w:val="24"/>
        </w:rPr>
        <w:t>化学成分</w:t>
      </w:r>
    </w:p>
    <w:p w:rsidR="000E06EA" w:rsidRPr="000E06EA" w:rsidRDefault="00435A7F" w:rsidP="000E06EA">
      <w:pPr>
        <w:numPr>
          <w:ilvl w:val="0"/>
          <w:numId w:val="1"/>
        </w:numPr>
        <w:spacing w:line="360" w:lineRule="auto"/>
        <w:ind w:firstLineChars="200" w:firstLine="480"/>
        <w:rPr>
          <w:rFonts w:hAnsi="宋体"/>
          <w:sz w:val="24"/>
        </w:rPr>
      </w:pPr>
      <w:r>
        <w:rPr>
          <w:rFonts w:hAnsi="宋体" w:hint="eastAsia"/>
          <w:sz w:val="24"/>
        </w:rPr>
        <w:t>为了增加本标准和已发布实施国家标准之间的相互协调性和一致性，复合材</w:t>
      </w:r>
      <w:proofErr w:type="gramStart"/>
      <w:r>
        <w:rPr>
          <w:rFonts w:hAnsi="宋体" w:hint="eastAsia"/>
          <w:sz w:val="24"/>
        </w:rPr>
        <w:t>中复材引用</w:t>
      </w:r>
      <w:proofErr w:type="gramEnd"/>
      <w:r>
        <w:rPr>
          <w:rFonts w:hAnsi="宋体" w:hint="eastAsia"/>
          <w:sz w:val="24"/>
        </w:rPr>
        <w:t>了</w:t>
      </w:r>
      <w:r>
        <w:rPr>
          <w:rFonts w:hAnsi="宋体" w:hint="eastAsia"/>
          <w:sz w:val="24"/>
        </w:rPr>
        <w:t>GB/T 3620.1</w:t>
      </w:r>
      <w:r>
        <w:rPr>
          <w:rFonts w:hAnsi="宋体" w:hint="eastAsia"/>
          <w:sz w:val="24"/>
        </w:rPr>
        <w:t>中规定的化学成分，</w:t>
      </w:r>
      <w:proofErr w:type="gramStart"/>
      <w:r>
        <w:rPr>
          <w:rFonts w:hAnsi="宋体" w:hint="eastAsia"/>
          <w:sz w:val="24"/>
        </w:rPr>
        <w:t>规定复材的</w:t>
      </w:r>
      <w:proofErr w:type="gramEnd"/>
      <w:r>
        <w:rPr>
          <w:rFonts w:hAnsi="宋体" w:hint="eastAsia"/>
          <w:sz w:val="24"/>
        </w:rPr>
        <w:t>化学成分应符合</w:t>
      </w:r>
      <w:r>
        <w:rPr>
          <w:rFonts w:hAnsi="宋体" w:hint="eastAsia"/>
          <w:sz w:val="24"/>
        </w:rPr>
        <w:t>GB/T 3620.1</w:t>
      </w:r>
      <w:r>
        <w:rPr>
          <w:rFonts w:hAnsi="宋体" w:hint="eastAsia"/>
          <w:sz w:val="24"/>
        </w:rPr>
        <w:t>相应牌号的规定，</w:t>
      </w:r>
      <w:r w:rsidRPr="0053290B">
        <w:rPr>
          <w:rFonts w:hAnsi="宋体" w:hint="eastAsia"/>
          <w:sz w:val="24"/>
        </w:rPr>
        <w:t>需方复验时，化学成分允许偏差应符合</w:t>
      </w:r>
      <w:r w:rsidRPr="0053290B">
        <w:rPr>
          <w:rFonts w:hAnsi="宋体" w:hint="eastAsia"/>
          <w:sz w:val="24"/>
        </w:rPr>
        <w:t>GB/T 3620.2</w:t>
      </w:r>
      <w:r w:rsidRPr="0053290B">
        <w:rPr>
          <w:rFonts w:hAnsi="宋体" w:hint="eastAsia"/>
          <w:sz w:val="24"/>
        </w:rPr>
        <w:t>的</w:t>
      </w:r>
      <w:r w:rsidRPr="0053290B">
        <w:rPr>
          <w:rFonts w:hAnsi="宋体" w:hint="eastAsia"/>
          <w:sz w:val="24"/>
        </w:rPr>
        <w:lastRenderedPageBreak/>
        <w:t>规定。</w:t>
      </w:r>
      <w:r>
        <w:rPr>
          <w:rFonts w:hAnsi="宋体" w:hint="eastAsia"/>
          <w:sz w:val="24"/>
        </w:rPr>
        <w:t>基材化学成分分别符合相应标准的规定，</w:t>
      </w:r>
      <w:r w:rsidRPr="00B57240">
        <w:rPr>
          <w:rFonts w:hAnsi="宋体" w:hint="eastAsia"/>
          <w:sz w:val="24"/>
        </w:rPr>
        <w:t>其中不锈钢应符合</w:t>
      </w:r>
      <w:r w:rsidRPr="00B57240">
        <w:rPr>
          <w:rFonts w:hAnsi="宋体" w:hint="eastAsia"/>
          <w:sz w:val="24"/>
        </w:rPr>
        <w:t>GB/T 20878</w:t>
      </w:r>
      <w:r w:rsidRPr="00B57240">
        <w:rPr>
          <w:rFonts w:hAnsi="宋体" w:hint="eastAsia"/>
          <w:sz w:val="24"/>
        </w:rPr>
        <w:t>中的规定，铝材应符合</w:t>
      </w:r>
      <w:r w:rsidRPr="00B57240">
        <w:rPr>
          <w:rFonts w:hAnsi="宋体" w:hint="eastAsia"/>
          <w:sz w:val="24"/>
        </w:rPr>
        <w:t>GB/T 3190</w:t>
      </w:r>
      <w:r w:rsidRPr="00B57240">
        <w:rPr>
          <w:rFonts w:hAnsi="宋体" w:hint="eastAsia"/>
          <w:sz w:val="24"/>
        </w:rPr>
        <w:t>中的规定，铜材应符合</w:t>
      </w:r>
      <w:r w:rsidRPr="00B57240">
        <w:rPr>
          <w:rFonts w:hAnsi="宋体" w:hint="eastAsia"/>
          <w:sz w:val="24"/>
        </w:rPr>
        <w:t>GB/T 5231</w:t>
      </w:r>
      <w:r w:rsidRPr="00B57240">
        <w:rPr>
          <w:rFonts w:hAnsi="宋体" w:hint="eastAsia"/>
          <w:sz w:val="24"/>
        </w:rPr>
        <w:t>中的规定。</w:t>
      </w:r>
    </w:p>
    <w:p w:rsidR="00DE0A5B" w:rsidRPr="00B4062C" w:rsidRDefault="00A74CFA" w:rsidP="00E60A13">
      <w:pPr>
        <w:spacing w:beforeLines="50" w:afterLines="50"/>
        <w:rPr>
          <w:rFonts w:hAnsi="宋体"/>
          <w:sz w:val="24"/>
        </w:rPr>
      </w:pPr>
      <w:r>
        <w:rPr>
          <w:rFonts w:ascii="黑体" w:eastAsia="黑体" w:hint="eastAsia"/>
          <w:sz w:val="24"/>
        </w:rPr>
        <w:t>3</w:t>
      </w:r>
      <w:r w:rsidR="00DE0A5B" w:rsidRPr="00B4062C">
        <w:rPr>
          <w:rFonts w:ascii="黑体" w:eastAsia="黑体" w:hint="eastAsia"/>
          <w:sz w:val="24"/>
        </w:rPr>
        <w:t>.</w:t>
      </w:r>
      <w:r w:rsidR="006E7A32">
        <w:rPr>
          <w:rFonts w:ascii="黑体" w:eastAsia="黑体" w:hint="eastAsia"/>
          <w:sz w:val="24"/>
        </w:rPr>
        <w:t>5</w:t>
      </w:r>
      <w:r w:rsidR="00435A7F">
        <w:rPr>
          <w:rFonts w:ascii="黑体" w:eastAsia="黑体" w:hint="eastAsia"/>
          <w:sz w:val="24"/>
        </w:rPr>
        <w:t xml:space="preserve"> 外形</w:t>
      </w:r>
      <w:r w:rsidR="00435A7F" w:rsidRPr="00B4062C">
        <w:rPr>
          <w:rFonts w:ascii="黑体" w:eastAsia="黑体" w:hint="eastAsia"/>
          <w:sz w:val="24"/>
        </w:rPr>
        <w:t>尺寸</w:t>
      </w:r>
      <w:r w:rsidR="00435A7F">
        <w:rPr>
          <w:rFonts w:ascii="黑体" w:eastAsia="黑体" w:hint="eastAsia"/>
          <w:sz w:val="24"/>
        </w:rPr>
        <w:t>及其</w:t>
      </w:r>
      <w:r w:rsidR="00435A7F" w:rsidRPr="00B4062C">
        <w:rPr>
          <w:rFonts w:ascii="黑体" w:eastAsia="黑体" w:hint="eastAsia"/>
          <w:sz w:val="24"/>
        </w:rPr>
        <w:t>允许偏差</w:t>
      </w:r>
    </w:p>
    <w:p w:rsidR="00DE0A5B" w:rsidRPr="009C3549" w:rsidRDefault="00DE0A5B" w:rsidP="005215AD">
      <w:pPr>
        <w:spacing w:line="360" w:lineRule="auto"/>
        <w:ind w:firstLineChars="200" w:firstLine="480"/>
        <w:rPr>
          <w:rFonts w:hAnsi="宋体"/>
          <w:sz w:val="24"/>
        </w:rPr>
      </w:pPr>
      <w:r w:rsidRPr="00B4062C">
        <w:rPr>
          <w:rFonts w:hAnsi="宋体"/>
          <w:sz w:val="24"/>
        </w:rPr>
        <w:t>本标准中</w:t>
      </w:r>
      <w:r w:rsidR="00C87C04">
        <w:rPr>
          <w:rFonts w:hAnsi="宋体"/>
          <w:sz w:val="24"/>
        </w:rPr>
        <w:t>复合材</w:t>
      </w:r>
      <w:r>
        <w:rPr>
          <w:rFonts w:hAnsi="宋体"/>
          <w:sz w:val="24"/>
        </w:rPr>
        <w:t>的厚度</w:t>
      </w:r>
      <w:r w:rsidR="000D53A3">
        <w:rPr>
          <w:rFonts w:hAnsi="宋体" w:hint="eastAsia"/>
          <w:sz w:val="24"/>
        </w:rPr>
        <w:t>和</w:t>
      </w:r>
      <w:r>
        <w:rPr>
          <w:rFonts w:hAnsi="宋体"/>
          <w:sz w:val="24"/>
        </w:rPr>
        <w:t>宽度允许偏差</w:t>
      </w:r>
      <w:r w:rsidR="00C87C04">
        <w:rPr>
          <w:rFonts w:hAnsi="宋体"/>
          <w:sz w:val="24"/>
        </w:rPr>
        <w:t>主要参考了</w:t>
      </w:r>
      <w:r w:rsidR="00C87C04" w:rsidRPr="00DB7301">
        <w:rPr>
          <w:rFonts w:ascii="宋体" w:hAnsi="宋体" w:hint="eastAsia"/>
          <w:sz w:val="24"/>
        </w:rPr>
        <w:t>GB</w:t>
      </w:r>
      <w:r w:rsidR="00C87C04">
        <w:rPr>
          <w:rFonts w:ascii="宋体" w:hAnsi="宋体" w:hint="eastAsia"/>
          <w:sz w:val="24"/>
        </w:rPr>
        <w:t>/</w:t>
      </w:r>
      <w:r w:rsidR="00C87C04" w:rsidRPr="00DB7301">
        <w:rPr>
          <w:rFonts w:ascii="宋体" w:hAnsi="宋体" w:hint="eastAsia"/>
          <w:sz w:val="24"/>
        </w:rPr>
        <w:t xml:space="preserve">T </w:t>
      </w:r>
      <w:r w:rsidR="00C87C04">
        <w:rPr>
          <w:rFonts w:ascii="宋体" w:hAnsi="宋体" w:hint="eastAsia"/>
          <w:sz w:val="24"/>
        </w:rPr>
        <w:t>8546《</w:t>
      </w:r>
      <w:r w:rsidR="00C87C04" w:rsidRPr="00DB7301">
        <w:rPr>
          <w:rFonts w:ascii="宋体" w:hAnsi="宋体" w:hint="eastAsia"/>
          <w:sz w:val="24"/>
        </w:rPr>
        <w:t>钛</w:t>
      </w:r>
      <w:r w:rsidR="00C87C04">
        <w:rPr>
          <w:rFonts w:ascii="宋体" w:hAnsi="宋体" w:hint="eastAsia"/>
          <w:sz w:val="24"/>
        </w:rPr>
        <w:t>-不锈钢复合板》</w:t>
      </w:r>
      <w:r w:rsidRPr="00F60BD9">
        <w:rPr>
          <w:rFonts w:ascii="宋体" w:hAnsi="宋体" w:hint="eastAsia"/>
          <w:sz w:val="24"/>
        </w:rPr>
        <w:t>中的要求，厚度范围为</w:t>
      </w:r>
      <w:r w:rsidR="00B27339">
        <w:rPr>
          <w:rFonts w:ascii="宋体" w:hAnsi="宋体" w:hint="eastAsia"/>
          <w:sz w:val="24"/>
        </w:rPr>
        <w:t>1.0</w:t>
      </w:r>
      <w:r w:rsidR="000D53A3">
        <w:rPr>
          <w:rFonts w:ascii="宋体" w:hAnsi="宋体" w:hint="eastAsia"/>
          <w:sz w:val="24"/>
        </w:rPr>
        <w:t xml:space="preserve"> </w:t>
      </w:r>
      <w:r w:rsidR="000D53A3" w:rsidRPr="00F60BD9">
        <w:rPr>
          <w:rFonts w:ascii="宋体" w:hAnsi="宋体" w:hint="eastAsia"/>
          <w:sz w:val="24"/>
        </w:rPr>
        <w:t>mm</w:t>
      </w:r>
      <w:r w:rsidRPr="00F60BD9">
        <w:rPr>
          <w:rFonts w:ascii="宋体" w:hAnsi="宋体" w:hint="eastAsia"/>
          <w:sz w:val="24"/>
        </w:rPr>
        <w:t>～</w:t>
      </w:r>
      <w:r w:rsidR="00B27339">
        <w:rPr>
          <w:rFonts w:ascii="宋体" w:hAnsi="宋体" w:hint="eastAsia"/>
          <w:sz w:val="24"/>
        </w:rPr>
        <w:t>2</w:t>
      </w:r>
      <w:r w:rsidRPr="00F60BD9">
        <w:rPr>
          <w:rFonts w:ascii="宋体" w:hAnsi="宋体" w:hint="eastAsia"/>
          <w:sz w:val="24"/>
        </w:rPr>
        <w:t>.0</w:t>
      </w:r>
      <w:r w:rsidR="00560282">
        <w:rPr>
          <w:rFonts w:ascii="宋体" w:hAnsi="宋体" w:hint="eastAsia"/>
          <w:sz w:val="24"/>
        </w:rPr>
        <w:t xml:space="preserve"> </w:t>
      </w:r>
      <w:r w:rsidRPr="00F60BD9">
        <w:rPr>
          <w:rFonts w:ascii="宋体" w:hAnsi="宋体" w:hint="eastAsia"/>
          <w:sz w:val="24"/>
        </w:rPr>
        <w:t>mm</w:t>
      </w:r>
      <w:r>
        <w:rPr>
          <w:rFonts w:ascii="宋体" w:hAnsi="宋体" w:hint="eastAsia"/>
          <w:sz w:val="24"/>
        </w:rPr>
        <w:t>的</w:t>
      </w:r>
      <w:r w:rsidR="00E37093">
        <w:rPr>
          <w:rFonts w:ascii="宋体" w:hAnsi="宋体" w:hint="eastAsia"/>
          <w:sz w:val="24"/>
        </w:rPr>
        <w:t>钛及钛合金板</w:t>
      </w:r>
      <w:r>
        <w:rPr>
          <w:rFonts w:ascii="宋体" w:hAnsi="宋体" w:hint="eastAsia"/>
          <w:sz w:val="24"/>
        </w:rPr>
        <w:t>材厚度允许偏差</w:t>
      </w:r>
      <w:r w:rsidR="00B27339" w:rsidRPr="00F60BD9">
        <w:rPr>
          <w:rFonts w:ascii="宋体" w:hAnsi="宋体" w:hint="eastAsia"/>
          <w:sz w:val="24"/>
        </w:rPr>
        <w:t>±</w:t>
      </w:r>
      <w:r w:rsidR="00B27339">
        <w:rPr>
          <w:rFonts w:ascii="宋体" w:hAnsi="宋体" w:hint="eastAsia"/>
          <w:sz w:val="24"/>
        </w:rPr>
        <w:t>0.</w:t>
      </w:r>
      <w:r w:rsidR="00EA60C4">
        <w:rPr>
          <w:rFonts w:ascii="宋体" w:hAnsi="宋体" w:hint="eastAsia"/>
          <w:sz w:val="24"/>
        </w:rPr>
        <w:t>1</w:t>
      </w:r>
      <w:r w:rsidR="00560282">
        <w:rPr>
          <w:rFonts w:ascii="宋体" w:hAnsi="宋体" w:hint="eastAsia"/>
          <w:sz w:val="24"/>
        </w:rPr>
        <w:t xml:space="preserve"> </w:t>
      </w:r>
      <w:r w:rsidR="00B27339">
        <w:rPr>
          <w:rFonts w:ascii="宋体" w:hAnsi="宋体" w:hint="eastAsia"/>
          <w:sz w:val="24"/>
        </w:rPr>
        <w:t>mm，</w:t>
      </w:r>
      <w:r w:rsidR="00E37093" w:rsidRPr="00F60BD9">
        <w:rPr>
          <w:rFonts w:ascii="宋体" w:hAnsi="宋体" w:hint="eastAsia"/>
          <w:sz w:val="24"/>
        </w:rPr>
        <w:t>厚度范围为</w:t>
      </w:r>
      <w:r w:rsidR="00E37093">
        <w:rPr>
          <w:rFonts w:ascii="宋体" w:hAnsi="宋体" w:hint="eastAsia"/>
          <w:sz w:val="24"/>
        </w:rPr>
        <w:t>2.0</w:t>
      </w:r>
      <w:r w:rsidR="000D53A3">
        <w:rPr>
          <w:rFonts w:ascii="宋体" w:hAnsi="宋体" w:hint="eastAsia"/>
          <w:sz w:val="24"/>
        </w:rPr>
        <w:t xml:space="preserve"> </w:t>
      </w:r>
      <w:r w:rsidR="000D53A3" w:rsidRPr="00F60BD9">
        <w:rPr>
          <w:rFonts w:ascii="宋体" w:hAnsi="宋体" w:hint="eastAsia"/>
          <w:sz w:val="24"/>
        </w:rPr>
        <w:t>mm</w:t>
      </w:r>
      <w:r w:rsidR="00E37093" w:rsidRPr="00F60BD9">
        <w:rPr>
          <w:rFonts w:ascii="宋体" w:hAnsi="宋体" w:hint="eastAsia"/>
          <w:sz w:val="24"/>
        </w:rPr>
        <w:t>～</w:t>
      </w:r>
      <w:r w:rsidR="000D53A3">
        <w:rPr>
          <w:rFonts w:ascii="宋体" w:hAnsi="宋体" w:hint="eastAsia"/>
          <w:sz w:val="24"/>
        </w:rPr>
        <w:t>3.5</w:t>
      </w:r>
      <w:r w:rsidR="00560282">
        <w:rPr>
          <w:rFonts w:ascii="宋体" w:hAnsi="宋体" w:hint="eastAsia"/>
          <w:sz w:val="24"/>
        </w:rPr>
        <w:t xml:space="preserve"> </w:t>
      </w:r>
      <w:r w:rsidR="00E37093" w:rsidRPr="00F60BD9">
        <w:rPr>
          <w:rFonts w:ascii="宋体" w:hAnsi="宋体" w:hint="eastAsia"/>
          <w:sz w:val="24"/>
        </w:rPr>
        <w:t>mm</w:t>
      </w:r>
      <w:r w:rsidR="00E37093">
        <w:rPr>
          <w:rFonts w:ascii="宋体" w:hAnsi="宋体" w:hint="eastAsia"/>
          <w:sz w:val="24"/>
        </w:rPr>
        <w:t>的钛及钛合金板材厚度允许偏差</w:t>
      </w:r>
      <w:r w:rsidR="00E37093" w:rsidRPr="00F60BD9">
        <w:rPr>
          <w:rFonts w:ascii="宋体" w:hAnsi="宋体" w:hint="eastAsia"/>
          <w:sz w:val="24"/>
        </w:rPr>
        <w:t>±</w:t>
      </w:r>
      <w:r w:rsidR="00E37093">
        <w:rPr>
          <w:rFonts w:ascii="宋体" w:hAnsi="宋体" w:hint="eastAsia"/>
          <w:sz w:val="24"/>
        </w:rPr>
        <w:t>0.</w:t>
      </w:r>
      <w:r w:rsidR="00EA60C4">
        <w:rPr>
          <w:rFonts w:ascii="宋体" w:hAnsi="宋体" w:hint="eastAsia"/>
          <w:sz w:val="24"/>
        </w:rPr>
        <w:t>2</w:t>
      </w:r>
      <w:r w:rsidR="00560282">
        <w:rPr>
          <w:rFonts w:ascii="宋体" w:hAnsi="宋体" w:hint="eastAsia"/>
          <w:sz w:val="24"/>
        </w:rPr>
        <w:t xml:space="preserve"> </w:t>
      </w:r>
      <w:r w:rsidR="00E37093">
        <w:rPr>
          <w:rFonts w:ascii="宋体" w:hAnsi="宋体" w:hint="eastAsia"/>
          <w:sz w:val="24"/>
        </w:rPr>
        <w:t>mm，选择厚度范围</w:t>
      </w:r>
      <w:r w:rsidR="00EA60C4">
        <w:rPr>
          <w:rFonts w:ascii="宋体" w:hAnsi="宋体" w:hint="eastAsia"/>
          <w:sz w:val="24"/>
        </w:rPr>
        <w:t>上</w:t>
      </w:r>
      <w:r w:rsidR="00E37093">
        <w:rPr>
          <w:rFonts w:ascii="宋体" w:hAnsi="宋体" w:hint="eastAsia"/>
          <w:sz w:val="24"/>
        </w:rPr>
        <w:t>限的</w:t>
      </w:r>
      <w:r w:rsidR="00E37093" w:rsidRPr="00F60BD9">
        <w:rPr>
          <w:rFonts w:ascii="宋体" w:hAnsi="宋体" w:hint="eastAsia"/>
          <w:sz w:val="24"/>
        </w:rPr>
        <w:t>±</w:t>
      </w:r>
      <w:r w:rsidR="00E37093">
        <w:rPr>
          <w:rFonts w:ascii="宋体" w:hAnsi="宋体" w:hint="eastAsia"/>
          <w:sz w:val="24"/>
        </w:rPr>
        <w:t>10%，</w:t>
      </w:r>
      <w:r w:rsidR="00025C03">
        <w:rPr>
          <w:rFonts w:ascii="宋体" w:hAnsi="宋体" w:hint="eastAsia"/>
          <w:sz w:val="24"/>
        </w:rPr>
        <w:t>公差要求较</w:t>
      </w:r>
      <w:r w:rsidR="00EA60C4">
        <w:rPr>
          <w:rFonts w:ascii="宋体" w:hAnsi="宋体" w:hint="eastAsia"/>
          <w:sz w:val="24"/>
        </w:rPr>
        <w:t>严格</w:t>
      </w:r>
      <w:r w:rsidR="00025C03">
        <w:rPr>
          <w:rFonts w:ascii="宋体" w:hAnsi="宋体" w:hint="eastAsia"/>
          <w:sz w:val="24"/>
        </w:rPr>
        <w:t>，</w:t>
      </w:r>
      <w:r w:rsidR="00EA60C4">
        <w:rPr>
          <w:rFonts w:ascii="宋体" w:hAnsi="宋体" w:hint="eastAsia"/>
          <w:sz w:val="24"/>
        </w:rPr>
        <w:t>但</w:t>
      </w:r>
      <w:r w:rsidR="00025C03">
        <w:rPr>
          <w:rFonts w:ascii="宋体" w:hAnsi="宋体" w:hint="eastAsia"/>
          <w:sz w:val="24"/>
        </w:rPr>
        <w:t>完全满足行业要求和产品质量要求，宽度允许偏差分别是（+</w:t>
      </w:r>
      <w:r w:rsidR="000D53A3">
        <w:rPr>
          <w:rFonts w:ascii="宋体" w:hAnsi="宋体" w:hint="eastAsia"/>
          <w:sz w:val="24"/>
        </w:rPr>
        <w:t>10.0</w:t>
      </w:r>
      <w:r w:rsidR="00025C03">
        <w:rPr>
          <w:rFonts w:ascii="宋体" w:hAnsi="宋体" w:hint="eastAsia"/>
          <w:sz w:val="24"/>
        </w:rPr>
        <w:t>,0）</w:t>
      </w:r>
      <w:r w:rsidR="00560282">
        <w:rPr>
          <w:rFonts w:ascii="宋体" w:hAnsi="宋体" w:hint="eastAsia"/>
          <w:sz w:val="24"/>
        </w:rPr>
        <w:t xml:space="preserve"> </w:t>
      </w:r>
      <w:r w:rsidR="00025C03">
        <w:rPr>
          <w:rFonts w:ascii="宋体" w:hAnsi="宋体" w:hint="eastAsia"/>
          <w:sz w:val="24"/>
        </w:rPr>
        <w:t>mm，（+</w:t>
      </w:r>
      <w:r w:rsidR="000D53A3">
        <w:rPr>
          <w:rFonts w:ascii="宋体" w:hAnsi="宋体" w:hint="eastAsia"/>
          <w:sz w:val="24"/>
        </w:rPr>
        <w:t>15.0</w:t>
      </w:r>
      <w:r w:rsidR="00025C03">
        <w:rPr>
          <w:rFonts w:ascii="宋体" w:hAnsi="宋体" w:hint="eastAsia"/>
          <w:sz w:val="24"/>
        </w:rPr>
        <w:t>,0）mm</w:t>
      </w:r>
      <w:r w:rsidR="002522A7">
        <w:rPr>
          <w:rFonts w:ascii="宋体" w:hAnsi="宋体" w:hint="eastAsia"/>
          <w:sz w:val="24"/>
        </w:rPr>
        <w:t>。</w:t>
      </w:r>
    </w:p>
    <w:p w:rsidR="002522A7" w:rsidRDefault="00DE0A5B" w:rsidP="002522A7">
      <w:pPr>
        <w:numPr>
          <w:ilvl w:val="0"/>
          <w:numId w:val="1"/>
        </w:numPr>
        <w:spacing w:line="360" w:lineRule="auto"/>
        <w:ind w:firstLineChars="200" w:firstLine="480"/>
        <w:rPr>
          <w:rFonts w:ascii="宋体" w:hAnsi="宋体"/>
          <w:sz w:val="24"/>
        </w:rPr>
      </w:pPr>
      <w:r>
        <w:rPr>
          <w:rFonts w:ascii="宋体" w:hAnsi="宋体"/>
          <w:sz w:val="24"/>
        </w:rPr>
        <w:t>本标准规定</w:t>
      </w:r>
      <w:r w:rsidR="002522A7" w:rsidRPr="002522A7">
        <w:rPr>
          <w:rFonts w:ascii="宋体" w:hAnsi="宋体" w:hint="eastAsia"/>
          <w:sz w:val="24"/>
        </w:rPr>
        <w:t>复合材的厚度</w:t>
      </w:r>
      <w:r w:rsidR="000D53A3">
        <w:rPr>
          <w:rFonts w:ascii="宋体" w:hAnsi="宋体" w:hint="eastAsia"/>
          <w:sz w:val="24"/>
        </w:rPr>
        <w:t>和</w:t>
      </w:r>
      <w:r w:rsidR="002522A7" w:rsidRPr="002522A7">
        <w:rPr>
          <w:rFonts w:ascii="宋体" w:hAnsi="宋体" w:hint="eastAsia"/>
          <w:sz w:val="24"/>
        </w:rPr>
        <w:t>宽度允许偏差应符合表2的规定。</w:t>
      </w:r>
    </w:p>
    <w:p w:rsidR="00DE0A5B" w:rsidRDefault="002522A7" w:rsidP="002522A7">
      <w:pPr>
        <w:spacing w:line="360" w:lineRule="auto"/>
        <w:jc w:val="center"/>
        <w:rPr>
          <w:rFonts w:ascii="宋体" w:hAnsi="宋体"/>
          <w:sz w:val="18"/>
          <w:szCs w:val="18"/>
        </w:rPr>
      </w:pPr>
      <w:r>
        <w:rPr>
          <w:rFonts w:ascii="黑体" w:eastAsia="黑体" w:hAnsi="黑体" w:hint="eastAsia"/>
        </w:rPr>
        <w:t xml:space="preserve">            </w:t>
      </w:r>
      <w:r w:rsidR="000D53A3">
        <w:rPr>
          <w:rFonts w:ascii="黑体" w:eastAsia="黑体" w:hAnsi="黑体" w:hint="eastAsia"/>
        </w:rPr>
        <w:t xml:space="preserve">表2  </w:t>
      </w:r>
      <w:r w:rsidR="000D53A3" w:rsidRPr="00113E47">
        <w:rPr>
          <w:rFonts w:ascii="黑体" w:eastAsia="黑体" w:hAnsi="黑体" w:hint="eastAsia"/>
        </w:rPr>
        <w:t>复合材</w:t>
      </w:r>
      <w:r w:rsidR="000D53A3">
        <w:rPr>
          <w:rFonts w:ascii="黑体" w:eastAsia="黑体" w:hAnsi="黑体" w:hint="eastAsia"/>
        </w:rPr>
        <w:t>的</w:t>
      </w:r>
      <w:r w:rsidR="000D53A3" w:rsidRPr="00113E47">
        <w:rPr>
          <w:rFonts w:ascii="黑体" w:eastAsia="黑体" w:hAnsi="黑体" w:hint="eastAsia"/>
        </w:rPr>
        <w:t>厚度、宽度允许偏差</w:t>
      </w:r>
      <w:r w:rsidR="000D53A3">
        <w:rPr>
          <w:rFonts w:hint="eastAsia"/>
        </w:rPr>
        <w:t xml:space="preserve">                  </w:t>
      </w:r>
      <w:r w:rsidR="000D53A3">
        <w:rPr>
          <w:rFonts w:ascii="宋体" w:hAnsi="宋体" w:hint="eastAsia"/>
          <w:sz w:val="18"/>
          <w:szCs w:val="18"/>
        </w:rPr>
        <w:t>单位为毫米</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3402"/>
        <w:gridCol w:w="3402"/>
      </w:tblGrid>
      <w:tr w:rsidR="000D53A3" w:rsidTr="00C96861">
        <w:trPr>
          <w:trHeight w:val="467"/>
        </w:trPr>
        <w:tc>
          <w:tcPr>
            <w:tcW w:w="2127" w:type="dxa"/>
            <w:vAlign w:val="center"/>
          </w:tcPr>
          <w:p w:rsidR="000D53A3" w:rsidRDefault="000D53A3" w:rsidP="00384403">
            <w:pPr>
              <w:adjustRightInd w:val="0"/>
              <w:snapToGrid w:val="0"/>
              <w:jc w:val="center"/>
              <w:rPr>
                <w:rFonts w:ascii="宋体"/>
                <w:sz w:val="18"/>
                <w:szCs w:val="18"/>
              </w:rPr>
            </w:pPr>
            <w:r>
              <w:rPr>
                <w:rFonts w:ascii="宋体" w:hAnsi="宋体"/>
                <w:sz w:val="18"/>
                <w:szCs w:val="18"/>
              </w:rPr>
              <w:t>厚度</w:t>
            </w:r>
          </w:p>
        </w:tc>
        <w:tc>
          <w:tcPr>
            <w:tcW w:w="3402" w:type="dxa"/>
            <w:vAlign w:val="center"/>
          </w:tcPr>
          <w:p w:rsidR="000D53A3" w:rsidRDefault="000D53A3" w:rsidP="00384403">
            <w:pPr>
              <w:adjustRightInd w:val="0"/>
              <w:snapToGrid w:val="0"/>
              <w:jc w:val="center"/>
              <w:rPr>
                <w:rFonts w:ascii="宋体"/>
                <w:sz w:val="18"/>
                <w:szCs w:val="18"/>
              </w:rPr>
            </w:pPr>
            <w:r>
              <w:rPr>
                <w:rFonts w:ascii="宋体" w:hAnsi="宋体"/>
                <w:sz w:val="18"/>
                <w:szCs w:val="18"/>
              </w:rPr>
              <w:t>厚度允许偏差</w:t>
            </w:r>
          </w:p>
        </w:tc>
        <w:tc>
          <w:tcPr>
            <w:tcW w:w="3402" w:type="dxa"/>
            <w:vAlign w:val="center"/>
          </w:tcPr>
          <w:p w:rsidR="000D53A3" w:rsidRDefault="000D53A3" w:rsidP="00384403">
            <w:pPr>
              <w:adjustRightInd w:val="0"/>
              <w:snapToGrid w:val="0"/>
              <w:jc w:val="center"/>
              <w:rPr>
                <w:rFonts w:ascii="宋体" w:hAnsi="宋体"/>
                <w:sz w:val="18"/>
                <w:szCs w:val="18"/>
              </w:rPr>
            </w:pPr>
            <w:r>
              <w:rPr>
                <w:rFonts w:ascii="宋体" w:hAnsi="宋体"/>
                <w:sz w:val="18"/>
                <w:szCs w:val="18"/>
              </w:rPr>
              <w:t>宽度</w:t>
            </w:r>
            <w:r>
              <w:rPr>
                <w:rFonts w:ascii="宋体" w:hAnsi="宋体" w:hint="eastAsia"/>
                <w:sz w:val="18"/>
                <w:szCs w:val="18"/>
              </w:rPr>
              <w:t>允许偏差</w:t>
            </w:r>
          </w:p>
        </w:tc>
      </w:tr>
      <w:tr w:rsidR="000D53A3" w:rsidTr="00C96861">
        <w:trPr>
          <w:trHeight w:val="467"/>
        </w:trPr>
        <w:tc>
          <w:tcPr>
            <w:tcW w:w="2127" w:type="dxa"/>
            <w:vAlign w:val="center"/>
          </w:tcPr>
          <w:p w:rsidR="000D53A3" w:rsidRDefault="000D53A3" w:rsidP="00384403">
            <w:pPr>
              <w:adjustRightInd w:val="0"/>
              <w:snapToGrid w:val="0"/>
              <w:jc w:val="center"/>
              <w:rPr>
                <w:rFonts w:ascii="宋体"/>
                <w:sz w:val="18"/>
                <w:szCs w:val="18"/>
              </w:rPr>
            </w:pPr>
            <w:r w:rsidRPr="00A22733">
              <w:rPr>
                <w:rFonts w:ascii="宋体" w:hAnsi="宋体" w:hint="eastAsia"/>
                <w:sz w:val="18"/>
                <w:szCs w:val="18"/>
              </w:rPr>
              <w:t>1.0～2.0</w:t>
            </w:r>
          </w:p>
        </w:tc>
        <w:tc>
          <w:tcPr>
            <w:tcW w:w="3402" w:type="dxa"/>
            <w:vAlign w:val="center"/>
          </w:tcPr>
          <w:p w:rsidR="000D53A3" w:rsidRDefault="000D53A3" w:rsidP="00384403">
            <w:pPr>
              <w:adjustRightInd w:val="0"/>
              <w:snapToGrid w:val="0"/>
              <w:jc w:val="center"/>
              <w:rPr>
                <w:rFonts w:ascii="宋体"/>
                <w:sz w:val="18"/>
                <w:szCs w:val="18"/>
              </w:rPr>
            </w:pPr>
            <w:r w:rsidRPr="00A22733">
              <w:rPr>
                <w:rFonts w:ascii="宋体" w:hAnsi="宋体"/>
                <w:sz w:val="18"/>
                <w:szCs w:val="18"/>
              </w:rPr>
              <w:t>±</w:t>
            </w:r>
            <w:r w:rsidRPr="00A22733">
              <w:rPr>
                <w:rFonts w:ascii="宋体" w:hAnsi="宋体" w:hint="eastAsia"/>
                <w:sz w:val="18"/>
                <w:szCs w:val="18"/>
              </w:rPr>
              <w:t>0.</w:t>
            </w:r>
            <w:r>
              <w:rPr>
                <w:rFonts w:ascii="宋体" w:hAnsi="宋体" w:hint="eastAsia"/>
                <w:sz w:val="18"/>
                <w:szCs w:val="18"/>
              </w:rPr>
              <w:t>1</w:t>
            </w:r>
          </w:p>
        </w:tc>
        <w:tc>
          <w:tcPr>
            <w:tcW w:w="3402" w:type="dxa"/>
            <w:vAlign w:val="center"/>
          </w:tcPr>
          <w:p w:rsidR="000D53A3" w:rsidRDefault="000D53A3" w:rsidP="00384403">
            <w:pPr>
              <w:jc w:val="center"/>
              <w:rPr>
                <w:rFonts w:ascii="宋体" w:hAnsi="宋体"/>
                <w:sz w:val="18"/>
                <w:szCs w:val="18"/>
              </w:rPr>
            </w:pPr>
            <w:r>
              <w:rPr>
                <w:rFonts w:ascii="宋体" w:hAnsi="宋体"/>
                <w:sz w:val="18"/>
                <w:szCs w:val="18"/>
              </w:rPr>
              <w:t>＋</w:t>
            </w:r>
            <w:r>
              <w:rPr>
                <w:rFonts w:ascii="宋体" w:hAnsi="宋体" w:hint="eastAsia"/>
                <w:sz w:val="18"/>
                <w:szCs w:val="18"/>
              </w:rPr>
              <w:t>10.0</w:t>
            </w:r>
          </w:p>
          <w:p w:rsidR="000D53A3" w:rsidRPr="00A22733" w:rsidRDefault="000D53A3" w:rsidP="00384403">
            <w:pPr>
              <w:adjustRightInd w:val="0"/>
              <w:snapToGrid w:val="0"/>
              <w:jc w:val="center"/>
              <w:rPr>
                <w:rFonts w:ascii="宋体" w:hAnsi="宋体"/>
                <w:sz w:val="18"/>
                <w:szCs w:val="18"/>
              </w:rPr>
            </w:pPr>
            <w:r>
              <w:rPr>
                <w:rFonts w:ascii="宋体" w:hAnsi="宋体" w:hint="eastAsia"/>
                <w:sz w:val="18"/>
                <w:szCs w:val="18"/>
              </w:rPr>
              <w:t>0</w:t>
            </w:r>
          </w:p>
        </w:tc>
      </w:tr>
      <w:tr w:rsidR="000D53A3" w:rsidTr="00C96861">
        <w:trPr>
          <w:trHeight w:val="467"/>
        </w:trPr>
        <w:tc>
          <w:tcPr>
            <w:tcW w:w="2127" w:type="dxa"/>
            <w:vAlign w:val="center"/>
          </w:tcPr>
          <w:p w:rsidR="000D53A3" w:rsidRDefault="000D53A3" w:rsidP="00384403">
            <w:pPr>
              <w:adjustRightInd w:val="0"/>
              <w:snapToGrid w:val="0"/>
              <w:jc w:val="center"/>
              <w:rPr>
                <w:rFonts w:ascii="宋体"/>
                <w:sz w:val="18"/>
                <w:szCs w:val="18"/>
              </w:rPr>
            </w:pPr>
            <w:r w:rsidRPr="00A22733">
              <w:rPr>
                <w:rFonts w:ascii="宋体" w:hAnsi="宋体"/>
                <w:sz w:val="18"/>
                <w:szCs w:val="18"/>
              </w:rPr>
              <w:t>＞</w:t>
            </w:r>
            <w:r w:rsidRPr="00A22733">
              <w:rPr>
                <w:rFonts w:ascii="宋体" w:hAnsi="宋体" w:hint="eastAsia"/>
                <w:sz w:val="18"/>
                <w:szCs w:val="18"/>
              </w:rPr>
              <w:t>2.0～</w:t>
            </w:r>
            <w:r>
              <w:rPr>
                <w:rFonts w:ascii="宋体" w:hAnsi="宋体" w:hint="eastAsia"/>
                <w:sz w:val="18"/>
                <w:szCs w:val="18"/>
              </w:rPr>
              <w:t>3.5</w:t>
            </w:r>
          </w:p>
        </w:tc>
        <w:tc>
          <w:tcPr>
            <w:tcW w:w="3402" w:type="dxa"/>
            <w:vAlign w:val="center"/>
          </w:tcPr>
          <w:p w:rsidR="000D53A3" w:rsidRDefault="000D53A3" w:rsidP="00384403">
            <w:pPr>
              <w:adjustRightInd w:val="0"/>
              <w:snapToGrid w:val="0"/>
              <w:jc w:val="center"/>
              <w:rPr>
                <w:rFonts w:ascii="宋体"/>
                <w:sz w:val="18"/>
                <w:szCs w:val="18"/>
              </w:rPr>
            </w:pPr>
            <w:r w:rsidRPr="00A22733">
              <w:rPr>
                <w:rFonts w:ascii="宋体" w:hAnsi="宋体"/>
                <w:sz w:val="18"/>
                <w:szCs w:val="18"/>
              </w:rPr>
              <w:t>±</w:t>
            </w:r>
            <w:r w:rsidRPr="00A22733">
              <w:rPr>
                <w:rFonts w:ascii="宋体" w:hAnsi="宋体" w:hint="eastAsia"/>
                <w:sz w:val="18"/>
                <w:szCs w:val="18"/>
              </w:rPr>
              <w:t>0.</w:t>
            </w:r>
            <w:r>
              <w:rPr>
                <w:rFonts w:ascii="宋体" w:hAnsi="宋体" w:hint="eastAsia"/>
                <w:sz w:val="18"/>
                <w:szCs w:val="18"/>
              </w:rPr>
              <w:t>2</w:t>
            </w:r>
          </w:p>
        </w:tc>
        <w:tc>
          <w:tcPr>
            <w:tcW w:w="3402" w:type="dxa"/>
            <w:vAlign w:val="center"/>
          </w:tcPr>
          <w:p w:rsidR="000D53A3" w:rsidRDefault="000D53A3" w:rsidP="00384403">
            <w:pPr>
              <w:jc w:val="center"/>
              <w:rPr>
                <w:rFonts w:ascii="宋体" w:hAnsi="宋体"/>
                <w:sz w:val="18"/>
                <w:szCs w:val="18"/>
              </w:rPr>
            </w:pPr>
            <w:r>
              <w:rPr>
                <w:rFonts w:ascii="宋体" w:hAnsi="宋体"/>
                <w:sz w:val="18"/>
                <w:szCs w:val="18"/>
              </w:rPr>
              <w:t>＋</w:t>
            </w:r>
            <w:r>
              <w:rPr>
                <w:rFonts w:ascii="宋体" w:hAnsi="宋体" w:hint="eastAsia"/>
                <w:sz w:val="18"/>
                <w:szCs w:val="18"/>
              </w:rPr>
              <w:t>15.0</w:t>
            </w:r>
          </w:p>
          <w:p w:rsidR="000D53A3" w:rsidRPr="00A22733" w:rsidRDefault="000D53A3" w:rsidP="00384403">
            <w:pPr>
              <w:adjustRightInd w:val="0"/>
              <w:snapToGrid w:val="0"/>
              <w:jc w:val="center"/>
              <w:rPr>
                <w:rFonts w:ascii="宋体" w:hAnsi="宋体"/>
                <w:sz w:val="18"/>
                <w:szCs w:val="18"/>
              </w:rPr>
            </w:pPr>
            <w:r>
              <w:rPr>
                <w:rFonts w:ascii="宋体" w:hAnsi="宋体" w:hint="eastAsia"/>
                <w:sz w:val="18"/>
                <w:szCs w:val="18"/>
              </w:rPr>
              <w:t>0</w:t>
            </w:r>
          </w:p>
        </w:tc>
      </w:tr>
    </w:tbl>
    <w:p w:rsidR="005215AD" w:rsidRDefault="005215AD" w:rsidP="005215AD">
      <w:pPr>
        <w:spacing w:line="360" w:lineRule="auto"/>
        <w:ind w:firstLineChars="200" w:firstLine="480"/>
        <w:rPr>
          <w:rFonts w:ascii="宋体" w:hAnsi="宋体"/>
          <w:sz w:val="24"/>
        </w:rPr>
      </w:pPr>
      <w:proofErr w:type="gramStart"/>
      <w:r w:rsidRPr="005215AD">
        <w:rPr>
          <w:rFonts w:ascii="宋体" w:hAnsi="宋体" w:hint="eastAsia"/>
          <w:sz w:val="24"/>
        </w:rPr>
        <w:t>复材厚度</w:t>
      </w:r>
      <w:proofErr w:type="gramEnd"/>
      <w:r w:rsidRPr="005215AD">
        <w:rPr>
          <w:rFonts w:ascii="宋体" w:hAnsi="宋体" w:hint="eastAsia"/>
          <w:sz w:val="24"/>
        </w:rPr>
        <w:t>允许偏差不</w:t>
      </w:r>
      <w:proofErr w:type="gramStart"/>
      <w:r w:rsidRPr="005215AD">
        <w:rPr>
          <w:rFonts w:ascii="宋体" w:hAnsi="宋体" w:hint="eastAsia"/>
          <w:sz w:val="24"/>
        </w:rPr>
        <w:t>大于复材名义</w:t>
      </w:r>
      <w:proofErr w:type="gramEnd"/>
      <w:r w:rsidRPr="005215AD">
        <w:rPr>
          <w:rFonts w:ascii="宋体" w:hAnsi="宋体" w:hint="eastAsia"/>
          <w:sz w:val="24"/>
        </w:rPr>
        <w:t>厚度的</w:t>
      </w:r>
      <w:r w:rsidRPr="005215AD">
        <w:rPr>
          <w:rFonts w:ascii="宋体" w:hAnsi="宋体"/>
          <w:sz w:val="24"/>
        </w:rPr>
        <w:t>±</w:t>
      </w:r>
      <w:r w:rsidRPr="005215AD">
        <w:rPr>
          <w:rFonts w:ascii="宋体" w:hAnsi="宋体" w:hint="eastAsia"/>
          <w:sz w:val="24"/>
        </w:rPr>
        <w:t>10%</w:t>
      </w:r>
      <w:r>
        <w:rPr>
          <w:rFonts w:ascii="宋体" w:hAnsi="宋体" w:hint="eastAsia"/>
          <w:sz w:val="24"/>
        </w:rPr>
        <w:t>，参考</w:t>
      </w:r>
      <w:r w:rsidR="00774D6F" w:rsidRPr="00DB7301">
        <w:rPr>
          <w:rFonts w:ascii="宋体" w:hAnsi="宋体" w:hint="eastAsia"/>
          <w:sz w:val="24"/>
        </w:rPr>
        <w:t>GB</w:t>
      </w:r>
      <w:r w:rsidR="00774D6F">
        <w:rPr>
          <w:rFonts w:ascii="宋体" w:hAnsi="宋体" w:hint="eastAsia"/>
          <w:sz w:val="24"/>
        </w:rPr>
        <w:t>/</w:t>
      </w:r>
      <w:r w:rsidR="00774D6F" w:rsidRPr="00DB7301">
        <w:rPr>
          <w:rFonts w:ascii="宋体" w:hAnsi="宋体" w:hint="eastAsia"/>
          <w:sz w:val="24"/>
        </w:rPr>
        <w:t xml:space="preserve">T </w:t>
      </w:r>
      <w:r w:rsidR="00774D6F">
        <w:rPr>
          <w:rFonts w:ascii="宋体" w:hAnsi="宋体" w:hint="eastAsia"/>
          <w:sz w:val="24"/>
        </w:rPr>
        <w:t>8546《</w:t>
      </w:r>
      <w:r w:rsidR="00774D6F" w:rsidRPr="00DB7301">
        <w:rPr>
          <w:rFonts w:ascii="宋体" w:hAnsi="宋体" w:hint="eastAsia"/>
          <w:sz w:val="24"/>
        </w:rPr>
        <w:t>钛</w:t>
      </w:r>
      <w:r w:rsidR="00774D6F">
        <w:rPr>
          <w:rFonts w:ascii="宋体" w:hAnsi="宋体" w:hint="eastAsia"/>
          <w:sz w:val="24"/>
        </w:rPr>
        <w:t>-不锈钢复合板》</w:t>
      </w:r>
      <w:r w:rsidR="00774D6F" w:rsidRPr="00F60BD9">
        <w:rPr>
          <w:rFonts w:ascii="宋体" w:hAnsi="宋体" w:hint="eastAsia"/>
          <w:sz w:val="24"/>
        </w:rPr>
        <w:t>中</w:t>
      </w:r>
      <w:proofErr w:type="gramStart"/>
      <w:r w:rsidR="00774D6F">
        <w:rPr>
          <w:rFonts w:ascii="宋体" w:hAnsi="宋体" w:hint="eastAsia"/>
          <w:sz w:val="24"/>
        </w:rPr>
        <w:t>对复材厚度</w:t>
      </w:r>
      <w:proofErr w:type="gramEnd"/>
      <w:r w:rsidR="00774D6F">
        <w:rPr>
          <w:rFonts w:ascii="宋体" w:hAnsi="宋体" w:hint="eastAsia"/>
          <w:sz w:val="24"/>
        </w:rPr>
        <w:t>允许偏差</w:t>
      </w:r>
      <w:r w:rsidR="00774D6F" w:rsidRPr="00F60BD9">
        <w:rPr>
          <w:rFonts w:ascii="宋体" w:hAnsi="宋体" w:hint="eastAsia"/>
          <w:sz w:val="24"/>
        </w:rPr>
        <w:t>的要求</w:t>
      </w:r>
      <w:r w:rsidR="00774D6F">
        <w:rPr>
          <w:rFonts w:ascii="宋体" w:hAnsi="宋体" w:hint="eastAsia"/>
          <w:sz w:val="24"/>
        </w:rPr>
        <w:t>。</w:t>
      </w:r>
    </w:p>
    <w:p w:rsidR="000D53A3" w:rsidRPr="000D53A3" w:rsidRDefault="000D53A3" w:rsidP="000D53A3">
      <w:pPr>
        <w:spacing w:line="360" w:lineRule="auto"/>
        <w:ind w:firstLineChars="200" w:firstLine="480"/>
        <w:rPr>
          <w:rFonts w:ascii="宋体" w:hAnsi="宋体"/>
          <w:sz w:val="24"/>
        </w:rPr>
      </w:pPr>
      <w:r>
        <w:rPr>
          <w:rFonts w:ascii="宋体" w:hAnsi="宋体"/>
          <w:sz w:val="24"/>
        </w:rPr>
        <w:t>本标准要求</w:t>
      </w:r>
      <w:r>
        <w:rPr>
          <w:rFonts w:ascii="宋体" w:hAnsi="宋体" w:hint="eastAsia"/>
          <w:sz w:val="24"/>
        </w:rPr>
        <w:t>复合</w:t>
      </w:r>
      <w:r>
        <w:rPr>
          <w:rFonts w:ascii="宋体" w:hAnsi="宋体"/>
          <w:sz w:val="24"/>
        </w:rPr>
        <w:t>材的侧边弯曲度</w:t>
      </w:r>
      <w:r w:rsidRPr="00DE7321">
        <w:rPr>
          <w:rFonts w:ascii="宋体" w:hAnsi="宋体" w:hint="eastAsia"/>
          <w:sz w:val="24"/>
        </w:rPr>
        <w:t>≤3 mm/m</w:t>
      </w:r>
      <w:r>
        <w:rPr>
          <w:rFonts w:ascii="宋体" w:hAnsi="宋体" w:hint="eastAsia"/>
          <w:sz w:val="24"/>
        </w:rPr>
        <w:t>，同时</w:t>
      </w:r>
      <w:proofErr w:type="gramStart"/>
      <w:r>
        <w:rPr>
          <w:rFonts w:ascii="宋体" w:hAnsi="宋体" w:hint="eastAsia"/>
          <w:sz w:val="24"/>
        </w:rPr>
        <w:t>提出边浪要求</w:t>
      </w:r>
      <w:proofErr w:type="gramEnd"/>
      <w:r>
        <w:rPr>
          <w:rFonts w:ascii="宋体" w:hAnsi="宋体" w:hint="eastAsia"/>
          <w:sz w:val="24"/>
        </w:rPr>
        <w:t>，即</w:t>
      </w:r>
      <w:r w:rsidRPr="00DE7321">
        <w:rPr>
          <w:rFonts w:ascii="宋体" w:hAnsi="宋体" w:hint="eastAsia"/>
          <w:sz w:val="24"/>
        </w:rPr>
        <w:t>浪高h和浪形长度L的比值≤0.03</w:t>
      </w:r>
      <w:r>
        <w:rPr>
          <w:rFonts w:ascii="宋体" w:hAnsi="宋体" w:hint="eastAsia"/>
          <w:sz w:val="24"/>
        </w:rPr>
        <w:t>，两项指标确保</w:t>
      </w:r>
      <w:proofErr w:type="gramStart"/>
      <w:r>
        <w:rPr>
          <w:rFonts w:ascii="宋体" w:hAnsi="宋体" w:hint="eastAsia"/>
          <w:sz w:val="24"/>
        </w:rPr>
        <w:t>复合材侧边</w:t>
      </w:r>
      <w:proofErr w:type="gramEnd"/>
      <w:r>
        <w:rPr>
          <w:rFonts w:ascii="宋体" w:hAnsi="宋体" w:hint="eastAsia"/>
          <w:sz w:val="24"/>
        </w:rPr>
        <w:t>和</w:t>
      </w:r>
      <w:proofErr w:type="gramStart"/>
      <w:r>
        <w:rPr>
          <w:rFonts w:ascii="宋体" w:hAnsi="宋体" w:hint="eastAsia"/>
          <w:sz w:val="24"/>
        </w:rPr>
        <w:t>板面的</w:t>
      </w:r>
      <w:proofErr w:type="gramEnd"/>
      <w:r>
        <w:rPr>
          <w:rFonts w:ascii="宋体" w:hAnsi="宋体" w:hint="eastAsia"/>
          <w:sz w:val="24"/>
        </w:rPr>
        <w:t>平直度要求。</w:t>
      </w:r>
    </w:p>
    <w:p w:rsidR="00DE0A5B" w:rsidRDefault="00A74CFA" w:rsidP="00E60A13">
      <w:pPr>
        <w:spacing w:beforeLines="50" w:afterLines="50"/>
        <w:rPr>
          <w:rFonts w:ascii="黑体" w:eastAsia="黑体"/>
          <w:sz w:val="24"/>
        </w:rPr>
      </w:pPr>
      <w:r>
        <w:rPr>
          <w:rFonts w:ascii="黑体" w:eastAsia="黑体" w:hint="eastAsia"/>
          <w:sz w:val="24"/>
        </w:rPr>
        <w:t>3</w:t>
      </w:r>
      <w:r w:rsidR="00DE0A5B" w:rsidRPr="00F84D1B">
        <w:rPr>
          <w:rFonts w:ascii="黑体" w:eastAsia="黑体" w:hint="eastAsia"/>
          <w:sz w:val="24"/>
        </w:rPr>
        <w:t>.</w:t>
      </w:r>
      <w:r w:rsidR="006E7A32">
        <w:rPr>
          <w:rFonts w:ascii="黑体" w:eastAsia="黑体" w:hint="eastAsia"/>
          <w:sz w:val="24"/>
        </w:rPr>
        <w:t>6</w:t>
      </w:r>
      <w:r w:rsidR="00DE0A5B">
        <w:rPr>
          <w:rFonts w:ascii="黑体" w:eastAsia="黑体" w:hint="eastAsia"/>
          <w:sz w:val="24"/>
        </w:rPr>
        <w:t xml:space="preserve"> </w:t>
      </w:r>
      <w:r w:rsidR="00774D6F">
        <w:rPr>
          <w:rFonts w:ascii="黑体" w:eastAsia="黑体" w:hint="eastAsia"/>
          <w:sz w:val="24"/>
        </w:rPr>
        <w:t>弯曲</w:t>
      </w:r>
      <w:r w:rsidR="00DE0A5B" w:rsidRPr="00F84D1B">
        <w:rPr>
          <w:rFonts w:ascii="黑体" w:eastAsia="黑体" w:hint="eastAsia"/>
          <w:sz w:val="24"/>
        </w:rPr>
        <w:t>性能</w:t>
      </w:r>
    </w:p>
    <w:p w:rsidR="00C96861" w:rsidRPr="002B42AE" w:rsidRDefault="00DE0A5B" w:rsidP="002B42AE">
      <w:pPr>
        <w:spacing w:line="360" w:lineRule="auto"/>
        <w:ind w:firstLineChars="200" w:firstLine="480"/>
        <w:rPr>
          <w:rFonts w:ascii="宋体" w:hAnsi="宋体"/>
          <w:sz w:val="24"/>
        </w:rPr>
      </w:pPr>
      <w:r w:rsidRPr="003E64AC">
        <w:rPr>
          <w:rFonts w:ascii="宋体" w:hAnsi="宋体"/>
          <w:sz w:val="24"/>
        </w:rPr>
        <w:t>本标准中</w:t>
      </w:r>
      <w:r w:rsidR="0071595E" w:rsidRPr="00AF0D56">
        <w:rPr>
          <w:rFonts w:ascii="宋体" w:hAnsi="宋体" w:hint="eastAsia"/>
          <w:sz w:val="24"/>
        </w:rPr>
        <w:t>复合材</w:t>
      </w:r>
      <w:r>
        <w:rPr>
          <w:rFonts w:ascii="宋体" w:hAnsi="宋体"/>
          <w:sz w:val="24"/>
        </w:rPr>
        <w:t>弯曲性能参考</w:t>
      </w:r>
      <w:r w:rsidR="0071595E" w:rsidRPr="00DB7301">
        <w:rPr>
          <w:rFonts w:ascii="宋体" w:hAnsi="宋体" w:hint="eastAsia"/>
          <w:sz w:val="24"/>
        </w:rPr>
        <w:t>GB</w:t>
      </w:r>
      <w:r w:rsidR="0071595E">
        <w:rPr>
          <w:rFonts w:ascii="宋体" w:hAnsi="宋体" w:hint="eastAsia"/>
          <w:sz w:val="24"/>
        </w:rPr>
        <w:t>/</w:t>
      </w:r>
      <w:r w:rsidR="0071595E" w:rsidRPr="00DB7301">
        <w:rPr>
          <w:rFonts w:ascii="宋体" w:hAnsi="宋体" w:hint="eastAsia"/>
          <w:sz w:val="24"/>
        </w:rPr>
        <w:t xml:space="preserve">T </w:t>
      </w:r>
      <w:r w:rsidR="0071595E">
        <w:rPr>
          <w:rFonts w:ascii="宋体" w:hAnsi="宋体" w:hint="eastAsia"/>
          <w:sz w:val="24"/>
        </w:rPr>
        <w:t>8546《</w:t>
      </w:r>
      <w:r w:rsidR="0071595E" w:rsidRPr="00DB7301">
        <w:rPr>
          <w:rFonts w:ascii="宋体" w:hAnsi="宋体" w:hint="eastAsia"/>
          <w:sz w:val="24"/>
        </w:rPr>
        <w:t>钛</w:t>
      </w:r>
      <w:r w:rsidR="0071595E">
        <w:rPr>
          <w:rFonts w:ascii="宋体" w:hAnsi="宋体" w:hint="eastAsia"/>
          <w:sz w:val="24"/>
        </w:rPr>
        <w:t>-不锈钢复合板》、</w:t>
      </w:r>
      <w:r w:rsidR="0071595E" w:rsidRPr="00DB7301">
        <w:rPr>
          <w:rFonts w:ascii="宋体" w:hAnsi="宋体" w:hint="eastAsia"/>
          <w:sz w:val="24"/>
        </w:rPr>
        <w:t>GB</w:t>
      </w:r>
      <w:r w:rsidR="0071595E">
        <w:rPr>
          <w:rFonts w:ascii="宋体" w:hAnsi="宋体" w:hint="eastAsia"/>
          <w:sz w:val="24"/>
        </w:rPr>
        <w:t>/</w:t>
      </w:r>
      <w:r w:rsidR="0071595E" w:rsidRPr="00DB7301">
        <w:rPr>
          <w:rFonts w:ascii="宋体" w:hAnsi="宋体" w:hint="eastAsia"/>
          <w:sz w:val="24"/>
        </w:rPr>
        <w:t xml:space="preserve">T </w:t>
      </w:r>
      <w:r w:rsidR="0071595E">
        <w:rPr>
          <w:rFonts w:ascii="宋体" w:hAnsi="宋体" w:hint="eastAsia"/>
          <w:sz w:val="24"/>
        </w:rPr>
        <w:t>8547《</w:t>
      </w:r>
      <w:r w:rsidR="0071595E" w:rsidRPr="00DB7301">
        <w:rPr>
          <w:rFonts w:ascii="宋体" w:hAnsi="宋体" w:hint="eastAsia"/>
          <w:sz w:val="24"/>
        </w:rPr>
        <w:t>钛</w:t>
      </w:r>
      <w:r w:rsidR="0071595E">
        <w:rPr>
          <w:rFonts w:ascii="宋体" w:hAnsi="宋体" w:hint="eastAsia"/>
          <w:sz w:val="24"/>
        </w:rPr>
        <w:t>-钢复合板》</w:t>
      </w:r>
      <w:r w:rsidRPr="00F60BD9">
        <w:rPr>
          <w:rFonts w:ascii="宋体" w:hAnsi="宋体" w:hint="eastAsia"/>
          <w:sz w:val="24"/>
        </w:rPr>
        <w:t>中的要求</w:t>
      </w:r>
      <w:r w:rsidR="0071595E">
        <w:rPr>
          <w:rFonts w:ascii="宋体" w:hAnsi="宋体" w:hint="eastAsia"/>
          <w:sz w:val="24"/>
        </w:rPr>
        <w:t>，由于复合材</w:t>
      </w:r>
      <w:r w:rsidR="0014587D">
        <w:rPr>
          <w:rFonts w:ascii="宋体" w:hAnsi="宋体" w:hint="eastAsia"/>
          <w:sz w:val="24"/>
        </w:rPr>
        <w:t>的复材表面受压，因此应进行内弯曲试验</w:t>
      </w:r>
      <w:r w:rsidR="00AF0D56" w:rsidRPr="00AF0D56">
        <w:rPr>
          <w:rFonts w:ascii="宋体" w:hAnsi="宋体" w:hint="eastAsia"/>
          <w:sz w:val="24"/>
        </w:rPr>
        <w:t>，其结果应符合表</w:t>
      </w:r>
      <w:r w:rsidR="00C96861">
        <w:rPr>
          <w:rFonts w:ascii="宋体" w:hAnsi="宋体" w:hint="eastAsia"/>
          <w:sz w:val="24"/>
        </w:rPr>
        <w:t>3</w:t>
      </w:r>
      <w:r w:rsidR="00AF0D56" w:rsidRPr="00AF0D56">
        <w:rPr>
          <w:rFonts w:ascii="宋体" w:hAnsi="宋体" w:hint="eastAsia"/>
          <w:sz w:val="24"/>
        </w:rPr>
        <w:t>的规定。</w:t>
      </w:r>
    </w:p>
    <w:p w:rsidR="00AF0D56" w:rsidRDefault="00AF0D56" w:rsidP="00AF0D56">
      <w:pPr>
        <w:jc w:val="center"/>
        <w:rPr>
          <w:rFonts w:ascii="黑体" w:eastAsia="黑体" w:hAnsi="黑体"/>
        </w:rPr>
      </w:pPr>
      <w:r>
        <w:rPr>
          <w:rFonts w:ascii="黑体" w:eastAsia="黑体" w:hAnsi="黑体" w:hint="eastAsia"/>
        </w:rPr>
        <w:t>表</w:t>
      </w:r>
      <w:r w:rsidR="00C96861">
        <w:rPr>
          <w:rFonts w:ascii="黑体" w:eastAsia="黑体" w:hAnsi="黑体" w:hint="eastAsia"/>
        </w:rPr>
        <w:t>3</w:t>
      </w:r>
      <w:r>
        <w:rPr>
          <w:rFonts w:ascii="黑体" w:eastAsia="黑体" w:hAnsi="黑体" w:hint="eastAsia"/>
        </w:rPr>
        <w:t xml:space="preserve">  弯曲性能</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4110"/>
        <w:gridCol w:w="3119"/>
      </w:tblGrid>
      <w:tr w:rsidR="00C96861" w:rsidTr="00C96861">
        <w:trPr>
          <w:trHeight w:val="467"/>
        </w:trPr>
        <w:tc>
          <w:tcPr>
            <w:tcW w:w="1560" w:type="dxa"/>
            <w:vAlign w:val="center"/>
          </w:tcPr>
          <w:p w:rsidR="00C96861" w:rsidRDefault="00C96861" w:rsidP="00384403">
            <w:pPr>
              <w:jc w:val="center"/>
              <w:rPr>
                <w:rFonts w:ascii="宋体" w:hAnsi="宋体"/>
                <w:sz w:val="18"/>
                <w:szCs w:val="18"/>
              </w:rPr>
            </w:pPr>
            <w:r>
              <w:rPr>
                <w:rFonts w:ascii="宋体" w:hAnsi="宋体" w:hint="eastAsia"/>
                <w:sz w:val="18"/>
                <w:szCs w:val="18"/>
              </w:rPr>
              <w:t>弯曲角</w:t>
            </w:r>
            <w:r w:rsidRPr="00E92969">
              <w:rPr>
                <w:rFonts w:ascii="宋体" w:hAnsi="宋体"/>
                <w:i/>
                <w:sz w:val="18"/>
                <w:szCs w:val="18"/>
              </w:rPr>
              <w:t>α</w:t>
            </w:r>
          </w:p>
          <w:p w:rsidR="00C96861" w:rsidRDefault="00737363" w:rsidP="00384403">
            <w:pPr>
              <w:jc w:val="center"/>
              <w:rPr>
                <w:rFonts w:ascii="宋体"/>
                <w:sz w:val="18"/>
                <w:szCs w:val="18"/>
              </w:rPr>
            </w:pPr>
            <w:r>
              <w:rPr>
                <w:rFonts w:ascii="宋体" w:hAnsi="宋体" w:hint="eastAsia"/>
                <w:sz w:val="18"/>
                <w:szCs w:val="18"/>
              </w:rPr>
              <w:t>°</w:t>
            </w:r>
          </w:p>
        </w:tc>
        <w:tc>
          <w:tcPr>
            <w:tcW w:w="4110" w:type="dxa"/>
            <w:vAlign w:val="center"/>
          </w:tcPr>
          <w:p w:rsidR="00C96861" w:rsidRDefault="00737363" w:rsidP="00384403">
            <w:pPr>
              <w:jc w:val="center"/>
              <w:rPr>
                <w:rFonts w:ascii="宋体"/>
                <w:sz w:val="18"/>
                <w:szCs w:val="18"/>
              </w:rPr>
            </w:pPr>
            <w:proofErr w:type="gramStart"/>
            <w:r>
              <w:rPr>
                <w:rFonts w:ascii="宋体" w:hAnsi="宋体" w:hint="eastAsia"/>
                <w:sz w:val="18"/>
                <w:szCs w:val="18"/>
              </w:rPr>
              <w:t>弯芯直径</w:t>
            </w:r>
            <w:proofErr w:type="gramEnd"/>
          </w:p>
          <w:p w:rsidR="00C96861" w:rsidRDefault="00C96861" w:rsidP="00384403">
            <w:pPr>
              <w:jc w:val="center"/>
              <w:rPr>
                <w:rFonts w:ascii="宋体"/>
                <w:sz w:val="18"/>
                <w:szCs w:val="18"/>
              </w:rPr>
            </w:pPr>
            <w:r>
              <w:rPr>
                <w:rFonts w:ascii="宋体" w:hint="eastAsia"/>
                <w:sz w:val="18"/>
                <w:szCs w:val="18"/>
              </w:rPr>
              <w:t>mm</w:t>
            </w:r>
          </w:p>
        </w:tc>
        <w:tc>
          <w:tcPr>
            <w:tcW w:w="3119" w:type="dxa"/>
            <w:vAlign w:val="center"/>
          </w:tcPr>
          <w:p w:rsidR="00C96861" w:rsidRDefault="00C96861" w:rsidP="00384403">
            <w:pPr>
              <w:jc w:val="center"/>
              <w:rPr>
                <w:rFonts w:ascii="宋体"/>
                <w:sz w:val="18"/>
                <w:szCs w:val="18"/>
              </w:rPr>
            </w:pPr>
            <w:r>
              <w:rPr>
                <w:rFonts w:ascii="宋体"/>
                <w:sz w:val="18"/>
                <w:szCs w:val="18"/>
              </w:rPr>
              <w:t>试验结果</w:t>
            </w:r>
          </w:p>
        </w:tc>
      </w:tr>
      <w:tr w:rsidR="00C96861" w:rsidTr="00C96861">
        <w:trPr>
          <w:trHeight w:val="467"/>
        </w:trPr>
        <w:tc>
          <w:tcPr>
            <w:tcW w:w="1560" w:type="dxa"/>
            <w:vAlign w:val="center"/>
          </w:tcPr>
          <w:p w:rsidR="00C96861" w:rsidRDefault="00C96861" w:rsidP="00384403">
            <w:pPr>
              <w:jc w:val="center"/>
              <w:rPr>
                <w:rFonts w:ascii="宋体"/>
                <w:sz w:val="18"/>
                <w:szCs w:val="18"/>
              </w:rPr>
            </w:pPr>
            <w:r>
              <w:rPr>
                <w:rFonts w:ascii="宋体" w:hint="eastAsia"/>
                <w:sz w:val="18"/>
                <w:szCs w:val="18"/>
              </w:rPr>
              <w:t>180</w:t>
            </w:r>
          </w:p>
        </w:tc>
        <w:tc>
          <w:tcPr>
            <w:tcW w:w="4110" w:type="dxa"/>
            <w:vAlign w:val="center"/>
          </w:tcPr>
          <w:p w:rsidR="00C96861" w:rsidRDefault="00C96861" w:rsidP="00384403">
            <w:pPr>
              <w:jc w:val="left"/>
              <w:rPr>
                <w:rFonts w:ascii="宋体"/>
                <w:sz w:val="18"/>
                <w:szCs w:val="18"/>
              </w:rPr>
            </w:pPr>
            <w:r>
              <w:rPr>
                <w:rFonts w:ascii="宋体"/>
                <w:sz w:val="18"/>
                <w:szCs w:val="18"/>
              </w:rPr>
              <w:t>按基材标准规定</w:t>
            </w:r>
            <w:r>
              <w:rPr>
                <w:rFonts w:ascii="宋体" w:hint="eastAsia"/>
                <w:sz w:val="18"/>
                <w:szCs w:val="18"/>
              </w:rPr>
              <w:t>，</w:t>
            </w:r>
            <w:r>
              <w:rPr>
                <w:rFonts w:ascii="宋体"/>
                <w:sz w:val="18"/>
                <w:szCs w:val="18"/>
              </w:rPr>
              <w:t>不够复合材厚度</w:t>
            </w:r>
            <w:r>
              <w:rPr>
                <w:rFonts w:ascii="宋体" w:hint="eastAsia"/>
                <w:sz w:val="18"/>
                <w:szCs w:val="18"/>
              </w:rPr>
              <w:t>2倍时取2倍</w:t>
            </w:r>
          </w:p>
        </w:tc>
        <w:tc>
          <w:tcPr>
            <w:tcW w:w="3119" w:type="dxa"/>
            <w:vAlign w:val="center"/>
          </w:tcPr>
          <w:p w:rsidR="00C96861" w:rsidRDefault="00C96861" w:rsidP="00384403">
            <w:pPr>
              <w:jc w:val="left"/>
              <w:rPr>
                <w:rFonts w:ascii="宋体"/>
                <w:sz w:val="18"/>
                <w:szCs w:val="18"/>
              </w:rPr>
            </w:pPr>
            <w:r>
              <w:rPr>
                <w:rFonts w:ascii="宋体"/>
                <w:sz w:val="18"/>
                <w:szCs w:val="18"/>
              </w:rPr>
              <w:t>在试样弯曲部分的外表面不得有裂纹</w:t>
            </w:r>
            <w:r>
              <w:rPr>
                <w:rFonts w:ascii="宋体" w:hint="eastAsia"/>
                <w:sz w:val="18"/>
                <w:szCs w:val="18"/>
              </w:rPr>
              <w:t>，</w:t>
            </w:r>
            <w:r>
              <w:rPr>
                <w:rFonts w:ascii="宋体"/>
                <w:sz w:val="18"/>
                <w:szCs w:val="18"/>
              </w:rPr>
              <w:t>复合界面不得有分层</w:t>
            </w:r>
          </w:p>
        </w:tc>
      </w:tr>
    </w:tbl>
    <w:p w:rsidR="00474E05" w:rsidRDefault="00A74CFA" w:rsidP="00E60A13">
      <w:pPr>
        <w:spacing w:beforeLines="50" w:afterLines="50"/>
        <w:rPr>
          <w:rFonts w:ascii="黑体" w:eastAsia="黑体"/>
          <w:sz w:val="24"/>
        </w:rPr>
      </w:pPr>
      <w:r>
        <w:rPr>
          <w:rFonts w:ascii="黑体" w:eastAsia="黑体" w:hint="eastAsia"/>
          <w:sz w:val="24"/>
        </w:rPr>
        <w:t>3</w:t>
      </w:r>
      <w:r w:rsidR="00474E05">
        <w:rPr>
          <w:rFonts w:ascii="黑体" w:eastAsia="黑体" w:hint="eastAsia"/>
          <w:sz w:val="24"/>
        </w:rPr>
        <w:t>.</w:t>
      </w:r>
      <w:r w:rsidR="006E7A32">
        <w:rPr>
          <w:rFonts w:ascii="黑体" w:eastAsia="黑体" w:hint="eastAsia"/>
          <w:sz w:val="24"/>
        </w:rPr>
        <w:t>7</w:t>
      </w:r>
      <w:r w:rsidR="00474E05">
        <w:rPr>
          <w:rFonts w:ascii="黑体" w:eastAsia="黑体" w:hint="eastAsia"/>
          <w:sz w:val="24"/>
        </w:rPr>
        <w:t xml:space="preserve"> 热冲击性能</w:t>
      </w:r>
    </w:p>
    <w:p w:rsidR="00474E05" w:rsidRPr="00474E05" w:rsidRDefault="00474E05" w:rsidP="00474E05">
      <w:pPr>
        <w:adjustRightInd w:val="0"/>
        <w:snapToGrid w:val="0"/>
        <w:spacing w:line="360" w:lineRule="auto"/>
        <w:ind w:firstLineChars="200" w:firstLine="480"/>
        <w:jc w:val="left"/>
        <w:rPr>
          <w:rFonts w:ascii="宋体" w:hAnsi="宋体"/>
          <w:sz w:val="24"/>
        </w:rPr>
      </w:pPr>
      <w:r w:rsidRPr="00474E05">
        <w:rPr>
          <w:rFonts w:ascii="宋体" w:hAnsi="宋体" w:hint="eastAsia"/>
          <w:sz w:val="24"/>
        </w:rPr>
        <w:t>复合</w:t>
      </w:r>
      <w:proofErr w:type="gramStart"/>
      <w:r w:rsidRPr="00474E05">
        <w:rPr>
          <w:rFonts w:ascii="宋体" w:hAnsi="宋体" w:hint="eastAsia"/>
          <w:sz w:val="24"/>
        </w:rPr>
        <w:t>材</w:t>
      </w:r>
      <w:r>
        <w:rPr>
          <w:rFonts w:ascii="宋体" w:hAnsi="宋体" w:hint="eastAsia"/>
          <w:sz w:val="24"/>
        </w:rPr>
        <w:t>主要</w:t>
      </w:r>
      <w:proofErr w:type="gramEnd"/>
      <w:r>
        <w:rPr>
          <w:rFonts w:ascii="宋体" w:hAnsi="宋体" w:hint="eastAsia"/>
          <w:sz w:val="24"/>
        </w:rPr>
        <w:t>用途是制作各类锅具，需要明火或非明火加热，经常在高低温交替的工作环境下使用，因此十分有必要进行热冲击性能试验，</w:t>
      </w:r>
      <w:r w:rsidRPr="00474E05">
        <w:rPr>
          <w:rFonts w:ascii="宋体" w:hAnsi="宋体" w:hint="eastAsia"/>
          <w:sz w:val="24"/>
        </w:rPr>
        <w:t>要求尺寸不小于250×250 mm的复合材加热至300±25 ℃，保温5 min，然后置于室温的水中冷</w:t>
      </w:r>
      <w:r w:rsidRPr="00474E05">
        <w:rPr>
          <w:rFonts w:ascii="宋体" w:hAnsi="宋体" w:hint="eastAsia"/>
          <w:sz w:val="24"/>
        </w:rPr>
        <w:lastRenderedPageBreak/>
        <w:t>却，如此交替反复不少于10次，要求复合材不允许出现任何分层、开裂、鼓泡等现象。</w:t>
      </w:r>
    </w:p>
    <w:p w:rsidR="00DE0A5B" w:rsidRDefault="00A74CFA" w:rsidP="00E60A13">
      <w:pPr>
        <w:spacing w:beforeLines="50" w:afterLines="50"/>
        <w:rPr>
          <w:rFonts w:ascii="黑体" w:eastAsia="黑体"/>
          <w:sz w:val="24"/>
        </w:rPr>
      </w:pPr>
      <w:r>
        <w:rPr>
          <w:rFonts w:ascii="黑体" w:eastAsia="黑体" w:hint="eastAsia"/>
          <w:sz w:val="24"/>
        </w:rPr>
        <w:t>3</w:t>
      </w:r>
      <w:r w:rsidR="00DE0A5B" w:rsidRPr="00DC29A4">
        <w:rPr>
          <w:rFonts w:ascii="黑体" w:eastAsia="黑体" w:hint="eastAsia"/>
          <w:sz w:val="24"/>
        </w:rPr>
        <w:t>.</w:t>
      </w:r>
      <w:r w:rsidR="006E7A32">
        <w:rPr>
          <w:rFonts w:ascii="黑体" w:eastAsia="黑体" w:hint="eastAsia"/>
          <w:sz w:val="24"/>
        </w:rPr>
        <w:t>8</w:t>
      </w:r>
      <w:r w:rsidR="00DE0A5B">
        <w:rPr>
          <w:rFonts w:ascii="黑体" w:eastAsia="黑体" w:hint="eastAsia"/>
          <w:sz w:val="24"/>
        </w:rPr>
        <w:t xml:space="preserve"> </w:t>
      </w:r>
      <w:r w:rsidR="00DE0A5B" w:rsidRPr="00DC29A4">
        <w:rPr>
          <w:rFonts w:ascii="黑体" w:eastAsia="黑体" w:hint="eastAsia"/>
          <w:sz w:val="24"/>
        </w:rPr>
        <w:t>外观质量</w:t>
      </w:r>
    </w:p>
    <w:p w:rsidR="0014587D" w:rsidRPr="0014587D" w:rsidRDefault="0014587D" w:rsidP="004946F1">
      <w:pPr>
        <w:spacing w:line="360" w:lineRule="auto"/>
        <w:ind w:firstLineChars="200" w:firstLine="480"/>
        <w:rPr>
          <w:rFonts w:ascii="宋体" w:hAnsi="宋体"/>
          <w:sz w:val="24"/>
        </w:rPr>
      </w:pPr>
      <w:r w:rsidRPr="0014587D">
        <w:rPr>
          <w:rFonts w:ascii="宋体" w:hAnsi="宋体" w:hint="eastAsia"/>
          <w:sz w:val="24"/>
        </w:rPr>
        <w:t>复合</w:t>
      </w:r>
      <w:proofErr w:type="gramStart"/>
      <w:r w:rsidRPr="0014587D">
        <w:rPr>
          <w:rFonts w:ascii="宋体" w:hAnsi="宋体" w:hint="eastAsia"/>
          <w:sz w:val="24"/>
        </w:rPr>
        <w:t>材复材</w:t>
      </w:r>
      <w:proofErr w:type="gramEnd"/>
      <w:r w:rsidRPr="0014587D">
        <w:rPr>
          <w:rFonts w:ascii="宋体" w:hAnsi="宋体" w:hint="eastAsia"/>
          <w:sz w:val="24"/>
        </w:rPr>
        <w:t>表面以</w:t>
      </w:r>
      <w:r w:rsidR="00EC6E0F" w:rsidRPr="00EC6E0F">
        <w:rPr>
          <w:rFonts w:ascii="宋体" w:hAnsi="宋体" w:hint="eastAsia"/>
          <w:sz w:val="24"/>
        </w:rPr>
        <w:t>冷轧、抛光或喷砂状态交货，</w:t>
      </w:r>
      <w:r w:rsidRPr="0014587D">
        <w:rPr>
          <w:rFonts w:ascii="宋体" w:hAnsi="宋体" w:hint="eastAsia"/>
          <w:sz w:val="24"/>
        </w:rPr>
        <w:t>需方对表面有特殊要求时，由供需双方商定。复合材表面不允许有裂纹、起皮、压坑、夹杂、划伤、凹坑、麻点、压痕和严重氧化皮等宏观缺陷。复合材表面局部缺陷允许清除，但清除后其厚度不得低于标准规定的最小值。</w:t>
      </w:r>
    </w:p>
    <w:p w:rsidR="00DE0A5B" w:rsidRDefault="00A74CFA" w:rsidP="00E60A13">
      <w:pPr>
        <w:spacing w:beforeLines="50" w:afterLines="50"/>
        <w:rPr>
          <w:rFonts w:ascii="黑体" w:eastAsia="黑体"/>
          <w:sz w:val="24"/>
        </w:rPr>
      </w:pPr>
      <w:r>
        <w:rPr>
          <w:rFonts w:ascii="黑体" w:eastAsia="黑体" w:hint="eastAsia"/>
          <w:sz w:val="24"/>
        </w:rPr>
        <w:t>3</w:t>
      </w:r>
      <w:r w:rsidR="00DE0A5B" w:rsidRPr="00DC29A4">
        <w:rPr>
          <w:rFonts w:ascii="黑体" w:eastAsia="黑体" w:hint="eastAsia"/>
          <w:sz w:val="24"/>
        </w:rPr>
        <w:t>.</w:t>
      </w:r>
      <w:r w:rsidR="006E7A32">
        <w:rPr>
          <w:rFonts w:ascii="黑体" w:eastAsia="黑体" w:hint="eastAsia"/>
          <w:sz w:val="24"/>
        </w:rPr>
        <w:t>9</w:t>
      </w:r>
      <w:r w:rsidR="00DE0A5B">
        <w:rPr>
          <w:rFonts w:ascii="黑体" w:eastAsia="黑体" w:hint="eastAsia"/>
          <w:sz w:val="24"/>
        </w:rPr>
        <w:t xml:space="preserve"> </w:t>
      </w:r>
      <w:r w:rsidR="00DE0A5B" w:rsidRPr="00DC29A4">
        <w:rPr>
          <w:rFonts w:ascii="黑体" w:eastAsia="黑体" w:hint="eastAsia"/>
          <w:sz w:val="24"/>
        </w:rPr>
        <w:t>迁移物</w:t>
      </w:r>
    </w:p>
    <w:p w:rsidR="00DE0A5B" w:rsidRDefault="00DE0A5B" w:rsidP="00DE0A5B">
      <w:pPr>
        <w:spacing w:line="360" w:lineRule="auto"/>
        <w:ind w:firstLineChars="200" w:firstLine="480"/>
        <w:rPr>
          <w:rFonts w:ascii="宋体" w:hAnsi="宋体"/>
          <w:sz w:val="24"/>
        </w:rPr>
      </w:pPr>
      <w:r w:rsidRPr="001177AE">
        <w:rPr>
          <w:rFonts w:ascii="宋体" w:hAnsi="宋体"/>
          <w:sz w:val="24"/>
        </w:rPr>
        <w:t>按照</w:t>
      </w:r>
      <w:r w:rsidRPr="001177AE">
        <w:rPr>
          <w:rFonts w:ascii="宋体" w:hAnsi="宋体" w:hint="eastAsia"/>
          <w:sz w:val="24"/>
        </w:rPr>
        <w:t>GB 4806.9-2016</w:t>
      </w:r>
      <w:r>
        <w:rPr>
          <w:rFonts w:ascii="宋体" w:hAnsi="宋体" w:hint="eastAsia"/>
          <w:sz w:val="24"/>
        </w:rPr>
        <w:t>《</w:t>
      </w:r>
      <w:r w:rsidRPr="001177AE">
        <w:rPr>
          <w:rFonts w:ascii="宋体" w:hAnsi="宋体" w:hint="eastAsia"/>
          <w:sz w:val="24"/>
        </w:rPr>
        <w:t>食品安全国家标准 食品接触用金属材料及制品</w:t>
      </w:r>
      <w:r>
        <w:rPr>
          <w:rFonts w:ascii="宋体" w:hAnsi="宋体" w:hint="eastAsia"/>
          <w:sz w:val="24"/>
        </w:rPr>
        <w:t>》中的要求，与食品直接接触的不锈钢制品的理化指标应符合表</w:t>
      </w:r>
      <w:r w:rsidR="000C4707">
        <w:rPr>
          <w:rFonts w:ascii="宋体" w:hAnsi="宋体" w:hint="eastAsia"/>
          <w:sz w:val="24"/>
        </w:rPr>
        <w:t>4</w:t>
      </w:r>
      <w:r>
        <w:rPr>
          <w:rFonts w:ascii="宋体" w:hAnsi="宋体" w:hint="eastAsia"/>
          <w:sz w:val="24"/>
        </w:rPr>
        <w:t>的规定。而其他金属材料及制品的理化指标应满足表</w:t>
      </w:r>
      <w:r w:rsidR="000C4707">
        <w:rPr>
          <w:rFonts w:ascii="宋体" w:hAnsi="宋体" w:hint="eastAsia"/>
          <w:sz w:val="24"/>
        </w:rPr>
        <w:t>5</w:t>
      </w:r>
      <w:r>
        <w:rPr>
          <w:rFonts w:ascii="宋体" w:hAnsi="宋体" w:hint="eastAsia"/>
          <w:sz w:val="24"/>
        </w:rPr>
        <w:t>的规定要求。</w:t>
      </w:r>
    </w:p>
    <w:p w:rsidR="00DE0A5B" w:rsidRDefault="00DE0A5B" w:rsidP="00DE0A5B">
      <w:pPr>
        <w:jc w:val="center"/>
        <w:rPr>
          <w:rFonts w:ascii="黑体" w:eastAsia="黑体" w:hAnsi="黑体"/>
          <w:kern w:val="0"/>
          <w:szCs w:val="21"/>
        </w:rPr>
      </w:pPr>
      <w:r w:rsidRPr="001177AE">
        <w:rPr>
          <w:rFonts w:ascii="黑体" w:eastAsia="黑体" w:hAnsi="黑体" w:hint="eastAsia"/>
          <w:kern w:val="0"/>
          <w:szCs w:val="21"/>
        </w:rPr>
        <w:t>表</w:t>
      </w:r>
      <w:r w:rsidR="000C4707">
        <w:rPr>
          <w:rFonts w:ascii="黑体" w:eastAsia="黑体" w:hAnsi="黑体" w:hint="eastAsia"/>
          <w:kern w:val="0"/>
          <w:szCs w:val="21"/>
        </w:rPr>
        <w:t>4</w:t>
      </w:r>
      <w:r w:rsidRPr="001177AE">
        <w:rPr>
          <w:rFonts w:ascii="黑体" w:eastAsia="黑体" w:hAnsi="黑体" w:hint="eastAsia"/>
          <w:kern w:val="0"/>
          <w:szCs w:val="21"/>
        </w:rPr>
        <w:t xml:space="preserve">  </w:t>
      </w:r>
      <w:r>
        <w:rPr>
          <w:rFonts w:ascii="黑体" w:eastAsia="黑体" w:hAnsi="黑体" w:hint="eastAsia"/>
          <w:kern w:val="0"/>
          <w:szCs w:val="21"/>
        </w:rPr>
        <w:t>不锈钢的</w:t>
      </w:r>
      <w:r w:rsidRPr="001177AE">
        <w:rPr>
          <w:rFonts w:ascii="黑体" w:eastAsia="黑体" w:hAnsi="黑体" w:hint="eastAsia"/>
          <w:kern w:val="0"/>
          <w:szCs w:val="21"/>
        </w:rPr>
        <w:t>迁移</w:t>
      </w:r>
      <w:r w:rsidR="007547C8">
        <w:rPr>
          <w:rFonts w:ascii="黑体" w:eastAsia="黑体" w:hAnsi="黑体" w:hint="eastAsia"/>
          <w:kern w:val="0"/>
          <w:szCs w:val="21"/>
        </w:rPr>
        <w:t>量</w:t>
      </w:r>
      <w:r w:rsidRPr="001177AE">
        <w:rPr>
          <w:rFonts w:ascii="黑体" w:eastAsia="黑体" w:hAnsi="黑体" w:hint="eastAsia"/>
          <w:kern w:val="0"/>
          <w:szCs w:val="21"/>
        </w:rPr>
        <w:t>指标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244"/>
      </w:tblGrid>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sz w:val="18"/>
                <w:szCs w:val="21"/>
              </w:rPr>
              <w:t>项目</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sz w:val="18"/>
                <w:szCs w:val="21"/>
              </w:rPr>
              <w:t>指标</w:t>
            </w:r>
          </w:p>
        </w:tc>
        <w:tc>
          <w:tcPr>
            <w:tcW w:w="5244" w:type="dxa"/>
            <w:tcBorders>
              <w:left w:val="single" w:sz="4" w:space="0" w:color="auto"/>
            </w:tcBorders>
            <w:vAlign w:val="center"/>
          </w:tcPr>
          <w:p w:rsidR="00DE0A5B" w:rsidRDefault="000C4707" w:rsidP="00DE0A5B">
            <w:pPr>
              <w:jc w:val="center"/>
              <w:rPr>
                <w:rFonts w:ascii="宋体" w:hAnsi="宋体"/>
                <w:sz w:val="18"/>
                <w:szCs w:val="21"/>
              </w:rPr>
            </w:pPr>
            <w:r>
              <w:rPr>
                <w:rFonts w:ascii="宋体" w:hAnsi="宋体" w:hint="eastAsia"/>
                <w:sz w:val="18"/>
                <w:szCs w:val="21"/>
              </w:rPr>
              <w:t>试验</w:t>
            </w:r>
            <w:r w:rsidR="00DE0A5B">
              <w:rPr>
                <w:rFonts w:ascii="宋体" w:hAnsi="宋体"/>
                <w:sz w:val="18"/>
                <w:szCs w:val="21"/>
              </w:rPr>
              <w:t>方法</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砷（As）/（mg/kg）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0.04</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31604.38-2016第二部分，或GB 31604.49-2016第二部分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镉（</w:t>
            </w:r>
            <w:proofErr w:type="spellStart"/>
            <w:r>
              <w:rPr>
                <w:rFonts w:ascii="宋体" w:hAnsi="宋体" w:hint="eastAsia"/>
                <w:sz w:val="18"/>
                <w:szCs w:val="21"/>
              </w:rPr>
              <w:t>Cd</w:t>
            </w:r>
            <w:proofErr w:type="spellEnd"/>
            <w:r>
              <w:rPr>
                <w:rFonts w:ascii="宋体" w:hAnsi="宋体" w:hint="eastAsia"/>
                <w:sz w:val="18"/>
                <w:szCs w:val="21"/>
              </w:rPr>
              <w:t>）/（mg/kg）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0.02</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31604.24-2016，或GB 31604.49-2016 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铅（</w:t>
            </w:r>
            <w:proofErr w:type="spellStart"/>
            <w:r>
              <w:rPr>
                <w:rFonts w:ascii="宋体" w:hAnsi="宋体" w:hint="eastAsia"/>
                <w:sz w:val="18"/>
                <w:szCs w:val="21"/>
              </w:rPr>
              <w:t>Pb</w:t>
            </w:r>
            <w:proofErr w:type="spellEnd"/>
            <w:r>
              <w:rPr>
                <w:rFonts w:ascii="宋体" w:hAnsi="宋体" w:hint="eastAsia"/>
                <w:sz w:val="18"/>
                <w:szCs w:val="21"/>
              </w:rPr>
              <w:t>）/（mg/kg）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0.05</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31604.34-2016第二部分，或GB 31604.49-2016第二部分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铬（Cr）/（mg/kg）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2.0</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31604.25-2016，或GB 31604.49-2016第二部分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镍（Ni）/（mg/kg）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0.5</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31604.33-2016，或GB 31604.49-2016第二部分</w:t>
            </w:r>
          </w:p>
        </w:tc>
      </w:tr>
    </w:tbl>
    <w:p w:rsidR="00DE0A5B" w:rsidRDefault="00DE0A5B" w:rsidP="00DE0A5B">
      <w:pPr>
        <w:spacing w:line="360" w:lineRule="auto"/>
        <w:jc w:val="center"/>
        <w:rPr>
          <w:rFonts w:ascii="黑体" w:eastAsia="黑体" w:hAnsi="黑体"/>
          <w:kern w:val="0"/>
          <w:szCs w:val="21"/>
        </w:rPr>
      </w:pPr>
      <w:r w:rsidRPr="001177AE">
        <w:rPr>
          <w:rFonts w:ascii="黑体" w:eastAsia="黑体" w:hAnsi="黑体" w:hint="eastAsia"/>
          <w:kern w:val="0"/>
          <w:szCs w:val="21"/>
        </w:rPr>
        <w:t>表</w:t>
      </w:r>
      <w:r w:rsidR="000C4707">
        <w:rPr>
          <w:rFonts w:ascii="黑体" w:eastAsia="黑体" w:hAnsi="黑体" w:hint="eastAsia"/>
          <w:kern w:val="0"/>
          <w:szCs w:val="21"/>
        </w:rPr>
        <w:t>5</w:t>
      </w:r>
      <w:r w:rsidRPr="001177AE">
        <w:rPr>
          <w:rFonts w:ascii="黑体" w:eastAsia="黑体" w:hAnsi="黑体" w:hint="eastAsia"/>
          <w:kern w:val="0"/>
          <w:szCs w:val="21"/>
        </w:rPr>
        <w:t xml:space="preserve">  其他金属材料及制品的迁移</w:t>
      </w:r>
      <w:r w:rsidR="007547C8">
        <w:rPr>
          <w:rFonts w:ascii="黑体" w:eastAsia="黑体" w:hAnsi="黑体" w:hint="eastAsia"/>
          <w:kern w:val="0"/>
          <w:szCs w:val="21"/>
        </w:rPr>
        <w:t>量</w:t>
      </w:r>
      <w:r w:rsidRPr="001177AE">
        <w:rPr>
          <w:rFonts w:ascii="黑体" w:eastAsia="黑体" w:hAnsi="黑体" w:hint="eastAsia"/>
          <w:kern w:val="0"/>
          <w:szCs w:val="21"/>
        </w:rPr>
        <w:t>指标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244"/>
      </w:tblGrid>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sz w:val="18"/>
                <w:szCs w:val="21"/>
              </w:rPr>
              <w:t>项目</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sz w:val="18"/>
                <w:szCs w:val="21"/>
              </w:rPr>
              <w:t>指标</w:t>
            </w:r>
          </w:p>
        </w:tc>
        <w:tc>
          <w:tcPr>
            <w:tcW w:w="5244" w:type="dxa"/>
            <w:tcBorders>
              <w:left w:val="single" w:sz="4" w:space="0" w:color="auto"/>
            </w:tcBorders>
            <w:vAlign w:val="center"/>
          </w:tcPr>
          <w:p w:rsidR="00DE0A5B" w:rsidRDefault="000C4707" w:rsidP="00DE0A5B">
            <w:pPr>
              <w:jc w:val="center"/>
              <w:rPr>
                <w:rFonts w:ascii="宋体" w:hAnsi="宋体"/>
                <w:sz w:val="18"/>
                <w:szCs w:val="21"/>
              </w:rPr>
            </w:pPr>
            <w:r>
              <w:rPr>
                <w:rFonts w:ascii="宋体" w:hAnsi="宋体" w:hint="eastAsia"/>
                <w:sz w:val="18"/>
                <w:szCs w:val="21"/>
              </w:rPr>
              <w:t>试验</w:t>
            </w:r>
            <w:r w:rsidR="00DE0A5B">
              <w:rPr>
                <w:rFonts w:ascii="宋体" w:hAnsi="宋体"/>
                <w:sz w:val="18"/>
                <w:szCs w:val="21"/>
              </w:rPr>
              <w:t>方法</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砷（As）/（mg/kg）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0.04</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31604.38-2016第二部分，或GB 31604.49-2016第二部分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镉（</w:t>
            </w:r>
            <w:proofErr w:type="spellStart"/>
            <w:r>
              <w:rPr>
                <w:rFonts w:ascii="宋体" w:hAnsi="宋体" w:hint="eastAsia"/>
                <w:sz w:val="18"/>
                <w:szCs w:val="21"/>
              </w:rPr>
              <w:t>Cd</w:t>
            </w:r>
            <w:proofErr w:type="spellEnd"/>
            <w:r>
              <w:rPr>
                <w:rFonts w:ascii="宋体" w:hAnsi="宋体" w:hint="eastAsia"/>
                <w:sz w:val="18"/>
                <w:szCs w:val="21"/>
              </w:rPr>
              <w:t>）/（mg/kg）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0.02</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31604.24-2016，或GB 31604.49-2016 第二部分</w:t>
            </w:r>
          </w:p>
        </w:tc>
      </w:tr>
      <w:tr w:rsidR="00DE0A5B" w:rsidTr="00DE0A5B">
        <w:trPr>
          <w:trHeight w:val="274"/>
        </w:trPr>
        <w:tc>
          <w:tcPr>
            <w:tcW w:w="2376" w:type="dxa"/>
            <w:vAlign w:val="center"/>
          </w:tcPr>
          <w:p w:rsidR="00DE0A5B" w:rsidRDefault="00DE0A5B" w:rsidP="00DE0A5B">
            <w:pPr>
              <w:jc w:val="center"/>
              <w:rPr>
                <w:rFonts w:ascii="宋体" w:hAnsi="宋体"/>
                <w:sz w:val="18"/>
                <w:szCs w:val="21"/>
              </w:rPr>
            </w:pPr>
            <w:r>
              <w:rPr>
                <w:rFonts w:ascii="宋体" w:hAnsi="宋体" w:hint="eastAsia"/>
                <w:sz w:val="18"/>
                <w:szCs w:val="21"/>
              </w:rPr>
              <w:t>铅（</w:t>
            </w:r>
            <w:proofErr w:type="spellStart"/>
            <w:r>
              <w:rPr>
                <w:rFonts w:ascii="宋体" w:hAnsi="宋体" w:hint="eastAsia"/>
                <w:sz w:val="18"/>
                <w:szCs w:val="21"/>
              </w:rPr>
              <w:t>Pb</w:t>
            </w:r>
            <w:proofErr w:type="spellEnd"/>
            <w:r>
              <w:rPr>
                <w:rFonts w:ascii="宋体" w:hAnsi="宋体" w:hint="eastAsia"/>
                <w:sz w:val="18"/>
                <w:szCs w:val="21"/>
              </w:rPr>
              <w:t>）/（mg/kg）    ≤</w:t>
            </w:r>
          </w:p>
        </w:tc>
        <w:tc>
          <w:tcPr>
            <w:tcW w:w="1560" w:type="dxa"/>
            <w:tcBorders>
              <w:right w:val="single" w:sz="4" w:space="0" w:color="auto"/>
            </w:tcBorders>
            <w:vAlign w:val="center"/>
          </w:tcPr>
          <w:p w:rsidR="00DE0A5B" w:rsidRDefault="00DE0A5B" w:rsidP="00DE0A5B">
            <w:pPr>
              <w:jc w:val="center"/>
              <w:rPr>
                <w:rFonts w:ascii="宋体" w:hAnsi="宋体"/>
                <w:sz w:val="18"/>
                <w:szCs w:val="21"/>
              </w:rPr>
            </w:pPr>
            <w:r>
              <w:rPr>
                <w:rFonts w:ascii="宋体" w:hAnsi="宋体" w:hint="eastAsia"/>
                <w:sz w:val="18"/>
                <w:szCs w:val="21"/>
              </w:rPr>
              <w:t>0.2</w:t>
            </w:r>
          </w:p>
        </w:tc>
        <w:tc>
          <w:tcPr>
            <w:tcW w:w="5244" w:type="dxa"/>
            <w:tcBorders>
              <w:left w:val="single" w:sz="4" w:space="0" w:color="auto"/>
            </w:tcBorders>
            <w:vAlign w:val="center"/>
          </w:tcPr>
          <w:p w:rsidR="00DE0A5B" w:rsidRDefault="00DE0A5B" w:rsidP="00DE0A5B">
            <w:pPr>
              <w:jc w:val="left"/>
              <w:rPr>
                <w:rFonts w:ascii="宋体" w:hAnsi="宋体"/>
                <w:sz w:val="18"/>
                <w:szCs w:val="21"/>
              </w:rPr>
            </w:pPr>
            <w:r>
              <w:rPr>
                <w:rFonts w:ascii="宋体" w:hAnsi="宋体" w:hint="eastAsia"/>
                <w:sz w:val="18"/>
                <w:szCs w:val="21"/>
              </w:rPr>
              <w:t>GB 31604.34-2016第二部分，或GB 31604.49-2016第二部分</w:t>
            </w:r>
          </w:p>
        </w:tc>
      </w:tr>
    </w:tbl>
    <w:p w:rsidR="00DE0A5B" w:rsidRDefault="00DE0A5B" w:rsidP="00DE0A5B">
      <w:pPr>
        <w:spacing w:line="360" w:lineRule="auto"/>
        <w:ind w:firstLineChars="200" w:firstLine="480"/>
        <w:jc w:val="left"/>
        <w:rPr>
          <w:rFonts w:ascii="宋体" w:hAnsi="宋体"/>
          <w:sz w:val="24"/>
        </w:rPr>
      </w:pPr>
      <w:proofErr w:type="gramStart"/>
      <w:r>
        <w:rPr>
          <w:rFonts w:ascii="宋体" w:hAnsi="宋体"/>
          <w:sz w:val="24"/>
        </w:rPr>
        <w:t>钛作为</w:t>
      </w:r>
      <w:proofErr w:type="gramEnd"/>
      <w:r>
        <w:rPr>
          <w:rFonts w:ascii="宋体" w:hAnsi="宋体"/>
          <w:sz w:val="24"/>
        </w:rPr>
        <w:t>其他金属材料应满足表</w:t>
      </w:r>
      <w:r w:rsidR="00C66262">
        <w:rPr>
          <w:rFonts w:ascii="宋体" w:hAnsi="宋体" w:hint="eastAsia"/>
          <w:sz w:val="24"/>
        </w:rPr>
        <w:t>5</w:t>
      </w:r>
      <w:r>
        <w:rPr>
          <w:rFonts w:ascii="宋体" w:hAnsi="宋体" w:hint="eastAsia"/>
          <w:sz w:val="24"/>
        </w:rPr>
        <w:t>的规定要求，由于作为餐饮器具用钛及钛合金的迁移</w:t>
      </w:r>
      <w:r w:rsidR="007547C8">
        <w:rPr>
          <w:rFonts w:ascii="宋体" w:hAnsi="宋体" w:hint="eastAsia"/>
          <w:sz w:val="24"/>
        </w:rPr>
        <w:t>量</w:t>
      </w:r>
      <w:r>
        <w:rPr>
          <w:rFonts w:ascii="宋体" w:hAnsi="宋体" w:hint="eastAsia"/>
          <w:sz w:val="24"/>
        </w:rPr>
        <w:t>指标意义重大，因此有必要严格控制迁移</w:t>
      </w:r>
      <w:r w:rsidR="007547C8">
        <w:rPr>
          <w:rFonts w:ascii="宋体" w:hAnsi="宋体" w:hint="eastAsia"/>
          <w:sz w:val="24"/>
        </w:rPr>
        <w:t>量</w:t>
      </w:r>
      <w:r>
        <w:rPr>
          <w:rFonts w:ascii="宋体" w:hAnsi="宋体" w:hint="eastAsia"/>
          <w:sz w:val="24"/>
        </w:rPr>
        <w:t>指标，同时，在有检测方法的情况下，本标准中规定</w:t>
      </w:r>
      <w:r w:rsidR="0014587D">
        <w:rPr>
          <w:rFonts w:ascii="宋体" w:hAnsi="宋体" w:hint="eastAsia"/>
          <w:sz w:val="24"/>
        </w:rPr>
        <w:t>复合</w:t>
      </w:r>
      <w:r w:rsidR="000A53FC">
        <w:rPr>
          <w:rFonts w:ascii="宋体" w:hAnsi="宋体" w:hint="eastAsia"/>
          <w:sz w:val="24"/>
        </w:rPr>
        <w:t>材</w:t>
      </w:r>
      <w:proofErr w:type="gramStart"/>
      <w:r w:rsidR="0014587D">
        <w:rPr>
          <w:rFonts w:ascii="宋体" w:hAnsi="宋体" w:hint="eastAsia"/>
          <w:sz w:val="24"/>
        </w:rPr>
        <w:t>中复</w:t>
      </w:r>
      <w:r>
        <w:rPr>
          <w:rFonts w:ascii="宋体" w:hAnsi="宋体" w:hint="eastAsia"/>
          <w:sz w:val="24"/>
        </w:rPr>
        <w:t>材的</w:t>
      </w:r>
      <w:proofErr w:type="gramEnd"/>
      <w:r>
        <w:rPr>
          <w:rFonts w:ascii="宋体" w:hAnsi="宋体" w:hint="eastAsia"/>
          <w:sz w:val="24"/>
        </w:rPr>
        <w:t>迁移</w:t>
      </w:r>
      <w:r w:rsidR="007547C8">
        <w:rPr>
          <w:rFonts w:ascii="宋体" w:hAnsi="宋体" w:hint="eastAsia"/>
          <w:sz w:val="24"/>
        </w:rPr>
        <w:t>量</w:t>
      </w:r>
      <w:r>
        <w:rPr>
          <w:rFonts w:ascii="宋体" w:hAnsi="宋体" w:hint="eastAsia"/>
          <w:sz w:val="24"/>
        </w:rPr>
        <w:t>指标应符合表</w:t>
      </w:r>
      <w:r w:rsidR="00C66262">
        <w:rPr>
          <w:rFonts w:ascii="宋体" w:hAnsi="宋体" w:hint="eastAsia"/>
          <w:sz w:val="24"/>
        </w:rPr>
        <w:t>6</w:t>
      </w:r>
      <w:r>
        <w:rPr>
          <w:rFonts w:ascii="宋体" w:hAnsi="宋体" w:hint="eastAsia"/>
          <w:sz w:val="24"/>
        </w:rPr>
        <w:t>的规定。</w:t>
      </w:r>
    </w:p>
    <w:p w:rsidR="00DE0A5B" w:rsidRDefault="00DE0A5B" w:rsidP="00DE0A5B">
      <w:pPr>
        <w:jc w:val="center"/>
        <w:rPr>
          <w:rFonts w:ascii="宋体" w:hAnsi="宋体"/>
          <w:sz w:val="24"/>
        </w:rPr>
      </w:pPr>
      <w:r w:rsidRPr="00323886">
        <w:rPr>
          <w:rFonts w:ascii="黑体" w:eastAsia="黑体" w:hAnsi="黑体"/>
          <w:kern w:val="0"/>
          <w:szCs w:val="21"/>
        </w:rPr>
        <w:t>表</w:t>
      </w:r>
      <w:r w:rsidR="00C66262">
        <w:rPr>
          <w:rFonts w:ascii="黑体" w:eastAsia="黑体" w:hAnsi="黑体" w:hint="eastAsia"/>
          <w:kern w:val="0"/>
          <w:szCs w:val="21"/>
        </w:rPr>
        <w:t>6</w:t>
      </w:r>
      <w:r w:rsidRPr="00323886">
        <w:rPr>
          <w:rFonts w:ascii="黑体" w:eastAsia="黑体" w:hAnsi="黑体" w:hint="eastAsia"/>
          <w:kern w:val="0"/>
          <w:szCs w:val="21"/>
        </w:rPr>
        <w:t xml:space="preserve">  </w:t>
      </w:r>
      <w:r>
        <w:rPr>
          <w:rFonts w:ascii="黑体" w:eastAsia="黑体" w:hAnsi="黑体" w:hint="eastAsia"/>
          <w:kern w:val="0"/>
          <w:szCs w:val="21"/>
        </w:rPr>
        <w:t>迁移</w:t>
      </w:r>
      <w:r w:rsidR="007547C8">
        <w:rPr>
          <w:rFonts w:ascii="黑体" w:eastAsia="黑体" w:hAnsi="黑体" w:hint="eastAsia"/>
          <w:kern w:val="0"/>
          <w:szCs w:val="21"/>
        </w:rPr>
        <w:t>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951CE6" w:rsidTr="00737363">
        <w:trPr>
          <w:trHeight w:val="285"/>
        </w:trPr>
        <w:tc>
          <w:tcPr>
            <w:tcW w:w="4785" w:type="dxa"/>
            <w:vAlign w:val="center"/>
          </w:tcPr>
          <w:p w:rsidR="00951CE6" w:rsidRDefault="007547C8" w:rsidP="00101432">
            <w:pPr>
              <w:jc w:val="center"/>
              <w:rPr>
                <w:rFonts w:ascii="宋体" w:hAnsi="宋体"/>
                <w:sz w:val="18"/>
                <w:szCs w:val="21"/>
              </w:rPr>
            </w:pPr>
            <w:r>
              <w:rPr>
                <w:rFonts w:ascii="宋体" w:hAnsi="宋体" w:hint="eastAsia"/>
                <w:sz w:val="18"/>
                <w:szCs w:val="21"/>
              </w:rPr>
              <w:t>元素</w:t>
            </w:r>
          </w:p>
        </w:tc>
        <w:tc>
          <w:tcPr>
            <w:tcW w:w="4786" w:type="dxa"/>
            <w:vAlign w:val="center"/>
          </w:tcPr>
          <w:p w:rsidR="00951CE6" w:rsidRDefault="007547C8" w:rsidP="00101432">
            <w:pPr>
              <w:jc w:val="center"/>
              <w:rPr>
                <w:rFonts w:ascii="宋体" w:hAnsi="宋体"/>
                <w:sz w:val="18"/>
                <w:szCs w:val="21"/>
              </w:rPr>
            </w:pPr>
            <w:r>
              <w:rPr>
                <w:rFonts w:ascii="宋体" w:hAnsi="宋体" w:hint="eastAsia"/>
                <w:sz w:val="18"/>
                <w:szCs w:val="21"/>
              </w:rPr>
              <w:t>迁移量</w:t>
            </w:r>
            <w:r w:rsidR="00951CE6">
              <w:rPr>
                <w:rFonts w:ascii="宋体" w:hAnsi="宋体" w:hint="eastAsia"/>
                <w:sz w:val="18"/>
                <w:szCs w:val="21"/>
              </w:rPr>
              <w:t>/（mg/kg）</w:t>
            </w:r>
          </w:p>
        </w:tc>
      </w:tr>
      <w:tr w:rsidR="00951CE6" w:rsidTr="00737363">
        <w:trPr>
          <w:trHeight w:val="285"/>
        </w:trPr>
        <w:tc>
          <w:tcPr>
            <w:tcW w:w="4785" w:type="dxa"/>
            <w:vAlign w:val="center"/>
          </w:tcPr>
          <w:p w:rsidR="00951CE6" w:rsidRDefault="00951CE6" w:rsidP="00101432">
            <w:pPr>
              <w:jc w:val="center"/>
              <w:rPr>
                <w:rFonts w:ascii="宋体" w:hAnsi="宋体"/>
                <w:sz w:val="18"/>
                <w:szCs w:val="21"/>
              </w:rPr>
            </w:pPr>
            <w:proofErr w:type="spellStart"/>
            <w:r>
              <w:rPr>
                <w:rFonts w:ascii="宋体" w:hAnsi="宋体" w:hint="eastAsia"/>
                <w:sz w:val="18"/>
                <w:szCs w:val="21"/>
              </w:rPr>
              <w:t>Cd</w:t>
            </w:r>
            <w:proofErr w:type="spellEnd"/>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0.02</w:t>
            </w:r>
          </w:p>
        </w:tc>
      </w:tr>
      <w:tr w:rsidR="00951CE6" w:rsidTr="00737363">
        <w:trPr>
          <w:trHeight w:val="285"/>
        </w:trPr>
        <w:tc>
          <w:tcPr>
            <w:tcW w:w="4785" w:type="dxa"/>
            <w:vAlign w:val="center"/>
          </w:tcPr>
          <w:p w:rsidR="00951CE6" w:rsidRDefault="00951CE6" w:rsidP="00101432">
            <w:pPr>
              <w:jc w:val="center"/>
              <w:rPr>
                <w:rFonts w:ascii="宋体" w:hAnsi="宋体"/>
                <w:sz w:val="18"/>
                <w:szCs w:val="21"/>
              </w:rPr>
            </w:pPr>
            <w:r>
              <w:rPr>
                <w:rFonts w:ascii="宋体" w:hAnsi="宋体" w:hint="eastAsia"/>
                <w:sz w:val="18"/>
                <w:szCs w:val="21"/>
              </w:rPr>
              <w:t>Cr</w:t>
            </w:r>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51CE6" w:rsidTr="00737363">
        <w:trPr>
          <w:trHeight w:val="285"/>
        </w:trPr>
        <w:tc>
          <w:tcPr>
            <w:tcW w:w="4785" w:type="dxa"/>
            <w:vAlign w:val="center"/>
          </w:tcPr>
          <w:p w:rsidR="00951CE6" w:rsidRDefault="00951CE6" w:rsidP="00101432">
            <w:pPr>
              <w:jc w:val="center"/>
              <w:rPr>
                <w:rFonts w:ascii="宋体" w:hAnsi="宋体"/>
                <w:sz w:val="18"/>
                <w:szCs w:val="21"/>
              </w:rPr>
            </w:pPr>
            <w:r>
              <w:rPr>
                <w:rFonts w:ascii="宋体" w:hAnsi="宋体" w:hint="eastAsia"/>
                <w:sz w:val="18"/>
                <w:szCs w:val="21"/>
              </w:rPr>
              <w:t>Ni</w:t>
            </w:r>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51CE6" w:rsidTr="00737363">
        <w:trPr>
          <w:trHeight w:val="285"/>
        </w:trPr>
        <w:tc>
          <w:tcPr>
            <w:tcW w:w="4785" w:type="dxa"/>
            <w:vAlign w:val="center"/>
          </w:tcPr>
          <w:p w:rsidR="00951CE6" w:rsidRDefault="00951CE6" w:rsidP="00101432">
            <w:pPr>
              <w:jc w:val="center"/>
              <w:rPr>
                <w:rFonts w:ascii="宋体" w:hAnsi="宋体"/>
                <w:sz w:val="18"/>
                <w:szCs w:val="21"/>
              </w:rPr>
            </w:pPr>
            <w:proofErr w:type="spellStart"/>
            <w:r>
              <w:rPr>
                <w:rFonts w:ascii="宋体" w:hAnsi="宋体" w:hint="eastAsia"/>
                <w:sz w:val="18"/>
                <w:szCs w:val="21"/>
              </w:rPr>
              <w:t>Pb</w:t>
            </w:r>
            <w:proofErr w:type="spellEnd"/>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51CE6" w:rsidTr="00737363">
        <w:trPr>
          <w:trHeight w:val="285"/>
        </w:trPr>
        <w:tc>
          <w:tcPr>
            <w:tcW w:w="4785" w:type="dxa"/>
            <w:vAlign w:val="center"/>
          </w:tcPr>
          <w:p w:rsidR="00951CE6" w:rsidRDefault="00951CE6" w:rsidP="00101432">
            <w:pPr>
              <w:jc w:val="center"/>
              <w:rPr>
                <w:rFonts w:ascii="宋体" w:hAnsi="宋体"/>
                <w:sz w:val="18"/>
                <w:szCs w:val="21"/>
              </w:rPr>
            </w:pPr>
            <w:r>
              <w:rPr>
                <w:rFonts w:ascii="宋体" w:hAnsi="宋体" w:hint="eastAsia"/>
                <w:sz w:val="18"/>
                <w:szCs w:val="21"/>
              </w:rPr>
              <w:t>As</w:t>
            </w:r>
          </w:p>
        </w:tc>
        <w:tc>
          <w:tcPr>
            <w:tcW w:w="4786" w:type="dxa"/>
            <w:vAlign w:val="center"/>
          </w:tcPr>
          <w:p w:rsidR="00951CE6" w:rsidRDefault="00951CE6" w:rsidP="00101432">
            <w:pPr>
              <w:jc w:val="center"/>
              <w:rPr>
                <w:rFonts w:ascii="宋体" w:hAnsi="宋体"/>
                <w:sz w:val="18"/>
                <w:szCs w:val="21"/>
              </w:rPr>
            </w:pPr>
            <w:r>
              <w:rPr>
                <w:rFonts w:ascii="宋体" w:hAnsi="宋体"/>
                <w:sz w:val="18"/>
                <w:szCs w:val="21"/>
              </w:rPr>
              <w:t>≤</w:t>
            </w:r>
            <w:r>
              <w:rPr>
                <w:rFonts w:ascii="宋体" w:hAnsi="宋体" w:hint="eastAsia"/>
                <w:sz w:val="18"/>
                <w:szCs w:val="21"/>
              </w:rPr>
              <w:t>0.04</w:t>
            </w:r>
          </w:p>
        </w:tc>
      </w:tr>
    </w:tbl>
    <w:p w:rsidR="00737363" w:rsidRDefault="00A74CFA" w:rsidP="00E60A13">
      <w:pPr>
        <w:adjustRightInd w:val="0"/>
        <w:spacing w:beforeLines="100" w:afterLines="100"/>
        <w:rPr>
          <w:rFonts w:ascii="黑体" w:eastAsia="黑体"/>
          <w:sz w:val="24"/>
        </w:rPr>
      </w:pPr>
      <w:r>
        <w:rPr>
          <w:rFonts w:ascii="黑体" w:eastAsia="黑体" w:hint="eastAsia"/>
          <w:sz w:val="24"/>
        </w:rPr>
        <w:t>四</w:t>
      </w:r>
      <w:r w:rsidR="00737363">
        <w:rPr>
          <w:rFonts w:ascii="黑体" w:eastAsia="黑体" w:hint="eastAsia"/>
          <w:sz w:val="24"/>
        </w:rPr>
        <w:t>、主要试验（或验证）情况分析</w:t>
      </w:r>
    </w:p>
    <w:p w:rsidR="00737363" w:rsidRDefault="00737363" w:rsidP="00737363">
      <w:pPr>
        <w:adjustRightInd w:val="0"/>
        <w:spacing w:line="360" w:lineRule="auto"/>
        <w:ind w:firstLineChars="200" w:firstLine="480"/>
        <w:rPr>
          <w:rFonts w:hAnsi="宋体"/>
          <w:color w:val="000000"/>
          <w:kern w:val="0"/>
          <w:sz w:val="24"/>
        </w:rPr>
      </w:pPr>
      <w:r w:rsidRPr="00320498">
        <w:rPr>
          <w:rFonts w:hAnsi="宋体" w:hint="eastAsia"/>
          <w:color w:val="000000"/>
          <w:kern w:val="0"/>
          <w:sz w:val="24"/>
        </w:rPr>
        <w:lastRenderedPageBreak/>
        <w:t>针对</w:t>
      </w:r>
      <w:r w:rsidRPr="00AE196C">
        <w:rPr>
          <w:rFonts w:hAnsi="宋体"/>
          <w:color w:val="000000"/>
          <w:kern w:val="0"/>
          <w:sz w:val="24"/>
        </w:rPr>
        <w:t>餐饮器具用钛及钛合金</w:t>
      </w:r>
      <w:r>
        <w:rPr>
          <w:rFonts w:hAnsi="宋体" w:hint="eastAsia"/>
          <w:color w:val="000000"/>
          <w:kern w:val="0"/>
          <w:sz w:val="24"/>
        </w:rPr>
        <w:t>层状</w:t>
      </w:r>
      <w:r>
        <w:rPr>
          <w:rFonts w:hAnsi="宋体"/>
          <w:color w:val="000000"/>
          <w:kern w:val="0"/>
          <w:sz w:val="24"/>
        </w:rPr>
        <w:t>复合</w:t>
      </w:r>
      <w:r w:rsidR="00A74CFA">
        <w:rPr>
          <w:rFonts w:hAnsi="宋体"/>
          <w:color w:val="000000"/>
          <w:kern w:val="0"/>
          <w:sz w:val="24"/>
        </w:rPr>
        <w:t>板带</w:t>
      </w:r>
      <w:r w:rsidRPr="00AE196C">
        <w:rPr>
          <w:rFonts w:hAnsi="宋体"/>
          <w:color w:val="000000"/>
          <w:kern w:val="0"/>
          <w:sz w:val="24"/>
        </w:rPr>
        <w:t>材</w:t>
      </w:r>
      <w:r>
        <w:rPr>
          <w:rFonts w:hAnsi="宋体" w:hint="eastAsia"/>
          <w:color w:val="000000"/>
          <w:kern w:val="0"/>
          <w:sz w:val="24"/>
        </w:rPr>
        <w:t>，</w:t>
      </w:r>
      <w:r>
        <w:rPr>
          <w:rFonts w:hAnsi="宋体"/>
          <w:color w:val="000000"/>
          <w:kern w:val="0"/>
          <w:sz w:val="24"/>
        </w:rPr>
        <w:t>按本标准规定的方法</w:t>
      </w:r>
      <w:r>
        <w:rPr>
          <w:rFonts w:hAnsi="宋体" w:hint="eastAsia"/>
          <w:color w:val="000000"/>
          <w:kern w:val="0"/>
          <w:sz w:val="24"/>
        </w:rPr>
        <w:t>，</w:t>
      </w:r>
      <w:r>
        <w:rPr>
          <w:rFonts w:hAnsi="宋体"/>
          <w:color w:val="000000"/>
          <w:kern w:val="0"/>
          <w:sz w:val="24"/>
        </w:rPr>
        <w:t>对主要技术指标进行了验证</w:t>
      </w:r>
      <w:r>
        <w:rPr>
          <w:rFonts w:hAnsi="宋体" w:hint="eastAsia"/>
          <w:color w:val="000000"/>
          <w:kern w:val="0"/>
          <w:sz w:val="24"/>
        </w:rPr>
        <w:t>，</w:t>
      </w:r>
      <w:r>
        <w:rPr>
          <w:rFonts w:hAnsi="宋体"/>
          <w:color w:val="000000"/>
          <w:kern w:val="0"/>
          <w:sz w:val="24"/>
        </w:rPr>
        <w:t>验证数据结果见表</w:t>
      </w:r>
      <w:r>
        <w:rPr>
          <w:rFonts w:hAnsi="宋体" w:hint="eastAsia"/>
          <w:color w:val="000000"/>
          <w:kern w:val="0"/>
          <w:sz w:val="24"/>
        </w:rPr>
        <w:t>7</w:t>
      </w:r>
      <w:r>
        <w:rPr>
          <w:rFonts w:hAnsi="宋体" w:hint="eastAsia"/>
          <w:color w:val="000000"/>
          <w:kern w:val="0"/>
          <w:sz w:val="24"/>
        </w:rPr>
        <w:t>。</w:t>
      </w:r>
    </w:p>
    <w:p w:rsidR="00B840B5" w:rsidRDefault="00B840B5" w:rsidP="00B840B5">
      <w:pPr>
        <w:adjustRightInd w:val="0"/>
        <w:spacing w:line="360" w:lineRule="auto"/>
        <w:jc w:val="center"/>
        <w:rPr>
          <w:rFonts w:hAnsi="宋体"/>
          <w:color w:val="000000"/>
          <w:kern w:val="0"/>
          <w:sz w:val="24"/>
        </w:rPr>
      </w:pPr>
      <w:r w:rsidRPr="001B18C7">
        <w:rPr>
          <w:rFonts w:ascii="黑体" w:eastAsia="黑体" w:hAnsi="黑体" w:hint="eastAsia"/>
          <w:color w:val="000000"/>
          <w:kern w:val="0"/>
          <w:szCs w:val="21"/>
        </w:rPr>
        <w:t>表</w:t>
      </w:r>
      <w:r>
        <w:rPr>
          <w:rFonts w:ascii="黑体" w:eastAsia="黑体" w:hAnsi="黑体" w:hint="eastAsia"/>
          <w:color w:val="000000"/>
          <w:kern w:val="0"/>
          <w:szCs w:val="21"/>
        </w:rPr>
        <w:t>7</w:t>
      </w:r>
      <w:r w:rsidRPr="001B18C7">
        <w:rPr>
          <w:rFonts w:ascii="黑体" w:eastAsia="黑体" w:hAnsi="黑体" w:hint="eastAsia"/>
          <w:color w:val="000000"/>
          <w:kern w:val="0"/>
          <w:szCs w:val="21"/>
        </w:rPr>
        <w:t xml:space="preserve"> 室温性能及迁移</w:t>
      </w:r>
      <w:r w:rsidR="007547C8">
        <w:rPr>
          <w:rFonts w:ascii="黑体" w:eastAsia="黑体" w:hAnsi="黑体" w:hint="eastAsia"/>
          <w:color w:val="000000"/>
          <w:kern w:val="0"/>
          <w:szCs w:val="21"/>
        </w:rPr>
        <w:t>量</w:t>
      </w:r>
    </w:p>
    <w:tbl>
      <w:tblPr>
        <w:tblStyle w:val="ad"/>
        <w:tblW w:w="9840" w:type="dxa"/>
        <w:jc w:val="center"/>
        <w:tblLayout w:type="fixed"/>
        <w:tblLook w:val="04A0"/>
      </w:tblPr>
      <w:tblGrid>
        <w:gridCol w:w="1637"/>
        <w:gridCol w:w="1638"/>
        <w:gridCol w:w="1637"/>
        <w:gridCol w:w="1638"/>
        <w:gridCol w:w="1645"/>
        <w:gridCol w:w="1645"/>
      </w:tblGrid>
      <w:tr w:rsidR="00312232" w:rsidRPr="00AE0648" w:rsidTr="00312232">
        <w:trPr>
          <w:jc w:val="center"/>
        </w:trPr>
        <w:tc>
          <w:tcPr>
            <w:tcW w:w="1637" w:type="dxa"/>
            <w:vAlign w:val="center"/>
          </w:tcPr>
          <w:p w:rsidR="00312232" w:rsidRPr="00AE0648" w:rsidRDefault="00312232" w:rsidP="00DE3011">
            <w:pPr>
              <w:jc w:val="center"/>
              <w:rPr>
                <w:rFonts w:ascii="宋体" w:hAnsi="宋体"/>
                <w:sz w:val="18"/>
                <w:szCs w:val="18"/>
              </w:rPr>
            </w:pPr>
            <w:r w:rsidRPr="00AE0648">
              <w:rPr>
                <w:rFonts w:ascii="宋体" w:hAnsi="宋体" w:hint="eastAsia"/>
                <w:sz w:val="18"/>
                <w:szCs w:val="18"/>
              </w:rPr>
              <w:t>种类</w:t>
            </w:r>
          </w:p>
        </w:tc>
        <w:tc>
          <w:tcPr>
            <w:tcW w:w="1638" w:type="dxa"/>
            <w:vAlign w:val="center"/>
          </w:tcPr>
          <w:p w:rsidR="00312232" w:rsidRPr="00AE0648" w:rsidRDefault="00312232" w:rsidP="00DE3011">
            <w:pPr>
              <w:jc w:val="center"/>
              <w:rPr>
                <w:rFonts w:ascii="宋体" w:hAnsi="宋体"/>
                <w:sz w:val="18"/>
                <w:szCs w:val="18"/>
              </w:rPr>
            </w:pPr>
            <w:r w:rsidRPr="00AE0648">
              <w:rPr>
                <w:rFonts w:ascii="宋体" w:hAnsi="宋体" w:hint="eastAsia"/>
                <w:sz w:val="18"/>
                <w:szCs w:val="18"/>
              </w:rPr>
              <w:t>规格</w:t>
            </w:r>
          </w:p>
        </w:tc>
        <w:tc>
          <w:tcPr>
            <w:tcW w:w="1637" w:type="dxa"/>
            <w:vAlign w:val="center"/>
          </w:tcPr>
          <w:p w:rsidR="00312232" w:rsidRPr="00AE0648" w:rsidRDefault="00312232" w:rsidP="00DE3011">
            <w:pPr>
              <w:jc w:val="center"/>
              <w:rPr>
                <w:rFonts w:ascii="宋体" w:hAnsi="宋体"/>
                <w:sz w:val="18"/>
                <w:szCs w:val="18"/>
              </w:rPr>
            </w:pPr>
            <w:r w:rsidRPr="00AE0648">
              <w:rPr>
                <w:rFonts w:ascii="宋体" w:hAnsi="宋体" w:hint="eastAsia"/>
                <w:sz w:val="18"/>
                <w:szCs w:val="18"/>
              </w:rPr>
              <w:t>批号</w:t>
            </w:r>
          </w:p>
        </w:tc>
        <w:tc>
          <w:tcPr>
            <w:tcW w:w="1638" w:type="dxa"/>
            <w:vAlign w:val="center"/>
          </w:tcPr>
          <w:p w:rsidR="00312232" w:rsidRPr="00312232" w:rsidRDefault="00312232" w:rsidP="00DE3011">
            <w:pPr>
              <w:adjustRightInd w:val="0"/>
              <w:snapToGrid w:val="0"/>
              <w:jc w:val="center"/>
              <w:rPr>
                <w:rFonts w:ascii="宋体" w:hAnsi="宋体"/>
                <w:sz w:val="18"/>
                <w:szCs w:val="18"/>
              </w:rPr>
            </w:pPr>
            <w:r w:rsidRPr="00312232">
              <w:rPr>
                <w:rFonts w:ascii="宋体" w:hAnsi="宋体"/>
                <w:sz w:val="18"/>
                <w:szCs w:val="18"/>
              </w:rPr>
              <w:t>弯曲性能</w:t>
            </w:r>
          </w:p>
        </w:tc>
        <w:tc>
          <w:tcPr>
            <w:tcW w:w="1645" w:type="dxa"/>
            <w:vAlign w:val="center"/>
          </w:tcPr>
          <w:p w:rsidR="00312232" w:rsidRPr="00AE0648" w:rsidRDefault="00312232" w:rsidP="00DE3011">
            <w:pPr>
              <w:adjustRightInd w:val="0"/>
              <w:snapToGrid w:val="0"/>
              <w:jc w:val="center"/>
              <w:rPr>
                <w:rFonts w:ascii="宋体" w:hAnsi="宋体"/>
                <w:sz w:val="18"/>
                <w:szCs w:val="18"/>
              </w:rPr>
            </w:pPr>
            <w:r>
              <w:rPr>
                <w:rFonts w:ascii="宋体" w:hAnsi="宋体" w:hint="eastAsia"/>
                <w:sz w:val="18"/>
                <w:szCs w:val="18"/>
              </w:rPr>
              <w:t>热冲击性能</w:t>
            </w:r>
          </w:p>
        </w:tc>
        <w:tc>
          <w:tcPr>
            <w:tcW w:w="1645" w:type="dxa"/>
            <w:vAlign w:val="center"/>
          </w:tcPr>
          <w:p w:rsidR="00312232" w:rsidRPr="00AE0648" w:rsidRDefault="00312232" w:rsidP="00DE3011">
            <w:pPr>
              <w:adjustRightInd w:val="0"/>
              <w:snapToGrid w:val="0"/>
              <w:jc w:val="center"/>
              <w:rPr>
                <w:rFonts w:ascii="宋体" w:hAnsi="宋体"/>
                <w:sz w:val="18"/>
                <w:szCs w:val="18"/>
              </w:rPr>
            </w:pPr>
            <w:r w:rsidRPr="00AE0648">
              <w:rPr>
                <w:rFonts w:ascii="宋体" w:hAnsi="宋体" w:hint="eastAsia"/>
                <w:sz w:val="18"/>
                <w:szCs w:val="18"/>
              </w:rPr>
              <w:t>迁移</w:t>
            </w:r>
            <w:r w:rsidR="007547C8">
              <w:rPr>
                <w:rFonts w:ascii="宋体" w:hAnsi="宋体" w:hint="eastAsia"/>
                <w:sz w:val="18"/>
                <w:szCs w:val="18"/>
              </w:rPr>
              <w:t>量</w:t>
            </w:r>
          </w:p>
        </w:tc>
      </w:tr>
      <w:tr w:rsidR="00CC7DE6" w:rsidRPr="00AE0648" w:rsidTr="00312232">
        <w:trPr>
          <w:jc w:val="center"/>
        </w:trPr>
        <w:tc>
          <w:tcPr>
            <w:tcW w:w="1637" w:type="dxa"/>
            <w:vMerge w:val="restart"/>
            <w:vAlign w:val="center"/>
          </w:tcPr>
          <w:p w:rsidR="00CC7DE6" w:rsidRPr="00AE0648" w:rsidRDefault="00CC7DE6" w:rsidP="00DE3011">
            <w:pPr>
              <w:jc w:val="center"/>
              <w:rPr>
                <w:rFonts w:ascii="宋体" w:hAnsi="宋体"/>
                <w:sz w:val="18"/>
                <w:szCs w:val="18"/>
              </w:rPr>
            </w:pPr>
            <w:proofErr w:type="gramStart"/>
            <w:r w:rsidRPr="00AE0648">
              <w:rPr>
                <w:rFonts w:ascii="宋体" w:hAnsi="宋体"/>
                <w:sz w:val="18"/>
                <w:szCs w:val="18"/>
              </w:rPr>
              <w:t>钛铝</w:t>
            </w:r>
            <w:proofErr w:type="gramEnd"/>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≠1.0</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170802-33</w:t>
            </w:r>
          </w:p>
        </w:tc>
        <w:tc>
          <w:tcPr>
            <w:tcW w:w="1638" w:type="dxa"/>
            <w:vMerge w:val="restart"/>
            <w:vAlign w:val="center"/>
          </w:tcPr>
          <w:p w:rsidR="00CC7DE6" w:rsidRPr="00312232" w:rsidRDefault="00CC7DE6" w:rsidP="00DE3011">
            <w:pPr>
              <w:adjustRightInd w:val="0"/>
              <w:snapToGrid w:val="0"/>
              <w:jc w:val="center"/>
              <w:rPr>
                <w:rFonts w:ascii="宋体" w:hAnsi="宋体"/>
                <w:sz w:val="18"/>
                <w:szCs w:val="18"/>
              </w:rPr>
            </w:pPr>
            <w:r>
              <w:rPr>
                <w:rFonts w:ascii="宋体" w:hAnsi="宋体" w:hint="eastAsia"/>
                <w:sz w:val="18"/>
                <w:szCs w:val="18"/>
              </w:rPr>
              <w:t>弯曲180°后，无裂纹，无分层等现象。</w:t>
            </w:r>
          </w:p>
        </w:tc>
        <w:tc>
          <w:tcPr>
            <w:tcW w:w="1645" w:type="dxa"/>
            <w:vMerge w:val="restart"/>
            <w:vAlign w:val="center"/>
          </w:tcPr>
          <w:p w:rsidR="00CC7DE6" w:rsidRPr="00AE0648" w:rsidRDefault="00CC7DE6" w:rsidP="00DE3011">
            <w:pPr>
              <w:adjustRightInd w:val="0"/>
              <w:snapToGrid w:val="0"/>
              <w:jc w:val="center"/>
              <w:rPr>
                <w:rFonts w:ascii="宋体" w:hAnsi="宋体"/>
                <w:sz w:val="18"/>
                <w:szCs w:val="18"/>
              </w:rPr>
            </w:pPr>
            <w:r>
              <w:rPr>
                <w:rFonts w:ascii="宋体" w:hAnsi="宋体"/>
                <w:sz w:val="18"/>
                <w:szCs w:val="18"/>
              </w:rPr>
              <w:t>热冲击试验后</w:t>
            </w:r>
            <w:r>
              <w:rPr>
                <w:rFonts w:ascii="宋体" w:hAnsi="宋体" w:hint="eastAsia"/>
                <w:sz w:val="18"/>
                <w:szCs w:val="18"/>
              </w:rPr>
              <w:t>，</w:t>
            </w:r>
            <w:r>
              <w:rPr>
                <w:rFonts w:ascii="宋体" w:hAnsi="宋体"/>
                <w:sz w:val="18"/>
                <w:szCs w:val="18"/>
              </w:rPr>
              <w:t>无</w:t>
            </w:r>
            <w:r w:rsidRPr="00312232">
              <w:rPr>
                <w:rFonts w:ascii="宋体" w:hAnsi="宋体"/>
                <w:sz w:val="18"/>
                <w:szCs w:val="18"/>
              </w:rPr>
              <w:t>分层、开裂、鼓泡等现象</w:t>
            </w:r>
            <w:r>
              <w:rPr>
                <w:rFonts w:ascii="宋体" w:hAnsi="宋体" w:hint="eastAsia"/>
                <w:sz w:val="18"/>
                <w:szCs w:val="18"/>
              </w:rPr>
              <w:t>。</w:t>
            </w:r>
          </w:p>
        </w:tc>
        <w:tc>
          <w:tcPr>
            <w:tcW w:w="1645" w:type="dxa"/>
            <w:vMerge w:val="restart"/>
            <w:vAlign w:val="center"/>
          </w:tcPr>
          <w:p w:rsidR="00CC7DE6" w:rsidRPr="00AE0648" w:rsidRDefault="00CC7DE6" w:rsidP="00DE3011">
            <w:pPr>
              <w:jc w:val="center"/>
              <w:rPr>
                <w:rFonts w:ascii="宋体" w:hAnsi="宋体"/>
                <w:sz w:val="18"/>
                <w:szCs w:val="18"/>
              </w:rPr>
            </w:pPr>
            <w:r w:rsidRPr="00AE0648">
              <w:rPr>
                <w:rFonts w:ascii="宋体" w:hAnsi="宋体"/>
                <w:sz w:val="18"/>
                <w:szCs w:val="18"/>
              </w:rPr>
              <w:t>未检出</w:t>
            </w:r>
            <w:r w:rsidRPr="00AE0648">
              <w:rPr>
                <w:rFonts w:ascii="宋体" w:hAnsi="宋体" w:hint="eastAsia"/>
                <w:sz w:val="18"/>
                <w:szCs w:val="18"/>
                <w:vertAlign w:val="superscript"/>
              </w:rPr>
              <w:t>*</w:t>
            </w: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≠1.0</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170802-45</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≠2.0</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170802-25</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≠2.3</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170802-06</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DE3011">
            <w:pPr>
              <w:jc w:val="center"/>
              <w:rPr>
                <w:rFonts w:ascii="宋体" w:hAnsi="宋体"/>
                <w:sz w:val="18"/>
                <w:szCs w:val="18"/>
              </w:rPr>
            </w:pPr>
            <w:r w:rsidRPr="00AE0648">
              <w:rPr>
                <w:rFonts w:ascii="宋体" w:hAnsi="宋体" w:hint="eastAsia"/>
                <w:sz w:val="18"/>
                <w:szCs w:val="18"/>
              </w:rPr>
              <w:t>≠2.5</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170802-02</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≠2.5</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170802-42</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≠2.6</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170802-12</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≠2.7</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170802-05</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≠2.7</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170802-14</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≠2.8</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170802-36</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≠2.9</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170802-11</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DE3011">
            <w:pPr>
              <w:jc w:val="center"/>
              <w:rPr>
                <w:rFonts w:ascii="宋体" w:hAnsi="宋体"/>
                <w:sz w:val="18"/>
                <w:szCs w:val="18"/>
              </w:rPr>
            </w:pPr>
            <w:r w:rsidRPr="00AE0648">
              <w:rPr>
                <w:rFonts w:ascii="宋体" w:hAnsi="宋体" w:hint="eastAsia"/>
                <w:sz w:val="18"/>
                <w:szCs w:val="18"/>
              </w:rPr>
              <w:t>≠3.0</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170711-01</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DE3011">
            <w:pPr>
              <w:jc w:val="center"/>
              <w:rPr>
                <w:rFonts w:ascii="宋体" w:hAnsi="宋体"/>
                <w:sz w:val="18"/>
                <w:szCs w:val="18"/>
              </w:rPr>
            </w:pPr>
            <w:r w:rsidRPr="00AE0648">
              <w:rPr>
                <w:rFonts w:ascii="宋体" w:hAnsi="宋体" w:hint="eastAsia"/>
                <w:sz w:val="18"/>
                <w:szCs w:val="18"/>
              </w:rPr>
              <w:t>≠3.0</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170802-20</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≠3.2</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170802-08</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restart"/>
            <w:vAlign w:val="center"/>
          </w:tcPr>
          <w:p w:rsidR="00CC7DE6" w:rsidRPr="00AE0648" w:rsidRDefault="00CC7DE6" w:rsidP="00DE3011">
            <w:pPr>
              <w:jc w:val="center"/>
              <w:rPr>
                <w:rFonts w:ascii="宋体" w:hAnsi="宋体"/>
                <w:sz w:val="18"/>
                <w:szCs w:val="18"/>
              </w:rPr>
            </w:pPr>
            <w:proofErr w:type="gramStart"/>
            <w:r>
              <w:rPr>
                <w:rFonts w:ascii="宋体" w:hAnsi="宋体" w:hint="eastAsia"/>
                <w:sz w:val="18"/>
                <w:szCs w:val="18"/>
              </w:rPr>
              <w:t>钛铜</w:t>
            </w:r>
            <w:proofErr w:type="gramEnd"/>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≠1.0</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2018051-1</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≠1.0</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2018051-2</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≠1.5</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2018050-01</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≠2.1</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2018050-02</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EB10F7">
            <w:pPr>
              <w:jc w:val="center"/>
              <w:rPr>
                <w:rFonts w:ascii="宋体" w:hAnsi="宋体"/>
                <w:sz w:val="18"/>
                <w:szCs w:val="18"/>
              </w:rPr>
            </w:pPr>
            <w:r w:rsidRPr="00AE0648">
              <w:rPr>
                <w:rFonts w:ascii="宋体" w:hAnsi="宋体" w:hint="eastAsia"/>
                <w:sz w:val="18"/>
                <w:szCs w:val="18"/>
              </w:rPr>
              <w:t>≠2.3</w:t>
            </w:r>
          </w:p>
        </w:tc>
        <w:tc>
          <w:tcPr>
            <w:tcW w:w="1637" w:type="dxa"/>
            <w:vAlign w:val="bottom"/>
          </w:tcPr>
          <w:p w:rsidR="00CC7DE6" w:rsidRPr="00AE0648" w:rsidRDefault="00CC7DE6" w:rsidP="00EB10F7">
            <w:pPr>
              <w:jc w:val="center"/>
              <w:rPr>
                <w:rFonts w:ascii="宋体" w:hAnsi="宋体" w:cs="Tahoma"/>
                <w:sz w:val="18"/>
                <w:szCs w:val="18"/>
              </w:rPr>
            </w:pPr>
            <w:r w:rsidRPr="00AE0648">
              <w:rPr>
                <w:rFonts w:ascii="宋体" w:hAnsi="宋体" w:cs="Tahoma" w:hint="eastAsia"/>
                <w:sz w:val="18"/>
                <w:szCs w:val="18"/>
              </w:rPr>
              <w:t>2018050-04</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≠2.4</w:t>
            </w:r>
          </w:p>
        </w:tc>
        <w:tc>
          <w:tcPr>
            <w:tcW w:w="1637" w:type="dxa"/>
            <w:vAlign w:val="bottom"/>
          </w:tcPr>
          <w:p w:rsidR="00CC7DE6" w:rsidRPr="00AE0648" w:rsidRDefault="00CC7DE6" w:rsidP="00DE3011">
            <w:pPr>
              <w:jc w:val="center"/>
              <w:rPr>
                <w:rFonts w:ascii="宋体" w:hAnsi="宋体" w:cs="Tahoma"/>
                <w:sz w:val="18"/>
                <w:szCs w:val="18"/>
              </w:rPr>
            </w:pPr>
            <w:r w:rsidRPr="00AE0648">
              <w:rPr>
                <w:rFonts w:ascii="宋体" w:hAnsi="宋体" w:cs="Tahoma" w:hint="eastAsia"/>
                <w:sz w:val="18"/>
                <w:szCs w:val="18"/>
              </w:rPr>
              <w:t>2018050-03</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restart"/>
            <w:vAlign w:val="center"/>
          </w:tcPr>
          <w:p w:rsidR="00CC7DE6" w:rsidRPr="00AE0648" w:rsidRDefault="00CC7DE6" w:rsidP="00DE3011">
            <w:pPr>
              <w:jc w:val="center"/>
              <w:rPr>
                <w:rFonts w:ascii="宋体" w:hAnsi="宋体"/>
                <w:sz w:val="18"/>
                <w:szCs w:val="18"/>
              </w:rPr>
            </w:pPr>
            <w:r>
              <w:rPr>
                <w:rFonts w:ascii="宋体" w:hAnsi="宋体" w:hint="eastAsia"/>
                <w:sz w:val="18"/>
                <w:szCs w:val="18"/>
              </w:rPr>
              <w:t>钛钢</w:t>
            </w: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w:t>
            </w:r>
            <w:r>
              <w:rPr>
                <w:rFonts w:ascii="宋体" w:hAnsi="宋体" w:hint="eastAsia"/>
                <w:sz w:val="18"/>
                <w:szCs w:val="18"/>
              </w:rPr>
              <w:t>1.0</w:t>
            </w:r>
          </w:p>
        </w:tc>
        <w:tc>
          <w:tcPr>
            <w:tcW w:w="1637" w:type="dxa"/>
            <w:vAlign w:val="bottom"/>
          </w:tcPr>
          <w:p w:rsidR="00CC7DE6" w:rsidRPr="00AE0648" w:rsidRDefault="00CC7DE6" w:rsidP="00DE3011">
            <w:pPr>
              <w:jc w:val="center"/>
              <w:rPr>
                <w:rFonts w:ascii="宋体" w:hAnsi="宋体" w:cs="Tahoma"/>
                <w:sz w:val="18"/>
                <w:szCs w:val="18"/>
              </w:rPr>
            </w:pPr>
            <w:r>
              <w:rPr>
                <w:rFonts w:ascii="宋体" w:hAnsi="宋体" w:cs="Tahoma" w:hint="eastAsia"/>
                <w:sz w:val="18"/>
                <w:szCs w:val="18"/>
              </w:rPr>
              <w:t>160645</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CC7DE6">
            <w:pPr>
              <w:jc w:val="center"/>
              <w:rPr>
                <w:rFonts w:ascii="宋体" w:hAnsi="宋体"/>
                <w:sz w:val="18"/>
                <w:szCs w:val="18"/>
              </w:rPr>
            </w:pPr>
            <w:r w:rsidRPr="00AE0648">
              <w:rPr>
                <w:rFonts w:ascii="宋体" w:hAnsi="宋体" w:hint="eastAsia"/>
                <w:sz w:val="18"/>
                <w:szCs w:val="18"/>
              </w:rPr>
              <w:t>≠</w:t>
            </w:r>
            <w:r>
              <w:rPr>
                <w:rFonts w:ascii="宋体" w:hAnsi="宋体" w:hint="eastAsia"/>
                <w:sz w:val="18"/>
                <w:szCs w:val="18"/>
              </w:rPr>
              <w:t>1.5</w:t>
            </w:r>
          </w:p>
        </w:tc>
        <w:tc>
          <w:tcPr>
            <w:tcW w:w="1637" w:type="dxa"/>
            <w:vAlign w:val="center"/>
          </w:tcPr>
          <w:p w:rsidR="00CC7DE6" w:rsidRPr="00AE0648" w:rsidRDefault="00CC7DE6" w:rsidP="00CC7DE6">
            <w:pPr>
              <w:jc w:val="center"/>
              <w:rPr>
                <w:rFonts w:ascii="宋体" w:hAnsi="宋体"/>
                <w:sz w:val="18"/>
                <w:szCs w:val="18"/>
              </w:rPr>
            </w:pPr>
            <w:r>
              <w:rPr>
                <w:rFonts w:ascii="宋体" w:hAnsi="宋体" w:cs="Tahoma" w:hint="eastAsia"/>
                <w:sz w:val="18"/>
                <w:szCs w:val="18"/>
              </w:rPr>
              <w:t>160541</w:t>
            </w:r>
          </w:p>
        </w:tc>
        <w:tc>
          <w:tcPr>
            <w:tcW w:w="1638" w:type="dxa"/>
            <w:vMerge/>
            <w:vAlign w:val="center"/>
          </w:tcPr>
          <w:p w:rsidR="00CC7DE6" w:rsidRPr="00312232"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restart"/>
            <w:vAlign w:val="center"/>
          </w:tcPr>
          <w:p w:rsidR="00CC7DE6" w:rsidRPr="00AE0648" w:rsidRDefault="00CC7DE6" w:rsidP="00D764DB">
            <w:pPr>
              <w:jc w:val="center"/>
              <w:rPr>
                <w:rFonts w:ascii="宋体" w:hAnsi="宋体"/>
                <w:sz w:val="18"/>
                <w:szCs w:val="18"/>
              </w:rPr>
            </w:pPr>
            <w:proofErr w:type="gramStart"/>
            <w:r w:rsidRPr="00AE0648">
              <w:rPr>
                <w:rFonts w:ascii="宋体" w:hAnsi="宋体"/>
                <w:sz w:val="18"/>
                <w:szCs w:val="18"/>
              </w:rPr>
              <w:t>钛铝钢</w:t>
            </w:r>
            <w:proofErr w:type="gramEnd"/>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≠2.0</w:t>
            </w:r>
          </w:p>
        </w:tc>
        <w:tc>
          <w:tcPr>
            <w:tcW w:w="1637" w:type="dxa"/>
            <w:vAlign w:val="bottom"/>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17052201</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E3011">
            <w:pPr>
              <w:jc w:val="center"/>
              <w:rPr>
                <w:rFonts w:ascii="宋体" w:hAnsi="宋体"/>
                <w:sz w:val="18"/>
                <w:szCs w:val="18"/>
              </w:rPr>
            </w:pPr>
            <w:r w:rsidRPr="00AE0648">
              <w:rPr>
                <w:rFonts w:ascii="宋体" w:hAnsi="宋体" w:hint="eastAsia"/>
                <w:sz w:val="18"/>
                <w:szCs w:val="18"/>
              </w:rPr>
              <w:t>≠2.0</w:t>
            </w:r>
          </w:p>
        </w:tc>
        <w:tc>
          <w:tcPr>
            <w:tcW w:w="1637" w:type="dxa"/>
            <w:vAlign w:val="bottom"/>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17052302</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≠2.3</w:t>
            </w:r>
          </w:p>
        </w:tc>
        <w:tc>
          <w:tcPr>
            <w:tcW w:w="1637" w:type="dxa"/>
            <w:vAlign w:val="bottom"/>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170428</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≠2.3</w:t>
            </w:r>
          </w:p>
        </w:tc>
        <w:tc>
          <w:tcPr>
            <w:tcW w:w="1637" w:type="dxa"/>
            <w:vAlign w:val="bottom"/>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161105</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DE3011">
            <w:pPr>
              <w:jc w:val="center"/>
              <w:rPr>
                <w:rFonts w:ascii="宋体" w:hAnsi="宋体"/>
                <w:sz w:val="18"/>
                <w:szCs w:val="18"/>
              </w:rPr>
            </w:pPr>
            <w:r w:rsidRPr="00AE0648">
              <w:rPr>
                <w:rFonts w:ascii="宋体" w:hAnsi="宋体" w:hint="eastAsia"/>
                <w:sz w:val="18"/>
                <w:szCs w:val="18"/>
              </w:rPr>
              <w:t>≠2.4</w:t>
            </w:r>
          </w:p>
        </w:tc>
        <w:tc>
          <w:tcPr>
            <w:tcW w:w="1637" w:type="dxa"/>
            <w:vAlign w:val="bottom"/>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1732406</w:t>
            </w:r>
          </w:p>
        </w:tc>
        <w:tc>
          <w:tcPr>
            <w:tcW w:w="1638" w:type="dxa"/>
            <w:vMerge/>
            <w:vAlign w:val="center"/>
          </w:tcPr>
          <w:p w:rsidR="00CC7DE6" w:rsidRPr="00312232" w:rsidRDefault="00CC7DE6" w:rsidP="00CC7DE6">
            <w:pP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DE3011">
            <w:pPr>
              <w:jc w:val="center"/>
              <w:rPr>
                <w:rFonts w:ascii="宋体" w:hAnsi="宋体"/>
                <w:sz w:val="18"/>
                <w:szCs w:val="18"/>
              </w:rPr>
            </w:pPr>
            <w:r w:rsidRPr="00AE0648">
              <w:rPr>
                <w:rFonts w:ascii="宋体" w:hAnsi="宋体" w:hint="eastAsia"/>
                <w:sz w:val="18"/>
                <w:szCs w:val="18"/>
              </w:rPr>
              <w:t>≠2.4</w:t>
            </w:r>
          </w:p>
        </w:tc>
        <w:tc>
          <w:tcPr>
            <w:tcW w:w="1637" w:type="dxa"/>
            <w:vAlign w:val="bottom"/>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2018028-1</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DE3011">
            <w:pPr>
              <w:jc w:val="center"/>
              <w:rPr>
                <w:rFonts w:ascii="宋体" w:hAnsi="宋体"/>
                <w:sz w:val="18"/>
                <w:szCs w:val="18"/>
              </w:rPr>
            </w:pPr>
            <w:r w:rsidRPr="00AE0648">
              <w:rPr>
                <w:rFonts w:ascii="宋体" w:hAnsi="宋体" w:hint="eastAsia"/>
                <w:sz w:val="18"/>
                <w:szCs w:val="18"/>
              </w:rPr>
              <w:t>≠2.5</w:t>
            </w:r>
          </w:p>
        </w:tc>
        <w:tc>
          <w:tcPr>
            <w:tcW w:w="1637" w:type="dxa"/>
            <w:vAlign w:val="center"/>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16120602</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DE3011">
            <w:pPr>
              <w:jc w:val="center"/>
              <w:rPr>
                <w:rFonts w:ascii="宋体" w:hAnsi="宋体"/>
                <w:sz w:val="18"/>
                <w:szCs w:val="18"/>
              </w:rPr>
            </w:pPr>
            <w:r w:rsidRPr="00AE0648">
              <w:rPr>
                <w:rFonts w:ascii="宋体" w:hAnsi="宋体" w:hint="eastAsia"/>
                <w:sz w:val="18"/>
                <w:szCs w:val="18"/>
              </w:rPr>
              <w:t>≠2.5</w:t>
            </w:r>
          </w:p>
        </w:tc>
        <w:tc>
          <w:tcPr>
            <w:tcW w:w="1637" w:type="dxa"/>
            <w:vAlign w:val="center"/>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2018028-3</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≠2.6</w:t>
            </w:r>
          </w:p>
        </w:tc>
        <w:tc>
          <w:tcPr>
            <w:tcW w:w="1637" w:type="dxa"/>
            <w:vAlign w:val="center"/>
          </w:tcPr>
          <w:p w:rsidR="00CC7DE6" w:rsidRPr="00AE0648" w:rsidRDefault="00CC7DE6" w:rsidP="00B840B5">
            <w:pPr>
              <w:jc w:val="center"/>
              <w:rPr>
                <w:rFonts w:ascii="宋体" w:hAnsi="宋体" w:cs="Tahoma"/>
                <w:sz w:val="18"/>
                <w:szCs w:val="18"/>
              </w:rPr>
            </w:pPr>
            <w:r w:rsidRPr="00AE0648">
              <w:rPr>
                <w:rFonts w:ascii="宋体" w:hAnsi="宋体" w:cs="Tahoma"/>
                <w:sz w:val="18"/>
                <w:szCs w:val="18"/>
              </w:rPr>
              <w:t>2018033-4</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≠2.7</w:t>
            </w:r>
          </w:p>
        </w:tc>
        <w:tc>
          <w:tcPr>
            <w:tcW w:w="1637" w:type="dxa"/>
            <w:vAlign w:val="center"/>
          </w:tcPr>
          <w:p w:rsidR="00CC7DE6" w:rsidRPr="00AE0648" w:rsidRDefault="00CC7DE6" w:rsidP="00DE3011">
            <w:pPr>
              <w:jc w:val="center"/>
              <w:rPr>
                <w:rFonts w:ascii="宋体" w:hAnsi="宋体"/>
                <w:sz w:val="18"/>
                <w:szCs w:val="18"/>
              </w:rPr>
            </w:pPr>
            <w:r w:rsidRPr="00AE0648">
              <w:rPr>
                <w:rFonts w:ascii="宋体" w:hAnsi="宋体"/>
                <w:sz w:val="18"/>
                <w:szCs w:val="18"/>
              </w:rPr>
              <w:t>2018033-3</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≠2.7</w:t>
            </w:r>
          </w:p>
        </w:tc>
        <w:tc>
          <w:tcPr>
            <w:tcW w:w="1637" w:type="dxa"/>
            <w:vAlign w:val="center"/>
          </w:tcPr>
          <w:p w:rsidR="00CC7DE6" w:rsidRPr="00AE0648" w:rsidRDefault="00CC7DE6" w:rsidP="00DE3011">
            <w:pPr>
              <w:jc w:val="center"/>
              <w:rPr>
                <w:rFonts w:ascii="宋体" w:hAnsi="宋体"/>
                <w:sz w:val="18"/>
                <w:szCs w:val="18"/>
              </w:rPr>
            </w:pPr>
            <w:r w:rsidRPr="00AE0648">
              <w:rPr>
                <w:rFonts w:ascii="宋体" w:hAnsi="宋体"/>
                <w:sz w:val="18"/>
                <w:szCs w:val="18"/>
              </w:rPr>
              <w:t>170802-05</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≠2.8</w:t>
            </w:r>
          </w:p>
        </w:tc>
        <w:tc>
          <w:tcPr>
            <w:tcW w:w="1637" w:type="dxa"/>
            <w:vAlign w:val="bottom"/>
          </w:tcPr>
          <w:p w:rsidR="00CC7DE6" w:rsidRPr="00AE0648" w:rsidRDefault="00CC7DE6">
            <w:pPr>
              <w:jc w:val="center"/>
              <w:rPr>
                <w:rFonts w:ascii="宋体" w:hAnsi="宋体" w:cs="Tahoma"/>
                <w:color w:val="000000"/>
                <w:sz w:val="18"/>
                <w:szCs w:val="18"/>
              </w:rPr>
            </w:pPr>
            <w:r w:rsidRPr="00AE0648">
              <w:rPr>
                <w:rFonts w:ascii="宋体" w:hAnsi="宋体" w:cs="Tahoma" w:hint="eastAsia"/>
                <w:color w:val="000000"/>
                <w:sz w:val="18"/>
                <w:szCs w:val="18"/>
              </w:rPr>
              <w:t>1060409</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c>
          <w:tcPr>
            <w:tcW w:w="1645" w:type="dxa"/>
            <w:vMerge/>
            <w:vAlign w:val="center"/>
          </w:tcPr>
          <w:p w:rsidR="00CC7DE6" w:rsidRPr="00AE0648" w:rsidRDefault="00CC7DE6" w:rsidP="00DE3011">
            <w:pPr>
              <w:adjustRightInd w:val="0"/>
              <w:snapToGrid w:val="0"/>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≠2.8</w:t>
            </w:r>
          </w:p>
        </w:tc>
        <w:tc>
          <w:tcPr>
            <w:tcW w:w="1637" w:type="dxa"/>
            <w:vAlign w:val="bottom"/>
          </w:tcPr>
          <w:p w:rsidR="00CC7DE6" w:rsidRPr="00AE0648" w:rsidRDefault="00CC7DE6">
            <w:pPr>
              <w:jc w:val="center"/>
              <w:rPr>
                <w:rFonts w:ascii="宋体" w:hAnsi="宋体" w:cs="Tahoma"/>
                <w:color w:val="000000"/>
                <w:sz w:val="18"/>
                <w:szCs w:val="18"/>
              </w:rPr>
            </w:pPr>
            <w:r w:rsidRPr="00AE0648">
              <w:rPr>
                <w:rFonts w:ascii="宋体" w:hAnsi="宋体" w:cs="Tahoma" w:hint="eastAsia"/>
                <w:color w:val="000000"/>
                <w:sz w:val="18"/>
                <w:szCs w:val="18"/>
              </w:rPr>
              <w:t>180129-03</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≠3.0</w:t>
            </w:r>
          </w:p>
        </w:tc>
        <w:tc>
          <w:tcPr>
            <w:tcW w:w="1637" w:type="dxa"/>
            <w:vAlign w:val="center"/>
          </w:tcPr>
          <w:p w:rsidR="00CC7DE6" w:rsidRPr="00AE0648" w:rsidRDefault="00CC7DE6" w:rsidP="00B840B5">
            <w:pPr>
              <w:jc w:val="center"/>
              <w:rPr>
                <w:rFonts w:ascii="宋体" w:hAnsi="宋体" w:cs="Tahoma"/>
                <w:sz w:val="18"/>
                <w:szCs w:val="18"/>
              </w:rPr>
            </w:pPr>
            <w:r w:rsidRPr="00AE0648">
              <w:rPr>
                <w:rFonts w:ascii="宋体" w:hAnsi="宋体" w:cs="Tahoma" w:hint="eastAsia"/>
                <w:sz w:val="18"/>
                <w:szCs w:val="18"/>
              </w:rPr>
              <w:t>160720</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≠3.0</w:t>
            </w:r>
          </w:p>
        </w:tc>
        <w:tc>
          <w:tcPr>
            <w:tcW w:w="1637" w:type="dxa"/>
            <w:vAlign w:val="center"/>
          </w:tcPr>
          <w:p w:rsidR="00CC7DE6" w:rsidRPr="00AE0648" w:rsidRDefault="00CC7DE6" w:rsidP="00DE3011">
            <w:pPr>
              <w:jc w:val="center"/>
              <w:rPr>
                <w:rFonts w:ascii="宋体" w:hAnsi="宋体"/>
                <w:sz w:val="18"/>
                <w:szCs w:val="18"/>
              </w:rPr>
            </w:pPr>
            <w:r w:rsidRPr="00AE0648">
              <w:rPr>
                <w:rFonts w:ascii="宋体" w:hAnsi="宋体"/>
                <w:sz w:val="18"/>
                <w:szCs w:val="18"/>
              </w:rPr>
              <w:t>2018023</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≠3.2</w:t>
            </w:r>
          </w:p>
        </w:tc>
        <w:tc>
          <w:tcPr>
            <w:tcW w:w="1637" w:type="dxa"/>
            <w:vAlign w:val="center"/>
          </w:tcPr>
          <w:p w:rsidR="00CC7DE6" w:rsidRPr="00AE0648" w:rsidRDefault="00CC7DE6" w:rsidP="00DE3011">
            <w:pPr>
              <w:jc w:val="center"/>
              <w:rPr>
                <w:rFonts w:ascii="宋体" w:hAnsi="宋体"/>
                <w:sz w:val="18"/>
                <w:szCs w:val="18"/>
              </w:rPr>
            </w:pPr>
            <w:r w:rsidRPr="00AE0648">
              <w:rPr>
                <w:rFonts w:ascii="宋体" w:hAnsi="宋体"/>
                <w:sz w:val="18"/>
                <w:szCs w:val="18"/>
              </w:rPr>
              <w:t>171017-02</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tcPr>
          <w:p w:rsidR="00CC7DE6" w:rsidRPr="00AE0648" w:rsidRDefault="00CC7DE6" w:rsidP="00B840B5">
            <w:pPr>
              <w:jc w:val="center"/>
              <w:rPr>
                <w:rFonts w:ascii="宋体" w:hAnsi="宋体"/>
                <w:sz w:val="18"/>
                <w:szCs w:val="18"/>
              </w:rPr>
            </w:pPr>
            <w:r w:rsidRPr="00AE0648">
              <w:rPr>
                <w:rFonts w:ascii="宋体" w:hAnsi="宋体" w:hint="eastAsia"/>
                <w:sz w:val="18"/>
                <w:szCs w:val="18"/>
              </w:rPr>
              <w:t>≠3.2</w:t>
            </w:r>
          </w:p>
        </w:tc>
        <w:tc>
          <w:tcPr>
            <w:tcW w:w="1637" w:type="dxa"/>
            <w:vAlign w:val="center"/>
          </w:tcPr>
          <w:p w:rsidR="00CC7DE6" w:rsidRPr="00AE0648" w:rsidRDefault="00CC7DE6" w:rsidP="00AE0648">
            <w:pPr>
              <w:jc w:val="center"/>
              <w:rPr>
                <w:rFonts w:ascii="宋体" w:hAnsi="宋体"/>
                <w:sz w:val="18"/>
                <w:szCs w:val="18"/>
              </w:rPr>
            </w:pPr>
            <w:r w:rsidRPr="00AE0648">
              <w:rPr>
                <w:rFonts w:ascii="宋体" w:hAnsi="宋体" w:hint="eastAsia"/>
                <w:sz w:val="18"/>
                <w:szCs w:val="18"/>
              </w:rPr>
              <w:t>2018033-5</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restart"/>
            <w:vAlign w:val="center"/>
          </w:tcPr>
          <w:p w:rsidR="00CC7DE6" w:rsidRPr="00AE0648" w:rsidRDefault="00CC7DE6" w:rsidP="00DE3011">
            <w:pPr>
              <w:jc w:val="center"/>
              <w:rPr>
                <w:rFonts w:ascii="宋体" w:hAnsi="宋体"/>
                <w:sz w:val="18"/>
                <w:szCs w:val="18"/>
              </w:rPr>
            </w:pPr>
            <w:proofErr w:type="gramStart"/>
            <w:r w:rsidRPr="00AE0648">
              <w:rPr>
                <w:rFonts w:ascii="宋体" w:hAnsi="宋体"/>
                <w:sz w:val="18"/>
                <w:szCs w:val="18"/>
              </w:rPr>
              <w:t>钛铜钢</w:t>
            </w:r>
            <w:proofErr w:type="gramEnd"/>
          </w:p>
        </w:tc>
        <w:tc>
          <w:tcPr>
            <w:tcW w:w="1638" w:type="dxa"/>
            <w:vAlign w:val="center"/>
          </w:tcPr>
          <w:p w:rsidR="00CC7DE6" w:rsidRPr="00AE0648" w:rsidRDefault="00CC7DE6" w:rsidP="00BE31F9">
            <w:pPr>
              <w:jc w:val="center"/>
              <w:rPr>
                <w:rFonts w:ascii="宋体" w:hAnsi="宋体"/>
                <w:sz w:val="18"/>
                <w:szCs w:val="18"/>
              </w:rPr>
            </w:pPr>
            <w:r w:rsidRPr="00AE0648">
              <w:rPr>
                <w:rFonts w:ascii="宋体" w:hAnsi="宋体" w:hint="eastAsia"/>
                <w:sz w:val="18"/>
                <w:szCs w:val="18"/>
              </w:rPr>
              <w:t>≠</w:t>
            </w:r>
            <w:r>
              <w:rPr>
                <w:rFonts w:ascii="宋体" w:hAnsi="宋体" w:hint="eastAsia"/>
                <w:sz w:val="18"/>
                <w:szCs w:val="18"/>
              </w:rPr>
              <w:t>2</w:t>
            </w:r>
            <w:r w:rsidRPr="00AE0648">
              <w:rPr>
                <w:rFonts w:ascii="宋体" w:hAnsi="宋体" w:hint="eastAsia"/>
                <w:sz w:val="18"/>
                <w:szCs w:val="18"/>
              </w:rPr>
              <w:t>.</w:t>
            </w:r>
            <w:r>
              <w:rPr>
                <w:rFonts w:ascii="宋体" w:hAnsi="宋体" w:hint="eastAsia"/>
                <w:sz w:val="18"/>
                <w:szCs w:val="18"/>
              </w:rPr>
              <w:t>0</w:t>
            </w:r>
          </w:p>
        </w:tc>
        <w:tc>
          <w:tcPr>
            <w:tcW w:w="1637" w:type="dxa"/>
            <w:vAlign w:val="bottom"/>
          </w:tcPr>
          <w:p w:rsidR="00CC7DE6" w:rsidRPr="00AE0648" w:rsidRDefault="00CC7DE6" w:rsidP="001C4A8D">
            <w:pPr>
              <w:jc w:val="center"/>
              <w:rPr>
                <w:rFonts w:ascii="宋体" w:hAnsi="宋体" w:cs="Tahoma"/>
                <w:sz w:val="18"/>
                <w:szCs w:val="18"/>
              </w:rPr>
            </w:pPr>
            <w:r w:rsidRPr="00AE0648">
              <w:rPr>
                <w:rFonts w:ascii="宋体" w:hAnsi="宋体" w:cs="Tahoma" w:hint="eastAsia"/>
                <w:sz w:val="18"/>
                <w:szCs w:val="18"/>
              </w:rPr>
              <w:t>2018052</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BE31F9">
            <w:pPr>
              <w:jc w:val="center"/>
              <w:rPr>
                <w:rFonts w:ascii="宋体" w:hAnsi="宋体"/>
                <w:sz w:val="18"/>
                <w:szCs w:val="18"/>
              </w:rPr>
            </w:pPr>
            <w:r w:rsidRPr="00AE0648">
              <w:rPr>
                <w:rFonts w:ascii="宋体" w:hAnsi="宋体" w:hint="eastAsia"/>
                <w:sz w:val="18"/>
                <w:szCs w:val="18"/>
              </w:rPr>
              <w:t>≠</w:t>
            </w:r>
            <w:r>
              <w:rPr>
                <w:rFonts w:ascii="宋体" w:hAnsi="宋体" w:hint="eastAsia"/>
                <w:sz w:val="18"/>
                <w:szCs w:val="18"/>
              </w:rPr>
              <w:t>3</w:t>
            </w:r>
            <w:r w:rsidRPr="00AE0648">
              <w:rPr>
                <w:rFonts w:ascii="宋体" w:hAnsi="宋体" w:hint="eastAsia"/>
                <w:sz w:val="18"/>
                <w:szCs w:val="18"/>
              </w:rPr>
              <w:t>.0</w:t>
            </w:r>
          </w:p>
        </w:tc>
        <w:tc>
          <w:tcPr>
            <w:tcW w:w="1637" w:type="dxa"/>
            <w:vAlign w:val="bottom"/>
          </w:tcPr>
          <w:p w:rsidR="00CC7DE6" w:rsidRPr="00AE0648" w:rsidRDefault="00CC7DE6" w:rsidP="001C4A8D">
            <w:pPr>
              <w:jc w:val="center"/>
              <w:rPr>
                <w:rFonts w:ascii="宋体" w:hAnsi="宋体" w:cs="Tahoma"/>
                <w:sz w:val="18"/>
                <w:szCs w:val="18"/>
              </w:rPr>
            </w:pPr>
            <w:r w:rsidRPr="00AE0648">
              <w:rPr>
                <w:rFonts w:ascii="宋体" w:hAnsi="宋体" w:cs="Tahoma" w:hint="eastAsia"/>
                <w:sz w:val="18"/>
                <w:szCs w:val="18"/>
              </w:rPr>
              <w:t>17015-01</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restart"/>
            <w:vAlign w:val="center"/>
          </w:tcPr>
          <w:p w:rsidR="00CC7DE6" w:rsidRPr="00AE0648" w:rsidRDefault="00CC7DE6" w:rsidP="00DE3011">
            <w:pPr>
              <w:jc w:val="center"/>
              <w:rPr>
                <w:rFonts w:ascii="宋体" w:hAnsi="宋体"/>
                <w:sz w:val="18"/>
                <w:szCs w:val="18"/>
              </w:rPr>
            </w:pPr>
            <w:r w:rsidRPr="00AE0648">
              <w:rPr>
                <w:rFonts w:ascii="宋体" w:hAnsi="宋体"/>
                <w:sz w:val="18"/>
                <w:szCs w:val="18"/>
              </w:rPr>
              <w:t>钛铝铜钢</w:t>
            </w:r>
          </w:p>
        </w:tc>
        <w:tc>
          <w:tcPr>
            <w:tcW w:w="1638" w:type="dxa"/>
            <w:vAlign w:val="center"/>
          </w:tcPr>
          <w:p w:rsidR="00CC7DE6" w:rsidRPr="00AE0648" w:rsidRDefault="00CC7DE6" w:rsidP="00D764DB">
            <w:pPr>
              <w:jc w:val="center"/>
              <w:rPr>
                <w:rFonts w:ascii="宋体" w:hAnsi="宋体"/>
                <w:sz w:val="18"/>
                <w:szCs w:val="18"/>
              </w:rPr>
            </w:pPr>
            <w:r w:rsidRPr="00AE0648">
              <w:rPr>
                <w:rFonts w:ascii="宋体" w:hAnsi="宋体" w:hint="eastAsia"/>
                <w:sz w:val="18"/>
                <w:szCs w:val="18"/>
              </w:rPr>
              <w:t>≠2.8</w:t>
            </w:r>
          </w:p>
        </w:tc>
        <w:tc>
          <w:tcPr>
            <w:tcW w:w="1637" w:type="dxa"/>
            <w:vAlign w:val="bottom"/>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17012-01</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312232">
        <w:trPr>
          <w:jc w:val="center"/>
        </w:trPr>
        <w:tc>
          <w:tcPr>
            <w:tcW w:w="1637" w:type="dxa"/>
            <w:vMerge/>
            <w:vAlign w:val="center"/>
          </w:tcPr>
          <w:p w:rsidR="00CC7DE6" w:rsidRPr="00AE0648" w:rsidRDefault="00CC7DE6" w:rsidP="00DE3011">
            <w:pPr>
              <w:jc w:val="center"/>
              <w:rPr>
                <w:rFonts w:ascii="宋体" w:hAnsi="宋体"/>
                <w:sz w:val="18"/>
                <w:szCs w:val="18"/>
              </w:rPr>
            </w:pPr>
          </w:p>
        </w:tc>
        <w:tc>
          <w:tcPr>
            <w:tcW w:w="1638" w:type="dxa"/>
            <w:vAlign w:val="center"/>
          </w:tcPr>
          <w:p w:rsidR="00CC7DE6" w:rsidRPr="00AE0648" w:rsidRDefault="00CC7DE6" w:rsidP="00D764DB">
            <w:pPr>
              <w:jc w:val="center"/>
              <w:rPr>
                <w:rFonts w:ascii="宋体" w:hAnsi="宋体"/>
                <w:sz w:val="18"/>
                <w:szCs w:val="18"/>
              </w:rPr>
            </w:pPr>
            <w:r w:rsidRPr="00AE0648">
              <w:rPr>
                <w:rFonts w:ascii="宋体" w:hAnsi="宋体" w:hint="eastAsia"/>
                <w:sz w:val="18"/>
                <w:szCs w:val="18"/>
              </w:rPr>
              <w:t>≠3.2</w:t>
            </w:r>
          </w:p>
        </w:tc>
        <w:tc>
          <w:tcPr>
            <w:tcW w:w="1637" w:type="dxa"/>
            <w:vAlign w:val="bottom"/>
          </w:tcPr>
          <w:p w:rsidR="00CC7DE6" w:rsidRPr="00AE0648" w:rsidRDefault="00CC7DE6">
            <w:pPr>
              <w:jc w:val="center"/>
              <w:rPr>
                <w:rFonts w:ascii="宋体" w:hAnsi="宋体" w:cs="Tahoma"/>
                <w:sz w:val="18"/>
                <w:szCs w:val="18"/>
              </w:rPr>
            </w:pPr>
            <w:r w:rsidRPr="00AE0648">
              <w:rPr>
                <w:rFonts w:ascii="宋体" w:hAnsi="宋体" w:cs="Tahoma" w:hint="eastAsia"/>
                <w:sz w:val="18"/>
                <w:szCs w:val="18"/>
              </w:rPr>
              <w:t>170804-01</w:t>
            </w:r>
          </w:p>
        </w:tc>
        <w:tc>
          <w:tcPr>
            <w:tcW w:w="1638" w:type="dxa"/>
            <w:vMerge/>
            <w:vAlign w:val="center"/>
          </w:tcPr>
          <w:p w:rsidR="00CC7DE6" w:rsidRPr="00312232"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c>
          <w:tcPr>
            <w:tcW w:w="1645" w:type="dxa"/>
            <w:vMerge/>
            <w:vAlign w:val="center"/>
          </w:tcPr>
          <w:p w:rsidR="00CC7DE6" w:rsidRPr="00AE0648" w:rsidRDefault="00CC7DE6" w:rsidP="00DE3011">
            <w:pPr>
              <w:jc w:val="center"/>
              <w:rPr>
                <w:rFonts w:ascii="宋体" w:hAnsi="宋体"/>
                <w:sz w:val="18"/>
                <w:szCs w:val="18"/>
              </w:rPr>
            </w:pPr>
          </w:p>
        </w:tc>
      </w:tr>
      <w:tr w:rsidR="00CC7DE6" w:rsidRPr="00AE0648" w:rsidTr="00E36B3C">
        <w:trPr>
          <w:jc w:val="center"/>
        </w:trPr>
        <w:tc>
          <w:tcPr>
            <w:tcW w:w="9840" w:type="dxa"/>
            <w:gridSpan w:val="6"/>
            <w:vAlign w:val="center"/>
          </w:tcPr>
          <w:p w:rsidR="00CC7DE6" w:rsidRPr="00AE0648" w:rsidRDefault="00CC7DE6" w:rsidP="00CC7DE6">
            <w:pPr>
              <w:ind w:firstLineChars="200" w:firstLine="360"/>
              <w:jc w:val="left"/>
              <w:rPr>
                <w:rFonts w:ascii="宋体" w:hAnsi="宋体"/>
                <w:sz w:val="18"/>
                <w:szCs w:val="18"/>
              </w:rPr>
            </w:pPr>
            <w:r w:rsidRPr="003F2152">
              <w:rPr>
                <w:rFonts w:ascii="宋体" w:hAnsi="宋体" w:hint="eastAsia"/>
                <w:sz w:val="18"/>
                <w:szCs w:val="18"/>
                <w:vertAlign w:val="superscript"/>
              </w:rPr>
              <w:t xml:space="preserve">*  </w:t>
            </w:r>
            <w:r w:rsidRPr="003F2152">
              <w:rPr>
                <w:rFonts w:ascii="宋体" w:hAnsi="宋体" w:hint="eastAsia"/>
                <w:sz w:val="18"/>
                <w:szCs w:val="18"/>
              </w:rPr>
              <w:t>未</w:t>
            </w:r>
            <w:proofErr w:type="gramStart"/>
            <w:r w:rsidRPr="003F2152">
              <w:rPr>
                <w:rFonts w:ascii="宋体" w:hAnsi="宋体" w:hint="eastAsia"/>
                <w:sz w:val="18"/>
                <w:szCs w:val="18"/>
              </w:rPr>
              <w:t>检出指</w:t>
            </w:r>
            <w:proofErr w:type="gramEnd"/>
            <w:r w:rsidRPr="003F2152">
              <w:rPr>
                <w:rFonts w:ascii="宋体" w:hAnsi="宋体" w:hint="eastAsia"/>
                <w:sz w:val="18"/>
                <w:szCs w:val="18"/>
              </w:rPr>
              <w:t>重金属迁移量＜检测设备报出限（报出限为标准限值的1/10）。</w:t>
            </w:r>
          </w:p>
        </w:tc>
      </w:tr>
    </w:tbl>
    <w:p w:rsidR="00DE0A5B" w:rsidRDefault="00A74CFA" w:rsidP="00E60A13">
      <w:pPr>
        <w:adjustRightInd w:val="0"/>
        <w:spacing w:beforeLines="100" w:afterLines="100"/>
        <w:rPr>
          <w:rFonts w:ascii="黑体" w:eastAsia="黑体"/>
          <w:sz w:val="24"/>
        </w:rPr>
      </w:pPr>
      <w:r>
        <w:rPr>
          <w:rFonts w:ascii="黑体" w:eastAsia="黑体" w:hint="eastAsia"/>
          <w:sz w:val="24"/>
        </w:rPr>
        <w:t>五</w:t>
      </w:r>
      <w:r w:rsidR="00DE0A5B">
        <w:rPr>
          <w:rFonts w:ascii="黑体" w:eastAsia="黑体" w:hint="eastAsia"/>
          <w:sz w:val="24"/>
        </w:rPr>
        <w:t>、标准水平分析</w:t>
      </w:r>
    </w:p>
    <w:p w:rsidR="00DE0A5B" w:rsidRDefault="00A74CFA" w:rsidP="00E60A13">
      <w:pPr>
        <w:adjustRightInd w:val="0"/>
        <w:spacing w:beforeLines="50" w:afterLines="50"/>
        <w:rPr>
          <w:rFonts w:ascii="黑体" w:eastAsia="黑体"/>
          <w:sz w:val="24"/>
        </w:rPr>
      </w:pPr>
      <w:r>
        <w:rPr>
          <w:rFonts w:ascii="黑体" w:eastAsia="黑体" w:hint="eastAsia"/>
          <w:sz w:val="24"/>
        </w:rPr>
        <w:t>5</w:t>
      </w:r>
      <w:r w:rsidR="00DE0A5B">
        <w:rPr>
          <w:rFonts w:ascii="黑体" w:eastAsia="黑体" w:hint="eastAsia"/>
          <w:sz w:val="24"/>
        </w:rPr>
        <w:t>.1 采用国际标准的程度</w:t>
      </w:r>
    </w:p>
    <w:p w:rsidR="00DE0A5B" w:rsidRPr="00D00F84" w:rsidRDefault="00DE0A5B" w:rsidP="00DE0A5B">
      <w:pPr>
        <w:numPr>
          <w:ilvl w:val="0"/>
          <w:numId w:val="1"/>
        </w:numPr>
        <w:adjustRightInd w:val="0"/>
        <w:snapToGrid w:val="0"/>
        <w:spacing w:line="360" w:lineRule="auto"/>
        <w:rPr>
          <w:rFonts w:ascii="宋体" w:hAnsi="宋体"/>
          <w:color w:val="FF0000"/>
          <w:sz w:val="24"/>
        </w:rPr>
      </w:pPr>
      <w:r>
        <w:rPr>
          <w:rFonts w:ascii="宋体" w:hAnsi="宋体" w:hint="eastAsia"/>
          <w:sz w:val="24"/>
        </w:rPr>
        <w:t xml:space="preserve">   </w:t>
      </w:r>
      <w:r w:rsidRPr="00D00F84">
        <w:rPr>
          <w:rFonts w:ascii="宋体" w:hAnsi="宋体" w:hint="eastAsia"/>
          <w:color w:val="FF0000"/>
          <w:sz w:val="24"/>
        </w:rPr>
        <w:t xml:space="preserve"> </w:t>
      </w:r>
      <w:r w:rsidR="000A53FC" w:rsidRPr="007C357B">
        <w:rPr>
          <w:rFonts w:ascii="宋体" w:hAnsi="宋体" w:hint="eastAsia"/>
          <w:sz w:val="24"/>
        </w:rPr>
        <w:t>日本</w:t>
      </w:r>
      <w:r w:rsidR="000A53FC">
        <w:rPr>
          <w:rFonts w:ascii="宋体" w:hAnsi="宋体" w:hint="eastAsia"/>
          <w:sz w:val="24"/>
        </w:rPr>
        <w:t>最早用</w:t>
      </w:r>
      <w:r w:rsidR="000A53FC" w:rsidRPr="007C357B">
        <w:rPr>
          <w:rFonts w:ascii="宋体" w:hAnsi="宋体" w:hint="eastAsia"/>
          <w:sz w:val="24"/>
        </w:rPr>
        <w:t>钛及钛合金</w:t>
      </w:r>
      <w:r w:rsidR="000A53FC">
        <w:rPr>
          <w:rFonts w:ascii="宋体" w:hAnsi="宋体" w:hint="eastAsia"/>
          <w:sz w:val="24"/>
        </w:rPr>
        <w:t>层状复合</w:t>
      </w:r>
      <w:r w:rsidR="00700F68">
        <w:rPr>
          <w:rFonts w:ascii="宋体" w:hAnsi="宋体" w:hint="eastAsia"/>
          <w:sz w:val="24"/>
        </w:rPr>
        <w:t>板</w:t>
      </w:r>
      <w:r w:rsidR="000A53FC" w:rsidRPr="007C357B">
        <w:rPr>
          <w:rFonts w:ascii="宋体" w:hAnsi="宋体" w:hint="eastAsia"/>
          <w:sz w:val="24"/>
        </w:rPr>
        <w:t>材</w:t>
      </w:r>
      <w:r w:rsidR="00A74CFA">
        <w:rPr>
          <w:rFonts w:ascii="宋体" w:hAnsi="宋体" w:hint="eastAsia"/>
          <w:sz w:val="24"/>
        </w:rPr>
        <w:t>制作</w:t>
      </w:r>
      <w:proofErr w:type="gramStart"/>
      <w:r w:rsidR="00A74CFA">
        <w:rPr>
          <w:rFonts w:ascii="宋体" w:hAnsi="宋体" w:hint="eastAsia"/>
          <w:sz w:val="24"/>
        </w:rPr>
        <w:t>各类钛制</w:t>
      </w:r>
      <w:proofErr w:type="gramEnd"/>
      <w:r w:rsidR="00A74CFA">
        <w:rPr>
          <w:rFonts w:ascii="宋体" w:hAnsi="宋体" w:hint="eastAsia"/>
          <w:sz w:val="24"/>
        </w:rPr>
        <w:t>锅具，包括炒锅、汤锅</w:t>
      </w:r>
      <w:r w:rsidR="00700F68">
        <w:rPr>
          <w:rFonts w:ascii="宋体" w:hAnsi="宋体" w:hint="eastAsia"/>
          <w:sz w:val="24"/>
        </w:rPr>
        <w:t>、煎锅、奶锅</w:t>
      </w:r>
      <w:r w:rsidR="00A74CFA">
        <w:rPr>
          <w:rFonts w:ascii="宋体" w:hAnsi="宋体" w:hint="eastAsia"/>
          <w:sz w:val="24"/>
        </w:rPr>
        <w:t>等，</w:t>
      </w:r>
      <w:r w:rsidR="000A53FC">
        <w:rPr>
          <w:rFonts w:ascii="宋体" w:hAnsi="宋体" w:hint="eastAsia"/>
          <w:sz w:val="24"/>
        </w:rPr>
        <w:t>但目前也没有相应的标准。欧盟和美国同样没有相应的标准。</w:t>
      </w:r>
    </w:p>
    <w:p w:rsidR="00DE0A5B" w:rsidRDefault="00A74CFA" w:rsidP="00E60A13">
      <w:pPr>
        <w:adjustRightInd w:val="0"/>
        <w:spacing w:beforeLines="50" w:afterLines="50"/>
        <w:rPr>
          <w:rFonts w:ascii="黑体" w:eastAsia="黑体"/>
          <w:sz w:val="24"/>
        </w:rPr>
      </w:pPr>
      <w:r>
        <w:rPr>
          <w:rFonts w:ascii="黑体" w:eastAsia="黑体" w:hint="eastAsia"/>
          <w:sz w:val="24"/>
        </w:rPr>
        <w:t>5</w:t>
      </w:r>
      <w:r w:rsidR="00737363">
        <w:rPr>
          <w:rFonts w:ascii="黑体" w:eastAsia="黑体" w:hint="eastAsia"/>
          <w:sz w:val="24"/>
        </w:rPr>
        <w:t>.2</w:t>
      </w:r>
      <w:r w:rsidR="00DE0A5B">
        <w:rPr>
          <w:rFonts w:ascii="黑体" w:eastAsia="黑体" w:hint="eastAsia"/>
          <w:sz w:val="24"/>
        </w:rPr>
        <w:t xml:space="preserve"> 国际、国外同类标准水平的对比分析</w:t>
      </w:r>
    </w:p>
    <w:p w:rsidR="00DE0A5B" w:rsidRPr="00206513" w:rsidRDefault="00DE0A5B" w:rsidP="00DE0A5B">
      <w:pPr>
        <w:numPr>
          <w:ilvl w:val="0"/>
          <w:numId w:val="1"/>
        </w:numPr>
        <w:adjustRightInd w:val="0"/>
        <w:spacing w:line="360" w:lineRule="auto"/>
        <w:ind w:firstLineChars="200" w:firstLine="480"/>
        <w:rPr>
          <w:rFonts w:ascii="宋体" w:hAnsi="宋体"/>
          <w:sz w:val="24"/>
        </w:rPr>
      </w:pPr>
      <w:r>
        <w:rPr>
          <w:rFonts w:ascii="宋体" w:hAnsi="宋体" w:hint="eastAsia"/>
          <w:sz w:val="24"/>
        </w:rPr>
        <w:t>目前，国外还没有涉及餐饮器具用钛及钛合金</w:t>
      </w:r>
      <w:r w:rsidR="00DC4A7C">
        <w:rPr>
          <w:rFonts w:ascii="宋体" w:hAnsi="宋体" w:hint="eastAsia"/>
          <w:sz w:val="24"/>
        </w:rPr>
        <w:t>层状复合</w:t>
      </w:r>
      <w:r w:rsidR="00A74CFA">
        <w:rPr>
          <w:rFonts w:ascii="宋体" w:hAnsi="宋体" w:hint="eastAsia"/>
          <w:sz w:val="24"/>
        </w:rPr>
        <w:t>板带</w:t>
      </w:r>
      <w:r>
        <w:rPr>
          <w:rFonts w:ascii="宋体" w:hAnsi="宋体" w:hint="eastAsia"/>
          <w:sz w:val="24"/>
        </w:rPr>
        <w:t>材的相关标准，本标准的制定将</w:t>
      </w:r>
      <w:r w:rsidRPr="00206513">
        <w:rPr>
          <w:rFonts w:ascii="宋体" w:hAnsi="宋体" w:hint="eastAsia"/>
          <w:sz w:val="24"/>
        </w:rPr>
        <w:t>达到国</w:t>
      </w:r>
      <w:r>
        <w:rPr>
          <w:rFonts w:ascii="宋体" w:hAnsi="宋体" w:hint="eastAsia"/>
          <w:sz w:val="24"/>
        </w:rPr>
        <w:t>外</w:t>
      </w:r>
      <w:r w:rsidRPr="00206513">
        <w:rPr>
          <w:rFonts w:ascii="宋体" w:hAnsi="宋体" w:hint="eastAsia"/>
          <w:sz w:val="24"/>
        </w:rPr>
        <w:t>先进水平。</w:t>
      </w:r>
    </w:p>
    <w:p w:rsidR="00DE0A5B" w:rsidRDefault="00A74CFA" w:rsidP="00E60A13">
      <w:pPr>
        <w:adjustRightInd w:val="0"/>
        <w:spacing w:beforeLines="100" w:afterLines="100"/>
        <w:rPr>
          <w:rFonts w:ascii="黑体" w:eastAsia="黑体"/>
          <w:sz w:val="24"/>
        </w:rPr>
      </w:pPr>
      <w:r>
        <w:rPr>
          <w:rFonts w:ascii="黑体" w:eastAsia="黑体" w:hint="eastAsia"/>
          <w:sz w:val="24"/>
        </w:rPr>
        <w:t>六</w:t>
      </w:r>
      <w:r w:rsidR="00DE0A5B">
        <w:rPr>
          <w:rFonts w:ascii="黑体" w:eastAsia="黑体" w:hint="eastAsia"/>
          <w:sz w:val="24"/>
        </w:rPr>
        <w:t>、与有关的现行法律、法规和强制性国家标准的关系</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t xml:space="preserve">    该标准的制定符合现行法律、法规的要求，本标准与其他强制性国家标准无矛盾与不协调之处。</w:t>
      </w:r>
      <w:r w:rsidR="00700F68">
        <w:rPr>
          <w:rFonts w:ascii="宋体" w:hAnsi="宋体" w:hint="eastAsia"/>
          <w:sz w:val="24"/>
        </w:rPr>
        <w:t>标准的格式和表达方式等方面完全执行了现行的国家标准和有关法规，符合GB/T 1.1的有关要求。</w:t>
      </w:r>
    </w:p>
    <w:p w:rsidR="00DE0A5B" w:rsidRDefault="00A74CFA" w:rsidP="00E60A13">
      <w:pPr>
        <w:adjustRightInd w:val="0"/>
        <w:spacing w:beforeLines="100" w:afterLines="100"/>
        <w:rPr>
          <w:rFonts w:ascii="黑体" w:eastAsia="黑体"/>
          <w:sz w:val="24"/>
        </w:rPr>
      </w:pPr>
      <w:r>
        <w:rPr>
          <w:rFonts w:ascii="黑体" w:eastAsia="黑体" w:hint="eastAsia"/>
          <w:sz w:val="24"/>
        </w:rPr>
        <w:t>七</w:t>
      </w:r>
      <w:r w:rsidR="00DE0A5B">
        <w:rPr>
          <w:rFonts w:ascii="黑体" w:eastAsia="黑体" w:hint="eastAsia"/>
          <w:sz w:val="24"/>
        </w:rPr>
        <w:t>、重大分歧意见的处理经过和依据</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DE0A5B" w:rsidRDefault="00A74CFA" w:rsidP="00E60A13">
      <w:pPr>
        <w:adjustRightInd w:val="0"/>
        <w:spacing w:beforeLines="100" w:afterLines="100"/>
        <w:rPr>
          <w:rFonts w:ascii="黑体" w:eastAsia="黑体"/>
          <w:sz w:val="24"/>
        </w:rPr>
      </w:pPr>
      <w:r>
        <w:rPr>
          <w:rFonts w:ascii="黑体" w:eastAsia="黑体" w:hint="eastAsia"/>
          <w:sz w:val="24"/>
        </w:rPr>
        <w:t>八</w:t>
      </w:r>
      <w:r w:rsidR="00DE0A5B">
        <w:rPr>
          <w:rFonts w:ascii="黑体" w:eastAsia="黑体" w:hint="eastAsia"/>
          <w:sz w:val="24"/>
        </w:rPr>
        <w:t>、标准作为强制性或推荐性标准的建议</w:t>
      </w:r>
    </w:p>
    <w:p w:rsidR="00DE0A5B" w:rsidRDefault="00DE0A5B" w:rsidP="00DE0A5B">
      <w:pPr>
        <w:numPr>
          <w:ilvl w:val="0"/>
          <w:numId w:val="1"/>
        </w:numPr>
        <w:adjustRightInd w:val="0"/>
        <w:spacing w:line="360" w:lineRule="auto"/>
        <w:rPr>
          <w:rFonts w:ascii="宋体" w:hAnsi="宋体"/>
          <w:sz w:val="24"/>
        </w:rPr>
      </w:pPr>
      <w:r>
        <w:rPr>
          <w:rFonts w:ascii="宋体" w:hAnsi="宋体" w:hint="eastAsia"/>
          <w:sz w:val="24"/>
        </w:rPr>
        <w:t xml:space="preserve">    </w:t>
      </w:r>
      <w:r w:rsidR="000A53FC">
        <w:rPr>
          <w:rFonts w:ascii="宋体" w:hAnsi="宋体" w:hint="eastAsia"/>
          <w:sz w:val="24"/>
        </w:rPr>
        <w:t>鉴于国内目前无餐饮器具用</w:t>
      </w:r>
      <w:r w:rsidR="000A53FC">
        <w:rPr>
          <w:rFonts w:ascii="宋体" w:hAnsi="宋体" w:hint="eastAsia"/>
          <w:color w:val="000000" w:themeColor="text1"/>
          <w:kern w:val="0"/>
          <w:sz w:val="24"/>
        </w:rPr>
        <w:t>钛及钛合金层状复合</w:t>
      </w:r>
      <w:r w:rsidR="00A74CFA">
        <w:rPr>
          <w:rFonts w:ascii="宋体" w:hAnsi="宋体" w:hint="eastAsia"/>
          <w:color w:val="000000" w:themeColor="text1"/>
          <w:kern w:val="0"/>
          <w:sz w:val="24"/>
        </w:rPr>
        <w:t>板带</w:t>
      </w:r>
      <w:r w:rsidR="000A53FC">
        <w:rPr>
          <w:rFonts w:ascii="宋体" w:hAnsi="宋体" w:hint="eastAsia"/>
          <w:color w:val="000000" w:themeColor="text1"/>
          <w:kern w:val="0"/>
          <w:sz w:val="24"/>
        </w:rPr>
        <w:t>材</w:t>
      </w:r>
      <w:r w:rsidR="000A53FC">
        <w:rPr>
          <w:rFonts w:ascii="宋体" w:hAnsi="宋体" w:hint="eastAsia"/>
          <w:sz w:val="24"/>
        </w:rPr>
        <w:t>专用的标准，因此建议该标准作为推荐性标准，用于规范国内日益壮大的民用钛制品行业的生产、加工等环节，保证产品的一致性和规范性，更好地为人民群众的日常生活服务。</w:t>
      </w:r>
    </w:p>
    <w:p w:rsidR="00DE0A5B" w:rsidRDefault="00A74CFA" w:rsidP="00E60A13">
      <w:pPr>
        <w:adjustRightInd w:val="0"/>
        <w:spacing w:beforeLines="100" w:afterLines="100"/>
        <w:rPr>
          <w:rFonts w:ascii="黑体" w:eastAsia="黑体"/>
          <w:sz w:val="24"/>
        </w:rPr>
      </w:pPr>
      <w:r>
        <w:rPr>
          <w:rFonts w:ascii="黑体" w:eastAsia="黑体" w:hint="eastAsia"/>
          <w:sz w:val="24"/>
        </w:rPr>
        <w:t>九</w:t>
      </w:r>
      <w:r w:rsidR="00DE0A5B">
        <w:rPr>
          <w:rFonts w:ascii="黑体" w:eastAsia="黑体" w:hint="eastAsia"/>
          <w:sz w:val="24"/>
        </w:rPr>
        <w:t>、贯彻标准的要求和措施建议，包括：组织措施、技术措施、过渡办法</w:t>
      </w:r>
    </w:p>
    <w:p w:rsidR="000A53FC" w:rsidRDefault="00DE0A5B" w:rsidP="000A53FC">
      <w:pPr>
        <w:numPr>
          <w:ilvl w:val="0"/>
          <w:numId w:val="1"/>
        </w:numPr>
        <w:adjustRightInd w:val="0"/>
        <w:snapToGrid w:val="0"/>
        <w:spacing w:line="360" w:lineRule="auto"/>
        <w:rPr>
          <w:rFonts w:ascii="宋体" w:hAnsi="宋体"/>
          <w:sz w:val="24"/>
        </w:rPr>
      </w:pPr>
      <w:r w:rsidRPr="000A53FC">
        <w:rPr>
          <w:rFonts w:ascii="宋体" w:hAnsi="宋体" w:hint="eastAsia"/>
          <w:sz w:val="24"/>
        </w:rPr>
        <w:t xml:space="preserve">   </w:t>
      </w:r>
      <w:r w:rsidR="000A53FC">
        <w:rPr>
          <w:rFonts w:ascii="宋体" w:hAnsi="宋体" w:hint="eastAsia"/>
          <w:sz w:val="24"/>
        </w:rPr>
        <w:t>1、首先应确保本标准实施的广泛性和普遍性，使尽可能多的制造厂商、使用厂家、检测机构等上下游企业能够及时获取本标准，这是保证本标准贯彻实施的</w:t>
      </w:r>
      <w:r w:rsidR="000A53FC">
        <w:rPr>
          <w:rFonts w:ascii="宋体" w:hAnsi="宋体" w:hint="eastAsia"/>
          <w:sz w:val="24"/>
        </w:rPr>
        <w:lastRenderedPageBreak/>
        <w:t>基础和最低要求。</w:t>
      </w:r>
    </w:p>
    <w:p w:rsidR="000A53FC" w:rsidRDefault="000A53FC" w:rsidP="000A53FC">
      <w:pPr>
        <w:numPr>
          <w:ilvl w:val="0"/>
          <w:numId w:val="1"/>
        </w:numPr>
        <w:adjustRightInd w:val="0"/>
        <w:snapToGrid w:val="0"/>
        <w:spacing w:line="360" w:lineRule="auto"/>
        <w:ind w:firstLineChars="200" w:firstLine="480"/>
        <w:rPr>
          <w:rFonts w:ascii="宋体" w:hAnsi="宋体"/>
          <w:sz w:val="24"/>
        </w:rPr>
      </w:pPr>
      <w:r>
        <w:rPr>
          <w:rFonts w:ascii="宋体" w:hAnsi="宋体" w:hint="eastAsia"/>
          <w:sz w:val="24"/>
        </w:rPr>
        <w:t>2、在标准的组织实施过程中，有必要针对不同的制造厂商、使用厂家、检测机构进行有侧重点的宣贯和培训，针对条款内容，起草单位有义务和必要进行答疑和解释，确保实施顺畅，沟通无误。</w:t>
      </w:r>
    </w:p>
    <w:p w:rsidR="000A53FC" w:rsidRDefault="000A53FC" w:rsidP="000A53FC">
      <w:pPr>
        <w:numPr>
          <w:ilvl w:val="0"/>
          <w:numId w:val="1"/>
        </w:numPr>
        <w:adjustRightInd w:val="0"/>
        <w:snapToGrid w:val="0"/>
        <w:spacing w:line="360" w:lineRule="auto"/>
        <w:ind w:firstLineChars="200" w:firstLine="480"/>
        <w:rPr>
          <w:rFonts w:ascii="宋体" w:hAnsi="宋体"/>
          <w:sz w:val="24"/>
        </w:rPr>
      </w:pPr>
      <w:r w:rsidRPr="000A53FC">
        <w:rPr>
          <w:rFonts w:ascii="宋体" w:hAnsi="宋体" w:hint="eastAsia"/>
          <w:sz w:val="24"/>
        </w:rPr>
        <w:t>3、建议本标准批准发布</w:t>
      </w:r>
      <w:r w:rsidR="00700F68">
        <w:rPr>
          <w:rFonts w:ascii="宋体" w:hAnsi="宋体" w:hint="eastAsia"/>
          <w:sz w:val="24"/>
        </w:rPr>
        <w:t>6个月</w:t>
      </w:r>
      <w:r w:rsidRPr="000A53FC">
        <w:rPr>
          <w:rFonts w:ascii="宋体" w:hAnsi="宋体" w:hint="eastAsia"/>
          <w:sz w:val="24"/>
        </w:rPr>
        <w:t>后尽快予以实施，尽早规范行业秩序，保证产品质量。</w:t>
      </w:r>
    </w:p>
    <w:p w:rsidR="00DE0A5B" w:rsidRPr="000A53FC" w:rsidRDefault="00A74CFA" w:rsidP="00E60A13">
      <w:pPr>
        <w:adjustRightInd w:val="0"/>
        <w:snapToGrid w:val="0"/>
        <w:spacing w:beforeLines="100" w:afterLines="100" w:line="360" w:lineRule="auto"/>
        <w:rPr>
          <w:rFonts w:ascii="宋体" w:hAnsi="宋体"/>
          <w:sz w:val="24"/>
        </w:rPr>
      </w:pPr>
      <w:r>
        <w:rPr>
          <w:rFonts w:ascii="黑体" w:eastAsia="黑体" w:hint="eastAsia"/>
          <w:sz w:val="24"/>
        </w:rPr>
        <w:t>十</w:t>
      </w:r>
      <w:r w:rsidR="00DE0A5B" w:rsidRPr="000A53FC">
        <w:rPr>
          <w:rFonts w:ascii="黑体" w:eastAsia="黑体" w:hint="eastAsia"/>
          <w:sz w:val="24"/>
        </w:rPr>
        <w:t>、废止现行有关标准的建议</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t xml:space="preserve">    </w:t>
      </w:r>
      <w:r w:rsidR="00A74CFA" w:rsidRPr="00A72D46">
        <w:rPr>
          <w:rFonts w:ascii="宋体" w:hAnsi="宋体" w:hint="eastAsia"/>
          <w:sz w:val="24"/>
        </w:rPr>
        <w:t>本标准为新制定标准，无废止其它标准的建议。</w:t>
      </w:r>
    </w:p>
    <w:p w:rsidR="00DE0A5B" w:rsidRDefault="00737363" w:rsidP="00E60A13">
      <w:pPr>
        <w:adjustRightInd w:val="0"/>
        <w:spacing w:beforeLines="100" w:afterLines="100"/>
        <w:rPr>
          <w:rFonts w:ascii="黑体" w:eastAsia="黑体"/>
          <w:sz w:val="24"/>
        </w:rPr>
      </w:pPr>
      <w:r>
        <w:rPr>
          <w:rFonts w:ascii="黑体" w:eastAsia="黑体" w:hint="eastAsia"/>
          <w:sz w:val="24"/>
        </w:rPr>
        <w:t>十</w:t>
      </w:r>
      <w:r w:rsidR="00A74CFA">
        <w:rPr>
          <w:rFonts w:ascii="黑体" w:eastAsia="黑体" w:hint="eastAsia"/>
          <w:sz w:val="24"/>
        </w:rPr>
        <w:t>一</w:t>
      </w:r>
      <w:r w:rsidR="00DE0A5B">
        <w:rPr>
          <w:rFonts w:ascii="黑体" w:eastAsia="黑体" w:hint="eastAsia"/>
          <w:sz w:val="24"/>
        </w:rPr>
        <w:t>、其他应予说明的事项</w:t>
      </w:r>
    </w:p>
    <w:p w:rsidR="00DE0A5B" w:rsidRDefault="00DE0A5B" w:rsidP="00DE0A5B">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DE0A5B" w:rsidRDefault="00A74CFA" w:rsidP="00E60A13">
      <w:pPr>
        <w:adjustRightInd w:val="0"/>
        <w:spacing w:beforeLines="100" w:afterLines="100"/>
        <w:rPr>
          <w:rFonts w:ascii="黑体" w:eastAsia="黑体"/>
          <w:sz w:val="24"/>
        </w:rPr>
      </w:pPr>
      <w:r>
        <w:rPr>
          <w:rFonts w:ascii="黑体" w:eastAsia="黑体" w:hint="eastAsia"/>
          <w:sz w:val="24"/>
        </w:rPr>
        <w:t>十二、</w:t>
      </w:r>
      <w:r w:rsidR="00DE0A5B">
        <w:rPr>
          <w:rFonts w:ascii="黑体" w:eastAsia="黑体" w:hint="eastAsia"/>
          <w:sz w:val="24"/>
        </w:rPr>
        <w:t>预期效果</w:t>
      </w:r>
    </w:p>
    <w:p w:rsidR="00DE0A5B" w:rsidRPr="00B26D8A" w:rsidRDefault="00DE0A5B" w:rsidP="00DE0A5B">
      <w:pPr>
        <w:numPr>
          <w:ilvl w:val="0"/>
          <w:numId w:val="1"/>
        </w:numPr>
        <w:adjustRightInd w:val="0"/>
        <w:spacing w:line="360" w:lineRule="auto"/>
        <w:rPr>
          <w:rFonts w:ascii="宋体" w:hAnsi="宋体"/>
          <w:sz w:val="24"/>
        </w:rPr>
      </w:pPr>
      <w:r w:rsidRPr="00D94DFC">
        <w:rPr>
          <w:rFonts w:ascii="宋体" w:hAnsi="宋体" w:hint="eastAsia"/>
          <w:sz w:val="24"/>
        </w:rPr>
        <w:t xml:space="preserve"> </w:t>
      </w:r>
      <w:r>
        <w:rPr>
          <w:rFonts w:ascii="宋体" w:hAnsi="宋体" w:hint="eastAsia"/>
          <w:sz w:val="24"/>
        </w:rPr>
        <w:t xml:space="preserve">   本标准是新制定行业标准，具有普遍性、广泛性和适用性。</w:t>
      </w:r>
      <w:r w:rsidRPr="005626FF">
        <w:rPr>
          <w:rFonts w:ascii="宋体" w:hAnsi="宋体" w:hint="eastAsia"/>
          <w:sz w:val="24"/>
        </w:rPr>
        <w:t>本标准的实施，</w:t>
      </w:r>
      <w:r>
        <w:rPr>
          <w:rFonts w:ascii="宋体" w:hAnsi="宋体" w:hint="eastAsia"/>
          <w:sz w:val="24"/>
        </w:rPr>
        <w:t>将</w:t>
      </w:r>
      <w:r w:rsidRPr="005626FF">
        <w:rPr>
          <w:rFonts w:ascii="宋体" w:hAnsi="宋体" w:hint="eastAsia"/>
          <w:sz w:val="24"/>
        </w:rPr>
        <w:t>为国内</w:t>
      </w:r>
      <w:r>
        <w:rPr>
          <w:rFonts w:ascii="宋体" w:hAnsi="宋体" w:hint="eastAsia"/>
          <w:sz w:val="24"/>
        </w:rPr>
        <w:t>餐饮器具用</w:t>
      </w:r>
      <w:r w:rsidRPr="008108EF">
        <w:rPr>
          <w:rFonts w:ascii="宋体" w:hAnsi="宋体" w:hint="eastAsia"/>
          <w:sz w:val="24"/>
        </w:rPr>
        <w:t>钛及钛合金</w:t>
      </w:r>
      <w:r w:rsidR="00DC4A7C">
        <w:rPr>
          <w:rFonts w:ascii="宋体" w:hAnsi="宋体" w:hint="eastAsia"/>
          <w:sz w:val="24"/>
        </w:rPr>
        <w:t>层状复合</w:t>
      </w:r>
      <w:r w:rsidR="00A74CFA">
        <w:rPr>
          <w:rFonts w:ascii="宋体" w:hAnsi="宋体" w:hint="eastAsia"/>
          <w:sz w:val="24"/>
        </w:rPr>
        <w:t>板带</w:t>
      </w:r>
      <w:r>
        <w:rPr>
          <w:rFonts w:ascii="宋体" w:hAnsi="宋体" w:hint="eastAsia"/>
          <w:sz w:val="24"/>
        </w:rPr>
        <w:t>材的生产和采购</w:t>
      </w:r>
      <w:r w:rsidRPr="005626FF">
        <w:rPr>
          <w:rFonts w:ascii="宋体" w:hAnsi="宋体" w:hint="eastAsia"/>
          <w:sz w:val="24"/>
        </w:rPr>
        <w:t>提供指导</w:t>
      </w:r>
      <w:r>
        <w:rPr>
          <w:rFonts w:ascii="宋体" w:hAnsi="宋体" w:hint="eastAsia"/>
          <w:sz w:val="24"/>
        </w:rPr>
        <w:t>，</w:t>
      </w:r>
      <w:r w:rsidRPr="00D94DFC">
        <w:rPr>
          <w:rFonts w:ascii="宋体" w:hAnsi="宋体" w:hint="eastAsia"/>
          <w:sz w:val="24"/>
        </w:rPr>
        <w:t>在满足国内需求的同时提高了在国际市场上的竞争实力</w:t>
      </w:r>
      <w:r w:rsidRPr="005626FF">
        <w:rPr>
          <w:rFonts w:ascii="宋体" w:hAnsi="宋体" w:hint="eastAsia"/>
          <w:sz w:val="24"/>
        </w:rPr>
        <w:t>；同时可促进该行业的健康、可持续发展，进一步提高和完善我国</w:t>
      </w:r>
      <w:r>
        <w:rPr>
          <w:rFonts w:ascii="宋体" w:hAnsi="宋体" w:hint="eastAsia"/>
          <w:sz w:val="24"/>
        </w:rPr>
        <w:t>民用钛制品</w:t>
      </w:r>
      <w:r w:rsidRPr="005626FF">
        <w:rPr>
          <w:rFonts w:ascii="宋体" w:hAnsi="宋体" w:hint="eastAsia"/>
          <w:sz w:val="24"/>
        </w:rPr>
        <w:t>生产</w:t>
      </w:r>
      <w:r>
        <w:rPr>
          <w:rFonts w:ascii="宋体" w:hAnsi="宋体" w:hint="eastAsia"/>
          <w:sz w:val="24"/>
        </w:rPr>
        <w:t>及</w:t>
      </w:r>
      <w:r w:rsidRPr="005626FF">
        <w:rPr>
          <w:rFonts w:ascii="宋体" w:hAnsi="宋体" w:hint="eastAsia"/>
          <w:sz w:val="24"/>
        </w:rPr>
        <w:t>装备技术水平</w:t>
      </w:r>
      <w:r>
        <w:rPr>
          <w:rFonts w:ascii="宋体" w:hAnsi="宋体" w:hint="eastAsia"/>
          <w:sz w:val="24"/>
        </w:rPr>
        <w:t>，对</w:t>
      </w:r>
      <w:r w:rsidRPr="00D94DFC">
        <w:rPr>
          <w:rFonts w:ascii="宋体" w:hAnsi="宋体" w:hint="eastAsia"/>
          <w:sz w:val="24"/>
        </w:rPr>
        <w:t>我国</w:t>
      </w:r>
      <w:proofErr w:type="gramStart"/>
      <w:r w:rsidRPr="00D94DFC">
        <w:rPr>
          <w:rFonts w:ascii="宋体" w:hAnsi="宋体" w:hint="eastAsia"/>
          <w:sz w:val="24"/>
        </w:rPr>
        <w:t>钛行业</w:t>
      </w:r>
      <w:proofErr w:type="gramEnd"/>
      <w:r w:rsidRPr="00D94DFC">
        <w:rPr>
          <w:rFonts w:ascii="宋体" w:hAnsi="宋体" w:hint="eastAsia"/>
          <w:sz w:val="24"/>
        </w:rPr>
        <w:t>的发展会产生重要的影响。</w:t>
      </w:r>
    </w:p>
    <w:p w:rsidR="00DE0A5B" w:rsidRDefault="00DE0A5B" w:rsidP="00700F68">
      <w:pPr>
        <w:spacing w:line="360" w:lineRule="auto"/>
        <w:jc w:val="left"/>
        <w:rPr>
          <w:rFonts w:ascii="黑体" w:eastAsia="黑体" w:hAnsi="黑体"/>
          <w:sz w:val="24"/>
        </w:rPr>
      </w:pPr>
    </w:p>
    <w:p w:rsidR="00DE0A5B" w:rsidRDefault="00DE0A5B" w:rsidP="00700F68">
      <w:pPr>
        <w:spacing w:line="360" w:lineRule="auto"/>
        <w:jc w:val="left"/>
        <w:rPr>
          <w:rFonts w:ascii="黑体" w:eastAsia="黑体" w:hAnsi="黑体"/>
          <w:sz w:val="24"/>
        </w:rPr>
      </w:pPr>
    </w:p>
    <w:p w:rsidR="00700F68" w:rsidRDefault="00700F68" w:rsidP="00700F68">
      <w:pPr>
        <w:spacing w:line="360" w:lineRule="auto"/>
        <w:jc w:val="left"/>
        <w:rPr>
          <w:rFonts w:ascii="黑体" w:eastAsia="黑体" w:hAnsi="黑体"/>
          <w:sz w:val="24"/>
        </w:rPr>
      </w:pPr>
    </w:p>
    <w:p w:rsidR="00DE0A5B" w:rsidRDefault="00DE0A5B" w:rsidP="00DC4A7C">
      <w:pPr>
        <w:spacing w:line="360" w:lineRule="auto"/>
        <w:jc w:val="right"/>
        <w:rPr>
          <w:rFonts w:ascii="黑体" w:eastAsia="黑体" w:hAnsi="黑体"/>
          <w:sz w:val="24"/>
        </w:rPr>
      </w:pPr>
      <w:r w:rsidRPr="003E53E8">
        <w:rPr>
          <w:rFonts w:ascii="黑体" w:eastAsia="黑体" w:hAnsi="黑体" w:hint="eastAsia"/>
          <w:sz w:val="24"/>
        </w:rPr>
        <w:t>《</w:t>
      </w:r>
      <w:r>
        <w:rPr>
          <w:rFonts w:ascii="黑体" w:eastAsia="黑体" w:hAnsi="黑体" w:hint="eastAsia"/>
          <w:color w:val="000000" w:themeColor="text1"/>
          <w:kern w:val="0"/>
          <w:sz w:val="24"/>
        </w:rPr>
        <w:t>餐饮器具用钛及钛合金</w:t>
      </w:r>
      <w:r w:rsidR="000A53FC">
        <w:rPr>
          <w:rFonts w:ascii="黑体" w:eastAsia="黑体" w:hAnsi="黑体" w:hint="eastAsia"/>
          <w:color w:val="000000" w:themeColor="text1"/>
          <w:kern w:val="0"/>
          <w:sz w:val="24"/>
        </w:rPr>
        <w:t>层状</w:t>
      </w:r>
      <w:r w:rsidR="00833832">
        <w:rPr>
          <w:rFonts w:ascii="黑体" w:eastAsia="黑体" w:hAnsi="黑体" w:hint="eastAsia"/>
          <w:color w:val="000000" w:themeColor="text1"/>
          <w:kern w:val="0"/>
          <w:sz w:val="24"/>
        </w:rPr>
        <w:t>复合</w:t>
      </w:r>
      <w:r w:rsidR="00517AB7">
        <w:rPr>
          <w:rFonts w:ascii="黑体" w:eastAsia="黑体" w:hAnsi="黑体" w:hint="eastAsia"/>
          <w:color w:val="000000" w:themeColor="text1"/>
          <w:kern w:val="0"/>
          <w:sz w:val="24"/>
        </w:rPr>
        <w:t>板带</w:t>
      </w:r>
      <w:r>
        <w:rPr>
          <w:rFonts w:ascii="黑体" w:eastAsia="黑体" w:hAnsi="黑体" w:hint="eastAsia"/>
          <w:color w:val="000000" w:themeColor="text1"/>
          <w:kern w:val="0"/>
          <w:sz w:val="24"/>
        </w:rPr>
        <w:t>材</w:t>
      </w:r>
      <w:r w:rsidRPr="003E53E8">
        <w:rPr>
          <w:rFonts w:ascii="黑体" w:eastAsia="黑体" w:hAnsi="黑体" w:hint="eastAsia"/>
          <w:sz w:val="24"/>
        </w:rPr>
        <w:t>》标准编制组</w:t>
      </w:r>
    </w:p>
    <w:p w:rsidR="00A74CFA" w:rsidRPr="00DC4A7C" w:rsidRDefault="00A74CFA" w:rsidP="00DC4A7C">
      <w:pPr>
        <w:spacing w:line="360" w:lineRule="auto"/>
        <w:jc w:val="right"/>
        <w:rPr>
          <w:rFonts w:ascii="宋体" w:hAnsi="宋体"/>
          <w:sz w:val="24"/>
        </w:rPr>
      </w:pPr>
      <w:r>
        <w:rPr>
          <w:rFonts w:ascii="黑体" w:eastAsia="黑体" w:hAnsi="黑体" w:hint="eastAsia"/>
          <w:sz w:val="24"/>
        </w:rPr>
        <w:t>20</w:t>
      </w:r>
      <w:r w:rsidR="007C395E">
        <w:rPr>
          <w:rFonts w:ascii="黑体" w:eastAsia="黑体" w:hAnsi="黑体" w:hint="eastAsia"/>
          <w:sz w:val="24"/>
        </w:rPr>
        <w:t>20</w:t>
      </w:r>
      <w:r>
        <w:rPr>
          <w:rFonts w:ascii="黑体" w:eastAsia="黑体" w:hAnsi="黑体" w:hint="eastAsia"/>
          <w:sz w:val="24"/>
        </w:rPr>
        <w:t>年</w:t>
      </w:r>
      <w:r w:rsidR="007C395E">
        <w:rPr>
          <w:rFonts w:ascii="黑体" w:eastAsia="黑体" w:hAnsi="黑体" w:hint="eastAsia"/>
          <w:sz w:val="24"/>
        </w:rPr>
        <w:t>5</w:t>
      </w:r>
      <w:r>
        <w:rPr>
          <w:rFonts w:ascii="黑体" w:eastAsia="黑体" w:hAnsi="黑体" w:hint="eastAsia"/>
          <w:sz w:val="24"/>
        </w:rPr>
        <w:t>月</w:t>
      </w:r>
    </w:p>
    <w:sectPr w:rsidR="00A74CFA" w:rsidRPr="00DC4A7C" w:rsidSect="00765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69D" w:rsidRDefault="0010669D" w:rsidP="005420DE">
      <w:r>
        <w:separator/>
      </w:r>
    </w:p>
  </w:endnote>
  <w:endnote w:type="continuationSeparator" w:id="0">
    <w:p w:rsidR="0010669D" w:rsidRDefault="0010669D" w:rsidP="00542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69D" w:rsidRDefault="0010669D" w:rsidP="005420DE">
      <w:r>
        <w:separator/>
      </w:r>
    </w:p>
  </w:footnote>
  <w:footnote w:type="continuationSeparator" w:id="0">
    <w:p w:rsidR="0010669D" w:rsidRDefault="0010669D" w:rsidP="00542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B0979D3"/>
    <w:multiLevelType w:val="multilevel"/>
    <w:tmpl w:val="D73A68F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77E6796E"/>
    <w:multiLevelType w:val="multilevel"/>
    <w:tmpl w:val="A296BEC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E2F"/>
    <w:rsid w:val="00011859"/>
    <w:rsid w:val="00025C03"/>
    <w:rsid w:val="00030316"/>
    <w:rsid w:val="00037204"/>
    <w:rsid w:val="00063DC8"/>
    <w:rsid w:val="00075D67"/>
    <w:rsid w:val="00096E67"/>
    <w:rsid w:val="000A2263"/>
    <w:rsid w:val="000A293D"/>
    <w:rsid w:val="000A53FC"/>
    <w:rsid w:val="000A588B"/>
    <w:rsid w:val="000C4707"/>
    <w:rsid w:val="000D3FD5"/>
    <w:rsid w:val="000D53A3"/>
    <w:rsid w:val="000E06EA"/>
    <w:rsid w:val="0010669D"/>
    <w:rsid w:val="0014587D"/>
    <w:rsid w:val="00160D29"/>
    <w:rsid w:val="00197F30"/>
    <w:rsid w:val="001B3E22"/>
    <w:rsid w:val="001B51A9"/>
    <w:rsid w:val="001D2A93"/>
    <w:rsid w:val="001F182F"/>
    <w:rsid w:val="00247D5A"/>
    <w:rsid w:val="002522A7"/>
    <w:rsid w:val="00291F29"/>
    <w:rsid w:val="002B42AE"/>
    <w:rsid w:val="00307152"/>
    <w:rsid w:val="00312232"/>
    <w:rsid w:val="00314692"/>
    <w:rsid w:val="0032156A"/>
    <w:rsid w:val="00341A34"/>
    <w:rsid w:val="00365B37"/>
    <w:rsid w:val="003705ED"/>
    <w:rsid w:val="003D34A6"/>
    <w:rsid w:val="003F17B2"/>
    <w:rsid w:val="004033E0"/>
    <w:rsid w:val="00405CF8"/>
    <w:rsid w:val="00435A7F"/>
    <w:rsid w:val="00444ADF"/>
    <w:rsid w:val="00472F69"/>
    <w:rsid w:val="00474E05"/>
    <w:rsid w:val="004946F1"/>
    <w:rsid w:val="004A683A"/>
    <w:rsid w:val="004E0D1F"/>
    <w:rsid w:val="004F26B0"/>
    <w:rsid w:val="00512DCC"/>
    <w:rsid w:val="00517AB7"/>
    <w:rsid w:val="005215AD"/>
    <w:rsid w:val="0052172E"/>
    <w:rsid w:val="005420DE"/>
    <w:rsid w:val="00554B27"/>
    <w:rsid w:val="00560282"/>
    <w:rsid w:val="005758B8"/>
    <w:rsid w:val="00595FFA"/>
    <w:rsid w:val="005B76F3"/>
    <w:rsid w:val="005E28D3"/>
    <w:rsid w:val="006044A2"/>
    <w:rsid w:val="006166AB"/>
    <w:rsid w:val="00690829"/>
    <w:rsid w:val="006E7A32"/>
    <w:rsid w:val="00700F68"/>
    <w:rsid w:val="0071595E"/>
    <w:rsid w:val="007276CF"/>
    <w:rsid w:val="00737363"/>
    <w:rsid w:val="00746FF2"/>
    <w:rsid w:val="007525CF"/>
    <w:rsid w:val="007547C8"/>
    <w:rsid w:val="00765894"/>
    <w:rsid w:val="00774D6F"/>
    <w:rsid w:val="007C395E"/>
    <w:rsid w:val="007C5DC7"/>
    <w:rsid w:val="008156CB"/>
    <w:rsid w:val="008302DB"/>
    <w:rsid w:val="00830E2F"/>
    <w:rsid w:val="00833832"/>
    <w:rsid w:val="00843D09"/>
    <w:rsid w:val="00873458"/>
    <w:rsid w:val="00892DC8"/>
    <w:rsid w:val="008A00DF"/>
    <w:rsid w:val="009008E3"/>
    <w:rsid w:val="00912375"/>
    <w:rsid w:val="00932B98"/>
    <w:rsid w:val="00951CE6"/>
    <w:rsid w:val="00991D2A"/>
    <w:rsid w:val="00994826"/>
    <w:rsid w:val="00A040BE"/>
    <w:rsid w:val="00A25DFC"/>
    <w:rsid w:val="00A74CFA"/>
    <w:rsid w:val="00AC0E68"/>
    <w:rsid w:val="00AE0648"/>
    <w:rsid w:val="00AE3892"/>
    <w:rsid w:val="00AF0D56"/>
    <w:rsid w:val="00B06F5E"/>
    <w:rsid w:val="00B27339"/>
    <w:rsid w:val="00B40D53"/>
    <w:rsid w:val="00B73652"/>
    <w:rsid w:val="00B840B5"/>
    <w:rsid w:val="00B97F70"/>
    <w:rsid w:val="00BD64BA"/>
    <w:rsid w:val="00BE31F9"/>
    <w:rsid w:val="00C22BC2"/>
    <w:rsid w:val="00C66262"/>
    <w:rsid w:val="00C70899"/>
    <w:rsid w:val="00C87C04"/>
    <w:rsid w:val="00C96861"/>
    <w:rsid w:val="00CC7DE6"/>
    <w:rsid w:val="00CE4878"/>
    <w:rsid w:val="00D764DB"/>
    <w:rsid w:val="00D83D23"/>
    <w:rsid w:val="00D91DF2"/>
    <w:rsid w:val="00DB4713"/>
    <w:rsid w:val="00DC4A7C"/>
    <w:rsid w:val="00DE0A5B"/>
    <w:rsid w:val="00E1304D"/>
    <w:rsid w:val="00E30935"/>
    <w:rsid w:val="00E30FED"/>
    <w:rsid w:val="00E37093"/>
    <w:rsid w:val="00E60A13"/>
    <w:rsid w:val="00E930E6"/>
    <w:rsid w:val="00EA60C4"/>
    <w:rsid w:val="00EB0EDB"/>
    <w:rsid w:val="00EC0166"/>
    <w:rsid w:val="00EC4FE2"/>
    <w:rsid w:val="00EC6E0F"/>
    <w:rsid w:val="00F04124"/>
    <w:rsid w:val="00F06C76"/>
    <w:rsid w:val="00F377C0"/>
    <w:rsid w:val="00F66648"/>
    <w:rsid w:val="00F6790A"/>
    <w:rsid w:val="00FC75EC"/>
    <w:rsid w:val="00FF7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0E2F"/>
    <w:pPr>
      <w:widowControl w:val="0"/>
      <w:jc w:val="both"/>
    </w:pPr>
    <w:rPr>
      <w:rFonts w:ascii="Times New Roman" w:eastAsia="宋体" w:hAnsi="Times New Roman" w:cs="Times New Roman"/>
      <w:szCs w:val="24"/>
    </w:rPr>
  </w:style>
  <w:style w:type="paragraph" w:styleId="1">
    <w:name w:val="heading 1"/>
    <w:basedOn w:val="a4"/>
    <w:link w:val="1Char"/>
    <w:uiPriority w:val="9"/>
    <w:qFormat/>
    <w:rsid w:val="00405CF8"/>
    <w:pPr>
      <w:widowControl/>
      <w:spacing w:before="100" w:beforeAutospacing="1" w:after="100" w:afterAutospacing="1"/>
      <w:jc w:val="left"/>
      <w:outlineLvl w:val="0"/>
    </w:pPr>
    <w:rPr>
      <w:rFonts w:ascii="宋体" w:hAnsi="宋体" w:cs="宋体"/>
      <w:b/>
      <w:bCs/>
      <w:kern w:val="36"/>
      <w:sz w:val="48"/>
      <w:szCs w:val="4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封面标准名称"/>
    <w:rsid w:val="00830E2F"/>
    <w:pPr>
      <w:widowControl w:val="0"/>
      <w:spacing w:line="680" w:lineRule="exact"/>
      <w:jc w:val="center"/>
      <w:textAlignment w:val="center"/>
    </w:pPr>
    <w:rPr>
      <w:rFonts w:ascii="黑体" w:eastAsia="黑体" w:hAnsi="Times New Roman" w:cs="Times New Roman"/>
      <w:kern w:val="0"/>
      <w:sz w:val="52"/>
      <w:szCs w:val="20"/>
    </w:rPr>
  </w:style>
  <w:style w:type="character" w:customStyle="1" w:styleId="Char">
    <w:name w:val="章标题 Char"/>
    <w:link w:val="a"/>
    <w:rsid w:val="00830E2F"/>
    <w:rPr>
      <w:rFonts w:ascii="黑体" w:eastAsia="黑体"/>
    </w:rPr>
  </w:style>
  <w:style w:type="paragraph" w:customStyle="1" w:styleId="a3">
    <w:name w:val="四级条标题"/>
    <w:basedOn w:val="a2"/>
    <w:next w:val="a4"/>
    <w:rsid w:val="00830E2F"/>
    <w:pPr>
      <w:numPr>
        <w:ilvl w:val="5"/>
      </w:numPr>
      <w:outlineLvl w:val="5"/>
    </w:pPr>
  </w:style>
  <w:style w:type="paragraph" w:customStyle="1" w:styleId="a2">
    <w:name w:val="三级条标题"/>
    <w:basedOn w:val="a1"/>
    <w:next w:val="a4"/>
    <w:rsid w:val="00830E2F"/>
    <w:pPr>
      <w:numPr>
        <w:ilvl w:val="4"/>
      </w:numPr>
      <w:outlineLvl w:val="4"/>
    </w:pPr>
  </w:style>
  <w:style w:type="paragraph" w:customStyle="1" w:styleId="a1">
    <w:name w:val="二级条标题"/>
    <w:basedOn w:val="a0"/>
    <w:next w:val="a4"/>
    <w:rsid w:val="00830E2F"/>
    <w:pPr>
      <w:numPr>
        <w:ilvl w:val="3"/>
      </w:numPr>
      <w:tabs>
        <w:tab w:val="left" w:pos="360"/>
      </w:tabs>
      <w:outlineLvl w:val="3"/>
    </w:pPr>
  </w:style>
  <w:style w:type="paragraph" w:customStyle="1" w:styleId="a">
    <w:name w:val="章标题"/>
    <w:next w:val="a4"/>
    <w:link w:val="Char"/>
    <w:rsid w:val="00830E2F"/>
    <w:pPr>
      <w:numPr>
        <w:ilvl w:val="1"/>
        <w:numId w:val="1"/>
      </w:numPr>
      <w:spacing w:beforeLines="50" w:afterLines="50"/>
      <w:jc w:val="both"/>
      <w:outlineLvl w:val="1"/>
    </w:pPr>
    <w:rPr>
      <w:rFonts w:ascii="黑体" w:eastAsia="黑体"/>
    </w:rPr>
  </w:style>
  <w:style w:type="paragraph" w:customStyle="1" w:styleId="a0">
    <w:name w:val="一级条标题"/>
    <w:basedOn w:val="a"/>
    <w:next w:val="a4"/>
    <w:link w:val="Char0"/>
    <w:rsid w:val="00830E2F"/>
    <w:pPr>
      <w:numPr>
        <w:ilvl w:val="2"/>
      </w:numPr>
      <w:spacing w:beforeLines="0" w:afterLines="0"/>
      <w:outlineLvl w:val="2"/>
    </w:pPr>
  </w:style>
  <w:style w:type="character" w:customStyle="1" w:styleId="Char0">
    <w:name w:val="一级条标题 Char"/>
    <w:link w:val="a0"/>
    <w:rsid w:val="00830E2F"/>
    <w:rPr>
      <w:rFonts w:ascii="黑体" w:eastAsia="黑体"/>
    </w:rPr>
  </w:style>
  <w:style w:type="character" w:customStyle="1" w:styleId="1Char">
    <w:name w:val="标题 1 Char"/>
    <w:basedOn w:val="a5"/>
    <w:link w:val="1"/>
    <w:uiPriority w:val="9"/>
    <w:rsid w:val="00405CF8"/>
    <w:rPr>
      <w:rFonts w:ascii="宋体" w:eastAsia="宋体" w:hAnsi="宋体" w:cs="宋体"/>
      <w:b/>
      <w:bCs/>
      <w:kern w:val="36"/>
      <w:sz w:val="48"/>
      <w:szCs w:val="48"/>
    </w:rPr>
  </w:style>
  <w:style w:type="paragraph" w:styleId="a9">
    <w:name w:val="header"/>
    <w:basedOn w:val="a4"/>
    <w:link w:val="Char1"/>
    <w:uiPriority w:val="99"/>
    <w:semiHidden/>
    <w:unhideWhenUsed/>
    <w:rsid w:val="005420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5"/>
    <w:link w:val="a9"/>
    <w:uiPriority w:val="99"/>
    <w:semiHidden/>
    <w:rsid w:val="005420DE"/>
    <w:rPr>
      <w:rFonts w:ascii="Times New Roman" w:eastAsia="宋体" w:hAnsi="Times New Roman" w:cs="Times New Roman"/>
      <w:sz w:val="18"/>
      <w:szCs w:val="18"/>
    </w:rPr>
  </w:style>
  <w:style w:type="paragraph" w:styleId="aa">
    <w:name w:val="footer"/>
    <w:basedOn w:val="a4"/>
    <w:link w:val="Char2"/>
    <w:uiPriority w:val="99"/>
    <w:semiHidden/>
    <w:unhideWhenUsed/>
    <w:rsid w:val="005420DE"/>
    <w:pPr>
      <w:tabs>
        <w:tab w:val="center" w:pos="4153"/>
        <w:tab w:val="right" w:pos="8306"/>
      </w:tabs>
      <w:snapToGrid w:val="0"/>
      <w:jc w:val="left"/>
    </w:pPr>
    <w:rPr>
      <w:sz w:val="18"/>
      <w:szCs w:val="18"/>
    </w:rPr>
  </w:style>
  <w:style w:type="character" w:customStyle="1" w:styleId="Char2">
    <w:name w:val="页脚 Char"/>
    <w:basedOn w:val="a5"/>
    <w:link w:val="aa"/>
    <w:uiPriority w:val="99"/>
    <w:semiHidden/>
    <w:rsid w:val="005420DE"/>
    <w:rPr>
      <w:rFonts w:ascii="Times New Roman" w:eastAsia="宋体" w:hAnsi="Times New Roman" w:cs="Times New Roman"/>
      <w:sz w:val="18"/>
      <w:szCs w:val="18"/>
    </w:rPr>
  </w:style>
  <w:style w:type="paragraph" w:styleId="ab">
    <w:name w:val="List Paragraph"/>
    <w:basedOn w:val="a4"/>
    <w:uiPriority w:val="34"/>
    <w:qFormat/>
    <w:rsid w:val="00DE0A5B"/>
    <w:pPr>
      <w:ind w:firstLineChars="200" w:firstLine="420"/>
    </w:pPr>
  </w:style>
  <w:style w:type="character" w:customStyle="1" w:styleId="Char3">
    <w:name w:val="段 Char"/>
    <w:basedOn w:val="a5"/>
    <w:link w:val="ac"/>
    <w:rsid w:val="00DE0A5B"/>
    <w:rPr>
      <w:rFonts w:ascii="宋体"/>
    </w:rPr>
  </w:style>
  <w:style w:type="paragraph" w:customStyle="1" w:styleId="ac">
    <w:name w:val="段"/>
    <w:link w:val="Char3"/>
    <w:rsid w:val="00DE0A5B"/>
    <w:pPr>
      <w:autoSpaceDE w:val="0"/>
      <w:autoSpaceDN w:val="0"/>
      <w:ind w:firstLineChars="200" w:firstLine="200"/>
      <w:jc w:val="both"/>
    </w:pPr>
    <w:rPr>
      <w:rFonts w:ascii="宋体"/>
    </w:rPr>
  </w:style>
  <w:style w:type="table" w:styleId="ad">
    <w:name w:val="Table Grid"/>
    <w:basedOn w:val="a6"/>
    <w:uiPriority w:val="59"/>
    <w:rsid w:val="00690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042036">
      <w:bodyDiv w:val="1"/>
      <w:marLeft w:val="0"/>
      <w:marRight w:val="0"/>
      <w:marTop w:val="0"/>
      <w:marBottom w:val="0"/>
      <w:divBdr>
        <w:top w:val="none" w:sz="0" w:space="0" w:color="auto"/>
        <w:left w:val="none" w:sz="0" w:space="0" w:color="auto"/>
        <w:bottom w:val="none" w:sz="0" w:space="0" w:color="auto"/>
        <w:right w:val="none" w:sz="0" w:space="0" w:color="auto"/>
      </w:divBdr>
    </w:div>
    <w:div w:id="56075273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85987995">
      <w:bodyDiv w:val="1"/>
      <w:marLeft w:val="0"/>
      <w:marRight w:val="0"/>
      <w:marTop w:val="0"/>
      <w:marBottom w:val="0"/>
      <w:divBdr>
        <w:top w:val="none" w:sz="0" w:space="0" w:color="auto"/>
        <w:left w:val="none" w:sz="0" w:space="0" w:color="auto"/>
        <w:bottom w:val="none" w:sz="0" w:space="0" w:color="auto"/>
        <w:right w:val="none" w:sz="0" w:space="0" w:color="auto"/>
      </w:divBdr>
    </w:div>
    <w:div w:id="744452421">
      <w:bodyDiv w:val="1"/>
      <w:marLeft w:val="0"/>
      <w:marRight w:val="0"/>
      <w:marTop w:val="0"/>
      <w:marBottom w:val="0"/>
      <w:divBdr>
        <w:top w:val="none" w:sz="0" w:space="0" w:color="auto"/>
        <w:left w:val="none" w:sz="0" w:space="0" w:color="auto"/>
        <w:bottom w:val="none" w:sz="0" w:space="0" w:color="auto"/>
        <w:right w:val="none" w:sz="0" w:space="0" w:color="auto"/>
      </w:divBdr>
    </w:div>
    <w:div w:id="1237326759">
      <w:bodyDiv w:val="1"/>
      <w:marLeft w:val="0"/>
      <w:marRight w:val="0"/>
      <w:marTop w:val="0"/>
      <w:marBottom w:val="0"/>
      <w:divBdr>
        <w:top w:val="none" w:sz="0" w:space="0" w:color="auto"/>
        <w:left w:val="none" w:sz="0" w:space="0" w:color="auto"/>
        <w:bottom w:val="none" w:sz="0" w:space="0" w:color="auto"/>
        <w:right w:val="none" w:sz="0" w:space="0" w:color="auto"/>
      </w:divBdr>
    </w:div>
    <w:div w:id="1240554903">
      <w:bodyDiv w:val="1"/>
      <w:marLeft w:val="0"/>
      <w:marRight w:val="0"/>
      <w:marTop w:val="0"/>
      <w:marBottom w:val="0"/>
      <w:divBdr>
        <w:top w:val="none" w:sz="0" w:space="0" w:color="auto"/>
        <w:left w:val="none" w:sz="0" w:space="0" w:color="auto"/>
        <w:bottom w:val="none" w:sz="0" w:space="0" w:color="auto"/>
        <w:right w:val="none" w:sz="0" w:space="0" w:color="auto"/>
      </w:divBdr>
    </w:div>
    <w:div w:id="1378503895">
      <w:bodyDiv w:val="1"/>
      <w:marLeft w:val="0"/>
      <w:marRight w:val="0"/>
      <w:marTop w:val="0"/>
      <w:marBottom w:val="0"/>
      <w:divBdr>
        <w:top w:val="none" w:sz="0" w:space="0" w:color="auto"/>
        <w:left w:val="none" w:sz="0" w:space="0" w:color="auto"/>
        <w:bottom w:val="none" w:sz="0" w:space="0" w:color="auto"/>
        <w:right w:val="none" w:sz="0" w:space="0" w:color="auto"/>
      </w:divBdr>
    </w:div>
    <w:div w:id="1765765191">
      <w:bodyDiv w:val="1"/>
      <w:marLeft w:val="0"/>
      <w:marRight w:val="0"/>
      <w:marTop w:val="0"/>
      <w:marBottom w:val="0"/>
      <w:divBdr>
        <w:top w:val="none" w:sz="0" w:space="0" w:color="auto"/>
        <w:left w:val="none" w:sz="0" w:space="0" w:color="auto"/>
        <w:bottom w:val="none" w:sz="0" w:space="0" w:color="auto"/>
        <w:right w:val="none" w:sz="0" w:space="0" w:color="auto"/>
      </w:divBdr>
    </w:div>
    <w:div w:id="1795561838">
      <w:bodyDiv w:val="1"/>
      <w:marLeft w:val="0"/>
      <w:marRight w:val="0"/>
      <w:marTop w:val="0"/>
      <w:marBottom w:val="0"/>
      <w:divBdr>
        <w:top w:val="none" w:sz="0" w:space="0" w:color="auto"/>
        <w:left w:val="none" w:sz="0" w:space="0" w:color="auto"/>
        <w:bottom w:val="none" w:sz="0" w:space="0" w:color="auto"/>
        <w:right w:val="none" w:sz="0" w:space="0" w:color="auto"/>
      </w:divBdr>
    </w:div>
    <w:div w:id="1810323395">
      <w:bodyDiv w:val="1"/>
      <w:marLeft w:val="0"/>
      <w:marRight w:val="0"/>
      <w:marTop w:val="0"/>
      <w:marBottom w:val="0"/>
      <w:divBdr>
        <w:top w:val="none" w:sz="0" w:space="0" w:color="auto"/>
        <w:left w:val="none" w:sz="0" w:space="0" w:color="auto"/>
        <w:bottom w:val="none" w:sz="0" w:space="0" w:color="auto"/>
        <w:right w:val="none" w:sz="0" w:space="0" w:color="auto"/>
      </w:divBdr>
    </w:div>
    <w:div w:id="1987512503">
      <w:bodyDiv w:val="1"/>
      <w:marLeft w:val="0"/>
      <w:marRight w:val="0"/>
      <w:marTop w:val="0"/>
      <w:marBottom w:val="0"/>
      <w:divBdr>
        <w:top w:val="none" w:sz="0" w:space="0" w:color="auto"/>
        <w:left w:val="none" w:sz="0" w:space="0" w:color="auto"/>
        <w:bottom w:val="none" w:sz="0" w:space="0" w:color="auto"/>
        <w:right w:val="none" w:sz="0" w:space="0" w:color="auto"/>
      </w:divBdr>
    </w:div>
    <w:div w:id="2013877444">
      <w:bodyDiv w:val="1"/>
      <w:marLeft w:val="0"/>
      <w:marRight w:val="0"/>
      <w:marTop w:val="0"/>
      <w:marBottom w:val="0"/>
      <w:divBdr>
        <w:top w:val="none" w:sz="0" w:space="0" w:color="auto"/>
        <w:left w:val="none" w:sz="0" w:space="0" w:color="auto"/>
        <w:bottom w:val="none" w:sz="0" w:space="0" w:color="auto"/>
        <w:right w:val="none" w:sz="0" w:space="0" w:color="auto"/>
      </w:divBdr>
    </w:div>
    <w:div w:id="21332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11</cp:revision>
  <dcterms:created xsi:type="dcterms:W3CDTF">2020-06-03T07:21:00Z</dcterms:created>
  <dcterms:modified xsi:type="dcterms:W3CDTF">2020-06-08T06:41:00Z</dcterms:modified>
</cp:coreProperties>
</file>