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9B" w:rsidRDefault="00E94C9B">
      <w:pPr>
        <w:ind w:firstLine="643"/>
        <w:jc w:val="center"/>
        <w:rPr>
          <w:rFonts w:eastAsia="黑体"/>
          <w:b/>
          <w:sz w:val="32"/>
        </w:rPr>
      </w:pPr>
    </w:p>
    <w:p w:rsidR="00E94C9B" w:rsidRDefault="00E94C9B">
      <w:pPr>
        <w:rPr>
          <w:b/>
          <w:sz w:val="52"/>
        </w:rPr>
      </w:pPr>
    </w:p>
    <w:p w:rsidR="00E94C9B" w:rsidRDefault="00E94C9B">
      <w:pPr>
        <w:rPr>
          <w:b/>
          <w:sz w:val="52"/>
        </w:rPr>
      </w:pPr>
    </w:p>
    <w:p w:rsidR="00E94C9B" w:rsidRDefault="00E94C9B">
      <w:pPr>
        <w:rPr>
          <w:b/>
          <w:sz w:val="52"/>
        </w:rPr>
      </w:pPr>
    </w:p>
    <w:p w:rsidR="00E94C9B" w:rsidRDefault="00B810F9">
      <w:pPr>
        <w:pStyle w:val="afc"/>
        <w:framePr w:w="0" w:hRule="auto" w:wrap="auto" w:hAnchor="text" w:xAlign="left" w:yAlign="inline"/>
        <w:spacing w:line="800" w:lineRule="exact"/>
        <w:ind w:firstLine="420"/>
      </w:pPr>
      <w:r>
        <w:rPr>
          <w:rFonts w:hint="eastAsia"/>
        </w:rPr>
        <w:t>铝土矿化学分析方法</w:t>
      </w:r>
    </w:p>
    <w:p w:rsidR="00E94C9B" w:rsidRDefault="00B810F9">
      <w:pPr>
        <w:pStyle w:val="afc"/>
        <w:framePr w:w="0" w:hRule="auto" w:wrap="auto" w:hAnchor="text" w:xAlign="left" w:yAlign="inline"/>
        <w:spacing w:line="800" w:lineRule="exact"/>
      </w:pPr>
      <w:r>
        <w:rPr>
          <w:rFonts w:hint="eastAsia"/>
        </w:rPr>
        <w:t>第28部分：氧化锂含量的测定</w:t>
      </w:r>
    </w:p>
    <w:p w:rsidR="00E94C9B" w:rsidRDefault="00B810F9">
      <w:pPr>
        <w:pStyle w:val="afc"/>
        <w:framePr w:w="0" w:hRule="auto" w:wrap="auto" w:hAnchor="text" w:xAlign="left" w:yAlign="inline"/>
        <w:spacing w:line="800" w:lineRule="exact"/>
      </w:pPr>
      <w:r>
        <w:rPr>
          <w:rFonts w:hint="eastAsia"/>
        </w:rPr>
        <w:t>火焰原子吸收光谱法</w:t>
      </w:r>
    </w:p>
    <w:p w:rsidR="00E94C9B" w:rsidRDefault="00E94C9B">
      <w:pPr>
        <w:jc w:val="center"/>
        <w:rPr>
          <w:rFonts w:ascii="黑体" w:eastAsia="黑体"/>
          <w:b/>
          <w:sz w:val="52"/>
        </w:rPr>
      </w:pPr>
    </w:p>
    <w:p w:rsidR="00E94C9B" w:rsidRDefault="00E94C9B">
      <w:pPr>
        <w:jc w:val="center"/>
        <w:rPr>
          <w:rFonts w:ascii="黑体" w:eastAsia="黑体"/>
          <w:b/>
          <w:sz w:val="52"/>
        </w:rPr>
      </w:pPr>
    </w:p>
    <w:p w:rsidR="00E94C9B" w:rsidRDefault="00B810F9">
      <w:pPr>
        <w:jc w:val="center"/>
        <w:rPr>
          <w:rFonts w:ascii="黑体" w:eastAsia="黑体"/>
          <w:b/>
          <w:sz w:val="84"/>
          <w:szCs w:val="84"/>
        </w:rPr>
      </w:pPr>
      <w:r>
        <w:rPr>
          <w:rFonts w:ascii="黑体" w:eastAsia="黑体" w:hint="eastAsia"/>
          <w:b/>
          <w:sz w:val="84"/>
          <w:szCs w:val="84"/>
        </w:rPr>
        <w:t>编 制 说 明</w:t>
      </w:r>
    </w:p>
    <w:p w:rsidR="00E94C9B" w:rsidRDefault="00B810F9">
      <w:pPr>
        <w:jc w:val="center"/>
        <w:rPr>
          <w:rFonts w:eastAsia="楷体_GB2312"/>
          <w:b/>
          <w:sz w:val="28"/>
        </w:rPr>
      </w:pPr>
      <w:r>
        <w:rPr>
          <w:rFonts w:ascii="宋体" w:hAnsi="宋体" w:hint="eastAsia"/>
          <w:b/>
          <w:sz w:val="44"/>
          <w:szCs w:val="44"/>
        </w:rPr>
        <w:t>(预审稿)</w:t>
      </w:r>
    </w:p>
    <w:p w:rsidR="00E94C9B" w:rsidRDefault="00E94C9B">
      <w:pPr>
        <w:rPr>
          <w:rFonts w:eastAsia="楷体_GB2312"/>
          <w:b/>
          <w:sz w:val="28"/>
        </w:rPr>
      </w:pPr>
    </w:p>
    <w:p w:rsidR="00E94C9B" w:rsidRDefault="00E94C9B">
      <w:pPr>
        <w:rPr>
          <w:rFonts w:eastAsia="楷体_GB2312"/>
          <w:b/>
          <w:sz w:val="28"/>
        </w:rPr>
      </w:pPr>
    </w:p>
    <w:p w:rsidR="00E94C9B" w:rsidRDefault="00E94C9B">
      <w:pPr>
        <w:rPr>
          <w:rFonts w:eastAsia="楷体_GB2312"/>
          <w:b/>
          <w:sz w:val="28"/>
        </w:rPr>
      </w:pPr>
    </w:p>
    <w:p w:rsidR="00E94C9B" w:rsidRDefault="00E94C9B">
      <w:pPr>
        <w:rPr>
          <w:rFonts w:eastAsia="楷体_GB2312"/>
          <w:b/>
          <w:sz w:val="28"/>
        </w:rPr>
      </w:pPr>
    </w:p>
    <w:p w:rsidR="00E94C9B" w:rsidRDefault="00E94C9B">
      <w:pPr>
        <w:rPr>
          <w:rFonts w:eastAsia="楷体_GB2312"/>
          <w:b/>
          <w:sz w:val="28"/>
        </w:rPr>
      </w:pPr>
    </w:p>
    <w:p w:rsidR="00E94C9B" w:rsidRDefault="00E94C9B">
      <w:pPr>
        <w:rPr>
          <w:rFonts w:eastAsia="楷体_GB2312"/>
          <w:b/>
          <w:sz w:val="28"/>
        </w:rPr>
      </w:pPr>
    </w:p>
    <w:p w:rsidR="00E94C9B" w:rsidRDefault="00B810F9">
      <w:pPr>
        <w:jc w:val="center"/>
        <w:rPr>
          <w:rFonts w:ascii="黑体" w:eastAsia="黑体"/>
          <w:sz w:val="36"/>
        </w:rPr>
      </w:pPr>
      <w:r>
        <w:rPr>
          <w:rFonts w:ascii="黑体" w:eastAsia="黑体" w:hint="eastAsia"/>
          <w:sz w:val="36"/>
        </w:rPr>
        <w:t>中铝郑州有色金属研究院有限公司</w:t>
      </w:r>
    </w:p>
    <w:p w:rsidR="00E94C9B" w:rsidRDefault="00B810F9">
      <w:pPr>
        <w:pStyle w:val="ad"/>
        <w:jc w:val="center"/>
        <w:rPr>
          <w:sz w:val="36"/>
        </w:rPr>
      </w:pPr>
      <w:r>
        <w:rPr>
          <w:rFonts w:ascii="黑体" w:eastAsia="黑体" w:hint="eastAsia"/>
          <w:sz w:val="36"/>
        </w:rPr>
        <w:t>2020-05</w:t>
      </w:r>
    </w:p>
    <w:p w:rsidR="00E94C9B" w:rsidRDefault="00B810F9" w:rsidP="008331BE">
      <w:pPr>
        <w:spacing w:afterLines="50" w:line="360" w:lineRule="auto"/>
        <w:jc w:val="center"/>
        <w:rPr>
          <w:rFonts w:eastAsia="黑体"/>
          <w:sz w:val="36"/>
        </w:rPr>
      </w:pPr>
      <w:r>
        <w:rPr>
          <w:rFonts w:eastAsia="黑体"/>
          <w:sz w:val="28"/>
        </w:rPr>
        <w:br w:type="page"/>
      </w:r>
      <w:r>
        <w:rPr>
          <w:rFonts w:eastAsia="黑体" w:hint="eastAsia"/>
          <w:sz w:val="36"/>
        </w:rPr>
        <w:lastRenderedPageBreak/>
        <w:t>编制说明</w:t>
      </w:r>
    </w:p>
    <w:p w:rsidR="00E94C9B" w:rsidRDefault="00B810F9" w:rsidP="008331BE">
      <w:pPr>
        <w:spacing w:beforeLines="50"/>
        <w:rPr>
          <w:rFonts w:ascii="黑体" w:eastAsia="黑体" w:hAnsi="宋体"/>
          <w:sz w:val="28"/>
          <w:szCs w:val="28"/>
        </w:rPr>
      </w:pPr>
      <w:r>
        <w:rPr>
          <w:rFonts w:ascii="黑体" w:eastAsia="黑体" w:hAnsi="宋体" w:hint="eastAsia"/>
          <w:sz w:val="28"/>
          <w:szCs w:val="28"/>
        </w:rPr>
        <w:t>一．工作简况</w:t>
      </w:r>
    </w:p>
    <w:p w:rsidR="00E94C9B" w:rsidRDefault="00B810F9" w:rsidP="008331BE">
      <w:pPr>
        <w:spacing w:beforeLines="50" w:afterLines="50" w:line="360" w:lineRule="auto"/>
        <w:rPr>
          <w:rFonts w:ascii="黑体" w:eastAsia="黑体"/>
          <w:color w:val="000000"/>
          <w:kern w:val="0"/>
          <w:sz w:val="24"/>
        </w:rPr>
      </w:pPr>
      <w:r>
        <w:rPr>
          <w:rFonts w:ascii="黑体" w:eastAsia="黑体" w:hint="eastAsia"/>
          <w:color w:val="000000"/>
          <w:kern w:val="0"/>
          <w:sz w:val="24"/>
        </w:rPr>
        <w:t>1 目的与意义</w:t>
      </w:r>
    </w:p>
    <w:p w:rsidR="00E94C9B" w:rsidRDefault="00B810F9">
      <w:pPr>
        <w:pStyle w:val="afc"/>
        <w:framePr w:w="0" w:hRule="auto" w:wrap="auto" w:hAnchor="text" w:xAlign="left" w:yAlign="inline"/>
        <w:spacing w:line="360" w:lineRule="auto"/>
        <w:ind w:firstLine="420"/>
        <w:jc w:val="both"/>
        <w:rPr>
          <w:rFonts w:ascii="宋体" w:eastAsia="宋体" w:hAnsi="宋体"/>
          <w:sz w:val="21"/>
          <w:szCs w:val="21"/>
        </w:rPr>
      </w:pPr>
      <w:r>
        <w:rPr>
          <w:rFonts w:ascii="宋体" w:eastAsia="宋体" w:hAnsi="宋体" w:hint="eastAsia"/>
          <w:sz w:val="21"/>
          <w:szCs w:val="21"/>
        </w:rPr>
        <w:t>铝土矿石是氧化铝生产的重要原料，近年来，我国铝工业快速发展，对铝土矿石的需求日益扩大，由于我国铝土矿资源量不足，已经远远不能满足氧化铝生产的需求，越来越依赖于印尼、澳大利亚、加纳等国外资源，对国外铝土矿石的分析检测十分必要，避免将质量有问题的资源引入我国，对我国环境等造成影响和伤害。同时由于我国铝土矿随着多年来的消耗，其品质下降较快，迫使氧化铝生产企业不得不使用品质较差的铝土矿用于生产，导致氧化铝产品中某些杂质元素含量较高，氧化锂就是其中十分重要的一个。目前，一些电解铝企业的电解槽电解质中锂盐已达10%，严重影响了电解铝生产。</w:t>
      </w:r>
    </w:p>
    <w:p w:rsidR="00E94C9B" w:rsidRDefault="00B810F9" w:rsidP="008331BE">
      <w:pPr>
        <w:spacing w:line="360" w:lineRule="auto"/>
        <w:ind w:firstLineChars="200" w:firstLine="420"/>
        <w:rPr>
          <w:rFonts w:ascii="宋体" w:hAnsi="宋体"/>
          <w:szCs w:val="21"/>
        </w:rPr>
      </w:pPr>
      <w:r>
        <w:rPr>
          <w:rFonts w:ascii="宋体" w:hAnsi="宋体" w:hint="eastAsia"/>
          <w:szCs w:val="21"/>
        </w:rPr>
        <w:t>目前我国YS/T 575《铝土矿石化学分析方法》中没有氧化锂含量的测定标准，导致氧化铝企业、贸易商和矿石经营企业对氧化锂的分析检测无章可循，也导致了一些贸易纠纷和争议。制定《铝土矿石化学分析方法 第28部分：氧化锂含量的测定 火焰原子吸收光谱法》很有必要。</w:t>
      </w:r>
    </w:p>
    <w:p w:rsidR="00E94C9B" w:rsidRDefault="00B810F9" w:rsidP="008331BE">
      <w:pPr>
        <w:spacing w:beforeLines="50" w:afterLines="50" w:line="360" w:lineRule="auto"/>
        <w:rPr>
          <w:rFonts w:ascii="黑体" w:eastAsia="黑体"/>
          <w:color w:val="000000"/>
          <w:kern w:val="0"/>
          <w:sz w:val="24"/>
        </w:rPr>
      </w:pPr>
      <w:r>
        <w:rPr>
          <w:rFonts w:ascii="黑体" w:eastAsia="黑体" w:hint="eastAsia"/>
          <w:color w:val="000000"/>
          <w:kern w:val="0"/>
          <w:sz w:val="24"/>
        </w:rPr>
        <w:t>2 任务来源</w:t>
      </w:r>
    </w:p>
    <w:p w:rsidR="00E94C9B" w:rsidRDefault="00B810F9">
      <w:pPr>
        <w:spacing w:line="360" w:lineRule="auto"/>
        <w:ind w:firstLineChars="200" w:firstLine="420"/>
        <w:rPr>
          <w:rFonts w:ascii="宋体" w:hAnsi="宋体"/>
          <w:szCs w:val="21"/>
        </w:rPr>
      </w:pPr>
      <w:r>
        <w:rPr>
          <w:rFonts w:ascii="宋体" w:hAnsi="宋体" w:hint="eastAsia"/>
          <w:szCs w:val="21"/>
        </w:rPr>
        <w:t>根据全国有色金属标准化技术委员会《</w:t>
      </w:r>
      <w:r>
        <w:rPr>
          <w:rFonts w:ascii="宋体" w:hAnsi="宋体"/>
          <w:szCs w:val="21"/>
        </w:rPr>
        <w:t>关于转发2019年第一批有色金属国家、行业、协会标准制（修）订项目计划的通知</w:t>
      </w:r>
      <w:r>
        <w:rPr>
          <w:rFonts w:ascii="宋体" w:hAnsi="宋体" w:hint="eastAsia"/>
          <w:szCs w:val="21"/>
        </w:rPr>
        <w:t>》（有色标委[2019]10号）和</w:t>
      </w:r>
      <w:r>
        <w:rPr>
          <w:rFonts w:ascii="宋体" w:hAnsi="宋体"/>
          <w:szCs w:val="21"/>
        </w:rPr>
        <w:t>工信部《工业和信息化部办公厅关于印发2018年第四批行业标准制修订计划的通知》（工信厅科[2018]73号）</w:t>
      </w:r>
      <w:r>
        <w:rPr>
          <w:rFonts w:ascii="宋体" w:hAnsi="宋体" w:hint="eastAsia"/>
          <w:szCs w:val="21"/>
        </w:rPr>
        <w:t>，由中铝郑州有色金属研究院有限公司负责制订</w:t>
      </w:r>
      <w:r>
        <w:rPr>
          <w:rFonts w:ascii="宋体" w:hAnsi="宋体"/>
          <w:szCs w:val="21"/>
        </w:rPr>
        <w:t>YS/T575</w:t>
      </w:r>
      <w:r>
        <w:rPr>
          <w:rFonts w:ascii="宋体" w:hAnsi="宋体" w:hint="eastAsia"/>
          <w:szCs w:val="21"/>
        </w:rPr>
        <w:t>.28《铝土矿化学分析方法 第28部分 氧化锂含量的测定 火焰原子吸收光谱法》。</w:t>
      </w:r>
    </w:p>
    <w:p w:rsidR="00E94C9B" w:rsidRDefault="00B810F9">
      <w:pPr>
        <w:spacing w:line="360" w:lineRule="auto"/>
        <w:ind w:firstLineChars="200" w:firstLine="420"/>
        <w:rPr>
          <w:rFonts w:ascii="宋体" w:hAnsi="宋体"/>
          <w:szCs w:val="21"/>
        </w:rPr>
      </w:pPr>
      <w:r>
        <w:rPr>
          <w:rFonts w:ascii="宋体" w:hAnsi="宋体" w:hint="eastAsia"/>
          <w:szCs w:val="21"/>
        </w:rPr>
        <w:t>2019年4月17日—19日，全国有色金属标准化技术委员会在浙江省桐乡市召开了</w:t>
      </w:r>
      <w:r>
        <w:rPr>
          <w:rFonts w:ascii="宋体" w:hAnsi="宋体"/>
          <w:szCs w:val="21"/>
        </w:rPr>
        <w:t>标准工作会议</w:t>
      </w:r>
      <w:r>
        <w:rPr>
          <w:rFonts w:ascii="宋体" w:hAnsi="宋体" w:hint="eastAsia"/>
          <w:szCs w:val="21"/>
        </w:rPr>
        <w:t>，对</w:t>
      </w:r>
      <w:r>
        <w:rPr>
          <w:rFonts w:ascii="宋体" w:hAnsi="宋体"/>
          <w:szCs w:val="21"/>
        </w:rPr>
        <w:t>YS/T 575</w:t>
      </w:r>
      <w:r>
        <w:rPr>
          <w:rFonts w:ascii="宋体" w:hAnsi="宋体" w:hint="eastAsia"/>
          <w:szCs w:val="21"/>
        </w:rPr>
        <w:t>.28《铝土矿化学分析方法 第28部分 氧化锂含量的测定  火焰原子吸收光谱法》</w:t>
      </w:r>
      <w:r>
        <w:rPr>
          <w:rFonts w:ascii="宋体" w:hAnsi="宋体"/>
          <w:szCs w:val="21"/>
        </w:rPr>
        <w:t>进行</w:t>
      </w:r>
      <w:r>
        <w:rPr>
          <w:rFonts w:ascii="宋体" w:hAnsi="宋体" w:hint="eastAsia"/>
          <w:szCs w:val="21"/>
        </w:rPr>
        <w:t>了</w:t>
      </w:r>
      <w:r>
        <w:rPr>
          <w:rFonts w:ascii="宋体" w:hAnsi="宋体"/>
          <w:szCs w:val="21"/>
        </w:rPr>
        <w:t>讨论</w:t>
      </w:r>
      <w:r>
        <w:rPr>
          <w:rFonts w:ascii="宋体" w:hAnsi="宋体" w:hint="eastAsia"/>
          <w:szCs w:val="21"/>
        </w:rPr>
        <w:t>和</w:t>
      </w:r>
      <w:r>
        <w:rPr>
          <w:rFonts w:ascii="宋体" w:hAnsi="宋体"/>
          <w:szCs w:val="21"/>
        </w:rPr>
        <w:t>制订任务落实</w:t>
      </w:r>
      <w:r>
        <w:rPr>
          <w:rFonts w:ascii="宋体" w:hAnsi="宋体" w:hint="eastAsia"/>
          <w:szCs w:val="21"/>
        </w:rPr>
        <w:t>。该标准由中铝郑州有色金属研究院有限公司负责起草，</w:t>
      </w:r>
      <w:r>
        <w:rPr>
          <w:rFonts w:hint="eastAsia"/>
          <w:szCs w:val="21"/>
        </w:rPr>
        <w:t>山东南山铝业股份有限公司、广西分析测试研究中心、杭州华城设计研究院、中铝山东有限公司研究院</w:t>
      </w:r>
      <w:r>
        <w:rPr>
          <w:rFonts w:ascii="宋体" w:hAnsi="宋体" w:hint="eastAsia"/>
          <w:szCs w:val="21"/>
        </w:rPr>
        <w:t>等多家单位参加起草。</w:t>
      </w:r>
    </w:p>
    <w:p w:rsidR="00E94C9B" w:rsidRDefault="00B810F9" w:rsidP="008331BE">
      <w:pPr>
        <w:spacing w:beforeLines="50" w:afterLines="50" w:line="360" w:lineRule="auto"/>
        <w:rPr>
          <w:rFonts w:ascii="黑体" w:eastAsia="黑体" w:hAnsi="宋体"/>
          <w:sz w:val="24"/>
        </w:rPr>
      </w:pPr>
      <w:r>
        <w:rPr>
          <w:rFonts w:ascii="黑体" w:eastAsia="黑体" w:hAnsi="宋体" w:hint="eastAsia"/>
          <w:sz w:val="24"/>
        </w:rPr>
        <w:t>3 标准负责起草单位简况</w:t>
      </w:r>
    </w:p>
    <w:p w:rsidR="00E94C9B" w:rsidRDefault="00B810F9">
      <w:pPr>
        <w:spacing w:line="360" w:lineRule="auto"/>
        <w:ind w:firstLineChars="200" w:firstLine="420"/>
        <w:rPr>
          <w:szCs w:val="21"/>
        </w:rPr>
      </w:pPr>
      <w:r>
        <w:rPr>
          <w:szCs w:val="21"/>
        </w:rPr>
        <w:t>中铝郑州有色金属研究院有限公司是国内唯一的从事铝、镁轻金属研究的专业性机构，成立于</w:t>
      </w:r>
      <w:r>
        <w:rPr>
          <w:szCs w:val="21"/>
        </w:rPr>
        <w:t>1965</w:t>
      </w:r>
      <w:r>
        <w:rPr>
          <w:szCs w:val="21"/>
        </w:rPr>
        <w:t>年，一直致力于行业重大、关键、共性技术的开发研究，包括大型预焙铝电解槽、皮江法炼镁、氧化铝的砂状化、选矿拜耳法等国家重点科技攻关项目的研究。拥有铝土矿处理、氧化铝工艺、铝用炭素和电解铝工艺、镁冶炼工艺、化学品氧化铝和轻金属材料工艺、轻金属检测等技术领域的研究实验室，具有完善的铝、镁基础理论研究技术平台，拥有国内唯一的国家铝冶炼工程技术研究中心，中国铝业博士后科研工作站。建立了基础研究、技术开发、扩大试验、工业试验、工程化和产业化完整的铝工业科技创新体系。</w:t>
      </w:r>
      <w:r>
        <w:rPr>
          <w:szCs w:val="21"/>
        </w:rPr>
        <w:t>2004</w:t>
      </w:r>
      <w:r>
        <w:rPr>
          <w:szCs w:val="21"/>
        </w:rPr>
        <w:t>年通过了中国质量认证中心</w:t>
      </w:r>
      <w:r>
        <w:rPr>
          <w:szCs w:val="21"/>
        </w:rPr>
        <w:t>(CQC)</w:t>
      </w:r>
      <w:r>
        <w:rPr>
          <w:szCs w:val="21"/>
        </w:rPr>
        <w:t>质量、健康安全、环境三大体系认证。</w:t>
      </w:r>
    </w:p>
    <w:p w:rsidR="00E94C9B" w:rsidRDefault="00B810F9">
      <w:pPr>
        <w:spacing w:line="360" w:lineRule="auto"/>
        <w:ind w:firstLineChars="200" w:firstLine="420"/>
        <w:rPr>
          <w:szCs w:val="21"/>
        </w:rPr>
      </w:pPr>
      <w:r>
        <w:rPr>
          <w:szCs w:val="21"/>
        </w:rPr>
        <w:t>研究院始终致力于以自主创新引领铝工业科技进步，以集成创新推动铝工业可持续发展。建院以来先后完成了国家</w:t>
      </w:r>
      <w:r>
        <w:rPr>
          <w:szCs w:val="21"/>
        </w:rPr>
        <w:t>“863”</w:t>
      </w:r>
      <w:r>
        <w:rPr>
          <w:szCs w:val="21"/>
        </w:rPr>
        <w:t>、</w:t>
      </w:r>
      <w:r>
        <w:rPr>
          <w:szCs w:val="21"/>
        </w:rPr>
        <w:t>“973”</w:t>
      </w:r>
      <w:r>
        <w:rPr>
          <w:szCs w:val="21"/>
        </w:rPr>
        <w:t>、</w:t>
      </w:r>
      <w:r>
        <w:rPr>
          <w:szCs w:val="21"/>
        </w:rPr>
        <w:t>“</w:t>
      </w:r>
      <w:r>
        <w:rPr>
          <w:szCs w:val="21"/>
        </w:rPr>
        <w:t>科技支撑计划</w:t>
      </w:r>
      <w:r>
        <w:rPr>
          <w:szCs w:val="21"/>
        </w:rPr>
        <w:t>”</w:t>
      </w:r>
      <w:r>
        <w:rPr>
          <w:szCs w:val="21"/>
        </w:rPr>
        <w:t>在内一大批重大、关键、共性和战略技术研发和产业化，共获国家科技进步奖</w:t>
      </w:r>
      <w:r>
        <w:rPr>
          <w:szCs w:val="21"/>
        </w:rPr>
        <w:t>15</w:t>
      </w:r>
      <w:r>
        <w:rPr>
          <w:szCs w:val="21"/>
        </w:rPr>
        <w:t>项，省部级科技进步奖</w:t>
      </w:r>
      <w:r>
        <w:rPr>
          <w:szCs w:val="21"/>
        </w:rPr>
        <w:t>201</w:t>
      </w:r>
      <w:r>
        <w:rPr>
          <w:szCs w:val="21"/>
        </w:rPr>
        <w:t>项，专利</w:t>
      </w:r>
      <w:r>
        <w:rPr>
          <w:szCs w:val="21"/>
        </w:rPr>
        <w:t>266</w:t>
      </w:r>
      <w:r>
        <w:rPr>
          <w:szCs w:val="21"/>
        </w:rPr>
        <w:t>项，其中国际专利</w:t>
      </w:r>
      <w:r>
        <w:rPr>
          <w:szCs w:val="21"/>
        </w:rPr>
        <w:t>2</w:t>
      </w:r>
      <w:r>
        <w:rPr>
          <w:szCs w:val="21"/>
        </w:rPr>
        <w:t>项。成功研发和产业化的</w:t>
      </w:r>
      <w:r>
        <w:rPr>
          <w:szCs w:val="21"/>
        </w:rPr>
        <w:t>“280KA</w:t>
      </w:r>
      <w:r>
        <w:rPr>
          <w:szCs w:val="21"/>
        </w:rPr>
        <w:t>大型铝电解槽成套技术和装备</w:t>
      </w:r>
      <w:r>
        <w:rPr>
          <w:szCs w:val="21"/>
        </w:rPr>
        <w:t>”</w:t>
      </w:r>
      <w:r>
        <w:rPr>
          <w:szCs w:val="21"/>
        </w:rPr>
        <w:t>获国家科技进步一等奖，</w:t>
      </w:r>
      <w:r>
        <w:rPr>
          <w:szCs w:val="21"/>
        </w:rPr>
        <w:t>“</w:t>
      </w:r>
      <w:r>
        <w:rPr>
          <w:szCs w:val="21"/>
        </w:rPr>
        <w:t>无效应低电压铝电解综合节能减排技术</w:t>
      </w:r>
      <w:r>
        <w:rPr>
          <w:szCs w:val="21"/>
        </w:rPr>
        <w:t>”</w:t>
      </w:r>
      <w:r>
        <w:rPr>
          <w:szCs w:val="21"/>
        </w:rPr>
        <w:t>、</w:t>
      </w:r>
      <w:r>
        <w:rPr>
          <w:szCs w:val="21"/>
        </w:rPr>
        <w:t>“</w:t>
      </w:r>
      <w:r>
        <w:rPr>
          <w:szCs w:val="21"/>
        </w:rPr>
        <w:t>优质炭阳极生产关键技术</w:t>
      </w:r>
      <w:r>
        <w:rPr>
          <w:szCs w:val="21"/>
        </w:rPr>
        <w:t>”</w:t>
      </w:r>
      <w:r>
        <w:rPr>
          <w:szCs w:val="21"/>
        </w:rPr>
        <w:t>、</w:t>
      </w:r>
      <w:r>
        <w:rPr>
          <w:szCs w:val="21"/>
        </w:rPr>
        <w:t>“</w:t>
      </w:r>
      <w:r>
        <w:rPr>
          <w:szCs w:val="21"/>
        </w:rPr>
        <w:t>一水硬铝石管道化强化溶出新工艺</w:t>
      </w:r>
      <w:r>
        <w:rPr>
          <w:szCs w:val="21"/>
        </w:rPr>
        <w:t>”</w:t>
      </w:r>
      <w:r>
        <w:rPr>
          <w:szCs w:val="21"/>
        </w:rPr>
        <w:t>、</w:t>
      </w:r>
      <w:r>
        <w:rPr>
          <w:szCs w:val="21"/>
        </w:rPr>
        <w:t>“</w:t>
      </w:r>
      <w:r>
        <w:rPr>
          <w:szCs w:val="21"/>
        </w:rPr>
        <w:t>选矿拜耳法生产氧化铝</w:t>
      </w:r>
      <w:r>
        <w:rPr>
          <w:szCs w:val="21"/>
        </w:rPr>
        <w:t>”</w:t>
      </w:r>
      <w:r>
        <w:rPr>
          <w:szCs w:val="21"/>
        </w:rPr>
        <w:t>、</w:t>
      </w:r>
      <w:r>
        <w:rPr>
          <w:szCs w:val="21"/>
        </w:rPr>
        <w:t>“</w:t>
      </w:r>
      <w:r>
        <w:rPr>
          <w:szCs w:val="21"/>
        </w:rPr>
        <w:t>一水硬铝石生产砂状氧化铝工艺技术</w:t>
      </w:r>
      <w:r>
        <w:rPr>
          <w:szCs w:val="21"/>
        </w:rPr>
        <w:t xml:space="preserve">” </w:t>
      </w:r>
      <w:r>
        <w:rPr>
          <w:szCs w:val="21"/>
        </w:rPr>
        <w:t>获国家科技进步二等奖，多种高新技术产品在国防、军工、航天、航空和国家重点工程中得到了广泛应用。</w:t>
      </w:r>
    </w:p>
    <w:p w:rsidR="00E94C9B" w:rsidRDefault="00B810F9">
      <w:pPr>
        <w:spacing w:line="360" w:lineRule="auto"/>
        <w:ind w:firstLineChars="200" w:firstLine="420"/>
        <w:rPr>
          <w:rFonts w:hAnsi="宋体"/>
          <w:sz w:val="24"/>
        </w:rPr>
      </w:pPr>
      <w:r>
        <w:rPr>
          <w:szCs w:val="21"/>
        </w:rPr>
        <w:t>依托研究院设立的国家轻金属质量监督检验中心主要负责我国铝镁及其合金</w:t>
      </w:r>
      <w:r>
        <w:rPr>
          <w:szCs w:val="21"/>
        </w:rPr>
        <w:t>12</w:t>
      </w:r>
      <w:r>
        <w:rPr>
          <w:szCs w:val="21"/>
        </w:rPr>
        <w:t>类</w:t>
      </w:r>
      <w:r>
        <w:rPr>
          <w:szCs w:val="21"/>
        </w:rPr>
        <w:t>77</w:t>
      </w:r>
      <w:r>
        <w:rPr>
          <w:szCs w:val="21"/>
        </w:rPr>
        <w:t>种产品的质量监督检验、产品质量评价仲裁等工作，是国际标准化组织</w:t>
      </w:r>
      <w:r>
        <w:rPr>
          <w:szCs w:val="21"/>
        </w:rPr>
        <w:t>ISO/TC79</w:t>
      </w:r>
      <w:r>
        <w:rPr>
          <w:rFonts w:hAnsi="宋体"/>
          <w:szCs w:val="21"/>
        </w:rPr>
        <w:t>、</w:t>
      </w:r>
      <w:r>
        <w:rPr>
          <w:szCs w:val="21"/>
        </w:rPr>
        <w:t>ISO/TC129</w:t>
      </w:r>
      <w:r>
        <w:rPr>
          <w:rFonts w:hAnsi="宋体"/>
          <w:szCs w:val="21"/>
        </w:rPr>
        <w:t>、</w:t>
      </w:r>
      <w:r>
        <w:rPr>
          <w:szCs w:val="21"/>
        </w:rPr>
        <w:t>ISO/TC226</w:t>
      </w:r>
      <w:r>
        <w:rPr>
          <w:rFonts w:hAnsi="宋体"/>
          <w:szCs w:val="21"/>
        </w:rPr>
        <w:t>在国内的主要技术支撑单位，配备了</w:t>
      </w:r>
      <w:r>
        <w:rPr>
          <w:szCs w:val="21"/>
        </w:rPr>
        <w:t>包括</w:t>
      </w:r>
      <w:r>
        <w:rPr>
          <w:szCs w:val="21"/>
        </w:rPr>
        <w:t>TEM</w:t>
      </w:r>
      <w:r>
        <w:rPr>
          <w:szCs w:val="21"/>
        </w:rPr>
        <w:t>、</w:t>
      </w:r>
      <w:r>
        <w:rPr>
          <w:szCs w:val="21"/>
        </w:rPr>
        <w:t>SEM</w:t>
      </w:r>
      <w:r>
        <w:rPr>
          <w:szCs w:val="21"/>
        </w:rPr>
        <w:t>、</w:t>
      </w:r>
      <w:r>
        <w:rPr>
          <w:szCs w:val="21"/>
        </w:rPr>
        <w:t>EDS</w:t>
      </w:r>
      <w:r>
        <w:rPr>
          <w:szCs w:val="21"/>
        </w:rPr>
        <w:t>、</w:t>
      </w:r>
      <w:r>
        <w:rPr>
          <w:szCs w:val="21"/>
        </w:rPr>
        <w:t>XRD</w:t>
      </w:r>
      <w:r>
        <w:rPr>
          <w:szCs w:val="21"/>
        </w:rPr>
        <w:t>、</w:t>
      </w:r>
      <w:r>
        <w:rPr>
          <w:szCs w:val="21"/>
        </w:rPr>
        <w:t>XRF</w:t>
      </w:r>
      <w:r>
        <w:rPr>
          <w:szCs w:val="21"/>
        </w:rPr>
        <w:t>、</w:t>
      </w:r>
      <w:r>
        <w:rPr>
          <w:szCs w:val="21"/>
        </w:rPr>
        <w:t>ICP</w:t>
      </w:r>
      <w:r>
        <w:rPr>
          <w:szCs w:val="21"/>
        </w:rPr>
        <w:t>等在内的大型仪器</w:t>
      </w:r>
      <w:r>
        <w:rPr>
          <w:rFonts w:hAnsi="宋体"/>
          <w:szCs w:val="21"/>
        </w:rPr>
        <w:t>分析</w:t>
      </w:r>
      <w:r>
        <w:rPr>
          <w:szCs w:val="21"/>
        </w:rPr>
        <w:t>设备</w:t>
      </w:r>
      <w:r>
        <w:rPr>
          <w:szCs w:val="21"/>
        </w:rPr>
        <w:t>50</w:t>
      </w:r>
      <w:r>
        <w:rPr>
          <w:szCs w:val="21"/>
        </w:rPr>
        <w:t>余套。</w:t>
      </w:r>
      <w:r>
        <w:rPr>
          <w:rFonts w:hAnsi="宋体"/>
          <w:szCs w:val="21"/>
        </w:rPr>
        <w:t>在全国有色金属标准化技术委员会的直接领导下，承担了轻金属行业大部分分析检测方法标准的起草或修订工作，近今年来，作为负责起草单位，完成了《</w:t>
      </w:r>
      <w:r>
        <w:rPr>
          <w:rFonts w:hAnsi="宋体" w:hint="eastAsia"/>
          <w:szCs w:val="21"/>
        </w:rPr>
        <w:t>铝及铝</w:t>
      </w:r>
      <w:r>
        <w:rPr>
          <w:rFonts w:hAnsi="宋体"/>
          <w:szCs w:val="21"/>
        </w:rPr>
        <w:t>合金化学分析方法》、《铝土矿石化学分析方法》、《镁及镁合金化学分析方法》、《铝用炭素材料检测方法》等多个系列</w:t>
      </w:r>
      <w:r>
        <w:rPr>
          <w:szCs w:val="21"/>
        </w:rPr>
        <w:t>160</w:t>
      </w:r>
      <w:r>
        <w:rPr>
          <w:rFonts w:hAnsi="宋体"/>
          <w:szCs w:val="21"/>
        </w:rPr>
        <w:t>项标准的起草或修订工作。</w:t>
      </w:r>
    </w:p>
    <w:p w:rsidR="00E94C9B" w:rsidRDefault="00B810F9" w:rsidP="008331BE">
      <w:pPr>
        <w:spacing w:beforeLines="50" w:afterLines="50" w:line="360" w:lineRule="auto"/>
        <w:rPr>
          <w:rFonts w:ascii="黑体" w:eastAsia="黑体" w:hAnsi="宋体"/>
          <w:sz w:val="24"/>
        </w:rPr>
      </w:pPr>
      <w:r>
        <w:rPr>
          <w:rFonts w:ascii="黑体" w:eastAsia="黑体" w:hAnsi="宋体" w:hint="eastAsia"/>
          <w:sz w:val="24"/>
        </w:rPr>
        <w:t>4 标准参编单位</w:t>
      </w:r>
    </w:p>
    <w:p w:rsidR="00E94C9B" w:rsidRDefault="00B810F9" w:rsidP="001E3C21">
      <w:pPr>
        <w:spacing w:line="360" w:lineRule="auto"/>
        <w:ind w:firstLineChars="196" w:firstLine="412"/>
        <w:rPr>
          <w:szCs w:val="21"/>
        </w:rPr>
      </w:pPr>
      <w:r>
        <w:rPr>
          <w:rFonts w:hint="eastAsia"/>
          <w:szCs w:val="21"/>
        </w:rPr>
        <w:t>本标准主要参编单位为：山东南山铝业股份有限公司、广西分析测试研究中心、杭州华城设计研究院、中铝山东有限公司研究院、</w:t>
      </w:r>
      <w:r>
        <w:rPr>
          <w:rFonts w:asciiTheme="minorEastAsia" w:eastAsiaTheme="minorEastAsia" w:hAnsiTheme="minorEastAsia" w:hint="eastAsia"/>
          <w:color w:val="000000"/>
          <w:szCs w:val="21"/>
        </w:rPr>
        <w:t>内蒙古霍煤鸿骏铝电有限责任公司、中铝矿业有限公司</w:t>
      </w:r>
      <w:r>
        <w:rPr>
          <w:rFonts w:hint="eastAsia"/>
          <w:szCs w:val="21"/>
        </w:rPr>
        <w:t>。</w:t>
      </w:r>
    </w:p>
    <w:p w:rsidR="00E94C9B" w:rsidRDefault="00B810F9" w:rsidP="008331BE">
      <w:pPr>
        <w:spacing w:afterLines="50" w:line="360" w:lineRule="auto"/>
        <w:rPr>
          <w:rFonts w:ascii="黑体" w:eastAsia="黑体" w:hAnsi="宋体"/>
          <w:sz w:val="28"/>
          <w:szCs w:val="28"/>
        </w:rPr>
      </w:pPr>
      <w:r>
        <w:rPr>
          <w:rFonts w:ascii="黑体" w:eastAsia="黑体" w:hAnsi="宋体" w:hint="eastAsia"/>
          <w:sz w:val="28"/>
          <w:szCs w:val="28"/>
        </w:rPr>
        <w:t>二．主要工作过程和工作内容</w:t>
      </w:r>
    </w:p>
    <w:p w:rsidR="00E94C9B" w:rsidRDefault="00B810F9" w:rsidP="008331BE">
      <w:pPr>
        <w:spacing w:afterLines="50" w:line="360" w:lineRule="auto"/>
        <w:rPr>
          <w:rFonts w:ascii="黑体" w:eastAsia="黑体" w:hAnsi="黑体"/>
          <w:sz w:val="24"/>
        </w:rPr>
      </w:pPr>
      <w:r>
        <w:rPr>
          <w:rFonts w:ascii="黑体" w:eastAsia="黑体" w:hAnsi="黑体" w:hint="eastAsia"/>
          <w:sz w:val="24"/>
        </w:rPr>
        <w:t>1 主要工作过程</w:t>
      </w:r>
    </w:p>
    <w:p w:rsidR="00E94C9B" w:rsidRDefault="00B810F9">
      <w:pPr>
        <w:spacing w:line="360" w:lineRule="auto"/>
        <w:ind w:firstLineChars="200" w:firstLine="420"/>
        <w:rPr>
          <w:rFonts w:ascii="宋体" w:hAnsi="宋体"/>
          <w:szCs w:val="21"/>
        </w:rPr>
      </w:pPr>
      <w:r>
        <w:rPr>
          <w:rFonts w:ascii="宋体" w:hAnsi="宋体" w:hint="eastAsia"/>
          <w:szCs w:val="21"/>
        </w:rPr>
        <w:t>2019年4月在浙江省桐乡市召开了</w:t>
      </w:r>
      <w:r>
        <w:rPr>
          <w:rFonts w:ascii="宋体" w:hAnsi="宋体"/>
          <w:szCs w:val="21"/>
        </w:rPr>
        <w:t>标准</w:t>
      </w:r>
      <w:r>
        <w:rPr>
          <w:rFonts w:ascii="宋体" w:hAnsi="宋体" w:hint="eastAsia"/>
          <w:szCs w:val="21"/>
        </w:rPr>
        <w:t>讨论及任务落实会议。</w:t>
      </w:r>
      <w:r>
        <w:rPr>
          <w:rFonts w:ascii="宋体" w:hAnsi="宋体" w:hint="eastAsia"/>
          <w:kern w:val="0"/>
          <w:szCs w:val="21"/>
        </w:rPr>
        <w:t>接受任务后立即成立铝土矿石化学分析方法行业标准编制小组。我们依托国家轻金属质量监督检验中心铝土矿石检测的相关分析数据，整理并普查了国内外铝土矿石样品中氧化锂的含量范围</w:t>
      </w:r>
      <w:r>
        <w:rPr>
          <w:rFonts w:ascii="宋体" w:hAnsi="宋体" w:hint="eastAsia"/>
          <w:bCs/>
          <w:szCs w:val="21"/>
        </w:rPr>
        <w:t>，并结合查找的相关文献资料，通过与ICP法的测试结果比对，最终</w:t>
      </w:r>
      <w:r>
        <w:rPr>
          <w:rFonts w:ascii="宋体" w:hAnsi="宋体" w:hint="eastAsia"/>
          <w:kern w:val="0"/>
          <w:szCs w:val="21"/>
        </w:rPr>
        <w:t>确定</w:t>
      </w:r>
      <w:r>
        <w:rPr>
          <w:rFonts w:ascii="宋体" w:hAnsi="宋体" w:hint="eastAsia"/>
          <w:bCs/>
          <w:szCs w:val="21"/>
        </w:rPr>
        <w:t>实验方案，</w:t>
      </w:r>
      <w:r>
        <w:rPr>
          <w:rFonts w:ascii="宋体" w:hAnsi="宋体" w:hint="eastAsia"/>
          <w:szCs w:val="21"/>
        </w:rPr>
        <w:t>形成了征求意见稿。历经半年的工作中，项目组分发了验证样品给参加分析实验室，收集对征求意见稿的反馈信息，汇总、分析意见和建议，与提出建议和意见的实验室充分沟通，完善补充修改征求意见稿。2020年5月标准编制小组含</w:t>
      </w:r>
      <w:r>
        <w:rPr>
          <w:rFonts w:hint="eastAsia"/>
          <w:szCs w:val="21"/>
        </w:rPr>
        <w:t>山东南山铝业股份有限公司、广西分析测试研究中心、杭州华城设计研究院、中铝山东有限公司研究院、</w:t>
      </w:r>
      <w:r>
        <w:rPr>
          <w:rFonts w:asciiTheme="minorEastAsia" w:eastAsiaTheme="minorEastAsia" w:hAnsiTheme="minorEastAsia" w:hint="eastAsia"/>
          <w:color w:val="000000"/>
          <w:szCs w:val="21"/>
        </w:rPr>
        <w:t>内蒙古霍煤鸿骏铝电有限责任公司、中铝矿业有限公司</w:t>
      </w:r>
      <w:r>
        <w:rPr>
          <w:rFonts w:ascii="宋体" w:hAnsi="宋体" w:hint="eastAsia"/>
          <w:szCs w:val="21"/>
        </w:rPr>
        <w:t>6家单位对标准进行复验和复核验证，起草项目组汇总上述意见和建议，对征求意见稿进行了修改，形成预审稿。</w:t>
      </w:r>
    </w:p>
    <w:p w:rsidR="00E94C9B" w:rsidRDefault="00B810F9" w:rsidP="008331BE">
      <w:pPr>
        <w:spacing w:beforeLines="50" w:afterLines="50" w:line="360" w:lineRule="auto"/>
        <w:rPr>
          <w:rFonts w:ascii="黑体" w:eastAsia="黑体" w:hAnsi="宋体"/>
          <w:sz w:val="24"/>
        </w:rPr>
      </w:pPr>
      <w:r>
        <w:rPr>
          <w:rFonts w:ascii="黑体" w:eastAsia="黑体" w:hAnsi="宋体" w:hint="eastAsia"/>
          <w:sz w:val="24"/>
        </w:rPr>
        <w:t>2 标准编制原则</w:t>
      </w:r>
    </w:p>
    <w:p w:rsidR="00E94C9B" w:rsidRDefault="00B810F9">
      <w:pPr>
        <w:spacing w:line="360" w:lineRule="auto"/>
        <w:rPr>
          <w:rFonts w:ascii="宋体" w:hAnsi="宋体"/>
          <w:szCs w:val="21"/>
        </w:rPr>
      </w:pPr>
      <w:r>
        <w:rPr>
          <w:rFonts w:ascii="宋体" w:hAnsi="宋体" w:hint="eastAsia"/>
          <w:szCs w:val="21"/>
        </w:rPr>
        <w:t>1）以满足我国电解铝行业的实际生产和使用的需要为原则，不断提高标准的适用性。</w:t>
      </w:r>
    </w:p>
    <w:p w:rsidR="00E94C9B" w:rsidRDefault="00B810F9">
      <w:pPr>
        <w:spacing w:line="360" w:lineRule="auto"/>
        <w:rPr>
          <w:rFonts w:ascii="宋体" w:hAnsi="宋体"/>
          <w:szCs w:val="21"/>
        </w:rPr>
      </w:pPr>
      <w:r>
        <w:rPr>
          <w:rFonts w:ascii="宋体" w:hAnsi="宋体" w:hint="eastAsia"/>
          <w:szCs w:val="21"/>
        </w:rPr>
        <w:t>2）应用现代化的仪器提高分析的灵敏度和准确度，分析速度。</w:t>
      </w:r>
    </w:p>
    <w:p w:rsidR="00E94C9B" w:rsidRDefault="00B810F9">
      <w:pPr>
        <w:spacing w:line="360" w:lineRule="auto"/>
        <w:rPr>
          <w:rFonts w:ascii="宋体" w:hAnsi="宋体"/>
          <w:szCs w:val="21"/>
        </w:rPr>
      </w:pPr>
      <w:r>
        <w:rPr>
          <w:rFonts w:ascii="宋体" w:hAnsi="宋体" w:hint="eastAsia"/>
          <w:szCs w:val="21"/>
        </w:rPr>
        <w:t>3）以人为本充分考虑环保的要求，不使用有毒有害的有机试剂。</w:t>
      </w:r>
    </w:p>
    <w:p w:rsidR="00E94C9B" w:rsidRDefault="00B810F9">
      <w:pPr>
        <w:spacing w:line="360" w:lineRule="auto"/>
        <w:rPr>
          <w:rFonts w:ascii="宋体" w:hAnsi="宋体"/>
          <w:szCs w:val="21"/>
        </w:rPr>
      </w:pPr>
      <w:r>
        <w:rPr>
          <w:rFonts w:ascii="宋体" w:hAnsi="宋体" w:hint="eastAsia"/>
          <w:szCs w:val="21"/>
        </w:rPr>
        <w:t>4）GB/T 1.1-</w:t>
      </w:r>
      <w:r>
        <w:rPr>
          <w:rFonts w:ascii="宋体" w:hAnsi="宋体"/>
          <w:szCs w:val="21"/>
        </w:rPr>
        <w:t xml:space="preserve">2009《标准化工作导则 第1部分：标准的结构和编写规则》、GB/T </w:t>
      </w:r>
      <w:r>
        <w:rPr>
          <w:rFonts w:ascii="宋体" w:hAnsi="宋体" w:hint="eastAsia"/>
          <w:szCs w:val="21"/>
        </w:rPr>
        <w:t>2000</w:t>
      </w:r>
      <w:r>
        <w:rPr>
          <w:rFonts w:ascii="宋体" w:hAnsi="宋体"/>
          <w:szCs w:val="21"/>
        </w:rPr>
        <w:t>1.4</w:t>
      </w:r>
      <w:r>
        <w:rPr>
          <w:rFonts w:ascii="宋体" w:hAnsi="宋体" w:hint="eastAsia"/>
          <w:szCs w:val="21"/>
        </w:rPr>
        <w:t>-</w:t>
      </w:r>
      <w:r>
        <w:rPr>
          <w:rFonts w:ascii="宋体" w:hAnsi="宋体"/>
          <w:szCs w:val="21"/>
        </w:rPr>
        <w:t>2015《标准编写规则 第4部分:</w:t>
      </w:r>
      <w:r>
        <w:rPr>
          <w:rFonts w:ascii="宋体" w:hAnsi="宋体" w:hint="eastAsia"/>
          <w:szCs w:val="21"/>
        </w:rPr>
        <w:t>试验</w:t>
      </w:r>
      <w:r>
        <w:rPr>
          <w:rFonts w:ascii="宋体" w:hAnsi="宋体"/>
          <w:szCs w:val="21"/>
        </w:rPr>
        <w:t>方法</w:t>
      </w:r>
      <w:r>
        <w:rPr>
          <w:rFonts w:ascii="宋体" w:hAnsi="宋体" w:hint="eastAsia"/>
          <w:szCs w:val="21"/>
        </w:rPr>
        <w:t>标准</w:t>
      </w:r>
      <w:r>
        <w:rPr>
          <w:rFonts w:ascii="宋体" w:hAnsi="宋体"/>
          <w:szCs w:val="21"/>
        </w:rPr>
        <w:t>》</w:t>
      </w:r>
      <w:r>
        <w:rPr>
          <w:rFonts w:ascii="宋体" w:hAnsi="宋体" w:hint="eastAsia"/>
          <w:szCs w:val="21"/>
        </w:rPr>
        <w:t>和有色加工产品标准和国家标准编写示例的要求进行格式和结构编写。</w:t>
      </w:r>
    </w:p>
    <w:p w:rsidR="00E94C9B" w:rsidRDefault="00B810F9" w:rsidP="008331BE">
      <w:pPr>
        <w:spacing w:beforeLines="50" w:afterLines="50" w:line="360" w:lineRule="auto"/>
        <w:rPr>
          <w:rFonts w:ascii="宋体" w:eastAsia="黑体" w:hAnsi="宋体"/>
          <w:sz w:val="24"/>
        </w:rPr>
      </w:pPr>
      <w:r>
        <w:rPr>
          <w:rFonts w:ascii="黑体" w:eastAsia="黑体" w:hAnsi="黑体" w:hint="eastAsia"/>
          <w:sz w:val="24"/>
        </w:rPr>
        <w:t>3 研究过程</w:t>
      </w:r>
    </w:p>
    <w:p w:rsidR="00E94C9B" w:rsidRDefault="00B810F9" w:rsidP="008331BE">
      <w:pPr>
        <w:spacing w:afterLines="50" w:line="360" w:lineRule="auto"/>
        <w:rPr>
          <w:rFonts w:ascii="黑体" w:eastAsia="黑体" w:hAnsi="宋体"/>
          <w:szCs w:val="21"/>
        </w:rPr>
      </w:pPr>
      <w:r>
        <w:rPr>
          <w:rFonts w:ascii="黑体" w:eastAsia="黑体" w:hAnsi="宋体" w:hint="eastAsia"/>
          <w:szCs w:val="21"/>
        </w:rPr>
        <w:t>3.1氧化锂含量测定范围的选择</w:t>
      </w:r>
    </w:p>
    <w:p w:rsidR="00E94C9B" w:rsidRDefault="00B810F9">
      <w:pPr>
        <w:spacing w:line="360" w:lineRule="auto"/>
        <w:ind w:firstLine="420"/>
        <w:rPr>
          <w:rFonts w:ascii="宋体" w:hAnsi="宋体"/>
          <w:szCs w:val="21"/>
        </w:rPr>
      </w:pPr>
      <w:r>
        <w:rPr>
          <w:rFonts w:ascii="宋体" w:hAnsi="宋体" w:cs="宋体" w:hint="eastAsia"/>
          <w:szCs w:val="21"/>
        </w:rPr>
        <w:t>按照实验室最近几年来对铝土矿产品中氧化锂分析检测结果汇总的分析，</w:t>
      </w:r>
      <w:r>
        <w:rPr>
          <w:rFonts w:ascii="宋体" w:hAnsi="宋体" w:hint="eastAsia"/>
          <w:szCs w:val="21"/>
        </w:rPr>
        <w:t>将YS/T 575.28-201X《铝土矿化学分析方法 第28部分：氧化锂含量的测定 火焰原子吸收光谱法》中氧化锂的检测范围定为0.0050%～0.50%。</w:t>
      </w:r>
    </w:p>
    <w:p w:rsidR="00E94C9B" w:rsidRDefault="00B810F9">
      <w:pPr>
        <w:spacing w:line="360" w:lineRule="auto"/>
        <w:ind w:firstLine="420"/>
        <w:rPr>
          <w:rFonts w:ascii="宋体" w:hAnsi="宋体"/>
          <w:szCs w:val="21"/>
        </w:rPr>
      </w:pPr>
      <w:r>
        <w:rPr>
          <w:rFonts w:ascii="宋体" w:hAnsi="宋体" w:hint="eastAsia"/>
          <w:szCs w:val="21"/>
        </w:rPr>
        <w:t>按照检测范围，结合具体实验步骤，我们将检测范围分为两个部分：0.0050%～0.1%和＞0.10%～0.50%。针对不同含量的样品采取不同稀释体积，具体见表1。按照标准制订的要求，此次制</w:t>
      </w:r>
      <w:r>
        <w:rPr>
          <w:rFonts w:ascii="宋体" w:hAnsi="宋体" w:hint="eastAsia"/>
          <w:color w:val="000000"/>
          <w:szCs w:val="21"/>
        </w:rPr>
        <w:t>定对所有范围内的</w:t>
      </w:r>
      <w:r>
        <w:rPr>
          <w:rFonts w:ascii="宋体" w:hAnsi="宋体" w:hint="eastAsia"/>
          <w:szCs w:val="21"/>
        </w:rPr>
        <w:t>样品进行了分析，确定了重复性限和分析误差。</w:t>
      </w:r>
    </w:p>
    <w:p w:rsidR="00E94C9B" w:rsidRDefault="00B810F9" w:rsidP="008331BE">
      <w:pPr>
        <w:spacing w:beforeLines="50" w:line="360" w:lineRule="auto"/>
        <w:jc w:val="center"/>
        <w:rPr>
          <w:rFonts w:ascii="黑体" w:eastAsia="黑体" w:hAnsi="黑体"/>
          <w:szCs w:val="21"/>
        </w:rPr>
      </w:pPr>
      <w:r>
        <w:rPr>
          <w:rFonts w:ascii="黑体" w:eastAsia="黑体" w:hAnsi="黑体" w:hint="eastAsia"/>
          <w:szCs w:val="21"/>
        </w:rPr>
        <w:t>表1</w:t>
      </w:r>
      <w:r>
        <w:rPr>
          <w:rFonts w:ascii="黑体" w:eastAsia="黑体" w:hAnsi="黑体" w:cs="黑体" w:hint="eastAsia"/>
          <w:szCs w:val="21"/>
        </w:rPr>
        <w:t>移取试液体积</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85"/>
        <w:gridCol w:w="1701"/>
        <w:gridCol w:w="1984"/>
        <w:gridCol w:w="2694"/>
      </w:tblGrid>
      <w:tr w:rsidR="00E94C9B">
        <w:tc>
          <w:tcPr>
            <w:tcW w:w="1985" w:type="dxa"/>
          </w:tcPr>
          <w:p w:rsidR="00E94C9B" w:rsidRDefault="00B810F9">
            <w:pPr>
              <w:jc w:val="center"/>
              <w:rPr>
                <w:rFonts w:ascii="宋体" w:hAnsi="宋体"/>
                <w:sz w:val="18"/>
                <w:szCs w:val="18"/>
              </w:rPr>
            </w:pPr>
            <w:r>
              <w:rPr>
                <w:rFonts w:ascii="宋体" w:hAnsi="宋体" w:hint="eastAsia"/>
                <w:sz w:val="18"/>
                <w:szCs w:val="18"/>
              </w:rPr>
              <w:t>氧化锂质量分数/%</w:t>
            </w:r>
          </w:p>
        </w:tc>
        <w:tc>
          <w:tcPr>
            <w:tcW w:w="1701" w:type="dxa"/>
          </w:tcPr>
          <w:p w:rsidR="00E94C9B" w:rsidRDefault="00B810F9">
            <w:pPr>
              <w:jc w:val="center"/>
              <w:rPr>
                <w:rFonts w:ascii="宋体" w:hAnsi="宋体"/>
                <w:sz w:val="18"/>
                <w:szCs w:val="18"/>
              </w:rPr>
            </w:pPr>
            <w:r>
              <w:rPr>
                <w:rFonts w:ascii="宋体" w:hAnsi="宋体" w:hint="eastAsia"/>
                <w:sz w:val="18"/>
                <w:szCs w:val="18"/>
              </w:rPr>
              <w:t>容量瓶体积/mL</w:t>
            </w:r>
          </w:p>
        </w:tc>
        <w:tc>
          <w:tcPr>
            <w:tcW w:w="1984" w:type="dxa"/>
          </w:tcPr>
          <w:p w:rsidR="00E94C9B" w:rsidRDefault="00B810F9">
            <w:pPr>
              <w:jc w:val="center"/>
              <w:rPr>
                <w:rFonts w:ascii="宋体" w:hAnsi="宋体"/>
                <w:sz w:val="18"/>
                <w:szCs w:val="18"/>
              </w:rPr>
            </w:pPr>
            <w:r>
              <w:rPr>
                <w:rFonts w:ascii="宋体" w:hAnsi="宋体" w:hint="eastAsia"/>
                <w:sz w:val="18"/>
                <w:szCs w:val="18"/>
              </w:rPr>
              <w:t>移取体积/mL</w:t>
            </w:r>
          </w:p>
        </w:tc>
        <w:tc>
          <w:tcPr>
            <w:tcW w:w="2694" w:type="dxa"/>
          </w:tcPr>
          <w:p w:rsidR="00E94C9B" w:rsidRDefault="00B810F9">
            <w:pPr>
              <w:rPr>
                <w:rFonts w:ascii="宋体" w:hAnsi="宋体"/>
                <w:sz w:val="18"/>
                <w:szCs w:val="18"/>
              </w:rPr>
            </w:pPr>
            <w:r>
              <w:rPr>
                <w:rFonts w:ascii="宋体" w:hAnsi="宋体" w:hint="eastAsia"/>
                <w:sz w:val="18"/>
                <w:szCs w:val="18"/>
              </w:rPr>
              <w:t>加入硫酸体积（2.1.4）/mL</w:t>
            </w:r>
          </w:p>
        </w:tc>
      </w:tr>
      <w:tr w:rsidR="00E94C9B">
        <w:tc>
          <w:tcPr>
            <w:tcW w:w="1985" w:type="dxa"/>
          </w:tcPr>
          <w:p w:rsidR="00E94C9B" w:rsidRDefault="00B810F9">
            <w:pPr>
              <w:jc w:val="center"/>
              <w:rPr>
                <w:rFonts w:ascii="宋体" w:hAnsi="宋体"/>
                <w:sz w:val="18"/>
                <w:szCs w:val="18"/>
              </w:rPr>
            </w:pPr>
            <w:r>
              <w:rPr>
                <w:rFonts w:ascii="宋体" w:hAnsi="宋体" w:hint="eastAsia"/>
                <w:sz w:val="18"/>
                <w:szCs w:val="18"/>
              </w:rPr>
              <w:t>0.005%～0.10%</w:t>
            </w:r>
          </w:p>
        </w:tc>
        <w:tc>
          <w:tcPr>
            <w:tcW w:w="1701" w:type="dxa"/>
          </w:tcPr>
          <w:p w:rsidR="00E94C9B" w:rsidRDefault="00B810F9">
            <w:pPr>
              <w:jc w:val="center"/>
              <w:rPr>
                <w:rFonts w:ascii="宋体" w:hAnsi="宋体"/>
                <w:sz w:val="18"/>
                <w:szCs w:val="18"/>
              </w:rPr>
            </w:pPr>
            <w:r>
              <w:rPr>
                <w:rFonts w:ascii="宋体" w:hAnsi="宋体" w:hint="eastAsia"/>
                <w:sz w:val="18"/>
                <w:szCs w:val="18"/>
              </w:rPr>
              <w:t>100</w:t>
            </w:r>
          </w:p>
        </w:tc>
        <w:tc>
          <w:tcPr>
            <w:tcW w:w="1984" w:type="dxa"/>
          </w:tcPr>
          <w:p w:rsidR="00E94C9B" w:rsidRDefault="00B810F9">
            <w:pPr>
              <w:jc w:val="center"/>
              <w:rPr>
                <w:rFonts w:ascii="宋体" w:hAnsi="宋体"/>
                <w:sz w:val="18"/>
                <w:szCs w:val="18"/>
              </w:rPr>
            </w:pPr>
            <w:r>
              <w:rPr>
                <w:rFonts w:ascii="宋体" w:hAnsi="宋体" w:hint="eastAsia"/>
                <w:sz w:val="18"/>
                <w:szCs w:val="18"/>
              </w:rPr>
              <w:t>全部</w:t>
            </w:r>
          </w:p>
        </w:tc>
        <w:tc>
          <w:tcPr>
            <w:tcW w:w="2694" w:type="dxa"/>
          </w:tcPr>
          <w:p w:rsidR="00E94C9B" w:rsidRDefault="00B810F9">
            <w:pPr>
              <w:jc w:val="center"/>
              <w:rPr>
                <w:rFonts w:ascii="宋体" w:hAnsi="宋体"/>
                <w:sz w:val="18"/>
                <w:szCs w:val="18"/>
              </w:rPr>
            </w:pPr>
            <w:r>
              <w:rPr>
                <w:rFonts w:ascii="宋体" w:hAnsi="宋体" w:hint="eastAsia"/>
                <w:sz w:val="18"/>
                <w:szCs w:val="18"/>
              </w:rPr>
              <w:t>0</w:t>
            </w:r>
          </w:p>
        </w:tc>
      </w:tr>
      <w:tr w:rsidR="00E94C9B">
        <w:trPr>
          <w:trHeight w:val="210"/>
        </w:trPr>
        <w:tc>
          <w:tcPr>
            <w:tcW w:w="1985" w:type="dxa"/>
          </w:tcPr>
          <w:p w:rsidR="00E94C9B" w:rsidRDefault="00B810F9">
            <w:pPr>
              <w:jc w:val="center"/>
              <w:rPr>
                <w:rFonts w:ascii="宋体" w:hAnsi="宋体"/>
                <w:sz w:val="18"/>
                <w:szCs w:val="18"/>
              </w:rPr>
            </w:pPr>
            <w:r>
              <w:rPr>
                <w:rFonts w:ascii="宋体" w:hAnsi="宋体" w:hint="eastAsia"/>
                <w:sz w:val="18"/>
                <w:szCs w:val="18"/>
              </w:rPr>
              <w:t>＞0.10%～0.50%</w:t>
            </w:r>
          </w:p>
        </w:tc>
        <w:tc>
          <w:tcPr>
            <w:tcW w:w="1701" w:type="dxa"/>
          </w:tcPr>
          <w:p w:rsidR="00E94C9B" w:rsidRDefault="00B810F9">
            <w:pPr>
              <w:jc w:val="center"/>
              <w:rPr>
                <w:rFonts w:ascii="宋体" w:hAnsi="宋体"/>
                <w:sz w:val="18"/>
                <w:szCs w:val="18"/>
              </w:rPr>
            </w:pPr>
            <w:r>
              <w:rPr>
                <w:rFonts w:ascii="宋体" w:hAnsi="宋体" w:hint="eastAsia"/>
                <w:sz w:val="18"/>
                <w:szCs w:val="18"/>
              </w:rPr>
              <w:t>100</w:t>
            </w:r>
          </w:p>
        </w:tc>
        <w:tc>
          <w:tcPr>
            <w:tcW w:w="1984" w:type="dxa"/>
          </w:tcPr>
          <w:p w:rsidR="00E94C9B" w:rsidRDefault="00B810F9">
            <w:pPr>
              <w:jc w:val="center"/>
              <w:rPr>
                <w:rFonts w:ascii="宋体" w:hAnsi="宋体"/>
                <w:sz w:val="18"/>
                <w:szCs w:val="18"/>
              </w:rPr>
            </w:pPr>
            <w:r>
              <w:rPr>
                <w:rFonts w:ascii="宋体" w:hAnsi="宋体" w:hint="eastAsia"/>
                <w:sz w:val="18"/>
                <w:szCs w:val="18"/>
              </w:rPr>
              <w:t>20.00</w:t>
            </w:r>
          </w:p>
        </w:tc>
        <w:tc>
          <w:tcPr>
            <w:tcW w:w="2694" w:type="dxa"/>
          </w:tcPr>
          <w:p w:rsidR="00E94C9B" w:rsidRDefault="00B810F9">
            <w:pPr>
              <w:jc w:val="center"/>
              <w:rPr>
                <w:rFonts w:ascii="宋体" w:hAnsi="宋体"/>
                <w:sz w:val="18"/>
                <w:szCs w:val="18"/>
              </w:rPr>
            </w:pPr>
            <w:r>
              <w:rPr>
                <w:rFonts w:ascii="宋体" w:hAnsi="宋体" w:hint="eastAsia"/>
                <w:sz w:val="18"/>
                <w:szCs w:val="18"/>
              </w:rPr>
              <w:t>4</w:t>
            </w:r>
          </w:p>
        </w:tc>
      </w:tr>
    </w:tbl>
    <w:p w:rsidR="00E94C9B" w:rsidRDefault="00B810F9" w:rsidP="008331BE">
      <w:pPr>
        <w:spacing w:beforeLines="50" w:afterLines="50" w:line="360" w:lineRule="auto"/>
        <w:jc w:val="left"/>
        <w:rPr>
          <w:rFonts w:ascii="黑体" w:eastAsia="黑体" w:hAnsi="黑体" w:cs="宋体"/>
          <w:szCs w:val="21"/>
        </w:rPr>
      </w:pPr>
      <w:r>
        <w:rPr>
          <w:rFonts w:ascii="黑体" w:eastAsia="黑体" w:hAnsi="黑体" w:cs="宋体" w:hint="eastAsia"/>
          <w:szCs w:val="21"/>
        </w:rPr>
        <w:t>3.2 测定条件选择</w:t>
      </w:r>
    </w:p>
    <w:p w:rsidR="00E94C9B" w:rsidRDefault="00B810F9" w:rsidP="008331BE">
      <w:pPr>
        <w:spacing w:afterLines="50" w:line="360" w:lineRule="auto"/>
        <w:jc w:val="left"/>
        <w:rPr>
          <w:rFonts w:ascii="黑体" w:eastAsia="黑体" w:hAnsi="黑体"/>
          <w:szCs w:val="21"/>
        </w:rPr>
      </w:pPr>
      <w:r>
        <w:rPr>
          <w:rFonts w:ascii="黑体" w:eastAsia="黑体" w:hAnsi="黑体" w:hint="eastAsia"/>
          <w:szCs w:val="21"/>
        </w:rPr>
        <w:t>3.2.1  光谱仪要求</w:t>
      </w:r>
    </w:p>
    <w:p w:rsidR="00E94C9B" w:rsidRDefault="00B810F9">
      <w:pPr>
        <w:spacing w:line="360" w:lineRule="auto"/>
        <w:ind w:firstLineChars="200" w:firstLine="420"/>
        <w:jc w:val="left"/>
        <w:rPr>
          <w:rFonts w:ascii="宋体" w:hAnsi="宋体"/>
          <w:szCs w:val="21"/>
        </w:rPr>
      </w:pPr>
      <w:r>
        <w:rPr>
          <w:rFonts w:ascii="宋体" w:hAnsi="宋体" w:hint="eastAsia"/>
          <w:szCs w:val="21"/>
        </w:rPr>
        <w:t>原子吸收光谱仪，附锂空心阴极灯。在仪器最佳工作条件下，凡能达到下列指标者均可使用。</w:t>
      </w:r>
    </w:p>
    <w:p w:rsidR="00E94C9B" w:rsidRDefault="00B810F9">
      <w:pPr>
        <w:pStyle w:val="af4"/>
        <w:spacing w:after="0"/>
        <w:ind w:firstLineChars="200"/>
        <w:rPr>
          <w:rFonts w:ascii="宋体" w:hAnsi="宋体"/>
          <w:szCs w:val="21"/>
        </w:rPr>
      </w:pPr>
      <w:r>
        <w:rPr>
          <w:rFonts w:ascii="宋体" w:hAnsi="宋体" w:hint="eastAsia"/>
          <w:szCs w:val="21"/>
        </w:rPr>
        <w:t>——灵敏度：在与测量试料溶液基本相一致的溶液中，氧化锂的特征浓度应不大于0.075</w:t>
      </w:r>
      <w:r>
        <w:rPr>
          <w:rFonts w:ascii="宋体" w:hAnsi="宋体"/>
          <w:szCs w:val="21"/>
        </w:rPr>
        <w:t>µg/mL</w:t>
      </w:r>
      <w:r>
        <w:rPr>
          <w:rFonts w:ascii="宋体" w:hAnsi="宋体" w:hint="eastAsia"/>
          <w:szCs w:val="21"/>
        </w:rPr>
        <w:t>。</w:t>
      </w:r>
    </w:p>
    <w:p w:rsidR="00E94C9B" w:rsidRDefault="00B810F9">
      <w:pPr>
        <w:spacing w:line="360" w:lineRule="auto"/>
        <w:ind w:firstLineChars="200" w:firstLine="420"/>
        <w:jc w:val="left"/>
        <w:rPr>
          <w:rFonts w:ascii="宋体" w:hAnsi="宋体"/>
          <w:szCs w:val="21"/>
        </w:rPr>
      </w:pPr>
      <w:r>
        <w:rPr>
          <w:rFonts w:ascii="宋体" w:hAnsi="宋体" w:hint="eastAsia"/>
          <w:szCs w:val="21"/>
        </w:rPr>
        <w:t>——精密度：用最高浓度的标准溶液测量吸光度10次，其标准偏差不应超过吸光度平均值的1.0%，用最低浓度的标准溶液（不是“零”标准溶液）测量吸光度10次，其标准偏差不应超过最高标准溶液吸光度平均值的0.5%。</w:t>
      </w:r>
    </w:p>
    <w:p w:rsidR="00E94C9B" w:rsidRDefault="00B810F9">
      <w:pPr>
        <w:spacing w:line="360" w:lineRule="auto"/>
        <w:ind w:firstLineChars="200" w:firstLine="420"/>
        <w:jc w:val="left"/>
        <w:rPr>
          <w:rFonts w:ascii="宋体" w:hAnsi="宋体"/>
          <w:szCs w:val="21"/>
        </w:rPr>
      </w:pPr>
      <w:r>
        <w:rPr>
          <w:rFonts w:ascii="宋体" w:hAnsi="宋体" w:hint="eastAsia"/>
          <w:szCs w:val="21"/>
        </w:rPr>
        <w:t xml:space="preserve">——工作曲线线性：将工作曲线按浓度等分为五段，最高段的吸光度差值与最低段的吸光度差值之比，应不小于0.7。 </w:t>
      </w:r>
    </w:p>
    <w:p w:rsidR="00E94C9B" w:rsidRDefault="00B810F9" w:rsidP="008331BE">
      <w:pPr>
        <w:spacing w:beforeLines="50" w:afterLines="50" w:line="360" w:lineRule="auto"/>
        <w:jc w:val="left"/>
        <w:rPr>
          <w:rFonts w:ascii="黑体" w:eastAsia="黑体" w:hAnsi="黑体"/>
          <w:szCs w:val="21"/>
        </w:rPr>
      </w:pPr>
      <w:r>
        <w:rPr>
          <w:rFonts w:ascii="黑体" w:eastAsia="黑体" w:hAnsi="黑体" w:hint="eastAsia"/>
          <w:szCs w:val="21"/>
        </w:rPr>
        <w:t>3.2.2波长选择</w:t>
      </w:r>
    </w:p>
    <w:p w:rsidR="00E94C9B" w:rsidRDefault="00B810F9">
      <w:pPr>
        <w:spacing w:line="360" w:lineRule="auto"/>
        <w:ind w:firstLineChars="200" w:firstLine="420"/>
        <w:jc w:val="left"/>
        <w:rPr>
          <w:rFonts w:ascii="黑体" w:eastAsia="黑体" w:hAnsi="黑体"/>
          <w:szCs w:val="21"/>
        </w:rPr>
      </w:pPr>
      <w:r>
        <w:rPr>
          <w:rFonts w:ascii="宋体" w:hAnsi="宋体" w:hint="eastAsia"/>
          <w:szCs w:val="21"/>
        </w:rPr>
        <w:t>采用670.8nm吸收波长。</w:t>
      </w:r>
    </w:p>
    <w:p w:rsidR="00E94C9B" w:rsidRDefault="00B810F9" w:rsidP="008331BE">
      <w:pPr>
        <w:spacing w:beforeLines="50" w:afterLines="50" w:line="360" w:lineRule="auto"/>
        <w:jc w:val="left"/>
        <w:rPr>
          <w:rFonts w:ascii="黑体" w:eastAsia="黑体" w:hAnsi="黑体" w:cs="宋体"/>
          <w:szCs w:val="21"/>
        </w:rPr>
      </w:pPr>
      <w:r>
        <w:rPr>
          <w:rFonts w:ascii="黑体" w:eastAsia="黑体" w:hAnsi="黑体" w:cs="宋体" w:hint="eastAsia"/>
          <w:szCs w:val="21"/>
        </w:rPr>
        <w:t>3.3 工作曲线的绘制</w:t>
      </w:r>
    </w:p>
    <w:p w:rsidR="00E94C9B" w:rsidRDefault="00B810F9">
      <w:pPr>
        <w:spacing w:line="360" w:lineRule="auto"/>
        <w:ind w:firstLine="420"/>
        <w:jc w:val="left"/>
        <w:rPr>
          <w:rFonts w:ascii="宋体" w:hAnsi="宋体" w:cs="宋体"/>
          <w:szCs w:val="21"/>
        </w:rPr>
      </w:pPr>
      <w:r>
        <w:rPr>
          <w:rFonts w:ascii="宋体" w:hAnsi="宋体" w:cs="宋体" w:hint="eastAsia"/>
          <w:szCs w:val="21"/>
        </w:rPr>
        <w:t>移取0mL、0.50mL、1.00mL、2.00mL、4.00mL、6.00mL、8.00mL、10.00mL氧化锂标准溶液（2.1.8）分别置于一组100mL容量瓶中，各加入5.0mL硫酸（2.1.4），以水稀释至刻度，混匀。</w:t>
      </w:r>
      <w:r>
        <w:rPr>
          <w:rFonts w:ascii="宋体" w:hAnsi="宋体" w:hint="eastAsia"/>
          <w:szCs w:val="21"/>
        </w:rPr>
        <w:t>使用空气-乙炔火焰，在</w:t>
      </w:r>
      <w:r>
        <w:rPr>
          <w:rFonts w:ascii="宋体" w:hAnsi="宋体" w:cs="宋体" w:hint="eastAsia"/>
          <w:szCs w:val="21"/>
        </w:rPr>
        <w:t>原子吸收光谱仪波长</w:t>
      </w:r>
      <w:r>
        <w:rPr>
          <w:rFonts w:ascii="宋体" w:hAnsi="宋体" w:cs="宋体" w:hint="eastAsia"/>
          <w:color w:val="000000"/>
          <w:szCs w:val="21"/>
        </w:rPr>
        <w:t>670.8nm处</w:t>
      </w:r>
      <w:r>
        <w:rPr>
          <w:rFonts w:ascii="宋体" w:hAnsi="宋体" w:cs="宋体" w:hint="eastAsia"/>
          <w:szCs w:val="21"/>
        </w:rPr>
        <w:t>，以空气调零，测量其吸光度，减去</w:t>
      </w:r>
      <w:r>
        <w:rPr>
          <w:rFonts w:ascii="宋体" w:hAnsi="宋体" w:hint="eastAsia"/>
          <w:szCs w:val="21"/>
        </w:rPr>
        <w:t>系列标准溶液中</w:t>
      </w:r>
      <w:r>
        <w:rPr>
          <w:rFonts w:ascii="宋体" w:hAnsi="宋体" w:cs="宋体" w:hint="eastAsia"/>
          <w:szCs w:val="21"/>
        </w:rPr>
        <w:t>“零”浓度溶液的吸光度。以氧化锂浓度为横坐标，吸光度为纵坐标，绘制工作曲线。测定数据和工作曲线图分别见表2和图1。</w:t>
      </w:r>
    </w:p>
    <w:p w:rsidR="00E94C9B" w:rsidRDefault="00B810F9" w:rsidP="008331BE">
      <w:pPr>
        <w:spacing w:beforeLines="50" w:line="360" w:lineRule="auto"/>
        <w:jc w:val="center"/>
        <w:rPr>
          <w:rFonts w:ascii="黑体" w:eastAsia="黑体" w:hAnsi="黑体" w:cs="宋体"/>
          <w:color w:val="000000"/>
          <w:szCs w:val="21"/>
        </w:rPr>
      </w:pPr>
      <w:r>
        <w:rPr>
          <w:rFonts w:ascii="黑体" w:eastAsia="黑体" w:hAnsi="黑体" w:cs="宋体" w:hint="eastAsia"/>
          <w:color w:val="000000"/>
          <w:szCs w:val="21"/>
        </w:rPr>
        <w:t>表2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850"/>
        <w:gridCol w:w="993"/>
        <w:gridCol w:w="992"/>
        <w:gridCol w:w="850"/>
        <w:gridCol w:w="851"/>
        <w:gridCol w:w="851"/>
        <w:gridCol w:w="778"/>
        <w:gridCol w:w="837"/>
      </w:tblGrid>
      <w:tr w:rsidR="00E94C9B">
        <w:tc>
          <w:tcPr>
            <w:tcW w:w="1526"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氧化锂浓度</w:t>
            </w:r>
          </w:p>
          <w:p w:rsidR="00E94C9B" w:rsidRDefault="00B810F9">
            <w:pPr>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hint="eastAsia"/>
                <w:color w:val="000000"/>
                <w:sz w:val="18"/>
                <w:szCs w:val="18"/>
              </w:rPr>
              <w:t>μg/mL</w:t>
            </w:r>
          </w:p>
        </w:tc>
        <w:tc>
          <w:tcPr>
            <w:tcW w:w="850"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w:t>
            </w:r>
          </w:p>
        </w:tc>
        <w:tc>
          <w:tcPr>
            <w:tcW w:w="993"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0.25</w:t>
            </w:r>
          </w:p>
        </w:tc>
        <w:tc>
          <w:tcPr>
            <w:tcW w:w="992"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0.50</w:t>
            </w:r>
          </w:p>
        </w:tc>
        <w:tc>
          <w:tcPr>
            <w:tcW w:w="850"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1.00</w:t>
            </w:r>
          </w:p>
        </w:tc>
        <w:tc>
          <w:tcPr>
            <w:tcW w:w="851"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2.00</w:t>
            </w:r>
          </w:p>
        </w:tc>
        <w:tc>
          <w:tcPr>
            <w:tcW w:w="851" w:type="dxa"/>
            <w:vAlign w:val="center"/>
          </w:tcPr>
          <w:p w:rsidR="00E94C9B" w:rsidRDefault="00B810F9">
            <w:pPr>
              <w:ind w:firstLineChars="50" w:firstLine="90"/>
              <w:rPr>
                <w:rFonts w:ascii="宋体" w:hAnsi="宋体" w:cs="宋体"/>
                <w:color w:val="000000"/>
                <w:sz w:val="18"/>
                <w:szCs w:val="18"/>
              </w:rPr>
            </w:pPr>
            <w:r>
              <w:rPr>
                <w:rFonts w:ascii="宋体" w:hAnsi="宋体" w:cs="宋体" w:hint="eastAsia"/>
                <w:color w:val="000000"/>
                <w:sz w:val="18"/>
                <w:szCs w:val="18"/>
              </w:rPr>
              <w:t>3.00</w:t>
            </w:r>
          </w:p>
        </w:tc>
        <w:tc>
          <w:tcPr>
            <w:tcW w:w="778"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4.00</w:t>
            </w:r>
          </w:p>
        </w:tc>
        <w:tc>
          <w:tcPr>
            <w:tcW w:w="837"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5.00</w:t>
            </w:r>
          </w:p>
        </w:tc>
      </w:tr>
      <w:tr w:rsidR="00E94C9B">
        <w:tc>
          <w:tcPr>
            <w:tcW w:w="1526"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吸光度/A</w:t>
            </w:r>
          </w:p>
        </w:tc>
        <w:tc>
          <w:tcPr>
            <w:tcW w:w="850"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0.0009</w:t>
            </w:r>
          </w:p>
        </w:tc>
        <w:tc>
          <w:tcPr>
            <w:tcW w:w="993"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0.0212</w:t>
            </w:r>
          </w:p>
        </w:tc>
        <w:tc>
          <w:tcPr>
            <w:tcW w:w="992"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0.0406</w:t>
            </w:r>
          </w:p>
        </w:tc>
        <w:tc>
          <w:tcPr>
            <w:tcW w:w="850"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0.0800</w:t>
            </w:r>
          </w:p>
        </w:tc>
        <w:tc>
          <w:tcPr>
            <w:tcW w:w="851"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0.1612</w:t>
            </w:r>
          </w:p>
        </w:tc>
        <w:tc>
          <w:tcPr>
            <w:tcW w:w="851"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0.2290</w:t>
            </w:r>
          </w:p>
        </w:tc>
        <w:tc>
          <w:tcPr>
            <w:tcW w:w="778"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0.3097</w:t>
            </w:r>
          </w:p>
        </w:tc>
        <w:tc>
          <w:tcPr>
            <w:tcW w:w="837"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0.3749</w:t>
            </w:r>
          </w:p>
        </w:tc>
      </w:tr>
      <w:tr w:rsidR="00E94C9B">
        <w:tc>
          <w:tcPr>
            <w:tcW w:w="8528" w:type="dxa"/>
            <w:gridSpan w:val="9"/>
            <w:vAlign w:val="center"/>
          </w:tcPr>
          <w:p w:rsidR="00E94C9B" w:rsidRDefault="00B810F9">
            <w:pPr>
              <w:jc w:val="left"/>
              <w:rPr>
                <w:rFonts w:ascii="宋体" w:hAnsi="宋体" w:cs="宋体"/>
                <w:color w:val="000000"/>
                <w:sz w:val="18"/>
                <w:szCs w:val="18"/>
              </w:rPr>
            </w:pPr>
            <w:r>
              <w:rPr>
                <w:rFonts w:ascii="宋体" w:hAnsi="宋体" w:cs="宋体" w:hint="eastAsia"/>
                <w:color w:val="000000"/>
                <w:sz w:val="18"/>
                <w:szCs w:val="18"/>
              </w:rPr>
              <w:t>回归方程： Y(</w:t>
            </w:r>
            <w:r>
              <w:rPr>
                <w:rFonts w:ascii="宋体" w:hAnsi="宋体" w:hint="eastAsia"/>
                <w:color w:val="000000"/>
                <w:sz w:val="18"/>
                <w:szCs w:val="18"/>
              </w:rPr>
              <w:t>μg/mL)</w:t>
            </w:r>
            <w:r>
              <w:rPr>
                <w:rFonts w:ascii="宋体" w:hAnsi="宋体" w:cs="宋体" w:hint="eastAsia"/>
                <w:color w:val="000000"/>
                <w:sz w:val="18"/>
                <w:szCs w:val="18"/>
              </w:rPr>
              <w:t>=0.075X(A)+0.003                  相关系数r= 0.9993</w:t>
            </w:r>
          </w:p>
        </w:tc>
      </w:tr>
    </w:tbl>
    <w:p w:rsidR="00E94C9B" w:rsidRDefault="00B810F9" w:rsidP="008331BE">
      <w:pPr>
        <w:spacing w:afterLines="50" w:line="360" w:lineRule="auto"/>
        <w:jc w:val="center"/>
        <w:rPr>
          <w:rFonts w:ascii="黑体" w:eastAsia="黑体" w:hAnsi="黑体" w:cs="宋体"/>
          <w:szCs w:val="21"/>
        </w:rPr>
      </w:pPr>
      <w:r>
        <w:rPr>
          <w:rFonts w:ascii="宋体" w:hAnsi="宋体" w:cs="宋体"/>
          <w:noProof/>
          <w:szCs w:val="21"/>
        </w:rPr>
        <w:drawing>
          <wp:inline distT="0" distB="0" distL="0" distR="0">
            <wp:extent cx="3794760" cy="1862455"/>
            <wp:effectExtent l="10118" t="4134" r="5059" b="0"/>
            <wp:docPr id="1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宋体" w:hAnsi="宋体" w:cs="宋体"/>
          <w:szCs w:val="21"/>
        </w:rPr>
        <w:br w:type="textWrapping" w:clear="all"/>
      </w:r>
      <w:r>
        <w:rPr>
          <w:rFonts w:ascii="黑体" w:eastAsia="黑体" w:hAnsi="黑体" w:cs="宋体" w:hint="eastAsia"/>
          <w:szCs w:val="21"/>
        </w:rPr>
        <w:t xml:space="preserve"> 图1 工作曲线</w:t>
      </w:r>
    </w:p>
    <w:p w:rsidR="00E94C9B" w:rsidRDefault="00B810F9" w:rsidP="008331BE">
      <w:pPr>
        <w:spacing w:beforeLines="50" w:afterLines="50" w:line="360" w:lineRule="auto"/>
        <w:rPr>
          <w:rFonts w:ascii="黑体" w:eastAsia="黑体" w:hAnsi="黑体"/>
          <w:szCs w:val="21"/>
        </w:rPr>
      </w:pPr>
      <w:r>
        <w:rPr>
          <w:rFonts w:ascii="黑体" w:eastAsia="黑体" w:hAnsi="黑体" w:hint="eastAsia"/>
          <w:szCs w:val="21"/>
        </w:rPr>
        <w:t>3.4 酸和共存离子的影响</w:t>
      </w:r>
    </w:p>
    <w:p w:rsidR="00E94C9B" w:rsidRDefault="00B810F9" w:rsidP="008331BE">
      <w:pPr>
        <w:spacing w:afterLines="50" w:line="360" w:lineRule="auto"/>
        <w:rPr>
          <w:rFonts w:ascii="黑体" w:eastAsia="黑体" w:hAnsi="黑体"/>
          <w:szCs w:val="21"/>
        </w:rPr>
      </w:pPr>
      <w:r>
        <w:rPr>
          <w:rFonts w:ascii="黑体" w:eastAsia="黑体" w:hAnsi="黑体" w:hint="eastAsia"/>
          <w:szCs w:val="21"/>
        </w:rPr>
        <w:t>3.4.1酸的影响</w:t>
      </w:r>
    </w:p>
    <w:p w:rsidR="00E94C9B" w:rsidRDefault="00B810F9">
      <w:pPr>
        <w:spacing w:line="360" w:lineRule="auto"/>
        <w:ind w:firstLineChars="200" w:firstLine="420"/>
        <w:rPr>
          <w:rFonts w:ascii="宋体" w:hAnsi="宋体"/>
          <w:szCs w:val="21"/>
        </w:rPr>
      </w:pPr>
      <w:r>
        <w:rPr>
          <w:rFonts w:ascii="宋体" w:hAnsi="宋体" w:hint="eastAsia"/>
          <w:szCs w:val="21"/>
        </w:rPr>
        <w:t>由于酸的种类和浓度对锂元素的测定有一定程度的影响，我们对盐酸、硝酸和硫酸不同酸及不同酸度对氧化锂的测定影响进行了试验，试验结果见表3,其中氧化锂的浓度为</w:t>
      </w:r>
      <w:r>
        <w:rPr>
          <w:rFonts w:ascii="宋体" w:hAnsi="宋体" w:cs="宋体" w:hint="eastAsia"/>
          <w:szCs w:val="21"/>
        </w:rPr>
        <w:t>2.00</w:t>
      </w:r>
      <w:r>
        <w:rPr>
          <w:rFonts w:ascii="宋体" w:hAnsi="宋体" w:hint="eastAsia"/>
          <w:szCs w:val="21"/>
        </w:rPr>
        <w:t>μg/mL。</w:t>
      </w:r>
    </w:p>
    <w:p w:rsidR="00E94C9B" w:rsidRDefault="00B810F9" w:rsidP="008331BE">
      <w:pPr>
        <w:spacing w:beforeLines="50" w:line="360" w:lineRule="auto"/>
        <w:jc w:val="center"/>
        <w:rPr>
          <w:rFonts w:ascii="黑体" w:eastAsia="黑体" w:hAnsi="黑体"/>
          <w:szCs w:val="21"/>
        </w:rPr>
      </w:pPr>
      <w:r>
        <w:rPr>
          <w:rFonts w:ascii="黑体" w:eastAsia="黑体" w:hAnsi="黑体" w:hint="eastAsia"/>
          <w:szCs w:val="21"/>
        </w:rPr>
        <w:t>表3</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134"/>
        <w:gridCol w:w="2977"/>
        <w:gridCol w:w="1276"/>
      </w:tblGrid>
      <w:tr w:rsidR="00E94C9B">
        <w:trPr>
          <w:trHeight w:val="205"/>
        </w:trPr>
        <w:tc>
          <w:tcPr>
            <w:tcW w:w="2977" w:type="dxa"/>
            <w:vAlign w:val="center"/>
          </w:tcPr>
          <w:p w:rsidR="00E94C9B" w:rsidRDefault="00B810F9">
            <w:pPr>
              <w:jc w:val="center"/>
              <w:rPr>
                <w:rFonts w:ascii="宋体" w:hAnsi="宋体"/>
                <w:sz w:val="18"/>
                <w:szCs w:val="18"/>
              </w:rPr>
            </w:pPr>
            <w:r>
              <w:rPr>
                <w:rFonts w:ascii="宋体" w:hAnsi="宋体" w:hint="eastAsia"/>
                <w:sz w:val="18"/>
                <w:szCs w:val="18"/>
              </w:rPr>
              <w:t>编号</w:t>
            </w:r>
          </w:p>
        </w:tc>
        <w:tc>
          <w:tcPr>
            <w:tcW w:w="1134" w:type="dxa"/>
            <w:vAlign w:val="center"/>
          </w:tcPr>
          <w:p w:rsidR="00E94C9B" w:rsidRDefault="00B810F9">
            <w:pPr>
              <w:jc w:val="center"/>
              <w:rPr>
                <w:rFonts w:ascii="宋体" w:hAnsi="宋体"/>
                <w:sz w:val="18"/>
                <w:szCs w:val="18"/>
              </w:rPr>
            </w:pPr>
            <w:r>
              <w:rPr>
                <w:rFonts w:ascii="宋体" w:hAnsi="宋体" w:hint="eastAsia"/>
                <w:sz w:val="18"/>
                <w:szCs w:val="18"/>
              </w:rPr>
              <w:t>吸光度A</w:t>
            </w:r>
          </w:p>
        </w:tc>
        <w:tc>
          <w:tcPr>
            <w:tcW w:w="2977" w:type="dxa"/>
            <w:vAlign w:val="center"/>
          </w:tcPr>
          <w:p w:rsidR="00E94C9B" w:rsidRDefault="00B810F9">
            <w:pPr>
              <w:jc w:val="center"/>
              <w:rPr>
                <w:rFonts w:ascii="宋体" w:hAnsi="宋体"/>
                <w:sz w:val="18"/>
                <w:szCs w:val="18"/>
              </w:rPr>
            </w:pPr>
            <w:r>
              <w:rPr>
                <w:rFonts w:ascii="宋体" w:hAnsi="宋体" w:hint="eastAsia"/>
                <w:sz w:val="18"/>
                <w:szCs w:val="18"/>
              </w:rPr>
              <w:t>编号</w:t>
            </w:r>
          </w:p>
        </w:tc>
        <w:tc>
          <w:tcPr>
            <w:tcW w:w="1276" w:type="dxa"/>
            <w:vAlign w:val="center"/>
          </w:tcPr>
          <w:p w:rsidR="00E94C9B" w:rsidRDefault="00B810F9">
            <w:pPr>
              <w:jc w:val="center"/>
              <w:rPr>
                <w:rFonts w:ascii="宋体" w:hAnsi="宋体"/>
                <w:sz w:val="18"/>
                <w:szCs w:val="18"/>
              </w:rPr>
            </w:pPr>
            <w:r>
              <w:rPr>
                <w:rFonts w:ascii="宋体" w:hAnsi="宋体" w:hint="eastAsia"/>
                <w:sz w:val="18"/>
                <w:szCs w:val="18"/>
              </w:rPr>
              <w:t>吸光度A</w:t>
            </w:r>
          </w:p>
        </w:tc>
      </w:tr>
      <w:tr w:rsidR="00E94C9B">
        <w:trPr>
          <w:trHeight w:val="331"/>
        </w:trPr>
        <w:tc>
          <w:tcPr>
            <w:tcW w:w="2977" w:type="dxa"/>
            <w:vAlign w:val="center"/>
          </w:tcPr>
          <w:p w:rsidR="00E94C9B" w:rsidRDefault="00B810F9">
            <w:pPr>
              <w:jc w:val="center"/>
              <w:rPr>
                <w:rFonts w:ascii="宋体" w:hAnsi="宋体"/>
                <w:sz w:val="18"/>
                <w:szCs w:val="18"/>
              </w:rPr>
            </w:pPr>
            <w:r>
              <w:rPr>
                <w:rFonts w:ascii="宋体" w:hAnsi="宋体" w:hint="eastAsia"/>
                <w:sz w:val="18"/>
                <w:szCs w:val="18"/>
              </w:rPr>
              <w:t>空白</w:t>
            </w:r>
          </w:p>
        </w:tc>
        <w:tc>
          <w:tcPr>
            <w:tcW w:w="1134" w:type="dxa"/>
            <w:vAlign w:val="center"/>
          </w:tcPr>
          <w:p w:rsidR="00E94C9B" w:rsidRDefault="00B810F9">
            <w:pPr>
              <w:jc w:val="center"/>
              <w:rPr>
                <w:rFonts w:ascii="宋体" w:hAnsi="宋体"/>
                <w:sz w:val="18"/>
                <w:szCs w:val="18"/>
              </w:rPr>
            </w:pPr>
            <w:r>
              <w:rPr>
                <w:rFonts w:ascii="宋体" w:hAnsi="宋体"/>
                <w:sz w:val="18"/>
                <w:szCs w:val="18"/>
              </w:rPr>
              <w:t>-0.001</w:t>
            </w:r>
          </w:p>
        </w:tc>
        <w:tc>
          <w:tcPr>
            <w:tcW w:w="2977" w:type="dxa"/>
            <w:vAlign w:val="center"/>
          </w:tcPr>
          <w:p w:rsidR="00E94C9B" w:rsidRDefault="00B810F9">
            <w:pPr>
              <w:jc w:val="center"/>
              <w:rPr>
                <w:rFonts w:ascii="宋体" w:hAnsi="宋体"/>
                <w:sz w:val="18"/>
                <w:szCs w:val="18"/>
              </w:rPr>
            </w:pP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276" w:type="dxa"/>
            <w:vAlign w:val="center"/>
          </w:tcPr>
          <w:p w:rsidR="00E94C9B" w:rsidRDefault="00B810F9">
            <w:pPr>
              <w:jc w:val="center"/>
              <w:rPr>
                <w:rFonts w:ascii="宋体" w:hAnsi="宋体"/>
                <w:sz w:val="18"/>
                <w:szCs w:val="18"/>
              </w:rPr>
            </w:pPr>
            <w:r>
              <w:rPr>
                <w:rFonts w:ascii="宋体" w:hAnsi="宋体"/>
                <w:sz w:val="18"/>
                <w:szCs w:val="18"/>
              </w:rPr>
              <w:t>0.031</w:t>
            </w:r>
          </w:p>
        </w:tc>
      </w:tr>
      <w:tr w:rsidR="00E94C9B">
        <w:tc>
          <w:tcPr>
            <w:tcW w:w="2977" w:type="dxa"/>
            <w:vAlign w:val="center"/>
          </w:tcPr>
          <w:p w:rsidR="00E94C9B" w:rsidRDefault="00B810F9">
            <w:pPr>
              <w:jc w:val="center"/>
              <w:rPr>
                <w:rFonts w:ascii="宋体" w:hAnsi="宋体"/>
                <w:sz w:val="18"/>
                <w:szCs w:val="18"/>
              </w:rPr>
            </w:pPr>
            <w:r>
              <w:rPr>
                <w:rFonts w:ascii="宋体" w:hAnsi="宋体" w:hint="eastAsia"/>
                <w:sz w:val="18"/>
                <w:szCs w:val="18"/>
              </w:rPr>
              <w:t>1%盐酸+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134" w:type="dxa"/>
            <w:vAlign w:val="center"/>
          </w:tcPr>
          <w:p w:rsidR="00E94C9B" w:rsidRDefault="00B810F9">
            <w:pPr>
              <w:jc w:val="center"/>
              <w:rPr>
                <w:rFonts w:ascii="宋体" w:hAnsi="宋体"/>
                <w:sz w:val="18"/>
                <w:szCs w:val="18"/>
              </w:rPr>
            </w:pPr>
            <w:r>
              <w:rPr>
                <w:rFonts w:ascii="宋体" w:hAnsi="宋体"/>
                <w:sz w:val="18"/>
                <w:szCs w:val="18"/>
              </w:rPr>
              <w:t>0.020</w:t>
            </w:r>
          </w:p>
        </w:tc>
        <w:tc>
          <w:tcPr>
            <w:tcW w:w="2977" w:type="dxa"/>
            <w:vAlign w:val="center"/>
          </w:tcPr>
          <w:p w:rsidR="00E94C9B" w:rsidRDefault="00B810F9">
            <w:pPr>
              <w:jc w:val="center"/>
              <w:rPr>
                <w:rFonts w:ascii="宋体" w:hAnsi="宋体"/>
                <w:sz w:val="18"/>
                <w:szCs w:val="18"/>
              </w:rPr>
            </w:pPr>
            <w:r>
              <w:rPr>
                <w:rFonts w:ascii="宋体" w:hAnsi="宋体" w:hint="eastAsia"/>
                <w:sz w:val="18"/>
                <w:szCs w:val="18"/>
              </w:rPr>
              <w:t>1%硝酸+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276" w:type="dxa"/>
            <w:vAlign w:val="center"/>
          </w:tcPr>
          <w:p w:rsidR="00E94C9B" w:rsidRDefault="00B810F9">
            <w:pPr>
              <w:jc w:val="center"/>
              <w:rPr>
                <w:rFonts w:ascii="宋体" w:hAnsi="宋体"/>
                <w:sz w:val="18"/>
                <w:szCs w:val="18"/>
              </w:rPr>
            </w:pPr>
            <w:r>
              <w:rPr>
                <w:rFonts w:ascii="宋体" w:hAnsi="宋体"/>
                <w:sz w:val="18"/>
                <w:szCs w:val="18"/>
              </w:rPr>
              <w:t>0.030</w:t>
            </w:r>
          </w:p>
        </w:tc>
      </w:tr>
      <w:tr w:rsidR="00E94C9B">
        <w:tc>
          <w:tcPr>
            <w:tcW w:w="2977" w:type="dxa"/>
            <w:vAlign w:val="center"/>
          </w:tcPr>
          <w:p w:rsidR="00E94C9B" w:rsidRDefault="00B810F9">
            <w:pPr>
              <w:jc w:val="center"/>
              <w:rPr>
                <w:rFonts w:ascii="宋体" w:hAnsi="宋体"/>
                <w:sz w:val="18"/>
                <w:szCs w:val="18"/>
              </w:rPr>
            </w:pPr>
            <w:r>
              <w:rPr>
                <w:rFonts w:ascii="宋体" w:hAnsi="宋体" w:hint="eastAsia"/>
                <w:sz w:val="18"/>
                <w:szCs w:val="18"/>
              </w:rPr>
              <w:t>2%盐酸+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134" w:type="dxa"/>
            <w:vAlign w:val="center"/>
          </w:tcPr>
          <w:p w:rsidR="00E94C9B" w:rsidRDefault="00B810F9">
            <w:pPr>
              <w:jc w:val="center"/>
              <w:rPr>
                <w:rFonts w:ascii="宋体" w:hAnsi="宋体"/>
                <w:sz w:val="18"/>
                <w:szCs w:val="18"/>
              </w:rPr>
            </w:pPr>
            <w:r>
              <w:rPr>
                <w:rFonts w:ascii="宋体" w:hAnsi="宋体"/>
                <w:sz w:val="18"/>
                <w:szCs w:val="18"/>
              </w:rPr>
              <w:t>0.015</w:t>
            </w:r>
          </w:p>
        </w:tc>
        <w:tc>
          <w:tcPr>
            <w:tcW w:w="2977" w:type="dxa"/>
            <w:vAlign w:val="center"/>
          </w:tcPr>
          <w:p w:rsidR="00E94C9B" w:rsidRDefault="00B810F9">
            <w:pPr>
              <w:jc w:val="center"/>
              <w:rPr>
                <w:rFonts w:ascii="宋体" w:hAnsi="宋体"/>
                <w:sz w:val="18"/>
                <w:szCs w:val="18"/>
              </w:rPr>
            </w:pPr>
            <w:r>
              <w:rPr>
                <w:rFonts w:ascii="宋体" w:hAnsi="宋体" w:hint="eastAsia"/>
                <w:sz w:val="18"/>
                <w:szCs w:val="18"/>
              </w:rPr>
              <w:t>2%硝酸+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276" w:type="dxa"/>
            <w:vAlign w:val="center"/>
          </w:tcPr>
          <w:p w:rsidR="00E94C9B" w:rsidRDefault="00B810F9">
            <w:pPr>
              <w:jc w:val="center"/>
              <w:rPr>
                <w:rFonts w:ascii="宋体" w:hAnsi="宋体"/>
                <w:sz w:val="18"/>
                <w:szCs w:val="18"/>
              </w:rPr>
            </w:pPr>
            <w:r>
              <w:rPr>
                <w:rFonts w:ascii="宋体" w:hAnsi="宋体"/>
                <w:sz w:val="18"/>
                <w:szCs w:val="18"/>
              </w:rPr>
              <w:t>0.030</w:t>
            </w:r>
          </w:p>
        </w:tc>
      </w:tr>
      <w:tr w:rsidR="00E94C9B">
        <w:tc>
          <w:tcPr>
            <w:tcW w:w="2977" w:type="dxa"/>
            <w:vAlign w:val="center"/>
          </w:tcPr>
          <w:p w:rsidR="00E94C9B" w:rsidRDefault="00B810F9">
            <w:pPr>
              <w:jc w:val="center"/>
              <w:rPr>
                <w:rFonts w:ascii="宋体" w:hAnsi="宋体"/>
                <w:sz w:val="18"/>
                <w:szCs w:val="18"/>
              </w:rPr>
            </w:pPr>
            <w:r>
              <w:rPr>
                <w:rFonts w:ascii="宋体" w:hAnsi="宋体" w:hint="eastAsia"/>
                <w:sz w:val="18"/>
                <w:szCs w:val="18"/>
              </w:rPr>
              <w:t>3%盐酸+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134" w:type="dxa"/>
            <w:vAlign w:val="center"/>
          </w:tcPr>
          <w:p w:rsidR="00E94C9B" w:rsidRDefault="00B810F9">
            <w:pPr>
              <w:jc w:val="center"/>
              <w:rPr>
                <w:rFonts w:ascii="宋体" w:hAnsi="宋体"/>
                <w:sz w:val="18"/>
                <w:szCs w:val="18"/>
              </w:rPr>
            </w:pPr>
            <w:r>
              <w:rPr>
                <w:rFonts w:ascii="宋体" w:hAnsi="宋体"/>
                <w:sz w:val="18"/>
                <w:szCs w:val="18"/>
              </w:rPr>
              <w:t>0.011</w:t>
            </w:r>
          </w:p>
        </w:tc>
        <w:tc>
          <w:tcPr>
            <w:tcW w:w="2977" w:type="dxa"/>
            <w:vAlign w:val="center"/>
          </w:tcPr>
          <w:p w:rsidR="00E94C9B" w:rsidRDefault="00B810F9">
            <w:pPr>
              <w:jc w:val="center"/>
              <w:rPr>
                <w:rFonts w:ascii="宋体" w:hAnsi="宋体"/>
                <w:sz w:val="18"/>
                <w:szCs w:val="18"/>
              </w:rPr>
            </w:pPr>
            <w:r>
              <w:rPr>
                <w:rFonts w:ascii="宋体" w:hAnsi="宋体" w:hint="eastAsia"/>
                <w:sz w:val="18"/>
                <w:szCs w:val="18"/>
              </w:rPr>
              <w:t>3%硝酸+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276" w:type="dxa"/>
            <w:vAlign w:val="center"/>
          </w:tcPr>
          <w:p w:rsidR="00E94C9B" w:rsidRDefault="00B810F9">
            <w:pPr>
              <w:jc w:val="center"/>
              <w:rPr>
                <w:rFonts w:ascii="宋体" w:hAnsi="宋体"/>
                <w:sz w:val="18"/>
                <w:szCs w:val="18"/>
              </w:rPr>
            </w:pPr>
            <w:r>
              <w:rPr>
                <w:rFonts w:ascii="宋体" w:hAnsi="宋体"/>
                <w:sz w:val="18"/>
                <w:szCs w:val="18"/>
              </w:rPr>
              <w:t>0.029</w:t>
            </w:r>
          </w:p>
        </w:tc>
      </w:tr>
      <w:tr w:rsidR="00E94C9B">
        <w:tc>
          <w:tcPr>
            <w:tcW w:w="2977" w:type="dxa"/>
            <w:vAlign w:val="center"/>
          </w:tcPr>
          <w:p w:rsidR="00E94C9B" w:rsidRDefault="00B810F9">
            <w:pPr>
              <w:jc w:val="center"/>
              <w:rPr>
                <w:rFonts w:ascii="宋体" w:hAnsi="宋体"/>
                <w:sz w:val="18"/>
                <w:szCs w:val="18"/>
              </w:rPr>
            </w:pPr>
            <w:r>
              <w:rPr>
                <w:rFonts w:ascii="宋体" w:hAnsi="宋体" w:hint="eastAsia"/>
                <w:sz w:val="18"/>
                <w:szCs w:val="18"/>
              </w:rPr>
              <w:t>5%盐酸+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134" w:type="dxa"/>
            <w:vAlign w:val="center"/>
          </w:tcPr>
          <w:p w:rsidR="00E94C9B" w:rsidRDefault="00B810F9">
            <w:pPr>
              <w:jc w:val="center"/>
              <w:rPr>
                <w:rFonts w:ascii="宋体" w:hAnsi="宋体"/>
                <w:sz w:val="18"/>
                <w:szCs w:val="18"/>
              </w:rPr>
            </w:pPr>
            <w:r>
              <w:rPr>
                <w:rFonts w:ascii="宋体" w:hAnsi="宋体"/>
                <w:sz w:val="18"/>
                <w:szCs w:val="18"/>
              </w:rPr>
              <w:t>0.008</w:t>
            </w:r>
          </w:p>
        </w:tc>
        <w:tc>
          <w:tcPr>
            <w:tcW w:w="2977" w:type="dxa"/>
            <w:vAlign w:val="center"/>
          </w:tcPr>
          <w:p w:rsidR="00E94C9B" w:rsidRDefault="00B810F9">
            <w:pPr>
              <w:jc w:val="center"/>
              <w:rPr>
                <w:rFonts w:ascii="宋体" w:hAnsi="宋体" w:cs="宋体"/>
                <w:sz w:val="18"/>
                <w:szCs w:val="18"/>
              </w:rPr>
            </w:pPr>
            <w:r>
              <w:rPr>
                <w:rFonts w:ascii="宋体" w:hAnsi="宋体" w:hint="eastAsia"/>
                <w:sz w:val="18"/>
                <w:szCs w:val="18"/>
              </w:rPr>
              <w:t>5%硝酸+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276" w:type="dxa"/>
            <w:vAlign w:val="center"/>
          </w:tcPr>
          <w:p w:rsidR="00E94C9B" w:rsidRDefault="00B810F9">
            <w:pPr>
              <w:jc w:val="center"/>
              <w:rPr>
                <w:rFonts w:ascii="宋体" w:hAnsi="宋体"/>
                <w:sz w:val="18"/>
                <w:szCs w:val="18"/>
              </w:rPr>
            </w:pPr>
            <w:r>
              <w:rPr>
                <w:rFonts w:ascii="宋体" w:hAnsi="宋体"/>
                <w:sz w:val="18"/>
                <w:szCs w:val="18"/>
              </w:rPr>
              <w:t>0.029</w:t>
            </w:r>
          </w:p>
        </w:tc>
      </w:tr>
      <w:tr w:rsidR="00E94C9B">
        <w:tc>
          <w:tcPr>
            <w:tcW w:w="2977" w:type="dxa"/>
            <w:vAlign w:val="center"/>
          </w:tcPr>
          <w:p w:rsidR="00E94C9B" w:rsidRDefault="00B810F9">
            <w:pPr>
              <w:jc w:val="center"/>
              <w:rPr>
                <w:rFonts w:ascii="宋体" w:hAnsi="宋体"/>
                <w:sz w:val="18"/>
                <w:szCs w:val="18"/>
              </w:rPr>
            </w:pPr>
            <w:r>
              <w:rPr>
                <w:rFonts w:ascii="宋体" w:hAnsi="宋体" w:hint="eastAsia"/>
                <w:sz w:val="18"/>
                <w:szCs w:val="18"/>
              </w:rPr>
              <w:t>0.5%硫酸+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134" w:type="dxa"/>
            <w:vAlign w:val="center"/>
          </w:tcPr>
          <w:p w:rsidR="00E94C9B" w:rsidRDefault="00B810F9">
            <w:pPr>
              <w:jc w:val="center"/>
              <w:rPr>
                <w:rFonts w:ascii="宋体" w:hAnsi="宋体"/>
                <w:sz w:val="18"/>
                <w:szCs w:val="18"/>
              </w:rPr>
            </w:pPr>
            <w:r>
              <w:rPr>
                <w:rFonts w:ascii="宋体" w:hAnsi="宋体"/>
                <w:sz w:val="18"/>
                <w:szCs w:val="18"/>
              </w:rPr>
              <w:t>0.032</w:t>
            </w:r>
          </w:p>
        </w:tc>
        <w:tc>
          <w:tcPr>
            <w:tcW w:w="2977" w:type="dxa"/>
            <w:vAlign w:val="center"/>
          </w:tcPr>
          <w:p w:rsidR="00E94C9B" w:rsidRDefault="00B810F9">
            <w:pPr>
              <w:jc w:val="center"/>
              <w:rPr>
                <w:rFonts w:ascii="宋体" w:hAnsi="宋体" w:cs="宋体"/>
                <w:sz w:val="18"/>
                <w:szCs w:val="18"/>
              </w:rPr>
            </w:pPr>
            <w:r>
              <w:rPr>
                <w:rFonts w:ascii="宋体" w:hAnsi="宋体" w:hint="eastAsia"/>
                <w:sz w:val="18"/>
                <w:szCs w:val="18"/>
              </w:rPr>
              <w:t>1.5%硫酸+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276" w:type="dxa"/>
            <w:vAlign w:val="center"/>
          </w:tcPr>
          <w:p w:rsidR="00E94C9B" w:rsidRDefault="00B810F9">
            <w:pPr>
              <w:jc w:val="center"/>
              <w:rPr>
                <w:rFonts w:ascii="宋体" w:hAnsi="宋体"/>
                <w:sz w:val="18"/>
                <w:szCs w:val="18"/>
              </w:rPr>
            </w:pPr>
            <w:r>
              <w:rPr>
                <w:rFonts w:ascii="宋体" w:hAnsi="宋体"/>
                <w:sz w:val="18"/>
                <w:szCs w:val="18"/>
              </w:rPr>
              <w:t>0.030</w:t>
            </w:r>
          </w:p>
        </w:tc>
      </w:tr>
      <w:tr w:rsidR="00E94C9B">
        <w:tc>
          <w:tcPr>
            <w:tcW w:w="2977" w:type="dxa"/>
            <w:vAlign w:val="center"/>
          </w:tcPr>
          <w:p w:rsidR="00E94C9B" w:rsidRDefault="00B810F9">
            <w:pPr>
              <w:jc w:val="center"/>
              <w:rPr>
                <w:rFonts w:ascii="宋体" w:hAnsi="宋体" w:cs="宋体"/>
                <w:sz w:val="18"/>
                <w:szCs w:val="18"/>
              </w:rPr>
            </w:pPr>
            <w:r>
              <w:rPr>
                <w:rFonts w:ascii="宋体" w:hAnsi="宋体" w:hint="eastAsia"/>
                <w:sz w:val="18"/>
                <w:szCs w:val="18"/>
              </w:rPr>
              <w:t>1%硫酸+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134" w:type="dxa"/>
            <w:vAlign w:val="center"/>
          </w:tcPr>
          <w:p w:rsidR="00E94C9B" w:rsidRDefault="00B810F9">
            <w:pPr>
              <w:jc w:val="center"/>
              <w:rPr>
                <w:rFonts w:ascii="宋体" w:hAnsi="宋体"/>
                <w:sz w:val="18"/>
                <w:szCs w:val="18"/>
              </w:rPr>
            </w:pPr>
            <w:r>
              <w:rPr>
                <w:rFonts w:ascii="宋体" w:hAnsi="宋体"/>
                <w:sz w:val="18"/>
                <w:szCs w:val="18"/>
              </w:rPr>
              <w:t>0.031</w:t>
            </w:r>
          </w:p>
        </w:tc>
        <w:tc>
          <w:tcPr>
            <w:tcW w:w="2977" w:type="dxa"/>
            <w:vAlign w:val="center"/>
          </w:tcPr>
          <w:p w:rsidR="00E94C9B" w:rsidRDefault="00B810F9">
            <w:pPr>
              <w:jc w:val="center"/>
              <w:rPr>
                <w:rFonts w:ascii="宋体" w:hAnsi="宋体" w:cs="宋体"/>
                <w:sz w:val="18"/>
                <w:szCs w:val="18"/>
              </w:rPr>
            </w:pPr>
            <w:r>
              <w:rPr>
                <w:rFonts w:ascii="宋体" w:hAnsi="宋体" w:hint="eastAsia"/>
                <w:sz w:val="18"/>
                <w:szCs w:val="18"/>
              </w:rPr>
              <w:t>2%硫酸+</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 xml:space="preserve">锂 </w:t>
            </w:r>
          </w:p>
        </w:tc>
        <w:tc>
          <w:tcPr>
            <w:tcW w:w="1276" w:type="dxa"/>
            <w:vAlign w:val="center"/>
          </w:tcPr>
          <w:p w:rsidR="00E94C9B" w:rsidRDefault="00B810F9">
            <w:pPr>
              <w:jc w:val="center"/>
              <w:rPr>
                <w:rFonts w:ascii="宋体" w:hAnsi="宋体"/>
                <w:sz w:val="18"/>
                <w:szCs w:val="18"/>
              </w:rPr>
            </w:pPr>
            <w:r>
              <w:rPr>
                <w:rFonts w:ascii="宋体" w:hAnsi="宋体"/>
                <w:sz w:val="18"/>
                <w:szCs w:val="18"/>
              </w:rPr>
              <w:t>0.030</w:t>
            </w:r>
          </w:p>
        </w:tc>
      </w:tr>
    </w:tbl>
    <w:p w:rsidR="00E94C9B" w:rsidRDefault="00B810F9" w:rsidP="008331BE">
      <w:pPr>
        <w:spacing w:beforeLines="50" w:line="360" w:lineRule="auto"/>
        <w:ind w:firstLine="420"/>
        <w:rPr>
          <w:rFonts w:ascii="宋体" w:hAnsi="宋体"/>
          <w:color w:val="000000"/>
          <w:szCs w:val="21"/>
        </w:rPr>
      </w:pPr>
      <w:r>
        <w:rPr>
          <w:rFonts w:ascii="宋体" w:hAnsi="宋体" w:hint="eastAsia"/>
          <w:color w:val="000000"/>
          <w:szCs w:val="21"/>
        </w:rPr>
        <w:t>盐酸的存在对氧化锂的测定有较大影响，当溶液中盐酸的浓度为1%时对氧化锂的测定产生较大的负干扰，并且负干扰随着溶液中盐酸浓度的增大而增大。因此在铝土矿的前处理过程中，不使用盐酸处理样品。</w:t>
      </w:r>
    </w:p>
    <w:p w:rsidR="00E94C9B" w:rsidRDefault="00B810F9">
      <w:pPr>
        <w:spacing w:line="360" w:lineRule="auto"/>
        <w:ind w:firstLine="420"/>
        <w:rPr>
          <w:rFonts w:ascii="宋体" w:hAnsi="宋体"/>
          <w:color w:val="000000"/>
          <w:szCs w:val="21"/>
        </w:rPr>
      </w:pPr>
      <w:r>
        <w:rPr>
          <w:rFonts w:ascii="宋体" w:hAnsi="宋体" w:hint="eastAsia"/>
          <w:color w:val="000000"/>
          <w:szCs w:val="21"/>
        </w:rPr>
        <w:t>硝酸和硫酸的存在对氧化锂的测定几乎没有影响。相同酸度下测定同浓度的氧化锂时，在硫酸介质中测定的吸光度比在硝酸介质测定的吸光度稍大，两种酸的浓度小于2%时对氧化锂的测定无影响较小。因此铝土矿的前处理过程中，冒完硫酸烟以后，选择用硫酸提取残渣。</w:t>
      </w:r>
    </w:p>
    <w:p w:rsidR="00E94C9B" w:rsidRDefault="00B810F9" w:rsidP="008331BE">
      <w:pPr>
        <w:spacing w:beforeLines="50" w:afterLines="50" w:line="360" w:lineRule="auto"/>
        <w:rPr>
          <w:rFonts w:ascii="黑体" w:eastAsia="黑体" w:hAnsi="黑体"/>
          <w:szCs w:val="21"/>
        </w:rPr>
      </w:pPr>
      <w:r>
        <w:rPr>
          <w:rFonts w:ascii="黑体" w:eastAsia="黑体" w:hAnsi="黑体" w:hint="eastAsia"/>
          <w:szCs w:val="21"/>
        </w:rPr>
        <w:t>3.4.2共存离子的影响</w:t>
      </w:r>
    </w:p>
    <w:p w:rsidR="00E94C9B" w:rsidRDefault="00B810F9">
      <w:pPr>
        <w:spacing w:line="360" w:lineRule="auto"/>
        <w:ind w:firstLine="420"/>
        <w:rPr>
          <w:rFonts w:ascii="宋体" w:hAnsi="宋体" w:cs="宋体"/>
          <w:b/>
          <w:color w:val="000000"/>
          <w:szCs w:val="21"/>
        </w:rPr>
      </w:pPr>
      <w:r>
        <w:rPr>
          <w:rFonts w:ascii="宋体" w:hAnsi="宋体" w:hint="eastAsia"/>
          <w:szCs w:val="21"/>
        </w:rPr>
        <w:t>按照试验方法，我们做了铝土矿中共存的铝、铁、钛等元素的干扰试验。 铝土矿中氧化铝的含量一般为40%～80%，氧化硅的含量为0.5%～30%，氧化钾和氧化钠的含量般为0.01%～1.0%，氧化钒含量为0.01%～0.4%，氧化磷含量为0.01%～1.0%，GB/T 24483-2009铝土矿产品标准中氧化铁含量不大于28%，氧化钛含量不大于3%，氧化钙和氧化镁含量总和不大于1.5%。溶样过程中硅已经挥发完全，不考虑共存元素硅的干扰。根据样品中各元素的含量范围，配制100mL相应溶液进行共存离子干扰试验，试验结果见表4。</w:t>
      </w:r>
      <w:r>
        <w:rPr>
          <w:rFonts w:ascii="宋体" w:hAnsi="宋体" w:hint="eastAsia"/>
          <w:color w:val="000000"/>
          <w:szCs w:val="21"/>
        </w:rPr>
        <w:t>由表4可以看出：</w:t>
      </w:r>
      <w:r>
        <w:rPr>
          <w:rFonts w:ascii="宋体" w:hAnsi="宋体" w:cs="宋体" w:hint="eastAsia"/>
          <w:color w:val="000000"/>
          <w:szCs w:val="21"/>
        </w:rPr>
        <w:t>3%的</w:t>
      </w:r>
      <w:r>
        <w:rPr>
          <w:rFonts w:ascii="宋体" w:hAnsi="宋体" w:hint="eastAsia"/>
          <w:color w:val="000000"/>
          <w:szCs w:val="21"/>
        </w:rPr>
        <w:t>氧化钛,</w:t>
      </w:r>
      <w:r>
        <w:rPr>
          <w:rFonts w:ascii="宋体" w:hAnsi="宋体" w:hint="eastAsia"/>
          <w:szCs w:val="21"/>
        </w:rPr>
        <w:t xml:space="preserve"> 0.5%的氧化钙,</w:t>
      </w:r>
      <w:r>
        <w:rPr>
          <w:rFonts w:ascii="宋体" w:hAnsi="宋体" w:cs="宋体" w:hint="eastAsia"/>
          <w:szCs w:val="21"/>
        </w:rPr>
        <w:t xml:space="preserve"> 0.3%的</w:t>
      </w:r>
      <w:r>
        <w:rPr>
          <w:rFonts w:ascii="宋体" w:hAnsi="宋体" w:hint="eastAsia"/>
          <w:szCs w:val="21"/>
        </w:rPr>
        <w:t>氧化镁，0.5%的氧化钾, 0.1%的氧化钠, 0.5%的五氧化二钒和0.5%的五氧化二磷对</w:t>
      </w:r>
      <w:r>
        <w:rPr>
          <w:rFonts w:ascii="宋体" w:hAnsi="宋体" w:cs="宋体" w:hint="eastAsia"/>
          <w:color w:val="000000"/>
          <w:szCs w:val="21"/>
        </w:rPr>
        <w:t>2.00</w:t>
      </w:r>
      <w:r>
        <w:rPr>
          <w:rFonts w:ascii="宋体" w:hAnsi="宋体" w:hint="eastAsia"/>
          <w:color w:val="000000"/>
          <w:szCs w:val="21"/>
        </w:rPr>
        <w:t>μg/mL氧化</w:t>
      </w:r>
      <w:r>
        <w:rPr>
          <w:rFonts w:ascii="宋体" w:hAnsi="宋体" w:cs="宋体" w:hint="eastAsia"/>
          <w:color w:val="000000"/>
          <w:szCs w:val="21"/>
        </w:rPr>
        <w:t>锂的测定无干扰；氧化铝对氧化锂的测定产生正干扰，氧化铝含量为30%时，干扰偏差大于5%，并随氧化铝含量增大而增大；氧化铁对氧化锂的测定产生负干扰，溶液中氧化铁的含量为8%时，干扰偏差大于5%，并随氧化铁含量增大而增大。</w:t>
      </w:r>
    </w:p>
    <w:p w:rsidR="00E94C9B" w:rsidRDefault="00B810F9">
      <w:pPr>
        <w:spacing w:line="360" w:lineRule="auto"/>
        <w:ind w:firstLine="420"/>
        <w:rPr>
          <w:rFonts w:ascii="宋体" w:hAnsi="宋体"/>
          <w:szCs w:val="21"/>
        </w:rPr>
      </w:pPr>
      <w:r>
        <w:rPr>
          <w:rFonts w:ascii="宋体" w:hAnsi="宋体" w:cs="宋体" w:hint="eastAsia"/>
          <w:color w:val="000000"/>
          <w:szCs w:val="21"/>
        </w:rPr>
        <w:t>铝土矿中氧化铝的含量一般为40%～80%，氧化铁含量一般为1%～30%，采用氢氟酸-硫酸溶解样品，实际样品溶液中氧化铝的含量在20～30%之间，氧化铁的含量在1%～10%之间。共存离子的干扰主要是铝和铁的干扰，下面实验考察铝和铁的混合干扰。</w:t>
      </w:r>
      <w:r>
        <w:rPr>
          <w:rFonts w:ascii="宋体" w:hAnsi="宋体" w:hint="eastAsia"/>
          <w:szCs w:val="21"/>
        </w:rPr>
        <w:t>根据样品溶液中铝和铁元素的含量范围，配制100mL相应溶液进行铝和铁的混合干扰试验，试验结果见表5。由数据可以看出，实际样品溶液中，铝产生的正干扰和铁产生的负干扰相互抵消一部分，共存离子铝和铁对氧化锂的干扰可以忽略。因此，原子吸收法测定铝土矿中的氧化锂时，共存离子对氧化锂测定的干扰可以忽略，配制工作曲线时不用进行基体匹配。</w:t>
      </w:r>
    </w:p>
    <w:p w:rsidR="00E94C9B" w:rsidRDefault="00B810F9" w:rsidP="008331BE">
      <w:pPr>
        <w:tabs>
          <w:tab w:val="left" w:pos="3705"/>
          <w:tab w:val="center" w:pos="4156"/>
        </w:tabs>
        <w:spacing w:beforeLines="50"/>
        <w:jc w:val="left"/>
        <w:rPr>
          <w:rFonts w:ascii="黑体" w:eastAsia="黑体" w:hAnsi="黑体"/>
          <w:szCs w:val="21"/>
        </w:rPr>
      </w:pPr>
      <w:r>
        <w:rPr>
          <w:rFonts w:ascii="黑体" w:eastAsia="黑体" w:hAnsi="黑体"/>
          <w:szCs w:val="21"/>
        </w:rPr>
        <w:tab/>
      </w:r>
      <w:r>
        <w:rPr>
          <w:rFonts w:ascii="黑体" w:eastAsia="黑体" w:hAnsi="黑体" w:hint="eastAsia"/>
          <w:szCs w:val="21"/>
        </w:rPr>
        <w:t>表4</w:t>
      </w:r>
    </w:p>
    <w:tbl>
      <w:tblPr>
        <w:tblW w:w="8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276"/>
        <w:gridCol w:w="3213"/>
        <w:gridCol w:w="1134"/>
      </w:tblGrid>
      <w:tr w:rsidR="00E94C9B">
        <w:trPr>
          <w:trHeight w:val="406"/>
        </w:trPr>
        <w:tc>
          <w:tcPr>
            <w:tcW w:w="2977" w:type="dxa"/>
            <w:vAlign w:val="center"/>
          </w:tcPr>
          <w:p w:rsidR="00E94C9B" w:rsidRDefault="00B810F9">
            <w:pPr>
              <w:jc w:val="center"/>
              <w:rPr>
                <w:rFonts w:ascii="宋体" w:hAnsi="宋体"/>
                <w:sz w:val="18"/>
                <w:szCs w:val="18"/>
              </w:rPr>
            </w:pPr>
            <w:r>
              <w:rPr>
                <w:rFonts w:ascii="宋体" w:hAnsi="宋体" w:hint="eastAsia"/>
                <w:sz w:val="18"/>
                <w:szCs w:val="18"/>
              </w:rPr>
              <w:t>编号</w:t>
            </w:r>
          </w:p>
        </w:tc>
        <w:tc>
          <w:tcPr>
            <w:tcW w:w="1276" w:type="dxa"/>
            <w:vAlign w:val="center"/>
          </w:tcPr>
          <w:p w:rsidR="00E94C9B" w:rsidRDefault="00B810F9">
            <w:pPr>
              <w:jc w:val="center"/>
              <w:rPr>
                <w:rFonts w:ascii="宋体" w:hAnsi="宋体"/>
                <w:sz w:val="18"/>
                <w:szCs w:val="18"/>
              </w:rPr>
            </w:pPr>
            <w:r>
              <w:rPr>
                <w:rFonts w:ascii="宋体" w:hAnsi="宋体" w:hint="eastAsia"/>
                <w:sz w:val="18"/>
                <w:szCs w:val="18"/>
              </w:rPr>
              <w:t>吸光度A</w:t>
            </w:r>
          </w:p>
        </w:tc>
        <w:tc>
          <w:tcPr>
            <w:tcW w:w="3213" w:type="dxa"/>
            <w:vAlign w:val="center"/>
          </w:tcPr>
          <w:p w:rsidR="00E94C9B" w:rsidRDefault="00B810F9">
            <w:pPr>
              <w:jc w:val="center"/>
              <w:rPr>
                <w:rFonts w:ascii="宋体" w:hAnsi="宋体"/>
                <w:sz w:val="18"/>
                <w:szCs w:val="18"/>
              </w:rPr>
            </w:pPr>
            <w:r>
              <w:rPr>
                <w:rFonts w:ascii="宋体" w:hAnsi="宋体" w:hint="eastAsia"/>
                <w:sz w:val="18"/>
                <w:szCs w:val="18"/>
              </w:rPr>
              <w:t>编号</w:t>
            </w:r>
          </w:p>
        </w:tc>
        <w:tc>
          <w:tcPr>
            <w:tcW w:w="1134" w:type="dxa"/>
            <w:vAlign w:val="center"/>
          </w:tcPr>
          <w:p w:rsidR="00E94C9B" w:rsidRDefault="00B810F9">
            <w:pPr>
              <w:jc w:val="center"/>
              <w:rPr>
                <w:rFonts w:ascii="宋体" w:hAnsi="宋体"/>
                <w:sz w:val="18"/>
                <w:szCs w:val="18"/>
              </w:rPr>
            </w:pPr>
            <w:r>
              <w:rPr>
                <w:rFonts w:ascii="宋体" w:hAnsi="宋体" w:hint="eastAsia"/>
                <w:sz w:val="18"/>
                <w:szCs w:val="18"/>
              </w:rPr>
              <w:t>吸光度A</w:t>
            </w:r>
          </w:p>
        </w:tc>
      </w:tr>
      <w:tr w:rsidR="00E94C9B">
        <w:trPr>
          <w:trHeight w:val="413"/>
        </w:trPr>
        <w:tc>
          <w:tcPr>
            <w:tcW w:w="2977" w:type="dxa"/>
            <w:vAlign w:val="center"/>
          </w:tcPr>
          <w:p w:rsidR="00E94C9B" w:rsidRDefault="00B810F9">
            <w:pPr>
              <w:jc w:val="center"/>
              <w:rPr>
                <w:rFonts w:ascii="宋体" w:hAnsi="宋体"/>
                <w:sz w:val="18"/>
                <w:szCs w:val="18"/>
              </w:rPr>
            </w:pP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1276" w:type="dxa"/>
            <w:vAlign w:val="center"/>
          </w:tcPr>
          <w:p w:rsidR="00E94C9B" w:rsidRDefault="00B810F9">
            <w:pPr>
              <w:jc w:val="center"/>
              <w:rPr>
                <w:rFonts w:ascii="宋体" w:hAnsi="宋体"/>
                <w:sz w:val="18"/>
                <w:szCs w:val="18"/>
              </w:rPr>
            </w:pPr>
            <w:r>
              <w:rPr>
                <w:rFonts w:ascii="宋体" w:hAnsi="宋体" w:hint="eastAsia"/>
                <w:sz w:val="18"/>
                <w:szCs w:val="18"/>
              </w:rPr>
              <w:t>0.1340</w:t>
            </w:r>
          </w:p>
        </w:tc>
        <w:tc>
          <w:tcPr>
            <w:tcW w:w="3213" w:type="dxa"/>
            <w:vAlign w:val="center"/>
          </w:tcPr>
          <w:p w:rsidR="00E94C9B" w:rsidRDefault="00B810F9">
            <w:pPr>
              <w:jc w:val="center"/>
              <w:rPr>
                <w:rFonts w:ascii="宋体" w:hAnsi="宋体"/>
                <w:sz w:val="18"/>
                <w:szCs w:val="18"/>
              </w:rPr>
            </w:pPr>
            <w:r>
              <w:rPr>
                <w:rFonts w:ascii="宋体" w:hAnsi="宋体" w:cs="宋体" w:hint="eastAsia"/>
                <w:color w:val="000000"/>
                <w:sz w:val="18"/>
                <w:szCs w:val="18"/>
              </w:rPr>
              <w:t>2.00</w:t>
            </w:r>
            <w:r>
              <w:rPr>
                <w:rFonts w:ascii="宋体" w:hAnsi="宋体" w:hint="eastAsia"/>
                <w:color w:val="000000"/>
                <w:sz w:val="18"/>
                <w:szCs w:val="18"/>
              </w:rPr>
              <w:t>μg/mL氧化</w:t>
            </w:r>
            <w:r>
              <w:rPr>
                <w:rFonts w:ascii="宋体" w:hAnsi="宋体" w:cs="宋体" w:hint="eastAsia"/>
                <w:color w:val="000000"/>
                <w:sz w:val="18"/>
                <w:szCs w:val="18"/>
              </w:rPr>
              <w:t>锂+</w:t>
            </w:r>
            <w:r>
              <w:rPr>
                <w:rFonts w:ascii="宋体" w:hAnsi="宋体" w:hint="eastAsia"/>
                <w:color w:val="000000"/>
                <w:sz w:val="18"/>
                <w:szCs w:val="18"/>
              </w:rPr>
              <w:t>8%氧化铁</w:t>
            </w:r>
          </w:p>
        </w:tc>
        <w:tc>
          <w:tcPr>
            <w:tcW w:w="1134" w:type="dxa"/>
            <w:vAlign w:val="center"/>
          </w:tcPr>
          <w:p w:rsidR="00E94C9B" w:rsidRDefault="00B810F9">
            <w:pPr>
              <w:jc w:val="center"/>
              <w:rPr>
                <w:rFonts w:ascii="宋体" w:hAnsi="宋体"/>
                <w:sz w:val="18"/>
                <w:szCs w:val="18"/>
              </w:rPr>
            </w:pPr>
            <w:r>
              <w:rPr>
                <w:rFonts w:ascii="宋体" w:hAnsi="宋体" w:hint="eastAsia"/>
                <w:sz w:val="18"/>
                <w:szCs w:val="18"/>
              </w:rPr>
              <w:t>0.1248</w:t>
            </w:r>
          </w:p>
        </w:tc>
      </w:tr>
      <w:tr w:rsidR="00E94C9B">
        <w:trPr>
          <w:trHeight w:val="419"/>
        </w:trPr>
        <w:tc>
          <w:tcPr>
            <w:tcW w:w="2977" w:type="dxa"/>
            <w:vAlign w:val="center"/>
          </w:tcPr>
          <w:p w:rsidR="00E94C9B" w:rsidRDefault="00B810F9">
            <w:pPr>
              <w:jc w:val="center"/>
              <w:rPr>
                <w:rFonts w:ascii="宋体" w:hAnsi="宋体"/>
                <w:color w:val="000000"/>
                <w:sz w:val="18"/>
                <w:szCs w:val="18"/>
              </w:rPr>
            </w:pPr>
            <w:r>
              <w:rPr>
                <w:rFonts w:ascii="宋体" w:hAnsi="宋体" w:cs="宋体" w:hint="eastAsia"/>
                <w:color w:val="000000"/>
                <w:sz w:val="18"/>
                <w:szCs w:val="18"/>
              </w:rPr>
              <w:t>2.00</w:t>
            </w:r>
            <w:r>
              <w:rPr>
                <w:rFonts w:ascii="宋体" w:hAnsi="宋体" w:hint="eastAsia"/>
                <w:color w:val="000000"/>
                <w:sz w:val="18"/>
                <w:szCs w:val="18"/>
              </w:rPr>
              <w:t>μg/mL氧化</w:t>
            </w:r>
            <w:r>
              <w:rPr>
                <w:rFonts w:ascii="宋体" w:hAnsi="宋体" w:cs="宋体" w:hint="eastAsia"/>
                <w:color w:val="000000"/>
                <w:sz w:val="18"/>
                <w:szCs w:val="18"/>
              </w:rPr>
              <w:t>锂+</w:t>
            </w:r>
            <w:r>
              <w:rPr>
                <w:rFonts w:ascii="宋体" w:hAnsi="宋体" w:hint="eastAsia"/>
                <w:color w:val="000000"/>
                <w:sz w:val="18"/>
                <w:szCs w:val="18"/>
              </w:rPr>
              <w:t>10%氧化铝</w:t>
            </w:r>
          </w:p>
        </w:tc>
        <w:tc>
          <w:tcPr>
            <w:tcW w:w="127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0.1370</w:t>
            </w:r>
          </w:p>
        </w:tc>
        <w:tc>
          <w:tcPr>
            <w:tcW w:w="3213" w:type="dxa"/>
            <w:vAlign w:val="center"/>
          </w:tcPr>
          <w:p w:rsidR="00E94C9B" w:rsidRDefault="00B810F9">
            <w:pPr>
              <w:jc w:val="center"/>
              <w:rPr>
                <w:rFonts w:ascii="宋体" w:hAnsi="宋体"/>
                <w:sz w:val="18"/>
                <w:szCs w:val="18"/>
              </w:rPr>
            </w:pPr>
            <w:r>
              <w:rPr>
                <w:rFonts w:ascii="宋体" w:hAnsi="宋体" w:cs="宋体" w:hint="eastAsia"/>
                <w:color w:val="000000"/>
                <w:sz w:val="18"/>
                <w:szCs w:val="18"/>
              </w:rPr>
              <w:t>2.00</w:t>
            </w:r>
            <w:r>
              <w:rPr>
                <w:rFonts w:ascii="宋体" w:hAnsi="宋体" w:hint="eastAsia"/>
                <w:color w:val="000000"/>
                <w:sz w:val="18"/>
                <w:szCs w:val="18"/>
              </w:rPr>
              <w:t>μg/mL氧化</w:t>
            </w:r>
            <w:r>
              <w:rPr>
                <w:rFonts w:ascii="宋体" w:hAnsi="宋体" w:cs="宋体" w:hint="eastAsia"/>
                <w:color w:val="000000"/>
                <w:sz w:val="18"/>
                <w:szCs w:val="18"/>
              </w:rPr>
              <w:t>锂+</w:t>
            </w:r>
            <w:r>
              <w:rPr>
                <w:rFonts w:ascii="宋体" w:hAnsi="宋体" w:hint="eastAsia"/>
                <w:color w:val="000000"/>
                <w:sz w:val="18"/>
                <w:szCs w:val="18"/>
              </w:rPr>
              <w:t>10%氧化铁</w:t>
            </w:r>
          </w:p>
        </w:tc>
        <w:tc>
          <w:tcPr>
            <w:tcW w:w="1134" w:type="dxa"/>
            <w:vAlign w:val="center"/>
          </w:tcPr>
          <w:p w:rsidR="00E94C9B" w:rsidRDefault="00B810F9">
            <w:pPr>
              <w:jc w:val="center"/>
              <w:rPr>
                <w:rFonts w:ascii="宋体" w:hAnsi="宋体"/>
                <w:sz w:val="18"/>
                <w:szCs w:val="18"/>
              </w:rPr>
            </w:pPr>
            <w:r>
              <w:rPr>
                <w:rFonts w:ascii="宋体" w:hAnsi="宋体" w:hint="eastAsia"/>
                <w:sz w:val="18"/>
                <w:szCs w:val="18"/>
              </w:rPr>
              <w:t>0.1226</w:t>
            </w:r>
          </w:p>
        </w:tc>
      </w:tr>
      <w:tr w:rsidR="00E94C9B">
        <w:trPr>
          <w:trHeight w:val="428"/>
        </w:trPr>
        <w:tc>
          <w:tcPr>
            <w:tcW w:w="2977" w:type="dxa"/>
            <w:vAlign w:val="center"/>
          </w:tcPr>
          <w:p w:rsidR="00E94C9B" w:rsidRDefault="00B810F9">
            <w:pPr>
              <w:jc w:val="center"/>
              <w:rPr>
                <w:rFonts w:ascii="宋体" w:hAnsi="宋体"/>
                <w:color w:val="000000"/>
                <w:sz w:val="18"/>
                <w:szCs w:val="18"/>
              </w:rPr>
            </w:pPr>
            <w:r>
              <w:rPr>
                <w:rFonts w:ascii="宋体" w:hAnsi="宋体" w:cs="宋体" w:hint="eastAsia"/>
                <w:color w:val="000000"/>
                <w:sz w:val="18"/>
                <w:szCs w:val="18"/>
              </w:rPr>
              <w:t>2.00</w:t>
            </w:r>
            <w:r>
              <w:rPr>
                <w:rFonts w:ascii="宋体" w:hAnsi="宋体" w:hint="eastAsia"/>
                <w:color w:val="000000"/>
                <w:sz w:val="18"/>
                <w:szCs w:val="18"/>
              </w:rPr>
              <w:t>μg/mL氧化</w:t>
            </w:r>
            <w:r>
              <w:rPr>
                <w:rFonts w:ascii="宋体" w:hAnsi="宋体" w:cs="宋体" w:hint="eastAsia"/>
                <w:color w:val="000000"/>
                <w:sz w:val="18"/>
                <w:szCs w:val="18"/>
              </w:rPr>
              <w:t>锂+</w:t>
            </w:r>
            <w:r>
              <w:rPr>
                <w:rFonts w:ascii="宋体" w:hAnsi="宋体" w:hint="eastAsia"/>
                <w:color w:val="000000"/>
                <w:sz w:val="18"/>
                <w:szCs w:val="18"/>
              </w:rPr>
              <w:t>20%氧化铝</w:t>
            </w:r>
          </w:p>
        </w:tc>
        <w:tc>
          <w:tcPr>
            <w:tcW w:w="1276" w:type="dxa"/>
            <w:vAlign w:val="center"/>
          </w:tcPr>
          <w:p w:rsidR="00E94C9B" w:rsidRDefault="00B810F9">
            <w:pPr>
              <w:jc w:val="center"/>
              <w:rPr>
                <w:rFonts w:ascii="宋体" w:hAnsi="宋体"/>
                <w:sz w:val="18"/>
                <w:szCs w:val="18"/>
              </w:rPr>
            </w:pPr>
            <w:r>
              <w:rPr>
                <w:rFonts w:ascii="宋体" w:hAnsi="宋体" w:hint="eastAsia"/>
                <w:sz w:val="18"/>
                <w:szCs w:val="18"/>
              </w:rPr>
              <w:t>0.1400</w:t>
            </w:r>
          </w:p>
        </w:tc>
        <w:tc>
          <w:tcPr>
            <w:tcW w:w="3213" w:type="dxa"/>
            <w:vAlign w:val="center"/>
          </w:tcPr>
          <w:p w:rsidR="00E94C9B" w:rsidRDefault="00B810F9">
            <w:pPr>
              <w:jc w:val="center"/>
              <w:rPr>
                <w:rFonts w:ascii="宋体" w:hAnsi="宋体"/>
                <w:sz w:val="18"/>
                <w:szCs w:val="18"/>
              </w:rPr>
            </w:pP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r>
              <w:rPr>
                <w:rFonts w:ascii="宋体" w:hAnsi="宋体" w:hint="eastAsia"/>
                <w:sz w:val="18"/>
                <w:szCs w:val="18"/>
              </w:rPr>
              <w:t>0.5%氧化钙</w:t>
            </w:r>
          </w:p>
        </w:tc>
        <w:tc>
          <w:tcPr>
            <w:tcW w:w="1134" w:type="dxa"/>
            <w:vAlign w:val="center"/>
          </w:tcPr>
          <w:p w:rsidR="00E94C9B" w:rsidRDefault="00B810F9">
            <w:pPr>
              <w:jc w:val="center"/>
              <w:rPr>
                <w:rFonts w:ascii="宋体" w:hAnsi="宋体"/>
                <w:sz w:val="18"/>
                <w:szCs w:val="18"/>
              </w:rPr>
            </w:pPr>
            <w:r>
              <w:rPr>
                <w:rFonts w:ascii="宋体" w:hAnsi="宋体" w:hint="eastAsia"/>
                <w:sz w:val="18"/>
                <w:szCs w:val="18"/>
              </w:rPr>
              <w:t>0.1305</w:t>
            </w:r>
          </w:p>
        </w:tc>
      </w:tr>
      <w:tr w:rsidR="00E94C9B">
        <w:trPr>
          <w:trHeight w:val="421"/>
        </w:trPr>
        <w:tc>
          <w:tcPr>
            <w:tcW w:w="2977" w:type="dxa"/>
            <w:vAlign w:val="center"/>
          </w:tcPr>
          <w:p w:rsidR="00E94C9B" w:rsidRDefault="00B810F9">
            <w:pPr>
              <w:jc w:val="center"/>
              <w:rPr>
                <w:rFonts w:ascii="宋体" w:hAnsi="宋体"/>
                <w:sz w:val="18"/>
                <w:szCs w:val="18"/>
              </w:rPr>
            </w:pPr>
            <w:r>
              <w:rPr>
                <w:rFonts w:ascii="宋体" w:hAnsi="宋体" w:cs="宋体" w:hint="eastAsia"/>
                <w:color w:val="000000"/>
                <w:sz w:val="18"/>
                <w:szCs w:val="18"/>
              </w:rPr>
              <w:t>2.00</w:t>
            </w:r>
            <w:r>
              <w:rPr>
                <w:rFonts w:ascii="宋体" w:hAnsi="宋体" w:hint="eastAsia"/>
                <w:color w:val="000000"/>
                <w:sz w:val="18"/>
                <w:szCs w:val="18"/>
              </w:rPr>
              <w:t>μg/mL氧化</w:t>
            </w:r>
            <w:r>
              <w:rPr>
                <w:rFonts w:ascii="宋体" w:hAnsi="宋体" w:cs="宋体" w:hint="eastAsia"/>
                <w:color w:val="000000"/>
                <w:sz w:val="18"/>
                <w:szCs w:val="18"/>
              </w:rPr>
              <w:t>锂+</w:t>
            </w:r>
            <w:r>
              <w:rPr>
                <w:rFonts w:ascii="宋体" w:hAnsi="宋体" w:hint="eastAsia"/>
                <w:color w:val="000000"/>
                <w:sz w:val="18"/>
                <w:szCs w:val="18"/>
              </w:rPr>
              <w:t>30%氧化铝</w:t>
            </w:r>
          </w:p>
        </w:tc>
        <w:tc>
          <w:tcPr>
            <w:tcW w:w="1276" w:type="dxa"/>
            <w:vAlign w:val="center"/>
          </w:tcPr>
          <w:p w:rsidR="00E94C9B" w:rsidRDefault="00B810F9">
            <w:pPr>
              <w:jc w:val="center"/>
              <w:rPr>
                <w:rFonts w:ascii="宋体" w:hAnsi="宋体"/>
                <w:sz w:val="18"/>
                <w:szCs w:val="18"/>
              </w:rPr>
            </w:pPr>
            <w:r>
              <w:rPr>
                <w:rFonts w:ascii="宋体" w:hAnsi="宋体" w:hint="eastAsia"/>
                <w:sz w:val="18"/>
                <w:szCs w:val="18"/>
              </w:rPr>
              <w:t>0.1428</w:t>
            </w:r>
          </w:p>
        </w:tc>
        <w:tc>
          <w:tcPr>
            <w:tcW w:w="3213" w:type="dxa"/>
            <w:vAlign w:val="center"/>
          </w:tcPr>
          <w:p w:rsidR="00E94C9B" w:rsidRDefault="00B810F9">
            <w:pPr>
              <w:jc w:val="center"/>
              <w:rPr>
                <w:rFonts w:ascii="宋体" w:hAnsi="宋体"/>
                <w:sz w:val="18"/>
                <w:szCs w:val="18"/>
              </w:rPr>
            </w:pP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r>
              <w:rPr>
                <w:rFonts w:ascii="宋体" w:hAnsi="宋体" w:hint="eastAsia"/>
                <w:sz w:val="18"/>
                <w:szCs w:val="18"/>
              </w:rPr>
              <w:t xml:space="preserve"> 0.5%氧化钾</w:t>
            </w:r>
          </w:p>
        </w:tc>
        <w:tc>
          <w:tcPr>
            <w:tcW w:w="1134" w:type="dxa"/>
            <w:vAlign w:val="center"/>
          </w:tcPr>
          <w:p w:rsidR="00E94C9B" w:rsidRDefault="00B810F9">
            <w:pPr>
              <w:jc w:val="center"/>
              <w:rPr>
                <w:rFonts w:ascii="宋体" w:hAnsi="宋体"/>
                <w:sz w:val="18"/>
                <w:szCs w:val="18"/>
              </w:rPr>
            </w:pPr>
            <w:r>
              <w:rPr>
                <w:rFonts w:ascii="宋体" w:hAnsi="宋体" w:hint="eastAsia"/>
                <w:sz w:val="18"/>
                <w:szCs w:val="18"/>
              </w:rPr>
              <w:t>0.1311</w:t>
            </w:r>
          </w:p>
        </w:tc>
      </w:tr>
      <w:tr w:rsidR="00E94C9B">
        <w:trPr>
          <w:trHeight w:val="399"/>
        </w:trPr>
        <w:tc>
          <w:tcPr>
            <w:tcW w:w="2977" w:type="dxa"/>
            <w:vAlign w:val="center"/>
          </w:tcPr>
          <w:p w:rsidR="00E94C9B" w:rsidRDefault="00B810F9">
            <w:pPr>
              <w:jc w:val="center"/>
              <w:rPr>
                <w:rFonts w:ascii="宋体" w:hAnsi="宋体"/>
                <w:sz w:val="18"/>
                <w:szCs w:val="18"/>
              </w:rPr>
            </w:pPr>
            <w:r>
              <w:rPr>
                <w:rFonts w:ascii="宋体" w:hAnsi="宋体" w:cs="宋体" w:hint="eastAsia"/>
                <w:color w:val="000000"/>
                <w:sz w:val="18"/>
                <w:szCs w:val="18"/>
              </w:rPr>
              <w:t>2.00</w:t>
            </w:r>
            <w:r>
              <w:rPr>
                <w:rFonts w:ascii="宋体" w:hAnsi="宋体" w:hint="eastAsia"/>
                <w:color w:val="000000"/>
                <w:sz w:val="18"/>
                <w:szCs w:val="18"/>
              </w:rPr>
              <w:t>μg/mL氧化</w:t>
            </w:r>
            <w:r>
              <w:rPr>
                <w:rFonts w:ascii="宋体" w:hAnsi="宋体" w:cs="宋体" w:hint="eastAsia"/>
                <w:color w:val="000000"/>
                <w:sz w:val="18"/>
                <w:szCs w:val="18"/>
              </w:rPr>
              <w:t>锂+</w:t>
            </w:r>
            <w:r>
              <w:rPr>
                <w:rFonts w:ascii="宋体" w:hAnsi="宋体" w:hint="eastAsia"/>
                <w:color w:val="000000"/>
                <w:sz w:val="18"/>
                <w:szCs w:val="18"/>
              </w:rPr>
              <w:t>40%氧化铝</w:t>
            </w:r>
          </w:p>
        </w:tc>
        <w:tc>
          <w:tcPr>
            <w:tcW w:w="1276" w:type="dxa"/>
            <w:vAlign w:val="center"/>
          </w:tcPr>
          <w:p w:rsidR="00E94C9B" w:rsidRDefault="00B810F9">
            <w:pPr>
              <w:jc w:val="center"/>
              <w:rPr>
                <w:rFonts w:ascii="宋体" w:hAnsi="宋体"/>
                <w:sz w:val="18"/>
                <w:szCs w:val="18"/>
              </w:rPr>
            </w:pPr>
            <w:r>
              <w:rPr>
                <w:rFonts w:ascii="宋体" w:hAnsi="宋体" w:hint="eastAsia"/>
                <w:sz w:val="18"/>
                <w:szCs w:val="18"/>
              </w:rPr>
              <w:t>0.1454</w:t>
            </w:r>
          </w:p>
        </w:tc>
        <w:tc>
          <w:tcPr>
            <w:tcW w:w="3213" w:type="dxa"/>
            <w:vAlign w:val="center"/>
          </w:tcPr>
          <w:p w:rsidR="00E94C9B" w:rsidRDefault="00B810F9">
            <w:pPr>
              <w:jc w:val="center"/>
              <w:rPr>
                <w:rFonts w:ascii="宋体" w:hAnsi="宋体"/>
                <w:sz w:val="18"/>
                <w:szCs w:val="18"/>
              </w:rPr>
            </w:pP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r>
              <w:rPr>
                <w:rFonts w:ascii="宋体" w:hAnsi="宋体" w:hint="eastAsia"/>
                <w:sz w:val="18"/>
                <w:szCs w:val="18"/>
              </w:rPr>
              <w:t>0.5%五氧化二钒</w:t>
            </w:r>
          </w:p>
        </w:tc>
        <w:tc>
          <w:tcPr>
            <w:tcW w:w="1134" w:type="dxa"/>
            <w:vAlign w:val="center"/>
          </w:tcPr>
          <w:p w:rsidR="00E94C9B" w:rsidRDefault="00B810F9">
            <w:pPr>
              <w:jc w:val="center"/>
              <w:rPr>
                <w:rFonts w:ascii="宋体" w:hAnsi="宋体"/>
                <w:sz w:val="18"/>
                <w:szCs w:val="18"/>
              </w:rPr>
            </w:pPr>
            <w:r>
              <w:rPr>
                <w:rFonts w:ascii="宋体" w:hAnsi="宋体" w:hint="eastAsia"/>
                <w:sz w:val="18"/>
                <w:szCs w:val="18"/>
              </w:rPr>
              <w:t>0.1296</w:t>
            </w:r>
          </w:p>
        </w:tc>
      </w:tr>
      <w:tr w:rsidR="00E94C9B">
        <w:trPr>
          <w:trHeight w:val="432"/>
        </w:trPr>
        <w:tc>
          <w:tcPr>
            <w:tcW w:w="2977" w:type="dxa"/>
            <w:vAlign w:val="center"/>
          </w:tcPr>
          <w:p w:rsidR="00E94C9B" w:rsidRDefault="00B810F9">
            <w:pPr>
              <w:jc w:val="center"/>
              <w:rPr>
                <w:rFonts w:ascii="宋体" w:hAnsi="宋体"/>
                <w:sz w:val="18"/>
                <w:szCs w:val="18"/>
              </w:rPr>
            </w:pPr>
            <w:r>
              <w:rPr>
                <w:rFonts w:ascii="宋体" w:hAnsi="宋体" w:cs="宋体" w:hint="eastAsia"/>
                <w:color w:val="000000"/>
                <w:sz w:val="18"/>
                <w:szCs w:val="18"/>
              </w:rPr>
              <w:t>2.00</w:t>
            </w:r>
            <w:r>
              <w:rPr>
                <w:rFonts w:ascii="宋体" w:hAnsi="宋体" w:hint="eastAsia"/>
                <w:color w:val="000000"/>
                <w:sz w:val="18"/>
                <w:szCs w:val="18"/>
              </w:rPr>
              <w:t>μg/mL氧化</w:t>
            </w:r>
            <w:r>
              <w:rPr>
                <w:rFonts w:ascii="宋体" w:hAnsi="宋体" w:cs="宋体" w:hint="eastAsia"/>
                <w:color w:val="000000"/>
                <w:sz w:val="18"/>
                <w:szCs w:val="18"/>
              </w:rPr>
              <w:t>锂+</w:t>
            </w:r>
            <w:r>
              <w:rPr>
                <w:rFonts w:ascii="宋体" w:hAnsi="宋体" w:hint="eastAsia"/>
                <w:color w:val="000000"/>
                <w:sz w:val="18"/>
                <w:szCs w:val="18"/>
              </w:rPr>
              <w:t>50%氧化铝</w:t>
            </w:r>
          </w:p>
        </w:tc>
        <w:tc>
          <w:tcPr>
            <w:tcW w:w="1276" w:type="dxa"/>
            <w:vAlign w:val="center"/>
          </w:tcPr>
          <w:p w:rsidR="00E94C9B" w:rsidRDefault="00B810F9">
            <w:pPr>
              <w:jc w:val="center"/>
              <w:rPr>
                <w:rFonts w:ascii="宋体" w:hAnsi="宋体"/>
                <w:sz w:val="18"/>
                <w:szCs w:val="18"/>
              </w:rPr>
            </w:pPr>
            <w:r>
              <w:rPr>
                <w:rFonts w:ascii="宋体" w:hAnsi="宋体" w:hint="eastAsia"/>
                <w:sz w:val="18"/>
                <w:szCs w:val="18"/>
              </w:rPr>
              <w:t>0.1482</w:t>
            </w:r>
          </w:p>
        </w:tc>
        <w:tc>
          <w:tcPr>
            <w:tcW w:w="3213" w:type="dxa"/>
            <w:vAlign w:val="center"/>
          </w:tcPr>
          <w:p w:rsidR="00E94C9B" w:rsidRDefault="00B810F9">
            <w:pPr>
              <w:jc w:val="center"/>
              <w:rPr>
                <w:rFonts w:ascii="宋体" w:hAnsi="宋体"/>
                <w:color w:val="000000"/>
                <w:sz w:val="18"/>
                <w:szCs w:val="18"/>
              </w:rPr>
            </w:pPr>
            <w:r>
              <w:rPr>
                <w:rFonts w:ascii="宋体" w:hAnsi="宋体" w:cs="宋体" w:hint="eastAsia"/>
                <w:color w:val="000000"/>
                <w:sz w:val="18"/>
                <w:szCs w:val="18"/>
              </w:rPr>
              <w:t>2.00</w:t>
            </w:r>
            <w:r>
              <w:rPr>
                <w:rFonts w:ascii="宋体" w:hAnsi="宋体" w:hint="eastAsia"/>
                <w:color w:val="000000"/>
                <w:sz w:val="18"/>
                <w:szCs w:val="18"/>
              </w:rPr>
              <w:t>μg/mL氧化</w:t>
            </w:r>
            <w:r>
              <w:rPr>
                <w:rFonts w:ascii="宋体" w:hAnsi="宋体" w:cs="宋体" w:hint="eastAsia"/>
                <w:color w:val="000000"/>
                <w:sz w:val="18"/>
                <w:szCs w:val="18"/>
              </w:rPr>
              <w:t>锂+3%</w:t>
            </w:r>
            <w:r>
              <w:rPr>
                <w:rFonts w:ascii="宋体" w:hAnsi="宋体" w:hint="eastAsia"/>
                <w:color w:val="000000"/>
                <w:sz w:val="18"/>
                <w:szCs w:val="18"/>
              </w:rPr>
              <w:t>氧化钛</w:t>
            </w:r>
          </w:p>
        </w:tc>
        <w:tc>
          <w:tcPr>
            <w:tcW w:w="1134" w:type="dxa"/>
            <w:vAlign w:val="center"/>
          </w:tcPr>
          <w:p w:rsidR="00E94C9B" w:rsidRDefault="00B810F9">
            <w:pPr>
              <w:jc w:val="center"/>
              <w:rPr>
                <w:rFonts w:ascii="宋体" w:hAnsi="宋体"/>
                <w:sz w:val="18"/>
                <w:szCs w:val="18"/>
              </w:rPr>
            </w:pPr>
            <w:r>
              <w:rPr>
                <w:rFonts w:ascii="宋体" w:hAnsi="宋体" w:hint="eastAsia"/>
                <w:sz w:val="18"/>
                <w:szCs w:val="18"/>
              </w:rPr>
              <w:t>0.1310</w:t>
            </w:r>
          </w:p>
        </w:tc>
      </w:tr>
      <w:tr w:rsidR="00E94C9B">
        <w:trPr>
          <w:trHeight w:val="396"/>
        </w:trPr>
        <w:tc>
          <w:tcPr>
            <w:tcW w:w="2977" w:type="dxa"/>
            <w:vAlign w:val="center"/>
          </w:tcPr>
          <w:p w:rsidR="00E94C9B" w:rsidRDefault="00B810F9">
            <w:pPr>
              <w:jc w:val="center"/>
              <w:rPr>
                <w:rFonts w:ascii="宋体" w:hAnsi="宋体"/>
                <w:sz w:val="18"/>
                <w:szCs w:val="18"/>
              </w:rPr>
            </w:pPr>
            <w:r>
              <w:rPr>
                <w:rFonts w:ascii="宋体" w:hAnsi="宋体" w:cs="宋体" w:hint="eastAsia"/>
                <w:color w:val="000000"/>
                <w:sz w:val="18"/>
                <w:szCs w:val="18"/>
              </w:rPr>
              <w:t>2.00</w:t>
            </w:r>
            <w:r>
              <w:rPr>
                <w:rFonts w:ascii="宋体" w:hAnsi="宋体" w:hint="eastAsia"/>
                <w:color w:val="000000"/>
                <w:sz w:val="18"/>
                <w:szCs w:val="18"/>
              </w:rPr>
              <w:t>μg/mL氧化</w:t>
            </w:r>
            <w:r>
              <w:rPr>
                <w:rFonts w:ascii="宋体" w:hAnsi="宋体" w:cs="宋体" w:hint="eastAsia"/>
                <w:color w:val="000000"/>
                <w:sz w:val="18"/>
                <w:szCs w:val="18"/>
              </w:rPr>
              <w:t>锂+</w:t>
            </w:r>
            <w:r>
              <w:rPr>
                <w:rFonts w:ascii="宋体" w:hAnsi="宋体" w:hint="eastAsia"/>
                <w:color w:val="000000"/>
                <w:sz w:val="18"/>
                <w:szCs w:val="18"/>
              </w:rPr>
              <w:t>2%氧化铁</w:t>
            </w:r>
          </w:p>
        </w:tc>
        <w:tc>
          <w:tcPr>
            <w:tcW w:w="1276" w:type="dxa"/>
            <w:vAlign w:val="center"/>
          </w:tcPr>
          <w:p w:rsidR="00E94C9B" w:rsidRDefault="00B810F9">
            <w:pPr>
              <w:jc w:val="center"/>
              <w:rPr>
                <w:rFonts w:ascii="宋体" w:hAnsi="宋体"/>
                <w:sz w:val="18"/>
                <w:szCs w:val="18"/>
              </w:rPr>
            </w:pPr>
            <w:r>
              <w:rPr>
                <w:rFonts w:ascii="宋体" w:hAnsi="宋体" w:hint="eastAsia"/>
                <w:sz w:val="18"/>
                <w:szCs w:val="18"/>
              </w:rPr>
              <w:t>0.1311</w:t>
            </w:r>
          </w:p>
        </w:tc>
        <w:tc>
          <w:tcPr>
            <w:tcW w:w="3213" w:type="dxa"/>
            <w:vAlign w:val="center"/>
          </w:tcPr>
          <w:p w:rsidR="00E94C9B" w:rsidRDefault="00B810F9">
            <w:pPr>
              <w:jc w:val="center"/>
              <w:rPr>
                <w:rFonts w:ascii="宋体" w:hAnsi="宋体"/>
                <w:sz w:val="18"/>
                <w:szCs w:val="18"/>
              </w:rPr>
            </w:pP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锂+0.3%</w:t>
            </w:r>
            <w:r>
              <w:rPr>
                <w:rFonts w:ascii="宋体" w:hAnsi="宋体" w:hint="eastAsia"/>
                <w:sz w:val="18"/>
                <w:szCs w:val="18"/>
              </w:rPr>
              <w:t>氧化镁</w:t>
            </w:r>
          </w:p>
        </w:tc>
        <w:tc>
          <w:tcPr>
            <w:tcW w:w="1134" w:type="dxa"/>
            <w:vAlign w:val="center"/>
          </w:tcPr>
          <w:p w:rsidR="00E94C9B" w:rsidRDefault="00B810F9">
            <w:pPr>
              <w:jc w:val="center"/>
              <w:rPr>
                <w:rFonts w:ascii="宋体" w:hAnsi="宋体"/>
                <w:sz w:val="18"/>
                <w:szCs w:val="18"/>
              </w:rPr>
            </w:pPr>
            <w:r>
              <w:rPr>
                <w:rFonts w:ascii="宋体" w:hAnsi="宋体" w:hint="eastAsia"/>
                <w:sz w:val="18"/>
                <w:szCs w:val="18"/>
              </w:rPr>
              <w:t>0.1327</w:t>
            </w:r>
          </w:p>
        </w:tc>
      </w:tr>
      <w:tr w:rsidR="00E94C9B">
        <w:trPr>
          <w:trHeight w:val="417"/>
        </w:trPr>
        <w:tc>
          <w:tcPr>
            <w:tcW w:w="2977" w:type="dxa"/>
            <w:vAlign w:val="center"/>
          </w:tcPr>
          <w:p w:rsidR="00E94C9B" w:rsidRDefault="00B810F9">
            <w:pPr>
              <w:jc w:val="center"/>
              <w:rPr>
                <w:rFonts w:ascii="宋体" w:hAnsi="宋体" w:cs="宋体"/>
                <w:sz w:val="18"/>
                <w:szCs w:val="18"/>
              </w:rPr>
            </w:pPr>
            <w:r>
              <w:rPr>
                <w:rFonts w:ascii="宋体" w:hAnsi="宋体" w:cs="宋体" w:hint="eastAsia"/>
                <w:color w:val="000000"/>
                <w:sz w:val="18"/>
                <w:szCs w:val="18"/>
              </w:rPr>
              <w:t>2.00</w:t>
            </w:r>
            <w:r>
              <w:rPr>
                <w:rFonts w:ascii="宋体" w:hAnsi="宋体" w:hint="eastAsia"/>
                <w:color w:val="000000"/>
                <w:sz w:val="18"/>
                <w:szCs w:val="18"/>
              </w:rPr>
              <w:t>μg/mL氧化</w:t>
            </w:r>
            <w:r>
              <w:rPr>
                <w:rFonts w:ascii="宋体" w:hAnsi="宋体" w:cs="宋体" w:hint="eastAsia"/>
                <w:color w:val="000000"/>
                <w:sz w:val="18"/>
                <w:szCs w:val="18"/>
              </w:rPr>
              <w:t>锂+</w:t>
            </w:r>
            <w:r>
              <w:rPr>
                <w:rFonts w:ascii="宋体" w:hAnsi="宋体" w:hint="eastAsia"/>
                <w:color w:val="000000"/>
                <w:sz w:val="18"/>
                <w:szCs w:val="18"/>
              </w:rPr>
              <w:t>4%氧化铁</w:t>
            </w:r>
          </w:p>
        </w:tc>
        <w:tc>
          <w:tcPr>
            <w:tcW w:w="1276" w:type="dxa"/>
            <w:vAlign w:val="center"/>
          </w:tcPr>
          <w:p w:rsidR="00E94C9B" w:rsidRDefault="00B810F9">
            <w:pPr>
              <w:jc w:val="center"/>
              <w:rPr>
                <w:rFonts w:ascii="宋体" w:hAnsi="宋体"/>
                <w:sz w:val="18"/>
                <w:szCs w:val="18"/>
              </w:rPr>
            </w:pPr>
            <w:r>
              <w:rPr>
                <w:rFonts w:ascii="宋体" w:hAnsi="宋体" w:hint="eastAsia"/>
                <w:sz w:val="18"/>
                <w:szCs w:val="18"/>
              </w:rPr>
              <w:t>0.1296</w:t>
            </w:r>
          </w:p>
        </w:tc>
        <w:tc>
          <w:tcPr>
            <w:tcW w:w="3213" w:type="dxa"/>
            <w:vAlign w:val="center"/>
          </w:tcPr>
          <w:p w:rsidR="00E94C9B" w:rsidRDefault="00B810F9">
            <w:pPr>
              <w:jc w:val="center"/>
              <w:rPr>
                <w:rFonts w:ascii="宋体" w:hAnsi="宋体"/>
                <w:sz w:val="18"/>
                <w:szCs w:val="18"/>
              </w:rPr>
            </w:pP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r>
              <w:rPr>
                <w:rFonts w:ascii="宋体" w:hAnsi="宋体" w:hint="eastAsia"/>
                <w:sz w:val="18"/>
                <w:szCs w:val="18"/>
              </w:rPr>
              <w:t>0.1%氧化钠</w:t>
            </w:r>
          </w:p>
        </w:tc>
        <w:tc>
          <w:tcPr>
            <w:tcW w:w="1134" w:type="dxa"/>
            <w:vAlign w:val="center"/>
          </w:tcPr>
          <w:p w:rsidR="00E94C9B" w:rsidRDefault="00B810F9">
            <w:pPr>
              <w:jc w:val="center"/>
              <w:rPr>
                <w:rFonts w:ascii="宋体" w:hAnsi="宋体"/>
                <w:sz w:val="18"/>
                <w:szCs w:val="18"/>
              </w:rPr>
            </w:pPr>
            <w:r>
              <w:rPr>
                <w:rFonts w:ascii="宋体" w:hAnsi="宋体" w:hint="eastAsia"/>
                <w:sz w:val="18"/>
                <w:szCs w:val="18"/>
              </w:rPr>
              <w:t>0.1344</w:t>
            </w:r>
          </w:p>
        </w:tc>
      </w:tr>
      <w:tr w:rsidR="00E94C9B">
        <w:trPr>
          <w:trHeight w:val="419"/>
        </w:trPr>
        <w:tc>
          <w:tcPr>
            <w:tcW w:w="2977" w:type="dxa"/>
            <w:vAlign w:val="center"/>
          </w:tcPr>
          <w:p w:rsidR="00E94C9B" w:rsidRDefault="00B810F9">
            <w:pPr>
              <w:jc w:val="center"/>
              <w:rPr>
                <w:rFonts w:ascii="宋体" w:hAnsi="宋体" w:cs="宋体"/>
                <w:sz w:val="18"/>
                <w:szCs w:val="18"/>
              </w:rPr>
            </w:pPr>
            <w:r>
              <w:rPr>
                <w:rFonts w:ascii="宋体" w:hAnsi="宋体" w:cs="宋体" w:hint="eastAsia"/>
                <w:color w:val="000000"/>
                <w:sz w:val="18"/>
                <w:szCs w:val="18"/>
              </w:rPr>
              <w:t>2.00</w:t>
            </w:r>
            <w:r>
              <w:rPr>
                <w:rFonts w:ascii="宋体" w:hAnsi="宋体" w:hint="eastAsia"/>
                <w:color w:val="000000"/>
                <w:sz w:val="18"/>
                <w:szCs w:val="18"/>
              </w:rPr>
              <w:t>μg/mL氧化</w:t>
            </w:r>
            <w:r>
              <w:rPr>
                <w:rFonts w:ascii="宋体" w:hAnsi="宋体" w:cs="宋体" w:hint="eastAsia"/>
                <w:color w:val="000000"/>
                <w:sz w:val="18"/>
                <w:szCs w:val="18"/>
              </w:rPr>
              <w:t>锂+6</w:t>
            </w:r>
            <w:r>
              <w:rPr>
                <w:rFonts w:ascii="宋体" w:hAnsi="宋体" w:hint="eastAsia"/>
                <w:color w:val="000000"/>
                <w:sz w:val="18"/>
                <w:szCs w:val="18"/>
              </w:rPr>
              <w:t>%氧化铁</w:t>
            </w:r>
          </w:p>
        </w:tc>
        <w:tc>
          <w:tcPr>
            <w:tcW w:w="1276" w:type="dxa"/>
            <w:vAlign w:val="center"/>
          </w:tcPr>
          <w:p w:rsidR="00E94C9B" w:rsidRDefault="00B810F9">
            <w:pPr>
              <w:jc w:val="center"/>
              <w:rPr>
                <w:rFonts w:ascii="宋体" w:hAnsi="宋体"/>
                <w:sz w:val="18"/>
                <w:szCs w:val="18"/>
              </w:rPr>
            </w:pPr>
            <w:r>
              <w:rPr>
                <w:rFonts w:ascii="宋体" w:hAnsi="宋体" w:hint="eastAsia"/>
                <w:sz w:val="18"/>
                <w:szCs w:val="18"/>
              </w:rPr>
              <w:t>0.1279</w:t>
            </w:r>
          </w:p>
        </w:tc>
        <w:tc>
          <w:tcPr>
            <w:tcW w:w="3213" w:type="dxa"/>
            <w:vAlign w:val="center"/>
          </w:tcPr>
          <w:p w:rsidR="00E94C9B" w:rsidRDefault="00B810F9">
            <w:pPr>
              <w:jc w:val="center"/>
              <w:rPr>
                <w:rFonts w:ascii="宋体" w:hAnsi="宋体" w:cs="宋体"/>
                <w:sz w:val="18"/>
                <w:szCs w:val="18"/>
              </w:rPr>
            </w:pP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r>
              <w:rPr>
                <w:rFonts w:ascii="宋体" w:hAnsi="宋体" w:hint="eastAsia"/>
                <w:sz w:val="18"/>
                <w:szCs w:val="18"/>
              </w:rPr>
              <w:t>0.5%五氧化二磷</w:t>
            </w:r>
          </w:p>
        </w:tc>
        <w:tc>
          <w:tcPr>
            <w:tcW w:w="1134" w:type="dxa"/>
            <w:vAlign w:val="center"/>
          </w:tcPr>
          <w:p w:rsidR="00E94C9B" w:rsidRDefault="00B810F9">
            <w:pPr>
              <w:jc w:val="center"/>
              <w:rPr>
                <w:rFonts w:ascii="宋体" w:hAnsi="宋体"/>
                <w:sz w:val="18"/>
                <w:szCs w:val="18"/>
              </w:rPr>
            </w:pPr>
            <w:r>
              <w:rPr>
                <w:rFonts w:ascii="宋体" w:hAnsi="宋体" w:hint="eastAsia"/>
                <w:sz w:val="18"/>
                <w:szCs w:val="18"/>
              </w:rPr>
              <w:t>0.1316</w:t>
            </w:r>
          </w:p>
        </w:tc>
      </w:tr>
    </w:tbl>
    <w:p w:rsidR="00E94C9B" w:rsidRDefault="00B810F9" w:rsidP="008331BE">
      <w:pPr>
        <w:spacing w:beforeLines="50" w:line="360" w:lineRule="auto"/>
        <w:jc w:val="center"/>
        <w:rPr>
          <w:rFonts w:ascii="黑体" w:eastAsia="黑体" w:hAnsi="黑体"/>
          <w:szCs w:val="21"/>
        </w:rPr>
      </w:pPr>
      <w:r>
        <w:rPr>
          <w:rFonts w:ascii="黑体" w:eastAsia="黑体" w:hAnsi="黑体" w:hint="eastAsia"/>
          <w:szCs w:val="21"/>
        </w:rPr>
        <w:t>表5</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1"/>
        <w:gridCol w:w="994"/>
        <w:gridCol w:w="1128"/>
        <w:gridCol w:w="2126"/>
        <w:gridCol w:w="1134"/>
        <w:gridCol w:w="1134"/>
      </w:tblGrid>
      <w:tr w:rsidR="00E94C9B">
        <w:trPr>
          <w:trHeight w:val="520"/>
        </w:trPr>
        <w:tc>
          <w:tcPr>
            <w:tcW w:w="2131" w:type="dxa"/>
            <w:vAlign w:val="center"/>
          </w:tcPr>
          <w:p w:rsidR="00E94C9B" w:rsidRDefault="00B810F9">
            <w:pPr>
              <w:jc w:val="center"/>
              <w:rPr>
                <w:rFonts w:ascii="宋体" w:hAnsi="宋体"/>
                <w:sz w:val="18"/>
                <w:szCs w:val="18"/>
              </w:rPr>
            </w:pPr>
            <w:r>
              <w:rPr>
                <w:rFonts w:ascii="宋体" w:hAnsi="宋体" w:hint="eastAsia"/>
                <w:sz w:val="18"/>
                <w:szCs w:val="18"/>
              </w:rPr>
              <w:t>编号</w:t>
            </w:r>
          </w:p>
        </w:tc>
        <w:tc>
          <w:tcPr>
            <w:tcW w:w="994" w:type="dxa"/>
            <w:vAlign w:val="center"/>
          </w:tcPr>
          <w:p w:rsidR="00E94C9B" w:rsidRDefault="00B810F9">
            <w:pPr>
              <w:jc w:val="center"/>
              <w:rPr>
                <w:rFonts w:ascii="宋体" w:hAnsi="宋体"/>
                <w:sz w:val="18"/>
                <w:szCs w:val="18"/>
              </w:rPr>
            </w:pPr>
            <w:r>
              <w:rPr>
                <w:rFonts w:ascii="宋体" w:hAnsi="宋体" w:hint="eastAsia"/>
                <w:sz w:val="18"/>
                <w:szCs w:val="18"/>
              </w:rPr>
              <w:t>吸光度A</w:t>
            </w:r>
          </w:p>
        </w:tc>
        <w:tc>
          <w:tcPr>
            <w:tcW w:w="1128" w:type="dxa"/>
            <w:vAlign w:val="center"/>
          </w:tcPr>
          <w:p w:rsidR="00E94C9B" w:rsidRDefault="00B810F9">
            <w:pPr>
              <w:jc w:val="center"/>
              <w:rPr>
                <w:rFonts w:ascii="宋体" w:hAnsi="宋体"/>
                <w:sz w:val="18"/>
                <w:szCs w:val="18"/>
              </w:rPr>
            </w:pPr>
            <w:r>
              <w:rPr>
                <w:rFonts w:ascii="宋体" w:hAnsi="宋体" w:hint="eastAsia"/>
                <w:sz w:val="18"/>
                <w:szCs w:val="18"/>
              </w:rPr>
              <w:t>干扰偏差/%</w:t>
            </w:r>
          </w:p>
        </w:tc>
        <w:tc>
          <w:tcPr>
            <w:tcW w:w="2126" w:type="dxa"/>
            <w:vAlign w:val="center"/>
          </w:tcPr>
          <w:p w:rsidR="00E94C9B" w:rsidRDefault="00B810F9">
            <w:pPr>
              <w:jc w:val="center"/>
              <w:rPr>
                <w:rFonts w:ascii="宋体" w:hAnsi="宋体"/>
                <w:sz w:val="18"/>
                <w:szCs w:val="18"/>
              </w:rPr>
            </w:pPr>
            <w:r>
              <w:rPr>
                <w:rFonts w:ascii="宋体" w:hAnsi="宋体" w:hint="eastAsia"/>
                <w:sz w:val="18"/>
                <w:szCs w:val="18"/>
              </w:rPr>
              <w:t>编号</w:t>
            </w:r>
          </w:p>
        </w:tc>
        <w:tc>
          <w:tcPr>
            <w:tcW w:w="1134" w:type="dxa"/>
            <w:vAlign w:val="center"/>
          </w:tcPr>
          <w:p w:rsidR="00E94C9B" w:rsidRDefault="00B810F9">
            <w:pPr>
              <w:jc w:val="center"/>
              <w:rPr>
                <w:rFonts w:ascii="宋体" w:hAnsi="宋体"/>
                <w:sz w:val="18"/>
                <w:szCs w:val="18"/>
              </w:rPr>
            </w:pPr>
            <w:r>
              <w:rPr>
                <w:rFonts w:ascii="宋体" w:hAnsi="宋体" w:hint="eastAsia"/>
                <w:sz w:val="18"/>
                <w:szCs w:val="18"/>
              </w:rPr>
              <w:t>吸光度A</w:t>
            </w:r>
          </w:p>
        </w:tc>
        <w:tc>
          <w:tcPr>
            <w:tcW w:w="1134" w:type="dxa"/>
            <w:vAlign w:val="center"/>
          </w:tcPr>
          <w:p w:rsidR="00E94C9B" w:rsidRDefault="00B810F9">
            <w:pPr>
              <w:jc w:val="center"/>
              <w:rPr>
                <w:rFonts w:ascii="宋体" w:hAnsi="宋体"/>
                <w:sz w:val="18"/>
                <w:szCs w:val="18"/>
              </w:rPr>
            </w:pPr>
            <w:r>
              <w:rPr>
                <w:rFonts w:ascii="宋体" w:hAnsi="宋体" w:hint="eastAsia"/>
                <w:sz w:val="18"/>
                <w:szCs w:val="18"/>
              </w:rPr>
              <w:t>干扰偏差/%</w:t>
            </w:r>
          </w:p>
        </w:tc>
      </w:tr>
      <w:tr w:rsidR="00E94C9B">
        <w:trPr>
          <w:trHeight w:val="569"/>
        </w:trPr>
        <w:tc>
          <w:tcPr>
            <w:tcW w:w="2131" w:type="dxa"/>
            <w:vAlign w:val="center"/>
          </w:tcPr>
          <w:p w:rsidR="00E94C9B" w:rsidRDefault="00B810F9">
            <w:pPr>
              <w:jc w:val="center"/>
              <w:rPr>
                <w:rFonts w:ascii="宋体" w:hAnsi="宋体"/>
                <w:sz w:val="18"/>
                <w:szCs w:val="18"/>
              </w:rPr>
            </w:pP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994" w:type="dxa"/>
            <w:vAlign w:val="center"/>
          </w:tcPr>
          <w:p w:rsidR="00E94C9B" w:rsidRDefault="00B810F9">
            <w:pPr>
              <w:jc w:val="center"/>
              <w:rPr>
                <w:rFonts w:ascii="宋体" w:hAnsi="宋体"/>
                <w:sz w:val="18"/>
                <w:szCs w:val="18"/>
              </w:rPr>
            </w:pPr>
            <w:r>
              <w:rPr>
                <w:rFonts w:ascii="宋体" w:hAnsi="宋体" w:hint="eastAsia"/>
                <w:sz w:val="18"/>
                <w:szCs w:val="18"/>
              </w:rPr>
              <w:t>0.1695</w:t>
            </w:r>
          </w:p>
        </w:tc>
        <w:tc>
          <w:tcPr>
            <w:tcW w:w="1128" w:type="dxa"/>
            <w:vAlign w:val="center"/>
          </w:tcPr>
          <w:p w:rsidR="00E94C9B" w:rsidRDefault="00B810F9">
            <w:pPr>
              <w:jc w:val="center"/>
              <w:rPr>
                <w:rFonts w:ascii="宋体" w:hAnsi="宋体"/>
                <w:sz w:val="18"/>
                <w:szCs w:val="18"/>
              </w:rPr>
            </w:pPr>
            <w:r>
              <w:rPr>
                <w:rFonts w:ascii="宋体" w:hAnsi="宋体" w:hint="eastAsia"/>
                <w:sz w:val="18"/>
                <w:szCs w:val="18"/>
              </w:rPr>
              <w:t>——</w:t>
            </w:r>
          </w:p>
        </w:tc>
        <w:tc>
          <w:tcPr>
            <w:tcW w:w="2126" w:type="dxa"/>
            <w:vAlign w:val="center"/>
          </w:tcPr>
          <w:p w:rsidR="00E94C9B" w:rsidRDefault="00B810F9">
            <w:pPr>
              <w:jc w:val="center"/>
              <w:rPr>
                <w:rFonts w:ascii="宋体" w:hAnsi="宋体"/>
                <w:sz w:val="18"/>
                <w:szCs w:val="18"/>
              </w:rPr>
            </w:pPr>
            <w:r>
              <w:rPr>
                <w:rFonts w:ascii="宋体" w:hAnsi="宋体" w:cs="宋体" w:hint="eastAsia"/>
                <w:color w:val="000000"/>
                <w:sz w:val="18"/>
                <w:szCs w:val="18"/>
              </w:rPr>
              <w:t>4.00</w:t>
            </w:r>
            <w:r>
              <w:rPr>
                <w:rFonts w:ascii="宋体" w:hAnsi="宋体" w:hint="eastAsia"/>
                <w:color w:val="000000"/>
                <w:sz w:val="18"/>
                <w:szCs w:val="18"/>
              </w:rPr>
              <w:t>μg/mL氧化</w:t>
            </w:r>
            <w:r>
              <w:rPr>
                <w:rFonts w:ascii="宋体" w:hAnsi="宋体" w:cs="宋体" w:hint="eastAsia"/>
                <w:color w:val="000000"/>
                <w:sz w:val="18"/>
                <w:szCs w:val="18"/>
              </w:rPr>
              <w:t>锂</w:t>
            </w:r>
          </w:p>
        </w:tc>
        <w:tc>
          <w:tcPr>
            <w:tcW w:w="1134" w:type="dxa"/>
            <w:vAlign w:val="center"/>
          </w:tcPr>
          <w:p w:rsidR="00E94C9B" w:rsidRDefault="00B810F9">
            <w:pPr>
              <w:jc w:val="center"/>
              <w:rPr>
                <w:rFonts w:ascii="宋体" w:hAnsi="宋体"/>
                <w:sz w:val="18"/>
                <w:szCs w:val="18"/>
              </w:rPr>
            </w:pPr>
            <w:r>
              <w:rPr>
                <w:rFonts w:ascii="宋体" w:hAnsi="宋体" w:hint="eastAsia"/>
                <w:sz w:val="18"/>
                <w:szCs w:val="18"/>
              </w:rPr>
              <w:t>0.3173</w:t>
            </w:r>
          </w:p>
        </w:tc>
        <w:tc>
          <w:tcPr>
            <w:tcW w:w="1134" w:type="dxa"/>
            <w:vAlign w:val="center"/>
          </w:tcPr>
          <w:p w:rsidR="00E94C9B" w:rsidRDefault="00B810F9">
            <w:pPr>
              <w:jc w:val="center"/>
              <w:rPr>
                <w:rFonts w:ascii="宋体" w:hAnsi="宋体"/>
                <w:sz w:val="18"/>
                <w:szCs w:val="18"/>
              </w:rPr>
            </w:pPr>
            <w:r>
              <w:rPr>
                <w:rFonts w:ascii="宋体" w:hAnsi="宋体" w:hint="eastAsia"/>
                <w:sz w:val="18"/>
                <w:szCs w:val="18"/>
              </w:rPr>
              <w:t>——</w:t>
            </w:r>
          </w:p>
        </w:tc>
      </w:tr>
      <w:tr w:rsidR="00E94C9B">
        <w:trPr>
          <w:trHeight w:val="382"/>
        </w:trPr>
        <w:tc>
          <w:tcPr>
            <w:tcW w:w="2131"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20%氧化铝+4%氧化铁+</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994"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0.1729</w:t>
            </w:r>
          </w:p>
        </w:tc>
        <w:tc>
          <w:tcPr>
            <w:tcW w:w="1128"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2.01</w:t>
            </w:r>
          </w:p>
        </w:tc>
        <w:tc>
          <w:tcPr>
            <w:tcW w:w="2126"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20%氧化铝+4%氧化铁+4</w:t>
            </w:r>
            <w:r>
              <w:rPr>
                <w:rFonts w:ascii="宋体" w:hAnsi="宋体" w:cs="宋体" w:hint="eastAsia"/>
                <w:sz w:val="18"/>
                <w:szCs w:val="18"/>
              </w:rPr>
              <w:t>.00</w:t>
            </w:r>
            <w:r>
              <w:rPr>
                <w:rFonts w:ascii="宋体" w:hAnsi="宋体" w:hint="eastAsia"/>
                <w:sz w:val="18"/>
                <w:szCs w:val="18"/>
              </w:rPr>
              <w:t>μg/mL氧化</w:t>
            </w:r>
            <w:r>
              <w:rPr>
                <w:rFonts w:ascii="宋体" w:hAnsi="宋体" w:cs="宋体" w:hint="eastAsia"/>
                <w:sz w:val="18"/>
                <w:szCs w:val="18"/>
              </w:rPr>
              <w:t>锂</w:t>
            </w:r>
          </w:p>
        </w:tc>
        <w:tc>
          <w:tcPr>
            <w:tcW w:w="1134"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0.3238</w:t>
            </w:r>
          </w:p>
        </w:tc>
        <w:tc>
          <w:tcPr>
            <w:tcW w:w="1134"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2.05</w:t>
            </w:r>
          </w:p>
        </w:tc>
      </w:tr>
      <w:tr w:rsidR="00E94C9B">
        <w:trPr>
          <w:trHeight w:val="393"/>
        </w:trPr>
        <w:tc>
          <w:tcPr>
            <w:tcW w:w="2131"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20%氧化铝+10%氧化铁+</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994"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0.1665</w:t>
            </w:r>
          </w:p>
        </w:tc>
        <w:tc>
          <w:tcPr>
            <w:tcW w:w="1128"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-1.77</w:t>
            </w:r>
          </w:p>
        </w:tc>
        <w:tc>
          <w:tcPr>
            <w:tcW w:w="2126"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20%氧化铝+10%氧化铁+</w:t>
            </w:r>
            <w:r>
              <w:rPr>
                <w:rFonts w:ascii="宋体" w:hAnsi="宋体" w:cs="宋体" w:hint="eastAsia"/>
                <w:sz w:val="18"/>
                <w:szCs w:val="18"/>
              </w:rPr>
              <w:t>4.00</w:t>
            </w:r>
            <w:r>
              <w:rPr>
                <w:rFonts w:ascii="宋体" w:hAnsi="宋体" w:hint="eastAsia"/>
                <w:sz w:val="18"/>
                <w:szCs w:val="18"/>
              </w:rPr>
              <w:t>μg/mL氧化</w:t>
            </w:r>
            <w:r>
              <w:rPr>
                <w:rFonts w:ascii="宋体" w:hAnsi="宋体" w:cs="宋体" w:hint="eastAsia"/>
                <w:sz w:val="18"/>
                <w:szCs w:val="18"/>
              </w:rPr>
              <w:t>锂</w:t>
            </w:r>
          </w:p>
        </w:tc>
        <w:tc>
          <w:tcPr>
            <w:tcW w:w="1134"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0.3084</w:t>
            </w:r>
          </w:p>
        </w:tc>
        <w:tc>
          <w:tcPr>
            <w:tcW w:w="1134"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-2.80</w:t>
            </w:r>
          </w:p>
        </w:tc>
      </w:tr>
      <w:tr w:rsidR="00E94C9B">
        <w:trPr>
          <w:trHeight w:val="268"/>
        </w:trPr>
        <w:tc>
          <w:tcPr>
            <w:tcW w:w="2131"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30%氧化铝+4%氧化铁+</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994"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0.1756</w:t>
            </w:r>
          </w:p>
        </w:tc>
        <w:tc>
          <w:tcPr>
            <w:tcW w:w="1128"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3.60</w:t>
            </w:r>
          </w:p>
        </w:tc>
        <w:tc>
          <w:tcPr>
            <w:tcW w:w="2126"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30%氧化铝+4%氧化铁+</w:t>
            </w:r>
            <w:r>
              <w:rPr>
                <w:rFonts w:ascii="宋体" w:hAnsi="宋体" w:cs="宋体" w:hint="eastAsia"/>
                <w:sz w:val="18"/>
                <w:szCs w:val="18"/>
              </w:rPr>
              <w:t>4.00</w:t>
            </w:r>
            <w:r>
              <w:rPr>
                <w:rFonts w:ascii="宋体" w:hAnsi="宋体" w:hint="eastAsia"/>
                <w:sz w:val="18"/>
                <w:szCs w:val="18"/>
              </w:rPr>
              <w:t>μg/mL氧化</w:t>
            </w:r>
            <w:r>
              <w:rPr>
                <w:rFonts w:ascii="宋体" w:hAnsi="宋体" w:cs="宋体" w:hint="eastAsia"/>
                <w:sz w:val="18"/>
                <w:szCs w:val="18"/>
              </w:rPr>
              <w:t>锂</w:t>
            </w:r>
          </w:p>
        </w:tc>
        <w:tc>
          <w:tcPr>
            <w:tcW w:w="1134"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0.3272</w:t>
            </w:r>
          </w:p>
        </w:tc>
        <w:tc>
          <w:tcPr>
            <w:tcW w:w="1134"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3.12</w:t>
            </w:r>
          </w:p>
        </w:tc>
      </w:tr>
      <w:tr w:rsidR="00E94C9B">
        <w:trPr>
          <w:trHeight w:val="276"/>
        </w:trPr>
        <w:tc>
          <w:tcPr>
            <w:tcW w:w="2131"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30%氧化铝+10%氧化铁+</w:t>
            </w:r>
            <w:r>
              <w:rPr>
                <w:rFonts w:ascii="宋体" w:hAnsi="宋体" w:cs="宋体" w:hint="eastAsia"/>
                <w:sz w:val="18"/>
                <w:szCs w:val="18"/>
              </w:rPr>
              <w:t>2.00</w:t>
            </w:r>
            <w:r>
              <w:rPr>
                <w:rFonts w:ascii="宋体" w:hAnsi="宋体" w:hint="eastAsia"/>
                <w:sz w:val="18"/>
                <w:szCs w:val="18"/>
              </w:rPr>
              <w:t>μg/mL氧化</w:t>
            </w:r>
            <w:r>
              <w:rPr>
                <w:rFonts w:ascii="宋体" w:hAnsi="宋体" w:cs="宋体" w:hint="eastAsia"/>
                <w:sz w:val="18"/>
                <w:szCs w:val="18"/>
              </w:rPr>
              <w:t>锂</w:t>
            </w:r>
          </w:p>
        </w:tc>
        <w:tc>
          <w:tcPr>
            <w:tcW w:w="994" w:type="dxa"/>
            <w:vAlign w:val="center"/>
          </w:tcPr>
          <w:p w:rsidR="00E94C9B" w:rsidRDefault="00B810F9">
            <w:pPr>
              <w:tabs>
                <w:tab w:val="left" w:pos="75"/>
              </w:tabs>
              <w:jc w:val="center"/>
              <w:rPr>
                <w:rFonts w:ascii="宋体" w:hAnsi="宋体" w:cs="宋体"/>
                <w:color w:val="000000"/>
                <w:sz w:val="18"/>
                <w:szCs w:val="18"/>
              </w:rPr>
            </w:pPr>
            <w:r>
              <w:rPr>
                <w:rFonts w:ascii="宋体" w:hAnsi="宋体" w:cs="宋体" w:hint="eastAsia"/>
                <w:color w:val="000000"/>
                <w:sz w:val="18"/>
                <w:szCs w:val="18"/>
              </w:rPr>
              <w:t>0.1653</w:t>
            </w:r>
          </w:p>
        </w:tc>
        <w:tc>
          <w:tcPr>
            <w:tcW w:w="1128" w:type="dxa"/>
            <w:vAlign w:val="center"/>
          </w:tcPr>
          <w:p w:rsidR="00E94C9B" w:rsidRDefault="00B810F9">
            <w:pPr>
              <w:tabs>
                <w:tab w:val="left" w:pos="495"/>
              </w:tabs>
              <w:jc w:val="center"/>
              <w:rPr>
                <w:rFonts w:ascii="宋体" w:hAnsi="宋体" w:cs="宋体"/>
                <w:color w:val="000000"/>
                <w:sz w:val="18"/>
                <w:szCs w:val="18"/>
              </w:rPr>
            </w:pPr>
            <w:r>
              <w:rPr>
                <w:rFonts w:ascii="宋体" w:hAnsi="宋体" w:cs="宋体" w:hint="eastAsia"/>
                <w:color w:val="000000"/>
                <w:sz w:val="18"/>
                <w:szCs w:val="18"/>
              </w:rPr>
              <w:t>-2.48</w:t>
            </w:r>
          </w:p>
        </w:tc>
        <w:tc>
          <w:tcPr>
            <w:tcW w:w="2126"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30%氧化铝+10%氧化铁+4</w:t>
            </w:r>
            <w:r>
              <w:rPr>
                <w:rFonts w:ascii="宋体" w:hAnsi="宋体" w:cs="宋体" w:hint="eastAsia"/>
                <w:sz w:val="18"/>
                <w:szCs w:val="18"/>
              </w:rPr>
              <w:t>.00</w:t>
            </w:r>
            <w:r>
              <w:rPr>
                <w:rFonts w:ascii="宋体" w:hAnsi="宋体" w:hint="eastAsia"/>
                <w:sz w:val="18"/>
                <w:szCs w:val="18"/>
              </w:rPr>
              <w:t>μg/mL氧化</w:t>
            </w:r>
            <w:r>
              <w:rPr>
                <w:rFonts w:ascii="宋体" w:hAnsi="宋体" w:cs="宋体" w:hint="eastAsia"/>
                <w:sz w:val="18"/>
                <w:szCs w:val="18"/>
              </w:rPr>
              <w:t>锂</w:t>
            </w:r>
          </w:p>
        </w:tc>
        <w:tc>
          <w:tcPr>
            <w:tcW w:w="1134"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0.3175</w:t>
            </w:r>
          </w:p>
        </w:tc>
        <w:tc>
          <w:tcPr>
            <w:tcW w:w="1134" w:type="dxa"/>
            <w:vAlign w:val="center"/>
          </w:tcPr>
          <w:p w:rsidR="00E94C9B" w:rsidRDefault="00B810F9">
            <w:pPr>
              <w:jc w:val="center"/>
              <w:rPr>
                <w:rFonts w:ascii="宋体" w:hAnsi="宋体" w:cs="宋体"/>
                <w:color w:val="000000"/>
                <w:sz w:val="18"/>
                <w:szCs w:val="18"/>
              </w:rPr>
            </w:pPr>
            <w:r>
              <w:rPr>
                <w:rFonts w:ascii="宋体" w:hAnsi="宋体" w:cs="宋体" w:hint="eastAsia"/>
                <w:color w:val="000000"/>
                <w:sz w:val="18"/>
                <w:szCs w:val="18"/>
              </w:rPr>
              <w:t>0.063</w:t>
            </w:r>
          </w:p>
        </w:tc>
      </w:tr>
    </w:tbl>
    <w:p w:rsidR="00E94C9B" w:rsidRDefault="00B810F9" w:rsidP="008331BE">
      <w:pPr>
        <w:spacing w:beforeLines="50" w:afterLines="50" w:line="360" w:lineRule="auto"/>
        <w:rPr>
          <w:rFonts w:ascii="黑体" w:eastAsia="黑体"/>
          <w:sz w:val="24"/>
        </w:rPr>
      </w:pPr>
      <w:r>
        <w:rPr>
          <w:rFonts w:ascii="黑体" w:eastAsia="黑体" w:hint="eastAsia"/>
          <w:sz w:val="24"/>
        </w:rPr>
        <w:t>4 样品分析</w:t>
      </w:r>
    </w:p>
    <w:p w:rsidR="00E94C9B" w:rsidRDefault="00B810F9" w:rsidP="008331BE">
      <w:pPr>
        <w:spacing w:afterLines="50" w:line="360" w:lineRule="auto"/>
        <w:jc w:val="left"/>
        <w:rPr>
          <w:rFonts w:ascii="黑体" w:eastAsia="黑体" w:hAnsi="黑体" w:cs="宋体"/>
          <w:szCs w:val="21"/>
        </w:rPr>
      </w:pPr>
      <w:r>
        <w:rPr>
          <w:rFonts w:ascii="黑体" w:eastAsia="黑体" w:hAnsi="黑体" w:cs="宋体" w:hint="eastAsia"/>
          <w:szCs w:val="21"/>
        </w:rPr>
        <w:t>4.1 测定</w:t>
      </w:r>
    </w:p>
    <w:p w:rsidR="00E94C9B" w:rsidRDefault="00B810F9">
      <w:pPr>
        <w:spacing w:line="360" w:lineRule="auto"/>
        <w:jc w:val="left"/>
        <w:rPr>
          <w:rFonts w:ascii="宋体" w:hAnsi="宋体"/>
          <w:szCs w:val="21"/>
        </w:rPr>
      </w:pPr>
      <w:r>
        <w:rPr>
          <w:rFonts w:ascii="黑体" w:eastAsia="黑体" w:hAnsi="黑体" w:cs="宋体" w:hint="eastAsia"/>
        </w:rPr>
        <w:t>4.1.1</w:t>
      </w:r>
      <w:r>
        <w:rPr>
          <w:rFonts w:ascii="宋体" w:hAnsi="宋体" w:cs="宋体" w:hint="eastAsia"/>
        </w:rPr>
        <w:t xml:space="preserve"> 称取0.50g试样（精确至0.0001g），</w:t>
      </w:r>
      <w:r>
        <w:rPr>
          <w:rFonts w:ascii="宋体" w:hAnsi="宋体" w:cs="宋体" w:hint="eastAsia"/>
          <w:szCs w:val="21"/>
        </w:rPr>
        <w:t>置于100mL铂皿中，加入5mL氢氟酸（2.1.1），加入10mL硫酸（2.1.4），于电炉上缓慢加热分解试料，至冒尽硫酸白烟，取下铂金皿，冷却至室温。加入5mL硫酸（2.1.4），于电炉上加热溶解残渣，取下铂金皿，冷却，转移入100mL容量瓶中，用水稀释至刻度，混匀。</w:t>
      </w:r>
      <w:r>
        <w:rPr>
          <w:rFonts w:ascii="宋体" w:hAnsi="宋体" w:hint="eastAsia"/>
          <w:szCs w:val="21"/>
        </w:rPr>
        <w:t>用干慢速滤纸、干漏斗过滤于洁净的干烧杯中，根据氧化锂的质量分数，按表6移取相应体积的滤液于100mL容量瓶中，加入相应体积的硫酸（2.1.4），用水稀释至刻度，混匀。</w:t>
      </w:r>
    </w:p>
    <w:p w:rsidR="00E94C9B" w:rsidRDefault="00B810F9" w:rsidP="008331BE">
      <w:pPr>
        <w:spacing w:beforeLines="50" w:line="360" w:lineRule="auto"/>
        <w:jc w:val="center"/>
        <w:rPr>
          <w:rFonts w:ascii="黑体" w:eastAsia="黑体" w:hAnsi="黑体"/>
          <w:szCs w:val="21"/>
        </w:rPr>
      </w:pPr>
      <w:r>
        <w:rPr>
          <w:rFonts w:ascii="黑体" w:eastAsia="黑体" w:hAnsi="黑体" w:hint="eastAsia"/>
          <w:szCs w:val="21"/>
        </w:rPr>
        <w:t>表6</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85"/>
        <w:gridCol w:w="1701"/>
        <w:gridCol w:w="1984"/>
        <w:gridCol w:w="2694"/>
      </w:tblGrid>
      <w:tr w:rsidR="00E94C9B">
        <w:trPr>
          <w:trHeight w:val="417"/>
        </w:trPr>
        <w:tc>
          <w:tcPr>
            <w:tcW w:w="1985" w:type="dxa"/>
            <w:vAlign w:val="center"/>
          </w:tcPr>
          <w:p w:rsidR="00E94C9B" w:rsidRDefault="00B810F9">
            <w:pPr>
              <w:jc w:val="center"/>
              <w:rPr>
                <w:rFonts w:ascii="宋体" w:hAnsi="宋体"/>
                <w:sz w:val="18"/>
                <w:szCs w:val="18"/>
              </w:rPr>
            </w:pPr>
            <w:r>
              <w:rPr>
                <w:rFonts w:ascii="宋体" w:hAnsi="宋体" w:hint="eastAsia"/>
                <w:sz w:val="18"/>
                <w:szCs w:val="18"/>
              </w:rPr>
              <w:t>氧化锂质量分数/%</w:t>
            </w:r>
          </w:p>
        </w:tc>
        <w:tc>
          <w:tcPr>
            <w:tcW w:w="1701" w:type="dxa"/>
            <w:vAlign w:val="center"/>
          </w:tcPr>
          <w:p w:rsidR="00E94C9B" w:rsidRDefault="00B810F9">
            <w:pPr>
              <w:jc w:val="center"/>
              <w:rPr>
                <w:rFonts w:ascii="宋体" w:hAnsi="宋体"/>
                <w:sz w:val="18"/>
                <w:szCs w:val="18"/>
              </w:rPr>
            </w:pPr>
            <w:r>
              <w:rPr>
                <w:rFonts w:ascii="宋体" w:hAnsi="宋体" w:hint="eastAsia"/>
                <w:sz w:val="18"/>
                <w:szCs w:val="18"/>
              </w:rPr>
              <w:t>容量瓶体积/mL</w:t>
            </w:r>
          </w:p>
        </w:tc>
        <w:tc>
          <w:tcPr>
            <w:tcW w:w="1984" w:type="dxa"/>
            <w:vAlign w:val="center"/>
          </w:tcPr>
          <w:p w:rsidR="00E94C9B" w:rsidRDefault="00B810F9">
            <w:pPr>
              <w:jc w:val="center"/>
              <w:rPr>
                <w:rFonts w:ascii="宋体" w:hAnsi="宋体"/>
                <w:sz w:val="18"/>
                <w:szCs w:val="18"/>
              </w:rPr>
            </w:pPr>
            <w:r>
              <w:rPr>
                <w:rFonts w:ascii="宋体" w:hAnsi="宋体" w:hint="eastAsia"/>
                <w:sz w:val="18"/>
                <w:szCs w:val="18"/>
              </w:rPr>
              <w:t>移取体积/mL</w:t>
            </w:r>
          </w:p>
        </w:tc>
        <w:tc>
          <w:tcPr>
            <w:tcW w:w="2694" w:type="dxa"/>
            <w:vAlign w:val="center"/>
          </w:tcPr>
          <w:p w:rsidR="00E94C9B" w:rsidRDefault="00B810F9">
            <w:pPr>
              <w:jc w:val="center"/>
              <w:rPr>
                <w:rFonts w:ascii="宋体" w:hAnsi="宋体"/>
                <w:sz w:val="18"/>
                <w:szCs w:val="18"/>
              </w:rPr>
            </w:pPr>
            <w:r>
              <w:rPr>
                <w:rFonts w:ascii="宋体" w:hAnsi="宋体" w:hint="eastAsia"/>
                <w:sz w:val="18"/>
                <w:szCs w:val="18"/>
              </w:rPr>
              <w:t>加入硫酸体积（2.1.4）/mL</w:t>
            </w:r>
          </w:p>
        </w:tc>
      </w:tr>
      <w:tr w:rsidR="00E94C9B">
        <w:trPr>
          <w:trHeight w:val="401"/>
        </w:trPr>
        <w:tc>
          <w:tcPr>
            <w:tcW w:w="1985" w:type="dxa"/>
            <w:vAlign w:val="center"/>
          </w:tcPr>
          <w:p w:rsidR="00E94C9B" w:rsidRDefault="00B810F9">
            <w:pPr>
              <w:jc w:val="center"/>
              <w:rPr>
                <w:rFonts w:ascii="宋体" w:hAnsi="宋体"/>
                <w:sz w:val="18"/>
                <w:szCs w:val="18"/>
              </w:rPr>
            </w:pPr>
            <w:r>
              <w:rPr>
                <w:rFonts w:ascii="宋体" w:hAnsi="宋体" w:hint="eastAsia"/>
                <w:sz w:val="18"/>
                <w:szCs w:val="18"/>
              </w:rPr>
              <w:t>0.005%～0.10%</w:t>
            </w:r>
          </w:p>
        </w:tc>
        <w:tc>
          <w:tcPr>
            <w:tcW w:w="1701" w:type="dxa"/>
            <w:vAlign w:val="center"/>
          </w:tcPr>
          <w:p w:rsidR="00E94C9B" w:rsidRDefault="00B810F9">
            <w:pPr>
              <w:jc w:val="center"/>
              <w:rPr>
                <w:rFonts w:ascii="宋体" w:hAnsi="宋体"/>
                <w:sz w:val="18"/>
                <w:szCs w:val="18"/>
              </w:rPr>
            </w:pPr>
            <w:r>
              <w:rPr>
                <w:rFonts w:ascii="宋体" w:hAnsi="宋体" w:hint="eastAsia"/>
                <w:sz w:val="18"/>
                <w:szCs w:val="18"/>
              </w:rPr>
              <w:t>100</w:t>
            </w:r>
          </w:p>
        </w:tc>
        <w:tc>
          <w:tcPr>
            <w:tcW w:w="1984" w:type="dxa"/>
            <w:vAlign w:val="center"/>
          </w:tcPr>
          <w:p w:rsidR="00E94C9B" w:rsidRDefault="00B810F9">
            <w:pPr>
              <w:jc w:val="center"/>
              <w:rPr>
                <w:rFonts w:ascii="宋体" w:hAnsi="宋体"/>
                <w:sz w:val="18"/>
                <w:szCs w:val="18"/>
              </w:rPr>
            </w:pPr>
            <w:r>
              <w:rPr>
                <w:rFonts w:ascii="宋体" w:hAnsi="宋体" w:hint="eastAsia"/>
                <w:sz w:val="18"/>
                <w:szCs w:val="18"/>
              </w:rPr>
              <w:t>全部</w:t>
            </w:r>
          </w:p>
        </w:tc>
        <w:tc>
          <w:tcPr>
            <w:tcW w:w="2694" w:type="dxa"/>
            <w:vAlign w:val="center"/>
          </w:tcPr>
          <w:p w:rsidR="00E94C9B" w:rsidRDefault="00B810F9">
            <w:pPr>
              <w:jc w:val="center"/>
              <w:rPr>
                <w:rFonts w:ascii="宋体" w:hAnsi="宋体"/>
                <w:sz w:val="18"/>
                <w:szCs w:val="18"/>
              </w:rPr>
            </w:pPr>
            <w:r>
              <w:rPr>
                <w:rFonts w:ascii="宋体" w:hAnsi="宋体" w:hint="eastAsia"/>
                <w:sz w:val="18"/>
                <w:szCs w:val="18"/>
              </w:rPr>
              <w:t>0</w:t>
            </w:r>
          </w:p>
        </w:tc>
      </w:tr>
      <w:tr w:rsidR="00E94C9B">
        <w:trPr>
          <w:trHeight w:val="420"/>
        </w:trPr>
        <w:tc>
          <w:tcPr>
            <w:tcW w:w="1985" w:type="dxa"/>
            <w:vAlign w:val="center"/>
          </w:tcPr>
          <w:p w:rsidR="00E94C9B" w:rsidRDefault="00B810F9">
            <w:pPr>
              <w:jc w:val="center"/>
              <w:rPr>
                <w:rFonts w:ascii="宋体" w:hAnsi="宋体"/>
                <w:sz w:val="18"/>
                <w:szCs w:val="18"/>
              </w:rPr>
            </w:pPr>
            <w:r>
              <w:rPr>
                <w:rFonts w:ascii="宋体" w:hAnsi="宋体" w:hint="eastAsia"/>
                <w:sz w:val="18"/>
                <w:szCs w:val="18"/>
              </w:rPr>
              <w:t>＞0.10%～0.50%</w:t>
            </w:r>
          </w:p>
        </w:tc>
        <w:tc>
          <w:tcPr>
            <w:tcW w:w="1701" w:type="dxa"/>
            <w:vAlign w:val="center"/>
          </w:tcPr>
          <w:p w:rsidR="00E94C9B" w:rsidRDefault="00B810F9">
            <w:pPr>
              <w:jc w:val="center"/>
              <w:rPr>
                <w:rFonts w:ascii="宋体" w:hAnsi="宋体"/>
                <w:sz w:val="18"/>
                <w:szCs w:val="18"/>
              </w:rPr>
            </w:pPr>
            <w:r>
              <w:rPr>
                <w:rFonts w:ascii="宋体" w:hAnsi="宋体" w:hint="eastAsia"/>
                <w:sz w:val="18"/>
                <w:szCs w:val="18"/>
              </w:rPr>
              <w:t>100</w:t>
            </w:r>
          </w:p>
        </w:tc>
        <w:tc>
          <w:tcPr>
            <w:tcW w:w="1984" w:type="dxa"/>
            <w:vAlign w:val="center"/>
          </w:tcPr>
          <w:p w:rsidR="00E94C9B" w:rsidRDefault="00B810F9">
            <w:pPr>
              <w:jc w:val="center"/>
              <w:rPr>
                <w:rFonts w:ascii="宋体" w:hAnsi="宋体"/>
                <w:sz w:val="18"/>
                <w:szCs w:val="18"/>
              </w:rPr>
            </w:pPr>
            <w:r>
              <w:rPr>
                <w:rFonts w:ascii="宋体" w:hAnsi="宋体" w:hint="eastAsia"/>
                <w:sz w:val="18"/>
                <w:szCs w:val="18"/>
              </w:rPr>
              <w:t>20.00</w:t>
            </w:r>
          </w:p>
        </w:tc>
        <w:tc>
          <w:tcPr>
            <w:tcW w:w="2694" w:type="dxa"/>
            <w:vAlign w:val="center"/>
          </w:tcPr>
          <w:p w:rsidR="00E94C9B" w:rsidRDefault="00B810F9">
            <w:pPr>
              <w:jc w:val="center"/>
              <w:rPr>
                <w:rFonts w:ascii="宋体" w:hAnsi="宋体"/>
                <w:sz w:val="18"/>
                <w:szCs w:val="18"/>
              </w:rPr>
            </w:pPr>
            <w:r>
              <w:rPr>
                <w:rFonts w:ascii="宋体" w:hAnsi="宋体" w:hint="eastAsia"/>
                <w:sz w:val="18"/>
                <w:szCs w:val="18"/>
              </w:rPr>
              <w:t>4</w:t>
            </w:r>
          </w:p>
        </w:tc>
      </w:tr>
    </w:tbl>
    <w:p w:rsidR="00E94C9B" w:rsidRDefault="00B810F9" w:rsidP="008331BE">
      <w:pPr>
        <w:spacing w:beforeLines="50" w:line="360" w:lineRule="auto"/>
        <w:jc w:val="left"/>
        <w:rPr>
          <w:rFonts w:ascii="宋体" w:hAnsi="宋体" w:cs="宋体"/>
          <w:szCs w:val="21"/>
        </w:rPr>
      </w:pPr>
      <w:r>
        <w:rPr>
          <w:rFonts w:ascii="黑体" w:eastAsia="黑体" w:hAnsi="宋体" w:cs="宋体" w:hint="eastAsia"/>
          <w:szCs w:val="21"/>
        </w:rPr>
        <w:t>4.1.2</w:t>
      </w:r>
      <w:r>
        <w:rPr>
          <w:rFonts w:ascii="宋体" w:hAnsi="宋体" w:cs="宋体" w:hint="eastAsia"/>
          <w:szCs w:val="21"/>
        </w:rPr>
        <w:t xml:space="preserve">  使用空气-乙炔火焰，于原子吸收光谱仪波长</w:t>
      </w:r>
      <w:r>
        <w:rPr>
          <w:rFonts w:ascii="宋体" w:hAnsi="宋体" w:hint="eastAsia"/>
          <w:szCs w:val="21"/>
        </w:rPr>
        <w:t>670.8nm</w:t>
      </w:r>
      <w:r>
        <w:rPr>
          <w:rFonts w:ascii="宋体" w:hAnsi="宋体" w:cs="宋体" w:hint="eastAsia"/>
          <w:szCs w:val="21"/>
        </w:rPr>
        <w:t>处，以水调零，与系列标准溶液同时测量氧化锂的吸光度。从工作曲线上查出试液与空白试验溶液的氧化锂浓度。</w:t>
      </w:r>
    </w:p>
    <w:p w:rsidR="00E94C9B" w:rsidRDefault="00B810F9" w:rsidP="008331BE">
      <w:pPr>
        <w:spacing w:beforeLines="50" w:afterLines="50" w:line="360" w:lineRule="auto"/>
        <w:jc w:val="left"/>
        <w:rPr>
          <w:rFonts w:ascii="黑体" w:eastAsia="黑体" w:hAnsi="黑体" w:cs="宋体"/>
          <w:szCs w:val="21"/>
        </w:rPr>
      </w:pPr>
      <w:r>
        <w:rPr>
          <w:rFonts w:ascii="黑体" w:eastAsia="黑体" w:hAnsi="黑体" w:cs="宋体" w:hint="eastAsia"/>
          <w:szCs w:val="21"/>
        </w:rPr>
        <w:t>4.2 工作曲线的绘制</w:t>
      </w:r>
    </w:p>
    <w:p w:rsidR="00E94C9B" w:rsidRDefault="00B810F9">
      <w:pPr>
        <w:spacing w:line="360" w:lineRule="auto"/>
        <w:jc w:val="left"/>
        <w:rPr>
          <w:rFonts w:ascii="宋体" w:hAnsi="宋体" w:cs="宋体"/>
          <w:szCs w:val="21"/>
        </w:rPr>
      </w:pPr>
      <w:r>
        <w:rPr>
          <w:rFonts w:ascii="黑体" w:eastAsia="黑体" w:hAnsi="宋体" w:cs="宋体" w:hint="eastAsia"/>
          <w:szCs w:val="21"/>
        </w:rPr>
        <w:t xml:space="preserve">4.2.1 </w:t>
      </w:r>
      <w:r>
        <w:rPr>
          <w:rFonts w:ascii="宋体" w:hAnsi="宋体" w:cs="宋体" w:hint="eastAsia"/>
          <w:szCs w:val="21"/>
        </w:rPr>
        <w:t xml:space="preserve"> 移取0mL、0.50mL、1.00mL、2.00mL、4.00mL、6.00mL、8.00mL、10.00mL氧化锂标准溶液（2.1.8），分别置于一组100mL容量瓶中，各加入5.0mL硫酸（2.1.4），以水稀释至刻度，混匀。</w:t>
      </w:r>
    </w:p>
    <w:p w:rsidR="00E94C9B" w:rsidRDefault="00B810F9">
      <w:pPr>
        <w:spacing w:line="360" w:lineRule="auto"/>
        <w:jc w:val="left"/>
        <w:rPr>
          <w:rFonts w:ascii="宋体" w:hAnsi="宋体" w:cs="宋体"/>
          <w:szCs w:val="21"/>
        </w:rPr>
      </w:pPr>
      <w:r>
        <w:rPr>
          <w:rFonts w:ascii="黑体" w:eastAsia="黑体" w:hAnsi="宋体" w:cs="宋体" w:hint="eastAsia"/>
          <w:szCs w:val="21"/>
        </w:rPr>
        <w:t xml:space="preserve">4.2.2 </w:t>
      </w:r>
      <w:r>
        <w:rPr>
          <w:rFonts w:ascii="宋体" w:hAnsi="宋体" w:hint="eastAsia"/>
        </w:rPr>
        <w:t>使用空气-乙炔火焰，在</w:t>
      </w:r>
      <w:r>
        <w:rPr>
          <w:rFonts w:ascii="宋体" w:hAnsi="宋体" w:cs="宋体" w:hint="eastAsia"/>
        </w:rPr>
        <w:t>原子吸收光谱仪波长</w:t>
      </w:r>
      <w:r>
        <w:rPr>
          <w:rFonts w:ascii="宋体" w:hAnsi="宋体" w:cs="宋体" w:hint="eastAsia"/>
          <w:color w:val="000000"/>
        </w:rPr>
        <w:t>670.8nm处</w:t>
      </w:r>
      <w:r>
        <w:rPr>
          <w:rFonts w:ascii="宋体" w:hAnsi="宋体" w:cs="宋体" w:hint="eastAsia"/>
        </w:rPr>
        <w:t>，以水调零，测量其吸光度，减去</w:t>
      </w:r>
      <w:r>
        <w:rPr>
          <w:rFonts w:ascii="宋体" w:hAnsi="宋体" w:hint="eastAsia"/>
        </w:rPr>
        <w:t>系列标准溶液中</w:t>
      </w:r>
      <w:r>
        <w:rPr>
          <w:rFonts w:ascii="宋体" w:hAnsi="宋体" w:cs="宋体" w:hint="eastAsia"/>
        </w:rPr>
        <w:t>“零”浓度溶液的吸光度。</w:t>
      </w:r>
      <w:r>
        <w:rPr>
          <w:rFonts w:ascii="宋体" w:hAnsi="宋体" w:cs="宋体" w:hint="eastAsia"/>
          <w:szCs w:val="21"/>
        </w:rPr>
        <w:t>以氧化锂浓度为横坐标，吸光度为纵坐标，绘制工作曲线。</w:t>
      </w:r>
    </w:p>
    <w:p w:rsidR="00E94C9B" w:rsidRDefault="00B810F9" w:rsidP="008331BE">
      <w:pPr>
        <w:spacing w:beforeLines="50" w:afterLines="50" w:line="360" w:lineRule="auto"/>
        <w:jc w:val="left"/>
        <w:rPr>
          <w:rFonts w:ascii="黑体" w:eastAsia="黑体" w:hAnsi="黑体" w:cs="黑体"/>
          <w:szCs w:val="21"/>
        </w:rPr>
      </w:pPr>
      <w:r>
        <w:rPr>
          <w:rFonts w:ascii="黑体" w:eastAsia="黑体" w:hAnsi="黑体" w:cs="黑体" w:hint="eastAsia"/>
          <w:szCs w:val="21"/>
        </w:rPr>
        <w:t>4.3 分析结果的计算</w:t>
      </w:r>
    </w:p>
    <w:p w:rsidR="00E94C9B" w:rsidRDefault="00B810F9">
      <w:pPr>
        <w:autoSpaceDE w:val="0"/>
        <w:autoSpaceDN w:val="0"/>
        <w:adjustRightInd w:val="0"/>
        <w:spacing w:line="360" w:lineRule="auto"/>
        <w:ind w:firstLine="405"/>
        <w:jc w:val="left"/>
        <w:rPr>
          <w:position w:val="-30"/>
        </w:rPr>
      </w:pPr>
      <w:r>
        <w:rPr>
          <w:rFonts w:ascii="宋体" w:hAnsi="宋体" w:cs="宋体" w:hint="eastAsia"/>
          <w:kern w:val="0"/>
          <w:szCs w:val="21"/>
        </w:rPr>
        <w:t>按式</w:t>
      </w:r>
      <w:r>
        <w:rPr>
          <w:rFonts w:ascii="宋体" w:hAnsi="宋体"/>
          <w:kern w:val="0"/>
          <w:szCs w:val="21"/>
        </w:rPr>
        <w:t xml:space="preserve">(l) </w:t>
      </w:r>
      <w:r>
        <w:rPr>
          <w:rFonts w:ascii="宋体" w:hAnsi="宋体" w:cs="宋体" w:hint="eastAsia"/>
          <w:kern w:val="0"/>
          <w:szCs w:val="21"/>
        </w:rPr>
        <w:t>计算氧化锂的质量分数，数值以</w:t>
      </w:r>
      <w:r>
        <w:rPr>
          <w:rFonts w:ascii="宋体" w:hAnsi="宋体" w:cs="宋体"/>
          <w:kern w:val="0"/>
          <w:szCs w:val="21"/>
        </w:rPr>
        <w:t>%</w:t>
      </w:r>
      <w:r>
        <w:rPr>
          <w:rFonts w:ascii="宋体" w:hAnsi="宋体" w:cs="宋体" w:hint="eastAsia"/>
          <w:kern w:val="0"/>
          <w:szCs w:val="21"/>
        </w:rPr>
        <w:t>表示，数值按</w:t>
      </w:r>
      <w:r>
        <w:rPr>
          <w:rFonts w:ascii="宋体" w:hAnsi="宋体"/>
          <w:kern w:val="0"/>
          <w:szCs w:val="21"/>
        </w:rPr>
        <w:t xml:space="preserve">GB/T 8170 </w:t>
      </w:r>
      <w:r>
        <w:rPr>
          <w:rFonts w:ascii="宋体" w:hAnsi="宋体" w:cs="宋体" w:hint="eastAsia"/>
          <w:kern w:val="0"/>
          <w:szCs w:val="21"/>
        </w:rPr>
        <w:t>数值修约规则与极限数值来表示和判定。</w:t>
      </w:r>
    </w:p>
    <w:p w:rsidR="00E94C9B" w:rsidRDefault="00E94C9B">
      <w:pPr>
        <w:pStyle w:val="af4"/>
        <w:spacing w:after="0"/>
        <w:ind w:left="360" w:firstLineChars="0" w:firstLine="0"/>
        <w:jc w:val="right"/>
        <w:rPr>
          <w:rFonts w:ascii="宋体" w:hAnsi="宋体"/>
          <w:szCs w:val="21"/>
        </w:rPr>
      </w:pPr>
      <w:r w:rsidRPr="00E94C9B">
        <w:rPr>
          <w:rFonts w:ascii="宋体" w:hAnsi="宋体"/>
          <w:position w:val="-24"/>
          <w:szCs w:val="21"/>
        </w:rPr>
        <w:object w:dxaOrig="38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33pt" o:ole="">
            <v:imagedata r:id="rId10" o:title=""/>
          </v:shape>
          <o:OLEObject Type="Embed" ProgID="Equation.3" ShapeID="_x0000_i1025" DrawAspect="Content" ObjectID="_1652685242" r:id="rId11"/>
        </w:object>
      </w:r>
      <w:r w:rsidR="00B810F9">
        <w:rPr>
          <w:rFonts w:ascii="宋体" w:hAnsi="宋体"/>
          <w:szCs w:val="21"/>
        </w:rPr>
        <w:t>…………………………………</w:t>
      </w:r>
      <w:r w:rsidR="00B810F9">
        <w:rPr>
          <w:rFonts w:ascii="宋体" w:hAnsi="宋体" w:hint="eastAsia"/>
          <w:szCs w:val="21"/>
        </w:rPr>
        <w:t>（1）</w:t>
      </w:r>
    </w:p>
    <w:p w:rsidR="00E94C9B" w:rsidRDefault="00B810F9">
      <w:r>
        <w:rPr>
          <w:rFonts w:hint="eastAsia"/>
        </w:rPr>
        <w:t>式中：</w:t>
      </w:r>
    </w:p>
    <w:p w:rsidR="00E94C9B" w:rsidRDefault="00B810F9">
      <w:pPr>
        <w:pStyle w:val="af4"/>
        <w:spacing w:after="0" w:line="360" w:lineRule="auto"/>
        <w:ind w:firstLineChars="200"/>
        <w:rPr>
          <w:rFonts w:ascii="宋体" w:hAnsi="宋体" w:cs="宋体"/>
          <w:szCs w:val="21"/>
        </w:rPr>
      </w:pPr>
      <w:r>
        <w:rPr>
          <w:rFonts w:ascii="宋体" w:hAnsi="宋体" w:cs="宋体" w:hint="eastAsia"/>
          <w:i/>
          <w:szCs w:val="21"/>
        </w:rPr>
        <w:t>c</w:t>
      </w:r>
      <w:r>
        <w:rPr>
          <w:rFonts w:ascii="宋体" w:hAnsi="宋体" w:cs="宋体" w:hint="eastAsia"/>
          <w:i/>
          <w:szCs w:val="21"/>
          <w:vertAlign w:val="subscript"/>
        </w:rPr>
        <w:t xml:space="preserve">1 </w:t>
      </w:r>
      <w:r>
        <w:rPr>
          <w:rFonts w:ascii="宋体" w:hAnsi="宋体" w:cs="宋体" w:hint="eastAsia"/>
          <w:szCs w:val="21"/>
        </w:rPr>
        <w:t>——自工作曲线查得的试液中氧化锂的浓度，单位为微克每毫升（</w:t>
      </w:r>
      <w:r>
        <w:rPr>
          <w:rFonts w:ascii="宋体" w:hAnsi="宋体" w:cs="宋体" w:hint="eastAsia"/>
        </w:rPr>
        <w:t>mg</w:t>
      </w:r>
      <w:r>
        <w:rPr>
          <w:rFonts w:ascii="宋体" w:hAnsi="宋体" w:cs="宋体" w:hint="eastAsia"/>
          <w:szCs w:val="21"/>
        </w:rPr>
        <w:t>/mL）；</w:t>
      </w:r>
    </w:p>
    <w:p w:rsidR="00E94C9B" w:rsidRDefault="00B810F9">
      <w:pPr>
        <w:spacing w:line="360" w:lineRule="auto"/>
        <w:ind w:firstLineChars="200" w:firstLine="420"/>
        <w:rPr>
          <w:rFonts w:ascii="宋体" w:hAnsi="宋体" w:cs="宋体"/>
          <w:szCs w:val="21"/>
        </w:rPr>
      </w:pPr>
      <w:r>
        <w:rPr>
          <w:rFonts w:ascii="宋体" w:hAnsi="宋体" w:cs="宋体" w:hint="eastAsia"/>
          <w:i/>
          <w:szCs w:val="21"/>
        </w:rPr>
        <w:t>c</w:t>
      </w:r>
      <w:r>
        <w:rPr>
          <w:rFonts w:ascii="宋体" w:hAnsi="宋体" w:cs="宋体" w:hint="eastAsia"/>
          <w:i/>
          <w:szCs w:val="21"/>
          <w:vertAlign w:val="subscript"/>
        </w:rPr>
        <w:t xml:space="preserve">2 </w:t>
      </w:r>
      <w:r>
        <w:rPr>
          <w:rFonts w:ascii="宋体" w:hAnsi="宋体" w:cs="宋体" w:hint="eastAsia"/>
          <w:szCs w:val="21"/>
        </w:rPr>
        <w:t>——自工作曲线查得的随同试料空白溶液的氧化锂的浓度，单位为微克每毫升（</w:t>
      </w:r>
      <w:r>
        <w:rPr>
          <w:rFonts w:ascii="宋体" w:hAnsi="宋体" w:cs="宋体" w:hint="eastAsia"/>
        </w:rPr>
        <w:t>mg</w:t>
      </w:r>
      <w:r>
        <w:rPr>
          <w:rFonts w:ascii="宋体" w:hAnsi="宋体" w:cs="宋体" w:hint="eastAsia"/>
          <w:szCs w:val="21"/>
        </w:rPr>
        <w:t>/mL）；</w:t>
      </w:r>
    </w:p>
    <w:p w:rsidR="00E94C9B" w:rsidRDefault="00B810F9">
      <w:pPr>
        <w:pStyle w:val="afa"/>
        <w:spacing w:line="360" w:lineRule="auto"/>
        <w:ind w:firstLine="420"/>
        <w:rPr>
          <w:rFonts w:hAnsi="宋体" w:cs="宋体"/>
          <w:szCs w:val="21"/>
        </w:rPr>
      </w:pPr>
      <w:r>
        <w:rPr>
          <w:rFonts w:hAnsi="宋体" w:cs="宋体" w:hint="eastAsia"/>
          <w:i/>
          <w:szCs w:val="21"/>
        </w:rPr>
        <w:t>V —</w:t>
      </w:r>
      <w:r>
        <w:rPr>
          <w:rFonts w:hAnsi="宋体" w:cs="宋体" w:hint="eastAsia"/>
          <w:szCs w:val="21"/>
        </w:rPr>
        <w:t>—试液的总体积，单位为毫升(mL)；</w:t>
      </w:r>
    </w:p>
    <w:p w:rsidR="00E94C9B" w:rsidRDefault="00B810F9">
      <w:pPr>
        <w:pStyle w:val="afa"/>
        <w:spacing w:line="360" w:lineRule="auto"/>
        <w:ind w:firstLine="420"/>
        <w:rPr>
          <w:rFonts w:hAnsi="宋体" w:cs="宋体"/>
          <w:szCs w:val="21"/>
        </w:rPr>
      </w:pPr>
      <w:r>
        <w:rPr>
          <w:rFonts w:hAnsi="宋体" w:cs="宋体" w:hint="eastAsia"/>
          <w:i/>
          <w:szCs w:val="21"/>
        </w:rPr>
        <w:t>V</w:t>
      </w:r>
      <w:r>
        <w:rPr>
          <w:rFonts w:hAnsi="宋体" w:cs="宋体" w:hint="eastAsia"/>
          <w:i/>
          <w:szCs w:val="21"/>
          <w:vertAlign w:val="subscript"/>
        </w:rPr>
        <w:t>1</w:t>
      </w:r>
      <w:r>
        <w:rPr>
          <w:rFonts w:hAnsi="宋体" w:cs="宋体" w:hint="eastAsia"/>
          <w:i/>
          <w:szCs w:val="21"/>
        </w:rPr>
        <w:t xml:space="preserve"> —</w:t>
      </w:r>
      <w:r>
        <w:rPr>
          <w:rFonts w:hAnsi="宋体" w:cs="宋体" w:hint="eastAsia"/>
          <w:szCs w:val="21"/>
        </w:rPr>
        <w:t>—移取试液的体积，单位为毫升(mL)；</w:t>
      </w:r>
    </w:p>
    <w:p w:rsidR="00E94C9B" w:rsidRDefault="00B810F9">
      <w:pPr>
        <w:pStyle w:val="afa"/>
        <w:spacing w:line="360" w:lineRule="auto"/>
        <w:ind w:firstLine="420"/>
        <w:rPr>
          <w:rFonts w:hAnsi="宋体" w:cs="宋体"/>
          <w:szCs w:val="21"/>
        </w:rPr>
      </w:pPr>
      <w:r>
        <w:rPr>
          <w:rFonts w:hAnsi="宋体" w:cs="宋体" w:hint="eastAsia"/>
          <w:i/>
          <w:szCs w:val="21"/>
        </w:rPr>
        <w:t xml:space="preserve">m </w:t>
      </w:r>
      <w:r>
        <w:rPr>
          <w:rFonts w:hAnsi="宋体" w:cs="宋体" w:hint="eastAsia"/>
          <w:szCs w:val="21"/>
        </w:rPr>
        <w:t>——试料的质量，单位为克(g)。</w:t>
      </w:r>
    </w:p>
    <w:p w:rsidR="00E94C9B" w:rsidRDefault="00B810F9">
      <w:pPr>
        <w:pStyle w:val="afa"/>
        <w:ind w:firstLine="420"/>
        <w:rPr>
          <w:rFonts w:hAnsi="宋体"/>
          <w:szCs w:val="21"/>
        </w:rPr>
      </w:pPr>
      <w:r>
        <w:rPr>
          <w:rFonts w:hAnsi="宋体" w:hint="eastAsia"/>
          <w:szCs w:val="21"/>
        </w:rPr>
        <w:t>R ——稀释系数，3.5.1.1表6中两种情况的R值分别为1和5 。</w:t>
      </w:r>
    </w:p>
    <w:p w:rsidR="00E94C9B" w:rsidRDefault="00B810F9" w:rsidP="008331BE">
      <w:pPr>
        <w:spacing w:beforeLines="50" w:afterLines="50" w:line="360" w:lineRule="auto"/>
        <w:rPr>
          <w:rFonts w:ascii="黑体" w:eastAsia="黑体" w:hAnsi="黑体"/>
          <w:szCs w:val="21"/>
        </w:rPr>
      </w:pPr>
      <w:r>
        <w:rPr>
          <w:rFonts w:ascii="黑体" w:eastAsia="黑体" w:hAnsi="黑体" w:hint="eastAsia"/>
          <w:szCs w:val="21"/>
        </w:rPr>
        <w:t>4.4 样品分析结果</w:t>
      </w:r>
    </w:p>
    <w:p w:rsidR="00E94C9B" w:rsidRDefault="00B810F9">
      <w:pPr>
        <w:spacing w:line="360" w:lineRule="auto"/>
        <w:rPr>
          <w:rFonts w:ascii="宋体" w:hAnsi="宋体"/>
          <w:szCs w:val="21"/>
        </w:rPr>
      </w:pPr>
      <w:r>
        <w:rPr>
          <w:rFonts w:ascii="宋体" w:hAnsi="宋体" w:hint="eastAsia"/>
          <w:szCs w:val="21"/>
        </w:rPr>
        <w:t xml:space="preserve">     按分析方法对不同含氧化锂含量的铝土矿样品进行分析并进行回收率实验，分析结果见表7和表8。</w:t>
      </w:r>
    </w:p>
    <w:p w:rsidR="00E94C9B" w:rsidRDefault="00B810F9" w:rsidP="008331BE">
      <w:pPr>
        <w:spacing w:beforeLines="50" w:line="360" w:lineRule="auto"/>
        <w:jc w:val="center"/>
        <w:rPr>
          <w:rFonts w:ascii="黑体" w:eastAsia="黑体" w:hAnsi="黑体"/>
          <w:szCs w:val="21"/>
        </w:rPr>
      </w:pPr>
      <w:r>
        <w:rPr>
          <w:rFonts w:ascii="黑体" w:eastAsia="黑体" w:hAnsi="黑体" w:hint="eastAsia"/>
          <w:szCs w:val="21"/>
        </w:rPr>
        <w:t>表7  样品分析及结果对照（%）</w:t>
      </w: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5"/>
        <w:gridCol w:w="2977"/>
        <w:gridCol w:w="936"/>
        <w:gridCol w:w="1026"/>
        <w:gridCol w:w="748"/>
        <w:gridCol w:w="1340"/>
      </w:tblGrid>
      <w:tr w:rsidR="00E94C9B">
        <w:trPr>
          <w:trHeight w:val="623"/>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样品编号</w:t>
            </w:r>
          </w:p>
        </w:tc>
        <w:tc>
          <w:tcPr>
            <w:tcW w:w="2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测定结果</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平均值</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SD</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RSD</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ICP—AES测定结果</w:t>
            </w:r>
          </w:p>
        </w:tc>
      </w:tr>
      <w:tr w:rsidR="00E94C9B">
        <w:trPr>
          <w:trHeight w:val="71"/>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广西平果</w:t>
            </w:r>
          </w:p>
        </w:tc>
        <w:tc>
          <w:tcPr>
            <w:tcW w:w="2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0.0070、0.0066、0.0071、</w:t>
            </w:r>
          </w:p>
          <w:p w:rsidR="00E94C9B" w:rsidRDefault="00B810F9">
            <w:pPr>
              <w:jc w:val="center"/>
              <w:rPr>
                <w:rFonts w:ascii="宋体" w:hAnsi="宋体"/>
                <w:color w:val="000000"/>
                <w:sz w:val="18"/>
                <w:szCs w:val="18"/>
              </w:rPr>
            </w:pPr>
            <w:r>
              <w:rPr>
                <w:rFonts w:ascii="宋体" w:hAnsi="宋体" w:hint="eastAsia"/>
                <w:color w:val="000000"/>
                <w:sz w:val="18"/>
                <w:szCs w:val="18"/>
              </w:rPr>
              <w:t>0.0073、 0.0071、0.0072、0.0067、0.0075、0.0081、0.0079、0.0076</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0.0073</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0.00046</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6.30</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0.0068</w:t>
            </w:r>
          </w:p>
        </w:tc>
      </w:tr>
      <w:tr w:rsidR="00E94C9B">
        <w:trPr>
          <w:trHeight w:val="831"/>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LK-2</w:t>
            </w:r>
          </w:p>
        </w:tc>
        <w:tc>
          <w:tcPr>
            <w:tcW w:w="2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0.0292、 0.0283、0.0295、0.0282、0.0288、0.0279、0.0286、 0.0278、0.0298、0.0288、0.0294</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0.0288</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0.00067</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2.33</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0.0285</w:t>
            </w:r>
          </w:p>
        </w:tc>
      </w:tr>
      <w:tr w:rsidR="00E94C9B">
        <w:trPr>
          <w:trHeight w:val="843"/>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府谷矿</w:t>
            </w:r>
          </w:p>
        </w:tc>
        <w:tc>
          <w:tcPr>
            <w:tcW w:w="2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0.0670、 0.0655、0.0677、0.0658、 0.0666、0.0666、0.0656、0.0672、0.0692、0.0682、0.0688</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0.0671</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0.0013</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1.94</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0.0627</w:t>
            </w:r>
          </w:p>
        </w:tc>
      </w:tr>
      <w:tr w:rsidR="00E94C9B">
        <w:trPr>
          <w:trHeight w:val="712"/>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重庆高硫矿</w:t>
            </w:r>
          </w:p>
        </w:tc>
        <w:tc>
          <w:tcPr>
            <w:tcW w:w="2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0.0929、 0.0987、0.0991、 0.0933、 0.0931、0.0937、0.0987、0.0978、0.0974、0.0974、0.0933</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0.0959</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0.0026</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2.71</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0.0954</w:t>
            </w:r>
          </w:p>
        </w:tc>
      </w:tr>
      <w:tr w:rsidR="00E94C9B">
        <w:trPr>
          <w:trHeight w:val="71"/>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模拟样品</w:t>
            </w:r>
          </w:p>
        </w:tc>
        <w:tc>
          <w:tcPr>
            <w:tcW w:w="2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0.380、0.382、0.366、0.373、0.368、0.360、0.365、0.366、0.363、0.368、0.369</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0.369</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0.0068</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1.84</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0.387</w:t>
            </w:r>
          </w:p>
        </w:tc>
      </w:tr>
    </w:tbl>
    <w:p w:rsidR="00E94C9B" w:rsidRDefault="00B810F9">
      <w:pPr>
        <w:spacing w:line="360" w:lineRule="auto"/>
        <w:jc w:val="left"/>
        <w:rPr>
          <w:rFonts w:ascii="宋体" w:hAnsi="宋体" w:cs="宋体"/>
          <w:color w:val="000000"/>
          <w:sz w:val="18"/>
          <w:szCs w:val="18"/>
        </w:rPr>
      </w:pPr>
      <w:r>
        <w:rPr>
          <w:rFonts w:ascii="宋体" w:hAnsi="宋体" w:cs="宋体" w:hint="eastAsia"/>
          <w:color w:val="000000"/>
          <w:sz w:val="18"/>
          <w:szCs w:val="18"/>
        </w:rPr>
        <w:t>注：1、模拟样品：标准样品（</w:t>
      </w:r>
      <w:r>
        <w:rPr>
          <w:rFonts w:ascii="宋体" w:hAnsi="宋体" w:hint="eastAsia"/>
          <w:color w:val="000000"/>
          <w:sz w:val="18"/>
          <w:szCs w:val="18"/>
        </w:rPr>
        <w:t>LK-9</w:t>
      </w:r>
      <w:r>
        <w:rPr>
          <w:rFonts w:ascii="宋体" w:hAnsi="宋体" w:cs="宋体" w:hint="eastAsia"/>
          <w:color w:val="000000"/>
          <w:sz w:val="18"/>
          <w:szCs w:val="18"/>
        </w:rPr>
        <w:t>）</w:t>
      </w:r>
      <w:r>
        <w:rPr>
          <w:rFonts w:ascii="宋体" w:hAnsi="宋体" w:hint="eastAsia"/>
          <w:color w:val="000000"/>
          <w:sz w:val="18"/>
          <w:szCs w:val="18"/>
        </w:rPr>
        <w:t>+0.40%</w:t>
      </w:r>
      <w:r>
        <w:rPr>
          <w:rFonts w:ascii="宋体" w:hAnsi="宋体" w:cs="宋体" w:hint="eastAsia"/>
          <w:color w:val="000000"/>
          <w:sz w:val="18"/>
          <w:szCs w:val="18"/>
        </w:rPr>
        <w:t>氧化锂。</w:t>
      </w:r>
    </w:p>
    <w:p w:rsidR="00E94C9B" w:rsidRDefault="00B810F9" w:rsidP="008331BE">
      <w:pPr>
        <w:spacing w:beforeLines="50" w:line="360" w:lineRule="auto"/>
        <w:jc w:val="center"/>
        <w:rPr>
          <w:rFonts w:ascii="黑体" w:eastAsia="黑体" w:hAnsi="黑体" w:cs="宋体"/>
          <w:color w:val="000000"/>
          <w:szCs w:val="21"/>
        </w:rPr>
      </w:pPr>
      <w:r>
        <w:rPr>
          <w:rFonts w:ascii="黑体" w:eastAsia="黑体" w:hAnsi="黑体" w:cs="宋体" w:hint="eastAsia"/>
          <w:color w:val="000000"/>
          <w:szCs w:val="21"/>
        </w:rPr>
        <w:t>表8 回收率实验</w:t>
      </w:r>
    </w:p>
    <w:tbl>
      <w:tblPr>
        <w:tblpPr w:leftFromText="180" w:rightFromText="180" w:vertAnchor="text" w:tblpY="1"/>
        <w:tblOverlap w:val="never"/>
        <w:tblW w:w="8465" w:type="dxa"/>
        <w:tblInd w:w="103" w:type="dxa"/>
        <w:tblLook w:val="04A0"/>
      </w:tblPr>
      <w:tblGrid>
        <w:gridCol w:w="1816"/>
        <w:gridCol w:w="2458"/>
        <w:gridCol w:w="2123"/>
        <w:gridCol w:w="2068"/>
      </w:tblGrid>
      <w:tr w:rsidR="00E94C9B">
        <w:trPr>
          <w:trHeight w:val="417"/>
        </w:trPr>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458" w:type="dxa"/>
            <w:tcBorders>
              <w:top w:val="single" w:sz="4" w:space="0" w:color="auto"/>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加标量/(μg/mL)</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ICP回收率/%</w:t>
            </w:r>
          </w:p>
        </w:tc>
        <w:tc>
          <w:tcPr>
            <w:tcW w:w="2068" w:type="dxa"/>
            <w:tcBorders>
              <w:top w:val="single" w:sz="4" w:space="0" w:color="auto"/>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AAS回收率/%</w:t>
            </w:r>
          </w:p>
        </w:tc>
      </w:tr>
      <w:tr w:rsidR="00E94C9B">
        <w:trPr>
          <w:trHeight w:val="272"/>
        </w:trPr>
        <w:tc>
          <w:tcPr>
            <w:tcW w:w="1816" w:type="dxa"/>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广西平果</w:t>
            </w:r>
          </w:p>
        </w:tc>
        <w:tc>
          <w:tcPr>
            <w:tcW w:w="2458"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0.050 </w:t>
            </w:r>
          </w:p>
        </w:tc>
        <w:tc>
          <w:tcPr>
            <w:tcW w:w="2123"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101.2</w:t>
            </w:r>
          </w:p>
        </w:tc>
        <w:tc>
          <w:tcPr>
            <w:tcW w:w="2068"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109.8</w:t>
            </w:r>
          </w:p>
        </w:tc>
      </w:tr>
      <w:tr w:rsidR="00E94C9B">
        <w:trPr>
          <w:trHeight w:val="272"/>
        </w:trPr>
        <w:tc>
          <w:tcPr>
            <w:tcW w:w="1816" w:type="dxa"/>
            <w:vMerge/>
            <w:tcBorders>
              <w:top w:val="nil"/>
              <w:left w:val="single" w:sz="4" w:space="0" w:color="auto"/>
              <w:bottom w:val="single" w:sz="4" w:space="0" w:color="000000"/>
              <w:right w:val="single" w:sz="4" w:space="0" w:color="auto"/>
            </w:tcBorders>
            <w:vAlign w:val="center"/>
          </w:tcPr>
          <w:p w:rsidR="00E94C9B" w:rsidRDefault="00E94C9B">
            <w:pPr>
              <w:widowControl/>
              <w:jc w:val="left"/>
              <w:rPr>
                <w:rFonts w:ascii="宋体" w:hAnsi="宋体" w:cs="宋体"/>
                <w:color w:val="000000"/>
                <w:kern w:val="0"/>
                <w:sz w:val="18"/>
                <w:szCs w:val="18"/>
              </w:rPr>
            </w:pPr>
          </w:p>
        </w:tc>
        <w:tc>
          <w:tcPr>
            <w:tcW w:w="2458"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0.100 </w:t>
            </w:r>
          </w:p>
        </w:tc>
        <w:tc>
          <w:tcPr>
            <w:tcW w:w="2123"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100.4</w:t>
            </w:r>
          </w:p>
        </w:tc>
        <w:tc>
          <w:tcPr>
            <w:tcW w:w="2068"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110.2</w:t>
            </w:r>
          </w:p>
        </w:tc>
      </w:tr>
      <w:tr w:rsidR="00E94C9B">
        <w:trPr>
          <w:trHeight w:val="272"/>
        </w:trPr>
        <w:tc>
          <w:tcPr>
            <w:tcW w:w="1816" w:type="dxa"/>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LK-2</w:t>
            </w:r>
          </w:p>
        </w:tc>
        <w:tc>
          <w:tcPr>
            <w:tcW w:w="2458"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0.50 </w:t>
            </w:r>
          </w:p>
        </w:tc>
        <w:tc>
          <w:tcPr>
            <w:tcW w:w="2123"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97.82</w:t>
            </w:r>
          </w:p>
        </w:tc>
        <w:tc>
          <w:tcPr>
            <w:tcW w:w="2068"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104.66</w:t>
            </w:r>
          </w:p>
        </w:tc>
      </w:tr>
      <w:tr w:rsidR="00E94C9B">
        <w:trPr>
          <w:trHeight w:val="272"/>
        </w:trPr>
        <w:tc>
          <w:tcPr>
            <w:tcW w:w="1816" w:type="dxa"/>
            <w:vMerge/>
            <w:tcBorders>
              <w:top w:val="nil"/>
              <w:left w:val="single" w:sz="4" w:space="0" w:color="auto"/>
              <w:bottom w:val="single" w:sz="4" w:space="0" w:color="000000"/>
              <w:right w:val="single" w:sz="4" w:space="0" w:color="auto"/>
            </w:tcBorders>
            <w:vAlign w:val="center"/>
          </w:tcPr>
          <w:p w:rsidR="00E94C9B" w:rsidRDefault="00E94C9B">
            <w:pPr>
              <w:widowControl/>
              <w:jc w:val="left"/>
              <w:rPr>
                <w:rFonts w:ascii="宋体" w:hAnsi="宋体" w:cs="宋体"/>
                <w:color w:val="000000"/>
                <w:kern w:val="0"/>
                <w:sz w:val="18"/>
                <w:szCs w:val="18"/>
              </w:rPr>
            </w:pPr>
          </w:p>
        </w:tc>
        <w:tc>
          <w:tcPr>
            <w:tcW w:w="2458"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 </w:t>
            </w:r>
          </w:p>
        </w:tc>
        <w:tc>
          <w:tcPr>
            <w:tcW w:w="2123"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96.74</w:t>
            </w:r>
          </w:p>
        </w:tc>
        <w:tc>
          <w:tcPr>
            <w:tcW w:w="2068"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103.92</w:t>
            </w:r>
          </w:p>
        </w:tc>
      </w:tr>
      <w:tr w:rsidR="00E94C9B">
        <w:trPr>
          <w:trHeight w:val="272"/>
        </w:trPr>
        <w:tc>
          <w:tcPr>
            <w:tcW w:w="1816" w:type="dxa"/>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府谷矿</w:t>
            </w:r>
          </w:p>
        </w:tc>
        <w:tc>
          <w:tcPr>
            <w:tcW w:w="2458"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0.50</w:t>
            </w:r>
          </w:p>
        </w:tc>
        <w:tc>
          <w:tcPr>
            <w:tcW w:w="2123"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102.0 </w:t>
            </w:r>
          </w:p>
        </w:tc>
        <w:tc>
          <w:tcPr>
            <w:tcW w:w="2068"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105.48</w:t>
            </w:r>
          </w:p>
        </w:tc>
      </w:tr>
      <w:tr w:rsidR="00E94C9B">
        <w:trPr>
          <w:trHeight w:val="272"/>
        </w:trPr>
        <w:tc>
          <w:tcPr>
            <w:tcW w:w="1816" w:type="dxa"/>
            <w:vMerge/>
            <w:tcBorders>
              <w:top w:val="nil"/>
              <w:left w:val="single" w:sz="4" w:space="0" w:color="auto"/>
              <w:bottom w:val="single" w:sz="4" w:space="0" w:color="000000"/>
              <w:right w:val="single" w:sz="4" w:space="0" w:color="auto"/>
            </w:tcBorders>
            <w:vAlign w:val="center"/>
          </w:tcPr>
          <w:p w:rsidR="00E94C9B" w:rsidRDefault="00E94C9B">
            <w:pPr>
              <w:widowControl/>
              <w:jc w:val="left"/>
              <w:rPr>
                <w:rFonts w:ascii="宋体" w:hAnsi="宋体" w:cs="宋体"/>
                <w:color w:val="000000"/>
                <w:kern w:val="0"/>
                <w:sz w:val="18"/>
                <w:szCs w:val="18"/>
              </w:rPr>
            </w:pPr>
          </w:p>
        </w:tc>
        <w:tc>
          <w:tcPr>
            <w:tcW w:w="2458"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123"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98.2</w:t>
            </w:r>
          </w:p>
        </w:tc>
        <w:tc>
          <w:tcPr>
            <w:tcW w:w="2068"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104.43</w:t>
            </w:r>
          </w:p>
        </w:tc>
      </w:tr>
      <w:tr w:rsidR="00E94C9B">
        <w:trPr>
          <w:trHeight w:val="272"/>
        </w:trPr>
        <w:tc>
          <w:tcPr>
            <w:tcW w:w="1816" w:type="dxa"/>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重庆高硫矿</w:t>
            </w:r>
          </w:p>
        </w:tc>
        <w:tc>
          <w:tcPr>
            <w:tcW w:w="2458"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 </w:t>
            </w:r>
          </w:p>
        </w:tc>
        <w:tc>
          <w:tcPr>
            <w:tcW w:w="2123"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99.1</w:t>
            </w:r>
          </w:p>
        </w:tc>
        <w:tc>
          <w:tcPr>
            <w:tcW w:w="2068"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106.35</w:t>
            </w:r>
          </w:p>
        </w:tc>
      </w:tr>
      <w:tr w:rsidR="00E94C9B">
        <w:trPr>
          <w:trHeight w:val="272"/>
        </w:trPr>
        <w:tc>
          <w:tcPr>
            <w:tcW w:w="1816" w:type="dxa"/>
            <w:vMerge/>
            <w:tcBorders>
              <w:top w:val="nil"/>
              <w:left w:val="single" w:sz="4" w:space="0" w:color="auto"/>
              <w:bottom w:val="single" w:sz="4" w:space="0" w:color="000000"/>
              <w:right w:val="single" w:sz="4" w:space="0" w:color="auto"/>
            </w:tcBorders>
            <w:vAlign w:val="center"/>
          </w:tcPr>
          <w:p w:rsidR="00E94C9B" w:rsidRDefault="00E94C9B">
            <w:pPr>
              <w:widowControl/>
              <w:jc w:val="left"/>
              <w:rPr>
                <w:rFonts w:ascii="宋体" w:hAnsi="宋体" w:cs="宋体"/>
                <w:color w:val="000000"/>
                <w:kern w:val="0"/>
                <w:sz w:val="18"/>
                <w:szCs w:val="18"/>
              </w:rPr>
            </w:pPr>
          </w:p>
        </w:tc>
        <w:tc>
          <w:tcPr>
            <w:tcW w:w="2458"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 </w:t>
            </w:r>
          </w:p>
        </w:tc>
        <w:tc>
          <w:tcPr>
            <w:tcW w:w="2123"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100.05</w:t>
            </w:r>
          </w:p>
        </w:tc>
        <w:tc>
          <w:tcPr>
            <w:tcW w:w="2068" w:type="dxa"/>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103.63</w:t>
            </w:r>
          </w:p>
        </w:tc>
      </w:tr>
    </w:tbl>
    <w:p w:rsidR="00E94C9B" w:rsidRDefault="00B810F9" w:rsidP="008331BE">
      <w:pPr>
        <w:spacing w:beforeLines="50" w:afterLines="50" w:line="360" w:lineRule="auto"/>
        <w:rPr>
          <w:rFonts w:ascii="黑体" w:eastAsia="黑体" w:hAnsi="黑体"/>
          <w:szCs w:val="21"/>
        </w:rPr>
      </w:pPr>
      <w:r>
        <w:rPr>
          <w:rFonts w:ascii="黑体" w:eastAsia="黑体" w:hAnsi="黑体" w:hint="eastAsia"/>
          <w:szCs w:val="21"/>
        </w:rPr>
        <w:t>4.5  验证结果</w:t>
      </w:r>
    </w:p>
    <w:p w:rsidR="00E94C9B" w:rsidRDefault="00B810F9">
      <w:pPr>
        <w:spacing w:line="360" w:lineRule="auto"/>
        <w:ind w:firstLineChars="200" w:firstLine="420"/>
        <w:rPr>
          <w:rFonts w:ascii="宋体" w:hAnsi="宋体" w:cs="宋体"/>
          <w:color w:val="000000"/>
        </w:rPr>
      </w:pPr>
      <w:r>
        <w:rPr>
          <w:rFonts w:ascii="宋体" w:hAnsi="宋体" w:cs="宋体" w:hint="eastAsia"/>
          <w:color w:val="000000"/>
        </w:rPr>
        <w:t>山东南山铝业股份有限公司按照《试验报告》中样品分析步骤对5个样品进行了复验，</w:t>
      </w:r>
      <w:r>
        <w:rPr>
          <w:rFonts w:ascii="宋体" w:hAnsi="宋体" w:cs="宋体" w:hint="eastAsia"/>
          <w:color w:val="000000"/>
          <w:szCs w:val="21"/>
        </w:rPr>
        <w:t>模拟样品采用标准样品</w:t>
      </w:r>
      <w:r>
        <w:rPr>
          <w:rFonts w:ascii="宋体" w:hAnsi="宋体" w:hint="eastAsia"/>
          <w:color w:val="000000"/>
          <w:szCs w:val="21"/>
        </w:rPr>
        <w:t>LK-9加入适量的</w:t>
      </w:r>
      <w:r>
        <w:rPr>
          <w:rFonts w:ascii="宋体" w:hAnsi="宋体" w:cs="宋体" w:hint="eastAsia"/>
          <w:color w:val="000000"/>
          <w:szCs w:val="21"/>
        </w:rPr>
        <w:t>氧化锂标准溶液的方式进行合成，分析结果见表</w:t>
      </w:r>
      <w:r>
        <w:rPr>
          <w:rFonts w:ascii="宋体" w:hAnsi="宋体" w:cs="宋体" w:hint="eastAsia"/>
        </w:rPr>
        <w:t>9。</w:t>
      </w:r>
    </w:p>
    <w:p w:rsidR="00E94C9B" w:rsidRDefault="00B810F9" w:rsidP="008331BE">
      <w:pPr>
        <w:spacing w:beforeLines="50" w:line="360" w:lineRule="auto"/>
        <w:jc w:val="center"/>
        <w:rPr>
          <w:rFonts w:ascii="黑体" w:eastAsia="黑体" w:hAnsi="黑体"/>
          <w:szCs w:val="21"/>
        </w:rPr>
      </w:pPr>
      <w:r>
        <w:rPr>
          <w:rFonts w:ascii="黑体" w:eastAsia="黑体" w:hAnsi="黑体" w:hint="eastAsia"/>
          <w:szCs w:val="21"/>
        </w:rPr>
        <w:t>表9 样品分析结果（%）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3359"/>
        <w:gridCol w:w="1321"/>
        <w:gridCol w:w="1273"/>
        <w:gridCol w:w="1118"/>
      </w:tblGrid>
      <w:tr w:rsidR="00E94C9B">
        <w:trPr>
          <w:trHeight w:val="493"/>
          <w:jc w:val="center"/>
        </w:trPr>
        <w:tc>
          <w:tcPr>
            <w:tcW w:w="85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样品编号</w:t>
            </w:r>
          </w:p>
        </w:tc>
        <w:tc>
          <w:tcPr>
            <w:tcW w:w="197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测定结果</w:t>
            </w:r>
          </w:p>
        </w:tc>
        <w:tc>
          <w:tcPr>
            <w:tcW w:w="775"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平均值</w:t>
            </w:r>
          </w:p>
        </w:tc>
        <w:tc>
          <w:tcPr>
            <w:tcW w:w="747"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SD</w:t>
            </w:r>
          </w:p>
        </w:tc>
        <w:tc>
          <w:tcPr>
            <w:tcW w:w="657"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RSD</w:t>
            </w:r>
          </w:p>
        </w:tc>
      </w:tr>
      <w:tr w:rsidR="00E94C9B">
        <w:trPr>
          <w:trHeight w:val="1059"/>
          <w:jc w:val="center"/>
        </w:trPr>
        <w:tc>
          <w:tcPr>
            <w:tcW w:w="85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广西平果</w:t>
            </w:r>
          </w:p>
        </w:tc>
        <w:tc>
          <w:tcPr>
            <w:tcW w:w="1971" w:type="pct"/>
            <w:vAlign w:val="center"/>
          </w:tcPr>
          <w:p w:rsidR="00E94C9B" w:rsidRDefault="00B810F9">
            <w:pPr>
              <w:jc w:val="left"/>
              <w:rPr>
                <w:rFonts w:ascii="宋体" w:hAnsi="宋体" w:cs="宋体"/>
                <w:sz w:val="18"/>
                <w:szCs w:val="18"/>
              </w:rPr>
            </w:pPr>
            <w:r>
              <w:rPr>
                <w:rFonts w:ascii="宋体" w:hAnsi="宋体" w:hint="eastAsia"/>
                <w:sz w:val="18"/>
                <w:szCs w:val="18"/>
              </w:rPr>
              <w:t>0.0062、0.0061、0.0061、0.0060、0.0060、0.0059、0.0058、0.0057、0.0056、0.0057、0.0056</w:t>
            </w:r>
          </w:p>
        </w:tc>
        <w:tc>
          <w:tcPr>
            <w:tcW w:w="775"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0.0059</w:t>
            </w:r>
          </w:p>
        </w:tc>
        <w:tc>
          <w:tcPr>
            <w:tcW w:w="747"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0.0002</w:t>
            </w:r>
          </w:p>
        </w:tc>
        <w:tc>
          <w:tcPr>
            <w:tcW w:w="657"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3.40</w:t>
            </w:r>
          </w:p>
        </w:tc>
      </w:tr>
      <w:tr w:rsidR="00E94C9B">
        <w:trPr>
          <w:trHeight w:val="1011"/>
          <w:jc w:val="center"/>
        </w:trPr>
        <w:tc>
          <w:tcPr>
            <w:tcW w:w="85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LK-2</w:t>
            </w:r>
          </w:p>
        </w:tc>
        <w:tc>
          <w:tcPr>
            <w:tcW w:w="1971" w:type="pct"/>
            <w:vAlign w:val="center"/>
          </w:tcPr>
          <w:p w:rsidR="00E94C9B" w:rsidRDefault="00B810F9">
            <w:pPr>
              <w:jc w:val="left"/>
              <w:rPr>
                <w:rFonts w:ascii="宋体" w:hAnsi="宋体" w:cs="宋体"/>
                <w:sz w:val="18"/>
                <w:szCs w:val="18"/>
              </w:rPr>
            </w:pPr>
            <w:r>
              <w:rPr>
                <w:rFonts w:ascii="宋体" w:hAnsi="宋体" w:hint="eastAsia"/>
                <w:sz w:val="18"/>
                <w:szCs w:val="18"/>
              </w:rPr>
              <w:t>0.0275、0.0266、0.0273、0.0264、0.0272、0.0261、0.0272、0.0251、0.0270、0.0259、0.0267</w:t>
            </w:r>
          </w:p>
        </w:tc>
        <w:tc>
          <w:tcPr>
            <w:tcW w:w="775" w:type="pct"/>
            <w:vAlign w:val="center"/>
          </w:tcPr>
          <w:p w:rsidR="00E94C9B" w:rsidRDefault="00B810F9">
            <w:pPr>
              <w:jc w:val="center"/>
              <w:rPr>
                <w:rFonts w:ascii="宋体" w:hAnsi="宋体" w:cs="宋体"/>
                <w:sz w:val="18"/>
                <w:szCs w:val="18"/>
              </w:rPr>
            </w:pPr>
            <w:r>
              <w:rPr>
                <w:rFonts w:ascii="宋体" w:hAnsi="宋体" w:hint="eastAsia"/>
                <w:sz w:val="18"/>
                <w:szCs w:val="18"/>
              </w:rPr>
              <w:t>0.0266</w:t>
            </w:r>
          </w:p>
        </w:tc>
        <w:tc>
          <w:tcPr>
            <w:tcW w:w="747" w:type="pct"/>
            <w:vAlign w:val="center"/>
          </w:tcPr>
          <w:p w:rsidR="00E94C9B" w:rsidRDefault="00B810F9">
            <w:pPr>
              <w:jc w:val="center"/>
              <w:rPr>
                <w:rFonts w:ascii="宋体" w:hAnsi="宋体"/>
                <w:color w:val="000000"/>
                <w:sz w:val="18"/>
                <w:szCs w:val="18"/>
              </w:rPr>
            </w:pPr>
            <w:r>
              <w:rPr>
                <w:rFonts w:ascii="宋体" w:hAnsi="宋体" w:hint="eastAsia"/>
                <w:sz w:val="18"/>
                <w:szCs w:val="18"/>
              </w:rPr>
              <w:t>0.0007</w:t>
            </w:r>
          </w:p>
        </w:tc>
        <w:tc>
          <w:tcPr>
            <w:tcW w:w="657" w:type="pct"/>
            <w:vAlign w:val="center"/>
          </w:tcPr>
          <w:p w:rsidR="00E94C9B" w:rsidRDefault="00B810F9">
            <w:pPr>
              <w:jc w:val="center"/>
              <w:rPr>
                <w:rFonts w:ascii="宋体" w:hAnsi="宋体"/>
                <w:color w:val="000000"/>
                <w:sz w:val="18"/>
                <w:szCs w:val="18"/>
              </w:rPr>
            </w:pPr>
            <w:r>
              <w:rPr>
                <w:rFonts w:ascii="宋体" w:hAnsi="宋体" w:hint="eastAsia"/>
                <w:sz w:val="18"/>
                <w:szCs w:val="18"/>
              </w:rPr>
              <w:t>2.63</w:t>
            </w:r>
          </w:p>
        </w:tc>
      </w:tr>
      <w:tr w:rsidR="00E94C9B">
        <w:trPr>
          <w:trHeight w:val="1409"/>
          <w:jc w:val="center"/>
        </w:trPr>
        <w:tc>
          <w:tcPr>
            <w:tcW w:w="85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府谷矿</w:t>
            </w:r>
          </w:p>
        </w:tc>
        <w:tc>
          <w:tcPr>
            <w:tcW w:w="1971" w:type="pct"/>
            <w:vAlign w:val="center"/>
          </w:tcPr>
          <w:p w:rsidR="00E94C9B" w:rsidRDefault="00B810F9">
            <w:pPr>
              <w:jc w:val="left"/>
              <w:rPr>
                <w:rFonts w:ascii="宋体" w:hAnsi="宋体" w:cs="宋体"/>
                <w:sz w:val="18"/>
                <w:szCs w:val="18"/>
              </w:rPr>
            </w:pPr>
            <w:r>
              <w:rPr>
                <w:rFonts w:ascii="宋体" w:hAnsi="宋体" w:hint="eastAsia"/>
                <w:sz w:val="18"/>
                <w:szCs w:val="18"/>
              </w:rPr>
              <w:t>0.0697、0.0686、0.0675、0.0666、0.0651、0.0645、0.0644、0.0642、0.0637、0.0654、0.0621</w:t>
            </w:r>
          </w:p>
        </w:tc>
        <w:tc>
          <w:tcPr>
            <w:tcW w:w="775" w:type="pct"/>
            <w:vAlign w:val="center"/>
          </w:tcPr>
          <w:p w:rsidR="00E94C9B" w:rsidRDefault="00B810F9">
            <w:pPr>
              <w:jc w:val="center"/>
              <w:rPr>
                <w:rFonts w:ascii="宋体" w:hAnsi="宋体" w:cs="宋体"/>
                <w:sz w:val="18"/>
                <w:szCs w:val="18"/>
              </w:rPr>
            </w:pPr>
            <w:r>
              <w:rPr>
                <w:rFonts w:ascii="宋体" w:hAnsi="宋体" w:hint="eastAsia"/>
                <w:sz w:val="18"/>
                <w:szCs w:val="18"/>
              </w:rPr>
              <w:t>0.0654</w:t>
            </w:r>
          </w:p>
        </w:tc>
        <w:tc>
          <w:tcPr>
            <w:tcW w:w="747" w:type="pct"/>
            <w:vAlign w:val="center"/>
          </w:tcPr>
          <w:p w:rsidR="00E94C9B" w:rsidRDefault="00B810F9">
            <w:pPr>
              <w:jc w:val="center"/>
              <w:rPr>
                <w:rFonts w:ascii="宋体" w:hAnsi="宋体"/>
                <w:color w:val="000000"/>
                <w:sz w:val="18"/>
                <w:szCs w:val="18"/>
              </w:rPr>
            </w:pPr>
            <w:r>
              <w:rPr>
                <w:rFonts w:ascii="宋体" w:hAnsi="宋体" w:hint="eastAsia"/>
                <w:sz w:val="18"/>
                <w:szCs w:val="18"/>
              </w:rPr>
              <w:t>0.0024</w:t>
            </w:r>
          </w:p>
        </w:tc>
        <w:tc>
          <w:tcPr>
            <w:tcW w:w="657" w:type="pct"/>
            <w:vAlign w:val="center"/>
          </w:tcPr>
          <w:p w:rsidR="00E94C9B" w:rsidRDefault="00B810F9">
            <w:pPr>
              <w:jc w:val="center"/>
              <w:rPr>
                <w:rFonts w:ascii="宋体" w:hAnsi="宋体"/>
                <w:color w:val="000000"/>
                <w:sz w:val="18"/>
                <w:szCs w:val="18"/>
              </w:rPr>
            </w:pPr>
            <w:r>
              <w:rPr>
                <w:rFonts w:ascii="宋体" w:hAnsi="宋体" w:hint="eastAsia"/>
                <w:sz w:val="18"/>
                <w:szCs w:val="18"/>
              </w:rPr>
              <w:t>3.63</w:t>
            </w:r>
          </w:p>
        </w:tc>
      </w:tr>
      <w:tr w:rsidR="00E94C9B">
        <w:trPr>
          <w:trHeight w:val="1023"/>
          <w:jc w:val="center"/>
        </w:trPr>
        <w:tc>
          <w:tcPr>
            <w:tcW w:w="85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重庆高硫矿</w:t>
            </w:r>
          </w:p>
        </w:tc>
        <w:tc>
          <w:tcPr>
            <w:tcW w:w="1971" w:type="pct"/>
            <w:vAlign w:val="center"/>
          </w:tcPr>
          <w:p w:rsidR="00E94C9B" w:rsidRDefault="00B810F9">
            <w:pPr>
              <w:jc w:val="left"/>
              <w:rPr>
                <w:rFonts w:ascii="宋体" w:hAnsi="宋体" w:cs="宋体"/>
                <w:sz w:val="18"/>
                <w:szCs w:val="18"/>
              </w:rPr>
            </w:pPr>
            <w:r>
              <w:rPr>
                <w:rFonts w:ascii="宋体" w:hAnsi="宋体" w:hint="eastAsia"/>
                <w:sz w:val="18"/>
                <w:szCs w:val="18"/>
              </w:rPr>
              <w:t>0.1022、0.1011、0.0986、0.0976、0.0973、0.0968、0.0962、0.0946、0.0942、0.0940、0.0937</w:t>
            </w:r>
          </w:p>
        </w:tc>
        <w:tc>
          <w:tcPr>
            <w:tcW w:w="775" w:type="pct"/>
            <w:vAlign w:val="center"/>
          </w:tcPr>
          <w:p w:rsidR="00E94C9B" w:rsidRDefault="00B810F9">
            <w:pPr>
              <w:jc w:val="center"/>
              <w:rPr>
                <w:rFonts w:ascii="宋体" w:hAnsi="宋体" w:cs="宋体"/>
                <w:sz w:val="18"/>
                <w:szCs w:val="18"/>
              </w:rPr>
            </w:pPr>
            <w:r>
              <w:rPr>
                <w:rFonts w:ascii="宋体" w:hAnsi="宋体" w:hint="eastAsia"/>
                <w:sz w:val="18"/>
                <w:szCs w:val="18"/>
              </w:rPr>
              <w:t>0.0969</w:t>
            </w:r>
          </w:p>
        </w:tc>
        <w:tc>
          <w:tcPr>
            <w:tcW w:w="747" w:type="pct"/>
            <w:vAlign w:val="center"/>
          </w:tcPr>
          <w:p w:rsidR="00E94C9B" w:rsidRDefault="00B810F9">
            <w:pPr>
              <w:jc w:val="center"/>
              <w:rPr>
                <w:rFonts w:ascii="宋体" w:hAnsi="宋体"/>
                <w:color w:val="000000"/>
                <w:sz w:val="18"/>
                <w:szCs w:val="18"/>
              </w:rPr>
            </w:pPr>
            <w:r>
              <w:rPr>
                <w:rFonts w:ascii="宋体" w:hAnsi="宋体" w:hint="eastAsia"/>
                <w:sz w:val="18"/>
                <w:szCs w:val="18"/>
              </w:rPr>
              <w:t>0.0028</w:t>
            </w:r>
          </w:p>
        </w:tc>
        <w:tc>
          <w:tcPr>
            <w:tcW w:w="657" w:type="pct"/>
            <w:vAlign w:val="center"/>
          </w:tcPr>
          <w:p w:rsidR="00E94C9B" w:rsidRDefault="00B810F9">
            <w:pPr>
              <w:jc w:val="center"/>
              <w:rPr>
                <w:rFonts w:ascii="宋体" w:hAnsi="宋体"/>
                <w:color w:val="000000"/>
                <w:sz w:val="18"/>
                <w:szCs w:val="18"/>
              </w:rPr>
            </w:pPr>
            <w:r>
              <w:rPr>
                <w:rFonts w:ascii="宋体" w:hAnsi="宋体" w:hint="eastAsia"/>
                <w:sz w:val="18"/>
                <w:szCs w:val="18"/>
              </w:rPr>
              <w:t>2.89</w:t>
            </w:r>
          </w:p>
        </w:tc>
      </w:tr>
      <w:tr w:rsidR="00E94C9B">
        <w:trPr>
          <w:trHeight w:val="1126"/>
          <w:jc w:val="center"/>
        </w:trPr>
        <w:tc>
          <w:tcPr>
            <w:tcW w:w="85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模拟样品</w:t>
            </w:r>
          </w:p>
        </w:tc>
        <w:tc>
          <w:tcPr>
            <w:tcW w:w="1971" w:type="pct"/>
            <w:vAlign w:val="center"/>
          </w:tcPr>
          <w:p w:rsidR="00E94C9B" w:rsidRDefault="00B810F9">
            <w:pPr>
              <w:jc w:val="left"/>
              <w:rPr>
                <w:rFonts w:ascii="宋体" w:hAnsi="宋体"/>
                <w:color w:val="000000"/>
                <w:sz w:val="18"/>
                <w:szCs w:val="18"/>
              </w:rPr>
            </w:pPr>
            <w:r>
              <w:rPr>
                <w:rFonts w:ascii="宋体" w:hAnsi="宋体" w:hint="eastAsia"/>
                <w:color w:val="000000"/>
                <w:sz w:val="18"/>
                <w:szCs w:val="18"/>
              </w:rPr>
              <w:t>0.380、0.382、0.366、0.373、0.368、0.360、0.365、0.366、0.363、0.368、0.369</w:t>
            </w:r>
          </w:p>
        </w:tc>
        <w:tc>
          <w:tcPr>
            <w:tcW w:w="775" w:type="pct"/>
            <w:vAlign w:val="center"/>
          </w:tcPr>
          <w:p w:rsidR="00E94C9B" w:rsidRDefault="00B810F9">
            <w:pPr>
              <w:jc w:val="center"/>
              <w:rPr>
                <w:rFonts w:ascii="宋体" w:hAnsi="宋体" w:cs="宋体"/>
                <w:sz w:val="18"/>
                <w:szCs w:val="18"/>
              </w:rPr>
            </w:pPr>
            <w:r>
              <w:rPr>
                <w:rFonts w:ascii="宋体" w:hAnsi="宋体" w:cs="宋体" w:hint="eastAsia"/>
                <w:sz w:val="18"/>
                <w:szCs w:val="18"/>
              </w:rPr>
              <w:t>0.369</w:t>
            </w:r>
          </w:p>
        </w:tc>
        <w:tc>
          <w:tcPr>
            <w:tcW w:w="747"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0.007</w:t>
            </w:r>
          </w:p>
        </w:tc>
        <w:tc>
          <w:tcPr>
            <w:tcW w:w="657"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1.90</w:t>
            </w:r>
          </w:p>
        </w:tc>
      </w:tr>
    </w:tbl>
    <w:p w:rsidR="00E94C9B" w:rsidRDefault="00B810F9">
      <w:pPr>
        <w:spacing w:line="360" w:lineRule="auto"/>
        <w:jc w:val="left"/>
        <w:rPr>
          <w:rFonts w:ascii="宋体" w:hAnsi="宋体" w:cs="宋体"/>
          <w:color w:val="000000"/>
          <w:sz w:val="18"/>
          <w:szCs w:val="18"/>
        </w:rPr>
      </w:pPr>
      <w:r>
        <w:rPr>
          <w:rFonts w:ascii="宋体" w:hAnsi="宋体" w:cs="宋体" w:hint="eastAsia"/>
          <w:color w:val="000000"/>
          <w:sz w:val="18"/>
          <w:szCs w:val="18"/>
        </w:rPr>
        <w:t>注：1、模拟样品：标准样品（</w:t>
      </w:r>
      <w:r>
        <w:rPr>
          <w:rFonts w:ascii="宋体" w:hAnsi="宋体" w:hint="eastAsia"/>
          <w:color w:val="000000"/>
          <w:sz w:val="18"/>
          <w:szCs w:val="18"/>
        </w:rPr>
        <w:t>LK-9</w:t>
      </w:r>
      <w:r>
        <w:rPr>
          <w:rFonts w:ascii="宋体" w:hAnsi="宋体" w:cs="宋体" w:hint="eastAsia"/>
          <w:color w:val="000000"/>
          <w:sz w:val="18"/>
          <w:szCs w:val="18"/>
        </w:rPr>
        <w:t>）</w:t>
      </w:r>
      <w:r>
        <w:rPr>
          <w:rFonts w:ascii="宋体" w:hAnsi="宋体" w:hint="eastAsia"/>
          <w:color w:val="000000"/>
          <w:sz w:val="18"/>
          <w:szCs w:val="18"/>
        </w:rPr>
        <w:t>+0.40%</w:t>
      </w:r>
      <w:r>
        <w:rPr>
          <w:rFonts w:ascii="宋体" w:hAnsi="宋体" w:cs="宋体" w:hint="eastAsia"/>
          <w:color w:val="000000"/>
          <w:sz w:val="18"/>
          <w:szCs w:val="18"/>
        </w:rPr>
        <w:t>氧化锂。</w:t>
      </w:r>
    </w:p>
    <w:p w:rsidR="00E94C9B" w:rsidRDefault="00B810F9">
      <w:pPr>
        <w:spacing w:line="360" w:lineRule="auto"/>
        <w:ind w:firstLineChars="200" w:firstLine="420"/>
        <w:rPr>
          <w:rFonts w:ascii="宋体" w:hAnsi="宋体"/>
          <w:szCs w:val="21"/>
        </w:rPr>
      </w:pPr>
      <w:r>
        <w:rPr>
          <w:rFonts w:ascii="宋体" w:hAnsi="宋体" w:hint="eastAsia"/>
          <w:szCs w:val="21"/>
        </w:rPr>
        <w:t>按分析方法对不同氧化锂含量的铝土矿样品进行回收率实验，结果见表10。</w:t>
      </w:r>
    </w:p>
    <w:p w:rsidR="00E94C9B" w:rsidRDefault="00B810F9" w:rsidP="008331BE">
      <w:pPr>
        <w:spacing w:beforeLines="50" w:line="360" w:lineRule="auto"/>
        <w:jc w:val="center"/>
        <w:rPr>
          <w:rFonts w:ascii="黑体" w:eastAsia="黑体" w:hAnsi="黑体" w:cs="宋体"/>
          <w:color w:val="000000"/>
          <w:szCs w:val="21"/>
        </w:rPr>
      </w:pPr>
      <w:r>
        <w:rPr>
          <w:rFonts w:ascii="黑体" w:eastAsia="黑体" w:hAnsi="黑体" w:cs="宋体" w:hint="eastAsia"/>
          <w:color w:val="000000"/>
          <w:szCs w:val="21"/>
        </w:rPr>
        <w:t>表10 回收率实验</w:t>
      </w:r>
    </w:p>
    <w:tbl>
      <w:tblPr>
        <w:tblpPr w:leftFromText="180" w:rightFromText="180" w:vertAnchor="text" w:tblpY="1"/>
        <w:tblOverlap w:val="never"/>
        <w:tblW w:w="5000" w:type="pct"/>
        <w:tblLook w:val="04A0"/>
      </w:tblPr>
      <w:tblGrid>
        <w:gridCol w:w="2420"/>
        <w:gridCol w:w="3274"/>
        <w:gridCol w:w="2828"/>
      </w:tblGrid>
      <w:tr w:rsidR="00E94C9B">
        <w:trPr>
          <w:trHeight w:val="417"/>
        </w:trPr>
        <w:tc>
          <w:tcPr>
            <w:tcW w:w="14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样品</w:t>
            </w:r>
          </w:p>
        </w:tc>
        <w:tc>
          <w:tcPr>
            <w:tcW w:w="1921" w:type="pct"/>
            <w:tcBorders>
              <w:top w:val="single" w:sz="4" w:space="0" w:color="auto"/>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加标量/(μg/mL)</w:t>
            </w:r>
          </w:p>
        </w:tc>
        <w:tc>
          <w:tcPr>
            <w:tcW w:w="1659" w:type="pct"/>
            <w:tcBorders>
              <w:top w:val="single" w:sz="4" w:space="0" w:color="auto"/>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回收率/%</w:t>
            </w:r>
          </w:p>
        </w:tc>
      </w:tr>
      <w:tr w:rsidR="00E94C9B">
        <w:trPr>
          <w:trHeight w:val="272"/>
        </w:trPr>
        <w:tc>
          <w:tcPr>
            <w:tcW w:w="1419" w:type="pct"/>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广西平果</w:t>
            </w:r>
          </w:p>
        </w:tc>
        <w:tc>
          <w:tcPr>
            <w:tcW w:w="1921"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0.050</w:t>
            </w:r>
          </w:p>
        </w:tc>
        <w:tc>
          <w:tcPr>
            <w:tcW w:w="1659"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97.5</w:t>
            </w:r>
          </w:p>
        </w:tc>
      </w:tr>
      <w:tr w:rsidR="00E94C9B">
        <w:trPr>
          <w:trHeight w:val="272"/>
        </w:trPr>
        <w:tc>
          <w:tcPr>
            <w:tcW w:w="1419" w:type="pct"/>
            <w:vMerge/>
            <w:tcBorders>
              <w:top w:val="nil"/>
              <w:left w:val="single" w:sz="4" w:space="0" w:color="auto"/>
              <w:bottom w:val="single" w:sz="4" w:space="0" w:color="000000"/>
              <w:right w:val="single" w:sz="4" w:space="0" w:color="auto"/>
            </w:tcBorders>
            <w:vAlign w:val="center"/>
          </w:tcPr>
          <w:p w:rsidR="00E94C9B" w:rsidRDefault="00E94C9B">
            <w:pPr>
              <w:widowControl/>
              <w:jc w:val="center"/>
              <w:rPr>
                <w:rFonts w:ascii="宋体" w:hAnsi="宋体" w:cs="宋体"/>
                <w:color w:val="000000"/>
                <w:kern w:val="0"/>
                <w:sz w:val="18"/>
                <w:szCs w:val="18"/>
              </w:rPr>
            </w:pPr>
          </w:p>
        </w:tc>
        <w:tc>
          <w:tcPr>
            <w:tcW w:w="1921"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0.100</w:t>
            </w:r>
          </w:p>
        </w:tc>
        <w:tc>
          <w:tcPr>
            <w:tcW w:w="1659"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103.5</w:t>
            </w:r>
          </w:p>
        </w:tc>
      </w:tr>
      <w:tr w:rsidR="00E94C9B">
        <w:trPr>
          <w:trHeight w:val="272"/>
        </w:trPr>
        <w:tc>
          <w:tcPr>
            <w:tcW w:w="1419" w:type="pct"/>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LK-2</w:t>
            </w:r>
          </w:p>
        </w:tc>
        <w:tc>
          <w:tcPr>
            <w:tcW w:w="1921"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0.50</w:t>
            </w:r>
          </w:p>
        </w:tc>
        <w:tc>
          <w:tcPr>
            <w:tcW w:w="1659"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98.5</w:t>
            </w:r>
          </w:p>
        </w:tc>
      </w:tr>
      <w:tr w:rsidR="00E94C9B">
        <w:trPr>
          <w:trHeight w:val="272"/>
        </w:trPr>
        <w:tc>
          <w:tcPr>
            <w:tcW w:w="1419" w:type="pct"/>
            <w:vMerge/>
            <w:tcBorders>
              <w:top w:val="nil"/>
              <w:left w:val="single" w:sz="4" w:space="0" w:color="auto"/>
              <w:bottom w:val="single" w:sz="4" w:space="0" w:color="000000"/>
              <w:right w:val="single" w:sz="4" w:space="0" w:color="auto"/>
            </w:tcBorders>
            <w:vAlign w:val="center"/>
          </w:tcPr>
          <w:p w:rsidR="00E94C9B" w:rsidRDefault="00E94C9B">
            <w:pPr>
              <w:widowControl/>
              <w:jc w:val="center"/>
              <w:rPr>
                <w:rFonts w:ascii="宋体" w:hAnsi="宋体" w:cs="宋体"/>
                <w:color w:val="000000"/>
                <w:kern w:val="0"/>
                <w:sz w:val="18"/>
                <w:szCs w:val="18"/>
              </w:rPr>
            </w:pPr>
          </w:p>
        </w:tc>
        <w:tc>
          <w:tcPr>
            <w:tcW w:w="1921"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659"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98.0</w:t>
            </w:r>
          </w:p>
        </w:tc>
      </w:tr>
      <w:tr w:rsidR="00E94C9B">
        <w:trPr>
          <w:trHeight w:val="272"/>
        </w:trPr>
        <w:tc>
          <w:tcPr>
            <w:tcW w:w="1419" w:type="pct"/>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府谷矿</w:t>
            </w:r>
          </w:p>
        </w:tc>
        <w:tc>
          <w:tcPr>
            <w:tcW w:w="1921"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0.50</w:t>
            </w:r>
          </w:p>
        </w:tc>
        <w:tc>
          <w:tcPr>
            <w:tcW w:w="1659"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102.5</w:t>
            </w:r>
          </w:p>
        </w:tc>
      </w:tr>
      <w:tr w:rsidR="00E94C9B">
        <w:trPr>
          <w:trHeight w:val="272"/>
        </w:trPr>
        <w:tc>
          <w:tcPr>
            <w:tcW w:w="1419" w:type="pct"/>
            <w:vMerge/>
            <w:tcBorders>
              <w:top w:val="nil"/>
              <w:left w:val="single" w:sz="4" w:space="0" w:color="auto"/>
              <w:bottom w:val="single" w:sz="4" w:space="0" w:color="000000"/>
              <w:right w:val="single" w:sz="4" w:space="0" w:color="auto"/>
            </w:tcBorders>
            <w:vAlign w:val="center"/>
          </w:tcPr>
          <w:p w:rsidR="00E94C9B" w:rsidRDefault="00E94C9B">
            <w:pPr>
              <w:widowControl/>
              <w:jc w:val="center"/>
              <w:rPr>
                <w:rFonts w:ascii="宋体" w:hAnsi="宋体" w:cs="宋体"/>
                <w:color w:val="000000"/>
                <w:kern w:val="0"/>
                <w:sz w:val="18"/>
                <w:szCs w:val="18"/>
              </w:rPr>
            </w:pPr>
          </w:p>
        </w:tc>
        <w:tc>
          <w:tcPr>
            <w:tcW w:w="1921"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659"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98.5</w:t>
            </w:r>
          </w:p>
        </w:tc>
      </w:tr>
      <w:tr w:rsidR="00E94C9B">
        <w:trPr>
          <w:trHeight w:val="272"/>
        </w:trPr>
        <w:tc>
          <w:tcPr>
            <w:tcW w:w="1419" w:type="pct"/>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重庆高硫矿</w:t>
            </w:r>
          </w:p>
        </w:tc>
        <w:tc>
          <w:tcPr>
            <w:tcW w:w="1921"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659"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98.0</w:t>
            </w:r>
          </w:p>
        </w:tc>
      </w:tr>
      <w:tr w:rsidR="00E94C9B">
        <w:trPr>
          <w:trHeight w:val="272"/>
        </w:trPr>
        <w:tc>
          <w:tcPr>
            <w:tcW w:w="1419" w:type="pct"/>
            <w:vMerge/>
            <w:tcBorders>
              <w:top w:val="nil"/>
              <w:left w:val="single" w:sz="4" w:space="0" w:color="auto"/>
              <w:bottom w:val="single" w:sz="4" w:space="0" w:color="000000"/>
              <w:right w:val="single" w:sz="4" w:space="0" w:color="auto"/>
            </w:tcBorders>
            <w:vAlign w:val="center"/>
          </w:tcPr>
          <w:p w:rsidR="00E94C9B" w:rsidRDefault="00E94C9B">
            <w:pPr>
              <w:widowControl/>
              <w:jc w:val="center"/>
              <w:rPr>
                <w:rFonts w:ascii="宋体" w:hAnsi="宋体" w:cs="宋体"/>
                <w:color w:val="000000"/>
                <w:kern w:val="0"/>
                <w:sz w:val="18"/>
                <w:szCs w:val="18"/>
              </w:rPr>
            </w:pPr>
          </w:p>
        </w:tc>
        <w:tc>
          <w:tcPr>
            <w:tcW w:w="1921"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2.00</w:t>
            </w:r>
          </w:p>
        </w:tc>
        <w:tc>
          <w:tcPr>
            <w:tcW w:w="1659" w:type="pct"/>
            <w:tcBorders>
              <w:top w:val="nil"/>
              <w:left w:val="nil"/>
              <w:bottom w:val="single" w:sz="4" w:space="0" w:color="auto"/>
              <w:right w:val="single" w:sz="4" w:space="0" w:color="auto"/>
            </w:tcBorders>
            <w:shd w:val="clear" w:color="auto" w:fill="auto"/>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97.5</w:t>
            </w:r>
          </w:p>
        </w:tc>
      </w:tr>
    </w:tbl>
    <w:p w:rsidR="00E94C9B" w:rsidRDefault="00B810F9" w:rsidP="008331BE">
      <w:pPr>
        <w:spacing w:beforeLines="50" w:line="360" w:lineRule="auto"/>
        <w:ind w:firstLineChars="200" w:firstLine="420"/>
        <w:rPr>
          <w:rFonts w:ascii="宋体" w:hAnsi="宋体"/>
        </w:rPr>
      </w:pPr>
      <w:r>
        <w:rPr>
          <w:rFonts w:ascii="宋体" w:hAnsi="宋体" w:cs="宋体" w:hint="eastAsia"/>
          <w:szCs w:val="21"/>
        </w:rPr>
        <w:t>广西分析测试研究中心</w:t>
      </w:r>
      <w:r>
        <w:rPr>
          <w:rFonts w:ascii="宋体" w:hAnsi="宋体" w:hint="eastAsia"/>
          <w:szCs w:val="21"/>
        </w:rPr>
        <w:t>按分析方法对不同含氧化锂含量的铝土矿样品进行分析并进行回收率实验，分析结果见表11和表12。</w:t>
      </w:r>
      <w:r>
        <w:rPr>
          <w:rFonts w:ascii="宋体" w:hAnsi="宋体" w:cs="宋体" w:hint="eastAsia"/>
          <w:color w:val="000000"/>
          <w:szCs w:val="21"/>
        </w:rPr>
        <w:t>模拟样品采用标准样品</w:t>
      </w:r>
      <w:r>
        <w:rPr>
          <w:rFonts w:ascii="宋体" w:hAnsi="宋体" w:hint="eastAsia"/>
          <w:color w:val="000000"/>
          <w:szCs w:val="21"/>
        </w:rPr>
        <w:t>LK-9加入适量的</w:t>
      </w:r>
      <w:r>
        <w:rPr>
          <w:rFonts w:ascii="宋体" w:hAnsi="宋体" w:cs="宋体" w:hint="eastAsia"/>
          <w:color w:val="000000"/>
          <w:szCs w:val="21"/>
        </w:rPr>
        <w:t>氧化锂标准溶液的方式进行合成。</w:t>
      </w:r>
    </w:p>
    <w:p w:rsidR="00E94C9B" w:rsidRDefault="00B810F9" w:rsidP="008331BE">
      <w:pPr>
        <w:spacing w:beforeLines="50" w:line="360" w:lineRule="auto"/>
        <w:jc w:val="center"/>
        <w:rPr>
          <w:rFonts w:ascii="黑体" w:eastAsia="黑体" w:hAnsi="黑体"/>
          <w:szCs w:val="21"/>
        </w:rPr>
      </w:pPr>
      <w:r>
        <w:rPr>
          <w:rFonts w:ascii="黑体" w:eastAsia="黑体" w:hAnsi="黑体" w:hint="eastAsia"/>
          <w:szCs w:val="21"/>
        </w:rPr>
        <w:t>表11  样品分析及结果对照（%）</w:t>
      </w: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5"/>
        <w:gridCol w:w="2977"/>
        <w:gridCol w:w="936"/>
        <w:gridCol w:w="1026"/>
        <w:gridCol w:w="748"/>
        <w:gridCol w:w="1340"/>
      </w:tblGrid>
      <w:tr w:rsidR="00E94C9B">
        <w:trPr>
          <w:trHeight w:val="623"/>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样品编号</w:t>
            </w:r>
          </w:p>
        </w:tc>
        <w:tc>
          <w:tcPr>
            <w:tcW w:w="2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测定结果</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平均值</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SD</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RSD</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ICP—AES测定结果</w:t>
            </w:r>
          </w:p>
        </w:tc>
      </w:tr>
      <w:tr w:rsidR="00E94C9B">
        <w:trPr>
          <w:trHeight w:val="71"/>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广西平果</w:t>
            </w:r>
          </w:p>
        </w:tc>
        <w:tc>
          <w:tcPr>
            <w:tcW w:w="2977" w:type="dxa"/>
            <w:vAlign w:val="center"/>
          </w:tcPr>
          <w:p w:rsidR="00E94C9B" w:rsidRDefault="00B810F9">
            <w:pPr>
              <w:jc w:val="left"/>
              <w:rPr>
                <w:rFonts w:ascii="宋体" w:hAnsi="宋体"/>
                <w:color w:val="000000"/>
                <w:sz w:val="18"/>
                <w:szCs w:val="18"/>
              </w:rPr>
            </w:pPr>
            <w:r>
              <w:rPr>
                <w:rFonts w:ascii="宋体" w:hAnsi="宋体" w:hint="eastAsia"/>
                <w:color w:val="000000"/>
                <w:sz w:val="18"/>
                <w:szCs w:val="18"/>
              </w:rPr>
              <w:t>0.0062  0.0063  0.0063  0.0061</w:t>
            </w:r>
          </w:p>
          <w:p w:rsidR="00E94C9B" w:rsidRDefault="00B810F9">
            <w:pPr>
              <w:jc w:val="left"/>
              <w:rPr>
                <w:rFonts w:ascii="宋体" w:hAnsi="宋体"/>
                <w:color w:val="000000"/>
                <w:sz w:val="18"/>
                <w:szCs w:val="18"/>
              </w:rPr>
            </w:pPr>
            <w:r>
              <w:rPr>
                <w:rFonts w:ascii="宋体" w:hAnsi="宋体" w:hint="eastAsia"/>
                <w:color w:val="000000"/>
                <w:sz w:val="18"/>
                <w:szCs w:val="18"/>
              </w:rPr>
              <w:t>0.0062  0.0060  0.0064  0.0061</w:t>
            </w:r>
          </w:p>
          <w:p w:rsidR="00E94C9B" w:rsidRDefault="00B810F9">
            <w:pPr>
              <w:jc w:val="left"/>
              <w:rPr>
                <w:rFonts w:ascii="宋体" w:hAnsi="宋体"/>
                <w:color w:val="000000"/>
                <w:sz w:val="18"/>
                <w:szCs w:val="18"/>
              </w:rPr>
            </w:pPr>
            <w:r>
              <w:rPr>
                <w:rFonts w:ascii="宋体" w:hAnsi="宋体" w:hint="eastAsia"/>
                <w:color w:val="000000"/>
                <w:sz w:val="18"/>
                <w:szCs w:val="18"/>
              </w:rPr>
              <w:t xml:space="preserve">0.0061  0.0063  0.0062  </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0.0062</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0.0001</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1.71</w:t>
            </w:r>
          </w:p>
        </w:tc>
        <w:tc>
          <w:tcPr>
            <w:tcW w:w="1340" w:type="dxa"/>
            <w:vAlign w:val="center"/>
          </w:tcPr>
          <w:p w:rsidR="00E94C9B" w:rsidRDefault="00B810F9">
            <w:pPr>
              <w:jc w:val="center"/>
              <w:rPr>
                <w:rFonts w:ascii="宋体" w:hAnsi="宋体"/>
                <w:color w:val="000000"/>
                <w:sz w:val="18"/>
                <w:szCs w:val="18"/>
              </w:rPr>
            </w:pPr>
            <w:r>
              <w:rPr>
                <w:rFonts w:ascii="宋体" w:hAnsi="宋体" w:cs="宋体" w:hint="eastAsia"/>
                <w:color w:val="000000"/>
                <w:kern w:val="0"/>
                <w:sz w:val="18"/>
                <w:szCs w:val="18"/>
              </w:rPr>
              <w:t>/</w:t>
            </w:r>
          </w:p>
        </w:tc>
      </w:tr>
      <w:tr w:rsidR="00E94C9B">
        <w:trPr>
          <w:trHeight w:val="831"/>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LK-2</w:t>
            </w:r>
          </w:p>
        </w:tc>
        <w:tc>
          <w:tcPr>
            <w:tcW w:w="2977" w:type="dxa"/>
            <w:vAlign w:val="center"/>
          </w:tcPr>
          <w:p w:rsidR="00E94C9B" w:rsidRDefault="00B810F9">
            <w:pPr>
              <w:jc w:val="left"/>
              <w:rPr>
                <w:rFonts w:ascii="宋体" w:hAnsi="宋体"/>
                <w:color w:val="000000"/>
                <w:sz w:val="18"/>
                <w:szCs w:val="18"/>
              </w:rPr>
            </w:pPr>
            <w:r>
              <w:rPr>
                <w:rFonts w:ascii="宋体" w:hAnsi="宋体" w:hint="eastAsia"/>
                <w:color w:val="000000"/>
                <w:sz w:val="18"/>
                <w:szCs w:val="18"/>
              </w:rPr>
              <w:t>0.0297  0.0290  0.0297  0.0290</w:t>
            </w:r>
          </w:p>
          <w:p w:rsidR="00E94C9B" w:rsidRDefault="00B810F9">
            <w:pPr>
              <w:jc w:val="left"/>
              <w:rPr>
                <w:rFonts w:ascii="宋体" w:hAnsi="宋体"/>
                <w:color w:val="000000"/>
                <w:sz w:val="18"/>
                <w:szCs w:val="18"/>
              </w:rPr>
            </w:pPr>
            <w:r>
              <w:rPr>
                <w:rFonts w:ascii="宋体" w:hAnsi="宋体" w:hint="eastAsia"/>
                <w:color w:val="000000"/>
                <w:sz w:val="18"/>
                <w:szCs w:val="18"/>
              </w:rPr>
              <w:t>0.0293  0.0293  0.0295  0.0290</w:t>
            </w:r>
          </w:p>
          <w:p w:rsidR="00E94C9B" w:rsidRDefault="00B810F9">
            <w:pPr>
              <w:jc w:val="left"/>
              <w:rPr>
                <w:rFonts w:ascii="宋体" w:hAnsi="宋体"/>
                <w:color w:val="000000"/>
                <w:sz w:val="18"/>
                <w:szCs w:val="18"/>
              </w:rPr>
            </w:pPr>
            <w:r>
              <w:rPr>
                <w:rFonts w:ascii="宋体" w:hAnsi="宋体" w:hint="eastAsia"/>
                <w:color w:val="000000"/>
                <w:sz w:val="18"/>
                <w:szCs w:val="18"/>
              </w:rPr>
              <w:t>0.0299  0.0299  0.0297</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0.0295</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0.0003</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1.15</w:t>
            </w:r>
          </w:p>
        </w:tc>
        <w:tc>
          <w:tcPr>
            <w:tcW w:w="1340" w:type="dxa"/>
            <w:vAlign w:val="center"/>
          </w:tcPr>
          <w:p w:rsidR="00E94C9B" w:rsidRDefault="00B810F9">
            <w:pPr>
              <w:jc w:val="center"/>
              <w:rPr>
                <w:rFonts w:ascii="宋体" w:hAnsi="宋体"/>
                <w:color w:val="000000"/>
                <w:sz w:val="18"/>
                <w:szCs w:val="18"/>
              </w:rPr>
            </w:pPr>
            <w:r>
              <w:rPr>
                <w:rFonts w:ascii="宋体" w:hAnsi="宋体" w:cs="宋体" w:hint="eastAsia"/>
                <w:color w:val="000000"/>
                <w:kern w:val="0"/>
                <w:sz w:val="18"/>
                <w:szCs w:val="18"/>
              </w:rPr>
              <w:t>/</w:t>
            </w:r>
          </w:p>
        </w:tc>
      </w:tr>
      <w:tr w:rsidR="00E94C9B">
        <w:trPr>
          <w:trHeight w:val="843"/>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府谷矿</w:t>
            </w:r>
          </w:p>
        </w:tc>
        <w:tc>
          <w:tcPr>
            <w:tcW w:w="2977" w:type="dxa"/>
            <w:vAlign w:val="center"/>
          </w:tcPr>
          <w:p w:rsidR="00E94C9B" w:rsidRDefault="00B810F9">
            <w:pPr>
              <w:jc w:val="left"/>
              <w:rPr>
                <w:rFonts w:ascii="宋体" w:hAnsi="宋体"/>
                <w:color w:val="000000"/>
                <w:sz w:val="18"/>
                <w:szCs w:val="18"/>
              </w:rPr>
            </w:pPr>
            <w:r>
              <w:rPr>
                <w:rFonts w:ascii="宋体" w:hAnsi="宋体" w:hint="eastAsia"/>
                <w:color w:val="000000"/>
                <w:sz w:val="18"/>
                <w:szCs w:val="18"/>
              </w:rPr>
              <w:t>0.0699  0.0702  0.0698  0.0696</w:t>
            </w:r>
          </w:p>
          <w:p w:rsidR="00E94C9B" w:rsidRDefault="00B810F9">
            <w:pPr>
              <w:jc w:val="left"/>
              <w:rPr>
                <w:rFonts w:ascii="宋体" w:hAnsi="宋体"/>
                <w:color w:val="000000"/>
                <w:sz w:val="18"/>
                <w:szCs w:val="18"/>
              </w:rPr>
            </w:pPr>
            <w:r>
              <w:rPr>
                <w:rFonts w:ascii="宋体" w:hAnsi="宋体" w:hint="eastAsia"/>
                <w:color w:val="000000"/>
                <w:sz w:val="18"/>
                <w:szCs w:val="18"/>
              </w:rPr>
              <w:t>0.0704  0.0705  0.0702  0.0701</w:t>
            </w:r>
          </w:p>
          <w:p w:rsidR="00E94C9B" w:rsidRDefault="00B810F9">
            <w:pPr>
              <w:jc w:val="left"/>
              <w:rPr>
                <w:rFonts w:ascii="宋体" w:hAnsi="宋体"/>
                <w:color w:val="000000"/>
                <w:sz w:val="18"/>
                <w:szCs w:val="18"/>
              </w:rPr>
            </w:pPr>
            <w:r>
              <w:rPr>
                <w:rFonts w:ascii="宋体" w:hAnsi="宋体" w:hint="eastAsia"/>
                <w:color w:val="000000"/>
                <w:sz w:val="18"/>
                <w:szCs w:val="18"/>
              </w:rPr>
              <w:t>0.0698  0.0708  0.0703</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0.0701</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0.0003</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0.489</w:t>
            </w:r>
          </w:p>
        </w:tc>
        <w:tc>
          <w:tcPr>
            <w:tcW w:w="1340" w:type="dxa"/>
            <w:vAlign w:val="center"/>
          </w:tcPr>
          <w:p w:rsidR="00E94C9B" w:rsidRDefault="00B810F9">
            <w:pPr>
              <w:jc w:val="center"/>
              <w:rPr>
                <w:rFonts w:ascii="宋体" w:hAnsi="宋体"/>
                <w:color w:val="000000"/>
                <w:sz w:val="18"/>
                <w:szCs w:val="18"/>
              </w:rPr>
            </w:pPr>
            <w:r>
              <w:rPr>
                <w:rFonts w:ascii="宋体" w:hAnsi="宋体" w:cs="宋体" w:hint="eastAsia"/>
                <w:color w:val="000000"/>
                <w:kern w:val="0"/>
                <w:sz w:val="18"/>
                <w:szCs w:val="18"/>
              </w:rPr>
              <w:t>/</w:t>
            </w:r>
          </w:p>
        </w:tc>
      </w:tr>
      <w:tr w:rsidR="00E94C9B">
        <w:trPr>
          <w:trHeight w:val="712"/>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重庆高硫矿</w:t>
            </w:r>
          </w:p>
        </w:tc>
        <w:tc>
          <w:tcPr>
            <w:tcW w:w="2977" w:type="dxa"/>
            <w:vAlign w:val="center"/>
          </w:tcPr>
          <w:p w:rsidR="00E94C9B" w:rsidRDefault="00B810F9">
            <w:pPr>
              <w:jc w:val="left"/>
              <w:rPr>
                <w:rFonts w:ascii="宋体" w:hAnsi="宋体"/>
                <w:color w:val="000000"/>
                <w:sz w:val="18"/>
                <w:szCs w:val="18"/>
              </w:rPr>
            </w:pPr>
            <w:r>
              <w:rPr>
                <w:rFonts w:ascii="宋体" w:hAnsi="宋体" w:hint="eastAsia"/>
                <w:color w:val="000000"/>
                <w:sz w:val="18"/>
                <w:szCs w:val="18"/>
              </w:rPr>
              <w:t>0.0966  0.0970  0.0970  0.0973</w:t>
            </w:r>
          </w:p>
          <w:p w:rsidR="00E94C9B" w:rsidRDefault="00B810F9">
            <w:pPr>
              <w:jc w:val="left"/>
              <w:rPr>
                <w:rFonts w:ascii="宋体" w:hAnsi="宋体"/>
                <w:color w:val="000000"/>
                <w:sz w:val="18"/>
                <w:szCs w:val="18"/>
              </w:rPr>
            </w:pPr>
            <w:r>
              <w:rPr>
                <w:rFonts w:ascii="宋体" w:hAnsi="宋体" w:hint="eastAsia"/>
                <w:color w:val="000000"/>
                <w:sz w:val="18"/>
                <w:szCs w:val="18"/>
              </w:rPr>
              <w:t>0.0970  0.0966  0.0967  0.0979</w:t>
            </w:r>
          </w:p>
          <w:p w:rsidR="00E94C9B" w:rsidRDefault="00B810F9">
            <w:pPr>
              <w:jc w:val="left"/>
              <w:rPr>
                <w:rFonts w:ascii="宋体" w:hAnsi="宋体"/>
                <w:color w:val="000000"/>
                <w:sz w:val="18"/>
                <w:szCs w:val="18"/>
              </w:rPr>
            </w:pPr>
            <w:r>
              <w:rPr>
                <w:rFonts w:ascii="宋体" w:hAnsi="宋体" w:hint="eastAsia"/>
                <w:color w:val="000000"/>
                <w:sz w:val="18"/>
                <w:szCs w:val="18"/>
              </w:rPr>
              <w:t xml:space="preserve">0.0965  0.0970  0.0984  </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0.0971</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0.0006</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0.585</w:t>
            </w:r>
          </w:p>
        </w:tc>
        <w:tc>
          <w:tcPr>
            <w:tcW w:w="1340" w:type="dxa"/>
            <w:vAlign w:val="center"/>
          </w:tcPr>
          <w:p w:rsidR="00E94C9B" w:rsidRDefault="00B810F9">
            <w:pPr>
              <w:jc w:val="center"/>
              <w:rPr>
                <w:rFonts w:ascii="宋体" w:hAnsi="宋体"/>
                <w:color w:val="000000"/>
                <w:sz w:val="18"/>
                <w:szCs w:val="18"/>
              </w:rPr>
            </w:pPr>
            <w:r>
              <w:rPr>
                <w:rFonts w:ascii="宋体" w:hAnsi="宋体" w:cs="宋体" w:hint="eastAsia"/>
                <w:color w:val="000000"/>
                <w:kern w:val="0"/>
                <w:sz w:val="18"/>
                <w:szCs w:val="18"/>
              </w:rPr>
              <w:t>/</w:t>
            </w:r>
          </w:p>
        </w:tc>
      </w:tr>
      <w:tr w:rsidR="00E94C9B">
        <w:trPr>
          <w:trHeight w:val="71"/>
          <w:jc w:val="center"/>
        </w:trPr>
        <w:tc>
          <w:tcPr>
            <w:tcW w:w="1285"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模拟样品</w:t>
            </w:r>
          </w:p>
        </w:tc>
        <w:tc>
          <w:tcPr>
            <w:tcW w:w="2977" w:type="dxa"/>
            <w:vAlign w:val="center"/>
          </w:tcPr>
          <w:p w:rsidR="00E94C9B" w:rsidRDefault="00B810F9">
            <w:pPr>
              <w:jc w:val="left"/>
              <w:rPr>
                <w:rFonts w:ascii="宋体" w:hAnsi="宋体"/>
                <w:color w:val="000000"/>
                <w:sz w:val="18"/>
                <w:szCs w:val="18"/>
              </w:rPr>
            </w:pPr>
            <w:r>
              <w:rPr>
                <w:rFonts w:ascii="宋体" w:hAnsi="宋体" w:hint="eastAsia"/>
                <w:color w:val="000000"/>
                <w:sz w:val="18"/>
                <w:szCs w:val="18"/>
              </w:rPr>
              <w:t>0.3689  0.3681  0.3681  0.3663</w:t>
            </w:r>
          </w:p>
          <w:p w:rsidR="00E94C9B" w:rsidRDefault="00B810F9">
            <w:pPr>
              <w:jc w:val="left"/>
              <w:rPr>
                <w:rFonts w:ascii="宋体" w:hAnsi="宋体"/>
                <w:color w:val="000000"/>
                <w:sz w:val="18"/>
                <w:szCs w:val="18"/>
              </w:rPr>
            </w:pPr>
            <w:r>
              <w:rPr>
                <w:rFonts w:ascii="宋体" w:hAnsi="宋体" w:hint="eastAsia"/>
                <w:color w:val="000000"/>
                <w:sz w:val="18"/>
                <w:szCs w:val="18"/>
              </w:rPr>
              <w:t>0.3636  0.3701  0.3701  0.3661</w:t>
            </w:r>
          </w:p>
          <w:p w:rsidR="00E94C9B" w:rsidRDefault="00B810F9">
            <w:pPr>
              <w:jc w:val="left"/>
              <w:rPr>
                <w:rFonts w:ascii="宋体" w:hAnsi="宋体"/>
                <w:color w:val="000000"/>
                <w:sz w:val="18"/>
                <w:szCs w:val="18"/>
              </w:rPr>
            </w:pPr>
            <w:r>
              <w:rPr>
                <w:rFonts w:ascii="宋体" w:hAnsi="宋体" w:hint="eastAsia"/>
                <w:color w:val="000000"/>
                <w:sz w:val="18"/>
                <w:szCs w:val="18"/>
              </w:rPr>
              <w:t xml:space="preserve">0.3710  0.3667  0.3671  </w:t>
            </w:r>
          </w:p>
        </w:tc>
        <w:tc>
          <w:tcPr>
            <w:tcW w:w="93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0.3678</w:t>
            </w:r>
          </w:p>
        </w:tc>
        <w:tc>
          <w:tcPr>
            <w:tcW w:w="10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0.0021</w:t>
            </w:r>
          </w:p>
        </w:tc>
        <w:tc>
          <w:tcPr>
            <w:tcW w:w="74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0.561</w:t>
            </w:r>
          </w:p>
        </w:tc>
        <w:tc>
          <w:tcPr>
            <w:tcW w:w="1340" w:type="dxa"/>
            <w:vAlign w:val="center"/>
          </w:tcPr>
          <w:p w:rsidR="00E94C9B" w:rsidRDefault="00B810F9">
            <w:pPr>
              <w:jc w:val="center"/>
              <w:rPr>
                <w:rFonts w:ascii="宋体" w:hAnsi="宋体"/>
                <w:color w:val="000000"/>
                <w:sz w:val="18"/>
                <w:szCs w:val="18"/>
              </w:rPr>
            </w:pPr>
            <w:r>
              <w:rPr>
                <w:rFonts w:ascii="宋体" w:hAnsi="宋体" w:cs="宋体" w:hint="eastAsia"/>
                <w:color w:val="000000"/>
                <w:kern w:val="0"/>
                <w:sz w:val="18"/>
                <w:szCs w:val="18"/>
              </w:rPr>
              <w:t>/</w:t>
            </w:r>
          </w:p>
        </w:tc>
      </w:tr>
    </w:tbl>
    <w:p w:rsidR="00E94C9B" w:rsidRDefault="00B810F9">
      <w:pPr>
        <w:spacing w:line="360" w:lineRule="auto"/>
        <w:jc w:val="left"/>
        <w:rPr>
          <w:rFonts w:ascii="宋体" w:hAnsi="宋体" w:cs="宋体"/>
          <w:color w:val="000000"/>
          <w:sz w:val="18"/>
          <w:szCs w:val="18"/>
        </w:rPr>
      </w:pPr>
      <w:r>
        <w:rPr>
          <w:rFonts w:ascii="宋体" w:hAnsi="宋体" w:cs="宋体" w:hint="eastAsia"/>
          <w:color w:val="000000"/>
          <w:sz w:val="18"/>
          <w:szCs w:val="18"/>
        </w:rPr>
        <w:t>注：1、模拟样品：标准样品（</w:t>
      </w:r>
      <w:r>
        <w:rPr>
          <w:rFonts w:ascii="宋体" w:hAnsi="宋体" w:hint="eastAsia"/>
          <w:color w:val="000000"/>
          <w:sz w:val="18"/>
          <w:szCs w:val="18"/>
        </w:rPr>
        <w:t>LK-9</w:t>
      </w:r>
      <w:r>
        <w:rPr>
          <w:rFonts w:ascii="宋体" w:hAnsi="宋体" w:cs="宋体" w:hint="eastAsia"/>
          <w:color w:val="000000"/>
          <w:sz w:val="18"/>
          <w:szCs w:val="18"/>
        </w:rPr>
        <w:t>）</w:t>
      </w:r>
      <w:r>
        <w:rPr>
          <w:rFonts w:ascii="宋体" w:hAnsi="宋体" w:hint="eastAsia"/>
          <w:color w:val="000000"/>
          <w:sz w:val="18"/>
          <w:szCs w:val="18"/>
        </w:rPr>
        <w:t>+0.40%</w:t>
      </w:r>
      <w:r>
        <w:rPr>
          <w:rFonts w:ascii="宋体" w:hAnsi="宋体" w:cs="宋体" w:hint="eastAsia"/>
          <w:color w:val="000000"/>
          <w:sz w:val="18"/>
          <w:szCs w:val="18"/>
        </w:rPr>
        <w:t>氧化锂。</w:t>
      </w:r>
    </w:p>
    <w:p w:rsidR="00E94C9B" w:rsidRDefault="00B810F9" w:rsidP="008331BE">
      <w:pPr>
        <w:spacing w:beforeLines="50" w:line="360" w:lineRule="auto"/>
        <w:jc w:val="center"/>
        <w:rPr>
          <w:rFonts w:ascii="黑体" w:eastAsia="黑体" w:hAnsi="黑体" w:cs="宋体"/>
          <w:color w:val="000000"/>
          <w:szCs w:val="21"/>
        </w:rPr>
      </w:pPr>
      <w:r>
        <w:rPr>
          <w:rFonts w:ascii="黑体" w:eastAsia="黑体" w:hAnsi="黑体" w:cs="宋体" w:hint="eastAsia"/>
          <w:color w:val="000000"/>
          <w:szCs w:val="21"/>
        </w:rPr>
        <w:t>表12 回收率实验</w:t>
      </w:r>
    </w:p>
    <w:tbl>
      <w:tblPr>
        <w:tblpPr w:leftFromText="180" w:rightFromText="180" w:vertAnchor="text" w:tblpY="1"/>
        <w:tblOverlap w:val="never"/>
        <w:tblW w:w="8465" w:type="dxa"/>
        <w:tblLook w:val="04A0"/>
      </w:tblPr>
      <w:tblGrid>
        <w:gridCol w:w="1816"/>
        <w:gridCol w:w="2458"/>
        <w:gridCol w:w="2123"/>
        <w:gridCol w:w="2068"/>
      </w:tblGrid>
      <w:tr w:rsidR="00E94C9B">
        <w:trPr>
          <w:trHeight w:val="417"/>
        </w:trPr>
        <w:tc>
          <w:tcPr>
            <w:tcW w:w="1816" w:type="dxa"/>
            <w:tcBorders>
              <w:top w:val="single" w:sz="4" w:space="0" w:color="auto"/>
              <w:left w:val="single" w:sz="4" w:space="0" w:color="auto"/>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458" w:type="dxa"/>
            <w:tcBorders>
              <w:top w:val="single" w:sz="4" w:space="0" w:color="auto"/>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加标量/(μg/mL)</w:t>
            </w:r>
          </w:p>
        </w:tc>
        <w:tc>
          <w:tcPr>
            <w:tcW w:w="2123" w:type="dxa"/>
            <w:tcBorders>
              <w:top w:val="single" w:sz="4" w:space="0" w:color="auto"/>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ICP回收率/%</w:t>
            </w:r>
          </w:p>
        </w:tc>
        <w:tc>
          <w:tcPr>
            <w:tcW w:w="2068" w:type="dxa"/>
            <w:tcBorders>
              <w:top w:val="single" w:sz="4" w:space="0" w:color="auto"/>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AAS回收率/%</w:t>
            </w:r>
          </w:p>
        </w:tc>
      </w:tr>
      <w:tr w:rsidR="00E94C9B">
        <w:trPr>
          <w:trHeight w:val="272"/>
        </w:trPr>
        <w:tc>
          <w:tcPr>
            <w:tcW w:w="1816" w:type="dxa"/>
            <w:vMerge w:val="restart"/>
            <w:tcBorders>
              <w:top w:val="nil"/>
              <w:left w:val="single" w:sz="4" w:space="0" w:color="auto"/>
              <w:bottom w:val="single" w:sz="4" w:space="0" w:color="000000"/>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广西平果</w:t>
            </w:r>
          </w:p>
        </w:tc>
        <w:tc>
          <w:tcPr>
            <w:tcW w:w="245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0.050 </w:t>
            </w:r>
          </w:p>
        </w:tc>
        <w:tc>
          <w:tcPr>
            <w:tcW w:w="2123"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6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100.5</w:t>
            </w:r>
          </w:p>
        </w:tc>
      </w:tr>
      <w:tr w:rsidR="00E94C9B">
        <w:trPr>
          <w:trHeight w:val="272"/>
        </w:trPr>
        <w:tc>
          <w:tcPr>
            <w:tcW w:w="1816" w:type="dxa"/>
            <w:vMerge/>
            <w:tcBorders>
              <w:top w:val="nil"/>
              <w:left w:val="single" w:sz="4" w:space="0" w:color="auto"/>
              <w:bottom w:val="single" w:sz="4" w:space="0" w:color="000000"/>
              <w:right w:val="single" w:sz="4" w:space="0" w:color="auto"/>
            </w:tcBorders>
            <w:vAlign w:val="center"/>
          </w:tcPr>
          <w:p w:rsidR="00E94C9B" w:rsidRDefault="00E94C9B">
            <w:pPr>
              <w:widowControl/>
              <w:jc w:val="left"/>
              <w:rPr>
                <w:rFonts w:ascii="宋体" w:hAnsi="宋体" w:cs="宋体"/>
                <w:color w:val="000000"/>
                <w:kern w:val="0"/>
                <w:sz w:val="18"/>
                <w:szCs w:val="18"/>
              </w:rPr>
            </w:pPr>
          </w:p>
        </w:tc>
        <w:tc>
          <w:tcPr>
            <w:tcW w:w="245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0.100 </w:t>
            </w:r>
          </w:p>
        </w:tc>
        <w:tc>
          <w:tcPr>
            <w:tcW w:w="2123"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6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99.2</w:t>
            </w:r>
          </w:p>
        </w:tc>
      </w:tr>
      <w:tr w:rsidR="00E94C9B">
        <w:trPr>
          <w:trHeight w:val="272"/>
        </w:trPr>
        <w:tc>
          <w:tcPr>
            <w:tcW w:w="1816" w:type="dxa"/>
            <w:vMerge w:val="restart"/>
            <w:tcBorders>
              <w:top w:val="nil"/>
              <w:left w:val="single" w:sz="4" w:space="0" w:color="auto"/>
              <w:bottom w:val="single" w:sz="4" w:space="0" w:color="000000"/>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LK-2</w:t>
            </w:r>
          </w:p>
        </w:tc>
        <w:tc>
          <w:tcPr>
            <w:tcW w:w="245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0.50 </w:t>
            </w:r>
          </w:p>
        </w:tc>
        <w:tc>
          <w:tcPr>
            <w:tcW w:w="2123"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6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103.7</w:t>
            </w:r>
          </w:p>
        </w:tc>
      </w:tr>
      <w:tr w:rsidR="00E94C9B">
        <w:trPr>
          <w:trHeight w:val="272"/>
        </w:trPr>
        <w:tc>
          <w:tcPr>
            <w:tcW w:w="1816" w:type="dxa"/>
            <w:vMerge/>
            <w:tcBorders>
              <w:top w:val="nil"/>
              <w:left w:val="single" w:sz="4" w:space="0" w:color="auto"/>
              <w:bottom w:val="single" w:sz="4" w:space="0" w:color="000000"/>
              <w:right w:val="single" w:sz="4" w:space="0" w:color="auto"/>
            </w:tcBorders>
            <w:vAlign w:val="center"/>
          </w:tcPr>
          <w:p w:rsidR="00E94C9B" w:rsidRDefault="00E94C9B">
            <w:pPr>
              <w:widowControl/>
              <w:jc w:val="left"/>
              <w:rPr>
                <w:rFonts w:ascii="宋体" w:hAnsi="宋体" w:cs="宋体"/>
                <w:color w:val="000000"/>
                <w:kern w:val="0"/>
                <w:sz w:val="18"/>
                <w:szCs w:val="18"/>
              </w:rPr>
            </w:pPr>
          </w:p>
        </w:tc>
        <w:tc>
          <w:tcPr>
            <w:tcW w:w="245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 </w:t>
            </w:r>
          </w:p>
        </w:tc>
        <w:tc>
          <w:tcPr>
            <w:tcW w:w="2123"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6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99.7</w:t>
            </w:r>
          </w:p>
        </w:tc>
      </w:tr>
      <w:tr w:rsidR="00E94C9B">
        <w:trPr>
          <w:trHeight w:val="272"/>
        </w:trPr>
        <w:tc>
          <w:tcPr>
            <w:tcW w:w="1816" w:type="dxa"/>
            <w:vMerge w:val="restart"/>
            <w:tcBorders>
              <w:top w:val="nil"/>
              <w:left w:val="single" w:sz="4" w:space="0" w:color="auto"/>
              <w:bottom w:val="single" w:sz="4" w:space="0" w:color="000000"/>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府谷矿</w:t>
            </w:r>
          </w:p>
        </w:tc>
        <w:tc>
          <w:tcPr>
            <w:tcW w:w="245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0.50</w:t>
            </w:r>
          </w:p>
        </w:tc>
        <w:tc>
          <w:tcPr>
            <w:tcW w:w="2123"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6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100.1</w:t>
            </w:r>
          </w:p>
        </w:tc>
      </w:tr>
      <w:tr w:rsidR="00E94C9B">
        <w:trPr>
          <w:trHeight w:val="272"/>
        </w:trPr>
        <w:tc>
          <w:tcPr>
            <w:tcW w:w="1816" w:type="dxa"/>
            <w:vMerge/>
            <w:tcBorders>
              <w:top w:val="nil"/>
              <w:left w:val="single" w:sz="4" w:space="0" w:color="auto"/>
              <w:bottom w:val="single" w:sz="4" w:space="0" w:color="000000"/>
              <w:right w:val="single" w:sz="4" w:space="0" w:color="auto"/>
            </w:tcBorders>
            <w:vAlign w:val="center"/>
          </w:tcPr>
          <w:p w:rsidR="00E94C9B" w:rsidRDefault="00E94C9B">
            <w:pPr>
              <w:widowControl/>
              <w:jc w:val="left"/>
              <w:rPr>
                <w:rFonts w:ascii="宋体" w:hAnsi="宋体" w:cs="宋体"/>
                <w:color w:val="000000"/>
                <w:kern w:val="0"/>
                <w:sz w:val="18"/>
                <w:szCs w:val="18"/>
              </w:rPr>
            </w:pPr>
          </w:p>
        </w:tc>
        <w:tc>
          <w:tcPr>
            <w:tcW w:w="245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2123"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6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102.6</w:t>
            </w:r>
          </w:p>
        </w:tc>
      </w:tr>
      <w:tr w:rsidR="00E94C9B">
        <w:trPr>
          <w:trHeight w:val="272"/>
        </w:trPr>
        <w:tc>
          <w:tcPr>
            <w:tcW w:w="1816" w:type="dxa"/>
            <w:vMerge w:val="restart"/>
            <w:tcBorders>
              <w:top w:val="nil"/>
              <w:left w:val="single" w:sz="4" w:space="0" w:color="auto"/>
              <w:bottom w:val="single" w:sz="4" w:space="0" w:color="000000"/>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重庆高硫矿</w:t>
            </w:r>
          </w:p>
        </w:tc>
        <w:tc>
          <w:tcPr>
            <w:tcW w:w="245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 </w:t>
            </w:r>
          </w:p>
        </w:tc>
        <w:tc>
          <w:tcPr>
            <w:tcW w:w="2123"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6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p>
        </w:tc>
      </w:tr>
      <w:tr w:rsidR="00E94C9B">
        <w:trPr>
          <w:trHeight w:val="272"/>
        </w:trPr>
        <w:tc>
          <w:tcPr>
            <w:tcW w:w="1816" w:type="dxa"/>
            <w:vMerge/>
            <w:tcBorders>
              <w:top w:val="nil"/>
              <w:left w:val="single" w:sz="4" w:space="0" w:color="auto"/>
              <w:bottom w:val="single" w:sz="4" w:space="0" w:color="000000"/>
              <w:right w:val="single" w:sz="4" w:space="0" w:color="auto"/>
            </w:tcBorders>
            <w:vAlign w:val="center"/>
          </w:tcPr>
          <w:p w:rsidR="00E94C9B" w:rsidRDefault="00E94C9B">
            <w:pPr>
              <w:widowControl/>
              <w:jc w:val="left"/>
              <w:rPr>
                <w:rFonts w:ascii="宋体" w:hAnsi="宋体" w:cs="宋体"/>
                <w:color w:val="000000"/>
                <w:kern w:val="0"/>
                <w:sz w:val="18"/>
                <w:szCs w:val="18"/>
              </w:rPr>
            </w:pPr>
          </w:p>
        </w:tc>
        <w:tc>
          <w:tcPr>
            <w:tcW w:w="245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 </w:t>
            </w:r>
          </w:p>
        </w:tc>
        <w:tc>
          <w:tcPr>
            <w:tcW w:w="2123"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68" w:type="dxa"/>
            <w:tcBorders>
              <w:top w:val="nil"/>
              <w:left w:val="nil"/>
              <w:bottom w:val="single" w:sz="4" w:space="0" w:color="auto"/>
              <w:right w:val="single" w:sz="4" w:space="0" w:color="auto"/>
            </w:tcBorders>
            <w:noWrap/>
            <w:vAlign w:val="center"/>
          </w:tcPr>
          <w:p w:rsidR="00E94C9B" w:rsidRDefault="00B810F9">
            <w:pPr>
              <w:widowControl/>
              <w:jc w:val="center"/>
              <w:rPr>
                <w:rFonts w:ascii="宋体" w:hAnsi="宋体" w:cs="宋体"/>
                <w:color w:val="000000"/>
                <w:kern w:val="0"/>
                <w:sz w:val="18"/>
                <w:szCs w:val="18"/>
              </w:rPr>
            </w:pPr>
            <w:r>
              <w:rPr>
                <w:rFonts w:ascii="宋体" w:hAnsi="宋体" w:cs="宋体" w:hint="eastAsia"/>
                <w:color w:val="000000"/>
                <w:kern w:val="0"/>
                <w:sz w:val="18"/>
                <w:szCs w:val="18"/>
              </w:rPr>
              <w:t>103.2</w:t>
            </w:r>
          </w:p>
        </w:tc>
      </w:tr>
    </w:tbl>
    <w:p w:rsidR="00E94C9B" w:rsidRDefault="00B810F9" w:rsidP="008331BE">
      <w:pPr>
        <w:spacing w:beforeLines="50" w:line="360" w:lineRule="auto"/>
        <w:ind w:firstLineChars="200" w:firstLine="420"/>
        <w:rPr>
          <w:rFonts w:ascii="宋体" w:hAnsi="宋体"/>
          <w:szCs w:val="21"/>
        </w:rPr>
      </w:pPr>
      <w:r>
        <w:rPr>
          <w:rFonts w:ascii="宋体" w:hAnsi="宋体" w:hint="eastAsia"/>
          <w:szCs w:val="18"/>
        </w:rPr>
        <w:t>杭州华城设计研究院有限公司</w:t>
      </w:r>
      <w:r>
        <w:rPr>
          <w:rFonts w:ascii="宋体" w:hAnsi="宋体" w:hint="eastAsia"/>
          <w:szCs w:val="21"/>
        </w:rPr>
        <w:t>按照起草单位提供的试验报告，对实验数据进行验证，实验结果见表13和14。</w:t>
      </w:r>
    </w:p>
    <w:p w:rsidR="00E94C9B" w:rsidRDefault="00B810F9" w:rsidP="008331BE">
      <w:pPr>
        <w:spacing w:beforeLines="50" w:line="360" w:lineRule="auto"/>
        <w:ind w:firstLineChars="250" w:firstLine="525"/>
        <w:jc w:val="center"/>
        <w:rPr>
          <w:rFonts w:ascii="黑体" w:eastAsia="黑体" w:hAnsi="黑体"/>
          <w:szCs w:val="21"/>
        </w:rPr>
      </w:pPr>
      <w:r>
        <w:rPr>
          <w:rFonts w:ascii="黑体" w:eastAsia="黑体" w:hAnsi="黑体" w:hint="eastAsia"/>
          <w:szCs w:val="21"/>
        </w:rPr>
        <w:t>表13  样品分析及结果对照（%）</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8"/>
        <w:gridCol w:w="3888"/>
        <w:gridCol w:w="1222"/>
        <w:gridCol w:w="1340"/>
        <w:gridCol w:w="977"/>
      </w:tblGrid>
      <w:tr w:rsidR="00E94C9B">
        <w:trPr>
          <w:trHeight w:val="624"/>
          <w:jc w:val="center"/>
        </w:trPr>
        <w:tc>
          <w:tcPr>
            <w:tcW w:w="167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样品编号</w:t>
            </w:r>
          </w:p>
        </w:tc>
        <w:tc>
          <w:tcPr>
            <w:tcW w:w="388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测定结果</w:t>
            </w:r>
          </w:p>
        </w:tc>
        <w:tc>
          <w:tcPr>
            <w:tcW w:w="1222"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平均值</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SD</w:t>
            </w:r>
          </w:p>
        </w:tc>
        <w:tc>
          <w:tcPr>
            <w:tcW w:w="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RSD</w:t>
            </w:r>
          </w:p>
        </w:tc>
      </w:tr>
      <w:tr w:rsidR="00E94C9B">
        <w:trPr>
          <w:trHeight w:val="71"/>
          <w:jc w:val="center"/>
        </w:trPr>
        <w:tc>
          <w:tcPr>
            <w:tcW w:w="167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广西平果</w:t>
            </w:r>
          </w:p>
        </w:tc>
        <w:tc>
          <w:tcPr>
            <w:tcW w:w="3888" w:type="dxa"/>
            <w:vAlign w:val="center"/>
          </w:tcPr>
          <w:p w:rsidR="00E94C9B" w:rsidRDefault="00B810F9">
            <w:pPr>
              <w:jc w:val="center"/>
              <w:rPr>
                <w:rFonts w:ascii="宋体" w:hAnsi="宋体"/>
                <w:color w:val="000000"/>
                <w:sz w:val="18"/>
                <w:szCs w:val="18"/>
              </w:rPr>
            </w:pPr>
            <w:r>
              <w:rPr>
                <w:rFonts w:ascii="宋体" w:hAnsi="宋体"/>
                <w:color w:val="000000"/>
                <w:sz w:val="18"/>
                <w:szCs w:val="18"/>
              </w:rPr>
              <w:t>0.0063、0.006</w:t>
            </w:r>
            <w:r>
              <w:rPr>
                <w:rFonts w:ascii="宋体" w:hAnsi="宋体" w:hint="eastAsia"/>
                <w:color w:val="000000"/>
                <w:sz w:val="18"/>
                <w:szCs w:val="18"/>
              </w:rPr>
              <w:t>0、</w:t>
            </w:r>
            <w:r>
              <w:rPr>
                <w:rFonts w:ascii="宋体" w:hAnsi="宋体"/>
                <w:color w:val="000000"/>
                <w:sz w:val="18"/>
                <w:szCs w:val="18"/>
              </w:rPr>
              <w:t>0.0062、0.0068、</w:t>
            </w:r>
          </w:p>
          <w:p w:rsidR="00E94C9B" w:rsidRDefault="00B810F9">
            <w:pPr>
              <w:jc w:val="center"/>
              <w:rPr>
                <w:rFonts w:ascii="宋体" w:hAnsi="宋体"/>
                <w:color w:val="000000"/>
                <w:sz w:val="18"/>
                <w:szCs w:val="18"/>
              </w:rPr>
            </w:pPr>
            <w:r>
              <w:rPr>
                <w:rFonts w:ascii="宋体" w:hAnsi="宋体"/>
                <w:color w:val="000000"/>
                <w:sz w:val="18"/>
                <w:szCs w:val="18"/>
              </w:rPr>
              <w:t>0.0063、0.0062、0.0062、0.006</w:t>
            </w:r>
          </w:p>
          <w:p w:rsidR="00E94C9B" w:rsidRDefault="00B810F9">
            <w:pPr>
              <w:jc w:val="center"/>
              <w:rPr>
                <w:rFonts w:ascii="宋体" w:hAnsi="宋体"/>
                <w:color w:val="000000"/>
                <w:sz w:val="18"/>
                <w:szCs w:val="18"/>
              </w:rPr>
            </w:pPr>
            <w:r>
              <w:rPr>
                <w:rFonts w:ascii="宋体" w:hAnsi="宋体"/>
                <w:color w:val="000000"/>
                <w:sz w:val="18"/>
                <w:szCs w:val="18"/>
              </w:rPr>
              <w:t>、0.0062、0.0057、0.0067</w:t>
            </w:r>
          </w:p>
        </w:tc>
        <w:tc>
          <w:tcPr>
            <w:tcW w:w="1222"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0.0062</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0.00031</w:t>
            </w:r>
          </w:p>
        </w:tc>
        <w:tc>
          <w:tcPr>
            <w:tcW w:w="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4.93</w:t>
            </w:r>
          </w:p>
        </w:tc>
      </w:tr>
      <w:tr w:rsidR="00E94C9B">
        <w:trPr>
          <w:trHeight w:val="832"/>
          <w:jc w:val="center"/>
        </w:trPr>
        <w:tc>
          <w:tcPr>
            <w:tcW w:w="167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LK-2</w:t>
            </w:r>
          </w:p>
        </w:tc>
        <w:tc>
          <w:tcPr>
            <w:tcW w:w="3888" w:type="dxa"/>
            <w:vAlign w:val="center"/>
          </w:tcPr>
          <w:p w:rsidR="00E94C9B" w:rsidRDefault="00B810F9">
            <w:pPr>
              <w:jc w:val="center"/>
              <w:rPr>
                <w:rFonts w:ascii="宋体" w:hAnsi="宋体"/>
                <w:color w:val="000000"/>
                <w:sz w:val="18"/>
                <w:szCs w:val="18"/>
              </w:rPr>
            </w:pPr>
            <w:r>
              <w:rPr>
                <w:rFonts w:ascii="宋体" w:hAnsi="宋体"/>
                <w:color w:val="000000"/>
                <w:sz w:val="18"/>
                <w:szCs w:val="18"/>
              </w:rPr>
              <w:t>0.0233、0.0244、0.0235、0.023</w:t>
            </w:r>
            <w:r>
              <w:rPr>
                <w:rFonts w:ascii="宋体" w:hAnsi="宋体" w:hint="eastAsia"/>
                <w:color w:val="000000"/>
                <w:sz w:val="18"/>
                <w:szCs w:val="18"/>
              </w:rPr>
              <w:t>0</w:t>
            </w:r>
          </w:p>
          <w:p w:rsidR="00E94C9B" w:rsidRDefault="00B810F9">
            <w:pPr>
              <w:jc w:val="center"/>
              <w:rPr>
                <w:rFonts w:ascii="宋体" w:hAnsi="宋体"/>
                <w:color w:val="000000"/>
                <w:sz w:val="18"/>
                <w:szCs w:val="18"/>
              </w:rPr>
            </w:pPr>
            <w:r>
              <w:rPr>
                <w:rFonts w:ascii="宋体" w:hAnsi="宋体"/>
                <w:color w:val="000000"/>
                <w:sz w:val="18"/>
                <w:szCs w:val="18"/>
              </w:rPr>
              <w:t>0.024</w:t>
            </w:r>
            <w:r>
              <w:rPr>
                <w:rFonts w:ascii="宋体" w:hAnsi="宋体" w:hint="eastAsia"/>
                <w:color w:val="000000"/>
                <w:sz w:val="18"/>
                <w:szCs w:val="18"/>
              </w:rPr>
              <w:t>0、</w:t>
            </w:r>
            <w:r>
              <w:rPr>
                <w:rFonts w:ascii="宋体" w:hAnsi="宋体"/>
                <w:color w:val="000000"/>
                <w:sz w:val="18"/>
                <w:szCs w:val="18"/>
              </w:rPr>
              <w:t>0.0232、0.0242、0.0236</w:t>
            </w:r>
          </w:p>
          <w:p w:rsidR="00E94C9B" w:rsidRDefault="00B810F9">
            <w:pPr>
              <w:jc w:val="center"/>
              <w:rPr>
                <w:rFonts w:ascii="宋体" w:hAnsi="宋体"/>
                <w:color w:val="000000"/>
                <w:sz w:val="18"/>
                <w:szCs w:val="18"/>
              </w:rPr>
            </w:pPr>
            <w:r>
              <w:rPr>
                <w:rFonts w:ascii="宋体" w:hAnsi="宋体"/>
                <w:color w:val="000000"/>
                <w:sz w:val="18"/>
                <w:szCs w:val="18"/>
              </w:rPr>
              <w:t>0.0228、0.0248、0.0245</w:t>
            </w:r>
          </w:p>
        </w:tc>
        <w:tc>
          <w:tcPr>
            <w:tcW w:w="1222"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0.0238</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0.00066</w:t>
            </w:r>
          </w:p>
        </w:tc>
        <w:tc>
          <w:tcPr>
            <w:tcW w:w="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2.79</w:t>
            </w:r>
          </w:p>
        </w:tc>
      </w:tr>
      <w:tr w:rsidR="00E94C9B">
        <w:trPr>
          <w:trHeight w:val="844"/>
          <w:jc w:val="center"/>
        </w:trPr>
        <w:tc>
          <w:tcPr>
            <w:tcW w:w="167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府谷矿</w:t>
            </w:r>
          </w:p>
        </w:tc>
        <w:tc>
          <w:tcPr>
            <w:tcW w:w="3888" w:type="dxa"/>
            <w:vAlign w:val="center"/>
          </w:tcPr>
          <w:p w:rsidR="00E94C9B" w:rsidRDefault="00B810F9">
            <w:pPr>
              <w:jc w:val="center"/>
              <w:rPr>
                <w:rFonts w:ascii="宋体" w:hAnsi="宋体"/>
                <w:color w:val="000000"/>
                <w:sz w:val="18"/>
                <w:szCs w:val="18"/>
              </w:rPr>
            </w:pPr>
            <w:r>
              <w:rPr>
                <w:rFonts w:ascii="宋体" w:hAnsi="宋体"/>
                <w:color w:val="000000"/>
                <w:sz w:val="18"/>
                <w:szCs w:val="18"/>
              </w:rPr>
              <w:t>0.0698、0.0648、0.0689、0.0723</w:t>
            </w:r>
          </w:p>
          <w:p w:rsidR="00E94C9B" w:rsidRDefault="00B810F9">
            <w:pPr>
              <w:jc w:val="center"/>
              <w:rPr>
                <w:rFonts w:ascii="宋体" w:hAnsi="宋体"/>
                <w:color w:val="000000"/>
                <w:sz w:val="18"/>
                <w:szCs w:val="18"/>
              </w:rPr>
            </w:pPr>
            <w:r>
              <w:rPr>
                <w:rFonts w:ascii="宋体" w:hAnsi="宋体"/>
                <w:color w:val="000000"/>
                <w:sz w:val="18"/>
                <w:szCs w:val="18"/>
              </w:rPr>
              <w:t>0.0708、0.0698、0.0699、0.0671</w:t>
            </w:r>
          </w:p>
          <w:p w:rsidR="00E94C9B" w:rsidRDefault="00B810F9">
            <w:pPr>
              <w:jc w:val="center"/>
              <w:rPr>
                <w:rFonts w:ascii="宋体" w:hAnsi="宋体"/>
                <w:color w:val="000000"/>
                <w:sz w:val="18"/>
                <w:szCs w:val="18"/>
              </w:rPr>
            </w:pPr>
            <w:r>
              <w:rPr>
                <w:rFonts w:ascii="宋体" w:hAnsi="宋体"/>
                <w:color w:val="000000"/>
                <w:sz w:val="18"/>
                <w:szCs w:val="18"/>
              </w:rPr>
              <w:t>0.0699、0.0689、0.0673</w:t>
            </w:r>
          </w:p>
        </w:tc>
        <w:tc>
          <w:tcPr>
            <w:tcW w:w="1222"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0.0690</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0.0020</w:t>
            </w:r>
          </w:p>
        </w:tc>
        <w:tc>
          <w:tcPr>
            <w:tcW w:w="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2.94</w:t>
            </w:r>
          </w:p>
        </w:tc>
      </w:tr>
      <w:tr w:rsidR="00E94C9B">
        <w:trPr>
          <w:trHeight w:val="713"/>
          <w:jc w:val="center"/>
        </w:trPr>
        <w:tc>
          <w:tcPr>
            <w:tcW w:w="167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重庆高硫矿</w:t>
            </w:r>
          </w:p>
        </w:tc>
        <w:tc>
          <w:tcPr>
            <w:tcW w:w="3888" w:type="dxa"/>
            <w:vAlign w:val="center"/>
          </w:tcPr>
          <w:p w:rsidR="00E94C9B" w:rsidRDefault="00B810F9">
            <w:pPr>
              <w:jc w:val="center"/>
              <w:rPr>
                <w:rFonts w:ascii="宋体" w:hAnsi="宋体"/>
                <w:color w:val="000000"/>
                <w:sz w:val="18"/>
                <w:szCs w:val="18"/>
              </w:rPr>
            </w:pPr>
            <w:r>
              <w:rPr>
                <w:rFonts w:ascii="宋体" w:hAnsi="宋体"/>
                <w:color w:val="000000"/>
                <w:sz w:val="18"/>
                <w:szCs w:val="18"/>
              </w:rPr>
              <w:t>0.0939、0.0969、0.0938</w:t>
            </w:r>
            <w:r>
              <w:rPr>
                <w:rFonts w:ascii="宋体" w:hAnsi="宋体" w:hint="eastAsia"/>
                <w:color w:val="000000"/>
                <w:sz w:val="18"/>
                <w:szCs w:val="18"/>
              </w:rPr>
              <w:t>．</w:t>
            </w:r>
            <w:r>
              <w:rPr>
                <w:rFonts w:ascii="宋体" w:hAnsi="宋体"/>
                <w:color w:val="000000"/>
                <w:sz w:val="18"/>
                <w:szCs w:val="18"/>
              </w:rPr>
              <w:t>0.0935</w:t>
            </w:r>
          </w:p>
          <w:p w:rsidR="00E94C9B" w:rsidRDefault="00B810F9">
            <w:pPr>
              <w:jc w:val="center"/>
              <w:rPr>
                <w:rFonts w:ascii="宋体" w:hAnsi="宋体"/>
                <w:color w:val="000000"/>
                <w:sz w:val="18"/>
                <w:szCs w:val="18"/>
              </w:rPr>
            </w:pPr>
            <w:r>
              <w:rPr>
                <w:rFonts w:ascii="宋体" w:hAnsi="宋体"/>
                <w:color w:val="000000"/>
                <w:sz w:val="18"/>
                <w:szCs w:val="18"/>
              </w:rPr>
              <w:t>0.0921、0.0914、0.0953、0.0939</w:t>
            </w:r>
          </w:p>
          <w:p w:rsidR="00E94C9B" w:rsidRDefault="00B810F9">
            <w:pPr>
              <w:jc w:val="center"/>
              <w:rPr>
                <w:rFonts w:ascii="宋体" w:hAnsi="宋体"/>
                <w:color w:val="000000"/>
                <w:sz w:val="18"/>
                <w:szCs w:val="18"/>
              </w:rPr>
            </w:pPr>
            <w:r>
              <w:rPr>
                <w:rFonts w:ascii="宋体" w:hAnsi="宋体"/>
                <w:color w:val="000000"/>
                <w:sz w:val="18"/>
                <w:szCs w:val="18"/>
              </w:rPr>
              <w:t>0.0925、0.0936、0.0917</w:t>
            </w:r>
          </w:p>
        </w:tc>
        <w:tc>
          <w:tcPr>
            <w:tcW w:w="1222"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0.0935</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0.0016</w:t>
            </w:r>
          </w:p>
        </w:tc>
        <w:tc>
          <w:tcPr>
            <w:tcW w:w="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1.72</w:t>
            </w:r>
          </w:p>
        </w:tc>
      </w:tr>
      <w:tr w:rsidR="00E94C9B">
        <w:trPr>
          <w:trHeight w:val="71"/>
          <w:jc w:val="center"/>
        </w:trPr>
        <w:tc>
          <w:tcPr>
            <w:tcW w:w="1678"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模拟样品</w:t>
            </w:r>
          </w:p>
        </w:tc>
        <w:tc>
          <w:tcPr>
            <w:tcW w:w="3888" w:type="dxa"/>
            <w:vAlign w:val="center"/>
          </w:tcPr>
          <w:p w:rsidR="00E94C9B" w:rsidRDefault="00B810F9">
            <w:pPr>
              <w:jc w:val="center"/>
              <w:rPr>
                <w:rFonts w:ascii="宋体" w:hAnsi="宋体"/>
                <w:color w:val="000000"/>
                <w:sz w:val="18"/>
                <w:szCs w:val="18"/>
              </w:rPr>
            </w:pPr>
            <w:r>
              <w:rPr>
                <w:rFonts w:ascii="宋体" w:hAnsi="宋体"/>
                <w:color w:val="000000"/>
                <w:sz w:val="18"/>
                <w:szCs w:val="18"/>
              </w:rPr>
              <w:t xml:space="preserve">0.3620 、0.3633 、0.3483 、0.3465 </w:t>
            </w:r>
          </w:p>
          <w:p w:rsidR="00E94C9B" w:rsidRDefault="00B810F9">
            <w:pPr>
              <w:jc w:val="center"/>
              <w:rPr>
                <w:rFonts w:ascii="宋体" w:hAnsi="宋体"/>
                <w:color w:val="000000"/>
                <w:sz w:val="18"/>
                <w:szCs w:val="18"/>
              </w:rPr>
            </w:pPr>
            <w:r>
              <w:rPr>
                <w:rFonts w:ascii="宋体" w:hAnsi="宋体"/>
                <w:color w:val="000000"/>
                <w:sz w:val="18"/>
                <w:szCs w:val="18"/>
              </w:rPr>
              <w:t xml:space="preserve">0.3663、、0.3763 、0.3558 、0.3754 </w:t>
            </w:r>
          </w:p>
          <w:p w:rsidR="00E94C9B" w:rsidRDefault="00B810F9">
            <w:pPr>
              <w:jc w:val="center"/>
              <w:rPr>
                <w:rFonts w:ascii="宋体" w:hAnsi="宋体"/>
                <w:color w:val="000000"/>
                <w:sz w:val="18"/>
                <w:szCs w:val="18"/>
              </w:rPr>
            </w:pPr>
            <w:r>
              <w:rPr>
                <w:rFonts w:ascii="宋体" w:hAnsi="宋体"/>
                <w:color w:val="000000"/>
                <w:sz w:val="18"/>
                <w:szCs w:val="18"/>
              </w:rPr>
              <w:t>0.3917 、0.3850 、0.3660</w:t>
            </w:r>
          </w:p>
        </w:tc>
        <w:tc>
          <w:tcPr>
            <w:tcW w:w="1222"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0.367</w:t>
            </w:r>
          </w:p>
        </w:tc>
        <w:tc>
          <w:tcPr>
            <w:tcW w:w="1340"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0.0142</w:t>
            </w:r>
          </w:p>
        </w:tc>
        <w:tc>
          <w:tcPr>
            <w:tcW w:w="977"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3.88</w:t>
            </w:r>
          </w:p>
        </w:tc>
      </w:tr>
    </w:tbl>
    <w:p w:rsidR="00E94C9B" w:rsidRDefault="00B810F9" w:rsidP="008331BE">
      <w:pPr>
        <w:spacing w:beforeLines="50" w:line="360" w:lineRule="auto"/>
        <w:ind w:firstLineChars="250" w:firstLine="525"/>
        <w:jc w:val="center"/>
        <w:rPr>
          <w:rFonts w:ascii="黑体" w:eastAsia="黑体" w:hAnsi="黑体"/>
          <w:szCs w:val="21"/>
        </w:rPr>
      </w:pPr>
      <w:r>
        <w:rPr>
          <w:rFonts w:ascii="黑体" w:eastAsia="黑体" w:hAnsi="黑体"/>
          <w:szCs w:val="21"/>
        </w:rPr>
        <w:t>表</w:t>
      </w:r>
      <w:r>
        <w:rPr>
          <w:rFonts w:ascii="黑体" w:eastAsia="黑体" w:hAnsi="黑体" w:hint="eastAsia"/>
          <w:szCs w:val="21"/>
        </w:rPr>
        <w:t>14 回收率实验</w:t>
      </w:r>
    </w:p>
    <w:tbl>
      <w:tblPr>
        <w:tblpPr w:leftFromText="180" w:rightFromText="180" w:vertAnchor="text" w:tblpX="-318" w:tblpY="1"/>
        <w:tblOverlap w:val="never"/>
        <w:tblW w:w="5386" w:type="pct"/>
        <w:tblLook w:val="04A0"/>
      </w:tblPr>
      <w:tblGrid>
        <w:gridCol w:w="2740"/>
        <w:gridCol w:w="3275"/>
        <w:gridCol w:w="3165"/>
      </w:tblGrid>
      <w:tr w:rsidR="00E94C9B">
        <w:trPr>
          <w:trHeight w:val="417"/>
        </w:trPr>
        <w:tc>
          <w:tcPr>
            <w:tcW w:w="14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样品</w:t>
            </w:r>
          </w:p>
        </w:tc>
        <w:tc>
          <w:tcPr>
            <w:tcW w:w="1784" w:type="pct"/>
            <w:tcBorders>
              <w:top w:val="single" w:sz="4" w:space="0" w:color="auto"/>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加标量/(μg/mL)</w:t>
            </w:r>
          </w:p>
        </w:tc>
        <w:tc>
          <w:tcPr>
            <w:tcW w:w="1724" w:type="pct"/>
            <w:tcBorders>
              <w:top w:val="single" w:sz="4" w:space="0" w:color="auto"/>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回收率/%</w:t>
            </w:r>
          </w:p>
        </w:tc>
      </w:tr>
      <w:tr w:rsidR="00E94C9B">
        <w:trPr>
          <w:trHeight w:val="272"/>
        </w:trPr>
        <w:tc>
          <w:tcPr>
            <w:tcW w:w="1492" w:type="pct"/>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广西平果</w:t>
            </w:r>
          </w:p>
        </w:tc>
        <w:tc>
          <w:tcPr>
            <w:tcW w:w="178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0.050</w:t>
            </w:r>
          </w:p>
        </w:tc>
        <w:tc>
          <w:tcPr>
            <w:tcW w:w="172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104.3</w:t>
            </w:r>
          </w:p>
        </w:tc>
      </w:tr>
      <w:tr w:rsidR="00E94C9B">
        <w:trPr>
          <w:trHeight w:val="272"/>
        </w:trPr>
        <w:tc>
          <w:tcPr>
            <w:tcW w:w="1492" w:type="pct"/>
            <w:vMerge/>
            <w:tcBorders>
              <w:top w:val="nil"/>
              <w:left w:val="single" w:sz="4" w:space="0" w:color="auto"/>
              <w:bottom w:val="single" w:sz="4" w:space="0" w:color="000000"/>
              <w:right w:val="single" w:sz="4" w:space="0" w:color="auto"/>
            </w:tcBorders>
            <w:vAlign w:val="center"/>
          </w:tcPr>
          <w:p w:rsidR="00E94C9B" w:rsidRDefault="00E94C9B">
            <w:pPr>
              <w:jc w:val="center"/>
              <w:rPr>
                <w:rFonts w:ascii="宋体" w:hAnsi="宋体"/>
                <w:color w:val="000000"/>
                <w:sz w:val="18"/>
                <w:szCs w:val="18"/>
              </w:rPr>
            </w:pPr>
          </w:p>
        </w:tc>
        <w:tc>
          <w:tcPr>
            <w:tcW w:w="178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0.100</w:t>
            </w:r>
          </w:p>
        </w:tc>
        <w:tc>
          <w:tcPr>
            <w:tcW w:w="172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98.3</w:t>
            </w:r>
          </w:p>
        </w:tc>
      </w:tr>
      <w:tr w:rsidR="00E94C9B">
        <w:trPr>
          <w:trHeight w:val="272"/>
        </w:trPr>
        <w:tc>
          <w:tcPr>
            <w:tcW w:w="1492" w:type="pct"/>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LK-2</w:t>
            </w:r>
          </w:p>
        </w:tc>
        <w:tc>
          <w:tcPr>
            <w:tcW w:w="178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0.50</w:t>
            </w:r>
          </w:p>
        </w:tc>
        <w:tc>
          <w:tcPr>
            <w:tcW w:w="172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99.8</w:t>
            </w:r>
          </w:p>
        </w:tc>
      </w:tr>
      <w:tr w:rsidR="00E94C9B">
        <w:trPr>
          <w:trHeight w:val="272"/>
        </w:trPr>
        <w:tc>
          <w:tcPr>
            <w:tcW w:w="1492" w:type="pct"/>
            <w:vMerge/>
            <w:tcBorders>
              <w:top w:val="nil"/>
              <w:left w:val="single" w:sz="4" w:space="0" w:color="auto"/>
              <w:bottom w:val="single" w:sz="4" w:space="0" w:color="000000"/>
              <w:right w:val="single" w:sz="4" w:space="0" w:color="auto"/>
            </w:tcBorders>
            <w:vAlign w:val="center"/>
          </w:tcPr>
          <w:p w:rsidR="00E94C9B" w:rsidRDefault="00E94C9B">
            <w:pPr>
              <w:jc w:val="center"/>
              <w:rPr>
                <w:rFonts w:ascii="宋体" w:hAnsi="宋体"/>
                <w:color w:val="000000"/>
                <w:sz w:val="18"/>
                <w:szCs w:val="18"/>
              </w:rPr>
            </w:pPr>
          </w:p>
        </w:tc>
        <w:tc>
          <w:tcPr>
            <w:tcW w:w="178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1.00</w:t>
            </w:r>
          </w:p>
        </w:tc>
        <w:tc>
          <w:tcPr>
            <w:tcW w:w="172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96.1</w:t>
            </w:r>
          </w:p>
        </w:tc>
      </w:tr>
      <w:tr w:rsidR="00E94C9B">
        <w:trPr>
          <w:trHeight w:val="272"/>
        </w:trPr>
        <w:tc>
          <w:tcPr>
            <w:tcW w:w="1492" w:type="pct"/>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府谷矿</w:t>
            </w:r>
          </w:p>
        </w:tc>
        <w:tc>
          <w:tcPr>
            <w:tcW w:w="178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0.50</w:t>
            </w:r>
          </w:p>
        </w:tc>
        <w:tc>
          <w:tcPr>
            <w:tcW w:w="172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103.2</w:t>
            </w:r>
          </w:p>
        </w:tc>
      </w:tr>
      <w:tr w:rsidR="00E94C9B">
        <w:trPr>
          <w:trHeight w:val="272"/>
        </w:trPr>
        <w:tc>
          <w:tcPr>
            <w:tcW w:w="1492" w:type="pct"/>
            <w:vMerge/>
            <w:tcBorders>
              <w:top w:val="nil"/>
              <w:left w:val="single" w:sz="4" w:space="0" w:color="auto"/>
              <w:bottom w:val="single" w:sz="4" w:space="0" w:color="000000"/>
              <w:right w:val="single" w:sz="4" w:space="0" w:color="auto"/>
            </w:tcBorders>
            <w:vAlign w:val="center"/>
          </w:tcPr>
          <w:p w:rsidR="00E94C9B" w:rsidRDefault="00E94C9B">
            <w:pPr>
              <w:jc w:val="center"/>
              <w:rPr>
                <w:rFonts w:ascii="宋体" w:hAnsi="宋体"/>
                <w:color w:val="000000"/>
                <w:sz w:val="18"/>
                <w:szCs w:val="18"/>
              </w:rPr>
            </w:pPr>
          </w:p>
        </w:tc>
        <w:tc>
          <w:tcPr>
            <w:tcW w:w="178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1.00</w:t>
            </w:r>
          </w:p>
        </w:tc>
        <w:tc>
          <w:tcPr>
            <w:tcW w:w="172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97.5</w:t>
            </w:r>
          </w:p>
        </w:tc>
      </w:tr>
      <w:tr w:rsidR="00E94C9B">
        <w:trPr>
          <w:trHeight w:val="272"/>
        </w:trPr>
        <w:tc>
          <w:tcPr>
            <w:tcW w:w="1492" w:type="pct"/>
            <w:vMerge w:val="restart"/>
            <w:tcBorders>
              <w:top w:val="nil"/>
              <w:left w:val="single" w:sz="4" w:space="0" w:color="auto"/>
              <w:bottom w:val="single" w:sz="4" w:space="0" w:color="000000"/>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重庆高硫矿</w:t>
            </w:r>
          </w:p>
        </w:tc>
        <w:tc>
          <w:tcPr>
            <w:tcW w:w="178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1.00</w:t>
            </w:r>
          </w:p>
        </w:tc>
        <w:tc>
          <w:tcPr>
            <w:tcW w:w="172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96.9</w:t>
            </w:r>
          </w:p>
        </w:tc>
      </w:tr>
      <w:tr w:rsidR="00E94C9B">
        <w:trPr>
          <w:trHeight w:val="272"/>
        </w:trPr>
        <w:tc>
          <w:tcPr>
            <w:tcW w:w="1492" w:type="pct"/>
            <w:vMerge/>
            <w:tcBorders>
              <w:top w:val="nil"/>
              <w:left w:val="single" w:sz="4" w:space="0" w:color="auto"/>
              <w:bottom w:val="single" w:sz="4" w:space="0" w:color="000000"/>
              <w:right w:val="single" w:sz="4" w:space="0" w:color="auto"/>
            </w:tcBorders>
            <w:vAlign w:val="center"/>
          </w:tcPr>
          <w:p w:rsidR="00E94C9B" w:rsidRDefault="00E94C9B">
            <w:pPr>
              <w:jc w:val="center"/>
              <w:rPr>
                <w:rFonts w:ascii="宋体" w:hAnsi="宋体"/>
                <w:color w:val="000000"/>
                <w:sz w:val="18"/>
                <w:szCs w:val="18"/>
              </w:rPr>
            </w:pPr>
          </w:p>
        </w:tc>
        <w:tc>
          <w:tcPr>
            <w:tcW w:w="178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2.00</w:t>
            </w:r>
          </w:p>
        </w:tc>
        <w:tc>
          <w:tcPr>
            <w:tcW w:w="1724" w:type="pct"/>
            <w:tcBorders>
              <w:top w:val="nil"/>
              <w:left w:val="nil"/>
              <w:bottom w:val="single" w:sz="4" w:space="0" w:color="auto"/>
              <w:right w:val="single" w:sz="4" w:space="0" w:color="auto"/>
            </w:tcBorders>
            <w:shd w:val="clear" w:color="auto" w:fill="auto"/>
            <w:noWrap/>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97.2</w:t>
            </w:r>
          </w:p>
        </w:tc>
      </w:tr>
    </w:tbl>
    <w:p w:rsidR="00E94C9B" w:rsidRDefault="00B810F9" w:rsidP="008331BE">
      <w:pPr>
        <w:spacing w:beforeLines="50" w:line="360" w:lineRule="auto"/>
        <w:ind w:firstLineChars="200" w:firstLine="420"/>
        <w:jc w:val="left"/>
        <w:rPr>
          <w:rFonts w:ascii="宋体" w:hAnsi="宋体" w:cs="宋体"/>
          <w:kern w:val="0"/>
          <w:szCs w:val="21"/>
        </w:rPr>
      </w:pPr>
      <w:r>
        <w:rPr>
          <w:rFonts w:ascii="宋体" w:hAnsi="宋体" w:cs="宋体" w:hint="eastAsia"/>
          <w:szCs w:val="21"/>
        </w:rPr>
        <w:t>中铝山东有限公司研究院照样品分析步骤对</w:t>
      </w:r>
      <w:r>
        <w:rPr>
          <w:rFonts w:ascii="宋体" w:hAnsi="宋体" w:cs="宋体" w:hint="eastAsia"/>
          <w:kern w:val="0"/>
          <w:szCs w:val="21"/>
        </w:rPr>
        <w:t>我们对其提供的样品进行了测定。测定结果见表15。</w:t>
      </w:r>
    </w:p>
    <w:p w:rsidR="00E94C9B" w:rsidRDefault="00B810F9" w:rsidP="008331BE">
      <w:pPr>
        <w:spacing w:beforeLines="50" w:line="360" w:lineRule="auto"/>
        <w:jc w:val="center"/>
        <w:rPr>
          <w:rFonts w:ascii="黑体" w:eastAsia="黑体" w:hAnsi="黑体"/>
          <w:szCs w:val="21"/>
        </w:rPr>
      </w:pPr>
      <w:r>
        <w:rPr>
          <w:rFonts w:ascii="黑体" w:eastAsia="黑体" w:hAnsi="黑体" w:hint="eastAsia"/>
          <w:szCs w:val="21"/>
        </w:rPr>
        <w:t>表15  样品分析及结果对照（%）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826"/>
        <w:gridCol w:w="1144"/>
        <w:gridCol w:w="1254"/>
        <w:gridCol w:w="914"/>
      </w:tblGrid>
      <w:tr w:rsidR="00E94C9B">
        <w:trPr>
          <w:trHeight w:val="623"/>
          <w:jc w:val="center"/>
        </w:trPr>
        <w:tc>
          <w:tcPr>
            <w:tcW w:w="812"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样品编号</w:t>
            </w:r>
          </w:p>
        </w:tc>
        <w:tc>
          <w:tcPr>
            <w:tcW w:w="2245"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测定结果</w:t>
            </w:r>
          </w:p>
        </w:tc>
        <w:tc>
          <w:tcPr>
            <w:tcW w:w="67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平均值</w:t>
            </w:r>
          </w:p>
        </w:tc>
        <w:tc>
          <w:tcPr>
            <w:tcW w:w="7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SD</w:t>
            </w:r>
          </w:p>
        </w:tc>
        <w:tc>
          <w:tcPr>
            <w:tcW w:w="5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RSD</w:t>
            </w:r>
          </w:p>
        </w:tc>
      </w:tr>
      <w:tr w:rsidR="00E94C9B">
        <w:trPr>
          <w:trHeight w:val="71"/>
          <w:jc w:val="center"/>
        </w:trPr>
        <w:tc>
          <w:tcPr>
            <w:tcW w:w="812"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广西平果</w:t>
            </w:r>
          </w:p>
        </w:tc>
        <w:tc>
          <w:tcPr>
            <w:tcW w:w="2245"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0.0070、0.0070、0.0069、</w:t>
            </w:r>
          </w:p>
          <w:p w:rsidR="00E94C9B" w:rsidRDefault="00B810F9">
            <w:pPr>
              <w:jc w:val="center"/>
              <w:rPr>
                <w:rFonts w:ascii="宋体" w:hAnsi="宋体"/>
                <w:color w:val="000000"/>
                <w:sz w:val="18"/>
                <w:szCs w:val="18"/>
              </w:rPr>
            </w:pPr>
            <w:r>
              <w:rPr>
                <w:rFonts w:ascii="宋体" w:hAnsi="宋体" w:hint="eastAsia"/>
                <w:color w:val="000000"/>
                <w:sz w:val="18"/>
                <w:szCs w:val="18"/>
              </w:rPr>
              <w:t>0.0071、 0.0070、0.0069、0.0068、0.0069、0.0071、0.0072、0.0070</w:t>
            </w:r>
          </w:p>
        </w:tc>
        <w:tc>
          <w:tcPr>
            <w:tcW w:w="67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0.006991</w:t>
            </w:r>
          </w:p>
        </w:tc>
        <w:tc>
          <w:tcPr>
            <w:tcW w:w="7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0.000114</w:t>
            </w:r>
          </w:p>
        </w:tc>
        <w:tc>
          <w:tcPr>
            <w:tcW w:w="5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1.63</w:t>
            </w:r>
          </w:p>
        </w:tc>
      </w:tr>
      <w:tr w:rsidR="00E94C9B">
        <w:trPr>
          <w:trHeight w:val="831"/>
          <w:jc w:val="center"/>
        </w:trPr>
        <w:tc>
          <w:tcPr>
            <w:tcW w:w="812"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LK-2</w:t>
            </w:r>
          </w:p>
        </w:tc>
        <w:tc>
          <w:tcPr>
            <w:tcW w:w="2245"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0.0226、 0.0225、0.0226、0.0219、0.0226、0.0229、0.0225、 0.02234、0.0229、0.0236、0.0236</w:t>
            </w:r>
          </w:p>
        </w:tc>
        <w:tc>
          <w:tcPr>
            <w:tcW w:w="67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0.02273</w:t>
            </w:r>
          </w:p>
        </w:tc>
        <w:tc>
          <w:tcPr>
            <w:tcW w:w="7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0.000507</w:t>
            </w:r>
          </w:p>
        </w:tc>
        <w:tc>
          <w:tcPr>
            <w:tcW w:w="5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2.23</w:t>
            </w:r>
          </w:p>
        </w:tc>
      </w:tr>
      <w:tr w:rsidR="00E94C9B">
        <w:trPr>
          <w:trHeight w:val="843"/>
          <w:jc w:val="center"/>
        </w:trPr>
        <w:tc>
          <w:tcPr>
            <w:tcW w:w="812"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府谷矿</w:t>
            </w:r>
          </w:p>
        </w:tc>
        <w:tc>
          <w:tcPr>
            <w:tcW w:w="2245"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0.0654、 0.0663、0.0664、0.0663、 0.0654、0.0663、0.0669、0.0667、0.0663、0.0663、0.0658</w:t>
            </w:r>
          </w:p>
        </w:tc>
        <w:tc>
          <w:tcPr>
            <w:tcW w:w="67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0.0662</w:t>
            </w:r>
          </w:p>
        </w:tc>
        <w:tc>
          <w:tcPr>
            <w:tcW w:w="7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0.000476</w:t>
            </w:r>
          </w:p>
        </w:tc>
        <w:tc>
          <w:tcPr>
            <w:tcW w:w="5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0.719</w:t>
            </w:r>
          </w:p>
        </w:tc>
      </w:tr>
      <w:tr w:rsidR="00E94C9B">
        <w:trPr>
          <w:trHeight w:val="712"/>
          <w:jc w:val="center"/>
        </w:trPr>
        <w:tc>
          <w:tcPr>
            <w:tcW w:w="812"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重庆高硫矿</w:t>
            </w:r>
          </w:p>
        </w:tc>
        <w:tc>
          <w:tcPr>
            <w:tcW w:w="2245"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0.0993、 0.0971、0.0990、 0.0971、 0.0981、0.0986、0.0967、0.0950、0.0976、0.0960、0.0972</w:t>
            </w:r>
          </w:p>
        </w:tc>
        <w:tc>
          <w:tcPr>
            <w:tcW w:w="67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0.0974</w:t>
            </w:r>
          </w:p>
        </w:tc>
        <w:tc>
          <w:tcPr>
            <w:tcW w:w="7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0.001287</w:t>
            </w:r>
          </w:p>
        </w:tc>
        <w:tc>
          <w:tcPr>
            <w:tcW w:w="5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1.32</w:t>
            </w:r>
          </w:p>
        </w:tc>
      </w:tr>
      <w:tr w:rsidR="00E94C9B">
        <w:trPr>
          <w:trHeight w:val="71"/>
          <w:jc w:val="center"/>
        </w:trPr>
        <w:tc>
          <w:tcPr>
            <w:tcW w:w="812"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模拟样品</w:t>
            </w:r>
          </w:p>
        </w:tc>
        <w:tc>
          <w:tcPr>
            <w:tcW w:w="2245"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0.382、0.388、0.371、0.383、0.386、0.379、0.379、0.385、0.379、0.379、0.368</w:t>
            </w:r>
          </w:p>
        </w:tc>
        <w:tc>
          <w:tcPr>
            <w:tcW w:w="671"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0.3799</w:t>
            </w:r>
          </w:p>
        </w:tc>
        <w:tc>
          <w:tcPr>
            <w:tcW w:w="7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0.006057</w:t>
            </w:r>
          </w:p>
        </w:tc>
        <w:tc>
          <w:tcPr>
            <w:tcW w:w="536" w:type="pct"/>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1.59</w:t>
            </w:r>
          </w:p>
        </w:tc>
      </w:tr>
    </w:tbl>
    <w:p w:rsidR="00E94C9B" w:rsidRDefault="00B810F9">
      <w:pPr>
        <w:spacing w:line="360" w:lineRule="auto"/>
        <w:jc w:val="left"/>
        <w:rPr>
          <w:rFonts w:ascii="宋体" w:hAnsi="宋体" w:cs="宋体"/>
          <w:color w:val="000000"/>
          <w:sz w:val="18"/>
          <w:szCs w:val="18"/>
        </w:rPr>
      </w:pPr>
      <w:r>
        <w:rPr>
          <w:rFonts w:ascii="宋体" w:hAnsi="宋体" w:cs="宋体" w:hint="eastAsia"/>
          <w:color w:val="000000"/>
          <w:sz w:val="18"/>
          <w:szCs w:val="18"/>
        </w:rPr>
        <w:t>注：1、模拟样品：标准样品（</w:t>
      </w:r>
      <w:r>
        <w:rPr>
          <w:rFonts w:ascii="宋体" w:hAnsi="宋体" w:hint="eastAsia"/>
          <w:color w:val="000000"/>
          <w:sz w:val="18"/>
          <w:szCs w:val="18"/>
        </w:rPr>
        <w:t>LK-9</w:t>
      </w:r>
      <w:r>
        <w:rPr>
          <w:rFonts w:ascii="宋体" w:hAnsi="宋体" w:cs="宋体" w:hint="eastAsia"/>
          <w:color w:val="000000"/>
          <w:sz w:val="18"/>
          <w:szCs w:val="18"/>
        </w:rPr>
        <w:t>）</w:t>
      </w:r>
      <w:r>
        <w:rPr>
          <w:rFonts w:ascii="宋体" w:hAnsi="宋体" w:hint="eastAsia"/>
          <w:color w:val="000000"/>
          <w:sz w:val="18"/>
          <w:szCs w:val="18"/>
        </w:rPr>
        <w:t>+0.40%</w:t>
      </w:r>
      <w:r>
        <w:rPr>
          <w:rFonts w:ascii="宋体" w:hAnsi="宋体" w:cs="宋体" w:hint="eastAsia"/>
          <w:color w:val="000000"/>
          <w:sz w:val="18"/>
          <w:szCs w:val="18"/>
        </w:rPr>
        <w:t>氧化锂。</w:t>
      </w:r>
    </w:p>
    <w:p w:rsidR="00E94C9B" w:rsidRDefault="00B810F9" w:rsidP="008331BE">
      <w:pPr>
        <w:spacing w:beforeLines="50" w:line="360" w:lineRule="auto"/>
        <w:ind w:firstLine="482"/>
        <w:jc w:val="left"/>
        <w:rPr>
          <w:rFonts w:ascii="宋体" w:hAnsi="宋体" w:cs="宋体"/>
          <w:szCs w:val="21"/>
        </w:rPr>
      </w:pPr>
      <w:r>
        <w:rPr>
          <w:rFonts w:asciiTheme="minorEastAsia" w:eastAsiaTheme="minorEastAsia" w:hAnsiTheme="minorEastAsia" w:hint="eastAsia"/>
          <w:color w:val="000000"/>
          <w:szCs w:val="21"/>
        </w:rPr>
        <w:t>内蒙古霍煤鸿骏铝电有限责任公司对</w:t>
      </w:r>
      <w:r>
        <w:rPr>
          <w:rFonts w:ascii="宋体" w:hAnsi="宋体" w:cs="宋体" w:hint="eastAsia"/>
          <w:szCs w:val="21"/>
        </w:rPr>
        <w:t>我们提供的5个样品进行了分析，结果见表16。</w:t>
      </w:r>
    </w:p>
    <w:p w:rsidR="00E94C9B" w:rsidRDefault="00B810F9" w:rsidP="008331BE">
      <w:pPr>
        <w:spacing w:beforeLines="50" w:line="360" w:lineRule="auto"/>
        <w:jc w:val="center"/>
        <w:rPr>
          <w:rFonts w:ascii="黑体" w:eastAsia="黑体" w:hAnsi="黑体"/>
          <w:szCs w:val="21"/>
        </w:rPr>
      </w:pPr>
      <w:r>
        <w:rPr>
          <w:rFonts w:ascii="黑体" w:eastAsia="黑体" w:hAnsi="黑体"/>
        </w:rPr>
        <w:tab/>
      </w:r>
      <w:r>
        <w:rPr>
          <w:rFonts w:ascii="黑体" w:eastAsia="黑体" w:hAnsi="黑体" w:hint="eastAsia"/>
          <w:szCs w:val="21"/>
        </w:rPr>
        <w:t>表16  样品分析结果（%）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826"/>
        <w:gridCol w:w="1144"/>
        <w:gridCol w:w="1254"/>
        <w:gridCol w:w="914"/>
      </w:tblGrid>
      <w:tr w:rsidR="00E94C9B">
        <w:trPr>
          <w:trHeight w:val="623"/>
          <w:jc w:val="center"/>
        </w:trPr>
        <w:tc>
          <w:tcPr>
            <w:tcW w:w="138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样品编号</w:t>
            </w:r>
          </w:p>
        </w:tc>
        <w:tc>
          <w:tcPr>
            <w:tcW w:w="38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测定结果</w:t>
            </w:r>
          </w:p>
        </w:tc>
        <w:tc>
          <w:tcPr>
            <w:tcW w:w="114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平均值</w:t>
            </w:r>
          </w:p>
        </w:tc>
        <w:tc>
          <w:tcPr>
            <w:tcW w:w="125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SD</w:t>
            </w:r>
          </w:p>
        </w:tc>
        <w:tc>
          <w:tcPr>
            <w:tcW w:w="91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RSD</w:t>
            </w:r>
          </w:p>
        </w:tc>
      </w:tr>
      <w:tr w:rsidR="00E94C9B">
        <w:trPr>
          <w:trHeight w:val="71"/>
          <w:jc w:val="center"/>
        </w:trPr>
        <w:tc>
          <w:tcPr>
            <w:tcW w:w="138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广西平果</w:t>
            </w:r>
          </w:p>
        </w:tc>
        <w:tc>
          <w:tcPr>
            <w:tcW w:w="38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0.0073、0.0074、0.0073、</w:t>
            </w:r>
          </w:p>
          <w:p w:rsidR="00E94C9B" w:rsidRDefault="00B810F9">
            <w:pPr>
              <w:jc w:val="center"/>
              <w:rPr>
                <w:rFonts w:ascii="宋体" w:hAnsi="宋体"/>
                <w:color w:val="000000"/>
                <w:sz w:val="18"/>
                <w:szCs w:val="18"/>
              </w:rPr>
            </w:pPr>
            <w:r>
              <w:rPr>
                <w:rFonts w:ascii="宋体" w:hAnsi="宋体" w:hint="eastAsia"/>
                <w:color w:val="000000"/>
                <w:sz w:val="18"/>
                <w:szCs w:val="18"/>
              </w:rPr>
              <w:t>0.0072、 0.0073、0.0073、0.0074、0.0074、0.0074、0.0074、0.0075</w:t>
            </w:r>
          </w:p>
        </w:tc>
        <w:tc>
          <w:tcPr>
            <w:tcW w:w="114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0.0074</w:t>
            </w:r>
          </w:p>
        </w:tc>
        <w:tc>
          <w:tcPr>
            <w:tcW w:w="125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0.000082</w:t>
            </w:r>
          </w:p>
        </w:tc>
        <w:tc>
          <w:tcPr>
            <w:tcW w:w="91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1.12</w:t>
            </w:r>
          </w:p>
        </w:tc>
      </w:tr>
      <w:tr w:rsidR="00E94C9B">
        <w:trPr>
          <w:trHeight w:val="831"/>
          <w:jc w:val="center"/>
        </w:trPr>
        <w:tc>
          <w:tcPr>
            <w:tcW w:w="138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LK-2</w:t>
            </w:r>
          </w:p>
        </w:tc>
        <w:tc>
          <w:tcPr>
            <w:tcW w:w="38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0.0256、 0.0257、0.0275、0.0275、0.0275、0.0259、0.0259、 0.0275、0.0274、0.0267、0.0263</w:t>
            </w:r>
          </w:p>
        </w:tc>
        <w:tc>
          <w:tcPr>
            <w:tcW w:w="114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0.0267</w:t>
            </w:r>
          </w:p>
        </w:tc>
        <w:tc>
          <w:tcPr>
            <w:tcW w:w="125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0.000818</w:t>
            </w:r>
          </w:p>
        </w:tc>
        <w:tc>
          <w:tcPr>
            <w:tcW w:w="91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3.07</w:t>
            </w:r>
          </w:p>
        </w:tc>
      </w:tr>
      <w:tr w:rsidR="00E94C9B">
        <w:trPr>
          <w:trHeight w:val="843"/>
          <w:jc w:val="center"/>
        </w:trPr>
        <w:tc>
          <w:tcPr>
            <w:tcW w:w="138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府谷矿</w:t>
            </w:r>
          </w:p>
        </w:tc>
        <w:tc>
          <w:tcPr>
            <w:tcW w:w="38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0.0683、 0.0684、0.0680、0.0659、 0.0685、0.0651、0.0648、0.0666、0.0677、0.0679、0.0665</w:t>
            </w:r>
          </w:p>
        </w:tc>
        <w:tc>
          <w:tcPr>
            <w:tcW w:w="114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0.0671</w:t>
            </w:r>
          </w:p>
        </w:tc>
        <w:tc>
          <w:tcPr>
            <w:tcW w:w="125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0.00135</w:t>
            </w:r>
          </w:p>
        </w:tc>
        <w:tc>
          <w:tcPr>
            <w:tcW w:w="91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2.01</w:t>
            </w:r>
          </w:p>
        </w:tc>
      </w:tr>
      <w:tr w:rsidR="00E94C9B">
        <w:trPr>
          <w:trHeight w:val="712"/>
          <w:jc w:val="center"/>
        </w:trPr>
        <w:tc>
          <w:tcPr>
            <w:tcW w:w="138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重庆高硫矿</w:t>
            </w:r>
          </w:p>
        </w:tc>
        <w:tc>
          <w:tcPr>
            <w:tcW w:w="38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0.0924、 0.0947、0.0947、 0.0943、 0.0941、0.0941、0.0941、0.0946、0.0946、0.0943、0.0941</w:t>
            </w:r>
          </w:p>
        </w:tc>
        <w:tc>
          <w:tcPr>
            <w:tcW w:w="114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0.0942</w:t>
            </w:r>
          </w:p>
        </w:tc>
        <w:tc>
          <w:tcPr>
            <w:tcW w:w="125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0.000642</w:t>
            </w:r>
          </w:p>
        </w:tc>
        <w:tc>
          <w:tcPr>
            <w:tcW w:w="91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0.68</w:t>
            </w:r>
          </w:p>
        </w:tc>
      </w:tr>
      <w:tr w:rsidR="00E94C9B">
        <w:trPr>
          <w:trHeight w:val="71"/>
          <w:jc w:val="center"/>
        </w:trPr>
        <w:tc>
          <w:tcPr>
            <w:tcW w:w="138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模拟样品</w:t>
            </w:r>
          </w:p>
        </w:tc>
        <w:tc>
          <w:tcPr>
            <w:tcW w:w="3826"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0.380、0.379、0.356、0.340、0.356、0.382、0.382、0.357、0.358、0.358、0.382</w:t>
            </w:r>
          </w:p>
        </w:tc>
        <w:tc>
          <w:tcPr>
            <w:tcW w:w="114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0.366</w:t>
            </w:r>
          </w:p>
        </w:tc>
        <w:tc>
          <w:tcPr>
            <w:tcW w:w="1254" w:type="dxa"/>
            <w:vAlign w:val="center"/>
          </w:tcPr>
          <w:p w:rsidR="00E94C9B" w:rsidRDefault="00B810F9">
            <w:pPr>
              <w:jc w:val="center"/>
              <w:rPr>
                <w:rFonts w:ascii="宋体" w:hAnsi="宋体"/>
                <w:color w:val="000000"/>
                <w:sz w:val="18"/>
                <w:szCs w:val="18"/>
              </w:rPr>
            </w:pPr>
            <w:r>
              <w:rPr>
                <w:rFonts w:ascii="宋体" w:hAnsi="宋体" w:hint="eastAsia"/>
                <w:color w:val="000000"/>
                <w:sz w:val="18"/>
                <w:szCs w:val="18"/>
              </w:rPr>
              <w:t>0.014888</w:t>
            </w:r>
          </w:p>
        </w:tc>
        <w:tc>
          <w:tcPr>
            <w:tcW w:w="914" w:type="dxa"/>
            <w:vAlign w:val="center"/>
          </w:tcPr>
          <w:p w:rsidR="00E94C9B" w:rsidRDefault="00B810F9">
            <w:pPr>
              <w:rPr>
                <w:rFonts w:ascii="宋体" w:hAnsi="宋体"/>
                <w:color w:val="000000"/>
                <w:sz w:val="18"/>
                <w:szCs w:val="18"/>
              </w:rPr>
            </w:pPr>
            <w:r>
              <w:rPr>
                <w:rFonts w:ascii="宋体" w:hAnsi="宋体" w:hint="eastAsia"/>
                <w:color w:val="000000"/>
                <w:sz w:val="18"/>
                <w:szCs w:val="18"/>
              </w:rPr>
              <w:t xml:space="preserve"> 4.06</w:t>
            </w:r>
          </w:p>
        </w:tc>
      </w:tr>
    </w:tbl>
    <w:p w:rsidR="00E94C9B" w:rsidRDefault="00B810F9">
      <w:pPr>
        <w:spacing w:line="360" w:lineRule="auto"/>
        <w:jc w:val="left"/>
        <w:rPr>
          <w:rFonts w:ascii="宋体" w:hAnsi="宋体" w:cs="宋体"/>
          <w:color w:val="000000"/>
          <w:sz w:val="18"/>
          <w:szCs w:val="18"/>
        </w:rPr>
      </w:pPr>
      <w:r>
        <w:rPr>
          <w:rFonts w:ascii="宋体" w:hAnsi="宋体" w:cs="宋体" w:hint="eastAsia"/>
          <w:color w:val="000000"/>
          <w:sz w:val="18"/>
          <w:szCs w:val="18"/>
        </w:rPr>
        <w:t>注：1、模拟样品：标准样品（</w:t>
      </w:r>
      <w:r>
        <w:rPr>
          <w:rFonts w:ascii="宋体" w:hAnsi="宋体" w:hint="eastAsia"/>
          <w:color w:val="000000"/>
          <w:sz w:val="18"/>
          <w:szCs w:val="18"/>
        </w:rPr>
        <w:t>LK-9</w:t>
      </w:r>
      <w:r>
        <w:rPr>
          <w:rFonts w:ascii="宋体" w:hAnsi="宋体" w:cs="宋体" w:hint="eastAsia"/>
          <w:color w:val="000000"/>
          <w:sz w:val="18"/>
          <w:szCs w:val="18"/>
        </w:rPr>
        <w:t>）</w:t>
      </w:r>
      <w:r>
        <w:rPr>
          <w:rFonts w:ascii="宋体" w:hAnsi="宋体" w:hint="eastAsia"/>
          <w:color w:val="000000"/>
          <w:sz w:val="18"/>
          <w:szCs w:val="18"/>
        </w:rPr>
        <w:t>+0.40%</w:t>
      </w:r>
      <w:r>
        <w:rPr>
          <w:rFonts w:ascii="宋体" w:hAnsi="宋体" w:cs="宋体" w:hint="eastAsia"/>
          <w:color w:val="000000"/>
          <w:sz w:val="18"/>
          <w:szCs w:val="18"/>
        </w:rPr>
        <w:t>氧化锂。</w:t>
      </w:r>
    </w:p>
    <w:p w:rsidR="00E94C9B" w:rsidRDefault="00B810F9" w:rsidP="008331BE">
      <w:pPr>
        <w:spacing w:beforeLines="50" w:line="360" w:lineRule="auto"/>
        <w:ind w:firstLine="482"/>
        <w:jc w:val="left"/>
        <w:rPr>
          <w:rFonts w:ascii="宋体" w:hAnsi="宋体" w:cs="宋体"/>
          <w:szCs w:val="21"/>
        </w:rPr>
      </w:pPr>
      <w:r>
        <w:rPr>
          <w:rFonts w:asciiTheme="minorEastAsia" w:eastAsiaTheme="minorEastAsia" w:hAnsiTheme="minorEastAsia" w:hint="eastAsia"/>
          <w:color w:val="000000"/>
          <w:szCs w:val="21"/>
        </w:rPr>
        <w:t>中铝矿业有限公司</w:t>
      </w:r>
      <w:r>
        <w:rPr>
          <w:rFonts w:ascii="宋体" w:hAnsi="宋体" w:hint="eastAsia"/>
          <w:szCs w:val="21"/>
        </w:rPr>
        <w:t>对不同含氧化锂含量的铝土矿样品进行分析，分析结果见表17。</w:t>
      </w:r>
    </w:p>
    <w:p w:rsidR="00E94C9B" w:rsidRDefault="00B810F9" w:rsidP="008331BE">
      <w:pPr>
        <w:spacing w:beforeLines="50" w:line="360" w:lineRule="auto"/>
        <w:jc w:val="center"/>
        <w:rPr>
          <w:rFonts w:ascii="黑体" w:eastAsia="黑体" w:hAnsi="黑体"/>
          <w:szCs w:val="21"/>
        </w:rPr>
      </w:pPr>
      <w:r>
        <w:rPr>
          <w:rFonts w:ascii="黑体" w:eastAsia="黑体" w:hAnsi="黑体" w:hint="eastAsia"/>
          <w:szCs w:val="21"/>
        </w:rPr>
        <w:t>表17  样品分析及结果对照（%）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826"/>
        <w:gridCol w:w="1144"/>
        <w:gridCol w:w="1254"/>
        <w:gridCol w:w="914"/>
      </w:tblGrid>
      <w:tr w:rsidR="00E94C9B">
        <w:trPr>
          <w:trHeight w:val="623"/>
          <w:jc w:val="center"/>
        </w:trPr>
        <w:tc>
          <w:tcPr>
            <w:tcW w:w="812" w:type="pct"/>
            <w:vAlign w:val="center"/>
          </w:tcPr>
          <w:p w:rsidR="00E94C9B" w:rsidRDefault="00B810F9">
            <w:pPr>
              <w:spacing w:line="440" w:lineRule="exact"/>
              <w:rPr>
                <w:rFonts w:ascii="宋体" w:hAnsi="宋体"/>
                <w:sz w:val="18"/>
                <w:szCs w:val="18"/>
              </w:rPr>
            </w:pPr>
            <w:r>
              <w:rPr>
                <w:rFonts w:ascii="宋体" w:hAnsi="宋体" w:hint="eastAsia"/>
                <w:sz w:val="18"/>
                <w:szCs w:val="18"/>
              </w:rPr>
              <w:t>样品编号</w:t>
            </w:r>
          </w:p>
        </w:tc>
        <w:tc>
          <w:tcPr>
            <w:tcW w:w="2245" w:type="pct"/>
            <w:vAlign w:val="center"/>
          </w:tcPr>
          <w:p w:rsidR="00E94C9B" w:rsidRDefault="00B810F9">
            <w:pPr>
              <w:spacing w:line="440" w:lineRule="exact"/>
              <w:rPr>
                <w:rFonts w:ascii="宋体" w:hAnsi="宋体"/>
                <w:sz w:val="18"/>
                <w:szCs w:val="18"/>
              </w:rPr>
            </w:pPr>
            <w:r>
              <w:rPr>
                <w:rFonts w:ascii="宋体" w:hAnsi="宋体" w:hint="eastAsia"/>
                <w:sz w:val="18"/>
                <w:szCs w:val="18"/>
              </w:rPr>
              <w:t>测定结果</w:t>
            </w:r>
          </w:p>
        </w:tc>
        <w:tc>
          <w:tcPr>
            <w:tcW w:w="671" w:type="pct"/>
            <w:vAlign w:val="center"/>
          </w:tcPr>
          <w:p w:rsidR="00E94C9B" w:rsidRDefault="00B810F9">
            <w:pPr>
              <w:spacing w:line="440" w:lineRule="exact"/>
              <w:rPr>
                <w:rFonts w:ascii="宋体" w:hAnsi="宋体"/>
                <w:sz w:val="18"/>
                <w:szCs w:val="18"/>
              </w:rPr>
            </w:pPr>
            <w:r>
              <w:rPr>
                <w:rFonts w:ascii="宋体" w:hAnsi="宋体" w:hint="eastAsia"/>
                <w:sz w:val="18"/>
                <w:szCs w:val="18"/>
              </w:rPr>
              <w:t>平均值</w:t>
            </w:r>
          </w:p>
        </w:tc>
        <w:tc>
          <w:tcPr>
            <w:tcW w:w="736" w:type="pct"/>
            <w:vAlign w:val="center"/>
          </w:tcPr>
          <w:p w:rsidR="00E94C9B" w:rsidRDefault="00B810F9">
            <w:pPr>
              <w:spacing w:line="440" w:lineRule="exact"/>
              <w:rPr>
                <w:rFonts w:ascii="宋体" w:hAnsi="宋体"/>
                <w:sz w:val="18"/>
                <w:szCs w:val="18"/>
              </w:rPr>
            </w:pPr>
            <w:r>
              <w:rPr>
                <w:rFonts w:ascii="宋体" w:hAnsi="宋体" w:hint="eastAsia"/>
                <w:sz w:val="18"/>
                <w:szCs w:val="18"/>
              </w:rPr>
              <w:t>SD</w:t>
            </w:r>
          </w:p>
        </w:tc>
        <w:tc>
          <w:tcPr>
            <w:tcW w:w="536" w:type="pct"/>
            <w:vAlign w:val="center"/>
          </w:tcPr>
          <w:p w:rsidR="00E94C9B" w:rsidRDefault="00B810F9">
            <w:pPr>
              <w:spacing w:line="440" w:lineRule="exact"/>
              <w:rPr>
                <w:rFonts w:ascii="宋体" w:hAnsi="宋体"/>
                <w:sz w:val="18"/>
                <w:szCs w:val="18"/>
              </w:rPr>
            </w:pPr>
            <w:r>
              <w:rPr>
                <w:rFonts w:ascii="宋体" w:hAnsi="宋体" w:hint="eastAsia"/>
                <w:sz w:val="18"/>
                <w:szCs w:val="18"/>
              </w:rPr>
              <w:t>RSD</w:t>
            </w:r>
          </w:p>
        </w:tc>
      </w:tr>
      <w:tr w:rsidR="00E94C9B">
        <w:trPr>
          <w:trHeight w:val="71"/>
          <w:jc w:val="center"/>
        </w:trPr>
        <w:tc>
          <w:tcPr>
            <w:tcW w:w="812" w:type="pct"/>
            <w:vAlign w:val="center"/>
          </w:tcPr>
          <w:p w:rsidR="00E94C9B" w:rsidRDefault="00B810F9">
            <w:pPr>
              <w:rPr>
                <w:rFonts w:ascii="宋体" w:hAnsi="宋体"/>
                <w:sz w:val="18"/>
                <w:szCs w:val="18"/>
              </w:rPr>
            </w:pPr>
            <w:r>
              <w:rPr>
                <w:rFonts w:ascii="宋体" w:hAnsi="宋体" w:hint="eastAsia"/>
                <w:sz w:val="18"/>
                <w:szCs w:val="18"/>
              </w:rPr>
              <w:t>广西平果</w:t>
            </w:r>
          </w:p>
        </w:tc>
        <w:tc>
          <w:tcPr>
            <w:tcW w:w="2245" w:type="pct"/>
            <w:vAlign w:val="center"/>
          </w:tcPr>
          <w:p w:rsidR="00E94C9B" w:rsidRDefault="00B810F9">
            <w:pPr>
              <w:rPr>
                <w:rFonts w:ascii="宋体" w:hAnsi="宋体"/>
                <w:sz w:val="18"/>
                <w:szCs w:val="18"/>
              </w:rPr>
            </w:pPr>
            <w:r>
              <w:rPr>
                <w:rFonts w:ascii="宋体" w:hAnsi="宋体" w:hint="eastAsia"/>
                <w:sz w:val="18"/>
                <w:szCs w:val="18"/>
              </w:rPr>
              <w:t>0.0065、0.0065、0.0063、</w:t>
            </w:r>
          </w:p>
          <w:p w:rsidR="00E94C9B" w:rsidRDefault="00B810F9">
            <w:pPr>
              <w:rPr>
                <w:rFonts w:ascii="宋体" w:hAnsi="宋体"/>
                <w:sz w:val="18"/>
                <w:szCs w:val="18"/>
              </w:rPr>
            </w:pPr>
            <w:r>
              <w:rPr>
                <w:rFonts w:ascii="宋体" w:hAnsi="宋体" w:hint="eastAsia"/>
                <w:sz w:val="18"/>
                <w:szCs w:val="18"/>
              </w:rPr>
              <w:t>0.0070、 0.0074、0.0063、0.0065、0.0071、0.0072、0.0071、0.0073</w:t>
            </w:r>
          </w:p>
        </w:tc>
        <w:tc>
          <w:tcPr>
            <w:tcW w:w="671" w:type="pct"/>
            <w:vAlign w:val="center"/>
          </w:tcPr>
          <w:p w:rsidR="00E94C9B" w:rsidRDefault="00B810F9">
            <w:pPr>
              <w:rPr>
                <w:rFonts w:ascii="宋体" w:hAnsi="宋体"/>
                <w:sz w:val="18"/>
                <w:szCs w:val="18"/>
              </w:rPr>
            </w:pPr>
            <w:r>
              <w:rPr>
                <w:rFonts w:ascii="宋体" w:hAnsi="宋体" w:hint="eastAsia"/>
                <w:sz w:val="18"/>
                <w:szCs w:val="18"/>
              </w:rPr>
              <w:t>0.0068</w:t>
            </w:r>
          </w:p>
        </w:tc>
        <w:tc>
          <w:tcPr>
            <w:tcW w:w="736" w:type="pct"/>
            <w:vAlign w:val="center"/>
          </w:tcPr>
          <w:p w:rsidR="00E94C9B" w:rsidRDefault="00B810F9">
            <w:pPr>
              <w:rPr>
                <w:rFonts w:ascii="宋体" w:hAnsi="宋体"/>
                <w:sz w:val="18"/>
                <w:szCs w:val="18"/>
              </w:rPr>
            </w:pPr>
            <w:r>
              <w:rPr>
                <w:rFonts w:ascii="宋体" w:hAnsi="宋体" w:hint="eastAsia"/>
                <w:sz w:val="18"/>
                <w:szCs w:val="18"/>
              </w:rPr>
              <w:t>0.00042</w:t>
            </w:r>
          </w:p>
        </w:tc>
        <w:tc>
          <w:tcPr>
            <w:tcW w:w="536" w:type="pct"/>
            <w:vAlign w:val="center"/>
          </w:tcPr>
          <w:p w:rsidR="00E94C9B" w:rsidRDefault="00B810F9">
            <w:pPr>
              <w:rPr>
                <w:rFonts w:ascii="宋体" w:hAnsi="宋体"/>
                <w:sz w:val="18"/>
                <w:szCs w:val="18"/>
              </w:rPr>
            </w:pPr>
            <w:r>
              <w:rPr>
                <w:rFonts w:ascii="宋体" w:hAnsi="宋体" w:hint="eastAsia"/>
                <w:sz w:val="18"/>
                <w:szCs w:val="18"/>
              </w:rPr>
              <w:t>6.11</w:t>
            </w:r>
          </w:p>
        </w:tc>
      </w:tr>
      <w:tr w:rsidR="00E94C9B">
        <w:trPr>
          <w:trHeight w:val="831"/>
          <w:jc w:val="center"/>
        </w:trPr>
        <w:tc>
          <w:tcPr>
            <w:tcW w:w="812" w:type="pct"/>
            <w:vAlign w:val="center"/>
          </w:tcPr>
          <w:p w:rsidR="00E94C9B" w:rsidRDefault="00B810F9">
            <w:pPr>
              <w:rPr>
                <w:rFonts w:ascii="宋体" w:hAnsi="宋体"/>
                <w:sz w:val="18"/>
                <w:szCs w:val="18"/>
              </w:rPr>
            </w:pPr>
            <w:r>
              <w:rPr>
                <w:rFonts w:ascii="宋体" w:hAnsi="宋体" w:hint="eastAsia"/>
                <w:sz w:val="18"/>
                <w:szCs w:val="18"/>
              </w:rPr>
              <w:t>LK-2</w:t>
            </w:r>
          </w:p>
        </w:tc>
        <w:tc>
          <w:tcPr>
            <w:tcW w:w="2245" w:type="pct"/>
            <w:vAlign w:val="center"/>
          </w:tcPr>
          <w:p w:rsidR="00E94C9B" w:rsidRDefault="00B810F9">
            <w:pPr>
              <w:rPr>
                <w:rFonts w:ascii="宋体" w:hAnsi="宋体"/>
                <w:sz w:val="18"/>
                <w:szCs w:val="18"/>
              </w:rPr>
            </w:pPr>
            <w:r>
              <w:rPr>
                <w:rFonts w:ascii="宋体" w:hAnsi="宋体" w:hint="eastAsia"/>
                <w:sz w:val="18"/>
                <w:szCs w:val="18"/>
              </w:rPr>
              <w:t>0.0286、 0.0276、0.0280、0.0270、0.0281、0.0280、0.0286、 0.0288、0.0278、0.0279、0.0276</w:t>
            </w:r>
          </w:p>
        </w:tc>
        <w:tc>
          <w:tcPr>
            <w:tcW w:w="671" w:type="pct"/>
            <w:vAlign w:val="center"/>
          </w:tcPr>
          <w:p w:rsidR="00E94C9B" w:rsidRDefault="00B810F9">
            <w:pPr>
              <w:rPr>
                <w:rFonts w:ascii="宋体" w:hAnsi="宋体"/>
                <w:sz w:val="18"/>
                <w:szCs w:val="18"/>
              </w:rPr>
            </w:pPr>
            <w:r>
              <w:rPr>
                <w:rFonts w:ascii="宋体" w:hAnsi="宋体" w:hint="eastAsia"/>
                <w:sz w:val="18"/>
                <w:szCs w:val="18"/>
              </w:rPr>
              <w:t>0.0280</w:t>
            </w:r>
          </w:p>
        </w:tc>
        <w:tc>
          <w:tcPr>
            <w:tcW w:w="736" w:type="pct"/>
            <w:vAlign w:val="center"/>
          </w:tcPr>
          <w:p w:rsidR="00E94C9B" w:rsidRDefault="00B810F9">
            <w:pPr>
              <w:rPr>
                <w:rFonts w:ascii="宋体" w:hAnsi="宋体"/>
                <w:sz w:val="18"/>
                <w:szCs w:val="18"/>
              </w:rPr>
            </w:pPr>
            <w:r>
              <w:rPr>
                <w:rFonts w:ascii="宋体" w:hAnsi="宋体" w:hint="eastAsia"/>
                <w:sz w:val="18"/>
                <w:szCs w:val="18"/>
              </w:rPr>
              <w:t>0.00053</w:t>
            </w:r>
          </w:p>
        </w:tc>
        <w:tc>
          <w:tcPr>
            <w:tcW w:w="536" w:type="pct"/>
            <w:vAlign w:val="center"/>
          </w:tcPr>
          <w:p w:rsidR="00E94C9B" w:rsidRDefault="00B810F9">
            <w:pPr>
              <w:rPr>
                <w:rFonts w:ascii="宋体" w:hAnsi="宋体"/>
                <w:sz w:val="18"/>
                <w:szCs w:val="18"/>
              </w:rPr>
            </w:pPr>
            <w:r>
              <w:rPr>
                <w:rFonts w:ascii="宋体" w:hAnsi="宋体" w:hint="eastAsia"/>
                <w:sz w:val="18"/>
                <w:szCs w:val="18"/>
              </w:rPr>
              <w:t>1.88</w:t>
            </w:r>
          </w:p>
        </w:tc>
      </w:tr>
      <w:tr w:rsidR="00E94C9B">
        <w:trPr>
          <w:trHeight w:val="843"/>
          <w:jc w:val="center"/>
        </w:trPr>
        <w:tc>
          <w:tcPr>
            <w:tcW w:w="812" w:type="pct"/>
            <w:vAlign w:val="center"/>
          </w:tcPr>
          <w:p w:rsidR="00E94C9B" w:rsidRDefault="00B810F9">
            <w:pPr>
              <w:rPr>
                <w:rFonts w:ascii="宋体" w:hAnsi="宋体"/>
                <w:sz w:val="18"/>
                <w:szCs w:val="18"/>
              </w:rPr>
            </w:pPr>
            <w:r>
              <w:rPr>
                <w:rFonts w:ascii="宋体" w:hAnsi="宋体" w:hint="eastAsia"/>
                <w:sz w:val="18"/>
                <w:szCs w:val="18"/>
              </w:rPr>
              <w:t>府谷矿</w:t>
            </w:r>
          </w:p>
        </w:tc>
        <w:tc>
          <w:tcPr>
            <w:tcW w:w="2245" w:type="pct"/>
            <w:vAlign w:val="center"/>
          </w:tcPr>
          <w:p w:rsidR="00E94C9B" w:rsidRDefault="00B810F9">
            <w:pPr>
              <w:rPr>
                <w:rFonts w:ascii="宋体" w:hAnsi="宋体"/>
                <w:sz w:val="18"/>
                <w:szCs w:val="18"/>
              </w:rPr>
            </w:pPr>
            <w:r>
              <w:rPr>
                <w:rFonts w:ascii="宋体" w:hAnsi="宋体" w:hint="eastAsia"/>
                <w:sz w:val="18"/>
                <w:szCs w:val="18"/>
              </w:rPr>
              <w:t>0.0676、 0.0658、0.0662、0.0673、 0.0656、0.0652、0.0688、0.0677、0.0665、0.0663、0.0693</w:t>
            </w:r>
          </w:p>
        </w:tc>
        <w:tc>
          <w:tcPr>
            <w:tcW w:w="671" w:type="pct"/>
            <w:vAlign w:val="center"/>
          </w:tcPr>
          <w:p w:rsidR="00E94C9B" w:rsidRDefault="00B810F9">
            <w:pPr>
              <w:rPr>
                <w:rFonts w:ascii="宋体" w:hAnsi="宋体"/>
                <w:sz w:val="18"/>
                <w:szCs w:val="18"/>
              </w:rPr>
            </w:pPr>
            <w:r>
              <w:rPr>
                <w:rFonts w:ascii="宋体" w:hAnsi="宋体" w:hint="eastAsia"/>
                <w:sz w:val="18"/>
                <w:szCs w:val="18"/>
              </w:rPr>
              <w:t>0.0669</w:t>
            </w:r>
          </w:p>
        </w:tc>
        <w:tc>
          <w:tcPr>
            <w:tcW w:w="736" w:type="pct"/>
            <w:vAlign w:val="center"/>
          </w:tcPr>
          <w:p w:rsidR="00E94C9B" w:rsidRDefault="00B810F9">
            <w:pPr>
              <w:rPr>
                <w:rFonts w:ascii="宋体" w:hAnsi="宋体"/>
                <w:sz w:val="18"/>
                <w:szCs w:val="18"/>
              </w:rPr>
            </w:pPr>
            <w:r>
              <w:rPr>
                <w:rFonts w:ascii="宋体" w:hAnsi="宋体" w:hint="eastAsia"/>
                <w:sz w:val="18"/>
                <w:szCs w:val="18"/>
              </w:rPr>
              <w:t>0.000132</w:t>
            </w:r>
          </w:p>
        </w:tc>
        <w:tc>
          <w:tcPr>
            <w:tcW w:w="536" w:type="pct"/>
            <w:vAlign w:val="center"/>
          </w:tcPr>
          <w:p w:rsidR="00E94C9B" w:rsidRDefault="00B810F9">
            <w:pPr>
              <w:rPr>
                <w:rFonts w:ascii="宋体" w:hAnsi="宋体"/>
                <w:sz w:val="18"/>
                <w:szCs w:val="18"/>
              </w:rPr>
            </w:pPr>
            <w:r>
              <w:rPr>
                <w:rFonts w:ascii="宋体" w:hAnsi="宋体" w:hint="eastAsia"/>
                <w:sz w:val="18"/>
                <w:szCs w:val="18"/>
              </w:rPr>
              <w:t>1.97</w:t>
            </w:r>
          </w:p>
        </w:tc>
      </w:tr>
      <w:tr w:rsidR="00E94C9B">
        <w:trPr>
          <w:trHeight w:val="712"/>
          <w:jc w:val="center"/>
        </w:trPr>
        <w:tc>
          <w:tcPr>
            <w:tcW w:w="812" w:type="pct"/>
            <w:vAlign w:val="center"/>
          </w:tcPr>
          <w:p w:rsidR="00E94C9B" w:rsidRDefault="00B810F9">
            <w:pPr>
              <w:rPr>
                <w:rFonts w:ascii="宋体" w:hAnsi="宋体"/>
                <w:sz w:val="18"/>
                <w:szCs w:val="18"/>
              </w:rPr>
            </w:pPr>
            <w:r>
              <w:rPr>
                <w:rFonts w:ascii="宋体" w:hAnsi="宋体" w:hint="eastAsia"/>
                <w:sz w:val="18"/>
                <w:szCs w:val="18"/>
              </w:rPr>
              <w:t>重庆高硫矿</w:t>
            </w:r>
          </w:p>
        </w:tc>
        <w:tc>
          <w:tcPr>
            <w:tcW w:w="2245" w:type="pct"/>
            <w:vAlign w:val="center"/>
          </w:tcPr>
          <w:p w:rsidR="00E94C9B" w:rsidRDefault="00B810F9">
            <w:pPr>
              <w:rPr>
                <w:rFonts w:ascii="宋体" w:hAnsi="宋体"/>
                <w:sz w:val="18"/>
                <w:szCs w:val="18"/>
              </w:rPr>
            </w:pPr>
            <w:r>
              <w:rPr>
                <w:rFonts w:ascii="宋体" w:hAnsi="宋体" w:hint="eastAsia"/>
                <w:sz w:val="18"/>
                <w:szCs w:val="18"/>
              </w:rPr>
              <w:t>0.0930、 0.0978、0.0969、 0.0973、 0.0964、0.0938、0.0966、0.0958、0.0962、0.0962、0.0943</w:t>
            </w:r>
          </w:p>
        </w:tc>
        <w:tc>
          <w:tcPr>
            <w:tcW w:w="671" w:type="pct"/>
            <w:vAlign w:val="center"/>
          </w:tcPr>
          <w:p w:rsidR="00E94C9B" w:rsidRDefault="00B810F9">
            <w:pPr>
              <w:rPr>
                <w:rFonts w:ascii="宋体" w:hAnsi="宋体"/>
                <w:sz w:val="18"/>
                <w:szCs w:val="18"/>
              </w:rPr>
            </w:pPr>
            <w:r>
              <w:rPr>
                <w:rFonts w:ascii="宋体" w:hAnsi="宋体" w:hint="eastAsia"/>
                <w:sz w:val="18"/>
                <w:szCs w:val="18"/>
              </w:rPr>
              <w:t>0.0958</w:t>
            </w:r>
          </w:p>
        </w:tc>
        <w:tc>
          <w:tcPr>
            <w:tcW w:w="736" w:type="pct"/>
            <w:vAlign w:val="center"/>
          </w:tcPr>
          <w:p w:rsidR="00E94C9B" w:rsidRDefault="00B810F9">
            <w:pPr>
              <w:rPr>
                <w:rFonts w:ascii="宋体" w:hAnsi="宋体"/>
                <w:sz w:val="18"/>
                <w:szCs w:val="18"/>
              </w:rPr>
            </w:pPr>
            <w:r>
              <w:rPr>
                <w:rFonts w:ascii="宋体" w:hAnsi="宋体" w:hint="eastAsia"/>
                <w:sz w:val="18"/>
                <w:szCs w:val="18"/>
              </w:rPr>
              <w:t>0.00151</w:t>
            </w:r>
          </w:p>
        </w:tc>
        <w:tc>
          <w:tcPr>
            <w:tcW w:w="536" w:type="pct"/>
            <w:vAlign w:val="center"/>
          </w:tcPr>
          <w:p w:rsidR="00E94C9B" w:rsidRDefault="00B810F9">
            <w:pPr>
              <w:rPr>
                <w:rFonts w:ascii="宋体" w:hAnsi="宋体"/>
                <w:sz w:val="18"/>
                <w:szCs w:val="18"/>
              </w:rPr>
            </w:pPr>
            <w:r>
              <w:rPr>
                <w:rFonts w:ascii="宋体" w:hAnsi="宋体" w:hint="eastAsia"/>
                <w:sz w:val="18"/>
                <w:szCs w:val="18"/>
              </w:rPr>
              <w:t>1.58</w:t>
            </w:r>
          </w:p>
        </w:tc>
      </w:tr>
      <w:tr w:rsidR="00E94C9B">
        <w:trPr>
          <w:trHeight w:val="71"/>
          <w:jc w:val="center"/>
        </w:trPr>
        <w:tc>
          <w:tcPr>
            <w:tcW w:w="812" w:type="pct"/>
            <w:vAlign w:val="center"/>
          </w:tcPr>
          <w:p w:rsidR="00E94C9B" w:rsidRDefault="00B810F9">
            <w:pPr>
              <w:rPr>
                <w:rFonts w:ascii="宋体" w:hAnsi="宋体"/>
                <w:sz w:val="18"/>
                <w:szCs w:val="18"/>
              </w:rPr>
            </w:pPr>
            <w:r>
              <w:rPr>
                <w:rFonts w:ascii="宋体" w:hAnsi="宋体" w:hint="eastAsia"/>
                <w:sz w:val="18"/>
                <w:szCs w:val="18"/>
              </w:rPr>
              <w:t>模拟样品</w:t>
            </w:r>
          </w:p>
        </w:tc>
        <w:tc>
          <w:tcPr>
            <w:tcW w:w="2245" w:type="pct"/>
            <w:vAlign w:val="center"/>
          </w:tcPr>
          <w:p w:rsidR="00E94C9B" w:rsidRDefault="00B810F9">
            <w:pPr>
              <w:rPr>
                <w:rFonts w:ascii="宋体" w:hAnsi="宋体"/>
                <w:sz w:val="18"/>
                <w:szCs w:val="18"/>
              </w:rPr>
            </w:pPr>
            <w:r>
              <w:rPr>
                <w:rFonts w:ascii="宋体" w:hAnsi="宋体" w:hint="eastAsia"/>
                <w:sz w:val="18"/>
                <w:szCs w:val="18"/>
              </w:rPr>
              <w:t>0.382、0.380、0.379、0.377、0.376、0.359、0.377、0.381、0.375、0.376、0.378</w:t>
            </w:r>
          </w:p>
        </w:tc>
        <w:tc>
          <w:tcPr>
            <w:tcW w:w="671" w:type="pct"/>
            <w:vAlign w:val="center"/>
          </w:tcPr>
          <w:p w:rsidR="00E94C9B" w:rsidRDefault="00B810F9">
            <w:pPr>
              <w:spacing w:line="440" w:lineRule="exact"/>
              <w:rPr>
                <w:rFonts w:ascii="宋体" w:hAnsi="宋体"/>
                <w:sz w:val="18"/>
                <w:szCs w:val="18"/>
              </w:rPr>
            </w:pPr>
            <w:r>
              <w:rPr>
                <w:rFonts w:ascii="宋体" w:hAnsi="宋体" w:hint="eastAsia"/>
                <w:sz w:val="18"/>
                <w:szCs w:val="18"/>
              </w:rPr>
              <w:t>0.376</w:t>
            </w:r>
          </w:p>
        </w:tc>
        <w:tc>
          <w:tcPr>
            <w:tcW w:w="736" w:type="pct"/>
            <w:vAlign w:val="center"/>
          </w:tcPr>
          <w:p w:rsidR="00E94C9B" w:rsidRDefault="00B810F9">
            <w:pPr>
              <w:spacing w:line="440" w:lineRule="exact"/>
              <w:rPr>
                <w:rFonts w:ascii="宋体" w:hAnsi="宋体"/>
                <w:sz w:val="18"/>
                <w:szCs w:val="18"/>
              </w:rPr>
            </w:pPr>
            <w:r>
              <w:rPr>
                <w:rFonts w:ascii="宋体" w:hAnsi="宋体" w:hint="eastAsia"/>
                <w:sz w:val="18"/>
                <w:szCs w:val="18"/>
              </w:rPr>
              <w:t>0.00617</w:t>
            </w:r>
          </w:p>
        </w:tc>
        <w:tc>
          <w:tcPr>
            <w:tcW w:w="536" w:type="pct"/>
            <w:vAlign w:val="center"/>
          </w:tcPr>
          <w:p w:rsidR="00E94C9B" w:rsidRDefault="00B810F9">
            <w:pPr>
              <w:spacing w:line="440" w:lineRule="exact"/>
              <w:rPr>
                <w:rFonts w:ascii="宋体" w:hAnsi="宋体"/>
                <w:sz w:val="18"/>
                <w:szCs w:val="18"/>
              </w:rPr>
            </w:pPr>
            <w:r>
              <w:rPr>
                <w:rFonts w:ascii="宋体" w:hAnsi="宋体" w:hint="eastAsia"/>
                <w:sz w:val="18"/>
                <w:szCs w:val="18"/>
              </w:rPr>
              <w:t>1.64</w:t>
            </w:r>
          </w:p>
        </w:tc>
      </w:tr>
    </w:tbl>
    <w:p w:rsidR="00E94C9B" w:rsidRDefault="00B810F9" w:rsidP="008331BE">
      <w:pPr>
        <w:spacing w:beforeLines="50" w:line="360" w:lineRule="auto"/>
        <w:ind w:firstLineChars="200" w:firstLine="420"/>
        <w:rPr>
          <w:rFonts w:ascii="宋体" w:hAnsi="宋体"/>
          <w:szCs w:val="21"/>
        </w:rPr>
      </w:pPr>
      <w:r>
        <w:rPr>
          <w:rFonts w:ascii="宋体" w:hAnsi="宋体" w:hint="eastAsia"/>
          <w:szCs w:val="21"/>
        </w:rPr>
        <w:t>在工作中，项目组将征求意见稿发送给尽可能多的分析实验室，收集对征求意见稿的反馈信息，汇总、分析意见和建议，与提出建议和意见的实验室充分沟通，完善补充修改征求意见稿。</w:t>
      </w:r>
    </w:p>
    <w:p w:rsidR="00E94C9B" w:rsidRDefault="00B810F9">
      <w:pPr>
        <w:spacing w:line="360" w:lineRule="auto"/>
        <w:ind w:firstLineChars="200" w:firstLine="420"/>
        <w:rPr>
          <w:rFonts w:ascii="宋体" w:hAnsi="宋体"/>
          <w:szCs w:val="21"/>
        </w:rPr>
      </w:pPr>
      <w:r>
        <w:rPr>
          <w:rFonts w:ascii="宋体" w:hAnsi="宋体" w:hint="eastAsia"/>
          <w:szCs w:val="21"/>
        </w:rPr>
        <w:t>2019年12月标准编制小组与广西分析测试研究中心</w:t>
      </w:r>
      <w:r>
        <w:rPr>
          <w:rFonts w:ascii="宋体" w:hAnsi="宋体" w:hint="eastAsia"/>
        </w:rPr>
        <w:t>、</w:t>
      </w:r>
      <w:r>
        <w:rPr>
          <w:rFonts w:ascii="宋体" w:hAnsi="宋体" w:hint="eastAsia"/>
          <w:szCs w:val="21"/>
        </w:rPr>
        <w:t>山东</w:t>
      </w:r>
      <w:r>
        <w:rPr>
          <w:rFonts w:ascii="宋体" w:hAnsi="宋体"/>
          <w:szCs w:val="21"/>
        </w:rPr>
        <w:t>南山铝业</w:t>
      </w:r>
      <w:r>
        <w:rPr>
          <w:rFonts w:ascii="宋体" w:hAnsi="宋体" w:hint="eastAsia"/>
          <w:szCs w:val="21"/>
        </w:rPr>
        <w:t>有限公司</w:t>
      </w:r>
      <w:r>
        <w:rPr>
          <w:rFonts w:ascii="宋体" w:hAnsi="宋体" w:hint="eastAsia"/>
        </w:rPr>
        <w:t>等</w:t>
      </w:r>
      <w:r>
        <w:rPr>
          <w:rFonts w:ascii="宋体" w:hAnsi="宋体" w:hint="eastAsia"/>
          <w:szCs w:val="21"/>
        </w:rPr>
        <w:t>联系，对标准进行复验和复核验证。</w:t>
      </w:r>
      <w:r>
        <w:rPr>
          <w:rFonts w:ascii="宋体" w:hAnsi="宋体" w:hint="eastAsia"/>
        </w:rPr>
        <w:t>参与单位对征求意见稿和试验报告提出了一些中肯的意见和建议。截止2020年5月，起草项目组汇总上述意见和建议，对征求意见稿进行了修改，</w:t>
      </w:r>
      <w:r>
        <w:rPr>
          <w:rFonts w:ascii="宋体" w:hAnsi="宋体" w:hint="eastAsia"/>
          <w:szCs w:val="21"/>
        </w:rPr>
        <w:t>形成了预审稿。</w:t>
      </w:r>
    </w:p>
    <w:p w:rsidR="00E94C9B" w:rsidRDefault="00B810F9" w:rsidP="008331BE">
      <w:pPr>
        <w:spacing w:beforeLines="50" w:afterLines="50" w:line="360" w:lineRule="auto"/>
        <w:ind w:left="412" w:hangingChars="147" w:hanging="412"/>
        <w:rPr>
          <w:rFonts w:ascii="黑体" w:eastAsia="黑体" w:hAnsi="黑体" w:cs="黑体"/>
          <w:bCs/>
          <w:sz w:val="28"/>
          <w:szCs w:val="28"/>
        </w:rPr>
      </w:pPr>
      <w:r>
        <w:rPr>
          <w:rFonts w:ascii="黑体" w:eastAsia="黑体" w:hAnsi="黑体" w:cs="黑体" w:hint="eastAsia"/>
          <w:bCs/>
          <w:sz w:val="28"/>
          <w:szCs w:val="28"/>
        </w:rPr>
        <w:t>三．标准的水平分析</w:t>
      </w:r>
    </w:p>
    <w:p w:rsidR="00E94C9B" w:rsidRDefault="00B810F9" w:rsidP="008331BE">
      <w:pPr>
        <w:spacing w:beforeLines="50" w:afterLines="50" w:line="360" w:lineRule="auto"/>
        <w:rPr>
          <w:rFonts w:ascii="黑体" w:eastAsia="黑体" w:hAnsi="黑体" w:cs="黑体"/>
          <w:bCs/>
          <w:sz w:val="24"/>
        </w:rPr>
      </w:pPr>
      <w:r>
        <w:rPr>
          <w:rFonts w:ascii="黑体" w:eastAsia="黑体" w:hAnsi="黑体" w:cs="黑体" w:hint="eastAsia"/>
          <w:bCs/>
          <w:sz w:val="24"/>
        </w:rPr>
        <w:t>1 用国际标准和国外先进标准的程度（IDT、MOD或NEQ）</w:t>
      </w:r>
    </w:p>
    <w:p w:rsidR="00E94C9B" w:rsidRDefault="00B810F9">
      <w:pPr>
        <w:spacing w:line="360" w:lineRule="auto"/>
        <w:ind w:firstLineChars="200" w:firstLine="420"/>
        <w:rPr>
          <w:rFonts w:ascii="宋体" w:hAnsi="宋体" w:cs="宋体"/>
          <w:bCs/>
          <w:szCs w:val="21"/>
        </w:rPr>
      </w:pPr>
      <w:r>
        <w:rPr>
          <w:rFonts w:ascii="宋体" w:hAnsi="宋体"/>
          <w:szCs w:val="21"/>
        </w:rPr>
        <w:t>YS/T 575</w:t>
      </w:r>
      <w:r>
        <w:rPr>
          <w:rFonts w:ascii="宋体" w:hAnsi="宋体" w:hint="eastAsia"/>
          <w:szCs w:val="21"/>
        </w:rPr>
        <w:t>.28《铝土矿化学分析方法 第28部分 氧化锂含量的测定  火焰原子吸收光谱法》是完全基于我国分析检测技术，国际标准和国外先进国家或组织均没有相同标准和规范。</w:t>
      </w:r>
    </w:p>
    <w:p w:rsidR="00E94C9B" w:rsidRDefault="00B810F9" w:rsidP="008331BE">
      <w:pPr>
        <w:spacing w:beforeLines="50" w:afterLines="50" w:line="360" w:lineRule="auto"/>
        <w:rPr>
          <w:rFonts w:ascii="黑体" w:eastAsia="黑体" w:hAnsi="黑体" w:cs="黑体"/>
          <w:bCs/>
          <w:sz w:val="24"/>
        </w:rPr>
      </w:pPr>
      <w:r>
        <w:rPr>
          <w:rFonts w:ascii="黑体" w:eastAsia="黑体" w:hAnsi="黑体" w:cs="黑体" w:hint="eastAsia"/>
          <w:bCs/>
          <w:sz w:val="24"/>
        </w:rPr>
        <w:t>2 国际、国外同类标准水平的对比分析</w:t>
      </w:r>
    </w:p>
    <w:p w:rsidR="00E94C9B" w:rsidRDefault="00B810F9">
      <w:pPr>
        <w:spacing w:line="360" w:lineRule="auto"/>
        <w:ind w:firstLineChars="200" w:firstLine="420"/>
        <w:rPr>
          <w:rFonts w:ascii="宋体" w:hAnsi="宋体" w:cs="宋体"/>
          <w:szCs w:val="21"/>
        </w:rPr>
      </w:pPr>
      <w:r>
        <w:rPr>
          <w:rFonts w:ascii="宋体" w:hAnsi="宋体"/>
          <w:szCs w:val="21"/>
        </w:rPr>
        <w:t>YS/T 575</w:t>
      </w:r>
      <w:r>
        <w:rPr>
          <w:rFonts w:ascii="宋体" w:hAnsi="宋体" w:hint="eastAsia"/>
          <w:szCs w:val="21"/>
        </w:rPr>
        <w:t>.28《铝土矿化学分析方法 第28部分 氧化锂含量的测定  火焰原子吸收光谱法》完全基于我国分析检测技术。</w:t>
      </w:r>
      <w:r>
        <w:rPr>
          <w:rFonts w:ascii="宋体" w:hAnsi="宋体" w:cs="宋体" w:hint="eastAsia"/>
          <w:szCs w:val="21"/>
        </w:rPr>
        <w:t>本</w:t>
      </w:r>
      <w:r>
        <w:rPr>
          <w:rFonts w:hint="eastAsia"/>
          <w:szCs w:val="21"/>
        </w:rPr>
        <w:t>标准涉及内容全面、条款详细，在制定过程中吸纳了国内最新相关技术，</w:t>
      </w:r>
      <w:r>
        <w:rPr>
          <w:rFonts w:ascii="宋体" w:hAnsi="宋体" w:hint="eastAsia"/>
          <w:szCs w:val="21"/>
        </w:rPr>
        <w:t>达到了国内先进水平。</w:t>
      </w:r>
    </w:p>
    <w:p w:rsidR="00E94C9B" w:rsidRDefault="00B810F9" w:rsidP="008331BE">
      <w:pPr>
        <w:spacing w:beforeLines="50" w:afterLines="50" w:line="360" w:lineRule="auto"/>
        <w:rPr>
          <w:rFonts w:ascii="黑体" w:eastAsia="黑体" w:hAnsi="黑体" w:cs="黑体"/>
          <w:bCs/>
          <w:sz w:val="24"/>
        </w:rPr>
      </w:pPr>
      <w:r>
        <w:rPr>
          <w:rFonts w:ascii="黑体" w:eastAsia="黑体" w:hAnsi="黑体" w:cs="黑体" w:hint="eastAsia"/>
          <w:bCs/>
          <w:sz w:val="24"/>
        </w:rPr>
        <w:t>3 现有标准及制定中标准协调配套的情况</w:t>
      </w:r>
    </w:p>
    <w:p w:rsidR="00E94C9B" w:rsidRDefault="00B810F9">
      <w:pPr>
        <w:spacing w:line="360" w:lineRule="auto"/>
        <w:ind w:firstLineChars="200" w:firstLine="420"/>
        <w:rPr>
          <w:rFonts w:ascii="宋体" w:hAnsi="宋体"/>
          <w:szCs w:val="21"/>
        </w:rPr>
      </w:pPr>
      <w:r>
        <w:rPr>
          <w:rFonts w:ascii="宋体" w:hAnsi="宋体" w:hint="eastAsia"/>
          <w:szCs w:val="21"/>
        </w:rPr>
        <w:t>本标准是YS/T 575 《</w:t>
      </w:r>
      <w:r>
        <w:rPr>
          <w:rFonts w:ascii="宋体" w:hAnsi="宋体" w:hint="eastAsia"/>
        </w:rPr>
        <w:t>铝土矿化学分析方法</w:t>
      </w:r>
      <w:r>
        <w:rPr>
          <w:rFonts w:ascii="宋体" w:hAnsi="宋体" w:hint="eastAsia"/>
          <w:szCs w:val="21"/>
        </w:rPr>
        <w:t>》系列有色行业标准中的一部分，是对《</w:t>
      </w:r>
      <w:r>
        <w:rPr>
          <w:rFonts w:ascii="宋体" w:hAnsi="宋体" w:hint="eastAsia"/>
        </w:rPr>
        <w:t>铝土矿化学分析方法</w:t>
      </w:r>
      <w:r>
        <w:rPr>
          <w:rFonts w:ascii="宋体" w:hAnsi="宋体" w:hint="eastAsia"/>
          <w:szCs w:val="21"/>
        </w:rPr>
        <w:t>》系列标准的补充和完善。</w:t>
      </w:r>
    </w:p>
    <w:p w:rsidR="00E94C9B" w:rsidRDefault="00B810F9" w:rsidP="008331BE">
      <w:pPr>
        <w:spacing w:beforeLines="50" w:afterLines="50" w:line="360" w:lineRule="auto"/>
        <w:rPr>
          <w:rFonts w:ascii="黑体" w:eastAsia="黑体" w:hAnsi="黑体" w:cs="黑体"/>
          <w:bCs/>
          <w:sz w:val="28"/>
          <w:szCs w:val="28"/>
        </w:rPr>
      </w:pPr>
      <w:r>
        <w:rPr>
          <w:rFonts w:ascii="黑体" w:eastAsia="黑体" w:hAnsi="黑体" w:cs="黑体" w:hint="eastAsia"/>
          <w:bCs/>
          <w:sz w:val="28"/>
          <w:szCs w:val="28"/>
        </w:rPr>
        <w:t>四．与有关的现行法律、法规和强制性国家标准的关系</w:t>
      </w:r>
    </w:p>
    <w:p w:rsidR="00E94C9B" w:rsidRDefault="00B810F9">
      <w:pPr>
        <w:spacing w:line="360" w:lineRule="auto"/>
        <w:ind w:firstLineChars="200" w:firstLine="420"/>
        <w:rPr>
          <w:rFonts w:ascii="宋体" w:hAnsi="宋体"/>
          <w:szCs w:val="21"/>
        </w:rPr>
      </w:pPr>
      <w:r>
        <w:rPr>
          <w:rFonts w:ascii="宋体" w:hAnsi="宋体" w:hint="eastAsia"/>
          <w:szCs w:val="21"/>
        </w:rPr>
        <w:t>本标准所规定的内容，完全满足国家法律、法规的要求。与有关的现行法律、法规和强制性国家标没有冲突。</w:t>
      </w:r>
    </w:p>
    <w:p w:rsidR="00E94C9B" w:rsidRDefault="00B810F9" w:rsidP="008331BE">
      <w:pPr>
        <w:spacing w:beforeLines="50" w:afterLines="50" w:line="360" w:lineRule="auto"/>
        <w:rPr>
          <w:rFonts w:ascii="黑体" w:eastAsia="黑体" w:hAnsi="黑体" w:cs="黑体"/>
          <w:sz w:val="28"/>
          <w:szCs w:val="28"/>
        </w:rPr>
      </w:pPr>
      <w:r>
        <w:rPr>
          <w:rFonts w:ascii="黑体" w:eastAsia="黑体" w:hAnsi="黑体" w:cs="黑体" w:hint="eastAsia"/>
          <w:sz w:val="28"/>
          <w:szCs w:val="28"/>
        </w:rPr>
        <w:t>五．标准涉及国内外专利及处置情况</w:t>
      </w:r>
    </w:p>
    <w:p w:rsidR="00E94C9B" w:rsidRDefault="00B810F9">
      <w:pPr>
        <w:spacing w:line="360" w:lineRule="auto"/>
        <w:ind w:firstLine="420"/>
        <w:rPr>
          <w:rFonts w:ascii="宋体" w:hAnsi="宋体"/>
          <w:szCs w:val="21"/>
        </w:rPr>
      </w:pPr>
      <w:r>
        <w:rPr>
          <w:rFonts w:ascii="宋体" w:hAnsi="宋体" w:hint="eastAsia"/>
          <w:szCs w:val="21"/>
        </w:rPr>
        <w:t>本标准不涉及任何国内外专利。</w:t>
      </w:r>
    </w:p>
    <w:p w:rsidR="00E94C9B" w:rsidRDefault="00B810F9" w:rsidP="008331BE">
      <w:pPr>
        <w:spacing w:beforeLines="50" w:afterLines="50" w:line="360" w:lineRule="auto"/>
        <w:rPr>
          <w:rFonts w:ascii="宋体" w:hAnsi="宋体"/>
          <w:b/>
          <w:sz w:val="28"/>
          <w:szCs w:val="28"/>
        </w:rPr>
      </w:pPr>
      <w:r>
        <w:rPr>
          <w:rFonts w:ascii="黑体" w:eastAsia="黑体" w:hAnsi="黑体" w:cs="黑体" w:hint="eastAsia"/>
          <w:bCs/>
          <w:sz w:val="28"/>
          <w:szCs w:val="28"/>
        </w:rPr>
        <w:t>六．重大分歧意见的处理经过和依据</w:t>
      </w:r>
    </w:p>
    <w:p w:rsidR="00E94C9B" w:rsidRDefault="00B810F9">
      <w:pPr>
        <w:ind w:firstLineChars="200" w:firstLine="420"/>
        <w:rPr>
          <w:rFonts w:ascii="宋体" w:hAnsi="宋体"/>
          <w:szCs w:val="21"/>
        </w:rPr>
      </w:pPr>
      <w:r>
        <w:rPr>
          <w:rFonts w:ascii="宋体" w:hAnsi="宋体" w:cs="宋体" w:hint="eastAsia"/>
          <w:szCs w:val="21"/>
        </w:rPr>
        <w:t>无</w:t>
      </w:r>
      <w:r>
        <w:rPr>
          <w:rFonts w:ascii="宋体" w:hAnsi="宋体" w:cs="宋体" w:hint="eastAsia"/>
          <w:bCs/>
          <w:szCs w:val="21"/>
        </w:rPr>
        <w:t>重大分歧意见</w:t>
      </w:r>
      <w:r>
        <w:rPr>
          <w:rFonts w:ascii="宋体" w:hAnsi="宋体" w:cs="宋体" w:hint="eastAsia"/>
          <w:szCs w:val="21"/>
        </w:rPr>
        <w:t>。</w:t>
      </w:r>
    </w:p>
    <w:p w:rsidR="00E94C9B" w:rsidRDefault="00B810F9" w:rsidP="008331BE">
      <w:pPr>
        <w:spacing w:beforeLines="50" w:afterLines="50" w:line="360" w:lineRule="auto"/>
        <w:rPr>
          <w:rFonts w:ascii="黑体" w:eastAsia="黑体" w:hAnsi="黑体" w:cs="黑体"/>
          <w:bCs/>
          <w:sz w:val="28"/>
          <w:szCs w:val="28"/>
        </w:rPr>
      </w:pPr>
      <w:r>
        <w:rPr>
          <w:rFonts w:ascii="黑体" w:eastAsia="黑体" w:hAnsi="黑体" w:cs="黑体" w:hint="eastAsia"/>
          <w:bCs/>
          <w:sz w:val="28"/>
          <w:szCs w:val="28"/>
        </w:rPr>
        <w:t>七．标准作为强制性或推荐性的建议</w:t>
      </w:r>
    </w:p>
    <w:p w:rsidR="00E94C9B" w:rsidRDefault="00B810F9">
      <w:pPr>
        <w:spacing w:line="360" w:lineRule="auto"/>
        <w:ind w:firstLineChars="200" w:firstLine="420"/>
        <w:rPr>
          <w:rFonts w:ascii="宋体" w:hAnsi="宋体" w:cs="宋体"/>
          <w:szCs w:val="21"/>
        </w:rPr>
      </w:pPr>
      <w:r>
        <w:rPr>
          <w:rFonts w:ascii="宋体" w:hAnsi="宋体" w:hint="eastAsia"/>
          <w:szCs w:val="21"/>
        </w:rPr>
        <w:t>本标准是YS/T 575 《</w:t>
      </w:r>
      <w:r>
        <w:rPr>
          <w:rFonts w:ascii="宋体" w:hAnsi="宋体" w:hint="eastAsia"/>
        </w:rPr>
        <w:t>铝土矿化学分析方法</w:t>
      </w:r>
      <w:r>
        <w:rPr>
          <w:rFonts w:ascii="宋体" w:hAnsi="宋体" w:hint="eastAsia"/>
          <w:szCs w:val="21"/>
        </w:rPr>
        <w:t>》系列有色行业标准中的一部分，建议本标准作为推荐性</w:t>
      </w:r>
      <w:r>
        <w:rPr>
          <w:rFonts w:ascii="宋体" w:hAnsi="宋体" w:cs="宋体" w:hint="eastAsia"/>
          <w:szCs w:val="21"/>
        </w:rPr>
        <w:t>行业标准。</w:t>
      </w:r>
    </w:p>
    <w:p w:rsidR="00E94C9B" w:rsidRDefault="00B810F9" w:rsidP="008331BE">
      <w:pPr>
        <w:spacing w:beforeLines="50" w:afterLines="50" w:line="360" w:lineRule="auto"/>
        <w:rPr>
          <w:rFonts w:ascii="黑体" w:eastAsia="黑体" w:hAnsi="宋体"/>
          <w:sz w:val="28"/>
          <w:szCs w:val="28"/>
        </w:rPr>
      </w:pPr>
      <w:r>
        <w:rPr>
          <w:rFonts w:ascii="黑体" w:eastAsia="黑体" w:hAnsi="黑体" w:cs="黑体" w:hint="eastAsia"/>
          <w:bCs/>
          <w:sz w:val="28"/>
          <w:szCs w:val="28"/>
        </w:rPr>
        <w:t>八．</w:t>
      </w:r>
      <w:r>
        <w:rPr>
          <w:rFonts w:ascii="黑体" w:eastAsia="黑体" w:hAnsi="宋体" w:hint="eastAsia"/>
          <w:sz w:val="28"/>
          <w:szCs w:val="28"/>
        </w:rPr>
        <w:t>废止现行有关标准的建议</w:t>
      </w:r>
    </w:p>
    <w:p w:rsidR="00E94C9B" w:rsidRDefault="00B810F9">
      <w:pPr>
        <w:spacing w:line="360" w:lineRule="auto"/>
        <w:ind w:firstLineChars="200" w:firstLine="420"/>
        <w:rPr>
          <w:rFonts w:ascii="宋体" w:hAnsi="宋体" w:cs="宋体"/>
          <w:szCs w:val="21"/>
        </w:rPr>
      </w:pPr>
      <w:r>
        <w:rPr>
          <w:rFonts w:ascii="宋体" w:hAnsi="宋体" w:cs="宋体" w:hint="eastAsia"/>
          <w:szCs w:val="21"/>
        </w:rPr>
        <w:t>无建议。</w:t>
      </w:r>
    </w:p>
    <w:p w:rsidR="00E94C9B" w:rsidRDefault="00B810F9" w:rsidP="008331BE">
      <w:pPr>
        <w:spacing w:beforeLines="50" w:afterLines="50" w:line="360" w:lineRule="auto"/>
        <w:rPr>
          <w:rFonts w:ascii="黑体" w:eastAsia="黑体" w:hAnsi="黑体" w:cs="黑体"/>
          <w:sz w:val="28"/>
          <w:szCs w:val="28"/>
        </w:rPr>
      </w:pPr>
      <w:r>
        <w:rPr>
          <w:rFonts w:ascii="黑体" w:eastAsia="黑体" w:hAnsi="黑体" w:cs="黑体" w:hint="eastAsia"/>
          <w:sz w:val="28"/>
          <w:szCs w:val="28"/>
        </w:rPr>
        <w:t>九．预期效果</w:t>
      </w:r>
    </w:p>
    <w:p w:rsidR="00E94C9B" w:rsidRDefault="00B810F9">
      <w:pPr>
        <w:spacing w:before="120" w:line="360" w:lineRule="auto"/>
        <w:ind w:firstLineChars="200" w:firstLine="420"/>
        <w:rPr>
          <w:rFonts w:ascii="宋体" w:hAnsi="宋体"/>
          <w:szCs w:val="21"/>
        </w:rPr>
      </w:pPr>
      <w:r>
        <w:rPr>
          <w:rFonts w:ascii="宋体" w:hAnsi="宋体"/>
          <w:szCs w:val="21"/>
        </w:rPr>
        <w:t>YS/T 575</w:t>
      </w:r>
      <w:r>
        <w:rPr>
          <w:rFonts w:ascii="宋体" w:hAnsi="宋体" w:hint="eastAsia"/>
          <w:szCs w:val="21"/>
        </w:rPr>
        <w:t>.28《铝土矿化学分析方法 第28部分 氧化锂含量的测定  火焰原子吸收光谱法》是有色行业铝土矿中锂含量测定的主要标准也是唯一标准，是有色行业分析检测的基础标准之一。该标准的制定</w:t>
      </w:r>
      <w:r>
        <w:rPr>
          <w:rFonts w:asciiTheme="minorEastAsia" w:eastAsiaTheme="minorEastAsia" w:hAnsiTheme="minorEastAsia" w:hint="eastAsia"/>
          <w:color w:val="000000" w:themeColor="text1"/>
          <w:szCs w:val="21"/>
        </w:rPr>
        <w:t>补充和丰富了《铝土矿石化学分析方法》分析标准，为氧化铝企业、贸易商和矿石经营企业对氧化锂的分析检测提供了统一的标准，从而减少贸易纠纷和争议。</w:t>
      </w:r>
    </w:p>
    <w:p w:rsidR="00E94C9B" w:rsidRDefault="00B810F9">
      <w:pPr>
        <w:pStyle w:val="ac"/>
        <w:spacing w:line="360" w:lineRule="auto"/>
        <w:ind w:firstLineChars="200" w:firstLine="420"/>
        <w:rPr>
          <w:rFonts w:asciiTheme="minorEastAsia" w:eastAsiaTheme="minorEastAsia" w:hAnsiTheme="minorEastAsia"/>
          <w:color w:val="000000" w:themeColor="text1"/>
          <w:szCs w:val="21"/>
        </w:rPr>
      </w:pPr>
      <w:r>
        <w:rPr>
          <w:rFonts w:hAnsi="宋体" w:hint="eastAsia"/>
          <w:szCs w:val="21"/>
        </w:rPr>
        <w:t>本标准发布实施后，将进一步</w:t>
      </w:r>
      <w:r>
        <w:rPr>
          <w:rFonts w:asciiTheme="minorEastAsia" w:eastAsiaTheme="minorEastAsia" w:hAnsiTheme="minorEastAsia" w:hint="eastAsia"/>
          <w:color w:val="000000" w:themeColor="text1"/>
          <w:szCs w:val="21"/>
        </w:rPr>
        <w:t>提高各企业对铝土矿中氧化锂含量的检测的准确性和质量控制水平，进一步完善该方法在铝土矿石利用、进口资源利用等中的作用，从而更好的和国际市场接轨，占领国际市场，保障我国的铝工业健康发展。</w:t>
      </w:r>
    </w:p>
    <w:p w:rsidR="00E94C9B" w:rsidRDefault="00B810F9" w:rsidP="008331BE">
      <w:pPr>
        <w:spacing w:beforeLines="50" w:line="360" w:lineRule="auto"/>
        <w:jc w:val="center"/>
        <w:rPr>
          <w:rFonts w:ascii="宋体" w:hAnsi="宋体"/>
          <w:szCs w:val="21"/>
        </w:rPr>
      </w:pPr>
      <w:r>
        <w:rPr>
          <w:rFonts w:ascii="宋体" w:hAnsi="宋体"/>
          <w:szCs w:val="21"/>
        </w:rPr>
        <w:t>YS/T 575</w:t>
      </w:r>
      <w:r>
        <w:rPr>
          <w:rFonts w:ascii="宋体" w:hAnsi="宋体" w:hint="eastAsia"/>
          <w:szCs w:val="21"/>
        </w:rPr>
        <w:t>.28</w:t>
      </w:r>
      <w:r>
        <w:rPr>
          <w:rFonts w:ascii="宋体" w:hAnsi="宋体" w:cs="宋体" w:hint="eastAsia"/>
          <w:szCs w:val="21"/>
        </w:rPr>
        <w:t>编制</w:t>
      </w:r>
      <w:r>
        <w:rPr>
          <w:rFonts w:ascii="宋体" w:hAnsi="宋体" w:hint="eastAsia"/>
          <w:szCs w:val="21"/>
        </w:rPr>
        <w:t>项目组</w:t>
      </w:r>
    </w:p>
    <w:p w:rsidR="00E94C9B" w:rsidRDefault="00B810F9">
      <w:pPr>
        <w:spacing w:line="360" w:lineRule="auto"/>
        <w:jc w:val="center"/>
        <w:rPr>
          <w:rFonts w:ascii="宋体" w:hAnsi="宋体"/>
          <w:szCs w:val="21"/>
        </w:rPr>
      </w:pPr>
      <w:r>
        <w:rPr>
          <w:rFonts w:ascii="宋体" w:hAnsi="宋体"/>
          <w:szCs w:val="21"/>
        </w:rPr>
        <w:t>20</w:t>
      </w:r>
      <w:r>
        <w:rPr>
          <w:rFonts w:ascii="宋体" w:hAnsi="宋体" w:hint="eastAsia"/>
          <w:szCs w:val="21"/>
        </w:rPr>
        <w:t>20年5月</w:t>
      </w:r>
      <w:bookmarkStart w:id="0" w:name="_GoBack"/>
      <w:bookmarkEnd w:id="0"/>
    </w:p>
    <w:sectPr w:rsidR="00E94C9B" w:rsidSect="00E94C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632" w:rsidRDefault="00370632" w:rsidP="001E3C21">
      <w:r>
        <w:separator/>
      </w:r>
    </w:p>
  </w:endnote>
  <w:endnote w:type="continuationSeparator" w:id="1">
    <w:p w:rsidR="00370632" w:rsidRDefault="00370632" w:rsidP="001E3C2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632" w:rsidRDefault="00370632" w:rsidP="001E3C21">
      <w:r>
        <w:separator/>
      </w:r>
    </w:p>
  </w:footnote>
  <w:footnote w:type="continuationSeparator" w:id="1">
    <w:p w:rsidR="00370632" w:rsidRDefault="00370632" w:rsidP="001E3C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4"/>
        <w:szCs w:val="24"/>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4122"/>
    <w:rsid w:val="00000521"/>
    <w:rsid w:val="00001282"/>
    <w:rsid w:val="00002B69"/>
    <w:rsid w:val="00003BEC"/>
    <w:rsid w:val="00004122"/>
    <w:rsid w:val="00004222"/>
    <w:rsid w:val="00011DC4"/>
    <w:rsid w:val="00013C9F"/>
    <w:rsid w:val="00017E6D"/>
    <w:rsid w:val="0002044D"/>
    <w:rsid w:val="000234DE"/>
    <w:rsid w:val="00024271"/>
    <w:rsid w:val="000248E6"/>
    <w:rsid w:val="00027183"/>
    <w:rsid w:val="0003608A"/>
    <w:rsid w:val="000403D7"/>
    <w:rsid w:val="0004195D"/>
    <w:rsid w:val="00042722"/>
    <w:rsid w:val="0004276A"/>
    <w:rsid w:val="00042CCA"/>
    <w:rsid w:val="00043B12"/>
    <w:rsid w:val="00043D92"/>
    <w:rsid w:val="000452E0"/>
    <w:rsid w:val="000464AE"/>
    <w:rsid w:val="00047B64"/>
    <w:rsid w:val="000516A0"/>
    <w:rsid w:val="00055101"/>
    <w:rsid w:val="00060C1F"/>
    <w:rsid w:val="00064648"/>
    <w:rsid w:val="00064AC3"/>
    <w:rsid w:val="000700C1"/>
    <w:rsid w:val="000728C8"/>
    <w:rsid w:val="00076652"/>
    <w:rsid w:val="00081C52"/>
    <w:rsid w:val="00082F40"/>
    <w:rsid w:val="000832A3"/>
    <w:rsid w:val="00083596"/>
    <w:rsid w:val="0008554C"/>
    <w:rsid w:val="00087167"/>
    <w:rsid w:val="0009086D"/>
    <w:rsid w:val="000A1B44"/>
    <w:rsid w:val="000A50CC"/>
    <w:rsid w:val="000A5387"/>
    <w:rsid w:val="000A7E57"/>
    <w:rsid w:val="000B2595"/>
    <w:rsid w:val="000B2FD6"/>
    <w:rsid w:val="000B538E"/>
    <w:rsid w:val="000B59FA"/>
    <w:rsid w:val="000C13A2"/>
    <w:rsid w:val="000C1A7F"/>
    <w:rsid w:val="000C39F7"/>
    <w:rsid w:val="000C71DF"/>
    <w:rsid w:val="000D0D48"/>
    <w:rsid w:val="000D1B1E"/>
    <w:rsid w:val="000D1B9F"/>
    <w:rsid w:val="000D22C8"/>
    <w:rsid w:val="000D3238"/>
    <w:rsid w:val="000E1F54"/>
    <w:rsid w:val="000E5649"/>
    <w:rsid w:val="000E6593"/>
    <w:rsid w:val="000E709B"/>
    <w:rsid w:val="000F07C3"/>
    <w:rsid w:val="000F13C3"/>
    <w:rsid w:val="000F2E1D"/>
    <w:rsid w:val="000F3F71"/>
    <w:rsid w:val="000F5EA8"/>
    <w:rsid w:val="00102001"/>
    <w:rsid w:val="0010290F"/>
    <w:rsid w:val="0010645B"/>
    <w:rsid w:val="001129D6"/>
    <w:rsid w:val="00122BE6"/>
    <w:rsid w:val="00122E59"/>
    <w:rsid w:val="00124A01"/>
    <w:rsid w:val="001257DC"/>
    <w:rsid w:val="00126EC2"/>
    <w:rsid w:val="00131DA6"/>
    <w:rsid w:val="0013226E"/>
    <w:rsid w:val="001325CF"/>
    <w:rsid w:val="00136F20"/>
    <w:rsid w:val="00137860"/>
    <w:rsid w:val="00146003"/>
    <w:rsid w:val="0014755D"/>
    <w:rsid w:val="00151519"/>
    <w:rsid w:val="00151CEB"/>
    <w:rsid w:val="0015213E"/>
    <w:rsid w:val="001536D6"/>
    <w:rsid w:val="0015374E"/>
    <w:rsid w:val="00161BF2"/>
    <w:rsid w:val="0016348B"/>
    <w:rsid w:val="00164D61"/>
    <w:rsid w:val="00165693"/>
    <w:rsid w:val="00166859"/>
    <w:rsid w:val="00170172"/>
    <w:rsid w:val="001712C7"/>
    <w:rsid w:val="00174EC7"/>
    <w:rsid w:val="001760BD"/>
    <w:rsid w:val="00180C55"/>
    <w:rsid w:val="0018220D"/>
    <w:rsid w:val="00182577"/>
    <w:rsid w:val="00182A38"/>
    <w:rsid w:val="001834D2"/>
    <w:rsid w:val="00183895"/>
    <w:rsid w:val="00185A77"/>
    <w:rsid w:val="00185AE8"/>
    <w:rsid w:val="00186347"/>
    <w:rsid w:val="0019090B"/>
    <w:rsid w:val="0019416A"/>
    <w:rsid w:val="00197147"/>
    <w:rsid w:val="001B12B9"/>
    <w:rsid w:val="001B1566"/>
    <w:rsid w:val="001B4041"/>
    <w:rsid w:val="001B5C23"/>
    <w:rsid w:val="001C0DAE"/>
    <w:rsid w:val="001C0E43"/>
    <w:rsid w:val="001C1037"/>
    <w:rsid w:val="001C449A"/>
    <w:rsid w:val="001C5BD0"/>
    <w:rsid w:val="001C6448"/>
    <w:rsid w:val="001D18D2"/>
    <w:rsid w:val="001D6C14"/>
    <w:rsid w:val="001D7951"/>
    <w:rsid w:val="001E29F0"/>
    <w:rsid w:val="001E33FE"/>
    <w:rsid w:val="001E3C21"/>
    <w:rsid w:val="001E407A"/>
    <w:rsid w:val="001E4324"/>
    <w:rsid w:val="001E45EA"/>
    <w:rsid w:val="001E4E63"/>
    <w:rsid w:val="001E4F74"/>
    <w:rsid w:val="001F0008"/>
    <w:rsid w:val="001F0DF5"/>
    <w:rsid w:val="001F1E38"/>
    <w:rsid w:val="001F1EDA"/>
    <w:rsid w:val="001F433D"/>
    <w:rsid w:val="001F49DC"/>
    <w:rsid w:val="001F5D5F"/>
    <w:rsid w:val="0020004E"/>
    <w:rsid w:val="002043AA"/>
    <w:rsid w:val="0020685D"/>
    <w:rsid w:val="00206C36"/>
    <w:rsid w:val="002103A5"/>
    <w:rsid w:val="002112D9"/>
    <w:rsid w:val="00212868"/>
    <w:rsid w:val="002151A5"/>
    <w:rsid w:val="00220CAB"/>
    <w:rsid w:val="00221344"/>
    <w:rsid w:val="0023179F"/>
    <w:rsid w:val="002328D7"/>
    <w:rsid w:val="0023468B"/>
    <w:rsid w:val="0023680C"/>
    <w:rsid w:val="002368BE"/>
    <w:rsid w:val="00237F2A"/>
    <w:rsid w:val="002400AA"/>
    <w:rsid w:val="002408E0"/>
    <w:rsid w:val="002478D1"/>
    <w:rsid w:val="00252FCF"/>
    <w:rsid w:val="00253CC0"/>
    <w:rsid w:val="0025595E"/>
    <w:rsid w:val="00257879"/>
    <w:rsid w:val="00260A96"/>
    <w:rsid w:val="00261A94"/>
    <w:rsid w:val="00261F36"/>
    <w:rsid w:val="002620E9"/>
    <w:rsid w:val="00262483"/>
    <w:rsid w:val="00263D59"/>
    <w:rsid w:val="00263F1C"/>
    <w:rsid w:val="0026586B"/>
    <w:rsid w:val="00265FDC"/>
    <w:rsid w:val="00266E37"/>
    <w:rsid w:val="002730B0"/>
    <w:rsid w:val="00273262"/>
    <w:rsid w:val="00274A0B"/>
    <w:rsid w:val="00276AD4"/>
    <w:rsid w:val="002804E3"/>
    <w:rsid w:val="00280618"/>
    <w:rsid w:val="00281F97"/>
    <w:rsid w:val="00284562"/>
    <w:rsid w:val="002938AA"/>
    <w:rsid w:val="00294830"/>
    <w:rsid w:val="0029514E"/>
    <w:rsid w:val="00295A2F"/>
    <w:rsid w:val="00296068"/>
    <w:rsid w:val="00297415"/>
    <w:rsid w:val="002A0A4C"/>
    <w:rsid w:val="002A508C"/>
    <w:rsid w:val="002A6449"/>
    <w:rsid w:val="002A6C96"/>
    <w:rsid w:val="002B16BA"/>
    <w:rsid w:val="002B3CB1"/>
    <w:rsid w:val="002B5473"/>
    <w:rsid w:val="002C04B8"/>
    <w:rsid w:val="002C4CFA"/>
    <w:rsid w:val="002C5881"/>
    <w:rsid w:val="002C6FDB"/>
    <w:rsid w:val="002D1A6D"/>
    <w:rsid w:val="002D257D"/>
    <w:rsid w:val="002D3AE9"/>
    <w:rsid w:val="002D4588"/>
    <w:rsid w:val="002D50DF"/>
    <w:rsid w:val="002D61A5"/>
    <w:rsid w:val="002D7E4A"/>
    <w:rsid w:val="002E254A"/>
    <w:rsid w:val="002E4232"/>
    <w:rsid w:val="002E7212"/>
    <w:rsid w:val="002F1690"/>
    <w:rsid w:val="002F2F26"/>
    <w:rsid w:val="002F31AB"/>
    <w:rsid w:val="002F6544"/>
    <w:rsid w:val="002F789D"/>
    <w:rsid w:val="003058ED"/>
    <w:rsid w:val="00315AB7"/>
    <w:rsid w:val="0032174A"/>
    <w:rsid w:val="003259FB"/>
    <w:rsid w:val="00330627"/>
    <w:rsid w:val="00331EFB"/>
    <w:rsid w:val="003322DC"/>
    <w:rsid w:val="003325A9"/>
    <w:rsid w:val="0033727F"/>
    <w:rsid w:val="0033748C"/>
    <w:rsid w:val="0034784A"/>
    <w:rsid w:val="00351512"/>
    <w:rsid w:val="00354299"/>
    <w:rsid w:val="0035490F"/>
    <w:rsid w:val="00356A94"/>
    <w:rsid w:val="00356B61"/>
    <w:rsid w:val="00357D13"/>
    <w:rsid w:val="00357FB9"/>
    <w:rsid w:val="003601CB"/>
    <w:rsid w:val="00364002"/>
    <w:rsid w:val="00365B86"/>
    <w:rsid w:val="00370632"/>
    <w:rsid w:val="00373682"/>
    <w:rsid w:val="00376FB8"/>
    <w:rsid w:val="00377F97"/>
    <w:rsid w:val="003813B7"/>
    <w:rsid w:val="00384BEC"/>
    <w:rsid w:val="0039050F"/>
    <w:rsid w:val="003914F8"/>
    <w:rsid w:val="003A4FF5"/>
    <w:rsid w:val="003A57B1"/>
    <w:rsid w:val="003A66C8"/>
    <w:rsid w:val="003B5CFA"/>
    <w:rsid w:val="003B6AD9"/>
    <w:rsid w:val="003C01C2"/>
    <w:rsid w:val="003C0B90"/>
    <w:rsid w:val="003C179F"/>
    <w:rsid w:val="003C7F9A"/>
    <w:rsid w:val="003D1F38"/>
    <w:rsid w:val="003D6A2B"/>
    <w:rsid w:val="003E0CBB"/>
    <w:rsid w:val="003E54FE"/>
    <w:rsid w:val="003E60CC"/>
    <w:rsid w:val="003F10F2"/>
    <w:rsid w:val="003F2E49"/>
    <w:rsid w:val="003F3252"/>
    <w:rsid w:val="003F56B9"/>
    <w:rsid w:val="0040003B"/>
    <w:rsid w:val="00400D93"/>
    <w:rsid w:val="00404192"/>
    <w:rsid w:val="004115C5"/>
    <w:rsid w:val="00413464"/>
    <w:rsid w:val="00421CD5"/>
    <w:rsid w:val="00430607"/>
    <w:rsid w:val="0043152D"/>
    <w:rsid w:val="0043197A"/>
    <w:rsid w:val="00434E53"/>
    <w:rsid w:val="00437BA7"/>
    <w:rsid w:val="00440A40"/>
    <w:rsid w:val="00441992"/>
    <w:rsid w:val="004445EF"/>
    <w:rsid w:val="004447DF"/>
    <w:rsid w:val="00445295"/>
    <w:rsid w:val="00451D22"/>
    <w:rsid w:val="00452366"/>
    <w:rsid w:val="00457C9D"/>
    <w:rsid w:val="0046068E"/>
    <w:rsid w:val="00460887"/>
    <w:rsid w:val="0046180F"/>
    <w:rsid w:val="00463688"/>
    <w:rsid w:val="00467A40"/>
    <w:rsid w:val="00470596"/>
    <w:rsid w:val="00471C27"/>
    <w:rsid w:val="00472E00"/>
    <w:rsid w:val="00474A78"/>
    <w:rsid w:val="00481D3B"/>
    <w:rsid w:val="00482151"/>
    <w:rsid w:val="00485D06"/>
    <w:rsid w:val="004864D7"/>
    <w:rsid w:val="00486B54"/>
    <w:rsid w:val="004875A3"/>
    <w:rsid w:val="00487F6D"/>
    <w:rsid w:val="00491086"/>
    <w:rsid w:val="004927FF"/>
    <w:rsid w:val="00493B01"/>
    <w:rsid w:val="00497612"/>
    <w:rsid w:val="004A1195"/>
    <w:rsid w:val="004A1C0E"/>
    <w:rsid w:val="004A3343"/>
    <w:rsid w:val="004A77DC"/>
    <w:rsid w:val="004B250F"/>
    <w:rsid w:val="004B2C15"/>
    <w:rsid w:val="004B3215"/>
    <w:rsid w:val="004C23FC"/>
    <w:rsid w:val="004C40B6"/>
    <w:rsid w:val="004C49D8"/>
    <w:rsid w:val="004C6169"/>
    <w:rsid w:val="004D184F"/>
    <w:rsid w:val="004D3F2E"/>
    <w:rsid w:val="004D4EEF"/>
    <w:rsid w:val="004D6624"/>
    <w:rsid w:val="004D70A2"/>
    <w:rsid w:val="004D7A15"/>
    <w:rsid w:val="004E1F36"/>
    <w:rsid w:val="004E7C70"/>
    <w:rsid w:val="004F02A2"/>
    <w:rsid w:val="004F3E4B"/>
    <w:rsid w:val="00500DD5"/>
    <w:rsid w:val="00510DCC"/>
    <w:rsid w:val="005117B0"/>
    <w:rsid w:val="0051187F"/>
    <w:rsid w:val="00513765"/>
    <w:rsid w:val="005153E3"/>
    <w:rsid w:val="00517AB2"/>
    <w:rsid w:val="00520587"/>
    <w:rsid w:val="00522AF4"/>
    <w:rsid w:val="00526B61"/>
    <w:rsid w:val="005309ED"/>
    <w:rsid w:val="00531168"/>
    <w:rsid w:val="00533575"/>
    <w:rsid w:val="0053489E"/>
    <w:rsid w:val="00541561"/>
    <w:rsid w:val="00544F51"/>
    <w:rsid w:val="00545071"/>
    <w:rsid w:val="0054532E"/>
    <w:rsid w:val="00547F2C"/>
    <w:rsid w:val="00552F27"/>
    <w:rsid w:val="005546FD"/>
    <w:rsid w:val="005564CF"/>
    <w:rsid w:val="0055697F"/>
    <w:rsid w:val="005608CD"/>
    <w:rsid w:val="00562136"/>
    <w:rsid w:val="00562462"/>
    <w:rsid w:val="005624C6"/>
    <w:rsid w:val="00563B3B"/>
    <w:rsid w:val="00566BC2"/>
    <w:rsid w:val="00570FD6"/>
    <w:rsid w:val="00571C73"/>
    <w:rsid w:val="0057344D"/>
    <w:rsid w:val="00581B02"/>
    <w:rsid w:val="00583DA0"/>
    <w:rsid w:val="00594ACD"/>
    <w:rsid w:val="00595C0C"/>
    <w:rsid w:val="005A2C2D"/>
    <w:rsid w:val="005A31D3"/>
    <w:rsid w:val="005A3CF0"/>
    <w:rsid w:val="005A56F4"/>
    <w:rsid w:val="005A6A22"/>
    <w:rsid w:val="005B0822"/>
    <w:rsid w:val="005B16C6"/>
    <w:rsid w:val="005B1F7C"/>
    <w:rsid w:val="005B2C22"/>
    <w:rsid w:val="005B3B77"/>
    <w:rsid w:val="005C0398"/>
    <w:rsid w:val="005C0F0A"/>
    <w:rsid w:val="005C3C04"/>
    <w:rsid w:val="005C3E8B"/>
    <w:rsid w:val="005C58AE"/>
    <w:rsid w:val="005C6835"/>
    <w:rsid w:val="005C7C88"/>
    <w:rsid w:val="005D1F24"/>
    <w:rsid w:val="005D1FDA"/>
    <w:rsid w:val="005D4B64"/>
    <w:rsid w:val="005D7F11"/>
    <w:rsid w:val="005E1945"/>
    <w:rsid w:val="005E1F3C"/>
    <w:rsid w:val="005E2080"/>
    <w:rsid w:val="005E3CD3"/>
    <w:rsid w:val="005F3B95"/>
    <w:rsid w:val="005F3C6A"/>
    <w:rsid w:val="005F41A7"/>
    <w:rsid w:val="005F6630"/>
    <w:rsid w:val="005F670D"/>
    <w:rsid w:val="0060102A"/>
    <w:rsid w:val="00605937"/>
    <w:rsid w:val="006079BD"/>
    <w:rsid w:val="00610A51"/>
    <w:rsid w:val="00610E11"/>
    <w:rsid w:val="00611BB6"/>
    <w:rsid w:val="0061537A"/>
    <w:rsid w:val="00615D35"/>
    <w:rsid w:val="006209DA"/>
    <w:rsid w:val="00626410"/>
    <w:rsid w:val="00631896"/>
    <w:rsid w:val="00634EE7"/>
    <w:rsid w:val="006352B9"/>
    <w:rsid w:val="00637B5D"/>
    <w:rsid w:val="0064054D"/>
    <w:rsid w:val="0064069F"/>
    <w:rsid w:val="00640F78"/>
    <w:rsid w:val="0064148B"/>
    <w:rsid w:val="006421E4"/>
    <w:rsid w:val="006427C4"/>
    <w:rsid w:val="00643285"/>
    <w:rsid w:val="00647CE6"/>
    <w:rsid w:val="006501D1"/>
    <w:rsid w:val="00651ACC"/>
    <w:rsid w:val="00652535"/>
    <w:rsid w:val="00653FB3"/>
    <w:rsid w:val="00655235"/>
    <w:rsid w:val="00655459"/>
    <w:rsid w:val="006575F4"/>
    <w:rsid w:val="00657F14"/>
    <w:rsid w:val="00657FFB"/>
    <w:rsid w:val="006626DA"/>
    <w:rsid w:val="00664224"/>
    <w:rsid w:val="00666ECF"/>
    <w:rsid w:val="00667591"/>
    <w:rsid w:val="00670352"/>
    <w:rsid w:val="00671CF9"/>
    <w:rsid w:val="0067350C"/>
    <w:rsid w:val="00673D6C"/>
    <w:rsid w:val="0067548B"/>
    <w:rsid w:val="006817FF"/>
    <w:rsid w:val="0068313B"/>
    <w:rsid w:val="00685EE8"/>
    <w:rsid w:val="00687BDC"/>
    <w:rsid w:val="006914ED"/>
    <w:rsid w:val="0069177B"/>
    <w:rsid w:val="006926BC"/>
    <w:rsid w:val="00692F82"/>
    <w:rsid w:val="00693062"/>
    <w:rsid w:val="00694D5B"/>
    <w:rsid w:val="006955E7"/>
    <w:rsid w:val="006A2AB3"/>
    <w:rsid w:val="006A3287"/>
    <w:rsid w:val="006A3592"/>
    <w:rsid w:val="006A57F7"/>
    <w:rsid w:val="006A6ADE"/>
    <w:rsid w:val="006B0D62"/>
    <w:rsid w:val="006B3A86"/>
    <w:rsid w:val="006B4860"/>
    <w:rsid w:val="006B6ACC"/>
    <w:rsid w:val="006C02E7"/>
    <w:rsid w:val="006C235E"/>
    <w:rsid w:val="006C33D4"/>
    <w:rsid w:val="006C7E56"/>
    <w:rsid w:val="006D38F4"/>
    <w:rsid w:val="006D56E2"/>
    <w:rsid w:val="006D7484"/>
    <w:rsid w:val="006E2E3E"/>
    <w:rsid w:val="006E4B32"/>
    <w:rsid w:val="006E607F"/>
    <w:rsid w:val="006F427C"/>
    <w:rsid w:val="006F5A77"/>
    <w:rsid w:val="006F7F2F"/>
    <w:rsid w:val="00700B02"/>
    <w:rsid w:val="007050E0"/>
    <w:rsid w:val="007077DE"/>
    <w:rsid w:val="00711F9F"/>
    <w:rsid w:val="007218DC"/>
    <w:rsid w:val="007218F1"/>
    <w:rsid w:val="00721FA9"/>
    <w:rsid w:val="0072287A"/>
    <w:rsid w:val="00722EAE"/>
    <w:rsid w:val="00723508"/>
    <w:rsid w:val="00724C62"/>
    <w:rsid w:val="00725BB5"/>
    <w:rsid w:val="00727687"/>
    <w:rsid w:val="00732B72"/>
    <w:rsid w:val="00733546"/>
    <w:rsid w:val="00735C59"/>
    <w:rsid w:val="007367A2"/>
    <w:rsid w:val="0073762D"/>
    <w:rsid w:val="0073782F"/>
    <w:rsid w:val="007424A2"/>
    <w:rsid w:val="007427A3"/>
    <w:rsid w:val="00743A22"/>
    <w:rsid w:val="00744968"/>
    <w:rsid w:val="00744C90"/>
    <w:rsid w:val="007475D8"/>
    <w:rsid w:val="00747A63"/>
    <w:rsid w:val="007514EF"/>
    <w:rsid w:val="00751953"/>
    <w:rsid w:val="007520B2"/>
    <w:rsid w:val="00756EEF"/>
    <w:rsid w:val="00760C1F"/>
    <w:rsid w:val="00764C9E"/>
    <w:rsid w:val="00765AFD"/>
    <w:rsid w:val="00766867"/>
    <w:rsid w:val="0077208C"/>
    <w:rsid w:val="00775389"/>
    <w:rsid w:val="007806D4"/>
    <w:rsid w:val="00785F35"/>
    <w:rsid w:val="0078740D"/>
    <w:rsid w:val="00790245"/>
    <w:rsid w:val="00790BF1"/>
    <w:rsid w:val="00791096"/>
    <w:rsid w:val="007912E4"/>
    <w:rsid w:val="00791509"/>
    <w:rsid w:val="007917CF"/>
    <w:rsid w:val="007A5604"/>
    <w:rsid w:val="007A6E45"/>
    <w:rsid w:val="007B0B17"/>
    <w:rsid w:val="007B0F29"/>
    <w:rsid w:val="007B5CCE"/>
    <w:rsid w:val="007B67D7"/>
    <w:rsid w:val="007C075B"/>
    <w:rsid w:val="007C5749"/>
    <w:rsid w:val="007D238F"/>
    <w:rsid w:val="007D2F71"/>
    <w:rsid w:val="007D4136"/>
    <w:rsid w:val="007D6A19"/>
    <w:rsid w:val="007E35B1"/>
    <w:rsid w:val="007E472B"/>
    <w:rsid w:val="007E59B7"/>
    <w:rsid w:val="007F17EB"/>
    <w:rsid w:val="007F2CA3"/>
    <w:rsid w:val="007F2CE5"/>
    <w:rsid w:val="007F38D8"/>
    <w:rsid w:val="007F4532"/>
    <w:rsid w:val="007F65DD"/>
    <w:rsid w:val="007F7883"/>
    <w:rsid w:val="007F7B5C"/>
    <w:rsid w:val="007F7B92"/>
    <w:rsid w:val="008000A8"/>
    <w:rsid w:val="008035FB"/>
    <w:rsid w:val="008042FB"/>
    <w:rsid w:val="00805228"/>
    <w:rsid w:val="00806C00"/>
    <w:rsid w:val="00807B52"/>
    <w:rsid w:val="00813FAA"/>
    <w:rsid w:val="00814C90"/>
    <w:rsid w:val="008151C2"/>
    <w:rsid w:val="00816B6E"/>
    <w:rsid w:val="008228C5"/>
    <w:rsid w:val="00822B05"/>
    <w:rsid w:val="00823777"/>
    <w:rsid w:val="00823EEC"/>
    <w:rsid w:val="00824BD5"/>
    <w:rsid w:val="00827785"/>
    <w:rsid w:val="00831C89"/>
    <w:rsid w:val="008331BE"/>
    <w:rsid w:val="00834771"/>
    <w:rsid w:val="00840C83"/>
    <w:rsid w:val="00847292"/>
    <w:rsid w:val="00847CC3"/>
    <w:rsid w:val="008506C0"/>
    <w:rsid w:val="0085362D"/>
    <w:rsid w:val="00856479"/>
    <w:rsid w:val="0086017A"/>
    <w:rsid w:val="0086106C"/>
    <w:rsid w:val="00862EA4"/>
    <w:rsid w:val="00863392"/>
    <w:rsid w:val="008664FC"/>
    <w:rsid w:val="00874A0E"/>
    <w:rsid w:val="00877964"/>
    <w:rsid w:val="008779E4"/>
    <w:rsid w:val="00877DB5"/>
    <w:rsid w:val="0088078B"/>
    <w:rsid w:val="00880C8A"/>
    <w:rsid w:val="00882A21"/>
    <w:rsid w:val="00883D7B"/>
    <w:rsid w:val="00885322"/>
    <w:rsid w:val="00887388"/>
    <w:rsid w:val="00892248"/>
    <w:rsid w:val="00894736"/>
    <w:rsid w:val="00894904"/>
    <w:rsid w:val="00894DB9"/>
    <w:rsid w:val="00896256"/>
    <w:rsid w:val="00897EEF"/>
    <w:rsid w:val="008A01BD"/>
    <w:rsid w:val="008A042B"/>
    <w:rsid w:val="008A2C39"/>
    <w:rsid w:val="008B1608"/>
    <w:rsid w:val="008B2A0E"/>
    <w:rsid w:val="008B49AF"/>
    <w:rsid w:val="008B4CD0"/>
    <w:rsid w:val="008B57DD"/>
    <w:rsid w:val="008B70C2"/>
    <w:rsid w:val="008C075F"/>
    <w:rsid w:val="008C1628"/>
    <w:rsid w:val="008C4C2D"/>
    <w:rsid w:val="008C6652"/>
    <w:rsid w:val="008C7F66"/>
    <w:rsid w:val="008D01B3"/>
    <w:rsid w:val="008D4B6E"/>
    <w:rsid w:val="008D63D3"/>
    <w:rsid w:val="008D64B8"/>
    <w:rsid w:val="008E4C9A"/>
    <w:rsid w:val="008E5140"/>
    <w:rsid w:val="008E7C6B"/>
    <w:rsid w:val="008F059F"/>
    <w:rsid w:val="008F2E9C"/>
    <w:rsid w:val="008F7D82"/>
    <w:rsid w:val="0090097F"/>
    <w:rsid w:val="00903273"/>
    <w:rsid w:val="0090364F"/>
    <w:rsid w:val="009064A1"/>
    <w:rsid w:val="00911CEE"/>
    <w:rsid w:val="009140D8"/>
    <w:rsid w:val="00914A59"/>
    <w:rsid w:val="009166F0"/>
    <w:rsid w:val="00917A84"/>
    <w:rsid w:val="0092065B"/>
    <w:rsid w:val="00923ACE"/>
    <w:rsid w:val="00925400"/>
    <w:rsid w:val="009270C9"/>
    <w:rsid w:val="00930EDA"/>
    <w:rsid w:val="009321C9"/>
    <w:rsid w:val="009416B4"/>
    <w:rsid w:val="0094354D"/>
    <w:rsid w:val="00945C4B"/>
    <w:rsid w:val="009464F1"/>
    <w:rsid w:val="0095102C"/>
    <w:rsid w:val="00951B88"/>
    <w:rsid w:val="00951BE8"/>
    <w:rsid w:val="00952B7B"/>
    <w:rsid w:val="009531EB"/>
    <w:rsid w:val="009533E2"/>
    <w:rsid w:val="009570D4"/>
    <w:rsid w:val="00960602"/>
    <w:rsid w:val="00960B58"/>
    <w:rsid w:val="0096238A"/>
    <w:rsid w:val="00972EC7"/>
    <w:rsid w:val="009733AA"/>
    <w:rsid w:val="0097387A"/>
    <w:rsid w:val="0097391B"/>
    <w:rsid w:val="00974518"/>
    <w:rsid w:val="009751E9"/>
    <w:rsid w:val="00975EBE"/>
    <w:rsid w:val="0097796B"/>
    <w:rsid w:val="00980F72"/>
    <w:rsid w:val="0098132A"/>
    <w:rsid w:val="00986B27"/>
    <w:rsid w:val="00986E69"/>
    <w:rsid w:val="00987ACD"/>
    <w:rsid w:val="00990574"/>
    <w:rsid w:val="009914B7"/>
    <w:rsid w:val="00992363"/>
    <w:rsid w:val="00993997"/>
    <w:rsid w:val="00993DAC"/>
    <w:rsid w:val="00995E98"/>
    <w:rsid w:val="0099623D"/>
    <w:rsid w:val="0099644C"/>
    <w:rsid w:val="00996E12"/>
    <w:rsid w:val="009973F4"/>
    <w:rsid w:val="009A20F2"/>
    <w:rsid w:val="009A3743"/>
    <w:rsid w:val="009A460A"/>
    <w:rsid w:val="009A4B03"/>
    <w:rsid w:val="009A50F3"/>
    <w:rsid w:val="009A5654"/>
    <w:rsid w:val="009A6426"/>
    <w:rsid w:val="009B02A5"/>
    <w:rsid w:val="009B10B7"/>
    <w:rsid w:val="009B3D9F"/>
    <w:rsid w:val="009B40A9"/>
    <w:rsid w:val="009C4C68"/>
    <w:rsid w:val="009C7299"/>
    <w:rsid w:val="009C7BB0"/>
    <w:rsid w:val="009D0FEE"/>
    <w:rsid w:val="009D1102"/>
    <w:rsid w:val="009D217D"/>
    <w:rsid w:val="009D2D46"/>
    <w:rsid w:val="009D37DE"/>
    <w:rsid w:val="009D5499"/>
    <w:rsid w:val="009D7224"/>
    <w:rsid w:val="009D78A8"/>
    <w:rsid w:val="009E0918"/>
    <w:rsid w:val="009E2D8D"/>
    <w:rsid w:val="009E58B0"/>
    <w:rsid w:val="009F4195"/>
    <w:rsid w:val="009F55C2"/>
    <w:rsid w:val="009F5748"/>
    <w:rsid w:val="00A00FE5"/>
    <w:rsid w:val="00A02FB4"/>
    <w:rsid w:val="00A10B1F"/>
    <w:rsid w:val="00A10B73"/>
    <w:rsid w:val="00A134A6"/>
    <w:rsid w:val="00A149A4"/>
    <w:rsid w:val="00A1553D"/>
    <w:rsid w:val="00A160E4"/>
    <w:rsid w:val="00A16D27"/>
    <w:rsid w:val="00A22877"/>
    <w:rsid w:val="00A22C09"/>
    <w:rsid w:val="00A249FA"/>
    <w:rsid w:val="00A266BB"/>
    <w:rsid w:val="00A27D26"/>
    <w:rsid w:val="00A308A8"/>
    <w:rsid w:val="00A30AAA"/>
    <w:rsid w:val="00A41506"/>
    <w:rsid w:val="00A4196A"/>
    <w:rsid w:val="00A45FE8"/>
    <w:rsid w:val="00A46FD7"/>
    <w:rsid w:val="00A47D89"/>
    <w:rsid w:val="00A50256"/>
    <w:rsid w:val="00A548BA"/>
    <w:rsid w:val="00A562EF"/>
    <w:rsid w:val="00A57D8E"/>
    <w:rsid w:val="00A60D9F"/>
    <w:rsid w:val="00A63E5A"/>
    <w:rsid w:val="00A74691"/>
    <w:rsid w:val="00A74D6F"/>
    <w:rsid w:val="00A77387"/>
    <w:rsid w:val="00A838C8"/>
    <w:rsid w:val="00A852D7"/>
    <w:rsid w:val="00A907DE"/>
    <w:rsid w:val="00A90E93"/>
    <w:rsid w:val="00A9245B"/>
    <w:rsid w:val="00A92C46"/>
    <w:rsid w:val="00A93C99"/>
    <w:rsid w:val="00A94049"/>
    <w:rsid w:val="00A940B4"/>
    <w:rsid w:val="00A9601B"/>
    <w:rsid w:val="00A9731C"/>
    <w:rsid w:val="00AA2CDA"/>
    <w:rsid w:val="00AA6A86"/>
    <w:rsid w:val="00AA6F52"/>
    <w:rsid w:val="00AA7FBA"/>
    <w:rsid w:val="00AB1782"/>
    <w:rsid w:val="00AB45D0"/>
    <w:rsid w:val="00AB683F"/>
    <w:rsid w:val="00AC3238"/>
    <w:rsid w:val="00AC6368"/>
    <w:rsid w:val="00AC6626"/>
    <w:rsid w:val="00AD072D"/>
    <w:rsid w:val="00AD09FD"/>
    <w:rsid w:val="00AD28AD"/>
    <w:rsid w:val="00AD2B2C"/>
    <w:rsid w:val="00AE10CF"/>
    <w:rsid w:val="00AE171B"/>
    <w:rsid w:val="00AE1E06"/>
    <w:rsid w:val="00AE5A62"/>
    <w:rsid w:val="00AE5DF1"/>
    <w:rsid w:val="00AE7C9F"/>
    <w:rsid w:val="00AF3A93"/>
    <w:rsid w:val="00AF4C67"/>
    <w:rsid w:val="00AF5E78"/>
    <w:rsid w:val="00AF64DE"/>
    <w:rsid w:val="00B01043"/>
    <w:rsid w:val="00B07941"/>
    <w:rsid w:val="00B07ECE"/>
    <w:rsid w:val="00B11947"/>
    <w:rsid w:val="00B20440"/>
    <w:rsid w:val="00B20AD2"/>
    <w:rsid w:val="00B223CD"/>
    <w:rsid w:val="00B278D7"/>
    <w:rsid w:val="00B301A3"/>
    <w:rsid w:val="00B40F20"/>
    <w:rsid w:val="00B41DB2"/>
    <w:rsid w:val="00B42B11"/>
    <w:rsid w:val="00B42EBB"/>
    <w:rsid w:val="00B5564A"/>
    <w:rsid w:val="00B61533"/>
    <w:rsid w:val="00B61985"/>
    <w:rsid w:val="00B62FBB"/>
    <w:rsid w:val="00B63B88"/>
    <w:rsid w:val="00B6495D"/>
    <w:rsid w:val="00B649A8"/>
    <w:rsid w:val="00B65A06"/>
    <w:rsid w:val="00B67AFB"/>
    <w:rsid w:val="00B67B2C"/>
    <w:rsid w:val="00B709FD"/>
    <w:rsid w:val="00B71EAB"/>
    <w:rsid w:val="00B7272C"/>
    <w:rsid w:val="00B75088"/>
    <w:rsid w:val="00B77251"/>
    <w:rsid w:val="00B7735D"/>
    <w:rsid w:val="00B77894"/>
    <w:rsid w:val="00B81097"/>
    <w:rsid w:val="00B810F9"/>
    <w:rsid w:val="00B85BCC"/>
    <w:rsid w:val="00B8760F"/>
    <w:rsid w:val="00B9578A"/>
    <w:rsid w:val="00B9636B"/>
    <w:rsid w:val="00B971B1"/>
    <w:rsid w:val="00BA2B24"/>
    <w:rsid w:val="00BA4D25"/>
    <w:rsid w:val="00BA4F63"/>
    <w:rsid w:val="00BA721A"/>
    <w:rsid w:val="00BA7E08"/>
    <w:rsid w:val="00BB12C9"/>
    <w:rsid w:val="00BB3A33"/>
    <w:rsid w:val="00BB7071"/>
    <w:rsid w:val="00BB7B92"/>
    <w:rsid w:val="00BC0099"/>
    <w:rsid w:val="00BC03F9"/>
    <w:rsid w:val="00BC10AC"/>
    <w:rsid w:val="00BC115C"/>
    <w:rsid w:val="00BC1535"/>
    <w:rsid w:val="00BC5FE4"/>
    <w:rsid w:val="00BD0C85"/>
    <w:rsid w:val="00BD0E6D"/>
    <w:rsid w:val="00BD17F7"/>
    <w:rsid w:val="00BD267F"/>
    <w:rsid w:val="00BD7C1F"/>
    <w:rsid w:val="00BE0FEE"/>
    <w:rsid w:val="00BE502D"/>
    <w:rsid w:val="00BE67F6"/>
    <w:rsid w:val="00BF5E00"/>
    <w:rsid w:val="00BF729D"/>
    <w:rsid w:val="00C00E72"/>
    <w:rsid w:val="00C03D51"/>
    <w:rsid w:val="00C05538"/>
    <w:rsid w:val="00C05EEB"/>
    <w:rsid w:val="00C06F8F"/>
    <w:rsid w:val="00C12F2D"/>
    <w:rsid w:val="00C16E5C"/>
    <w:rsid w:val="00C20DBA"/>
    <w:rsid w:val="00C2311C"/>
    <w:rsid w:val="00C234DF"/>
    <w:rsid w:val="00C23B86"/>
    <w:rsid w:val="00C24528"/>
    <w:rsid w:val="00C32DD4"/>
    <w:rsid w:val="00C339B6"/>
    <w:rsid w:val="00C3564E"/>
    <w:rsid w:val="00C35676"/>
    <w:rsid w:val="00C36BE1"/>
    <w:rsid w:val="00C47273"/>
    <w:rsid w:val="00C47AA5"/>
    <w:rsid w:val="00C5115B"/>
    <w:rsid w:val="00C6051F"/>
    <w:rsid w:val="00C61668"/>
    <w:rsid w:val="00C657A5"/>
    <w:rsid w:val="00C715C8"/>
    <w:rsid w:val="00C732AD"/>
    <w:rsid w:val="00C73DB3"/>
    <w:rsid w:val="00C74430"/>
    <w:rsid w:val="00C7562E"/>
    <w:rsid w:val="00C76083"/>
    <w:rsid w:val="00C82CEB"/>
    <w:rsid w:val="00C83ECA"/>
    <w:rsid w:val="00C87F2E"/>
    <w:rsid w:val="00C90096"/>
    <w:rsid w:val="00C94F61"/>
    <w:rsid w:val="00C9511C"/>
    <w:rsid w:val="00C9531A"/>
    <w:rsid w:val="00C97DB6"/>
    <w:rsid w:val="00CA0064"/>
    <w:rsid w:val="00CA02C3"/>
    <w:rsid w:val="00CA05F6"/>
    <w:rsid w:val="00CA28F9"/>
    <w:rsid w:val="00CA2FC4"/>
    <w:rsid w:val="00CA6F06"/>
    <w:rsid w:val="00CB001B"/>
    <w:rsid w:val="00CB3FE3"/>
    <w:rsid w:val="00CB476B"/>
    <w:rsid w:val="00CB58C9"/>
    <w:rsid w:val="00CB5B72"/>
    <w:rsid w:val="00CC0539"/>
    <w:rsid w:val="00CC1843"/>
    <w:rsid w:val="00CC3C25"/>
    <w:rsid w:val="00CC3E0F"/>
    <w:rsid w:val="00CC53C9"/>
    <w:rsid w:val="00CC5614"/>
    <w:rsid w:val="00CD182D"/>
    <w:rsid w:val="00CD53EB"/>
    <w:rsid w:val="00CD5931"/>
    <w:rsid w:val="00CD601E"/>
    <w:rsid w:val="00CE10C5"/>
    <w:rsid w:val="00CE2C63"/>
    <w:rsid w:val="00CE389C"/>
    <w:rsid w:val="00CE6C90"/>
    <w:rsid w:val="00CF1ACC"/>
    <w:rsid w:val="00CF4138"/>
    <w:rsid w:val="00CF590E"/>
    <w:rsid w:val="00CF7281"/>
    <w:rsid w:val="00D0480F"/>
    <w:rsid w:val="00D0693C"/>
    <w:rsid w:val="00D07EEA"/>
    <w:rsid w:val="00D125B6"/>
    <w:rsid w:val="00D13813"/>
    <w:rsid w:val="00D170A3"/>
    <w:rsid w:val="00D1781C"/>
    <w:rsid w:val="00D256D5"/>
    <w:rsid w:val="00D2700D"/>
    <w:rsid w:val="00D323E6"/>
    <w:rsid w:val="00D3329D"/>
    <w:rsid w:val="00D33B13"/>
    <w:rsid w:val="00D375C1"/>
    <w:rsid w:val="00D432D3"/>
    <w:rsid w:val="00D44A57"/>
    <w:rsid w:val="00D44BD6"/>
    <w:rsid w:val="00D47848"/>
    <w:rsid w:val="00D50A91"/>
    <w:rsid w:val="00D518DF"/>
    <w:rsid w:val="00D52C28"/>
    <w:rsid w:val="00D53AD4"/>
    <w:rsid w:val="00D54592"/>
    <w:rsid w:val="00D54D90"/>
    <w:rsid w:val="00D565CD"/>
    <w:rsid w:val="00D60C8C"/>
    <w:rsid w:val="00D63B26"/>
    <w:rsid w:val="00D64D9E"/>
    <w:rsid w:val="00D6524A"/>
    <w:rsid w:val="00D70346"/>
    <w:rsid w:val="00D71BDF"/>
    <w:rsid w:val="00D742AE"/>
    <w:rsid w:val="00D751B8"/>
    <w:rsid w:val="00D75961"/>
    <w:rsid w:val="00D763E1"/>
    <w:rsid w:val="00D82CF9"/>
    <w:rsid w:val="00D838DF"/>
    <w:rsid w:val="00D84E0D"/>
    <w:rsid w:val="00D8743B"/>
    <w:rsid w:val="00D9145E"/>
    <w:rsid w:val="00D926AA"/>
    <w:rsid w:val="00D94C21"/>
    <w:rsid w:val="00D952A3"/>
    <w:rsid w:val="00D96346"/>
    <w:rsid w:val="00D96C07"/>
    <w:rsid w:val="00DA3108"/>
    <w:rsid w:val="00DA409C"/>
    <w:rsid w:val="00DA4C5E"/>
    <w:rsid w:val="00DA59CC"/>
    <w:rsid w:val="00DB05CD"/>
    <w:rsid w:val="00DB0960"/>
    <w:rsid w:val="00DB465B"/>
    <w:rsid w:val="00DB76E2"/>
    <w:rsid w:val="00DC1ACA"/>
    <w:rsid w:val="00DC1DCE"/>
    <w:rsid w:val="00DC2E94"/>
    <w:rsid w:val="00DC495B"/>
    <w:rsid w:val="00DC7F1A"/>
    <w:rsid w:val="00DD536B"/>
    <w:rsid w:val="00DD702E"/>
    <w:rsid w:val="00DE0CB5"/>
    <w:rsid w:val="00DE1858"/>
    <w:rsid w:val="00DE1B8F"/>
    <w:rsid w:val="00DE2259"/>
    <w:rsid w:val="00DE739B"/>
    <w:rsid w:val="00DF07B0"/>
    <w:rsid w:val="00DF129E"/>
    <w:rsid w:val="00DF1A63"/>
    <w:rsid w:val="00DF221B"/>
    <w:rsid w:val="00DF30AA"/>
    <w:rsid w:val="00DF31C5"/>
    <w:rsid w:val="00DF4318"/>
    <w:rsid w:val="00E021BF"/>
    <w:rsid w:val="00E02EB2"/>
    <w:rsid w:val="00E057F1"/>
    <w:rsid w:val="00E072BD"/>
    <w:rsid w:val="00E0794E"/>
    <w:rsid w:val="00E10D79"/>
    <w:rsid w:val="00E11F86"/>
    <w:rsid w:val="00E13575"/>
    <w:rsid w:val="00E140B3"/>
    <w:rsid w:val="00E14302"/>
    <w:rsid w:val="00E17B60"/>
    <w:rsid w:val="00E2284C"/>
    <w:rsid w:val="00E2571D"/>
    <w:rsid w:val="00E2786F"/>
    <w:rsid w:val="00E27C41"/>
    <w:rsid w:val="00E30236"/>
    <w:rsid w:val="00E3043E"/>
    <w:rsid w:val="00E30838"/>
    <w:rsid w:val="00E315A6"/>
    <w:rsid w:val="00E31967"/>
    <w:rsid w:val="00E32749"/>
    <w:rsid w:val="00E33857"/>
    <w:rsid w:val="00E377A4"/>
    <w:rsid w:val="00E44739"/>
    <w:rsid w:val="00E46BE4"/>
    <w:rsid w:val="00E47982"/>
    <w:rsid w:val="00E507D6"/>
    <w:rsid w:val="00E510A6"/>
    <w:rsid w:val="00E53F45"/>
    <w:rsid w:val="00E54564"/>
    <w:rsid w:val="00E57958"/>
    <w:rsid w:val="00E60399"/>
    <w:rsid w:val="00E61477"/>
    <w:rsid w:val="00E628A3"/>
    <w:rsid w:val="00E62E0F"/>
    <w:rsid w:val="00E63774"/>
    <w:rsid w:val="00E64FFF"/>
    <w:rsid w:val="00E6707F"/>
    <w:rsid w:val="00E70D67"/>
    <w:rsid w:val="00E74560"/>
    <w:rsid w:val="00E850D2"/>
    <w:rsid w:val="00E8721F"/>
    <w:rsid w:val="00E87ECE"/>
    <w:rsid w:val="00E87EDE"/>
    <w:rsid w:val="00E91342"/>
    <w:rsid w:val="00E91F31"/>
    <w:rsid w:val="00E94C40"/>
    <w:rsid w:val="00E94C9B"/>
    <w:rsid w:val="00EA237A"/>
    <w:rsid w:val="00EA299D"/>
    <w:rsid w:val="00EA2BCA"/>
    <w:rsid w:val="00EA3420"/>
    <w:rsid w:val="00EA42A0"/>
    <w:rsid w:val="00EA5BE7"/>
    <w:rsid w:val="00EA607C"/>
    <w:rsid w:val="00EB1106"/>
    <w:rsid w:val="00EB52DD"/>
    <w:rsid w:val="00EC0409"/>
    <w:rsid w:val="00EC1A91"/>
    <w:rsid w:val="00EC43D5"/>
    <w:rsid w:val="00EC7D29"/>
    <w:rsid w:val="00ED0398"/>
    <w:rsid w:val="00ED328D"/>
    <w:rsid w:val="00EE26C1"/>
    <w:rsid w:val="00EE431E"/>
    <w:rsid w:val="00EF021A"/>
    <w:rsid w:val="00EF234A"/>
    <w:rsid w:val="00EF3822"/>
    <w:rsid w:val="00EF3B1C"/>
    <w:rsid w:val="00EF5BA6"/>
    <w:rsid w:val="00EF65B4"/>
    <w:rsid w:val="00F019D6"/>
    <w:rsid w:val="00F056BA"/>
    <w:rsid w:val="00F060E0"/>
    <w:rsid w:val="00F0658A"/>
    <w:rsid w:val="00F14244"/>
    <w:rsid w:val="00F14698"/>
    <w:rsid w:val="00F14851"/>
    <w:rsid w:val="00F17B4E"/>
    <w:rsid w:val="00F20A60"/>
    <w:rsid w:val="00F20C38"/>
    <w:rsid w:val="00F302FA"/>
    <w:rsid w:val="00F313A6"/>
    <w:rsid w:val="00F315DF"/>
    <w:rsid w:val="00F32D02"/>
    <w:rsid w:val="00F34A13"/>
    <w:rsid w:val="00F34BB0"/>
    <w:rsid w:val="00F34BF5"/>
    <w:rsid w:val="00F36058"/>
    <w:rsid w:val="00F41EE4"/>
    <w:rsid w:val="00F42FA3"/>
    <w:rsid w:val="00F4624C"/>
    <w:rsid w:val="00F5059C"/>
    <w:rsid w:val="00F50975"/>
    <w:rsid w:val="00F52733"/>
    <w:rsid w:val="00F543E2"/>
    <w:rsid w:val="00F548D5"/>
    <w:rsid w:val="00F606CF"/>
    <w:rsid w:val="00F60902"/>
    <w:rsid w:val="00F60E8A"/>
    <w:rsid w:val="00F61ADB"/>
    <w:rsid w:val="00F62541"/>
    <w:rsid w:val="00F72336"/>
    <w:rsid w:val="00F7387A"/>
    <w:rsid w:val="00F85292"/>
    <w:rsid w:val="00F86860"/>
    <w:rsid w:val="00F8747B"/>
    <w:rsid w:val="00F936B6"/>
    <w:rsid w:val="00F93805"/>
    <w:rsid w:val="00F93810"/>
    <w:rsid w:val="00F941BB"/>
    <w:rsid w:val="00F94A6F"/>
    <w:rsid w:val="00FA1FED"/>
    <w:rsid w:val="00FA32E4"/>
    <w:rsid w:val="00FA5150"/>
    <w:rsid w:val="00FA58FB"/>
    <w:rsid w:val="00FB078F"/>
    <w:rsid w:val="00FB2E11"/>
    <w:rsid w:val="00FB3B22"/>
    <w:rsid w:val="00FB67C0"/>
    <w:rsid w:val="00FD00AD"/>
    <w:rsid w:val="00FD1333"/>
    <w:rsid w:val="00FD2DCB"/>
    <w:rsid w:val="00FD2E4A"/>
    <w:rsid w:val="00FD3703"/>
    <w:rsid w:val="00FD4A54"/>
    <w:rsid w:val="00FD6D8B"/>
    <w:rsid w:val="00FD75BF"/>
    <w:rsid w:val="00FE3955"/>
    <w:rsid w:val="00FE5354"/>
    <w:rsid w:val="00FE74C7"/>
    <w:rsid w:val="00FE7DB9"/>
    <w:rsid w:val="00FF2A9F"/>
    <w:rsid w:val="22990B28"/>
    <w:rsid w:val="422C79AF"/>
    <w:rsid w:val="778C0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Lis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Indent" w:qFormat="1"/>
    <w:lsdException w:name="List Continue 5" w:qFormat="1"/>
    <w:lsdException w:name="Subtitle" w:qFormat="1"/>
    <w:lsdException w:name="Body Text First Indent" w:qFormat="1"/>
    <w:lsdException w:name="Body Text 2"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E94C9B"/>
    <w:pPr>
      <w:widowControl w:val="0"/>
      <w:jc w:val="both"/>
    </w:pPr>
    <w:rPr>
      <w:kern w:val="2"/>
      <w:sz w:val="21"/>
      <w:szCs w:val="24"/>
    </w:rPr>
  </w:style>
  <w:style w:type="paragraph" w:styleId="1">
    <w:name w:val="heading 1"/>
    <w:basedOn w:val="a4"/>
    <w:next w:val="a4"/>
    <w:link w:val="1Char"/>
    <w:qFormat/>
    <w:rsid w:val="00E94C9B"/>
    <w:pPr>
      <w:keepNext/>
      <w:jc w:val="center"/>
      <w:outlineLvl w:val="0"/>
    </w:pPr>
    <w:rPr>
      <w:rFonts w:ascii="Calibri" w:hAnsi="Calibri"/>
      <w:sz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3">
    <w:name w:val="List 3"/>
    <w:basedOn w:val="a4"/>
    <w:qFormat/>
    <w:rsid w:val="00E94C9B"/>
    <w:pPr>
      <w:ind w:leftChars="400" w:left="100" w:hangingChars="200" w:hanging="200"/>
    </w:pPr>
    <w:rPr>
      <w:rFonts w:ascii="Calibri" w:hAnsi="Calibri"/>
    </w:rPr>
  </w:style>
  <w:style w:type="paragraph" w:styleId="a8">
    <w:name w:val="Normal Indent"/>
    <w:basedOn w:val="a4"/>
    <w:rsid w:val="00E94C9B"/>
    <w:pPr>
      <w:adjustRightInd w:val="0"/>
      <w:spacing w:line="360" w:lineRule="atLeast"/>
      <w:ind w:firstLine="420"/>
      <w:jc w:val="left"/>
      <w:textAlignment w:val="baseline"/>
    </w:pPr>
    <w:rPr>
      <w:kern w:val="0"/>
      <w:sz w:val="24"/>
      <w:szCs w:val="20"/>
    </w:rPr>
  </w:style>
  <w:style w:type="paragraph" w:styleId="a9">
    <w:name w:val="annotation text"/>
    <w:basedOn w:val="a4"/>
    <w:link w:val="Char"/>
    <w:qFormat/>
    <w:rsid w:val="00E94C9B"/>
    <w:pPr>
      <w:jc w:val="left"/>
    </w:pPr>
    <w:rPr>
      <w:rFonts w:ascii="Calibri" w:hAnsi="Calibri"/>
    </w:rPr>
  </w:style>
  <w:style w:type="paragraph" w:styleId="aa">
    <w:name w:val="Body Text"/>
    <w:basedOn w:val="a4"/>
    <w:link w:val="Char0"/>
    <w:rsid w:val="00E94C9B"/>
    <w:pPr>
      <w:spacing w:after="120"/>
    </w:pPr>
  </w:style>
  <w:style w:type="paragraph" w:styleId="ab">
    <w:name w:val="Body Text Indent"/>
    <w:basedOn w:val="a4"/>
    <w:link w:val="Char1"/>
    <w:qFormat/>
    <w:rsid w:val="00E94C9B"/>
    <w:pPr>
      <w:widowControl/>
      <w:ind w:firstLine="538"/>
      <w:jc w:val="left"/>
    </w:pPr>
    <w:rPr>
      <w:rFonts w:ascii="宋体" w:hAnsi="宋体"/>
      <w:kern w:val="0"/>
      <w:sz w:val="24"/>
    </w:rPr>
  </w:style>
  <w:style w:type="paragraph" w:styleId="2">
    <w:name w:val="List 2"/>
    <w:basedOn w:val="a4"/>
    <w:qFormat/>
    <w:rsid w:val="00E94C9B"/>
    <w:pPr>
      <w:ind w:leftChars="200" w:left="100" w:hangingChars="200" w:hanging="200"/>
    </w:pPr>
    <w:rPr>
      <w:rFonts w:ascii="Calibri" w:hAnsi="Calibri"/>
    </w:rPr>
  </w:style>
  <w:style w:type="paragraph" w:styleId="ac">
    <w:name w:val="Plain Text"/>
    <w:basedOn w:val="a4"/>
    <w:link w:val="Char10"/>
    <w:qFormat/>
    <w:rsid w:val="00E94C9B"/>
    <w:rPr>
      <w:rFonts w:ascii="宋体" w:hAnsi="Courier New"/>
      <w:szCs w:val="20"/>
    </w:rPr>
  </w:style>
  <w:style w:type="paragraph" w:styleId="ad">
    <w:name w:val="Date"/>
    <w:basedOn w:val="a4"/>
    <w:next w:val="a4"/>
    <w:rsid w:val="00E94C9B"/>
    <w:rPr>
      <w:rFonts w:ascii="Arial" w:eastAsia="楷体_GB2312" w:hAnsi="Arial"/>
      <w:sz w:val="32"/>
      <w:szCs w:val="20"/>
    </w:rPr>
  </w:style>
  <w:style w:type="paragraph" w:styleId="20">
    <w:name w:val="Body Text Indent 2"/>
    <w:basedOn w:val="a4"/>
    <w:qFormat/>
    <w:rsid w:val="00E94C9B"/>
    <w:pPr>
      <w:spacing w:after="120" w:line="480" w:lineRule="auto"/>
      <w:ind w:leftChars="200" w:left="420"/>
    </w:pPr>
  </w:style>
  <w:style w:type="paragraph" w:styleId="5">
    <w:name w:val="List Continue 5"/>
    <w:basedOn w:val="a4"/>
    <w:qFormat/>
    <w:rsid w:val="00E94C9B"/>
    <w:pPr>
      <w:spacing w:after="120"/>
      <w:ind w:leftChars="1000" w:left="2100"/>
    </w:pPr>
    <w:rPr>
      <w:rFonts w:ascii="Calibri" w:hAnsi="Calibri"/>
    </w:rPr>
  </w:style>
  <w:style w:type="paragraph" w:styleId="ae">
    <w:name w:val="Balloon Text"/>
    <w:basedOn w:val="a4"/>
    <w:semiHidden/>
    <w:qFormat/>
    <w:rsid w:val="00E94C9B"/>
    <w:rPr>
      <w:sz w:val="18"/>
      <w:szCs w:val="18"/>
    </w:rPr>
  </w:style>
  <w:style w:type="paragraph" w:styleId="af">
    <w:name w:val="footer"/>
    <w:basedOn w:val="a4"/>
    <w:link w:val="Char2"/>
    <w:qFormat/>
    <w:rsid w:val="00E94C9B"/>
    <w:pPr>
      <w:tabs>
        <w:tab w:val="center" w:pos="4153"/>
        <w:tab w:val="right" w:pos="8306"/>
      </w:tabs>
      <w:snapToGrid w:val="0"/>
      <w:jc w:val="left"/>
    </w:pPr>
    <w:rPr>
      <w:sz w:val="18"/>
      <w:szCs w:val="18"/>
    </w:rPr>
  </w:style>
  <w:style w:type="paragraph" w:styleId="af0">
    <w:name w:val="header"/>
    <w:basedOn w:val="a4"/>
    <w:link w:val="Char3"/>
    <w:qFormat/>
    <w:rsid w:val="00E94C9B"/>
    <w:pPr>
      <w:pBdr>
        <w:bottom w:val="single" w:sz="6" w:space="1" w:color="auto"/>
      </w:pBdr>
      <w:tabs>
        <w:tab w:val="center" w:pos="4153"/>
        <w:tab w:val="right" w:pos="8306"/>
      </w:tabs>
      <w:snapToGrid w:val="0"/>
      <w:jc w:val="center"/>
    </w:pPr>
    <w:rPr>
      <w:sz w:val="18"/>
      <w:szCs w:val="18"/>
    </w:rPr>
  </w:style>
  <w:style w:type="paragraph" w:styleId="af1">
    <w:name w:val="List"/>
    <w:basedOn w:val="a4"/>
    <w:qFormat/>
    <w:rsid w:val="00E94C9B"/>
    <w:pPr>
      <w:ind w:left="200" w:hangingChars="200" w:hanging="200"/>
    </w:pPr>
    <w:rPr>
      <w:rFonts w:ascii="Calibri" w:hAnsi="Calibri"/>
    </w:rPr>
  </w:style>
  <w:style w:type="paragraph" w:styleId="50">
    <w:name w:val="List 5"/>
    <w:basedOn w:val="a4"/>
    <w:qFormat/>
    <w:rsid w:val="00E94C9B"/>
    <w:pPr>
      <w:ind w:leftChars="800" w:left="100" w:hangingChars="200" w:hanging="200"/>
    </w:pPr>
    <w:rPr>
      <w:rFonts w:ascii="Calibri" w:hAnsi="Calibri"/>
    </w:rPr>
  </w:style>
  <w:style w:type="paragraph" w:styleId="30">
    <w:name w:val="Body Text Indent 3"/>
    <w:basedOn w:val="a4"/>
    <w:rsid w:val="00E94C9B"/>
    <w:pPr>
      <w:spacing w:after="120"/>
      <w:ind w:leftChars="200" w:left="420"/>
    </w:pPr>
    <w:rPr>
      <w:sz w:val="16"/>
      <w:szCs w:val="16"/>
    </w:rPr>
  </w:style>
  <w:style w:type="paragraph" w:styleId="21">
    <w:name w:val="Body Text 2"/>
    <w:basedOn w:val="a4"/>
    <w:link w:val="2Char"/>
    <w:qFormat/>
    <w:rsid w:val="00E94C9B"/>
    <w:pPr>
      <w:jc w:val="center"/>
    </w:pPr>
    <w:rPr>
      <w:rFonts w:ascii="黑体" w:eastAsia="黑体" w:hAnsi="Calibri"/>
      <w:sz w:val="48"/>
      <w:szCs w:val="32"/>
    </w:rPr>
  </w:style>
  <w:style w:type="paragraph" w:styleId="4">
    <w:name w:val="List 4"/>
    <w:basedOn w:val="a4"/>
    <w:qFormat/>
    <w:rsid w:val="00E94C9B"/>
    <w:pPr>
      <w:ind w:leftChars="600" w:left="100" w:hangingChars="200" w:hanging="200"/>
    </w:pPr>
    <w:rPr>
      <w:rFonts w:ascii="Calibri" w:hAnsi="Calibri"/>
    </w:rPr>
  </w:style>
  <w:style w:type="paragraph" w:styleId="af2">
    <w:name w:val="Normal (Web)"/>
    <w:basedOn w:val="a4"/>
    <w:qFormat/>
    <w:rsid w:val="00E94C9B"/>
    <w:pPr>
      <w:spacing w:before="100" w:beforeAutospacing="1" w:after="100" w:afterAutospacing="1"/>
      <w:jc w:val="left"/>
    </w:pPr>
    <w:rPr>
      <w:kern w:val="0"/>
      <w:sz w:val="24"/>
      <w:szCs w:val="20"/>
      <w:lang w:bidi="he-IL"/>
    </w:rPr>
  </w:style>
  <w:style w:type="paragraph" w:styleId="af3">
    <w:name w:val="Title"/>
    <w:basedOn w:val="a4"/>
    <w:qFormat/>
    <w:rsid w:val="00E94C9B"/>
    <w:pPr>
      <w:widowControl/>
      <w:spacing w:line="500" w:lineRule="exact"/>
      <w:jc w:val="center"/>
    </w:pPr>
    <w:rPr>
      <w:rFonts w:ascii="宋体" w:hAnsi="宋体"/>
      <w:b/>
      <w:bCs/>
      <w:kern w:val="0"/>
      <w:sz w:val="44"/>
    </w:rPr>
  </w:style>
  <w:style w:type="paragraph" w:styleId="af4">
    <w:name w:val="Body Text First Indent"/>
    <w:basedOn w:val="aa"/>
    <w:link w:val="Char4"/>
    <w:qFormat/>
    <w:rsid w:val="00E94C9B"/>
    <w:pPr>
      <w:ind w:firstLineChars="100" w:firstLine="420"/>
    </w:pPr>
  </w:style>
  <w:style w:type="table" w:styleId="af5">
    <w:name w:val="Table Grid"/>
    <w:basedOn w:val="a6"/>
    <w:rsid w:val="00E94C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5"/>
    <w:qFormat/>
    <w:rsid w:val="00E94C9B"/>
    <w:rPr>
      <w:b/>
      <w:bCs/>
    </w:rPr>
  </w:style>
  <w:style w:type="character" w:styleId="HTML">
    <w:name w:val="HTML Code"/>
    <w:basedOn w:val="a5"/>
    <w:qFormat/>
    <w:rsid w:val="00E94C9B"/>
    <w:rPr>
      <w:rFonts w:ascii="Courier New" w:hAnsi="Courier New"/>
      <w:sz w:val="20"/>
      <w:szCs w:val="20"/>
    </w:rPr>
  </w:style>
  <w:style w:type="paragraph" w:customStyle="1" w:styleId="Char5">
    <w:name w:val="Char"/>
    <w:basedOn w:val="a4"/>
    <w:qFormat/>
    <w:rsid w:val="00E94C9B"/>
  </w:style>
  <w:style w:type="paragraph" w:customStyle="1" w:styleId="af7">
    <w:name w:val="封面标准英文名称"/>
    <w:qFormat/>
    <w:rsid w:val="00E94C9B"/>
    <w:pPr>
      <w:widowControl w:val="0"/>
      <w:spacing w:before="370" w:line="400" w:lineRule="exact"/>
      <w:jc w:val="center"/>
    </w:pPr>
    <w:rPr>
      <w:sz w:val="28"/>
    </w:rPr>
  </w:style>
  <w:style w:type="character" w:customStyle="1" w:styleId="af8">
    <w:name w:val="表中文字"/>
    <w:basedOn w:val="a5"/>
    <w:qFormat/>
    <w:rsid w:val="00E94C9B"/>
    <w:rPr>
      <w:rFonts w:ascii="宋体" w:eastAsia="宋体"/>
      <w:sz w:val="18"/>
    </w:rPr>
  </w:style>
  <w:style w:type="character" w:customStyle="1" w:styleId="af9">
    <w:name w:val="注释"/>
    <w:basedOn w:val="a5"/>
    <w:rsid w:val="00E94C9B"/>
    <w:rPr>
      <w:rFonts w:ascii="Times New Roman" w:eastAsia="宋体"/>
      <w:sz w:val="18"/>
    </w:rPr>
  </w:style>
  <w:style w:type="paragraph" w:customStyle="1" w:styleId="afa">
    <w:name w:val="段"/>
    <w:link w:val="Char6"/>
    <w:rsid w:val="00E94C9B"/>
    <w:pPr>
      <w:autoSpaceDE w:val="0"/>
      <w:autoSpaceDN w:val="0"/>
      <w:ind w:firstLineChars="200" w:firstLine="200"/>
      <w:jc w:val="both"/>
    </w:pPr>
    <w:rPr>
      <w:rFonts w:ascii="宋体"/>
      <w:sz w:val="21"/>
    </w:rPr>
  </w:style>
  <w:style w:type="paragraph" w:customStyle="1" w:styleId="a0">
    <w:name w:val="前言、引言标题"/>
    <w:next w:val="a4"/>
    <w:rsid w:val="00E94C9B"/>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fa"/>
    <w:qFormat/>
    <w:rsid w:val="00E94C9B"/>
    <w:pPr>
      <w:numPr>
        <w:ilvl w:val="1"/>
        <w:numId w:val="1"/>
      </w:numPr>
      <w:spacing w:beforeLines="50" w:afterLines="50"/>
      <w:jc w:val="both"/>
      <w:outlineLvl w:val="1"/>
    </w:pPr>
    <w:rPr>
      <w:rFonts w:ascii="黑体" w:eastAsia="黑体"/>
      <w:sz w:val="21"/>
    </w:rPr>
  </w:style>
  <w:style w:type="paragraph" w:customStyle="1" w:styleId="a2">
    <w:name w:val="一级条标题"/>
    <w:next w:val="afa"/>
    <w:link w:val="Char7"/>
    <w:rsid w:val="00E94C9B"/>
    <w:pPr>
      <w:numPr>
        <w:ilvl w:val="2"/>
        <w:numId w:val="1"/>
      </w:numPr>
      <w:outlineLvl w:val="2"/>
    </w:pPr>
    <w:rPr>
      <w:rFonts w:eastAsia="黑体"/>
      <w:sz w:val="21"/>
    </w:rPr>
  </w:style>
  <w:style w:type="paragraph" w:customStyle="1" w:styleId="a3">
    <w:name w:val="二级条标题"/>
    <w:basedOn w:val="a2"/>
    <w:next w:val="afa"/>
    <w:qFormat/>
    <w:rsid w:val="00E94C9B"/>
    <w:pPr>
      <w:numPr>
        <w:ilvl w:val="3"/>
      </w:numPr>
      <w:tabs>
        <w:tab w:val="left" w:pos="2880"/>
      </w:tabs>
      <w:ind w:left="2880" w:hanging="360"/>
      <w:outlineLvl w:val="3"/>
    </w:pPr>
  </w:style>
  <w:style w:type="paragraph" w:customStyle="1" w:styleId="afb">
    <w:name w:val="表题"/>
    <w:basedOn w:val="a4"/>
    <w:next w:val="af4"/>
    <w:qFormat/>
    <w:rsid w:val="00E94C9B"/>
    <w:pPr>
      <w:adjustRightInd w:val="0"/>
      <w:spacing w:line="320" w:lineRule="atLeast"/>
      <w:jc w:val="center"/>
      <w:textAlignment w:val="baseline"/>
    </w:pPr>
    <w:rPr>
      <w:rFonts w:ascii="黑体" w:eastAsia="黑体" w:hAnsi="宋体"/>
      <w:bCs/>
      <w:kern w:val="0"/>
      <w:szCs w:val="20"/>
    </w:rPr>
  </w:style>
  <w:style w:type="character" w:customStyle="1" w:styleId="Char6">
    <w:name w:val="段 Char"/>
    <w:basedOn w:val="a5"/>
    <w:link w:val="afa"/>
    <w:rsid w:val="00E94C9B"/>
    <w:rPr>
      <w:rFonts w:ascii="宋体"/>
      <w:sz w:val="21"/>
      <w:lang w:val="en-US" w:eastAsia="zh-CN" w:bidi="ar-SA"/>
    </w:rPr>
  </w:style>
  <w:style w:type="character" w:customStyle="1" w:styleId="Char7">
    <w:name w:val="一级条标题 Char"/>
    <w:basedOn w:val="a5"/>
    <w:link w:val="a2"/>
    <w:qFormat/>
    <w:rsid w:val="00E94C9B"/>
    <w:rPr>
      <w:rFonts w:eastAsia="黑体"/>
      <w:sz w:val="21"/>
      <w:lang w:val="en-US" w:eastAsia="zh-CN" w:bidi="ar-SA"/>
    </w:rPr>
  </w:style>
  <w:style w:type="paragraph" w:customStyle="1" w:styleId="a">
    <w:name w:val="正文表标题"/>
    <w:next w:val="afa"/>
    <w:qFormat/>
    <w:rsid w:val="00E94C9B"/>
    <w:pPr>
      <w:numPr>
        <w:numId w:val="2"/>
      </w:numPr>
      <w:jc w:val="center"/>
    </w:pPr>
    <w:rPr>
      <w:rFonts w:ascii="黑体" w:eastAsia="黑体"/>
      <w:sz w:val="24"/>
    </w:rPr>
  </w:style>
  <w:style w:type="character" w:customStyle="1" w:styleId="Char3">
    <w:name w:val="页眉 Char"/>
    <w:basedOn w:val="a5"/>
    <w:link w:val="af0"/>
    <w:qFormat/>
    <w:rsid w:val="00E94C9B"/>
    <w:rPr>
      <w:kern w:val="2"/>
      <w:sz w:val="18"/>
      <w:szCs w:val="18"/>
    </w:rPr>
  </w:style>
  <w:style w:type="character" w:customStyle="1" w:styleId="Char2">
    <w:name w:val="页脚 Char"/>
    <w:basedOn w:val="a5"/>
    <w:link w:val="af"/>
    <w:rsid w:val="00E94C9B"/>
    <w:rPr>
      <w:kern w:val="2"/>
      <w:sz w:val="18"/>
      <w:szCs w:val="18"/>
    </w:rPr>
  </w:style>
  <w:style w:type="character" w:customStyle="1" w:styleId="style61">
    <w:name w:val="style61"/>
    <w:basedOn w:val="a5"/>
    <w:qFormat/>
    <w:rsid w:val="00E94C9B"/>
    <w:rPr>
      <w:sz w:val="21"/>
      <w:szCs w:val="21"/>
    </w:rPr>
  </w:style>
  <w:style w:type="paragraph" w:customStyle="1" w:styleId="afc">
    <w:name w:val="封面标准名称"/>
    <w:qFormat/>
    <w:rsid w:val="00E94C9B"/>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1Char">
    <w:name w:val="标题 1 Char"/>
    <w:basedOn w:val="a5"/>
    <w:link w:val="1"/>
    <w:qFormat/>
    <w:rsid w:val="00E94C9B"/>
    <w:rPr>
      <w:rFonts w:ascii="Calibri" w:hAnsi="Calibri"/>
      <w:kern w:val="2"/>
      <w:sz w:val="28"/>
      <w:szCs w:val="24"/>
    </w:rPr>
  </w:style>
  <w:style w:type="character" w:customStyle="1" w:styleId="Char4">
    <w:name w:val="正文首行缩进 Char"/>
    <w:basedOn w:val="Char0"/>
    <w:link w:val="af4"/>
    <w:rsid w:val="00E94C9B"/>
  </w:style>
  <w:style w:type="character" w:customStyle="1" w:styleId="Char0">
    <w:name w:val="正文文本 Char"/>
    <w:basedOn w:val="a5"/>
    <w:link w:val="aa"/>
    <w:qFormat/>
    <w:rsid w:val="00E94C9B"/>
    <w:rPr>
      <w:kern w:val="2"/>
      <w:sz w:val="21"/>
      <w:szCs w:val="24"/>
    </w:rPr>
  </w:style>
  <w:style w:type="character" w:customStyle="1" w:styleId="Char1">
    <w:name w:val="正文文本缩进 Char"/>
    <w:basedOn w:val="a5"/>
    <w:link w:val="ab"/>
    <w:qFormat/>
    <w:rsid w:val="00E94C9B"/>
    <w:rPr>
      <w:rFonts w:ascii="宋体" w:hAnsi="宋体"/>
      <w:sz w:val="24"/>
      <w:szCs w:val="24"/>
    </w:rPr>
  </w:style>
  <w:style w:type="character" w:customStyle="1" w:styleId="Char8">
    <w:name w:val="纯文本 Char"/>
    <w:basedOn w:val="a5"/>
    <w:link w:val="ac"/>
    <w:qFormat/>
    <w:locked/>
    <w:rsid w:val="00E94C9B"/>
    <w:rPr>
      <w:rFonts w:ascii="宋体" w:hAnsi="Courier New"/>
      <w:kern w:val="2"/>
      <w:sz w:val="21"/>
    </w:rPr>
  </w:style>
  <w:style w:type="character" w:customStyle="1" w:styleId="Char10">
    <w:name w:val="纯文本 Char1"/>
    <w:basedOn w:val="a5"/>
    <w:link w:val="ac"/>
    <w:qFormat/>
    <w:rsid w:val="00E94C9B"/>
    <w:rPr>
      <w:rFonts w:ascii="宋体" w:hAnsi="Courier New" w:cs="Courier New"/>
      <w:kern w:val="2"/>
      <w:sz w:val="21"/>
      <w:szCs w:val="21"/>
    </w:rPr>
  </w:style>
  <w:style w:type="character" w:customStyle="1" w:styleId="Char">
    <w:name w:val="批注文字 Char"/>
    <w:basedOn w:val="a5"/>
    <w:link w:val="a9"/>
    <w:qFormat/>
    <w:rsid w:val="00E94C9B"/>
    <w:rPr>
      <w:rFonts w:ascii="Calibri" w:hAnsi="Calibri"/>
      <w:kern w:val="2"/>
      <w:sz w:val="21"/>
      <w:szCs w:val="24"/>
    </w:rPr>
  </w:style>
  <w:style w:type="character" w:customStyle="1" w:styleId="2Char">
    <w:name w:val="正文文本 2 Char"/>
    <w:basedOn w:val="a5"/>
    <w:link w:val="21"/>
    <w:qFormat/>
    <w:rsid w:val="00E94C9B"/>
    <w:rPr>
      <w:rFonts w:ascii="黑体" w:eastAsia="黑体" w:hAnsi="Calibri"/>
      <w:kern w:val="2"/>
      <w:sz w:val="48"/>
      <w:szCs w:val="32"/>
    </w:rPr>
  </w:style>
  <w:style w:type="paragraph" w:customStyle="1" w:styleId="Default">
    <w:name w:val="Default"/>
    <w:qFormat/>
    <w:rsid w:val="00E94C9B"/>
    <w:pPr>
      <w:widowControl w:val="0"/>
      <w:autoSpaceDE w:val="0"/>
      <w:autoSpaceDN w:val="0"/>
      <w:adjustRightInd w:val="0"/>
    </w:pPr>
    <w:rPr>
      <w:rFonts w:ascii="宋体" w:hAnsi="宋体" w:cs="宋体"/>
      <w:color w:val="000000"/>
      <w:sz w:val="24"/>
      <w:szCs w:val="24"/>
    </w:rPr>
  </w:style>
  <w:style w:type="paragraph" w:customStyle="1" w:styleId="afd">
    <w:name w:val="三级条标题"/>
    <w:basedOn w:val="a3"/>
    <w:next w:val="afa"/>
    <w:qFormat/>
    <w:rsid w:val="00E94C9B"/>
    <w:pPr>
      <w:numPr>
        <w:ilvl w:val="4"/>
        <w:numId w:val="0"/>
      </w:numPr>
      <w:jc w:val="both"/>
      <w:outlineLvl w:val="4"/>
    </w:pPr>
    <w:rPr>
      <w:rFonts w:ascii="黑体" w:hAnsi="Calibri"/>
    </w:rPr>
  </w:style>
  <w:style w:type="paragraph" w:customStyle="1" w:styleId="afe">
    <w:name w:val="五级条标题"/>
    <w:basedOn w:val="aff"/>
    <w:next w:val="afa"/>
    <w:qFormat/>
    <w:rsid w:val="00E94C9B"/>
    <w:pPr>
      <w:numPr>
        <w:ilvl w:val="6"/>
      </w:numPr>
      <w:outlineLvl w:val="6"/>
    </w:pPr>
  </w:style>
  <w:style w:type="paragraph" w:customStyle="1" w:styleId="aff">
    <w:name w:val="四级条标题"/>
    <w:basedOn w:val="afd"/>
    <w:next w:val="afa"/>
    <w:qFormat/>
    <w:rsid w:val="00E94C9B"/>
    <w:pPr>
      <w:numPr>
        <w:ilvl w:val="5"/>
      </w:numPr>
      <w:outlineLvl w:val="5"/>
    </w:pPr>
  </w:style>
  <w:style w:type="paragraph" w:customStyle="1" w:styleId="Char11">
    <w:name w:val="Char1"/>
    <w:basedOn w:val="a4"/>
    <w:qFormat/>
    <w:rsid w:val="00E94C9B"/>
    <w:rPr>
      <w:rFonts w:ascii="Calibri" w:hAnsi="Calibri"/>
    </w:rPr>
  </w:style>
  <w:style w:type="paragraph" w:customStyle="1" w:styleId="aff0">
    <w:name w:val="目次、标准名称标题"/>
    <w:basedOn w:val="a0"/>
    <w:next w:val="afa"/>
    <w:qFormat/>
    <w:rsid w:val="00E94C9B"/>
    <w:pPr>
      <w:numPr>
        <w:numId w:val="0"/>
      </w:numPr>
      <w:spacing w:line="460" w:lineRule="exact"/>
    </w:pPr>
    <w:rPr>
      <w:rFonts w:hAnsi="Calibri"/>
    </w:rPr>
  </w:style>
  <w:style w:type="paragraph" w:customStyle="1" w:styleId="aff1">
    <w:name w:val="数字编号列项（二级）"/>
    <w:qFormat/>
    <w:rsid w:val="00E94C9B"/>
    <w:pPr>
      <w:ind w:leftChars="400" w:left="1260" w:hangingChars="200" w:hanging="420"/>
      <w:jc w:val="both"/>
    </w:pPr>
    <w:rPr>
      <w:rFonts w:ascii="宋体" w:hAnsi="Calibri"/>
      <w:sz w:val="21"/>
    </w:rPr>
  </w:style>
  <w:style w:type="character" w:customStyle="1" w:styleId="Char12">
    <w:name w:val="正文首行缩进 Char1"/>
    <w:basedOn w:val="Char0"/>
    <w:qFormat/>
    <w:rsid w:val="00E94C9B"/>
  </w:style>
  <w:style w:type="paragraph" w:styleId="aff2">
    <w:name w:val="List Paragraph"/>
    <w:basedOn w:val="a4"/>
    <w:uiPriority w:val="34"/>
    <w:qFormat/>
    <w:rsid w:val="00E94C9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24037;&#20316;\2019\YS575.28\wzh&#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spPr>
            <a:ln w="28575" cap="rnd" cmpd="sng" algn="ctr">
              <a:noFill/>
              <a:prstDash val="solid"/>
              <a:round/>
            </a:ln>
          </c:spPr>
          <c:trendline>
            <c:spPr>
              <a:ln w="9525" cap="rnd" cmpd="sng" algn="ctr">
                <a:solidFill>
                  <a:schemeClr val="tx1"/>
                </a:solidFill>
                <a:prstDash val="solid"/>
                <a:round/>
              </a:ln>
            </c:spPr>
            <c:trendlineType val="linear"/>
            <c:dispRSqr val="1"/>
            <c:dispEq val="1"/>
            <c:trendlineLbl>
              <c:layout>
                <c:manualLayout>
                  <c:x val="-0.11694247594050802"/>
                  <c:y val="-4.7462817147856875E-4"/>
                </c:manualLayout>
              </c:layout>
              <c:tx>
                <c:rich>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r>
                      <a:rPr lang="en-US" altLang="en-US" baseline="0"/>
                      <a:t>y = 0.075x + 0.003
R² = 0.9993</a:t>
                    </a:r>
                    <a:endParaRPr lang="en-US" altLang="en-US"/>
                  </a:p>
                </c:rich>
              </c:tx>
              <c:numFmt formatCode="General" sourceLinked="0"/>
            </c:trendlineLbl>
          </c:trendline>
          <c:trendline>
            <c:trendlineType val="linear"/>
          </c:trendline>
          <c:xVal>
            <c:numRef>
              <c:f>Sheet3!$B$26:$B$33</c:f>
              <c:numCache>
                <c:formatCode>General</c:formatCode>
                <c:ptCount val="8"/>
                <c:pt idx="0">
                  <c:v>0</c:v>
                </c:pt>
                <c:pt idx="1">
                  <c:v>0.25</c:v>
                </c:pt>
                <c:pt idx="2" formatCode="0.00_ ">
                  <c:v>0.5</c:v>
                </c:pt>
                <c:pt idx="3" formatCode="0.00_ ">
                  <c:v>1</c:v>
                </c:pt>
                <c:pt idx="4" formatCode="0.00_ ">
                  <c:v>2</c:v>
                </c:pt>
                <c:pt idx="5" formatCode="0.00_ ">
                  <c:v>3</c:v>
                </c:pt>
                <c:pt idx="6" formatCode="0.00_ ">
                  <c:v>4</c:v>
                </c:pt>
                <c:pt idx="7" formatCode="0.00_ ">
                  <c:v>5</c:v>
                </c:pt>
              </c:numCache>
            </c:numRef>
          </c:xVal>
          <c:yVal>
            <c:numRef>
              <c:f>Sheet3!$C$26:$C$33</c:f>
              <c:numCache>
                <c:formatCode>General</c:formatCode>
                <c:ptCount val="8"/>
                <c:pt idx="0">
                  <c:v>9.0000000000000247E-4</c:v>
                </c:pt>
                <c:pt idx="1">
                  <c:v>2.1200000000000017E-2</c:v>
                </c:pt>
                <c:pt idx="2">
                  <c:v>4.0600000000000011E-2</c:v>
                </c:pt>
                <c:pt idx="3" formatCode="0.0000_ ">
                  <c:v>8.0000000000000043E-2</c:v>
                </c:pt>
                <c:pt idx="4">
                  <c:v>0.16120000000000001</c:v>
                </c:pt>
                <c:pt idx="5" formatCode="0.0000_ ">
                  <c:v>0.22900000000000001</c:v>
                </c:pt>
                <c:pt idx="6">
                  <c:v>0.3097000000000002</c:v>
                </c:pt>
                <c:pt idx="7">
                  <c:v>0.37490000000000123</c:v>
                </c:pt>
              </c:numCache>
            </c:numRef>
          </c:yVal>
        </c:ser>
        <c:axId val="76820480"/>
        <c:axId val="76822016"/>
      </c:scatterChart>
      <c:valAx>
        <c:axId val="76820480"/>
        <c:scaling>
          <c:orientation val="minMax"/>
        </c:scaling>
        <c:axPos val="b"/>
        <c:numFmt formatCode="#,##0.00;[Red]\-#,##0.00" sourceLinked="0"/>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6822016"/>
        <c:crosses val="autoZero"/>
        <c:crossBetween val="midCat"/>
      </c:valAx>
      <c:valAx>
        <c:axId val="76822016"/>
        <c:scaling>
          <c:orientation val="minMax"/>
        </c:scaling>
        <c:axPos val="l"/>
        <c:majorGridlines>
          <c:spPr>
            <a:ln w="0" cap="flat" cmpd="sng" algn="ctr">
              <a:solidFill>
                <a:schemeClr val="bg1"/>
              </a:solidFill>
              <a:prstDash val="solid"/>
              <a:round/>
            </a:ln>
          </c:spPr>
        </c:majorGridlines>
        <c:numFmt formatCode="#,##0.00;[Red]\-#,##0.00" sourceLinked="0"/>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6820480"/>
        <c:crosses val="autoZero"/>
        <c:crossBetween val="midCat"/>
      </c:valAx>
      <c:spPr>
        <a:noFill/>
      </c:spPr>
    </c:plotArea>
    <c:plotVisOnly val="1"/>
    <c:dispBlanksAs val="gap"/>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4F9609-4F57-4931-BC38-A13F793C80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1982</Words>
  <Characters>11301</Characters>
  <Application>Microsoft Office Word</Application>
  <DocSecurity>0</DocSecurity>
  <Lines>94</Lines>
  <Paragraphs>26</Paragraphs>
  <ScaleCrop>false</ScaleCrop>
  <Company>Microsoft</Company>
  <LinksUpToDate>false</LinksUpToDate>
  <CharactersWithSpaces>13257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-20μm含量指标                (单位：%)</dc:title>
  <dc:creator>legend</dc:creator>
  <cp:lastModifiedBy>zyy_zhangyy</cp:lastModifiedBy>
  <cp:revision>4</cp:revision>
  <cp:lastPrinted>2004-05-15T09:30:00Z</cp:lastPrinted>
  <dcterms:created xsi:type="dcterms:W3CDTF">2020-05-28T08:04:00Z</dcterms:created>
  <dcterms:modified xsi:type="dcterms:W3CDTF">2020-06-03T02:28:00Z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