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209" w:rsidRPr="000C2AD8" w:rsidRDefault="009D7209">
      <w:pPr>
        <w:spacing w:line="720" w:lineRule="auto"/>
        <w:jc w:val="center"/>
        <w:rPr>
          <w:b/>
          <w:bCs/>
          <w:sz w:val="52"/>
          <w:szCs w:val="52"/>
        </w:rPr>
      </w:pPr>
    </w:p>
    <w:p w:rsidR="009D7209" w:rsidRPr="000C2AD8" w:rsidRDefault="002C306A">
      <w:pPr>
        <w:spacing w:line="720" w:lineRule="auto"/>
        <w:jc w:val="center"/>
        <w:rPr>
          <w:b/>
          <w:bCs/>
          <w:sz w:val="52"/>
          <w:szCs w:val="52"/>
        </w:rPr>
      </w:pPr>
      <w:r w:rsidRPr="000C2AD8">
        <w:rPr>
          <w:rFonts w:hint="eastAsia"/>
          <w:b/>
          <w:bCs/>
          <w:sz w:val="52"/>
          <w:szCs w:val="52"/>
        </w:rPr>
        <w:t>铝土矿石化学分析方法</w:t>
      </w:r>
      <w:r w:rsidRPr="000C2AD8">
        <w:rPr>
          <w:rFonts w:hint="eastAsia"/>
          <w:b/>
          <w:bCs/>
          <w:sz w:val="52"/>
          <w:szCs w:val="52"/>
        </w:rPr>
        <w:t xml:space="preserve"> </w:t>
      </w:r>
    </w:p>
    <w:p w:rsidR="009D7209" w:rsidRPr="000C2AD8" w:rsidRDefault="002C306A">
      <w:pPr>
        <w:spacing w:line="720" w:lineRule="auto"/>
        <w:jc w:val="center"/>
        <w:rPr>
          <w:b/>
          <w:bCs/>
          <w:sz w:val="52"/>
          <w:szCs w:val="52"/>
        </w:rPr>
      </w:pPr>
      <w:r w:rsidRPr="000C2AD8">
        <w:rPr>
          <w:rFonts w:hint="eastAsia"/>
          <w:b/>
          <w:bCs/>
          <w:sz w:val="52"/>
          <w:szCs w:val="52"/>
        </w:rPr>
        <w:t>第</w:t>
      </w:r>
      <w:r w:rsidRPr="000C2AD8">
        <w:rPr>
          <w:rFonts w:hint="eastAsia"/>
          <w:b/>
          <w:bCs/>
          <w:sz w:val="52"/>
          <w:szCs w:val="52"/>
        </w:rPr>
        <w:t>23</w:t>
      </w:r>
      <w:r w:rsidRPr="000C2AD8">
        <w:rPr>
          <w:rFonts w:hint="eastAsia"/>
          <w:b/>
          <w:bCs/>
          <w:sz w:val="52"/>
          <w:szCs w:val="52"/>
        </w:rPr>
        <w:t>部分</w:t>
      </w:r>
      <w:r w:rsidRPr="000C2AD8">
        <w:rPr>
          <w:rFonts w:hint="eastAsia"/>
          <w:b/>
          <w:bCs/>
          <w:sz w:val="52"/>
          <w:szCs w:val="52"/>
        </w:rPr>
        <w:t xml:space="preserve"> </w:t>
      </w:r>
    </w:p>
    <w:p w:rsidR="009D7209" w:rsidRPr="000C2AD8" w:rsidRDefault="002C306A">
      <w:pPr>
        <w:spacing w:line="720" w:lineRule="auto"/>
        <w:jc w:val="center"/>
        <w:rPr>
          <w:b/>
          <w:bCs/>
          <w:sz w:val="52"/>
          <w:szCs w:val="52"/>
        </w:rPr>
      </w:pPr>
      <w:r w:rsidRPr="000C2AD8">
        <w:rPr>
          <w:rFonts w:hint="eastAsia"/>
          <w:b/>
          <w:bCs/>
          <w:sz w:val="52"/>
          <w:szCs w:val="52"/>
        </w:rPr>
        <w:t>元素含量的测定</w:t>
      </w:r>
      <w:r w:rsidRPr="000C2AD8">
        <w:rPr>
          <w:rFonts w:hint="eastAsia"/>
          <w:b/>
          <w:bCs/>
          <w:sz w:val="52"/>
          <w:szCs w:val="52"/>
        </w:rPr>
        <w:t>-X</w:t>
      </w:r>
      <w:r w:rsidRPr="000C2AD8">
        <w:rPr>
          <w:rFonts w:hint="eastAsia"/>
          <w:b/>
          <w:bCs/>
          <w:sz w:val="52"/>
          <w:szCs w:val="52"/>
        </w:rPr>
        <w:t>射线荧光光谱法</w:t>
      </w:r>
    </w:p>
    <w:p w:rsidR="009D7209" w:rsidRPr="000C2AD8" w:rsidRDefault="009D7209">
      <w:pPr>
        <w:spacing w:line="720" w:lineRule="auto"/>
        <w:jc w:val="center"/>
        <w:rPr>
          <w:b/>
          <w:bCs/>
          <w:sz w:val="44"/>
          <w:szCs w:val="44"/>
        </w:rPr>
      </w:pPr>
    </w:p>
    <w:p w:rsidR="009D7209" w:rsidRPr="000C2AD8" w:rsidRDefault="009D7209">
      <w:pPr>
        <w:spacing w:line="720" w:lineRule="auto"/>
        <w:jc w:val="center"/>
        <w:rPr>
          <w:b/>
          <w:bCs/>
          <w:sz w:val="44"/>
          <w:szCs w:val="44"/>
        </w:rPr>
      </w:pPr>
    </w:p>
    <w:p w:rsidR="009D7209" w:rsidRPr="000C2AD8" w:rsidRDefault="002C306A">
      <w:pPr>
        <w:spacing w:line="720" w:lineRule="auto"/>
        <w:jc w:val="center"/>
        <w:rPr>
          <w:b/>
          <w:bCs/>
          <w:sz w:val="84"/>
          <w:szCs w:val="84"/>
        </w:rPr>
      </w:pPr>
      <w:r w:rsidRPr="000C2AD8">
        <w:rPr>
          <w:rFonts w:hint="eastAsia"/>
          <w:b/>
          <w:bCs/>
          <w:sz w:val="84"/>
          <w:szCs w:val="84"/>
        </w:rPr>
        <w:t>编制说明</w:t>
      </w:r>
    </w:p>
    <w:p w:rsidR="009D7209" w:rsidRPr="000C2AD8" w:rsidRDefault="002C306A">
      <w:pPr>
        <w:spacing w:line="720" w:lineRule="auto"/>
        <w:jc w:val="center"/>
        <w:rPr>
          <w:b/>
          <w:bCs/>
          <w:sz w:val="48"/>
          <w:szCs w:val="48"/>
        </w:rPr>
      </w:pPr>
      <w:r w:rsidRPr="000C2AD8">
        <w:rPr>
          <w:rFonts w:hint="eastAsia"/>
          <w:b/>
          <w:bCs/>
          <w:sz w:val="48"/>
          <w:szCs w:val="48"/>
        </w:rPr>
        <w:t>（预审稿）</w:t>
      </w:r>
    </w:p>
    <w:p w:rsidR="009D7209" w:rsidRPr="000C2AD8" w:rsidRDefault="009D7209">
      <w:pPr>
        <w:spacing w:line="720" w:lineRule="auto"/>
        <w:jc w:val="center"/>
        <w:rPr>
          <w:b/>
          <w:bCs/>
          <w:sz w:val="44"/>
          <w:szCs w:val="44"/>
        </w:rPr>
      </w:pPr>
    </w:p>
    <w:p w:rsidR="009D7209" w:rsidRPr="000C2AD8" w:rsidRDefault="009D7209">
      <w:pPr>
        <w:spacing w:line="720" w:lineRule="auto"/>
        <w:jc w:val="center"/>
        <w:rPr>
          <w:b/>
          <w:bCs/>
          <w:sz w:val="44"/>
          <w:szCs w:val="44"/>
        </w:rPr>
      </w:pPr>
    </w:p>
    <w:p w:rsidR="009D7209" w:rsidRPr="000C2AD8" w:rsidRDefault="009D7209">
      <w:pPr>
        <w:spacing w:line="720" w:lineRule="auto"/>
        <w:jc w:val="center"/>
        <w:rPr>
          <w:b/>
          <w:bCs/>
          <w:sz w:val="44"/>
          <w:szCs w:val="44"/>
        </w:rPr>
      </w:pPr>
    </w:p>
    <w:p w:rsidR="009D7209" w:rsidRPr="000C2AD8" w:rsidRDefault="009D7209">
      <w:pPr>
        <w:spacing w:line="720" w:lineRule="auto"/>
        <w:jc w:val="center"/>
        <w:rPr>
          <w:b/>
          <w:bCs/>
          <w:sz w:val="44"/>
          <w:szCs w:val="44"/>
        </w:rPr>
      </w:pPr>
    </w:p>
    <w:p w:rsidR="009D7209" w:rsidRPr="000C2AD8" w:rsidRDefault="009D7209">
      <w:pPr>
        <w:spacing w:line="720" w:lineRule="auto"/>
        <w:jc w:val="center"/>
        <w:rPr>
          <w:b/>
          <w:bCs/>
          <w:sz w:val="44"/>
          <w:szCs w:val="44"/>
        </w:rPr>
      </w:pPr>
    </w:p>
    <w:p w:rsidR="009D7209" w:rsidRPr="000C2AD8" w:rsidRDefault="002C306A">
      <w:pPr>
        <w:spacing w:line="720" w:lineRule="auto"/>
        <w:jc w:val="center"/>
        <w:rPr>
          <w:b/>
          <w:bCs/>
          <w:sz w:val="32"/>
          <w:szCs w:val="32"/>
        </w:rPr>
        <w:sectPr w:rsidR="009D7209" w:rsidRPr="000C2AD8">
          <w:pgSz w:w="11906" w:h="16838"/>
          <w:pgMar w:top="1440" w:right="1800" w:bottom="1440" w:left="1800" w:header="851" w:footer="992" w:gutter="0"/>
          <w:cols w:space="425"/>
          <w:docGrid w:type="lines" w:linePitch="312"/>
        </w:sectPr>
      </w:pPr>
      <w:r w:rsidRPr="000C2AD8">
        <w:rPr>
          <w:rFonts w:hint="eastAsia"/>
          <w:b/>
          <w:bCs/>
          <w:sz w:val="32"/>
          <w:szCs w:val="32"/>
        </w:rPr>
        <w:t>中铝郑州有色金属研究院有限公司</w:t>
      </w:r>
    </w:p>
    <w:p w:rsidR="009D7209" w:rsidRPr="000C2AD8" w:rsidRDefault="002C306A">
      <w:pPr>
        <w:numPr>
          <w:ilvl w:val="0"/>
          <w:numId w:val="1"/>
        </w:numPr>
        <w:spacing w:line="360" w:lineRule="auto"/>
        <w:ind w:rightChars="560" w:right="1176"/>
        <w:rPr>
          <w:rFonts w:ascii="Times New Roman" w:eastAsia="黑体" w:hAnsi="Times New Roman" w:cs="Times New Roman"/>
          <w:sz w:val="24"/>
        </w:rPr>
      </w:pPr>
      <w:r w:rsidRPr="000C2AD8">
        <w:rPr>
          <w:rFonts w:ascii="Times New Roman" w:eastAsia="黑体" w:hAnsi="Times New Roman" w:cs="Times New Roman"/>
          <w:sz w:val="24"/>
        </w:rPr>
        <w:lastRenderedPageBreak/>
        <w:t>工作简况（包括</w:t>
      </w:r>
      <w:r w:rsidRPr="000C2AD8">
        <w:rPr>
          <w:rFonts w:ascii="Times New Roman" w:eastAsia="黑体" w:hAnsi="Times New Roman" w:cs="Times New Roman" w:hint="eastAsia"/>
          <w:sz w:val="24"/>
        </w:rPr>
        <w:t>目的和意义、</w:t>
      </w:r>
      <w:r w:rsidRPr="000C2AD8">
        <w:rPr>
          <w:rFonts w:ascii="Times New Roman" w:eastAsia="黑体" w:hAnsi="Times New Roman" w:cs="Times New Roman"/>
          <w:sz w:val="24"/>
        </w:rPr>
        <w:t>任务来源、起草单位情况、主要工作过程）</w:t>
      </w:r>
    </w:p>
    <w:p w:rsidR="009D7209" w:rsidRPr="000C2AD8" w:rsidRDefault="002C306A" w:rsidP="000C2AD8">
      <w:pPr>
        <w:numPr>
          <w:ilvl w:val="0"/>
          <w:numId w:val="2"/>
        </w:numPr>
        <w:spacing w:beforeLines="50" w:afterLines="50" w:line="360" w:lineRule="auto"/>
        <w:rPr>
          <w:rFonts w:ascii="Times New Roman" w:eastAsia="黑体" w:hAnsi="Times New Roman" w:cs="Times New Roman"/>
          <w:sz w:val="24"/>
          <w:szCs w:val="24"/>
        </w:rPr>
      </w:pPr>
      <w:r w:rsidRPr="000C2AD8">
        <w:rPr>
          <w:rFonts w:ascii="黑体" w:eastAsia="黑体" w:hAnsi="Times New Roman" w:cs="黑体" w:hint="eastAsia"/>
          <w:sz w:val="24"/>
          <w:szCs w:val="24"/>
        </w:rPr>
        <w:t>目的和意义</w:t>
      </w:r>
    </w:p>
    <w:p w:rsidR="009D7209" w:rsidRPr="000C2AD8" w:rsidRDefault="002C306A">
      <w:pPr>
        <w:adjustRightInd w:val="0"/>
        <w:snapToGrid w:val="0"/>
        <w:spacing w:line="360" w:lineRule="auto"/>
        <w:ind w:firstLine="480"/>
        <w:rPr>
          <w:szCs w:val="21"/>
        </w:rPr>
      </w:pPr>
      <w:r w:rsidRPr="000C2AD8">
        <w:rPr>
          <w:rFonts w:ascii="宋体" w:eastAsia="宋体" w:hAnsi="宋体" w:cs="宋体" w:hint="eastAsia"/>
          <w:szCs w:val="21"/>
        </w:rPr>
        <w:t>X-射线荧光光谱分析技术是一种高效率的现代化分析检测技术，具有自动化程度高、分析速度快、准确度高、制</w:t>
      </w:r>
      <w:proofErr w:type="gramStart"/>
      <w:r w:rsidRPr="000C2AD8">
        <w:rPr>
          <w:rFonts w:ascii="宋体" w:eastAsia="宋体" w:hAnsi="宋体" w:cs="宋体" w:hint="eastAsia"/>
          <w:szCs w:val="21"/>
        </w:rPr>
        <w:t>样简单</w:t>
      </w:r>
      <w:proofErr w:type="gramEnd"/>
      <w:r w:rsidRPr="000C2AD8">
        <w:rPr>
          <w:rFonts w:ascii="宋体" w:eastAsia="宋体" w:hAnsi="宋体" w:cs="宋体" w:hint="eastAsia"/>
          <w:szCs w:val="21"/>
        </w:rPr>
        <w:t>等优点，在铝土矿的元素含量检测方面应用十分普遍。在国际上，ISO没有相应的X射线荧光光谱分析方法标准用来测量铝土矿中的元素含量。国内标准YS/T 575.23-2009自颁布实施距今已近十年，十年来，中国的铝工业迅猛发展，国内铝土矿资源已发生显著变化，尤其随着国内铝土矿资源的匮乏，中国已成为铝土矿进口大国，而进口的铝土矿均为三水型铝土矿，与国内的</w:t>
      </w:r>
      <w:proofErr w:type="gramStart"/>
      <w:r w:rsidRPr="000C2AD8">
        <w:rPr>
          <w:rFonts w:ascii="宋体" w:eastAsia="宋体" w:hAnsi="宋体" w:cs="宋体" w:hint="eastAsia"/>
          <w:szCs w:val="21"/>
        </w:rPr>
        <w:t>一</w:t>
      </w:r>
      <w:proofErr w:type="gramEnd"/>
      <w:r w:rsidRPr="000C2AD8">
        <w:rPr>
          <w:rFonts w:ascii="宋体" w:eastAsia="宋体" w:hAnsi="宋体" w:cs="宋体" w:hint="eastAsia"/>
          <w:szCs w:val="21"/>
        </w:rPr>
        <w:t>水型铝土矿存在较大的烧失量差异，而烧失量的差异将显著影响X射线荧光光谱方法的检测结果，</w:t>
      </w:r>
      <w:r w:rsidRPr="000C2AD8">
        <w:rPr>
          <w:rFonts w:ascii="宋体" w:eastAsia="宋体" w:hAnsi="宋体" w:cs="宋体" w:hint="eastAsia"/>
          <w:kern w:val="0"/>
          <w:szCs w:val="21"/>
        </w:rPr>
        <w:t>YS/T 575.23-2009中没有考虑烧失量对检测方法的影响，</w:t>
      </w:r>
      <w:r w:rsidRPr="000C2AD8">
        <w:rPr>
          <w:rFonts w:ascii="宋体" w:eastAsia="宋体" w:hAnsi="宋体" w:cs="宋体" w:hint="eastAsia"/>
          <w:szCs w:val="21"/>
        </w:rPr>
        <w:t>另外，硫含量较高的铝土矿在熔融的过程中低价态的S易</w:t>
      </w:r>
      <w:proofErr w:type="gramStart"/>
      <w:r w:rsidRPr="000C2AD8">
        <w:rPr>
          <w:rFonts w:ascii="宋体" w:eastAsia="宋体" w:hAnsi="宋体" w:cs="宋体" w:hint="eastAsia"/>
          <w:szCs w:val="21"/>
        </w:rPr>
        <w:t>对铂黄</w:t>
      </w:r>
      <w:proofErr w:type="gramEnd"/>
      <w:r w:rsidRPr="000C2AD8">
        <w:rPr>
          <w:rFonts w:ascii="宋体" w:eastAsia="宋体" w:hAnsi="宋体" w:cs="宋体" w:hint="eastAsia"/>
          <w:szCs w:val="21"/>
        </w:rPr>
        <w:t>坩埚造成腐蚀，且高温熔融会使S以SO</w:t>
      </w:r>
      <w:r w:rsidRPr="000C2AD8">
        <w:rPr>
          <w:rFonts w:ascii="宋体" w:eastAsia="宋体" w:hAnsi="宋体" w:cs="宋体" w:hint="eastAsia"/>
          <w:szCs w:val="21"/>
          <w:vertAlign w:val="subscript"/>
        </w:rPr>
        <w:t>2</w:t>
      </w:r>
      <w:r w:rsidRPr="000C2AD8">
        <w:rPr>
          <w:rFonts w:ascii="宋体" w:eastAsia="宋体" w:hAnsi="宋体" w:cs="宋体" w:hint="eastAsia"/>
          <w:szCs w:val="21"/>
        </w:rPr>
        <w:t>的形式挥发，导致X射线荧光光谱法无法检测高硫铝土矿中的重要元素S的含量，而</w:t>
      </w:r>
      <w:r w:rsidRPr="000C2AD8">
        <w:rPr>
          <w:rFonts w:ascii="宋体" w:eastAsia="宋体" w:hAnsi="宋体" w:cs="宋体" w:hint="eastAsia"/>
          <w:kern w:val="0"/>
          <w:szCs w:val="21"/>
        </w:rPr>
        <w:t>YS/T 575.23-2009中也没有高硫铝土矿的检测方法，因此YS/T 575.23-2009已不能满足</w:t>
      </w:r>
      <w:r w:rsidRPr="000C2AD8">
        <w:rPr>
          <w:rFonts w:hint="eastAsia"/>
          <w:kern w:val="0"/>
          <w:szCs w:val="21"/>
        </w:rPr>
        <w:t>国内日益复杂、多样化的铝土矿</w:t>
      </w:r>
      <w:r w:rsidRPr="000C2AD8">
        <w:rPr>
          <w:rFonts w:hint="eastAsia"/>
          <w:kern w:val="0"/>
          <w:szCs w:val="21"/>
        </w:rPr>
        <w:t>X</w:t>
      </w:r>
      <w:r w:rsidRPr="000C2AD8">
        <w:rPr>
          <w:rFonts w:hint="eastAsia"/>
          <w:kern w:val="0"/>
          <w:szCs w:val="21"/>
        </w:rPr>
        <w:t>射线荧光光谱分析的需求，</w:t>
      </w:r>
      <w:r w:rsidRPr="000C2AD8">
        <w:rPr>
          <w:rFonts w:hint="eastAsia"/>
          <w:szCs w:val="21"/>
        </w:rPr>
        <w:t>因此有必要对现行标准</w:t>
      </w:r>
      <w:r w:rsidRPr="000C2AD8">
        <w:rPr>
          <w:rFonts w:hint="eastAsia"/>
          <w:szCs w:val="21"/>
        </w:rPr>
        <w:t>YS/T 575.23</w:t>
      </w:r>
      <w:r w:rsidRPr="000C2AD8">
        <w:rPr>
          <w:rFonts w:hint="eastAsia"/>
          <w:szCs w:val="21"/>
        </w:rPr>
        <w:t>进行修订与完善，以</w:t>
      </w:r>
      <w:r w:rsidRPr="000C2AD8">
        <w:rPr>
          <w:rFonts w:ascii="Arial" w:hAnsi="Arial" w:cs="Arial"/>
          <w:szCs w:val="21"/>
          <w:shd w:val="clear" w:color="auto" w:fill="FFFFFF"/>
        </w:rPr>
        <w:t>适应当前</w:t>
      </w:r>
      <w:r w:rsidRPr="000C2AD8">
        <w:rPr>
          <w:rFonts w:ascii="Arial" w:hAnsi="Arial" w:cs="Arial" w:hint="eastAsia"/>
          <w:szCs w:val="21"/>
          <w:shd w:val="clear" w:color="auto" w:fill="FFFFFF"/>
        </w:rPr>
        <w:t>铝工业的</w:t>
      </w:r>
      <w:r w:rsidRPr="000C2AD8">
        <w:rPr>
          <w:rFonts w:ascii="Arial" w:hAnsi="Arial" w:cs="Arial"/>
          <w:szCs w:val="21"/>
          <w:shd w:val="clear" w:color="auto" w:fill="FFFFFF"/>
        </w:rPr>
        <w:t>生产</w:t>
      </w:r>
      <w:r w:rsidRPr="000C2AD8">
        <w:rPr>
          <w:rFonts w:ascii="Arial" w:hAnsi="Arial" w:cs="Arial" w:hint="eastAsia"/>
          <w:szCs w:val="21"/>
          <w:shd w:val="clear" w:color="auto" w:fill="FFFFFF"/>
        </w:rPr>
        <w:t>和</w:t>
      </w:r>
      <w:r w:rsidRPr="000C2AD8">
        <w:rPr>
          <w:rFonts w:ascii="Arial" w:hAnsi="Arial" w:cs="Arial"/>
          <w:szCs w:val="21"/>
          <w:shd w:val="clear" w:color="auto" w:fill="FFFFFF"/>
        </w:rPr>
        <w:t>使用需要</w:t>
      </w:r>
      <w:r w:rsidRPr="000C2AD8">
        <w:rPr>
          <w:rFonts w:ascii="Arial" w:hAnsi="Arial" w:cs="Arial" w:hint="eastAsia"/>
          <w:szCs w:val="21"/>
          <w:shd w:val="clear" w:color="auto" w:fill="FFFFFF"/>
        </w:rPr>
        <w:t>，</w:t>
      </w:r>
      <w:r w:rsidRPr="000C2AD8">
        <w:rPr>
          <w:rFonts w:hint="eastAsia"/>
          <w:szCs w:val="21"/>
        </w:rPr>
        <w:t>修订后的标准将进一步完善我国铝土矿分析检测标准体系，为我国铝工业的良好发展打下基础</w:t>
      </w:r>
      <w:bookmarkStart w:id="0" w:name="OLE_LINK17"/>
      <w:r w:rsidRPr="000C2AD8">
        <w:rPr>
          <w:rFonts w:hint="eastAsia"/>
          <w:szCs w:val="21"/>
        </w:rPr>
        <w:t>。</w:t>
      </w:r>
      <w:bookmarkEnd w:id="0"/>
    </w:p>
    <w:p w:rsidR="009D7209" w:rsidRPr="000C2AD8" w:rsidRDefault="002C306A" w:rsidP="000C2AD8">
      <w:pPr>
        <w:spacing w:beforeLines="50" w:afterLines="50" w:line="360" w:lineRule="auto"/>
        <w:rPr>
          <w:rFonts w:ascii="Times New Roman" w:hAnsi="Times New Roman" w:cs="Times New Roman"/>
          <w:szCs w:val="21"/>
        </w:rPr>
      </w:pPr>
      <w:r w:rsidRPr="000C2AD8">
        <w:rPr>
          <w:rFonts w:ascii="Times New Roman" w:eastAsia="黑体" w:hAnsi="Times New Roman" w:cs="Times New Roman" w:hint="eastAsia"/>
          <w:sz w:val="24"/>
        </w:rPr>
        <w:t>2</w:t>
      </w:r>
      <w:r w:rsidRPr="000C2AD8">
        <w:rPr>
          <w:rFonts w:ascii="Times New Roman" w:eastAsia="黑体" w:hAnsi="Times New Roman" w:cs="Times New Roman"/>
          <w:sz w:val="24"/>
        </w:rPr>
        <w:t xml:space="preserve"> </w:t>
      </w:r>
      <w:r w:rsidRPr="000C2AD8">
        <w:rPr>
          <w:rFonts w:ascii="Times New Roman" w:eastAsia="黑体" w:hAnsi="Times New Roman" w:cs="Times New Roman"/>
          <w:sz w:val="24"/>
        </w:rPr>
        <w:t>任务来源</w:t>
      </w:r>
    </w:p>
    <w:p w:rsidR="009D7209" w:rsidRPr="000C2AD8" w:rsidRDefault="002C306A" w:rsidP="002A460D">
      <w:pPr>
        <w:spacing w:line="360" w:lineRule="auto"/>
        <w:ind w:firstLineChars="200" w:firstLine="420"/>
        <w:rPr>
          <w:rFonts w:ascii="Times New Roman" w:hAnsi="Times New Roman" w:cs="Times New Roman"/>
          <w:szCs w:val="21"/>
        </w:rPr>
      </w:pPr>
      <w:r w:rsidRPr="000C2AD8">
        <w:rPr>
          <w:rFonts w:hint="eastAsia"/>
          <w:szCs w:val="21"/>
        </w:rPr>
        <w:t>2018</w:t>
      </w:r>
      <w:r w:rsidRPr="000C2AD8">
        <w:rPr>
          <w:rFonts w:hint="eastAsia"/>
          <w:szCs w:val="21"/>
        </w:rPr>
        <w:t>年</w:t>
      </w:r>
      <w:r w:rsidRPr="000C2AD8">
        <w:rPr>
          <w:rFonts w:hint="eastAsia"/>
          <w:szCs w:val="21"/>
        </w:rPr>
        <w:t>11</w:t>
      </w:r>
      <w:r w:rsidRPr="000C2AD8">
        <w:rPr>
          <w:rFonts w:hint="eastAsia"/>
          <w:szCs w:val="21"/>
        </w:rPr>
        <w:t>月有色金属标委会在合肥召开年会，中铝郑州有色金属研究院有限公司提交了</w:t>
      </w:r>
      <w:r w:rsidRPr="000C2AD8">
        <w:rPr>
          <w:rFonts w:hint="eastAsia"/>
          <w:szCs w:val="21"/>
        </w:rPr>
        <w:t>YS/T 575.23</w:t>
      </w:r>
      <w:r w:rsidRPr="000C2AD8">
        <w:rPr>
          <w:rFonts w:ascii="宋体" w:hAnsi="宋体" w:hint="eastAsia"/>
          <w:kern w:val="0"/>
          <w:szCs w:val="21"/>
        </w:rPr>
        <w:t>《铝土矿石化学分析方法 第23部分：波长色散X射线荧光光谱法 测定元素含量》的标准修订建议。2019年5月，工业和信息化部下</w:t>
      </w:r>
      <w:proofErr w:type="gramStart"/>
      <w:r w:rsidRPr="000C2AD8">
        <w:rPr>
          <w:rFonts w:ascii="宋体" w:hAnsi="宋体" w:hint="eastAsia"/>
          <w:kern w:val="0"/>
          <w:szCs w:val="21"/>
        </w:rPr>
        <w:t>发</w:t>
      </w:r>
      <w:r w:rsidRPr="000C2AD8">
        <w:rPr>
          <w:szCs w:val="21"/>
        </w:rPr>
        <w:t>工信厅科</w:t>
      </w:r>
      <w:r w:rsidRPr="000C2AD8">
        <w:rPr>
          <w:rFonts w:hint="eastAsia"/>
          <w:szCs w:val="21"/>
        </w:rPr>
        <w:t>函</w:t>
      </w:r>
      <w:proofErr w:type="gramEnd"/>
      <w:r w:rsidRPr="000C2AD8">
        <w:rPr>
          <w:rFonts w:hint="eastAsia"/>
          <w:szCs w:val="21"/>
        </w:rPr>
        <w:t>[2019]126</w:t>
      </w:r>
      <w:r w:rsidRPr="000C2AD8">
        <w:rPr>
          <w:rFonts w:hint="eastAsia"/>
          <w:szCs w:val="21"/>
        </w:rPr>
        <w:t>号文件，批准了</w:t>
      </w:r>
      <w:r w:rsidRPr="000C2AD8">
        <w:rPr>
          <w:rFonts w:hint="eastAsia"/>
          <w:szCs w:val="21"/>
        </w:rPr>
        <w:t>YS/T 575.23</w:t>
      </w:r>
      <w:r w:rsidRPr="000C2AD8">
        <w:rPr>
          <w:rFonts w:hint="eastAsia"/>
          <w:szCs w:val="21"/>
        </w:rPr>
        <w:t>的标准修订计划，项目编号：</w:t>
      </w:r>
      <w:r w:rsidRPr="000C2AD8">
        <w:rPr>
          <w:rFonts w:hint="eastAsia"/>
          <w:szCs w:val="21"/>
        </w:rPr>
        <w:t>2019-0404T-YS</w:t>
      </w:r>
      <w:r w:rsidRPr="000C2AD8">
        <w:rPr>
          <w:rFonts w:hint="eastAsia"/>
          <w:szCs w:val="21"/>
        </w:rPr>
        <w:t>。</w:t>
      </w:r>
      <w:r w:rsidRPr="000C2AD8">
        <w:rPr>
          <w:rFonts w:hint="eastAsia"/>
          <w:szCs w:val="21"/>
        </w:rPr>
        <w:t>2019</w:t>
      </w:r>
      <w:r w:rsidRPr="000C2AD8">
        <w:rPr>
          <w:rFonts w:hint="eastAsia"/>
          <w:szCs w:val="21"/>
        </w:rPr>
        <w:t>年</w:t>
      </w:r>
      <w:r w:rsidRPr="000C2AD8">
        <w:rPr>
          <w:rFonts w:hint="eastAsia"/>
          <w:szCs w:val="21"/>
        </w:rPr>
        <w:t>8</w:t>
      </w:r>
      <w:r w:rsidRPr="000C2AD8">
        <w:rPr>
          <w:rFonts w:hint="eastAsia"/>
          <w:szCs w:val="21"/>
        </w:rPr>
        <w:t>月，</w:t>
      </w:r>
      <w:r w:rsidRPr="000C2AD8">
        <w:rPr>
          <w:rFonts w:ascii="Times New Roman" w:hAnsi="Times New Roman" w:cs="Times New Roman"/>
          <w:szCs w:val="21"/>
        </w:rPr>
        <w:t>全国有色金属标准化技术委员会</w:t>
      </w:r>
      <w:r w:rsidRPr="000C2AD8">
        <w:rPr>
          <w:rFonts w:hint="eastAsia"/>
          <w:szCs w:val="21"/>
        </w:rPr>
        <w:t>在大连召开有色金属标准工作会，会上对</w:t>
      </w:r>
      <w:r w:rsidRPr="000C2AD8">
        <w:rPr>
          <w:rFonts w:hint="eastAsia"/>
          <w:szCs w:val="21"/>
        </w:rPr>
        <w:t>YS/T 575.23</w:t>
      </w:r>
      <w:r w:rsidRPr="000C2AD8">
        <w:rPr>
          <w:rFonts w:hint="eastAsia"/>
          <w:szCs w:val="21"/>
        </w:rPr>
        <w:t>的标准修订工作进行任务落实，确定了起草思路，并决定由中铝郑州有色金属研究院有限公司牵头负责</w:t>
      </w:r>
      <w:r w:rsidRPr="000C2AD8">
        <w:rPr>
          <w:rFonts w:hint="eastAsia"/>
          <w:szCs w:val="21"/>
        </w:rPr>
        <w:t>YS/T 575.23</w:t>
      </w:r>
      <w:r w:rsidRPr="000C2AD8">
        <w:rPr>
          <w:rFonts w:ascii="宋体" w:hAnsi="宋体" w:hint="eastAsia"/>
          <w:kern w:val="0"/>
          <w:szCs w:val="21"/>
        </w:rPr>
        <w:t>《铝土矿石化学分析方法 第23部分：波长色散X射线荧光光谱法 测定元素含量》</w:t>
      </w:r>
      <w:r w:rsidRPr="000C2AD8">
        <w:rPr>
          <w:rFonts w:hint="eastAsia"/>
          <w:szCs w:val="21"/>
        </w:rPr>
        <w:t>的标准修订工作，</w:t>
      </w:r>
      <w:r w:rsidRPr="000C2AD8">
        <w:rPr>
          <w:rFonts w:ascii="宋体" w:hAnsi="宋体"/>
          <w:bCs/>
          <w:szCs w:val="21"/>
        </w:rPr>
        <w:t>广东省工业分析检测中心</w:t>
      </w:r>
      <w:r w:rsidRPr="000C2AD8">
        <w:rPr>
          <w:rFonts w:ascii="宋体" w:hAnsi="宋体" w:hint="eastAsia"/>
          <w:bCs/>
          <w:szCs w:val="21"/>
        </w:rPr>
        <w:t>、</w:t>
      </w:r>
      <w:r w:rsidRPr="000C2AD8">
        <w:rPr>
          <w:rFonts w:ascii="宋体" w:hAnsi="宋体"/>
          <w:bCs/>
          <w:szCs w:val="21"/>
        </w:rPr>
        <w:t>山东南山铝业股份有限公司</w:t>
      </w:r>
      <w:r w:rsidRPr="000C2AD8">
        <w:rPr>
          <w:rFonts w:ascii="宋体" w:hAnsi="宋体" w:hint="eastAsia"/>
          <w:bCs/>
          <w:szCs w:val="21"/>
        </w:rPr>
        <w:t>、昆明冶金研究院、中铝矿业、中铝山东分公司、岛津仪器公司参与标准修订工作</w:t>
      </w:r>
      <w:r w:rsidRPr="000C2AD8">
        <w:rPr>
          <w:rFonts w:hint="eastAsia"/>
          <w:szCs w:val="21"/>
        </w:rPr>
        <w:t>。</w:t>
      </w:r>
    </w:p>
    <w:p w:rsidR="009D7209" w:rsidRPr="000C2AD8" w:rsidRDefault="002C306A" w:rsidP="000C2AD8">
      <w:pPr>
        <w:spacing w:beforeLines="50" w:afterLines="50" w:line="360" w:lineRule="auto"/>
        <w:rPr>
          <w:rFonts w:ascii="黑体" w:eastAsia="黑体" w:hAnsi="黑体" w:cs="Times New Roman"/>
          <w:bCs/>
          <w:sz w:val="24"/>
        </w:rPr>
      </w:pPr>
      <w:r w:rsidRPr="000C2AD8">
        <w:rPr>
          <w:rFonts w:ascii="黑体" w:eastAsia="黑体" w:hAnsi="黑体" w:cs="Times New Roman" w:hint="eastAsia"/>
          <w:bCs/>
          <w:sz w:val="24"/>
        </w:rPr>
        <w:t>3</w:t>
      </w:r>
      <w:r w:rsidRPr="000C2AD8">
        <w:rPr>
          <w:rFonts w:ascii="黑体" w:eastAsia="黑体" w:hAnsi="黑体" w:cs="Times New Roman"/>
          <w:bCs/>
          <w:sz w:val="24"/>
        </w:rPr>
        <w:t xml:space="preserve"> 起草单位情况</w:t>
      </w:r>
    </w:p>
    <w:p w:rsidR="009D7209" w:rsidRPr="000C2AD8" w:rsidRDefault="002C306A">
      <w:pPr>
        <w:widowControl/>
        <w:spacing w:line="360" w:lineRule="auto"/>
        <w:jc w:val="left"/>
        <w:rPr>
          <w:rFonts w:ascii="黑体" w:eastAsia="黑体" w:hAnsi="黑体" w:cs="Times New Roman"/>
          <w:sz w:val="24"/>
          <w:szCs w:val="24"/>
        </w:rPr>
      </w:pPr>
      <w:r w:rsidRPr="000C2AD8">
        <w:rPr>
          <w:rFonts w:ascii="黑体" w:eastAsia="黑体" w:hAnsi="黑体" w:cs="Times New Roman" w:hint="eastAsia"/>
          <w:sz w:val="24"/>
          <w:szCs w:val="24"/>
        </w:rPr>
        <w:t>3.1 中铝郑州有色金属研究院有限公司</w:t>
      </w:r>
    </w:p>
    <w:p w:rsidR="00F642A5" w:rsidRPr="000C2AD8" w:rsidRDefault="002C306A" w:rsidP="00487D3B">
      <w:pPr>
        <w:widowControl/>
        <w:spacing w:line="360" w:lineRule="auto"/>
        <w:ind w:firstLineChars="200" w:firstLine="420"/>
        <w:jc w:val="left"/>
        <w:rPr>
          <w:rFonts w:ascii="宋体" w:eastAsia="宋体" w:hAnsi="宋体" w:cs="宋体"/>
          <w:szCs w:val="21"/>
        </w:rPr>
      </w:pPr>
      <w:r w:rsidRPr="000C2AD8">
        <w:rPr>
          <w:rFonts w:ascii="宋体" w:eastAsia="宋体" w:hAnsi="宋体" w:cs="宋体" w:hint="eastAsia"/>
          <w:szCs w:val="21"/>
        </w:rPr>
        <w:lastRenderedPageBreak/>
        <w:t>中铝郑州有色金属研究院有限公司（原中国铝业郑州有色金属研究院有限公司）是中国轻金属专业领域唯一的大型科研机构，是我国铝镁工业新技术、新工艺、新材料和新装备的重大、关键和前瞻技术的研发基地，基础研究及原创性技术成果的孵化与转化基地。建有世界上最大的氧化铝试验基地、具有世界先进水平的国家大型铝电解工业试验基地、世界上唯一的铝土矿综合利用试验基地，拥有国内唯一的国家铝冶炼工程技术研究中心，中国铝业博士后科研工作站。</w:t>
      </w:r>
      <w:r w:rsidRPr="000C2AD8">
        <w:rPr>
          <w:rFonts w:ascii="Times New Roman" w:hAnsi="Times New Roman" w:cs="Times New Roman"/>
          <w:szCs w:val="21"/>
        </w:rPr>
        <w:t>2004</w:t>
      </w:r>
      <w:r w:rsidRPr="000C2AD8">
        <w:rPr>
          <w:rFonts w:ascii="宋体" w:eastAsia="宋体" w:hAnsi="宋体" w:cs="宋体" w:hint="eastAsia"/>
          <w:szCs w:val="21"/>
        </w:rPr>
        <w:t>年通过了中国质量认证中心</w:t>
      </w:r>
      <w:r w:rsidRPr="000C2AD8">
        <w:rPr>
          <w:rFonts w:ascii="Times New Roman" w:hAnsi="Times New Roman" w:cs="Times New Roman"/>
          <w:szCs w:val="21"/>
        </w:rPr>
        <w:t>(CQC)</w:t>
      </w:r>
      <w:r w:rsidRPr="000C2AD8">
        <w:rPr>
          <w:rFonts w:ascii="宋体" w:eastAsia="宋体" w:hAnsi="宋体" w:cs="宋体" w:hint="eastAsia"/>
          <w:szCs w:val="21"/>
        </w:rPr>
        <w:t>质量、健康安全、环境三大体系认证。依托研究院设立的国家轻金属质量监督检验中心（郑州轻金属研究院检测实验室）主要负责我国铝镁及其合金</w:t>
      </w:r>
      <w:r w:rsidRPr="000C2AD8">
        <w:rPr>
          <w:rFonts w:ascii="Times New Roman" w:hAnsi="Times New Roman" w:cs="Times New Roman"/>
          <w:szCs w:val="21"/>
        </w:rPr>
        <w:t>12</w:t>
      </w:r>
      <w:r w:rsidRPr="000C2AD8">
        <w:rPr>
          <w:rFonts w:ascii="宋体" w:eastAsia="宋体" w:hAnsi="宋体" w:cs="宋体" w:hint="eastAsia"/>
          <w:szCs w:val="21"/>
        </w:rPr>
        <w:t>类</w:t>
      </w:r>
      <w:r w:rsidRPr="000C2AD8">
        <w:rPr>
          <w:rFonts w:ascii="Times New Roman" w:hAnsi="Times New Roman" w:cs="Times New Roman"/>
          <w:szCs w:val="21"/>
        </w:rPr>
        <w:t>77</w:t>
      </w:r>
      <w:r w:rsidRPr="000C2AD8">
        <w:rPr>
          <w:rFonts w:ascii="宋体" w:eastAsia="宋体" w:hAnsi="宋体" w:cs="宋体" w:hint="eastAsia"/>
          <w:szCs w:val="21"/>
        </w:rPr>
        <w:t>种产品的质量监督检验、产品质量评价仲裁等工作，多年来一直为行业提供技术支持服务，承担了铝行业绝大部分分析检测等基础技术标准的具体起草工作，是国际标准化组织</w:t>
      </w:r>
      <w:r w:rsidRPr="000C2AD8">
        <w:rPr>
          <w:rFonts w:ascii="Times New Roman" w:hAnsi="Times New Roman" w:cs="Times New Roman"/>
          <w:szCs w:val="21"/>
        </w:rPr>
        <w:t>ISO/TC226</w:t>
      </w:r>
      <w:r w:rsidRPr="000C2AD8">
        <w:rPr>
          <w:rFonts w:ascii="宋体" w:eastAsia="宋体" w:hAnsi="宋体" w:cs="宋体" w:hint="eastAsia"/>
          <w:szCs w:val="21"/>
        </w:rPr>
        <w:t>（</w:t>
      </w:r>
      <w:proofErr w:type="gramStart"/>
      <w:r w:rsidRPr="000C2AD8">
        <w:rPr>
          <w:rFonts w:ascii="宋体" w:eastAsia="宋体" w:hAnsi="宋体" w:cs="宋体" w:hint="eastAsia"/>
          <w:szCs w:val="21"/>
        </w:rPr>
        <w:t>铝用原材料</w:t>
      </w:r>
      <w:proofErr w:type="gramEnd"/>
      <w:r w:rsidRPr="000C2AD8">
        <w:rPr>
          <w:rFonts w:ascii="宋体" w:eastAsia="宋体" w:hAnsi="宋体" w:cs="宋体" w:hint="eastAsia"/>
          <w:szCs w:val="21"/>
        </w:rPr>
        <w:t>技术委员会）、</w:t>
      </w:r>
      <w:r w:rsidRPr="000C2AD8">
        <w:rPr>
          <w:rFonts w:ascii="Times New Roman" w:hAnsi="Times New Roman" w:cs="Times New Roman"/>
          <w:szCs w:val="21"/>
        </w:rPr>
        <w:t>ISO/TC79</w:t>
      </w:r>
      <w:r w:rsidRPr="000C2AD8">
        <w:rPr>
          <w:rFonts w:ascii="宋体" w:eastAsia="宋体" w:hAnsi="宋体" w:cs="宋体" w:hint="eastAsia"/>
          <w:szCs w:val="21"/>
        </w:rPr>
        <w:t>（轻金属及其合金）在国内的技术支持单位，是</w:t>
      </w:r>
      <w:r w:rsidRPr="000C2AD8">
        <w:rPr>
          <w:rFonts w:ascii="Times New Roman" w:hAnsi="Times New Roman" w:cs="Times New Roman"/>
          <w:szCs w:val="21"/>
        </w:rPr>
        <w:t>ISO/TC79/SC5</w:t>
      </w:r>
      <w:r w:rsidRPr="000C2AD8">
        <w:rPr>
          <w:rFonts w:ascii="宋体" w:eastAsia="宋体" w:hAnsi="宋体" w:cs="宋体" w:hint="eastAsia"/>
          <w:szCs w:val="21"/>
        </w:rPr>
        <w:t>、</w:t>
      </w:r>
      <w:r w:rsidRPr="000C2AD8">
        <w:rPr>
          <w:rFonts w:ascii="Times New Roman" w:hAnsi="Times New Roman" w:cs="Times New Roman"/>
          <w:szCs w:val="21"/>
        </w:rPr>
        <w:t>ISO/TC79/SC12</w:t>
      </w:r>
      <w:r w:rsidRPr="000C2AD8">
        <w:rPr>
          <w:rFonts w:ascii="宋体" w:eastAsia="宋体" w:hAnsi="宋体" w:cs="宋体" w:hint="eastAsia"/>
          <w:szCs w:val="21"/>
        </w:rPr>
        <w:t>主席单位，是国家工业和信息化部确定的有色金属标准样品定点研制单位，是全国有色金属标准化技术委员会铝用</w:t>
      </w:r>
      <w:proofErr w:type="gramStart"/>
      <w:r w:rsidRPr="000C2AD8">
        <w:rPr>
          <w:rFonts w:ascii="宋体" w:eastAsia="宋体" w:hAnsi="宋体" w:cs="宋体" w:hint="eastAsia"/>
          <w:szCs w:val="21"/>
        </w:rPr>
        <w:t>炭素</w:t>
      </w:r>
      <w:proofErr w:type="gramEnd"/>
      <w:r w:rsidRPr="000C2AD8">
        <w:rPr>
          <w:rFonts w:ascii="宋体" w:eastAsia="宋体" w:hAnsi="宋体" w:cs="宋体" w:hint="eastAsia"/>
          <w:szCs w:val="21"/>
        </w:rPr>
        <w:t>材料工作组长单位。</w:t>
      </w:r>
    </w:p>
    <w:p w:rsidR="00F642A5" w:rsidRPr="000C2AD8" w:rsidRDefault="00F642A5" w:rsidP="00F642A5">
      <w:pPr>
        <w:widowControl/>
        <w:spacing w:line="360" w:lineRule="auto"/>
        <w:jc w:val="left"/>
        <w:rPr>
          <w:rFonts w:ascii="黑体" w:eastAsia="黑体" w:hAnsi="黑体" w:cs="Times New Roman"/>
          <w:sz w:val="24"/>
          <w:szCs w:val="24"/>
        </w:rPr>
      </w:pPr>
      <w:r w:rsidRPr="000C2AD8">
        <w:rPr>
          <w:rFonts w:ascii="黑体" w:eastAsia="黑体" w:hAnsi="黑体" w:cs="Times New Roman" w:hint="eastAsia"/>
          <w:sz w:val="24"/>
          <w:szCs w:val="24"/>
        </w:rPr>
        <w:t>3.2 昆明冶金研究院</w:t>
      </w:r>
    </w:p>
    <w:p w:rsidR="00F642A5" w:rsidRPr="000C2AD8" w:rsidRDefault="00F642A5" w:rsidP="00487D3B">
      <w:pPr>
        <w:spacing w:line="360" w:lineRule="auto"/>
        <w:ind w:firstLineChars="200" w:firstLine="420"/>
        <w:rPr>
          <w:rFonts w:asciiTheme="minorEastAsia" w:hAnsiTheme="minorEastAsia" w:cs="仿宋_GB2312"/>
          <w:szCs w:val="21"/>
        </w:rPr>
      </w:pPr>
      <w:r w:rsidRPr="000C2AD8">
        <w:rPr>
          <w:rFonts w:asciiTheme="minorEastAsia" w:hAnsiTheme="minorEastAsia" w:cs="仿宋_GB2312" w:hint="eastAsia"/>
          <w:szCs w:val="21"/>
        </w:rPr>
        <w:t>昆明冶金研究院现有在职职工242人，平均年龄41岁；硕士研究生70人（博士研究生10人），副高及以上职称80人。配备有门类齐全、原值6000余万元的现代大型精密分析检测设备，包括：辉光放电质谱仪（GD-MS）、电感耦合等离子体质谱仪（ICP-MS）、X射线荧光光谱仪、火花直读光谱仪、电感耦合等离子体原子发射光谱仪（ICP-AES）、原子吸收光谱仪、原子荧光光谱仪、红外碳/</w:t>
      </w:r>
      <w:proofErr w:type="gramStart"/>
      <w:r w:rsidRPr="000C2AD8">
        <w:rPr>
          <w:rFonts w:asciiTheme="minorEastAsia" w:hAnsiTheme="minorEastAsia" w:cs="仿宋_GB2312" w:hint="eastAsia"/>
          <w:szCs w:val="21"/>
        </w:rPr>
        <w:t>硫分析</w:t>
      </w:r>
      <w:proofErr w:type="gramEnd"/>
      <w:r w:rsidRPr="000C2AD8">
        <w:rPr>
          <w:rFonts w:asciiTheme="minorEastAsia" w:hAnsiTheme="minorEastAsia" w:cs="仿宋_GB2312" w:hint="eastAsia"/>
          <w:szCs w:val="21"/>
        </w:rPr>
        <w:t>仪、扫描电镜、X射线多晶粉末衍射分析仪（XRD）、、矿物解离分析仪、</w:t>
      </w:r>
      <w:proofErr w:type="gramStart"/>
      <w:r w:rsidRPr="000C2AD8">
        <w:rPr>
          <w:rFonts w:asciiTheme="minorEastAsia" w:hAnsiTheme="minorEastAsia" w:cs="仿宋_GB2312" w:hint="eastAsia"/>
          <w:szCs w:val="21"/>
        </w:rPr>
        <w:t>热质联</w:t>
      </w:r>
      <w:proofErr w:type="gramEnd"/>
      <w:r w:rsidRPr="000C2AD8">
        <w:rPr>
          <w:rFonts w:asciiTheme="minorEastAsia" w:hAnsiTheme="minorEastAsia" w:cs="仿宋_GB2312" w:hint="eastAsia"/>
          <w:szCs w:val="21"/>
        </w:rPr>
        <w:t>用仪及热膨胀仪等。累计建成省级以上创新平台17个（其中国家级5个），省级科技创新团队4个，院士专家工作站4个；共完成国家973、863计划课题10项、省部重点项目200余项、</w:t>
      </w:r>
      <w:proofErr w:type="gramStart"/>
      <w:r w:rsidRPr="000C2AD8">
        <w:rPr>
          <w:rFonts w:asciiTheme="minorEastAsia" w:hAnsiTheme="minorEastAsia" w:cs="仿宋_GB2312" w:hint="eastAsia"/>
          <w:szCs w:val="21"/>
        </w:rPr>
        <w:t>院企合作</w:t>
      </w:r>
      <w:proofErr w:type="gramEnd"/>
      <w:r w:rsidRPr="000C2AD8">
        <w:rPr>
          <w:rFonts w:asciiTheme="minorEastAsia" w:hAnsiTheme="minorEastAsia" w:cs="仿宋_GB2312" w:hint="eastAsia"/>
          <w:szCs w:val="21"/>
        </w:rPr>
        <w:t>项目900余项，每年在</w:t>
      </w:r>
      <w:proofErr w:type="gramStart"/>
      <w:r w:rsidRPr="000C2AD8">
        <w:rPr>
          <w:rFonts w:asciiTheme="minorEastAsia" w:hAnsiTheme="minorEastAsia" w:cs="仿宋_GB2312" w:hint="eastAsia"/>
          <w:szCs w:val="21"/>
        </w:rPr>
        <w:t>研</w:t>
      </w:r>
      <w:proofErr w:type="gramEnd"/>
      <w:r w:rsidRPr="000C2AD8">
        <w:rPr>
          <w:rFonts w:asciiTheme="minorEastAsia" w:hAnsiTheme="minorEastAsia" w:cs="仿宋_GB2312" w:hint="eastAsia"/>
          <w:szCs w:val="21"/>
        </w:rPr>
        <w:t>项目约30项；获授权专利300余件，其中发明专利150余件；制定标准30余项，其中国际标准1项；出版专著20余部；取得重大科技成果（鉴定）150项，获得国家发明奖4项、国家科技进步奖10项、省部级科技进步奖60余项。</w:t>
      </w:r>
    </w:p>
    <w:p w:rsidR="00F642A5" w:rsidRPr="000C2AD8" w:rsidRDefault="00F642A5" w:rsidP="00F642A5">
      <w:pPr>
        <w:spacing w:line="360" w:lineRule="auto"/>
        <w:rPr>
          <w:rFonts w:ascii="黑体" w:eastAsia="黑体" w:hAnsi="黑体" w:cs="Times New Roman"/>
          <w:sz w:val="24"/>
        </w:rPr>
      </w:pPr>
      <w:r w:rsidRPr="000C2AD8">
        <w:rPr>
          <w:rFonts w:ascii="黑体" w:eastAsia="黑体" w:hAnsi="黑体" w:cs="Times New Roman" w:hint="eastAsia"/>
          <w:sz w:val="24"/>
        </w:rPr>
        <w:t>3.3中铝矿业</w:t>
      </w:r>
      <w:r w:rsidR="00487D3B" w:rsidRPr="000C2AD8">
        <w:rPr>
          <w:rFonts w:ascii="黑体" w:eastAsia="黑体" w:hAnsi="黑体" w:cs="Times New Roman" w:hint="eastAsia"/>
          <w:sz w:val="24"/>
        </w:rPr>
        <w:t>有限公司</w:t>
      </w:r>
    </w:p>
    <w:p w:rsidR="009D7209" w:rsidRPr="000C2AD8" w:rsidRDefault="00F642A5" w:rsidP="00F642A5">
      <w:pPr>
        <w:widowControl/>
        <w:spacing w:line="360" w:lineRule="auto"/>
        <w:jc w:val="left"/>
        <w:rPr>
          <w:rFonts w:ascii="宋体" w:eastAsia="宋体" w:hAnsi="宋体" w:cs="宋体"/>
          <w:szCs w:val="21"/>
        </w:rPr>
      </w:pPr>
      <w:r w:rsidRPr="000C2AD8">
        <w:rPr>
          <w:rFonts w:ascii="宋体" w:hAnsi="宋体" w:hint="eastAsia"/>
          <w:b/>
          <w:szCs w:val="21"/>
        </w:rPr>
        <w:t xml:space="preserve">    </w:t>
      </w:r>
      <w:r w:rsidRPr="000C2AD8">
        <w:rPr>
          <w:rFonts w:ascii="宋体" w:hAnsi="宋体" w:hint="eastAsia"/>
          <w:szCs w:val="21"/>
        </w:rPr>
        <w:t>中铝矿业有限公司</w:t>
      </w:r>
      <w:r w:rsidRPr="000C2AD8">
        <w:rPr>
          <w:rFonts w:ascii="宋体" w:hAnsi="宋体"/>
          <w:szCs w:val="21"/>
        </w:rPr>
        <w:t>具有</w:t>
      </w:r>
      <w:proofErr w:type="gramStart"/>
      <w:r w:rsidRPr="000C2AD8">
        <w:rPr>
          <w:rFonts w:ascii="宋体" w:hAnsi="宋体"/>
          <w:szCs w:val="21"/>
        </w:rPr>
        <w:t>年供矿400万吨</w:t>
      </w:r>
      <w:proofErr w:type="gramEnd"/>
      <w:r w:rsidRPr="000C2AD8">
        <w:rPr>
          <w:rFonts w:ascii="宋体" w:hAnsi="宋体"/>
          <w:szCs w:val="21"/>
        </w:rPr>
        <w:t>，年产氧化铝</w:t>
      </w:r>
      <w:r w:rsidRPr="000C2AD8">
        <w:rPr>
          <w:rFonts w:ascii="宋体" w:hAnsi="宋体" w:hint="eastAsia"/>
          <w:szCs w:val="21"/>
        </w:rPr>
        <w:t>200</w:t>
      </w:r>
      <w:r w:rsidRPr="000C2AD8">
        <w:rPr>
          <w:rFonts w:ascii="宋体" w:hAnsi="宋体"/>
          <w:szCs w:val="21"/>
        </w:rPr>
        <w:t>万吨、碳素制品12万吨、金属</w:t>
      </w:r>
      <w:proofErr w:type="gramStart"/>
      <w:r w:rsidRPr="000C2AD8">
        <w:rPr>
          <w:rFonts w:ascii="宋体" w:hAnsi="宋体"/>
          <w:szCs w:val="21"/>
        </w:rPr>
        <w:t>镓</w:t>
      </w:r>
      <w:proofErr w:type="gramEnd"/>
      <w:r w:rsidRPr="000C2AD8">
        <w:rPr>
          <w:rFonts w:ascii="宋体" w:hAnsi="宋体"/>
          <w:szCs w:val="21"/>
        </w:rPr>
        <w:t>40吨，年自发电15亿千瓦时的生产能力。拥有铝土矿资源保有储量</w:t>
      </w:r>
      <w:r w:rsidRPr="000C2AD8">
        <w:rPr>
          <w:rFonts w:ascii="宋体" w:hAnsi="宋体" w:hint="eastAsia"/>
          <w:szCs w:val="21"/>
        </w:rPr>
        <w:t>1.5</w:t>
      </w:r>
      <w:r w:rsidRPr="000C2AD8">
        <w:rPr>
          <w:rFonts w:ascii="宋体" w:hAnsi="宋体"/>
          <w:szCs w:val="21"/>
        </w:rPr>
        <w:t>亿吨。</w:t>
      </w:r>
      <w:r w:rsidRPr="000C2AD8">
        <w:rPr>
          <w:rFonts w:ascii="宋体" w:hAnsi="宋体" w:hint="eastAsia"/>
          <w:szCs w:val="21"/>
        </w:rPr>
        <w:t>生产指挥保障中心专职从事科技管理、技术开发、分析检测、</w:t>
      </w:r>
      <w:proofErr w:type="gramStart"/>
      <w:r w:rsidRPr="000C2AD8">
        <w:rPr>
          <w:rFonts w:ascii="宋体" w:hAnsi="宋体" w:hint="eastAsia"/>
          <w:szCs w:val="21"/>
        </w:rPr>
        <w:t>高纯镓和超细</w:t>
      </w:r>
      <w:proofErr w:type="gramEnd"/>
      <w:r w:rsidRPr="000C2AD8">
        <w:rPr>
          <w:rFonts w:ascii="宋体" w:hAnsi="宋体" w:hint="eastAsia"/>
          <w:szCs w:val="21"/>
        </w:rPr>
        <w:t>氢氧化铝系列产品开发及生产。主要任务是围绕公司生产经营和科技发展，研究开发新工艺、新技术、新产品，组</w:t>
      </w:r>
      <w:r w:rsidRPr="000C2AD8">
        <w:rPr>
          <w:rFonts w:ascii="宋体" w:hAnsi="宋体" w:hint="eastAsia"/>
          <w:szCs w:val="21"/>
        </w:rPr>
        <w:lastRenderedPageBreak/>
        <w:t>织科技计划项目的实施，承担进厂原燃料、出厂产品和部分过程样品的质量检测，承担公司大型窑炉的热工测定，负责金属</w:t>
      </w:r>
      <w:proofErr w:type="gramStart"/>
      <w:r w:rsidRPr="000C2AD8">
        <w:rPr>
          <w:rFonts w:ascii="宋体" w:hAnsi="宋体" w:hint="eastAsia"/>
          <w:szCs w:val="21"/>
        </w:rPr>
        <w:t>镓</w:t>
      </w:r>
      <w:proofErr w:type="gramEnd"/>
      <w:r w:rsidRPr="000C2AD8">
        <w:rPr>
          <w:rFonts w:ascii="宋体" w:hAnsi="宋体" w:hint="eastAsia"/>
          <w:szCs w:val="21"/>
        </w:rPr>
        <w:t>深加工及其衍生产品的开发及生产。</w:t>
      </w:r>
    </w:p>
    <w:p w:rsidR="00F90E1F" w:rsidRPr="000C2AD8" w:rsidRDefault="00F90E1F" w:rsidP="00F90E1F">
      <w:pPr>
        <w:widowControl/>
        <w:spacing w:line="360" w:lineRule="auto"/>
        <w:jc w:val="left"/>
        <w:rPr>
          <w:rFonts w:ascii="黑体" w:eastAsia="黑体" w:hAnsi="黑体" w:cs="Times New Roman"/>
          <w:bCs/>
          <w:sz w:val="24"/>
          <w:szCs w:val="24"/>
        </w:rPr>
      </w:pPr>
      <w:r w:rsidRPr="000C2AD8">
        <w:rPr>
          <w:rFonts w:ascii="黑体" w:eastAsia="黑体" w:hAnsi="黑体" w:cs="Times New Roman" w:hint="eastAsia"/>
          <w:bCs/>
          <w:sz w:val="24"/>
          <w:szCs w:val="24"/>
        </w:rPr>
        <w:t>3.</w:t>
      </w:r>
      <w:bookmarkStart w:id="1" w:name="_GoBack"/>
      <w:bookmarkEnd w:id="1"/>
      <w:r w:rsidRPr="000C2AD8">
        <w:rPr>
          <w:rFonts w:ascii="黑体" w:eastAsia="黑体" w:hAnsi="黑体" w:cs="Times New Roman" w:hint="eastAsia"/>
          <w:bCs/>
          <w:sz w:val="24"/>
          <w:szCs w:val="24"/>
        </w:rPr>
        <w:t>4岛津企业管理（中国）有限公司</w:t>
      </w:r>
    </w:p>
    <w:p w:rsidR="00F90E1F" w:rsidRPr="000C2AD8" w:rsidRDefault="00F90E1F" w:rsidP="00F90E1F">
      <w:pPr>
        <w:spacing w:line="360" w:lineRule="auto"/>
        <w:ind w:firstLineChars="200" w:firstLine="420"/>
        <w:rPr>
          <w:rFonts w:ascii="黑体" w:eastAsia="黑体" w:hAnsi="黑体" w:cs="Times New Roman"/>
          <w:sz w:val="24"/>
          <w:szCs w:val="24"/>
        </w:rPr>
      </w:pPr>
      <w:r w:rsidRPr="000C2AD8">
        <w:rPr>
          <w:rFonts w:asciiTheme="majorEastAsia" w:eastAsiaTheme="majorEastAsia" w:hAnsiTheme="majorEastAsia" w:hint="eastAsia"/>
        </w:rPr>
        <w:t>岛津企业管理（中国）有限公司分析中心始建于</w:t>
      </w:r>
      <w:r w:rsidRPr="000C2AD8">
        <w:rPr>
          <w:rFonts w:asciiTheme="majorEastAsia" w:eastAsiaTheme="majorEastAsia" w:hAnsiTheme="majorEastAsia"/>
        </w:rPr>
        <w:t xml:space="preserve"> 1982 年，按照职能分为GC/GCMS组、LC/LCMS组、无机质谱组、生命科学组、大型科学仪器组和培训组。分别在上海、北京、广州、沈阳、成都、西安、武汉建有分析中心，在深圳分公司建有培训点。另外在厦门、长沙、南京、郑州、济南、青岛等地建有合作点开展培训工作。分析中心现有工作人员110人。工程师中有博士20人，其余90%以上具有硕士学历。实验室主要仪器设备数百台（套）。全部是岛津公司最新型号仪器。总占地面积 2700 平方米，其中教学场地 600 平方米，实验场地 2100  平方米。</w:t>
      </w:r>
      <w:r w:rsidRPr="000C2AD8">
        <w:rPr>
          <w:rFonts w:asciiTheme="majorEastAsia" w:eastAsiaTheme="majorEastAsia" w:hAnsiTheme="majorEastAsia" w:hint="eastAsia"/>
        </w:rPr>
        <w:t>分析中心可完成日常的客户来访、委托分析、仪器培训、</w:t>
      </w:r>
      <w:r w:rsidRPr="000C2AD8">
        <w:rPr>
          <w:rFonts w:asciiTheme="majorEastAsia" w:eastAsiaTheme="majorEastAsia" w:hAnsiTheme="majorEastAsia"/>
        </w:rPr>
        <w:t>workshop等工作，同时也应对一些热点应用进行日常的方法开发、重点客户的合作应用工作</w:t>
      </w:r>
      <w:r w:rsidRPr="000C2AD8">
        <w:rPr>
          <w:rFonts w:asciiTheme="majorEastAsia" w:eastAsiaTheme="majorEastAsia" w:hAnsiTheme="majorEastAsia" w:hint="eastAsia"/>
        </w:rPr>
        <w:t>、各种国家及行业标准的修制订工作参与等</w:t>
      </w:r>
      <w:r w:rsidRPr="000C2AD8">
        <w:rPr>
          <w:rFonts w:asciiTheme="majorEastAsia" w:eastAsiaTheme="majorEastAsia" w:hAnsiTheme="majorEastAsia"/>
        </w:rPr>
        <w:t>。</w:t>
      </w:r>
      <w:r w:rsidRPr="000C2AD8">
        <w:rPr>
          <w:rFonts w:asciiTheme="majorEastAsia" w:eastAsiaTheme="majorEastAsia" w:hAnsiTheme="majorEastAsia" w:hint="eastAsia"/>
        </w:rPr>
        <w:t>分析中心每年开办各类线下仪器的基础操作、维护保养、高级应用等培训班近</w:t>
      </w:r>
      <w:r w:rsidRPr="000C2AD8">
        <w:rPr>
          <w:rFonts w:asciiTheme="majorEastAsia" w:eastAsiaTheme="majorEastAsia" w:hAnsiTheme="majorEastAsia"/>
        </w:rPr>
        <w:t>400期，参加培训人数3500以上。另外在用户现场开展培训，培训用户人数近4000人。另外，在线上E课程也有十几门课程，多达数千人参加。</w:t>
      </w:r>
    </w:p>
    <w:p w:rsidR="009D7209" w:rsidRPr="000C2AD8" w:rsidRDefault="002C306A">
      <w:pPr>
        <w:widowControl/>
        <w:spacing w:line="360" w:lineRule="auto"/>
        <w:jc w:val="left"/>
        <w:rPr>
          <w:rFonts w:ascii="黑体" w:eastAsia="黑体" w:hAnsi="黑体" w:cs="Times New Roman"/>
          <w:sz w:val="24"/>
          <w:szCs w:val="24"/>
        </w:rPr>
      </w:pPr>
      <w:r w:rsidRPr="000C2AD8">
        <w:rPr>
          <w:rFonts w:ascii="黑体" w:eastAsia="黑体" w:hAnsi="黑体" w:cs="Times New Roman" w:hint="eastAsia"/>
          <w:sz w:val="24"/>
          <w:szCs w:val="24"/>
        </w:rPr>
        <w:t>3.</w:t>
      </w:r>
      <w:r w:rsidR="00F90E1F" w:rsidRPr="000C2AD8">
        <w:rPr>
          <w:rFonts w:ascii="黑体" w:eastAsia="黑体" w:hAnsi="黑体" w:cs="Times New Roman" w:hint="eastAsia"/>
          <w:sz w:val="24"/>
          <w:szCs w:val="24"/>
        </w:rPr>
        <w:t>5</w:t>
      </w:r>
      <w:r w:rsidRPr="000C2AD8">
        <w:rPr>
          <w:rFonts w:ascii="黑体" w:eastAsia="黑体" w:hAnsi="黑体" w:cs="Times New Roman" w:hint="eastAsia"/>
          <w:sz w:val="24"/>
          <w:szCs w:val="24"/>
        </w:rPr>
        <w:t>广东省工业分析检测中心</w:t>
      </w:r>
    </w:p>
    <w:p w:rsidR="00F642A5" w:rsidRPr="000C2AD8" w:rsidRDefault="002C306A" w:rsidP="00F642A5">
      <w:pPr>
        <w:widowControl/>
        <w:spacing w:line="360" w:lineRule="auto"/>
        <w:ind w:firstLineChars="200" w:firstLine="420"/>
        <w:jc w:val="left"/>
        <w:rPr>
          <w:rFonts w:ascii="黑体" w:eastAsia="黑体" w:hAnsi="黑体" w:cs="Times New Roman"/>
          <w:sz w:val="24"/>
          <w:szCs w:val="24"/>
        </w:rPr>
      </w:pPr>
      <w:r w:rsidRPr="000C2AD8">
        <w:rPr>
          <w:rFonts w:ascii="宋体" w:hAnsi="宋体"/>
          <w:bCs/>
          <w:szCs w:val="21"/>
        </w:rPr>
        <w:t>广东省工业分析检测中心现有高、中、初级专业技术和管理人员约100余人，其中教授有13人，高级工程师27人，硕博士20人，具有中级职称以上科技人员占60%。主要仪器设备有电子探针、透射电镜、X-射线衍射仪、X-射线荧光光谱仪、等离子质谱仪、等离子发射光谱仪、离子色谱仪、原子吸收光谱仪、大型光栅光谱仪、紫外可见分光光度计、氮氧测定仪、</w:t>
      </w:r>
      <w:proofErr w:type="gramStart"/>
      <w:r w:rsidRPr="000C2AD8">
        <w:rPr>
          <w:rFonts w:ascii="宋体" w:hAnsi="宋体"/>
          <w:bCs/>
          <w:szCs w:val="21"/>
        </w:rPr>
        <w:t>碳硫测定</w:t>
      </w:r>
      <w:proofErr w:type="gramEnd"/>
      <w:r w:rsidRPr="000C2AD8">
        <w:rPr>
          <w:rFonts w:ascii="宋体" w:hAnsi="宋体"/>
          <w:bCs/>
          <w:szCs w:val="21"/>
        </w:rPr>
        <w:t>仪、光电直读光谱仪、扫描电镜、粒度分析仪、万能拉力试验机、疲劳试验机、摩擦磨损试验机、硬度计等300余台套。实验室面积约4000平方米。中心获得省部级科技进步奖20项。累计申请专利15件，其中授权发明专利5件、授权实用新型专利2件。承担国家、省级各类项目50余项，主持和参与国家、行业标准200余项，发表专著5部，发表论文300余篇。</w:t>
      </w:r>
    </w:p>
    <w:p w:rsidR="009D7209" w:rsidRPr="000C2AD8" w:rsidRDefault="002C306A">
      <w:pPr>
        <w:widowControl/>
        <w:spacing w:line="360" w:lineRule="auto"/>
        <w:jc w:val="left"/>
        <w:rPr>
          <w:rFonts w:ascii="黑体" w:eastAsia="黑体" w:hAnsi="黑体" w:cs="Times New Roman"/>
          <w:bCs/>
          <w:sz w:val="24"/>
          <w:szCs w:val="24"/>
        </w:rPr>
      </w:pPr>
      <w:r w:rsidRPr="000C2AD8">
        <w:rPr>
          <w:rFonts w:ascii="黑体" w:eastAsia="黑体" w:hAnsi="黑体" w:cs="Times New Roman" w:hint="eastAsia"/>
          <w:bCs/>
          <w:sz w:val="24"/>
          <w:szCs w:val="24"/>
        </w:rPr>
        <w:t>3.</w:t>
      </w:r>
      <w:r w:rsidR="00F90E1F" w:rsidRPr="000C2AD8">
        <w:rPr>
          <w:rFonts w:ascii="黑体" w:eastAsia="黑体" w:hAnsi="黑体" w:cs="Times New Roman" w:hint="eastAsia"/>
          <w:bCs/>
          <w:sz w:val="24"/>
          <w:szCs w:val="24"/>
        </w:rPr>
        <w:t>6</w:t>
      </w:r>
      <w:r w:rsidRPr="000C2AD8">
        <w:rPr>
          <w:rFonts w:ascii="黑体" w:eastAsia="黑体" w:hAnsi="黑体" w:cs="Times New Roman"/>
          <w:bCs/>
          <w:sz w:val="24"/>
          <w:szCs w:val="24"/>
        </w:rPr>
        <w:t>山东南山铝业股份有限公司</w:t>
      </w:r>
    </w:p>
    <w:p w:rsidR="00F90E1F" w:rsidRPr="000C2AD8" w:rsidRDefault="002C306A" w:rsidP="00F90E1F">
      <w:pPr>
        <w:widowControl/>
        <w:spacing w:line="360" w:lineRule="auto"/>
        <w:ind w:firstLineChars="200" w:firstLine="420"/>
        <w:jc w:val="left"/>
        <w:rPr>
          <w:rFonts w:ascii="黑体" w:eastAsia="黑体" w:hAnsi="黑体" w:cs="Times New Roman"/>
          <w:bCs/>
          <w:sz w:val="24"/>
          <w:szCs w:val="24"/>
        </w:rPr>
      </w:pPr>
      <w:r w:rsidRPr="000C2AD8">
        <w:rPr>
          <w:rFonts w:ascii="Times New Roman" w:hAnsi="Times New Roman" w:cs="Times New Roman"/>
          <w:bCs/>
          <w:szCs w:val="21"/>
        </w:rPr>
        <w:t>山东南山铝业股份有限公司是南山集团重点骨干企业之一，</w:t>
      </w:r>
      <w:r w:rsidRPr="000C2AD8">
        <w:rPr>
          <w:rFonts w:ascii="Times New Roman" w:hAnsi="Times New Roman" w:cs="Times New Roman"/>
          <w:bCs/>
          <w:szCs w:val="21"/>
        </w:rPr>
        <w:t xml:space="preserve"> 1999</w:t>
      </w:r>
      <w:r w:rsidRPr="000C2AD8">
        <w:rPr>
          <w:rFonts w:ascii="Times New Roman" w:hAnsi="Times New Roman" w:cs="Times New Roman"/>
          <w:bCs/>
          <w:szCs w:val="21"/>
        </w:rPr>
        <w:t>年成功在上海证券交易所上市。山东南山铝业股份有限公司目前旗下拥有电力、氧化铝、电解铝、铝型材、轻合金等多家大型子公司和分公司，形成一条从能源、电力、氧化铝、电解铝，到铝型材、轻合金熔铸、热轧、冷轧、铝箔的完整加工产业链。铝业公司现拥有</w:t>
      </w:r>
      <w:r w:rsidRPr="000C2AD8">
        <w:rPr>
          <w:rFonts w:ascii="Times New Roman" w:hAnsi="Times New Roman" w:cs="Times New Roman"/>
          <w:bCs/>
          <w:szCs w:val="21"/>
        </w:rPr>
        <w:t>160KA</w:t>
      </w:r>
      <w:r w:rsidRPr="000C2AD8">
        <w:rPr>
          <w:rFonts w:ascii="Times New Roman" w:hAnsi="Times New Roman" w:cs="Times New Roman"/>
          <w:bCs/>
          <w:szCs w:val="21"/>
        </w:rPr>
        <w:t>、</w:t>
      </w:r>
      <w:r w:rsidRPr="000C2AD8">
        <w:rPr>
          <w:rFonts w:ascii="Times New Roman" w:hAnsi="Times New Roman" w:cs="Times New Roman"/>
          <w:bCs/>
          <w:szCs w:val="21"/>
        </w:rPr>
        <w:t>300KA</w:t>
      </w:r>
      <w:r w:rsidRPr="000C2AD8">
        <w:rPr>
          <w:rFonts w:ascii="Times New Roman" w:hAnsi="Times New Roman" w:cs="Times New Roman"/>
          <w:bCs/>
          <w:szCs w:val="21"/>
        </w:rPr>
        <w:t>和</w:t>
      </w:r>
      <w:r w:rsidRPr="000C2AD8">
        <w:rPr>
          <w:rFonts w:ascii="Times New Roman" w:hAnsi="Times New Roman" w:cs="Times New Roman"/>
          <w:bCs/>
          <w:szCs w:val="21"/>
        </w:rPr>
        <w:t>400KA</w:t>
      </w:r>
      <w:r w:rsidRPr="000C2AD8">
        <w:rPr>
          <w:rFonts w:ascii="Times New Roman" w:hAnsi="Times New Roman" w:cs="Times New Roman"/>
          <w:bCs/>
          <w:szCs w:val="21"/>
        </w:rPr>
        <w:t>三种电解槽型，各项生产指标均为国内先进水平。中心实验室主要检测设备有德国</w:t>
      </w:r>
      <w:r w:rsidRPr="000C2AD8">
        <w:rPr>
          <w:rFonts w:ascii="Times New Roman" w:hAnsi="Times New Roman" w:cs="Times New Roman"/>
          <w:bCs/>
          <w:szCs w:val="21"/>
        </w:rPr>
        <w:t>OBLF</w:t>
      </w:r>
      <w:r w:rsidRPr="000C2AD8">
        <w:rPr>
          <w:rFonts w:ascii="Times New Roman" w:hAnsi="Times New Roman" w:cs="Times New Roman"/>
          <w:bCs/>
          <w:szCs w:val="21"/>
        </w:rPr>
        <w:lastRenderedPageBreak/>
        <w:t>公司光电直读光谱仪、</w:t>
      </w:r>
      <w:r w:rsidRPr="000C2AD8">
        <w:rPr>
          <w:rFonts w:ascii="Times New Roman" w:hAnsi="Times New Roman" w:cs="Times New Roman"/>
          <w:bCs/>
          <w:szCs w:val="21"/>
        </w:rPr>
        <w:t>Thermo Electron corporation</w:t>
      </w:r>
      <w:r w:rsidRPr="000C2AD8">
        <w:rPr>
          <w:rFonts w:ascii="Times New Roman" w:hAnsi="Times New Roman" w:cs="Times New Roman"/>
          <w:bCs/>
          <w:szCs w:val="21"/>
        </w:rPr>
        <w:t>全铝分析仪，德国布鲁克</w:t>
      </w:r>
      <w:r w:rsidRPr="000C2AD8">
        <w:rPr>
          <w:rFonts w:ascii="Times New Roman" w:hAnsi="Times New Roman" w:cs="Times New Roman"/>
          <w:bCs/>
          <w:szCs w:val="21"/>
        </w:rPr>
        <w:t>X-Ray</w:t>
      </w:r>
      <w:r w:rsidRPr="000C2AD8">
        <w:rPr>
          <w:rFonts w:ascii="Times New Roman" w:hAnsi="Times New Roman" w:cs="Times New Roman"/>
          <w:bCs/>
          <w:szCs w:val="21"/>
        </w:rPr>
        <w:t>荧光分析仪、衍射分析仪、美国热电的</w:t>
      </w:r>
      <w:r w:rsidRPr="000C2AD8">
        <w:rPr>
          <w:rFonts w:ascii="Times New Roman" w:hAnsi="Times New Roman" w:cs="Times New Roman"/>
          <w:bCs/>
          <w:szCs w:val="21"/>
        </w:rPr>
        <w:t>ICP</w:t>
      </w:r>
      <w:r w:rsidRPr="000C2AD8">
        <w:rPr>
          <w:rFonts w:ascii="Times New Roman" w:hAnsi="Times New Roman" w:cs="Times New Roman"/>
          <w:bCs/>
          <w:szCs w:val="21"/>
        </w:rPr>
        <w:t>、高频红外</w:t>
      </w:r>
      <w:proofErr w:type="gramStart"/>
      <w:r w:rsidRPr="000C2AD8">
        <w:rPr>
          <w:rFonts w:ascii="Times New Roman" w:hAnsi="Times New Roman" w:cs="Times New Roman"/>
          <w:bCs/>
          <w:szCs w:val="21"/>
        </w:rPr>
        <w:t>碳硫分析</w:t>
      </w:r>
      <w:proofErr w:type="gramEnd"/>
      <w:r w:rsidRPr="000C2AD8">
        <w:rPr>
          <w:rFonts w:ascii="Times New Roman" w:hAnsi="Times New Roman" w:cs="Times New Roman"/>
          <w:bCs/>
          <w:szCs w:val="21"/>
        </w:rPr>
        <w:t>仪、美国</w:t>
      </w:r>
      <w:r w:rsidRPr="000C2AD8">
        <w:rPr>
          <w:rFonts w:ascii="Times New Roman" w:hAnsi="Times New Roman" w:cs="Times New Roman"/>
          <w:bCs/>
          <w:szCs w:val="21"/>
        </w:rPr>
        <w:t>LECO</w:t>
      </w:r>
      <w:proofErr w:type="gramStart"/>
      <w:r w:rsidRPr="000C2AD8">
        <w:rPr>
          <w:rFonts w:ascii="Times New Roman" w:hAnsi="Times New Roman" w:cs="Times New Roman"/>
          <w:bCs/>
          <w:szCs w:val="21"/>
        </w:rPr>
        <w:t>碳硫分析</w:t>
      </w:r>
      <w:proofErr w:type="gramEnd"/>
      <w:r w:rsidRPr="000C2AD8">
        <w:rPr>
          <w:rFonts w:ascii="Times New Roman" w:hAnsi="Times New Roman" w:cs="Times New Roman"/>
          <w:bCs/>
          <w:szCs w:val="21"/>
        </w:rPr>
        <w:t>仪等各种仪器多台（套）。实验室现有固定资产约人民币</w:t>
      </w:r>
      <w:r w:rsidRPr="000C2AD8">
        <w:rPr>
          <w:rFonts w:ascii="Times New Roman" w:hAnsi="Times New Roman" w:cs="Times New Roman"/>
          <w:bCs/>
          <w:szCs w:val="21"/>
        </w:rPr>
        <w:t>4000</w:t>
      </w:r>
      <w:r w:rsidRPr="000C2AD8">
        <w:rPr>
          <w:rFonts w:ascii="Times New Roman" w:hAnsi="Times New Roman" w:cs="Times New Roman"/>
          <w:bCs/>
          <w:szCs w:val="21"/>
        </w:rPr>
        <w:t>多万，中心实验室专用面积约</w:t>
      </w:r>
      <w:r w:rsidRPr="000C2AD8">
        <w:rPr>
          <w:rFonts w:ascii="Times New Roman" w:hAnsi="Times New Roman" w:cs="Times New Roman"/>
          <w:bCs/>
          <w:szCs w:val="21"/>
        </w:rPr>
        <w:t>9720</w:t>
      </w:r>
      <w:r w:rsidRPr="000C2AD8">
        <w:rPr>
          <w:rFonts w:ascii="Times New Roman" w:hAnsi="Times New Roman" w:cs="Times New Roman"/>
          <w:bCs/>
          <w:szCs w:val="21"/>
        </w:rPr>
        <w:t>平方米，其中有恒温恒湿面积</w:t>
      </w:r>
      <w:r w:rsidRPr="000C2AD8">
        <w:rPr>
          <w:rFonts w:ascii="Times New Roman" w:hAnsi="Times New Roman" w:cs="Times New Roman"/>
          <w:bCs/>
          <w:szCs w:val="21"/>
        </w:rPr>
        <w:t>730</w:t>
      </w:r>
      <w:r w:rsidRPr="000C2AD8">
        <w:rPr>
          <w:rFonts w:ascii="Times New Roman" w:hAnsi="Times New Roman" w:cs="Times New Roman"/>
          <w:bCs/>
          <w:szCs w:val="21"/>
        </w:rPr>
        <w:t>平方米。为保证仪器设备的精度和完好率，根据检定周期，按量值溯源系统分别送检，仪器设备完好率始终保持在</w:t>
      </w:r>
      <w:r w:rsidRPr="000C2AD8">
        <w:rPr>
          <w:rFonts w:ascii="Times New Roman" w:hAnsi="Times New Roman" w:cs="Times New Roman"/>
          <w:bCs/>
          <w:szCs w:val="21"/>
        </w:rPr>
        <w:t>100%</w:t>
      </w:r>
      <w:r w:rsidRPr="000C2AD8">
        <w:rPr>
          <w:rFonts w:ascii="Times New Roman" w:hAnsi="Times New Roman" w:cs="Times New Roman"/>
          <w:bCs/>
          <w:szCs w:val="21"/>
        </w:rPr>
        <w:t>。主要仪器设备</w:t>
      </w:r>
      <w:proofErr w:type="gramStart"/>
      <w:r w:rsidRPr="000C2AD8">
        <w:rPr>
          <w:rFonts w:ascii="Times New Roman" w:hAnsi="Times New Roman" w:cs="Times New Roman"/>
          <w:bCs/>
          <w:szCs w:val="21"/>
        </w:rPr>
        <w:t>均健全</w:t>
      </w:r>
      <w:proofErr w:type="gramEnd"/>
      <w:r w:rsidRPr="000C2AD8">
        <w:rPr>
          <w:rFonts w:ascii="Times New Roman" w:hAnsi="Times New Roman" w:cs="Times New Roman"/>
          <w:bCs/>
          <w:szCs w:val="21"/>
        </w:rPr>
        <w:t>了技术安全操作指导书，各类检测工作都严格按照国家、行业标准进行。</w:t>
      </w:r>
    </w:p>
    <w:p w:rsidR="009D7209" w:rsidRPr="000C2AD8" w:rsidRDefault="002C306A" w:rsidP="000C2AD8">
      <w:pPr>
        <w:spacing w:beforeLines="50" w:afterLines="50" w:line="360" w:lineRule="auto"/>
        <w:rPr>
          <w:rFonts w:ascii="Times New Roman" w:eastAsia="黑体" w:hAnsi="Times New Roman" w:cs="Times New Roman"/>
          <w:sz w:val="24"/>
        </w:rPr>
      </w:pPr>
      <w:r w:rsidRPr="000C2AD8">
        <w:rPr>
          <w:rFonts w:ascii="Times New Roman" w:eastAsia="黑体" w:hAnsi="Times New Roman" w:cs="Times New Roman" w:hint="eastAsia"/>
          <w:sz w:val="24"/>
        </w:rPr>
        <w:t>4</w:t>
      </w:r>
      <w:r w:rsidRPr="000C2AD8">
        <w:rPr>
          <w:rFonts w:ascii="Times New Roman" w:eastAsia="黑体" w:hAnsi="Times New Roman" w:cs="Times New Roman"/>
          <w:sz w:val="24"/>
        </w:rPr>
        <w:t xml:space="preserve"> </w:t>
      </w:r>
      <w:r w:rsidRPr="000C2AD8">
        <w:rPr>
          <w:rFonts w:ascii="Times New Roman" w:eastAsia="黑体" w:hAnsi="Times New Roman" w:cs="Times New Roman"/>
          <w:sz w:val="24"/>
        </w:rPr>
        <w:t>主要工作过程（征求意见过程，讨论会情况）和工作内容</w:t>
      </w:r>
    </w:p>
    <w:p w:rsidR="002A460D" w:rsidRPr="000C2AD8" w:rsidRDefault="002A460D" w:rsidP="002A460D">
      <w:pPr>
        <w:spacing w:line="360" w:lineRule="auto"/>
        <w:ind w:firstLineChars="200" w:firstLine="420"/>
        <w:rPr>
          <w:rFonts w:ascii="Times New Roman" w:eastAsia="宋体" w:hAnsi="Times New Roman" w:cs="Times New Roman"/>
          <w:szCs w:val="21"/>
        </w:rPr>
      </w:pPr>
      <w:r w:rsidRPr="000C2AD8">
        <w:rPr>
          <w:rFonts w:ascii="Times New Roman" w:eastAsia="宋体" w:hAnsi="Times New Roman" w:cs="Times New Roman"/>
          <w:szCs w:val="21"/>
        </w:rPr>
        <w:t>从项目申报开始，中铝郑州有色金属研究院有限公司（国家轻金属质量监督检验中心）就组建了</w:t>
      </w:r>
      <w:r w:rsidRPr="000C2AD8">
        <w:rPr>
          <w:rFonts w:ascii="Times New Roman" w:eastAsia="宋体" w:hAnsi="Times New Roman" w:cs="Times New Roman"/>
          <w:szCs w:val="21"/>
        </w:rPr>
        <w:t xml:space="preserve">YS/T </w:t>
      </w:r>
      <w:r w:rsidRPr="000C2AD8">
        <w:rPr>
          <w:rFonts w:ascii="Times New Roman" w:hAnsi="Times New Roman" w:hint="eastAsia"/>
          <w:szCs w:val="21"/>
        </w:rPr>
        <w:t>575.23</w:t>
      </w:r>
      <w:r w:rsidRPr="000C2AD8">
        <w:rPr>
          <w:rFonts w:ascii="Times New Roman" w:eastAsia="宋体" w:hAnsi="Times New Roman" w:cs="Times New Roman"/>
          <w:szCs w:val="21"/>
        </w:rPr>
        <w:t>《</w:t>
      </w:r>
      <w:r w:rsidRPr="000C2AD8">
        <w:rPr>
          <w:rFonts w:ascii="Times New Roman" w:hAnsi="Times New Roman" w:hint="eastAsia"/>
          <w:szCs w:val="21"/>
        </w:rPr>
        <w:t>铝土矿石化学分析方法</w:t>
      </w:r>
      <w:r w:rsidRPr="000C2AD8">
        <w:rPr>
          <w:rFonts w:ascii="Times New Roman" w:hAnsi="Times New Roman" w:hint="eastAsia"/>
          <w:szCs w:val="21"/>
        </w:rPr>
        <w:t xml:space="preserve"> </w:t>
      </w:r>
      <w:r w:rsidRPr="000C2AD8">
        <w:rPr>
          <w:rFonts w:ascii="Times New Roman" w:hAnsi="Times New Roman" w:hint="eastAsia"/>
          <w:szCs w:val="21"/>
        </w:rPr>
        <w:t>第</w:t>
      </w:r>
      <w:r w:rsidRPr="000C2AD8">
        <w:rPr>
          <w:rFonts w:ascii="Times New Roman" w:hAnsi="Times New Roman" w:hint="eastAsia"/>
          <w:szCs w:val="21"/>
        </w:rPr>
        <w:t>23</w:t>
      </w:r>
      <w:r w:rsidRPr="000C2AD8">
        <w:rPr>
          <w:rFonts w:ascii="Times New Roman" w:hAnsi="Times New Roman" w:hint="eastAsia"/>
          <w:szCs w:val="21"/>
        </w:rPr>
        <w:t>部分</w:t>
      </w:r>
      <w:r w:rsidRPr="000C2AD8">
        <w:rPr>
          <w:rFonts w:ascii="Times New Roman" w:hAnsi="Times New Roman" w:hint="eastAsia"/>
          <w:szCs w:val="21"/>
        </w:rPr>
        <w:t xml:space="preserve"> X</w:t>
      </w:r>
      <w:r w:rsidRPr="000C2AD8">
        <w:rPr>
          <w:rFonts w:ascii="Times New Roman" w:hAnsi="Times New Roman" w:hint="eastAsia"/>
          <w:szCs w:val="21"/>
        </w:rPr>
        <w:t>射线荧光广谱法测定元素含量</w:t>
      </w:r>
      <w:r w:rsidRPr="000C2AD8">
        <w:rPr>
          <w:rFonts w:ascii="Times New Roman" w:eastAsia="宋体" w:hAnsi="Times New Roman" w:cs="Times New Roman"/>
          <w:szCs w:val="21"/>
        </w:rPr>
        <w:t>》的</w:t>
      </w:r>
      <w:r w:rsidR="00F536E6" w:rsidRPr="000C2AD8">
        <w:rPr>
          <w:rFonts w:ascii="Times New Roman" w:hAnsi="Times New Roman" w:hint="eastAsia"/>
          <w:szCs w:val="21"/>
        </w:rPr>
        <w:t>标准起草</w:t>
      </w:r>
      <w:r w:rsidRPr="000C2AD8">
        <w:rPr>
          <w:rFonts w:ascii="Times New Roman" w:eastAsia="宋体" w:hAnsi="Times New Roman" w:cs="Times New Roman"/>
          <w:szCs w:val="21"/>
        </w:rPr>
        <w:t>项目组，由长期负责标准制修订的教授级高工、数名高级工程师及工程师组成。</w:t>
      </w:r>
    </w:p>
    <w:p w:rsidR="00F536E6" w:rsidRPr="000C2AD8" w:rsidRDefault="002A460D" w:rsidP="00F536E6">
      <w:pPr>
        <w:spacing w:line="360" w:lineRule="auto"/>
        <w:ind w:firstLineChars="200" w:firstLine="420"/>
        <w:rPr>
          <w:rFonts w:ascii="Times New Roman"/>
          <w:szCs w:val="21"/>
        </w:rPr>
      </w:pPr>
      <w:r w:rsidRPr="000C2AD8">
        <w:rPr>
          <w:rFonts w:ascii="Times New Roman" w:eastAsia="宋体" w:hAnsi="Times New Roman" w:cs="Times New Roman"/>
          <w:szCs w:val="21"/>
        </w:rPr>
        <w:t>201</w:t>
      </w:r>
      <w:r w:rsidRPr="000C2AD8">
        <w:rPr>
          <w:rFonts w:ascii="Times New Roman" w:hAnsi="Times New Roman" w:hint="eastAsia"/>
          <w:szCs w:val="21"/>
        </w:rPr>
        <w:t>9</w:t>
      </w:r>
      <w:r w:rsidRPr="000C2AD8">
        <w:rPr>
          <w:rFonts w:ascii="Times New Roman" w:eastAsia="宋体" w:hAnsi="Calibri" w:cs="Times New Roman"/>
          <w:szCs w:val="21"/>
        </w:rPr>
        <w:t>年</w:t>
      </w:r>
      <w:r w:rsidRPr="000C2AD8">
        <w:rPr>
          <w:rFonts w:ascii="Times New Roman" w:eastAsia="宋体" w:hAnsi="Times New Roman" w:cs="Times New Roman"/>
          <w:szCs w:val="21"/>
        </w:rPr>
        <w:t>8</w:t>
      </w:r>
      <w:r w:rsidRPr="000C2AD8">
        <w:rPr>
          <w:rFonts w:ascii="Times New Roman" w:eastAsia="宋体" w:hAnsi="Calibri" w:cs="Times New Roman"/>
          <w:szCs w:val="21"/>
        </w:rPr>
        <w:t>月，全国有色金属标准化技术委员会在</w:t>
      </w:r>
      <w:r w:rsidRPr="000C2AD8">
        <w:rPr>
          <w:rFonts w:ascii="Times New Roman" w:hint="eastAsia"/>
          <w:szCs w:val="21"/>
        </w:rPr>
        <w:t>大连</w:t>
      </w:r>
      <w:r w:rsidRPr="000C2AD8">
        <w:rPr>
          <w:rFonts w:ascii="Times New Roman" w:eastAsia="宋体" w:hAnsi="Calibri" w:cs="Times New Roman"/>
          <w:szCs w:val="21"/>
        </w:rPr>
        <w:t>市组织召开了任务落实会，中国铝业郑州有色金属研究院有限公司接受该标准的修订起草任务，</w:t>
      </w:r>
      <w:r w:rsidRPr="000C2AD8">
        <w:rPr>
          <w:rFonts w:ascii="Times New Roman" w:eastAsia="宋体" w:hAnsi="Times New Roman" w:cs="Times New Roman"/>
          <w:szCs w:val="21"/>
        </w:rPr>
        <w:t>根据会上的讨论</w:t>
      </w:r>
      <w:r w:rsidR="00F536E6" w:rsidRPr="000C2AD8">
        <w:rPr>
          <w:rFonts w:ascii="Times New Roman" w:hAnsi="Times New Roman" w:hint="eastAsia"/>
          <w:szCs w:val="21"/>
        </w:rPr>
        <w:t>情况</w:t>
      </w:r>
      <w:r w:rsidRPr="000C2AD8">
        <w:rPr>
          <w:rFonts w:ascii="Times New Roman" w:eastAsia="宋体" w:hAnsi="Times New Roman" w:cs="Times New Roman"/>
          <w:szCs w:val="21"/>
        </w:rPr>
        <w:t>，</w:t>
      </w:r>
      <w:r w:rsidRPr="000C2AD8">
        <w:rPr>
          <w:rFonts w:ascii="Times New Roman" w:eastAsia="宋体" w:hAnsi="Calibri" w:cs="Times New Roman"/>
          <w:szCs w:val="21"/>
        </w:rPr>
        <w:t>确</w:t>
      </w:r>
      <w:r w:rsidR="00F536E6" w:rsidRPr="000C2AD8">
        <w:rPr>
          <w:rFonts w:ascii="Times New Roman" w:hint="eastAsia"/>
          <w:szCs w:val="21"/>
        </w:rPr>
        <w:t>定</w:t>
      </w:r>
      <w:r w:rsidRPr="000C2AD8">
        <w:rPr>
          <w:rFonts w:ascii="Times New Roman" w:eastAsia="宋体" w:hAnsi="Calibri" w:cs="Times New Roman"/>
          <w:szCs w:val="21"/>
        </w:rPr>
        <w:t>了起草思路</w:t>
      </w:r>
      <w:r w:rsidR="00F536E6" w:rsidRPr="000C2AD8">
        <w:rPr>
          <w:rFonts w:ascii="Times New Roman" w:hint="eastAsia"/>
          <w:szCs w:val="21"/>
        </w:rPr>
        <w:t>。</w:t>
      </w:r>
    </w:p>
    <w:p w:rsidR="00F536E6" w:rsidRPr="000C2AD8" w:rsidRDefault="00F536E6" w:rsidP="00F536E6">
      <w:pPr>
        <w:spacing w:line="360" w:lineRule="auto"/>
        <w:ind w:firstLineChars="200" w:firstLine="420"/>
        <w:rPr>
          <w:rFonts w:ascii="宋体" w:hAnsi="宋体"/>
          <w:szCs w:val="21"/>
        </w:rPr>
      </w:pPr>
      <w:r w:rsidRPr="000C2AD8">
        <w:rPr>
          <w:rFonts w:ascii="Times New Roman" w:hAnsi="Times New Roman" w:cs="Times New Roman"/>
          <w:szCs w:val="21"/>
        </w:rPr>
        <w:t>2019</w:t>
      </w:r>
      <w:r w:rsidRPr="000C2AD8">
        <w:rPr>
          <w:rFonts w:ascii="Times New Roman" w:hAnsi="宋体" w:cs="Times New Roman"/>
          <w:szCs w:val="21"/>
        </w:rPr>
        <w:t>年</w:t>
      </w:r>
      <w:r w:rsidRPr="000C2AD8">
        <w:rPr>
          <w:rFonts w:ascii="Times New Roman" w:hAnsi="Times New Roman" w:cs="Times New Roman"/>
          <w:szCs w:val="21"/>
        </w:rPr>
        <w:t>2</w:t>
      </w:r>
      <w:r w:rsidRPr="000C2AD8">
        <w:rPr>
          <w:rFonts w:ascii="Times New Roman" w:hAnsi="宋体" w:cs="Times New Roman"/>
          <w:szCs w:val="21"/>
        </w:rPr>
        <w:t>月至</w:t>
      </w:r>
      <w:r w:rsidRPr="000C2AD8">
        <w:rPr>
          <w:rFonts w:ascii="Times New Roman" w:hAnsi="Times New Roman" w:cs="Times New Roman"/>
          <w:szCs w:val="21"/>
        </w:rPr>
        <w:t>2019</w:t>
      </w:r>
      <w:r w:rsidRPr="000C2AD8">
        <w:rPr>
          <w:rFonts w:ascii="Times New Roman" w:hAnsi="宋体" w:cs="Times New Roman"/>
          <w:szCs w:val="21"/>
        </w:rPr>
        <w:t>年</w:t>
      </w:r>
      <w:r w:rsidRPr="000C2AD8">
        <w:rPr>
          <w:rFonts w:ascii="Times New Roman" w:hAnsi="Times New Roman" w:cs="Times New Roman"/>
          <w:szCs w:val="21"/>
        </w:rPr>
        <w:t>6</w:t>
      </w:r>
      <w:r w:rsidRPr="000C2AD8">
        <w:rPr>
          <w:rFonts w:ascii="Times New Roman" w:hAnsi="宋体" w:cs="Times New Roman"/>
          <w:szCs w:val="21"/>
        </w:rPr>
        <w:t>月，</w:t>
      </w:r>
      <w:r w:rsidR="00673C94" w:rsidRPr="000C2AD8">
        <w:rPr>
          <w:rFonts w:ascii="Times New Roman" w:hAnsi="宋体" w:cs="Times New Roman" w:hint="eastAsia"/>
          <w:szCs w:val="21"/>
        </w:rPr>
        <w:t>与</w:t>
      </w:r>
      <w:r w:rsidRPr="000C2AD8">
        <w:rPr>
          <w:rFonts w:ascii="宋体" w:hAnsi="宋体" w:hint="eastAsia"/>
          <w:szCs w:val="21"/>
        </w:rPr>
        <w:t>参与标准起草的单位</w:t>
      </w:r>
      <w:r w:rsidRPr="000C2AD8">
        <w:rPr>
          <w:rFonts w:ascii="宋体" w:hAnsi="宋体"/>
          <w:bCs/>
          <w:szCs w:val="21"/>
        </w:rPr>
        <w:t>广东省工业分析检测中心</w:t>
      </w:r>
      <w:r w:rsidRPr="000C2AD8">
        <w:rPr>
          <w:rFonts w:ascii="宋体" w:hAnsi="宋体" w:hint="eastAsia"/>
          <w:bCs/>
          <w:szCs w:val="21"/>
        </w:rPr>
        <w:t>、</w:t>
      </w:r>
      <w:r w:rsidRPr="000C2AD8">
        <w:rPr>
          <w:rFonts w:ascii="宋体" w:hAnsi="宋体"/>
          <w:bCs/>
          <w:szCs w:val="21"/>
        </w:rPr>
        <w:t>山东南山铝业股份有限公司</w:t>
      </w:r>
      <w:r w:rsidRPr="000C2AD8">
        <w:rPr>
          <w:rFonts w:ascii="宋体" w:hAnsi="宋体" w:hint="eastAsia"/>
          <w:bCs/>
          <w:szCs w:val="21"/>
        </w:rPr>
        <w:t>、昆明冶金研究院、中铝矿业、中铝山东分公司、岛津仪器公司多家单位</w:t>
      </w:r>
      <w:r w:rsidR="00673C94" w:rsidRPr="000C2AD8">
        <w:rPr>
          <w:rFonts w:ascii="宋体" w:hAnsi="宋体" w:hint="eastAsia"/>
          <w:bCs/>
          <w:szCs w:val="21"/>
        </w:rPr>
        <w:t>进行沟通讨论，征求意见，并</w:t>
      </w:r>
      <w:r w:rsidRPr="000C2AD8">
        <w:rPr>
          <w:rFonts w:ascii="宋体" w:hAnsi="宋体" w:hint="eastAsia"/>
          <w:bCs/>
          <w:szCs w:val="21"/>
        </w:rPr>
        <w:t>对修订后的</w:t>
      </w:r>
      <w:r w:rsidRPr="000C2AD8">
        <w:rPr>
          <w:rFonts w:ascii="宋体" w:hAnsi="宋体" w:hint="eastAsia"/>
          <w:szCs w:val="21"/>
        </w:rPr>
        <w:t>标准方法进行复验</w:t>
      </w:r>
      <w:r w:rsidR="00673C94" w:rsidRPr="000C2AD8">
        <w:rPr>
          <w:rFonts w:ascii="宋体" w:hAnsi="宋体" w:hint="eastAsia"/>
          <w:szCs w:val="21"/>
        </w:rPr>
        <w:t>。</w:t>
      </w:r>
      <w:r w:rsidR="00673C94" w:rsidRPr="000C2AD8">
        <w:rPr>
          <w:rFonts w:ascii="宋体" w:hAnsi="宋体" w:hint="eastAsia"/>
        </w:rPr>
        <w:t>标准起草项目</w:t>
      </w:r>
      <w:r w:rsidRPr="000C2AD8">
        <w:rPr>
          <w:rFonts w:ascii="宋体" w:hAnsi="宋体" w:hint="eastAsia"/>
        </w:rPr>
        <w:t>组</w:t>
      </w:r>
      <w:r w:rsidR="00673C94" w:rsidRPr="000C2AD8">
        <w:rPr>
          <w:rFonts w:ascii="宋体" w:hAnsi="宋体" w:hint="eastAsia"/>
          <w:szCs w:val="21"/>
        </w:rPr>
        <w:t>对复验结果及时进行统计整理，</w:t>
      </w:r>
      <w:r w:rsidR="00673C94" w:rsidRPr="000C2AD8">
        <w:rPr>
          <w:rFonts w:ascii="宋体" w:hAnsi="宋体" w:hint="eastAsia"/>
        </w:rPr>
        <w:t>在对上述各单位意见进行</w:t>
      </w:r>
      <w:r w:rsidRPr="000C2AD8">
        <w:rPr>
          <w:rFonts w:ascii="宋体" w:hAnsi="宋体" w:hint="eastAsia"/>
        </w:rPr>
        <w:t>汇总</w:t>
      </w:r>
      <w:r w:rsidR="00673C94" w:rsidRPr="000C2AD8">
        <w:rPr>
          <w:rFonts w:ascii="宋体" w:hAnsi="宋体" w:hint="eastAsia"/>
        </w:rPr>
        <w:t>的基础上</w:t>
      </w:r>
      <w:r w:rsidRPr="000C2AD8">
        <w:rPr>
          <w:rFonts w:ascii="宋体" w:hAnsi="宋体" w:hint="eastAsia"/>
        </w:rPr>
        <w:t>，</w:t>
      </w:r>
      <w:r w:rsidRPr="000C2AD8">
        <w:rPr>
          <w:rFonts w:hAnsi="宋体" w:hint="eastAsia"/>
          <w:szCs w:val="21"/>
        </w:rPr>
        <w:t>形成了</w:t>
      </w:r>
      <w:r w:rsidRPr="000C2AD8">
        <w:rPr>
          <w:rFonts w:ascii="宋体" w:hAnsi="宋体" w:hint="eastAsia"/>
          <w:szCs w:val="21"/>
        </w:rPr>
        <w:t>《预审稿》和《预审稿编制说明》。</w:t>
      </w:r>
    </w:p>
    <w:p w:rsidR="002A460D" w:rsidRPr="000C2AD8" w:rsidRDefault="00673C94" w:rsidP="002A460D">
      <w:pPr>
        <w:spacing w:line="360" w:lineRule="auto"/>
        <w:rPr>
          <w:rFonts w:ascii="Times New Roman" w:eastAsia="黑体" w:hAnsi="Times New Roman" w:cs="Times New Roman"/>
          <w:sz w:val="24"/>
        </w:rPr>
      </w:pPr>
      <w:r w:rsidRPr="000C2AD8">
        <w:rPr>
          <w:rFonts w:ascii="Times New Roman" w:eastAsia="黑体" w:hAnsi="Times New Roman" w:hint="eastAsia"/>
          <w:b/>
          <w:bCs/>
          <w:sz w:val="24"/>
        </w:rPr>
        <w:t>二、</w:t>
      </w:r>
      <w:r w:rsidR="002A460D" w:rsidRPr="000C2AD8">
        <w:rPr>
          <w:rFonts w:ascii="Times New Roman" w:eastAsia="黑体" w:hAnsi="Times New Roman" w:cs="Times New Roman"/>
          <w:b/>
          <w:bCs/>
          <w:sz w:val="24"/>
        </w:rPr>
        <w:t xml:space="preserve"> </w:t>
      </w:r>
      <w:r w:rsidR="002A460D" w:rsidRPr="000C2AD8">
        <w:rPr>
          <w:rFonts w:ascii="Times New Roman" w:eastAsia="黑体" w:hAnsi="Times New Roman" w:cs="Times New Roman"/>
          <w:sz w:val="24"/>
        </w:rPr>
        <w:t>制定编审原则</w:t>
      </w:r>
    </w:p>
    <w:p w:rsidR="00673C94" w:rsidRPr="000C2AD8" w:rsidRDefault="00673C94" w:rsidP="00673C94">
      <w:pPr>
        <w:spacing w:line="360" w:lineRule="auto"/>
        <w:ind w:firstLineChars="200" w:firstLine="420"/>
        <w:rPr>
          <w:rFonts w:ascii="Calibri" w:eastAsia="宋体" w:hAnsi="Calibri" w:cs="Times New Roman"/>
          <w:szCs w:val="21"/>
        </w:rPr>
      </w:pPr>
      <w:r w:rsidRPr="000C2AD8">
        <w:rPr>
          <w:rFonts w:ascii="Calibri" w:eastAsia="宋体" w:hAnsi="Calibri" w:cs="Times New Roman"/>
          <w:szCs w:val="21"/>
        </w:rPr>
        <w:t>1</w:t>
      </w:r>
      <w:r w:rsidRPr="000C2AD8">
        <w:rPr>
          <w:rFonts w:ascii="Calibri" w:eastAsia="宋体" w:hAnsi="宋体" w:cs="Times New Roman"/>
          <w:szCs w:val="21"/>
        </w:rPr>
        <w:t>）</w:t>
      </w:r>
      <w:r w:rsidRPr="000C2AD8">
        <w:rPr>
          <w:rFonts w:hAnsi="宋体" w:hint="eastAsia"/>
          <w:szCs w:val="21"/>
        </w:rPr>
        <w:t>根据</w:t>
      </w:r>
      <w:r w:rsidRPr="000C2AD8">
        <w:rPr>
          <w:rFonts w:ascii="Calibri" w:eastAsia="宋体" w:hAnsi="宋体" w:cs="Times New Roman"/>
          <w:szCs w:val="21"/>
        </w:rPr>
        <w:t>国内外客户的检测要需求</w:t>
      </w:r>
      <w:r w:rsidRPr="000C2AD8">
        <w:rPr>
          <w:rFonts w:ascii="Calibri" w:eastAsia="宋体" w:hAnsi="宋体" w:cs="Times New Roman" w:hint="eastAsia"/>
          <w:szCs w:val="21"/>
        </w:rPr>
        <w:t>，</w:t>
      </w:r>
      <w:r w:rsidRPr="000C2AD8">
        <w:rPr>
          <w:rFonts w:ascii="Calibri" w:eastAsia="宋体" w:hAnsi="宋体" w:cs="Times New Roman"/>
          <w:szCs w:val="21"/>
        </w:rPr>
        <w:t>以满足我国</w:t>
      </w:r>
      <w:r w:rsidRPr="000C2AD8">
        <w:rPr>
          <w:rFonts w:hAnsi="宋体" w:hint="eastAsia"/>
          <w:szCs w:val="21"/>
        </w:rPr>
        <w:t>铝土矿</w:t>
      </w:r>
      <w:r w:rsidR="000A2BF2" w:rsidRPr="000C2AD8">
        <w:rPr>
          <w:rFonts w:hAnsi="宋体" w:hint="eastAsia"/>
          <w:szCs w:val="21"/>
        </w:rPr>
        <w:t>石在有色金属</w:t>
      </w:r>
      <w:r w:rsidRPr="000C2AD8">
        <w:rPr>
          <w:rFonts w:ascii="Calibri" w:eastAsia="宋体" w:hAnsi="宋体" w:cs="Times New Roman"/>
          <w:szCs w:val="21"/>
        </w:rPr>
        <w:t>行业使用需要为原则，不断提高标准的适用性；</w:t>
      </w:r>
    </w:p>
    <w:p w:rsidR="00673C94" w:rsidRPr="000C2AD8" w:rsidRDefault="00673C94" w:rsidP="00673C94">
      <w:pPr>
        <w:spacing w:line="360" w:lineRule="auto"/>
        <w:ind w:firstLineChars="200" w:firstLine="420"/>
        <w:rPr>
          <w:rFonts w:ascii="Times New Roman" w:eastAsia="宋体" w:hAnsi="Times New Roman" w:cs="Times New Roman"/>
          <w:szCs w:val="21"/>
        </w:rPr>
      </w:pPr>
      <w:r w:rsidRPr="000C2AD8">
        <w:rPr>
          <w:rFonts w:ascii="Calibri" w:eastAsia="宋体" w:hAnsi="Calibri" w:cs="Times New Roman" w:hint="eastAsia"/>
          <w:szCs w:val="21"/>
        </w:rPr>
        <w:t>2</w:t>
      </w:r>
      <w:r w:rsidRPr="000C2AD8">
        <w:rPr>
          <w:rFonts w:ascii="Calibri" w:eastAsia="宋体" w:hAnsi="宋体" w:cs="Times New Roman"/>
          <w:szCs w:val="21"/>
        </w:rPr>
        <w:t>）根据</w:t>
      </w:r>
      <w:r w:rsidR="000A2BF2" w:rsidRPr="000C2AD8">
        <w:rPr>
          <w:rFonts w:hAnsi="宋体" w:hint="eastAsia"/>
          <w:szCs w:val="21"/>
        </w:rPr>
        <w:t>铝土矿石</w:t>
      </w:r>
      <w:r w:rsidR="000A2BF2" w:rsidRPr="000C2AD8">
        <w:rPr>
          <w:rFonts w:hAnsi="宋体" w:hint="eastAsia"/>
          <w:szCs w:val="21"/>
        </w:rPr>
        <w:t>X</w:t>
      </w:r>
      <w:r w:rsidR="000A2BF2" w:rsidRPr="000C2AD8">
        <w:rPr>
          <w:rFonts w:hAnsi="宋体" w:hint="eastAsia"/>
          <w:szCs w:val="21"/>
        </w:rPr>
        <w:t>射线荧光光谱分析</w:t>
      </w:r>
      <w:r w:rsidRPr="000C2AD8">
        <w:rPr>
          <w:rFonts w:ascii="Calibri" w:eastAsia="宋体" w:hAnsi="宋体" w:cs="Times New Roman"/>
          <w:szCs w:val="21"/>
        </w:rPr>
        <w:t>的具体情况，力求做到标准所规定的方法简便、快速、</w:t>
      </w:r>
      <w:r w:rsidRPr="000C2AD8">
        <w:rPr>
          <w:rFonts w:ascii="Times New Roman" w:eastAsia="宋体" w:hAnsi="Times New Roman" w:cs="Times New Roman"/>
          <w:szCs w:val="21"/>
        </w:rPr>
        <w:t>精密度高；</w:t>
      </w:r>
    </w:p>
    <w:p w:rsidR="00673C94" w:rsidRPr="000C2AD8" w:rsidRDefault="00673C94" w:rsidP="00673C94">
      <w:pPr>
        <w:spacing w:line="360" w:lineRule="auto"/>
        <w:ind w:firstLineChars="200" w:firstLine="420"/>
        <w:rPr>
          <w:rFonts w:ascii="Times New Roman" w:hAnsi="Times New Roman"/>
          <w:szCs w:val="21"/>
        </w:rPr>
      </w:pPr>
      <w:r w:rsidRPr="000C2AD8">
        <w:rPr>
          <w:rFonts w:ascii="Times New Roman" w:eastAsia="宋体" w:hAnsi="Times New Roman" w:cs="Times New Roman"/>
          <w:szCs w:val="21"/>
        </w:rPr>
        <w:t>3</w:t>
      </w:r>
      <w:r w:rsidRPr="000C2AD8">
        <w:rPr>
          <w:rFonts w:ascii="Times New Roman" w:eastAsia="宋体" w:hAnsi="Times New Roman" w:cs="Times New Roman"/>
          <w:szCs w:val="21"/>
        </w:rPr>
        <w:t>）完全按照</w:t>
      </w:r>
      <w:r w:rsidRPr="000C2AD8">
        <w:rPr>
          <w:rFonts w:ascii="Times New Roman" w:eastAsia="宋体" w:hAnsi="Times New Roman" w:cs="Times New Roman"/>
          <w:szCs w:val="21"/>
        </w:rPr>
        <w:t>GB/T 1.1-2009</w:t>
      </w:r>
      <w:r w:rsidRPr="000C2AD8">
        <w:rPr>
          <w:rFonts w:ascii="Times New Roman" w:eastAsia="宋体" w:hAnsi="Calibri" w:cs="Times New Roman"/>
          <w:szCs w:val="21"/>
        </w:rPr>
        <w:t>《标准化工作导则</w:t>
      </w:r>
      <w:r w:rsidRPr="000C2AD8">
        <w:rPr>
          <w:rFonts w:ascii="Times New Roman" w:eastAsia="宋体" w:hAnsi="Times New Roman" w:cs="Times New Roman"/>
          <w:szCs w:val="21"/>
        </w:rPr>
        <w:t xml:space="preserve"> </w:t>
      </w:r>
      <w:r w:rsidRPr="000C2AD8">
        <w:rPr>
          <w:rFonts w:ascii="Times New Roman" w:eastAsia="宋体" w:hAnsi="Calibri" w:cs="Times New Roman"/>
          <w:szCs w:val="21"/>
        </w:rPr>
        <w:t>第</w:t>
      </w:r>
      <w:r w:rsidRPr="000C2AD8">
        <w:rPr>
          <w:rFonts w:ascii="Times New Roman" w:eastAsia="宋体" w:hAnsi="Times New Roman" w:cs="Times New Roman"/>
          <w:szCs w:val="21"/>
        </w:rPr>
        <w:t>1</w:t>
      </w:r>
      <w:r w:rsidRPr="000C2AD8">
        <w:rPr>
          <w:rFonts w:ascii="Times New Roman" w:eastAsia="宋体" w:hAnsi="Calibri" w:cs="Times New Roman"/>
          <w:szCs w:val="21"/>
        </w:rPr>
        <w:t>部分：标准的结构和编写》</w:t>
      </w:r>
      <w:r w:rsidRPr="000C2AD8">
        <w:rPr>
          <w:rFonts w:ascii="Times New Roman" w:eastAsia="宋体" w:hAnsi="Times New Roman" w:cs="Times New Roman"/>
          <w:szCs w:val="21"/>
        </w:rPr>
        <w:t>和国家标准编写示例的要求进行格式和结构编写。</w:t>
      </w:r>
    </w:p>
    <w:p w:rsidR="002A460D" w:rsidRPr="000C2AD8" w:rsidRDefault="000A2BF2" w:rsidP="00917E61">
      <w:pPr>
        <w:spacing w:line="360" w:lineRule="auto"/>
        <w:rPr>
          <w:rFonts w:ascii="Times New Roman" w:eastAsia="宋体" w:hAnsi="Times New Roman" w:cs="Times New Roman"/>
          <w:szCs w:val="21"/>
        </w:rPr>
      </w:pPr>
      <w:r w:rsidRPr="000C2AD8">
        <w:rPr>
          <w:rFonts w:ascii="黑体" w:eastAsia="黑体" w:hAnsi="黑体" w:hint="eastAsia"/>
          <w:sz w:val="24"/>
          <w:szCs w:val="24"/>
        </w:rPr>
        <w:t>三、</w:t>
      </w:r>
      <w:r w:rsidR="00AD6FCE" w:rsidRPr="000C2AD8">
        <w:rPr>
          <w:rFonts w:ascii="黑体" w:eastAsia="黑体" w:hAnsi="宋体" w:hint="eastAsia"/>
          <w:sz w:val="24"/>
        </w:rPr>
        <w:t>确定标准主要内容的</w:t>
      </w:r>
      <w:r w:rsidRPr="000C2AD8">
        <w:rPr>
          <w:rFonts w:ascii="黑体" w:eastAsia="黑体" w:hAnsi="黑体" w:hint="eastAsia"/>
          <w:sz w:val="24"/>
          <w:szCs w:val="24"/>
        </w:rPr>
        <w:t>试验过程</w:t>
      </w:r>
    </w:p>
    <w:p w:rsidR="00917E61" w:rsidRPr="000C2AD8" w:rsidRDefault="00917E61" w:rsidP="00917E61">
      <w:pPr>
        <w:spacing w:line="400" w:lineRule="exact"/>
        <w:rPr>
          <w:rFonts w:ascii="黑体" w:eastAsia="黑体" w:hAnsi="黑体"/>
          <w:sz w:val="24"/>
          <w:szCs w:val="24"/>
        </w:rPr>
      </w:pPr>
      <w:r w:rsidRPr="000C2AD8">
        <w:rPr>
          <w:rFonts w:ascii="黑体" w:eastAsia="黑体" w:hAnsi="黑体" w:hint="eastAsia"/>
          <w:sz w:val="24"/>
          <w:szCs w:val="24"/>
        </w:rPr>
        <w:t>3.1灼烧基</w:t>
      </w:r>
      <w:r w:rsidR="00AD6FCE" w:rsidRPr="000C2AD8">
        <w:rPr>
          <w:rFonts w:ascii="黑体" w:eastAsia="黑体" w:hAnsi="黑体" w:hint="eastAsia"/>
          <w:sz w:val="24"/>
          <w:szCs w:val="24"/>
        </w:rPr>
        <w:t>测量方法</w:t>
      </w:r>
    </w:p>
    <w:p w:rsidR="00AD6FCE" w:rsidRPr="000C2AD8" w:rsidRDefault="00AD6FCE" w:rsidP="00DE636A">
      <w:pPr>
        <w:spacing w:line="360" w:lineRule="auto"/>
        <w:rPr>
          <w:rFonts w:ascii="宋体" w:eastAsia="宋体" w:hAnsi="宋体"/>
          <w:szCs w:val="21"/>
        </w:rPr>
      </w:pPr>
      <w:r w:rsidRPr="000C2AD8">
        <w:rPr>
          <w:rFonts w:ascii="宋体" w:eastAsia="宋体" w:hAnsi="宋体" w:hint="eastAsia"/>
          <w:szCs w:val="21"/>
        </w:rPr>
        <w:t xml:space="preserve">    铝土矿石是一种含有结晶水的矿物，</w:t>
      </w:r>
      <w:r w:rsidR="00671231" w:rsidRPr="000C2AD8">
        <w:rPr>
          <w:rFonts w:ascii="宋体" w:eastAsia="宋体" w:hAnsi="宋体" w:hint="eastAsia"/>
          <w:szCs w:val="21"/>
        </w:rPr>
        <w:t>高温灼烧后</w:t>
      </w:r>
      <w:r w:rsidR="00DE636A" w:rsidRPr="000C2AD8">
        <w:rPr>
          <w:rFonts w:ascii="宋体" w:eastAsia="宋体" w:hAnsi="宋体" w:hint="eastAsia"/>
          <w:szCs w:val="21"/>
        </w:rPr>
        <w:t>存在烧失量。</w:t>
      </w:r>
      <w:r w:rsidR="00A80B97" w:rsidRPr="000C2AD8">
        <w:rPr>
          <w:rFonts w:ascii="宋体" w:eastAsia="宋体" w:hAnsi="宋体" w:hint="eastAsia"/>
          <w:szCs w:val="21"/>
        </w:rPr>
        <w:t>不同种类的铝土矿烧失量</w:t>
      </w:r>
      <w:r w:rsidR="00DE636A" w:rsidRPr="000C2AD8">
        <w:rPr>
          <w:rFonts w:ascii="宋体" w:eastAsia="宋体" w:hAnsi="宋体" w:hint="eastAsia"/>
          <w:szCs w:val="21"/>
        </w:rPr>
        <w:t>不同</w:t>
      </w:r>
      <w:r w:rsidR="00671231" w:rsidRPr="000C2AD8">
        <w:rPr>
          <w:rFonts w:ascii="宋体" w:eastAsia="宋体" w:hAnsi="宋体" w:hint="eastAsia"/>
          <w:szCs w:val="21"/>
        </w:rPr>
        <w:t>，</w:t>
      </w:r>
      <w:proofErr w:type="gramStart"/>
      <w:r w:rsidR="00671231" w:rsidRPr="000C2AD8">
        <w:rPr>
          <w:rFonts w:ascii="宋体" w:eastAsia="宋体" w:hAnsi="宋体" w:hint="eastAsia"/>
          <w:szCs w:val="21"/>
        </w:rPr>
        <w:t>一</w:t>
      </w:r>
      <w:proofErr w:type="gramEnd"/>
      <w:r w:rsidR="00671231" w:rsidRPr="000C2AD8">
        <w:rPr>
          <w:rFonts w:ascii="宋体" w:eastAsia="宋体" w:hAnsi="宋体" w:hint="eastAsia"/>
          <w:szCs w:val="21"/>
        </w:rPr>
        <w:t>水型铝土矿石通常含有一个结晶水，烧失量多在</w:t>
      </w:r>
      <w:r w:rsidR="00671231" w:rsidRPr="000C2AD8">
        <w:rPr>
          <w:rFonts w:ascii="Times New Roman" w:eastAsiaTheme="majorEastAsia" w:hAnsi="Times New Roman" w:cs="Times New Roman"/>
          <w:szCs w:val="21"/>
        </w:rPr>
        <w:t>1</w:t>
      </w:r>
      <w:r w:rsidR="00DE636A" w:rsidRPr="000C2AD8">
        <w:rPr>
          <w:rFonts w:ascii="Times New Roman" w:eastAsiaTheme="majorEastAsia" w:hAnsi="Times New Roman" w:cs="Times New Roman" w:hint="eastAsia"/>
          <w:szCs w:val="21"/>
        </w:rPr>
        <w:t>3</w:t>
      </w:r>
      <w:r w:rsidR="00671231" w:rsidRPr="000C2AD8">
        <w:rPr>
          <w:rFonts w:ascii="Times New Roman" w:eastAsiaTheme="majorEastAsia" w:hAnsi="Times New Roman" w:cs="Times New Roman"/>
          <w:szCs w:val="21"/>
        </w:rPr>
        <w:t>%</w:t>
      </w:r>
      <w:r w:rsidR="00DE636A" w:rsidRPr="000C2AD8">
        <w:rPr>
          <w:rFonts w:ascii="Times New Roman" w:eastAsiaTheme="majorEastAsia" w:hAnsiTheme="majorEastAsia" w:cs="Times New Roman" w:hint="eastAsia"/>
          <w:szCs w:val="21"/>
        </w:rPr>
        <w:t>左右</w:t>
      </w:r>
      <w:r w:rsidR="00671231" w:rsidRPr="000C2AD8">
        <w:rPr>
          <w:rFonts w:ascii="Times New Roman" w:eastAsiaTheme="majorEastAsia" w:hAnsiTheme="majorEastAsia" w:cs="Times New Roman" w:hint="eastAsia"/>
          <w:szCs w:val="21"/>
        </w:rPr>
        <w:t>，三水型铝土矿石通常</w:t>
      </w:r>
      <w:r w:rsidR="00671231" w:rsidRPr="000C2AD8">
        <w:rPr>
          <w:rFonts w:ascii="Times New Roman" w:eastAsiaTheme="majorEastAsia" w:hAnsiTheme="majorEastAsia" w:cs="Times New Roman" w:hint="eastAsia"/>
          <w:szCs w:val="21"/>
        </w:rPr>
        <w:lastRenderedPageBreak/>
        <w:t>含有三个结晶水，烧失量多在</w:t>
      </w:r>
      <w:r w:rsidR="00DE636A" w:rsidRPr="000C2AD8">
        <w:rPr>
          <w:rFonts w:ascii="Times New Roman" w:eastAsiaTheme="majorEastAsia" w:hAnsiTheme="majorEastAsia" w:cs="Times New Roman" w:hint="eastAsia"/>
          <w:szCs w:val="21"/>
        </w:rPr>
        <w:t>25</w:t>
      </w:r>
      <w:r w:rsidR="00671231" w:rsidRPr="000C2AD8">
        <w:rPr>
          <w:rFonts w:ascii="Times New Roman" w:eastAsiaTheme="majorEastAsia" w:hAnsi="Times New Roman" w:cs="Times New Roman" w:hint="eastAsia"/>
          <w:szCs w:val="21"/>
        </w:rPr>
        <w:t>%</w:t>
      </w:r>
      <w:r w:rsidR="00DE636A" w:rsidRPr="000C2AD8">
        <w:rPr>
          <w:rFonts w:ascii="Times New Roman" w:eastAsiaTheme="majorEastAsia" w:hAnsi="Times New Roman" w:cs="Times New Roman" w:hint="eastAsia"/>
          <w:szCs w:val="21"/>
        </w:rPr>
        <w:t>左右</w:t>
      </w:r>
      <w:r w:rsidR="00DE636A" w:rsidRPr="000C2AD8">
        <w:rPr>
          <w:rFonts w:ascii="宋体" w:eastAsia="宋体" w:hAnsi="宋体" w:hint="eastAsia"/>
          <w:szCs w:val="21"/>
        </w:rPr>
        <w:t>。</w:t>
      </w:r>
      <w:r w:rsidR="00A80B97" w:rsidRPr="000C2AD8">
        <w:rPr>
          <w:rFonts w:ascii="宋体" w:eastAsia="宋体" w:hAnsi="宋体" w:hint="eastAsia"/>
          <w:szCs w:val="21"/>
        </w:rPr>
        <w:t>X射线荧光光谱分析需要在高温下熔融制备玻璃片，而</w:t>
      </w:r>
      <w:r w:rsidRPr="000C2AD8">
        <w:rPr>
          <w:rFonts w:ascii="宋体" w:eastAsia="宋体" w:hAnsi="宋体" w:hint="eastAsia"/>
          <w:szCs w:val="21"/>
        </w:rPr>
        <w:t>在高温熔融制</w:t>
      </w:r>
      <w:proofErr w:type="gramStart"/>
      <w:r w:rsidRPr="000C2AD8">
        <w:rPr>
          <w:rFonts w:ascii="宋体" w:eastAsia="宋体" w:hAnsi="宋体" w:hint="eastAsia"/>
          <w:szCs w:val="21"/>
        </w:rPr>
        <w:t>样过程</w:t>
      </w:r>
      <w:proofErr w:type="gramEnd"/>
      <w:r w:rsidRPr="000C2AD8">
        <w:rPr>
          <w:rFonts w:ascii="宋体" w:eastAsia="宋体" w:hAnsi="宋体" w:hint="eastAsia"/>
          <w:szCs w:val="21"/>
        </w:rPr>
        <w:t>中</w:t>
      </w:r>
      <w:r w:rsidR="00671231" w:rsidRPr="000C2AD8">
        <w:rPr>
          <w:rFonts w:ascii="宋体" w:eastAsia="宋体" w:hAnsi="宋体" w:hint="eastAsia"/>
          <w:szCs w:val="21"/>
        </w:rPr>
        <w:t>矿石中</w:t>
      </w:r>
      <w:r w:rsidR="00A80B97" w:rsidRPr="000C2AD8">
        <w:rPr>
          <w:rFonts w:ascii="宋体" w:eastAsia="宋体" w:hAnsi="宋体" w:hint="eastAsia"/>
          <w:szCs w:val="21"/>
        </w:rPr>
        <w:t>结晶水将大量挥发</w:t>
      </w:r>
      <w:r w:rsidRPr="000C2AD8">
        <w:rPr>
          <w:rFonts w:ascii="宋体" w:eastAsia="宋体" w:hAnsi="宋体" w:hint="eastAsia"/>
          <w:szCs w:val="21"/>
        </w:rPr>
        <w:t>，因此</w:t>
      </w:r>
      <w:r w:rsidR="00DE636A" w:rsidRPr="000C2AD8">
        <w:rPr>
          <w:rFonts w:ascii="宋体" w:eastAsia="宋体" w:hAnsi="宋体" w:hint="eastAsia"/>
          <w:szCs w:val="21"/>
        </w:rPr>
        <w:t>存在烧失量的试样</w:t>
      </w:r>
      <w:r w:rsidRPr="000C2AD8">
        <w:rPr>
          <w:rFonts w:ascii="宋体" w:eastAsia="宋体" w:hAnsi="宋体" w:hint="eastAsia"/>
          <w:szCs w:val="21"/>
        </w:rPr>
        <w:t>在玻璃片制备前后，</w:t>
      </w:r>
      <w:r w:rsidR="00A80B97" w:rsidRPr="000C2AD8">
        <w:rPr>
          <w:rFonts w:ascii="宋体" w:eastAsia="宋体" w:hAnsi="宋体" w:hint="eastAsia"/>
          <w:szCs w:val="21"/>
        </w:rPr>
        <w:t>样品的质量发生了变化，</w:t>
      </w:r>
      <w:r w:rsidRPr="000C2AD8">
        <w:rPr>
          <w:rFonts w:ascii="宋体" w:eastAsia="宋体" w:hAnsi="宋体" w:hint="eastAsia"/>
          <w:szCs w:val="21"/>
        </w:rPr>
        <w:t>样品与熔剂的比例</w:t>
      </w:r>
      <w:r w:rsidR="00A80B97" w:rsidRPr="000C2AD8">
        <w:rPr>
          <w:rFonts w:ascii="宋体" w:eastAsia="宋体" w:hAnsi="宋体" w:hint="eastAsia"/>
          <w:szCs w:val="21"/>
        </w:rPr>
        <w:t>也</w:t>
      </w:r>
      <w:r w:rsidRPr="000C2AD8">
        <w:rPr>
          <w:rFonts w:ascii="宋体" w:eastAsia="宋体" w:hAnsi="宋体" w:hint="eastAsia"/>
          <w:szCs w:val="21"/>
        </w:rPr>
        <w:t>发生了</w:t>
      </w:r>
      <w:r w:rsidR="00A80B97" w:rsidRPr="000C2AD8">
        <w:rPr>
          <w:rFonts w:ascii="宋体" w:eastAsia="宋体" w:hAnsi="宋体" w:hint="eastAsia"/>
          <w:szCs w:val="21"/>
        </w:rPr>
        <w:t>相应</w:t>
      </w:r>
      <w:r w:rsidRPr="000C2AD8">
        <w:rPr>
          <w:rFonts w:ascii="宋体" w:eastAsia="宋体" w:hAnsi="宋体" w:hint="eastAsia"/>
          <w:szCs w:val="21"/>
        </w:rPr>
        <w:t>变化，</w:t>
      </w:r>
      <w:r w:rsidR="00A80B97" w:rsidRPr="000C2AD8">
        <w:rPr>
          <w:rFonts w:ascii="宋体" w:eastAsia="宋体" w:hAnsi="宋体" w:hint="eastAsia"/>
          <w:szCs w:val="21"/>
        </w:rPr>
        <w:t>而X射线荧光光谱测量结果</w:t>
      </w:r>
      <w:r w:rsidR="00671231" w:rsidRPr="000C2AD8">
        <w:rPr>
          <w:rFonts w:ascii="宋体" w:eastAsia="宋体" w:hAnsi="宋体" w:hint="eastAsia"/>
          <w:szCs w:val="21"/>
        </w:rPr>
        <w:t>和</w:t>
      </w:r>
      <w:r w:rsidR="00A80B97" w:rsidRPr="000C2AD8">
        <w:rPr>
          <w:rFonts w:ascii="宋体" w:eastAsia="宋体" w:hAnsi="宋体" w:hint="eastAsia"/>
          <w:szCs w:val="21"/>
        </w:rPr>
        <w:t>样品与熔剂的比例直接相关，因此</w:t>
      </w:r>
      <w:r w:rsidRPr="000C2AD8">
        <w:rPr>
          <w:rFonts w:ascii="宋体" w:eastAsia="宋体" w:hAnsi="宋体" w:hint="eastAsia"/>
          <w:szCs w:val="21"/>
        </w:rPr>
        <w:t>当</w:t>
      </w:r>
      <w:r w:rsidR="00DE636A" w:rsidRPr="000C2AD8">
        <w:rPr>
          <w:rFonts w:ascii="宋体" w:eastAsia="宋体" w:hAnsi="宋体" w:hint="eastAsia"/>
          <w:szCs w:val="21"/>
        </w:rPr>
        <w:t>试样</w:t>
      </w:r>
      <w:r w:rsidRPr="000C2AD8">
        <w:rPr>
          <w:rFonts w:ascii="宋体" w:eastAsia="宋体" w:hAnsi="宋体" w:hint="eastAsia"/>
          <w:szCs w:val="21"/>
        </w:rPr>
        <w:t>烧失量差异</w:t>
      </w:r>
      <w:r w:rsidR="00DE636A" w:rsidRPr="000C2AD8">
        <w:rPr>
          <w:rFonts w:ascii="宋体" w:eastAsia="宋体" w:hAnsi="宋体" w:hint="eastAsia"/>
          <w:szCs w:val="21"/>
        </w:rPr>
        <w:t>不大时，</w:t>
      </w:r>
      <w:r w:rsidR="00A80B97" w:rsidRPr="000C2AD8">
        <w:rPr>
          <w:rFonts w:ascii="宋体" w:eastAsia="宋体" w:hAnsi="宋体" w:hint="eastAsia"/>
          <w:szCs w:val="21"/>
        </w:rPr>
        <w:t>烧失量对测量结果影响较小，</w:t>
      </w:r>
      <w:r w:rsidR="00DE636A" w:rsidRPr="000C2AD8">
        <w:rPr>
          <w:rFonts w:ascii="宋体" w:eastAsia="宋体" w:hAnsi="宋体" w:hint="eastAsia"/>
          <w:szCs w:val="21"/>
        </w:rPr>
        <w:t>可忽略不计，</w:t>
      </w:r>
      <w:r w:rsidR="00A80B97" w:rsidRPr="000C2AD8">
        <w:rPr>
          <w:rFonts w:ascii="宋体" w:eastAsia="宋体" w:hAnsi="宋体" w:hint="eastAsia"/>
          <w:szCs w:val="21"/>
        </w:rPr>
        <w:t>当</w:t>
      </w:r>
      <w:r w:rsidR="00DE636A" w:rsidRPr="000C2AD8">
        <w:rPr>
          <w:rFonts w:ascii="宋体" w:eastAsia="宋体" w:hAnsi="宋体" w:hint="eastAsia"/>
          <w:szCs w:val="21"/>
        </w:rPr>
        <w:t>试样</w:t>
      </w:r>
      <w:r w:rsidR="00A80B97" w:rsidRPr="000C2AD8">
        <w:rPr>
          <w:rFonts w:ascii="宋体" w:eastAsia="宋体" w:hAnsi="宋体" w:hint="eastAsia"/>
          <w:szCs w:val="21"/>
        </w:rPr>
        <w:t>烧失量差异</w:t>
      </w:r>
      <w:r w:rsidRPr="000C2AD8">
        <w:rPr>
          <w:rFonts w:ascii="宋体" w:eastAsia="宋体" w:hAnsi="宋体" w:hint="eastAsia"/>
          <w:szCs w:val="21"/>
        </w:rPr>
        <w:t>较大时，</w:t>
      </w:r>
      <w:r w:rsidR="00DE636A" w:rsidRPr="000C2AD8">
        <w:rPr>
          <w:rFonts w:ascii="宋体" w:eastAsia="宋体" w:hAnsi="宋体" w:hint="eastAsia"/>
          <w:szCs w:val="21"/>
        </w:rPr>
        <w:t>则可能</w:t>
      </w:r>
      <w:r w:rsidRPr="000C2AD8">
        <w:rPr>
          <w:rFonts w:ascii="宋体" w:eastAsia="宋体" w:hAnsi="宋体" w:hint="eastAsia"/>
          <w:szCs w:val="21"/>
        </w:rPr>
        <w:t>造成错误的测量结果</w:t>
      </w:r>
      <w:r w:rsidR="00DE636A" w:rsidRPr="000C2AD8">
        <w:rPr>
          <w:rFonts w:ascii="宋体" w:eastAsia="宋体" w:hAnsi="宋体" w:hint="eastAsia"/>
          <w:szCs w:val="21"/>
        </w:rPr>
        <w:t>；</w:t>
      </w:r>
      <w:r w:rsidRPr="000C2AD8">
        <w:rPr>
          <w:rFonts w:ascii="宋体" w:eastAsia="宋体" w:hAnsi="宋体" w:hint="eastAsia"/>
          <w:szCs w:val="21"/>
        </w:rPr>
        <w:t>因此铝土矿石的X射线荧光光谱分析方法必须</w:t>
      </w:r>
      <w:r w:rsidR="00A80B97" w:rsidRPr="000C2AD8">
        <w:rPr>
          <w:rFonts w:ascii="宋体" w:eastAsia="宋体" w:hAnsi="宋体" w:hint="eastAsia"/>
          <w:szCs w:val="21"/>
        </w:rPr>
        <w:t>考虑测量</w:t>
      </w:r>
      <w:r w:rsidRPr="000C2AD8">
        <w:rPr>
          <w:rFonts w:ascii="宋体" w:eastAsia="宋体" w:hAnsi="宋体" w:hint="eastAsia"/>
          <w:szCs w:val="21"/>
        </w:rPr>
        <w:t>烧失量</w:t>
      </w:r>
      <w:r w:rsidR="00671231" w:rsidRPr="000C2AD8">
        <w:rPr>
          <w:rFonts w:ascii="宋体" w:eastAsia="宋体" w:hAnsi="宋体" w:hint="eastAsia"/>
          <w:szCs w:val="21"/>
        </w:rPr>
        <w:t>的</w:t>
      </w:r>
      <w:r w:rsidR="00A80B97" w:rsidRPr="000C2AD8">
        <w:rPr>
          <w:rFonts w:ascii="宋体" w:eastAsia="宋体" w:hAnsi="宋体" w:hint="eastAsia"/>
          <w:szCs w:val="21"/>
        </w:rPr>
        <w:t>差异</w:t>
      </w:r>
      <w:r w:rsidR="00671231" w:rsidRPr="000C2AD8">
        <w:rPr>
          <w:rFonts w:ascii="宋体" w:eastAsia="宋体" w:hAnsi="宋体" w:hint="eastAsia"/>
          <w:szCs w:val="21"/>
        </w:rPr>
        <w:t>对检测结果的</w:t>
      </w:r>
      <w:r w:rsidRPr="000C2AD8">
        <w:rPr>
          <w:rFonts w:ascii="宋体" w:eastAsia="宋体" w:hAnsi="宋体" w:hint="eastAsia"/>
          <w:szCs w:val="21"/>
        </w:rPr>
        <w:t>影响。原标准YST/575.23-2009中</w:t>
      </w:r>
      <w:r w:rsidR="00A80B97" w:rsidRPr="000C2AD8">
        <w:rPr>
          <w:rFonts w:ascii="宋体" w:eastAsia="宋体" w:hAnsi="宋体" w:hint="eastAsia"/>
          <w:szCs w:val="21"/>
        </w:rPr>
        <w:t>没有</w:t>
      </w:r>
      <w:r w:rsidRPr="000C2AD8">
        <w:rPr>
          <w:rFonts w:ascii="宋体" w:eastAsia="宋体" w:hAnsi="宋体" w:hint="eastAsia"/>
          <w:szCs w:val="21"/>
        </w:rPr>
        <w:t>考虑烧失量的影响</w:t>
      </w:r>
      <w:r w:rsidR="00A80B97" w:rsidRPr="000C2AD8">
        <w:rPr>
          <w:rFonts w:ascii="宋体" w:eastAsia="宋体" w:hAnsi="宋体" w:hint="eastAsia"/>
          <w:szCs w:val="21"/>
        </w:rPr>
        <w:t>，修订后的标准增加了灼烧基的测量方法。将铝土矿样品经高温灼烧</w:t>
      </w:r>
      <w:r w:rsidR="00671231" w:rsidRPr="000C2AD8">
        <w:rPr>
          <w:rFonts w:ascii="宋体" w:eastAsia="宋体" w:hAnsi="宋体" w:hint="eastAsia"/>
          <w:szCs w:val="21"/>
        </w:rPr>
        <w:t>预处理</w:t>
      </w:r>
      <w:r w:rsidR="00A80B97" w:rsidRPr="000C2AD8">
        <w:rPr>
          <w:rFonts w:ascii="宋体" w:eastAsia="宋体" w:hAnsi="宋体" w:hint="eastAsia"/>
          <w:szCs w:val="21"/>
        </w:rPr>
        <w:t>后，</w:t>
      </w:r>
      <w:r w:rsidR="00671231" w:rsidRPr="000C2AD8">
        <w:rPr>
          <w:rFonts w:ascii="宋体" w:eastAsia="宋体" w:hAnsi="宋体" w:hint="eastAsia"/>
          <w:szCs w:val="21"/>
        </w:rPr>
        <w:t>再</w:t>
      </w:r>
      <w:r w:rsidR="00A80B97" w:rsidRPr="000C2AD8">
        <w:rPr>
          <w:rFonts w:ascii="宋体" w:eastAsia="宋体" w:hAnsi="宋体" w:hint="eastAsia"/>
          <w:szCs w:val="21"/>
        </w:rPr>
        <w:t>进行</w:t>
      </w:r>
      <w:r w:rsidR="00671231" w:rsidRPr="000C2AD8">
        <w:rPr>
          <w:rFonts w:ascii="宋体" w:eastAsia="宋体" w:hAnsi="宋体" w:hint="eastAsia"/>
          <w:szCs w:val="21"/>
        </w:rPr>
        <w:t>熔融制样及</w:t>
      </w:r>
      <w:r w:rsidR="00A80B97" w:rsidRPr="000C2AD8">
        <w:rPr>
          <w:rFonts w:ascii="宋体" w:eastAsia="宋体" w:hAnsi="宋体" w:hint="eastAsia"/>
          <w:szCs w:val="21"/>
        </w:rPr>
        <w:t>测量，消除了烧失量对测量结果的影响，</w:t>
      </w:r>
      <w:r w:rsidR="00671231" w:rsidRPr="000C2AD8">
        <w:rPr>
          <w:rFonts w:ascii="宋体" w:eastAsia="宋体" w:hAnsi="宋体" w:hint="eastAsia"/>
          <w:szCs w:val="21"/>
        </w:rPr>
        <w:t>可同时测量</w:t>
      </w:r>
      <w:proofErr w:type="gramStart"/>
      <w:r w:rsidR="00671231" w:rsidRPr="000C2AD8">
        <w:rPr>
          <w:rFonts w:ascii="宋体" w:eastAsia="宋体" w:hAnsi="宋体" w:hint="eastAsia"/>
          <w:szCs w:val="21"/>
        </w:rPr>
        <w:t>一</w:t>
      </w:r>
      <w:proofErr w:type="gramEnd"/>
      <w:r w:rsidR="00671231" w:rsidRPr="000C2AD8">
        <w:rPr>
          <w:rFonts w:ascii="宋体" w:eastAsia="宋体" w:hAnsi="宋体" w:hint="eastAsia"/>
          <w:szCs w:val="21"/>
        </w:rPr>
        <w:t>水型铝土矿和三水型铝土矿。</w:t>
      </w:r>
    </w:p>
    <w:p w:rsidR="00917E61" w:rsidRPr="000C2AD8" w:rsidRDefault="00917E61" w:rsidP="00917E61">
      <w:pPr>
        <w:spacing w:line="360" w:lineRule="auto"/>
        <w:rPr>
          <w:rFonts w:ascii="黑体" w:eastAsia="黑体" w:hAnsi="黑体"/>
          <w:sz w:val="24"/>
          <w:szCs w:val="24"/>
        </w:rPr>
      </w:pPr>
      <w:r w:rsidRPr="000C2AD8">
        <w:rPr>
          <w:rFonts w:ascii="黑体" w:eastAsia="黑体" w:hAnsi="黑体" w:hint="eastAsia"/>
          <w:sz w:val="24"/>
          <w:szCs w:val="24"/>
        </w:rPr>
        <w:t>3.1.1 试样的制备</w:t>
      </w:r>
    </w:p>
    <w:p w:rsidR="00917E61" w:rsidRPr="000C2AD8" w:rsidRDefault="00917E61" w:rsidP="00E34AFA">
      <w:pPr>
        <w:spacing w:line="360" w:lineRule="auto"/>
        <w:ind w:firstLineChars="200" w:firstLine="420"/>
        <w:rPr>
          <w:rFonts w:ascii="黑体" w:eastAsia="黑体" w:hAnsi="黑体"/>
          <w:szCs w:val="21"/>
        </w:rPr>
      </w:pPr>
      <w:r w:rsidRPr="000C2AD8">
        <w:rPr>
          <w:rFonts w:ascii="宋体" w:cs="黑体" w:hint="eastAsia"/>
          <w:szCs w:val="21"/>
        </w:rPr>
        <w:t>试样应符合</w:t>
      </w:r>
      <w:r w:rsidRPr="000C2AD8">
        <w:rPr>
          <w:rFonts w:ascii="宋体" w:cs="黑体"/>
          <w:szCs w:val="21"/>
        </w:rPr>
        <w:t>YS</w:t>
      </w:r>
      <w:r w:rsidRPr="000C2AD8">
        <w:rPr>
          <w:rFonts w:ascii="宋体" w:cs="黑体" w:hint="eastAsia"/>
          <w:szCs w:val="21"/>
        </w:rPr>
        <w:t>／</w:t>
      </w:r>
      <w:r w:rsidRPr="000C2AD8">
        <w:rPr>
          <w:rFonts w:ascii="宋体" w:cs="黑体"/>
          <w:szCs w:val="21"/>
        </w:rPr>
        <w:t xml:space="preserve">T </w:t>
      </w:r>
      <w:r w:rsidRPr="000C2AD8">
        <w:rPr>
          <w:rFonts w:ascii="宋体" w:cs="黑体" w:hint="eastAsia"/>
          <w:szCs w:val="21"/>
        </w:rPr>
        <w:t>575.19中的要求，即：</w:t>
      </w:r>
      <w:r w:rsidRPr="000C2AD8">
        <w:rPr>
          <w:rFonts w:hint="eastAsia"/>
          <w:szCs w:val="21"/>
        </w:rPr>
        <w:t>试样粒度应小于</w:t>
      </w:r>
      <w:r w:rsidRPr="000C2AD8">
        <w:rPr>
          <w:rFonts w:hint="eastAsia"/>
          <w:szCs w:val="21"/>
        </w:rPr>
        <w:t>150</w:t>
      </w:r>
      <w:r w:rsidRPr="000C2AD8">
        <w:rPr>
          <w:szCs w:val="21"/>
        </w:rPr>
        <w:t>μm</w:t>
      </w:r>
      <w:r w:rsidRPr="000C2AD8">
        <w:rPr>
          <w:rFonts w:ascii="宋体" w:hAnsi="宋体" w:hint="eastAsia"/>
          <w:szCs w:val="21"/>
        </w:rPr>
        <w:t>，并</w:t>
      </w:r>
      <w:r w:rsidRPr="000C2AD8">
        <w:rPr>
          <w:rFonts w:ascii="宋体" w:hAnsi="宋体" w:cs="黑体" w:hint="eastAsia"/>
          <w:szCs w:val="21"/>
        </w:rPr>
        <w:t>按照YS/T575.19要求将试样灼烧至恒重，测量</w:t>
      </w:r>
      <w:proofErr w:type="gramStart"/>
      <w:r w:rsidRPr="000C2AD8">
        <w:rPr>
          <w:rFonts w:ascii="宋体" w:hAnsi="宋体" w:cs="黑体" w:hint="eastAsia"/>
          <w:szCs w:val="21"/>
        </w:rPr>
        <w:t>灼</w:t>
      </w:r>
      <w:proofErr w:type="gramEnd"/>
      <w:r w:rsidRPr="000C2AD8">
        <w:rPr>
          <w:rFonts w:ascii="宋体" w:hAnsi="宋体" w:cs="黑体" w:hint="eastAsia"/>
          <w:szCs w:val="21"/>
        </w:rPr>
        <w:t>减后，置于干燥器中备用。</w:t>
      </w:r>
    </w:p>
    <w:p w:rsidR="00917E61" w:rsidRPr="000C2AD8" w:rsidRDefault="00917E61" w:rsidP="00917E61">
      <w:pPr>
        <w:spacing w:line="360" w:lineRule="auto"/>
        <w:rPr>
          <w:rFonts w:ascii="黑体" w:eastAsia="黑体" w:hAnsi="黑体" w:cs="仿宋"/>
          <w:sz w:val="24"/>
          <w:szCs w:val="24"/>
        </w:rPr>
      </w:pPr>
      <w:r w:rsidRPr="000C2AD8">
        <w:rPr>
          <w:rFonts w:ascii="黑体" w:eastAsia="黑体" w:hAnsi="黑体" w:cs="Times New Roman" w:hint="eastAsia"/>
          <w:bCs/>
          <w:sz w:val="24"/>
          <w:szCs w:val="24"/>
        </w:rPr>
        <w:t>3.1</w:t>
      </w:r>
      <w:r w:rsidRPr="000C2AD8">
        <w:rPr>
          <w:rFonts w:ascii="黑体" w:eastAsia="黑体" w:hAnsi="黑体" w:cs="Times New Roman"/>
          <w:bCs/>
          <w:sz w:val="24"/>
          <w:szCs w:val="24"/>
        </w:rPr>
        <w:t xml:space="preserve"> </w:t>
      </w:r>
      <w:r w:rsidRPr="000C2AD8">
        <w:rPr>
          <w:rFonts w:ascii="黑体" w:eastAsia="黑体" w:hAnsi="黑体" w:cs="Times New Roman" w:hint="eastAsia"/>
          <w:bCs/>
          <w:sz w:val="24"/>
          <w:szCs w:val="24"/>
        </w:rPr>
        <w:t>.2</w:t>
      </w:r>
      <w:r w:rsidRPr="000C2AD8">
        <w:rPr>
          <w:rFonts w:ascii="黑体" w:eastAsia="黑体" w:hAnsi="黑体" w:cs="仿宋" w:hint="eastAsia"/>
          <w:bCs/>
          <w:sz w:val="24"/>
          <w:szCs w:val="24"/>
        </w:rPr>
        <w:t>玻璃片制备方法</w:t>
      </w:r>
    </w:p>
    <w:p w:rsidR="00671231" w:rsidRPr="000C2AD8" w:rsidRDefault="00671231" w:rsidP="00E34AFA">
      <w:pPr>
        <w:spacing w:line="360" w:lineRule="auto"/>
        <w:ind w:firstLineChars="200" w:firstLine="420"/>
        <w:rPr>
          <w:rFonts w:asciiTheme="majorEastAsia" w:eastAsiaTheme="majorEastAsia" w:hAnsiTheme="majorEastAsia" w:cs="仿宋"/>
          <w:szCs w:val="21"/>
        </w:rPr>
      </w:pPr>
      <w:r w:rsidRPr="000C2AD8">
        <w:rPr>
          <w:rFonts w:asciiTheme="majorEastAsia" w:eastAsiaTheme="majorEastAsia" w:hAnsiTheme="majorEastAsia" w:cs="仿宋" w:hint="eastAsia"/>
          <w:szCs w:val="21"/>
        </w:rPr>
        <w:t>本标准提供了两种样品称量方式，并分别对两种称量方式进行了验证与比对。</w:t>
      </w:r>
    </w:p>
    <w:p w:rsidR="00917E61" w:rsidRPr="000C2AD8" w:rsidRDefault="00917E61" w:rsidP="00E34AFA">
      <w:pPr>
        <w:spacing w:line="360" w:lineRule="auto"/>
        <w:ind w:firstLineChars="200" w:firstLine="420"/>
        <w:rPr>
          <w:rFonts w:asciiTheme="majorEastAsia" w:eastAsiaTheme="majorEastAsia" w:hAnsiTheme="majorEastAsia" w:cs="仿宋"/>
          <w:szCs w:val="21"/>
        </w:rPr>
      </w:pPr>
      <w:r w:rsidRPr="000C2AD8">
        <w:rPr>
          <w:rFonts w:asciiTheme="majorEastAsia" w:eastAsiaTheme="majorEastAsia" w:hAnsiTheme="majorEastAsia" w:cs="仿宋" w:hint="eastAsia"/>
          <w:szCs w:val="21"/>
        </w:rPr>
        <w:t>灼烧基样品的</w:t>
      </w:r>
      <w:proofErr w:type="gramStart"/>
      <w:r w:rsidRPr="000C2AD8">
        <w:rPr>
          <w:rFonts w:asciiTheme="majorEastAsia" w:eastAsiaTheme="majorEastAsia" w:hAnsiTheme="majorEastAsia" w:cs="仿宋" w:hint="eastAsia"/>
          <w:szCs w:val="21"/>
        </w:rPr>
        <w:t>称样量可称</w:t>
      </w:r>
      <w:proofErr w:type="gramEnd"/>
      <w:r w:rsidRPr="000C2AD8">
        <w:rPr>
          <w:rFonts w:asciiTheme="majorEastAsia" w:eastAsiaTheme="majorEastAsia" w:hAnsiTheme="majorEastAsia" w:cs="仿宋" w:hint="eastAsia"/>
          <w:szCs w:val="21"/>
        </w:rPr>
        <w:t>取灼烧后的样品，也可</w:t>
      </w:r>
      <w:proofErr w:type="gramStart"/>
      <w:r w:rsidRPr="000C2AD8">
        <w:rPr>
          <w:rFonts w:asciiTheme="majorEastAsia" w:eastAsiaTheme="majorEastAsia" w:hAnsiTheme="majorEastAsia" w:cs="仿宋" w:hint="eastAsia"/>
          <w:szCs w:val="21"/>
        </w:rPr>
        <w:t>按灼减换算</w:t>
      </w:r>
      <w:proofErr w:type="gramEnd"/>
      <w:r w:rsidRPr="000C2AD8">
        <w:rPr>
          <w:rFonts w:asciiTheme="majorEastAsia" w:eastAsiaTheme="majorEastAsia" w:hAnsiTheme="majorEastAsia" w:cs="仿宋" w:hint="eastAsia"/>
          <w:szCs w:val="21"/>
        </w:rPr>
        <w:t>为灼烧基的称</w:t>
      </w:r>
      <w:proofErr w:type="gramStart"/>
      <w:r w:rsidRPr="000C2AD8">
        <w:rPr>
          <w:rFonts w:asciiTheme="majorEastAsia" w:eastAsiaTheme="majorEastAsia" w:hAnsiTheme="majorEastAsia" w:cs="仿宋" w:hint="eastAsia"/>
          <w:szCs w:val="21"/>
        </w:rPr>
        <w:t>样量称量</w:t>
      </w:r>
      <w:proofErr w:type="gramEnd"/>
      <w:r w:rsidRPr="000C2AD8">
        <w:rPr>
          <w:rFonts w:asciiTheme="majorEastAsia" w:eastAsiaTheme="majorEastAsia" w:hAnsiTheme="majorEastAsia" w:cs="仿宋" w:hint="eastAsia"/>
          <w:szCs w:val="21"/>
        </w:rPr>
        <w:t>，如称量高温灼烧后的样品，则样品的</w:t>
      </w:r>
      <w:proofErr w:type="gramStart"/>
      <w:r w:rsidRPr="000C2AD8">
        <w:rPr>
          <w:rFonts w:asciiTheme="majorEastAsia" w:eastAsiaTheme="majorEastAsia" w:hAnsiTheme="majorEastAsia" w:cs="仿宋" w:hint="eastAsia"/>
          <w:szCs w:val="21"/>
        </w:rPr>
        <w:t>称样量为</w:t>
      </w:r>
      <w:proofErr w:type="gramEnd"/>
      <w:r w:rsidRPr="000C2AD8">
        <w:rPr>
          <w:rFonts w:asciiTheme="majorEastAsia" w:eastAsiaTheme="majorEastAsia" w:hAnsiTheme="majorEastAsia" w:cs="仿宋" w:hint="eastAsia"/>
          <w:szCs w:val="21"/>
        </w:rPr>
        <w:t>0.7g，若按</w:t>
      </w:r>
      <w:proofErr w:type="gramStart"/>
      <w:r w:rsidRPr="000C2AD8">
        <w:rPr>
          <w:rFonts w:asciiTheme="majorEastAsia" w:eastAsiaTheme="majorEastAsia" w:hAnsiTheme="majorEastAsia" w:cs="仿宋" w:hint="eastAsia"/>
          <w:szCs w:val="21"/>
        </w:rPr>
        <w:t>灼减换算称</w:t>
      </w:r>
      <w:proofErr w:type="gramEnd"/>
      <w:r w:rsidRPr="000C2AD8">
        <w:rPr>
          <w:rFonts w:asciiTheme="majorEastAsia" w:eastAsiaTheme="majorEastAsia" w:hAnsiTheme="majorEastAsia" w:cs="仿宋" w:hint="eastAsia"/>
          <w:szCs w:val="21"/>
        </w:rPr>
        <w:t>样量，则样品的称</w:t>
      </w:r>
      <w:proofErr w:type="gramStart"/>
      <w:r w:rsidRPr="000C2AD8">
        <w:rPr>
          <w:rFonts w:asciiTheme="majorEastAsia" w:eastAsiaTheme="majorEastAsia" w:hAnsiTheme="majorEastAsia" w:cs="仿宋" w:hint="eastAsia"/>
          <w:szCs w:val="21"/>
        </w:rPr>
        <w:t>样量按下</w:t>
      </w:r>
      <w:proofErr w:type="gramEnd"/>
      <w:r w:rsidRPr="000C2AD8">
        <w:rPr>
          <w:rFonts w:asciiTheme="majorEastAsia" w:eastAsiaTheme="majorEastAsia" w:hAnsiTheme="majorEastAsia" w:cs="仿宋" w:hint="eastAsia"/>
          <w:szCs w:val="21"/>
        </w:rPr>
        <w:t>式计算：</w:t>
      </w:r>
    </w:p>
    <w:p w:rsidR="00917E61" w:rsidRPr="000C2AD8" w:rsidRDefault="0045409A" w:rsidP="00E34AFA">
      <w:pPr>
        <w:spacing w:line="360" w:lineRule="auto"/>
        <w:ind w:firstLineChars="200" w:firstLine="420"/>
        <w:rPr>
          <w:rFonts w:asciiTheme="majorEastAsia" w:eastAsiaTheme="majorEastAsia" w:hAnsiTheme="majorEastAsia" w:cs="仿宋"/>
          <w:szCs w:val="21"/>
        </w:rPr>
      </w:pPr>
      <m:oMathPara>
        <m:oMath>
          <m:f>
            <m:fPr>
              <m:ctrlPr>
                <w:rPr>
                  <w:rFonts w:ascii="Cambria Math" w:hAnsi="Cambria Math"/>
                  <w:szCs w:val="21"/>
                </w:rPr>
              </m:ctrlPr>
            </m:fPr>
            <m:num>
              <m:r>
                <m:rPr>
                  <m:sty m:val="p"/>
                </m:rPr>
                <w:rPr>
                  <w:rFonts w:ascii="Cambria Math" w:hAnsi="Cambria Math"/>
                  <w:szCs w:val="21"/>
                </w:rPr>
                <m:t>0.7</m:t>
              </m:r>
            </m:num>
            <m:den>
              <m:r>
                <m:rPr>
                  <m:sty m:val="p"/>
                </m:rPr>
                <w:rPr>
                  <w:rFonts w:ascii="Cambria Math" w:hAnsi="Cambria Math"/>
                  <w:szCs w:val="21"/>
                </w:rPr>
                <m:t>(100-</m:t>
              </m:r>
              <m:r>
                <m:rPr>
                  <m:sty m:val="p"/>
                </m:rPr>
                <w:rPr>
                  <w:rFonts w:ascii="Cambria Math" w:hAnsi="Cambria Math"/>
                  <w:szCs w:val="21"/>
                </w:rPr>
                <m:t>灼减</m:t>
              </m:r>
              <m:r>
                <m:rPr>
                  <m:sty m:val="p"/>
                </m:rPr>
                <w:rPr>
                  <w:rFonts w:ascii="Cambria Math" w:hAnsi="Cambria Math"/>
                  <w:szCs w:val="21"/>
                </w:rPr>
                <m:t>)</m:t>
              </m:r>
            </m:den>
          </m:f>
          <m:r>
            <m:rPr>
              <m:sty m:val="p"/>
            </m:rPr>
            <w:rPr>
              <w:rFonts w:ascii="Cambria Math" w:hAnsi="Cambria Math"/>
              <w:szCs w:val="21"/>
            </w:rPr>
            <m:t>×100</m:t>
          </m:r>
        </m:oMath>
      </m:oMathPara>
    </w:p>
    <w:p w:rsidR="00917E61" w:rsidRPr="000C2AD8" w:rsidRDefault="00917E61" w:rsidP="00E34AFA">
      <w:pPr>
        <w:spacing w:line="360" w:lineRule="auto"/>
        <w:ind w:firstLineChars="200" w:firstLine="420"/>
        <w:rPr>
          <w:rFonts w:asciiTheme="majorEastAsia" w:eastAsiaTheme="majorEastAsia" w:hAnsiTheme="majorEastAsia" w:cs="Times New Roman"/>
          <w:szCs w:val="21"/>
        </w:rPr>
      </w:pPr>
      <w:r w:rsidRPr="000C2AD8">
        <w:rPr>
          <w:rFonts w:asciiTheme="majorEastAsia" w:eastAsiaTheme="majorEastAsia" w:hAnsiTheme="majorEastAsia" w:cs="仿宋" w:hint="eastAsia"/>
          <w:szCs w:val="21"/>
        </w:rPr>
        <w:t>分别称取</w:t>
      </w:r>
      <w:r w:rsidRPr="000C2AD8">
        <w:rPr>
          <w:rFonts w:asciiTheme="majorEastAsia" w:eastAsiaTheme="majorEastAsia" w:hAnsiTheme="majorEastAsia" w:cs="Times New Roman"/>
          <w:szCs w:val="21"/>
        </w:rPr>
        <w:t>7.000 g</w:t>
      </w:r>
      <w:r w:rsidRPr="000C2AD8">
        <w:rPr>
          <w:rFonts w:asciiTheme="majorEastAsia" w:eastAsiaTheme="majorEastAsia" w:hAnsiTheme="majorEastAsia" w:cs="Times New Roman" w:hint="eastAsia"/>
          <w:szCs w:val="21"/>
        </w:rPr>
        <w:t>12:22</w:t>
      </w:r>
      <w:r w:rsidRPr="000C2AD8">
        <w:rPr>
          <w:rFonts w:asciiTheme="majorEastAsia" w:eastAsiaTheme="majorEastAsia" w:hAnsiTheme="majorEastAsia" w:cs="仿宋" w:hint="eastAsia"/>
          <w:szCs w:val="21"/>
        </w:rPr>
        <w:t>混合熔剂和0.7g试样于铂金坩埚中，用玻璃棒将样品与熔剂搅拌均匀，加入1滴饱和溴化</w:t>
      </w:r>
      <w:proofErr w:type="gramStart"/>
      <w:r w:rsidRPr="000C2AD8">
        <w:rPr>
          <w:rFonts w:asciiTheme="majorEastAsia" w:eastAsiaTheme="majorEastAsia" w:hAnsiTheme="majorEastAsia" w:cs="仿宋" w:hint="eastAsia"/>
          <w:szCs w:val="21"/>
        </w:rPr>
        <w:t>锂</w:t>
      </w:r>
      <w:proofErr w:type="gramEnd"/>
      <w:r w:rsidRPr="000C2AD8">
        <w:rPr>
          <w:rFonts w:asciiTheme="majorEastAsia" w:eastAsiaTheme="majorEastAsia" w:hAnsiTheme="majorEastAsia" w:cs="仿宋" w:hint="eastAsia"/>
          <w:szCs w:val="21"/>
        </w:rPr>
        <w:t>溶液，之后将铂金坩埚连同样品置于全自动熔样机进行熔融，熔样条件为：</w:t>
      </w:r>
      <w:r w:rsidRPr="000C2AD8">
        <w:rPr>
          <w:rFonts w:asciiTheme="majorEastAsia" w:eastAsiaTheme="majorEastAsia" w:hAnsiTheme="majorEastAsia" w:cs="Times New Roman"/>
          <w:szCs w:val="21"/>
        </w:rPr>
        <w:t>107</w:t>
      </w:r>
      <w:r w:rsidRPr="000C2AD8">
        <w:rPr>
          <w:rFonts w:asciiTheme="majorEastAsia" w:eastAsiaTheme="majorEastAsia" w:hAnsiTheme="majorEastAsia" w:cs="Times New Roman" w:hint="eastAsia"/>
          <w:szCs w:val="21"/>
        </w:rPr>
        <w:t>5</w:t>
      </w:r>
      <w:r w:rsidRPr="000C2AD8">
        <w:rPr>
          <w:rFonts w:ascii="Times New Roman" w:eastAsiaTheme="majorEastAsia" w:hAnsi="Times New Roman" w:cs="Times New Roman"/>
          <w:szCs w:val="21"/>
        </w:rPr>
        <w:t>±</w:t>
      </w:r>
      <w:r w:rsidRPr="000C2AD8">
        <w:rPr>
          <w:rFonts w:ascii="Times New Roman" w:eastAsiaTheme="majorEastAsia" w:hAnsi="Times New Roman" w:cs="Times New Roman" w:hint="eastAsia"/>
          <w:szCs w:val="21"/>
        </w:rPr>
        <w:t>5</w:t>
      </w:r>
      <w:r w:rsidRPr="000C2AD8">
        <w:rPr>
          <w:rFonts w:asciiTheme="majorEastAsia" w:eastAsiaTheme="majorEastAsia" w:hAnsiTheme="majorEastAsia" w:cs="Times New Roman"/>
          <w:szCs w:val="21"/>
        </w:rPr>
        <w:t xml:space="preserve"> </w:t>
      </w:r>
      <w:r w:rsidRPr="000C2AD8">
        <w:rPr>
          <w:rFonts w:asciiTheme="majorEastAsia" w:eastAsiaTheme="majorEastAsia" w:hAnsiTheme="majorEastAsia" w:cs="仿宋" w:hint="eastAsia"/>
          <w:szCs w:val="21"/>
        </w:rPr>
        <w:t>℃，预熔</w:t>
      </w:r>
      <w:r w:rsidRPr="000C2AD8">
        <w:rPr>
          <w:rFonts w:asciiTheme="majorEastAsia" w:eastAsiaTheme="majorEastAsia" w:hAnsiTheme="majorEastAsia" w:cs="Times New Roman" w:hint="eastAsia"/>
          <w:szCs w:val="21"/>
        </w:rPr>
        <w:t>5</w:t>
      </w:r>
      <w:r w:rsidRPr="000C2AD8">
        <w:rPr>
          <w:rFonts w:asciiTheme="majorEastAsia" w:eastAsiaTheme="majorEastAsia" w:hAnsiTheme="majorEastAsia" w:cs="Times New Roman"/>
          <w:szCs w:val="21"/>
        </w:rPr>
        <w:t xml:space="preserve"> min</w:t>
      </w:r>
      <w:r w:rsidRPr="000C2AD8">
        <w:rPr>
          <w:rFonts w:asciiTheme="majorEastAsia" w:eastAsiaTheme="majorEastAsia" w:hAnsiTheme="majorEastAsia" w:cs="仿宋" w:hint="eastAsia"/>
          <w:szCs w:val="21"/>
        </w:rPr>
        <w:t>，摇摆</w:t>
      </w:r>
      <w:r w:rsidRPr="000C2AD8">
        <w:rPr>
          <w:rFonts w:asciiTheme="majorEastAsia" w:eastAsiaTheme="majorEastAsia" w:hAnsiTheme="majorEastAsia" w:cs="Times New Roman"/>
          <w:szCs w:val="21"/>
        </w:rPr>
        <w:t>8 min</w:t>
      </w:r>
      <w:r w:rsidRPr="000C2AD8">
        <w:rPr>
          <w:rFonts w:asciiTheme="majorEastAsia" w:eastAsiaTheme="majorEastAsia" w:hAnsiTheme="majorEastAsia" w:cs="仿宋" w:hint="eastAsia"/>
          <w:szCs w:val="21"/>
        </w:rPr>
        <w:t>，冷却</w:t>
      </w:r>
      <w:r w:rsidRPr="000C2AD8">
        <w:rPr>
          <w:rFonts w:asciiTheme="majorEastAsia" w:eastAsiaTheme="majorEastAsia" w:hAnsiTheme="majorEastAsia" w:cs="Times New Roman"/>
          <w:szCs w:val="21"/>
        </w:rPr>
        <w:t>1.5 min</w:t>
      </w:r>
      <w:r w:rsidRPr="000C2AD8">
        <w:rPr>
          <w:rFonts w:asciiTheme="majorEastAsia" w:eastAsiaTheme="majorEastAsia" w:hAnsiTheme="majorEastAsia" w:cs="仿宋" w:hint="eastAsia"/>
          <w:szCs w:val="21"/>
        </w:rPr>
        <w:t>。制备好的玻璃片置于干燥器中备用。</w:t>
      </w:r>
    </w:p>
    <w:p w:rsidR="00917E61" w:rsidRPr="000C2AD8" w:rsidRDefault="00917E61" w:rsidP="00917E61">
      <w:pPr>
        <w:spacing w:line="360" w:lineRule="auto"/>
        <w:rPr>
          <w:rFonts w:ascii="黑体" w:eastAsia="黑体" w:hAnsi="黑体" w:cs="Times New Roman"/>
          <w:bCs/>
          <w:sz w:val="24"/>
          <w:szCs w:val="24"/>
        </w:rPr>
      </w:pPr>
      <w:r w:rsidRPr="000C2AD8">
        <w:rPr>
          <w:rFonts w:ascii="黑体" w:eastAsia="黑体" w:hAnsi="黑体" w:cs="Times New Roman" w:hint="eastAsia"/>
          <w:bCs/>
          <w:sz w:val="24"/>
          <w:szCs w:val="24"/>
        </w:rPr>
        <w:t>3</w:t>
      </w:r>
      <w:r w:rsidRPr="000C2AD8">
        <w:rPr>
          <w:rFonts w:ascii="黑体" w:eastAsia="黑体" w:hAnsi="黑体" w:cs="Times New Roman"/>
          <w:bCs/>
          <w:sz w:val="24"/>
          <w:szCs w:val="24"/>
        </w:rPr>
        <w:t>.</w:t>
      </w:r>
      <w:r w:rsidRPr="000C2AD8">
        <w:rPr>
          <w:rFonts w:ascii="黑体" w:eastAsia="黑体" w:hAnsi="黑体" w:cs="Times New Roman" w:hint="eastAsia"/>
          <w:bCs/>
          <w:sz w:val="24"/>
          <w:szCs w:val="24"/>
        </w:rPr>
        <w:t>1.3工作曲线的建立</w:t>
      </w:r>
    </w:p>
    <w:p w:rsidR="00917E61" w:rsidRPr="000C2AD8" w:rsidRDefault="00917E61" w:rsidP="00E34AFA">
      <w:pPr>
        <w:spacing w:line="400" w:lineRule="exact"/>
        <w:ind w:firstLineChars="200" w:firstLine="420"/>
        <w:rPr>
          <w:szCs w:val="21"/>
        </w:rPr>
      </w:pPr>
      <w:r w:rsidRPr="000C2AD8">
        <w:rPr>
          <w:rFonts w:hint="eastAsia"/>
          <w:szCs w:val="21"/>
        </w:rPr>
        <w:t>以标准样品</w:t>
      </w:r>
      <w:r w:rsidRPr="000C2AD8">
        <w:rPr>
          <w:rFonts w:hint="eastAsia"/>
          <w:szCs w:val="21"/>
        </w:rPr>
        <w:t>GBW070036</w:t>
      </w:r>
      <w:r w:rsidRPr="000C2AD8">
        <w:rPr>
          <w:rFonts w:hint="eastAsia"/>
          <w:szCs w:val="21"/>
        </w:rPr>
        <w:t>、</w:t>
      </w:r>
      <w:r w:rsidRPr="000C2AD8">
        <w:rPr>
          <w:rFonts w:hint="eastAsia"/>
          <w:szCs w:val="21"/>
        </w:rPr>
        <w:t>GBW07177</w:t>
      </w:r>
      <w:r w:rsidRPr="000C2AD8">
        <w:rPr>
          <w:rFonts w:hint="eastAsia"/>
          <w:szCs w:val="21"/>
        </w:rPr>
        <w:t>、</w:t>
      </w:r>
      <w:r w:rsidRPr="000C2AD8">
        <w:rPr>
          <w:rFonts w:hint="eastAsia"/>
          <w:szCs w:val="21"/>
        </w:rPr>
        <w:t>GBW07178</w:t>
      </w:r>
      <w:r w:rsidRPr="000C2AD8">
        <w:rPr>
          <w:rFonts w:hint="eastAsia"/>
          <w:szCs w:val="21"/>
        </w:rPr>
        <w:t>、</w:t>
      </w:r>
      <w:r w:rsidRPr="000C2AD8">
        <w:rPr>
          <w:rFonts w:hint="eastAsia"/>
          <w:szCs w:val="21"/>
        </w:rPr>
        <w:t>GBW07179</w:t>
      </w:r>
      <w:r w:rsidRPr="000C2AD8">
        <w:rPr>
          <w:rFonts w:hint="eastAsia"/>
          <w:szCs w:val="21"/>
        </w:rPr>
        <w:t>、</w:t>
      </w:r>
      <w:r w:rsidRPr="000C2AD8">
        <w:rPr>
          <w:rFonts w:hint="eastAsia"/>
          <w:szCs w:val="21"/>
        </w:rPr>
        <w:t>GBW07180</w:t>
      </w:r>
      <w:r w:rsidRPr="000C2AD8">
        <w:rPr>
          <w:rFonts w:hint="eastAsia"/>
          <w:szCs w:val="21"/>
        </w:rPr>
        <w:t>、</w:t>
      </w:r>
      <w:r w:rsidRPr="000C2AD8">
        <w:rPr>
          <w:rFonts w:hint="eastAsia"/>
          <w:szCs w:val="21"/>
        </w:rPr>
        <w:t>GLK-3</w:t>
      </w:r>
      <w:r w:rsidRPr="000C2AD8">
        <w:rPr>
          <w:rFonts w:hint="eastAsia"/>
          <w:szCs w:val="21"/>
        </w:rPr>
        <w:t>、</w:t>
      </w:r>
      <w:r w:rsidRPr="000C2AD8">
        <w:rPr>
          <w:rFonts w:hint="eastAsia"/>
          <w:szCs w:val="21"/>
        </w:rPr>
        <w:t>ZBK-395</w:t>
      </w:r>
      <w:r w:rsidRPr="000C2AD8">
        <w:rPr>
          <w:rFonts w:hint="eastAsia"/>
          <w:szCs w:val="21"/>
        </w:rPr>
        <w:t>、</w:t>
      </w:r>
      <w:r w:rsidRPr="000C2AD8">
        <w:rPr>
          <w:rFonts w:hint="eastAsia"/>
          <w:szCs w:val="21"/>
        </w:rPr>
        <w:t>ZBK-396</w:t>
      </w:r>
      <w:r w:rsidRPr="000C2AD8">
        <w:rPr>
          <w:rFonts w:hint="eastAsia"/>
          <w:szCs w:val="21"/>
        </w:rPr>
        <w:t>、</w:t>
      </w:r>
      <w:r w:rsidRPr="000C2AD8">
        <w:rPr>
          <w:rFonts w:hint="eastAsia"/>
          <w:szCs w:val="21"/>
        </w:rPr>
        <w:t>GLK-9</w:t>
      </w:r>
      <w:r w:rsidRPr="000C2AD8">
        <w:rPr>
          <w:rFonts w:hint="eastAsia"/>
          <w:szCs w:val="21"/>
        </w:rPr>
        <w:t>来建立工作曲线。上述标准样品可采用</w:t>
      </w:r>
      <w:r w:rsidRPr="000C2AD8">
        <w:rPr>
          <w:rFonts w:hint="eastAsia"/>
          <w:szCs w:val="21"/>
        </w:rPr>
        <w:t>1050</w:t>
      </w:r>
      <w:r w:rsidRPr="000C2AD8">
        <w:rPr>
          <w:rFonts w:asciiTheme="majorEastAsia" w:eastAsiaTheme="majorEastAsia" w:hAnsiTheme="majorEastAsia" w:hint="eastAsia"/>
          <w:szCs w:val="21"/>
        </w:rPr>
        <w:t>℃</w:t>
      </w:r>
      <w:r w:rsidRPr="000C2AD8">
        <w:rPr>
          <w:rFonts w:hint="eastAsia"/>
          <w:szCs w:val="21"/>
        </w:rPr>
        <w:t>灼烧后的样品进行称量，也可</w:t>
      </w:r>
      <w:proofErr w:type="gramStart"/>
      <w:r w:rsidRPr="000C2AD8">
        <w:rPr>
          <w:rFonts w:hint="eastAsia"/>
          <w:szCs w:val="21"/>
        </w:rPr>
        <w:t>使用灼减换算</w:t>
      </w:r>
      <w:proofErr w:type="gramEnd"/>
      <w:r w:rsidRPr="000C2AD8">
        <w:rPr>
          <w:rFonts w:hint="eastAsia"/>
          <w:szCs w:val="21"/>
        </w:rPr>
        <w:t>后的称</w:t>
      </w:r>
      <w:proofErr w:type="gramStart"/>
      <w:r w:rsidRPr="000C2AD8">
        <w:rPr>
          <w:rFonts w:hint="eastAsia"/>
          <w:szCs w:val="21"/>
        </w:rPr>
        <w:t>样量称</w:t>
      </w:r>
      <w:proofErr w:type="gramEnd"/>
      <w:r w:rsidRPr="000C2AD8">
        <w:rPr>
          <w:rFonts w:hint="eastAsia"/>
          <w:szCs w:val="21"/>
        </w:rPr>
        <w:t>样，若</w:t>
      </w:r>
      <w:proofErr w:type="gramStart"/>
      <w:r w:rsidRPr="000C2AD8">
        <w:rPr>
          <w:rFonts w:hint="eastAsia"/>
          <w:szCs w:val="21"/>
        </w:rPr>
        <w:t>采用灼减换算</w:t>
      </w:r>
      <w:proofErr w:type="gramEnd"/>
      <w:r w:rsidRPr="000C2AD8">
        <w:rPr>
          <w:rFonts w:hint="eastAsia"/>
          <w:szCs w:val="21"/>
        </w:rPr>
        <w:t>后的</w:t>
      </w:r>
      <w:proofErr w:type="gramStart"/>
      <w:r w:rsidRPr="000C2AD8">
        <w:rPr>
          <w:rFonts w:hint="eastAsia"/>
          <w:szCs w:val="21"/>
        </w:rPr>
        <w:t>称样量进行</w:t>
      </w:r>
      <w:proofErr w:type="gramEnd"/>
      <w:r w:rsidRPr="000C2AD8">
        <w:rPr>
          <w:rFonts w:hint="eastAsia"/>
          <w:szCs w:val="21"/>
        </w:rPr>
        <w:t>称量，则各样品的</w:t>
      </w:r>
      <w:proofErr w:type="gramStart"/>
      <w:r w:rsidRPr="000C2AD8">
        <w:rPr>
          <w:rFonts w:hint="eastAsia"/>
          <w:szCs w:val="21"/>
        </w:rPr>
        <w:t>称样量见表</w:t>
      </w:r>
      <w:proofErr w:type="gramEnd"/>
      <w:r w:rsidRPr="000C2AD8">
        <w:rPr>
          <w:rFonts w:hint="eastAsia"/>
          <w:szCs w:val="21"/>
        </w:rPr>
        <w:t>1</w:t>
      </w:r>
      <w:r w:rsidRPr="000C2AD8">
        <w:rPr>
          <w:rFonts w:hint="eastAsia"/>
          <w:szCs w:val="21"/>
        </w:rPr>
        <w:t>。</w:t>
      </w:r>
    </w:p>
    <w:p w:rsidR="00917E61" w:rsidRPr="000C2AD8" w:rsidRDefault="00917E61" w:rsidP="00917E61">
      <w:pPr>
        <w:spacing w:line="400" w:lineRule="exact"/>
        <w:ind w:firstLineChars="200" w:firstLine="360"/>
        <w:jc w:val="center"/>
        <w:rPr>
          <w:sz w:val="18"/>
          <w:szCs w:val="18"/>
        </w:rPr>
      </w:pPr>
      <w:r w:rsidRPr="000C2AD8">
        <w:rPr>
          <w:rFonts w:hint="eastAsia"/>
          <w:sz w:val="18"/>
          <w:szCs w:val="18"/>
        </w:rPr>
        <w:t>表</w:t>
      </w:r>
      <w:r w:rsidRPr="000C2AD8">
        <w:rPr>
          <w:rFonts w:hint="eastAsia"/>
          <w:sz w:val="18"/>
          <w:szCs w:val="18"/>
        </w:rPr>
        <w:t xml:space="preserve">1 </w:t>
      </w:r>
      <w:r w:rsidRPr="000C2AD8">
        <w:rPr>
          <w:rFonts w:hint="eastAsia"/>
          <w:sz w:val="18"/>
          <w:szCs w:val="18"/>
        </w:rPr>
        <w:t>标准样品的称样量</w:t>
      </w:r>
    </w:p>
    <w:tbl>
      <w:tblPr>
        <w:tblW w:w="6946" w:type="dxa"/>
        <w:jc w:val="center"/>
        <w:tblBorders>
          <w:top w:val="single" w:sz="4" w:space="0" w:color="auto"/>
          <w:bottom w:val="single" w:sz="4" w:space="0" w:color="auto"/>
        </w:tblBorders>
        <w:tblLayout w:type="fixed"/>
        <w:tblLook w:val="04A0"/>
      </w:tblPr>
      <w:tblGrid>
        <w:gridCol w:w="1276"/>
        <w:gridCol w:w="971"/>
        <w:gridCol w:w="972"/>
        <w:gridCol w:w="325"/>
        <w:gridCol w:w="1417"/>
        <w:gridCol w:w="992"/>
        <w:gridCol w:w="993"/>
      </w:tblGrid>
      <w:tr w:rsidR="00917E61" w:rsidRPr="000C2AD8" w:rsidTr="002C306A">
        <w:trPr>
          <w:trHeight w:val="285"/>
          <w:jc w:val="center"/>
        </w:trPr>
        <w:tc>
          <w:tcPr>
            <w:tcW w:w="1276" w:type="dxa"/>
            <w:tcBorders>
              <w:top w:val="single" w:sz="4" w:space="0" w:color="auto"/>
              <w:bottom w:val="single" w:sz="4" w:space="0" w:color="auto"/>
            </w:tcBorders>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样品</w:t>
            </w:r>
          </w:p>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名称</w:t>
            </w:r>
          </w:p>
        </w:tc>
        <w:tc>
          <w:tcPr>
            <w:tcW w:w="971" w:type="dxa"/>
            <w:tcBorders>
              <w:top w:val="single" w:sz="4" w:space="0" w:color="auto"/>
              <w:bottom w:val="single" w:sz="4" w:space="0" w:color="auto"/>
            </w:tcBorders>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灼减</w:t>
            </w:r>
          </w:p>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w:t>
            </w:r>
          </w:p>
        </w:tc>
        <w:tc>
          <w:tcPr>
            <w:tcW w:w="972" w:type="dxa"/>
            <w:tcBorders>
              <w:top w:val="single" w:sz="4" w:space="0" w:color="auto"/>
              <w:bottom w:val="single" w:sz="4" w:space="0" w:color="auto"/>
              <w:right w:val="single" w:sz="4" w:space="0" w:color="auto"/>
            </w:tcBorders>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称样量</w:t>
            </w:r>
          </w:p>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g</w:t>
            </w:r>
          </w:p>
        </w:tc>
        <w:tc>
          <w:tcPr>
            <w:tcW w:w="325" w:type="dxa"/>
            <w:tcBorders>
              <w:top w:val="single" w:sz="4" w:space="0" w:color="auto"/>
              <w:left w:val="single" w:sz="4" w:space="0" w:color="auto"/>
              <w:bottom w:val="single" w:sz="4" w:space="0" w:color="auto"/>
              <w:right w:val="single" w:sz="4" w:space="0" w:color="auto"/>
            </w:tcBorders>
          </w:tcPr>
          <w:p w:rsidR="00917E61" w:rsidRPr="000C2AD8" w:rsidRDefault="00917E61" w:rsidP="002C306A">
            <w:pPr>
              <w:widowControl/>
              <w:jc w:val="center"/>
              <w:rPr>
                <w:rFonts w:ascii="宋体" w:eastAsia="宋体" w:hAnsi="宋体" w:cs="宋体"/>
                <w:kern w:val="0"/>
                <w:sz w:val="18"/>
                <w:szCs w:val="18"/>
              </w:rPr>
            </w:pPr>
          </w:p>
        </w:tc>
        <w:tc>
          <w:tcPr>
            <w:tcW w:w="1417" w:type="dxa"/>
            <w:tcBorders>
              <w:top w:val="single" w:sz="4" w:space="0" w:color="auto"/>
              <w:left w:val="single" w:sz="4" w:space="0" w:color="auto"/>
              <w:bottom w:val="single" w:sz="4" w:space="0" w:color="auto"/>
            </w:tcBorders>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样品</w:t>
            </w:r>
          </w:p>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名称</w:t>
            </w:r>
          </w:p>
        </w:tc>
        <w:tc>
          <w:tcPr>
            <w:tcW w:w="992" w:type="dxa"/>
            <w:tcBorders>
              <w:top w:val="single" w:sz="4" w:space="0" w:color="auto"/>
              <w:bottom w:val="single" w:sz="4" w:space="0" w:color="auto"/>
            </w:tcBorders>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灼减</w:t>
            </w:r>
          </w:p>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w:t>
            </w:r>
          </w:p>
        </w:tc>
        <w:tc>
          <w:tcPr>
            <w:tcW w:w="993" w:type="dxa"/>
            <w:tcBorders>
              <w:top w:val="single" w:sz="4" w:space="0" w:color="auto"/>
              <w:bottom w:val="single" w:sz="4" w:space="0" w:color="auto"/>
            </w:tcBorders>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称样量</w:t>
            </w:r>
          </w:p>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g</w:t>
            </w:r>
          </w:p>
        </w:tc>
      </w:tr>
      <w:tr w:rsidR="00917E61" w:rsidRPr="000C2AD8" w:rsidTr="002C306A">
        <w:trPr>
          <w:trHeight w:val="285"/>
          <w:jc w:val="center"/>
        </w:trPr>
        <w:tc>
          <w:tcPr>
            <w:tcW w:w="1276" w:type="dxa"/>
            <w:tcBorders>
              <w:top w:val="single" w:sz="4" w:space="0" w:color="auto"/>
            </w:tcBorders>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ZBK-394</w:t>
            </w:r>
          </w:p>
        </w:tc>
        <w:tc>
          <w:tcPr>
            <w:tcW w:w="971" w:type="dxa"/>
            <w:tcBorders>
              <w:top w:val="single" w:sz="4" w:space="0" w:color="auto"/>
            </w:tcBorders>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25.35</w:t>
            </w:r>
          </w:p>
        </w:tc>
        <w:tc>
          <w:tcPr>
            <w:tcW w:w="972" w:type="dxa"/>
            <w:tcBorders>
              <w:top w:val="single" w:sz="4" w:space="0" w:color="auto"/>
              <w:right w:val="single" w:sz="4" w:space="0" w:color="auto"/>
            </w:tcBorders>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0.9377</w:t>
            </w:r>
          </w:p>
        </w:tc>
        <w:tc>
          <w:tcPr>
            <w:tcW w:w="325" w:type="dxa"/>
            <w:tcBorders>
              <w:top w:val="single" w:sz="4" w:space="0" w:color="auto"/>
              <w:left w:val="single" w:sz="4" w:space="0" w:color="auto"/>
              <w:right w:val="single" w:sz="4" w:space="0" w:color="auto"/>
            </w:tcBorders>
          </w:tcPr>
          <w:p w:rsidR="00917E61" w:rsidRPr="000C2AD8" w:rsidRDefault="00917E61" w:rsidP="002C306A">
            <w:pPr>
              <w:widowControl/>
              <w:jc w:val="center"/>
              <w:rPr>
                <w:rFonts w:ascii="宋体" w:eastAsia="宋体" w:hAnsi="宋体" w:cs="宋体"/>
                <w:kern w:val="0"/>
                <w:sz w:val="18"/>
                <w:szCs w:val="18"/>
              </w:rPr>
            </w:pPr>
          </w:p>
        </w:tc>
        <w:tc>
          <w:tcPr>
            <w:tcW w:w="1417" w:type="dxa"/>
            <w:tcBorders>
              <w:top w:val="single" w:sz="4" w:space="0" w:color="auto"/>
              <w:left w:val="single" w:sz="4" w:space="0" w:color="auto"/>
            </w:tcBorders>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GBW07179</w:t>
            </w:r>
          </w:p>
        </w:tc>
        <w:tc>
          <w:tcPr>
            <w:tcW w:w="992" w:type="dxa"/>
            <w:tcBorders>
              <w:top w:val="single" w:sz="4" w:space="0" w:color="auto"/>
            </w:tcBorders>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13.67</w:t>
            </w:r>
          </w:p>
        </w:tc>
        <w:tc>
          <w:tcPr>
            <w:tcW w:w="993" w:type="dxa"/>
            <w:tcBorders>
              <w:top w:val="single" w:sz="4" w:space="0" w:color="auto"/>
            </w:tcBorders>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0.8108</w:t>
            </w:r>
          </w:p>
        </w:tc>
      </w:tr>
      <w:tr w:rsidR="00917E61" w:rsidRPr="000C2AD8" w:rsidTr="002C306A">
        <w:trPr>
          <w:trHeight w:val="285"/>
          <w:jc w:val="center"/>
        </w:trPr>
        <w:tc>
          <w:tcPr>
            <w:tcW w:w="1276" w:type="dxa"/>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lastRenderedPageBreak/>
              <w:t>ZBK-395</w:t>
            </w:r>
          </w:p>
        </w:tc>
        <w:tc>
          <w:tcPr>
            <w:tcW w:w="971" w:type="dxa"/>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23.59</w:t>
            </w:r>
          </w:p>
        </w:tc>
        <w:tc>
          <w:tcPr>
            <w:tcW w:w="972" w:type="dxa"/>
            <w:tcBorders>
              <w:right w:val="single" w:sz="4" w:space="0" w:color="auto"/>
            </w:tcBorders>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0.9161</w:t>
            </w:r>
          </w:p>
        </w:tc>
        <w:tc>
          <w:tcPr>
            <w:tcW w:w="325" w:type="dxa"/>
            <w:tcBorders>
              <w:left w:val="single" w:sz="4" w:space="0" w:color="auto"/>
              <w:right w:val="single" w:sz="4" w:space="0" w:color="auto"/>
            </w:tcBorders>
          </w:tcPr>
          <w:p w:rsidR="00917E61" w:rsidRPr="000C2AD8" w:rsidRDefault="00917E61" w:rsidP="002C306A">
            <w:pPr>
              <w:widowControl/>
              <w:jc w:val="center"/>
              <w:rPr>
                <w:rFonts w:ascii="宋体" w:eastAsia="宋体" w:hAnsi="宋体" w:cs="宋体"/>
                <w:kern w:val="0"/>
                <w:sz w:val="18"/>
                <w:szCs w:val="18"/>
              </w:rPr>
            </w:pPr>
          </w:p>
        </w:tc>
        <w:tc>
          <w:tcPr>
            <w:tcW w:w="1417" w:type="dxa"/>
            <w:tcBorders>
              <w:left w:val="single" w:sz="4" w:space="0" w:color="auto"/>
            </w:tcBorders>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GBW07180</w:t>
            </w:r>
          </w:p>
        </w:tc>
        <w:tc>
          <w:tcPr>
            <w:tcW w:w="992" w:type="dxa"/>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14.35</w:t>
            </w:r>
          </w:p>
        </w:tc>
        <w:tc>
          <w:tcPr>
            <w:tcW w:w="993" w:type="dxa"/>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0.8173</w:t>
            </w:r>
          </w:p>
        </w:tc>
      </w:tr>
      <w:tr w:rsidR="00917E61" w:rsidRPr="000C2AD8" w:rsidTr="002C306A">
        <w:trPr>
          <w:trHeight w:val="285"/>
          <w:jc w:val="center"/>
        </w:trPr>
        <w:tc>
          <w:tcPr>
            <w:tcW w:w="1276" w:type="dxa"/>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ZBK-396</w:t>
            </w:r>
          </w:p>
        </w:tc>
        <w:tc>
          <w:tcPr>
            <w:tcW w:w="971" w:type="dxa"/>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25.00</w:t>
            </w:r>
          </w:p>
        </w:tc>
        <w:tc>
          <w:tcPr>
            <w:tcW w:w="972" w:type="dxa"/>
            <w:tcBorders>
              <w:right w:val="single" w:sz="4" w:space="0" w:color="auto"/>
            </w:tcBorders>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0.9333</w:t>
            </w:r>
          </w:p>
        </w:tc>
        <w:tc>
          <w:tcPr>
            <w:tcW w:w="325" w:type="dxa"/>
            <w:tcBorders>
              <w:left w:val="single" w:sz="4" w:space="0" w:color="auto"/>
              <w:right w:val="single" w:sz="4" w:space="0" w:color="auto"/>
            </w:tcBorders>
          </w:tcPr>
          <w:p w:rsidR="00917E61" w:rsidRPr="000C2AD8" w:rsidRDefault="00917E61" w:rsidP="002C306A">
            <w:pPr>
              <w:widowControl/>
              <w:jc w:val="center"/>
              <w:rPr>
                <w:rFonts w:ascii="宋体" w:eastAsia="宋体" w:hAnsi="宋体" w:cs="宋体"/>
                <w:kern w:val="0"/>
                <w:sz w:val="18"/>
                <w:szCs w:val="18"/>
              </w:rPr>
            </w:pPr>
          </w:p>
        </w:tc>
        <w:tc>
          <w:tcPr>
            <w:tcW w:w="1417" w:type="dxa"/>
            <w:tcBorders>
              <w:left w:val="single" w:sz="4" w:space="0" w:color="auto"/>
            </w:tcBorders>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GBW07181</w:t>
            </w:r>
          </w:p>
        </w:tc>
        <w:tc>
          <w:tcPr>
            <w:tcW w:w="992" w:type="dxa"/>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0.12</w:t>
            </w:r>
          </w:p>
        </w:tc>
        <w:tc>
          <w:tcPr>
            <w:tcW w:w="993" w:type="dxa"/>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0.7008</w:t>
            </w:r>
          </w:p>
        </w:tc>
      </w:tr>
      <w:tr w:rsidR="00917E61" w:rsidRPr="000C2AD8" w:rsidTr="002C306A">
        <w:trPr>
          <w:trHeight w:val="285"/>
          <w:jc w:val="center"/>
        </w:trPr>
        <w:tc>
          <w:tcPr>
            <w:tcW w:w="1276" w:type="dxa"/>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GBW07177</w:t>
            </w:r>
          </w:p>
        </w:tc>
        <w:tc>
          <w:tcPr>
            <w:tcW w:w="971" w:type="dxa"/>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14.62</w:t>
            </w:r>
          </w:p>
        </w:tc>
        <w:tc>
          <w:tcPr>
            <w:tcW w:w="972" w:type="dxa"/>
            <w:tcBorders>
              <w:right w:val="single" w:sz="4" w:space="0" w:color="auto"/>
            </w:tcBorders>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0.8199</w:t>
            </w:r>
          </w:p>
        </w:tc>
        <w:tc>
          <w:tcPr>
            <w:tcW w:w="325" w:type="dxa"/>
            <w:tcBorders>
              <w:left w:val="single" w:sz="4" w:space="0" w:color="auto"/>
              <w:right w:val="single" w:sz="4" w:space="0" w:color="auto"/>
            </w:tcBorders>
          </w:tcPr>
          <w:p w:rsidR="00917E61" w:rsidRPr="000C2AD8" w:rsidRDefault="00917E61" w:rsidP="002C306A">
            <w:pPr>
              <w:widowControl/>
              <w:jc w:val="center"/>
              <w:rPr>
                <w:rFonts w:ascii="宋体" w:eastAsia="宋体" w:hAnsi="宋体" w:cs="宋体"/>
                <w:kern w:val="0"/>
                <w:sz w:val="18"/>
                <w:szCs w:val="18"/>
              </w:rPr>
            </w:pPr>
          </w:p>
        </w:tc>
        <w:tc>
          <w:tcPr>
            <w:tcW w:w="1417" w:type="dxa"/>
            <w:tcBorders>
              <w:left w:val="single" w:sz="4" w:space="0" w:color="auto"/>
            </w:tcBorders>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GBW07182</w:t>
            </w:r>
          </w:p>
        </w:tc>
        <w:tc>
          <w:tcPr>
            <w:tcW w:w="992" w:type="dxa"/>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0.17</w:t>
            </w:r>
          </w:p>
        </w:tc>
        <w:tc>
          <w:tcPr>
            <w:tcW w:w="993" w:type="dxa"/>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0.7012</w:t>
            </w:r>
          </w:p>
        </w:tc>
      </w:tr>
      <w:tr w:rsidR="00917E61" w:rsidRPr="000C2AD8" w:rsidTr="002C306A">
        <w:trPr>
          <w:trHeight w:val="285"/>
          <w:jc w:val="center"/>
        </w:trPr>
        <w:tc>
          <w:tcPr>
            <w:tcW w:w="1276" w:type="dxa"/>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GBW07178</w:t>
            </w:r>
          </w:p>
        </w:tc>
        <w:tc>
          <w:tcPr>
            <w:tcW w:w="971" w:type="dxa"/>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15.01</w:t>
            </w:r>
          </w:p>
        </w:tc>
        <w:tc>
          <w:tcPr>
            <w:tcW w:w="972" w:type="dxa"/>
            <w:tcBorders>
              <w:right w:val="single" w:sz="4" w:space="0" w:color="auto"/>
            </w:tcBorders>
            <w:shd w:val="clear" w:color="auto" w:fill="auto"/>
            <w:noWrap/>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0.8236</w:t>
            </w:r>
          </w:p>
        </w:tc>
        <w:tc>
          <w:tcPr>
            <w:tcW w:w="325" w:type="dxa"/>
            <w:tcBorders>
              <w:left w:val="single" w:sz="4" w:space="0" w:color="auto"/>
              <w:bottom w:val="single" w:sz="4" w:space="0" w:color="auto"/>
              <w:right w:val="single" w:sz="4" w:space="0" w:color="auto"/>
            </w:tcBorders>
          </w:tcPr>
          <w:p w:rsidR="00917E61" w:rsidRPr="000C2AD8" w:rsidRDefault="00917E61" w:rsidP="002C306A">
            <w:pPr>
              <w:widowControl/>
              <w:jc w:val="center"/>
              <w:rPr>
                <w:rFonts w:ascii="宋体" w:eastAsia="宋体" w:hAnsi="宋体" w:cs="宋体"/>
                <w:kern w:val="0"/>
                <w:sz w:val="18"/>
                <w:szCs w:val="18"/>
              </w:rPr>
            </w:pPr>
          </w:p>
        </w:tc>
        <w:tc>
          <w:tcPr>
            <w:tcW w:w="1417" w:type="dxa"/>
            <w:tcBorders>
              <w:left w:val="single" w:sz="4" w:space="0" w:color="auto"/>
            </w:tcBorders>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GBW070036</w:t>
            </w:r>
          </w:p>
        </w:tc>
        <w:tc>
          <w:tcPr>
            <w:tcW w:w="992" w:type="dxa"/>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13.74</w:t>
            </w:r>
          </w:p>
        </w:tc>
        <w:tc>
          <w:tcPr>
            <w:tcW w:w="993" w:type="dxa"/>
            <w:vAlign w:val="center"/>
          </w:tcPr>
          <w:p w:rsidR="00917E61" w:rsidRPr="000C2AD8" w:rsidRDefault="00917E61" w:rsidP="002C306A">
            <w:pPr>
              <w:widowControl/>
              <w:jc w:val="center"/>
              <w:rPr>
                <w:rFonts w:ascii="宋体" w:eastAsia="宋体" w:hAnsi="宋体" w:cs="宋体"/>
                <w:kern w:val="0"/>
                <w:sz w:val="18"/>
                <w:szCs w:val="18"/>
              </w:rPr>
            </w:pPr>
            <w:r w:rsidRPr="000C2AD8">
              <w:rPr>
                <w:rFonts w:ascii="宋体" w:eastAsia="宋体" w:hAnsi="宋体" w:cs="宋体" w:hint="eastAsia"/>
                <w:kern w:val="0"/>
                <w:sz w:val="18"/>
                <w:szCs w:val="18"/>
              </w:rPr>
              <w:t>0.8115</w:t>
            </w:r>
          </w:p>
        </w:tc>
      </w:tr>
    </w:tbl>
    <w:p w:rsidR="00917E61" w:rsidRPr="000C2AD8" w:rsidRDefault="00917E61" w:rsidP="00E34AFA">
      <w:pPr>
        <w:spacing w:line="360" w:lineRule="auto"/>
        <w:ind w:firstLineChars="200" w:firstLine="420"/>
        <w:rPr>
          <w:rFonts w:ascii="Times New Roman" w:hAnsi="Times New Roman"/>
          <w:szCs w:val="21"/>
        </w:rPr>
      </w:pPr>
      <w:r w:rsidRPr="000C2AD8">
        <w:rPr>
          <w:rFonts w:hint="eastAsia"/>
          <w:szCs w:val="21"/>
        </w:rPr>
        <w:t>按照</w:t>
      </w:r>
      <w:r w:rsidRPr="000C2AD8">
        <w:rPr>
          <w:rFonts w:hint="eastAsia"/>
          <w:szCs w:val="21"/>
        </w:rPr>
        <w:t>3.1.2</w:t>
      </w:r>
      <w:r w:rsidRPr="000C2AD8">
        <w:rPr>
          <w:rFonts w:hint="eastAsia"/>
          <w:szCs w:val="21"/>
        </w:rPr>
        <w:t>的玻璃片制备方法将标准样品制备成均匀透明，表面光滑的玻璃片</w:t>
      </w:r>
      <w:r w:rsidRPr="000C2AD8">
        <w:rPr>
          <w:rFonts w:asciiTheme="majorEastAsia" w:eastAsiaTheme="majorEastAsia" w:hAnsiTheme="majorEastAsia" w:hint="eastAsia"/>
          <w:szCs w:val="21"/>
        </w:rPr>
        <w:t>，建立工作曲线，分别</w:t>
      </w:r>
      <w:r w:rsidRPr="000C2AD8">
        <w:rPr>
          <w:rFonts w:hint="eastAsia"/>
          <w:szCs w:val="21"/>
        </w:rPr>
        <w:t>测量</w:t>
      </w:r>
      <w:r w:rsidRPr="000C2AD8">
        <w:rPr>
          <w:rFonts w:hint="eastAsia"/>
          <w:szCs w:val="21"/>
        </w:rPr>
        <w:t>Al</w:t>
      </w:r>
      <w:r w:rsidRPr="000C2AD8">
        <w:rPr>
          <w:rFonts w:hint="eastAsia"/>
          <w:szCs w:val="21"/>
          <w:vertAlign w:val="subscript"/>
        </w:rPr>
        <w:t>2</w:t>
      </w:r>
      <w:r w:rsidRPr="000C2AD8">
        <w:rPr>
          <w:rFonts w:hint="eastAsia"/>
          <w:szCs w:val="21"/>
        </w:rPr>
        <w:t>O</w:t>
      </w:r>
      <w:r w:rsidRPr="000C2AD8">
        <w:rPr>
          <w:rFonts w:hint="eastAsia"/>
          <w:szCs w:val="21"/>
          <w:vertAlign w:val="subscript"/>
        </w:rPr>
        <w:t>3</w:t>
      </w:r>
      <w:r w:rsidRPr="000C2AD8">
        <w:rPr>
          <w:rFonts w:hint="eastAsia"/>
          <w:szCs w:val="21"/>
        </w:rPr>
        <w:t>、</w:t>
      </w:r>
      <w:r w:rsidRPr="000C2AD8">
        <w:rPr>
          <w:rFonts w:hint="eastAsia"/>
          <w:szCs w:val="21"/>
        </w:rPr>
        <w:t>SiO</w:t>
      </w:r>
      <w:r w:rsidRPr="000C2AD8">
        <w:rPr>
          <w:rFonts w:hint="eastAsia"/>
          <w:szCs w:val="21"/>
          <w:vertAlign w:val="subscript"/>
        </w:rPr>
        <w:t>2</w:t>
      </w:r>
      <w:r w:rsidRPr="000C2AD8">
        <w:rPr>
          <w:rFonts w:hint="eastAsia"/>
          <w:szCs w:val="21"/>
        </w:rPr>
        <w:t>、</w:t>
      </w:r>
      <w:r w:rsidRPr="000C2AD8">
        <w:rPr>
          <w:rFonts w:hint="eastAsia"/>
          <w:szCs w:val="21"/>
        </w:rPr>
        <w:t>Fe</w:t>
      </w:r>
      <w:r w:rsidRPr="000C2AD8">
        <w:rPr>
          <w:rFonts w:hint="eastAsia"/>
          <w:szCs w:val="21"/>
          <w:vertAlign w:val="subscript"/>
        </w:rPr>
        <w:t>2</w:t>
      </w:r>
      <w:r w:rsidRPr="000C2AD8">
        <w:rPr>
          <w:rFonts w:hint="eastAsia"/>
          <w:szCs w:val="21"/>
        </w:rPr>
        <w:t>O</w:t>
      </w:r>
      <w:r w:rsidRPr="000C2AD8">
        <w:rPr>
          <w:rFonts w:hint="eastAsia"/>
          <w:szCs w:val="21"/>
          <w:vertAlign w:val="subscript"/>
        </w:rPr>
        <w:t>3</w:t>
      </w:r>
      <w:r w:rsidRPr="000C2AD8">
        <w:rPr>
          <w:rFonts w:hint="eastAsia"/>
          <w:szCs w:val="21"/>
        </w:rPr>
        <w:t>、</w:t>
      </w:r>
      <w:r w:rsidRPr="000C2AD8">
        <w:rPr>
          <w:rFonts w:hint="eastAsia"/>
          <w:szCs w:val="21"/>
        </w:rPr>
        <w:t>TiO</w:t>
      </w:r>
      <w:r w:rsidRPr="000C2AD8">
        <w:rPr>
          <w:rFonts w:hint="eastAsia"/>
          <w:szCs w:val="21"/>
          <w:vertAlign w:val="subscript"/>
        </w:rPr>
        <w:t>2</w:t>
      </w:r>
      <w:r w:rsidRPr="000C2AD8">
        <w:rPr>
          <w:rFonts w:hint="eastAsia"/>
          <w:szCs w:val="21"/>
        </w:rPr>
        <w:t>、</w:t>
      </w:r>
      <w:r w:rsidRPr="000C2AD8">
        <w:rPr>
          <w:rFonts w:hint="eastAsia"/>
          <w:szCs w:val="21"/>
        </w:rPr>
        <w:t>K</w:t>
      </w:r>
      <w:r w:rsidRPr="000C2AD8">
        <w:rPr>
          <w:rFonts w:hint="eastAsia"/>
          <w:szCs w:val="21"/>
          <w:vertAlign w:val="subscript"/>
        </w:rPr>
        <w:t>2</w:t>
      </w:r>
      <w:r w:rsidRPr="000C2AD8">
        <w:rPr>
          <w:rFonts w:hint="eastAsia"/>
          <w:szCs w:val="21"/>
        </w:rPr>
        <w:t>O</w:t>
      </w:r>
      <w:r w:rsidRPr="000C2AD8">
        <w:rPr>
          <w:rFonts w:hint="eastAsia"/>
          <w:szCs w:val="21"/>
        </w:rPr>
        <w:t>、</w:t>
      </w:r>
      <w:r w:rsidRPr="000C2AD8">
        <w:rPr>
          <w:rFonts w:hint="eastAsia"/>
          <w:szCs w:val="21"/>
        </w:rPr>
        <w:t>Na</w:t>
      </w:r>
      <w:r w:rsidRPr="000C2AD8">
        <w:rPr>
          <w:rFonts w:hint="eastAsia"/>
          <w:szCs w:val="21"/>
          <w:vertAlign w:val="subscript"/>
        </w:rPr>
        <w:t>2</w:t>
      </w:r>
      <w:r w:rsidRPr="000C2AD8">
        <w:rPr>
          <w:rFonts w:hint="eastAsia"/>
          <w:szCs w:val="21"/>
        </w:rPr>
        <w:t>O</w:t>
      </w:r>
      <w:r w:rsidRPr="000C2AD8">
        <w:rPr>
          <w:rFonts w:hint="eastAsia"/>
          <w:szCs w:val="21"/>
        </w:rPr>
        <w:t>、</w:t>
      </w:r>
      <w:proofErr w:type="spellStart"/>
      <w:r w:rsidRPr="000C2AD8">
        <w:rPr>
          <w:rFonts w:hint="eastAsia"/>
          <w:szCs w:val="21"/>
        </w:rPr>
        <w:t>CaO</w:t>
      </w:r>
      <w:proofErr w:type="spellEnd"/>
      <w:r w:rsidRPr="000C2AD8">
        <w:rPr>
          <w:rFonts w:hint="eastAsia"/>
          <w:szCs w:val="21"/>
        </w:rPr>
        <w:t>、</w:t>
      </w:r>
      <w:proofErr w:type="spellStart"/>
      <w:r w:rsidRPr="000C2AD8">
        <w:rPr>
          <w:rFonts w:hint="eastAsia"/>
          <w:szCs w:val="21"/>
        </w:rPr>
        <w:t>MgO</w:t>
      </w:r>
      <w:proofErr w:type="spellEnd"/>
      <w:r w:rsidRPr="000C2AD8">
        <w:rPr>
          <w:rFonts w:hint="eastAsia"/>
          <w:szCs w:val="21"/>
        </w:rPr>
        <w:t>、</w:t>
      </w:r>
      <w:r w:rsidRPr="000C2AD8">
        <w:rPr>
          <w:szCs w:val="21"/>
        </w:rPr>
        <w:t>P</w:t>
      </w:r>
      <w:r w:rsidRPr="000C2AD8">
        <w:rPr>
          <w:szCs w:val="21"/>
          <w:vertAlign w:val="subscript"/>
        </w:rPr>
        <w:t>2</w:t>
      </w:r>
      <w:r w:rsidRPr="000C2AD8">
        <w:rPr>
          <w:szCs w:val="21"/>
        </w:rPr>
        <w:t>O</w:t>
      </w:r>
      <w:r w:rsidRPr="000C2AD8">
        <w:rPr>
          <w:szCs w:val="21"/>
          <w:vertAlign w:val="subscript"/>
        </w:rPr>
        <w:t>5</w:t>
      </w:r>
      <w:r w:rsidRPr="000C2AD8">
        <w:rPr>
          <w:rFonts w:hint="eastAsia"/>
          <w:szCs w:val="21"/>
        </w:rPr>
        <w:t>、</w:t>
      </w:r>
      <w:r w:rsidRPr="000C2AD8">
        <w:rPr>
          <w:szCs w:val="21"/>
        </w:rPr>
        <w:t xml:space="preserve"> </w:t>
      </w:r>
      <w:proofErr w:type="spellStart"/>
      <w:r w:rsidRPr="000C2AD8">
        <w:rPr>
          <w:szCs w:val="21"/>
        </w:rPr>
        <w:t>Ga</w:t>
      </w:r>
      <w:proofErr w:type="spellEnd"/>
      <w:r w:rsidRPr="000C2AD8">
        <w:rPr>
          <w:szCs w:val="21"/>
        </w:rPr>
        <w:t xml:space="preserve"> </w:t>
      </w:r>
      <w:r w:rsidRPr="000C2AD8">
        <w:rPr>
          <w:rFonts w:hint="eastAsia"/>
          <w:szCs w:val="21"/>
        </w:rPr>
        <w:t>、</w:t>
      </w:r>
      <w:r w:rsidRPr="000C2AD8">
        <w:rPr>
          <w:szCs w:val="21"/>
        </w:rPr>
        <w:t xml:space="preserve">Zn </w:t>
      </w:r>
      <w:r w:rsidRPr="000C2AD8">
        <w:rPr>
          <w:rFonts w:hint="eastAsia"/>
          <w:szCs w:val="21"/>
        </w:rPr>
        <w:t>、</w:t>
      </w:r>
      <w:proofErr w:type="spellStart"/>
      <w:r w:rsidRPr="000C2AD8">
        <w:rPr>
          <w:szCs w:val="21"/>
        </w:rPr>
        <w:t>MnO</w:t>
      </w:r>
      <w:proofErr w:type="spellEnd"/>
      <w:r w:rsidRPr="000C2AD8">
        <w:rPr>
          <w:rFonts w:hint="eastAsia"/>
          <w:szCs w:val="21"/>
        </w:rPr>
        <w:t>、</w:t>
      </w:r>
      <w:r w:rsidRPr="000C2AD8">
        <w:rPr>
          <w:rFonts w:hint="eastAsia"/>
          <w:szCs w:val="21"/>
        </w:rPr>
        <w:t>V</w:t>
      </w:r>
      <w:r w:rsidRPr="000C2AD8">
        <w:rPr>
          <w:rFonts w:hint="eastAsia"/>
          <w:szCs w:val="21"/>
        </w:rPr>
        <w:t>的元素含量。将</w:t>
      </w:r>
      <w:r w:rsidRPr="000C2AD8">
        <w:rPr>
          <w:rFonts w:ascii="Times New Roman" w:hAnsi="Times New Roman" w:hint="eastAsia"/>
          <w:szCs w:val="21"/>
        </w:rPr>
        <w:t>制备好玻璃片放入</w:t>
      </w:r>
      <w:r w:rsidRPr="000C2AD8">
        <w:rPr>
          <w:rFonts w:ascii="Times New Roman" w:hAnsi="Times New Roman" w:hint="eastAsia"/>
          <w:szCs w:val="21"/>
        </w:rPr>
        <w:t>X-</w:t>
      </w:r>
      <w:r w:rsidRPr="000C2AD8">
        <w:rPr>
          <w:rFonts w:ascii="Times New Roman" w:hAnsi="Times New Roman" w:hint="eastAsia"/>
          <w:szCs w:val="21"/>
        </w:rPr>
        <w:t>射线荧光光谱仪进行测量，测量条件见表</w:t>
      </w:r>
      <w:r w:rsidRPr="000C2AD8">
        <w:rPr>
          <w:rFonts w:ascii="Times New Roman" w:hAnsi="Times New Roman" w:hint="eastAsia"/>
          <w:szCs w:val="21"/>
        </w:rPr>
        <w:t>2</w:t>
      </w:r>
      <w:r w:rsidRPr="000C2AD8">
        <w:rPr>
          <w:rFonts w:ascii="Times New Roman" w:hAnsi="Times New Roman" w:hint="eastAsia"/>
          <w:szCs w:val="21"/>
        </w:rPr>
        <w:t>。</w:t>
      </w:r>
    </w:p>
    <w:p w:rsidR="00917E61" w:rsidRPr="000C2AD8" w:rsidRDefault="00917E61" w:rsidP="00917E61">
      <w:pPr>
        <w:ind w:firstLineChars="200" w:firstLine="360"/>
        <w:jc w:val="center"/>
        <w:rPr>
          <w:rFonts w:ascii="Times New Roman" w:hAnsi="Times New Roman"/>
          <w:sz w:val="18"/>
          <w:szCs w:val="18"/>
        </w:rPr>
      </w:pPr>
      <w:r w:rsidRPr="000C2AD8">
        <w:rPr>
          <w:rFonts w:ascii="Times New Roman" w:hAnsi="Times New Roman" w:hint="eastAsia"/>
          <w:sz w:val="18"/>
          <w:szCs w:val="18"/>
        </w:rPr>
        <w:t>表</w:t>
      </w:r>
      <w:r w:rsidRPr="000C2AD8">
        <w:rPr>
          <w:rFonts w:ascii="Times New Roman" w:hAnsi="Times New Roman" w:hint="eastAsia"/>
          <w:sz w:val="18"/>
          <w:szCs w:val="18"/>
        </w:rPr>
        <w:t xml:space="preserve">2 </w:t>
      </w:r>
      <w:r w:rsidRPr="000C2AD8">
        <w:rPr>
          <w:rFonts w:ascii="Times New Roman" w:hAnsi="Times New Roman" w:hint="eastAsia"/>
          <w:sz w:val="18"/>
          <w:szCs w:val="18"/>
        </w:rPr>
        <w:t>各元素测量条件</w:t>
      </w:r>
    </w:p>
    <w:tbl>
      <w:tblPr>
        <w:tblStyle w:val="a7"/>
        <w:tblW w:w="8522" w:type="dxa"/>
        <w:tblBorders>
          <w:left w:val="none" w:sz="0" w:space="0" w:color="auto"/>
          <w:right w:val="none" w:sz="0" w:space="0" w:color="auto"/>
          <w:insideH w:val="none" w:sz="0" w:space="0" w:color="auto"/>
          <w:insideV w:val="none" w:sz="0" w:space="0" w:color="auto"/>
        </w:tblBorders>
        <w:tblLayout w:type="fixed"/>
        <w:tblLook w:val="04A0"/>
      </w:tblPr>
      <w:tblGrid>
        <w:gridCol w:w="676"/>
        <w:gridCol w:w="572"/>
        <w:gridCol w:w="836"/>
        <w:gridCol w:w="708"/>
        <w:gridCol w:w="808"/>
        <w:gridCol w:w="768"/>
        <w:gridCol w:w="1005"/>
        <w:gridCol w:w="745"/>
        <w:gridCol w:w="722"/>
        <w:gridCol w:w="836"/>
        <w:gridCol w:w="846"/>
      </w:tblGrid>
      <w:tr w:rsidR="00F7403C" w:rsidRPr="000C2AD8" w:rsidTr="003B58C0">
        <w:trPr>
          <w:trHeight w:val="540"/>
        </w:trPr>
        <w:tc>
          <w:tcPr>
            <w:tcW w:w="676" w:type="dxa"/>
            <w:vMerge w:val="restart"/>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分析</w:t>
            </w:r>
          </w:p>
          <w:p w:rsidR="00F7403C" w:rsidRPr="000C2AD8" w:rsidRDefault="00F7403C" w:rsidP="003B58C0">
            <w:pPr>
              <w:jc w:val="center"/>
              <w:rPr>
                <w:rFonts w:ascii="Times New Roman"/>
                <w:sz w:val="18"/>
                <w:szCs w:val="18"/>
              </w:rPr>
            </w:pPr>
            <w:r w:rsidRPr="000C2AD8">
              <w:rPr>
                <w:rFonts w:ascii="Times New Roman" w:hint="eastAsia"/>
                <w:sz w:val="18"/>
                <w:szCs w:val="18"/>
              </w:rPr>
              <w:t>元素</w:t>
            </w:r>
          </w:p>
        </w:tc>
        <w:tc>
          <w:tcPr>
            <w:tcW w:w="572" w:type="dxa"/>
            <w:vMerge w:val="restart"/>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谱线</w:t>
            </w:r>
          </w:p>
        </w:tc>
        <w:tc>
          <w:tcPr>
            <w:tcW w:w="836" w:type="dxa"/>
            <w:vMerge w:val="restart"/>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晶体</w:t>
            </w:r>
          </w:p>
        </w:tc>
        <w:tc>
          <w:tcPr>
            <w:tcW w:w="708" w:type="dxa"/>
            <w:vMerge w:val="restart"/>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探测器</w:t>
            </w:r>
          </w:p>
        </w:tc>
        <w:tc>
          <w:tcPr>
            <w:tcW w:w="808" w:type="dxa"/>
            <w:vMerge w:val="restart"/>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准直器</w:t>
            </w:r>
          </w:p>
        </w:tc>
        <w:tc>
          <w:tcPr>
            <w:tcW w:w="768" w:type="dxa"/>
            <w:vMerge w:val="restart"/>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测量时间（</w:t>
            </w:r>
            <w:r w:rsidRPr="000C2AD8">
              <w:rPr>
                <w:rFonts w:ascii="Times New Roman" w:hint="eastAsia"/>
                <w:sz w:val="18"/>
                <w:szCs w:val="18"/>
              </w:rPr>
              <w:t>S</w:t>
            </w:r>
            <w:r w:rsidRPr="000C2AD8">
              <w:rPr>
                <w:rFonts w:ascii="Times New Roman" w:hint="eastAsia"/>
                <w:sz w:val="18"/>
                <w:szCs w:val="18"/>
              </w:rPr>
              <w:t>）</w:t>
            </w:r>
          </w:p>
        </w:tc>
        <w:tc>
          <w:tcPr>
            <w:tcW w:w="1005" w:type="dxa"/>
            <w:vMerge w:val="restart"/>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角度</w:t>
            </w:r>
          </w:p>
        </w:tc>
        <w:tc>
          <w:tcPr>
            <w:tcW w:w="1467" w:type="dxa"/>
            <w:gridSpan w:val="2"/>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PHD</w:t>
            </w:r>
          </w:p>
        </w:tc>
        <w:tc>
          <w:tcPr>
            <w:tcW w:w="836" w:type="dxa"/>
            <w:vMerge w:val="restart"/>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电压（</w:t>
            </w:r>
            <w:r w:rsidRPr="000C2AD8">
              <w:rPr>
                <w:rFonts w:ascii="Times New Roman" w:hint="eastAsia"/>
                <w:sz w:val="18"/>
                <w:szCs w:val="18"/>
              </w:rPr>
              <w:t>KV</w:t>
            </w:r>
            <w:r w:rsidRPr="000C2AD8">
              <w:rPr>
                <w:rFonts w:ascii="Times New Roman" w:hint="eastAsia"/>
                <w:sz w:val="18"/>
                <w:szCs w:val="18"/>
              </w:rPr>
              <w:t>）</w:t>
            </w:r>
          </w:p>
        </w:tc>
        <w:tc>
          <w:tcPr>
            <w:tcW w:w="846" w:type="dxa"/>
            <w:vMerge w:val="restart"/>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电流（</w:t>
            </w:r>
            <w:r w:rsidRPr="000C2AD8">
              <w:rPr>
                <w:rFonts w:ascii="Times New Roman" w:hint="eastAsia"/>
                <w:sz w:val="18"/>
                <w:szCs w:val="18"/>
              </w:rPr>
              <w:t>mV</w:t>
            </w:r>
            <w:r w:rsidRPr="000C2AD8">
              <w:rPr>
                <w:rFonts w:ascii="Times New Roman" w:hint="eastAsia"/>
                <w:sz w:val="18"/>
                <w:szCs w:val="18"/>
              </w:rPr>
              <w:t>）</w:t>
            </w:r>
          </w:p>
        </w:tc>
      </w:tr>
      <w:tr w:rsidR="00F7403C" w:rsidRPr="000C2AD8" w:rsidTr="003B58C0">
        <w:trPr>
          <w:trHeight w:val="345"/>
        </w:trPr>
        <w:tc>
          <w:tcPr>
            <w:tcW w:w="676" w:type="dxa"/>
            <w:vMerge/>
            <w:vAlign w:val="center"/>
          </w:tcPr>
          <w:p w:rsidR="00F7403C" w:rsidRPr="000C2AD8" w:rsidRDefault="00F7403C" w:rsidP="003B58C0">
            <w:pPr>
              <w:jc w:val="center"/>
              <w:rPr>
                <w:rFonts w:ascii="Times New Roman"/>
                <w:sz w:val="18"/>
                <w:szCs w:val="18"/>
              </w:rPr>
            </w:pPr>
          </w:p>
        </w:tc>
        <w:tc>
          <w:tcPr>
            <w:tcW w:w="572" w:type="dxa"/>
            <w:vMerge/>
            <w:vAlign w:val="center"/>
          </w:tcPr>
          <w:p w:rsidR="00F7403C" w:rsidRPr="000C2AD8" w:rsidRDefault="00F7403C" w:rsidP="003B58C0">
            <w:pPr>
              <w:jc w:val="center"/>
              <w:rPr>
                <w:rFonts w:ascii="Times New Roman"/>
                <w:sz w:val="18"/>
                <w:szCs w:val="18"/>
              </w:rPr>
            </w:pPr>
          </w:p>
        </w:tc>
        <w:tc>
          <w:tcPr>
            <w:tcW w:w="836" w:type="dxa"/>
            <w:vMerge/>
            <w:vAlign w:val="center"/>
          </w:tcPr>
          <w:p w:rsidR="00F7403C" w:rsidRPr="000C2AD8" w:rsidRDefault="00F7403C" w:rsidP="003B58C0">
            <w:pPr>
              <w:jc w:val="center"/>
              <w:rPr>
                <w:rFonts w:ascii="Times New Roman"/>
                <w:sz w:val="18"/>
                <w:szCs w:val="18"/>
              </w:rPr>
            </w:pPr>
          </w:p>
        </w:tc>
        <w:tc>
          <w:tcPr>
            <w:tcW w:w="708" w:type="dxa"/>
            <w:vMerge/>
            <w:vAlign w:val="center"/>
          </w:tcPr>
          <w:p w:rsidR="00F7403C" w:rsidRPr="000C2AD8" w:rsidRDefault="00F7403C" w:rsidP="003B58C0">
            <w:pPr>
              <w:jc w:val="center"/>
              <w:rPr>
                <w:rFonts w:ascii="Times New Roman"/>
                <w:sz w:val="18"/>
                <w:szCs w:val="18"/>
              </w:rPr>
            </w:pPr>
          </w:p>
        </w:tc>
        <w:tc>
          <w:tcPr>
            <w:tcW w:w="808" w:type="dxa"/>
            <w:vMerge/>
            <w:vAlign w:val="center"/>
          </w:tcPr>
          <w:p w:rsidR="00F7403C" w:rsidRPr="000C2AD8" w:rsidRDefault="00F7403C" w:rsidP="003B58C0">
            <w:pPr>
              <w:jc w:val="center"/>
              <w:rPr>
                <w:rFonts w:ascii="Times New Roman"/>
                <w:sz w:val="18"/>
                <w:szCs w:val="18"/>
              </w:rPr>
            </w:pPr>
          </w:p>
        </w:tc>
        <w:tc>
          <w:tcPr>
            <w:tcW w:w="768" w:type="dxa"/>
            <w:vMerge/>
            <w:vAlign w:val="center"/>
          </w:tcPr>
          <w:p w:rsidR="00F7403C" w:rsidRPr="000C2AD8" w:rsidRDefault="00F7403C" w:rsidP="003B58C0">
            <w:pPr>
              <w:jc w:val="center"/>
              <w:rPr>
                <w:rFonts w:ascii="Times New Roman"/>
                <w:sz w:val="18"/>
                <w:szCs w:val="18"/>
              </w:rPr>
            </w:pPr>
          </w:p>
        </w:tc>
        <w:tc>
          <w:tcPr>
            <w:tcW w:w="1005" w:type="dxa"/>
            <w:vMerge/>
            <w:vAlign w:val="center"/>
          </w:tcPr>
          <w:p w:rsidR="00F7403C" w:rsidRPr="000C2AD8" w:rsidRDefault="00F7403C" w:rsidP="003B58C0">
            <w:pPr>
              <w:jc w:val="center"/>
              <w:rPr>
                <w:rFonts w:ascii="Times New Roman"/>
                <w:sz w:val="18"/>
                <w:szCs w:val="18"/>
              </w:rPr>
            </w:pP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LL</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UL</w:t>
            </w:r>
          </w:p>
        </w:tc>
        <w:tc>
          <w:tcPr>
            <w:tcW w:w="836" w:type="dxa"/>
            <w:vMerge/>
          </w:tcPr>
          <w:p w:rsidR="00F7403C" w:rsidRPr="000C2AD8" w:rsidRDefault="00F7403C" w:rsidP="003B58C0">
            <w:pPr>
              <w:rPr>
                <w:rFonts w:ascii="Times New Roman"/>
                <w:sz w:val="18"/>
                <w:szCs w:val="18"/>
              </w:rPr>
            </w:pPr>
          </w:p>
        </w:tc>
        <w:tc>
          <w:tcPr>
            <w:tcW w:w="846" w:type="dxa"/>
            <w:vMerge/>
          </w:tcPr>
          <w:p w:rsidR="00F7403C" w:rsidRPr="000C2AD8" w:rsidRDefault="00F7403C" w:rsidP="003B58C0">
            <w:pPr>
              <w:jc w:val="center"/>
              <w:rPr>
                <w:rFonts w:ascii="Times New Roman"/>
                <w:sz w:val="18"/>
                <w:szCs w:val="18"/>
              </w:rPr>
            </w:pPr>
          </w:p>
        </w:tc>
      </w:tr>
      <w:tr w:rsidR="00F7403C" w:rsidRPr="000C2AD8" w:rsidTr="003B58C0">
        <w:trPr>
          <w:trHeight w:val="270"/>
        </w:trPr>
        <w:tc>
          <w:tcPr>
            <w:tcW w:w="676"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Ga</w:t>
            </w:r>
            <w:proofErr w:type="spellEnd"/>
          </w:p>
        </w:tc>
        <w:tc>
          <w:tcPr>
            <w:tcW w:w="572"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K</w:t>
            </w:r>
            <w:r w:rsidRPr="000C2AD8">
              <w:rPr>
                <w:rFonts w:ascii="Times New Roman" w:hAnsi="Times New Roman"/>
                <w:sz w:val="18"/>
                <w:szCs w:val="18"/>
              </w:rPr>
              <w:t>α</w:t>
            </w:r>
            <w:proofErr w:type="spellEnd"/>
          </w:p>
        </w:tc>
        <w:tc>
          <w:tcPr>
            <w:tcW w:w="83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LiF200</w:t>
            </w:r>
          </w:p>
        </w:tc>
        <w:tc>
          <w:tcPr>
            <w:tcW w:w="708"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Sicnt</w:t>
            </w:r>
            <w:proofErr w:type="spellEnd"/>
          </w:p>
        </w:tc>
        <w:tc>
          <w:tcPr>
            <w:tcW w:w="8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700</w:t>
            </w:r>
            <w:r w:rsidRPr="000C2AD8">
              <w:rPr>
                <w:rFonts w:ascii="Times New Roman" w:hAnsi="Times New Roman"/>
                <w:sz w:val="18"/>
                <w:szCs w:val="18"/>
              </w:rPr>
              <w:t>μm</w:t>
            </w:r>
          </w:p>
        </w:tc>
        <w:tc>
          <w:tcPr>
            <w:tcW w:w="76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w:t>
            </w:r>
          </w:p>
        </w:tc>
        <w:tc>
          <w:tcPr>
            <w:tcW w:w="100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38.8872</w:t>
            </w: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21</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73</w:t>
            </w:r>
          </w:p>
        </w:tc>
        <w:tc>
          <w:tcPr>
            <w:tcW w:w="836" w:type="dxa"/>
          </w:tcPr>
          <w:p w:rsidR="00F7403C" w:rsidRPr="000C2AD8" w:rsidRDefault="00F7403C" w:rsidP="003B58C0">
            <w:pPr>
              <w:jc w:val="center"/>
              <w:rPr>
                <w:rFonts w:ascii="Times New Roman"/>
                <w:sz w:val="18"/>
                <w:szCs w:val="18"/>
              </w:rPr>
            </w:pPr>
            <w:r w:rsidRPr="000C2AD8">
              <w:rPr>
                <w:rFonts w:ascii="Times New Roman" w:hint="eastAsia"/>
                <w:sz w:val="18"/>
                <w:szCs w:val="18"/>
              </w:rPr>
              <w:t>50</w:t>
            </w:r>
          </w:p>
        </w:tc>
        <w:tc>
          <w:tcPr>
            <w:tcW w:w="846" w:type="dxa"/>
          </w:tcPr>
          <w:p w:rsidR="00F7403C" w:rsidRPr="000C2AD8" w:rsidRDefault="00F7403C" w:rsidP="003B58C0">
            <w:pPr>
              <w:jc w:val="center"/>
              <w:rPr>
                <w:rFonts w:ascii="Times New Roman"/>
                <w:sz w:val="18"/>
                <w:szCs w:val="18"/>
              </w:rPr>
            </w:pPr>
            <w:r w:rsidRPr="000C2AD8">
              <w:rPr>
                <w:rFonts w:ascii="Times New Roman" w:hint="eastAsia"/>
                <w:sz w:val="18"/>
                <w:szCs w:val="18"/>
              </w:rPr>
              <w:t>50</w:t>
            </w:r>
          </w:p>
        </w:tc>
      </w:tr>
      <w:tr w:rsidR="00F7403C" w:rsidRPr="000C2AD8" w:rsidTr="003B58C0">
        <w:trPr>
          <w:trHeight w:val="345"/>
        </w:trPr>
        <w:tc>
          <w:tcPr>
            <w:tcW w:w="67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Zn</w:t>
            </w:r>
          </w:p>
        </w:tc>
        <w:tc>
          <w:tcPr>
            <w:tcW w:w="572"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K</w:t>
            </w:r>
            <w:r w:rsidRPr="000C2AD8">
              <w:rPr>
                <w:rFonts w:ascii="Times New Roman" w:hAnsi="Times New Roman"/>
                <w:sz w:val="18"/>
                <w:szCs w:val="18"/>
              </w:rPr>
              <w:t>α</w:t>
            </w:r>
            <w:proofErr w:type="spellEnd"/>
          </w:p>
        </w:tc>
        <w:tc>
          <w:tcPr>
            <w:tcW w:w="83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LiF200</w:t>
            </w:r>
          </w:p>
        </w:tc>
        <w:tc>
          <w:tcPr>
            <w:tcW w:w="708"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Scint</w:t>
            </w:r>
            <w:proofErr w:type="spellEnd"/>
          </w:p>
        </w:tc>
        <w:tc>
          <w:tcPr>
            <w:tcW w:w="8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700</w:t>
            </w:r>
            <w:r w:rsidRPr="000C2AD8">
              <w:rPr>
                <w:rFonts w:ascii="Times New Roman" w:hAnsi="Times New Roman"/>
                <w:sz w:val="18"/>
                <w:szCs w:val="18"/>
              </w:rPr>
              <w:t>μm</w:t>
            </w:r>
          </w:p>
        </w:tc>
        <w:tc>
          <w:tcPr>
            <w:tcW w:w="76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w:t>
            </w:r>
          </w:p>
        </w:tc>
        <w:tc>
          <w:tcPr>
            <w:tcW w:w="100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41.7826</w:t>
            </w: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18</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73</w:t>
            </w:r>
          </w:p>
        </w:tc>
        <w:tc>
          <w:tcPr>
            <w:tcW w:w="836" w:type="dxa"/>
          </w:tcPr>
          <w:p w:rsidR="00F7403C" w:rsidRPr="000C2AD8" w:rsidRDefault="00F7403C" w:rsidP="003B58C0">
            <w:pPr>
              <w:jc w:val="center"/>
              <w:rPr>
                <w:rFonts w:ascii="Times New Roman"/>
                <w:sz w:val="18"/>
                <w:szCs w:val="18"/>
              </w:rPr>
            </w:pPr>
            <w:r w:rsidRPr="000C2AD8">
              <w:rPr>
                <w:rFonts w:ascii="Times New Roman" w:hint="eastAsia"/>
                <w:sz w:val="18"/>
                <w:szCs w:val="18"/>
              </w:rPr>
              <w:t>50</w:t>
            </w:r>
          </w:p>
        </w:tc>
        <w:tc>
          <w:tcPr>
            <w:tcW w:w="846" w:type="dxa"/>
          </w:tcPr>
          <w:p w:rsidR="00F7403C" w:rsidRPr="000C2AD8" w:rsidRDefault="00F7403C" w:rsidP="003B58C0">
            <w:pPr>
              <w:jc w:val="center"/>
              <w:rPr>
                <w:rFonts w:ascii="Times New Roman"/>
                <w:sz w:val="18"/>
                <w:szCs w:val="18"/>
              </w:rPr>
            </w:pPr>
            <w:r w:rsidRPr="000C2AD8">
              <w:rPr>
                <w:rFonts w:ascii="Times New Roman" w:hint="eastAsia"/>
                <w:sz w:val="18"/>
                <w:szCs w:val="18"/>
              </w:rPr>
              <w:t>50</w:t>
            </w:r>
          </w:p>
        </w:tc>
      </w:tr>
      <w:tr w:rsidR="00F7403C" w:rsidRPr="000C2AD8" w:rsidTr="003B58C0">
        <w:trPr>
          <w:trHeight w:val="330"/>
        </w:trPr>
        <w:tc>
          <w:tcPr>
            <w:tcW w:w="67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Fe</w:t>
            </w:r>
          </w:p>
        </w:tc>
        <w:tc>
          <w:tcPr>
            <w:tcW w:w="572"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K</w:t>
            </w:r>
            <w:r w:rsidRPr="000C2AD8">
              <w:rPr>
                <w:rFonts w:ascii="Times New Roman" w:hAnsi="Times New Roman"/>
                <w:sz w:val="18"/>
                <w:szCs w:val="18"/>
              </w:rPr>
              <w:t>α</w:t>
            </w:r>
            <w:proofErr w:type="spellEnd"/>
          </w:p>
        </w:tc>
        <w:tc>
          <w:tcPr>
            <w:tcW w:w="83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LiF200</w:t>
            </w:r>
          </w:p>
        </w:tc>
        <w:tc>
          <w:tcPr>
            <w:tcW w:w="7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Flow</w:t>
            </w:r>
          </w:p>
        </w:tc>
        <w:tc>
          <w:tcPr>
            <w:tcW w:w="8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300</w:t>
            </w:r>
            <w:r w:rsidRPr="000C2AD8">
              <w:rPr>
                <w:rFonts w:ascii="Times New Roman" w:hAnsi="Times New Roman"/>
                <w:sz w:val="18"/>
                <w:szCs w:val="18"/>
              </w:rPr>
              <w:t>μm</w:t>
            </w:r>
          </w:p>
        </w:tc>
        <w:tc>
          <w:tcPr>
            <w:tcW w:w="76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10</w:t>
            </w:r>
          </w:p>
        </w:tc>
        <w:tc>
          <w:tcPr>
            <w:tcW w:w="100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57.6244</w:t>
            </w: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15</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64</w:t>
            </w:r>
          </w:p>
        </w:tc>
        <w:tc>
          <w:tcPr>
            <w:tcW w:w="836" w:type="dxa"/>
          </w:tcPr>
          <w:p w:rsidR="00F7403C" w:rsidRPr="000C2AD8" w:rsidRDefault="00F7403C" w:rsidP="003B58C0">
            <w:pPr>
              <w:jc w:val="center"/>
              <w:rPr>
                <w:rFonts w:ascii="Times New Roman"/>
                <w:sz w:val="18"/>
                <w:szCs w:val="18"/>
              </w:rPr>
            </w:pPr>
            <w:r w:rsidRPr="000C2AD8">
              <w:rPr>
                <w:rFonts w:ascii="Times New Roman" w:hint="eastAsia"/>
                <w:sz w:val="18"/>
                <w:szCs w:val="18"/>
              </w:rPr>
              <w:t>50</w:t>
            </w:r>
          </w:p>
        </w:tc>
        <w:tc>
          <w:tcPr>
            <w:tcW w:w="846" w:type="dxa"/>
          </w:tcPr>
          <w:p w:rsidR="00F7403C" w:rsidRPr="000C2AD8" w:rsidRDefault="00F7403C" w:rsidP="003B58C0">
            <w:pPr>
              <w:jc w:val="center"/>
              <w:rPr>
                <w:rFonts w:ascii="Times New Roman"/>
                <w:sz w:val="18"/>
                <w:szCs w:val="18"/>
              </w:rPr>
            </w:pPr>
            <w:r w:rsidRPr="000C2AD8">
              <w:rPr>
                <w:rFonts w:ascii="Times New Roman" w:hint="eastAsia"/>
                <w:sz w:val="18"/>
                <w:szCs w:val="18"/>
              </w:rPr>
              <w:t>50</w:t>
            </w:r>
          </w:p>
        </w:tc>
      </w:tr>
      <w:tr w:rsidR="00F7403C" w:rsidRPr="000C2AD8" w:rsidTr="003B58C0">
        <w:trPr>
          <w:trHeight w:val="270"/>
        </w:trPr>
        <w:tc>
          <w:tcPr>
            <w:tcW w:w="676"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Mn</w:t>
            </w:r>
            <w:proofErr w:type="spellEnd"/>
          </w:p>
        </w:tc>
        <w:tc>
          <w:tcPr>
            <w:tcW w:w="572"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K</w:t>
            </w:r>
            <w:r w:rsidRPr="000C2AD8">
              <w:rPr>
                <w:rFonts w:ascii="Times New Roman" w:hAnsi="Times New Roman"/>
                <w:sz w:val="18"/>
                <w:szCs w:val="18"/>
              </w:rPr>
              <w:t>α</w:t>
            </w:r>
            <w:proofErr w:type="spellEnd"/>
          </w:p>
        </w:tc>
        <w:tc>
          <w:tcPr>
            <w:tcW w:w="83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LiF200</w:t>
            </w:r>
          </w:p>
        </w:tc>
        <w:tc>
          <w:tcPr>
            <w:tcW w:w="7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Flow</w:t>
            </w:r>
          </w:p>
        </w:tc>
        <w:tc>
          <w:tcPr>
            <w:tcW w:w="8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300</w:t>
            </w:r>
            <w:r w:rsidRPr="000C2AD8">
              <w:rPr>
                <w:rFonts w:ascii="Times New Roman" w:hAnsi="Times New Roman"/>
                <w:sz w:val="18"/>
                <w:szCs w:val="18"/>
              </w:rPr>
              <w:t>μm</w:t>
            </w:r>
          </w:p>
        </w:tc>
        <w:tc>
          <w:tcPr>
            <w:tcW w:w="76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w:t>
            </w:r>
          </w:p>
        </w:tc>
        <w:tc>
          <w:tcPr>
            <w:tcW w:w="100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62.3430</w:t>
            </w: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32</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60</w:t>
            </w:r>
          </w:p>
        </w:tc>
        <w:tc>
          <w:tcPr>
            <w:tcW w:w="836" w:type="dxa"/>
          </w:tcPr>
          <w:p w:rsidR="00F7403C" w:rsidRPr="000C2AD8" w:rsidRDefault="00F7403C" w:rsidP="003B58C0">
            <w:pPr>
              <w:jc w:val="center"/>
              <w:rPr>
                <w:rFonts w:ascii="Times New Roman"/>
                <w:sz w:val="18"/>
                <w:szCs w:val="18"/>
              </w:rPr>
            </w:pPr>
            <w:r w:rsidRPr="000C2AD8">
              <w:rPr>
                <w:rFonts w:ascii="Times New Roman" w:hint="eastAsia"/>
                <w:sz w:val="18"/>
                <w:szCs w:val="18"/>
              </w:rPr>
              <w:t>50</w:t>
            </w:r>
          </w:p>
        </w:tc>
        <w:tc>
          <w:tcPr>
            <w:tcW w:w="846" w:type="dxa"/>
          </w:tcPr>
          <w:p w:rsidR="00F7403C" w:rsidRPr="000C2AD8" w:rsidRDefault="00F7403C" w:rsidP="003B58C0">
            <w:pPr>
              <w:jc w:val="center"/>
              <w:rPr>
                <w:rFonts w:ascii="Times New Roman"/>
                <w:sz w:val="18"/>
                <w:szCs w:val="18"/>
              </w:rPr>
            </w:pPr>
            <w:r w:rsidRPr="000C2AD8">
              <w:rPr>
                <w:rFonts w:ascii="Times New Roman" w:hint="eastAsia"/>
                <w:sz w:val="18"/>
                <w:szCs w:val="18"/>
              </w:rPr>
              <w:t>50</w:t>
            </w:r>
          </w:p>
        </w:tc>
      </w:tr>
      <w:tr w:rsidR="00F7403C" w:rsidRPr="000C2AD8" w:rsidTr="003B58C0">
        <w:trPr>
          <w:trHeight w:val="270"/>
        </w:trPr>
        <w:tc>
          <w:tcPr>
            <w:tcW w:w="67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V</w:t>
            </w:r>
          </w:p>
        </w:tc>
        <w:tc>
          <w:tcPr>
            <w:tcW w:w="572"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K</w:t>
            </w:r>
            <w:r w:rsidRPr="000C2AD8">
              <w:rPr>
                <w:rFonts w:ascii="Times New Roman" w:hAnsi="Times New Roman"/>
                <w:sz w:val="18"/>
                <w:szCs w:val="18"/>
              </w:rPr>
              <w:t>α</w:t>
            </w:r>
            <w:proofErr w:type="spellEnd"/>
          </w:p>
        </w:tc>
        <w:tc>
          <w:tcPr>
            <w:tcW w:w="83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LiF200</w:t>
            </w:r>
          </w:p>
        </w:tc>
        <w:tc>
          <w:tcPr>
            <w:tcW w:w="7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Flow</w:t>
            </w:r>
          </w:p>
        </w:tc>
        <w:tc>
          <w:tcPr>
            <w:tcW w:w="8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700</w:t>
            </w:r>
            <w:r w:rsidRPr="000C2AD8">
              <w:rPr>
                <w:rFonts w:ascii="Times New Roman" w:hAnsi="Times New Roman"/>
                <w:sz w:val="18"/>
                <w:szCs w:val="18"/>
              </w:rPr>
              <w:t>μm</w:t>
            </w:r>
          </w:p>
        </w:tc>
        <w:tc>
          <w:tcPr>
            <w:tcW w:w="76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w:t>
            </w:r>
          </w:p>
        </w:tc>
        <w:tc>
          <w:tcPr>
            <w:tcW w:w="100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77.4696</w:t>
            </w: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10</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59</w:t>
            </w:r>
          </w:p>
        </w:tc>
        <w:tc>
          <w:tcPr>
            <w:tcW w:w="836" w:type="dxa"/>
          </w:tcPr>
          <w:p w:rsidR="00F7403C" w:rsidRPr="000C2AD8" w:rsidRDefault="00F7403C" w:rsidP="003B58C0">
            <w:pPr>
              <w:jc w:val="center"/>
              <w:rPr>
                <w:rFonts w:ascii="Times New Roman"/>
                <w:sz w:val="18"/>
                <w:szCs w:val="18"/>
              </w:rPr>
            </w:pPr>
            <w:r w:rsidRPr="000C2AD8">
              <w:rPr>
                <w:rFonts w:ascii="Times New Roman" w:hint="eastAsia"/>
                <w:sz w:val="18"/>
                <w:szCs w:val="18"/>
              </w:rPr>
              <w:t>50</w:t>
            </w:r>
          </w:p>
        </w:tc>
        <w:tc>
          <w:tcPr>
            <w:tcW w:w="846" w:type="dxa"/>
          </w:tcPr>
          <w:p w:rsidR="00F7403C" w:rsidRPr="000C2AD8" w:rsidRDefault="00F7403C" w:rsidP="003B58C0">
            <w:pPr>
              <w:jc w:val="center"/>
              <w:rPr>
                <w:rFonts w:ascii="Times New Roman"/>
                <w:sz w:val="18"/>
                <w:szCs w:val="18"/>
              </w:rPr>
            </w:pPr>
            <w:r w:rsidRPr="000C2AD8">
              <w:rPr>
                <w:rFonts w:ascii="Times New Roman" w:hint="eastAsia"/>
                <w:sz w:val="18"/>
                <w:szCs w:val="18"/>
              </w:rPr>
              <w:t>50</w:t>
            </w:r>
          </w:p>
        </w:tc>
      </w:tr>
      <w:tr w:rsidR="00F7403C" w:rsidRPr="000C2AD8" w:rsidTr="003B58C0">
        <w:trPr>
          <w:trHeight w:val="279"/>
        </w:trPr>
        <w:tc>
          <w:tcPr>
            <w:tcW w:w="67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Ti</w:t>
            </w:r>
          </w:p>
        </w:tc>
        <w:tc>
          <w:tcPr>
            <w:tcW w:w="572"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K</w:t>
            </w:r>
            <w:r w:rsidRPr="000C2AD8">
              <w:rPr>
                <w:rFonts w:ascii="Times New Roman" w:hAnsi="Times New Roman"/>
                <w:sz w:val="18"/>
                <w:szCs w:val="18"/>
              </w:rPr>
              <w:t>α</w:t>
            </w:r>
            <w:proofErr w:type="spellEnd"/>
          </w:p>
        </w:tc>
        <w:tc>
          <w:tcPr>
            <w:tcW w:w="83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LiF200</w:t>
            </w:r>
          </w:p>
        </w:tc>
        <w:tc>
          <w:tcPr>
            <w:tcW w:w="7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Flow</w:t>
            </w:r>
          </w:p>
        </w:tc>
        <w:tc>
          <w:tcPr>
            <w:tcW w:w="8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300</w:t>
            </w:r>
            <w:r w:rsidRPr="000C2AD8">
              <w:rPr>
                <w:rFonts w:ascii="Times New Roman" w:hAnsi="Times New Roman"/>
                <w:sz w:val="18"/>
                <w:szCs w:val="18"/>
              </w:rPr>
              <w:t>μm</w:t>
            </w:r>
          </w:p>
        </w:tc>
        <w:tc>
          <w:tcPr>
            <w:tcW w:w="76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14</w:t>
            </w:r>
          </w:p>
        </w:tc>
        <w:tc>
          <w:tcPr>
            <w:tcW w:w="100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86.4142</w:t>
            </w: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10</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64</w:t>
            </w:r>
          </w:p>
        </w:tc>
        <w:tc>
          <w:tcPr>
            <w:tcW w:w="836" w:type="dxa"/>
          </w:tcPr>
          <w:p w:rsidR="00F7403C" w:rsidRPr="000C2AD8" w:rsidRDefault="00F7403C" w:rsidP="003B58C0">
            <w:pPr>
              <w:jc w:val="center"/>
              <w:rPr>
                <w:rFonts w:ascii="Times New Roman"/>
                <w:sz w:val="18"/>
                <w:szCs w:val="18"/>
              </w:rPr>
            </w:pPr>
            <w:r w:rsidRPr="000C2AD8">
              <w:rPr>
                <w:rFonts w:ascii="Times New Roman" w:hint="eastAsia"/>
                <w:sz w:val="18"/>
                <w:szCs w:val="18"/>
              </w:rPr>
              <w:t>50</w:t>
            </w:r>
          </w:p>
        </w:tc>
        <w:tc>
          <w:tcPr>
            <w:tcW w:w="846" w:type="dxa"/>
          </w:tcPr>
          <w:p w:rsidR="00F7403C" w:rsidRPr="000C2AD8" w:rsidRDefault="00F7403C" w:rsidP="003B58C0">
            <w:pPr>
              <w:jc w:val="center"/>
              <w:rPr>
                <w:rFonts w:ascii="Times New Roman"/>
                <w:sz w:val="18"/>
                <w:szCs w:val="18"/>
              </w:rPr>
            </w:pPr>
            <w:r w:rsidRPr="000C2AD8">
              <w:rPr>
                <w:rFonts w:ascii="Times New Roman" w:hint="eastAsia"/>
                <w:sz w:val="18"/>
                <w:szCs w:val="18"/>
              </w:rPr>
              <w:t>50</w:t>
            </w:r>
          </w:p>
        </w:tc>
      </w:tr>
      <w:tr w:rsidR="00F7403C" w:rsidRPr="000C2AD8" w:rsidTr="003B58C0">
        <w:trPr>
          <w:trHeight w:val="279"/>
        </w:trPr>
        <w:tc>
          <w:tcPr>
            <w:tcW w:w="67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P</w:t>
            </w:r>
          </w:p>
        </w:tc>
        <w:tc>
          <w:tcPr>
            <w:tcW w:w="572"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K</w:t>
            </w:r>
            <w:r w:rsidRPr="000C2AD8">
              <w:rPr>
                <w:rFonts w:ascii="Times New Roman" w:hAnsi="Times New Roman"/>
                <w:sz w:val="18"/>
                <w:szCs w:val="18"/>
              </w:rPr>
              <w:t>α</w:t>
            </w:r>
            <w:proofErr w:type="spellEnd"/>
          </w:p>
        </w:tc>
        <w:tc>
          <w:tcPr>
            <w:tcW w:w="83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GE111</w:t>
            </w:r>
          </w:p>
        </w:tc>
        <w:tc>
          <w:tcPr>
            <w:tcW w:w="7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Flow</w:t>
            </w:r>
          </w:p>
        </w:tc>
        <w:tc>
          <w:tcPr>
            <w:tcW w:w="8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700</w:t>
            </w:r>
            <w:r w:rsidRPr="000C2AD8">
              <w:rPr>
                <w:rFonts w:ascii="Times New Roman" w:hAnsi="Times New Roman"/>
                <w:sz w:val="18"/>
                <w:szCs w:val="18"/>
              </w:rPr>
              <w:t>μm</w:t>
            </w:r>
          </w:p>
        </w:tc>
        <w:tc>
          <w:tcPr>
            <w:tcW w:w="76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w:t>
            </w:r>
          </w:p>
        </w:tc>
        <w:tc>
          <w:tcPr>
            <w:tcW w:w="100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140.9849</w:t>
            </w: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66</w:t>
            </w:r>
          </w:p>
        </w:tc>
        <w:tc>
          <w:tcPr>
            <w:tcW w:w="836" w:type="dxa"/>
          </w:tcPr>
          <w:p w:rsidR="00F7403C" w:rsidRPr="000C2AD8" w:rsidRDefault="00F7403C" w:rsidP="003B58C0">
            <w:pPr>
              <w:jc w:val="center"/>
              <w:rPr>
                <w:rFonts w:ascii="Times New Roman"/>
                <w:sz w:val="18"/>
                <w:szCs w:val="18"/>
              </w:rPr>
            </w:pPr>
            <w:r w:rsidRPr="000C2AD8">
              <w:rPr>
                <w:rFonts w:ascii="Times New Roman" w:hint="eastAsia"/>
                <w:sz w:val="18"/>
                <w:szCs w:val="18"/>
              </w:rPr>
              <w:t>25</w:t>
            </w:r>
          </w:p>
        </w:tc>
        <w:tc>
          <w:tcPr>
            <w:tcW w:w="846" w:type="dxa"/>
          </w:tcPr>
          <w:p w:rsidR="00F7403C" w:rsidRPr="000C2AD8" w:rsidRDefault="00F7403C" w:rsidP="003B58C0">
            <w:pPr>
              <w:jc w:val="center"/>
              <w:rPr>
                <w:rFonts w:ascii="Times New Roman"/>
                <w:sz w:val="18"/>
                <w:szCs w:val="18"/>
              </w:rPr>
            </w:pPr>
            <w:r w:rsidRPr="000C2AD8">
              <w:rPr>
                <w:rFonts w:ascii="Times New Roman" w:hint="eastAsia"/>
                <w:sz w:val="18"/>
                <w:szCs w:val="18"/>
              </w:rPr>
              <w:t>100</w:t>
            </w:r>
          </w:p>
        </w:tc>
      </w:tr>
      <w:tr w:rsidR="00F7403C" w:rsidRPr="000C2AD8" w:rsidTr="003B58C0">
        <w:trPr>
          <w:trHeight w:val="279"/>
        </w:trPr>
        <w:tc>
          <w:tcPr>
            <w:tcW w:w="67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Ca</w:t>
            </w:r>
          </w:p>
        </w:tc>
        <w:tc>
          <w:tcPr>
            <w:tcW w:w="572"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K</w:t>
            </w:r>
            <w:r w:rsidRPr="000C2AD8">
              <w:rPr>
                <w:rFonts w:ascii="Times New Roman" w:hAnsi="Times New Roman"/>
                <w:sz w:val="18"/>
                <w:szCs w:val="18"/>
              </w:rPr>
              <w:t>α</w:t>
            </w:r>
            <w:proofErr w:type="spellEnd"/>
          </w:p>
        </w:tc>
        <w:tc>
          <w:tcPr>
            <w:tcW w:w="83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LiF200</w:t>
            </w:r>
          </w:p>
        </w:tc>
        <w:tc>
          <w:tcPr>
            <w:tcW w:w="7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Flow</w:t>
            </w:r>
          </w:p>
        </w:tc>
        <w:tc>
          <w:tcPr>
            <w:tcW w:w="8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300</w:t>
            </w:r>
            <w:r w:rsidRPr="000C2AD8">
              <w:rPr>
                <w:rFonts w:ascii="Times New Roman" w:hAnsi="Times New Roman"/>
                <w:sz w:val="18"/>
                <w:szCs w:val="18"/>
              </w:rPr>
              <w:t>μm</w:t>
            </w:r>
          </w:p>
        </w:tc>
        <w:tc>
          <w:tcPr>
            <w:tcW w:w="76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16</w:t>
            </w:r>
          </w:p>
        </w:tc>
        <w:tc>
          <w:tcPr>
            <w:tcW w:w="100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113.5832</w:t>
            </w: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36</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64</w:t>
            </w:r>
          </w:p>
        </w:tc>
        <w:tc>
          <w:tcPr>
            <w:tcW w:w="836" w:type="dxa"/>
          </w:tcPr>
          <w:p w:rsidR="00F7403C" w:rsidRPr="000C2AD8" w:rsidRDefault="00F7403C" w:rsidP="003B58C0">
            <w:pPr>
              <w:jc w:val="center"/>
              <w:rPr>
                <w:rFonts w:ascii="Times New Roman"/>
                <w:sz w:val="18"/>
                <w:szCs w:val="18"/>
              </w:rPr>
            </w:pPr>
            <w:r w:rsidRPr="000C2AD8">
              <w:rPr>
                <w:rFonts w:ascii="Times New Roman" w:hint="eastAsia"/>
                <w:sz w:val="18"/>
                <w:szCs w:val="18"/>
              </w:rPr>
              <w:t>25</w:t>
            </w:r>
          </w:p>
        </w:tc>
        <w:tc>
          <w:tcPr>
            <w:tcW w:w="846" w:type="dxa"/>
          </w:tcPr>
          <w:p w:rsidR="00F7403C" w:rsidRPr="000C2AD8" w:rsidRDefault="00F7403C" w:rsidP="003B58C0">
            <w:pPr>
              <w:jc w:val="center"/>
              <w:rPr>
                <w:rFonts w:ascii="Times New Roman"/>
                <w:sz w:val="18"/>
                <w:szCs w:val="18"/>
              </w:rPr>
            </w:pPr>
            <w:r w:rsidRPr="000C2AD8">
              <w:rPr>
                <w:rFonts w:ascii="Times New Roman" w:hint="eastAsia"/>
                <w:sz w:val="18"/>
                <w:szCs w:val="18"/>
              </w:rPr>
              <w:t>100</w:t>
            </w:r>
          </w:p>
        </w:tc>
      </w:tr>
      <w:tr w:rsidR="00F7403C" w:rsidRPr="000C2AD8" w:rsidTr="003B58C0">
        <w:trPr>
          <w:trHeight w:val="318"/>
        </w:trPr>
        <w:tc>
          <w:tcPr>
            <w:tcW w:w="67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K</w:t>
            </w:r>
          </w:p>
        </w:tc>
        <w:tc>
          <w:tcPr>
            <w:tcW w:w="572"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K</w:t>
            </w:r>
            <w:r w:rsidRPr="000C2AD8">
              <w:rPr>
                <w:rFonts w:ascii="Times New Roman" w:hAnsi="Times New Roman"/>
                <w:sz w:val="18"/>
                <w:szCs w:val="18"/>
              </w:rPr>
              <w:t>α</w:t>
            </w:r>
            <w:proofErr w:type="spellEnd"/>
          </w:p>
        </w:tc>
        <w:tc>
          <w:tcPr>
            <w:tcW w:w="83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LiF200</w:t>
            </w:r>
          </w:p>
        </w:tc>
        <w:tc>
          <w:tcPr>
            <w:tcW w:w="7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Flow</w:t>
            </w:r>
          </w:p>
        </w:tc>
        <w:tc>
          <w:tcPr>
            <w:tcW w:w="8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300</w:t>
            </w:r>
            <w:r w:rsidRPr="000C2AD8">
              <w:rPr>
                <w:rFonts w:ascii="Times New Roman" w:hAnsi="Times New Roman"/>
                <w:sz w:val="18"/>
                <w:szCs w:val="18"/>
              </w:rPr>
              <w:t>μm</w:t>
            </w:r>
          </w:p>
        </w:tc>
        <w:tc>
          <w:tcPr>
            <w:tcW w:w="76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20</w:t>
            </w:r>
          </w:p>
        </w:tc>
        <w:tc>
          <w:tcPr>
            <w:tcW w:w="100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137.2894</w:t>
            </w: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34</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66</w:t>
            </w:r>
          </w:p>
        </w:tc>
        <w:tc>
          <w:tcPr>
            <w:tcW w:w="836" w:type="dxa"/>
          </w:tcPr>
          <w:p w:rsidR="00F7403C" w:rsidRPr="000C2AD8" w:rsidRDefault="00F7403C" w:rsidP="003B58C0">
            <w:pPr>
              <w:jc w:val="center"/>
              <w:rPr>
                <w:rFonts w:ascii="Times New Roman"/>
                <w:sz w:val="18"/>
                <w:szCs w:val="18"/>
              </w:rPr>
            </w:pPr>
            <w:r w:rsidRPr="000C2AD8">
              <w:rPr>
                <w:rFonts w:ascii="Times New Roman" w:hint="eastAsia"/>
                <w:sz w:val="18"/>
                <w:szCs w:val="18"/>
              </w:rPr>
              <w:t>25</w:t>
            </w:r>
          </w:p>
        </w:tc>
        <w:tc>
          <w:tcPr>
            <w:tcW w:w="846" w:type="dxa"/>
          </w:tcPr>
          <w:p w:rsidR="00F7403C" w:rsidRPr="000C2AD8" w:rsidRDefault="00F7403C" w:rsidP="003B58C0">
            <w:pPr>
              <w:jc w:val="center"/>
              <w:rPr>
                <w:rFonts w:ascii="Times New Roman"/>
                <w:sz w:val="18"/>
                <w:szCs w:val="18"/>
              </w:rPr>
            </w:pPr>
            <w:r w:rsidRPr="000C2AD8">
              <w:rPr>
                <w:rFonts w:ascii="Times New Roman" w:hint="eastAsia"/>
                <w:sz w:val="18"/>
                <w:szCs w:val="18"/>
              </w:rPr>
              <w:t>100</w:t>
            </w:r>
          </w:p>
        </w:tc>
      </w:tr>
      <w:tr w:rsidR="00F7403C" w:rsidRPr="000C2AD8" w:rsidTr="003B58C0">
        <w:trPr>
          <w:trHeight w:val="336"/>
        </w:trPr>
        <w:tc>
          <w:tcPr>
            <w:tcW w:w="67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S</w:t>
            </w:r>
          </w:p>
        </w:tc>
        <w:tc>
          <w:tcPr>
            <w:tcW w:w="572"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K</w:t>
            </w:r>
            <w:r w:rsidRPr="000C2AD8">
              <w:rPr>
                <w:rFonts w:ascii="Times New Roman" w:hAnsi="Times New Roman"/>
                <w:sz w:val="18"/>
                <w:szCs w:val="18"/>
              </w:rPr>
              <w:t>α</w:t>
            </w:r>
            <w:proofErr w:type="spellEnd"/>
          </w:p>
        </w:tc>
        <w:tc>
          <w:tcPr>
            <w:tcW w:w="83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GE111</w:t>
            </w:r>
          </w:p>
        </w:tc>
        <w:tc>
          <w:tcPr>
            <w:tcW w:w="7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Flow</w:t>
            </w:r>
          </w:p>
        </w:tc>
        <w:tc>
          <w:tcPr>
            <w:tcW w:w="8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300</w:t>
            </w:r>
            <w:r w:rsidRPr="000C2AD8">
              <w:rPr>
                <w:rFonts w:ascii="Times New Roman" w:hAnsi="Times New Roman"/>
                <w:sz w:val="18"/>
                <w:szCs w:val="18"/>
              </w:rPr>
              <w:t>μm</w:t>
            </w:r>
          </w:p>
        </w:tc>
        <w:tc>
          <w:tcPr>
            <w:tcW w:w="76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12</w:t>
            </w:r>
          </w:p>
        </w:tc>
        <w:tc>
          <w:tcPr>
            <w:tcW w:w="100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110.4758</w:t>
            </w: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70</w:t>
            </w:r>
          </w:p>
        </w:tc>
        <w:tc>
          <w:tcPr>
            <w:tcW w:w="836" w:type="dxa"/>
          </w:tcPr>
          <w:p w:rsidR="00F7403C" w:rsidRPr="000C2AD8" w:rsidRDefault="00F7403C" w:rsidP="003B58C0">
            <w:pPr>
              <w:jc w:val="center"/>
              <w:rPr>
                <w:rFonts w:ascii="Times New Roman"/>
                <w:sz w:val="18"/>
                <w:szCs w:val="18"/>
              </w:rPr>
            </w:pPr>
            <w:r w:rsidRPr="000C2AD8">
              <w:rPr>
                <w:rFonts w:ascii="Times New Roman" w:hint="eastAsia"/>
                <w:sz w:val="18"/>
                <w:szCs w:val="18"/>
              </w:rPr>
              <w:t>25</w:t>
            </w:r>
          </w:p>
        </w:tc>
        <w:tc>
          <w:tcPr>
            <w:tcW w:w="846" w:type="dxa"/>
          </w:tcPr>
          <w:p w:rsidR="00F7403C" w:rsidRPr="000C2AD8" w:rsidRDefault="00F7403C" w:rsidP="003B58C0">
            <w:pPr>
              <w:jc w:val="center"/>
              <w:rPr>
                <w:rFonts w:ascii="Times New Roman"/>
                <w:sz w:val="18"/>
                <w:szCs w:val="18"/>
              </w:rPr>
            </w:pPr>
            <w:r w:rsidRPr="000C2AD8">
              <w:rPr>
                <w:rFonts w:ascii="Times New Roman" w:hint="eastAsia"/>
                <w:sz w:val="18"/>
                <w:szCs w:val="18"/>
              </w:rPr>
              <w:t>100</w:t>
            </w:r>
          </w:p>
        </w:tc>
      </w:tr>
      <w:tr w:rsidR="00F7403C" w:rsidRPr="000C2AD8" w:rsidTr="003B58C0">
        <w:trPr>
          <w:trHeight w:val="336"/>
        </w:trPr>
        <w:tc>
          <w:tcPr>
            <w:tcW w:w="67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Si</w:t>
            </w:r>
          </w:p>
        </w:tc>
        <w:tc>
          <w:tcPr>
            <w:tcW w:w="572"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K</w:t>
            </w:r>
            <w:r w:rsidRPr="000C2AD8">
              <w:rPr>
                <w:rFonts w:ascii="Times New Roman" w:hAnsi="Times New Roman"/>
                <w:sz w:val="18"/>
                <w:szCs w:val="18"/>
              </w:rPr>
              <w:t>α</w:t>
            </w:r>
            <w:proofErr w:type="spellEnd"/>
          </w:p>
        </w:tc>
        <w:tc>
          <w:tcPr>
            <w:tcW w:w="83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PE002</w:t>
            </w:r>
          </w:p>
        </w:tc>
        <w:tc>
          <w:tcPr>
            <w:tcW w:w="7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Flow</w:t>
            </w:r>
          </w:p>
        </w:tc>
        <w:tc>
          <w:tcPr>
            <w:tcW w:w="8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300</w:t>
            </w:r>
            <w:r w:rsidRPr="000C2AD8">
              <w:rPr>
                <w:rFonts w:ascii="Times New Roman" w:hAnsi="Times New Roman"/>
                <w:sz w:val="18"/>
                <w:szCs w:val="18"/>
              </w:rPr>
              <w:t>μm</w:t>
            </w:r>
          </w:p>
        </w:tc>
        <w:tc>
          <w:tcPr>
            <w:tcW w:w="76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16</w:t>
            </w:r>
          </w:p>
        </w:tc>
        <w:tc>
          <w:tcPr>
            <w:tcW w:w="100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108.8594</w:t>
            </w: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34</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74</w:t>
            </w:r>
          </w:p>
        </w:tc>
        <w:tc>
          <w:tcPr>
            <w:tcW w:w="836" w:type="dxa"/>
          </w:tcPr>
          <w:p w:rsidR="00F7403C" w:rsidRPr="000C2AD8" w:rsidRDefault="00F7403C" w:rsidP="003B58C0">
            <w:pPr>
              <w:jc w:val="center"/>
              <w:rPr>
                <w:rFonts w:ascii="Times New Roman"/>
                <w:sz w:val="18"/>
                <w:szCs w:val="18"/>
              </w:rPr>
            </w:pPr>
            <w:r w:rsidRPr="000C2AD8">
              <w:rPr>
                <w:rFonts w:ascii="Times New Roman" w:hint="eastAsia"/>
                <w:sz w:val="18"/>
                <w:szCs w:val="18"/>
              </w:rPr>
              <w:t>25</w:t>
            </w:r>
          </w:p>
        </w:tc>
        <w:tc>
          <w:tcPr>
            <w:tcW w:w="846" w:type="dxa"/>
          </w:tcPr>
          <w:p w:rsidR="00F7403C" w:rsidRPr="000C2AD8" w:rsidRDefault="00F7403C" w:rsidP="003B58C0">
            <w:pPr>
              <w:jc w:val="center"/>
              <w:rPr>
                <w:rFonts w:ascii="Times New Roman"/>
                <w:sz w:val="18"/>
                <w:szCs w:val="18"/>
              </w:rPr>
            </w:pPr>
            <w:r w:rsidRPr="000C2AD8">
              <w:rPr>
                <w:rFonts w:ascii="Times New Roman" w:hint="eastAsia"/>
                <w:sz w:val="18"/>
                <w:szCs w:val="18"/>
              </w:rPr>
              <w:t>100</w:t>
            </w:r>
          </w:p>
        </w:tc>
      </w:tr>
      <w:tr w:rsidR="00F7403C" w:rsidRPr="000C2AD8" w:rsidTr="003B58C0">
        <w:trPr>
          <w:trHeight w:val="366"/>
        </w:trPr>
        <w:tc>
          <w:tcPr>
            <w:tcW w:w="67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Al</w:t>
            </w:r>
          </w:p>
        </w:tc>
        <w:tc>
          <w:tcPr>
            <w:tcW w:w="572"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K</w:t>
            </w:r>
            <w:r w:rsidRPr="000C2AD8">
              <w:rPr>
                <w:rFonts w:ascii="Times New Roman" w:hAnsi="Times New Roman"/>
                <w:sz w:val="18"/>
                <w:szCs w:val="18"/>
              </w:rPr>
              <w:t>α</w:t>
            </w:r>
            <w:proofErr w:type="spellEnd"/>
          </w:p>
        </w:tc>
        <w:tc>
          <w:tcPr>
            <w:tcW w:w="83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PE002</w:t>
            </w:r>
          </w:p>
        </w:tc>
        <w:tc>
          <w:tcPr>
            <w:tcW w:w="7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Flow</w:t>
            </w:r>
          </w:p>
        </w:tc>
        <w:tc>
          <w:tcPr>
            <w:tcW w:w="8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300</w:t>
            </w:r>
            <w:r w:rsidRPr="000C2AD8">
              <w:rPr>
                <w:rFonts w:ascii="Times New Roman" w:hAnsi="Times New Roman"/>
                <w:sz w:val="18"/>
                <w:szCs w:val="18"/>
              </w:rPr>
              <w:t>μm</w:t>
            </w:r>
          </w:p>
        </w:tc>
        <w:tc>
          <w:tcPr>
            <w:tcW w:w="76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20</w:t>
            </w:r>
          </w:p>
        </w:tc>
        <w:tc>
          <w:tcPr>
            <w:tcW w:w="100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144.8748</w:t>
            </w: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32</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77</w:t>
            </w:r>
          </w:p>
        </w:tc>
        <w:tc>
          <w:tcPr>
            <w:tcW w:w="836" w:type="dxa"/>
          </w:tcPr>
          <w:p w:rsidR="00F7403C" w:rsidRPr="000C2AD8" w:rsidRDefault="00F7403C" w:rsidP="003B58C0">
            <w:pPr>
              <w:jc w:val="center"/>
              <w:rPr>
                <w:rFonts w:ascii="Times New Roman"/>
                <w:sz w:val="18"/>
                <w:szCs w:val="18"/>
              </w:rPr>
            </w:pPr>
            <w:r w:rsidRPr="000C2AD8">
              <w:rPr>
                <w:rFonts w:ascii="Times New Roman" w:hint="eastAsia"/>
                <w:sz w:val="18"/>
                <w:szCs w:val="18"/>
              </w:rPr>
              <w:t>25</w:t>
            </w:r>
          </w:p>
        </w:tc>
        <w:tc>
          <w:tcPr>
            <w:tcW w:w="846" w:type="dxa"/>
          </w:tcPr>
          <w:p w:rsidR="00F7403C" w:rsidRPr="000C2AD8" w:rsidRDefault="00F7403C" w:rsidP="003B58C0">
            <w:pPr>
              <w:jc w:val="center"/>
              <w:rPr>
                <w:rFonts w:ascii="Times New Roman"/>
                <w:sz w:val="18"/>
                <w:szCs w:val="18"/>
              </w:rPr>
            </w:pPr>
            <w:r w:rsidRPr="000C2AD8">
              <w:rPr>
                <w:rFonts w:ascii="Times New Roman" w:hint="eastAsia"/>
                <w:sz w:val="18"/>
                <w:szCs w:val="18"/>
              </w:rPr>
              <w:t>100</w:t>
            </w:r>
          </w:p>
        </w:tc>
      </w:tr>
      <w:tr w:rsidR="00F7403C" w:rsidRPr="000C2AD8" w:rsidTr="003B58C0">
        <w:trPr>
          <w:trHeight w:val="249"/>
        </w:trPr>
        <w:tc>
          <w:tcPr>
            <w:tcW w:w="67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Mg</w:t>
            </w:r>
          </w:p>
        </w:tc>
        <w:tc>
          <w:tcPr>
            <w:tcW w:w="572"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K</w:t>
            </w:r>
            <w:r w:rsidRPr="000C2AD8">
              <w:rPr>
                <w:rFonts w:ascii="Times New Roman" w:hAnsi="Times New Roman"/>
                <w:sz w:val="18"/>
                <w:szCs w:val="18"/>
              </w:rPr>
              <w:t>α</w:t>
            </w:r>
            <w:proofErr w:type="spellEnd"/>
          </w:p>
        </w:tc>
        <w:tc>
          <w:tcPr>
            <w:tcW w:w="83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PX1</w:t>
            </w:r>
          </w:p>
        </w:tc>
        <w:tc>
          <w:tcPr>
            <w:tcW w:w="7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Flow</w:t>
            </w:r>
          </w:p>
        </w:tc>
        <w:tc>
          <w:tcPr>
            <w:tcW w:w="8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700</w:t>
            </w:r>
            <w:r w:rsidRPr="000C2AD8">
              <w:rPr>
                <w:rFonts w:ascii="Times New Roman" w:hAnsi="Times New Roman"/>
                <w:sz w:val="18"/>
                <w:szCs w:val="18"/>
              </w:rPr>
              <w:t>μm</w:t>
            </w:r>
          </w:p>
        </w:tc>
        <w:tc>
          <w:tcPr>
            <w:tcW w:w="76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w:t>
            </w:r>
          </w:p>
        </w:tc>
        <w:tc>
          <w:tcPr>
            <w:tcW w:w="100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23.1044</w:t>
            </w: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32</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80</w:t>
            </w:r>
          </w:p>
        </w:tc>
        <w:tc>
          <w:tcPr>
            <w:tcW w:w="836" w:type="dxa"/>
          </w:tcPr>
          <w:p w:rsidR="00F7403C" w:rsidRPr="000C2AD8" w:rsidRDefault="00F7403C" w:rsidP="003B58C0">
            <w:pPr>
              <w:jc w:val="center"/>
              <w:rPr>
                <w:rFonts w:ascii="Times New Roman"/>
                <w:sz w:val="18"/>
                <w:szCs w:val="18"/>
              </w:rPr>
            </w:pPr>
            <w:r w:rsidRPr="000C2AD8">
              <w:rPr>
                <w:rFonts w:ascii="Times New Roman" w:hint="eastAsia"/>
                <w:sz w:val="18"/>
                <w:szCs w:val="18"/>
              </w:rPr>
              <w:t>25</w:t>
            </w:r>
          </w:p>
        </w:tc>
        <w:tc>
          <w:tcPr>
            <w:tcW w:w="846" w:type="dxa"/>
          </w:tcPr>
          <w:p w:rsidR="00F7403C" w:rsidRPr="000C2AD8" w:rsidRDefault="00F7403C" w:rsidP="003B58C0">
            <w:pPr>
              <w:jc w:val="center"/>
              <w:rPr>
                <w:rFonts w:ascii="Times New Roman"/>
                <w:sz w:val="18"/>
                <w:szCs w:val="18"/>
              </w:rPr>
            </w:pPr>
            <w:r w:rsidRPr="000C2AD8">
              <w:rPr>
                <w:rFonts w:ascii="Times New Roman" w:hint="eastAsia"/>
                <w:sz w:val="18"/>
                <w:szCs w:val="18"/>
              </w:rPr>
              <w:t>100</w:t>
            </w:r>
          </w:p>
        </w:tc>
      </w:tr>
      <w:tr w:rsidR="00F7403C" w:rsidRPr="000C2AD8" w:rsidTr="003B58C0">
        <w:trPr>
          <w:trHeight w:val="270"/>
        </w:trPr>
        <w:tc>
          <w:tcPr>
            <w:tcW w:w="67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Na</w:t>
            </w:r>
          </w:p>
        </w:tc>
        <w:tc>
          <w:tcPr>
            <w:tcW w:w="572" w:type="dxa"/>
            <w:vAlign w:val="center"/>
          </w:tcPr>
          <w:p w:rsidR="00F7403C" w:rsidRPr="000C2AD8" w:rsidRDefault="00F7403C" w:rsidP="003B58C0">
            <w:pPr>
              <w:jc w:val="center"/>
              <w:rPr>
                <w:rFonts w:ascii="Times New Roman"/>
                <w:sz w:val="18"/>
                <w:szCs w:val="18"/>
              </w:rPr>
            </w:pPr>
            <w:proofErr w:type="spellStart"/>
            <w:r w:rsidRPr="000C2AD8">
              <w:rPr>
                <w:rFonts w:ascii="Times New Roman" w:hint="eastAsia"/>
                <w:sz w:val="18"/>
                <w:szCs w:val="18"/>
              </w:rPr>
              <w:t>K</w:t>
            </w:r>
            <w:r w:rsidRPr="000C2AD8">
              <w:rPr>
                <w:rFonts w:ascii="Times New Roman" w:hAnsi="Times New Roman"/>
                <w:sz w:val="18"/>
                <w:szCs w:val="18"/>
              </w:rPr>
              <w:t>α</w:t>
            </w:r>
            <w:proofErr w:type="spellEnd"/>
          </w:p>
        </w:tc>
        <w:tc>
          <w:tcPr>
            <w:tcW w:w="836"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PX1</w:t>
            </w:r>
          </w:p>
        </w:tc>
        <w:tc>
          <w:tcPr>
            <w:tcW w:w="7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Flow</w:t>
            </w:r>
          </w:p>
        </w:tc>
        <w:tc>
          <w:tcPr>
            <w:tcW w:w="80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700</w:t>
            </w:r>
            <w:r w:rsidRPr="000C2AD8">
              <w:rPr>
                <w:rFonts w:ascii="Times New Roman" w:hAnsi="Times New Roman"/>
                <w:sz w:val="18"/>
                <w:szCs w:val="18"/>
              </w:rPr>
              <w:t>μm</w:t>
            </w:r>
          </w:p>
        </w:tc>
        <w:tc>
          <w:tcPr>
            <w:tcW w:w="768"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30</w:t>
            </w:r>
          </w:p>
        </w:tc>
        <w:tc>
          <w:tcPr>
            <w:tcW w:w="100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27.8956</w:t>
            </w:r>
          </w:p>
        </w:tc>
        <w:tc>
          <w:tcPr>
            <w:tcW w:w="745"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34</w:t>
            </w:r>
          </w:p>
        </w:tc>
        <w:tc>
          <w:tcPr>
            <w:tcW w:w="722" w:type="dxa"/>
            <w:vAlign w:val="center"/>
          </w:tcPr>
          <w:p w:rsidR="00F7403C" w:rsidRPr="000C2AD8" w:rsidRDefault="00F7403C" w:rsidP="003B58C0">
            <w:pPr>
              <w:jc w:val="center"/>
              <w:rPr>
                <w:rFonts w:ascii="Times New Roman"/>
                <w:sz w:val="18"/>
                <w:szCs w:val="18"/>
              </w:rPr>
            </w:pPr>
            <w:r w:rsidRPr="000C2AD8">
              <w:rPr>
                <w:rFonts w:ascii="Times New Roman" w:hint="eastAsia"/>
                <w:sz w:val="18"/>
                <w:szCs w:val="18"/>
              </w:rPr>
              <w:t>78</w:t>
            </w:r>
          </w:p>
        </w:tc>
        <w:tc>
          <w:tcPr>
            <w:tcW w:w="836" w:type="dxa"/>
          </w:tcPr>
          <w:p w:rsidR="00F7403C" w:rsidRPr="000C2AD8" w:rsidRDefault="00F7403C" w:rsidP="003B58C0">
            <w:pPr>
              <w:jc w:val="center"/>
              <w:rPr>
                <w:rFonts w:ascii="Times New Roman"/>
                <w:sz w:val="18"/>
                <w:szCs w:val="18"/>
              </w:rPr>
            </w:pPr>
            <w:r w:rsidRPr="000C2AD8">
              <w:rPr>
                <w:rFonts w:ascii="Times New Roman" w:hint="eastAsia"/>
                <w:sz w:val="18"/>
                <w:szCs w:val="18"/>
              </w:rPr>
              <w:t>25</w:t>
            </w:r>
          </w:p>
        </w:tc>
        <w:tc>
          <w:tcPr>
            <w:tcW w:w="846" w:type="dxa"/>
          </w:tcPr>
          <w:p w:rsidR="00F7403C" w:rsidRPr="000C2AD8" w:rsidRDefault="00F7403C" w:rsidP="003B58C0">
            <w:pPr>
              <w:jc w:val="center"/>
              <w:rPr>
                <w:rFonts w:ascii="Times New Roman"/>
                <w:sz w:val="18"/>
                <w:szCs w:val="18"/>
              </w:rPr>
            </w:pPr>
            <w:r w:rsidRPr="000C2AD8">
              <w:rPr>
                <w:rFonts w:ascii="Times New Roman" w:hint="eastAsia"/>
                <w:sz w:val="18"/>
                <w:szCs w:val="18"/>
              </w:rPr>
              <w:t>100</w:t>
            </w:r>
          </w:p>
        </w:tc>
      </w:tr>
    </w:tbl>
    <w:p w:rsidR="00917E61" w:rsidRPr="000C2AD8" w:rsidRDefault="00917E61" w:rsidP="00E34AFA">
      <w:pPr>
        <w:spacing w:line="360" w:lineRule="auto"/>
        <w:ind w:firstLineChars="200" w:firstLine="420"/>
        <w:rPr>
          <w:rFonts w:ascii="Times New Roman"/>
          <w:szCs w:val="21"/>
        </w:rPr>
      </w:pPr>
      <w:r w:rsidRPr="000C2AD8">
        <w:rPr>
          <w:rFonts w:ascii="Times New Roman" w:hint="eastAsia"/>
          <w:szCs w:val="21"/>
        </w:rPr>
        <w:t>将所测标样的荧光</w:t>
      </w:r>
      <w:r w:rsidRPr="000C2AD8">
        <w:rPr>
          <w:rFonts w:ascii="Times New Roman" w:hint="eastAsia"/>
          <w:szCs w:val="21"/>
        </w:rPr>
        <w:t>X</w:t>
      </w:r>
      <w:r w:rsidRPr="000C2AD8">
        <w:rPr>
          <w:rFonts w:ascii="Times New Roman" w:hint="eastAsia"/>
          <w:szCs w:val="21"/>
        </w:rPr>
        <w:t>射线强度分别对元素百分含量作图来绘制工作曲线，所测标样的强度与其含量建立</w:t>
      </w:r>
      <w:proofErr w:type="gramStart"/>
      <w:r w:rsidRPr="000C2AD8">
        <w:rPr>
          <w:rFonts w:ascii="Times New Roman" w:hint="eastAsia"/>
          <w:szCs w:val="21"/>
        </w:rPr>
        <w:t>起如下</w:t>
      </w:r>
      <w:proofErr w:type="gramEnd"/>
      <w:r w:rsidRPr="000C2AD8">
        <w:rPr>
          <w:rFonts w:ascii="Times New Roman" w:hint="eastAsia"/>
          <w:szCs w:val="21"/>
        </w:rPr>
        <w:t>关系：</w:t>
      </w:r>
    </w:p>
    <w:p w:rsidR="00917E61" w:rsidRPr="000C2AD8" w:rsidRDefault="00917E61" w:rsidP="00917E61">
      <w:pPr>
        <w:spacing w:line="360" w:lineRule="auto"/>
        <w:jc w:val="center"/>
        <w:rPr>
          <w:rFonts w:ascii="Times New Roman"/>
          <w:szCs w:val="21"/>
        </w:rPr>
      </w:pPr>
      <w:proofErr w:type="spellStart"/>
      <w:r w:rsidRPr="000C2AD8">
        <w:rPr>
          <w:rFonts w:ascii="Times New Roman"/>
          <w:i/>
          <w:iCs/>
          <w:szCs w:val="21"/>
        </w:rPr>
        <w:t>C</w:t>
      </w:r>
      <w:r w:rsidRPr="000C2AD8">
        <w:rPr>
          <w:rFonts w:ascii="Times New Roman"/>
          <w:i/>
          <w:iCs/>
          <w:szCs w:val="21"/>
          <w:vertAlign w:val="subscript"/>
        </w:rPr>
        <w:t>i</w:t>
      </w:r>
      <w:proofErr w:type="spellEnd"/>
      <w:r w:rsidRPr="000C2AD8">
        <w:rPr>
          <w:rFonts w:ascii="Times New Roman"/>
          <w:i/>
          <w:iCs/>
          <w:szCs w:val="21"/>
        </w:rPr>
        <w:t>=</w:t>
      </w:r>
      <w:proofErr w:type="spellStart"/>
      <w:r w:rsidRPr="000C2AD8">
        <w:rPr>
          <w:rFonts w:ascii="Times New Roman"/>
          <w:i/>
          <w:iCs/>
          <w:szCs w:val="21"/>
        </w:rPr>
        <w:t>LO</w:t>
      </w:r>
      <w:r w:rsidRPr="000C2AD8">
        <w:rPr>
          <w:rFonts w:ascii="Times New Roman"/>
          <w:i/>
          <w:iCs/>
          <w:szCs w:val="21"/>
          <w:vertAlign w:val="subscript"/>
        </w:rPr>
        <w:t>i</w:t>
      </w:r>
      <w:r w:rsidRPr="000C2AD8">
        <w:rPr>
          <w:rFonts w:ascii="Times New Roman"/>
          <w:i/>
          <w:iCs/>
          <w:szCs w:val="21"/>
        </w:rPr>
        <w:t>+D</w:t>
      </w:r>
      <w:r w:rsidRPr="000C2AD8">
        <w:rPr>
          <w:rFonts w:ascii="Times New Roman"/>
          <w:i/>
          <w:iCs/>
          <w:szCs w:val="21"/>
          <w:vertAlign w:val="subscript"/>
        </w:rPr>
        <w:t>i</w:t>
      </w:r>
      <w:r w:rsidRPr="000C2AD8">
        <w:rPr>
          <w:rFonts w:ascii="Times New Roman"/>
          <w:i/>
          <w:iCs/>
          <w:szCs w:val="21"/>
        </w:rPr>
        <w:t>+E</w:t>
      </w:r>
      <w:r w:rsidRPr="000C2AD8">
        <w:rPr>
          <w:rFonts w:ascii="Times New Roman"/>
          <w:i/>
          <w:iCs/>
          <w:szCs w:val="21"/>
          <w:vertAlign w:val="subscript"/>
        </w:rPr>
        <w:t>i</w:t>
      </w:r>
      <w:r w:rsidRPr="000C2AD8">
        <w:rPr>
          <w:rFonts w:ascii="Times New Roman"/>
          <w:i/>
          <w:iCs/>
          <w:szCs w:val="21"/>
        </w:rPr>
        <w:t>R</w:t>
      </w:r>
      <w:r w:rsidRPr="000C2AD8">
        <w:rPr>
          <w:rFonts w:ascii="Times New Roman"/>
          <w:i/>
          <w:iCs/>
          <w:szCs w:val="21"/>
          <w:vertAlign w:val="subscript"/>
        </w:rPr>
        <w:t>i</w:t>
      </w:r>
      <w:r w:rsidRPr="000C2AD8">
        <w:rPr>
          <w:rFonts w:ascii="Times New Roman"/>
          <w:i/>
          <w:iCs/>
          <w:szCs w:val="21"/>
        </w:rPr>
        <w:t>M</w:t>
      </w:r>
      <w:r w:rsidRPr="000C2AD8">
        <w:rPr>
          <w:rFonts w:ascii="Times New Roman"/>
          <w:i/>
          <w:iCs/>
          <w:szCs w:val="21"/>
          <w:vertAlign w:val="subscript"/>
        </w:rPr>
        <w:t>i</w:t>
      </w:r>
      <w:proofErr w:type="spellEnd"/>
    </w:p>
    <w:p w:rsidR="00917E61" w:rsidRPr="000C2AD8" w:rsidRDefault="00917E61" w:rsidP="00E34AFA">
      <w:pPr>
        <w:spacing w:line="360" w:lineRule="auto"/>
        <w:ind w:firstLineChars="200" w:firstLine="420"/>
        <w:rPr>
          <w:rFonts w:ascii="Times New Roman"/>
          <w:szCs w:val="21"/>
        </w:rPr>
      </w:pPr>
      <w:r w:rsidRPr="000C2AD8">
        <w:rPr>
          <w:rFonts w:ascii="Times New Roman" w:hint="eastAsia"/>
          <w:szCs w:val="21"/>
        </w:rPr>
        <w:t>式中：</w:t>
      </w:r>
      <w:r w:rsidRPr="000C2AD8">
        <w:rPr>
          <w:rFonts w:ascii="Times New Roman"/>
          <w:szCs w:val="21"/>
        </w:rPr>
        <w:t>——</w:t>
      </w:r>
      <w:r w:rsidRPr="000C2AD8">
        <w:rPr>
          <w:rFonts w:ascii="Times New Roman"/>
          <w:i/>
          <w:iCs/>
          <w:szCs w:val="21"/>
        </w:rPr>
        <w:t>LO</w:t>
      </w:r>
      <w:r w:rsidRPr="000C2AD8">
        <w:rPr>
          <w:rFonts w:ascii="Times New Roman" w:hint="eastAsia"/>
          <w:szCs w:val="21"/>
        </w:rPr>
        <w:t>是谱线重叠校正；</w:t>
      </w:r>
      <w:r w:rsidRPr="000C2AD8">
        <w:rPr>
          <w:rFonts w:ascii="Times New Roman"/>
          <w:szCs w:val="21"/>
        </w:rPr>
        <w:t>——</w:t>
      </w:r>
      <w:r w:rsidRPr="000C2AD8">
        <w:rPr>
          <w:rFonts w:ascii="Times New Roman"/>
          <w:szCs w:val="21"/>
        </w:rPr>
        <w:t>D</w:t>
      </w:r>
      <w:r w:rsidRPr="000C2AD8">
        <w:rPr>
          <w:rFonts w:ascii="Times New Roman" w:hint="eastAsia"/>
          <w:szCs w:val="21"/>
        </w:rPr>
        <w:t>是曲线截距；</w:t>
      </w:r>
      <w:r w:rsidRPr="000C2AD8">
        <w:rPr>
          <w:rFonts w:ascii="Times New Roman"/>
          <w:szCs w:val="21"/>
        </w:rPr>
        <w:t xml:space="preserve"> </w:t>
      </w:r>
      <w:r w:rsidRPr="000C2AD8">
        <w:rPr>
          <w:rFonts w:ascii="Times New Roman" w:hint="eastAsia"/>
          <w:szCs w:val="21"/>
        </w:rPr>
        <w:t xml:space="preserve"> </w:t>
      </w:r>
      <w:r w:rsidRPr="000C2AD8">
        <w:rPr>
          <w:rFonts w:ascii="Times New Roman"/>
          <w:szCs w:val="21"/>
        </w:rPr>
        <w:t>——</w:t>
      </w:r>
      <w:r w:rsidRPr="000C2AD8">
        <w:rPr>
          <w:rFonts w:ascii="Times New Roman"/>
          <w:szCs w:val="21"/>
        </w:rPr>
        <w:t>E</w:t>
      </w:r>
      <w:r w:rsidRPr="000C2AD8">
        <w:rPr>
          <w:rFonts w:ascii="Times New Roman" w:hint="eastAsia"/>
          <w:szCs w:val="21"/>
        </w:rPr>
        <w:t>是曲线斜率；</w:t>
      </w:r>
    </w:p>
    <w:p w:rsidR="00917E61" w:rsidRPr="000C2AD8" w:rsidRDefault="00917E61" w:rsidP="00E34AFA">
      <w:pPr>
        <w:spacing w:line="360" w:lineRule="auto"/>
        <w:ind w:firstLineChars="200" w:firstLine="420"/>
        <w:rPr>
          <w:rFonts w:ascii="Times New Roman"/>
          <w:szCs w:val="21"/>
        </w:rPr>
      </w:pPr>
      <w:r w:rsidRPr="000C2AD8">
        <w:rPr>
          <w:rFonts w:ascii="Times New Roman"/>
          <w:szCs w:val="21"/>
        </w:rPr>
        <w:t xml:space="preserve">    </w:t>
      </w:r>
      <w:r w:rsidRPr="000C2AD8">
        <w:rPr>
          <w:rFonts w:ascii="Times New Roman" w:hint="eastAsia"/>
          <w:szCs w:val="21"/>
        </w:rPr>
        <w:t xml:space="preserve"> </w:t>
      </w:r>
      <w:r w:rsidRPr="000C2AD8">
        <w:rPr>
          <w:rFonts w:ascii="Times New Roman"/>
          <w:szCs w:val="21"/>
        </w:rPr>
        <w:t>——</w:t>
      </w:r>
      <w:r w:rsidRPr="000C2AD8">
        <w:rPr>
          <w:rFonts w:ascii="Times New Roman"/>
          <w:szCs w:val="21"/>
        </w:rPr>
        <w:t>R</w:t>
      </w:r>
      <w:r w:rsidRPr="000C2AD8">
        <w:rPr>
          <w:rFonts w:ascii="Times New Roman" w:hint="eastAsia"/>
          <w:szCs w:val="21"/>
        </w:rPr>
        <w:t>是荧光计数率；</w:t>
      </w:r>
      <w:r w:rsidRPr="000C2AD8">
        <w:rPr>
          <w:rFonts w:ascii="Times New Roman"/>
          <w:szCs w:val="21"/>
        </w:rPr>
        <w:t xml:space="preserve"> </w:t>
      </w:r>
      <w:r w:rsidRPr="000C2AD8">
        <w:rPr>
          <w:rFonts w:ascii="Times New Roman"/>
          <w:szCs w:val="21"/>
        </w:rPr>
        <w:t>——</w:t>
      </w:r>
      <w:r w:rsidRPr="000C2AD8">
        <w:rPr>
          <w:rFonts w:ascii="Times New Roman"/>
          <w:szCs w:val="21"/>
        </w:rPr>
        <w:t>M</w:t>
      </w:r>
      <w:r w:rsidRPr="000C2AD8">
        <w:rPr>
          <w:rFonts w:ascii="Times New Roman" w:hint="eastAsia"/>
          <w:szCs w:val="21"/>
        </w:rPr>
        <w:t>是吸收增强效应。</w:t>
      </w:r>
    </w:p>
    <w:p w:rsidR="00917E61" w:rsidRPr="000C2AD8" w:rsidRDefault="00917E61" w:rsidP="00917E61">
      <w:pPr>
        <w:spacing w:line="400" w:lineRule="exact"/>
        <w:rPr>
          <w:rFonts w:asciiTheme="majorEastAsia" w:eastAsiaTheme="majorEastAsia" w:hAnsiTheme="majorEastAsia" w:cs="仿宋"/>
          <w:szCs w:val="21"/>
        </w:rPr>
      </w:pPr>
      <w:r w:rsidRPr="000C2AD8">
        <w:rPr>
          <w:rFonts w:asciiTheme="majorEastAsia" w:eastAsiaTheme="majorEastAsia" w:hAnsiTheme="majorEastAsia" w:cs="仿宋" w:hint="eastAsia"/>
          <w:szCs w:val="21"/>
        </w:rPr>
        <w:t>由于元素间存在基体效应，因此需要对工作曲线进行校正，以减小元素间的吸收增强效应，</w:t>
      </w:r>
      <w:r w:rsidRPr="000C2AD8">
        <w:rPr>
          <w:rFonts w:ascii="Times New Roman" w:eastAsiaTheme="majorEastAsia" w:hAnsi="Times New Roman" w:cs="Times New Roman"/>
          <w:szCs w:val="21"/>
        </w:rPr>
        <w:t>TiO</w:t>
      </w:r>
      <w:r w:rsidRPr="000C2AD8">
        <w:rPr>
          <w:rFonts w:ascii="Times New Roman" w:eastAsiaTheme="majorEastAsia" w:hAnsi="Times New Roman" w:cs="Times New Roman"/>
          <w:szCs w:val="21"/>
          <w:vertAlign w:val="subscript"/>
        </w:rPr>
        <w:t>2</w:t>
      </w:r>
      <w:r w:rsidRPr="000C2AD8">
        <w:rPr>
          <w:rFonts w:ascii="Times New Roman" w:eastAsiaTheme="majorEastAsia" w:hAnsi="Times New Roman" w:cs="Times New Roman"/>
          <w:szCs w:val="21"/>
        </w:rPr>
        <w:t>的</w:t>
      </w:r>
      <w:proofErr w:type="spellStart"/>
      <w:r w:rsidRPr="000C2AD8">
        <w:rPr>
          <w:rFonts w:ascii="Times New Roman" w:eastAsiaTheme="majorEastAsia" w:hAnsi="Times New Roman" w:cs="Times New Roman"/>
          <w:szCs w:val="21"/>
        </w:rPr>
        <w:t>Kβ</w:t>
      </w:r>
      <w:proofErr w:type="spellEnd"/>
      <w:r w:rsidRPr="000C2AD8">
        <w:rPr>
          <w:rFonts w:ascii="Times New Roman" w:eastAsiaTheme="majorEastAsia" w:hAnsi="Times New Roman" w:cs="Times New Roman"/>
          <w:szCs w:val="21"/>
        </w:rPr>
        <w:t>线</w:t>
      </w:r>
      <w:r w:rsidRPr="000C2AD8">
        <w:rPr>
          <w:rFonts w:ascii="Times New Roman" w:eastAsiaTheme="majorEastAsia" w:hAnsi="Times New Roman" w:cs="Times New Roman" w:hint="eastAsia"/>
          <w:szCs w:val="21"/>
        </w:rPr>
        <w:t>与</w:t>
      </w:r>
      <w:r w:rsidRPr="000C2AD8">
        <w:rPr>
          <w:rFonts w:ascii="Times New Roman" w:eastAsiaTheme="majorEastAsia" w:hAnsi="Times New Roman" w:cs="Times New Roman"/>
          <w:szCs w:val="21"/>
        </w:rPr>
        <w:t>V</w:t>
      </w:r>
      <w:r w:rsidRPr="000C2AD8">
        <w:rPr>
          <w:rFonts w:ascii="Times New Roman" w:eastAsiaTheme="majorEastAsia" w:hAnsi="Times New Roman" w:cs="Times New Roman"/>
          <w:szCs w:val="21"/>
        </w:rPr>
        <w:t>的</w:t>
      </w:r>
      <w:proofErr w:type="spellStart"/>
      <w:r w:rsidRPr="000C2AD8">
        <w:rPr>
          <w:rFonts w:ascii="Times New Roman" w:eastAsiaTheme="majorEastAsia" w:hAnsi="Times New Roman" w:cs="Times New Roman"/>
          <w:szCs w:val="21"/>
        </w:rPr>
        <w:t>Kα</w:t>
      </w:r>
      <w:proofErr w:type="spellEnd"/>
      <w:r w:rsidRPr="000C2AD8">
        <w:rPr>
          <w:rFonts w:ascii="Times New Roman" w:eastAsiaTheme="majorEastAsia" w:hAnsi="Times New Roman" w:cs="Times New Roman" w:hint="eastAsia"/>
          <w:szCs w:val="21"/>
        </w:rPr>
        <w:t>线有谱线重叠，因此</w:t>
      </w:r>
      <w:r w:rsidRPr="000C2AD8">
        <w:rPr>
          <w:rFonts w:ascii="Times New Roman" w:eastAsiaTheme="majorEastAsia" w:hAnsi="Times New Roman" w:cs="Times New Roman" w:hint="eastAsia"/>
          <w:szCs w:val="21"/>
        </w:rPr>
        <w:t>V</w:t>
      </w:r>
      <w:r w:rsidRPr="000C2AD8">
        <w:rPr>
          <w:rFonts w:ascii="Times New Roman" w:eastAsiaTheme="majorEastAsia" w:hAnsi="Times New Roman" w:cs="Times New Roman" w:hint="eastAsia"/>
          <w:szCs w:val="21"/>
        </w:rPr>
        <w:t>的测量需要扣除</w:t>
      </w:r>
      <w:r w:rsidRPr="000C2AD8">
        <w:rPr>
          <w:rFonts w:ascii="Times New Roman" w:eastAsiaTheme="majorEastAsia" w:hAnsi="Times New Roman" w:cs="Times New Roman"/>
          <w:szCs w:val="21"/>
        </w:rPr>
        <w:t>TiO</w:t>
      </w:r>
      <w:r w:rsidRPr="000C2AD8">
        <w:rPr>
          <w:rFonts w:ascii="Times New Roman" w:eastAsiaTheme="majorEastAsia" w:hAnsi="Times New Roman" w:cs="Times New Roman"/>
          <w:szCs w:val="21"/>
          <w:vertAlign w:val="subscript"/>
        </w:rPr>
        <w:t>2</w:t>
      </w:r>
      <w:r w:rsidRPr="000C2AD8">
        <w:rPr>
          <w:rFonts w:ascii="Times New Roman" w:eastAsiaTheme="majorEastAsia" w:hAnsi="Times New Roman" w:cs="Times New Roman" w:hint="eastAsia"/>
          <w:szCs w:val="21"/>
        </w:rPr>
        <w:t>谱线重叠。</w:t>
      </w:r>
      <w:r w:rsidRPr="000C2AD8">
        <w:rPr>
          <w:rFonts w:ascii="Times New Roman" w:eastAsiaTheme="majorEastAsia" w:hAnsiTheme="majorEastAsia" w:cs="Times New Roman"/>
          <w:szCs w:val="21"/>
        </w:rPr>
        <w:t>本</w:t>
      </w:r>
      <w:r w:rsidRPr="000C2AD8">
        <w:rPr>
          <w:rFonts w:asciiTheme="majorEastAsia" w:eastAsiaTheme="majorEastAsia" w:hAnsiTheme="majorEastAsia" w:cs="仿宋" w:hint="eastAsia"/>
          <w:szCs w:val="21"/>
        </w:rPr>
        <w:t>文使用帕纳科公司提供的提供Classic模式进行校正。</w:t>
      </w:r>
    </w:p>
    <w:p w:rsidR="00917E61" w:rsidRPr="000C2AD8" w:rsidRDefault="00917E61" w:rsidP="00917E61">
      <w:pPr>
        <w:spacing w:line="360" w:lineRule="auto"/>
        <w:rPr>
          <w:rFonts w:ascii="黑体" w:eastAsia="黑体" w:hAnsi="黑体" w:cs="Times New Roman"/>
          <w:bCs/>
          <w:sz w:val="24"/>
          <w:szCs w:val="24"/>
        </w:rPr>
      </w:pPr>
      <w:r w:rsidRPr="000C2AD8">
        <w:rPr>
          <w:rFonts w:ascii="黑体" w:eastAsia="黑体" w:hAnsi="黑体" w:cs="Times New Roman" w:hint="eastAsia"/>
          <w:bCs/>
          <w:sz w:val="24"/>
          <w:szCs w:val="24"/>
        </w:rPr>
        <w:t>3.1.4方法准确度验证</w:t>
      </w:r>
    </w:p>
    <w:p w:rsidR="00917E61" w:rsidRPr="000C2AD8" w:rsidRDefault="00917E61" w:rsidP="00E34AFA">
      <w:pPr>
        <w:spacing w:line="360" w:lineRule="auto"/>
        <w:ind w:firstLineChars="200" w:firstLine="420"/>
        <w:rPr>
          <w:szCs w:val="21"/>
        </w:rPr>
      </w:pPr>
      <w:r w:rsidRPr="000C2AD8">
        <w:rPr>
          <w:rFonts w:hint="eastAsia"/>
          <w:szCs w:val="21"/>
        </w:rPr>
        <w:t>工作曲线建立后，还需要对分析方法的准确度进行评价。</w:t>
      </w:r>
      <w:r w:rsidRPr="000C2AD8">
        <w:rPr>
          <w:rFonts w:hint="eastAsia"/>
          <w:szCs w:val="21"/>
        </w:rPr>
        <w:t>X</w:t>
      </w:r>
      <w:r w:rsidRPr="000C2AD8">
        <w:rPr>
          <w:rFonts w:hint="eastAsia"/>
          <w:szCs w:val="21"/>
        </w:rPr>
        <w:t>射线荧光光谱分析常用的方法是使用标准物质评价分析方法的准确度。</w:t>
      </w:r>
      <w:r w:rsidRPr="000C2AD8">
        <w:rPr>
          <w:rFonts w:hint="eastAsia"/>
          <w:szCs w:val="21"/>
        </w:rPr>
        <w:t xml:space="preserve"> </w:t>
      </w:r>
    </w:p>
    <w:p w:rsidR="00917E61" w:rsidRPr="000C2AD8" w:rsidRDefault="00917E61" w:rsidP="00E34AFA">
      <w:pPr>
        <w:spacing w:line="400" w:lineRule="exact"/>
        <w:ind w:firstLineChars="200" w:firstLine="420"/>
        <w:rPr>
          <w:szCs w:val="21"/>
        </w:rPr>
      </w:pPr>
      <w:r w:rsidRPr="000C2AD8">
        <w:rPr>
          <w:rFonts w:hint="eastAsia"/>
          <w:szCs w:val="21"/>
        </w:rPr>
        <w:t>本文分别采用两种称量方法来建立工作曲线，并分别对建立的工作曲线进行准确度验证。</w:t>
      </w:r>
      <w:r w:rsidRPr="000C2AD8">
        <w:rPr>
          <w:rFonts w:hint="eastAsia"/>
          <w:szCs w:val="21"/>
        </w:rPr>
        <w:lastRenderedPageBreak/>
        <w:t>选用</w:t>
      </w:r>
      <w:r w:rsidRPr="000C2AD8">
        <w:rPr>
          <w:rFonts w:hint="eastAsia"/>
          <w:szCs w:val="21"/>
        </w:rPr>
        <w:t>GBW07182</w:t>
      </w:r>
      <w:r w:rsidRPr="000C2AD8">
        <w:rPr>
          <w:rFonts w:hint="eastAsia"/>
          <w:szCs w:val="21"/>
        </w:rPr>
        <w:t>、</w:t>
      </w:r>
      <w:r w:rsidRPr="000C2AD8">
        <w:rPr>
          <w:rFonts w:hint="eastAsia"/>
          <w:szCs w:val="21"/>
        </w:rPr>
        <w:t>ZBK-394</w:t>
      </w:r>
      <w:r w:rsidRPr="000C2AD8">
        <w:rPr>
          <w:rFonts w:hint="eastAsia"/>
          <w:szCs w:val="21"/>
        </w:rPr>
        <w:t>、</w:t>
      </w:r>
      <w:r w:rsidRPr="000C2AD8">
        <w:rPr>
          <w:rFonts w:hint="eastAsia"/>
          <w:szCs w:val="21"/>
        </w:rPr>
        <w:t>GLK-1</w:t>
      </w:r>
      <w:proofErr w:type="gramStart"/>
      <w:r w:rsidRPr="000C2AD8">
        <w:rPr>
          <w:rFonts w:hint="eastAsia"/>
          <w:szCs w:val="21"/>
        </w:rPr>
        <w:t>三个</w:t>
      </w:r>
      <w:proofErr w:type="gramEnd"/>
      <w:r w:rsidRPr="000C2AD8">
        <w:rPr>
          <w:rFonts w:hint="eastAsia"/>
          <w:szCs w:val="21"/>
        </w:rPr>
        <w:t>标准样品进行方法的准确度验证，三个样品分别采用了灼烧后的样品和</w:t>
      </w:r>
      <w:proofErr w:type="gramStart"/>
      <w:r w:rsidRPr="000C2AD8">
        <w:rPr>
          <w:rFonts w:hint="eastAsia"/>
          <w:szCs w:val="21"/>
        </w:rPr>
        <w:t>灼减</w:t>
      </w:r>
      <w:proofErr w:type="gramEnd"/>
      <w:r w:rsidRPr="000C2AD8">
        <w:rPr>
          <w:rFonts w:hint="eastAsia"/>
          <w:szCs w:val="21"/>
        </w:rPr>
        <w:t>换算后的样品来制备玻璃片，并在各自对应的工作曲线中进行测量，各元素的测量值见表</w:t>
      </w:r>
      <w:r w:rsidRPr="000C2AD8">
        <w:rPr>
          <w:rFonts w:hint="eastAsia"/>
          <w:szCs w:val="21"/>
        </w:rPr>
        <w:t>3</w:t>
      </w:r>
      <w:r w:rsidRPr="000C2AD8">
        <w:rPr>
          <w:rFonts w:hint="eastAsia"/>
          <w:szCs w:val="21"/>
        </w:rPr>
        <w:t>。</w:t>
      </w:r>
    </w:p>
    <w:p w:rsidR="00917E61" w:rsidRPr="000C2AD8" w:rsidRDefault="00917E61" w:rsidP="00917E61">
      <w:pPr>
        <w:spacing w:line="360" w:lineRule="auto"/>
        <w:jc w:val="center"/>
        <w:rPr>
          <w:b/>
          <w:sz w:val="18"/>
          <w:szCs w:val="18"/>
        </w:rPr>
      </w:pPr>
      <w:r w:rsidRPr="000C2AD8">
        <w:rPr>
          <w:rFonts w:hint="eastAsia"/>
          <w:b/>
          <w:sz w:val="18"/>
          <w:szCs w:val="18"/>
        </w:rPr>
        <w:t>表</w:t>
      </w:r>
      <w:r w:rsidRPr="000C2AD8">
        <w:rPr>
          <w:rFonts w:hint="eastAsia"/>
          <w:b/>
          <w:sz w:val="18"/>
          <w:szCs w:val="18"/>
        </w:rPr>
        <w:t>3</w:t>
      </w:r>
      <w:r w:rsidRPr="000C2AD8">
        <w:rPr>
          <w:rFonts w:hint="eastAsia"/>
          <w:b/>
          <w:sz w:val="18"/>
          <w:szCs w:val="18"/>
        </w:rPr>
        <w:t>方法准确度验证结果</w:t>
      </w:r>
    </w:p>
    <w:tbl>
      <w:tblPr>
        <w:tblW w:w="8615" w:type="dxa"/>
        <w:jc w:val="center"/>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070"/>
        <w:gridCol w:w="850"/>
        <w:gridCol w:w="851"/>
        <w:gridCol w:w="850"/>
        <w:gridCol w:w="851"/>
        <w:gridCol w:w="850"/>
        <w:gridCol w:w="851"/>
        <w:gridCol w:w="850"/>
        <w:gridCol w:w="851"/>
      </w:tblGrid>
      <w:tr w:rsidR="00917E61" w:rsidRPr="000C2AD8" w:rsidTr="00487D3B">
        <w:trPr>
          <w:trHeight w:val="178"/>
          <w:jc w:val="center"/>
        </w:trPr>
        <w:tc>
          <w:tcPr>
            <w:tcW w:w="1811" w:type="dxa"/>
            <w:gridSpan w:val="2"/>
            <w:vMerge w:val="restart"/>
            <w:tcBorders>
              <w:left w:val="nil"/>
              <w:bottom w:val="nil"/>
              <w:right w:val="nil"/>
              <w:tl2br w:val="single" w:sz="4" w:space="0" w:color="auto"/>
            </w:tcBorders>
            <w:shd w:val="clear" w:color="auto" w:fill="auto"/>
            <w:noWrap/>
            <w:vAlign w:val="center"/>
          </w:tcPr>
          <w:p w:rsidR="00917E61" w:rsidRPr="000C2AD8" w:rsidRDefault="00917E61" w:rsidP="002C306A">
            <w:pPr>
              <w:ind w:firstLineChars="550" w:firstLine="990"/>
              <w:rPr>
                <w:rFonts w:ascii="Times New Roman" w:hAnsi="Times New Roman" w:cs="Times New Roman"/>
                <w:sz w:val="18"/>
                <w:szCs w:val="18"/>
              </w:rPr>
            </w:pPr>
            <w:r w:rsidRPr="000C2AD8">
              <w:rPr>
                <w:rFonts w:ascii="Times New Roman" w:hAnsi="Times New Roman" w:cs="Times New Roman"/>
                <w:sz w:val="18"/>
                <w:szCs w:val="18"/>
              </w:rPr>
              <w:t>成分</w:t>
            </w:r>
          </w:p>
          <w:p w:rsidR="00917E61" w:rsidRPr="000C2AD8" w:rsidRDefault="00917E61" w:rsidP="002C306A">
            <w:pPr>
              <w:rPr>
                <w:rFonts w:ascii="Times New Roman" w:eastAsia="宋体" w:hAnsi="Times New Roman" w:cs="Times New Roman"/>
                <w:sz w:val="18"/>
                <w:szCs w:val="18"/>
              </w:rPr>
            </w:pPr>
            <w:r w:rsidRPr="000C2AD8">
              <w:rPr>
                <w:rFonts w:ascii="Times New Roman" w:hAnsi="Times New Roman" w:cs="Times New Roman"/>
                <w:sz w:val="18"/>
                <w:szCs w:val="18"/>
              </w:rPr>
              <w:t xml:space="preserve">样品名称　</w:t>
            </w:r>
          </w:p>
        </w:tc>
        <w:tc>
          <w:tcPr>
            <w:tcW w:w="850" w:type="dxa"/>
            <w:tcBorders>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Al</w:t>
            </w:r>
            <w:r w:rsidRPr="000C2AD8">
              <w:rPr>
                <w:rFonts w:ascii="Times New Roman" w:hAnsi="Times New Roman" w:cs="Times New Roman"/>
                <w:sz w:val="18"/>
                <w:szCs w:val="18"/>
                <w:vertAlign w:val="subscript"/>
              </w:rPr>
              <w:t>2</w:t>
            </w:r>
            <w:r w:rsidRPr="000C2AD8">
              <w:rPr>
                <w:rFonts w:ascii="Times New Roman" w:hAnsi="Times New Roman" w:cs="Times New Roman"/>
                <w:sz w:val="18"/>
                <w:szCs w:val="18"/>
              </w:rPr>
              <w:t>O</w:t>
            </w:r>
            <w:r w:rsidRPr="000C2AD8">
              <w:rPr>
                <w:rFonts w:ascii="Times New Roman" w:hAnsi="Times New Roman" w:cs="Times New Roman"/>
                <w:sz w:val="18"/>
                <w:szCs w:val="18"/>
                <w:vertAlign w:val="subscript"/>
              </w:rPr>
              <w:t>3</w:t>
            </w:r>
          </w:p>
        </w:tc>
        <w:tc>
          <w:tcPr>
            <w:tcW w:w="851" w:type="dxa"/>
            <w:tcBorders>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SiO</w:t>
            </w:r>
            <w:r w:rsidRPr="000C2AD8">
              <w:rPr>
                <w:rFonts w:ascii="Times New Roman" w:hAnsi="Times New Roman" w:cs="Times New Roman"/>
                <w:sz w:val="18"/>
                <w:szCs w:val="18"/>
                <w:vertAlign w:val="subscript"/>
              </w:rPr>
              <w:t>2</w:t>
            </w:r>
          </w:p>
        </w:tc>
        <w:tc>
          <w:tcPr>
            <w:tcW w:w="850" w:type="dxa"/>
            <w:tcBorders>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Fe</w:t>
            </w:r>
            <w:r w:rsidRPr="000C2AD8">
              <w:rPr>
                <w:rFonts w:ascii="Times New Roman" w:hAnsi="Times New Roman" w:cs="Times New Roman"/>
                <w:sz w:val="18"/>
                <w:szCs w:val="18"/>
                <w:vertAlign w:val="subscript"/>
              </w:rPr>
              <w:t>2</w:t>
            </w:r>
            <w:r w:rsidRPr="000C2AD8">
              <w:rPr>
                <w:rFonts w:ascii="Times New Roman" w:hAnsi="Times New Roman" w:cs="Times New Roman"/>
                <w:sz w:val="18"/>
                <w:szCs w:val="18"/>
              </w:rPr>
              <w:t>O</w:t>
            </w:r>
            <w:r w:rsidRPr="000C2AD8">
              <w:rPr>
                <w:rFonts w:ascii="Times New Roman" w:hAnsi="Times New Roman" w:cs="Times New Roman"/>
                <w:sz w:val="18"/>
                <w:szCs w:val="18"/>
                <w:vertAlign w:val="subscript"/>
              </w:rPr>
              <w:t>3</w:t>
            </w:r>
          </w:p>
        </w:tc>
        <w:tc>
          <w:tcPr>
            <w:tcW w:w="851" w:type="dxa"/>
            <w:tcBorders>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TiO</w:t>
            </w:r>
            <w:r w:rsidRPr="000C2AD8">
              <w:rPr>
                <w:rFonts w:ascii="Times New Roman" w:hAnsi="Times New Roman" w:cs="Times New Roman"/>
                <w:sz w:val="18"/>
                <w:szCs w:val="18"/>
                <w:vertAlign w:val="subscript"/>
              </w:rPr>
              <w:t>2</w:t>
            </w:r>
          </w:p>
        </w:tc>
        <w:tc>
          <w:tcPr>
            <w:tcW w:w="850" w:type="dxa"/>
            <w:tcBorders>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K2O</w:t>
            </w:r>
          </w:p>
        </w:tc>
        <w:tc>
          <w:tcPr>
            <w:tcW w:w="851" w:type="dxa"/>
            <w:tcBorders>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Na2O</w:t>
            </w:r>
          </w:p>
        </w:tc>
        <w:tc>
          <w:tcPr>
            <w:tcW w:w="850" w:type="dxa"/>
            <w:tcBorders>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proofErr w:type="spellStart"/>
            <w:r w:rsidRPr="000C2AD8">
              <w:rPr>
                <w:rFonts w:ascii="Times New Roman" w:hAnsi="Times New Roman" w:cs="Times New Roman"/>
                <w:sz w:val="18"/>
                <w:szCs w:val="18"/>
              </w:rPr>
              <w:t>CaO</w:t>
            </w:r>
            <w:proofErr w:type="spellEnd"/>
          </w:p>
        </w:tc>
        <w:tc>
          <w:tcPr>
            <w:tcW w:w="851" w:type="dxa"/>
            <w:tcBorders>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proofErr w:type="spellStart"/>
            <w:r w:rsidRPr="000C2AD8">
              <w:rPr>
                <w:rFonts w:ascii="Times New Roman" w:hAnsi="Times New Roman" w:cs="Times New Roman"/>
                <w:sz w:val="18"/>
                <w:szCs w:val="18"/>
              </w:rPr>
              <w:t>MgO</w:t>
            </w:r>
            <w:proofErr w:type="spellEnd"/>
          </w:p>
        </w:tc>
      </w:tr>
      <w:tr w:rsidR="00917E61" w:rsidRPr="000C2AD8" w:rsidTr="00487D3B">
        <w:trPr>
          <w:trHeight w:val="178"/>
          <w:jc w:val="center"/>
        </w:trPr>
        <w:tc>
          <w:tcPr>
            <w:tcW w:w="1811" w:type="dxa"/>
            <w:gridSpan w:val="2"/>
            <w:vMerge/>
            <w:tcBorders>
              <w:top w:val="nil"/>
              <w:left w:val="nil"/>
              <w:bottom w:val="single" w:sz="4" w:space="0" w:color="auto"/>
              <w:right w:val="nil"/>
            </w:tcBorders>
            <w:shd w:val="clear" w:color="auto" w:fill="auto"/>
            <w:noWrap/>
            <w:vAlign w:val="center"/>
          </w:tcPr>
          <w:p w:rsidR="00917E61" w:rsidRPr="000C2AD8" w:rsidRDefault="00917E61" w:rsidP="002C306A">
            <w:pPr>
              <w:rPr>
                <w:rFonts w:ascii="Times New Roman" w:eastAsia="宋体" w:hAnsi="Times New Roman" w:cs="Times New Roman"/>
                <w:sz w:val="18"/>
                <w:szCs w:val="18"/>
              </w:rPr>
            </w:pPr>
          </w:p>
        </w:tc>
        <w:tc>
          <w:tcPr>
            <w:tcW w:w="850" w:type="dxa"/>
            <w:tcBorders>
              <w:top w:val="nil"/>
              <w:left w:val="nil"/>
              <w:bottom w:val="single" w:sz="4" w:space="0" w:color="auto"/>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1" w:type="dxa"/>
            <w:tcBorders>
              <w:top w:val="nil"/>
              <w:left w:val="nil"/>
              <w:bottom w:val="single" w:sz="4" w:space="0" w:color="auto"/>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0" w:type="dxa"/>
            <w:tcBorders>
              <w:top w:val="nil"/>
              <w:left w:val="nil"/>
              <w:bottom w:val="single" w:sz="4" w:space="0" w:color="auto"/>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1" w:type="dxa"/>
            <w:tcBorders>
              <w:top w:val="nil"/>
              <w:left w:val="nil"/>
              <w:bottom w:val="single" w:sz="4" w:space="0" w:color="auto"/>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0" w:type="dxa"/>
            <w:tcBorders>
              <w:top w:val="nil"/>
              <w:left w:val="nil"/>
              <w:bottom w:val="single" w:sz="4" w:space="0" w:color="auto"/>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1" w:type="dxa"/>
            <w:tcBorders>
              <w:top w:val="nil"/>
              <w:left w:val="nil"/>
              <w:bottom w:val="single" w:sz="4" w:space="0" w:color="auto"/>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0" w:type="dxa"/>
            <w:tcBorders>
              <w:top w:val="nil"/>
              <w:left w:val="nil"/>
              <w:bottom w:val="single" w:sz="4" w:space="0" w:color="auto"/>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1" w:type="dxa"/>
            <w:tcBorders>
              <w:top w:val="nil"/>
              <w:left w:val="nil"/>
              <w:bottom w:val="single" w:sz="4" w:space="0" w:color="auto"/>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r>
      <w:tr w:rsidR="00917E61" w:rsidRPr="000C2AD8" w:rsidTr="00487D3B">
        <w:trPr>
          <w:trHeight w:val="339"/>
          <w:jc w:val="center"/>
        </w:trPr>
        <w:tc>
          <w:tcPr>
            <w:tcW w:w="741" w:type="dxa"/>
            <w:vMerge w:val="restart"/>
            <w:tcBorders>
              <w:top w:val="single" w:sz="4" w:space="0" w:color="auto"/>
              <w:left w:val="nil"/>
              <w:bottom w:val="nil"/>
              <w:right w:val="nil"/>
            </w:tcBorders>
            <w:shd w:val="clear" w:color="auto" w:fill="auto"/>
            <w:noWrap/>
            <w:vAlign w:val="center"/>
          </w:tcPr>
          <w:p w:rsidR="00917E61" w:rsidRPr="000C2AD8" w:rsidRDefault="00917E61" w:rsidP="002C306A">
            <w:pPr>
              <w:rPr>
                <w:rFonts w:ascii="Times New Roman" w:hAnsi="Times New Roman" w:cs="Times New Roman"/>
                <w:sz w:val="18"/>
                <w:szCs w:val="18"/>
              </w:rPr>
            </w:pPr>
            <w:r w:rsidRPr="000C2AD8">
              <w:rPr>
                <w:rFonts w:ascii="Times New Roman" w:hAnsi="Times New Roman" w:cs="Times New Roman" w:hint="eastAsia"/>
                <w:sz w:val="18"/>
                <w:szCs w:val="18"/>
              </w:rPr>
              <w:t>GBW07182</w:t>
            </w:r>
          </w:p>
        </w:tc>
        <w:tc>
          <w:tcPr>
            <w:tcW w:w="1070" w:type="dxa"/>
            <w:tcBorders>
              <w:top w:val="single" w:sz="4" w:space="0" w:color="auto"/>
              <w:left w:val="nil"/>
              <w:bottom w:val="nil"/>
              <w:right w:val="nil"/>
            </w:tcBorders>
            <w:shd w:val="clear" w:color="auto" w:fill="auto"/>
            <w:vAlign w:val="center"/>
          </w:tcPr>
          <w:p w:rsidR="00917E61" w:rsidRPr="000C2AD8" w:rsidRDefault="00917E61" w:rsidP="002C306A">
            <w:pPr>
              <w:jc w:val="center"/>
              <w:rPr>
                <w:rFonts w:ascii="Times New Roman" w:hAnsi="Times New Roman" w:cs="Times New Roman"/>
                <w:sz w:val="18"/>
                <w:szCs w:val="18"/>
              </w:rPr>
            </w:pPr>
            <w:r w:rsidRPr="000C2AD8">
              <w:rPr>
                <w:rFonts w:ascii="Times New Roman" w:hAnsi="Times New Roman" w:cs="Times New Roman" w:hint="eastAsia"/>
                <w:sz w:val="18"/>
                <w:szCs w:val="18"/>
              </w:rPr>
              <w:t>标准值</w:t>
            </w:r>
          </w:p>
        </w:tc>
        <w:tc>
          <w:tcPr>
            <w:tcW w:w="850" w:type="dxa"/>
            <w:tcBorders>
              <w:top w:val="single" w:sz="4" w:space="0" w:color="auto"/>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 xml:space="preserve">75.26 </w:t>
            </w:r>
          </w:p>
        </w:tc>
        <w:tc>
          <w:tcPr>
            <w:tcW w:w="851" w:type="dxa"/>
            <w:tcBorders>
              <w:top w:val="single" w:sz="4" w:space="0" w:color="auto"/>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 xml:space="preserve">19.47 </w:t>
            </w:r>
          </w:p>
        </w:tc>
        <w:tc>
          <w:tcPr>
            <w:tcW w:w="850" w:type="dxa"/>
            <w:tcBorders>
              <w:top w:val="single" w:sz="4" w:space="0" w:color="auto"/>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 xml:space="preserve">1.24 </w:t>
            </w:r>
          </w:p>
        </w:tc>
        <w:tc>
          <w:tcPr>
            <w:tcW w:w="851" w:type="dxa"/>
            <w:tcBorders>
              <w:top w:val="single" w:sz="4" w:space="0" w:color="auto"/>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 xml:space="preserve">3.23 </w:t>
            </w:r>
          </w:p>
        </w:tc>
        <w:tc>
          <w:tcPr>
            <w:tcW w:w="850" w:type="dxa"/>
            <w:tcBorders>
              <w:top w:val="single" w:sz="4" w:space="0" w:color="auto"/>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 xml:space="preserve">0.17 </w:t>
            </w:r>
          </w:p>
        </w:tc>
        <w:tc>
          <w:tcPr>
            <w:tcW w:w="851" w:type="dxa"/>
            <w:tcBorders>
              <w:top w:val="single" w:sz="4" w:space="0" w:color="auto"/>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 xml:space="preserve">0.060 </w:t>
            </w:r>
          </w:p>
        </w:tc>
        <w:tc>
          <w:tcPr>
            <w:tcW w:w="850" w:type="dxa"/>
            <w:tcBorders>
              <w:top w:val="single" w:sz="4" w:space="0" w:color="auto"/>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 xml:space="preserve">0.16 </w:t>
            </w:r>
          </w:p>
        </w:tc>
        <w:tc>
          <w:tcPr>
            <w:tcW w:w="851" w:type="dxa"/>
            <w:tcBorders>
              <w:top w:val="single" w:sz="4" w:space="0" w:color="auto"/>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 xml:space="preserve">0.10 </w:t>
            </w:r>
          </w:p>
        </w:tc>
      </w:tr>
      <w:tr w:rsidR="00917E61" w:rsidRPr="000C2AD8" w:rsidTr="00487D3B">
        <w:trPr>
          <w:trHeight w:val="339"/>
          <w:jc w:val="center"/>
        </w:trPr>
        <w:tc>
          <w:tcPr>
            <w:tcW w:w="741" w:type="dxa"/>
            <w:vMerge/>
            <w:tcBorders>
              <w:top w:val="nil"/>
              <w:left w:val="nil"/>
              <w:bottom w:val="nil"/>
              <w:right w:val="nil"/>
            </w:tcBorders>
            <w:shd w:val="clear" w:color="auto" w:fill="auto"/>
            <w:noWrap/>
            <w:vAlign w:val="center"/>
          </w:tcPr>
          <w:p w:rsidR="00917E61" w:rsidRPr="000C2AD8" w:rsidRDefault="00917E61" w:rsidP="002C306A">
            <w:pPr>
              <w:rPr>
                <w:rFonts w:ascii="Times New Roman" w:hAnsi="Times New Roman" w:cs="Times New Roman"/>
                <w:sz w:val="18"/>
                <w:szCs w:val="18"/>
              </w:rPr>
            </w:pPr>
          </w:p>
        </w:tc>
        <w:tc>
          <w:tcPr>
            <w:tcW w:w="1070" w:type="dxa"/>
            <w:tcBorders>
              <w:top w:val="nil"/>
              <w:left w:val="nil"/>
              <w:bottom w:val="nil"/>
              <w:right w:val="nil"/>
            </w:tcBorders>
            <w:shd w:val="clear" w:color="auto" w:fill="auto"/>
            <w:vAlign w:val="center"/>
          </w:tcPr>
          <w:p w:rsidR="00917E61" w:rsidRPr="000C2AD8" w:rsidRDefault="00917E61" w:rsidP="002C306A">
            <w:pPr>
              <w:jc w:val="center"/>
              <w:rPr>
                <w:rFonts w:ascii="Times New Roman" w:hAnsi="Times New Roman" w:cs="Times New Roman"/>
                <w:sz w:val="18"/>
                <w:szCs w:val="18"/>
              </w:rPr>
            </w:pPr>
            <w:r w:rsidRPr="000C2AD8">
              <w:rPr>
                <w:rFonts w:ascii="Times New Roman" w:hAnsi="Times New Roman" w:cs="Times New Roman"/>
                <w:sz w:val="18"/>
                <w:szCs w:val="18"/>
              </w:rPr>
              <w:t>灼烧基</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75.11</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19.23</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1.28</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3.22</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0.060</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0.10</w:t>
            </w:r>
          </w:p>
        </w:tc>
      </w:tr>
      <w:tr w:rsidR="00917E61" w:rsidRPr="000C2AD8" w:rsidTr="00487D3B">
        <w:trPr>
          <w:trHeight w:val="339"/>
          <w:jc w:val="center"/>
        </w:trPr>
        <w:tc>
          <w:tcPr>
            <w:tcW w:w="741" w:type="dxa"/>
            <w:vMerge/>
            <w:tcBorders>
              <w:top w:val="nil"/>
              <w:left w:val="nil"/>
              <w:bottom w:val="nil"/>
              <w:right w:val="nil"/>
            </w:tcBorders>
            <w:shd w:val="clear" w:color="auto" w:fill="auto"/>
            <w:noWrap/>
            <w:vAlign w:val="center"/>
          </w:tcPr>
          <w:p w:rsidR="00917E61" w:rsidRPr="000C2AD8" w:rsidRDefault="00917E61" w:rsidP="002C306A">
            <w:pPr>
              <w:rPr>
                <w:rFonts w:ascii="Times New Roman" w:eastAsia="宋体" w:hAnsi="Times New Roman" w:cs="Times New Roman"/>
                <w:sz w:val="18"/>
                <w:szCs w:val="18"/>
              </w:rPr>
            </w:pPr>
          </w:p>
        </w:tc>
        <w:tc>
          <w:tcPr>
            <w:tcW w:w="1070" w:type="dxa"/>
            <w:tcBorders>
              <w:top w:val="nil"/>
              <w:left w:val="nil"/>
              <w:bottom w:val="nil"/>
              <w:right w:val="nil"/>
            </w:tcBorders>
            <w:shd w:val="clear" w:color="auto" w:fill="auto"/>
            <w:vAlign w:val="center"/>
          </w:tcPr>
          <w:p w:rsidR="00917E61" w:rsidRPr="000C2AD8" w:rsidRDefault="00917E61" w:rsidP="002C306A">
            <w:pPr>
              <w:jc w:val="center"/>
              <w:rPr>
                <w:rFonts w:ascii="Times New Roman" w:eastAsia="宋体" w:hAnsi="Times New Roman" w:cs="Times New Roman"/>
                <w:sz w:val="18"/>
                <w:szCs w:val="18"/>
              </w:rPr>
            </w:pPr>
            <w:proofErr w:type="gramStart"/>
            <w:r w:rsidRPr="000C2AD8">
              <w:rPr>
                <w:rFonts w:ascii="Times New Roman" w:eastAsia="宋体" w:hAnsi="Times New Roman" w:cs="Times New Roman"/>
                <w:sz w:val="18"/>
                <w:szCs w:val="18"/>
              </w:rPr>
              <w:t>灼减换算</w:t>
            </w:r>
            <w:proofErr w:type="gramEnd"/>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75.02</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19.47</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1.28</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3.22</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0.17</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0.067</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0.1</w:t>
            </w:r>
            <w:r w:rsidRPr="000C2AD8">
              <w:rPr>
                <w:rFonts w:ascii="Times New Roman" w:hAnsi="Times New Roman" w:cs="Times New Roman" w:hint="eastAsia"/>
                <w:sz w:val="18"/>
                <w:szCs w:val="18"/>
              </w:rPr>
              <w:t>6</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0.094</w:t>
            </w:r>
          </w:p>
        </w:tc>
      </w:tr>
      <w:tr w:rsidR="00917E61" w:rsidRPr="000C2AD8" w:rsidTr="00487D3B">
        <w:trPr>
          <w:trHeight w:val="339"/>
          <w:jc w:val="center"/>
        </w:trPr>
        <w:tc>
          <w:tcPr>
            <w:tcW w:w="741" w:type="dxa"/>
            <w:vMerge w:val="restart"/>
            <w:tcBorders>
              <w:top w:val="nil"/>
              <w:left w:val="nil"/>
              <w:bottom w:val="nil"/>
              <w:right w:val="nil"/>
            </w:tcBorders>
            <w:shd w:val="clear" w:color="auto" w:fill="auto"/>
            <w:noWrap/>
            <w:vAlign w:val="center"/>
          </w:tcPr>
          <w:p w:rsidR="00917E61" w:rsidRPr="000C2AD8" w:rsidRDefault="00917E61" w:rsidP="002C306A">
            <w:pPr>
              <w:rPr>
                <w:rFonts w:ascii="Times New Roman" w:eastAsia="宋体" w:hAnsi="Times New Roman" w:cs="Times New Roman"/>
                <w:sz w:val="18"/>
                <w:szCs w:val="18"/>
              </w:rPr>
            </w:pPr>
            <w:r w:rsidRPr="000C2AD8">
              <w:rPr>
                <w:rFonts w:ascii="Times New Roman" w:eastAsia="宋体" w:hAnsi="Times New Roman" w:cs="Times New Roman" w:hint="eastAsia"/>
                <w:sz w:val="18"/>
                <w:szCs w:val="18"/>
              </w:rPr>
              <w:t>ZBK-394</w:t>
            </w:r>
          </w:p>
        </w:tc>
        <w:tc>
          <w:tcPr>
            <w:tcW w:w="1070" w:type="dxa"/>
            <w:tcBorders>
              <w:top w:val="nil"/>
              <w:left w:val="nil"/>
              <w:bottom w:val="nil"/>
              <w:right w:val="nil"/>
            </w:tcBorders>
            <w:shd w:val="clear" w:color="auto" w:fill="auto"/>
            <w:vAlign w:val="center"/>
          </w:tcPr>
          <w:p w:rsidR="00917E61" w:rsidRPr="000C2AD8" w:rsidRDefault="00917E61" w:rsidP="002C306A">
            <w:pPr>
              <w:jc w:val="center"/>
              <w:rPr>
                <w:rFonts w:ascii="Times New Roman" w:hAnsi="Times New Roman" w:cs="Times New Roman"/>
                <w:sz w:val="18"/>
                <w:szCs w:val="18"/>
              </w:rPr>
            </w:pPr>
            <w:r w:rsidRPr="000C2AD8">
              <w:rPr>
                <w:rFonts w:ascii="Times New Roman" w:hAnsi="Times New Roman" w:cs="Times New Roman" w:hint="eastAsia"/>
                <w:sz w:val="18"/>
                <w:szCs w:val="18"/>
              </w:rPr>
              <w:t>标准值</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59.61</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6.93</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29.69</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2.22</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0.040</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0.020</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0.24</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eastAsia="宋体" w:hAnsi="Times New Roman" w:cs="Times New Roman"/>
                <w:sz w:val="18"/>
                <w:szCs w:val="18"/>
              </w:rPr>
              <w:t>/</w:t>
            </w:r>
          </w:p>
        </w:tc>
      </w:tr>
      <w:tr w:rsidR="00917E61" w:rsidRPr="000C2AD8" w:rsidTr="00487D3B">
        <w:trPr>
          <w:trHeight w:val="339"/>
          <w:jc w:val="center"/>
        </w:trPr>
        <w:tc>
          <w:tcPr>
            <w:tcW w:w="741" w:type="dxa"/>
            <w:vMerge/>
            <w:tcBorders>
              <w:top w:val="nil"/>
              <w:left w:val="nil"/>
              <w:bottom w:val="nil"/>
              <w:right w:val="nil"/>
            </w:tcBorders>
            <w:shd w:val="clear" w:color="auto" w:fill="auto"/>
            <w:noWrap/>
            <w:vAlign w:val="center"/>
          </w:tcPr>
          <w:p w:rsidR="00917E61" w:rsidRPr="000C2AD8" w:rsidRDefault="00917E61" w:rsidP="002C306A">
            <w:pPr>
              <w:rPr>
                <w:rFonts w:ascii="Times New Roman" w:eastAsia="宋体" w:hAnsi="Times New Roman" w:cs="Times New Roman"/>
                <w:sz w:val="18"/>
                <w:szCs w:val="18"/>
              </w:rPr>
            </w:pPr>
          </w:p>
        </w:tc>
        <w:tc>
          <w:tcPr>
            <w:tcW w:w="1070" w:type="dxa"/>
            <w:tcBorders>
              <w:top w:val="nil"/>
              <w:left w:val="nil"/>
              <w:bottom w:val="nil"/>
              <w:right w:val="nil"/>
            </w:tcBorders>
            <w:shd w:val="clear" w:color="auto" w:fill="auto"/>
            <w:vAlign w:val="center"/>
          </w:tcPr>
          <w:p w:rsidR="00917E61" w:rsidRPr="000C2AD8" w:rsidRDefault="00917E61" w:rsidP="002C306A">
            <w:pPr>
              <w:jc w:val="center"/>
              <w:rPr>
                <w:rFonts w:ascii="Times New Roman" w:hAnsi="Times New Roman" w:cs="Times New Roman"/>
                <w:sz w:val="18"/>
                <w:szCs w:val="18"/>
              </w:rPr>
            </w:pPr>
            <w:r w:rsidRPr="000C2AD8">
              <w:rPr>
                <w:rFonts w:ascii="Times New Roman" w:hAnsi="Times New Roman" w:cs="Times New Roman"/>
                <w:sz w:val="18"/>
                <w:szCs w:val="18"/>
              </w:rPr>
              <w:t>灼烧基</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60.00</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6.98</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29.67</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2.27</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0.04</w:t>
            </w:r>
            <w:r w:rsidRPr="000C2AD8">
              <w:rPr>
                <w:rFonts w:ascii="Times New Roman" w:hAnsi="Times New Roman" w:cs="Times New Roman" w:hint="eastAsia"/>
                <w:sz w:val="18"/>
                <w:szCs w:val="18"/>
              </w:rPr>
              <w:t>4</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0.021</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0.25</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eastAsia="宋体" w:hAnsi="Times New Roman" w:cs="Times New Roman"/>
                <w:sz w:val="18"/>
                <w:szCs w:val="18"/>
              </w:rPr>
              <w:t>/</w:t>
            </w:r>
          </w:p>
        </w:tc>
      </w:tr>
      <w:tr w:rsidR="00917E61" w:rsidRPr="000C2AD8" w:rsidTr="00487D3B">
        <w:trPr>
          <w:trHeight w:val="339"/>
          <w:jc w:val="center"/>
        </w:trPr>
        <w:tc>
          <w:tcPr>
            <w:tcW w:w="741" w:type="dxa"/>
            <w:vMerge/>
            <w:tcBorders>
              <w:top w:val="nil"/>
              <w:left w:val="nil"/>
              <w:bottom w:val="nil"/>
              <w:right w:val="nil"/>
            </w:tcBorders>
            <w:shd w:val="clear" w:color="auto" w:fill="auto"/>
            <w:noWrap/>
            <w:vAlign w:val="center"/>
          </w:tcPr>
          <w:p w:rsidR="00917E61" w:rsidRPr="000C2AD8" w:rsidRDefault="00917E61" w:rsidP="002C306A">
            <w:pPr>
              <w:rPr>
                <w:rFonts w:ascii="Times New Roman" w:eastAsia="宋体" w:hAnsi="Times New Roman" w:cs="Times New Roman"/>
                <w:sz w:val="18"/>
                <w:szCs w:val="18"/>
              </w:rPr>
            </w:pPr>
          </w:p>
        </w:tc>
        <w:tc>
          <w:tcPr>
            <w:tcW w:w="1070" w:type="dxa"/>
            <w:tcBorders>
              <w:top w:val="nil"/>
              <w:left w:val="nil"/>
              <w:bottom w:val="nil"/>
              <w:right w:val="nil"/>
            </w:tcBorders>
            <w:shd w:val="clear" w:color="auto" w:fill="auto"/>
            <w:vAlign w:val="center"/>
          </w:tcPr>
          <w:p w:rsidR="00917E61" w:rsidRPr="000C2AD8" w:rsidRDefault="00917E61" w:rsidP="002C306A">
            <w:pPr>
              <w:jc w:val="center"/>
              <w:rPr>
                <w:rFonts w:ascii="Times New Roman" w:eastAsia="宋体" w:hAnsi="Times New Roman" w:cs="Times New Roman"/>
                <w:sz w:val="18"/>
                <w:szCs w:val="18"/>
              </w:rPr>
            </w:pPr>
            <w:proofErr w:type="gramStart"/>
            <w:r w:rsidRPr="000C2AD8">
              <w:rPr>
                <w:rFonts w:ascii="Times New Roman" w:eastAsia="宋体" w:hAnsi="Times New Roman" w:cs="Times New Roman"/>
                <w:sz w:val="18"/>
                <w:szCs w:val="18"/>
              </w:rPr>
              <w:t>灼减换算</w:t>
            </w:r>
            <w:proofErr w:type="gramEnd"/>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59.91</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7.05</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29.76</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2.27</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0.046</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0.02</w:t>
            </w:r>
            <w:r w:rsidRPr="000C2AD8">
              <w:rPr>
                <w:rFonts w:ascii="Times New Roman" w:hAnsi="Times New Roman" w:cs="Times New Roman" w:hint="eastAsia"/>
                <w:sz w:val="18"/>
                <w:szCs w:val="18"/>
              </w:rPr>
              <w:t>5</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0.25</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eastAsia="宋体" w:hAnsi="Times New Roman" w:cs="Times New Roman"/>
                <w:sz w:val="18"/>
                <w:szCs w:val="18"/>
              </w:rPr>
              <w:t>/</w:t>
            </w:r>
          </w:p>
        </w:tc>
      </w:tr>
      <w:tr w:rsidR="00917E61" w:rsidRPr="000C2AD8" w:rsidTr="00487D3B">
        <w:trPr>
          <w:trHeight w:val="339"/>
          <w:jc w:val="center"/>
        </w:trPr>
        <w:tc>
          <w:tcPr>
            <w:tcW w:w="741" w:type="dxa"/>
            <w:vMerge w:val="restart"/>
            <w:tcBorders>
              <w:top w:val="nil"/>
              <w:left w:val="nil"/>
              <w:bottom w:val="nil"/>
              <w:right w:val="nil"/>
            </w:tcBorders>
            <w:shd w:val="clear" w:color="auto" w:fill="auto"/>
            <w:noWrap/>
            <w:vAlign w:val="center"/>
          </w:tcPr>
          <w:p w:rsidR="00917E61" w:rsidRPr="000C2AD8" w:rsidRDefault="00917E61" w:rsidP="002C306A">
            <w:pPr>
              <w:jc w:val="center"/>
              <w:rPr>
                <w:rFonts w:ascii="Times New Roman" w:hAnsi="Times New Roman" w:cs="Times New Roman"/>
                <w:sz w:val="18"/>
                <w:szCs w:val="18"/>
              </w:rPr>
            </w:pPr>
            <w:r w:rsidRPr="000C2AD8">
              <w:rPr>
                <w:rFonts w:ascii="Times New Roman" w:hAnsi="Times New Roman" w:cs="Times New Roman" w:hint="eastAsia"/>
                <w:sz w:val="18"/>
                <w:szCs w:val="18"/>
              </w:rPr>
              <w:t>GLK-1</w:t>
            </w:r>
          </w:p>
        </w:tc>
        <w:tc>
          <w:tcPr>
            <w:tcW w:w="1070" w:type="dxa"/>
            <w:tcBorders>
              <w:top w:val="nil"/>
              <w:left w:val="nil"/>
              <w:bottom w:val="nil"/>
              <w:right w:val="nil"/>
            </w:tcBorders>
            <w:shd w:val="clear" w:color="auto" w:fill="auto"/>
            <w:vAlign w:val="center"/>
          </w:tcPr>
          <w:p w:rsidR="00917E61" w:rsidRPr="000C2AD8" w:rsidRDefault="00917E61" w:rsidP="002C306A">
            <w:pPr>
              <w:jc w:val="center"/>
              <w:rPr>
                <w:rFonts w:ascii="Times New Roman" w:hAnsi="Times New Roman" w:cs="Times New Roman"/>
                <w:sz w:val="18"/>
                <w:szCs w:val="18"/>
              </w:rPr>
            </w:pPr>
            <w:r w:rsidRPr="000C2AD8">
              <w:rPr>
                <w:rFonts w:ascii="Times New Roman" w:hAnsi="Times New Roman" w:cs="Times New Roman" w:hint="eastAsia"/>
                <w:sz w:val="18"/>
                <w:szCs w:val="18"/>
              </w:rPr>
              <w:t>标准值</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80.43</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10.08</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4.31</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3.37</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0.21</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0.053</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0.36</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0.094</w:t>
            </w:r>
          </w:p>
        </w:tc>
      </w:tr>
      <w:tr w:rsidR="00917E61" w:rsidRPr="000C2AD8" w:rsidTr="00487D3B">
        <w:trPr>
          <w:trHeight w:val="339"/>
          <w:jc w:val="center"/>
        </w:trPr>
        <w:tc>
          <w:tcPr>
            <w:tcW w:w="741" w:type="dxa"/>
            <w:vMerge/>
            <w:tcBorders>
              <w:top w:val="nil"/>
              <w:left w:val="nil"/>
              <w:bottom w:val="nil"/>
              <w:right w:val="nil"/>
            </w:tcBorders>
            <w:shd w:val="clear" w:color="auto" w:fill="auto"/>
            <w:noWrap/>
            <w:vAlign w:val="center"/>
          </w:tcPr>
          <w:p w:rsidR="00917E61" w:rsidRPr="000C2AD8" w:rsidRDefault="00917E61" w:rsidP="002C306A">
            <w:pPr>
              <w:jc w:val="center"/>
              <w:rPr>
                <w:rFonts w:ascii="Times New Roman" w:hAnsi="Times New Roman" w:cs="Times New Roman"/>
                <w:sz w:val="18"/>
                <w:szCs w:val="18"/>
              </w:rPr>
            </w:pPr>
          </w:p>
        </w:tc>
        <w:tc>
          <w:tcPr>
            <w:tcW w:w="1070" w:type="dxa"/>
            <w:tcBorders>
              <w:top w:val="nil"/>
              <w:left w:val="nil"/>
              <w:bottom w:val="nil"/>
              <w:right w:val="nil"/>
            </w:tcBorders>
            <w:shd w:val="clear" w:color="auto" w:fill="auto"/>
            <w:vAlign w:val="center"/>
          </w:tcPr>
          <w:p w:rsidR="00917E61" w:rsidRPr="000C2AD8" w:rsidRDefault="00917E61" w:rsidP="002C306A">
            <w:pPr>
              <w:jc w:val="center"/>
              <w:rPr>
                <w:rFonts w:ascii="Times New Roman" w:hAnsi="Times New Roman" w:cs="Times New Roman"/>
                <w:sz w:val="18"/>
                <w:szCs w:val="18"/>
              </w:rPr>
            </w:pPr>
            <w:r w:rsidRPr="000C2AD8">
              <w:rPr>
                <w:rFonts w:ascii="Times New Roman" w:hAnsi="Times New Roman" w:cs="Times New Roman"/>
                <w:sz w:val="18"/>
                <w:szCs w:val="18"/>
              </w:rPr>
              <w:t>灼烧基</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80.73</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10.2</w:t>
            </w:r>
            <w:r w:rsidRPr="000C2AD8">
              <w:rPr>
                <w:rFonts w:ascii="Times New Roman" w:hAnsi="Times New Roman" w:cs="Times New Roman" w:hint="eastAsia"/>
                <w:sz w:val="18"/>
                <w:szCs w:val="18"/>
              </w:rPr>
              <w:t>3</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4.</w:t>
            </w:r>
            <w:r w:rsidRPr="000C2AD8">
              <w:rPr>
                <w:rFonts w:ascii="Times New Roman" w:hAnsi="Times New Roman" w:cs="Times New Roman" w:hint="eastAsia"/>
                <w:sz w:val="18"/>
                <w:szCs w:val="18"/>
              </w:rPr>
              <w:t>4</w:t>
            </w:r>
            <w:r w:rsidRPr="000C2AD8">
              <w:rPr>
                <w:rFonts w:ascii="Times New Roman" w:hAnsi="Times New Roman" w:cs="Times New Roman"/>
                <w:sz w:val="18"/>
                <w:szCs w:val="18"/>
              </w:rPr>
              <w:t>0</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3.40</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0.20</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w:t>
            </w:r>
            <w:r w:rsidRPr="000C2AD8">
              <w:rPr>
                <w:rFonts w:ascii="Times New Roman" w:hAnsi="Times New Roman" w:cs="Times New Roman" w:hint="eastAsia"/>
                <w:sz w:val="18"/>
                <w:szCs w:val="18"/>
              </w:rPr>
              <w:t>5</w:t>
            </w:r>
            <w:r w:rsidRPr="000C2AD8">
              <w:rPr>
                <w:rFonts w:ascii="Times New Roman" w:hAnsi="Times New Roman" w:cs="Times New Roman"/>
                <w:sz w:val="18"/>
                <w:szCs w:val="18"/>
              </w:rPr>
              <w:t>4</w:t>
            </w:r>
          </w:p>
        </w:tc>
        <w:tc>
          <w:tcPr>
            <w:tcW w:w="85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0.33</w:t>
            </w:r>
          </w:p>
        </w:tc>
        <w:tc>
          <w:tcPr>
            <w:tcW w:w="851"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0.095</w:t>
            </w:r>
          </w:p>
        </w:tc>
      </w:tr>
      <w:tr w:rsidR="00917E61" w:rsidRPr="000C2AD8" w:rsidTr="00487D3B">
        <w:trPr>
          <w:trHeight w:val="339"/>
          <w:jc w:val="center"/>
        </w:trPr>
        <w:tc>
          <w:tcPr>
            <w:tcW w:w="741" w:type="dxa"/>
            <w:vMerge/>
            <w:tcBorders>
              <w:top w:val="nil"/>
              <w:left w:val="nil"/>
              <w:right w:val="nil"/>
            </w:tcBorders>
            <w:shd w:val="clear" w:color="auto" w:fill="auto"/>
            <w:noWrap/>
            <w:vAlign w:val="center"/>
          </w:tcPr>
          <w:p w:rsidR="00917E61" w:rsidRPr="000C2AD8" w:rsidRDefault="00917E61" w:rsidP="002C306A">
            <w:pPr>
              <w:jc w:val="center"/>
              <w:rPr>
                <w:rFonts w:ascii="Times New Roman" w:hAnsi="Times New Roman" w:cs="Times New Roman"/>
                <w:sz w:val="18"/>
                <w:szCs w:val="18"/>
              </w:rPr>
            </w:pPr>
          </w:p>
        </w:tc>
        <w:tc>
          <w:tcPr>
            <w:tcW w:w="1070" w:type="dxa"/>
            <w:tcBorders>
              <w:top w:val="nil"/>
              <w:left w:val="nil"/>
              <w:right w:val="nil"/>
            </w:tcBorders>
            <w:shd w:val="clear" w:color="auto" w:fill="auto"/>
            <w:vAlign w:val="center"/>
          </w:tcPr>
          <w:p w:rsidR="00917E61" w:rsidRPr="000C2AD8" w:rsidRDefault="00917E61" w:rsidP="002C306A">
            <w:pPr>
              <w:jc w:val="center"/>
              <w:rPr>
                <w:rFonts w:ascii="Times New Roman" w:eastAsia="宋体" w:hAnsi="Times New Roman" w:cs="Times New Roman"/>
                <w:sz w:val="18"/>
                <w:szCs w:val="18"/>
              </w:rPr>
            </w:pPr>
            <w:proofErr w:type="gramStart"/>
            <w:r w:rsidRPr="000C2AD8">
              <w:rPr>
                <w:rFonts w:ascii="Times New Roman" w:eastAsia="宋体" w:hAnsi="Times New Roman" w:cs="Times New Roman"/>
                <w:sz w:val="18"/>
                <w:szCs w:val="18"/>
              </w:rPr>
              <w:t>灼减换算</w:t>
            </w:r>
            <w:proofErr w:type="gramEnd"/>
          </w:p>
        </w:tc>
        <w:tc>
          <w:tcPr>
            <w:tcW w:w="850" w:type="dxa"/>
            <w:tcBorders>
              <w:top w:val="nil"/>
              <w:left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80.</w:t>
            </w:r>
            <w:r w:rsidRPr="000C2AD8">
              <w:rPr>
                <w:rFonts w:ascii="Times New Roman" w:hAnsi="Times New Roman" w:cs="Times New Roman" w:hint="eastAsia"/>
                <w:sz w:val="18"/>
                <w:szCs w:val="18"/>
              </w:rPr>
              <w:t>52</w:t>
            </w:r>
          </w:p>
        </w:tc>
        <w:tc>
          <w:tcPr>
            <w:tcW w:w="851" w:type="dxa"/>
            <w:tcBorders>
              <w:top w:val="nil"/>
              <w:left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10.19</w:t>
            </w:r>
          </w:p>
        </w:tc>
        <w:tc>
          <w:tcPr>
            <w:tcW w:w="850" w:type="dxa"/>
            <w:tcBorders>
              <w:top w:val="nil"/>
              <w:left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4.</w:t>
            </w:r>
            <w:r w:rsidRPr="000C2AD8">
              <w:rPr>
                <w:rFonts w:ascii="Times New Roman" w:hAnsi="Times New Roman" w:cs="Times New Roman" w:hint="eastAsia"/>
                <w:sz w:val="18"/>
                <w:szCs w:val="18"/>
              </w:rPr>
              <w:t>4</w:t>
            </w:r>
            <w:r w:rsidRPr="000C2AD8">
              <w:rPr>
                <w:rFonts w:ascii="Times New Roman" w:hAnsi="Times New Roman" w:cs="Times New Roman"/>
                <w:sz w:val="18"/>
                <w:szCs w:val="18"/>
              </w:rPr>
              <w:t>3</w:t>
            </w:r>
          </w:p>
        </w:tc>
        <w:tc>
          <w:tcPr>
            <w:tcW w:w="851" w:type="dxa"/>
            <w:tcBorders>
              <w:top w:val="nil"/>
              <w:left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3.40</w:t>
            </w:r>
          </w:p>
        </w:tc>
        <w:tc>
          <w:tcPr>
            <w:tcW w:w="850" w:type="dxa"/>
            <w:tcBorders>
              <w:top w:val="nil"/>
              <w:left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0.20</w:t>
            </w:r>
          </w:p>
        </w:tc>
        <w:tc>
          <w:tcPr>
            <w:tcW w:w="851" w:type="dxa"/>
            <w:tcBorders>
              <w:top w:val="nil"/>
              <w:left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w:t>
            </w:r>
            <w:r w:rsidRPr="000C2AD8">
              <w:rPr>
                <w:rFonts w:ascii="Times New Roman" w:hAnsi="Times New Roman" w:cs="Times New Roman" w:hint="eastAsia"/>
                <w:sz w:val="18"/>
                <w:szCs w:val="18"/>
              </w:rPr>
              <w:t>57</w:t>
            </w:r>
          </w:p>
        </w:tc>
        <w:tc>
          <w:tcPr>
            <w:tcW w:w="850" w:type="dxa"/>
            <w:tcBorders>
              <w:top w:val="nil"/>
              <w:left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0.32</w:t>
            </w:r>
          </w:p>
        </w:tc>
        <w:tc>
          <w:tcPr>
            <w:tcW w:w="851" w:type="dxa"/>
            <w:tcBorders>
              <w:top w:val="nil"/>
              <w:left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0.092</w:t>
            </w:r>
          </w:p>
        </w:tc>
      </w:tr>
    </w:tbl>
    <w:p w:rsidR="00917E61" w:rsidRPr="000C2AD8" w:rsidRDefault="00917E61" w:rsidP="00917E61">
      <w:pPr>
        <w:spacing w:line="360" w:lineRule="auto"/>
        <w:jc w:val="center"/>
        <w:rPr>
          <w:rFonts w:asciiTheme="majorEastAsia" w:eastAsiaTheme="majorEastAsia" w:hAnsiTheme="majorEastAsia"/>
          <w:sz w:val="18"/>
          <w:szCs w:val="18"/>
        </w:rPr>
      </w:pPr>
      <w:r w:rsidRPr="000C2AD8">
        <w:rPr>
          <w:rFonts w:hint="eastAsia"/>
          <w:b/>
          <w:sz w:val="18"/>
          <w:szCs w:val="18"/>
        </w:rPr>
        <w:t>续表</w:t>
      </w:r>
      <w:r w:rsidRPr="000C2AD8">
        <w:rPr>
          <w:rFonts w:hint="eastAsia"/>
          <w:b/>
          <w:sz w:val="18"/>
          <w:szCs w:val="18"/>
        </w:rPr>
        <w:t>3</w:t>
      </w:r>
      <w:r w:rsidRPr="000C2AD8">
        <w:rPr>
          <w:rFonts w:hint="eastAsia"/>
          <w:b/>
          <w:sz w:val="18"/>
          <w:szCs w:val="18"/>
        </w:rPr>
        <w:t>方法准确度验证结果</w:t>
      </w:r>
    </w:p>
    <w:tbl>
      <w:tblPr>
        <w:tblW w:w="6532" w:type="dxa"/>
        <w:jc w:val="center"/>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070"/>
        <w:gridCol w:w="1042"/>
        <w:gridCol w:w="936"/>
        <w:gridCol w:w="935"/>
        <w:gridCol w:w="936"/>
        <w:gridCol w:w="870"/>
      </w:tblGrid>
      <w:tr w:rsidR="00917E61" w:rsidRPr="000C2AD8" w:rsidTr="00487D3B">
        <w:trPr>
          <w:trHeight w:val="156"/>
          <w:jc w:val="center"/>
        </w:trPr>
        <w:tc>
          <w:tcPr>
            <w:tcW w:w="1813" w:type="dxa"/>
            <w:gridSpan w:val="2"/>
            <w:vMerge w:val="restart"/>
            <w:tcBorders>
              <w:left w:val="nil"/>
              <w:bottom w:val="nil"/>
              <w:right w:val="nil"/>
              <w:tl2br w:val="single" w:sz="4" w:space="0" w:color="auto"/>
            </w:tcBorders>
            <w:shd w:val="clear" w:color="auto" w:fill="auto"/>
            <w:noWrap/>
            <w:vAlign w:val="center"/>
          </w:tcPr>
          <w:p w:rsidR="00917E61" w:rsidRPr="000C2AD8" w:rsidRDefault="00917E61" w:rsidP="002C306A">
            <w:pPr>
              <w:ind w:firstLineChars="550" w:firstLine="990"/>
              <w:rPr>
                <w:rFonts w:ascii="Times New Roman" w:hAnsi="Times New Roman" w:cs="Times New Roman"/>
                <w:sz w:val="18"/>
                <w:szCs w:val="18"/>
              </w:rPr>
            </w:pPr>
            <w:r w:rsidRPr="000C2AD8">
              <w:rPr>
                <w:rFonts w:ascii="Times New Roman" w:hAnsi="Times New Roman" w:cs="Times New Roman"/>
                <w:sz w:val="18"/>
                <w:szCs w:val="18"/>
              </w:rPr>
              <w:t>成分</w:t>
            </w:r>
          </w:p>
          <w:p w:rsidR="00917E61" w:rsidRPr="000C2AD8" w:rsidRDefault="00917E61" w:rsidP="002C306A">
            <w:pPr>
              <w:rPr>
                <w:rFonts w:ascii="Times New Roman" w:eastAsia="宋体" w:hAnsi="Times New Roman" w:cs="Times New Roman"/>
                <w:sz w:val="18"/>
                <w:szCs w:val="18"/>
              </w:rPr>
            </w:pPr>
            <w:r w:rsidRPr="000C2AD8">
              <w:rPr>
                <w:rFonts w:ascii="Times New Roman" w:hAnsi="Times New Roman" w:cs="Times New Roman"/>
                <w:sz w:val="18"/>
                <w:szCs w:val="18"/>
              </w:rPr>
              <w:t xml:space="preserve">样品名称　</w:t>
            </w:r>
          </w:p>
        </w:tc>
        <w:tc>
          <w:tcPr>
            <w:tcW w:w="1042" w:type="dxa"/>
            <w:tcBorders>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proofErr w:type="spellStart"/>
            <w:r w:rsidRPr="000C2AD8">
              <w:rPr>
                <w:rFonts w:ascii="Times New Roman" w:hAnsi="Times New Roman" w:cs="Times New Roman"/>
                <w:sz w:val="18"/>
                <w:szCs w:val="18"/>
              </w:rPr>
              <w:t>Ga</w:t>
            </w:r>
            <w:proofErr w:type="spellEnd"/>
          </w:p>
        </w:tc>
        <w:tc>
          <w:tcPr>
            <w:tcW w:w="936" w:type="dxa"/>
            <w:tcBorders>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Zn</w:t>
            </w:r>
          </w:p>
        </w:tc>
        <w:tc>
          <w:tcPr>
            <w:tcW w:w="935" w:type="dxa"/>
            <w:tcBorders>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P</w:t>
            </w:r>
            <w:r w:rsidRPr="000C2AD8">
              <w:rPr>
                <w:rFonts w:ascii="Times New Roman" w:hAnsi="Times New Roman" w:cs="Times New Roman"/>
                <w:sz w:val="18"/>
                <w:szCs w:val="18"/>
                <w:vertAlign w:val="subscript"/>
              </w:rPr>
              <w:t>2</w:t>
            </w:r>
            <w:r w:rsidRPr="000C2AD8">
              <w:rPr>
                <w:rFonts w:ascii="Times New Roman" w:hAnsi="Times New Roman" w:cs="Times New Roman"/>
                <w:sz w:val="18"/>
                <w:szCs w:val="18"/>
              </w:rPr>
              <w:t>O</w:t>
            </w:r>
            <w:r w:rsidRPr="000C2AD8">
              <w:rPr>
                <w:rFonts w:ascii="Times New Roman" w:hAnsi="Times New Roman" w:cs="Times New Roman"/>
                <w:sz w:val="18"/>
                <w:szCs w:val="18"/>
                <w:vertAlign w:val="subscript"/>
              </w:rPr>
              <w:t>5</w:t>
            </w:r>
          </w:p>
        </w:tc>
        <w:tc>
          <w:tcPr>
            <w:tcW w:w="936" w:type="dxa"/>
            <w:tcBorders>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proofErr w:type="spellStart"/>
            <w:r w:rsidRPr="000C2AD8">
              <w:rPr>
                <w:rFonts w:ascii="Times New Roman" w:hAnsi="Times New Roman" w:cs="Times New Roman"/>
                <w:sz w:val="18"/>
                <w:szCs w:val="18"/>
              </w:rPr>
              <w:t>MnO</w:t>
            </w:r>
            <w:proofErr w:type="spellEnd"/>
          </w:p>
        </w:tc>
        <w:tc>
          <w:tcPr>
            <w:tcW w:w="870" w:type="dxa"/>
            <w:tcBorders>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V</w:t>
            </w:r>
          </w:p>
        </w:tc>
      </w:tr>
      <w:tr w:rsidR="00917E61" w:rsidRPr="000C2AD8" w:rsidTr="00487D3B">
        <w:trPr>
          <w:trHeight w:val="156"/>
          <w:jc w:val="center"/>
        </w:trPr>
        <w:tc>
          <w:tcPr>
            <w:tcW w:w="1813" w:type="dxa"/>
            <w:gridSpan w:val="2"/>
            <w:vMerge/>
            <w:tcBorders>
              <w:top w:val="nil"/>
              <w:left w:val="nil"/>
              <w:bottom w:val="single" w:sz="4" w:space="0" w:color="auto"/>
              <w:right w:val="nil"/>
            </w:tcBorders>
            <w:shd w:val="clear" w:color="auto" w:fill="auto"/>
            <w:noWrap/>
            <w:vAlign w:val="center"/>
          </w:tcPr>
          <w:p w:rsidR="00917E61" w:rsidRPr="000C2AD8" w:rsidRDefault="00917E61" w:rsidP="002C306A">
            <w:pPr>
              <w:rPr>
                <w:rFonts w:ascii="Times New Roman" w:eastAsia="宋体" w:hAnsi="Times New Roman" w:cs="Times New Roman"/>
                <w:sz w:val="18"/>
                <w:szCs w:val="18"/>
              </w:rPr>
            </w:pPr>
          </w:p>
        </w:tc>
        <w:tc>
          <w:tcPr>
            <w:tcW w:w="1042" w:type="dxa"/>
            <w:tcBorders>
              <w:top w:val="nil"/>
              <w:left w:val="nil"/>
              <w:bottom w:val="single" w:sz="4" w:space="0" w:color="auto"/>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936" w:type="dxa"/>
            <w:tcBorders>
              <w:top w:val="nil"/>
              <w:left w:val="nil"/>
              <w:bottom w:val="single" w:sz="4" w:space="0" w:color="auto"/>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935" w:type="dxa"/>
            <w:tcBorders>
              <w:top w:val="nil"/>
              <w:left w:val="nil"/>
              <w:bottom w:val="single" w:sz="4" w:space="0" w:color="auto"/>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936" w:type="dxa"/>
            <w:tcBorders>
              <w:top w:val="nil"/>
              <w:left w:val="nil"/>
              <w:bottom w:val="single" w:sz="4" w:space="0" w:color="auto"/>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70" w:type="dxa"/>
            <w:tcBorders>
              <w:top w:val="nil"/>
              <w:left w:val="nil"/>
              <w:bottom w:val="single" w:sz="4" w:space="0" w:color="auto"/>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r>
      <w:tr w:rsidR="00917E61" w:rsidRPr="000C2AD8" w:rsidTr="00487D3B">
        <w:trPr>
          <w:trHeight w:val="298"/>
          <w:jc w:val="center"/>
        </w:trPr>
        <w:tc>
          <w:tcPr>
            <w:tcW w:w="743" w:type="dxa"/>
            <w:vMerge w:val="restart"/>
            <w:tcBorders>
              <w:top w:val="single" w:sz="4" w:space="0" w:color="auto"/>
              <w:left w:val="nil"/>
              <w:bottom w:val="nil"/>
              <w:right w:val="nil"/>
            </w:tcBorders>
            <w:shd w:val="clear" w:color="auto" w:fill="auto"/>
            <w:noWrap/>
            <w:vAlign w:val="center"/>
          </w:tcPr>
          <w:p w:rsidR="00917E61" w:rsidRPr="000C2AD8" w:rsidRDefault="00917E61" w:rsidP="002C306A">
            <w:pPr>
              <w:rPr>
                <w:rFonts w:ascii="Times New Roman" w:hAnsi="Times New Roman" w:cs="Times New Roman"/>
                <w:sz w:val="18"/>
                <w:szCs w:val="18"/>
              </w:rPr>
            </w:pPr>
            <w:r w:rsidRPr="000C2AD8">
              <w:rPr>
                <w:rFonts w:ascii="Times New Roman" w:hAnsi="Times New Roman" w:cs="Times New Roman" w:hint="eastAsia"/>
                <w:sz w:val="18"/>
                <w:szCs w:val="18"/>
              </w:rPr>
              <w:t>GBW07182</w:t>
            </w:r>
          </w:p>
        </w:tc>
        <w:tc>
          <w:tcPr>
            <w:tcW w:w="1070" w:type="dxa"/>
            <w:tcBorders>
              <w:top w:val="single" w:sz="4" w:space="0" w:color="auto"/>
              <w:left w:val="nil"/>
              <w:bottom w:val="nil"/>
              <w:right w:val="nil"/>
            </w:tcBorders>
            <w:shd w:val="clear" w:color="auto" w:fill="auto"/>
            <w:vAlign w:val="center"/>
          </w:tcPr>
          <w:p w:rsidR="00917E61" w:rsidRPr="000C2AD8" w:rsidRDefault="00917E61" w:rsidP="002C306A">
            <w:pPr>
              <w:jc w:val="center"/>
              <w:rPr>
                <w:rFonts w:ascii="Times New Roman" w:hAnsi="Times New Roman" w:cs="Times New Roman"/>
                <w:sz w:val="18"/>
                <w:szCs w:val="18"/>
              </w:rPr>
            </w:pPr>
            <w:r w:rsidRPr="000C2AD8">
              <w:rPr>
                <w:rFonts w:ascii="Times New Roman" w:hAnsi="Times New Roman" w:cs="Times New Roman" w:hint="eastAsia"/>
                <w:sz w:val="18"/>
                <w:szCs w:val="18"/>
              </w:rPr>
              <w:t>标准值</w:t>
            </w:r>
          </w:p>
        </w:tc>
        <w:tc>
          <w:tcPr>
            <w:tcW w:w="1042" w:type="dxa"/>
            <w:tcBorders>
              <w:top w:val="single" w:sz="4" w:space="0" w:color="auto"/>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 xml:space="preserve">0.0072 </w:t>
            </w:r>
          </w:p>
        </w:tc>
        <w:tc>
          <w:tcPr>
            <w:tcW w:w="936" w:type="dxa"/>
            <w:tcBorders>
              <w:top w:val="single" w:sz="4" w:space="0" w:color="auto"/>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 xml:space="preserve">0.0018 </w:t>
            </w:r>
          </w:p>
        </w:tc>
        <w:tc>
          <w:tcPr>
            <w:tcW w:w="935" w:type="dxa"/>
            <w:tcBorders>
              <w:top w:val="single" w:sz="4" w:space="0" w:color="auto"/>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0.160</w:t>
            </w:r>
          </w:p>
        </w:tc>
        <w:tc>
          <w:tcPr>
            <w:tcW w:w="936" w:type="dxa"/>
            <w:tcBorders>
              <w:top w:val="single" w:sz="4" w:space="0" w:color="auto"/>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 xml:space="preserve">0.0030 </w:t>
            </w:r>
          </w:p>
        </w:tc>
        <w:tc>
          <w:tcPr>
            <w:tcW w:w="870" w:type="dxa"/>
            <w:tcBorders>
              <w:top w:val="single" w:sz="4" w:space="0" w:color="auto"/>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 xml:space="preserve">0.022 </w:t>
            </w:r>
          </w:p>
        </w:tc>
      </w:tr>
      <w:tr w:rsidR="00917E61" w:rsidRPr="000C2AD8" w:rsidTr="00487D3B">
        <w:trPr>
          <w:trHeight w:val="298"/>
          <w:jc w:val="center"/>
        </w:trPr>
        <w:tc>
          <w:tcPr>
            <w:tcW w:w="743" w:type="dxa"/>
            <w:vMerge/>
            <w:tcBorders>
              <w:top w:val="nil"/>
              <w:left w:val="nil"/>
              <w:bottom w:val="nil"/>
              <w:right w:val="nil"/>
            </w:tcBorders>
            <w:shd w:val="clear" w:color="auto" w:fill="auto"/>
            <w:noWrap/>
            <w:vAlign w:val="center"/>
          </w:tcPr>
          <w:p w:rsidR="00917E61" w:rsidRPr="000C2AD8" w:rsidRDefault="00917E61" w:rsidP="002C306A">
            <w:pPr>
              <w:rPr>
                <w:rFonts w:ascii="Times New Roman" w:hAnsi="Times New Roman" w:cs="Times New Roman"/>
                <w:sz w:val="18"/>
                <w:szCs w:val="18"/>
              </w:rPr>
            </w:pPr>
          </w:p>
        </w:tc>
        <w:tc>
          <w:tcPr>
            <w:tcW w:w="1070" w:type="dxa"/>
            <w:tcBorders>
              <w:top w:val="nil"/>
              <w:left w:val="nil"/>
              <w:bottom w:val="nil"/>
              <w:right w:val="nil"/>
            </w:tcBorders>
            <w:shd w:val="clear" w:color="auto" w:fill="auto"/>
            <w:vAlign w:val="center"/>
          </w:tcPr>
          <w:p w:rsidR="00917E61" w:rsidRPr="000C2AD8" w:rsidRDefault="00917E61" w:rsidP="002C306A">
            <w:pPr>
              <w:jc w:val="center"/>
              <w:rPr>
                <w:rFonts w:ascii="Times New Roman" w:hAnsi="Times New Roman" w:cs="Times New Roman"/>
                <w:sz w:val="18"/>
                <w:szCs w:val="18"/>
              </w:rPr>
            </w:pPr>
            <w:r w:rsidRPr="000C2AD8">
              <w:rPr>
                <w:rFonts w:ascii="Times New Roman" w:hAnsi="Times New Roman" w:cs="Times New Roman"/>
                <w:sz w:val="18"/>
                <w:szCs w:val="18"/>
              </w:rPr>
              <w:t>灼烧基</w:t>
            </w:r>
          </w:p>
        </w:tc>
        <w:tc>
          <w:tcPr>
            <w:tcW w:w="1042"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0.00</w:t>
            </w:r>
            <w:r w:rsidRPr="000C2AD8">
              <w:rPr>
                <w:rFonts w:ascii="Times New Roman" w:hAnsi="Times New Roman" w:cs="Times New Roman" w:hint="eastAsia"/>
                <w:sz w:val="18"/>
                <w:szCs w:val="18"/>
              </w:rPr>
              <w:t>7</w:t>
            </w:r>
            <w:r w:rsidRPr="000C2AD8">
              <w:rPr>
                <w:rFonts w:ascii="Times New Roman" w:hAnsi="Times New Roman" w:cs="Times New Roman"/>
                <w:sz w:val="18"/>
                <w:szCs w:val="18"/>
              </w:rPr>
              <w:t>9</w:t>
            </w:r>
          </w:p>
        </w:tc>
        <w:tc>
          <w:tcPr>
            <w:tcW w:w="936"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0.0020</w:t>
            </w:r>
          </w:p>
        </w:tc>
        <w:tc>
          <w:tcPr>
            <w:tcW w:w="935"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0.163</w:t>
            </w:r>
          </w:p>
        </w:tc>
        <w:tc>
          <w:tcPr>
            <w:tcW w:w="936"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0.00</w:t>
            </w:r>
            <w:r w:rsidRPr="000C2AD8">
              <w:rPr>
                <w:rFonts w:ascii="Times New Roman" w:hAnsi="Times New Roman" w:cs="Times New Roman" w:hint="eastAsia"/>
                <w:sz w:val="18"/>
                <w:szCs w:val="18"/>
              </w:rPr>
              <w:t>2</w:t>
            </w:r>
            <w:r w:rsidRPr="000C2AD8">
              <w:rPr>
                <w:rFonts w:ascii="Times New Roman" w:hAnsi="Times New Roman" w:cs="Times New Roman"/>
                <w:sz w:val="18"/>
                <w:szCs w:val="18"/>
              </w:rPr>
              <w:t>9</w:t>
            </w:r>
          </w:p>
        </w:tc>
        <w:tc>
          <w:tcPr>
            <w:tcW w:w="87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0.024</w:t>
            </w:r>
          </w:p>
        </w:tc>
      </w:tr>
      <w:tr w:rsidR="00917E61" w:rsidRPr="000C2AD8" w:rsidTr="00487D3B">
        <w:trPr>
          <w:trHeight w:val="298"/>
          <w:jc w:val="center"/>
        </w:trPr>
        <w:tc>
          <w:tcPr>
            <w:tcW w:w="743" w:type="dxa"/>
            <w:vMerge/>
            <w:tcBorders>
              <w:top w:val="nil"/>
              <w:left w:val="nil"/>
              <w:bottom w:val="nil"/>
              <w:right w:val="nil"/>
            </w:tcBorders>
            <w:shd w:val="clear" w:color="auto" w:fill="auto"/>
            <w:noWrap/>
            <w:vAlign w:val="center"/>
          </w:tcPr>
          <w:p w:rsidR="00917E61" w:rsidRPr="000C2AD8" w:rsidRDefault="00917E61" w:rsidP="002C306A">
            <w:pPr>
              <w:rPr>
                <w:rFonts w:ascii="Times New Roman" w:eastAsia="宋体" w:hAnsi="Times New Roman" w:cs="Times New Roman"/>
                <w:sz w:val="18"/>
                <w:szCs w:val="18"/>
              </w:rPr>
            </w:pPr>
          </w:p>
        </w:tc>
        <w:tc>
          <w:tcPr>
            <w:tcW w:w="1070" w:type="dxa"/>
            <w:tcBorders>
              <w:top w:val="nil"/>
              <w:left w:val="nil"/>
              <w:bottom w:val="nil"/>
              <w:right w:val="nil"/>
            </w:tcBorders>
            <w:shd w:val="clear" w:color="auto" w:fill="auto"/>
            <w:vAlign w:val="center"/>
          </w:tcPr>
          <w:p w:rsidR="00917E61" w:rsidRPr="000C2AD8" w:rsidRDefault="00917E61" w:rsidP="002C306A">
            <w:pPr>
              <w:jc w:val="center"/>
              <w:rPr>
                <w:rFonts w:ascii="Times New Roman" w:eastAsia="宋体" w:hAnsi="Times New Roman" w:cs="Times New Roman"/>
                <w:sz w:val="18"/>
                <w:szCs w:val="18"/>
              </w:rPr>
            </w:pPr>
            <w:proofErr w:type="gramStart"/>
            <w:r w:rsidRPr="000C2AD8">
              <w:rPr>
                <w:rFonts w:ascii="Times New Roman" w:eastAsia="宋体" w:hAnsi="Times New Roman" w:cs="Times New Roman"/>
                <w:sz w:val="18"/>
                <w:szCs w:val="18"/>
              </w:rPr>
              <w:t>灼减换算</w:t>
            </w:r>
            <w:proofErr w:type="gramEnd"/>
          </w:p>
        </w:tc>
        <w:tc>
          <w:tcPr>
            <w:tcW w:w="1042"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0.00</w:t>
            </w:r>
            <w:r w:rsidRPr="000C2AD8">
              <w:rPr>
                <w:rFonts w:ascii="Times New Roman" w:hAnsi="Times New Roman" w:cs="Times New Roman" w:hint="eastAsia"/>
                <w:sz w:val="18"/>
                <w:szCs w:val="18"/>
              </w:rPr>
              <w:t>7</w:t>
            </w:r>
            <w:r w:rsidRPr="000C2AD8">
              <w:rPr>
                <w:rFonts w:ascii="Times New Roman" w:hAnsi="Times New Roman" w:cs="Times New Roman"/>
                <w:sz w:val="18"/>
                <w:szCs w:val="18"/>
              </w:rPr>
              <w:t>8</w:t>
            </w:r>
          </w:p>
        </w:tc>
        <w:tc>
          <w:tcPr>
            <w:tcW w:w="936"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hAnsi="Times New Roman" w:cs="Times New Roman"/>
                <w:sz w:val="18"/>
                <w:szCs w:val="18"/>
              </w:rPr>
            </w:pPr>
            <w:r w:rsidRPr="000C2AD8">
              <w:rPr>
                <w:rFonts w:ascii="Times New Roman" w:hAnsi="Times New Roman" w:cs="Times New Roman"/>
                <w:sz w:val="18"/>
                <w:szCs w:val="18"/>
              </w:rPr>
              <w:t>0.002</w:t>
            </w:r>
            <w:r w:rsidRPr="000C2AD8">
              <w:rPr>
                <w:rFonts w:ascii="Times New Roman" w:hAnsi="Times New Roman" w:cs="Times New Roman" w:hint="eastAsia"/>
                <w:sz w:val="18"/>
                <w:szCs w:val="18"/>
              </w:rPr>
              <w:t>1</w:t>
            </w:r>
          </w:p>
        </w:tc>
        <w:tc>
          <w:tcPr>
            <w:tcW w:w="935"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0.163</w:t>
            </w:r>
          </w:p>
        </w:tc>
        <w:tc>
          <w:tcPr>
            <w:tcW w:w="936"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0.0027</w:t>
            </w:r>
          </w:p>
        </w:tc>
        <w:tc>
          <w:tcPr>
            <w:tcW w:w="87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0.025</w:t>
            </w:r>
          </w:p>
        </w:tc>
      </w:tr>
      <w:tr w:rsidR="00917E61" w:rsidRPr="000C2AD8" w:rsidTr="00487D3B">
        <w:trPr>
          <w:trHeight w:val="298"/>
          <w:jc w:val="center"/>
        </w:trPr>
        <w:tc>
          <w:tcPr>
            <w:tcW w:w="743" w:type="dxa"/>
            <w:vMerge w:val="restart"/>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eastAsia="宋体" w:hAnsi="Times New Roman" w:cs="Times New Roman" w:hint="eastAsia"/>
                <w:sz w:val="18"/>
                <w:szCs w:val="18"/>
              </w:rPr>
              <w:t>ZBK-394</w:t>
            </w:r>
          </w:p>
        </w:tc>
        <w:tc>
          <w:tcPr>
            <w:tcW w:w="1070" w:type="dxa"/>
            <w:tcBorders>
              <w:top w:val="nil"/>
              <w:left w:val="nil"/>
              <w:bottom w:val="nil"/>
              <w:right w:val="nil"/>
            </w:tcBorders>
            <w:shd w:val="clear" w:color="auto" w:fill="auto"/>
            <w:vAlign w:val="center"/>
          </w:tcPr>
          <w:p w:rsidR="00917E61" w:rsidRPr="000C2AD8" w:rsidRDefault="00917E61" w:rsidP="002C306A">
            <w:pPr>
              <w:jc w:val="center"/>
              <w:rPr>
                <w:rFonts w:ascii="Times New Roman" w:hAnsi="Times New Roman" w:cs="Times New Roman"/>
                <w:sz w:val="18"/>
                <w:szCs w:val="18"/>
              </w:rPr>
            </w:pPr>
            <w:r w:rsidRPr="000C2AD8">
              <w:rPr>
                <w:rFonts w:ascii="Times New Roman" w:hAnsi="Times New Roman" w:cs="Times New Roman" w:hint="eastAsia"/>
                <w:sz w:val="18"/>
                <w:szCs w:val="18"/>
              </w:rPr>
              <w:t>标准值</w:t>
            </w:r>
          </w:p>
        </w:tc>
        <w:tc>
          <w:tcPr>
            <w:tcW w:w="1042"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0.0038</w:t>
            </w:r>
          </w:p>
        </w:tc>
        <w:tc>
          <w:tcPr>
            <w:tcW w:w="936"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eastAsia="宋体" w:hAnsi="Times New Roman" w:cs="Times New Roman"/>
                <w:sz w:val="18"/>
                <w:szCs w:val="18"/>
              </w:rPr>
              <w:t>/</w:t>
            </w:r>
          </w:p>
        </w:tc>
        <w:tc>
          <w:tcPr>
            <w:tcW w:w="935"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0.10</w:t>
            </w:r>
          </w:p>
        </w:tc>
        <w:tc>
          <w:tcPr>
            <w:tcW w:w="936"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0.0348</w:t>
            </w:r>
          </w:p>
        </w:tc>
        <w:tc>
          <w:tcPr>
            <w:tcW w:w="87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0.080</w:t>
            </w:r>
          </w:p>
        </w:tc>
      </w:tr>
      <w:tr w:rsidR="00917E61" w:rsidRPr="000C2AD8" w:rsidTr="00487D3B">
        <w:trPr>
          <w:trHeight w:val="298"/>
          <w:jc w:val="center"/>
        </w:trPr>
        <w:tc>
          <w:tcPr>
            <w:tcW w:w="743" w:type="dxa"/>
            <w:vMerge/>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p>
        </w:tc>
        <w:tc>
          <w:tcPr>
            <w:tcW w:w="1070" w:type="dxa"/>
            <w:tcBorders>
              <w:top w:val="nil"/>
              <w:left w:val="nil"/>
              <w:bottom w:val="nil"/>
              <w:right w:val="nil"/>
            </w:tcBorders>
            <w:shd w:val="clear" w:color="auto" w:fill="auto"/>
            <w:vAlign w:val="center"/>
          </w:tcPr>
          <w:p w:rsidR="00917E61" w:rsidRPr="000C2AD8" w:rsidRDefault="00917E61" w:rsidP="002C306A">
            <w:pPr>
              <w:jc w:val="center"/>
              <w:rPr>
                <w:rFonts w:ascii="Times New Roman" w:hAnsi="Times New Roman" w:cs="Times New Roman"/>
                <w:sz w:val="18"/>
                <w:szCs w:val="18"/>
              </w:rPr>
            </w:pPr>
            <w:r w:rsidRPr="000C2AD8">
              <w:rPr>
                <w:rFonts w:ascii="Times New Roman" w:hAnsi="Times New Roman" w:cs="Times New Roman"/>
                <w:sz w:val="18"/>
                <w:szCs w:val="18"/>
              </w:rPr>
              <w:t>灼烧基</w:t>
            </w:r>
          </w:p>
        </w:tc>
        <w:tc>
          <w:tcPr>
            <w:tcW w:w="1042"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0.0034</w:t>
            </w:r>
          </w:p>
        </w:tc>
        <w:tc>
          <w:tcPr>
            <w:tcW w:w="936"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eastAsia="宋体" w:hAnsi="Times New Roman" w:cs="Times New Roman"/>
                <w:sz w:val="18"/>
                <w:szCs w:val="18"/>
              </w:rPr>
              <w:t>/</w:t>
            </w:r>
          </w:p>
        </w:tc>
        <w:tc>
          <w:tcPr>
            <w:tcW w:w="935"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0.108</w:t>
            </w:r>
          </w:p>
        </w:tc>
        <w:tc>
          <w:tcPr>
            <w:tcW w:w="936"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0.033</w:t>
            </w:r>
            <w:r w:rsidRPr="000C2AD8">
              <w:rPr>
                <w:rFonts w:ascii="Times New Roman" w:hAnsi="Times New Roman" w:cs="Times New Roman" w:hint="eastAsia"/>
                <w:sz w:val="18"/>
                <w:szCs w:val="18"/>
              </w:rPr>
              <w:t>0</w:t>
            </w:r>
          </w:p>
        </w:tc>
        <w:tc>
          <w:tcPr>
            <w:tcW w:w="870" w:type="dxa"/>
            <w:tcBorders>
              <w:top w:val="nil"/>
              <w:left w:val="nil"/>
              <w:bottom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0.082</w:t>
            </w:r>
          </w:p>
        </w:tc>
      </w:tr>
      <w:tr w:rsidR="00917E61" w:rsidRPr="000C2AD8" w:rsidTr="00487D3B">
        <w:trPr>
          <w:trHeight w:val="298"/>
          <w:jc w:val="center"/>
        </w:trPr>
        <w:tc>
          <w:tcPr>
            <w:tcW w:w="743" w:type="dxa"/>
            <w:vMerge/>
            <w:tcBorders>
              <w:top w:val="nil"/>
              <w:left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p>
        </w:tc>
        <w:tc>
          <w:tcPr>
            <w:tcW w:w="1070" w:type="dxa"/>
            <w:tcBorders>
              <w:top w:val="nil"/>
              <w:left w:val="nil"/>
              <w:right w:val="nil"/>
            </w:tcBorders>
            <w:shd w:val="clear" w:color="auto" w:fill="auto"/>
            <w:vAlign w:val="center"/>
          </w:tcPr>
          <w:p w:rsidR="00917E61" w:rsidRPr="000C2AD8" w:rsidRDefault="00917E61" w:rsidP="002C306A">
            <w:pPr>
              <w:jc w:val="center"/>
              <w:rPr>
                <w:rFonts w:ascii="Times New Roman" w:eastAsia="宋体" w:hAnsi="Times New Roman" w:cs="Times New Roman"/>
                <w:sz w:val="18"/>
                <w:szCs w:val="18"/>
              </w:rPr>
            </w:pPr>
            <w:proofErr w:type="gramStart"/>
            <w:r w:rsidRPr="000C2AD8">
              <w:rPr>
                <w:rFonts w:ascii="Times New Roman" w:eastAsia="宋体" w:hAnsi="Times New Roman" w:cs="Times New Roman"/>
                <w:sz w:val="18"/>
                <w:szCs w:val="18"/>
              </w:rPr>
              <w:t>灼减换算</w:t>
            </w:r>
            <w:proofErr w:type="gramEnd"/>
          </w:p>
        </w:tc>
        <w:tc>
          <w:tcPr>
            <w:tcW w:w="1042" w:type="dxa"/>
            <w:tcBorders>
              <w:top w:val="nil"/>
              <w:left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0.0037</w:t>
            </w:r>
          </w:p>
        </w:tc>
        <w:tc>
          <w:tcPr>
            <w:tcW w:w="936" w:type="dxa"/>
            <w:tcBorders>
              <w:top w:val="nil"/>
              <w:left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eastAsia="宋体" w:hAnsi="Times New Roman" w:cs="Times New Roman"/>
                <w:sz w:val="18"/>
                <w:szCs w:val="18"/>
              </w:rPr>
              <w:t>/</w:t>
            </w:r>
          </w:p>
        </w:tc>
        <w:tc>
          <w:tcPr>
            <w:tcW w:w="935" w:type="dxa"/>
            <w:tcBorders>
              <w:top w:val="nil"/>
              <w:left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0.107</w:t>
            </w:r>
          </w:p>
        </w:tc>
        <w:tc>
          <w:tcPr>
            <w:tcW w:w="936" w:type="dxa"/>
            <w:tcBorders>
              <w:top w:val="nil"/>
              <w:left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0.0351</w:t>
            </w:r>
          </w:p>
        </w:tc>
        <w:tc>
          <w:tcPr>
            <w:tcW w:w="870" w:type="dxa"/>
            <w:tcBorders>
              <w:top w:val="nil"/>
              <w:left w:val="nil"/>
              <w:right w:val="nil"/>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0.079</w:t>
            </w:r>
          </w:p>
        </w:tc>
      </w:tr>
    </w:tbl>
    <w:p w:rsidR="00917E61" w:rsidRPr="000C2AD8" w:rsidRDefault="00917E61" w:rsidP="00E34AFA">
      <w:pPr>
        <w:spacing w:line="360" w:lineRule="auto"/>
        <w:ind w:firstLineChars="200" w:firstLine="420"/>
        <w:rPr>
          <w:rFonts w:asciiTheme="majorEastAsia" w:eastAsiaTheme="majorEastAsia" w:hAnsiTheme="majorEastAsia" w:cs="仿宋"/>
          <w:szCs w:val="21"/>
        </w:rPr>
      </w:pPr>
      <w:r w:rsidRPr="000C2AD8">
        <w:rPr>
          <w:rFonts w:asciiTheme="majorEastAsia" w:eastAsiaTheme="majorEastAsia" w:hAnsiTheme="majorEastAsia" w:cs="仿宋" w:hint="eastAsia"/>
          <w:szCs w:val="21"/>
        </w:rPr>
        <w:t>从测量值与标准值的对比结果来看，方法准确度良好；无论采用灼烧样品的方式还是</w:t>
      </w:r>
      <w:proofErr w:type="gramStart"/>
      <w:r w:rsidRPr="000C2AD8">
        <w:rPr>
          <w:rFonts w:asciiTheme="majorEastAsia" w:eastAsiaTheme="majorEastAsia" w:hAnsiTheme="majorEastAsia" w:cs="仿宋" w:hint="eastAsia"/>
          <w:szCs w:val="21"/>
        </w:rPr>
        <w:t>采用灼减换算</w:t>
      </w:r>
      <w:proofErr w:type="gramEnd"/>
      <w:r w:rsidRPr="000C2AD8">
        <w:rPr>
          <w:rFonts w:asciiTheme="majorEastAsia" w:eastAsiaTheme="majorEastAsia" w:hAnsiTheme="majorEastAsia" w:cs="仿宋" w:hint="eastAsia"/>
          <w:szCs w:val="21"/>
        </w:rPr>
        <w:t>的方式制备样品，两种方法测量的结果没有显著差异，均可满足检测需求。</w:t>
      </w:r>
    </w:p>
    <w:p w:rsidR="00917E61" w:rsidRPr="000C2AD8" w:rsidRDefault="00917E61" w:rsidP="00917E61">
      <w:pPr>
        <w:spacing w:line="360" w:lineRule="auto"/>
        <w:rPr>
          <w:rFonts w:ascii="黑体" w:eastAsia="黑体" w:hAnsi="黑体" w:cs="仿宋"/>
          <w:sz w:val="24"/>
          <w:szCs w:val="24"/>
        </w:rPr>
      </w:pPr>
      <w:r w:rsidRPr="000C2AD8">
        <w:rPr>
          <w:rFonts w:ascii="黑体" w:eastAsia="黑体" w:hAnsi="黑体" w:cs="仿宋" w:hint="eastAsia"/>
          <w:sz w:val="24"/>
          <w:szCs w:val="24"/>
        </w:rPr>
        <w:t>3.</w:t>
      </w:r>
      <w:r w:rsidR="004B777F" w:rsidRPr="000C2AD8">
        <w:rPr>
          <w:rFonts w:ascii="黑体" w:eastAsia="黑体" w:hAnsi="黑体" w:cs="仿宋" w:hint="eastAsia"/>
          <w:sz w:val="24"/>
          <w:szCs w:val="24"/>
        </w:rPr>
        <w:t>1</w:t>
      </w:r>
      <w:r w:rsidRPr="000C2AD8">
        <w:rPr>
          <w:rFonts w:ascii="黑体" w:eastAsia="黑体" w:hAnsi="黑体" w:cs="仿宋" w:hint="eastAsia"/>
          <w:sz w:val="24"/>
          <w:szCs w:val="24"/>
        </w:rPr>
        <w:t>.4方法精密度验证</w:t>
      </w:r>
    </w:p>
    <w:p w:rsidR="00E31B3E" w:rsidRPr="000C2AD8" w:rsidRDefault="00917E61" w:rsidP="00E34AFA">
      <w:pPr>
        <w:spacing w:line="400" w:lineRule="exact"/>
        <w:ind w:firstLineChars="200" w:firstLine="420"/>
        <w:rPr>
          <w:rFonts w:ascii="Times New Roman" w:hAnsi="Times New Roman" w:cs="Times New Roman"/>
          <w:szCs w:val="21"/>
        </w:rPr>
      </w:pPr>
      <w:r w:rsidRPr="000C2AD8">
        <w:rPr>
          <w:rFonts w:ascii="Times New Roman" w:hAnsi="Times New Roman" w:cs="Times New Roman"/>
          <w:szCs w:val="21"/>
        </w:rPr>
        <w:t>本方法共选择</w:t>
      </w:r>
      <w:r w:rsidRPr="000C2AD8">
        <w:rPr>
          <w:rFonts w:ascii="Times New Roman" w:hAnsi="Times New Roman" w:cs="Times New Roman"/>
          <w:szCs w:val="21"/>
        </w:rPr>
        <w:t>5</w:t>
      </w:r>
      <w:r w:rsidRPr="000C2AD8">
        <w:rPr>
          <w:rFonts w:ascii="Times New Roman" w:hAnsi="Times New Roman" w:cs="Times New Roman"/>
          <w:szCs w:val="21"/>
        </w:rPr>
        <w:t>个样品</w:t>
      </w:r>
      <w:r w:rsidR="002C306A" w:rsidRPr="000C2AD8">
        <w:rPr>
          <w:rFonts w:ascii="Times New Roman" w:hAnsi="Times New Roman" w:cs="Times New Roman" w:hint="eastAsia"/>
          <w:szCs w:val="21"/>
        </w:rPr>
        <w:t>，</w:t>
      </w:r>
      <w:r w:rsidRPr="000C2AD8">
        <w:rPr>
          <w:rFonts w:ascii="Times New Roman" w:hAnsi="Times New Roman" w:cs="Times New Roman"/>
          <w:szCs w:val="21"/>
        </w:rPr>
        <w:t>按照</w:t>
      </w:r>
      <w:r w:rsidR="004B777F" w:rsidRPr="000C2AD8">
        <w:rPr>
          <w:rFonts w:ascii="Times New Roman" w:hAnsi="Times New Roman" w:cs="Times New Roman" w:hint="eastAsia"/>
          <w:szCs w:val="21"/>
        </w:rPr>
        <w:t>3.</w:t>
      </w:r>
      <w:r w:rsidRPr="000C2AD8">
        <w:rPr>
          <w:rFonts w:ascii="Times New Roman" w:hAnsi="Times New Roman" w:cs="Times New Roman"/>
          <w:szCs w:val="21"/>
        </w:rPr>
        <w:t>1</w:t>
      </w:r>
      <w:r w:rsidR="00671231" w:rsidRPr="000C2AD8">
        <w:rPr>
          <w:rFonts w:ascii="Times New Roman" w:hAnsi="Times New Roman" w:cs="Times New Roman" w:hint="eastAsia"/>
          <w:szCs w:val="21"/>
        </w:rPr>
        <w:t>.2</w:t>
      </w:r>
      <w:r w:rsidRPr="000C2AD8">
        <w:rPr>
          <w:rFonts w:ascii="Times New Roman" w:hAnsi="Times New Roman" w:cs="Times New Roman"/>
          <w:szCs w:val="21"/>
        </w:rPr>
        <w:t>所</w:t>
      </w:r>
      <w:proofErr w:type="gramStart"/>
      <w:r w:rsidRPr="000C2AD8">
        <w:rPr>
          <w:rFonts w:ascii="Times New Roman" w:hAnsi="Times New Roman" w:cs="Times New Roman"/>
          <w:szCs w:val="21"/>
        </w:rPr>
        <w:t>述方法</w:t>
      </w:r>
      <w:proofErr w:type="gramEnd"/>
      <w:r w:rsidRPr="000C2AD8">
        <w:rPr>
          <w:rFonts w:ascii="Times New Roman" w:hAnsi="Times New Roman" w:cs="Times New Roman"/>
          <w:szCs w:val="21"/>
        </w:rPr>
        <w:t>分别制备成</w:t>
      </w:r>
      <w:r w:rsidRPr="000C2AD8">
        <w:rPr>
          <w:rFonts w:ascii="Times New Roman" w:hAnsi="Times New Roman" w:cs="Times New Roman"/>
          <w:szCs w:val="21"/>
        </w:rPr>
        <w:t>11</w:t>
      </w:r>
      <w:r w:rsidRPr="000C2AD8">
        <w:rPr>
          <w:rFonts w:ascii="Times New Roman" w:hAnsi="Times New Roman" w:cs="Times New Roman"/>
          <w:szCs w:val="21"/>
        </w:rPr>
        <w:t>个玻璃片，测量各元素含量，来考察方法精密度情况。</w:t>
      </w:r>
      <w:r w:rsidR="004B777F" w:rsidRPr="000C2AD8">
        <w:rPr>
          <w:rFonts w:ascii="Times New Roman" w:hAnsi="Times New Roman" w:cs="Times New Roman" w:hint="eastAsia"/>
          <w:szCs w:val="21"/>
        </w:rPr>
        <w:t>除中铝郑州有色金属研究院外，另有</w:t>
      </w:r>
      <w:r w:rsidR="004B777F" w:rsidRPr="000C2AD8">
        <w:rPr>
          <w:rFonts w:ascii="Times New Roman" w:hAnsi="Times New Roman" w:cs="Times New Roman" w:hint="eastAsia"/>
          <w:szCs w:val="21"/>
        </w:rPr>
        <w:t>5</w:t>
      </w:r>
      <w:r w:rsidR="004B777F" w:rsidRPr="000C2AD8">
        <w:rPr>
          <w:rFonts w:ascii="Times New Roman" w:hAnsi="Times New Roman" w:cs="Times New Roman" w:hint="eastAsia"/>
          <w:szCs w:val="21"/>
        </w:rPr>
        <w:t>家单位进行了</w:t>
      </w:r>
      <w:r w:rsidR="00F7403C" w:rsidRPr="000C2AD8">
        <w:rPr>
          <w:rFonts w:ascii="Times New Roman" w:hAnsi="Times New Roman" w:cs="Times New Roman" w:hint="eastAsia"/>
          <w:szCs w:val="21"/>
        </w:rPr>
        <w:t>方法</w:t>
      </w:r>
      <w:r w:rsidR="004B777F" w:rsidRPr="000C2AD8">
        <w:rPr>
          <w:rFonts w:ascii="Times New Roman" w:hAnsi="Times New Roman" w:cs="Times New Roman" w:hint="eastAsia"/>
          <w:szCs w:val="21"/>
        </w:rPr>
        <w:t>精密度复验验证，</w:t>
      </w:r>
      <w:r w:rsidR="00671231" w:rsidRPr="000C2AD8">
        <w:rPr>
          <w:rFonts w:ascii="Times New Roman" w:hAnsi="Times New Roman" w:cs="Times New Roman" w:hint="eastAsia"/>
          <w:szCs w:val="21"/>
        </w:rPr>
        <w:t>灼烧基</w:t>
      </w:r>
      <w:r w:rsidR="007619CE" w:rsidRPr="000C2AD8">
        <w:rPr>
          <w:rFonts w:ascii="Times New Roman" w:hAnsi="Times New Roman" w:cs="Times New Roman" w:hint="eastAsia"/>
          <w:szCs w:val="21"/>
        </w:rPr>
        <w:t>试样</w:t>
      </w:r>
      <w:r w:rsidR="00671231" w:rsidRPr="000C2AD8">
        <w:rPr>
          <w:rFonts w:ascii="Times New Roman" w:hAnsi="Times New Roman" w:cs="Times New Roman" w:hint="eastAsia"/>
          <w:szCs w:val="21"/>
        </w:rPr>
        <w:t>的两种称量方式由各单位随机选取，其中昆明冶金研究院</w:t>
      </w:r>
      <w:r w:rsidR="00DC3D4F" w:rsidRPr="000C2AD8">
        <w:rPr>
          <w:rFonts w:ascii="Times New Roman" w:hAnsi="Times New Roman" w:cs="Times New Roman" w:hint="eastAsia"/>
          <w:szCs w:val="21"/>
        </w:rPr>
        <w:t>、岛津企业管理有限公司、南山铝业有限公司</w:t>
      </w:r>
      <w:proofErr w:type="gramStart"/>
      <w:r w:rsidR="00671231" w:rsidRPr="000C2AD8">
        <w:rPr>
          <w:rFonts w:ascii="Times New Roman" w:hAnsi="Times New Roman" w:cs="Times New Roman" w:hint="eastAsia"/>
          <w:szCs w:val="21"/>
        </w:rPr>
        <w:t>采用灼减换算</w:t>
      </w:r>
      <w:proofErr w:type="gramEnd"/>
      <w:r w:rsidR="00671231" w:rsidRPr="000C2AD8">
        <w:rPr>
          <w:rFonts w:ascii="Times New Roman" w:hAnsi="Times New Roman" w:cs="Times New Roman" w:hint="eastAsia"/>
          <w:szCs w:val="21"/>
        </w:rPr>
        <w:t>的称量方式，</w:t>
      </w:r>
      <w:r w:rsidR="00DC3D4F" w:rsidRPr="000C2AD8">
        <w:rPr>
          <w:rFonts w:ascii="Times New Roman" w:hAnsi="Times New Roman" w:cs="Times New Roman" w:hint="eastAsia"/>
          <w:szCs w:val="21"/>
        </w:rPr>
        <w:t>中铝郑州有色金属研究院、</w:t>
      </w:r>
      <w:r w:rsidR="00671231" w:rsidRPr="000C2AD8">
        <w:rPr>
          <w:rFonts w:ascii="Times New Roman" w:hAnsi="Times New Roman" w:cs="Times New Roman" w:hint="eastAsia"/>
          <w:szCs w:val="21"/>
        </w:rPr>
        <w:t>中铝矿业有限公司采用高温灼烧后的称量方式，</w:t>
      </w:r>
      <w:r w:rsidR="00E31B3E" w:rsidRPr="000C2AD8">
        <w:rPr>
          <w:rFonts w:ascii="Times New Roman" w:hAnsi="Times New Roman" w:cs="Times New Roman" w:hint="eastAsia"/>
          <w:szCs w:val="21"/>
        </w:rPr>
        <w:t>复验数据见</w:t>
      </w:r>
      <w:r w:rsidR="00751336" w:rsidRPr="000C2AD8">
        <w:rPr>
          <w:rFonts w:ascii="Times New Roman" w:hAnsi="Times New Roman" w:cs="Times New Roman" w:hint="eastAsia"/>
          <w:szCs w:val="21"/>
        </w:rPr>
        <w:t>各</w:t>
      </w:r>
      <w:r w:rsidR="00E31B3E" w:rsidRPr="000C2AD8">
        <w:rPr>
          <w:rFonts w:ascii="Times New Roman" w:hAnsi="Times New Roman" w:cs="Times New Roman" w:hint="eastAsia"/>
          <w:szCs w:val="21"/>
        </w:rPr>
        <w:t>单位复验报告，复验数据</w:t>
      </w:r>
      <w:r w:rsidR="004B777F" w:rsidRPr="000C2AD8">
        <w:rPr>
          <w:rFonts w:ascii="Times New Roman" w:hAnsi="Times New Roman" w:cs="Times New Roman" w:hint="eastAsia"/>
          <w:szCs w:val="21"/>
        </w:rPr>
        <w:t>的汇总情况见表</w:t>
      </w:r>
      <w:r w:rsidR="00751336" w:rsidRPr="000C2AD8">
        <w:rPr>
          <w:rFonts w:ascii="Times New Roman" w:hAnsi="Times New Roman" w:cs="Times New Roman" w:hint="eastAsia"/>
          <w:szCs w:val="21"/>
        </w:rPr>
        <w:t>4</w:t>
      </w:r>
      <w:r w:rsidR="007619CE" w:rsidRPr="000C2AD8">
        <w:rPr>
          <w:rFonts w:ascii="华文楷体" w:eastAsia="华文楷体" w:hAnsi="华文楷体" w:cs="Times New Roman" w:hint="eastAsia"/>
          <w:szCs w:val="21"/>
        </w:rPr>
        <w:t>~</w:t>
      </w:r>
      <w:r w:rsidR="007619CE" w:rsidRPr="000C2AD8">
        <w:rPr>
          <w:rFonts w:asciiTheme="majorEastAsia" w:eastAsiaTheme="majorEastAsia" w:hAnsiTheme="majorEastAsia" w:cs="Times New Roman" w:hint="eastAsia"/>
          <w:szCs w:val="21"/>
        </w:rPr>
        <w:t>表</w:t>
      </w:r>
      <w:r w:rsidR="00751336" w:rsidRPr="000C2AD8">
        <w:rPr>
          <w:rFonts w:ascii="Times New Roman" w:hAnsi="Times New Roman" w:cs="Times New Roman" w:hint="eastAsia"/>
          <w:szCs w:val="21"/>
        </w:rPr>
        <w:t>8</w:t>
      </w:r>
      <w:r w:rsidR="00E31B3E" w:rsidRPr="000C2AD8">
        <w:rPr>
          <w:rFonts w:ascii="Times New Roman" w:hAnsi="Times New Roman" w:cs="Times New Roman" w:hint="eastAsia"/>
          <w:szCs w:val="21"/>
        </w:rPr>
        <w:t>。</w:t>
      </w:r>
    </w:p>
    <w:p w:rsidR="00917E61" w:rsidRPr="000C2AD8" w:rsidRDefault="00917E61" w:rsidP="00DC3D4F">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表</w:t>
      </w:r>
      <w:r w:rsidR="00751336" w:rsidRPr="000C2AD8">
        <w:rPr>
          <w:rFonts w:ascii="Times New Roman" w:hAnsi="Times New Roman" w:cs="Times New Roman"/>
          <w:sz w:val="18"/>
          <w:szCs w:val="18"/>
        </w:rPr>
        <w:t xml:space="preserve">4 </w:t>
      </w:r>
      <w:r w:rsidR="00E31B3E" w:rsidRPr="000C2AD8">
        <w:rPr>
          <w:rFonts w:ascii="Times New Roman" w:hAnsi="Times New Roman" w:cs="Times New Roman"/>
          <w:sz w:val="18"/>
          <w:szCs w:val="18"/>
        </w:rPr>
        <w:t>样品</w:t>
      </w:r>
      <w:r w:rsidRPr="000C2AD8">
        <w:rPr>
          <w:rFonts w:ascii="Times New Roman" w:hAnsi="Times New Roman" w:cs="Times New Roman"/>
          <w:sz w:val="18"/>
          <w:szCs w:val="18"/>
        </w:rPr>
        <w:t>SS-1</w:t>
      </w:r>
      <w:r w:rsidR="00E34AFA" w:rsidRPr="000C2AD8">
        <w:rPr>
          <w:rFonts w:ascii="Times New Roman" w:hAnsi="Times New Roman" w:cs="Times New Roman"/>
          <w:sz w:val="18"/>
          <w:szCs w:val="18"/>
        </w:rPr>
        <w:t>灼烧基</w:t>
      </w:r>
      <w:r w:rsidR="00E31B3E" w:rsidRPr="000C2AD8">
        <w:rPr>
          <w:rFonts w:ascii="Times New Roman" w:hAnsi="Times New Roman" w:cs="Times New Roman"/>
          <w:sz w:val="18"/>
          <w:szCs w:val="18"/>
        </w:rPr>
        <w:t>复验数据汇总表</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92"/>
        <w:gridCol w:w="718"/>
        <w:gridCol w:w="743"/>
        <w:gridCol w:w="743"/>
        <w:gridCol w:w="897"/>
        <w:gridCol w:w="897"/>
        <w:gridCol w:w="830"/>
        <w:gridCol w:w="830"/>
        <w:gridCol w:w="830"/>
      </w:tblGrid>
      <w:tr w:rsidR="00E31B3E" w:rsidRPr="000C2AD8" w:rsidTr="0092385E">
        <w:trPr>
          <w:trHeight w:val="264"/>
          <w:jc w:val="center"/>
        </w:trPr>
        <w:tc>
          <w:tcPr>
            <w:tcW w:w="851" w:type="dxa"/>
            <w:vMerge w:val="restart"/>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单位</w:t>
            </w:r>
          </w:p>
          <w:p w:rsidR="00E31B3E"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名称</w:t>
            </w:r>
          </w:p>
        </w:tc>
        <w:tc>
          <w:tcPr>
            <w:tcW w:w="992" w:type="dxa"/>
            <w:vMerge w:val="restart"/>
            <w:shd w:val="clear" w:color="auto" w:fill="auto"/>
            <w:noWrap/>
            <w:vAlign w:val="center"/>
            <w:hideMark/>
          </w:tcPr>
          <w:p w:rsidR="00E31B3E"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数据汇总</w:t>
            </w:r>
          </w:p>
        </w:tc>
        <w:tc>
          <w:tcPr>
            <w:tcW w:w="718"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43"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r>
      <w:tr w:rsidR="00E31B3E" w:rsidRPr="000C2AD8" w:rsidTr="0092385E">
        <w:trPr>
          <w:trHeight w:val="264"/>
          <w:jc w:val="center"/>
        </w:trPr>
        <w:tc>
          <w:tcPr>
            <w:tcW w:w="851" w:type="dxa"/>
            <w:vMerge/>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p>
        </w:tc>
        <w:tc>
          <w:tcPr>
            <w:tcW w:w="992" w:type="dxa"/>
            <w:vMerge/>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p>
        </w:tc>
        <w:tc>
          <w:tcPr>
            <w:tcW w:w="718"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E31B3E" w:rsidRPr="000C2AD8" w:rsidTr="0092385E">
        <w:trPr>
          <w:trHeight w:val="264"/>
          <w:jc w:val="center"/>
        </w:trPr>
        <w:tc>
          <w:tcPr>
            <w:tcW w:w="851" w:type="dxa"/>
            <w:vMerge w:val="restart"/>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郑</w:t>
            </w:r>
            <w:proofErr w:type="gramStart"/>
            <w:r w:rsidRPr="000C2AD8">
              <w:rPr>
                <w:rFonts w:ascii="Times New Roman" w:eastAsia="宋体" w:hAnsi="宋体" w:cs="Times New Roman"/>
                <w:kern w:val="0"/>
                <w:sz w:val="18"/>
                <w:szCs w:val="18"/>
              </w:rPr>
              <w:t>研</w:t>
            </w:r>
            <w:proofErr w:type="gramEnd"/>
            <w:r w:rsidRPr="000C2AD8">
              <w:rPr>
                <w:rFonts w:ascii="Times New Roman" w:eastAsia="宋体" w:hAnsi="宋体" w:cs="Times New Roman"/>
                <w:kern w:val="0"/>
                <w:sz w:val="18"/>
                <w:szCs w:val="18"/>
              </w:rPr>
              <w:t>院</w:t>
            </w:r>
          </w:p>
        </w:tc>
        <w:tc>
          <w:tcPr>
            <w:tcW w:w="992"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63.88</w:t>
            </w:r>
          </w:p>
        </w:tc>
        <w:tc>
          <w:tcPr>
            <w:tcW w:w="743"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7.32</w:t>
            </w:r>
          </w:p>
        </w:tc>
        <w:tc>
          <w:tcPr>
            <w:tcW w:w="743"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24.59</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3.12</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0.010</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0.063</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0.060</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0.022</w:t>
            </w:r>
          </w:p>
        </w:tc>
      </w:tr>
      <w:tr w:rsidR="00E31B3E" w:rsidRPr="000C2AD8" w:rsidTr="0092385E">
        <w:trPr>
          <w:trHeight w:val="264"/>
          <w:jc w:val="center"/>
        </w:trPr>
        <w:tc>
          <w:tcPr>
            <w:tcW w:w="851" w:type="dxa"/>
            <w:vMerge/>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0.12</w:t>
            </w:r>
          </w:p>
        </w:tc>
        <w:tc>
          <w:tcPr>
            <w:tcW w:w="743"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0.043</w:t>
            </w:r>
          </w:p>
        </w:tc>
        <w:tc>
          <w:tcPr>
            <w:tcW w:w="743"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0.037</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0.027</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0.00088</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0.004</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0.0022</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0.0025</w:t>
            </w:r>
          </w:p>
        </w:tc>
      </w:tr>
      <w:tr w:rsidR="00E31B3E" w:rsidRPr="000C2AD8" w:rsidTr="0092385E">
        <w:trPr>
          <w:trHeight w:val="264"/>
          <w:jc w:val="center"/>
        </w:trPr>
        <w:tc>
          <w:tcPr>
            <w:tcW w:w="851" w:type="dxa"/>
            <w:vMerge w:val="restart"/>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lastRenderedPageBreak/>
              <w:t>昆明院</w:t>
            </w:r>
          </w:p>
        </w:tc>
        <w:tc>
          <w:tcPr>
            <w:tcW w:w="992"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63.79</w:t>
            </w:r>
          </w:p>
        </w:tc>
        <w:tc>
          <w:tcPr>
            <w:tcW w:w="743"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7.28</w:t>
            </w:r>
          </w:p>
        </w:tc>
        <w:tc>
          <w:tcPr>
            <w:tcW w:w="743"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24.46</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3.17</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0.011</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0.061</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0.065</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0.027</w:t>
            </w:r>
          </w:p>
        </w:tc>
      </w:tr>
      <w:tr w:rsidR="00E31B3E" w:rsidRPr="000C2AD8" w:rsidTr="0092385E">
        <w:trPr>
          <w:trHeight w:val="264"/>
          <w:jc w:val="center"/>
        </w:trPr>
        <w:tc>
          <w:tcPr>
            <w:tcW w:w="851" w:type="dxa"/>
            <w:vMerge/>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0.15</w:t>
            </w:r>
          </w:p>
        </w:tc>
        <w:tc>
          <w:tcPr>
            <w:tcW w:w="743"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0.077</w:t>
            </w:r>
          </w:p>
        </w:tc>
        <w:tc>
          <w:tcPr>
            <w:tcW w:w="743"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0.15</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0.058</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0.0011</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0.0052</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0.0033</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0.0024</w:t>
            </w:r>
          </w:p>
        </w:tc>
      </w:tr>
      <w:tr w:rsidR="00E31B3E" w:rsidRPr="000C2AD8" w:rsidTr="0092385E">
        <w:trPr>
          <w:trHeight w:val="292"/>
          <w:jc w:val="center"/>
        </w:trPr>
        <w:tc>
          <w:tcPr>
            <w:tcW w:w="851" w:type="dxa"/>
            <w:vMerge w:val="restart"/>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中铝</w:t>
            </w:r>
          </w:p>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矿业</w:t>
            </w:r>
          </w:p>
        </w:tc>
        <w:tc>
          <w:tcPr>
            <w:tcW w:w="992"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63.96</w:t>
            </w:r>
          </w:p>
        </w:tc>
        <w:tc>
          <w:tcPr>
            <w:tcW w:w="743"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7.37</w:t>
            </w:r>
          </w:p>
        </w:tc>
        <w:tc>
          <w:tcPr>
            <w:tcW w:w="743"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24.</w:t>
            </w:r>
            <w:r w:rsidR="00E73316" w:rsidRPr="000C2AD8">
              <w:rPr>
                <w:rFonts w:ascii="Times New Roman" w:eastAsia="宋体" w:hAnsi="Times New Roman" w:cs="Times New Roman"/>
                <w:kern w:val="0"/>
                <w:sz w:val="18"/>
                <w:szCs w:val="18"/>
              </w:rPr>
              <w:t>7</w:t>
            </w:r>
            <w:r w:rsidRPr="000C2AD8">
              <w:rPr>
                <w:rFonts w:ascii="Times New Roman" w:eastAsia="宋体" w:hAnsi="Times New Roman" w:cs="Times New Roman"/>
                <w:kern w:val="0"/>
                <w:sz w:val="18"/>
                <w:szCs w:val="18"/>
              </w:rPr>
              <w:t>2</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3.11</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0.010</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0.060</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0.063</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0.021</w:t>
            </w:r>
          </w:p>
        </w:tc>
      </w:tr>
      <w:tr w:rsidR="00E31B3E" w:rsidRPr="000C2AD8" w:rsidTr="0092385E">
        <w:trPr>
          <w:trHeight w:val="292"/>
          <w:jc w:val="center"/>
        </w:trPr>
        <w:tc>
          <w:tcPr>
            <w:tcW w:w="851" w:type="dxa"/>
            <w:vMerge/>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E31B3E" w:rsidRPr="000C2AD8" w:rsidRDefault="00E7331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0.089</w:t>
            </w:r>
          </w:p>
        </w:tc>
        <w:tc>
          <w:tcPr>
            <w:tcW w:w="743" w:type="dxa"/>
            <w:shd w:val="clear" w:color="auto" w:fill="auto"/>
            <w:noWrap/>
            <w:vAlign w:val="center"/>
            <w:hideMark/>
          </w:tcPr>
          <w:p w:rsidR="00E31B3E" w:rsidRPr="000C2AD8" w:rsidRDefault="00E7331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0.066</w:t>
            </w:r>
          </w:p>
        </w:tc>
        <w:tc>
          <w:tcPr>
            <w:tcW w:w="743" w:type="dxa"/>
            <w:shd w:val="clear" w:color="auto" w:fill="auto"/>
            <w:noWrap/>
            <w:vAlign w:val="center"/>
            <w:hideMark/>
          </w:tcPr>
          <w:p w:rsidR="00E31B3E" w:rsidRPr="000C2AD8" w:rsidRDefault="00E7331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0.13</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r w:rsidR="00E73316" w:rsidRPr="000C2AD8">
              <w:rPr>
                <w:rFonts w:ascii="Times New Roman" w:eastAsia="宋体" w:hAnsi="Times New Roman" w:cs="Times New Roman"/>
                <w:kern w:val="0"/>
                <w:sz w:val="18"/>
                <w:szCs w:val="18"/>
              </w:rPr>
              <w:t>3</w:t>
            </w:r>
          </w:p>
        </w:tc>
        <w:tc>
          <w:tcPr>
            <w:tcW w:w="897"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0.00020</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0.0017</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0.0014</w:t>
            </w:r>
          </w:p>
        </w:tc>
        <w:tc>
          <w:tcPr>
            <w:tcW w:w="830" w:type="dxa"/>
            <w:shd w:val="clear" w:color="auto" w:fill="auto"/>
            <w:noWrap/>
            <w:vAlign w:val="center"/>
            <w:hideMark/>
          </w:tcPr>
          <w:p w:rsidR="00E31B3E" w:rsidRPr="000C2AD8" w:rsidRDefault="00E31B3E"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0.0013</w:t>
            </w:r>
          </w:p>
        </w:tc>
      </w:tr>
      <w:tr w:rsidR="00C6205D" w:rsidRPr="000C2AD8" w:rsidTr="0092385E">
        <w:trPr>
          <w:trHeight w:val="250"/>
          <w:jc w:val="center"/>
        </w:trPr>
        <w:tc>
          <w:tcPr>
            <w:tcW w:w="851" w:type="dxa"/>
            <w:vMerge w:val="restart"/>
            <w:shd w:val="clear" w:color="auto" w:fill="auto"/>
            <w:noWrap/>
            <w:vAlign w:val="center"/>
            <w:hideMark/>
          </w:tcPr>
          <w:p w:rsidR="00C6205D" w:rsidRPr="000C2AD8" w:rsidRDefault="00C6205D"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岛津</w:t>
            </w:r>
          </w:p>
        </w:tc>
        <w:tc>
          <w:tcPr>
            <w:tcW w:w="992" w:type="dxa"/>
            <w:shd w:val="clear" w:color="auto" w:fill="auto"/>
            <w:noWrap/>
            <w:vAlign w:val="center"/>
            <w:hideMark/>
          </w:tcPr>
          <w:p w:rsidR="00C6205D" w:rsidRPr="000C2AD8" w:rsidRDefault="00C6205D"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63.89</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7.67</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24.66</w:t>
            </w:r>
          </w:p>
        </w:tc>
        <w:tc>
          <w:tcPr>
            <w:tcW w:w="897"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3.20</w:t>
            </w:r>
          </w:p>
        </w:tc>
        <w:tc>
          <w:tcPr>
            <w:tcW w:w="897"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0.015</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0.058</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0.060</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0.023</w:t>
            </w:r>
          </w:p>
        </w:tc>
      </w:tr>
      <w:tr w:rsidR="00C6205D" w:rsidRPr="000C2AD8" w:rsidTr="0092385E">
        <w:trPr>
          <w:trHeight w:val="250"/>
          <w:jc w:val="center"/>
        </w:trPr>
        <w:tc>
          <w:tcPr>
            <w:tcW w:w="851" w:type="dxa"/>
            <w:vMerge/>
            <w:vAlign w:val="center"/>
            <w:hideMark/>
          </w:tcPr>
          <w:p w:rsidR="00C6205D" w:rsidRPr="000C2AD8" w:rsidRDefault="00C6205D"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C6205D" w:rsidRPr="000C2AD8" w:rsidRDefault="00C6205D"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0.14</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0.031</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0.091</w:t>
            </w:r>
          </w:p>
        </w:tc>
        <w:tc>
          <w:tcPr>
            <w:tcW w:w="897"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0.014</w:t>
            </w:r>
          </w:p>
        </w:tc>
        <w:tc>
          <w:tcPr>
            <w:tcW w:w="897"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0.0035</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0.0041</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0.0010</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0.0057</w:t>
            </w:r>
          </w:p>
        </w:tc>
      </w:tr>
      <w:tr w:rsidR="0092385E" w:rsidRPr="000C2AD8" w:rsidTr="0092385E">
        <w:trPr>
          <w:trHeight w:val="250"/>
          <w:jc w:val="center"/>
        </w:trPr>
        <w:tc>
          <w:tcPr>
            <w:tcW w:w="851" w:type="dxa"/>
            <w:vMerge w:val="restart"/>
            <w:shd w:val="clear" w:color="auto" w:fill="auto"/>
            <w:noWrap/>
            <w:vAlign w:val="center"/>
            <w:hideMark/>
          </w:tcPr>
          <w:p w:rsidR="0092385E" w:rsidRPr="000C2AD8" w:rsidRDefault="0092385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南山</w:t>
            </w:r>
          </w:p>
          <w:p w:rsidR="0092385E" w:rsidRPr="000C2AD8" w:rsidRDefault="0092385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铝业</w:t>
            </w:r>
          </w:p>
        </w:tc>
        <w:tc>
          <w:tcPr>
            <w:tcW w:w="992" w:type="dxa"/>
            <w:shd w:val="clear" w:color="auto" w:fill="auto"/>
            <w:noWrap/>
            <w:vAlign w:val="center"/>
            <w:hideMark/>
          </w:tcPr>
          <w:p w:rsidR="0092385E" w:rsidRPr="000C2AD8" w:rsidRDefault="0092385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64.02</w:t>
            </w:r>
          </w:p>
        </w:tc>
        <w:tc>
          <w:tcPr>
            <w:tcW w:w="743"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7.29</w:t>
            </w:r>
          </w:p>
        </w:tc>
        <w:tc>
          <w:tcPr>
            <w:tcW w:w="743"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24.67</w:t>
            </w:r>
          </w:p>
        </w:tc>
        <w:tc>
          <w:tcPr>
            <w:tcW w:w="897"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3.10</w:t>
            </w:r>
          </w:p>
        </w:tc>
        <w:tc>
          <w:tcPr>
            <w:tcW w:w="897"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0.0101</w:t>
            </w:r>
          </w:p>
        </w:tc>
        <w:tc>
          <w:tcPr>
            <w:tcW w:w="830"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0.063</w:t>
            </w:r>
          </w:p>
        </w:tc>
        <w:tc>
          <w:tcPr>
            <w:tcW w:w="830"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0.058</w:t>
            </w:r>
          </w:p>
        </w:tc>
        <w:tc>
          <w:tcPr>
            <w:tcW w:w="830"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0.021</w:t>
            </w:r>
          </w:p>
        </w:tc>
      </w:tr>
      <w:tr w:rsidR="0092385E" w:rsidRPr="000C2AD8" w:rsidTr="0092385E">
        <w:trPr>
          <w:trHeight w:val="250"/>
          <w:jc w:val="center"/>
        </w:trPr>
        <w:tc>
          <w:tcPr>
            <w:tcW w:w="851" w:type="dxa"/>
            <w:vMerge/>
            <w:vAlign w:val="center"/>
            <w:hideMark/>
          </w:tcPr>
          <w:p w:rsidR="0092385E" w:rsidRPr="000C2AD8" w:rsidRDefault="0092385E"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92385E" w:rsidRPr="000C2AD8" w:rsidRDefault="0092385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743"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0.058</w:t>
            </w:r>
          </w:p>
        </w:tc>
        <w:tc>
          <w:tcPr>
            <w:tcW w:w="743"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0.086</w:t>
            </w:r>
          </w:p>
        </w:tc>
        <w:tc>
          <w:tcPr>
            <w:tcW w:w="897"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0.035</w:t>
            </w:r>
          </w:p>
        </w:tc>
        <w:tc>
          <w:tcPr>
            <w:tcW w:w="897"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0.0010</w:t>
            </w:r>
          </w:p>
        </w:tc>
        <w:tc>
          <w:tcPr>
            <w:tcW w:w="830"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0.0030</w:t>
            </w:r>
          </w:p>
        </w:tc>
        <w:tc>
          <w:tcPr>
            <w:tcW w:w="830"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0.0026</w:t>
            </w:r>
          </w:p>
        </w:tc>
        <w:tc>
          <w:tcPr>
            <w:tcW w:w="830"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0.0028</w:t>
            </w:r>
          </w:p>
        </w:tc>
      </w:tr>
      <w:tr w:rsidR="0092385E" w:rsidRPr="000C2AD8" w:rsidTr="0092385E">
        <w:trPr>
          <w:trHeight w:val="250"/>
          <w:jc w:val="center"/>
        </w:trPr>
        <w:tc>
          <w:tcPr>
            <w:tcW w:w="1843" w:type="dxa"/>
            <w:gridSpan w:val="2"/>
            <w:vAlign w:val="center"/>
            <w:hideMark/>
          </w:tcPr>
          <w:p w:rsidR="0092385E" w:rsidRPr="000C2AD8" w:rsidRDefault="0092385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重复性限</w:t>
            </w:r>
          </w:p>
        </w:tc>
        <w:tc>
          <w:tcPr>
            <w:tcW w:w="718"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0.36</w:t>
            </w:r>
          </w:p>
        </w:tc>
        <w:tc>
          <w:tcPr>
            <w:tcW w:w="743"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743"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0.31</w:t>
            </w:r>
          </w:p>
        </w:tc>
        <w:tc>
          <w:tcPr>
            <w:tcW w:w="897"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0.094</w:t>
            </w:r>
          </w:p>
        </w:tc>
        <w:tc>
          <w:tcPr>
            <w:tcW w:w="897"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0.0053</w:t>
            </w:r>
          </w:p>
        </w:tc>
        <w:tc>
          <w:tcPr>
            <w:tcW w:w="830"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0.011</w:t>
            </w:r>
          </w:p>
        </w:tc>
        <w:tc>
          <w:tcPr>
            <w:tcW w:w="830"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0.0061</w:t>
            </w:r>
          </w:p>
        </w:tc>
        <w:tc>
          <w:tcPr>
            <w:tcW w:w="830" w:type="dxa"/>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0.0096</w:t>
            </w:r>
          </w:p>
        </w:tc>
      </w:tr>
      <w:tr w:rsidR="006C684C" w:rsidRPr="000C2AD8" w:rsidTr="0092385E">
        <w:trPr>
          <w:trHeight w:val="250"/>
          <w:jc w:val="center"/>
        </w:trPr>
        <w:tc>
          <w:tcPr>
            <w:tcW w:w="1843" w:type="dxa"/>
            <w:gridSpan w:val="2"/>
            <w:vAlign w:val="center"/>
            <w:hideMark/>
          </w:tcPr>
          <w:p w:rsidR="006C684C" w:rsidRPr="000C2AD8" w:rsidRDefault="006C684C"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再现性限</w:t>
            </w:r>
          </w:p>
        </w:tc>
        <w:tc>
          <w:tcPr>
            <w:tcW w:w="718" w:type="dxa"/>
            <w:shd w:val="clear" w:color="auto" w:fill="auto"/>
            <w:noWrap/>
            <w:vAlign w:val="center"/>
            <w:hideMark/>
          </w:tcPr>
          <w:p w:rsidR="006C684C" w:rsidRPr="000C2AD8" w:rsidRDefault="006C68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0.42</w:t>
            </w:r>
          </w:p>
        </w:tc>
        <w:tc>
          <w:tcPr>
            <w:tcW w:w="743" w:type="dxa"/>
            <w:shd w:val="clear" w:color="auto" w:fill="auto"/>
            <w:noWrap/>
            <w:vAlign w:val="center"/>
            <w:hideMark/>
          </w:tcPr>
          <w:p w:rsidR="006C684C" w:rsidRPr="000C2AD8" w:rsidRDefault="006C68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0.49</w:t>
            </w:r>
          </w:p>
        </w:tc>
        <w:tc>
          <w:tcPr>
            <w:tcW w:w="743" w:type="dxa"/>
            <w:shd w:val="clear" w:color="auto" w:fill="auto"/>
            <w:noWrap/>
            <w:vAlign w:val="center"/>
            <w:hideMark/>
          </w:tcPr>
          <w:p w:rsidR="006C684C" w:rsidRPr="000C2AD8" w:rsidRDefault="006C68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0.41</w:t>
            </w:r>
          </w:p>
        </w:tc>
        <w:tc>
          <w:tcPr>
            <w:tcW w:w="897" w:type="dxa"/>
            <w:shd w:val="clear" w:color="auto" w:fill="auto"/>
            <w:noWrap/>
            <w:vAlign w:val="center"/>
            <w:hideMark/>
          </w:tcPr>
          <w:p w:rsidR="006C684C" w:rsidRPr="000C2AD8" w:rsidRDefault="006C68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897" w:type="dxa"/>
            <w:shd w:val="clear" w:color="auto" w:fill="auto"/>
            <w:noWrap/>
            <w:vAlign w:val="center"/>
            <w:hideMark/>
          </w:tcPr>
          <w:p w:rsidR="006C684C" w:rsidRPr="000C2AD8" w:rsidRDefault="006C68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w:t>
            </w:r>
          </w:p>
        </w:tc>
        <w:tc>
          <w:tcPr>
            <w:tcW w:w="830" w:type="dxa"/>
            <w:shd w:val="clear" w:color="auto" w:fill="auto"/>
            <w:noWrap/>
            <w:vAlign w:val="center"/>
            <w:hideMark/>
          </w:tcPr>
          <w:p w:rsidR="006C684C" w:rsidRPr="000C2AD8" w:rsidRDefault="006C68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0.012</w:t>
            </w:r>
          </w:p>
        </w:tc>
        <w:tc>
          <w:tcPr>
            <w:tcW w:w="830" w:type="dxa"/>
            <w:shd w:val="clear" w:color="auto" w:fill="auto"/>
            <w:noWrap/>
            <w:vAlign w:val="center"/>
            <w:hideMark/>
          </w:tcPr>
          <w:p w:rsidR="006C684C" w:rsidRPr="000C2AD8" w:rsidRDefault="006C68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830" w:type="dxa"/>
            <w:shd w:val="clear" w:color="auto" w:fill="auto"/>
            <w:noWrap/>
            <w:vAlign w:val="center"/>
            <w:hideMark/>
          </w:tcPr>
          <w:p w:rsidR="006C684C" w:rsidRPr="000C2AD8" w:rsidRDefault="006C68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0.012</w:t>
            </w:r>
          </w:p>
        </w:tc>
      </w:tr>
      <w:tr w:rsidR="00344E7D" w:rsidRPr="000C2AD8" w:rsidTr="0092385E">
        <w:trPr>
          <w:trHeight w:val="250"/>
          <w:jc w:val="center"/>
        </w:trPr>
        <w:tc>
          <w:tcPr>
            <w:tcW w:w="1843" w:type="dxa"/>
            <w:gridSpan w:val="2"/>
            <w:vAlign w:val="center"/>
            <w:hideMark/>
          </w:tcPr>
          <w:p w:rsidR="00344E7D" w:rsidRPr="000C2AD8" w:rsidRDefault="00344E7D"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平均值极差</w:t>
            </w:r>
          </w:p>
        </w:tc>
        <w:tc>
          <w:tcPr>
            <w:tcW w:w="718" w:type="dxa"/>
            <w:shd w:val="clear" w:color="auto" w:fill="auto"/>
            <w:noWrap/>
            <w:vAlign w:val="center"/>
            <w:hideMark/>
          </w:tcPr>
          <w:p w:rsidR="00344E7D" w:rsidRPr="000C2AD8" w:rsidRDefault="00344E7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-0.17</w:t>
            </w:r>
          </w:p>
        </w:tc>
        <w:tc>
          <w:tcPr>
            <w:tcW w:w="743" w:type="dxa"/>
            <w:shd w:val="clear" w:color="auto" w:fill="auto"/>
            <w:noWrap/>
            <w:vAlign w:val="center"/>
            <w:hideMark/>
          </w:tcPr>
          <w:p w:rsidR="00344E7D" w:rsidRPr="000C2AD8" w:rsidRDefault="00344E7D" w:rsidP="00DC3D4F">
            <w:pPr>
              <w:jc w:val="center"/>
              <w:rPr>
                <w:rFonts w:ascii="Times New Roman" w:eastAsia="宋体" w:hAnsi="Times New Roman" w:cs="Times New Roman"/>
                <w:sz w:val="18"/>
                <w:szCs w:val="18"/>
                <w:highlight w:val="yellow"/>
              </w:rPr>
            </w:pPr>
            <w:r w:rsidRPr="000C2AD8">
              <w:rPr>
                <w:rFonts w:ascii="Times New Roman" w:hAnsi="Times New Roman" w:cs="Times New Roman"/>
                <w:sz w:val="18"/>
                <w:szCs w:val="18"/>
              </w:rPr>
              <w:t>-0.39</w:t>
            </w:r>
          </w:p>
        </w:tc>
        <w:tc>
          <w:tcPr>
            <w:tcW w:w="743" w:type="dxa"/>
            <w:shd w:val="clear" w:color="auto" w:fill="auto"/>
            <w:noWrap/>
            <w:vAlign w:val="center"/>
            <w:hideMark/>
          </w:tcPr>
          <w:p w:rsidR="00344E7D" w:rsidRPr="000C2AD8" w:rsidRDefault="00344E7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0.26</w:t>
            </w:r>
          </w:p>
        </w:tc>
        <w:tc>
          <w:tcPr>
            <w:tcW w:w="897" w:type="dxa"/>
            <w:shd w:val="clear" w:color="auto" w:fill="auto"/>
            <w:noWrap/>
            <w:vAlign w:val="center"/>
            <w:hideMark/>
          </w:tcPr>
          <w:p w:rsidR="00344E7D" w:rsidRPr="000C2AD8" w:rsidRDefault="00344E7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-0.0898</w:t>
            </w:r>
          </w:p>
        </w:tc>
        <w:tc>
          <w:tcPr>
            <w:tcW w:w="897" w:type="dxa"/>
            <w:shd w:val="clear" w:color="auto" w:fill="auto"/>
            <w:noWrap/>
            <w:vAlign w:val="center"/>
            <w:hideMark/>
          </w:tcPr>
          <w:p w:rsidR="00344E7D" w:rsidRPr="000C2AD8" w:rsidRDefault="00344E7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-0.0048</w:t>
            </w:r>
          </w:p>
        </w:tc>
        <w:tc>
          <w:tcPr>
            <w:tcW w:w="830" w:type="dxa"/>
            <w:shd w:val="clear" w:color="auto" w:fill="auto"/>
            <w:noWrap/>
            <w:vAlign w:val="center"/>
            <w:hideMark/>
          </w:tcPr>
          <w:p w:rsidR="00344E7D" w:rsidRPr="000C2AD8" w:rsidRDefault="00344E7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0.0048</w:t>
            </w:r>
          </w:p>
        </w:tc>
        <w:tc>
          <w:tcPr>
            <w:tcW w:w="830" w:type="dxa"/>
            <w:shd w:val="clear" w:color="auto" w:fill="auto"/>
            <w:noWrap/>
            <w:vAlign w:val="center"/>
            <w:hideMark/>
          </w:tcPr>
          <w:p w:rsidR="00344E7D" w:rsidRPr="000C2AD8" w:rsidRDefault="00344E7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w:t>
            </w:r>
          </w:p>
        </w:tc>
        <w:tc>
          <w:tcPr>
            <w:tcW w:w="830" w:type="dxa"/>
            <w:shd w:val="clear" w:color="auto" w:fill="auto"/>
            <w:noWrap/>
            <w:vAlign w:val="center"/>
            <w:hideMark/>
          </w:tcPr>
          <w:p w:rsidR="00344E7D" w:rsidRPr="000C2AD8" w:rsidRDefault="00344E7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w:t>
            </w:r>
          </w:p>
        </w:tc>
      </w:tr>
    </w:tbl>
    <w:p w:rsidR="00917E61" w:rsidRPr="000C2AD8" w:rsidRDefault="00917E61" w:rsidP="00DC3D4F">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续表</w:t>
      </w:r>
      <w:r w:rsidRPr="000C2AD8">
        <w:rPr>
          <w:rFonts w:ascii="Times New Roman" w:hAnsi="Times New Roman" w:cs="Times New Roman"/>
          <w:sz w:val="18"/>
          <w:szCs w:val="18"/>
        </w:rPr>
        <w:t xml:space="preserve">4 </w:t>
      </w:r>
      <w:r w:rsidR="00C178BB" w:rsidRPr="000C2AD8">
        <w:rPr>
          <w:rFonts w:ascii="Times New Roman" w:hAnsi="Times New Roman" w:cs="Times New Roman"/>
          <w:sz w:val="18"/>
          <w:szCs w:val="18"/>
        </w:rPr>
        <w:t>样品</w:t>
      </w:r>
      <w:r w:rsidRPr="000C2AD8">
        <w:rPr>
          <w:rFonts w:ascii="Times New Roman" w:hAnsi="Times New Roman" w:cs="Times New Roman"/>
          <w:sz w:val="18"/>
          <w:szCs w:val="18"/>
        </w:rPr>
        <w:t>SS-1</w:t>
      </w:r>
      <w:r w:rsidR="00E34AFA" w:rsidRPr="000C2AD8">
        <w:rPr>
          <w:rFonts w:ascii="Times New Roman" w:hAnsi="Times New Roman" w:cs="Times New Roman"/>
          <w:sz w:val="18"/>
          <w:szCs w:val="18"/>
        </w:rPr>
        <w:t>灼烧基</w:t>
      </w:r>
      <w:r w:rsidR="00C178BB" w:rsidRPr="000C2AD8">
        <w:rPr>
          <w:rFonts w:ascii="Times New Roman" w:hAnsi="Times New Roman" w:cs="Times New Roman"/>
          <w:sz w:val="18"/>
          <w:szCs w:val="18"/>
        </w:rPr>
        <w:t>复验数据汇总</w:t>
      </w:r>
    </w:p>
    <w:tbl>
      <w:tblPr>
        <w:tblW w:w="7441" w:type="dxa"/>
        <w:jc w:val="center"/>
        <w:tblInd w:w="103" w:type="dxa"/>
        <w:tblLook w:val="04A0"/>
      </w:tblPr>
      <w:tblGrid>
        <w:gridCol w:w="1063"/>
        <w:gridCol w:w="1063"/>
        <w:gridCol w:w="1063"/>
        <w:gridCol w:w="1063"/>
        <w:gridCol w:w="1063"/>
        <w:gridCol w:w="1063"/>
        <w:gridCol w:w="1063"/>
      </w:tblGrid>
      <w:tr w:rsidR="00751336" w:rsidRPr="000C2AD8" w:rsidTr="00E34AFA">
        <w:trPr>
          <w:trHeight w:val="332"/>
          <w:jc w:val="center"/>
        </w:trPr>
        <w:tc>
          <w:tcPr>
            <w:tcW w:w="1063" w:type="dxa"/>
            <w:vMerge w:val="restart"/>
            <w:tcBorders>
              <w:top w:val="single" w:sz="4" w:space="0" w:color="auto"/>
              <w:left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单位</w:t>
            </w:r>
          </w:p>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名称</w:t>
            </w:r>
          </w:p>
        </w:tc>
        <w:tc>
          <w:tcPr>
            <w:tcW w:w="1063" w:type="dxa"/>
            <w:vMerge w:val="restart"/>
            <w:tcBorders>
              <w:top w:val="single" w:sz="4" w:space="0" w:color="auto"/>
              <w:left w:val="nil"/>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数据汇总</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Ga</w:t>
            </w:r>
            <w:proofErr w:type="spellEnd"/>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Zn</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P</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5</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MnO</w:t>
            </w:r>
            <w:proofErr w:type="spellEnd"/>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V</w:t>
            </w:r>
          </w:p>
        </w:tc>
      </w:tr>
      <w:tr w:rsidR="00751336" w:rsidRPr="000C2AD8" w:rsidTr="00E34AFA">
        <w:trPr>
          <w:trHeight w:val="302"/>
          <w:jc w:val="center"/>
        </w:trPr>
        <w:tc>
          <w:tcPr>
            <w:tcW w:w="1063" w:type="dxa"/>
            <w:vMerge/>
            <w:tcBorders>
              <w:left w:val="single" w:sz="4" w:space="0" w:color="auto"/>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1063" w:type="dxa"/>
            <w:vMerge/>
            <w:tcBorders>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751336" w:rsidRPr="000C2AD8" w:rsidTr="00E34AFA">
        <w:trPr>
          <w:trHeight w:val="302"/>
          <w:jc w:val="center"/>
        </w:trPr>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郑</w:t>
            </w:r>
            <w:proofErr w:type="gramStart"/>
            <w:r w:rsidRPr="000C2AD8">
              <w:rPr>
                <w:rFonts w:ascii="Times New Roman" w:eastAsia="宋体" w:hAnsi="宋体" w:cs="Times New Roman"/>
                <w:kern w:val="0"/>
                <w:sz w:val="18"/>
                <w:szCs w:val="18"/>
              </w:rPr>
              <w:t>研</w:t>
            </w:r>
            <w:proofErr w:type="gramEnd"/>
            <w:r w:rsidRPr="000C2AD8">
              <w:rPr>
                <w:rFonts w:ascii="Times New Roman" w:eastAsia="宋体" w:hAnsi="宋体" w:cs="Times New Roman"/>
                <w:kern w:val="0"/>
                <w:sz w:val="18"/>
                <w:szCs w:val="18"/>
              </w:rPr>
              <w:t>院</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0.0058</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0.0022</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0.13</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0.012</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0.055</w:t>
            </w:r>
          </w:p>
        </w:tc>
      </w:tr>
      <w:tr w:rsidR="00751336" w:rsidRPr="000C2AD8" w:rsidTr="00E34AFA">
        <w:trPr>
          <w:trHeight w:val="302"/>
          <w:jc w:val="center"/>
        </w:trPr>
        <w:tc>
          <w:tcPr>
            <w:tcW w:w="1063" w:type="dxa"/>
            <w:vMerge/>
            <w:tcBorders>
              <w:top w:val="nil"/>
              <w:left w:val="single" w:sz="4" w:space="0" w:color="auto"/>
              <w:bottom w:val="single" w:sz="4" w:space="0" w:color="auto"/>
              <w:right w:val="single" w:sz="4" w:space="0" w:color="auto"/>
            </w:tcBorders>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0.00022</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0.00017</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0.0079</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0.00098</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0.0013</w:t>
            </w:r>
          </w:p>
        </w:tc>
      </w:tr>
      <w:tr w:rsidR="00751336" w:rsidRPr="000C2AD8" w:rsidTr="00E34AFA">
        <w:trPr>
          <w:trHeight w:val="302"/>
          <w:jc w:val="center"/>
        </w:trPr>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昆明院</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0.0062</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0.0027</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0.12</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0.011</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0.057</w:t>
            </w:r>
          </w:p>
        </w:tc>
      </w:tr>
      <w:tr w:rsidR="00751336" w:rsidRPr="000C2AD8" w:rsidTr="00E34AFA">
        <w:trPr>
          <w:trHeight w:val="302"/>
          <w:jc w:val="center"/>
        </w:trPr>
        <w:tc>
          <w:tcPr>
            <w:tcW w:w="1063" w:type="dxa"/>
            <w:vMerge/>
            <w:tcBorders>
              <w:top w:val="nil"/>
              <w:left w:val="single" w:sz="4" w:space="0" w:color="auto"/>
              <w:bottom w:val="single" w:sz="4" w:space="0" w:color="auto"/>
              <w:right w:val="single" w:sz="4" w:space="0" w:color="auto"/>
            </w:tcBorders>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0.0005</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0.0003</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0.0098</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0.0007</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0.0038</w:t>
            </w:r>
          </w:p>
        </w:tc>
      </w:tr>
      <w:tr w:rsidR="00751336" w:rsidRPr="000C2AD8" w:rsidTr="00E34AFA">
        <w:trPr>
          <w:trHeight w:val="302"/>
          <w:jc w:val="center"/>
        </w:trPr>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中铝矿业</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0.0060</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0.0021</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0.13</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0.012</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0.057</w:t>
            </w:r>
          </w:p>
        </w:tc>
      </w:tr>
      <w:tr w:rsidR="00751336" w:rsidRPr="000C2AD8" w:rsidTr="00E34AFA">
        <w:trPr>
          <w:trHeight w:val="302"/>
          <w:jc w:val="center"/>
        </w:trPr>
        <w:tc>
          <w:tcPr>
            <w:tcW w:w="1063" w:type="dxa"/>
            <w:vMerge/>
            <w:tcBorders>
              <w:top w:val="nil"/>
              <w:left w:val="single" w:sz="4" w:space="0" w:color="auto"/>
              <w:bottom w:val="single" w:sz="4" w:space="0" w:color="auto"/>
              <w:right w:val="single" w:sz="4" w:space="0" w:color="auto"/>
            </w:tcBorders>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0.0002</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0.0001</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w:t>
            </w:r>
          </w:p>
        </w:tc>
        <w:tc>
          <w:tcPr>
            <w:tcW w:w="1063"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0.0014</w:t>
            </w:r>
          </w:p>
        </w:tc>
      </w:tr>
      <w:tr w:rsidR="00712041" w:rsidRPr="000C2AD8" w:rsidTr="00E34AFA">
        <w:trPr>
          <w:trHeight w:val="272"/>
          <w:jc w:val="center"/>
        </w:trPr>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2041" w:rsidRPr="000C2AD8" w:rsidRDefault="0071204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岛津</w:t>
            </w:r>
          </w:p>
        </w:tc>
        <w:tc>
          <w:tcPr>
            <w:tcW w:w="1063" w:type="dxa"/>
            <w:tcBorders>
              <w:top w:val="nil"/>
              <w:left w:val="nil"/>
              <w:bottom w:val="single" w:sz="4" w:space="0" w:color="auto"/>
              <w:right w:val="single" w:sz="4" w:space="0" w:color="auto"/>
            </w:tcBorders>
            <w:shd w:val="clear" w:color="auto" w:fill="auto"/>
            <w:noWrap/>
            <w:vAlign w:val="center"/>
            <w:hideMark/>
          </w:tcPr>
          <w:p w:rsidR="00712041" w:rsidRPr="000C2AD8" w:rsidRDefault="0071204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1063" w:type="dxa"/>
            <w:tcBorders>
              <w:top w:val="nil"/>
              <w:left w:val="nil"/>
              <w:bottom w:val="single" w:sz="4" w:space="0" w:color="auto"/>
              <w:right w:val="single" w:sz="4" w:space="0" w:color="auto"/>
            </w:tcBorders>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0.0061</w:t>
            </w:r>
          </w:p>
        </w:tc>
        <w:tc>
          <w:tcPr>
            <w:tcW w:w="1063" w:type="dxa"/>
            <w:tcBorders>
              <w:top w:val="nil"/>
              <w:left w:val="nil"/>
              <w:bottom w:val="single" w:sz="4" w:space="0" w:color="auto"/>
              <w:right w:val="single" w:sz="4" w:space="0" w:color="auto"/>
            </w:tcBorders>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0.0024</w:t>
            </w:r>
          </w:p>
        </w:tc>
        <w:tc>
          <w:tcPr>
            <w:tcW w:w="1063" w:type="dxa"/>
            <w:tcBorders>
              <w:top w:val="nil"/>
              <w:left w:val="nil"/>
              <w:bottom w:val="single" w:sz="4" w:space="0" w:color="auto"/>
              <w:right w:val="single" w:sz="4" w:space="0" w:color="auto"/>
            </w:tcBorders>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0.13</w:t>
            </w:r>
          </w:p>
        </w:tc>
        <w:tc>
          <w:tcPr>
            <w:tcW w:w="1063" w:type="dxa"/>
            <w:tcBorders>
              <w:top w:val="nil"/>
              <w:left w:val="nil"/>
              <w:bottom w:val="single" w:sz="4" w:space="0" w:color="auto"/>
              <w:right w:val="single" w:sz="4" w:space="0" w:color="auto"/>
            </w:tcBorders>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0.014</w:t>
            </w:r>
          </w:p>
        </w:tc>
        <w:tc>
          <w:tcPr>
            <w:tcW w:w="1063" w:type="dxa"/>
            <w:tcBorders>
              <w:top w:val="nil"/>
              <w:left w:val="nil"/>
              <w:bottom w:val="single" w:sz="4" w:space="0" w:color="auto"/>
              <w:right w:val="single" w:sz="4" w:space="0" w:color="auto"/>
            </w:tcBorders>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0.059</w:t>
            </w:r>
          </w:p>
        </w:tc>
      </w:tr>
      <w:tr w:rsidR="00CF294C" w:rsidRPr="000C2AD8" w:rsidTr="00E34AFA">
        <w:trPr>
          <w:trHeight w:val="272"/>
          <w:jc w:val="center"/>
        </w:trPr>
        <w:tc>
          <w:tcPr>
            <w:tcW w:w="1063" w:type="dxa"/>
            <w:vMerge/>
            <w:tcBorders>
              <w:top w:val="nil"/>
              <w:left w:val="single" w:sz="4" w:space="0" w:color="auto"/>
              <w:bottom w:val="single" w:sz="4" w:space="0" w:color="auto"/>
              <w:right w:val="single" w:sz="4" w:space="0" w:color="auto"/>
            </w:tcBorders>
            <w:vAlign w:val="center"/>
            <w:hideMark/>
          </w:tcPr>
          <w:p w:rsidR="00CF294C" w:rsidRPr="000C2AD8" w:rsidRDefault="00CF294C" w:rsidP="00DC3D4F">
            <w:pPr>
              <w:widowControl/>
              <w:jc w:val="center"/>
              <w:rPr>
                <w:rFonts w:ascii="Times New Roman" w:eastAsia="宋体" w:hAnsi="Times New Roman" w:cs="Times New Roman"/>
                <w:kern w:val="0"/>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1063"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0.0002</w:t>
            </w:r>
          </w:p>
        </w:tc>
        <w:tc>
          <w:tcPr>
            <w:tcW w:w="1063"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w:t>
            </w:r>
          </w:p>
        </w:tc>
        <w:tc>
          <w:tcPr>
            <w:tcW w:w="1063"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0.0008</w:t>
            </w:r>
          </w:p>
        </w:tc>
        <w:tc>
          <w:tcPr>
            <w:tcW w:w="1063"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0.0005</w:t>
            </w:r>
          </w:p>
        </w:tc>
        <w:tc>
          <w:tcPr>
            <w:tcW w:w="1063"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0.0006</w:t>
            </w:r>
          </w:p>
        </w:tc>
      </w:tr>
      <w:tr w:rsidR="0092385E" w:rsidRPr="000C2AD8" w:rsidTr="00E34AFA">
        <w:trPr>
          <w:trHeight w:val="272"/>
          <w:jc w:val="center"/>
        </w:trPr>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385E" w:rsidRPr="000C2AD8" w:rsidRDefault="0092385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南山铝业</w:t>
            </w:r>
          </w:p>
        </w:tc>
        <w:tc>
          <w:tcPr>
            <w:tcW w:w="1063" w:type="dxa"/>
            <w:tcBorders>
              <w:top w:val="nil"/>
              <w:left w:val="nil"/>
              <w:bottom w:val="single" w:sz="4" w:space="0" w:color="auto"/>
              <w:right w:val="single" w:sz="4" w:space="0" w:color="auto"/>
            </w:tcBorders>
            <w:shd w:val="clear" w:color="auto" w:fill="auto"/>
            <w:noWrap/>
            <w:vAlign w:val="center"/>
            <w:hideMark/>
          </w:tcPr>
          <w:p w:rsidR="0092385E" w:rsidRPr="000C2AD8" w:rsidRDefault="0092385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1063" w:type="dxa"/>
            <w:tcBorders>
              <w:top w:val="nil"/>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0.0057</w:t>
            </w:r>
          </w:p>
        </w:tc>
        <w:tc>
          <w:tcPr>
            <w:tcW w:w="1063" w:type="dxa"/>
            <w:tcBorders>
              <w:top w:val="nil"/>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0.0025</w:t>
            </w:r>
          </w:p>
        </w:tc>
        <w:tc>
          <w:tcPr>
            <w:tcW w:w="1063" w:type="dxa"/>
            <w:tcBorders>
              <w:top w:val="nil"/>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0.131</w:t>
            </w:r>
          </w:p>
        </w:tc>
        <w:tc>
          <w:tcPr>
            <w:tcW w:w="1063" w:type="dxa"/>
            <w:tcBorders>
              <w:top w:val="nil"/>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0.012</w:t>
            </w:r>
          </w:p>
        </w:tc>
        <w:tc>
          <w:tcPr>
            <w:tcW w:w="1063" w:type="dxa"/>
            <w:tcBorders>
              <w:top w:val="nil"/>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0.058</w:t>
            </w:r>
          </w:p>
        </w:tc>
      </w:tr>
      <w:tr w:rsidR="0092385E" w:rsidRPr="000C2AD8" w:rsidTr="00E34AFA">
        <w:trPr>
          <w:trHeight w:val="272"/>
          <w:jc w:val="center"/>
        </w:trPr>
        <w:tc>
          <w:tcPr>
            <w:tcW w:w="1063" w:type="dxa"/>
            <w:vMerge/>
            <w:tcBorders>
              <w:top w:val="nil"/>
              <w:left w:val="single" w:sz="4" w:space="0" w:color="auto"/>
              <w:bottom w:val="single" w:sz="4" w:space="0" w:color="auto"/>
              <w:right w:val="single" w:sz="4" w:space="0" w:color="auto"/>
            </w:tcBorders>
            <w:vAlign w:val="center"/>
            <w:hideMark/>
          </w:tcPr>
          <w:p w:rsidR="0092385E" w:rsidRPr="000C2AD8" w:rsidRDefault="0092385E" w:rsidP="00DC3D4F">
            <w:pPr>
              <w:widowControl/>
              <w:jc w:val="center"/>
              <w:rPr>
                <w:rFonts w:ascii="Times New Roman" w:eastAsia="宋体" w:hAnsi="Times New Roman" w:cs="Times New Roman"/>
                <w:kern w:val="0"/>
                <w:sz w:val="18"/>
                <w:szCs w:val="18"/>
              </w:rPr>
            </w:pPr>
          </w:p>
        </w:tc>
        <w:tc>
          <w:tcPr>
            <w:tcW w:w="1063" w:type="dxa"/>
            <w:tcBorders>
              <w:top w:val="nil"/>
              <w:left w:val="nil"/>
              <w:bottom w:val="single" w:sz="4" w:space="0" w:color="auto"/>
              <w:right w:val="single" w:sz="4" w:space="0" w:color="auto"/>
            </w:tcBorders>
            <w:shd w:val="clear" w:color="auto" w:fill="auto"/>
            <w:noWrap/>
            <w:vAlign w:val="center"/>
            <w:hideMark/>
          </w:tcPr>
          <w:p w:rsidR="0092385E" w:rsidRPr="000C2AD8" w:rsidRDefault="0092385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1063" w:type="dxa"/>
            <w:tcBorders>
              <w:top w:val="nil"/>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0.0003</w:t>
            </w:r>
          </w:p>
        </w:tc>
        <w:tc>
          <w:tcPr>
            <w:tcW w:w="1063" w:type="dxa"/>
            <w:tcBorders>
              <w:top w:val="nil"/>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0.0003</w:t>
            </w:r>
          </w:p>
        </w:tc>
        <w:tc>
          <w:tcPr>
            <w:tcW w:w="1063" w:type="dxa"/>
            <w:tcBorders>
              <w:top w:val="nil"/>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0.0041</w:t>
            </w:r>
          </w:p>
        </w:tc>
        <w:tc>
          <w:tcPr>
            <w:tcW w:w="1063" w:type="dxa"/>
            <w:tcBorders>
              <w:top w:val="nil"/>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0.0011</w:t>
            </w:r>
          </w:p>
        </w:tc>
        <w:tc>
          <w:tcPr>
            <w:tcW w:w="1063" w:type="dxa"/>
            <w:tcBorders>
              <w:top w:val="nil"/>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0.0027</w:t>
            </w:r>
          </w:p>
        </w:tc>
      </w:tr>
      <w:tr w:rsidR="0092385E" w:rsidRPr="000C2AD8" w:rsidTr="00E34AFA">
        <w:trPr>
          <w:trHeight w:val="272"/>
          <w:jc w:val="center"/>
        </w:trPr>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2385E" w:rsidRPr="000C2AD8" w:rsidRDefault="0092385E"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重复性限</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0.00087</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0.00053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0.0061</w:t>
            </w:r>
          </w:p>
        </w:tc>
      </w:tr>
      <w:tr w:rsidR="006C684C" w:rsidRPr="000C2AD8" w:rsidTr="00E34AFA">
        <w:trPr>
          <w:trHeight w:val="272"/>
          <w:jc w:val="center"/>
        </w:trPr>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C684C" w:rsidRPr="000C2AD8" w:rsidRDefault="006C684C"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再现性限</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6C684C" w:rsidRPr="000C2AD8" w:rsidRDefault="006C68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6C684C" w:rsidRPr="000C2AD8" w:rsidRDefault="006C68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6C684C" w:rsidRPr="000C2AD8" w:rsidRDefault="006C68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0.0210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6C684C" w:rsidRPr="000C2AD8" w:rsidRDefault="006C68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6C684C" w:rsidRPr="000C2AD8" w:rsidRDefault="006C68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0.0074</w:t>
            </w:r>
          </w:p>
        </w:tc>
      </w:tr>
      <w:tr w:rsidR="0092385E" w:rsidRPr="000C2AD8" w:rsidTr="00E34AFA">
        <w:trPr>
          <w:trHeight w:val="272"/>
          <w:jc w:val="center"/>
        </w:trPr>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2385E" w:rsidRPr="000C2AD8" w:rsidRDefault="00EB1C4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平均值极差</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92385E" w:rsidRPr="000C2AD8" w:rsidRDefault="0092385E"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w:t>
            </w:r>
          </w:p>
        </w:tc>
      </w:tr>
    </w:tbl>
    <w:p w:rsidR="00751336" w:rsidRPr="000C2AD8" w:rsidRDefault="00751336" w:rsidP="00DC3D4F">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表</w:t>
      </w:r>
      <w:r w:rsidRPr="000C2AD8">
        <w:rPr>
          <w:rFonts w:ascii="Times New Roman" w:hAnsi="Times New Roman" w:cs="Times New Roman"/>
          <w:sz w:val="18"/>
          <w:szCs w:val="18"/>
        </w:rPr>
        <w:t xml:space="preserve">5 </w:t>
      </w:r>
      <w:r w:rsidRPr="000C2AD8">
        <w:rPr>
          <w:rFonts w:ascii="Times New Roman" w:hAnsi="Times New Roman" w:cs="Times New Roman"/>
          <w:sz w:val="18"/>
          <w:szCs w:val="18"/>
        </w:rPr>
        <w:t>样品</w:t>
      </w:r>
      <w:r w:rsidRPr="000C2AD8">
        <w:rPr>
          <w:rFonts w:ascii="Times New Roman" w:hAnsi="Times New Roman" w:cs="Times New Roman"/>
          <w:sz w:val="18"/>
          <w:szCs w:val="18"/>
        </w:rPr>
        <w:t>SS-2</w:t>
      </w:r>
      <w:r w:rsidR="00E34AFA" w:rsidRPr="000C2AD8">
        <w:rPr>
          <w:rFonts w:ascii="Times New Roman" w:hAnsi="Times New Roman" w:cs="Times New Roman"/>
          <w:sz w:val="18"/>
          <w:szCs w:val="18"/>
        </w:rPr>
        <w:t>灼烧基</w:t>
      </w:r>
      <w:r w:rsidRPr="000C2AD8">
        <w:rPr>
          <w:rFonts w:ascii="Times New Roman" w:hAnsi="Times New Roman" w:cs="Times New Roman"/>
          <w:sz w:val="18"/>
          <w:szCs w:val="18"/>
        </w:rPr>
        <w:t>复验数据汇总表</w:t>
      </w:r>
    </w:p>
    <w:tbl>
      <w:tblPr>
        <w:tblW w:w="8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92"/>
        <w:gridCol w:w="718"/>
        <w:gridCol w:w="743"/>
        <w:gridCol w:w="743"/>
        <w:gridCol w:w="743"/>
        <w:gridCol w:w="830"/>
        <w:gridCol w:w="821"/>
        <w:gridCol w:w="830"/>
        <w:gridCol w:w="830"/>
      </w:tblGrid>
      <w:tr w:rsidR="00751336" w:rsidRPr="000C2AD8" w:rsidTr="00344E7D">
        <w:trPr>
          <w:trHeight w:val="264"/>
          <w:jc w:val="center"/>
        </w:trPr>
        <w:tc>
          <w:tcPr>
            <w:tcW w:w="851" w:type="dxa"/>
            <w:vMerge w:val="restart"/>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单位</w:t>
            </w:r>
          </w:p>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名称</w:t>
            </w:r>
          </w:p>
        </w:tc>
        <w:tc>
          <w:tcPr>
            <w:tcW w:w="992" w:type="dxa"/>
            <w:vMerge w:val="restart"/>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数据汇总</w:t>
            </w:r>
          </w:p>
        </w:tc>
        <w:tc>
          <w:tcPr>
            <w:tcW w:w="718"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830"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821"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830"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830"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r>
      <w:tr w:rsidR="00751336" w:rsidRPr="000C2AD8" w:rsidTr="00344E7D">
        <w:trPr>
          <w:trHeight w:val="264"/>
          <w:jc w:val="center"/>
        </w:trPr>
        <w:tc>
          <w:tcPr>
            <w:tcW w:w="851" w:type="dxa"/>
            <w:vMerge/>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992" w:type="dxa"/>
            <w:vMerge/>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718"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30"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21"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30"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30"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3B58C0" w:rsidRPr="000C2AD8" w:rsidTr="00344E7D">
        <w:trPr>
          <w:trHeight w:val="264"/>
          <w:jc w:val="center"/>
        </w:trPr>
        <w:tc>
          <w:tcPr>
            <w:tcW w:w="851" w:type="dxa"/>
            <w:vMerge w:val="restart"/>
            <w:shd w:val="clear" w:color="auto" w:fill="auto"/>
            <w:noWrap/>
            <w:vAlign w:val="center"/>
            <w:hideMark/>
          </w:tcPr>
          <w:p w:rsidR="003B58C0" w:rsidRPr="000C2AD8" w:rsidRDefault="003B58C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郑</w:t>
            </w:r>
            <w:proofErr w:type="gramStart"/>
            <w:r w:rsidRPr="000C2AD8">
              <w:rPr>
                <w:rFonts w:ascii="Times New Roman" w:eastAsia="宋体" w:hAnsi="宋体" w:cs="Times New Roman"/>
                <w:kern w:val="0"/>
                <w:sz w:val="18"/>
                <w:szCs w:val="18"/>
              </w:rPr>
              <w:t>研</w:t>
            </w:r>
            <w:proofErr w:type="gramEnd"/>
            <w:r w:rsidRPr="000C2AD8">
              <w:rPr>
                <w:rFonts w:ascii="Times New Roman" w:eastAsia="宋体" w:hAnsi="宋体" w:cs="Times New Roman"/>
                <w:kern w:val="0"/>
                <w:sz w:val="18"/>
                <w:szCs w:val="18"/>
              </w:rPr>
              <w:t>院</w:t>
            </w:r>
          </w:p>
        </w:tc>
        <w:tc>
          <w:tcPr>
            <w:tcW w:w="992" w:type="dxa"/>
            <w:shd w:val="clear" w:color="auto" w:fill="auto"/>
            <w:noWrap/>
            <w:vAlign w:val="center"/>
            <w:hideMark/>
          </w:tcPr>
          <w:p w:rsidR="003B58C0" w:rsidRPr="000C2AD8" w:rsidRDefault="003B58C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51.98</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11.91</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28.67</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5.91</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821"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0.029</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0.050</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0.19</w:t>
            </w:r>
          </w:p>
        </w:tc>
      </w:tr>
      <w:tr w:rsidR="003B58C0" w:rsidRPr="000C2AD8" w:rsidTr="00344E7D">
        <w:trPr>
          <w:trHeight w:val="264"/>
          <w:jc w:val="center"/>
        </w:trPr>
        <w:tc>
          <w:tcPr>
            <w:tcW w:w="851" w:type="dxa"/>
            <w:vMerge/>
            <w:vAlign w:val="center"/>
            <w:hideMark/>
          </w:tcPr>
          <w:p w:rsidR="003B58C0" w:rsidRPr="000C2AD8" w:rsidRDefault="003B58C0"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3B58C0" w:rsidRPr="000C2AD8" w:rsidRDefault="003B58C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0.12</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0.048</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0.033</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0.0018</w:t>
            </w:r>
          </w:p>
        </w:tc>
        <w:tc>
          <w:tcPr>
            <w:tcW w:w="821"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0.0027</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0.0029</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0.0081</w:t>
            </w:r>
          </w:p>
        </w:tc>
      </w:tr>
      <w:tr w:rsidR="003B58C0" w:rsidRPr="000C2AD8" w:rsidTr="00344E7D">
        <w:trPr>
          <w:trHeight w:val="264"/>
          <w:jc w:val="center"/>
        </w:trPr>
        <w:tc>
          <w:tcPr>
            <w:tcW w:w="851" w:type="dxa"/>
            <w:vMerge w:val="restart"/>
            <w:shd w:val="clear" w:color="auto" w:fill="auto"/>
            <w:noWrap/>
            <w:vAlign w:val="center"/>
            <w:hideMark/>
          </w:tcPr>
          <w:p w:rsidR="003B58C0" w:rsidRPr="000C2AD8" w:rsidRDefault="003B58C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昆明院</w:t>
            </w:r>
          </w:p>
        </w:tc>
        <w:tc>
          <w:tcPr>
            <w:tcW w:w="992" w:type="dxa"/>
            <w:shd w:val="clear" w:color="auto" w:fill="auto"/>
            <w:noWrap/>
            <w:vAlign w:val="center"/>
            <w:hideMark/>
          </w:tcPr>
          <w:p w:rsidR="003B58C0" w:rsidRPr="000C2AD8" w:rsidRDefault="003B58C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52.30</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11.97</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28.77</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5.83</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0.012</w:t>
            </w:r>
          </w:p>
        </w:tc>
        <w:tc>
          <w:tcPr>
            <w:tcW w:w="821"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0.029</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0.046</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0.18</w:t>
            </w:r>
          </w:p>
        </w:tc>
      </w:tr>
      <w:tr w:rsidR="003B58C0" w:rsidRPr="000C2AD8" w:rsidTr="00344E7D">
        <w:trPr>
          <w:trHeight w:val="264"/>
          <w:jc w:val="center"/>
        </w:trPr>
        <w:tc>
          <w:tcPr>
            <w:tcW w:w="851" w:type="dxa"/>
            <w:vMerge/>
            <w:vAlign w:val="center"/>
            <w:hideMark/>
          </w:tcPr>
          <w:p w:rsidR="003B58C0" w:rsidRPr="000C2AD8" w:rsidRDefault="003B58C0"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3B58C0" w:rsidRPr="000C2AD8" w:rsidRDefault="003B58C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0.10</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0.12</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0.13</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w:t>
            </w:r>
          </w:p>
        </w:tc>
        <w:tc>
          <w:tcPr>
            <w:tcW w:w="821"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0.015</w:t>
            </w:r>
          </w:p>
        </w:tc>
      </w:tr>
      <w:tr w:rsidR="003B58C0" w:rsidRPr="000C2AD8" w:rsidTr="00344E7D">
        <w:trPr>
          <w:trHeight w:val="292"/>
          <w:jc w:val="center"/>
        </w:trPr>
        <w:tc>
          <w:tcPr>
            <w:tcW w:w="851" w:type="dxa"/>
            <w:vMerge w:val="restart"/>
            <w:shd w:val="clear" w:color="auto" w:fill="auto"/>
            <w:noWrap/>
            <w:vAlign w:val="center"/>
            <w:hideMark/>
          </w:tcPr>
          <w:p w:rsidR="003B58C0" w:rsidRPr="000C2AD8" w:rsidRDefault="003B58C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中铝</w:t>
            </w:r>
          </w:p>
          <w:p w:rsidR="003B58C0" w:rsidRPr="000C2AD8" w:rsidRDefault="003B58C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矿业</w:t>
            </w:r>
          </w:p>
        </w:tc>
        <w:tc>
          <w:tcPr>
            <w:tcW w:w="992" w:type="dxa"/>
            <w:shd w:val="clear" w:color="auto" w:fill="auto"/>
            <w:noWrap/>
            <w:vAlign w:val="center"/>
            <w:hideMark/>
          </w:tcPr>
          <w:p w:rsidR="003B58C0" w:rsidRPr="000C2AD8" w:rsidRDefault="003B58C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51.79</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12.19</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28.65</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5.96</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821"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0.030</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0.046</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0.21</w:t>
            </w:r>
          </w:p>
        </w:tc>
      </w:tr>
      <w:tr w:rsidR="003B58C0" w:rsidRPr="000C2AD8" w:rsidTr="00344E7D">
        <w:trPr>
          <w:trHeight w:val="292"/>
          <w:jc w:val="center"/>
        </w:trPr>
        <w:tc>
          <w:tcPr>
            <w:tcW w:w="851" w:type="dxa"/>
            <w:vMerge/>
            <w:vAlign w:val="center"/>
            <w:hideMark/>
          </w:tcPr>
          <w:p w:rsidR="003B58C0" w:rsidRPr="000C2AD8" w:rsidRDefault="003B58C0"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3B58C0" w:rsidRPr="000C2AD8" w:rsidRDefault="003B58C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0.044</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0.035</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0.029</w:t>
            </w:r>
          </w:p>
        </w:tc>
        <w:tc>
          <w:tcPr>
            <w:tcW w:w="743"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0.051</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0.0005</w:t>
            </w:r>
          </w:p>
        </w:tc>
        <w:tc>
          <w:tcPr>
            <w:tcW w:w="821"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0.0005</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w:t>
            </w:r>
          </w:p>
        </w:tc>
        <w:tc>
          <w:tcPr>
            <w:tcW w:w="830" w:type="dxa"/>
            <w:shd w:val="clear" w:color="auto" w:fill="auto"/>
            <w:noWrap/>
            <w:vAlign w:val="center"/>
            <w:hideMark/>
          </w:tcPr>
          <w:p w:rsidR="003B58C0" w:rsidRPr="000C2AD8" w:rsidRDefault="003B58C0"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0.0050</w:t>
            </w:r>
          </w:p>
        </w:tc>
      </w:tr>
      <w:tr w:rsidR="00C6205D" w:rsidRPr="000C2AD8" w:rsidTr="00344E7D">
        <w:trPr>
          <w:trHeight w:val="250"/>
          <w:jc w:val="center"/>
        </w:trPr>
        <w:tc>
          <w:tcPr>
            <w:tcW w:w="851" w:type="dxa"/>
            <w:vMerge w:val="restart"/>
            <w:shd w:val="clear" w:color="auto" w:fill="auto"/>
            <w:noWrap/>
            <w:vAlign w:val="center"/>
            <w:hideMark/>
          </w:tcPr>
          <w:p w:rsidR="00C6205D" w:rsidRPr="000C2AD8" w:rsidRDefault="00C6205D"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岛津</w:t>
            </w:r>
          </w:p>
        </w:tc>
        <w:tc>
          <w:tcPr>
            <w:tcW w:w="992" w:type="dxa"/>
            <w:shd w:val="clear" w:color="auto" w:fill="auto"/>
            <w:noWrap/>
            <w:vAlign w:val="center"/>
            <w:hideMark/>
          </w:tcPr>
          <w:p w:rsidR="00C6205D" w:rsidRPr="000C2AD8" w:rsidRDefault="00C6205D"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51.83</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12.01</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28.78</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6.033</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0.0093</w:t>
            </w:r>
          </w:p>
        </w:tc>
        <w:tc>
          <w:tcPr>
            <w:tcW w:w="821"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0.031</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0.052</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0.17</w:t>
            </w:r>
          </w:p>
        </w:tc>
      </w:tr>
      <w:tr w:rsidR="0039005B" w:rsidRPr="000C2AD8" w:rsidTr="00344E7D">
        <w:trPr>
          <w:trHeight w:val="250"/>
          <w:jc w:val="center"/>
        </w:trPr>
        <w:tc>
          <w:tcPr>
            <w:tcW w:w="851" w:type="dxa"/>
            <w:vMerge/>
            <w:vAlign w:val="center"/>
            <w:hideMark/>
          </w:tcPr>
          <w:p w:rsidR="0039005B" w:rsidRPr="000C2AD8" w:rsidRDefault="0039005B"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39005B" w:rsidRPr="000C2AD8" w:rsidRDefault="0039005B"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743" w:type="dxa"/>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0.065</w:t>
            </w:r>
          </w:p>
        </w:tc>
        <w:tc>
          <w:tcPr>
            <w:tcW w:w="743" w:type="dxa"/>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0.17</w:t>
            </w:r>
          </w:p>
        </w:tc>
        <w:tc>
          <w:tcPr>
            <w:tcW w:w="743" w:type="dxa"/>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0.042</w:t>
            </w:r>
          </w:p>
        </w:tc>
        <w:tc>
          <w:tcPr>
            <w:tcW w:w="830" w:type="dxa"/>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0.00060</w:t>
            </w:r>
          </w:p>
        </w:tc>
        <w:tc>
          <w:tcPr>
            <w:tcW w:w="821" w:type="dxa"/>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0.0060</w:t>
            </w:r>
          </w:p>
        </w:tc>
        <w:tc>
          <w:tcPr>
            <w:tcW w:w="830" w:type="dxa"/>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0.0011</w:t>
            </w:r>
          </w:p>
        </w:tc>
        <w:tc>
          <w:tcPr>
            <w:tcW w:w="830" w:type="dxa"/>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0.0054</w:t>
            </w:r>
          </w:p>
        </w:tc>
      </w:tr>
      <w:tr w:rsidR="003B0379" w:rsidRPr="000C2AD8" w:rsidTr="00344E7D">
        <w:trPr>
          <w:trHeight w:val="250"/>
          <w:jc w:val="center"/>
        </w:trPr>
        <w:tc>
          <w:tcPr>
            <w:tcW w:w="851" w:type="dxa"/>
            <w:vMerge w:val="restart"/>
            <w:shd w:val="clear" w:color="auto" w:fill="auto"/>
            <w:noWrap/>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南山</w:t>
            </w:r>
          </w:p>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铝业</w:t>
            </w:r>
          </w:p>
        </w:tc>
        <w:tc>
          <w:tcPr>
            <w:tcW w:w="992" w:type="dxa"/>
            <w:shd w:val="clear" w:color="auto" w:fill="auto"/>
            <w:noWrap/>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51.85</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12.01</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28.67</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5.845</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0.0089</w:t>
            </w:r>
          </w:p>
        </w:tc>
        <w:tc>
          <w:tcPr>
            <w:tcW w:w="821"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0.027</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0.049</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0.189</w:t>
            </w:r>
          </w:p>
        </w:tc>
      </w:tr>
      <w:tr w:rsidR="003B0379" w:rsidRPr="000C2AD8" w:rsidTr="00344E7D">
        <w:trPr>
          <w:trHeight w:val="250"/>
          <w:jc w:val="center"/>
        </w:trPr>
        <w:tc>
          <w:tcPr>
            <w:tcW w:w="851" w:type="dxa"/>
            <w:vMerge/>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0.19</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0.10</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0.12</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0.057</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0.0006</w:t>
            </w:r>
          </w:p>
        </w:tc>
        <w:tc>
          <w:tcPr>
            <w:tcW w:w="821"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0.0012</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0.0024</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0.0040</w:t>
            </w:r>
          </w:p>
        </w:tc>
      </w:tr>
      <w:tr w:rsidR="003B0379" w:rsidRPr="000C2AD8" w:rsidTr="00344E7D">
        <w:trPr>
          <w:trHeight w:val="250"/>
          <w:jc w:val="center"/>
        </w:trPr>
        <w:tc>
          <w:tcPr>
            <w:tcW w:w="1843" w:type="dxa"/>
            <w:gridSpan w:val="2"/>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重复性限</w:t>
            </w:r>
          </w:p>
        </w:tc>
        <w:tc>
          <w:tcPr>
            <w:tcW w:w="718"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0.32</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0.21</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0.31</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0.187</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0.0031</w:t>
            </w:r>
          </w:p>
        </w:tc>
        <w:tc>
          <w:tcPr>
            <w:tcW w:w="821"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0.0063</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0.0263</w:t>
            </w:r>
          </w:p>
        </w:tc>
      </w:tr>
      <w:tr w:rsidR="00270A2B" w:rsidRPr="000C2AD8" w:rsidTr="00344E7D">
        <w:trPr>
          <w:trHeight w:val="250"/>
          <w:jc w:val="center"/>
        </w:trPr>
        <w:tc>
          <w:tcPr>
            <w:tcW w:w="1843" w:type="dxa"/>
            <w:gridSpan w:val="2"/>
            <w:vAlign w:val="center"/>
            <w:hideMark/>
          </w:tcPr>
          <w:p w:rsidR="00270A2B" w:rsidRPr="000C2AD8" w:rsidRDefault="00270A2B"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再现性限</w:t>
            </w:r>
          </w:p>
        </w:tc>
        <w:tc>
          <w:tcPr>
            <w:tcW w:w="718"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0.70</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0.37</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0.37</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0.30</w:t>
            </w:r>
          </w:p>
        </w:tc>
        <w:tc>
          <w:tcPr>
            <w:tcW w:w="830"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0.0044</w:t>
            </w:r>
          </w:p>
        </w:tc>
        <w:tc>
          <w:tcPr>
            <w:tcW w:w="821"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830"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830"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0.048</w:t>
            </w:r>
          </w:p>
        </w:tc>
      </w:tr>
      <w:tr w:rsidR="003B0379" w:rsidRPr="000C2AD8" w:rsidTr="00344E7D">
        <w:trPr>
          <w:trHeight w:val="250"/>
          <w:jc w:val="center"/>
        </w:trPr>
        <w:tc>
          <w:tcPr>
            <w:tcW w:w="1843" w:type="dxa"/>
            <w:gridSpan w:val="2"/>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lastRenderedPageBreak/>
              <w:t>平均值极差</w:t>
            </w:r>
          </w:p>
        </w:tc>
        <w:tc>
          <w:tcPr>
            <w:tcW w:w="718"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-0.51</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0.22</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-0.13</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-0.20</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0.0027</w:t>
            </w:r>
          </w:p>
        </w:tc>
        <w:tc>
          <w:tcPr>
            <w:tcW w:w="821"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w:t>
            </w:r>
          </w:p>
        </w:tc>
      </w:tr>
    </w:tbl>
    <w:p w:rsidR="00751336" w:rsidRPr="000C2AD8" w:rsidRDefault="00751336" w:rsidP="00DC3D4F">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续表</w:t>
      </w:r>
      <w:r w:rsidRPr="000C2AD8">
        <w:rPr>
          <w:rFonts w:ascii="Times New Roman" w:hAnsi="Times New Roman" w:cs="Times New Roman"/>
          <w:sz w:val="18"/>
          <w:szCs w:val="18"/>
        </w:rPr>
        <w:t xml:space="preserve">5 </w:t>
      </w:r>
      <w:r w:rsidRPr="000C2AD8">
        <w:rPr>
          <w:rFonts w:ascii="Times New Roman" w:hAnsi="Times New Roman" w:cs="Times New Roman"/>
          <w:sz w:val="18"/>
          <w:szCs w:val="18"/>
        </w:rPr>
        <w:t>样品</w:t>
      </w:r>
      <w:r w:rsidRPr="000C2AD8">
        <w:rPr>
          <w:rFonts w:ascii="Times New Roman" w:hAnsi="Times New Roman" w:cs="Times New Roman"/>
          <w:sz w:val="18"/>
          <w:szCs w:val="18"/>
        </w:rPr>
        <w:t>SS-2</w:t>
      </w:r>
      <w:r w:rsidR="00E34AFA" w:rsidRPr="000C2AD8">
        <w:rPr>
          <w:rFonts w:ascii="Times New Roman" w:hAnsi="Times New Roman" w:cs="Times New Roman"/>
          <w:sz w:val="18"/>
          <w:szCs w:val="18"/>
        </w:rPr>
        <w:t>灼烧基</w:t>
      </w:r>
      <w:r w:rsidRPr="000C2AD8">
        <w:rPr>
          <w:rFonts w:ascii="Times New Roman" w:hAnsi="Times New Roman" w:cs="Times New Roman"/>
          <w:sz w:val="18"/>
          <w:szCs w:val="18"/>
        </w:rPr>
        <w:t>复验数据汇总</w:t>
      </w:r>
    </w:p>
    <w:tbl>
      <w:tblPr>
        <w:tblW w:w="7364" w:type="dxa"/>
        <w:jc w:val="center"/>
        <w:tblInd w:w="103" w:type="dxa"/>
        <w:tblLook w:val="04A0"/>
      </w:tblPr>
      <w:tblGrid>
        <w:gridCol w:w="1052"/>
        <w:gridCol w:w="1052"/>
        <w:gridCol w:w="1052"/>
        <w:gridCol w:w="1052"/>
        <w:gridCol w:w="1052"/>
        <w:gridCol w:w="1052"/>
        <w:gridCol w:w="1052"/>
      </w:tblGrid>
      <w:tr w:rsidR="00751336" w:rsidRPr="000C2AD8" w:rsidTr="00E34AFA">
        <w:trPr>
          <w:trHeight w:val="323"/>
          <w:jc w:val="center"/>
        </w:trPr>
        <w:tc>
          <w:tcPr>
            <w:tcW w:w="1052" w:type="dxa"/>
            <w:vMerge w:val="restart"/>
            <w:tcBorders>
              <w:top w:val="single" w:sz="4" w:space="0" w:color="auto"/>
              <w:left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单位</w:t>
            </w:r>
          </w:p>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名称</w:t>
            </w:r>
          </w:p>
        </w:tc>
        <w:tc>
          <w:tcPr>
            <w:tcW w:w="1052" w:type="dxa"/>
            <w:vMerge w:val="restart"/>
            <w:tcBorders>
              <w:top w:val="single" w:sz="4" w:space="0" w:color="auto"/>
              <w:left w:val="nil"/>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数据汇总</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Ga</w:t>
            </w:r>
            <w:proofErr w:type="spellEnd"/>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Zn</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P</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5</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MnO</w:t>
            </w:r>
            <w:proofErr w:type="spellEnd"/>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V</w:t>
            </w:r>
          </w:p>
        </w:tc>
      </w:tr>
      <w:tr w:rsidR="00751336" w:rsidRPr="000C2AD8" w:rsidTr="00E34AFA">
        <w:trPr>
          <w:trHeight w:val="294"/>
          <w:jc w:val="center"/>
        </w:trPr>
        <w:tc>
          <w:tcPr>
            <w:tcW w:w="1052" w:type="dxa"/>
            <w:vMerge/>
            <w:tcBorders>
              <w:left w:val="single" w:sz="4" w:space="0" w:color="auto"/>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1052" w:type="dxa"/>
            <w:vMerge/>
            <w:tcBorders>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1052"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52"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52"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52"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52"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E34AFA" w:rsidRPr="000C2AD8" w:rsidTr="00E34AFA">
        <w:trPr>
          <w:trHeight w:val="294"/>
          <w:jc w:val="center"/>
        </w:trPr>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郑</w:t>
            </w:r>
            <w:proofErr w:type="gramStart"/>
            <w:r w:rsidRPr="000C2AD8">
              <w:rPr>
                <w:rFonts w:ascii="Times New Roman" w:eastAsia="宋体" w:hAnsi="宋体" w:cs="Times New Roman"/>
                <w:kern w:val="0"/>
                <w:sz w:val="18"/>
                <w:szCs w:val="18"/>
              </w:rPr>
              <w:t>研</w:t>
            </w:r>
            <w:proofErr w:type="gramEnd"/>
            <w:r w:rsidRPr="000C2AD8">
              <w:rPr>
                <w:rFonts w:ascii="Times New Roman" w:eastAsia="宋体" w:hAnsi="宋体" w:cs="Times New Roman"/>
                <w:kern w:val="0"/>
                <w:sz w:val="18"/>
                <w:szCs w:val="18"/>
              </w:rPr>
              <w:t>院</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0.0039</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0.0078</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0.45</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0.10</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0.044</w:t>
            </w:r>
          </w:p>
        </w:tc>
      </w:tr>
      <w:tr w:rsidR="00E34AFA" w:rsidRPr="000C2AD8" w:rsidTr="00E34AFA">
        <w:trPr>
          <w:trHeight w:val="294"/>
          <w:jc w:val="center"/>
        </w:trPr>
        <w:tc>
          <w:tcPr>
            <w:tcW w:w="1052" w:type="dxa"/>
            <w:vMerge/>
            <w:tcBorders>
              <w:top w:val="nil"/>
              <w:left w:val="single" w:sz="4" w:space="0" w:color="auto"/>
              <w:bottom w:val="single" w:sz="4" w:space="0" w:color="auto"/>
              <w:right w:val="single" w:sz="4" w:space="0" w:color="auto"/>
            </w:tcBorders>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0.0003</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0.00019</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0.014</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0.0042</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0.0019</w:t>
            </w:r>
          </w:p>
        </w:tc>
      </w:tr>
      <w:tr w:rsidR="00E34AFA" w:rsidRPr="000C2AD8" w:rsidTr="00E34AFA">
        <w:trPr>
          <w:trHeight w:val="294"/>
          <w:jc w:val="center"/>
        </w:trPr>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昆明院</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0.0038</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0.0073</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0.42</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0.042</w:t>
            </w:r>
          </w:p>
        </w:tc>
      </w:tr>
      <w:tr w:rsidR="00E34AFA" w:rsidRPr="000C2AD8" w:rsidTr="00E34AFA">
        <w:trPr>
          <w:trHeight w:val="294"/>
          <w:jc w:val="center"/>
        </w:trPr>
        <w:tc>
          <w:tcPr>
            <w:tcW w:w="1052" w:type="dxa"/>
            <w:vMerge/>
            <w:tcBorders>
              <w:top w:val="nil"/>
              <w:left w:val="single" w:sz="4" w:space="0" w:color="auto"/>
              <w:bottom w:val="single" w:sz="4" w:space="0" w:color="auto"/>
              <w:right w:val="single" w:sz="4" w:space="0" w:color="auto"/>
            </w:tcBorders>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0.0003</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0.0004</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0.021</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w:t>
            </w:r>
          </w:p>
        </w:tc>
      </w:tr>
      <w:tr w:rsidR="00E34AFA" w:rsidRPr="000C2AD8" w:rsidTr="00E34AFA">
        <w:trPr>
          <w:trHeight w:val="294"/>
          <w:jc w:val="center"/>
        </w:trPr>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中铝矿业</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0.0041</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0.0084</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0.45</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0.10</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0.042</w:t>
            </w:r>
          </w:p>
        </w:tc>
      </w:tr>
      <w:tr w:rsidR="00E34AFA" w:rsidRPr="000C2AD8" w:rsidTr="00E34AFA">
        <w:trPr>
          <w:trHeight w:val="294"/>
          <w:jc w:val="center"/>
        </w:trPr>
        <w:tc>
          <w:tcPr>
            <w:tcW w:w="1052" w:type="dxa"/>
            <w:vMerge/>
            <w:tcBorders>
              <w:top w:val="nil"/>
              <w:left w:val="single" w:sz="4" w:space="0" w:color="auto"/>
              <w:bottom w:val="single" w:sz="4" w:space="0" w:color="auto"/>
              <w:right w:val="single" w:sz="4" w:space="0" w:color="auto"/>
            </w:tcBorders>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0.0081</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0.0047</w:t>
            </w:r>
          </w:p>
        </w:tc>
        <w:tc>
          <w:tcPr>
            <w:tcW w:w="1052"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0.0021</w:t>
            </w:r>
          </w:p>
        </w:tc>
      </w:tr>
      <w:tr w:rsidR="00712041" w:rsidRPr="000C2AD8" w:rsidTr="00E34AFA">
        <w:trPr>
          <w:trHeight w:val="265"/>
          <w:jc w:val="center"/>
        </w:trPr>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2041" w:rsidRPr="000C2AD8" w:rsidRDefault="0071204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岛津</w:t>
            </w:r>
          </w:p>
        </w:tc>
        <w:tc>
          <w:tcPr>
            <w:tcW w:w="1052" w:type="dxa"/>
            <w:tcBorders>
              <w:top w:val="nil"/>
              <w:left w:val="nil"/>
              <w:bottom w:val="single" w:sz="4" w:space="0" w:color="auto"/>
              <w:right w:val="single" w:sz="4" w:space="0" w:color="auto"/>
            </w:tcBorders>
            <w:shd w:val="clear" w:color="auto" w:fill="auto"/>
            <w:noWrap/>
            <w:vAlign w:val="center"/>
            <w:hideMark/>
          </w:tcPr>
          <w:p w:rsidR="00712041" w:rsidRPr="000C2AD8" w:rsidRDefault="0071204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1052" w:type="dxa"/>
            <w:tcBorders>
              <w:top w:val="nil"/>
              <w:left w:val="nil"/>
              <w:bottom w:val="single" w:sz="4" w:space="0" w:color="auto"/>
              <w:right w:val="single" w:sz="4" w:space="0" w:color="auto"/>
            </w:tcBorders>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0.0044</w:t>
            </w:r>
          </w:p>
        </w:tc>
        <w:tc>
          <w:tcPr>
            <w:tcW w:w="1052" w:type="dxa"/>
            <w:tcBorders>
              <w:top w:val="nil"/>
              <w:left w:val="nil"/>
              <w:bottom w:val="single" w:sz="4" w:space="0" w:color="auto"/>
              <w:right w:val="single" w:sz="4" w:space="0" w:color="auto"/>
            </w:tcBorders>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0.0070</w:t>
            </w:r>
          </w:p>
        </w:tc>
        <w:tc>
          <w:tcPr>
            <w:tcW w:w="1052" w:type="dxa"/>
            <w:tcBorders>
              <w:top w:val="nil"/>
              <w:left w:val="nil"/>
              <w:bottom w:val="single" w:sz="4" w:space="0" w:color="auto"/>
              <w:right w:val="single" w:sz="4" w:space="0" w:color="auto"/>
            </w:tcBorders>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0.45</w:t>
            </w:r>
          </w:p>
        </w:tc>
        <w:tc>
          <w:tcPr>
            <w:tcW w:w="1052" w:type="dxa"/>
            <w:tcBorders>
              <w:top w:val="nil"/>
              <w:left w:val="nil"/>
              <w:bottom w:val="single" w:sz="4" w:space="0" w:color="auto"/>
              <w:right w:val="single" w:sz="4" w:space="0" w:color="auto"/>
            </w:tcBorders>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1052" w:type="dxa"/>
            <w:tcBorders>
              <w:top w:val="nil"/>
              <w:left w:val="nil"/>
              <w:bottom w:val="single" w:sz="4" w:space="0" w:color="auto"/>
              <w:right w:val="single" w:sz="4" w:space="0" w:color="auto"/>
            </w:tcBorders>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0.045</w:t>
            </w:r>
          </w:p>
        </w:tc>
      </w:tr>
      <w:tr w:rsidR="00CF294C" w:rsidRPr="000C2AD8" w:rsidTr="00E34AFA">
        <w:trPr>
          <w:trHeight w:val="265"/>
          <w:jc w:val="center"/>
        </w:trPr>
        <w:tc>
          <w:tcPr>
            <w:tcW w:w="1052" w:type="dxa"/>
            <w:vMerge/>
            <w:tcBorders>
              <w:top w:val="nil"/>
              <w:left w:val="single" w:sz="4" w:space="0" w:color="auto"/>
              <w:bottom w:val="single" w:sz="4" w:space="0" w:color="auto"/>
              <w:right w:val="single" w:sz="4" w:space="0" w:color="auto"/>
            </w:tcBorders>
            <w:vAlign w:val="center"/>
            <w:hideMark/>
          </w:tcPr>
          <w:p w:rsidR="00CF294C" w:rsidRPr="000C2AD8" w:rsidRDefault="00CF294C" w:rsidP="00DC3D4F">
            <w:pPr>
              <w:widowControl/>
              <w:jc w:val="center"/>
              <w:rPr>
                <w:rFonts w:ascii="Times New Roman" w:eastAsia="宋体" w:hAnsi="Times New Roman" w:cs="Times New Roman"/>
                <w:kern w:val="0"/>
                <w:sz w:val="18"/>
                <w:szCs w:val="18"/>
              </w:rPr>
            </w:pPr>
          </w:p>
        </w:tc>
        <w:tc>
          <w:tcPr>
            <w:tcW w:w="1052"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1052"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0.0002</w:t>
            </w:r>
          </w:p>
        </w:tc>
        <w:tc>
          <w:tcPr>
            <w:tcW w:w="1052"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w:t>
            </w:r>
          </w:p>
        </w:tc>
        <w:tc>
          <w:tcPr>
            <w:tcW w:w="1052"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0.0038</w:t>
            </w:r>
          </w:p>
        </w:tc>
        <w:tc>
          <w:tcPr>
            <w:tcW w:w="1052"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0.0007</w:t>
            </w:r>
          </w:p>
        </w:tc>
        <w:tc>
          <w:tcPr>
            <w:tcW w:w="1052"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0.0007</w:t>
            </w:r>
          </w:p>
        </w:tc>
      </w:tr>
      <w:tr w:rsidR="003B0379" w:rsidRPr="000C2AD8" w:rsidTr="00E34AFA">
        <w:trPr>
          <w:trHeight w:val="265"/>
          <w:jc w:val="center"/>
        </w:trPr>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南山铝业</w:t>
            </w:r>
          </w:p>
        </w:tc>
        <w:tc>
          <w:tcPr>
            <w:tcW w:w="1052"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1052"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0.0039</w:t>
            </w:r>
          </w:p>
        </w:tc>
        <w:tc>
          <w:tcPr>
            <w:tcW w:w="1052"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0.0078</w:t>
            </w:r>
          </w:p>
        </w:tc>
        <w:tc>
          <w:tcPr>
            <w:tcW w:w="1052"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0.460</w:t>
            </w:r>
          </w:p>
        </w:tc>
        <w:tc>
          <w:tcPr>
            <w:tcW w:w="1052"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0.098</w:t>
            </w:r>
          </w:p>
        </w:tc>
        <w:tc>
          <w:tcPr>
            <w:tcW w:w="1052"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0.045</w:t>
            </w:r>
          </w:p>
        </w:tc>
      </w:tr>
      <w:tr w:rsidR="003B0379" w:rsidRPr="000C2AD8" w:rsidTr="00E34AFA">
        <w:trPr>
          <w:trHeight w:val="265"/>
          <w:jc w:val="center"/>
        </w:trPr>
        <w:tc>
          <w:tcPr>
            <w:tcW w:w="1052" w:type="dxa"/>
            <w:vMerge/>
            <w:tcBorders>
              <w:top w:val="nil"/>
              <w:left w:val="single" w:sz="4" w:space="0" w:color="auto"/>
              <w:bottom w:val="single" w:sz="4" w:space="0" w:color="auto"/>
              <w:right w:val="single" w:sz="4" w:space="0" w:color="auto"/>
            </w:tcBorders>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p>
        </w:tc>
        <w:tc>
          <w:tcPr>
            <w:tcW w:w="1052"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1052"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0.00023</w:t>
            </w:r>
          </w:p>
        </w:tc>
        <w:tc>
          <w:tcPr>
            <w:tcW w:w="1052"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0.00063</w:t>
            </w:r>
          </w:p>
        </w:tc>
        <w:tc>
          <w:tcPr>
            <w:tcW w:w="1052"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0.0036</w:t>
            </w:r>
          </w:p>
        </w:tc>
        <w:tc>
          <w:tcPr>
            <w:tcW w:w="1052"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0.0033</w:t>
            </w:r>
          </w:p>
        </w:tc>
        <w:tc>
          <w:tcPr>
            <w:tcW w:w="1052"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0.0017</w:t>
            </w:r>
          </w:p>
        </w:tc>
      </w:tr>
      <w:tr w:rsidR="003B0379" w:rsidRPr="000C2AD8" w:rsidTr="00E34AFA">
        <w:trPr>
          <w:trHeight w:val="265"/>
          <w:jc w:val="center"/>
        </w:trPr>
        <w:tc>
          <w:tcPr>
            <w:tcW w:w="2104" w:type="dxa"/>
            <w:gridSpan w:val="2"/>
            <w:tcBorders>
              <w:top w:val="single" w:sz="4" w:space="0" w:color="auto"/>
              <w:left w:val="single" w:sz="4" w:space="0" w:color="auto"/>
              <w:bottom w:val="single" w:sz="4" w:space="0" w:color="auto"/>
              <w:right w:val="single" w:sz="4" w:space="0" w:color="auto"/>
            </w:tcBorders>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重复性限</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0.00087</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0.00053</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0.0061</w:t>
            </w:r>
          </w:p>
        </w:tc>
      </w:tr>
      <w:tr w:rsidR="00270A2B" w:rsidRPr="000C2AD8" w:rsidTr="00E34AFA">
        <w:trPr>
          <w:trHeight w:val="265"/>
          <w:jc w:val="center"/>
        </w:trPr>
        <w:tc>
          <w:tcPr>
            <w:tcW w:w="2104" w:type="dxa"/>
            <w:gridSpan w:val="2"/>
            <w:tcBorders>
              <w:top w:val="single" w:sz="4" w:space="0" w:color="auto"/>
              <w:left w:val="single" w:sz="4" w:space="0" w:color="auto"/>
              <w:bottom w:val="single" w:sz="4" w:space="0" w:color="auto"/>
              <w:right w:val="single" w:sz="4" w:space="0" w:color="auto"/>
            </w:tcBorders>
            <w:vAlign w:val="center"/>
            <w:hideMark/>
          </w:tcPr>
          <w:p w:rsidR="00270A2B" w:rsidRPr="000C2AD8" w:rsidRDefault="00270A2B"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再现性限</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0.055</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0.0198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0.0074</w:t>
            </w:r>
          </w:p>
        </w:tc>
      </w:tr>
      <w:tr w:rsidR="003B0379" w:rsidRPr="000C2AD8" w:rsidTr="00E34AFA">
        <w:trPr>
          <w:trHeight w:val="265"/>
          <w:jc w:val="center"/>
        </w:trPr>
        <w:tc>
          <w:tcPr>
            <w:tcW w:w="2104" w:type="dxa"/>
            <w:gridSpan w:val="2"/>
            <w:tcBorders>
              <w:top w:val="single" w:sz="4" w:space="0" w:color="auto"/>
              <w:left w:val="single" w:sz="4" w:space="0" w:color="auto"/>
              <w:bottom w:val="single" w:sz="4" w:space="0" w:color="auto"/>
              <w:right w:val="single" w:sz="4" w:space="0" w:color="auto"/>
            </w:tcBorders>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平均值极差</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-0.0006</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-0.0011</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w:t>
            </w:r>
          </w:p>
        </w:tc>
      </w:tr>
    </w:tbl>
    <w:p w:rsidR="00751336" w:rsidRPr="000C2AD8" w:rsidRDefault="00751336" w:rsidP="00DC3D4F">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表</w:t>
      </w:r>
      <w:r w:rsidRPr="000C2AD8">
        <w:rPr>
          <w:rFonts w:ascii="Times New Roman" w:hAnsi="Times New Roman" w:cs="Times New Roman"/>
          <w:sz w:val="18"/>
          <w:szCs w:val="18"/>
        </w:rPr>
        <w:t xml:space="preserve">6  </w:t>
      </w:r>
      <w:r w:rsidRPr="000C2AD8">
        <w:rPr>
          <w:rFonts w:ascii="Times New Roman" w:hAnsi="Times New Roman" w:cs="Times New Roman"/>
          <w:sz w:val="18"/>
          <w:szCs w:val="18"/>
        </w:rPr>
        <w:t>样品</w:t>
      </w:r>
      <w:r w:rsidRPr="000C2AD8">
        <w:rPr>
          <w:rFonts w:ascii="Times New Roman" w:hAnsi="Times New Roman" w:cs="Times New Roman"/>
          <w:sz w:val="18"/>
          <w:szCs w:val="18"/>
        </w:rPr>
        <w:t>DR-3</w:t>
      </w:r>
      <w:r w:rsidR="00E34AFA" w:rsidRPr="000C2AD8">
        <w:rPr>
          <w:rFonts w:ascii="Times New Roman" w:hAnsi="Times New Roman" w:cs="Times New Roman"/>
          <w:sz w:val="18"/>
          <w:szCs w:val="18"/>
        </w:rPr>
        <w:t>灼烧基</w:t>
      </w:r>
      <w:r w:rsidRPr="000C2AD8">
        <w:rPr>
          <w:rFonts w:ascii="Times New Roman" w:hAnsi="Times New Roman" w:cs="Times New Roman"/>
          <w:sz w:val="18"/>
          <w:szCs w:val="18"/>
        </w:rPr>
        <w:t>复验数据汇总表</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92"/>
        <w:gridCol w:w="718"/>
        <w:gridCol w:w="743"/>
        <w:gridCol w:w="743"/>
        <w:gridCol w:w="743"/>
        <w:gridCol w:w="809"/>
        <w:gridCol w:w="830"/>
        <w:gridCol w:w="830"/>
        <w:gridCol w:w="830"/>
      </w:tblGrid>
      <w:tr w:rsidR="00751336" w:rsidRPr="000C2AD8" w:rsidTr="003B0379">
        <w:trPr>
          <w:trHeight w:val="264"/>
          <w:jc w:val="center"/>
        </w:trPr>
        <w:tc>
          <w:tcPr>
            <w:tcW w:w="851" w:type="dxa"/>
            <w:vMerge w:val="restart"/>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单位</w:t>
            </w:r>
          </w:p>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名称</w:t>
            </w:r>
          </w:p>
        </w:tc>
        <w:tc>
          <w:tcPr>
            <w:tcW w:w="992" w:type="dxa"/>
            <w:vMerge w:val="restart"/>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数据汇总</w:t>
            </w:r>
          </w:p>
        </w:tc>
        <w:tc>
          <w:tcPr>
            <w:tcW w:w="718"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809"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830"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830"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830"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r>
      <w:tr w:rsidR="00751336" w:rsidRPr="000C2AD8" w:rsidTr="003B0379">
        <w:trPr>
          <w:trHeight w:val="264"/>
          <w:jc w:val="center"/>
        </w:trPr>
        <w:tc>
          <w:tcPr>
            <w:tcW w:w="851" w:type="dxa"/>
            <w:vMerge/>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992" w:type="dxa"/>
            <w:vMerge/>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718"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09"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30"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30"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30"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E34AFA" w:rsidRPr="000C2AD8" w:rsidTr="003B0379">
        <w:trPr>
          <w:trHeight w:val="264"/>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郑</w:t>
            </w:r>
            <w:proofErr w:type="gramStart"/>
            <w:r w:rsidRPr="000C2AD8">
              <w:rPr>
                <w:rFonts w:ascii="Times New Roman" w:eastAsia="宋体" w:hAnsi="Times New Roman" w:cs="Times New Roman"/>
                <w:kern w:val="0"/>
                <w:sz w:val="18"/>
                <w:szCs w:val="18"/>
              </w:rPr>
              <w:t>研</w:t>
            </w:r>
            <w:proofErr w:type="gramEnd"/>
            <w:r w:rsidRPr="000C2AD8">
              <w:rPr>
                <w:rFonts w:ascii="Times New Roman" w:eastAsia="宋体" w:hAnsi="Times New Roman" w:cs="Times New Roman"/>
                <w:kern w:val="0"/>
                <w:sz w:val="18"/>
                <w:szCs w:val="18"/>
              </w:rPr>
              <w:t>院</w:t>
            </w: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65.58</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21.63</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7.44</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2.75</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0.63</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0.092</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0.45</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0.23</w:t>
            </w:r>
          </w:p>
        </w:tc>
      </w:tr>
      <w:tr w:rsidR="00E34AFA" w:rsidRPr="000C2AD8" w:rsidTr="003B0379">
        <w:trPr>
          <w:trHeight w:val="264"/>
          <w:jc w:val="center"/>
        </w:trPr>
        <w:tc>
          <w:tcPr>
            <w:tcW w:w="851" w:type="dxa"/>
            <w:vMerge/>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0.14</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0.083</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0.036</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0.011</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0.0045</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0.011</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0.011</w:t>
            </w:r>
          </w:p>
        </w:tc>
      </w:tr>
      <w:tr w:rsidR="00E34AFA" w:rsidRPr="000C2AD8" w:rsidTr="003B0379">
        <w:trPr>
          <w:trHeight w:val="264"/>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昆明院</w:t>
            </w: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65.78</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21.77</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7.51</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2.70</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0.65</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0.092</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0.47</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0.23</w:t>
            </w:r>
          </w:p>
        </w:tc>
      </w:tr>
      <w:tr w:rsidR="00E34AFA" w:rsidRPr="000C2AD8" w:rsidTr="003B0379">
        <w:trPr>
          <w:trHeight w:val="264"/>
          <w:jc w:val="center"/>
        </w:trPr>
        <w:tc>
          <w:tcPr>
            <w:tcW w:w="851" w:type="dxa"/>
            <w:vMerge/>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0.075</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0.067</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0.077</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0.025</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0.032</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0.025</w:t>
            </w:r>
          </w:p>
        </w:tc>
      </w:tr>
      <w:tr w:rsidR="00E34AFA" w:rsidRPr="000C2AD8" w:rsidTr="003B0379">
        <w:trPr>
          <w:trHeight w:val="292"/>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中铝</w:t>
            </w:r>
          </w:p>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矿业</w:t>
            </w: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65.60</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21.59</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7.36</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2.82</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0.66</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0.088</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0.45</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0.22</w:t>
            </w:r>
          </w:p>
        </w:tc>
      </w:tr>
      <w:tr w:rsidR="00E34AFA" w:rsidRPr="000C2AD8" w:rsidTr="003B0379">
        <w:trPr>
          <w:trHeight w:val="292"/>
          <w:jc w:val="center"/>
        </w:trPr>
        <w:tc>
          <w:tcPr>
            <w:tcW w:w="851" w:type="dxa"/>
            <w:vMerge/>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0.067</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0.040</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0.0175</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0.0077</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0.0016</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0.0079</w:t>
            </w:r>
          </w:p>
        </w:tc>
        <w:tc>
          <w:tcPr>
            <w:tcW w:w="830"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0.0065</w:t>
            </w:r>
          </w:p>
        </w:tc>
      </w:tr>
      <w:tr w:rsidR="00C6205D" w:rsidRPr="000C2AD8" w:rsidTr="003B0379">
        <w:trPr>
          <w:trHeight w:val="250"/>
          <w:jc w:val="center"/>
        </w:trPr>
        <w:tc>
          <w:tcPr>
            <w:tcW w:w="851" w:type="dxa"/>
            <w:vMerge w:val="restart"/>
            <w:shd w:val="clear" w:color="auto" w:fill="auto"/>
            <w:noWrap/>
            <w:vAlign w:val="center"/>
            <w:hideMark/>
          </w:tcPr>
          <w:p w:rsidR="00C6205D" w:rsidRPr="000C2AD8" w:rsidRDefault="00C6205D"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岛津</w:t>
            </w:r>
          </w:p>
        </w:tc>
        <w:tc>
          <w:tcPr>
            <w:tcW w:w="992" w:type="dxa"/>
            <w:shd w:val="clear" w:color="auto" w:fill="auto"/>
            <w:noWrap/>
            <w:vAlign w:val="center"/>
            <w:hideMark/>
          </w:tcPr>
          <w:p w:rsidR="00C6205D" w:rsidRPr="000C2AD8" w:rsidRDefault="00C6205D"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718"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65.79</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21.66</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7.56</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2.86</w:t>
            </w:r>
          </w:p>
        </w:tc>
        <w:tc>
          <w:tcPr>
            <w:tcW w:w="809"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0.63</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0.084</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0.46</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0.21</w:t>
            </w:r>
          </w:p>
        </w:tc>
      </w:tr>
      <w:tr w:rsidR="00C6205D" w:rsidRPr="000C2AD8" w:rsidTr="003B0379">
        <w:trPr>
          <w:trHeight w:val="250"/>
          <w:jc w:val="center"/>
        </w:trPr>
        <w:tc>
          <w:tcPr>
            <w:tcW w:w="851" w:type="dxa"/>
            <w:vMerge/>
            <w:vAlign w:val="center"/>
            <w:hideMark/>
          </w:tcPr>
          <w:p w:rsidR="00C6205D" w:rsidRPr="000C2AD8" w:rsidRDefault="00C6205D"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C6205D" w:rsidRPr="000C2AD8" w:rsidRDefault="00C6205D"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718"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0.27</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0.12</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0.065</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0.015</w:t>
            </w:r>
          </w:p>
        </w:tc>
        <w:tc>
          <w:tcPr>
            <w:tcW w:w="809"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0.0066</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0.0034</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0.0027</w:t>
            </w:r>
          </w:p>
        </w:tc>
        <w:tc>
          <w:tcPr>
            <w:tcW w:w="830"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0.0031</w:t>
            </w:r>
          </w:p>
        </w:tc>
      </w:tr>
      <w:tr w:rsidR="003B0379" w:rsidRPr="000C2AD8" w:rsidTr="003B0379">
        <w:trPr>
          <w:trHeight w:val="250"/>
          <w:jc w:val="center"/>
        </w:trPr>
        <w:tc>
          <w:tcPr>
            <w:tcW w:w="851" w:type="dxa"/>
            <w:vMerge w:val="restart"/>
            <w:shd w:val="clear" w:color="auto" w:fill="auto"/>
            <w:noWrap/>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南山</w:t>
            </w:r>
          </w:p>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铝业</w:t>
            </w:r>
          </w:p>
        </w:tc>
        <w:tc>
          <w:tcPr>
            <w:tcW w:w="992" w:type="dxa"/>
            <w:shd w:val="clear" w:color="auto" w:fill="auto"/>
            <w:noWrap/>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718"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65.61</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21.59</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7.52</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2.76</w:t>
            </w:r>
          </w:p>
        </w:tc>
        <w:tc>
          <w:tcPr>
            <w:tcW w:w="809"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0.64</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0.092</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0.453</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0.240</w:t>
            </w:r>
          </w:p>
        </w:tc>
      </w:tr>
      <w:tr w:rsidR="003B0379" w:rsidRPr="000C2AD8" w:rsidTr="003B0379">
        <w:trPr>
          <w:trHeight w:val="250"/>
          <w:jc w:val="center"/>
        </w:trPr>
        <w:tc>
          <w:tcPr>
            <w:tcW w:w="851" w:type="dxa"/>
            <w:vMerge/>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718"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0.10</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0.068</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0.059</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0.030</w:t>
            </w:r>
          </w:p>
        </w:tc>
        <w:tc>
          <w:tcPr>
            <w:tcW w:w="809"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0.0014</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0.0046</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0.0048</w:t>
            </w:r>
          </w:p>
        </w:tc>
      </w:tr>
      <w:tr w:rsidR="003B0379" w:rsidRPr="000C2AD8" w:rsidTr="003B0379">
        <w:trPr>
          <w:trHeight w:val="250"/>
          <w:jc w:val="center"/>
        </w:trPr>
        <w:tc>
          <w:tcPr>
            <w:tcW w:w="1843" w:type="dxa"/>
            <w:gridSpan w:val="2"/>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重复性限</w:t>
            </w:r>
          </w:p>
        </w:tc>
        <w:tc>
          <w:tcPr>
            <w:tcW w:w="718"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0.438</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0.238</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0.155</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0.112</w:t>
            </w:r>
          </w:p>
        </w:tc>
        <w:tc>
          <w:tcPr>
            <w:tcW w:w="809"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0.039</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0.0091</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0.0445</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0.0362</w:t>
            </w:r>
          </w:p>
        </w:tc>
      </w:tr>
      <w:tr w:rsidR="00270A2B" w:rsidRPr="000C2AD8" w:rsidTr="003B0379">
        <w:trPr>
          <w:trHeight w:val="250"/>
          <w:jc w:val="center"/>
        </w:trPr>
        <w:tc>
          <w:tcPr>
            <w:tcW w:w="1843" w:type="dxa"/>
            <w:gridSpan w:val="2"/>
            <w:vAlign w:val="center"/>
            <w:hideMark/>
          </w:tcPr>
          <w:p w:rsidR="00270A2B" w:rsidRPr="000C2AD8" w:rsidRDefault="00270A2B"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再现性限</w:t>
            </w:r>
          </w:p>
        </w:tc>
        <w:tc>
          <w:tcPr>
            <w:tcW w:w="718"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0.53</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0.32</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0.27</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0.21</w:t>
            </w:r>
          </w:p>
        </w:tc>
        <w:tc>
          <w:tcPr>
            <w:tcW w:w="809"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0.052</w:t>
            </w:r>
          </w:p>
        </w:tc>
        <w:tc>
          <w:tcPr>
            <w:tcW w:w="830"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0.013</w:t>
            </w:r>
          </w:p>
        </w:tc>
        <w:tc>
          <w:tcPr>
            <w:tcW w:w="830"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0.051</w:t>
            </w:r>
          </w:p>
        </w:tc>
        <w:tc>
          <w:tcPr>
            <w:tcW w:w="830"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0.050</w:t>
            </w:r>
          </w:p>
        </w:tc>
      </w:tr>
      <w:tr w:rsidR="003B0379" w:rsidRPr="000C2AD8" w:rsidTr="003B0379">
        <w:trPr>
          <w:trHeight w:val="250"/>
          <w:jc w:val="center"/>
        </w:trPr>
        <w:tc>
          <w:tcPr>
            <w:tcW w:w="1843" w:type="dxa"/>
            <w:gridSpan w:val="2"/>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平均值极差</w:t>
            </w:r>
          </w:p>
        </w:tc>
        <w:tc>
          <w:tcPr>
            <w:tcW w:w="718"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-0.21</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0.18</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-0.20</w:t>
            </w:r>
          </w:p>
        </w:tc>
        <w:tc>
          <w:tcPr>
            <w:tcW w:w="743"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809"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-0.020</w:t>
            </w:r>
          </w:p>
        </w:tc>
        <w:tc>
          <w:tcPr>
            <w:tcW w:w="830" w:type="dxa"/>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w:t>
            </w:r>
          </w:p>
        </w:tc>
      </w:tr>
    </w:tbl>
    <w:p w:rsidR="00751336" w:rsidRPr="000C2AD8" w:rsidRDefault="00751336" w:rsidP="00DC3D4F">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续表</w:t>
      </w:r>
      <w:r w:rsidRPr="000C2AD8">
        <w:rPr>
          <w:rFonts w:ascii="Times New Roman" w:hAnsi="Times New Roman" w:cs="Times New Roman"/>
          <w:sz w:val="18"/>
          <w:szCs w:val="18"/>
        </w:rPr>
        <w:t xml:space="preserve">6  </w:t>
      </w:r>
      <w:r w:rsidRPr="000C2AD8">
        <w:rPr>
          <w:rFonts w:ascii="Times New Roman" w:hAnsi="Times New Roman" w:cs="Times New Roman"/>
          <w:sz w:val="18"/>
          <w:szCs w:val="18"/>
        </w:rPr>
        <w:t>样品</w:t>
      </w:r>
      <w:r w:rsidRPr="000C2AD8">
        <w:rPr>
          <w:rFonts w:ascii="Times New Roman" w:hAnsi="Times New Roman" w:cs="Times New Roman"/>
          <w:sz w:val="18"/>
          <w:szCs w:val="18"/>
        </w:rPr>
        <w:t>DR-3</w:t>
      </w:r>
      <w:r w:rsidR="00E34AFA" w:rsidRPr="000C2AD8">
        <w:rPr>
          <w:rFonts w:ascii="Times New Roman" w:hAnsi="Times New Roman" w:cs="Times New Roman"/>
          <w:sz w:val="18"/>
          <w:szCs w:val="18"/>
        </w:rPr>
        <w:t>灼烧基</w:t>
      </w:r>
      <w:r w:rsidRPr="000C2AD8">
        <w:rPr>
          <w:rFonts w:ascii="Times New Roman" w:hAnsi="Times New Roman" w:cs="Times New Roman"/>
          <w:sz w:val="18"/>
          <w:szCs w:val="18"/>
        </w:rPr>
        <w:t>复验数据汇总</w:t>
      </w:r>
    </w:p>
    <w:tbl>
      <w:tblPr>
        <w:tblW w:w="7197" w:type="dxa"/>
        <w:jc w:val="center"/>
        <w:tblInd w:w="103" w:type="dxa"/>
        <w:tblLook w:val="04A0"/>
      </w:tblPr>
      <w:tblGrid>
        <w:gridCol w:w="1028"/>
        <w:gridCol w:w="1029"/>
        <w:gridCol w:w="1028"/>
        <w:gridCol w:w="1028"/>
        <w:gridCol w:w="1028"/>
        <w:gridCol w:w="1028"/>
        <w:gridCol w:w="1028"/>
      </w:tblGrid>
      <w:tr w:rsidR="00751336" w:rsidRPr="000C2AD8" w:rsidTr="0039005B">
        <w:trPr>
          <w:trHeight w:val="327"/>
          <w:jc w:val="center"/>
        </w:trPr>
        <w:tc>
          <w:tcPr>
            <w:tcW w:w="1028" w:type="dxa"/>
            <w:vMerge w:val="restart"/>
            <w:tcBorders>
              <w:top w:val="single" w:sz="4" w:space="0" w:color="auto"/>
              <w:left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单位</w:t>
            </w:r>
          </w:p>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名称</w:t>
            </w:r>
          </w:p>
        </w:tc>
        <w:tc>
          <w:tcPr>
            <w:tcW w:w="1029" w:type="dxa"/>
            <w:vMerge w:val="restart"/>
            <w:tcBorders>
              <w:top w:val="single" w:sz="4" w:space="0" w:color="auto"/>
              <w:left w:val="nil"/>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数据汇总</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Ga</w:t>
            </w:r>
            <w:proofErr w:type="spellEnd"/>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Zn</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P</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5</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MnO</w:t>
            </w:r>
            <w:proofErr w:type="spellEnd"/>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V</w:t>
            </w:r>
          </w:p>
        </w:tc>
      </w:tr>
      <w:tr w:rsidR="00751336" w:rsidRPr="000C2AD8" w:rsidTr="0039005B">
        <w:trPr>
          <w:trHeight w:val="297"/>
          <w:jc w:val="center"/>
        </w:trPr>
        <w:tc>
          <w:tcPr>
            <w:tcW w:w="1028" w:type="dxa"/>
            <w:vMerge/>
            <w:tcBorders>
              <w:left w:val="single" w:sz="4" w:space="0" w:color="auto"/>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1029" w:type="dxa"/>
            <w:vMerge/>
            <w:tcBorders>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1028"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28"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28"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28"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28"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E34AFA" w:rsidRPr="000C2AD8" w:rsidTr="0039005B">
        <w:trPr>
          <w:trHeight w:val="297"/>
          <w:jc w:val="center"/>
        </w:trPr>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郑</w:t>
            </w:r>
            <w:proofErr w:type="gramStart"/>
            <w:r w:rsidRPr="000C2AD8">
              <w:rPr>
                <w:rFonts w:ascii="Times New Roman" w:eastAsia="宋体" w:hAnsi="Times New Roman" w:cs="Times New Roman"/>
                <w:kern w:val="0"/>
                <w:sz w:val="18"/>
                <w:szCs w:val="18"/>
              </w:rPr>
              <w:t>研</w:t>
            </w:r>
            <w:proofErr w:type="gramEnd"/>
            <w:r w:rsidRPr="000C2AD8">
              <w:rPr>
                <w:rFonts w:ascii="Times New Roman" w:eastAsia="宋体" w:hAnsi="Times New Roman" w:cs="Times New Roman"/>
                <w:kern w:val="0"/>
                <w:sz w:val="18"/>
                <w:szCs w:val="18"/>
              </w:rPr>
              <w:t>院</w:t>
            </w:r>
          </w:p>
        </w:tc>
        <w:tc>
          <w:tcPr>
            <w:tcW w:w="1029"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0.0066</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0.0053</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0.25</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0.053</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0.031</w:t>
            </w:r>
          </w:p>
        </w:tc>
      </w:tr>
      <w:tr w:rsidR="00E34AFA" w:rsidRPr="000C2AD8" w:rsidTr="0039005B">
        <w:trPr>
          <w:trHeight w:val="297"/>
          <w:jc w:val="center"/>
        </w:trPr>
        <w:tc>
          <w:tcPr>
            <w:tcW w:w="1028" w:type="dxa"/>
            <w:vMerge/>
            <w:tcBorders>
              <w:top w:val="nil"/>
              <w:left w:val="single" w:sz="4" w:space="0" w:color="auto"/>
              <w:bottom w:val="single" w:sz="4" w:space="0" w:color="auto"/>
              <w:right w:val="single" w:sz="4" w:space="0" w:color="auto"/>
            </w:tcBorders>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0.00038</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0.00028</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0.0014</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0.0016</w:t>
            </w:r>
          </w:p>
        </w:tc>
      </w:tr>
      <w:tr w:rsidR="00E34AFA" w:rsidRPr="000C2AD8" w:rsidTr="0039005B">
        <w:trPr>
          <w:trHeight w:val="297"/>
          <w:jc w:val="center"/>
        </w:trPr>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昆明院</w:t>
            </w:r>
          </w:p>
        </w:tc>
        <w:tc>
          <w:tcPr>
            <w:tcW w:w="1029"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0.0075</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0.0057</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0.27</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0.058</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0.030</w:t>
            </w:r>
          </w:p>
        </w:tc>
      </w:tr>
      <w:tr w:rsidR="00E34AFA" w:rsidRPr="000C2AD8" w:rsidTr="0039005B">
        <w:trPr>
          <w:trHeight w:val="297"/>
          <w:jc w:val="center"/>
        </w:trPr>
        <w:tc>
          <w:tcPr>
            <w:tcW w:w="1028" w:type="dxa"/>
            <w:vMerge/>
            <w:tcBorders>
              <w:top w:val="nil"/>
              <w:left w:val="single" w:sz="4" w:space="0" w:color="auto"/>
              <w:bottom w:val="single" w:sz="4" w:space="0" w:color="auto"/>
              <w:right w:val="single" w:sz="4" w:space="0" w:color="auto"/>
            </w:tcBorders>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0.0007</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0.0008</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0.0050</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w:t>
            </w:r>
          </w:p>
        </w:tc>
      </w:tr>
      <w:tr w:rsidR="00E34AFA" w:rsidRPr="000C2AD8" w:rsidTr="0039005B">
        <w:trPr>
          <w:trHeight w:val="297"/>
          <w:jc w:val="center"/>
        </w:trPr>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中铝矿业</w:t>
            </w:r>
          </w:p>
        </w:tc>
        <w:tc>
          <w:tcPr>
            <w:tcW w:w="1029"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0.0071</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0.0051</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0.24</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0.051</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0.030</w:t>
            </w:r>
          </w:p>
        </w:tc>
      </w:tr>
      <w:tr w:rsidR="00E34AFA" w:rsidRPr="000C2AD8" w:rsidTr="0039005B">
        <w:trPr>
          <w:trHeight w:val="297"/>
          <w:jc w:val="center"/>
        </w:trPr>
        <w:tc>
          <w:tcPr>
            <w:tcW w:w="1028" w:type="dxa"/>
            <w:vMerge/>
            <w:tcBorders>
              <w:top w:val="nil"/>
              <w:left w:val="single" w:sz="4" w:space="0" w:color="auto"/>
              <w:bottom w:val="single" w:sz="4" w:space="0" w:color="auto"/>
              <w:right w:val="single" w:sz="4" w:space="0" w:color="auto"/>
            </w:tcBorders>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0.0005</w:t>
            </w:r>
          </w:p>
        </w:tc>
        <w:tc>
          <w:tcPr>
            <w:tcW w:w="102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0.0007</w:t>
            </w:r>
          </w:p>
        </w:tc>
      </w:tr>
      <w:tr w:rsidR="0039005B" w:rsidRPr="000C2AD8" w:rsidTr="0039005B">
        <w:trPr>
          <w:trHeight w:val="268"/>
          <w:jc w:val="center"/>
        </w:trPr>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005B" w:rsidRPr="000C2AD8" w:rsidRDefault="0039005B"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lastRenderedPageBreak/>
              <w:t>岛津</w:t>
            </w:r>
          </w:p>
        </w:tc>
        <w:tc>
          <w:tcPr>
            <w:tcW w:w="1029"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1028"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0.0069</w:t>
            </w:r>
          </w:p>
        </w:tc>
        <w:tc>
          <w:tcPr>
            <w:tcW w:w="1028"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0.0049</w:t>
            </w:r>
          </w:p>
        </w:tc>
        <w:tc>
          <w:tcPr>
            <w:tcW w:w="1028"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0.25</w:t>
            </w:r>
          </w:p>
        </w:tc>
        <w:tc>
          <w:tcPr>
            <w:tcW w:w="1028"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0.053</w:t>
            </w:r>
          </w:p>
        </w:tc>
        <w:tc>
          <w:tcPr>
            <w:tcW w:w="1028"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0.031</w:t>
            </w:r>
          </w:p>
        </w:tc>
      </w:tr>
      <w:tr w:rsidR="0039005B" w:rsidRPr="000C2AD8" w:rsidTr="0039005B">
        <w:trPr>
          <w:trHeight w:val="268"/>
          <w:jc w:val="center"/>
        </w:trPr>
        <w:tc>
          <w:tcPr>
            <w:tcW w:w="1028" w:type="dxa"/>
            <w:vMerge/>
            <w:tcBorders>
              <w:top w:val="nil"/>
              <w:left w:val="single" w:sz="4" w:space="0" w:color="auto"/>
              <w:bottom w:val="single" w:sz="4" w:space="0" w:color="auto"/>
              <w:right w:val="single" w:sz="4" w:space="0" w:color="auto"/>
            </w:tcBorders>
            <w:vAlign w:val="center"/>
            <w:hideMark/>
          </w:tcPr>
          <w:p w:rsidR="0039005B" w:rsidRPr="000C2AD8" w:rsidRDefault="0039005B" w:rsidP="00DC3D4F">
            <w:pPr>
              <w:widowControl/>
              <w:jc w:val="center"/>
              <w:rPr>
                <w:rFonts w:ascii="Times New Roman" w:eastAsia="宋体" w:hAnsi="Times New Roman" w:cs="Times New Roman"/>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1028"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0.0003</w:t>
            </w:r>
          </w:p>
        </w:tc>
        <w:tc>
          <w:tcPr>
            <w:tcW w:w="1028"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w:t>
            </w:r>
          </w:p>
        </w:tc>
        <w:tc>
          <w:tcPr>
            <w:tcW w:w="1028"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0.0017</w:t>
            </w:r>
          </w:p>
        </w:tc>
        <w:tc>
          <w:tcPr>
            <w:tcW w:w="1028"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0.0007</w:t>
            </w:r>
          </w:p>
        </w:tc>
        <w:tc>
          <w:tcPr>
            <w:tcW w:w="1028"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0.0005</w:t>
            </w:r>
          </w:p>
        </w:tc>
      </w:tr>
      <w:tr w:rsidR="003B0379" w:rsidRPr="000C2AD8" w:rsidTr="0039005B">
        <w:trPr>
          <w:trHeight w:val="268"/>
          <w:jc w:val="center"/>
        </w:trPr>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南山铝业</w:t>
            </w:r>
          </w:p>
        </w:tc>
        <w:tc>
          <w:tcPr>
            <w:tcW w:w="1029"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1028"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0.0065</w:t>
            </w:r>
          </w:p>
        </w:tc>
        <w:tc>
          <w:tcPr>
            <w:tcW w:w="1028"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0.0055</w:t>
            </w:r>
          </w:p>
        </w:tc>
        <w:tc>
          <w:tcPr>
            <w:tcW w:w="1028"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0.253</w:t>
            </w:r>
          </w:p>
        </w:tc>
        <w:tc>
          <w:tcPr>
            <w:tcW w:w="1028"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0.054</w:t>
            </w:r>
          </w:p>
        </w:tc>
        <w:tc>
          <w:tcPr>
            <w:tcW w:w="1028"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0.033</w:t>
            </w:r>
          </w:p>
        </w:tc>
      </w:tr>
      <w:tr w:rsidR="003B0379" w:rsidRPr="000C2AD8" w:rsidTr="0039005B">
        <w:trPr>
          <w:trHeight w:val="268"/>
          <w:jc w:val="center"/>
        </w:trPr>
        <w:tc>
          <w:tcPr>
            <w:tcW w:w="1028" w:type="dxa"/>
            <w:vMerge/>
            <w:tcBorders>
              <w:top w:val="nil"/>
              <w:left w:val="single" w:sz="4" w:space="0" w:color="auto"/>
              <w:bottom w:val="single" w:sz="4" w:space="0" w:color="auto"/>
              <w:right w:val="single" w:sz="4" w:space="0" w:color="auto"/>
            </w:tcBorders>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1028"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0.0002</w:t>
            </w:r>
          </w:p>
        </w:tc>
        <w:tc>
          <w:tcPr>
            <w:tcW w:w="1028"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0.0002</w:t>
            </w:r>
          </w:p>
        </w:tc>
        <w:tc>
          <w:tcPr>
            <w:tcW w:w="1028"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0.0042</w:t>
            </w:r>
          </w:p>
        </w:tc>
        <w:tc>
          <w:tcPr>
            <w:tcW w:w="1028"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0.0026</w:t>
            </w:r>
          </w:p>
        </w:tc>
        <w:tc>
          <w:tcPr>
            <w:tcW w:w="1028" w:type="dxa"/>
            <w:tcBorders>
              <w:top w:val="nil"/>
              <w:left w:val="nil"/>
              <w:bottom w:val="single" w:sz="4" w:space="0" w:color="auto"/>
              <w:right w:val="single" w:sz="4" w:space="0" w:color="auto"/>
            </w:tcBorders>
            <w:shd w:val="clear" w:color="auto" w:fill="auto"/>
            <w:noWrap/>
            <w:vAlign w:val="center"/>
            <w:hideMark/>
          </w:tcPr>
          <w:p w:rsidR="003B0379" w:rsidRPr="000C2AD8" w:rsidRDefault="003B0379"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0.0026</w:t>
            </w:r>
          </w:p>
        </w:tc>
      </w:tr>
      <w:tr w:rsidR="00026BC2" w:rsidRPr="000C2AD8" w:rsidTr="00E34AFA">
        <w:trPr>
          <w:trHeight w:val="268"/>
          <w:jc w:val="center"/>
        </w:trPr>
        <w:tc>
          <w:tcPr>
            <w:tcW w:w="2057" w:type="dxa"/>
            <w:gridSpan w:val="2"/>
            <w:tcBorders>
              <w:top w:val="single" w:sz="4" w:space="0" w:color="auto"/>
              <w:left w:val="single" w:sz="4" w:space="0" w:color="auto"/>
              <w:bottom w:val="single" w:sz="4" w:space="0" w:color="auto"/>
              <w:right w:val="single" w:sz="4" w:space="0" w:color="auto"/>
            </w:tcBorders>
            <w:vAlign w:val="center"/>
            <w:hideMark/>
          </w:tcPr>
          <w:p w:rsidR="00026BC2" w:rsidRPr="000C2AD8" w:rsidRDefault="00026BC2"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重复性限</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0.00112</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0.00113</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0.041</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0.0074</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0.0064</w:t>
            </w:r>
          </w:p>
        </w:tc>
      </w:tr>
      <w:tr w:rsidR="00270A2B" w:rsidRPr="000C2AD8" w:rsidTr="00E34AFA">
        <w:trPr>
          <w:trHeight w:val="268"/>
          <w:jc w:val="center"/>
        </w:trPr>
        <w:tc>
          <w:tcPr>
            <w:tcW w:w="2057" w:type="dxa"/>
            <w:gridSpan w:val="2"/>
            <w:tcBorders>
              <w:top w:val="single" w:sz="4" w:space="0" w:color="auto"/>
              <w:left w:val="single" w:sz="4" w:space="0" w:color="auto"/>
              <w:bottom w:val="single" w:sz="4" w:space="0" w:color="auto"/>
              <w:right w:val="single" w:sz="4" w:space="0" w:color="auto"/>
            </w:tcBorders>
            <w:vAlign w:val="center"/>
            <w:hideMark/>
          </w:tcPr>
          <w:p w:rsidR="00270A2B" w:rsidRPr="000C2AD8" w:rsidRDefault="00270A2B"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再现性限</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0.0016</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0.0014</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0.052</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0.0075</w:t>
            </w:r>
          </w:p>
        </w:tc>
      </w:tr>
      <w:tr w:rsidR="00026BC2" w:rsidRPr="000C2AD8" w:rsidTr="00E34AFA">
        <w:trPr>
          <w:trHeight w:val="268"/>
          <w:jc w:val="center"/>
        </w:trPr>
        <w:tc>
          <w:tcPr>
            <w:tcW w:w="2057" w:type="dxa"/>
            <w:gridSpan w:val="2"/>
            <w:tcBorders>
              <w:top w:val="single" w:sz="4" w:space="0" w:color="auto"/>
              <w:left w:val="single" w:sz="4" w:space="0" w:color="auto"/>
              <w:bottom w:val="single" w:sz="4" w:space="0" w:color="auto"/>
              <w:right w:val="single" w:sz="4" w:space="0" w:color="auto"/>
            </w:tcBorders>
            <w:vAlign w:val="center"/>
            <w:hideMark/>
          </w:tcPr>
          <w:p w:rsidR="00026BC2" w:rsidRPr="000C2AD8" w:rsidRDefault="00026BC2"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平均值极差</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0.0008</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0.0034</w:t>
            </w:r>
          </w:p>
        </w:tc>
      </w:tr>
    </w:tbl>
    <w:p w:rsidR="00751336" w:rsidRPr="000C2AD8" w:rsidRDefault="00751336" w:rsidP="00DC3D4F">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表</w:t>
      </w:r>
      <w:r w:rsidRPr="000C2AD8">
        <w:rPr>
          <w:rFonts w:ascii="Times New Roman" w:hAnsi="Times New Roman" w:cs="Times New Roman"/>
          <w:sz w:val="18"/>
          <w:szCs w:val="18"/>
        </w:rPr>
        <w:t xml:space="preserve">7  </w:t>
      </w:r>
      <w:r w:rsidRPr="000C2AD8">
        <w:rPr>
          <w:rFonts w:ascii="Times New Roman" w:hAnsi="Times New Roman" w:cs="Times New Roman"/>
          <w:sz w:val="18"/>
          <w:szCs w:val="18"/>
        </w:rPr>
        <w:t>样品</w:t>
      </w:r>
      <w:r w:rsidRPr="000C2AD8">
        <w:rPr>
          <w:rFonts w:ascii="Times New Roman" w:hAnsi="Times New Roman" w:cs="Times New Roman"/>
          <w:sz w:val="18"/>
          <w:szCs w:val="18"/>
        </w:rPr>
        <w:t>HN-4</w:t>
      </w:r>
      <w:r w:rsidR="00E34AFA" w:rsidRPr="000C2AD8">
        <w:rPr>
          <w:rFonts w:ascii="Times New Roman" w:hAnsi="Times New Roman" w:cs="Times New Roman"/>
          <w:sz w:val="18"/>
          <w:szCs w:val="18"/>
        </w:rPr>
        <w:t>灼烧基</w:t>
      </w:r>
      <w:r w:rsidRPr="000C2AD8">
        <w:rPr>
          <w:rFonts w:ascii="Times New Roman" w:hAnsi="Times New Roman" w:cs="Times New Roman"/>
          <w:sz w:val="18"/>
          <w:szCs w:val="18"/>
        </w:rPr>
        <w:t>复验数据汇总表</w:t>
      </w: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92"/>
        <w:gridCol w:w="718"/>
        <w:gridCol w:w="743"/>
        <w:gridCol w:w="743"/>
        <w:gridCol w:w="743"/>
        <w:gridCol w:w="821"/>
        <w:gridCol w:w="931"/>
        <w:gridCol w:w="821"/>
        <w:gridCol w:w="821"/>
      </w:tblGrid>
      <w:tr w:rsidR="00751336" w:rsidRPr="000C2AD8" w:rsidTr="00A92C11">
        <w:trPr>
          <w:trHeight w:val="264"/>
          <w:jc w:val="center"/>
        </w:trPr>
        <w:tc>
          <w:tcPr>
            <w:tcW w:w="851" w:type="dxa"/>
            <w:vMerge w:val="restart"/>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单位</w:t>
            </w:r>
          </w:p>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名称</w:t>
            </w:r>
          </w:p>
        </w:tc>
        <w:tc>
          <w:tcPr>
            <w:tcW w:w="992" w:type="dxa"/>
            <w:vMerge w:val="restart"/>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数据汇总</w:t>
            </w:r>
          </w:p>
        </w:tc>
        <w:tc>
          <w:tcPr>
            <w:tcW w:w="718"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821"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931"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821"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821"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r>
      <w:tr w:rsidR="00751336" w:rsidRPr="000C2AD8" w:rsidTr="00A92C11">
        <w:trPr>
          <w:trHeight w:val="264"/>
          <w:jc w:val="center"/>
        </w:trPr>
        <w:tc>
          <w:tcPr>
            <w:tcW w:w="851" w:type="dxa"/>
            <w:vMerge/>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992" w:type="dxa"/>
            <w:vMerge/>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718"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21"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931"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21"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21"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E34AFA" w:rsidRPr="000C2AD8" w:rsidTr="00A92C11">
        <w:trPr>
          <w:trHeight w:val="264"/>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郑</w:t>
            </w:r>
            <w:proofErr w:type="gramStart"/>
            <w:r w:rsidRPr="000C2AD8">
              <w:rPr>
                <w:rFonts w:ascii="Times New Roman" w:eastAsia="宋体" w:hAnsi="Times New Roman" w:cs="Times New Roman"/>
                <w:kern w:val="0"/>
                <w:sz w:val="18"/>
                <w:szCs w:val="18"/>
              </w:rPr>
              <w:t>研</w:t>
            </w:r>
            <w:proofErr w:type="gramEnd"/>
            <w:r w:rsidRPr="000C2AD8">
              <w:rPr>
                <w:rFonts w:ascii="Times New Roman" w:eastAsia="宋体" w:hAnsi="Times New Roman" w:cs="Times New Roman"/>
                <w:kern w:val="0"/>
                <w:sz w:val="18"/>
                <w:szCs w:val="18"/>
              </w:rPr>
              <w:t>院</w:t>
            </w: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81.03</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6.23</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6.35</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3.75</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0.68</w:t>
            </w:r>
          </w:p>
        </w:tc>
        <w:tc>
          <w:tcPr>
            <w:tcW w:w="93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0.079</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0.39</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0.32</w:t>
            </w:r>
          </w:p>
        </w:tc>
      </w:tr>
      <w:tr w:rsidR="00E34AFA" w:rsidRPr="000C2AD8" w:rsidTr="00A92C11">
        <w:trPr>
          <w:trHeight w:val="264"/>
          <w:jc w:val="center"/>
        </w:trPr>
        <w:tc>
          <w:tcPr>
            <w:tcW w:w="851" w:type="dxa"/>
            <w:vMerge/>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0.15</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0.029</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0.021</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0.017</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p>
        </w:tc>
        <w:tc>
          <w:tcPr>
            <w:tcW w:w="93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0.0034</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0.0083</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0.014</w:t>
            </w:r>
          </w:p>
        </w:tc>
      </w:tr>
      <w:tr w:rsidR="00E34AFA" w:rsidRPr="000C2AD8" w:rsidTr="00A92C11">
        <w:trPr>
          <w:trHeight w:val="264"/>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昆明院</w:t>
            </w: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81.39</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6.33</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6.46</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3.73</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0.63</w:t>
            </w:r>
          </w:p>
        </w:tc>
        <w:tc>
          <w:tcPr>
            <w:tcW w:w="93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0.077</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0.43</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0.35</w:t>
            </w:r>
          </w:p>
        </w:tc>
      </w:tr>
      <w:tr w:rsidR="00E34AFA" w:rsidRPr="000C2AD8" w:rsidTr="00A92C11">
        <w:trPr>
          <w:trHeight w:val="264"/>
          <w:jc w:val="center"/>
        </w:trPr>
        <w:tc>
          <w:tcPr>
            <w:tcW w:w="851" w:type="dxa"/>
            <w:vMerge/>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0.18</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0.093</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0.095</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0.055</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0.041</w:t>
            </w:r>
          </w:p>
        </w:tc>
        <w:tc>
          <w:tcPr>
            <w:tcW w:w="93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0.029</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0.028</w:t>
            </w:r>
          </w:p>
        </w:tc>
      </w:tr>
      <w:tr w:rsidR="00E34AFA" w:rsidRPr="000C2AD8" w:rsidTr="00A92C11">
        <w:trPr>
          <w:trHeight w:val="292"/>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中铝</w:t>
            </w:r>
          </w:p>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矿业</w:t>
            </w: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81.58</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6.37</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6.14</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3.90</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0.71</w:t>
            </w:r>
          </w:p>
        </w:tc>
        <w:tc>
          <w:tcPr>
            <w:tcW w:w="93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0.075</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0.41</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0.32</w:t>
            </w:r>
          </w:p>
        </w:tc>
      </w:tr>
      <w:tr w:rsidR="00E34AFA" w:rsidRPr="000C2AD8" w:rsidTr="00A92C11">
        <w:trPr>
          <w:trHeight w:val="292"/>
          <w:jc w:val="center"/>
        </w:trPr>
        <w:tc>
          <w:tcPr>
            <w:tcW w:w="851" w:type="dxa"/>
            <w:vMerge/>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0.10</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0.027</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0.025</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0.011</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0.0069</w:t>
            </w:r>
          </w:p>
        </w:tc>
        <w:tc>
          <w:tcPr>
            <w:tcW w:w="93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0.0013</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0.0065</w:t>
            </w:r>
          </w:p>
        </w:tc>
        <w:tc>
          <w:tcPr>
            <w:tcW w:w="82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0.0093</w:t>
            </w:r>
          </w:p>
        </w:tc>
      </w:tr>
      <w:tr w:rsidR="00C6205D" w:rsidRPr="000C2AD8" w:rsidTr="00A92C11">
        <w:trPr>
          <w:trHeight w:val="250"/>
          <w:jc w:val="center"/>
        </w:trPr>
        <w:tc>
          <w:tcPr>
            <w:tcW w:w="851" w:type="dxa"/>
            <w:vMerge w:val="restart"/>
            <w:shd w:val="clear" w:color="auto" w:fill="auto"/>
            <w:noWrap/>
            <w:vAlign w:val="center"/>
            <w:hideMark/>
          </w:tcPr>
          <w:p w:rsidR="00C6205D" w:rsidRPr="000C2AD8" w:rsidRDefault="00C6205D"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岛津</w:t>
            </w:r>
          </w:p>
        </w:tc>
        <w:tc>
          <w:tcPr>
            <w:tcW w:w="992" w:type="dxa"/>
            <w:shd w:val="clear" w:color="auto" w:fill="auto"/>
            <w:noWrap/>
            <w:vAlign w:val="center"/>
            <w:hideMark/>
          </w:tcPr>
          <w:p w:rsidR="00C6205D" w:rsidRPr="000C2AD8" w:rsidRDefault="00C6205D"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718"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81.53</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6.44</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6.48</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3.94</w:t>
            </w:r>
          </w:p>
        </w:tc>
        <w:tc>
          <w:tcPr>
            <w:tcW w:w="821"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0.69</w:t>
            </w:r>
          </w:p>
        </w:tc>
        <w:tc>
          <w:tcPr>
            <w:tcW w:w="931"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0.076</w:t>
            </w:r>
          </w:p>
        </w:tc>
        <w:tc>
          <w:tcPr>
            <w:tcW w:w="821"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0.40</w:t>
            </w:r>
          </w:p>
        </w:tc>
        <w:tc>
          <w:tcPr>
            <w:tcW w:w="821"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0.31</w:t>
            </w:r>
          </w:p>
        </w:tc>
      </w:tr>
      <w:tr w:rsidR="00C6205D" w:rsidRPr="000C2AD8" w:rsidTr="00A92C11">
        <w:trPr>
          <w:trHeight w:val="250"/>
          <w:jc w:val="center"/>
        </w:trPr>
        <w:tc>
          <w:tcPr>
            <w:tcW w:w="851" w:type="dxa"/>
            <w:vMerge/>
            <w:vAlign w:val="center"/>
            <w:hideMark/>
          </w:tcPr>
          <w:p w:rsidR="00C6205D" w:rsidRPr="000C2AD8" w:rsidRDefault="00C6205D"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C6205D" w:rsidRPr="000C2AD8" w:rsidRDefault="00C6205D"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718"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0.064</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0.056</w:t>
            </w:r>
          </w:p>
        </w:tc>
        <w:tc>
          <w:tcPr>
            <w:tcW w:w="743"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0.037</w:t>
            </w:r>
          </w:p>
        </w:tc>
        <w:tc>
          <w:tcPr>
            <w:tcW w:w="821"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0.014</w:t>
            </w:r>
          </w:p>
        </w:tc>
        <w:tc>
          <w:tcPr>
            <w:tcW w:w="931"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0.0069</w:t>
            </w:r>
          </w:p>
        </w:tc>
        <w:tc>
          <w:tcPr>
            <w:tcW w:w="821"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0.0044</w:t>
            </w:r>
          </w:p>
        </w:tc>
        <w:tc>
          <w:tcPr>
            <w:tcW w:w="821" w:type="dxa"/>
            <w:shd w:val="clear" w:color="auto" w:fill="auto"/>
            <w:noWrap/>
            <w:vAlign w:val="center"/>
            <w:hideMark/>
          </w:tcPr>
          <w:p w:rsidR="00C6205D" w:rsidRPr="000C2AD8" w:rsidRDefault="00C6205D"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0.0076</w:t>
            </w:r>
          </w:p>
        </w:tc>
      </w:tr>
      <w:tr w:rsidR="00026BC2" w:rsidRPr="000C2AD8" w:rsidTr="00A92C11">
        <w:trPr>
          <w:trHeight w:val="250"/>
          <w:jc w:val="center"/>
        </w:trPr>
        <w:tc>
          <w:tcPr>
            <w:tcW w:w="851" w:type="dxa"/>
            <w:vMerge w:val="restart"/>
            <w:shd w:val="clear" w:color="auto" w:fill="auto"/>
            <w:noWrap/>
            <w:vAlign w:val="center"/>
            <w:hideMark/>
          </w:tcPr>
          <w:p w:rsidR="00026BC2" w:rsidRPr="000C2AD8" w:rsidRDefault="00026BC2"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南山</w:t>
            </w:r>
          </w:p>
          <w:p w:rsidR="00026BC2" w:rsidRPr="000C2AD8" w:rsidRDefault="00026BC2"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铝业</w:t>
            </w:r>
          </w:p>
        </w:tc>
        <w:tc>
          <w:tcPr>
            <w:tcW w:w="992" w:type="dxa"/>
            <w:shd w:val="clear" w:color="auto" w:fill="auto"/>
            <w:noWrap/>
            <w:vAlign w:val="center"/>
            <w:hideMark/>
          </w:tcPr>
          <w:p w:rsidR="00026BC2" w:rsidRPr="000C2AD8" w:rsidRDefault="00026BC2"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718"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81.16</w:t>
            </w:r>
          </w:p>
        </w:tc>
        <w:tc>
          <w:tcPr>
            <w:tcW w:w="743"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6.28</w:t>
            </w:r>
          </w:p>
        </w:tc>
        <w:tc>
          <w:tcPr>
            <w:tcW w:w="743"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6.37</w:t>
            </w:r>
          </w:p>
        </w:tc>
        <w:tc>
          <w:tcPr>
            <w:tcW w:w="743"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3.72</w:t>
            </w:r>
          </w:p>
        </w:tc>
        <w:tc>
          <w:tcPr>
            <w:tcW w:w="821"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0.678</w:t>
            </w:r>
          </w:p>
        </w:tc>
        <w:tc>
          <w:tcPr>
            <w:tcW w:w="931"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0.079</w:t>
            </w:r>
          </w:p>
        </w:tc>
        <w:tc>
          <w:tcPr>
            <w:tcW w:w="821"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0.390</w:t>
            </w:r>
          </w:p>
        </w:tc>
        <w:tc>
          <w:tcPr>
            <w:tcW w:w="821"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0.321</w:t>
            </w:r>
          </w:p>
        </w:tc>
      </w:tr>
      <w:tr w:rsidR="00026BC2" w:rsidRPr="000C2AD8" w:rsidTr="00A92C11">
        <w:trPr>
          <w:trHeight w:val="250"/>
          <w:jc w:val="center"/>
        </w:trPr>
        <w:tc>
          <w:tcPr>
            <w:tcW w:w="851" w:type="dxa"/>
            <w:vMerge/>
            <w:vAlign w:val="center"/>
            <w:hideMark/>
          </w:tcPr>
          <w:p w:rsidR="00026BC2" w:rsidRPr="000C2AD8" w:rsidRDefault="00026BC2"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026BC2" w:rsidRPr="000C2AD8" w:rsidRDefault="00026BC2"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718"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0.24</w:t>
            </w:r>
          </w:p>
        </w:tc>
        <w:tc>
          <w:tcPr>
            <w:tcW w:w="743"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0.033</w:t>
            </w:r>
          </w:p>
        </w:tc>
        <w:tc>
          <w:tcPr>
            <w:tcW w:w="743"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0.075</w:t>
            </w:r>
          </w:p>
        </w:tc>
        <w:tc>
          <w:tcPr>
            <w:tcW w:w="743"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0.043</w:t>
            </w:r>
          </w:p>
        </w:tc>
        <w:tc>
          <w:tcPr>
            <w:tcW w:w="821"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0.0051</w:t>
            </w:r>
          </w:p>
        </w:tc>
        <w:tc>
          <w:tcPr>
            <w:tcW w:w="931"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0.00090</w:t>
            </w:r>
          </w:p>
        </w:tc>
        <w:tc>
          <w:tcPr>
            <w:tcW w:w="821"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0.0050</w:t>
            </w:r>
          </w:p>
        </w:tc>
        <w:tc>
          <w:tcPr>
            <w:tcW w:w="821" w:type="dxa"/>
            <w:shd w:val="clear" w:color="auto" w:fill="auto"/>
            <w:noWrap/>
            <w:vAlign w:val="center"/>
            <w:hideMark/>
          </w:tcPr>
          <w:p w:rsidR="00026BC2" w:rsidRPr="000C2AD8" w:rsidRDefault="00026BC2"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0.0055</w:t>
            </w:r>
          </w:p>
        </w:tc>
      </w:tr>
      <w:tr w:rsidR="00A92C11" w:rsidRPr="000C2AD8" w:rsidTr="00A92C11">
        <w:trPr>
          <w:trHeight w:val="250"/>
          <w:jc w:val="center"/>
        </w:trPr>
        <w:tc>
          <w:tcPr>
            <w:tcW w:w="1843" w:type="dxa"/>
            <w:gridSpan w:val="2"/>
            <w:vAlign w:val="center"/>
            <w:hideMark/>
          </w:tcPr>
          <w:p w:rsidR="00A92C11" w:rsidRPr="000C2AD8" w:rsidRDefault="00A92C1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重复性限</w:t>
            </w:r>
          </w:p>
        </w:tc>
        <w:tc>
          <w:tcPr>
            <w:tcW w:w="718"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0.49</w:t>
            </w:r>
          </w:p>
        </w:tc>
        <w:tc>
          <w:tcPr>
            <w:tcW w:w="743"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743"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0.17</w:t>
            </w:r>
          </w:p>
        </w:tc>
        <w:tc>
          <w:tcPr>
            <w:tcW w:w="743"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0.10</w:t>
            </w:r>
          </w:p>
        </w:tc>
        <w:tc>
          <w:tcPr>
            <w:tcW w:w="821"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0.057</w:t>
            </w:r>
          </w:p>
        </w:tc>
        <w:tc>
          <w:tcPr>
            <w:tcW w:w="931"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0.011</w:t>
            </w:r>
          </w:p>
        </w:tc>
        <w:tc>
          <w:tcPr>
            <w:tcW w:w="821"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0.040</w:t>
            </w:r>
          </w:p>
        </w:tc>
        <w:tc>
          <w:tcPr>
            <w:tcW w:w="821"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0.043</w:t>
            </w:r>
          </w:p>
        </w:tc>
      </w:tr>
      <w:tr w:rsidR="00270A2B" w:rsidRPr="000C2AD8" w:rsidTr="00A92C11">
        <w:trPr>
          <w:trHeight w:val="250"/>
          <w:jc w:val="center"/>
        </w:trPr>
        <w:tc>
          <w:tcPr>
            <w:tcW w:w="1843" w:type="dxa"/>
            <w:gridSpan w:val="2"/>
            <w:vAlign w:val="center"/>
            <w:hideMark/>
          </w:tcPr>
          <w:p w:rsidR="00270A2B" w:rsidRPr="000C2AD8" w:rsidRDefault="00270A2B"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再现性限</w:t>
            </w:r>
          </w:p>
        </w:tc>
        <w:tc>
          <w:tcPr>
            <w:tcW w:w="718"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0.83</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0.28</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0.42</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0.31</w:t>
            </w:r>
          </w:p>
        </w:tc>
        <w:tc>
          <w:tcPr>
            <w:tcW w:w="821"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0.100</w:t>
            </w:r>
          </w:p>
        </w:tc>
        <w:tc>
          <w:tcPr>
            <w:tcW w:w="931"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0.012</w:t>
            </w:r>
          </w:p>
        </w:tc>
        <w:tc>
          <w:tcPr>
            <w:tcW w:w="821"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0.062</w:t>
            </w:r>
          </w:p>
        </w:tc>
        <w:tc>
          <w:tcPr>
            <w:tcW w:w="821"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0.062</w:t>
            </w:r>
          </w:p>
        </w:tc>
      </w:tr>
      <w:tr w:rsidR="00A92C11" w:rsidRPr="000C2AD8" w:rsidTr="00A92C11">
        <w:trPr>
          <w:trHeight w:val="250"/>
          <w:jc w:val="center"/>
        </w:trPr>
        <w:tc>
          <w:tcPr>
            <w:tcW w:w="1843" w:type="dxa"/>
            <w:gridSpan w:val="2"/>
            <w:vAlign w:val="center"/>
            <w:hideMark/>
          </w:tcPr>
          <w:p w:rsidR="00A92C11" w:rsidRPr="000C2AD8" w:rsidRDefault="00A92C1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平均值极差</w:t>
            </w:r>
          </w:p>
        </w:tc>
        <w:tc>
          <w:tcPr>
            <w:tcW w:w="718"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-0.55</w:t>
            </w:r>
          </w:p>
        </w:tc>
        <w:tc>
          <w:tcPr>
            <w:tcW w:w="743"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-0.21</w:t>
            </w:r>
          </w:p>
        </w:tc>
        <w:tc>
          <w:tcPr>
            <w:tcW w:w="743"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-0.34</w:t>
            </w:r>
          </w:p>
        </w:tc>
        <w:tc>
          <w:tcPr>
            <w:tcW w:w="743"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-0.22</w:t>
            </w:r>
          </w:p>
        </w:tc>
        <w:tc>
          <w:tcPr>
            <w:tcW w:w="821"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w:t>
            </w:r>
          </w:p>
        </w:tc>
        <w:tc>
          <w:tcPr>
            <w:tcW w:w="931"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w:t>
            </w:r>
          </w:p>
        </w:tc>
        <w:tc>
          <w:tcPr>
            <w:tcW w:w="821"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w:t>
            </w:r>
          </w:p>
        </w:tc>
        <w:tc>
          <w:tcPr>
            <w:tcW w:w="821"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w:t>
            </w:r>
          </w:p>
        </w:tc>
      </w:tr>
    </w:tbl>
    <w:p w:rsidR="00751336" w:rsidRPr="000C2AD8" w:rsidRDefault="00751336" w:rsidP="00DC3D4F">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续表</w:t>
      </w:r>
      <w:r w:rsidRPr="000C2AD8">
        <w:rPr>
          <w:rFonts w:ascii="Times New Roman" w:hAnsi="Times New Roman" w:cs="Times New Roman"/>
          <w:sz w:val="18"/>
          <w:szCs w:val="18"/>
        </w:rPr>
        <w:t xml:space="preserve">7  </w:t>
      </w:r>
      <w:r w:rsidRPr="000C2AD8">
        <w:rPr>
          <w:rFonts w:ascii="Times New Roman" w:hAnsi="Times New Roman" w:cs="Times New Roman"/>
          <w:sz w:val="18"/>
          <w:szCs w:val="18"/>
        </w:rPr>
        <w:t>样品</w:t>
      </w:r>
      <w:r w:rsidRPr="000C2AD8">
        <w:rPr>
          <w:rFonts w:ascii="Times New Roman" w:hAnsi="Times New Roman" w:cs="Times New Roman"/>
          <w:sz w:val="18"/>
          <w:szCs w:val="18"/>
        </w:rPr>
        <w:t>HN-4</w:t>
      </w:r>
      <w:r w:rsidR="00E34AFA" w:rsidRPr="000C2AD8">
        <w:rPr>
          <w:rFonts w:ascii="Times New Roman" w:hAnsi="Times New Roman" w:cs="Times New Roman"/>
          <w:sz w:val="18"/>
          <w:szCs w:val="18"/>
        </w:rPr>
        <w:t>灼烧基</w:t>
      </w:r>
      <w:r w:rsidRPr="000C2AD8">
        <w:rPr>
          <w:rFonts w:ascii="Times New Roman" w:hAnsi="Times New Roman" w:cs="Times New Roman"/>
          <w:sz w:val="18"/>
          <w:szCs w:val="18"/>
        </w:rPr>
        <w:t>复验数据汇总</w:t>
      </w:r>
    </w:p>
    <w:tbl>
      <w:tblPr>
        <w:tblW w:w="7308" w:type="dxa"/>
        <w:jc w:val="center"/>
        <w:tblInd w:w="103" w:type="dxa"/>
        <w:tblLook w:val="04A0"/>
      </w:tblPr>
      <w:tblGrid>
        <w:gridCol w:w="1044"/>
        <w:gridCol w:w="1044"/>
        <w:gridCol w:w="1044"/>
        <w:gridCol w:w="1044"/>
        <w:gridCol w:w="1044"/>
        <w:gridCol w:w="1044"/>
        <w:gridCol w:w="1044"/>
      </w:tblGrid>
      <w:tr w:rsidR="00751336" w:rsidRPr="000C2AD8" w:rsidTr="00E34AFA">
        <w:trPr>
          <w:trHeight w:val="328"/>
          <w:jc w:val="center"/>
        </w:trPr>
        <w:tc>
          <w:tcPr>
            <w:tcW w:w="1044" w:type="dxa"/>
            <w:vMerge w:val="restart"/>
            <w:tcBorders>
              <w:top w:val="single" w:sz="4" w:space="0" w:color="auto"/>
              <w:left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单位</w:t>
            </w:r>
          </w:p>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名称</w:t>
            </w:r>
          </w:p>
        </w:tc>
        <w:tc>
          <w:tcPr>
            <w:tcW w:w="1044" w:type="dxa"/>
            <w:vMerge w:val="restart"/>
            <w:tcBorders>
              <w:top w:val="single" w:sz="4" w:space="0" w:color="auto"/>
              <w:left w:val="nil"/>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数据汇总</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Ga</w:t>
            </w:r>
            <w:proofErr w:type="spellEnd"/>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Zn</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P</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5</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MnO</w:t>
            </w:r>
            <w:proofErr w:type="spellEnd"/>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V</w:t>
            </w:r>
          </w:p>
        </w:tc>
      </w:tr>
      <w:tr w:rsidR="00751336" w:rsidRPr="000C2AD8" w:rsidTr="00E34AFA">
        <w:trPr>
          <w:trHeight w:val="298"/>
          <w:jc w:val="center"/>
        </w:trPr>
        <w:tc>
          <w:tcPr>
            <w:tcW w:w="1044" w:type="dxa"/>
            <w:vMerge/>
            <w:tcBorders>
              <w:left w:val="single" w:sz="4" w:space="0" w:color="auto"/>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1044" w:type="dxa"/>
            <w:vMerge/>
            <w:tcBorders>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1044"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44"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44"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44"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44"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E34AFA" w:rsidRPr="000C2AD8" w:rsidTr="00E34AFA">
        <w:trPr>
          <w:trHeight w:val="298"/>
          <w:jc w:val="center"/>
        </w:trPr>
        <w:tc>
          <w:tcPr>
            <w:tcW w:w="10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郑</w:t>
            </w:r>
            <w:proofErr w:type="gramStart"/>
            <w:r w:rsidRPr="000C2AD8">
              <w:rPr>
                <w:rFonts w:ascii="Times New Roman" w:eastAsia="宋体" w:hAnsi="Times New Roman" w:cs="Times New Roman"/>
                <w:kern w:val="0"/>
                <w:sz w:val="18"/>
                <w:szCs w:val="18"/>
              </w:rPr>
              <w:t>研</w:t>
            </w:r>
            <w:proofErr w:type="gramEnd"/>
            <w:r w:rsidRPr="000C2AD8">
              <w:rPr>
                <w:rFonts w:ascii="Times New Roman" w:eastAsia="宋体" w:hAnsi="Times New Roman" w:cs="Times New Roman"/>
                <w:kern w:val="0"/>
                <w:sz w:val="18"/>
                <w:szCs w:val="18"/>
              </w:rPr>
              <w:t>院</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0.0096</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0.0025</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0.18</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0.0082</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0.031</w:t>
            </w:r>
          </w:p>
        </w:tc>
      </w:tr>
      <w:tr w:rsidR="00E34AFA" w:rsidRPr="000C2AD8" w:rsidTr="00E34AFA">
        <w:trPr>
          <w:trHeight w:val="298"/>
          <w:jc w:val="center"/>
        </w:trPr>
        <w:tc>
          <w:tcPr>
            <w:tcW w:w="1044" w:type="dxa"/>
            <w:vMerge/>
            <w:tcBorders>
              <w:top w:val="nil"/>
              <w:left w:val="single" w:sz="4" w:space="0" w:color="auto"/>
              <w:bottom w:val="single" w:sz="4" w:space="0" w:color="auto"/>
              <w:right w:val="single" w:sz="4" w:space="0" w:color="auto"/>
            </w:tcBorders>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0.00039</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0.00018</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0.00058</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0.00072</w:t>
            </w:r>
          </w:p>
        </w:tc>
      </w:tr>
      <w:tr w:rsidR="00E34AFA" w:rsidRPr="000C2AD8" w:rsidTr="00E34AFA">
        <w:trPr>
          <w:trHeight w:val="298"/>
          <w:jc w:val="center"/>
        </w:trPr>
        <w:tc>
          <w:tcPr>
            <w:tcW w:w="10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昆明院</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0.0088</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0.0023</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0.19</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0.0081</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0.029</w:t>
            </w:r>
          </w:p>
        </w:tc>
      </w:tr>
      <w:tr w:rsidR="00E34AFA" w:rsidRPr="000C2AD8" w:rsidTr="00E34AFA">
        <w:trPr>
          <w:trHeight w:val="298"/>
          <w:jc w:val="center"/>
        </w:trPr>
        <w:tc>
          <w:tcPr>
            <w:tcW w:w="1044" w:type="dxa"/>
            <w:vMerge/>
            <w:tcBorders>
              <w:top w:val="nil"/>
              <w:left w:val="single" w:sz="4" w:space="0" w:color="auto"/>
              <w:bottom w:val="single" w:sz="4" w:space="0" w:color="auto"/>
              <w:right w:val="single" w:sz="4" w:space="0" w:color="auto"/>
            </w:tcBorders>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0.0002</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0.016</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0.0004</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w:t>
            </w:r>
          </w:p>
        </w:tc>
      </w:tr>
      <w:tr w:rsidR="00E34AFA" w:rsidRPr="000C2AD8" w:rsidTr="00E34AFA">
        <w:trPr>
          <w:trHeight w:val="298"/>
          <w:jc w:val="center"/>
        </w:trPr>
        <w:tc>
          <w:tcPr>
            <w:tcW w:w="10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中铝矿业</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0.0093</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0.0023</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0.17</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0.0087</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0.029</w:t>
            </w:r>
          </w:p>
        </w:tc>
      </w:tr>
      <w:tr w:rsidR="00E34AFA" w:rsidRPr="000C2AD8" w:rsidTr="00E34AFA">
        <w:trPr>
          <w:trHeight w:val="298"/>
          <w:jc w:val="center"/>
        </w:trPr>
        <w:tc>
          <w:tcPr>
            <w:tcW w:w="1044" w:type="dxa"/>
            <w:vMerge/>
            <w:tcBorders>
              <w:top w:val="nil"/>
              <w:left w:val="single" w:sz="4" w:space="0" w:color="auto"/>
              <w:bottom w:val="single" w:sz="4" w:space="0" w:color="auto"/>
              <w:right w:val="single" w:sz="4" w:space="0" w:color="auto"/>
            </w:tcBorders>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w:t>
            </w:r>
          </w:p>
        </w:tc>
        <w:tc>
          <w:tcPr>
            <w:tcW w:w="1044"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0.0005</w:t>
            </w:r>
          </w:p>
        </w:tc>
      </w:tr>
      <w:tr w:rsidR="0039005B" w:rsidRPr="000C2AD8" w:rsidTr="00E34AFA">
        <w:trPr>
          <w:trHeight w:val="268"/>
          <w:jc w:val="center"/>
        </w:trPr>
        <w:tc>
          <w:tcPr>
            <w:tcW w:w="10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005B" w:rsidRPr="000C2AD8" w:rsidRDefault="0039005B"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岛津</w:t>
            </w:r>
          </w:p>
        </w:tc>
        <w:tc>
          <w:tcPr>
            <w:tcW w:w="1044"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1044"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1044"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0.0050</w:t>
            </w:r>
          </w:p>
        </w:tc>
        <w:tc>
          <w:tcPr>
            <w:tcW w:w="1044"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0.18</w:t>
            </w:r>
          </w:p>
        </w:tc>
        <w:tc>
          <w:tcPr>
            <w:tcW w:w="1044"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0.0086</w:t>
            </w:r>
          </w:p>
        </w:tc>
        <w:tc>
          <w:tcPr>
            <w:tcW w:w="1044" w:type="dxa"/>
            <w:tcBorders>
              <w:top w:val="nil"/>
              <w:left w:val="nil"/>
              <w:bottom w:val="single" w:sz="4" w:space="0" w:color="auto"/>
              <w:right w:val="single" w:sz="4" w:space="0" w:color="auto"/>
            </w:tcBorders>
            <w:shd w:val="clear" w:color="auto" w:fill="auto"/>
            <w:noWrap/>
            <w:vAlign w:val="center"/>
            <w:hideMark/>
          </w:tcPr>
          <w:p w:rsidR="0039005B" w:rsidRPr="000C2AD8" w:rsidRDefault="0039005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0.031</w:t>
            </w:r>
          </w:p>
        </w:tc>
      </w:tr>
      <w:tr w:rsidR="00CF294C" w:rsidRPr="000C2AD8" w:rsidTr="00E34AFA">
        <w:trPr>
          <w:trHeight w:val="268"/>
          <w:jc w:val="center"/>
        </w:trPr>
        <w:tc>
          <w:tcPr>
            <w:tcW w:w="1044" w:type="dxa"/>
            <w:vMerge/>
            <w:tcBorders>
              <w:top w:val="nil"/>
              <w:left w:val="single" w:sz="4" w:space="0" w:color="auto"/>
              <w:bottom w:val="single" w:sz="4" w:space="0" w:color="auto"/>
              <w:right w:val="single" w:sz="4" w:space="0" w:color="auto"/>
            </w:tcBorders>
            <w:vAlign w:val="center"/>
            <w:hideMark/>
          </w:tcPr>
          <w:p w:rsidR="00CF294C" w:rsidRPr="000C2AD8" w:rsidRDefault="00CF294C" w:rsidP="00DC3D4F">
            <w:pPr>
              <w:widowControl/>
              <w:jc w:val="center"/>
              <w:rPr>
                <w:rFonts w:ascii="Times New Roman" w:eastAsia="宋体" w:hAnsi="Times New Roman" w:cs="Times New Roman"/>
                <w:kern w:val="0"/>
                <w:sz w:val="18"/>
                <w:szCs w:val="18"/>
              </w:rPr>
            </w:pPr>
          </w:p>
        </w:tc>
        <w:tc>
          <w:tcPr>
            <w:tcW w:w="1044"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1044"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0.0002</w:t>
            </w:r>
          </w:p>
        </w:tc>
        <w:tc>
          <w:tcPr>
            <w:tcW w:w="1044"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0.0002</w:t>
            </w:r>
          </w:p>
        </w:tc>
        <w:tc>
          <w:tcPr>
            <w:tcW w:w="1044"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0.0019</w:t>
            </w:r>
          </w:p>
        </w:tc>
        <w:tc>
          <w:tcPr>
            <w:tcW w:w="1044"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0.0009</w:t>
            </w:r>
          </w:p>
        </w:tc>
        <w:tc>
          <w:tcPr>
            <w:tcW w:w="1044" w:type="dxa"/>
            <w:tcBorders>
              <w:top w:val="nil"/>
              <w:left w:val="nil"/>
              <w:bottom w:val="single" w:sz="4" w:space="0" w:color="auto"/>
              <w:right w:val="single" w:sz="4" w:space="0" w:color="auto"/>
            </w:tcBorders>
            <w:shd w:val="clear" w:color="auto" w:fill="auto"/>
            <w:noWrap/>
            <w:vAlign w:val="center"/>
            <w:hideMark/>
          </w:tcPr>
          <w:p w:rsidR="00CF294C" w:rsidRPr="000C2AD8" w:rsidRDefault="00CF294C"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w:t>
            </w:r>
          </w:p>
        </w:tc>
      </w:tr>
      <w:tr w:rsidR="00A92C11" w:rsidRPr="000C2AD8" w:rsidTr="00E34AFA">
        <w:trPr>
          <w:trHeight w:val="268"/>
          <w:jc w:val="center"/>
        </w:trPr>
        <w:tc>
          <w:tcPr>
            <w:tcW w:w="10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2C11" w:rsidRPr="000C2AD8" w:rsidRDefault="00A92C1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南山</w:t>
            </w:r>
          </w:p>
          <w:p w:rsidR="00A92C11" w:rsidRPr="000C2AD8" w:rsidRDefault="00A92C1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铝业</w:t>
            </w:r>
          </w:p>
        </w:tc>
        <w:tc>
          <w:tcPr>
            <w:tcW w:w="1044" w:type="dxa"/>
            <w:tcBorders>
              <w:top w:val="nil"/>
              <w:left w:val="nil"/>
              <w:bottom w:val="single" w:sz="4" w:space="0" w:color="auto"/>
              <w:right w:val="single" w:sz="4" w:space="0" w:color="auto"/>
            </w:tcBorders>
            <w:shd w:val="clear" w:color="auto" w:fill="auto"/>
            <w:noWrap/>
            <w:vAlign w:val="center"/>
            <w:hideMark/>
          </w:tcPr>
          <w:p w:rsidR="00A92C11" w:rsidRPr="000C2AD8" w:rsidRDefault="00A92C1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1044" w:type="dxa"/>
            <w:tcBorders>
              <w:top w:val="nil"/>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0.0094</w:t>
            </w:r>
          </w:p>
        </w:tc>
        <w:tc>
          <w:tcPr>
            <w:tcW w:w="1044" w:type="dxa"/>
            <w:tcBorders>
              <w:top w:val="nil"/>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0.0026</w:t>
            </w:r>
          </w:p>
        </w:tc>
        <w:tc>
          <w:tcPr>
            <w:tcW w:w="1044" w:type="dxa"/>
            <w:tcBorders>
              <w:top w:val="nil"/>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0.185</w:t>
            </w:r>
          </w:p>
        </w:tc>
        <w:tc>
          <w:tcPr>
            <w:tcW w:w="1044" w:type="dxa"/>
            <w:tcBorders>
              <w:top w:val="nil"/>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0.0083</w:t>
            </w:r>
          </w:p>
        </w:tc>
        <w:tc>
          <w:tcPr>
            <w:tcW w:w="1044" w:type="dxa"/>
            <w:tcBorders>
              <w:top w:val="nil"/>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0.032</w:t>
            </w:r>
          </w:p>
        </w:tc>
      </w:tr>
      <w:tr w:rsidR="00A92C11" w:rsidRPr="000C2AD8" w:rsidTr="00E34AFA">
        <w:trPr>
          <w:trHeight w:val="268"/>
          <w:jc w:val="center"/>
        </w:trPr>
        <w:tc>
          <w:tcPr>
            <w:tcW w:w="1044" w:type="dxa"/>
            <w:vMerge/>
            <w:tcBorders>
              <w:top w:val="nil"/>
              <w:left w:val="single" w:sz="4" w:space="0" w:color="auto"/>
              <w:bottom w:val="single" w:sz="4" w:space="0" w:color="auto"/>
              <w:right w:val="single" w:sz="4" w:space="0" w:color="auto"/>
            </w:tcBorders>
            <w:vAlign w:val="center"/>
            <w:hideMark/>
          </w:tcPr>
          <w:p w:rsidR="00A92C11" w:rsidRPr="000C2AD8" w:rsidRDefault="00A92C11" w:rsidP="00DC3D4F">
            <w:pPr>
              <w:widowControl/>
              <w:jc w:val="center"/>
              <w:rPr>
                <w:rFonts w:ascii="Times New Roman" w:eastAsia="宋体" w:hAnsi="Times New Roman" w:cs="Times New Roman"/>
                <w:kern w:val="0"/>
                <w:sz w:val="18"/>
                <w:szCs w:val="18"/>
              </w:rPr>
            </w:pPr>
          </w:p>
        </w:tc>
        <w:tc>
          <w:tcPr>
            <w:tcW w:w="1044" w:type="dxa"/>
            <w:tcBorders>
              <w:top w:val="nil"/>
              <w:left w:val="nil"/>
              <w:bottom w:val="single" w:sz="4" w:space="0" w:color="auto"/>
              <w:right w:val="single" w:sz="4" w:space="0" w:color="auto"/>
            </w:tcBorders>
            <w:shd w:val="clear" w:color="auto" w:fill="auto"/>
            <w:noWrap/>
            <w:vAlign w:val="center"/>
            <w:hideMark/>
          </w:tcPr>
          <w:p w:rsidR="00A92C11" w:rsidRPr="000C2AD8" w:rsidRDefault="00A92C1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1044" w:type="dxa"/>
            <w:tcBorders>
              <w:top w:val="nil"/>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0.00018</w:t>
            </w:r>
          </w:p>
        </w:tc>
        <w:tc>
          <w:tcPr>
            <w:tcW w:w="1044" w:type="dxa"/>
            <w:tcBorders>
              <w:top w:val="nil"/>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0.00015</w:t>
            </w:r>
          </w:p>
        </w:tc>
        <w:tc>
          <w:tcPr>
            <w:tcW w:w="1044" w:type="dxa"/>
            <w:tcBorders>
              <w:top w:val="nil"/>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0.0031</w:t>
            </w:r>
          </w:p>
        </w:tc>
        <w:tc>
          <w:tcPr>
            <w:tcW w:w="1044" w:type="dxa"/>
            <w:tcBorders>
              <w:top w:val="nil"/>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0.00026</w:t>
            </w:r>
          </w:p>
        </w:tc>
        <w:tc>
          <w:tcPr>
            <w:tcW w:w="1044" w:type="dxa"/>
            <w:tcBorders>
              <w:top w:val="nil"/>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0.0030</w:t>
            </w:r>
          </w:p>
        </w:tc>
      </w:tr>
      <w:tr w:rsidR="00A92C11" w:rsidRPr="000C2AD8" w:rsidTr="0039005B">
        <w:trPr>
          <w:trHeight w:val="268"/>
          <w:jc w:val="center"/>
        </w:trPr>
        <w:tc>
          <w:tcPr>
            <w:tcW w:w="2088" w:type="dxa"/>
            <w:gridSpan w:val="2"/>
            <w:tcBorders>
              <w:top w:val="single" w:sz="4" w:space="0" w:color="auto"/>
              <w:left w:val="single" w:sz="4" w:space="0" w:color="auto"/>
              <w:bottom w:val="single" w:sz="4" w:space="0" w:color="auto"/>
              <w:right w:val="single" w:sz="4" w:space="0" w:color="auto"/>
            </w:tcBorders>
            <w:vAlign w:val="center"/>
            <w:hideMark/>
          </w:tcPr>
          <w:p w:rsidR="00A92C11" w:rsidRPr="000C2AD8" w:rsidRDefault="00A92C1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重复性限</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0.00141</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0.00048</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0.02243</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0.00149</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0.00489</w:t>
            </w:r>
          </w:p>
        </w:tc>
      </w:tr>
      <w:tr w:rsidR="00270A2B" w:rsidRPr="000C2AD8" w:rsidTr="0039005B">
        <w:trPr>
          <w:trHeight w:val="268"/>
          <w:jc w:val="center"/>
        </w:trPr>
        <w:tc>
          <w:tcPr>
            <w:tcW w:w="2088" w:type="dxa"/>
            <w:gridSpan w:val="2"/>
            <w:tcBorders>
              <w:top w:val="single" w:sz="4" w:space="0" w:color="auto"/>
              <w:left w:val="single" w:sz="4" w:space="0" w:color="auto"/>
              <w:bottom w:val="single" w:sz="4" w:space="0" w:color="auto"/>
              <w:right w:val="single" w:sz="4" w:space="0" w:color="auto"/>
            </w:tcBorders>
            <w:vAlign w:val="center"/>
            <w:hideMark/>
          </w:tcPr>
          <w:p w:rsidR="00270A2B" w:rsidRPr="000C2AD8" w:rsidRDefault="00270A2B"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再现性限</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0.0033</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0.0309</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0.0017</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0.0065</w:t>
            </w:r>
          </w:p>
        </w:tc>
      </w:tr>
      <w:tr w:rsidR="00A92C11" w:rsidRPr="000C2AD8" w:rsidTr="0039005B">
        <w:trPr>
          <w:trHeight w:val="268"/>
          <w:jc w:val="center"/>
        </w:trPr>
        <w:tc>
          <w:tcPr>
            <w:tcW w:w="2088" w:type="dxa"/>
            <w:gridSpan w:val="2"/>
            <w:tcBorders>
              <w:top w:val="single" w:sz="4" w:space="0" w:color="auto"/>
              <w:left w:val="single" w:sz="4" w:space="0" w:color="auto"/>
              <w:bottom w:val="single" w:sz="4" w:space="0" w:color="auto"/>
              <w:right w:val="single" w:sz="4" w:space="0" w:color="auto"/>
            </w:tcBorders>
            <w:vAlign w:val="center"/>
            <w:hideMark/>
          </w:tcPr>
          <w:p w:rsidR="00A92C11" w:rsidRPr="000C2AD8" w:rsidRDefault="00A92C1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平均值极差</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-0.0014</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-0.0027</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-0.0006</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w:t>
            </w:r>
          </w:p>
        </w:tc>
      </w:tr>
    </w:tbl>
    <w:p w:rsidR="00751336" w:rsidRPr="000C2AD8" w:rsidRDefault="00751336" w:rsidP="00DC3D4F">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表</w:t>
      </w:r>
      <w:r w:rsidRPr="000C2AD8">
        <w:rPr>
          <w:rFonts w:ascii="Times New Roman" w:hAnsi="Times New Roman" w:cs="Times New Roman"/>
          <w:sz w:val="18"/>
          <w:szCs w:val="18"/>
        </w:rPr>
        <w:t xml:space="preserve">8  </w:t>
      </w:r>
      <w:r w:rsidRPr="000C2AD8">
        <w:rPr>
          <w:rFonts w:ascii="Times New Roman" w:hAnsi="Times New Roman" w:cs="Times New Roman"/>
          <w:sz w:val="18"/>
          <w:szCs w:val="18"/>
        </w:rPr>
        <w:t>样品</w:t>
      </w:r>
      <w:r w:rsidRPr="000C2AD8">
        <w:rPr>
          <w:rFonts w:ascii="Times New Roman" w:hAnsi="Times New Roman" w:cs="Times New Roman"/>
          <w:sz w:val="18"/>
          <w:szCs w:val="18"/>
        </w:rPr>
        <w:t>LT-5</w:t>
      </w:r>
      <w:r w:rsidR="00E34AFA" w:rsidRPr="000C2AD8">
        <w:rPr>
          <w:rFonts w:ascii="Times New Roman" w:hAnsi="Times New Roman" w:cs="Times New Roman"/>
          <w:sz w:val="18"/>
          <w:szCs w:val="18"/>
        </w:rPr>
        <w:t>灼烧基</w:t>
      </w:r>
      <w:r w:rsidRPr="000C2AD8">
        <w:rPr>
          <w:rFonts w:ascii="Times New Roman" w:hAnsi="Times New Roman" w:cs="Times New Roman"/>
          <w:sz w:val="18"/>
          <w:szCs w:val="18"/>
        </w:rPr>
        <w:t>复验数据汇总表</w:t>
      </w: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92"/>
        <w:gridCol w:w="718"/>
        <w:gridCol w:w="743"/>
        <w:gridCol w:w="743"/>
        <w:gridCol w:w="743"/>
        <w:gridCol w:w="809"/>
        <w:gridCol w:w="774"/>
        <w:gridCol w:w="774"/>
        <w:gridCol w:w="774"/>
      </w:tblGrid>
      <w:tr w:rsidR="00751336" w:rsidRPr="000C2AD8" w:rsidTr="00A92C11">
        <w:trPr>
          <w:trHeight w:val="264"/>
          <w:jc w:val="center"/>
        </w:trPr>
        <w:tc>
          <w:tcPr>
            <w:tcW w:w="851" w:type="dxa"/>
            <w:vMerge w:val="restart"/>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单位</w:t>
            </w:r>
          </w:p>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名称</w:t>
            </w:r>
          </w:p>
        </w:tc>
        <w:tc>
          <w:tcPr>
            <w:tcW w:w="992" w:type="dxa"/>
            <w:vMerge w:val="restart"/>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数据汇总</w:t>
            </w:r>
          </w:p>
        </w:tc>
        <w:tc>
          <w:tcPr>
            <w:tcW w:w="718"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809"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774"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774"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774"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r>
      <w:tr w:rsidR="00751336" w:rsidRPr="000C2AD8" w:rsidTr="00A92C11">
        <w:trPr>
          <w:trHeight w:val="264"/>
          <w:jc w:val="center"/>
        </w:trPr>
        <w:tc>
          <w:tcPr>
            <w:tcW w:w="851" w:type="dxa"/>
            <w:vMerge/>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992" w:type="dxa"/>
            <w:vMerge/>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718"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09"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74"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74"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74" w:type="dxa"/>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E34AFA" w:rsidRPr="000C2AD8" w:rsidTr="00A92C11">
        <w:trPr>
          <w:trHeight w:val="264"/>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lastRenderedPageBreak/>
              <w:t>郑</w:t>
            </w:r>
            <w:proofErr w:type="gramStart"/>
            <w:r w:rsidRPr="000C2AD8">
              <w:rPr>
                <w:rFonts w:ascii="Times New Roman" w:eastAsia="宋体" w:hAnsi="Times New Roman" w:cs="Times New Roman"/>
                <w:kern w:val="0"/>
                <w:sz w:val="18"/>
                <w:szCs w:val="18"/>
              </w:rPr>
              <w:t>研</w:t>
            </w:r>
            <w:proofErr w:type="gramEnd"/>
            <w:r w:rsidRPr="000C2AD8">
              <w:rPr>
                <w:rFonts w:ascii="Times New Roman" w:eastAsia="宋体" w:hAnsi="Times New Roman" w:cs="Times New Roman"/>
                <w:kern w:val="0"/>
                <w:sz w:val="18"/>
                <w:szCs w:val="18"/>
              </w:rPr>
              <w:t>院</w:t>
            </w: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70.68</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14.50</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9.03</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2.78</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1.10</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0.064</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0.46</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0.31</w:t>
            </w:r>
          </w:p>
        </w:tc>
      </w:tr>
      <w:tr w:rsidR="00E34AFA" w:rsidRPr="000C2AD8" w:rsidTr="00A92C11">
        <w:trPr>
          <w:trHeight w:val="264"/>
          <w:jc w:val="center"/>
        </w:trPr>
        <w:tc>
          <w:tcPr>
            <w:tcW w:w="851" w:type="dxa"/>
            <w:vMerge/>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0.038</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0.026</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0.012</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0.013</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0.0042</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0.0094</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0.014</w:t>
            </w:r>
          </w:p>
        </w:tc>
      </w:tr>
      <w:tr w:rsidR="00E34AFA" w:rsidRPr="000C2AD8" w:rsidTr="00A92C11">
        <w:trPr>
          <w:trHeight w:val="264"/>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昆明院</w:t>
            </w: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70.43</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14.49</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8.89</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2.87</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0.98</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0.059</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0.47</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0.29</w:t>
            </w:r>
          </w:p>
        </w:tc>
      </w:tr>
      <w:tr w:rsidR="00E34AFA" w:rsidRPr="000C2AD8" w:rsidTr="00A92C11">
        <w:trPr>
          <w:trHeight w:val="264"/>
          <w:jc w:val="center"/>
        </w:trPr>
        <w:tc>
          <w:tcPr>
            <w:tcW w:w="851" w:type="dxa"/>
            <w:vMerge/>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0.12</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0.055</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0.034</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0.019</w:t>
            </w:r>
          </w:p>
        </w:tc>
      </w:tr>
      <w:tr w:rsidR="00E34AFA" w:rsidRPr="000C2AD8" w:rsidTr="00A92C11">
        <w:trPr>
          <w:trHeight w:val="292"/>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中铝</w:t>
            </w:r>
          </w:p>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矿业</w:t>
            </w: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70.76</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14.45</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9.05</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2.84</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1.14</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0.061</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0.47</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0.30</w:t>
            </w:r>
          </w:p>
        </w:tc>
      </w:tr>
      <w:tr w:rsidR="00E34AFA" w:rsidRPr="000C2AD8" w:rsidTr="00A92C11">
        <w:trPr>
          <w:trHeight w:val="292"/>
          <w:jc w:val="center"/>
        </w:trPr>
        <w:tc>
          <w:tcPr>
            <w:tcW w:w="851" w:type="dxa"/>
            <w:vMerge/>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0.1034</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0.0582</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0.037</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0.0236</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0.0017</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0.0052</w:t>
            </w:r>
          </w:p>
        </w:tc>
        <w:tc>
          <w:tcPr>
            <w:tcW w:w="774"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0.0083</w:t>
            </w:r>
          </w:p>
        </w:tc>
      </w:tr>
      <w:tr w:rsidR="00A92C11" w:rsidRPr="000C2AD8" w:rsidTr="00A92C11">
        <w:trPr>
          <w:trHeight w:val="250"/>
          <w:jc w:val="center"/>
        </w:trPr>
        <w:tc>
          <w:tcPr>
            <w:tcW w:w="851" w:type="dxa"/>
            <w:vMerge w:val="restart"/>
            <w:shd w:val="clear" w:color="auto" w:fill="auto"/>
            <w:noWrap/>
            <w:vAlign w:val="center"/>
            <w:hideMark/>
          </w:tcPr>
          <w:p w:rsidR="00A92C11" w:rsidRPr="000C2AD8" w:rsidRDefault="00A92C1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南山</w:t>
            </w:r>
          </w:p>
          <w:p w:rsidR="00A92C11" w:rsidRPr="000C2AD8" w:rsidRDefault="00A92C1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铝业</w:t>
            </w:r>
          </w:p>
        </w:tc>
        <w:tc>
          <w:tcPr>
            <w:tcW w:w="992" w:type="dxa"/>
            <w:shd w:val="clear" w:color="auto" w:fill="auto"/>
            <w:noWrap/>
            <w:vAlign w:val="center"/>
            <w:hideMark/>
          </w:tcPr>
          <w:p w:rsidR="00A92C11" w:rsidRPr="000C2AD8" w:rsidRDefault="00A92C1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718"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70.72</w:t>
            </w:r>
          </w:p>
        </w:tc>
        <w:tc>
          <w:tcPr>
            <w:tcW w:w="743"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14.46</w:t>
            </w:r>
          </w:p>
        </w:tc>
        <w:tc>
          <w:tcPr>
            <w:tcW w:w="743"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8.98</w:t>
            </w:r>
          </w:p>
        </w:tc>
        <w:tc>
          <w:tcPr>
            <w:tcW w:w="743"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2.76</w:t>
            </w:r>
          </w:p>
        </w:tc>
        <w:tc>
          <w:tcPr>
            <w:tcW w:w="809"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1.09</w:t>
            </w:r>
          </w:p>
        </w:tc>
        <w:tc>
          <w:tcPr>
            <w:tcW w:w="774"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0.065</w:t>
            </w:r>
          </w:p>
        </w:tc>
        <w:tc>
          <w:tcPr>
            <w:tcW w:w="774"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0.471</w:t>
            </w:r>
          </w:p>
        </w:tc>
        <w:tc>
          <w:tcPr>
            <w:tcW w:w="774"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0.320</w:t>
            </w:r>
          </w:p>
        </w:tc>
      </w:tr>
      <w:tr w:rsidR="00A92C11" w:rsidRPr="000C2AD8" w:rsidTr="00A92C11">
        <w:trPr>
          <w:trHeight w:val="250"/>
          <w:jc w:val="center"/>
        </w:trPr>
        <w:tc>
          <w:tcPr>
            <w:tcW w:w="851" w:type="dxa"/>
            <w:vMerge/>
            <w:vAlign w:val="center"/>
            <w:hideMark/>
          </w:tcPr>
          <w:p w:rsidR="00A92C11" w:rsidRPr="000C2AD8" w:rsidRDefault="00A92C11"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A92C11" w:rsidRPr="000C2AD8" w:rsidRDefault="00A92C1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718"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0.087</w:t>
            </w:r>
          </w:p>
        </w:tc>
        <w:tc>
          <w:tcPr>
            <w:tcW w:w="743"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0.083</w:t>
            </w:r>
          </w:p>
        </w:tc>
        <w:tc>
          <w:tcPr>
            <w:tcW w:w="743"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0.073</w:t>
            </w:r>
          </w:p>
        </w:tc>
        <w:tc>
          <w:tcPr>
            <w:tcW w:w="743"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0.030</w:t>
            </w:r>
          </w:p>
        </w:tc>
        <w:tc>
          <w:tcPr>
            <w:tcW w:w="809"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0.028</w:t>
            </w:r>
          </w:p>
        </w:tc>
        <w:tc>
          <w:tcPr>
            <w:tcW w:w="774"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0.0011</w:t>
            </w:r>
          </w:p>
        </w:tc>
        <w:tc>
          <w:tcPr>
            <w:tcW w:w="774"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0.0054</w:t>
            </w:r>
          </w:p>
        </w:tc>
        <w:tc>
          <w:tcPr>
            <w:tcW w:w="774" w:type="dxa"/>
            <w:shd w:val="clear" w:color="auto" w:fill="auto"/>
            <w:noWrap/>
            <w:vAlign w:val="center"/>
            <w:hideMark/>
          </w:tcPr>
          <w:p w:rsidR="00A92C11" w:rsidRPr="000C2AD8" w:rsidRDefault="00A92C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0.0054</w:t>
            </w:r>
          </w:p>
        </w:tc>
      </w:tr>
      <w:tr w:rsidR="00860BA1" w:rsidRPr="000C2AD8" w:rsidTr="00A92C11">
        <w:trPr>
          <w:trHeight w:val="250"/>
          <w:jc w:val="center"/>
        </w:trPr>
        <w:tc>
          <w:tcPr>
            <w:tcW w:w="1843" w:type="dxa"/>
            <w:gridSpan w:val="2"/>
            <w:vAlign w:val="center"/>
            <w:hideMark/>
          </w:tcPr>
          <w:p w:rsidR="00860BA1" w:rsidRPr="000C2AD8" w:rsidRDefault="00860BA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重复性限</w:t>
            </w:r>
          </w:p>
        </w:tc>
        <w:tc>
          <w:tcPr>
            <w:tcW w:w="718"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0.323</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0.273</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0.209</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0.096</w:t>
            </w:r>
          </w:p>
        </w:tc>
        <w:tc>
          <w:tcPr>
            <w:tcW w:w="809"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0.084</w:t>
            </w:r>
          </w:p>
        </w:tc>
        <w:tc>
          <w:tcPr>
            <w:tcW w:w="774"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w:t>
            </w:r>
          </w:p>
        </w:tc>
        <w:tc>
          <w:tcPr>
            <w:tcW w:w="774"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0.051</w:t>
            </w:r>
          </w:p>
        </w:tc>
        <w:tc>
          <w:tcPr>
            <w:tcW w:w="774"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0.036</w:t>
            </w:r>
          </w:p>
        </w:tc>
      </w:tr>
      <w:tr w:rsidR="00270A2B" w:rsidRPr="000C2AD8" w:rsidTr="00A92C11">
        <w:trPr>
          <w:trHeight w:val="250"/>
          <w:jc w:val="center"/>
        </w:trPr>
        <w:tc>
          <w:tcPr>
            <w:tcW w:w="1843" w:type="dxa"/>
            <w:gridSpan w:val="2"/>
            <w:vAlign w:val="center"/>
            <w:hideMark/>
          </w:tcPr>
          <w:p w:rsidR="00270A2B" w:rsidRPr="000C2AD8" w:rsidRDefault="00270A2B"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再现性限</w:t>
            </w:r>
          </w:p>
        </w:tc>
        <w:tc>
          <w:tcPr>
            <w:tcW w:w="718"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0.53</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0.25</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0.28</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0.17</w:t>
            </w:r>
          </w:p>
        </w:tc>
        <w:tc>
          <w:tcPr>
            <w:tcW w:w="809"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0.208</w:t>
            </w:r>
          </w:p>
        </w:tc>
        <w:tc>
          <w:tcPr>
            <w:tcW w:w="774"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774"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0.048</w:t>
            </w:r>
          </w:p>
        </w:tc>
        <w:tc>
          <w:tcPr>
            <w:tcW w:w="774"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0.049</w:t>
            </w:r>
          </w:p>
        </w:tc>
      </w:tr>
      <w:tr w:rsidR="00860BA1" w:rsidRPr="000C2AD8" w:rsidTr="00A92C11">
        <w:trPr>
          <w:trHeight w:val="250"/>
          <w:jc w:val="center"/>
        </w:trPr>
        <w:tc>
          <w:tcPr>
            <w:tcW w:w="1843" w:type="dxa"/>
            <w:gridSpan w:val="2"/>
            <w:vAlign w:val="center"/>
            <w:hideMark/>
          </w:tcPr>
          <w:p w:rsidR="00860BA1" w:rsidRPr="000C2AD8" w:rsidRDefault="00860BA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平均值极差</w:t>
            </w:r>
          </w:p>
        </w:tc>
        <w:tc>
          <w:tcPr>
            <w:tcW w:w="718"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-0.33</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809"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774"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w:t>
            </w:r>
          </w:p>
        </w:tc>
        <w:tc>
          <w:tcPr>
            <w:tcW w:w="774"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774"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w:t>
            </w:r>
          </w:p>
        </w:tc>
      </w:tr>
    </w:tbl>
    <w:p w:rsidR="00751336" w:rsidRPr="000C2AD8" w:rsidRDefault="00751336" w:rsidP="00DC3D4F">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续表</w:t>
      </w:r>
      <w:r w:rsidRPr="000C2AD8">
        <w:rPr>
          <w:rFonts w:ascii="Times New Roman" w:hAnsi="Times New Roman" w:cs="Times New Roman"/>
          <w:sz w:val="18"/>
          <w:szCs w:val="18"/>
        </w:rPr>
        <w:t xml:space="preserve">8 </w:t>
      </w:r>
      <w:r w:rsidRPr="000C2AD8">
        <w:rPr>
          <w:rFonts w:ascii="Times New Roman" w:hAnsi="Times New Roman" w:cs="Times New Roman"/>
          <w:sz w:val="18"/>
          <w:szCs w:val="18"/>
        </w:rPr>
        <w:t>样品</w:t>
      </w:r>
      <w:r w:rsidRPr="000C2AD8">
        <w:rPr>
          <w:rFonts w:ascii="Times New Roman" w:hAnsi="Times New Roman" w:cs="Times New Roman"/>
          <w:sz w:val="18"/>
          <w:szCs w:val="18"/>
        </w:rPr>
        <w:t>LT-5</w:t>
      </w:r>
      <w:r w:rsidR="00E34AFA" w:rsidRPr="000C2AD8">
        <w:rPr>
          <w:rFonts w:ascii="Times New Roman" w:hAnsi="Times New Roman" w:cs="Times New Roman"/>
          <w:sz w:val="18"/>
          <w:szCs w:val="18"/>
        </w:rPr>
        <w:t>灼烧基</w:t>
      </w:r>
      <w:r w:rsidRPr="000C2AD8">
        <w:rPr>
          <w:rFonts w:ascii="Times New Roman" w:hAnsi="Times New Roman" w:cs="Times New Roman"/>
          <w:sz w:val="18"/>
          <w:szCs w:val="18"/>
        </w:rPr>
        <w:t>复验数据汇总</w:t>
      </w:r>
    </w:p>
    <w:tbl>
      <w:tblPr>
        <w:tblW w:w="7336" w:type="dxa"/>
        <w:jc w:val="center"/>
        <w:tblInd w:w="103" w:type="dxa"/>
        <w:tblLook w:val="04A0"/>
      </w:tblPr>
      <w:tblGrid>
        <w:gridCol w:w="1048"/>
        <w:gridCol w:w="1048"/>
        <w:gridCol w:w="1048"/>
        <w:gridCol w:w="1048"/>
        <w:gridCol w:w="1048"/>
        <w:gridCol w:w="1048"/>
        <w:gridCol w:w="1048"/>
      </w:tblGrid>
      <w:tr w:rsidR="00751336" w:rsidRPr="000C2AD8" w:rsidTr="00E34AFA">
        <w:trPr>
          <w:trHeight w:val="330"/>
          <w:jc w:val="center"/>
        </w:trPr>
        <w:tc>
          <w:tcPr>
            <w:tcW w:w="1048" w:type="dxa"/>
            <w:vMerge w:val="restart"/>
            <w:tcBorders>
              <w:top w:val="single" w:sz="4" w:space="0" w:color="auto"/>
              <w:left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单位</w:t>
            </w:r>
          </w:p>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名称</w:t>
            </w:r>
          </w:p>
        </w:tc>
        <w:tc>
          <w:tcPr>
            <w:tcW w:w="1048" w:type="dxa"/>
            <w:vMerge w:val="restart"/>
            <w:tcBorders>
              <w:top w:val="single" w:sz="4" w:space="0" w:color="auto"/>
              <w:left w:val="nil"/>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数据汇总</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Ga</w:t>
            </w:r>
            <w:proofErr w:type="spellEnd"/>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Zn</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P</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5</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MnO</w:t>
            </w:r>
            <w:proofErr w:type="spellEnd"/>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V</w:t>
            </w:r>
          </w:p>
        </w:tc>
      </w:tr>
      <w:tr w:rsidR="00751336" w:rsidRPr="000C2AD8" w:rsidTr="00E34AFA">
        <w:trPr>
          <w:trHeight w:val="300"/>
          <w:jc w:val="center"/>
        </w:trPr>
        <w:tc>
          <w:tcPr>
            <w:tcW w:w="1048" w:type="dxa"/>
            <w:vMerge/>
            <w:tcBorders>
              <w:left w:val="single" w:sz="4" w:space="0" w:color="auto"/>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1048" w:type="dxa"/>
            <w:vMerge/>
            <w:tcBorders>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p>
        </w:tc>
        <w:tc>
          <w:tcPr>
            <w:tcW w:w="1048"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48"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48"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48"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1048" w:type="dxa"/>
            <w:tcBorders>
              <w:top w:val="nil"/>
              <w:left w:val="nil"/>
              <w:bottom w:val="single" w:sz="4" w:space="0" w:color="auto"/>
              <w:right w:val="single" w:sz="4" w:space="0" w:color="auto"/>
            </w:tcBorders>
            <w:shd w:val="clear" w:color="auto" w:fill="auto"/>
            <w:noWrap/>
            <w:vAlign w:val="center"/>
            <w:hideMark/>
          </w:tcPr>
          <w:p w:rsidR="00751336" w:rsidRPr="000C2AD8" w:rsidRDefault="00751336"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E34AFA" w:rsidRPr="000C2AD8" w:rsidTr="00E34AFA">
        <w:trPr>
          <w:trHeight w:val="300"/>
          <w:jc w:val="center"/>
        </w:trPr>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郑</w:t>
            </w:r>
            <w:proofErr w:type="gramStart"/>
            <w:r w:rsidRPr="000C2AD8">
              <w:rPr>
                <w:rFonts w:ascii="Times New Roman" w:eastAsia="宋体" w:hAnsi="Times New Roman" w:cs="Times New Roman"/>
                <w:kern w:val="0"/>
                <w:sz w:val="18"/>
                <w:szCs w:val="18"/>
              </w:rPr>
              <w:t>研</w:t>
            </w:r>
            <w:proofErr w:type="gramEnd"/>
            <w:r w:rsidRPr="000C2AD8">
              <w:rPr>
                <w:rFonts w:ascii="Times New Roman" w:eastAsia="宋体" w:hAnsi="Times New Roman" w:cs="Times New Roman"/>
                <w:kern w:val="0"/>
                <w:sz w:val="18"/>
                <w:szCs w:val="18"/>
              </w:rPr>
              <w:t>院</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0.0078</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0.0085</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0.096</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0.012</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0.028</w:t>
            </w:r>
          </w:p>
        </w:tc>
      </w:tr>
      <w:tr w:rsidR="00E34AFA" w:rsidRPr="000C2AD8" w:rsidTr="00E34AFA">
        <w:trPr>
          <w:trHeight w:val="300"/>
          <w:jc w:val="center"/>
        </w:trPr>
        <w:tc>
          <w:tcPr>
            <w:tcW w:w="1048" w:type="dxa"/>
            <w:vMerge/>
            <w:tcBorders>
              <w:top w:val="nil"/>
              <w:left w:val="single" w:sz="4" w:space="0" w:color="auto"/>
              <w:bottom w:val="single" w:sz="4" w:space="0" w:color="auto"/>
              <w:right w:val="single" w:sz="4" w:space="0" w:color="auto"/>
            </w:tcBorders>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0.00039</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0.00025</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0.0024</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0.0017</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0.0019</w:t>
            </w:r>
          </w:p>
        </w:tc>
      </w:tr>
      <w:tr w:rsidR="00E34AFA" w:rsidRPr="000C2AD8" w:rsidTr="00E34AFA">
        <w:trPr>
          <w:trHeight w:val="300"/>
          <w:jc w:val="center"/>
        </w:trPr>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昆明院</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0.0069</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0.0079</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0.087</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0.014</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0.028</w:t>
            </w:r>
          </w:p>
        </w:tc>
      </w:tr>
      <w:tr w:rsidR="00E34AFA" w:rsidRPr="000C2AD8" w:rsidTr="00E34AFA">
        <w:trPr>
          <w:trHeight w:val="300"/>
          <w:jc w:val="center"/>
        </w:trPr>
        <w:tc>
          <w:tcPr>
            <w:tcW w:w="1048" w:type="dxa"/>
            <w:vMerge/>
            <w:tcBorders>
              <w:top w:val="nil"/>
              <w:left w:val="single" w:sz="4" w:space="0" w:color="auto"/>
              <w:bottom w:val="single" w:sz="4" w:space="0" w:color="auto"/>
              <w:right w:val="single" w:sz="4" w:space="0" w:color="auto"/>
            </w:tcBorders>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0.0004</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w:t>
            </w:r>
          </w:p>
        </w:tc>
      </w:tr>
      <w:tr w:rsidR="00E34AFA" w:rsidRPr="000C2AD8" w:rsidTr="00E34AFA">
        <w:trPr>
          <w:trHeight w:val="300"/>
          <w:jc w:val="center"/>
        </w:trPr>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中铝矿业</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0.0082</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0.0082</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0.092</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0.012</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0.027</w:t>
            </w:r>
          </w:p>
        </w:tc>
      </w:tr>
      <w:tr w:rsidR="00E34AFA" w:rsidRPr="000C2AD8" w:rsidTr="00E34AFA">
        <w:trPr>
          <w:trHeight w:val="300"/>
          <w:jc w:val="center"/>
        </w:trPr>
        <w:tc>
          <w:tcPr>
            <w:tcW w:w="1048" w:type="dxa"/>
            <w:vMerge/>
            <w:tcBorders>
              <w:top w:val="nil"/>
              <w:left w:val="single" w:sz="4" w:space="0" w:color="auto"/>
              <w:bottom w:val="single" w:sz="4" w:space="0" w:color="auto"/>
              <w:right w:val="single" w:sz="4" w:space="0" w:color="auto"/>
            </w:tcBorders>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0.0001</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0.0013</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0.0003</w:t>
            </w:r>
          </w:p>
        </w:tc>
        <w:tc>
          <w:tcPr>
            <w:tcW w:w="1048" w:type="dxa"/>
            <w:tcBorders>
              <w:top w:val="nil"/>
              <w:left w:val="nil"/>
              <w:bottom w:val="single" w:sz="4" w:space="0" w:color="auto"/>
              <w:right w:val="single" w:sz="4" w:space="0" w:color="auto"/>
            </w:tcBorders>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0.0005</w:t>
            </w:r>
          </w:p>
        </w:tc>
      </w:tr>
      <w:tr w:rsidR="00860BA1" w:rsidRPr="000C2AD8" w:rsidTr="00E34AFA">
        <w:trPr>
          <w:trHeight w:val="270"/>
          <w:jc w:val="center"/>
        </w:trPr>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0BA1" w:rsidRPr="000C2AD8" w:rsidRDefault="00860BA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南山</w:t>
            </w:r>
          </w:p>
          <w:p w:rsidR="00860BA1" w:rsidRPr="000C2AD8" w:rsidRDefault="00860BA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铝业</w:t>
            </w:r>
          </w:p>
        </w:tc>
        <w:tc>
          <w:tcPr>
            <w:tcW w:w="1048" w:type="dxa"/>
            <w:tcBorders>
              <w:top w:val="nil"/>
              <w:left w:val="nil"/>
              <w:bottom w:val="single" w:sz="4" w:space="0" w:color="auto"/>
              <w:right w:val="single" w:sz="4" w:space="0" w:color="auto"/>
            </w:tcBorders>
            <w:shd w:val="clear" w:color="auto" w:fill="auto"/>
            <w:noWrap/>
            <w:vAlign w:val="center"/>
            <w:hideMark/>
          </w:tcPr>
          <w:p w:rsidR="00860BA1" w:rsidRPr="000C2AD8" w:rsidRDefault="00860BA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w:t>
            </w:r>
          </w:p>
        </w:tc>
        <w:tc>
          <w:tcPr>
            <w:tcW w:w="1048" w:type="dxa"/>
            <w:tcBorders>
              <w:top w:val="nil"/>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0.0077</w:t>
            </w:r>
          </w:p>
        </w:tc>
        <w:tc>
          <w:tcPr>
            <w:tcW w:w="1048" w:type="dxa"/>
            <w:tcBorders>
              <w:top w:val="nil"/>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0.0084</w:t>
            </w:r>
          </w:p>
        </w:tc>
        <w:tc>
          <w:tcPr>
            <w:tcW w:w="1048" w:type="dxa"/>
            <w:tcBorders>
              <w:top w:val="nil"/>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0.094</w:t>
            </w:r>
          </w:p>
        </w:tc>
        <w:tc>
          <w:tcPr>
            <w:tcW w:w="1048" w:type="dxa"/>
            <w:tcBorders>
              <w:top w:val="nil"/>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0.0124</w:t>
            </w:r>
          </w:p>
        </w:tc>
        <w:tc>
          <w:tcPr>
            <w:tcW w:w="1048" w:type="dxa"/>
            <w:tcBorders>
              <w:top w:val="nil"/>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0.027</w:t>
            </w:r>
          </w:p>
        </w:tc>
      </w:tr>
      <w:tr w:rsidR="00860BA1" w:rsidRPr="000C2AD8" w:rsidTr="00E34AFA">
        <w:trPr>
          <w:trHeight w:val="270"/>
          <w:jc w:val="center"/>
        </w:trPr>
        <w:tc>
          <w:tcPr>
            <w:tcW w:w="1048" w:type="dxa"/>
            <w:vMerge/>
            <w:tcBorders>
              <w:top w:val="nil"/>
              <w:left w:val="single" w:sz="4" w:space="0" w:color="auto"/>
              <w:bottom w:val="single" w:sz="4" w:space="0" w:color="auto"/>
              <w:right w:val="single" w:sz="4" w:space="0" w:color="auto"/>
            </w:tcBorders>
            <w:vAlign w:val="center"/>
            <w:hideMark/>
          </w:tcPr>
          <w:p w:rsidR="00860BA1" w:rsidRPr="000C2AD8" w:rsidRDefault="00860BA1" w:rsidP="00DC3D4F">
            <w:pPr>
              <w:widowControl/>
              <w:jc w:val="center"/>
              <w:rPr>
                <w:rFonts w:ascii="Times New Roman" w:eastAsia="宋体" w:hAnsi="Times New Roman" w:cs="Times New Roman"/>
                <w:kern w:val="0"/>
                <w:sz w:val="18"/>
                <w:szCs w:val="18"/>
              </w:rPr>
            </w:pPr>
          </w:p>
        </w:tc>
        <w:tc>
          <w:tcPr>
            <w:tcW w:w="1048" w:type="dxa"/>
            <w:tcBorders>
              <w:top w:val="nil"/>
              <w:left w:val="nil"/>
              <w:bottom w:val="single" w:sz="4" w:space="0" w:color="auto"/>
              <w:right w:val="single" w:sz="4" w:space="0" w:color="auto"/>
            </w:tcBorders>
            <w:shd w:val="clear" w:color="auto" w:fill="auto"/>
            <w:noWrap/>
            <w:vAlign w:val="center"/>
            <w:hideMark/>
          </w:tcPr>
          <w:p w:rsidR="00860BA1" w:rsidRPr="000C2AD8" w:rsidRDefault="00860BA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标准偏差</w:t>
            </w:r>
          </w:p>
        </w:tc>
        <w:tc>
          <w:tcPr>
            <w:tcW w:w="1048" w:type="dxa"/>
            <w:tcBorders>
              <w:top w:val="nil"/>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0.0003</w:t>
            </w:r>
          </w:p>
        </w:tc>
        <w:tc>
          <w:tcPr>
            <w:tcW w:w="1048" w:type="dxa"/>
            <w:tcBorders>
              <w:top w:val="nil"/>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0.0003</w:t>
            </w:r>
          </w:p>
        </w:tc>
        <w:tc>
          <w:tcPr>
            <w:tcW w:w="1048" w:type="dxa"/>
            <w:tcBorders>
              <w:top w:val="nil"/>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0.0021</w:t>
            </w:r>
          </w:p>
        </w:tc>
        <w:tc>
          <w:tcPr>
            <w:tcW w:w="1048" w:type="dxa"/>
            <w:tcBorders>
              <w:top w:val="nil"/>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0.0005</w:t>
            </w:r>
          </w:p>
        </w:tc>
        <w:tc>
          <w:tcPr>
            <w:tcW w:w="1048" w:type="dxa"/>
            <w:tcBorders>
              <w:top w:val="nil"/>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0.0016</w:t>
            </w:r>
          </w:p>
        </w:tc>
      </w:tr>
      <w:tr w:rsidR="00860BA1" w:rsidRPr="000C2AD8" w:rsidTr="00E34AFA">
        <w:trPr>
          <w:trHeight w:val="270"/>
          <w:jc w:val="center"/>
        </w:trPr>
        <w:tc>
          <w:tcPr>
            <w:tcW w:w="2096" w:type="dxa"/>
            <w:gridSpan w:val="2"/>
            <w:tcBorders>
              <w:top w:val="single" w:sz="4" w:space="0" w:color="auto"/>
              <w:left w:val="single" w:sz="4" w:space="0" w:color="auto"/>
              <w:bottom w:val="single" w:sz="4" w:space="0" w:color="auto"/>
              <w:right w:val="single" w:sz="4" w:space="0" w:color="auto"/>
            </w:tcBorders>
            <w:vAlign w:val="center"/>
            <w:hideMark/>
          </w:tcPr>
          <w:p w:rsidR="00860BA1" w:rsidRPr="000C2AD8" w:rsidRDefault="00860BA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重复性限</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0.00159</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0.00081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0.00858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0.00380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0.00458</w:t>
            </w:r>
          </w:p>
        </w:tc>
      </w:tr>
      <w:tr w:rsidR="00270A2B" w:rsidRPr="000C2AD8" w:rsidTr="00E34AFA">
        <w:trPr>
          <w:trHeight w:val="270"/>
          <w:jc w:val="center"/>
        </w:trPr>
        <w:tc>
          <w:tcPr>
            <w:tcW w:w="2096" w:type="dxa"/>
            <w:gridSpan w:val="2"/>
            <w:tcBorders>
              <w:top w:val="single" w:sz="4" w:space="0" w:color="auto"/>
              <w:left w:val="single" w:sz="4" w:space="0" w:color="auto"/>
              <w:bottom w:val="single" w:sz="4" w:space="0" w:color="auto"/>
              <w:right w:val="single" w:sz="4" w:space="0" w:color="auto"/>
            </w:tcBorders>
            <w:vAlign w:val="center"/>
            <w:hideMark/>
          </w:tcPr>
          <w:p w:rsidR="00270A2B" w:rsidRPr="000C2AD8" w:rsidRDefault="00270A2B"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再现性限</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0.0022</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0.0140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0.0047</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0.0049</w:t>
            </w:r>
          </w:p>
        </w:tc>
      </w:tr>
      <w:tr w:rsidR="00860BA1" w:rsidRPr="000C2AD8" w:rsidTr="00E34AFA">
        <w:trPr>
          <w:trHeight w:val="270"/>
          <w:jc w:val="center"/>
        </w:trPr>
        <w:tc>
          <w:tcPr>
            <w:tcW w:w="2096" w:type="dxa"/>
            <w:gridSpan w:val="2"/>
            <w:tcBorders>
              <w:top w:val="single" w:sz="4" w:space="0" w:color="auto"/>
              <w:left w:val="single" w:sz="4" w:space="0" w:color="auto"/>
              <w:bottom w:val="single" w:sz="4" w:space="0" w:color="auto"/>
              <w:right w:val="single" w:sz="4" w:space="0" w:color="auto"/>
            </w:tcBorders>
            <w:vAlign w:val="center"/>
            <w:hideMark/>
          </w:tcPr>
          <w:p w:rsidR="00860BA1" w:rsidRPr="000C2AD8" w:rsidRDefault="00860BA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平均值极差</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-0.0006</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0.009</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w:t>
            </w:r>
          </w:p>
        </w:tc>
      </w:tr>
    </w:tbl>
    <w:p w:rsidR="00E1725E" w:rsidRPr="000C2AD8" w:rsidRDefault="00E1725E" w:rsidP="007232AD">
      <w:pPr>
        <w:spacing w:line="360" w:lineRule="auto"/>
        <w:ind w:firstLineChars="200" w:firstLine="420"/>
        <w:rPr>
          <w:rFonts w:asciiTheme="majorEastAsia" w:eastAsiaTheme="majorEastAsia" w:hAnsiTheme="majorEastAsia"/>
          <w:szCs w:val="21"/>
        </w:rPr>
      </w:pPr>
      <w:r w:rsidRPr="000C2AD8">
        <w:rPr>
          <w:rFonts w:asciiTheme="majorEastAsia" w:eastAsiaTheme="majorEastAsia" w:hAnsiTheme="majorEastAsia" w:hint="eastAsia"/>
          <w:szCs w:val="21"/>
        </w:rPr>
        <w:t>从复验结果统计情况来看，各单位之间的元素测量值吻合较好，</w:t>
      </w:r>
      <w:r w:rsidR="007232AD" w:rsidRPr="000C2AD8">
        <w:rPr>
          <w:rFonts w:asciiTheme="majorEastAsia" w:eastAsiaTheme="majorEastAsia" w:hAnsiTheme="majorEastAsia" w:hint="eastAsia"/>
          <w:szCs w:val="21"/>
        </w:rPr>
        <w:t>两种称量方式没有显著差异。</w:t>
      </w:r>
    </w:p>
    <w:p w:rsidR="00917E61" w:rsidRPr="000C2AD8" w:rsidRDefault="00917E61" w:rsidP="00917E61">
      <w:pPr>
        <w:spacing w:line="360" w:lineRule="auto"/>
        <w:rPr>
          <w:rFonts w:ascii="黑体" w:eastAsia="黑体" w:hAnsi="黑体"/>
          <w:sz w:val="24"/>
          <w:szCs w:val="24"/>
        </w:rPr>
      </w:pPr>
      <w:r w:rsidRPr="000C2AD8">
        <w:rPr>
          <w:rFonts w:ascii="黑体" w:eastAsia="黑体" w:hAnsi="黑体" w:hint="eastAsia"/>
          <w:sz w:val="24"/>
          <w:szCs w:val="24"/>
        </w:rPr>
        <w:t>3.</w:t>
      </w:r>
      <w:r w:rsidR="00E34AFA" w:rsidRPr="000C2AD8">
        <w:rPr>
          <w:rFonts w:ascii="黑体" w:eastAsia="黑体" w:hAnsi="黑体" w:hint="eastAsia"/>
          <w:sz w:val="24"/>
          <w:szCs w:val="24"/>
        </w:rPr>
        <w:t>2</w:t>
      </w:r>
      <w:r w:rsidRPr="000C2AD8">
        <w:rPr>
          <w:rFonts w:ascii="黑体" w:eastAsia="黑体" w:hAnsi="黑体" w:hint="eastAsia"/>
          <w:sz w:val="24"/>
          <w:szCs w:val="24"/>
        </w:rPr>
        <w:t>、干燥基样品测量方法</w:t>
      </w:r>
    </w:p>
    <w:p w:rsidR="00542BAD" w:rsidRPr="000C2AD8" w:rsidRDefault="00542BAD" w:rsidP="00542BAD">
      <w:pPr>
        <w:spacing w:line="360" w:lineRule="auto"/>
        <w:ind w:firstLineChars="200" w:firstLine="420"/>
        <w:rPr>
          <w:rFonts w:asciiTheme="minorEastAsia" w:hAnsiTheme="minorEastAsia"/>
          <w:szCs w:val="21"/>
        </w:rPr>
      </w:pPr>
      <w:r w:rsidRPr="000C2AD8">
        <w:rPr>
          <w:rFonts w:asciiTheme="minorEastAsia" w:hAnsiTheme="minorEastAsia" w:hint="eastAsia"/>
          <w:szCs w:val="21"/>
        </w:rPr>
        <w:t>干燥基测量方法为原标准YS/T 575.23-2009测量方法，因本方法不需要对样品进行灼烧预处理，相对较为简便，因此本次</w:t>
      </w:r>
      <w:proofErr w:type="gramStart"/>
      <w:r w:rsidRPr="000C2AD8">
        <w:rPr>
          <w:rFonts w:asciiTheme="minorEastAsia" w:hAnsiTheme="minorEastAsia" w:hint="eastAsia"/>
          <w:szCs w:val="21"/>
        </w:rPr>
        <w:t>修订仍</w:t>
      </w:r>
      <w:proofErr w:type="gramEnd"/>
      <w:r w:rsidRPr="000C2AD8">
        <w:rPr>
          <w:rFonts w:asciiTheme="minorEastAsia" w:hAnsiTheme="minorEastAsia" w:hint="eastAsia"/>
          <w:szCs w:val="21"/>
        </w:rPr>
        <w:t>保留了干燥基测量方法，仅指出了当样品灼烧量差异较大时需要注意的事项，即标准文本7.2.2中增加了“</w:t>
      </w:r>
      <w:r w:rsidRPr="000C2AD8">
        <w:rPr>
          <w:rFonts w:ascii="宋体" w:hAnsi="宋体" w:cs="仿宋" w:hint="eastAsia"/>
          <w:b/>
          <w:szCs w:val="21"/>
        </w:rPr>
        <w:t>注：</w:t>
      </w:r>
      <w:r w:rsidRPr="000C2AD8">
        <w:rPr>
          <w:rFonts w:ascii="宋体" w:hAnsi="宋体" w:cs="仿宋" w:hint="eastAsia"/>
          <w:szCs w:val="21"/>
        </w:rPr>
        <w:t>使用干燥基样品测量方法时应注意不同种类铝土矿烧失量的差异，如荧光仪软件具有烧失量校正功能，可直接按照上述方法进行样品制备，并将样品烧失量输入软件中参与校正；如不使用仪器的烧失量校正功能，则必须考虑</w:t>
      </w:r>
      <w:proofErr w:type="gramStart"/>
      <w:r w:rsidRPr="000C2AD8">
        <w:rPr>
          <w:rFonts w:ascii="宋体" w:hAnsi="宋体" w:cs="仿宋" w:hint="eastAsia"/>
          <w:szCs w:val="21"/>
        </w:rPr>
        <w:t>一</w:t>
      </w:r>
      <w:proofErr w:type="gramEnd"/>
      <w:r w:rsidRPr="000C2AD8">
        <w:rPr>
          <w:rFonts w:ascii="宋体" w:hAnsi="宋体" w:cs="仿宋" w:hint="eastAsia"/>
          <w:szCs w:val="21"/>
        </w:rPr>
        <w:t>水铝土矿与三水铝土矿烧失量的差异，并将铝土矿样品分类建立工作曲线与测量。</w:t>
      </w:r>
      <w:r w:rsidR="00DE636A" w:rsidRPr="000C2AD8">
        <w:rPr>
          <w:rFonts w:asciiTheme="minorEastAsia" w:hAnsiTheme="minorEastAsia" w:hint="eastAsia"/>
          <w:szCs w:val="21"/>
        </w:rPr>
        <w:t>”本部分干燥基测量方法使用</w:t>
      </w:r>
      <w:proofErr w:type="gramStart"/>
      <w:r w:rsidR="00DE636A" w:rsidRPr="000C2AD8">
        <w:rPr>
          <w:rFonts w:asciiTheme="minorEastAsia" w:hAnsiTheme="minorEastAsia" w:hint="eastAsia"/>
          <w:szCs w:val="21"/>
        </w:rPr>
        <w:t>一</w:t>
      </w:r>
      <w:proofErr w:type="gramEnd"/>
      <w:r w:rsidR="00DE636A" w:rsidRPr="000C2AD8">
        <w:rPr>
          <w:rFonts w:asciiTheme="minorEastAsia" w:hAnsiTheme="minorEastAsia" w:hint="eastAsia"/>
          <w:szCs w:val="21"/>
        </w:rPr>
        <w:t>水型铝土矿样</w:t>
      </w:r>
      <w:proofErr w:type="gramStart"/>
      <w:r w:rsidR="00DE636A" w:rsidRPr="000C2AD8">
        <w:rPr>
          <w:rFonts w:asciiTheme="minorEastAsia" w:hAnsiTheme="minorEastAsia" w:hint="eastAsia"/>
          <w:szCs w:val="21"/>
        </w:rPr>
        <w:t>品对</w:t>
      </w:r>
      <w:r w:rsidRPr="000C2AD8">
        <w:rPr>
          <w:rFonts w:asciiTheme="minorEastAsia" w:hAnsiTheme="minorEastAsia" w:hint="eastAsia"/>
          <w:szCs w:val="21"/>
        </w:rPr>
        <w:t>方</w:t>
      </w:r>
      <w:proofErr w:type="gramEnd"/>
      <w:r w:rsidRPr="000C2AD8">
        <w:rPr>
          <w:rFonts w:asciiTheme="minorEastAsia" w:hAnsiTheme="minorEastAsia" w:hint="eastAsia"/>
          <w:szCs w:val="21"/>
        </w:rPr>
        <w:t>法</w:t>
      </w:r>
      <w:r w:rsidR="00DE636A" w:rsidRPr="000C2AD8">
        <w:rPr>
          <w:rFonts w:asciiTheme="minorEastAsia" w:hAnsiTheme="minorEastAsia" w:hint="eastAsia"/>
          <w:szCs w:val="21"/>
        </w:rPr>
        <w:t>进行</w:t>
      </w:r>
      <w:r w:rsidRPr="000C2AD8">
        <w:rPr>
          <w:rFonts w:asciiTheme="minorEastAsia" w:hAnsiTheme="minorEastAsia" w:hint="eastAsia"/>
          <w:szCs w:val="21"/>
        </w:rPr>
        <w:t>确认。</w:t>
      </w:r>
    </w:p>
    <w:p w:rsidR="00A44155" w:rsidRPr="000C2AD8" w:rsidRDefault="00A44155" w:rsidP="00917E61">
      <w:pPr>
        <w:spacing w:line="360" w:lineRule="auto"/>
        <w:rPr>
          <w:rFonts w:ascii="黑体" w:eastAsia="黑体" w:hAnsi="黑体"/>
          <w:sz w:val="24"/>
          <w:szCs w:val="24"/>
        </w:rPr>
      </w:pPr>
      <w:r w:rsidRPr="000C2AD8">
        <w:rPr>
          <w:rFonts w:ascii="黑体" w:eastAsia="黑体" w:hAnsi="黑体" w:hint="eastAsia"/>
          <w:sz w:val="24"/>
          <w:szCs w:val="24"/>
        </w:rPr>
        <w:t>3.2.1 试样制备</w:t>
      </w:r>
    </w:p>
    <w:p w:rsidR="00E1725E" w:rsidRPr="000C2AD8" w:rsidRDefault="00E1725E" w:rsidP="00E1725E">
      <w:pPr>
        <w:spacing w:line="360" w:lineRule="auto"/>
        <w:ind w:firstLineChars="200" w:firstLine="420"/>
        <w:rPr>
          <w:rFonts w:ascii="黑体" w:eastAsia="黑体" w:hAnsi="黑体"/>
          <w:sz w:val="24"/>
          <w:szCs w:val="24"/>
        </w:rPr>
      </w:pPr>
      <w:r w:rsidRPr="000C2AD8">
        <w:rPr>
          <w:rFonts w:ascii="宋体" w:cs="黑体" w:hint="eastAsia"/>
          <w:szCs w:val="21"/>
        </w:rPr>
        <w:t>试样应符合</w:t>
      </w:r>
      <w:r w:rsidRPr="000C2AD8">
        <w:rPr>
          <w:rFonts w:ascii="宋体" w:cs="黑体"/>
          <w:szCs w:val="21"/>
        </w:rPr>
        <w:t>YS</w:t>
      </w:r>
      <w:r w:rsidRPr="000C2AD8">
        <w:rPr>
          <w:rFonts w:ascii="宋体" w:cs="黑体" w:hint="eastAsia"/>
          <w:szCs w:val="21"/>
        </w:rPr>
        <w:t>／</w:t>
      </w:r>
      <w:r w:rsidRPr="000C2AD8">
        <w:rPr>
          <w:rFonts w:ascii="宋体" w:cs="黑体"/>
          <w:szCs w:val="21"/>
        </w:rPr>
        <w:t xml:space="preserve">T </w:t>
      </w:r>
      <w:r w:rsidRPr="000C2AD8">
        <w:rPr>
          <w:rFonts w:ascii="宋体" w:cs="黑体" w:hint="eastAsia"/>
          <w:szCs w:val="21"/>
        </w:rPr>
        <w:t>575.20中的要求，即：</w:t>
      </w:r>
      <w:r w:rsidRPr="000C2AD8">
        <w:rPr>
          <w:rFonts w:hint="eastAsia"/>
        </w:rPr>
        <w:t>试样粒度应小于</w:t>
      </w:r>
      <w:r w:rsidRPr="000C2AD8">
        <w:rPr>
          <w:rFonts w:hint="eastAsia"/>
        </w:rPr>
        <w:t>150</w:t>
      </w:r>
      <w:r w:rsidRPr="000C2AD8">
        <w:t>μm</w:t>
      </w:r>
      <w:r w:rsidRPr="000C2AD8">
        <w:rPr>
          <w:rFonts w:ascii="宋体" w:hAnsi="宋体" w:hint="eastAsia"/>
        </w:rPr>
        <w:t>，</w:t>
      </w:r>
      <w:r w:rsidRPr="000C2AD8">
        <w:rPr>
          <w:rFonts w:hint="eastAsia"/>
          <w:szCs w:val="21"/>
        </w:rPr>
        <w:t>预先在</w:t>
      </w:r>
      <w:r w:rsidRPr="000C2AD8">
        <w:rPr>
          <w:rFonts w:ascii="宋体" w:hAnsi="宋体" w:hint="eastAsia"/>
          <w:szCs w:val="21"/>
        </w:rPr>
        <w:t>110℃±</w:t>
      </w:r>
      <w:smartTag w:uri="urn:schemas-microsoft-com:office:smarttags" w:element="chmetcnv">
        <w:smartTagPr>
          <w:attr w:name="TCSC" w:val="0"/>
          <w:attr w:name="NumberType" w:val="1"/>
          <w:attr w:name="Negative" w:val="False"/>
          <w:attr w:name="HasSpace" w:val="False"/>
          <w:attr w:name="SourceValue" w:val="5"/>
          <w:attr w:name="UnitName" w:val="℃"/>
        </w:smartTagPr>
        <w:r w:rsidRPr="000C2AD8">
          <w:rPr>
            <w:rFonts w:ascii="宋体" w:hAnsi="宋体" w:hint="eastAsia"/>
            <w:szCs w:val="21"/>
          </w:rPr>
          <w:t>5℃</w:t>
        </w:r>
      </w:smartTag>
      <w:r w:rsidRPr="000C2AD8">
        <w:rPr>
          <w:rFonts w:hint="eastAsia"/>
          <w:szCs w:val="21"/>
        </w:rPr>
        <w:lastRenderedPageBreak/>
        <w:t>的烘箱中干燥</w:t>
      </w:r>
      <w:r w:rsidRPr="000C2AD8">
        <w:rPr>
          <w:rFonts w:hint="eastAsia"/>
          <w:szCs w:val="21"/>
        </w:rPr>
        <w:t>2h</w:t>
      </w:r>
      <w:r w:rsidRPr="000C2AD8">
        <w:rPr>
          <w:rFonts w:hint="eastAsia"/>
          <w:szCs w:val="21"/>
        </w:rPr>
        <w:t>，置于干燥器中，冷却至室温后备用。</w:t>
      </w:r>
    </w:p>
    <w:p w:rsidR="00917E61" w:rsidRPr="000C2AD8" w:rsidRDefault="00917E61" w:rsidP="00917E61">
      <w:pPr>
        <w:spacing w:line="360" w:lineRule="auto"/>
        <w:rPr>
          <w:rFonts w:ascii="黑体" w:eastAsia="黑体" w:hAnsi="黑体" w:cs="Times New Roman"/>
          <w:bCs/>
          <w:sz w:val="24"/>
          <w:szCs w:val="24"/>
        </w:rPr>
      </w:pPr>
      <w:r w:rsidRPr="000C2AD8">
        <w:rPr>
          <w:rFonts w:ascii="黑体" w:eastAsia="黑体" w:hAnsi="黑体" w:cs="Times New Roman" w:hint="eastAsia"/>
          <w:bCs/>
          <w:sz w:val="24"/>
          <w:szCs w:val="24"/>
        </w:rPr>
        <w:t>3.</w:t>
      </w:r>
      <w:r w:rsidR="00E34AFA" w:rsidRPr="000C2AD8">
        <w:rPr>
          <w:rFonts w:ascii="黑体" w:eastAsia="黑体" w:hAnsi="黑体" w:cs="Times New Roman" w:hint="eastAsia"/>
          <w:bCs/>
          <w:sz w:val="24"/>
          <w:szCs w:val="24"/>
        </w:rPr>
        <w:t>2</w:t>
      </w:r>
      <w:r w:rsidRPr="000C2AD8">
        <w:rPr>
          <w:rFonts w:ascii="黑体" w:eastAsia="黑体" w:hAnsi="黑体" w:cs="Times New Roman" w:hint="eastAsia"/>
          <w:bCs/>
          <w:sz w:val="24"/>
          <w:szCs w:val="24"/>
        </w:rPr>
        <w:t>.</w:t>
      </w:r>
      <w:r w:rsidR="00A44155" w:rsidRPr="000C2AD8">
        <w:rPr>
          <w:rFonts w:ascii="黑体" w:eastAsia="黑体" w:hAnsi="黑体" w:cs="Times New Roman" w:hint="eastAsia"/>
          <w:bCs/>
          <w:sz w:val="24"/>
          <w:szCs w:val="24"/>
        </w:rPr>
        <w:t>2</w:t>
      </w:r>
      <w:r w:rsidRPr="000C2AD8">
        <w:rPr>
          <w:rFonts w:ascii="黑体" w:eastAsia="黑体" w:hAnsi="黑体" w:cs="Times New Roman"/>
          <w:bCs/>
          <w:sz w:val="24"/>
          <w:szCs w:val="24"/>
        </w:rPr>
        <w:t xml:space="preserve"> </w:t>
      </w:r>
      <w:r w:rsidR="00A44155" w:rsidRPr="000C2AD8">
        <w:rPr>
          <w:rFonts w:ascii="黑体" w:eastAsia="黑体" w:hAnsi="黑体" w:cs="仿宋" w:hint="eastAsia"/>
          <w:bCs/>
          <w:sz w:val="24"/>
          <w:szCs w:val="24"/>
        </w:rPr>
        <w:t>玻璃片</w:t>
      </w:r>
      <w:r w:rsidRPr="000C2AD8">
        <w:rPr>
          <w:rFonts w:ascii="黑体" w:eastAsia="黑体" w:hAnsi="黑体" w:cs="仿宋" w:hint="eastAsia"/>
          <w:bCs/>
          <w:sz w:val="24"/>
          <w:szCs w:val="24"/>
        </w:rPr>
        <w:t>制备方法</w:t>
      </w:r>
    </w:p>
    <w:p w:rsidR="00917E61" w:rsidRPr="000C2AD8" w:rsidRDefault="00917E61" w:rsidP="00E34AFA">
      <w:pPr>
        <w:spacing w:line="360" w:lineRule="auto"/>
        <w:ind w:firstLineChars="200" w:firstLine="420"/>
        <w:rPr>
          <w:rFonts w:asciiTheme="majorEastAsia" w:eastAsiaTheme="majorEastAsia" w:hAnsiTheme="majorEastAsia" w:cs="仿宋"/>
          <w:szCs w:val="21"/>
        </w:rPr>
      </w:pPr>
      <w:r w:rsidRPr="000C2AD8">
        <w:rPr>
          <w:rFonts w:asciiTheme="majorEastAsia" w:eastAsiaTheme="majorEastAsia" w:hAnsiTheme="majorEastAsia" w:cs="仿宋" w:hint="eastAsia"/>
          <w:szCs w:val="21"/>
        </w:rPr>
        <w:t>将样品置于110℃烘箱中，干燥2小时后,置于干燥器中冷却备用。称取</w:t>
      </w:r>
      <w:r w:rsidRPr="000C2AD8">
        <w:rPr>
          <w:rFonts w:asciiTheme="majorEastAsia" w:eastAsiaTheme="majorEastAsia" w:hAnsiTheme="majorEastAsia" w:cs="Times New Roman"/>
          <w:szCs w:val="21"/>
        </w:rPr>
        <w:t>7.000 g</w:t>
      </w:r>
      <w:r w:rsidRPr="000C2AD8">
        <w:rPr>
          <w:rFonts w:asciiTheme="majorEastAsia" w:eastAsiaTheme="majorEastAsia" w:hAnsiTheme="majorEastAsia" w:cs="Times New Roman" w:hint="eastAsia"/>
          <w:szCs w:val="21"/>
        </w:rPr>
        <w:t>已灼烧的12:22</w:t>
      </w:r>
      <w:r w:rsidRPr="000C2AD8">
        <w:rPr>
          <w:rFonts w:asciiTheme="majorEastAsia" w:eastAsiaTheme="majorEastAsia" w:hAnsiTheme="majorEastAsia" w:cs="仿宋" w:hint="eastAsia"/>
          <w:szCs w:val="21"/>
        </w:rPr>
        <w:t>混合熔剂和0.7g样品，置于铂金坩埚中，用玻璃棒将样品与熔剂搅拌均匀后加入2ml硝酸铵溶液、</w:t>
      </w:r>
      <w:r w:rsidRPr="000C2AD8">
        <w:rPr>
          <w:rFonts w:asciiTheme="majorEastAsia" w:eastAsiaTheme="majorEastAsia" w:hAnsiTheme="majorEastAsia" w:cs="Times New Roman"/>
          <w:szCs w:val="21"/>
        </w:rPr>
        <w:t>1</w:t>
      </w:r>
      <w:r w:rsidRPr="000C2AD8">
        <w:rPr>
          <w:rFonts w:asciiTheme="majorEastAsia" w:eastAsiaTheme="majorEastAsia" w:hAnsiTheme="majorEastAsia" w:cs="仿宋" w:hint="eastAsia"/>
          <w:szCs w:val="21"/>
        </w:rPr>
        <w:t>滴饱和溴化</w:t>
      </w:r>
      <w:proofErr w:type="gramStart"/>
      <w:r w:rsidRPr="000C2AD8">
        <w:rPr>
          <w:rFonts w:asciiTheme="majorEastAsia" w:eastAsiaTheme="majorEastAsia" w:hAnsiTheme="majorEastAsia" w:cs="仿宋" w:hint="eastAsia"/>
          <w:szCs w:val="21"/>
        </w:rPr>
        <w:t>锂</w:t>
      </w:r>
      <w:proofErr w:type="gramEnd"/>
      <w:r w:rsidRPr="000C2AD8">
        <w:rPr>
          <w:rFonts w:asciiTheme="majorEastAsia" w:eastAsiaTheme="majorEastAsia" w:hAnsiTheme="majorEastAsia" w:cs="仿宋" w:hint="eastAsia"/>
          <w:szCs w:val="21"/>
        </w:rPr>
        <w:t>溶液，置于700</w:t>
      </w:r>
      <w:r w:rsidRPr="000C2AD8">
        <w:rPr>
          <w:rFonts w:ascii="Times New Roman" w:eastAsiaTheme="majorEastAsia" w:hAnsiTheme="majorEastAsia" w:cs="Times New Roman"/>
          <w:szCs w:val="21"/>
        </w:rPr>
        <w:t>℃</w:t>
      </w:r>
      <w:r w:rsidRPr="000C2AD8">
        <w:rPr>
          <w:rFonts w:ascii="Times New Roman" w:eastAsiaTheme="majorEastAsia" w:hAnsiTheme="majorEastAsia" w:cs="Times New Roman" w:hint="eastAsia"/>
          <w:szCs w:val="21"/>
        </w:rPr>
        <w:t>马弗炉中加热</w:t>
      </w:r>
      <w:r w:rsidRPr="000C2AD8">
        <w:rPr>
          <w:rFonts w:ascii="Times New Roman" w:eastAsiaTheme="majorEastAsia" w:hAnsiTheme="majorEastAsia" w:cs="Times New Roman" w:hint="eastAsia"/>
          <w:szCs w:val="21"/>
        </w:rPr>
        <w:t>5min</w:t>
      </w:r>
      <w:r w:rsidRPr="000C2AD8">
        <w:rPr>
          <w:rFonts w:asciiTheme="majorEastAsia" w:eastAsiaTheme="majorEastAsia" w:hAnsiTheme="majorEastAsia" w:cs="仿宋" w:hint="eastAsia"/>
          <w:szCs w:val="21"/>
        </w:rPr>
        <w:t>，完成样品预氧化，之后将铂金坩埚连同样品置于全自动熔样机进行熔融，熔样条件为：</w:t>
      </w:r>
      <w:r w:rsidRPr="000C2AD8">
        <w:rPr>
          <w:rFonts w:asciiTheme="majorEastAsia" w:eastAsiaTheme="majorEastAsia" w:hAnsiTheme="majorEastAsia" w:cs="Times New Roman"/>
          <w:szCs w:val="21"/>
        </w:rPr>
        <w:t>107</w:t>
      </w:r>
      <w:r w:rsidRPr="000C2AD8">
        <w:rPr>
          <w:rFonts w:asciiTheme="majorEastAsia" w:eastAsiaTheme="majorEastAsia" w:hAnsiTheme="majorEastAsia" w:cs="Times New Roman" w:hint="eastAsia"/>
          <w:szCs w:val="21"/>
        </w:rPr>
        <w:t>5</w:t>
      </w:r>
      <w:r w:rsidRPr="000C2AD8">
        <w:rPr>
          <w:rFonts w:ascii="Times New Roman" w:eastAsiaTheme="majorEastAsia" w:hAnsi="Times New Roman" w:cs="Times New Roman"/>
          <w:szCs w:val="21"/>
        </w:rPr>
        <w:t>±</w:t>
      </w:r>
      <w:r w:rsidRPr="000C2AD8">
        <w:rPr>
          <w:rFonts w:ascii="Times New Roman" w:eastAsiaTheme="majorEastAsia" w:hAnsi="Times New Roman" w:cs="Times New Roman" w:hint="eastAsia"/>
          <w:szCs w:val="21"/>
        </w:rPr>
        <w:t>5</w:t>
      </w:r>
      <w:r w:rsidRPr="000C2AD8">
        <w:rPr>
          <w:rFonts w:asciiTheme="majorEastAsia" w:eastAsiaTheme="majorEastAsia" w:hAnsiTheme="majorEastAsia" w:cs="Times New Roman"/>
          <w:szCs w:val="21"/>
        </w:rPr>
        <w:t xml:space="preserve"> </w:t>
      </w:r>
      <w:r w:rsidRPr="000C2AD8">
        <w:rPr>
          <w:rFonts w:asciiTheme="majorEastAsia" w:eastAsiaTheme="majorEastAsia" w:hAnsiTheme="majorEastAsia" w:cs="仿宋" w:hint="eastAsia"/>
          <w:szCs w:val="21"/>
        </w:rPr>
        <w:t>℃，预熔</w:t>
      </w:r>
      <w:r w:rsidRPr="000C2AD8">
        <w:rPr>
          <w:rFonts w:asciiTheme="majorEastAsia" w:eastAsiaTheme="majorEastAsia" w:hAnsiTheme="majorEastAsia" w:cs="Times New Roman" w:hint="eastAsia"/>
          <w:szCs w:val="21"/>
        </w:rPr>
        <w:t>5</w:t>
      </w:r>
      <w:r w:rsidRPr="000C2AD8">
        <w:rPr>
          <w:rFonts w:asciiTheme="majorEastAsia" w:eastAsiaTheme="majorEastAsia" w:hAnsiTheme="majorEastAsia" w:cs="Times New Roman"/>
          <w:szCs w:val="21"/>
        </w:rPr>
        <w:t xml:space="preserve"> min</w:t>
      </w:r>
      <w:r w:rsidRPr="000C2AD8">
        <w:rPr>
          <w:rFonts w:asciiTheme="majorEastAsia" w:eastAsiaTheme="majorEastAsia" w:hAnsiTheme="majorEastAsia" w:cs="仿宋" w:hint="eastAsia"/>
          <w:szCs w:val="21"/>
        </w:rPr>
        <w:t>，摇摆</w:t>
      </w:r>
      <w:r w:rsidRPr="000C2AD8">
        <w:rPr>
          <w:rFonts w:asciiTheme="majorEastAsia" w:eastAsiaTheme="majorEastAsia" w:hAnsiTheme="majorEastAsia" w:cs="Times New Roman"/>
          <w:szCs w:val="21"/>
        </w:rPr>
        <w:t>8 min</w:t>
      </w:r>
      <w:r w:rsidRPr="000C2AD8">
        <w:rPr>
          <w:rFonts w:asciiTheme="majorEastAsia" w:eastAsiaTheme="majorEastAsia" w:hAnsiTheme="majorEastAsia" w:cs="仿宋" w:hint="eastAsia"/>
          <w:szCs w:val="21"/>
        </w:rPr>
        <w:t>，冷却</w:t>
      </w:r>
      <w:r w:rsidRPr="000C2AD8">
        <w:rPr>
          <w:rFonts w:asciiTheme="majorEastAsia" w:eastAsiaTheme="majorEastAsia" w:hAnsiTheme="majorEastAsia" w:cs="Times New Roman"/>
          <w:szCs w:val="21"/>
        </w:rPr>
        <w:t>1.5 min</w:t>
      </w:r>
      <w:r w:rsidRPr="000C2AD8">
        <w:rPr>
          <w:rFonts w:asciiTheme="majorEastAsia" w:eastAsiaTheme="majorEastAsia" w:hAnsiTheme="majorEastAsia" w:cs="仿宋" w:hint="eastAsia"/>
          <w:szCs w:val="21"/>
        </w:rPr>
        <w:t>。制备好的玻璃片置于干燥器中备用。</w:t>
      </w:r>
    </w:p>
    <w:p w:rsidR="00917E61" w:rsidRPr="000C2AD8" w:rsidRDefault="00917E61" w:rsidP="00917E61">
      <w:pPr>
        <w:spacing w:line="360" w:lineRule="auto"/>
        <w:rPr>
          <w:rFonts w:ascii="黑体" w:eastAsia="黑体" w:hAnsi="黑体"/>
          <w:sz w:val="24"/>
          <w:szCs w:val="24"/>
        </w:rPr>
      </w:pPr>
      <w:r w:rsidRPr="000C2AD8">
        <w:rPr>
          <w:rFonts w:ascii="黑体" w:eastAsia="黑体" w:hAnsi="黑体" w:hint="eastAsia"/>
          <w:sz w:val="24"/>
          <w:szCs w:val="24"/>
        </w:rPr>
        <w:t>3</w:t>
      </w:r>
      <w:r w:rsidRPr="000C2AD8">
        <w:rPr>
          <w:rFonts w:ascii="黑体" w:eastAsia="黑体" w:hAnsi="黑体"/>
          <w:sz w:val="24"/>
          <w:szCs w:val="24"/>
        </w:rPr>
        <w:t>.</w:t>
      </w:r>
      <w:r w:rsidR="00E34AFA" w:rsidRPr="000C2AD8">
        <w:rPr>
          <w:rFonts w:ascii="黑体" w:eastAsia="黑体" w:hAnsi="黑体" w:hint="eastAsia"/>
          <w:sz w:val="24"/>
          <w:szCs w:val="24"/>
        </w:rPr>
        <w:t>2</w:t>
      </w:r>
      <w:r w:rsidRPr="000C2AD8">
        <w:rPr>
          <w:rFonts w:ascii="黑体" w:eastAsia="黑体" w:hAnsi="黑体" w:hint="eastAsia"/>
          <w:sz w:val="24"/>
          <w:szCs w:val="24"/>
        </w:rPr>
        <w:t>.</w:t>
      </w:r>
      <w:r w:rsidR="00A44155" w:rsidRPr="000C2AD8">
        <w:rPr>
          <w:rFonts w:ascii="黑体" w:eastAsia="黑体" w:hAnsi="黑体" w:hint="eastAsia"/>
          <w:sz w:val="24"/>
          <w:szCs w:val="24"/>
        </w:rPr>
        <w:t>3</w:t>
      </w:r>
      <w:r w:rsidRPr="000C2AD8">
        <w:rPr>
          <w:rFonts w:ascii="黑体" w:eastAsia="黑体" w:hAnsi="黑体" w:hint="eastAsia"/>
          <w:sz w:val="24"/>
          <w:szCs w:val="24"/>
        </w:rPr>
        <w:t>工作曲线的建立</w:t>
      </w:r>
    </w:p>
    <w:p w:rsidR="00917E61" w:rsidRPr="000C2AD8" w:rsidRDefault="00917E61" w:rsidP="00E34AFA">
      <w:pPr>
        <w:spacing w:line="400" w:lineRule="exact"/>
        <w:ind w:firstLineChars="200" w:firstLine="420"/>
        <w:rPr>
          <w:rFonts w:ascii="Times New Roman" w:hAnsi="Times New Roman"/>
          <w:szCs w:val="21"/>
        </w:rPr>
      </w:pPr>
      <w:r w:rsidRPr="000C2AD8">
        <w:rPr>
          <w:rFonts w:hint="eastAsia"/>
          <w:szCs w:val="21"/>
        </w:rPr>
        <w:t>选择</w:t>
      </w:r>
      <w:proofErr w:type="gramStart"/>
      <w:r w:rsidRPr="000C2AD8">
        <w:rPr>
          <w:rFonts w:hint="eastAsia"/>
          <w:szCs w:val="21"/>
        </w:rPr>
        <w:t>一</w:t>
      </w:r>
      <w:proofErr w:type="gramEnd"/>
      <w:r w:rsidRPr="000C2AD8">
        <w:rPr>
          <w:rFonts w:hint="eastAsia"/>
          <w:szCs w:val="21"/>
        </w:rPr>
        <w:t>水铝土矿标准样品</w:t>
      </w:r>
      <w:r w:rsidRPr="000C2AD8">
        <w:rPr>
          <w:rFonts w:hint="eastAsia"/>
          <w:szCs w:val="21"/>
        </w:rPr>
        <w:t>GBW070036</w:t>
      </w:r>
      <w:r w:rsidRPr="000C2AD8">
        <w:rPr>
          <w:rFonts w:hint="eastAsia"/>
          <w:szCs w:val="21"/>
        </w:rPr>
        <w:t>、</w:t>
      </w:r>
      <w:r w:rsidRPr="000C2AD8">
        <w:rPr>
          <w:rFonts w:hint="eastAsia"/>
          <w:szCs w:val="21"/>
        </w:rPr>
        <w:t>GBW07177</w:t>
      </w:r>
      <w:r w:rsidRPr="000C2AD8">
        <w:rPr>
          <w:rFonts w:hint="eastAsia"/>
          <w:szCs w:val="21"/>
        </w:rPr>
        <w:t>、</w:t>
      </w:r>
      <w:r w:rsidRPr="000C2AD8">
        <w:rPr>
          <w:rFonts w:hint="eastAsia"/>
          <w:szCs w:val="21"/>
        </w:rPr>
        <w:t>GBW07178</w:t>
      </w:r>
      <w:r w:rsidRPr="000C2AD8">
        <w:rPr>
          <w:rFonts w:hint="eastAsia"/>
          <w:szCs w:val="21"/>
        </w:rPr>
        <w:t>、</w:t>
      </w:r>
      <w:r w:rsidRPr="000C2AD8">
        <w:rPr>
          <w:rFonts w:hint="eastAsia"/>
          <w:szCs w:val="21"/>
        </w:rPr>
        <w:t>GBW07179</w:t>
      </w:r>
      <w:r w:rsidRPr="000C2AD8">
        <w:rPr>
          <w:rFonts w:hint="eastAsia"/>
          <w:szCs w:val="21"/>
        </w:rPr>
        <w:t>、</w:t>
      </w:r>
      <w:r w:rsidRPr="000C2AD8">
        <w:rPr>
          <w:rFonts w:hint="eastAsia"/>
          <w:szCs w:val="21"/>
        </w:rPr>
        <w:t>GBW07180</w:t>
      </w:r>
      <w:r w:rsidRPr="000C2AD8">
        <w:rPr>
          <w:rFonts w:hint="eastAsia"/>
          <w:szCs w:val="21"/>
        </w:rPr>
        <w:t>、</w:t>
      </w:r>
      <w:r w:rsidRPr="000C2AD8">
        <w:rPr>
          <w:rFonts w:hint="eastAsia"/>
          <w:szCs w:val="21"/>
        </w:rPr>
        <w:t>GLK-1</w:t>
      </w:r>
      <w:r w:rsidRPr="000C2AD8">
        <w:rPr>
          <w:rFonts w:hint="eastAsia"/>
          <w:szCs w:val="21"/>
        </w:rPr>
        <w:t>、</w:t>
      </w:r>
      <w:r w:rsidRPr="000C2AD8">
        <w:rPr>
          <w:rFonts w:hint="eastAsia"/>
          <w:szCs w:val="21"/>
        </w:rPr>
        <w:t>GLK-2</w:t>
      </w:r>
      <w:r w:rsidRPr="000C2AD8">
        <w:rPr>
          <w:rFonts w:hint="eastAsia"/>
          <w:szCs w:val="21"/>
        </w:rPr>
        <w:t>、</w:t>
      </w:r>
      <w:r w:rsidRPr="000C2AD8">
        <w:rPr>
          <w:rFonts w:hint="eastAsia"/>
          <w:szCs w:val="21"/>
        </w:rPr>
        <w:t>GLK-4</w:t>
      </w:r>
      <w:r w:rsidRPr="000C2AD8">
        <w:rPr>
          <w:rFonts w:hint="eastAsia"/>
          <w:szCs w:val="21"/>
        </w:rPr>
        <w:t>、</w:t>
      </w:r>
      <w:r w:rsidRPr="000C2AD8">
        <w:rPr>
          <w:rFonts w:hint="eastAsia"/>
          <w:szCs w:val="21"/>
        </w:rPr>
        <w:t>GLK-7</w:t>
      </w:r>
      <w:r w:rsidRPr="000C2AD8">
        <w:rPr>
          <w:rFonts w:hint="eastAsia"/>
          <w:szCs w:val="21"/>
        </w:rPr>
        <w:t>、</w:t>
      </w:r>
      <w:r w:rsidRPr="000C2AD8">
        <w:rPr>
          <w:rFonts w:hint="eastAsia"/>
          <w:szCs w:val="21"/>
        </w:rPr>
        <w:t>GLK-10</w:t>
      </w:r>
      <w:r w:rsidRPr="000C2AD8">
        <w:rPr>
          <w:rFonts w:hint="eastAsia"/>
          <w:szCs w:val="21"/>
        </w:rPr>
        <w:t>来建立工作曲线、测量元素为</w:t>
      </w:r>
      <w:r w:rsidRPr="000C2AD8">
        <w:rPr>
          <w:rFonts w:hint="eastAsia"/>
          <w:szCs w:val="21"/>
        </w:rPr>
        <w:t>Al</w:t>
      </w:r>
      <w:r w:rsidRPr="000C2AD8">
        <w:rPr>
          <w:rFonts w:hint="eastAsia"/>
          <w:szCs w:val="21"/>
          <w:vertAlign w:val="subscript"/>
        </w:rPr>
        <w:t>2</w:t>
      </w:r>
      <w:r w:rsidRPr="000C2AD8">
        <w:rPr>
          <w:rFonts w:hint="eastAsia"/>
          <w:szCs w:val="21"/>
        </w:rPr>
        <w:t>O</w:t>
      </w:r>
      <w:r w:rsidRPr="000C2AD8">
        <w:rPr>
          <w:rFonts w:hint="eastAsia"/>
          <w:szCs w:val="21"/>
          <w:vertAlign w:val="subscript"/>
        </w:rPr>
        <w:t>3</w:t>
      </w:r>
      <w:r w:rsidRPr="000C2AD8">
        <w:rPr>
          <w:rFonts w:hint="eastAsia"/>
          <w:szCs w:val="21"/>
        </w:rPr>
        <w:t>、</w:t>
      </w:r>
      <w:r w:rsidRPr="000C2AD8">
        <w:rPr>
          <w:rFonts w:hint="eastAsia"/>
          <w:szCs w:val="21"/>
        </w:rPr>
        <w:t>SiO</w:t>
      </w:r>
      <w:r w:rsidRPr="000C2AD8">
        <w:rPr>
          <w:rFonts w:hint="eastAsia"/>
          <w:szCs w:val="21"/>
          <w:vertAlign w:val="subscript"/>
        </w:rPr>
        <w:t>2</w:t>
      </w:r>
      <w:r w:rsidRPr="000C2AD8">
        <w:rPr>
          <w:rFonts w:hint="eastAsia"/>
          <w:szCs w:val="21"/>
        </w:rPr>
        <w:t>、</w:t>
      </w:r>
      <w:r w:rsidRPr="000C2AD8">
        <w:rPr>
          <w:rFonts w:hint="eastAsia"/>
          <w:szCs w:val="21"/>
        </w:rPr>
        <w:t>Fe</w:t>
      </w:r>
      <w:r w:rsidRPr="000C2AD8">
        <w:rPr>
          <w:rFonts w:hint="eastAsia"/>
          <w:szCs w:val="21"/>
          <w:vertAlign w:val="subscript"/>
        </w:rPr>
        <w:t>2</w:t>
      </w:r>
      <w:r w:rsidRPr="000C2AD8">
        <w:rPr>
          <w:rFonts w:hint="eastAsia"/>
          <w:szCs w:val="21"/>
        </w:rPr>
        <w:t>O</w:t>
      </w:r>
      <w:r w:rsidRPr="000C2AD8">
        <w:rPr>
          <w:rFonts w:hint="eastAsia"/>
          <w:szCs w:val="21"/>
          <w:vertAlign w:val="subscript"/>
        </w:rPr>
        <w:t>3</w:t>
      </w:r>
      <w:r w:rsidRPr="000C2AD8">
        <w:rPr>
          <w:rFonts w:hint="eastAsia"/>
          <w:szCs w:val="21"/>
        </w:rPr>
        <w:t>、</w:t>
      </w:r>
      <w:r w:rsidRPr="000C2AD8">
        <w:rPr>
          <w:rFonts w:hint="eastAsia"/>
          <w:szCs w:val="21"/>
        </w:rPr>
        <w:t>TiO</w:t>
      </w:r>
      <w:r w:rsidRPr="000C2AD8">
        <w:rPr>
          <w:rFonts w:hint="eastAsia"/>
          <w:szCs w:val="21"/>
          <w:vertAlign w:val="subscript"/>
        </w:rPr>
        <w:t>2</w:t>
      </w:r>
      <w:r w:rsidRPr="000C2AD8">
        <w:rPr>
          <w:rFonts w:hint="eastAsia"/>
          <w:szCs w:val="21"/>
        </w:rPr>
        <w:t>、</w:t>
      </w:r>
      <w:r w:rsidRPr="000C2AD8">
        <w:rPr>
          <w:rFonts w:hint="eastAsia"/>
          <w:szCs w:val="21"/>
        </w:rPr>
        <w:t>K</w:t>
      </w:r>
      <w:r w:rsidRPr="000C2AD8">
        <w:rPr>
          <w:rFonts w:hint="eastAsia"/>
          <w:szCs w:val="21"/>
          <w:vertAlign w:val="subscript"/>
        </w:rPr>
        <w:t>2</w:t>
      </w:r>
      <w:r w:rsidRPr="000C2AD8">
        <w:rPr>
          <w:rFonts w:hint="eastAsia"/>
          <w:szCs w:val="21"/>
        </w:rPr>
        <w:t>O</w:t>
      </w:r>
      <w:r w:rsidRPr="000C2AD8">
        <w:rPr>
          <w:rFonts w:hint="eastAsia"/>
          <w:szCs w:val="21"/>
        </w:rPr>
        <w:t>、</w:t>
      </w:r>
      <w:r w:rsidRPr="000C2AD8">
        <w:rPr>
          <w:rFonts w:hint="eastAsia"/>
          <w:szCs w:val="21"/>
        </w:rPr>
        <w:t>Na</w:t>
      </w:r>
      <w:r w:rsidRPr="000C2AD8">
        <w:rPr>
          <w:rFonts w:hint="eastAsia"/>
          <w:szCs w:val="21"/>
          <w:vertAlign w:val="subscript"/>
        </w:rPr>
        <w:t>2</w:t>
      </w:r>
      <w:r w:rsidRPr="000C2AD8">
        <w:rPr>
          <w:rFonts w:hint="eastAsia"/>
          <w:szCs w:val="21"/>
        </w:rPr>
        <w:t>O</w:t>
      </w:r>
      <w:r w:rsidRPr="000C2AD8">
        <w:rPr>
          <w:rFonts w:hint="eastAsia"/>
          <w:szCs w:val="21"/>
        </w:rPr>
        <w:t>、</w:t>
      </w:r>
      <w:proofErr w:type="spellStart"/>
      <w:r w:rsidRPr="000C2AD8">
        <w:rPr>
          <w:rFonts w:hint="eastAsia"/>
          <w:szCs w:val="21"/>
        </w:rPr>
        <w:t>CaO</w:t>
      </w:r>
      <w:proofErr w:type="spellEnd"/>
      <w:r w:rsidRPr="000C2AD8">
        <w:rPr>
          <w:rFonts w:hint="eastAsia"/>
          <w:szCs w:val="21"/>
        </w:rPr>
        <w:t>、</w:t>
      </w:r>
      <w:proofErr w:type="spellStart"/>
      <w:r w:rsidRPr="000C2AD8">
        <w:rPr>
          <w:rFonts w:hint="eastAsia"/>
          <w:szCs w:val="21"/>
        </w:rPr>
        <w:t>MgO</w:t>
      </w:r>
      <w:proofErr w:type="spellEnd"/>
      <w:r w:rsidRPr="000C2AD8">
        <w:rPr>
          <w:rFonts w:hint="eastAsia"/>
          <w:szCs w:val="21"/>
        </w:rPr>
        <w:t>。按照</w:t>
      </w:r>
      <w:r w:rsidRPr="000C2AD8">
        <w:rPr>
          <w:rFonts w:hint="eastAsia"/>
          <w:szCs w:val="21"/>
        </w:rPr>
        <w:t>3.</w:t>
      </w:r>
      <w:r w:rsidR="00E1725E" w:rsidRPr="000C2AD8">
        <w:rPr>
          <w:rFonts w:hint="eastAsia"/>
          <w:szCs w:val="21"/>
        </w:rPr>
        <w:t>2</w:t>
      </w:r>
      <w:r w:rsidRPr="000C2AD8">
        <w:rPr>
          <w:rFonts w:hint="eastAsia"/>
          <w:szCs w:val="21"/>
        </w:rPr>
        <w:t>.</w:t>
      </w:r>
      <w:r w:rsidR="00E1725E" w:rsidRPr="000C2AD8">
        <w:rPr>
          <w:rFonts w:hint="eastAsia"/>
          <w:szCs w:val="21"/>
        </w:rPr>
        <w:t>2</w:t>
      </w:r>
      <w:r w:rsidRPr="000C2AD8">
        <w:rPr>
          <w:rFonts w:hint="eastAsia"/>
          <w:szCs w:val="21"/>
        </w:rPr>
        <w:t>的样品制备方法将标准样品制备成均匀透明，表面光滑的玻璃片</w:t>
      </w:r>
      <w:r w:rsidRPr="000C2AD8">
        <w:rPr>
          <w:rFonts w:asciiTheme="majorEastAsia" w:eastAsiaTheme="majorEastAsia" w:hAnsiTheme="majorEastAsia" w:hint="eastAsia"/>
          <w:szCs w:val="21"/>
        </w:rPr>
        <w:t>，</w:t>
      </w:r>
      <w:r w:rsidRPr="000C2AD8">
        <w:rPr>
          <w:rFonts w:hint="eastAsia"/>
          <w:szCs w:val="21"/>
        </w:rPr>
        <w:t>将</w:t>
      </w:r>
      <w:r w:rsidRPr="000C2AD8">
        <w:rPr>
          <w:rFonts w:ascii="Times New Roman" w:hAnsi="Times New Roman" w:hint="eastAsia"/>
          <w:szCs w:val="21"/>
        </w:rPr>
        <w:t>制备好的玻璃片放入</w:t>
      </w:r>
      <w:r w:rsidRPr="000C2AD8">
        <w:rPr>
          <w:rFonts w:ascii="Times New Roman" w:hAnsi="Times New Roman" w:hint="eastAsia"/>
          <w:szCs w:val="21"/>
        </w:rPr>
        <w:t>X-</w:t>
      </w:r>
      <w:r w:rsidRPr="000C2AD8">
        <w:rPr>
          <w:rFonts w:ascii="Times New Roman" w:hAnsi="Times New Roman" w:hint="eastAsia"/>
          <w:szCs w:val="21"/>
        </w:rPr>
        <w:t>射线荧光光谱仪进行测量，</w:t>
      </w:r>
      <w:r w:rsidRPr="000C2AD8">
        <w:rPr>
          <w:rFonts w:ascii="Times New Roman" w:hint="eastAsia"/>
          <w:szCs w:val="21"/>
        </w:rPr>
        <w:t>将所测标样的荧光</w:t>
      </w:r>
      <w:r w:rsidRPr="000C2AD8">
        <w:rPr>
          <w:rFonts w:ascii="Times New Roman" w:hint="eastAsia"/>
          <w:szCs w:val="21"/>
        </w:rPr>
        <w:t>X</w:t>
      </w:r>
      <w:r w:rsidRPr="000C2AD8">
        <w:rPr>
          <w:rFonts w:ascii="Times New Roman" w:hint="eastAsia"/>
          <w:szCs w:val="21"/>
        </w:rPr>
        <w:t>射线强度分别对元素百分含量作图来建立工作曲线，</w:t>
      </w:r>
      <w:r w:rsidRPr="000C2AD8">
        <w:rPr>
          <w:rFonts w:ascii="Times New Roman" w:hAnsi="Times New Roman" w:hint="eastAsia"/>
          <w:szCs w:val="21"/>
        </w:rPr>
        <w:t>测量条件参考表</w:t>
      </w:r>
      <w:r w:rsidRPr="000C2AD8">
        <w:rPr>
          <w:rFonts w:ascii="Times New Roman" w:hAnsi="Times New Roman" w:hint="eastAsia"/>
          <w:szCs w:val="21"/>
        </w:rPr>
        <w:t>2</w:t>
      </w:r>
      <w:r w:rsidRPr="000C2AD8">
        <w:rPr>
          <w:rFonts w:ascii="Times New Roman" w:hAnsi="Times New Roman" w:hint="eastAsia"/>
          <w:szCs w:val="21"/>
        </w:rPr>
        <w:t>。</w:t>
      </w:r>
    </w:p>
    <w:p w:rsidR="00917E61" w:rsidRPr="000C2AD8" w:rsidRDefault="00917E61" w:rsidP="00E34AFA">
      <w:pPr>
        <w:spacing w:line="400" w:lineRule="exact"/>
        <w:ind w:firstLineChars="200" w:firstLine="420"/>
        <w:rPr>
          <w:rFonts w:asciiTheme="majorEastAsia" w:eastAsiaTheme="majorEastAsia" w:hAnsiTheme="majorEastAsia" w:cs="仿宋"/>
          <w:szCs w:val="21"/>
        </w:rPr>
      </w:pPr>
      <w:r w:rsidRPr="000C2AD8">
        <w:rPr>
          <w:rFonts w:asciiTheme="majorEastAsia" w:eastAsiaTheme="majorEastAsia" w:hAnsiTheme="majorEastAsia" w:cs="仿宋" w:hint="eastAsia"/>
          <w:szCs w:val="21"/>
        </w:rPr>
        <w:t>由于元素间存在基体效应，因此需要对工作曲线进行校正，以减小元素间的吸收增强效应，</w:t>
      </w:r>
      <w:r w:rsidRPr="000C2AD8">
        <w:rPr>
          <w:rFonts w:ascii="Times New Roman" w:eastAsiaTheme="majorEastAsia" w:hAnsiTheme="majorEastAsia" w:cs="Times New Roman"/>
          <w:szCs w:val="21"/>
        </w:rPr>
        <w:t>本</w:t>
      </w:r>
      <w:r w:rsidRPr="000C2AD8">
        <w:rPr>
          <w:rFonts w:asciiTheme="majorEastAsia" w:eastAsiaTheme="majorEastAsia" w:hAnsiTheme="majorEastAsia" w:cs="仿宋" w:hint="eastAsia"/>
          <w:szCs w:val="21"/>
        </w:rPr>
        <w:t>文使用帕纳科公司提供的提供Classic模式进行校正。</w:t>
      </w:r>
    </w:p>
    <w:p w:rsidR="00917E61" w:rsidRPr="000C2AD8" w:rsidRDefault="00917E61" w:rsidP="00E34AFA">
      <w:pPr>
        <w:spacing w:line="360" w:lineRule="auto"/>
        <w:rPr>
          <w:rFonts w:ascii="黑体" w:eastAsia="黑体" w:hAnsi="黑体"/>
          <w:sz w:val="24"/>
          <w:szCs w:val="24"/>
        </w:rPr>
      </w:pPr>
      <w:r w:rsidRPr="000C2AD8">
        <w:rPr>
          <w:rFonts w:ascii="黑体" w:eastAsia="黑体" w:hAnsi="黑体" w:hint="eastAsia"/>
          <w:sz w:val="24"/>
          <w:szCs w:val="24"/>
        </w:rPr>
        <w:t>3.</w:t>
      </w:r>
      <w:r w:rsidR="00E34AFA" w:rsidRPr="000C2AD8">
        <w:rPr>
          <w:rFonts w:ascii="黑体" w:eastAsia="黑体" w:hAnsi="黑体" w:hint="eastAsia"/>
          <w:sz w:val="24"/>
          <w:szCs w:val="24"/>
        </w:rPr>
        <w:t>2</w:t>
      </w:r>
      <w:r w:rsidRPr="000C2AD8">
        <w:rPr>
          <w:rFonts w:ascii="黑体" w:eastAsia="黑体" w:hAnsi="黑体" w:hint="eastAsia"/>
          <w:sz w:val="24"/>
          <w:szCs w:val="24"/>
        </w:rPr>
        <w:t>.</w:t>
      </w:r>
      <w:r w:rsidR="00A44155" w:rsidRPr="000C2AD8">
        <w:rPr>
          <w:rFonts w:ascii="黑体" w:eastAsia="黑体" w:hAnsi="黑体" w:hint="eastAsia"/>
          <w:sz w:val="24"/>
          <w:szCs w:val="24"/>
        </w:rPr>
        <w:t>4</w:t>
      </w:r>
      <w:r w:rsidRPr="000C2AD8">
        <w:rPr>
          <w:rFonts w:ascii="黑体" w:eastAsia="黑体" w:hAnsi="黑体" w:hint="eastAsia"/>
          <w:sz w:val="24"/>
          <w:szCs w:val="24"/>
        </w:rPr>
        <w:t xml:space="preserve"> 方法准确度验证</w:t>
      </w:r>
    </w:p>
    <w:p w:rsidR="00917E61" w:rsidRPr="000C2AD8" w:rsidRDefault="00917E61" w:rsidP="00E34AFA">
      <w:pPr>
        <w:spacing w:line="360" w:lineRule="auto"/>
        <w:ind w:firstLineChars="200" w:firstLine="420"/>
        <w:rPr>
          <w:szCs w:val="21"/>
        </w:rPr>
      </w:pPr>
      <w:r w:rsidRPr="000C2AD8">
        <w:rPr>
          <w:rFonts w:hint="eastAsia"/>
          <w:szCs w:val="21"/>
        </w:rPr>
        <w:t>工作曲线建立后，还需要对分析方法的准确度进行评价。本文选用</w:t>
      </w:r>
      <w:r w:rsidRPr="000C2AD8">
        <w:rPr>
          <w:rFonts w:hint="eastAsia"/>
          <w:szCs w:val="21"/>
        </w:rPr>
        <w:t>GLK-6</w:t>
      </w:r>
      <w:r w:rsidRPr="000C2AD8">
        <w:rPr>
          <w:rFonts w:hint="eastAsia"/>
          <w:szCs w:val="21"/>
        </w:rPr>
        <w:t>、</w:t>
      </w:r>
      <w:r w:rsidRPr="000C2AD8">
        <w:rPr>
          <w:rFonts w:hint="eastAsia"/>
          <w:szCs w:val="21"/>
        </w:rPr>
        <w:t>GLK-8</w:t>
      </w:r>
      <w:r w:rsidRPr="000C2AD8">
        <w:rPr>
          <w:rFonts w:hint="eastAsia"/>
          <w:szCs w:val="21"/>
        </w:rPr>
        <w:t>、</w:t>
      </w:r>
      <w:r w:rsidRPr="000C2AD8">
        <w:rPr>
          <w:rFonts w:hint="eastAsia"/>
          <w:szCs w:val="21"/>
        </w:rPr>
        <w:t>LTKB-4</w:t>
      </w:r>
      <w:proofErr w:type="gramStart"/>
      <w:r w:rsidRPr="000C2AD8">
        <w:rPr>
          <w:rFonts w:hint="eastAsia"/>
          <w:szCs w:val="21"/>
        </w:rPr>
        <w:t>四个</w:t>
      </w:r>
      <w:proofErr w:type="gramEnd"/>
      <w:r w:rsidRPr="000C2AD8">
        <w:rPr>
          <w:rFonts w:hint="eastAsia"/>
          <w:szCs w:val="21"/>
        </w:rPr>
        <w:t>标准样品进行方法的准确度验证，各玻璃片中的元素测量值见表</w:t>
      </w:r>
      <w:r w:rsidRPr="000C2AD8">
        <w:rPr>
          <w:rFonts w:hint="eastAsia"/>
          <w:szCs w:val="21"/>
        </w:rPr>
        <w:t>9</w:t>
      </w:r>
      <w:r w:rsidRPr="000C2AD8">
        <w:rPr>
          <w:rFonts w:hint="eastAsia"/>
          <w:szCs w:val="21"/>
        </w:rPr>
        <w:t>。</w:t>
      </w:r>
    </w:p>
    <w:p w:rsidR="00917E61" w:rsidRPr="000C2AD8" w:rsidRDefault="00917E61" w:rsidP="00917E61">
      <w:pPr>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表</w:t>
      </w:r>
      <w:r w:rsidRPr="000C2AD8">
        <w:rPr>
          <w:rFonts w:ascii="Times New Roman" w:hAnsi="Times New Roman" w:cs="Times New Roman"/>
          <w:sz w:val="18"/>
          <w:szCs w:val="18"/>
        </w:rPr>
        <w:t xml:space="preserve">9 </w:t>
      </w:r>
      <w:r w:rsidRPr="000C2AD8">
        <w:rPr>
          <w:rFonts w:ascii="Times New Roman" w:hAnsi="Times New Roman" w:cs="Times New Roman"/>
          <w:sz w:val="18"/>
          <w:szCs w:val="18"/>
        </w:rPr>
        <w:t>方法准确度验证</w:t>
      </w:r>
    </w:p>
    <w:tbl>
      <w:tblPr>
        <w:tblW w:w="8409" w:type="dxa"/>
        <w:jc w:val="center"/>
        <w:tblLayout w:type="fixed"/>
        <w:tblLook w:val="04A0"/>
      </w:tblPr>
      <w:tblGrid>
        <w:gridCol w:w="940"/>
        <w:gridCol w:w="956"/>
        <w:gridCol w:w="846"/>
        <w:gridCol w:w="846"/>
        <w:gridCol w:w="846"/>
        <w:gridCol w:w="846"/>
        <w:gridCol w:w="762"/>
        <w:gridCol w:w="846"/>
        <w:gridCol w:w="762"/>
        <w:gridCol w:w="759"/>
      </w:tblGrid>
      <w:tr w:rsidR="00917E61" w:rsidRPr="000C2AD8" w:rsidTr="002C306A">
        <w:trPr>
          <w:trHeight w:val="312"/>
          <w:jc w:val="center"/>
        </w:trPr>
        <w:tc>
          <w:tcPr>
            <w:tcW w:w="1896" w:type="dxa"/>
            <w:gridSpan w:val="2"/>
            <w:vMerge w:val="restart"/>
            <w:tcBorders>
              <w:top w:val="single" w:sz="4" w:space="0" w:color="auto"/>
              <w:tl2br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             </w:t>
            </w:r>
            <w:r w:rsidRPr="000C2AD8">
              <w:rPr>
                <w:rFonts w:ascii="Times New Roman" w:eastAsia="宋体" w:hAnsi="Times New Roman" w:cs="Times New Roman"/>
                <w:kern w:val="0"/>
                <w:sz w:val="18"/>
                <w:szCs w:val="18"/>
              </w:rPr>
              <w:t>组分</w:t>
            </w:r>
          </w:p>
          <w:p w:rsidR="00917E61" w:rsidRPr="000C2AD8" w:rsidRDefault="00917E61" w:rsidP="002C306A">
            <w:pPr>
              <w:widowControl/>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样品名称　</w:t>
            </w:r>
          </w:p>
        </w:tc>
        <w:tc>
          <w:tcPr>
            <w:tcW w:w="846"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Al2O3</w:t>
            </w:r>
          </w:p>
        </w:tc>
        <w:tc>
          <w:tcPr>
            <w:tcW w:w="846"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SiO2</w:t>
            </w:r>
          </w:p>
        </w:tc>
        <w:tc>
          <w:tcPr>
            <w:tcW w:w="846"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Fe2O3</w:t>
            </w:r>
          </w:p>
        </w:tc>
        <w:tc>
          <w:tcPr>
            <w:tcW w:w="846"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TiO2</w:t>
            </w:r>
          </w:p>
        </w:tc>
        <w:tc>
          <w:tcPr>
            <w:tcW w:w="76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846"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76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759"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r>
      <w:tr w:rsidR="00917E61" w:rsidRPr="000C2AD8" w:rsidTr="002C306A">
        <w:trPr>
          <w:trHeight w:val="312"/>
          <w:jc w:val="center"/>
        </w:trPr>
        <w:tc>
          <w:tcPr>
            <w:tcW w:w="1896" w:type="dxa"/>
            <w:gridSpan w:val="2"/>
            <w:vMerge/>
            <w:tcBorders>
              <w:bottom w:val="single" w:sz="4" w:space="0" w:color="auto"/>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846" w:type="dxa"/>
            <w:tcBorders>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46" w:type="dxa"/>
            <w:tcBorders>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46" w:type="dxa"/>
            <w:tcBorders>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46" w:type="dxa"/>
            <w:tcBorders>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2" w:type="dxa"/>
            <w:tcBorders>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46" w:type="dxa"/>
            <w:tcBorders>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2" w:type="dxa"/>
            <w:tcBorders>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59" w:type="dxa"/>
            <w:tcBorders>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917E61" w:rsidRPr="000C2AD8" w:rsidTr="002C306A">
        <w:trPr>
          <w:trHeight w:val="312"/>
          <w:jc w:val="center"/>
        </w:trPr>
        <w:tc>
          <w:tcPr>
            <w:tcW w:w="940" w:type="dxa"/>
            <w:vMerge w:val="restart"/>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GLK-6</w:t>
            </w:r>
          </w:p>
        </w:tc>
        <w:tc>
          <w:tcPr>
            <w:tcW w:w="956"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标准值</w:t>
            </w:r>
          </w:p>
        </w:tc>
        <w:tc>
          <w:tcPr>
            <w:tcW w:w="846"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67.51</w:t>
            </w:r>
          </w:p>
        </w:tc>
        <w:tc>
          <w:tcPr>
            <w:tcW w:w="846"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10.15</w:t>
            </w:r>
          </w:p>
        </w:tc>
        <w:tc>
          <w:tcPr>
            <w:tcW w:w="846"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2.79</w:t>
            </w:r>
          </w:p>
        </w:tc>
        <w:tc>
          <w:tcPr>
            <w:tcW w:w="846"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3.03</w:t>
            </w:r>
          </w:p>
        </w:tc>
        <w:tc>
          <w:tcPr>
            <w:tcW w:w="76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1.83</w:t>
            </w:r>
          </w:p>
        </w:tc>
        <w:tc>
          <w:tcPr>
            <w:tcW w:w="846"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0.04</w:t>
            </w:r>
            <w:r w:rsidRPr="000C2AD8">
              <w:rPr>
                <w:rFonts w:ascii="Times New Roman" w:eastAsia="宋体" w:hAnsi="Times New Roman" w:cs="Times New Roman" w:hint="eastAsia"/>
                <w:bCs/>
                <w:kern w:val="0"/>
                <w:sz w:val="18"/>
                <w:szCs w:val="18"/>
              </w:rPr>
              <w:t>0</w:t>
            </w:r>
          </w:p>
        </w:tc>
        <w:tc>
          <w:tcPr>
            <w:tcW w:w="76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 xml:space="preserve">0.30 </w:t>
            </w:r>
          </w:p>
        </w:tc>
        <w:tc>
          <w:tcPr>
            <w:tcW w:w="759"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 xml:space="preserve">0.16 </w:t>
            </w:r>
          </w:p>
        </w:tc>
      </w:tr>
      <w:tr w:rsidR="00917E61" w:rsidRPr="000C2AD8" w:rsidTr="002C306A">
        <w:trPr>
          <w:trHeight w:val="312"/>
          <w:jc w:val="center"/>
        </w:trPr>
        <w:tc>
          <w:tcPr>
            <w:tcW w:w="940" w:type="dxa"/>
            <w:vMerge/>
            <w:tcBorders>
              <w:top w:val="nil"/>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95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测量值</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67.41</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10.12</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2.8</w:t>
            </w:r>
            <w:r w:rsidRPr="000C2AD8">
              <w:rPr>
                <w:rFonts w:ascii="Times New Roman" w:eastAsia="宋体" w:hAnsi="Times New Roman" w:cs="Times New Roman" w:hint="eastAsia"/>
                <w:kern w:val="0"/>
                <w:sz w:val="18"/>
                <w:szCs w:val="18"/>
              </w:rPr>
              <w:t>1</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3.0</w:t>
            </w:r>
            <w:r w:rsidRPr="000C2AD8">
              <w:rPr>
                <w:rFonts w:ascii="Times New Roman" w:eastAsia="宋体" w:hAnsi="Times New Roman" w:cs="Times New Roman" w:hint="eastAsia"/>
                <w:kern w:val="0"/>
                <w:sz w:val="18"/>
                <w:szCs w:val="18"/>
              </w:rPr>
              <w:t>4</w:t>
            </w:r>
          </w:p>
        </w:tc>
        <w:tc>
          <w:tcPr>
            <w:tcW w:w="76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1.73</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0.048</w:t>
            </w:r>
          </w:p>
        </w:tc>
        <w:tc>
          <w:tcPr>
            <w:tcW w:w="76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0.29 </w:t>
            </w:r>
          </w:p>
        </w:tc>
        <w:tc>
          <w:tcPr>
            <w:tcW w:w="759"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0.17 </w:t>
            </w:r>
          </w:p>
        </w:tc>
      </w:tr>
      <w:tr w:rsidR="00917E61" w:rsidRPr="000C2AD8" w:rsidTr="002C306A">
        <w:trPr>
          <w:trHeight w:val="312"/>
          <w:jc w:val="center"/>
        </w:trPr>
        <w:tc>
          <w:tcPr>
            <w:tcW w:w="940" w:type="dxa"/>
            <w:vMerge/>
            <w:tcBorders>
              <w:top w:val="nil"/>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95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hint="eastAsia"/>
                <w:kern w:val="0"/>
                <w:sz w:val="18"/>
                <w:szCs w:val="18"/>
              </w:rPr>
              <w:t>绝对</w:t>
            </w:r>
            <w:r w:rsidRPr="000C2AD8">
              <w:rPr>
                <w:rFonts w:ascii="Times New Roman" w:eastAsia="宋体" w:hAnsi="Times New Roman" w:cs="Times New Roman"/>
                <w:kern w:val="0"/>
                <w:sz w:val="18"/>
                <w:szCs w:val="18"/>
              </w:rPr>
              <w:t>差值</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w:t>
            </w:r>
            <w:r w:rsidRPr="000C2AD8">
              <w:rPr>
                <w:rFonts w:ascii="Times New Roman" w:eastAsia="宋体" w:hAnsi="Times New Roman" w:cs="Times New Roman" w:hint="eastAsia"/>
                <w:kern w:val="0"/>
                <w:sz w:val="18"/>
                <w:szCs w:val="18"/>
              </w:rPr>
              <w:t>1</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w:t>
            </w:r>
            <w:r w:rsidRPr="000C2AD8">
              <w:rPr>
                <w:rFonts w:ascii="Times New Roman" w:eastAsia="宋体" w:hAnsi="Times New Roman" w:cs="Times New Roman" w:hint="eastAsia"/>
                <w:kern w:val="0"/>
                <w:sz w:val="18"/>
                <w:szCs w:val="18"/>
              </w:rPr>
              <w:t>3</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w:t>
            </w:r>
            <w:r w:rsidRPr="000C2AD8">
              <w:rPr>
                <w:rFonts w:ascii="Times New Roman" w:eastAsia="宋体" w:hAnsi="Times New Roman" w:cs="Times New Roman" w:hint="eastAsia"/>
                <w:kern w:val="0"/>
                <w:sz w:val="18"/>
                <w:szCs w:val="18"/>
              </w:rPr>
              <w:t>2</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w:t>
            </w:r>
            <w:r w:rsidRPr="000C2AD8">
              <w:rPr>
                <w:rFonts w:ascii="Times New Roman" w:eastAsia="宋体" w:hAnsi="Times New Roman" w:cs="Times New Roman" w:hint="eastAsia"/>
                <w:kern w:val="0"/>
                <w:sz w:val="18"/>
                <w:szCs w:val="18"/>
              </w:rPr>
              <w:t>1</w:t>
            </w:r>
          </w:p>
        </w:tc>
        <w:tc>
          <w:tcPr>
            <w:tcW w:w="76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0.008</w:t>
            </w:r>
          </w:p>
        </w:tc>
        <w:tc>
          <w:tcPr>
            <w:tcW w:w="76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59"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w:t>
            </w:r>
            <w:r w:rsidRPr="000C2AD8">
              <w:rPr>
                <w:rFonts w:ascii="Times New Roman" w:eastAsia="宋体" w:hAnsi="Times New Roman" w:cs="Times New Roman" w:hint="eastAsia"/>
                <w:kern w:val="0"/>
                <w:sz w:val="18"/>
                <w:szCs w:val="18"/>
              </w:rPr>
              <w:t>1</w:t>
            </w:r>
          </w:p>
        </w:tc>
      </w:tr>
      <w:tr w:rsidR="00917E61" w:rsidRPr="000C2AD8" w:rsidTr="002C306A">
        <w:trPr>
          <w:trHeight w:val="312"/>
          <w:jc w:val="center"/>
        </w:trPr>
        <w:tc>
          <w:tcPr>
            <w:tcW w:w="940" w:type="dxa"/>
            <w:vMerge w:val="restart"/>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GLK-8</w:t>
            </w:r>
          </w:p>
        </w:tc>
        <w:tc>
          <w:tcPr>
            <w:tcW w:w="95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标准值</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65.1</w:t>
            </w:r>
            <w:r w:rsidRPr="000C2AD8">
              <w:rPr>
                <w:rFonts w:ascii="Times New Roman" w:eastAsia="宋体" w:hAnsi="Times New Roman" w:cs="Times New Roman" w:hint="eastAsia"/>
                <w:bCs/>
                <w:kern w:val="0"/>
                <w:sz w:val="18"/>
                <w:szCs w:val="18"/>
              </w:rPr>
              <w:t>0</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9.48</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5.63</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3.43</w:t>
            </w:r>
          </w:p>
        </w:tc>
        <w:tc>
          <w:tcPr>
            <w:tcW w:w="76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1.36</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0.042</w:t>
            </w:r>
          </w:p>
        </w:tc>
        <w:tc>
          <w:tcPr>
            <w:tcW w:w="76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 xml:space="preserve">0.67 </w:t>
            </w:r>
          </w:p>
        </w:tc>
        <w:tc>
          <w:tcPr>
            <w:tcW w:w="759"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bCs/>
                <w:kern w:val="0"/>
                <w:sz w:val="18"/>
                <w:szCs w:val="18"/>
              </w:rPr>
            </w:pPr>
            <w:r w:rsidRPr="000C2AD8">
              <w:rPr>
                <w:rFonts w:ascii="Times New Roman" w:eastAsia="宋体" w:hAnsi="Times New Roman" w:cs="Times New Roman"/>
                <w:bCs/>
                <w:kern w:val="0"/>
                <w:sz w:val="18"/>
                <w:szCs w:val="18"/>
              </w:rPr>
              <w:t xml:space="preserve">0.15 </w:t>
            </w:r>
          </w:p>
        </w:tc>
      </w:tr>
      <w:tr w:rsidR="00917E61" w:rsidRPr="000C2AD8" w:rsidTr="002C306A">
        <w:trPr>
          <w:trHeight w:val="312"/>
          <w:jc w:val="center"/>
        </w:trPr>
        <w:tc>
          <w:tcPr>
            <w:tcW w:w="940" w:type="dxa"/>
            <w:vMerge/>
            <w:tcBorders>
              <w:top w:val="nil"/>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95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测量值</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64.7</w:t>
            </w:r>
            <w:r w:rsidRPr="000C2AD8">
              <w:rPr>
                <w:rFonts w:ascii="Times New Roman" w:eastAsia="宋体" w:hAnsi="Times New Roman" w:cs="Times New Roman" w:hint="eastAsia"/>
                <w:kern w:val="0"/>
                <w:sz w:val="18"/>
                <w:szCs w:val="18"/>
              </w:rPr>
              <w:t>8</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9.5</w:t>
            </w:r>
            <w:r w:rsidRPr="000C2AD8">
              <w:rPr>
                <w:rFonts w:ascii="Times New Roman" w:eastAsia="宋体" w:hAnsi="Times New Roman" w:cs="Times New Roman" w:hint="eastAsia"/>
                <w:kern w:val="0"/>
                <w:sz w:val="18"/>
                <w:szCs w:val="18"/>
              </w:rPr>
              <w:t>4</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5.6</w:t>
            </w:r>
            <w:r w:rsidRPr="000C2AD8">
              <w:rPr>
                <w:rFonts w:ascii="Times New Roman" w:eastAsia="宋体" w:hAnsi="Times New Roman" w:cs="Times New Roman" w:hint="eastAsia"/>
                <w:kern w:val="0"/>
                <w:sz w:val="18"/>
                <w:szCs w:val="18"/>
              </w:rPr>
              <w:t>6</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3.4</w:t>
            </w:r>
            <w:r w:rsidRPr="000C2AD8">
              <w:rPr>
                <w:rFonts w:ascii="Times New Roman" w:eastAsia="宋体" w:hAnsi="Times New Roman" w:cs="Times New Roman" w:hint="eastAsia"/>
                <w:kern w:val="0"/>
                <w:sz w:val="18"/>
                <w:szCs w:val="18"/>
              </w:rPr>
              <w:t>2</w:t>
            </w:r>
          </w:p>
        </w:tc>
        <w:tc>
          <w:tcPr>
            <w:tcW w:w="76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1.31</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0.041</w:t>
            </w:r>
          </w:p>
        </w:tc>
        <w:tc>
          <w:tcPr>
            <w:tcW w:w="76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0.67 </w:t>
            </w:r>
          </w:p>
        </w:tc>
        <w:tc>
          <w:tcPr>
            <w:tcW w:w="759"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0.14 </w:t>
            </w:r>
          </w:p>
        </w:tc>
      </w:tr>
      <w:tr w:rsidR="00917E61" w:rsidRPr="000C2AD8" w:rsidTr="002C306A">
        <w:trPr>
          <w:trHeight w:val="312"/>
          <w:jc w:val="center"/>
        </w:trPr>
        <w:tc>
          <w:tcPr>
            <w:tcW w:w="940" w:type="dxa"/>
            <w:vMerge/>
            <w:tcBorders>
              <w:top w:val="nil"/>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95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hint="eastAsia"/>
                <w:kern w:val="0"/>
                <w:sz w:val="18"/>
                <w:szCs w:val="18"/>
              </w:rPr>
              <w:t>绝对</w:t>
            </w:r>
            <w:r w:rsidRPr="000C2AD8">
              <w:rPr>
                <w:rFonts w:ascii="Times New Roman" w:eastAsia="宋体" w:hAnsi="Times New Roman" w:cs="Times New Roman"/>
                <w:kern w:val="0"/>
                <w:sz w:val="18"/>
                <w:szCs w:val="18"/>
              </w:rPr>
              <w:t>差值</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w:t>
            </w:r>
            <w:r w:rsidRPr="000C2AD8">
              <w:rPr>
                <w:rFonts w:ascii="Times New Roman" w:eastAsia="宋体" w:hAnsi="Times New Roman" w:cs="Times New Roman" w:hint="eastAsia"/>
                <w:kern w:val="0"/>
                <w:sz w:val="18"/>
                <w:szCs w:val="18"/>
              </w:rPr>
              <w:t>2</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w:t>
            </w:r>
            <w:r w:rsidRPr="000C2AD8">
              <w:rPr>
                <w:rFonts w:ascii="Times New Roman" w:eastAsia="宋体" w:hAnsi="Times New Roman" w:cs="Times New Roman" w:hint="eastAsia"/>
                <w:kern w:val="0"/>
                <w:sz w:val="18"/>
                <w:szCs w:val="18"/>
              </w:rPr>
              <w:t>6</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w:t>
            </w:r>
            <w:r w:rsidRPr="000C2AD8">
              <w:rPr>
                <w:rFonts w:ascii="Times New Roman" w:eastAsia="宋体" w:hAnsi="Times New Roman" w:cs="Times New Roman" w:hint="eastAsia"/>
                <w:kern w:val="0"/>
                <w:sz w:val="18"/>
                <w:szCs w:val="18"/>
              </w:rPr>
              <w:t>3</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6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0.001</w:t>
            </w:r>
          </w:p>
        </w:tc>
        <w:tc>
          <w:tcPr>
            <w:tcW w:w="76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w:t>
            </w:r>
          </w:p>
        </w:tc>
        <w:tc>
          <w:tcPr>
            <w:tcW w:w="759"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r>
      <w:tr w:rsidR="00917E61" w:rsidRPr="000C2AD8" w:rsidTr="002C306A">
        <w:trPr>
          <w:trHeight w:val="312"/>
          <w:jc w:val="center"/>
        </w:trPr>
        <w:tc>
          <w:tcPr>
            <w:tcW w:w="940" w:type="dxa"/>
            <w:vMerge w:val="restart"/>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LTKB-4</w:t>
            </w:r>
          </w:p>
        </w:tc>
        <w:tc>
          <w:tcPr>
            <w:tcW w:w="95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标准值</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60.03</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18.54</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2.33</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2.54</w:t>
            </w:r>
          </w:p>
        </w:tc>
        <w:tc>
          <w:tcPr>
            <w:tcW w:w="76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1.59</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0.057</w:t>
            </w:r>
          </w:p>
        </w:tc>
        <w:tc>
          <w:tcPr>
            <w:tcW w:w="76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0.082 </w:t>
            </w:r>
          </w:p>
        </w:tc>
        <w:tc>
          <w:tcPr>
            <w:tcW w:w="759"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0.25 </w:t>
            </w:r>
          </w:p>
        </w:tc>
      </w:tr>
      <w:tr w:rsidR="00917E61" w:rsidRPr="000C2AD8" w:rsidTr="002C306A">
        <w:trPr>
          <w:trHeight w:val="312"/>
          <w:jc w:val="center"/>
        </w:trPr>
        <w:tc>
          <w:tcPr>
            <w:tcW w:w="940" w:type="dxa"/>
            <w:vMerge/>
            <w:tcBorders>
              <w:top w:val="nil"/>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95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测量值</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60.15</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18.47</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2.34</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2.55</w:t>
            </w:r>
          </w:p>
        </w:tc>
        <w:tc>
          <w:tcPr>
            <w:tcW w:w="76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1.61</w:t>
            </w:r>
          </w:p>
        </w:tc>
        <w:tc>
          <w:tcPr>
            <w:tcW w:w="84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0.054</w:t>
            </w:r>
          </w:p>
        </w:tc>
        <w:tc>
          <w:tcPr>
            <w:tcW w:w="76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0.080 </w:t>
            </w:r>
          </w:p>
        </w:tc>
        <w:tc>
          <w:tcPr>
            <w:tcW w:w="759"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0.23 </w:t>
            </w:r>
          </w:p>
        </w:tc>
      </w:tr>
      <w:tr w:rsidR="00917E61" w:rsidRPr="000C2AD8" w:rsidTr="002C306A">
        <w:trPr>
          <w:trHeight w:val="312"/>
          <w:jc w:val="center"/>
        </w:trPr>
        <w:tc>
          <w:tcPr>
            <w:tcW w:w="940" w:type="dxa"/>
            <w:vMerge/>
            <w:tcBorders>
              <w:top w:val="nil"/>
              <w:bottom w:val="single" w:sz="4" w:space="0" w:color="auto"/>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956"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hint="eastAsia"/>
                <w:kern w:val="0"/>
                <w:sz w:val="18"/>
                <w:szCs w:val="18"/>
              </w:rPr>
              <w:t>绝对</w:t>
            </w:r>
            <w:r w:rsidRPr="000C2AD8">
              <w:rPr>
                <w:rFonts w:ascii="Times New Roman" w:eastAsia="宋体" w:hAnsi="Times New Roman" w:cs="Times New Roman"/>
                <w:kern w:val="0"/>
                <w:sz w:val="18"/>
                <w:szCs w:val="18"/>
              </w:rPr>
              <w:t>差值</w:t>
            </w:r>
          </w:p>
        </w:tc>
        <w:tc>
          <w:tcPr>
            <w:tcW w:w="846"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0.12</w:t>
            </w:r>
          </w:p>
        </w:tc>
        <w:tc>
          <w:tcPr>
            <w:tcW w:w="846"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0.07</w:t>
            </w:r>
          </w:p>
        </w:tc>
        <w:tc>
          <w:tcPr>
            <w:tcW w:w="846"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846"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62"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w:t>
            </w:r>
          </w:p>
        </w:tc>
        <w:tc>
          <w:tcPr>
            <w:tcW w:w="846"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0.003</w:t>
            </w:r>
          </w:p>
        </w:tc>
        <w:tc>
          <w:tcPr>
            <w:tcW w:w="762"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0.002</w:t>
            </w:r>
          </w:p>
        </w:tc>
        <w:tc>
          <w:tcPr>
            <w:tcW w:w="759"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w:t>
            </w:r>
            <w:r w:rsidRPr="000C2AD8">
              <w:rPr>
                <w:rFonts w:ascii="Times New Roman" w:eastAsia="宋体" w:hAnsi="Times New Roman" w:cs="Times New Roman" w:hint="eastAsia"/>
                <w:kern w:val="0"/>
                <w:sz w:val="18"/>
                <w:szCs w:val="18"/>
              </w:rPr>
              <w:t>2</w:t>
            </w:r>
          </w:p>
        </w:tc>
      </w:tr>
    </w:tbl>
    <w:p w:rsidR="00917E61" w:rsidRPr="000C2AD8" w:rsidRDefault="00917E61" w:rsidP="00E34AFA">
      <w:pPr>
        <w:spacing w:line="360" w:lineRule="auto"/>
        <w:ind w:firstLineChars="200" w:firstLine="420"/>
        <w:rPr>
          <w:rFonts w:asciiTheme="majorEastAsia" w:eastAsiaTheme="majorEastAsia" w:hAnsiTheme="majorEastAsia" w:cs="仿宋"/>
          <w:szCs w:val="21"/>
        </w:rPr>
      </w:pPr>
      <w:r w:rsidRPr="000C2AD8">
        <w:rPr>
          <w:rFonts w:asciiTheme="majorEastAsia" w:eastAsiaTheme="majorEastAsia" w:hAnsiTheme="majorEastAsia" w:cs="仿宋" w:hint="eastAsia"/>
          <w:szCs w:val="21"/>
        </w:rPr>
        <w:t>从测量值与标准值的对比结果来看，方法准确度良好，可满足检测需求。</w:t>
      </w:r>
    </w:p>
    <w:p w:rsidR="00917E61" w:rsidRPr="000C2AD8" w:rsidRDefault="00917E61" w:rsidP="00917E61">
      <w:pPr>
        <w:spacing w:line="360" w:lineRule="auto"/>
        <w:rPr>
          <w:rFonts w:ascii="黑体" w:eastAsia="黑体" w:hAnsi="黑体"/>
          <w:sz w:val="24"/>
          <w:szCs w:val="24"/>
        </w:rPr>
      </w:pPr>
      <w:r w:rsidRPr="000C2AD8">
        <w:rPr>
          <w:rFonts w:ascii="黑体" w:eastAsia="黑体" w:hAnsi="黑体" w:hint="eastAsia"/>
          <w:sz w:val="24"/>
          <w:szCs w:val="24"/>
        </w:rPr>
        <w:t>3.</w:t>
      </w:r>
      <w:r w:rsidR="00E34AFA" w:rsidRPr="000C2AD8">
        <w:rPr>
          <w:rFonts w:ascii="黑体" w:eastAsia="黑体" w:hAnsi="黑体" w:hint="eastAsia"/>
          <w:sz w:val="24"/>
          <w:szCs w:val="24"/>
        </w:rPr>
        <w:t>2</w:t>
      </w:r>
      <w:r w:rsidRPr="000C2AD8">
        <w:rPr>
          <w:rFonts w:ascii="黑体" w:eastAsia="黑体" w:hAnsi="黑体" w:hint="eastAsia"/>
          <w:sz w:val="24"/>
          <w:szCs w:val="24"/>
        </w:rPr>
        <w:t>.</w:t>
      </w:r>
      <w:r w:rsidR="00E1725E" w:rsidRPr="000C2AD8">
        <w:rPr>
          <w:rFonts w:ascii="黑体" w:eastAsia="黑体" w:hAnsi="黑体" w:hint="eastAsia"/>
          <w:sz w:val="24"/>
          <w:szCs w:val="24"/>
        </w:rPr>
        <w:t>5</w:t>
      </w:r>
      <w:r w:rsidRPr="000C2AD8">
        <w:rPr>
          <w:rFonts w:ascii="黑体" w:eastAsia="黑体" w:hAnsi="黑体" w:hint="eastAsia"/>
          <w:sz w:val="24"/>
          <w:szCs w:val="24"/>
        </w:rPr>
        <w:t>方法精密度试验</w:t>
      </w:r>
    </w:p>
    <w:p w:rsidR="00E34AFA" w:rsidRPr="000C2AD8" w:rsidRDefault="00E34AFA" w:rsidP="00E34AFA">
      <w:pPr>
        <w:spacing w:line="400" w:lineRule="exact"/>
        <w:ind w:firstLineChars="200" w:firstLine="420"/>
        <w:rPr>
          <w:rFonts w:ascii="Times New Roman" w:hAnsi="Times New Roman" w:cs="Times New Roman"/>
          <w:szCs w:val="21"/>
        </w:rPr>
      </w:pPr>
      <w:r w:rsidRPr="000C2AD8">
        <w:rPr>
          <w:rFonts w:ascii="Times New Roman" w:hAnsi="Times New Roman" w:cs="Times New Roman"/>
          <w:szCs w:val="21"/>
        </w:rPr>
        <w:t>本方法共选择</w:t>
      </w:r>
      <w:r w:rsidRPr="000C2AD8">
        <w:rPr>
          <w:rFonts w:ascii="Times New Roman" w:hAnsi="Times New Roman" w:cs="Times New Roman"/>
          <w:szCs w:val="21"/>
        </w:rPr>
        <w:t>5</w:t>
      </w:r>
      <w:r w:rsidRPr="000C2AD8">
        <w:rPr>
          <w:rFonts w:ascii="Times New Roman" w:hAnsi="Times New Roman" w:cs="Times New Roman"/>
          <w:szCs w:val="21"/>
        </w:rPr>
        <w:t>个样品</w:t>
      </w:r>
      <w:r w:rsidRPr="000C2AD8">
        <w:rPr>
          <w:rFonts w:ascii="Times New Roman" w:hAnsi="Times New Roman" w:cs="Times New Roman" w:hint="eastAsia"/>
          <w:szCs w:val="21"/>
        </w:rPr>
        <w:t>，</w:t>
      </w:r>
      <w:r w:rsidRPr="000C2AD8">
        <w:rPr>
          <w:rFonts w:ascii="Times New Roman" w:hAnsi="Times New Roman" w:cs="Times New Roman"/>
          <w:szCs w:val="21"/>
        </w:rPr>
        <w:t>按照</w:t>
      </w:r>
      <w:r w:rsidRPr="000C2AD8">
        <w:rPr>
          <w:rFonts w:ascii="Times New Roman" w:hAnsi="Times New Roman" w:cs="Times New Roman" w:hint="eastAsia"/>
          <w:szCs w:val="21"/>
        </w:rPr>
        <w:t>3.2</w:t>
      </w:r>
      <w:r w:rsidR="00E1725E" w:rsidRPr="000C2AD8">
        <w:rPr>
          <w:rFonts w:ascii="Times New Roman" w:hAnsi="Times New Roman" w:cs="Times New Roman" w:hint="eastAsia"/>
          <w:szCs w:val="21"/>
        </w:rPr>
        <w:t>.2</w:t>
      </w:r>
      <w:r w:rsidRPr="000C2AD8">
        <w:rPr>
          <w:rFonts w:ascii="Times New Roman" w:hAnsi="Times New Roman" w:cs="Times New Roman"/>
          <w:szCs w:val="21"/>
        </w:rPr>
        <w:t>所</w:t>
      </w:r>
      <w:proofErr w:type="gramStart"/>
      <w:r w:rsidRPr="000C2AD8">
        <w:rPr>
          <w:rFonts w:ascii="Times New Roman" w:hAnsi="Times New Roman" w:cs="Times New Roman"/>
          <w:szCs w:val="21"/>
        </w:rPr>
        <w:t>述方法</w:t>
      </w:r>
      <w:proofErr w:type="gramEnd"/>
      <w:r w:rsidRPr="000C2AD8">
        <w:rPr>
          <w:rFonts w:ascii="Times New Roman" w:hAnsi="Times New Roman" w:cs="Times New Roman"/>
          <w:szCs w:val="21"/>
        </w:rPr>
        <w:t>分别制备成</w:t>
      </w:r>
      <w:r w:rsidRPr="000C2AD8">
        <w:rPr>
          <w:rFonts w:ascii="Times New Roman" w:hAnsi="Times New Roman" w:cs="Times New Roman"/>
          <w:szCs w:val="21"/>
        </w:rPr>
        <w:t>11</w:t>
      </w:r>
      <w:r w:rsidRPr="000C2AD8">
        <w:rPr>
          <w:rFonts w:ascii="Times New Roman" w:hAnsi="Times New Roman" w:cs="Times New Roman"/>
          <w:szCs w:val="21"/>
        </w:rPr>
        <w:t>个玻璃片，测量各元素含量，来考察方法精密度情况。</w:t>
      </w:r>
      <w:r w:rsidRPr="000C2AD8">
        <w:rPr>
          <w:rFonts w:ascii="Times New Roman" w:hAnsi="Times New Roman" w:cs="Times New Roman" w:hint="eastAsia"/>
          <w:szCs w:val="21"/>
        </w:rPr>
        <w:t>除中铝郑州有色金属研究院外，另有</w:t>
      </w:r>
      <w:r w:rsidRPr="000C2AD8">
        <w:rPr>
          <w:rFonts w:ascii="Times New Roman" w:hAnsi="Times New Roman" w:cs="Times New Roman" w:hint="eastAsia"/>
          <w:szCs w:val="21"/>
        </w:rPr>
        <w:t>5</w:t>
      </w:r>
      <w:r w:rsidRPr="000C2AD8">
        <w:rPr>
          <w:rFonts w:ascii="Times New Roman" w:hAnsi="Times New Roman" w:cs="Times New Roman" w:hint="eastAsia"/>
          <w:szCs w:val="21"/>
        </w:rPr>
        <w:t>家单位进行了方法精密度复验验证，复验数据见各单位复验报告，复验数据的汇总情况见表</w:t>
      </w:r>
      <w:r w:rsidRPr="000C2AD8">
        <w:rPr>
          <w:rFonts w:ascii="Times New Roman" w:hAnsi="Times New Roman" w:cs="Times New Roman" w:hint="eastAsia"/>
          <w:szCs w:val="21"/>
        </w:rPr>
        <w:t>10-12</w:t>
      </w:r>
      <w:r w:rsidRPr="000C2AD8">
        <w:rPr>
          <w:rFonts w:ascii="Times New Roman" w:hAnsi="Times New Roman" w:cs="Times New Roman" w:hint="eastAsia"/>
          <w:szCs w:val="21"/>
        </w:rPr>
        <w:t>。</w:t>
      </w:r>
    </w:p>
    <w:p w:rsidR="00E34AFA" w:rsidRPr="000C2AD8" w:rsidRDefault="00E34AFA" w:rsidP="00DC3D4F">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lastRenderedPageBreak/>
        <w:t>表</w:t>
      </w:r>
      <w:r w:rsidRPr="000C2AD8">
        <w:rPr>
          <w:rFonts w:ascii="Times New Roman" w:hAnsi="Times New Roman" w:cs="Times New Roman"/>
          <w:sz w:val="18"/>
          <w:szCs w:val="18"/>
        </w:rPr>
        <w:t xml:space="preserve">10 </w:t>
      </w:r>
      <w:r w:rsidRPr="000C2AD8">
        <w:rPr>
          <w:rFonts w:ascii="Times New Roman" w:hAnsi="Times New Roman" w:cs="Times New Roman"/>
          <w:sz w:val="18"/>
          <w:szCs w:val="18"/>
        </w:rPr>
        <w:t>样品</w:t>
      </w:r>
      <w:r w:rsidRPr="000C2AD8">
        <w:rPr>
          <w:rFonts w:ascii="Times New Roman" w:hAnsi="Times New Roman" w:cs="Times New Roman"/>
          <w:sz w:val="18"/>
          <w:szCs w:val="18"/>
        </w:rPr>
        <w:t>DR-3</w:t>
      </w:r>
      <w:r w:rsidRPr="000C2AD8">
        <w:rPr>
          <w:rFonts w:ascii="Times New Roman" w:hAnsi="Times New Roman" w:cs="Times New Roman"/>
          <w:sz w:val="18"/>
          <w:szCs w:val="18"/>
        </w:rPr>
        <w:t>干燥基复验数据汇总表</w:t>
      </w:r>
    </w:p>
    <w:tbl>
      <w:tblPr>
        <w:tblW w:w="7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92"/>
        <w:gridCol w:w="718"/>
        <w:gridCol w:w="743"/>
        <w:gridCol w:w="743"/>
        <w:gridCol w:w="743"/>
        <w:gridCol w:w="809"/>
        <w:gridCol w:w="801"/>
        <w:gridCol w:w="743"/>
        <w:gridCol w:w="743"/>
      </w:tblGrid>
      <w:tr w:rsidR="00E34AFA" w:rsidRPr="000C2AD8" w:rsidTr="00860BA1">
        <w:trPr>
          <w:trHeight w:val="264"/>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单位</w:t>
            </w:r>
          </w:p>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名称</w:t>
            </w:r>
          </w:p>
        </w:tc>
        <w:tc>
          <w:tcPr>
            <w:tcW w:w="992"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数据汇总</w:t>
            </w:r>
          </w:p>
        </w:tc>
        <w:tc>
          <w:tcPr>
            <w:tcW w:w="718"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809"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801"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r>
      <w:tr w:rsidR="00E34AFA" w:rsidRPr="000C2AD8" w:rsidTr="00860BA1">
        <w:trPr>
          <w:trHeight w:val="264"/>
          <w:jc w:val="center"/>
        </w:trPr>
        <w:tc>
          <w:tcPr>
            <w:tcW w:w="851" w:type="dxa"/>
            <w:vMerge/>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vMerge/>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718"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09"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01"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E34AFA" w:rsidRPr="000C2AD8" w:rsidTr="00860BA1">
        <w:trPr>
          <w:trHeight w:val="264"/>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郑</w:t>
            </w:r>
            <w:proofErr w:type="gramStart"/>
            <w:r w:rsidRPr="000C2AD8">
              <w:rPr>
                <w:rFonts w:ascii="Times New Roman" w:eastAsia="宋体" w:hAnsi="宋体" w:cs="Times New Roman"/>
                <w:kern w:val="0"/>
                <w:sz w:val="18"/>
                <w:szCs w:val="18"/>
              </w:rPr>
              <w:t>研</w:t>
            </w:r>
            <w:proofErr w:type="gramEnd"/>
            <w:r w:rsidRPr="000C2AD8">
              <w:rPr>
                <w:rFonts w:ascii="Times New Roman" w:eastAsia="宋体" w:hAnsi="宋体" w:cs="Times New Roman"/>
                <w:kern w:val="0"/>
                <w:sz w:val="18"/>
                <w:szCs w:val="18"/>
              </w:rPr>
              <w:t>院</w:t>
            </w: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56.78</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18.56</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6.33</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2.35</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0.55</w:t>
            </w:r>
          </w:p>
        </w:tc>
        <w:tc>
          <w:tcPr>
            <w:tcW w:w="80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0.070</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0.40</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0.20</w:t>
            </w:r>
          </w:p>
        </w:tc>
      </w:tr>
      <w:tr w:rsidR="00E34AFA" w:rsidRPr="000C2AD8" w:rsidTr="00860BA1">
        <w:trPr>
          <w:trHeight w:val="264"/>
          <w:jc w:val="center"/>
        </w:trPr>
        <w:tc>
          <w:tcPr>
            <w:tcW w:w="851" w:type="dxa"/>
            <w:vMerge/>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0.12</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0.079</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0.026</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0.015</w:t>
            </w:r>
          </w:p>
        </w:tc>
        <w:tc>
          <w:tcPr>
            <w:tcW w:w="80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0.0071</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0.012</w:t>
            </w:r>
          </w:p>
        </w:tc>
      </w:tr>
      <w:tr w:rsidR="00E34AFA" w:rsidRPr="000C2AD8" w:rsidTr="00860BA1">
        <w:trPr>
          <w:trHeight w:val="264"/>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昆明院</w:t>
            </w: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56.72</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18.41</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6.31</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2.22</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0.53</w:t>
            </w:r>
          </w:p>
        </w:tc>
        <w:tc>
          <w:tcPr>
            <w:tcW w:w="80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0.057</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0.38</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0.18</w:t>
            </w:r>
          </w:p>
        </w:tc>
      </w:tr>
      <w:tr w:rsidR="00E34AFA" w:rsidRPr="000C2AD8" w:rsidTr="00860BA1">
        <w:trPr>
          <w:trHeight w:val="264"/>
          <w:jc w:val="center"/>
        </w:trPr>
        <w:tc>
          <w:tcPr>
            <w:tcW w:w="851" w:type="dxa"/>
            <w:vMerge/>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0.086</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0.074</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0.015</w:t>
            </w:r>
          </w:p>
        </w:tc>
        <w:tc>
          <w:tcPr>
            <w:tcW w:w="80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0.015</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0.021</w:t>
            </w:r>
          </w:p>
        </w:tc>
      </w:tr>
      <w:tr w:rsidR="00E34AFA" w:rsidRPr="000C2AD8" w:rsidTr="00860BA1">
        <w:trPr>
          <w:trHeight w:val="292"/>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中铝</w:t>
            </w:r>
          </w:p>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矿业</w:t>
            </w: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56.64</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18.60</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6.43</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2.47</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0.56</w:t>
            </w:r>
          </w:p>
        </w:tc>
        <w:tc>
          <w:tcPr>
            <w:tcW w:w="80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0.081</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0.40</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0.19</w:t>
            </w:r>
          </w:p>
        </w:tc>
      </w:tr>
      <w:tr w:rsidR="00E34AFA" w:rsidRPr="000C2AD8" w:rsidTr="00860BA1">
        <w:trPr>
          <w:trHeight w:val="292"/>
          <w:jc w:val="center"/>
        </w:trPr>
        <w:tc>
          <w:tcPr>
            <w:tcW w:w="851" w:type="dxa"/>
            <w:vMerge/>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0.0832</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0.0443</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0.0169</w:t>
            </w:r>
          </w:p>
        </w:tc>
        <w:tc>
          <w:tcPr>
            <w:tcW w:w="809"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0.014</w:t>
            </w:r>
          </w:p>
        </w:tc>
        <w:tc>
          <w:tcPr>
            <w:tcW w:w="801"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0.0018</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0.0083</w:t>
            </w:r>
          </w:p>
        </w:tc>
        <w:tc>
          <w:tcPr>
            <w:tcW w:w="743" w:type="dxa"/>
            <w:shd w:val="clear" w:color="auto" w:fill="auto"/>
            <w:noWrap/>
            <w:vAlign w:val="center"/>
            <w:hideMark/>
          </w:tcPr>
          <w:p w:rsidR="00E34AFA" w:rsidRPr="000C2AD8" w:rsidRDefault="00E34AFA"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w:t>
            </w:r>
          </w:p>
        </w:tc>
      </w:tr>
      <w:tr w:rsidR="00712041" w:rsidRPr="000C2AD8" w:rsidTr="00860BA1">
        <w:trPr>
          <w:trHeight w:val="250"/>
          <w:jc w:val="center"/>
        </w:trPr>
        <w:tc>
          <w:tcPr>
            <w:tcW w:w="851" w:type="dxa"/>
            <w:vMerge w:val="restart"/>
            <w:shd w:val="clear" w:color="auto" w:fill="auto"/>
            <w:noWrap/>
            <w:vAlign w:val="center"/>
            <w:hideMark/>
          </w:tcPr>
          <w:p w:rsidR="00712041" w:rsidRPr="000C2AD8" w:rsidRDefault="0071204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岛津</w:t>
            </w:r>
          </w:p>
        </w:tc>
        <w:tc>
          <w:tcPr>
            <w:tcW w:w="992" w:type="dxa"/>
            <w:shd w:val="clear" w:color="auto" w:fill="auto"/>
            <w:noWrap/>
            <w:vAlign w:val="center"/>
            <w:hideMark/>
          </w:tcPr>
          <w:p w:rsidR="00712041" w:rsidRPr="000C2AD8" w:rsidRDefault="0071204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56.76</w:t>
            </w:r>
          </w:p>
        </w:tc>
        <w:tc>
          <w:tcPr>
            <w:tcW w:w="743" w:type="dxa"/>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18.49</w:t>
            </w:r>
          </w:p>
        </w:tc>
        <w:tc>
          <w:tcPr>
            <w:tcW w:w="743" w:type="dxa"/>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6.35</w:t>
            </w:r>
          </w:p>
        </w:tc>
        <w:tc>
          <w:tcPr>
            <w:tcW w:w="743" w:type="dxa"/>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2.42</w:t>
            </w:r>
          </w:p>
        </w:tc>
        <w:tc>
          <w:tcPr>
            <w:tcW w:w="809" w:type="dxa"/>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0.54</w:t>
            </w:r>
          </w:p>
        </w:tc>
        <w:tc>
          <w:tcPr>
            <w:tcW w:w="801" w:type="dxa"/>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0.061</w:t>
            </w:r>
          </w:p>
        </w:tc>
        <w:tc>
          <w:tcPr>
            <w:tcW w:w="743" w:type="dxa"/>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0.40</w:t>
            </w:r>
          </w:p>
        </w:tc>
        <w:tc>
          <w:tcPr>
            <w:tcW w:w="743" w:type="dxa"/>
            <w:shd w:val="clear" w:color="auto" w:fill="auto"/>
            <w:noWrap/>
            <w:vAlign w:val="center"/>
            <w:hideMark/>
          </w:tcPr>
          <w:p w:rsidR="00712041" w:rsidRPr="000C2AD8" w:rsidRDefault="007120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0.17</w:t>
            </w:r>
          </w:p>
        </w:tc>
      </w:tr>
      <w:tr w:rsidR="009F5BC5" w:rsidRPr="000C2AD8" w:rsidTr="00860BA1">
        <w:trPr>
          <w:trHeight w:val="250"/>
          <w:jc w:val="center"/>
        </w:trPr>
        <w:tc>
          <w:tcPr>
            <w:tcW w:w="851" w:type="dxa"/>
            <w:vMerge/>
            <w:vAlign w:val="center"/>
            <w:hideMark/>
          </w:tcPr>
          <w:p w:rsidR="009F5BC5" w:rsidRPr="000C2AD8" w:rsidRDefault="009F5BC5"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9F5BC5" w:rsidRPr="000C2AD8" w:rsidRDefault="009F5BC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0.21</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0.073</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0.039</w:t>
            </w:r>
          </w:p>
        </w:tc>
        <w:tc>
          <w:tcPr>
            <w:tcW w:w="809"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0.014</w:t>
            </w:r>
          </w:p>
        </w:tc>
        <w:tc>
          <w:tcPr>
            <w:tcW w:w="801"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0.0067</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0.0055</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0.013</w:t>
            </w:r>
          </w:p>
        </w:tc>
      </w:tr>
      <w:tr w:rsidR="00860BA1" w:rsidRPr="000C2AD8" w:rsidTr="00860BA1">
        <w:trPr>
          <w:trHeight w:val="250"/>
          <w:jc w:val="center"/>
        </w:trPr>
        <w:tc>
          <w:tcPr>
            <w:tcW w:w="851" w:type="dxa"/>
            <w:vMerge w:val="restart"/>
            <w:shd w:val="clear" w:color="auto" w:fill="auto"/>
            <w:noWrap/>
            <w:vAlign w:val="center"/>
            <w:hideMark/>
          </w:tcPr>
          <w:p w:rsidR="00860BA1" w:rsidRPr="000C2AD8" w:rsidRDefault="00860BA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南山</w:t>
            </w:r>
          </w:p>
          <w:p w:rsidR="00860BA1" w:rsidRPr="000C2AD8" w:rsidRDefault="00860BA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铝业</w:t>
            </w:r>
          </w:p>
        </w:tc>
        <w:tc>
          <w:tcPr>
            <w:tcW w:w="992" w:type="dxa"/>
            <w:shd w:val="clear" w:color="auto" w:fill="auto"/>
            <w:noWrap/>
            <w:vAlign w:val="center"/>
            <w:hideMark/>
          </w:tcPr>
          <w:p w:rsidR="00860BA1" w:rsidRPr="000C2AD8" w:rsidRDefault="00860BA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57.36</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18.54</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6.40</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2.39</w:t>
            </w:r>
          </w:p>
        </w:tc>
        <w:tc>
          <w:tcPr>
            <w:tcW w:w="809"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0.55</w:t>
            </w:r>
          </w:p>
        </w:tc>
        <w:tc>
          <w:tcPr>
            <w:tcW w:w="801"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0.049</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0.40</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0.19</w:t>
            </w:r>
          </w:p>
        </w:tc>
      </w:tr>
      <w:tr w:rsidR="00860BA1" w:rsidRPr="000C2AD8" w:rsidTr="00860BA1">
        <w:trPr>
          <w:trHeight w:val="250"/>
          <w:jc w:val="center"/>
        </w:trPr>
        <w:tc>
          <w:tcPr>
            <w:tcW w:w="851" w:type="dxa"/>
            <w:vMerge/>
            <w:vAlign w:val="center"/>
            <w:hideMark/>
          </w:tcPr>
          <w:p w:rsidR="00860BA1" w:rsidRPr="000C2AD8" w:rsidRDefault="00860BA1"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860BA1" w:rsidRPr="000C2AD8" w:rsidRDefault="00860BA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0.049</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0.051</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0.012</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0.0070</w:t>
            </w:r>
          </w:p>
        </w:tc>
        <w:tc>
          <w:tcPr>
            <w:tcW w:w="809"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0.0014</w:t>
            </w:r>
          </w:p>
        </w:tc>
        <w:tc>
          <w:tcPr>
            <w:tcW w:w="801"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0.00030</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0.0019</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0.0043</w:t>
            </w:r>
          </w:p>
        </w:tc>
      </w:tr>
      <w:tr w:rsidR="00860BA1" w:rsidRPr="000C2AD8" w:rsidTr="00860BA1">
        <w:trPr>
          <w:trHeight w:val="250"/>
          <w:jc w:val="center"/>
        </w:trPr>
        <w:tc>
          <w:tcPr>
            <w:tcW w:w="1843" w:type="dxa"/>
            <w:gridSpan w:val="2"/>
            <w:vAlign w:val="center"/>
            <w:hideMark/>
          </w:tcPr>
          <w:p w:rsidR="00860BA1" w:rsidRPr="000C2AD8" w:rsidRDefault="00860BA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重复性限</w:t>
            </w:r>
          </w:p>
        </w:tc>
        <w:tc>
          <w:tcPr>
            <w:tcW w:w="718"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0.28</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0.32</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0.14</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809"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0.037</w:t>
            </w:r>
          </w:p>
        </w:tc>
        <w:tc>
          <w:tcPr>
            <w:tcW w:w="801"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0.013</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0.026</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0.036</w:t>
            </w:r>
          </w:p>
        </w:tc>
      </w:tr>
      <w:tr w:rsidR="00270A2B" w:rsidRPr="000C2AD8" w:rsidTr="00860BA1">
        <w:trPr>
          <w:trHeight w:val="250"/>
          <w:jc w:val="center"/>
        </w:trPr>
        <w:tc>
          <w:tcPr>
            <w:tcW w:w="1843" w:type="dxa"/>
            <w:gridSpan w:val="2"/>
            <w:vAlign w:val="center"/>
            <w:hideMark/>
          </w:tcPr>
          <w:p w:rsidR="00270A2B" w:rsidRPr="000C2AD8" w:rsidRDefault="00270A2B"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再现性限</w:t>
            </w:r>
          </w:p>
        </w:tc>
        <w:tc>
          <w:tcPr>
            <w:tcW w:w="718"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0.86</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0.38</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0.20</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0.29</w:t>
            </w:r>
          </w:p>
        </w:tc>
        <w:tc>
          <w:tcPr>
            <w:tcW w:w="809"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0.050</w:t>
            </w:r>
          </w:p>
        </w:tc>
        <w:tc>
          <w:tcPr>
            <w:tcW w:w="801"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0.037</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0.037</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0.049</w:t>
            </w:r>
          </w:p>
        </w:tc>
      </w:tr>
      <w:tr w:rsidR="00860BA1" w:rsidRPr="000C2AD8" w:rsidTr="00860BA1">
        <w:trPr>
          <w:trHeight w:val="250"/>
          <w:jc w:val="center"/>
        </w:trPr>
        <w:tc>
          <w:tcPr>
            <w:tcW w:w="1843" w:type="dxa"/>
            <w:gridSpan w:val="2"/>
            <w:vAlign w:val="center"/>
            <w:hideMark/>
          </w:tcPr>
          <w:p w:rsidR="00860BA1" w:rsidRPr="000C2AD8" w:rsidRDefault="00860BA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平均值极差</w:t>
            </w:r>
          </w:p>
        </w:tc>
        <w:tc>
          <w:tcPr>
            <w:tcW w:w="718"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0.72</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0.19</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0.12</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0.25</w:t>
            </w:r>
          </w:p>
        </w:tc>
        <w:tc>
          <w:tcPr>
            <w:tcW w:w="809"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w:t>
            </w:r>
          </w:p>
        </w:tc>
        <w:tc>
          <w:tcPr>
            <w:tcW w:w="801"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0.032</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w:t>
            </w:r>
          </w:p>
        </w:tc>
        <w:tc>
          <w:tcPr>
            <w:tcW w:w="743" w:type="dxa"/>
            <w:shd w:val="clear" w:color="auto" w:fill="auto"/>
            <w:noWrap/>
            <w:vAlign w:val="center"/>
            <w:hideMark/>
          </w:tcPr>
          <w:p w:rsidR="00860BA1" w:rsidRPr="000C2AD8" w:rsidRDefault="00860BA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w:t>
            </w:r>
          </w:p>
        </w:tc>
      </w:tr>
    </w:tbl>
    <w:p w:rsidR="00E34AFA" w:rsidRPr="000C2AD8" w:rsidRDefault="00E34AFA" w:rsidP="00DC3D4F">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表</w:t>
      </w:r>
      <w:r w:rsidRPr="000C2AD8">
        <w:rPr>
          <w:rFonts w:ascii="Times New Roman" w:hAnsi="Times New Roman" w:cs="Times New Roman"/>
          <w:sz w:val="18"/>
          <w:szCs w:val="18"/>
        </w:rPr>
        <w:t xml:space="preserve">11 </w:t>
      </w:r>
      <w:r w:rsidRPr="000C2AD8">
        <w:rPr>
          <w:rFonts w:ascii="Times New Roman" w:hAnsi="Times New Roman" w:cs="Times New Roman"/>
          <w:sz w:val="18"/>
          <w:szCs w:val="18"/>
        </w:rPr>
        <w:t>样品</w:t>
      </w:r>
      <w:r w:rsidRPr="000C2AD8">
        <w:rPr>
          <w:rFonts w:ascii="Times New Roman" w:hAnsi="Times New Roman" w:cs="Times New Roman"/>
          <w:sz w:val="18"/>
          <w:szCs w:val="18"/>
        </w:rPr>
        <w:t>HN-4</w:t>
      </w:r>
      <w:r w:rsidRPr="000C2AD8">
        <w:rPr>
          <w:rFonts w:ascii="Times New Roman" w:hAnsi="Times New Roman" w:cs="Times New Roman"/>
          <w:sz w:val="18"/>
          <w:szCs w:val="18"/>
        </w:rPr>
        <w:t>干燥基复验数据汇总表</w:t>
      </w:r>
    </w:p>
    <w:tbl>
      <w:tblPr>
        <w:tblW w:w="7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92"/>
        <w:gridCol w:w="718"/>
        <w:gridCol w:w="743"/>
        <w:gridCol w:w="743"/>
        <w:gridCol w:w="743"/>
        <w:gridCol w:w="809"/>
        <w:gridCol w:w="801"/>
        <w:gridCol w:w="801"/>
        <w:gridCol w:w="743"/>
      </w:tblGrid>
      <w:tr w:rsidR="00E34AFA" w:rsidRPr="000C2AD8" w:rsidTr="00A61E28">
        <w:trPr>
          <w:trHeight w:val="264"/>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单位</w:t>
            </w:r>
          </w:p>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名称</w:t>
            </w:r>
          </w:p>
        </w:tc>
        <w:tc>
          <w:tcPr>
            <w:tcW w:w="992"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数据汇总</w:t>
            </w:r>
          </w:p>
        </w:tc>
        <w:tc>
          <w:tcPr>
            <w:tcW w:w="718"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809"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801"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801"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r>
      <w:tr w:rsidR="00E34AFA" w:rsidRPr="000C2AD8" w:rsidTr="00A61E28">
        <w:trPr>
          <w:trHeight w:val="264"/>
          <w:jc w:val="center"/>
        </w:trPr>
        <w:tc>
          <w:tcPr>
            <w:tcW w:w="851" w:type="dxa"/>
            <w:vMerge/>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vMerge/>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718"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09"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01"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01"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BE5666" w:rsidRPr="000C2AD8" w:rsidTr="00A61E28">
        <w:trPr>
          <w:trHeight w:val="264"/>
          <w:jc w:val="center"/>
        </w:trPr>
        <w:tc>
          <w:tcPr>
            <w:tcW w:w="851" w:type="dxa"/>
            <w:vMerge w:val="restart"/>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郑</w:t>
            </w:r>
            <w:proofErr w:type="gramStart"/>
            <w:r w:rsidRPr="000C2AD8">
              <w:rPr>
                <w:rFonts w:ascii="Times New Roman" w:eastAsia="宋体" w:hAnsi="宋体" w:cs="Times New Roman"/>
                <w:kern w:val="0"/>
                <w:sz w:val="18"/>
                <w:szCs w:val="18"/>
              </w:rPr>
              <w:t>研</w:t>
            </w:r>
            <w:proofErr w:type="gramEnd"/>
            <w:r w:rsidRPr="000C2AD8">
              <w:rPr>
                <w:rFonts w:ascii="Times New Roman" w:eastAsia="宋体" w:hAnsi="宋体" w:cs="Times New Roman"/>
                <w:kern w:val="0"/>
                <w:sz w:val="18"/>
                <w:szCs w:val="18"/>
              </w:rPr>
              <w:t>院</w:t>
            </w:r>
          </w:p>
        </w:tc>
        <w:tc>
          <w:tcPr>
            <w:tcW w:w="992" w:type="dxa"/>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69.77</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5.35</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5.39</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3.21</w:t>
            </w:r>
          </w:p>
        </w:tc>
        <w:tc>
          <w:tcPr>
            <w:tcW w:w="809"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0.58</w:t>
            </w:r>
          </w:p>
        </w:tc>
        <w:tc>
          <w:tcPr>
            <w:tcW w:w="801"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0.066</w:t>
            </w:r>
          </w:p>
        </w:tc>
        <w:tc>
          <w:tcPr>
            <w:tcW w:w="801"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0.35</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0.24</w:t>
            </w:r>
          </w:p>
        </w:tc>
      </w:tr>
      <w:tr w:rsidR="00BE5666" w:rsidRPr="000C2AD8" w:rsidTr="00A61E28">
        <w:trPr>
          <w:trHeight w:val="264"/>
          <w:jc w:val="center"/>
        </w:trPr>
        <w:tc>
          <w:tcPr>
            <w:tcW w:w="851" w:type="dxa"/>
            <w:vMerge/>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0.13</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0.033</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0.014</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0.033</w:t>
            </w:r>
          </w:p>
        </w:tc>
        <w:tc>
          <w:tcPr>
            <w:tcW w:w="809"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0.012</w:t>
            </w:r>
          </w:p>
        </w:tc>
        <w:tc>
          <w:tcPr>
            <w:tcW w:w="801"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w:t>
            </w:r>
          </w:p>
        </w:tc>
        <w:tc>
          <w:tcPr>
            <w:tcW w:w="801"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0.0092</w:t>
            </w:r>
          </w:p>
        </w:tc>
      </w:tr>
      <w:tr w:rsidR="00BE5666" w:rsidRPr="000C2AD8" w:rsidTr="00A61E28">
        <w:trPr>
          <w:trHeight w:val="264"/>
          <w:jc w:val="center"/>
        </w:trPr>
        <w:tc>
          <w:tcPr>
            <w:tcW w:w="851" w:type="dxa"/>
            <w:vMerge w:val="restart"/>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昆明院</w:t>
            </w:r>
          </w:p>
        </w:tc>
        <w:tc>
          <w:tcPr>
            <w:tcW w:w="992" w:type="dxa"/>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69.87</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5.26</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5.28</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3.15</w:t>
            </w:r>
          </w:p>
        </w:tc>
        <w:tc>
          <w:tcPr>
            <w:tcW w:w="809"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0.54</w:t>
            </w:r>
          </w:p>
        </w:tc>
        <w:tc>
          <w:tcPr>
            <w:tcW w:w="801"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0.074</w:t>
            </w:r>
          </w:p>
        </w:tc>
        <w:tc>
          <w:tcPr>
            <w:tcW w:w="801"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0.29</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0.20</w:t>
            </w:r>
          </w:p>
        </w:tc>
      </w:tr>
      <w:tr w:rsidR="00BE5666" w:rsidRPr="000C2AD8" w:rsidTr="00A61E28">
        <w:trPr>
          <w:trHeight w:val="264"/>
          <w:jc w:val="center"/>
        </w:trPr>
        <w:tc>
          <w:tcPr>
            <w:tcW w:w="851" w:type="dxa"/>
            <w:vMerge/>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0.042</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0.054</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0.031</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0.052</w:t>
            </w:r>
          </w:p>
        </w:tc>
        <w:tc>
          <w:tcPr>
            <w:tcW w:w="809"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w:t>
            </w:r>
          </w:p>
        </w:tc>
        <w:tc>
          <w:tcPr>
            <w:tcW w:w="801"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w:t>
            </w:r>
          </w:p>
        </w:tc>
        <w:tc>
          <w:tcPr>
            <w:tcW w:w="801"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0.013</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0.016</w:t>
            </w:r>
          </w:p>
        </w:tc>
      </w:tr>
      <w:tr w:rsidR="00BE5666" w:rsidRPr="000C2AD8" w:rsidTr="00A61E28">
        <w:trPr>
          <w:trHeight w:val="292"/>
          <w:jc w:val="center"/>
        </w:trPr>
        <w:tc>
          <w:tcPr>
            <w:tcW w:w="851" w:type="dxa"/>
            <w:vMerge w:val="restart"/>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中铝</w:t>
            </w:r>
          </w:p>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矿业</w:t>
            </w:r>
          </w:p>
        </w:tc>
        <w:tc>
          <w:tcPr>
            <w:tcW w:w="992" w:type="dxa"/>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69.82</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5.36</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5.43</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3.22</w:t>
            </w:r>
          </w:p>
        </w:tc>
        <w:tc>
          <w:tcPr>
            <w:tcW w:w="809"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0.60</w:t>
            </w:r>
          </w:p>
        </w:tc>
        <w:tc>
          <w:tcPr>
            <w:tcW w:w="801"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0.066</w:t>
            </w:r>
          </w:p>
        </w:tc>
        <w:tc>
          <w:tcPr>
            <w:tcW w:w="801"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0.35</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0.27</w:t>
            </w:r>
          </w:p>
        </w:tc>
      </w:tr>
      <w:tr w:rsidR="00BE5666" w:rsidRPr="000C2AD8" w:rsidTr="00A61E28">
        <w:trPr>
          <w:trHeight w:val="292"/>
          <w:jc w:val="center"/>
        </w:trPr>
        <w:tc>
          <w:tcPr>
            <w:tcW w:w="851" w:type="dxa"/>
            <w:vMerge/>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0.090</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0.023</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0.029</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0.064</w:t>
            </w:r>
          </w:p>
        </w:tc>
        <w:tc>
          <w:tcPr>
            <w:tcW w:w="809"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0.0094</w:t>
            </w:r>
          </w:p>
        </w:tc>
        <w:tc>
          <w:tcPr>
            <w:tcW w:w="801"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0.0011</w:t>
            </w:r>
          </w:p>
        </w:tc>
        <w:tc>
          <w:tcPr>
            <w:tcW w:w="801"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0.0069</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0.0052</w:t>
            </w:r>
          </w:p>
        </w:tc>
      </w:tr>
      <w:tr w:rsidR="00BE5666" w:rsidRPr="000C2AD8" w:rsidTr="00A61E28">
        <w:trPr>
          <w:trHeight w:val="250"/>
          <w:jc w:val="center"/>
        </w:trPr>
        <w:tc>
          <w:tcPr>
            <w:tcW w:w="851" w:type="dxa"/>
            <w:vMerge w:val="restart"/>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岛津</w:t>
            </w:r>
          </w:p>
        </w:tc>
        <w:tc>
          <w:tcPr>
            <w:tcW w:w="992" w:type="dxa"/>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69.77</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5.35</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5.39</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3.21</w:t>
            </w:r>
          </w:p>
        </w:tc>
        <w:tc>
          <w:tcPr>
            <w:tcW w:w="809"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0.58</w:t>
            </w:r>
          </w:p>
        </w:tc>
        <w:tc>
          <w:tcPr>
            <w:tcW w:w="801"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0.066</w:t>
            </w:r>
          </w:p>
        </w:tc>
        <w:tc>
          <w:tcPr>
            <w:tcW w:w="801"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0.35</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0.24</w:t>
            </w:r>
          </w:p>
        </w:tc>
      </w:tr>
      <w:tr w:rsidR="009F5BC5" w:rsidRPr="000C2AD8" w:rsidTr="00A61E28">
        <w:trPr>
          <w:trHeight w:val="250"/>
          <w:jc w:val="center"/>
        </w:trPr>
        <w:tc>
          <w:tcPr>
            <w:tcW w:w="851" w:type="dxa"/>
            <w:vMerge/>
            <w:vAlign w:val="center"/>
            <w:hideMark/>
          </w:tcPr>
          <w:p w:rsidR="009F5BC5" w:rsidRPr="000C2AD8" w:rsidRDefault="009F5BC5"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9F5BC5" w:rsidRPr="000C2AD8" w:rsidRDefault="009F5BC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0.028</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0.027</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0.018</w:t>
            </w:r>
          </w:p>
        </w:tc>
        <w:tc>
          <w:tcPr>
            <w:tcW w:w="809"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0.0060</w:t>
            </w:r>
          </w:p>
        </w:tc>
        <w:tc>
          <w:tcPr>
            <w:tcW w:w="801"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0.0082</w:t>
            </w:r>
          </w:p>
        </w:tc>
        <w:tc>
          <w:tcPr>
            <w:tcW w:w="801"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0.0025</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r>
      <w:tr w:rsidR="00A61E28" w:rsidRPr="000C2AD8" w:rsidTr="00A61E28">
        <w:trPr>
          <w:trHeight w:val="250"/>
          <w:jc w:val="center"/>
        </w:trPr>
        <w:tc>
          <w:tcPr>
            <w:tcW w:w="851" w:type="dxa"/>
            <w:vMerge w:val="restart"/>
            <w:shd w:val="clear" w:color="auto" w:fill="auto"/>
            <w:noWrap/>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南山</w:t>
            </w:r>
          </w:p>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铝业</w:t>
            </w:r>
          </w:p>
        </w:tc>
        <w:tc>
          <w:tcPr>
            <w:tcW w:w="992" w:type="dxa"/>
            <w:shd w:val="clear" w:color="auto" w:fill="auto"/>
            <w:noWrap/>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69.39</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5.54</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5.36</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3.28</w:t>
            </w:r>
          </w:p>
        </w:tc>
        <w:tc>
          <w:tcPr>
            <w:tcW w:w="809"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0.59</w:t>
            </w:r>
          </w:p>
        </w:tc>
        <w:tc>
          <w:tcPr>
            <w:tcW w:w="801"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0.050</w:t>
            </w:r>
          </w:p>
        </w:tc>
        <w:tc>
          <w:tcPr>
            <w:tcW w:w="801"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0.36</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0.27</w:t>
            </w:r>
          </w:p>
        </w:tc>
      </w:tr>
      <w:tr w:rsidR="00A61E28" w:rsidRPr="000C2AD8" w:rsidTr="00A61E28">
        <w:trPr>
          <w:trHeight w:val="250"/>
          <w:jc w:val="center"/>
        </w:trPr>
        <w:tc>
          <w:tcPr>
            <w:tcW w:w="851" w:type="dxa"/>
            <w:vMerge/>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0.15</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0.026</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0.013</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809"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0.0030</w:t>
            </w:r>
          </w:p>
        </w:tc>
        <w:tc>
          <w:tcPr>
            <w:tcW w:w="801"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0.00045</w:t>
            </w:r>
          </w:p>
        </w:tc>
        <w:tc>
          <w:tcPr>
            <w:tcW w:w="801"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0.00067</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0.0031</w:t>
            </w:r>
          </w:p>
        </w:tc>
      </w:tr>
      <w:tr w:rsidR="00A61E28" w:rsidRPr="000C2AD8" w:rsidTr="00A61E28">
        <w:trPr>
          <w:trHeight w:val="250"/>
          <w:jc w:val="center"/>
        </w:trPr>
        <w:tc>
          <w:tcPr>
            <w:tcW w:w="1843" w:type="dxa"/>
            <w:gridSpan w:val="2"/>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重复性限</w:t>
            </w:r>
          </w:p>
        </w:tc>
        <w:tc>
          <w:tcPr>
            <w:tcW w:w="718"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0.34</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0.098</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0.068</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0.12</w:t>
            </w:r>
          </w:p>
        </w:tc>
        <w:tc>
          <w:tcPr>
            <w:tcW w:w="809"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0.033</w:t>
            </w:r>
          </w:p>
        </w:tc>
        <w:tc>
          <w:tcPr>
            <w:tcW w:w="801"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0.015</w:t>
            </w:r>
          </w:p>
        </w:tc>
        <w:tc>
          <w:tcPr>
            <w:tcW w:w="801"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0.020</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0.028</w:t>
            </w:r>
          </w:p>
        </w:tc>
      </w:tr>
      <w:tr w:rsidR="00270A2B" w:rsidRPr="000C2AD8" w:rsidTr="00A61E28">
        <w:trPr>
          <w:trHeight w:val="250"/>
          <w:jc w:val="center"/>
        </w:trPr>
        <w:tc>
          <w:tcPr>
            <w:tcW w:w="1843" w:type="dxa"/>
            <w:gridSpan w:val="2"/>
            <w:vAlign w:val="center"/>
            <w:hideMark/>
          </w:tcPr>
          <w:p w:rsidR="00270A2B" w:rsidRPr="000C2AD8" w:rsidRDefault="00270A2B"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再现性限</w:t>
            </w:r>
          </w:p>
        </w:tc>
        <w:tc>
          <w:tcPr>
            <w:tcW w:w="718"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0.66</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0.35</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0.20</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0.23</w:t>
            </w:r>
          </w:p>
        </w:tc>
        <w:tc>
          <w:tcPr>
            <w:tcW w:w="809"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0.073</w:t>
            </w:r>
          </w:p>
        </w:tc>
        <w:tc>
          <w:tcPr>
            <w:tcW w:w="801"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0.030</w:t>
            </w:r>
          </w:p>
        </w:tc>
        <w:tc>
          <w:tcPr>
            <w:tcW w:w="801"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0.081</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0.099</w:t>
            </w:r>
          </w:p>
        </w:tc>
      </w:tr>
      <w:tr w:rsidR="00A61E28" w:rsidRPr="000C2AD8" w:rsidTr="00A61E28">
        <w:trPr>
          <w:trHeight w:val="250"/>
          <w:jc w:val="center"/>
        </w:trPr>
        <w:tc>
          <w:tcPr>
            <w:tcW w:w="1843" w:type="dxa"/>
            <w:gridSpan w:val="2"/>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平均值极差</w:t>
            </w:r>
          </w:p>
        </w:tc>
        <w:tc>
          <w:tcPr>
            <w:tcW w:w="718"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0.46</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0.28</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0.17</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0.18</w:t>
            </w:r>
          </w:p>
        </w:tc>
        <w:tc>
          <w:tcPr>
            <w:tcW w:w="809"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w:t>
            </w:r>
          </w:p>
        </w:tc>
        <w:tc>
          <w:tcPr>
            <w:tcW w:w="801"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0.024</w:t>
            </w:r>
          </w:p>
        </w:tc>
        <w:tc>
          <w:tcPr>
            <w:tcW w:w="801"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w:t>
            </w:r>
          </w:p>
        </w:tc>
      </w:tr>
    </w:tbl>
    <w:p w:rsidR="00E34AFA" w:rsidRPr="000C2AD8" w:rsidRDefault="00E34AFA" w:rsidP="00DC3D4F">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表</w:t>
      </w:r>
      <w:r w:rsidRPr="000C2AD8">
        <w:rPr>
          <w:rFonts w:ascii="Times New Roman" w:hAnsi="Times New Roman" w:cs="Times New Roman"/>
          <w:sz w:val="18"/>
          <w:szCs w:val="18"/>
        </w:rPr>
        <w:t xml:space="preserve">12 </w:t>
      </w:r>
      <w:r w:rsidRPr="000C2AD8">
        <w:rPr>
          <w:rFonts w:ascii="Times New Roman" w:hAnsi="Times New Roman" w:cs="Times New Roman"/>
          <w:sz w:val="18"/>
          <w:szCs w:val="18"/>
        </w:rPr>
        <w:t>样品</w:t>
      </w:r>
      <w:r w:rsidRPr="000C2AD8">
        <w:rPr>
          <w:rFonts w:ascii="Times New Roman" w:hAnsi="Times New Roman" w:cs="Times New Roman"/>
          <w:sz w:val="18"/>
          <w:szCs w:val="18"/>
        </w:rPr>
        <w:t>LT-5</w:t>
      </w:r>
      <w:r w:rsidRPr="000C2AD8">
        <w:rPr>
          <w:rFonts w:ascii="Times New Roman" w:hAnsi="Times New Roman" w:cs="Times New Roman"/>
          <w:sz w:val="18"/>
          <w:szCs w:val="18"/>
        </w:rPr>
        <w:t>干燥基复验数据汇总表</w:t>
      </w:r>
    </w:p>
    <w:tbl>
      <w:tblPr>
        <w:tblW w:w="7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92"/>
        <w:gridCol w:w="718"/>
        <w:gridCol w:w="743"/>
        <w:gridCol w:w="743"/>
        <w:gridCol w:w="743"/>
        <w:gridCol w:w="830"/>
        <w:gridCol w:w="743"/>
        <w:gridCol w:w="830"/>
        <w:gridCol w:w="743"/>
      </w:tblGrid>
      <w:tr w:rsidR="00E34AFA" w:rsidRPr="000C2AD8" w:rsidTr="00A61E28">
        <w:trPr>
          <w:trHeight w:val="264"/>
          <w:jc w:val="center"/>
        </w:trPr>
        <w:tc>
          <w:tcPr>
            <w:tcW w:w="851"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单位</w:t>
            </w:r>
          </w:p>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名称</w:t>
            </w:r>
          </w:p>
        </w:tc>
        <w:tc>
          <w:tcPr>
            <w:tcW w:w="992" w:type="dxa"/>
            <w:vMerge w:val="restart"/>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数据汇总</w:t>
            </w:r>
          </w:p>
        </w:tc>
        <w:tc>
          <w:tcPr>
            <w:tcW w:w="718"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830"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830"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r>
      <w:tr w:rsidR="00E34AFA" w:rsidRPr="000C2AD8" w:rsidTr="00A61E28">
        <w:trPr>
          <w:trHeight w:val="264"/>
          <w:jc w:val="center"/>
        </w:trPr>
        <w:tc>
          <w:tcPr>
            <w:tcW w:w="851" w:type="dxa"/>
            <w:vMerge/>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992" w:type="dxa"/>
            <w:vMerge/>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p>
        </w:tc>
        <w:tc>
          <w:tcPr>
            <w:tcW w:w="718"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30"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830"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3" w:type="dxa"/>
            <w:shd w:val="clear" w:color="auto" w:fill="auto"/>
            <w:noWrap/>
            <w:vAlign w:val="center"/>
            <w:hideMark/>
          </w:tcPr>
          <w:p w:rsidR="00E34AFA" w:rsidRPr="000C2AD8" w:rsidRDefault="00E34AF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BE5666" w:rsidRPr="000C2AD8" w:rsidTr="00A61E28">
        <w:trPr>
          <w:trHeight w:val="264"/>
          <w:jc w:val="center"/>
        </w:trPr>
        <w:tc>
          <w:tcPr>
            <w:tcW w:w="851" w:type="dxa"/>
            <w:vMerge w:val="restart"/>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郑</w:t>
            </w:r>
            <w:proofErr w:type="gramStart"/>
            <w:r w:rsidRPr="000C2AD8">
              <w:rPr>
                <w:rFonts w:ascii="Times New Roman" w:eastAsia="宋体" w:hAnsi="宋体" w:cs="Times New Roman"/>
                <w:kern w:val="0"/>
                <w:sz w:val="18"/>
                <w:szCs w:val="18"/>
              </w:rPr>
              <w:t>研</w:t>
            </w:r>
            <w:proofErr w:type="gramEnd"/>
            <w:r w:rsidRPr="000C2AD8">
              <w:rPr>
                <w:rFonts w:ascii="Times New Roman" w:eastAsia="宋体" w:hAnsi="宋体" w:cs="Times New Roman"/>
                <w:kern w:val="0"/>
                <w:sz w:val="18"/>
                <w:szCs w:val="18"/>
              </w:rPr>
              <w:t>院</w:t>
            </w:r>
          </w:p>
        </w:tc>
        <w:tc>
          <w:tcPr>
            <w:tcW w:w="992" w:type="dxa"/>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61.30</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12.45</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7.77</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2.39</w:t>
            </w:r>
          </w:p>
        </w:tc>
        <w:tc>
          <w:tcPr>
            <w:tcW w:w="830"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0.94</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0.045</w:t>
            </w:r>
          </w:p>
        </w:tc>
        <w:tc>
          <w:tcPr>
            <w:tcW w:w="830"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0.40</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0.25</w:t>
            </w:r>
          </w:p>
        </w:tc>
      </w:tr>
      <w:tr w:rsidR="00BE5666" w:rsidRPr="000C2AD8" w:rsidTr="00A61E28">
        <w:trPr>
          <w:trHeight w:val="264"/>
          <w:jc w:val="center"/>
        </w:trPr>
        <w:tc>
          <w:tcPr>
            <w:tcW w:w="851" w:type="dxa"/>
            <w:vMerge/>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0.13</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w:t>
            </w:r>
          </w:p>
        </w:tc>
        <w:tc>
          <w:tcPr>
            <w:tcW w:w="830"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0.0076</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0.0059</w:t>
            </w:r>
          </w:p>
        </w:tc>
        <w:tc>
          <w:tcPr>
            <w:tcW w:w="830"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0.0099</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0.0089</w:t>
            </w:r>
          </w:p>
        </w:tc>
      </w:tr>
      <w:tr w:rsidR="00BE5666" w:rsidRPr="000C2AD8" w:rsidTr="00A61E28">
        <w:trPr>
          <w:trHeight w:val="264"/>
          <w:jc w:val="center"/>
        </w:trPr>
        <w:tc>
          <w:tcPr>
            <w:tcW w:w="851" w:type="dxa"/>
            <w:vMerge w:val="restart"/>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昆明院</w:t>
            </w:r>
          </w:p>
        </w:tc>
        <w:tc>
          <w:tcPr>
            <w:tcW w:w="992" w:type="dxa"/>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61.11</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12.30</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7.70</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2.18</w:t>
            </w:r>
          </w:p>
        </w:tc>
        <w:tc>
          <w:tcPr>
            <w:tcW w:w="830"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0.85</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0.049</w:t>
            </w:r>
          </w:p>
        </w:tc>
        <w:tc>
          <w:tcPr>
            <w:tcW w:w="830"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0.34</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0.22</w:t>
            </w:r>
          </w:p>
        </w:tc>
      </w:tr>
      <w:tr w:rsidR="00BE5666" w:rsidRPr="000C2AD8" w:rsidTr="00A61E28">
        <w:trPr>
          <w:trHeight w:val="264"/>
          <w:jc w:val="center"/>
        </w:trPr>
        <w:tc>
          <w:tcPr>
            <w:tcW w:w="851" w:type="dxa"/>
            <w:vMerge/>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0.066</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0.13</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0.052</w:t>
            </w:r>
          </w:p>
        </w:tc>
        <w:tc>
          <w:tcPr>
            <w:tcW w:w="830"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0.052</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w:t>
            </w:r>
          </w:p>
        </w:tc>
        <w:tc>
          <w:tcPr>
            <w:tcW w:w="830"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0.033</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0.025</w:t>
            </w:r>
          </w:p>
        </w:tc>
      </w:tr>
      <w:tr w:rsidR="00BE5666" w:rsidRPr="000C2AD8" w:rsidTr="00A61E28">
        <w:trPr>
          <w:trHeight w:val="292"/>
          <w:jc w:val="center"/>
        </w:trPr>
        <w:tc>
          <w:tcPr>
            <w:tcW w:w="851" w:type="dxa"/>
            <w:vMerge w:val="restart"/>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中铝</w:t>
            </w:r>
          </w:p>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矿业</w:t>
            </w:r>
          </w:p>
        </w:tc>
        <w:tc>
          <w:tcPr>
            <w:tcW w:w="992" w:type="dxa"/>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61.40</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12.56</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7.84</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2.44</w:t>
            </w:r>
          </w:p>
        </w:tc>
        <w:tc>
          <w:tcPr>
            <w:tcW w:w="830"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0.95</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0.050</w:t>
            </w:r>
          </w:p>
        </w:tc>
        <w:tc>
          <w:tcPr>
            <w:tcW w:w="830"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0.40</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0.26</w:t>
            </w:r>
          </w:p>
        </w:tc>
      </w:tr>
      <w:tr w:rsidR="00BE5666" w:rsidRPr="000C2AD8" w:rsidTr="00A61E28">
        <w:trPr>
          <w:trHeight w:val="292"/>
          <w:jc w:val="center"/>
        </w:trPr>
        <w:tc>
          <w:tcPr>
            <w:tcW w:w="851" w:type="dxa"/>
            <w:vMerge/>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BE5666" w:rsidRPr="000C2AD8" w:rsidRDefault="00BE5666"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0.087</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0.0645</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0.0476</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0.0161</w:t>
            </w:r>
          </w:p>
        </w:tc>
        <w:tc>
          <w:tcPr>
            <w:tcW w:w="830"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0.0119</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0.0012</w:t>
            </w:r>
          </w:p>
        </w:tc>
        <w:tc>
          <w:tcPr>
            <w:tcW w:w="830"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w:t>
            </w:r>
          </w:p>
        </w:tc>
        <w:tc>
          <w:tcPr>
            <w:tcW w:w="743" w:type="dxa"/>
            <w:shd w:val="clear" w:color="auto" w:fill="auto"/>
            <w:noWrap/>
            <w:vAlign w:val="center"/>
            <w:hideMark/>
          </w:tcPr>
          <w:p w:rsidR="00BE5666" w:rsidRPr="000C2AD8" w:rsidRDefault="00BE5666"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0.0083</w:t>
            </w:r>
          </w:p>
        </w:tc>
      </w:tr>
      <w:tr w:rsidR="009F5BC5" w:rsidRPr="000C2AD8" w:rsidTr="00A61E28">
        <w:trPr>
          <w:trHeight w:val="250"/>
          <w:jc w:val="center"/>
        </w:trPr>
        <w:tc>
          <w:tcPr>
            <w:tcW w:w="851" w:type="dxa"/>
            <w:vMerge w:val="restart"/>
            <w:shd w:val="clear" w:color="auto" w:fill="auto"/>
            <w:noWrap/>
            <w:vAlign w:val="center"/>
            <w:hideMark/>
          </w:tcPr>
          <w:p w:rsidR="009F5BC5" w:rsidRPr="000C2AD8" w:rsidRDefault="009F5BC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岛津</w:t>
            </w:r>
          </w:p>
        </w:tc>
        <w:tc>
          <w:tcPr>
            <w:tcW w:w="992" w:type="dxa"/>
            <w:shd w:val="clear" w:color="auto" w:fill="auto"/>
            <w:noWrap/>
            <w:vAlign w:val="center"/>
            <w:hideMark/>
          </w:tcPr>
          <w:p w:rsidR="009F5BC5" w:rsidRPr="000C2AD8" w:rsidRDefault="009F5BC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61.51</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12.49</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7.84</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2.44</w:t>
            </w:r>
          </w:p>
        </w:tc>
        <w:tc>
          <w:tcPr>
            <w:tcW w:w="830"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0.95</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0.051</w:t>
            </w:r>
          </w:p>
        </w:tc>
        <w:tc>
          <w:tcPr>
            <w:tcW w:w="830"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0.41</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0.26</w:t>
            </w:r>
          </w:p>
        </w:tc>
      </w:tr>
      <w:tr w:rsidR="009F5BC5" w:rsidRPr="000C2AD8" w:rsidTr="00A61E28">
        <w:trPr>
          <w:trHeight w:val="250"/>
          <w:jc w:val="center"/>
        </w:trPr>
        <w:tc>
          <w:tcPr>
            <w:tcW w:w="851" w:type="dxa"/>
            <w:vMerge/>
            <w:vAlign w:val="center"/>
            <w:hideMark/>
          </w:tcPr>
          <w:p w:rsidR="009F5BC5" w:rsidRPr="000C2AD8" w:rsidRDefault="009F5BC5"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9F5BC5" w:rsidRPr="000C2AD8" w:rsidRDefault="009F5BC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0.22</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0.077</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0.045</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0.016</w:t>
            </w:r>
          </w:p>
        </w:tc>
        <w:tc>
          <w:tcPr>
            <w:tcW w:w="830"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0.0085</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0.0113</w:t>
            </w:r>
          </w:p>
        </w:tc>
        <w:tc>
          <w:tcPr>
            <w:tcW w:w="830"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0.0054</w:t>
            </w:r>
          </w:p>
        </w:tc>
        <w:tc>
          <w:tcPr>
            <w:tcW w:w="743" w:type="dxa"/>
            <w:shd w:val="clear" w:color="auto" w:fill="auto"/>
            <w:noWrap/>
            <w:vAlign w:val="center"/>
            <w:hideMark/>
          </w:tcPr>
          <w:p w:rsidR="009F5BC5" w:rsidRPr="000C2AD8" w:rsidRDefault="009F5BC5"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0.015</w:t>
            </w:r>
          </w:p>
        </w:tc>
      </w:tr>
      <w:tr w:rsidR="00A61E28" w:rsidRPr="000C2AD8" w:rsidTr="00A61E28">
        <w:trPr>
          <w:trHeight w:val="250"/>
          <w:jc w:val="center"/>
        </w:trPr>
        <w:tc>
          <w:tcPr>
            <w:tcW w:w="851" w:type="dxa"/>
            <w:vMerge w:val="restart"/>
            <w:shd w:val="clear" w:color="auto" w:fill="auto"/>
            <w:noWrap/>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南山</w:t>
            </w:r>
          </w:p>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铝业</w:t>
            </w:r>
          </w:p>
        </w:tc>
        <w:tc>
          <w:tcPr>
            <w:tcW w:w="992" w:type="dxa"/>
            <w:shd w:val="clear" w:color="auto" w:fill="auto"/>
            <w:noWrap/>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18"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61.51</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12.49</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7.84</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2.44</w:t>
            </w:r>
          </w:p>
        </w:tc>
        <w:tc>
          <w:tcPr>
            <w:tcW w:w="830"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0.95</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0.051</w:t>
            </w:r>
          </w:p>
        </w:tc>
        <w:tc>
          <w:tcPr>
            <w:tcW w:w="830"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0.41</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0.26</w:t>
            </w:r>
          </w:p>
        </w:tc>
      </w:tr>
      <w:tr w:rsidR="00A61E28" w:rsidRPr="000C2AD8" w:rsidTr="00A61E28">
        <w:trPr>
          <w:trHeight w:val="250"/>
          <w:jc w:val="center"/>
        </w:trPr>
        <w:tc>
          <w:tcPr>
            <w:tcW w:w="851" w:type="dxa"/>
            <w:vMerge/>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p>
        </w:tc>
        <w:tc>
          <w:tcPr>
            <w:tcW w:w="992" w:type="dxa"/>
            <w:shd w:val="clear" w:color="auto" w:fill="auto"/>
            <w:noWrap/>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18"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0.22</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0.045</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0.016</w:t>
            </w:r>
          </w:p>
        </w:tc>
        <w:tc>
          <w:tcPr>
            <w:tcW w:w="830"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0.0085</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0.011</w:t>
            </w:r>
          </w:p>
        </w:tc>
        <w:tc>
          <w:tcPr>
            <w:tcW w:w="830"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0.0054</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0.015</w:t>
            </w:r>
          </w:p>
        </w:tc>
      </w:tr>
      <w:tr w:rsidR="00A61E28" w:rsidRPr="000C2AD8" w:rsidTr="00A61E28">
        <w:trPr>
          <w:trHeight w:val="250"/>
          <w:jc w:val="center"/>
        </w:trPr>
        <w:tc>
          <w:tcPr>
            <w:tcW w:w="1843" w:type="dxa"/>
            <w:gridSpan w:val="2"/>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重复性限</w:t>
            </w:r>
          </w:p>
        </w:tc>
        <w:tc>
          <w:tcPr>
            <w:tcW w:w="718"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0.39</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0.19</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0.076</w:t>
            </w:r>
          </w:p>
        </w:tc>
        <w:tc>
          <w:tcPr>
            <w:tcW w:w="830"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0.069</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0.017</w:t>
            </w:r>
          </w:p>
        </w:tc>
        <w:tc>
          <w:tcPr>
            <w:tcW w:w="830"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0.045</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0.040</w:t>
            </w:r>
          </w:p>
        </w:tc>
      </w:tr>
      <w:tr w:rsidR="00270A2B" w:rsidRPr="000C2AD8" w:rsidTr="00A61E28">
        <w:trPr>
          <w:trHeight w:val="250"/>
          <w:jc w:val="center"/>
        </w:trPr>
        <w:tc>
          <w:tcPr>
            <w:tcW w:w="1843" w:type="dxa"/>
            <w:gridSpan w:val="2"/>
            <w:vAlign w:val="center"/>
            <w:hideMark/>
          </w:tcPr>
          <w:p w:rsidR="00270A2B" w:rsidRPr="000C2AD8" w:rsidRDefault="00270A2B"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再现性限</w:t>
            </w:r>
          </w:p>
        </w:tc>
        <w:tc>
          <w:tcPr>
            <w:tcW w:w="718"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0.58</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0.32</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0.25</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0.32</w:t>
            </w:r>
          </w:p>
        </w:tc>
        <w:tc>
          <w:tcPr>
            <w:tcW w:w="830"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0.15</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0.018</w:t>
            </w:r>
          </w:p>
        </w:tc>
        <w:tc>
          <w:tcPr>
            <w:tcW w:w="830"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0.10</w:t>
            </w:r>
          </w:p>
        </w:tc>
        <w:tc>
          <w:tcPr>
            <w:tcW w:w="743" w:type="dxa"/>
            <w:shd w:val="clear" w:color="auto" w:fill="auto"/>
            <w:noWrap/>
            <w:vAlign w:val="center"/>
            <w:hideMark/>
          </w:tcPr>
          <w:p w:rsidR="00270A2B" w:rsidRPr="000C2AD8" w:rsidRDefault="00270A2B"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0.063</w:t>
            </w:r>
          </w:p>
        </w:tc>
      </w:tr>
      <w:tr w:rsidR="00A61E28" w:rsidRPr="000C2AD8" w:rsidTr="00A61E28">
        <w:trPr>
          <w:trHeight w:val="250"/>
          <w:jc w:val="center"/>
        </w:trPr>
        <w:tc>
          <w:tcPr>
            <w:tcW w:w="1843" w:type="dxa"/>
            <w:gridSpan w:val="2"/>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平均值极差</w:t>
            </w:r>
          </w:p>
        </w:tc>
        <w:tc>
          <w:tcPr>
            <w:tcW w:w="718"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-0.40</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0.26</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-0.14</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0.21</w:t>
            </w:r>
          </w:p>
        </w:tc>
        <w:tc>
          <w:tcPr>
            <w:tcW w:w="830"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0.12</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0.006</w:t>
            </w:r>
          </w:p>
        </w:tc>
        <w:tc>
          <w:tcPr>
            <w:tcW w:w="830"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w:t>
            </w:r>
          </w:p>
        </w:tc>
        <w:tc>
          <w:tcPr>
            <w:tcW w:w="743" w:type="dxa"/>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w:t>
            </w:r>
          </w:p>
        </w:tc>
      </w:tr>
    </w:tbl>
    <w:p w:rsidR="00E34AFA" w:rsidRPr="000C2AD8" w:rsidRDefault="00E1725E" w:rsidP="00DC3D4F">
      <w:pPr>
        <w:spacing w:line="360" w:lineRule="auto"/>
        <w:ind w:firstLineChars="200" w:firstLine="420"/>
        <w:rPr>
          <w:rFonts w:ascii="Times New Roman" w:hAnsi="Times New Roman" w:cs="Times New Roman"/>
          <w:szCs w:val="21"/>
        </w:rPr>
      </w:pPr>
      <w:r w:rsidRPr="000C2AD8">
        <w:rPr>
          <w:rFonts w:asciiTheme="majorEastAsia" w:eastAsiaTheme="majorEastAsia" w:hAnsiTheme="majorEastAsia" w:hint="eastAsia"/>
          <w:szCs w:val="21"/>
        </w:rPr>
        <w:t>从复验结果统计情况来看，各单位之间的元素测量值吻合较好，</w:t>
      </w:r>
      <w:r w:rsidR="00B41BBE" w:rsidRPr="000C2AD8">
        <w:rPr>
          <w:rFonts w:asciiTheme="majorEastAsia" w:eastAsiaTheme="majorEastAsia" w:hAnsiTheme="majorEastAsia" w:hint="eastAsia"/>
          <w:szCs w:val="21"/>
        </w:rPr>
        <w:t>该方法可满足分析检测需要。</w:t>
      </w:r>
    </w:p>
    <w:p w:rsidR="00917E61" w:rsidRPr="000C2AD8" w:rsidRDefault="00917E61" w:rsidP="00917E61">
      <w:pPr>
        <w:spacing w:line="360" w:lineRule="auto"/>
        <w:rPr>
          <w:rFonts w:ascii="黑体" w:eastAsia="黑体" w:hAnsi="黑体"/>
          <w:sz w:val="24"/>
          <w:szCs w:val="24"/>
        </w:rPr>
      </w:pPr>
      <w:r w:rsidRPr="000C2AD8">
        <w:rPr>
          <w:rFonts w:ascii="黑体" w:eastAsia="黑体" w:hAnsi="黑体" w:hint="eastAsia"/>
          <w:sz w:val="24"/>
          <w:szCs w:val="24"/>
        </w:rPr>
        <w:t>3.</w:t>
      </w:r>
      <w:r w:rsidR="001B6615" w:rsidRPr="000C2AD8">
        <w:rPr>
          <w:rFonts w:ascii="黑体" w:eastAsia="黑体" w:hAnsi="黑体" w:hint="eastAsia"/>
          <w:sz w:val="24"/>
          <w:szCs w:val="24"/>
        </w:rPr>
        <w:t>3</w:t>
      </w:r>
      <w:r w:rsidRPr="000C2AD8">
        <w:rPr>
          <w:rFonts w:ascii="黑体" w:eastAsia="黑体" w:hAnsi="黑体" w:hint="eastAsia"/>
          <w:sz w:val="24"/>
          <w:szCs w:val="24"/>
        </w:rPr>
        <w:t xml:space="preserve"> 灼烧基与干燥基测量结果的对比</w:t>
      </w:r>
    </w:p>
    <w:p w:rsidR="00917E61" w:rsidRPr="000C2AD8" w:rsidRDefault="00917E61" w:rsidP="00917E61">
      <w:pPr>
        <w:spacing w:line="360" w:lineRule="auto"/>
        <w:ind w:firstLine="555"/>
        <w:rPr>
          <w:rFonts w:asciiTheme="majorEastAsia" w:eastAsiaTheme="majorEastAsia" w:hAnsiTheme="majorEastAsia"/>
          <w:szCs w:val="21"/>
        </w:rPr>
      </w:pPr>
      <w:r w:rsidRPr="000C2AD8">
        <w:rPr>
          <w:rFonts w:asciiTheme="majorEastAsia" w:eastAsiaTheme="majorEastAsia" w:hAnsiTheme="majorEastAsia" w:hint="eastAsia"/>
          <w:szCs w:val="21"/>
        </w:rPr>
        <w:t>将灼烧基样品的测量</w:t>
      </w:r>
      <w:proofErr w:type="gramStart"/>
      <w:r w:rsidRPr="000C2AD8">
        <w:rPr>
          <w:rFonts w:asciiTheme="majorEastAsia" w:eastAsiaTheme="majorEastAsia" w:hAnsiTheme="majorEastAsia" w:hint="eastAsia"/>
          <w:szCs w:val="21"/>
        </w:rPr>
        <w:t>值通过灼减</w:t>
      </w:r>
      <w:proofErr w:type="gramEnd"/>
      <w:r w:rsidRPr="000C2AD8">
        <w:rPr>
          <w:rFonts w:asciiTheme="majorEastAsia" w:eastAsiaTheme="majorEastAsia" w:hAnsiTheme="majorEastAsia" w:hint="eastAsia"/>
          <w:szCs w:val="21"/>
        </w:rPr>
        <w:t>换算为干燥基样品数值，换算公式如下：</w:t>
      </w:r>
    </w:p>
    <w:p w:rsidR="00917E61" w:rsidRPr="000C2AD8" w:rsidRDefault="00917E61" w:rsidP="00917E61">
      <w:pPr>
        <w:spacing w:line="360" w:lineRule="auto"/>
        <w:ind w:firstLine="555"/>
        <w:rPr>
          <w:rFonts w:ascii="Times New Roman" w:hAnsi="Times New Roman" w:cs="Times New Roman"/>
          <w:szCs w:val="21"/>
        </w:rPr>
      </w:pPr>
      <w:r w:rsidRPr="000C2AD8">
        <w:rPr>
          <w:rFonts w:ascii="Times New Roman" w:hAnsi="Times New Roman" w:cs="Times New Roman"/>
          <w:szCs w:val="21"/>
        </w:rPr>
        <w:t>C</w:t>
      </w:r>
      <w:r w:rsidRPr="000C2AD8">
        <w:rPr>
          <w:rFonts w:ascii="Times New Roman" w:hAnsi="宋体" w:cs="Times New Roman"/>
          <w:szCs w:val="21"/>
          <w:vertAlign w:val="subscript"/>
        </w:rPr>
        <w:t>干燥基</w:t>
      </w:r>
      <w:r w:rsidRPr="000C2AD8">
        <w:rPr>
          <w:rFonts w:ascii="Times New Roman" w:hAnsi="Times New Roman" w:cs="Times New Roman"/>
          <w:szCs w:val="21"/>
        </w:rPr>
        <w:t>=C</w:t>
      </w:r>
      <w:r w:rsidRPr="000C2AD8">
        <w:rPr>
          <w:rFonts w:ascii="Times New Roman" w:hAnsi="宋体" w:cs="Times New Roman"/>
          <w:szCs w:val="21"/>
          <w:vertAlign w:val="subscript"/>
        </w:rPr>
        <w:t>灼烧基</w:t>
      </w:r>
      <w:r w:rsidRPr="000C2AD8">
        <w:rPr>
          <w:rFonts w:ascii="Times New Roman" w:hAnsi="Times New Roman" w:cs="Times New Roman"/>
          <w:szCs w:val="21"/>
        </w:rPr>
        <w:t>×</w:t>
      </w:r>
      <w:r w:rsidRPr="000C2AD8">
        <w:rPr>
          <w:rFonts w:ascii="Times New Roman" w:hAnsi="宋体" w:cs="Times New Roman"/>
          <w:szCs w:val="21"/>
        </w:rPr>
        <w:t>（</w:t>
      </w:r>
      <w:r w:rsidRPr="000C2AD8">
        <w:rPr>
          <w:rFonts w:ascii="Times New Roman" w:hAnsi="Times New Roman" w:cs="Times New Roman"/>
          <w:szCs w:val="21"/>
        </w:rPr>
        <w:t>100-</w:t>
      </w:r>
      <w:r w:rsidRPr="000C2AD8">
        <w:rPr>
          <w:rFonts w:ascii="Times New Roman" w:hAnsi="宋体" w:cs="Times New Roman"/>
          <w:szCs w:val="21"/>
        </w:rPr>
        <w:t>灼减）</w:t>
      </w:r>
      <w:r w:rsidRPr="000C2AD8">
        <w:rPr>
          <w:rFonts w:ascii="Times New Roman" w:hAnsi="Times New Roman" w:cs="Times New Roman"/>
          <w:szCs w:val="21"/>
        </w:rPr>
        <w:t>×0.01</w:t>
      </w:r>
    </w:p>
    <w:p w:rsidR="00917E61" w:rsidRPr="000C2AD8" w:rsidRDefault="00917E61" w:rsidP="00917E61">
      <w:pPr>
        <w:rPr>
          <w:rFonts w:ascii="宋体" w:hAnsi="宋体" w:cs="黑体"/>
          <w:szCs w:val="21"/>
        </w:rPr>
      </w:pPr>
      <w:r w:rsidRPr="000C2AD8">
        <w:rPr>
          <w:rFonts w:ascii="宋体" w:hAnsi="宋体" w:cs="黑体" w:hint="eastAsia"/>
          <w:szCs w:val="21"/>
        </w:rPr>
        <w:t>式中：</w:t>
      </w:r>
    </w:p>
    <w:p w:rsidR="00917E61" w:rsidRPr="000C2AD8" w:rsidRDefault="00917E61" w:rsidP="0095020A">
      <w:pPr>
        <w:ind w:firstLineChars="250" w:firstLine="525"/>
        <w:rPr>
          <w:rFonts w:ascii="宋体" w:hAnsi="宋体"/>
          <w:szCs w:val="21"/>
        </w:rPr>
      </w:pPr>
      <w:r w:rsidRPr="000C2AD8">
        <w:rPr>
          <w:rFonts w:ascii="Times New Roman" w:hAnsi="Times New Roman" w:cs="Times New Roman"/>
          <w:szCs w:val="21"/>
        </w:rPr>
        <w:t>C</w:t>
      </w:r>
      <w:r w:rsidRPr="000C2AD8">
        <w:rPr>
          <w:rFonts w:ascii="Times New Roman" w:hAnsi="宋体" w:cs="Times New Roman"/>
          <w:szCs w:val="21"/>
          <w:vertAlign w:val="subscript"/>
        </w:rPr>
        <w:t>干燥基</w:t>
      </w:r>
      <w:r w:rsidRPr="000C2AD8">
        <w:rPr>
          <w:rFonts w:ascii="宋体" w:hAnsi="宋体" w:hint="eastAsia"/>
          <w:szCs w:val="21"/>
        </w:rPr>
        <w:t>——为干燥基样品质量浓度，单位为%，</w:t>
      </w:r>
    </w:p>
    <w:p w:rsidR="00917E61" w:rsidRPr="000C2AD8" w:rsidRDefault="00917E61" w:rsidP="0095020A">
      <w:pPr>
        <w:ind w:firstLineChars="250" w:firstLine="525"/>
        <w:rPr>
          <w:rFonts w:ascii="宋体" w:hAnsi="宋体"/>
          <w:szCs w:val="21"/>
        </w:rPr>
      </w:pPr>
      <w:r w:rsidRPr="000C2AD8">
        <w:rPr>
          <w:rFonts w:ascii="Times New Roman" w:hAnsi="Times New Roman" w:cs="Times New Roman"/>
          <w:szCs w:val="21"/>
        </w:rPr>
        <w:t>C</w:t>
      </w:r>
      <w:r w:rsidRPr="000C2AD8">
        <w:rPr>
          <w:rFonts w:ascii="Times New Roman" w:hAnsi="宋体" w:cs="Times New Roman"/>
          <w:szCs w:val="21"/>
          <w:vertAlign w:val="subscript"/>
        </w:rPr>
        <w:t>灼烧基</w:t>
      </w:r>
      <w:r w:rsidRPr="000C2AD8">
        <w:rPr>
          <w:rFonts w:ascii="宋体" w:hAnsi="宋体" w:hint="eastAsia"/>
          <w:szCs w:val="21"/>
        </w:rPr>
        <w:t>——为灼烧基样品质量浓度，单位为%。</w:t>
      </w:r>
    </w:p>
    <w:p w:rsidR="00917E61" w:rsidRPr="000C2AD8" w:rsidRDefault="00917E61" w:rsidP="0095020A">
      <w:pPr>
        <w:ind w:firstLineChars="250" w:firstLine="525"/>
        <w:rPr>
          <w:rFonts w:ascii="宋体" w:hAnsi="宋体"/>
          <w:szCs w:val="21"/>
        </w:rPr>
      </w:pPr>
      <w:r w:rsidRPr="000C2AD8">
        <w:rPr>
          <w:rFonts w:ascii="宋体" w:hAnsi="宋体" w:hint="eastAsia"/>
          <w:szCs w:val="21"/>
        </w:rPr>
        <w:t>LOI——为干燥基样品灼减，单位为%。</w:t>
      </w:r>
    </w:p>
    <w:p w:rsidR="00DC3D4F" w:rsidRPr="000C2AD8" w:rsidRDefault="00917E61" w:rsidP="00DC3D4F">
      <w:pPr>
        <w:spacing w:line="360" w:lineRule="auto"/>
        <w:ind w:firstLineChars="200" w:firstLine="420"/>
        <w:rPr>
          <w:rFonts w:ascii="宋体" w:hAnsi="宋体"/>
          <w:szCs w:val="21"/>
        </w:rPr>
      </w:pPr>
      <w:r w:rsidRPr="000C2AD8">
        <w:rPr>
          <w:rFonts w:ascii="宋体" w:hAnsi="宋体" w:hint="eastAsia"/>
          <w:szCs w:val="21"/>
        </w:rPr>
        <w:t>将DR-3、HN-4、LT-5</w:t>
      </w:r>
      <w:proofErr w:type="gramStart"/>
      <w:r w:rsidRPr="000C2AD8">
        <w:rPr>
          <w:rFonts w:ascii="宋体" w:hAnsi="宋体" w:hint="eastAsia"/>
          <w:szCs w:val="21"/>
        </w:rPr>
        <w:t>三个</w:t>
      </w:r>
      <w:proofErr w:type="gramEnd"/>
      <w:r w:rsidRPr="000C2AD8">
        <w:rPr>
          <w:rFonts w:ascii="宋体" w:hAnsi="宋体" w:hint="eastAsia"/>
          <w:szCs w:val="21"/>
        </w:rPr>
        <w:t>样品的灼烧基测量</w:t>
      </w:r>
      <w:proofErr w:type="gramStart"/>
      <w:r w:rsidRPr="000C2AD8">
        <w:rPr>
          <w:rFonts w:ascii="宋体" w:hAnsi="宋体" w:hint="eastAsia"/>
          <w:szCs w:val="21"/>
        </w:rPr>
        <w:t>通过灼减换算</w:t>
      </w:r>
      <w:proofErr w:type="gramEnd"/>
      <w:r w:rsidRPr="000C2AD8">
        <w:rPr>
          <w:rFonts w:ascii="宋体" w:hAnsi="宋体" w:hint="eastAsia"/>
          <w:szCs w:val="21"/>
        </w:rPr>
        <w:t>后，与干燥基直接测量的数值进行对比，</w:t>
      </w:r>
      <w:r w:rsidR="007C65D2" w:rsidRPr="000C2AD8">
        <w:rPr>
          <w:rFonts w:ascii="宋体" w:hAnsi="宋体" w:hint="eastAsia"/>
          <w:szCs w:val="21"/>
        </w:rPr>
        <w:t>各复验单位</w:t>
      </w:r>
      <w:r w:rsidR="00651637" w:rsidRPr="000C2AD8">
        <w:rPr>
          <w:rFonts w:ascii="宋体" w:hAnsi="宋体" w:hint="eastAsia"/>
          <w:szCs w:val="21"/>
        </w:rPr>
        <w:t>测量结果的平均值进行换算后，对</w:t>
      </w:r>
      <w:r w:rsidR="007C65D2" w:rsidRPr="000C2AD8">
        <w:rPr>
          <w:rFonts w:ascii="宋体" w:hAnsi="宋体" w:hint="eastAsia"/>
          <w:szCs w:val="21"/>
        </w:rPr>
        <w:t>两种方法测量</w:t>
      </w:r>
      <w:r w:rsidRPr="000C2AD8">
        <w:rPr>
          <w:rFonts w:ascii="宋体" w:hAnsi="宋体" w:hint="eastAsia"/>
          <w:szCs w:val="21"/>
        </w:rPr>
        <w:t>结果</w:t>
      </w:r>
      <w:r w:rsidR="00651637" w:rsidRPr="000C2AD8">
        <w:rPr>
          <w:rFonts w:ascii="宋体" w:hAnsi="宋体" w:hint="eastAsia"/>
          <w:szCs w:val="21"/>
        </w:rPr>
        <w:t>进行比对，结果</w:t>
      </w:r>
      <w:r w:rsidRPr="000C2AD8">
        <w:rPr>
          <w:rFonts w:ascii="宋体" w:hAnsi="宋体" w:hint="eastAsia"/>
          <w:szCs w:val="21"/>
        </w:rPr>
        <w:t>见表13</w:t>
      </w:r>
      <w:r w:rsidR="00ED05D0" w:rsidRPr="000C2AD8">
        <w:rPr>
          <w:rFonts w:ascii="华文楷体" w:eastAsia="华文楷体" w:hAnsi="华文楷体" w:hint="eastAsia"/>
          <w:szCs w:val="21"/>
        </w:rPr>
        <w:t>~</w:t>
      </w:r>
      <w:r w:rsidR="00ED05D0" w:rsidRPr="000C2AD8">
        <w:rPr>
          <w:rFonts w:ascii="宋体" w:hAnsi="宋体" w:hint="eastAsia"/>
          <w:szCs w:val="21"/>
        </w:rPr>
        <w:t>表15</w:t>
      </w:r>
      <w:r w:rsidRPr="000C2AD8">
        <w:rPr>
          <w:rFonts w:ascii="宋体" w:hAnsi="宋体" w:hint="eastAsia"/>
          <w:szCs w:val="21"/>
        </w:rPr>
        <w:t>。</w:t>
      </w:r>
    </w:p>
    <w:p w:rsidR="00917E61" w:rsidRPr="000C2AD8" w:rsidRDefault="00917E61" w:rsidP="00DC3D4F">
      <w:pPr>
        <w:spacing w:line="360" w:lineRule="auto"/>
        <w:ind w:firstLineChars="200" w:firstLine="360"/>
        <w:jc w:val="center"/>
        <w:rPr>
          <w:rFonts w:ascii="Times New Roman" w:eastAsia="宋体" w:hAnsi="Times New Roman" w:cs="Times New Roman"/>
          <w:bCs/>
          <w:sz w:val="18"/>
          <w:szCs w:val="18"/>
        </w:rPr>
      </w:pPr>
      <w:r w:rsidRPr="000C2AD8">
        <w:rPr>
          <w:rFonts w:ascii="Times New Roman" w:eastAsia="宋体" w:hAnsi="Times New Roman" w:cs="Times New Roman"/>
          <w:sz w:val="18"/>
          <w:szCs w:val="18"/>
        </w:rPr>
        <w:t>表</w:t>
      </w:r>
      <w:r w:rsidRPr="000C2AD8">
        <w:rPr>
          <w:rFonts w:ascii="Times New Roman" w:eastAsia="宋体" w:hAnsi="Times New Roman" w:cs="Times New Roman"/>
          <w:sz w:val="18"/>
          <w:szCs w:val="18"/>
        </w:rPr>
        <w:t>13</w:t>
      </w:r>
      <w:r w:rsidR="00ED05D0" w:rsidRPr="000C2AD8">
        <w:rPr>
          <w:rFonts w:ascii="Times New Roman" w:eastAsia="宋体" w:hAnsi="Times New Roman" w:cs="Times New Roman"/>
          <w:sz w:val="18"/>
          <w:szCs w:val="18"/>
        </w:rPr>
        <w:t>样品</w:t>
      </w:r>
      <w:r w:rsidR="00ED05D0" w:rsidRPr="000C2AD8">
        <w:rPr>
          <w:rFonts w:ascii="Times New Roman" w:eastAsia="宋体" w:hAnsi="Times New Roman" w:cs="Times New Roman"/>
          <w:sz w:val="18"/>
          <w:szCs w:val="18"/>
        </w:rPr>
        <w:t>DR-3</w:t>
      </w:r>
      <w:r w:rsidRPr="000C2AD8">
        <w:rPr>
          <w:rFonts w:ascii="Times New Roman" w:eastAsia="宋体" w:hAnsi="Times New Roman" w:cs="Times New Roman"/>
          <w:bCs/>
          <w:sz w:val="18"/>
          <w:szCs w:val="18"/>
        </w:rPr>
        <w:t>灼烧基与干燥基测量结果的对比</w:t>
      </w:r>
    </w:p>
    <w:tbl>
      <w:tblPr>
        <w:tblW w:w="8333" w:type="dxa"/>
        <w:jc w:val="center"/>
        <w:tblInd w:w="103" w:type="dxa"/>
        <w:tblLayout w:type="fixed"/>
        <w:tblLook w:val="04A0"/>
      </w:tblPr>
      <w:tblGrid>
        <w:gridCol w:w="1007"/>
        <w:gridCol w:w="1134"/>
        <w:gridCol w:w="790"/>
        <w:gridCol w:w="772"/>
        <w:gridCol w:w="771"/>
        <w:gridCol w:w="772"/>
        <w:gridCol w:w="772"/>
        <w:gridCol w:w="771"/>
        <w:gridCol w:w="772"/>
        <w:gridCol w:w="772"/>
      </w:tblGrid>
      <w:tr w:rsidR="00203FBA" w:rsidRPr="000C2AD8" w:rsidTr="00E37238">
        <w:trPr>
          <w:trHeight w:val="285"/>
          <w:jc w:val="center"/>
        </w:trPr>
        <w:tc>
          <w:tcPr>
            <w:tcW w:w="1007" w:type="dxa"/>
            <w:vMerge w:val="restart"/>
            <w:tcBorders>
              <w:top w:val="single" w:sz="4" w:space="0" w:color="auto"/>
              <w:left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单位</w:t>
            </w:r>
          </w:p>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名称</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203FBA" w:rsidRPr="000C2AD8" w:rsidRDefault="00203FBA" w:rsidP="00DC3D4F">
            <w:pPr>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测量结果</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r>
      <w:tr w:rsidR="00203FBA" w:rsidRPr="000C2AD8" w:rsidTr="00E37238">
        <w:trPr>
          <w:trHeight w:val="270"/>
          <w:jc w:val="center"/>
        </w:trPr>
        <w:tc>
          <w:tcPr>
            <w:tcW w:w="1007" w:type="dxa"/>
            <w:vMerge/>
            <w:tcBorders>
              <w:left w:val="single" w:sz="4" w:space="0" w:color="auto"/>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203FBA" w:rsidRPr="000C2AD8" w:rsidRDefault="00203FBA" w:rsidP="00DC3D4F">
            <w:pPr>
              <w:widowControl/>
              <w:jc w:val="center"/>
              <w:rPr>
                <w:rFonts w:ascii="Times New Roman" w:eastAsia="宋体" w:hAnsi="Times New Roman" w:cs="Times New Roman"/>
                <w:kern w:val="0"/>
                <w:sz w:val="18"/>
                <w:szCs w:val="18"/>
              </w:rPr>
            </w:pPr>
          </w:p>
        </w:tc>
        <w:tc>
          <w:tcPr>
            <w:tcW w:w="790" w:type="dxa"/>
            <w:tcBorders>
              <w:top w:val="nil"/>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72" w:type="dxa"/>
            <w:tcBorders>
              <w:top w:val="nil"/>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71" w:type="dxa"/>
            <w:tcBorders>
              <w:top w:val="nil"/>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72" w:type="dxa"/>
            <w:tcBorders>
              <w:top w:val="nil"/>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72" w:type="dxa"/>
            <w:tcBorders>
              <w:top w:val="nil"/>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71" w:type="dxa"/>
            <w:tcBorders>
              <w:top w:val="nil"/>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72" w:type="dxa"/>
            <w:tcBorders>
              <w:top w:val="nil"/>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72" w:type="dxa"/>
            <w:tcBorders>
              <w:top w:val="nil"/>
              <w:left w:val="nil"/>
              <w:bottom w:val="single" w:sz="4" w:space="0" w:color="auto"/>
              <w:right w:val="single" w:sz="4" w:space="0" w:color="auto"/>
            </w:tcBorders>
            <w:shd w:val="clear" w:color="auto" w:fill="auto"/>
            <w:noWrap/>
            <w:vAlign w:val="center"/>
            <w:hideMark/>
          </w:tcPr>
          <w:p w:rsidR="00203FBA" w:rsidRPr="000C2AD8" w:rsidRDefault="00203FBA"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ED05D0" w:rsidRPr="000C2AD8" w:rsidTr="00E37238">
        <w:trPr>
          <w:trHeight w:val="270"/>
          <w:jc w:val="center"/>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郑</w:t>
            </w:r>
            <w:proofErr w:type="gramStart"/>
            <w:r w:rsidRPr="000C2AD8">
              <w:rPr>
                <w:rFonts w:ascii="Times New Roman" w:eastAsia="宋体" w:hAnsi="宋体" w:cs="Times New Roman"/>
                <w:kern w:val="0"/>
                <w:sz w:val="18"/>
                <w:szCs w:val="18"/>
              </w:rPr>
              <w:t>研</w:t>
            </w:r>
            <w:proofErr w:type="gramEnd"/>
            <w:r w:rsidRPr="000C2AD8">
              <w:rPr>
                <w:rFonts w:ascii="Times New Roman" w:eastAsia="宋体" w:hAnsi="宋体" w:cs="Times New Roman"/>
                <w:kern w:val="0"/>
                <w:sz w:val="18"/>
                <w:szCs w:val="18"/>
              </w:rPr>
              <w:t>院</w:t>
            </w:r>
          </w:p>
        </w:tc>
        <w:tc>
          <w:tcPr>
            <w:tcW w:w="1134" w:type="dxa"/>
            <w:tcBorders>
              <w:top w:val="nil"/>
              <w:left w:val="nil"/>
              <w:bottom w:val="single" w:sz="4" w:space="0" w:color="auto"/>
              <w:right w:val="single" w:sz="4" w:space="0" w:color="auto"/>
            </w:tcBorders>
            <w:shd w:val="clear" w:color="auto" w:fill="auto"/>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干燥基测量</w:t>
            </w:r>
          </w:p>
        </w:tc>
        <w:tc>
          <w:tcPr>
            <w:tcW w:w="790"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56.78</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18.56</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6.33</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2.35</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0.55</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0.070</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0.40</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w:t>
            </w:r>
            <w:r w:rsidR="005C481A" w:rsidRPr="000C2AD8">
              <w:rPr>
                <w:rFonts w:ascii="Times New Roman" w:eastAsia="宋体" w:hAnsi="Times New Roman" w:cs="Times New Roman"/>
                <w:kern w:val="0"/>
                <w:sz w:val="18"/>
                <w:szCs w:val="18"/>
              </w:rPr>
              <w:t>0</w:t>
            </w:r>
          </w:p>
        </w:tc>
      </w:tr>
      <w:tr w:rsidR="00ED05D0" w:rsidRPr="000C2AD8" w:rsidTr="00E37238">
        <w:trPr>
          <w:trHeight w:val="270"/>
          <w:jc w:val="center"/>
        </w:trPr>
        <w:tc>
          <w:tcPr>
            <w:tcW w:w="1007" w:type="dxa"/>
            <w:vMerge/>
            <w:tcBorders>
              <w:top w:val="nil"/>
              <w:left w:val="single" w:sz="4" w:space="0" w:color="auto"/>
              <w:bottom w:val="single" w:sz="4" w:space="0" w:color="auto"/>
              <w:right w:val="single" w:sz="4" w:space="0" w:color="auto"/>
            </w:tcBorders>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灼烧基换算</w:t>
            </w:r>
          </w:p>
        </w:tc>
        <w:tc>
          <w:tcPr>
            <w:tcW w:w="790"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56.66</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18.69</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6.43</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2.35</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0.55</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0.080</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0.39</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w:t>
            </w:r>
            <w:r w:rsidR="005C481A" w:rsidRPr="000C2AD8">
              <w:rPr>
                <w:rFonts w:ascii="Times New Roman" w:eastAsia="宋体" w:hAnsi="Times New Roman" w:cs="Times New Roman"/>
                <w:kern w:val="0"/>
                <w:sz w:val="18"/>
                <w:szCs w:val="18"/>
              </w:rPr>
              <w:t>0</w:t>
            </w:r>
          </w:p>
        </w:tc>
      </w:tr>
      <w:tr w:rsidR="00ED05D0" w:rsidRPr="000C2AD8" w:rsidTr="00E37238">
        <w:trPr>
          <w:trHeight w:val="270"/>
          <w:jc w:val="center"/>
        </w:trPr>
        <w:tc>
          <w:tcPr>
            <w:tcW w:w="1007" w:type="dxa"/>
            <w:vMerge/>
            <w:tcBorders>
              <w:top w:val="nil"/>
              <w:left w:val="single" w:sz="4" w:space="0" w:color="auto"/>
              <w:bottom w:val="single" w:sz="4" w:space="0" w:color="auto"/>
              <w:right w:val="single" w:sz="4" w:space="0" w:color="auto"/>
            </w:tcBorders>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绝对差值</w:t>
            </w:r>
          </w:p>
        </w:tc>
        <w:tc>
          <w:tcPr>
            <w:tcW w:w="790"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0.12</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0.13</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w:t>
            </w:r>
          </w:p>
        </w:tc>
      </w:tr>
      <w:tr w:rsidR="00ED05D0" w:rsidRPr="000C2AD8" w:rsidTr="00E37238">
        <w:trPr>
          <w:trHeight w:val="270"/>
          <w:jc w:val="center"/>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昆明院</w:t>
            </w:r>
          </w:p>
        </w:tc>
        <w:tc>
          <w:tcPr>
            <w:tcW w:w="1134" w:type="dxa"/>
            <w:tcBorders>
              <w:top w:val="nil"/>
              <w:left w:val="nil"/>
              <w:bottom w:val="single" w:sz="4" w:space="0" w:color="auto"/>
              <w:right w:val="single" w:sz="4" w:space="0" w:color="auto"/>
            </w:tcBorders>
            <w:shd w:val="clear" w:color="auto" w:fill="auto"/>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干燥基测量</w:t>
            </w:r>
          </w:p>
        </w:tc>
        <w:tc>
          <w:tcPr>
            <w:tcW w:w="790"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56.72</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18.41</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6.31</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2.22</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0.53</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0.057</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0.38</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0.18</w:t>
            </w:r>
          </w:p>
        </w:tc>
      </w:tr>
      <w:tr w:rsidR="00ED05D0" w:rsidRPr="000C2AD8" w:rsidTr="00E37238">
        <w:trPr>
          <w:trHeight w:val="270"/>
          <w:jc w:val="center"/>
        </w:trPr>
        <w:tc>
          <w:tcPr>
            <w:tcW w:w="1007" w:type="dxa"/>
            <w:vMerge/>
            <w:tcBorders>
              <w:top w:val="nil"/>
              <w:left w:val="single" w:sz="4" w:space="0" w:color="auto"/>
              <w:bottom w:val="single" w:sz="4" w:space="0" w:color="auto"/>
              <w:right w:val="single" w:sz="4" w:space="0" w:color="auto"/>
            </w:tcBorders>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灼烧基换算</w:t>
            </w:r>
          </w:p>
        </w:tc>
        <w:tc>
          <w:tcPr>
            <w:tcW w:w="790"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56.83</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18.81</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6.49</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2.33</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0.57</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0.080</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0.41</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0.20</w:t>
            </w:r>
          </w:p>
        </w:tc>
      </w:tr>
      <w:tr w:rsidR="00ED05D0" w:rsidRPr="000C2AD8" w:rsidTr="00E37238">
        <w:trPr>
          <w:trHeight w:val="270"/>
          <w:jc w:val="center"/>
        </w:trPr>
        <w:tc>
          <w:tcPr>
            <w:tcW w:w="1007" w:type="dxa"/>
            <w:vMerge/>
            <w:tcBorders>
              <w:top w:val="nil"/>
              <w:left w:val="single" w:sz="4" w:space="0" w:color="auto"/>
              <w:bottom w:val="single" w:sz="4" w:space="0" w:color="auto"/>
              <w:right w:val="single" w:sz="4" w:space="0" w:color="auto"/>
            </w:tcBorders>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绝对差值</w:t>
            </w:r>
          </w:p>
        </w:tc>
        <w:tc>
          <w:tcPr>
            <w:tcW w:w="790"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-0.11</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-0.4</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-0.18</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-0.11</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-0.023</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-0.03</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-0.020</w:t>
            </w:r>
          </w:p>
        </w:tc>
      </w:tr>
      <w:tr w:rsidR="00ED05D0" w:rsidRPr="000C2AD8" w:rsidTr="00E37238">
        <w:trPr>
          <w:trHeight w:val="270"/>
          <w:jc w:val="center"/>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中铝矿业</w:t>
            </w:r>
          </w:p>
        </w:tc>
        <w:tc>
          <w:tcPr>
            <w:tcW w:w="1134" w:type="dxa"/>
            <w:tcBorders>
              <w:top w:val="nil"/>
              <w:left w:val="nil"/>
              <w:bottom w:val="single" w:sz="4" w:space="0" w:color="auto"/>
              <w:right w:val="single" w:sz="4" w:space="0" w:color="auto"/>
            </w:tcBorders>
            <w:shd w:val="clear" w:color="auto" w:fill="auto"/>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干燥基测量</w:t>
            </w:r>
          </w:p>
        </w:tc>
        <w:tc>
          <w:tcPr>
            <w:tcW w:w="790"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56.64</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18.60</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6.43</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2.47</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0.56</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0.081</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0.40</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0.19</w:t>
            </w:r>
          </w:p>
        </w:tc>
      </w:tr>
      <w:tr w:rsidR="00ED05D0" w:rsidRPr="000C2AD8" w:rsidTr="00E37238">
        <w:trPr>
          <w:trHeight w:val="270"/>
          <w:jc w:val="center"/>
        </w:trPr>
        <w:tc>
          <w:tcPr>
            <w:tcW w:w="1007" w:type="dxa"/>
            <w:vMerge/>
            <w:tcBorders>
              <w:top w:val="nil"/>
              <w:left w:val="single" w:sz="4" w:space="0" w:color="auto"/>
              <w:bottom w:val="single" w:sz="4" w:space="0" w:color="auto"/>
              <w:right w:val="single" w:sz="4" w:space="0" w:color="auto"/>
            </w:tcBorders>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灼烧基换算</w:t>
            </w:r>
          </w:p>
        </w:tc>
        <w:tc>
          <w:tcPr>
            <w:tcW w:w="790"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56.63</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18.64</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6.36</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2.44</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0.57</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0.076</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0.39</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0.19</w:t>
            </w:r>
          </w:p>
        </w:tc>
      </w:tr>
      <w:tr w:rsidR="00ED05D0" w:rsidRPr="000C2AD8" w:rsidTr="00E37238">
        <w:trPr>
          <w:trHeight w:val="270"/>
          <w:jc w:val="center"/>
        </w:trPr>
        <w:tc>
          <w:tcPr>
            <w:tcW w:w="1007" w:type="dxa"/>
            <w:vMerge/>
            <w:tcBorders>
              <w:top w:val="nil"/>
              <w:left w:val="single" w:sz="4" w:space="0" w:color="auto"/>
              <w:bottom w:val="single" w:sz="4" w:space="0" w:color="auto"/>
              <w:right w:val="single" w:sz="4" w:space="0" w:color="auto"/>
            </w:tcBorders>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绝对差值</w:t>
            </w:r>
          </w:p>
        </w:tc>
        <w:tc>
          <w:tcPr>
            <w:tcW w:w="790"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0.07</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0.03</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71"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0.005</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72" w:type="dxa"/>
            <w:tcBorders>
              <w:top w:val="nil"/>
              <w:left w:val="nil"/>
              <w:bottom w:val="single" w:sz="4" w:space="0" w:color="auto"/>
              <w:right w:val="single" w:sz="4" w:space="0" w:color="auto"/>
            </w:tcBorders>
            <w:shd w:val="clear" w:color="auto" w:fill="auto"/>
            <w:noWrap/>
            <w:vAlign w:val="center"/>
            <w:hideMark/>
          </w:tcPr>
          <w:p w:rsidR="00ED05D0" w:rsidRPr="000C2AD8" w:rsidRDefault="00ED05D0"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w:t>
            </w:r>
          </w:p>
        </w:tc>
      </w:tr>
      <w:tr w:rsidR="00790811" w:rsidRPr="000C2AD8" w:rsidTr="00E37238">
        <w:trPr>
          <w:trHeight w:val="270"/>
          <w:jc w:val="center"/>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0811" w:rsidRPr="000C2AD8" w:rsidRDefault="0079081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岛津</w:t>
            </w:r>
          </w:p>
        </w:tc>
        <w:tc>
          <w:tcPr>
            <w:tcW w:w="1134" w:type="dxa"/>
            <w:tcBorders>
              <w:top w:val="nil"/>
              <w:left w:val="nil"/>
              <w:bottom w:val="single" w:sz="4" w:space="0" w:color="auto"/>
              <w:right w:val="single" w:sz="4" w:space="0" w:color="auto"/>
            </w:tcBorders>
            <w:shd w:val="clear" w:color="auto" w:fill="auto"/>
            <w:vAlign w:val="center"/>
            <w:hideMark/>
          </w:tcPr>
          <w:p w:rsidR="00790811" w:rsidRPr="000C2AD8" w:rsidRDefault="0079081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干燥基测量</w:t>
            </w:r>
          </w:p>
        </w:tc>
        <w:tc>
          <w:tcPr>
            <w:tcW w:w="790"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56.85</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18.71</w:t>
            </w:r>
          </w:p>
        </w:tc>
        <w:tc>
          <w:tcPr>
            <w:tcW w:w="771"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6.53</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2.47</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0.55</w:t>
            </w:r>
          </w:p>
        </w:tc>
        <w:tc>
          <w:tcPr>
            <w:tcW w:w="771"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0.073</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0.40</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0.18</w:t>
            </w:r>
          </w:p>
        </w:tc>
      </w:tr>
      <w:tr w:rsidR="00790811" w:rsidRPr="000C2AD8" w:rsidTr="00E37238">
        <w:trPr>
          <w:trHeight w:val="270"/>
          <w:jc w:val="center"/>
        </w:trPr>
        <w:tc>
          <w:tcPr>
            <w:tcW w:w="1007" w:type="dxa"/>
            <w:vMerge/>
            <w:tcBorders>
              <w:top w:val="nil"/>
              <w:left w:val="single" w:sz="4" w:space="0" w:color="auto"/>
              <w:bottom w:val="single" w:sz="4" w:space="0" w:color="auto"/>
              <w:right w:val="single" w:sz="4" w:space="0" w:color="auto"/>
            </w:tcBorders>
            <w:vAlign w:val="center"/>
            <w:hideMark/>
          </w:tcPr>
          <w:p w:rsidR="00790811" w:rsidRPr="000C2AD8" w:rsidRDefault="00790811" w:rsidP="00DC3D4F">
            <w:pPr>
              <w:widowControl/>
              <w:jc w:val="center"/>
              <w:rPr>
                <w:rFonts w:ascii="Times New Roman" w:eastAsia="宋体" w:hAnsi="Times New Roman" w:cs="Times New Roman"/>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790811" w:rsidRPr="000C2AD8" w:rsidRDefault="0079081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灼烧基换算</w:t>
            </w:r>
          </w:p>
        </w:tc>
        <w:tc>
          <w:tcPr>
            <w:tcW w:w="790"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56.76</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18.49</w:t>
            </w:r>
          </w:p>
        </w:tc>
        <w:tc>
          <w:tcPr>
            <w:tcW w:w="771"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6.35</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2.42</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0.54</w:t>
            </w:r>
          </w:p>
        </w:tc>
        <w:tc>
          <w:tcPr>
            <w:tcW w:w="771"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0.061</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w:t>
            </w:r>
            <w:r w:rsidR="001170EB" w:rsidRPr="000C2AD8">
              <w:rPr>
                <w:rFonts w:ascii="Times New Roman" w:hAnsi="Times New Roman" w:cs="Times New Roman"/>
                <w:sz w:val="18"/>
                <w:szCs w:val="18"/>
              </w:rPr>
              <w:t>0</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0.17</w:t>
            </w:r>
          </w:p>
        </w:tc>
      </w:tr>
      <w:tr w:rsidR="00790811" w:rsidRPr="000C2AD8" w:rsidTr="00E37238">
        <w:trPr>
          <w:trHeight w:val="270"/>
          <w:jc w:val="center"/>
        </w:trPr>
        <w:tc>
          <w:tcPr>
            <w:tcW w:w="1007" w:type="dxa"/>
            <w:vMerge/>
            <w:tcBorders>
              <w:top w:val="nil"/>
              <w:left w:val="single" w:sz="4" w:space="0" w:color="auto"/>
              <w:bottom w:val="single" w:sz="4" w:space="0" w:color="auto"/>
              <w:right w:val="single" w:sz="4" w:space="0" w:color="auto"/>
            </w:tcBorders>
            <w:vAlign w:val="center"/>
            <w:hideMark/>
          </w:tcPr>
          <w:p w:rsidR="00790811" w:rsidRPr="000C2AD8" w:rsidRDefault="00790811" w:rsidP="00DC3D4F">
            <w:pPr>
              <w:widowControl/>
              <w:jc w:val="center"/>
              <w:rPr>
                <w:rFonts w:ascii="Times New Roman" w:eastAsia="宋体" w:hAnsi="Times New Roman" w:cs="Times New Roman"/>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790811" w:rsidRPr="000C2AD8" w:rsidRDefault="0079081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绝对差值</w:t>
            </w:r>
          </w:p>
        </w:tc>
        <w:tc>
          <w:tcPr>
            <w:tcW w:w="790"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0.09</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0.22</w:t>
            </w:r>
          </w:p>
        </w:tc>
        <w:tc>
          <w:tcPr>
            <w:tcW w:w="771"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0.18</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p>
        </w:tc>
        <w:tc>
          <w:tcPr>
            <w:tcW w:w="771"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r w:rsidR="005C481A" w:rsidRPr="000C2AD8">
              <w:rPr>
                <w:rFonts w:ascii="Times New Roman" w:hAnsi="Times New Roman" w:cs="Times New Roman"/>
                <w:sz w:val="18"/>
                <w:szCs w:val="18"/>
              </w:rPr>
              <w:t>2</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w:t>
            </w:r>
          </w:p>
        </w:tc>
        <w:tc>
          <w:tcPr>
            <w:tcW w:w="772"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p>
        </w:tc>
      </w:tr>
      <w:tr w:rsidR="00A61E28" w:rsidRPr="000C2AD8" w:rsidTr="00E37238">
        <w:trPr>
          <w:trHeight w:val="270"/>
          <w:jc w:val="center"/>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南山铝业</w:t>
            </w:r>
          </w:p>
        </w:tc>
        <w:tc>
          <w:tcPr>
            <w:tcW w:w="1134" w:type="dxa"/>
            <w:tcBorders>
              <w:top w:val="nil"/>
              <w:left w:val="nil"/>
              <w:bottom w:val="single" w:sz="4" w:space="0" w:color="auto"/>
              <w:right w:val="single" w:sz="4" w:space="0" w:color="auto"/>
            </w:tcBorders>
            <w:shd w:val="clear" w:color="auto" w:fill="auto"/>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干燥基测量</w:t>
            </w:r>
          </w:p>
        </w:tc>
        <w:tc>
          <w:tcPr>
            <w:tcW w:w="790"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57.36</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18.54</w:t>
            </w:r>
          </w:p>
        </w:tc>
        <w:tc>
          <w:tcPr>
            <w:tcW w:w="771"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6.40</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2.39</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0.55</w:t>
            </w:r>
          </w:p>
        </w:tc>
        <w:tc>
          <w:tcPr>
            <w:tcW w:w="771"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0.049</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0.40</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0.19</w:t>
            </w:r>
          </w:p>
        </w:tc>
      </w:tr>
      <w:tr w:rsidR="00A61E28" w:rsidRPr="000C2AD8" w:rsidTr="00E37238">
        <w:trPr>
          <w:trHeight w:val="270"/>
          <w:jc w:val="center"/>
        </w:trPr>
        <w:tc>
          <w:tcPr>
            <w:tcW w:w="1007" w:type="dxa"/>
            <w:vMerge/>
            <w:tcBorders>
              <w:top w:val="nil"/>
              <w:left w:val="single" w:sz="4" w:space="0" w:color="auto"/>
              <w:bottom w:val="single" w:sz="4" w:space="0" w:color="auto"/>
              <w:right w:val="single" w:sz="4" w:space="0" w:color="auto"/>
            </w:tcBorders>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灼烧基换算</w:t>
            </w:r>
          </w:p>
        </w:tc>
        <w:tc>
          <w:tcPr>
            <w:tcW w:w="790"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56.69</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18.66</w:t>
            </w:r>
          </w:p>
        </w:tc>
        <w:tc>
          <w:tcPr>
            <w:tcW w:w="771"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6.50</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2.38</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0.56</w:t>
            </w:r>
          </w:p>
        </w:tc>
        <w:tc>
          <w:tcPr>
            <w:tcW w:w="771"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0.079</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0.39</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0.21</w:t>
            </w:r>
          </w:p>
        </w:tc>
      </w:tr>
      <w:tr w:rsidR="00A61E28" w:rsidRPr="000C2AD8" w:rsidTr="00E37238">
        <w:trPr>
          <w:trHeight w:val="270"/>
          <w:jc w:val="center"/>
        </w:trPr>
        <w:tc>
          <w:tcPr>
            <w:tcW w:w="1007" w:type="dxa"/>
            <w:vMerge/>
            <w:tcBorders>
              <w:top w:val="nil"/>
              <w:left w:val="single" w:sz="4" w:space="0" w:color="auto"/>
              <w:bottom w:val="single" w:sz="4" w:space="0" w:color="auto"/>
              <w:right w:val="single" w:sz="4" w:space="0" w:color="auto"/>
            </w:tcBorders>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绝对差值</w:t>
            </w:r>
          </w:p>
        </w:tc>
        <w:tc>
          <w:tcPr>
            <w:tcW w:w="790"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0.67</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771"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-0.10</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p>
        </w:tc>
        <w:tc>
          <w:tcPr>
            <w:tcW w:w="771"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-0.030</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p>
        </w:tc>
        <w:tc>
          <w:tcPr>
            <w:tcW w:w="772"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w:t>
            </w:r>
          </w:p>
        </w:tc>
      </w:tr>
    </w:tbl>
    <w:p w:rsidR="001B6615" w:rsidRPr="000C2AD8" w:rsidRDefault="001B6615" w:rsidP="00DC3D4F">
      <w:pPr>
        <w:spacing w:line="360" w:lineRule="auto"/>
        <w:ind w:firstLineChars="200" w:firstLine="360"/>
        <w:jc w:val="center"/>
        <w:rPr>
          <w:rFonts w:ascii="Times New Roman" w:eastAsia="宋体" w:hAnsi="Times New Roman" w:cs="Times New Roman"/>
          <w:bCs/>
          <w:sz w:val="18"/>
          <w:szCs w:val="18"/>
        </w:rPr>
      </w:pPr>
      <w:r w:rsidRPr="000C2AD8">
        <w:rPr>
          <w:rFonts w:ascii="Times New Roman" w:eastAsia="宋体" w:hAnsi="Times New Roman" w:cs="Times New Roman"/>
          <w:sz w:val="18"/>
          <w:szCs w:val="18"/>
        </w:rPr>
        <w:t>表</w:t>
      </w:r>
      <w:r w:rsidRPr="000C2AD8">
        <w:rPr>
          <w:rFonts w:ascii="Times New Roman" w:eastAsia="宋体" w:hAnsi="Times New Roman" w:cs="Times New Roman"/>
          <w:sz w:val="18"/>
          <w:szCs w:val="18"/>
        </w:rPr>
        <w:t>14</w:t>
      </w:r>
      <w:r w:rsidRPr="000C2AD8">
        <w:rPr>
          <w:rFonts w:ascii="Times New Roman" w:eastAsia="宋体" w:hAnsi="Times New Roman" w:cs="Times New Roman"/>
          <w:sz w:val="18"/>
          <w:szCs w:val="18"/>
        </w:rPr>
        <w:t>样品</w:t>
      </w:r>
      <w:r w:rsidRPr="000C2AD8">
        <w:rPr>
          <w:rFonts w:ascii="Times New Roman" w:eastAsia="宋体" w:hAnsi="Times New Roman" w:cs="Times New Roman"/>
          <w:sz w:val="18"/>
          <w:szCs w:val="18"/>
        </w:rPr>
        <w:t>HN-4</w:t>
      </w:r>
      <w:r w:rsidRPr="000C2AD8">
        <w:rPr>
          <w:rFonts w:ascii="Times New Roman" w:eastAsia="宋体" w:hAnsi="Times New Roman" w:cs="Times New Roman"/>
          <w:bCs/>
          <w:sz w:val="18"/>
          <w:szCs w:val="18"/>
        </w:rPr>
        <w:t>灼烧基与干燥基测量结果的对比</w:t>
      </w:r>
    </w:p>
    <w:tbl>
      <w:tblPr>
        <w:tblW w:w="8300" w:type="dxa"/>
        <w:tblInd w:w="103" w:type="dxa"/>
        <w:tblLayout w:type="fixed"/>
        <w:tblLook w:val="04A0"/>
      </w:tblPr>
      <w:tblGrid>
        <w:gridCol w:w="998"/>
        <w:gridCol w:w="1162"/>
        <w:gridCol w:w="767"/>
        <w:gridCol w:w="768"/>
        <w:gridCol w:w="767"/>
        <w:gridCol w:w="768"/>
        <w:gridCol w:w="767"/>
        <w:gridCol w:w="768"/>
        <w:gridCol w:w="767"/>
        <w:gridCol w:w="768"/>
      </w:tblGrid>
      <w:tr w:rsidR="001B6615" w:rsidRPr="000C2AD8" w:rsidTr="001B6615">
        <w:trPr>
          <w:trHeight w:val="285"/>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成分</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r>
      <w:tr w:rsidR="001B6615" w:rsidRPr="000C2AD8" w:rsidTr="001B6615">
        <w:trPr>
          <w:trHeight w:val="27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lastRenderedPageBreak/>
              <w:t xml:space="preserve">样品名称　</w:t>
            </w:r>
            <w:r w:rsidRPr="000C2AD8">
              <w:rPr>
                <w:rFonts w:ascii="Times New Roman" w:eastAsia="宋体" w:hAnsi="Times New Roman" w:cs="Times New Roman"/>
                <w:kern w:val="0"/>
                <w:sz w:val="18"/>
                <w:szCs w:val="18"/>
              </w:rPr>
              <w:t>HN-4</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1B6615" w:rsidRPr="000C2AD8" w:rsidTr="001B6615">
        <w:trPr>
          <w:trHeight w:val="270"/>
        </w:trPr>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郑</w:t>
            </w:r>
            <w:proofErr w:type="gramStart"/>
            <w:r w:rsidRPr="000C2AD8">
              <w:rPr>
                <w:rFonts w:ascii="Times New Roman" w:eastAsia="宋体" w:hAnsi="宋体" w:cs="Times New Roman"/>
                <w:kern w:val="0"/>
                <w:sz w:val="18"/>
                <w:szCs w:val="18"/>
              </w:rPr>
              <w:t>研</w:t>
            </w:r>
            <w:proofErr w:type="gramEnd"/>
            <w:r w:rsidRPr="000C2AD8">
              <w:rPr>
                <w:rFonts w:ascii="Times New Roman" w:eastAsia="宋体" w:hAnsi="宋体" w:cs="Times New Roman"/>
                <w:kern w:val="0"/>
                <w:sz w:val="18"/>
                <w:szCs w:val="18"/>
              </w:rPr>
              <w:t>院</w:t>
            </w: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干燥基测量</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69.77</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5.35</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5.39</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3.21</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0.58</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0.066</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0.35</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0.24</w:t>
            </w:r>
          </w:p>
        </w:tc>
      </w:tr>
      <w:tr w:rsidR="001B6615" w:rsidRPr="000C2AD8" w:rsidTr="001B6615">
        <w:trPr>
          <w:trHeight w:val="270"/>
        </w:trPr>
        <w:tc>
          <w:tcPr>
            <w:tcW w:w="998" w:type="dxa"/>
            <w:vMerge/>
            <w:tcBorders>
              <w:top w:val="nil"/>
              <w:left w:val="single" w:sz="4" w:space="0" w:color="auto"/>
              <w:bottom w:val="single" w:sz="4" w:space="0" w:color="auto"/>
              <w:right w:val="single" w:sz="4" w:space="0" w:color="auto"/>
            </w:tcBorders>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灼烧基换算</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69.66</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5.36</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5.45</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3.23</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0.58</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0.068</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0.34</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0.27</w:t>
            </w:r>
          </w:p>
        </w:tc>
      </w:tr>
      <w:tr w:rsidR="001B6615" w:rsidRPr="000C2AD8" w:rsidTr="001B6615">
        <w:trPr>
          <w:trHeight w:val="270"/>
        </w:trPr>
        <w:tc>
          <w:tcPr>
            <w:tcW w:w="998" w:type="dxa"/>
            <w:vMerge/>
            <w:tcBorders>
              <w:top w:val="nil"/>
              <w:left w:val="single" w:sz="4" w:space="0" w:color="auto"/>
              <w:bottom w:val="single" w:sz="4" w:space="0" w:color="auto"/>
              <w:right w:val="single" w:sz="4" w:space="0" w:color="auto"/>
            </w:tcBorders>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绝对差值</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0.11</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0.002</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0.03</w:t>
            </w:r>
          </w:p>
        </w:tc>
      </w:tr>
      <w:tr w:rsidR="001B6615" w:rsidRPr="000C2AD8" w:rsidTr="001B6615">
        <w:trPr>
          <w:trHeight w:val="270"/>
        </w:trPr>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昆明院</w:t>
            </w: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干燥基测量</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69.87</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5.26</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5.28</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3.15</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0.54</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0.074</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0.29</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0.20</w:t>
            </w:r>
          </w:p>
        </w:tc>
      </w:tr>
      <w:tr w:rsidR="001B6615" w:rsidRPr="000C2AD8" w:rsidTr="001B6615">
        <w:trPr>
          <w:trHeight w:val="270"/>
        </w:trPr>
        <w:tc>
          <w:tcPr>
            <w:tcW w:w="998" w:type="dxa"/>
            <w:vMerge/>
            <w:tcBorders>
              <w:top w:val="nil"/>
              <w:left w:val="single" w:sz="4" w:space="0" w:color="auto"/>
              <w:bottom w:val="single" w:sz="4" w:space="0" w:color="auto"/>
              <w:right w:val="single" w:sz="4" w:space="0" w:color="auto"/>
            </w:tcBorders>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灼烧基换算</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70.00</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5.44</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5.55</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3.21</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0.55</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0.066</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0.37</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0.30</w:t>
            </w:r>
          </w:p>
        </w:tc>
      </w:tr>
      <w:tr w:rsidR="001B6615" w:rsidRPr="000C2AD8" w:rsidTr="001B6615">
        <w:trPr>
          <w:trHeight w:val="270"/>
        </w:trPr>
        <w:tc>
          <w:tcPr>
            <w:tcW w:w="998" w:type="dxa"/>
            <w:vMerge/>
            <w:tcBorders>
              <w:top w:val="nil"/>
              <w:left w:val="single" w:sz="4" w:space="0" w:color="auto"/>
              <w:bottom w:val="single" w:sz="4" w:space="0" w:color="auto"/>
              <w:right w:val="single" w:sz="4" w:space="0" w:color="auto"/>
            </w:tcBorders>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绝对差值</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0.13</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-0.18</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-0.27</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w:t>
            </w:r>
            <w:r w:rsidR="001170EB" w:rsidRPr="000C2AD8">
              <w:rPr>
                <w:rFonts w:ascii="Times New Roman" w:eastAsia="宋体" w:hAnsi="Times New Roman" w:cs="Times New Roman"/>
                <w:kern w:val="0"/>
                <w:sz w:val="18"/>
                <w:szCs w:val="18"/>
              </w:rPr>
              <w:t>08</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0.08</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0.10</w:t>
            </w:r>
          </w:p>
        </w:tc>
      </w:tr>
      <w:tr w:rsidR="001B6615" w:rsidRPr="000C2AD8" w:rsidTr="001B6615">
        <w:trPr>
          <w:trHeight w:val="270"/>
        </w:trPr>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中铝矿业</w:t>
            </w: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干燥基测量</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69.82</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5.36</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5.43</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3.22</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0.60</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0.066</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0.35</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0.27</w:t>
            </w:r>
          </w:p>
        </w:tc>
      </w:tr>
      <w:tr w:rsidR="001B6615" w:rsidRPr="000C2AD8" w:rsidTr="001B6615">
        <w:trPr>
          <w:trHeight w:val="270"/>
        </w:trPr>
        <w:tc>
          <w:tcPr>
            <w:tcW w:w="998" w:type="dxa"/>
            <w:vMerge/>
            <w:tcBorders>
              <w:top w:val="nil"/>
              <w:left w:val="single" w:sz="4" w:space="0" w:color="auto"/>
              <w:bottom w:val="single" w:sz="4" w:space="0" w:color="auto"/>
              <w:right w:val="single" w:sz="4" w:space="0" w:color="auto"/>
            </w:tcBorders>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灼烧基换算</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70.09</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5.27</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5.47</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3.35</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0.61</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0.065</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0.35</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0.27</w:t>
            </w:r>
          </w:p>
        </w:tc>
      </w:tr>
      <w:tr w:rsidR="001B6615" w:rsidRPr="000C2AD8" w:rsidTr="001B6615">
        <w:trPr>
          <w:trHeight w:val="270"/>
        </w:trPr>
        <w:tc>
          <w:tcPr>
            <w:tcW w:w="998" w:type="dxa"/>
            <w:vMerge/>
            <w:tcBorders>
              <w:top w:val="nil"/>
              <w:left w:val="single" w:sz="4" w:space="0" w:color="auto"/>
              <w:bottom w:val="single" w:sz="4" w:space="0" w:color="auto"/>
              <w:right w:val="single" w:sz="4" w:space="0" w:color="auto"/>
            </w:tcBorders>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绝对差值</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-0.27</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0.09</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-0.13</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0.001</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w:t>
            </w:r>
          </w:p>
        </w:tc>
      </w:tr>
      <w:tr w:rsidR="00790811" w:rsidRPr="000C2AD8" w:rsidTr="001B6615">
        <w:trPr>
          <w:trHeight w:val="270"/>
        </w:trPr>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0811" w:rsidRPr="000C2AD8" w:rsidRDefault="0079081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岛津</w:t>
            </w:r>
          </w:p>
        </w:tc>
        <w:tc>
          <w:tcPr>
            <w:tcW w:w="1162" w:type="dxa"/>
            <w:tcBorders>
              <w:top w:val="nil"/>
              <w:left w:val="nil"/>
              <w:bottom w:val="single" w:sz="4" w:space="0" w:color="auto"/>
              <w:right w:val="single" w:sz="4" w:space="0" w:color="auto"/>
            </w:tcBorders>
            <w:shd w:val="clear" w:color="auto" w:fill="auto"/>
            <w:vAlign w:val="center"/>
            <w:hideMark/>
          </w:tcPr>
          <w:p w:rsidR="00790811" w:rsidRPr="000C2AD8" w:rsidRDefault="0079081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干燥基测量</w:t>
            </w:r>
          </w:p>
        </w:tc>
        <w:tc>
          <w:tcPr>
            <w:tcW w:w="767"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69.86</w:t>
            </w:r>
          </w:p>
        </w:tc>
        <w:tc>
          <w:tcPr>
            <w:tcW w:w="768"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5.52</w:t>
            </w:r>
          </w:p>
        </w:tc>
        <w:tc>
          <w:tcPr>
            <w:tcW w:w="767"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5.46</w:t>
            </w:r>
          </w:p>
        </w:tc>
        <w:tc>
          <w:tcPr>
            <w:tcW w:w="768"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3.33</w:t>
            </w:r>
          </w:p>
        </w:tc>
        <w:tc>
          <w:tcPr>
            <w:tcW w:w="767"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0.58</w:t>
            </w:r>
          </w:p>
        </w:tc>
        <w:tc>
          <w:tcPr>
            <w:tcW w:w="768"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0.069</w:t>
            </w:r>
          </w:p>
        </w:tc>
        <w:tc>
          <w:tcPr>
            <w:tcW w:w="767"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0.35</w:t>
            </w:r>
          </w:p>
        </w:tc>
        <w:tc>
          <w:tcPr>
            <w:tcW w:w="768" w:type="dxa"/>
            <w:tcBorders>
              <w:top w:val="nil"/>
              <w:left w:val="nil"/>
              <w:bottom w:val="single" w:sz="4" w:space="0" w:color="auto"/>
              <w:right w:val="single" w:sz="4" w:space="0" w:color="auto"/>
            </w:tcBorders>
            <w:shd w:val="clear" w:color="auto" w:fill="auto"/>
            <w:noWrap/>
            <w:vAlign w:val="center"/>
            <w:hideMark/>
          </w:tcPr>
          <w:p w:rsidR="00790811" w:rsidRPr="000C2AD8" w:rsidRDefault="0079081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0.28</w:t>
            </w:r>
          </w:p>
        </w:tc>
      </w:tr>
      <w:tr w:rsidR="00DB6927" w:rsidRPr="000C2AD8" w:rsidTr="001B6615">
        <w:trPr>
          <w:trHeight w:val="270"/>
        </w:trPr>
        <w:tc>
          <w:tcPr>
            <w:tcW w:w="998" w:type="dxa"/>
            <w:vMerge/>
            <w:tcBorders>
              <w:top w:val="nil"/>
              <w:left w:val="single" w:sz="4" w:space="0" w:color="auto"/>
              <w:bottom w:val="single" w:sz="4" w:space="0" w:color="auto"/>
              <w:right w:val="single" w:sz="4" w:space="0" w:color="auto"/>
            </w:tcBorders>
            <w:vAlign w:val="center"/>
            <w:hideMark/>
          </w:tcPr>
          <w:p w:rsidR="00DB6927" w:rsidRPr="000C2AD8" w:rsidRDefault="00DB6927"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DB6927" w:rsidRPr="000C2AD8" w:rsidRDefault="00DB6927"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灼烧基换算</w:t>
            </w:r>
          </w:p>
        </w:tc>
        <w:tc>
          <w:tcPr>
            <w:tcW w:w="767"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70.09</w:t>
            </w:r>
          </w:p>
        </w:tc>
        <w:tc>
          <w:tcPr>
            <w:tcW w:w="768"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5.54</w:t>
            </w:r>
          </w:p>
        </w:tc>
        <w:tc>
          <w:tcPr>
            <w:tcW w:w="767"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5.57</w:t>
            </w:r>
          </w:p>
        </w:tc>
        <w:tc>
          <w:tcPr>
            <w:tcW w:w="768"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3.39</w:t>
            </w:r>
          </w:p>
        </w:tc>
        <w:tc>
          <w:tcPr>
            <w:tcW w:w="767"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0.59</w:t>
            </w:r>
          </w:p>
        </w:tc>
        <w:tc>
          <w:tcPr>
            <w:tcW w:w="768"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0.065</w:t>
            </w:r>
          </w:p>
        </w:tc>
        <w:tc>
          <w:tcPr>
            <w:tcW w:w="767"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0.35</w:t>
            </w:r>
          </w:p>
        </w:tc>
        <w:tc>
          <w:tcPr>
            <w:tcW w:w="768"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0.26</w:t>
            </w:r>
          </w:p>
        </w:tc>
      </w:tr>
      <w:tr w:rsidR="00DB6927" w:rsidRPr="000C2AD8" w:rsidTr="001B6615">
        <w:trPr>
          <w:trHeight w:val="270"/>
        </w:trPr>
        <w:tc>
          <w:tcPr>
            <w:tcW w:w="998" w:type="dxa"/>
            <w:vMerge/>
            <w:tcBorders>
              <w:top w:val="nil"/>
              <w:left w:val="single" w:sz="4" w:space="0" w:color="auto"/>
              <w:bottom w:val="single" w:sz="4" w:space="0" w:color="auto"/>
              <w:right w:val="single" w:sz="4" w:space="0" w:color="auto"/>
            </w:tcBorders>
            <w:vAlign w:val="center"/>
            <w:hideMark/>
          </w:tcPr>
          <w:p w:rsidR="00DB6927" w:rsidRPr="000C2AD8" w:rsidRDefault="00DB6927"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DB6927" w:rsidRPr="000C2AD8" w:rsidRDefault="00DB6927"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绝对差值</w:t>
            </w:r>
          </w:p>
        </w:tc>
        <w:tc>
          <w:tcPr>
            <w:tcW w:w="767"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0.23</w:t>
            </w:r>
          </w:p>
        </w:tc>
        <w:tc>
          <w:tcPr>
            <w:tcW w:w="768"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w:t>
            </w:r>
          </w:p>
        </w:tc>
        <w:tc>
          <w:tcPr>
            <w:tcW w:w="767"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768"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w:t>
            </w:r>
          </w:p>
        </w:tc>
        <w:tc>
          <w:tcPr>
            <w:tcW w:w="767"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p>
        </w:tc>
        <w:tc>
          <w:tcPr>
            <w:tcW w:w="768"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0.004</w:t>
            </w:r>
          </w:p>
        </w:tc>
        <w:tc>
          <w:tcPr>
            <w:tcW w:w="767"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w:t>
            </w:r>
          </w:p>
        </w:tc>
        <w:tc>
          <w:tcPr>
            <w:tcW w:w="768" w:type="dxa"/>
            <w:tcBorders>
              <w:top w:val="nil"/>
              <w:left w:val="nil"/>
              <w:bottom w:val="single" w:sz="4" w:space="0" w:color="auto"/>
              <w:right w:val="single" w:sz="4" w:space="0" w:color="auto"/>
            </w:tcBorders>
            <w:shd w:val="clear" w:color="auto" w:fill="auto"/>
            <w:noWrap/>
            <w:vAlign w:val="center"/>
            <w:hideMark/>
          </w:tcPr>
          <w:p w:rsidR="00DB6927" w:rsidRPr="000C2AD8" w:rsidRDefault="00DB6927"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w:t>
            </w:r>
          </w:p>
        </w:tc>
      </w:tr>
      <w:tr w:rsidR="00A61E28" w:rsidRPr="000C2AD8" w:rsidTr="001B6615">
        <w:trPr>
          <w:trHeight w:val="270"/>
        </w:trPr>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南山铝业</w:t>
            </w:r>
          </w:p>
        </w:tc>
        <w:tc>
          <w:tcPr>
            <w:tcW w:w="1162" w:type="dxa"/>
            <w:tcBorders>
              <w:top w:val="nil"/>
              <w:left w:val="nil"/>
              <w:bottom w:val="single" w:sz="4" w:space="0" w:color="auto"/>
              <w:right w:val="single" w:sz="4" w:space="0" w:color="auto"/>
            </w:tcBorders>
            <w:shd w:val="clear" w:color="auto" w:fill="auto"/>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干燥基测量</w:t>
            </w:r>
          </w:p>
        </w:tc>
        <w:tc>
          <w:tcPr>
            <w:tcW w:w="767"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69.39</w:t>
            </w:r>
          </w:p>
        </w:tc>
        <w:tc>
          <w:tcPr>
            <w:tcW w:w="768"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5.54</w:t>
            </w:r>
          </w:p>
        </w:tc>
        <w:tc>
          <w:tcPr>
            <w:tcW w:w="767"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5.36</w:t>
            </w:r>
          </w:p>
        </w:tc>
        <w:tc>
          <w:tcPr>
            <w:tcW w:w="768"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3.28</w:t>
            </w:r>
          </w:p>
        </w:tc>
        <w:tc>
          <w:tcPr>
            <w:tcW w:w="767"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0.59</w:t>
            </w:r>
          </w:p>
        </w:tc>
        <w:tc>
          <w:tcPr>
            <w:tcW w:w="768"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0.050</w:t>
            </w:r>
          </w:p>
        </w:tc>
        <w:tc>
          <w:tcPr>
            <w:tcW w:w="767"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0.36</w:t>
            </w:r>
          </w:p>
        </w:tc>
        <w:tc>
          <w:tcPr>
            <w:tcW w:w="768"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0.27</w:t>
            </w:r>
          </w:p>
        </w:tc>
      </w:tr>
      <w:tr w:rsidR="00A61E28" w:rsidRPr="000C2AD8" w:rsidTr="001B6615">
        <w:trPr>
          <w:trHeight w:val="270"/>
        </w:trPr>
        <w:tc>
          <w:tcPr>
            <w:tcW w:w="998" w:type="dxa"/>
            <w:vMerge/>
            <w:tcBorders>
              <w:top w:val="nil"/>
              <w:left w:val="single" w:sz="4" w:space="0" w:color="auto"/>
              <w:bottom w:val="single" w:sz="4" w:space="0" w:color="auto"/>
              <w:right w:val="single" w:sz="4" w:space="0" w:color="auto"/>
            </w:tcBorders>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灼烧基换算</w:t>
            </w:r>
          </w:p>
        </w:tc>
        <w:tc>
          <w:tcPr>
            <w:tcW w:w="767"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69.77</w:t>
            </w:r>
          </w:p>
        </w:tc>
        <w:tc>
          <w:tcPr>
            <w:tcW w:w="768"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5.40</w:t>
            </w:r>
          </w:p>
        </w:tc>
        <w:tc>
          <w:tcPr>
            <w:tcW w:w="767"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5.48</w:t>
            </w:r>
          </w:p>
        </w:tc>
        <w:tc>
          <w:tcPr>
            <w:tcW w:w="768"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3.20</w:t>
            </w:r>
          </w:p>
        </w:tc>
        <w:tc>
          <w:tcPr>
            <w:tcW w:w="767"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0.58</w:t>
            </w:r>
          </w:p>
        </w:tc>
        <w:tc>
          <w:tcPr>
            <w:tcW w:w="768"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0.068</w:t>
            </w:r>
          </w:p>
        </w:tc>
        <w:tc>
          <w:tcPr>
            <w:tcW w:w="767"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0.33</w:t>
            </w:r>
          </w:p>
        </w:tc>
        <w:tc>
          <w:tcPr>
            <w:tcW w:w="768"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0.28</w:t>
            </w:r>
          </w:p>
        </w:tc>
      </w:tr>
      <w:tr w:rsidR="00A61E28" w:rsidRPr="000C2AD8" w:rsidTr="001B6615">
        <w:trPr>
          <w:trHeight w:val="270"/>
        </w:trPr>
        <w:tc>
          <w:tcPr>
            <w:tcW w:w="998" w:type="dxa"/>
            <w:vMerge/>
            <w:tcBorders>
              <w:top w:val="nil"/>
              <w:left w:val="single" w:sz="4" w:space="0" w:color="auto"/>
              <w:bottom w:val="single" w:sz="4" w:space="0" w:color="auto"/>
              <w:right w:val="single" w:sz="4" w:space="0" w:color="auto"/>
            </w:tcBorders>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A61E28" w:rsidRPr="000C2AD8" w:rsidRDefault="00A61E28"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绝对差值</w:t>
            </w:r>
          </w:p>
        </w:tc>
        <w:tc>
          <w:tcPr>
            <w:tcW w:w="767"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-0.38</w:t>
            </w:r>
          </w:p>
        </w:tc>
        <w:tc>
          <w:tcPr>
            <w:tcW w:w="768"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0.14</w:t>
            </w:r>
          </w:p>
        </w:tc>
        <w:tc>
          <w:tcPr>
            <w:tcW w:w="767"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768"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w:t>
            </w:r>
          </w:p>
        </w:tc>
        <w:tc>
          <w:tcPr>
            <w:tcW w:w="767"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p>
        </w:tc>
        <w:tc>
          <w:tcPr>
            <w:tcW w:w="768"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w:t>
            </w:r>
          </w:p>
        </w:tc>
        <w:tc>
          <w:tcPr>
            <w:tcW w:w="767"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0.030</w:t>
            </w:r>
          </w:p>
        </w:tc>
        <w:tc>
          <w:tcPr>
            <w:tcW w:w="768" w:type="dxa"/>
            <w:tcBorders>
              <w:top w:val="nil"/>
              <w:left w:val="nil"/>
              <w:bottom w:val="single" w:sz="4" w:space="0" w:color="auto"/>
              <w:right w:val="single" w:sz="4" w:space="0" w:color="auto"/>
            </w:tcBorders>
            <w:shd w:val="clear" w:color="auto" w:fill="auto"/>
            <w:noWrap/>
            <w:vAlign w:val="center"/>
            <w:hideMark/>
          </w:tcPr>
          <w:p w:rsidR="00A61E28" w:rsidRPr="000C2AD8" w:rsidRDefault="00A61E28"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p>
        </w:tc>
      </w:tr>
    </w:tbl>
    <w:p w:rsidR="00ED05D0" w:rsidRPr="000C2AD8" w:rsidRDefault="001B6615" w:rsidP="00DC3D4F">
      <w:pPr>
        <w:spacing w:line="360" w:lineRule="auto"/>
        <w:ind w:firstLineChars="200" w:firstLine="360"/>
        <w:jc w:val="center"/>
        <w:rPr>
          <w:rFonts w:ascii="Times New Roman" w:eastAsia="宋体" w:hAnsi="Times New Roman" w:cs="Times New Roman"/>
          <w:bCs/>
          <w:sz w:val="18"/>
          <w:szCs w:val="18"/>
        </w:rPr>
      </w:pPr>
      <w:r w:rsidRPr="000C2AD8">
        <w:rPr>
          <w:rFonts w:ascii="Times New Roman" w:eastAsia="宋体" w:hAnsi="Times New Roman" w:cs="Times New Roman"/>
          <w:sz w:val="18"/>
          <w:szCs w:val="18"/>
        </w:rPr>
        <w:t>表</w:t>
      </w:r>
      <w:r w:rsidRPr="000C2AD8">
        <w:rPr>
          <w:rFonts w:ascii="Times New Roman" w:eastAsia="宋体" w:hAnsi="Times New Roman" w:cs="Times New Roman"/>
          <w:sz w:val="18"/>
          <w:szCs w:val="18"/>
        </w:rPr>
        <w:t>15</w:t>
      </w:r>
      <w:r w:rsidRPr="000C2AD8">
        <w:rPr>
          <w:rFonts w:ascii="Times New Roman" w:eastAsia="宋体" w:hAnsi="Times New Roman" w:cs="Times New Roman"/>
          <w:sz w:val="18"/>
          <w:szCs w:val="18"/>
        </w:rPr>
        <w:t>样品</w:t>
      </w:r>
      <w:r w:rsidRPr="000C2AD8">
        <w:rPr>
          <w:rFonts w:ascii="Times New Roman" w:eastAsia="宋体" w:hAnsi="Times New Roman" w:cs="Times New Roman"/>
          <w:sz w:val="18"/>
          <w:szCs w:val="18"/>
        </w:rPr>
        <w:t>LT-5</w:t>
      </w:r>
      <w:r w:rsidRPr="000C2AD8">
        <w:rPr>
          <w:rFonts w:ascii="Times New Roman" w:eastAsia="宋体" w:hAnsi="Times New Roman" w:cs="Times New Roman"/>
          <w:bCs/>
          <w:sz w:val="18"/>
          <w:szCs w:val="18"/>
        </w:rPr>
        <w:t>灼烧基与干燥基测量结果的对比</w:t>
      </w:r>
    </w:p>
    <w:tbl>
      <w:tblPr>
        <w:tblW w:w="8300" w:type="dxa"/>
        <w:tblInd w:w="103" w:type="dxa"/>
        <w:tblLayout w:type="fixed"/>
        <w:tblLook w:val="04A0"/>
      </w:tblPr>
      <w:tblGrid>
        <w:gridCol w:w="998"/>
        <w:gridCol w:w="1162"/>
        <w:gridCol w:w="767"/>
        <w:gridCol w:w="768"/>
        <w:gridCol w:w="767"/>
        <w:gridCol w:w="768"/>
        <w:gridCol w:w="767"/>
        <w:gridCol w:w="768"/>
        <w:gridCol w:w="767"/>
        <w:gridCol w:w="768"/>
      </w:tblGrid>
      <w:tr w:rsidR="001B6615" w:rsidRPr="000C2AD8" w:rsidTr="001B6615">
        <w:trPr>
          <w:trHeight w:val="285"/>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成分</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r>
      <w:tr w:rsidR="001B6615" w:rsidRPr="000C2AD8" w:rsidTr="001B6615">
        <w:trPr>
          <w:trHeight w:val="27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 xml:space="preserve">样品名称　</w:t>
            </w:r>
            <w:r w:rsidRPr="000C2AD8">
              <w:rPr>
                <w:rFonts w:ascii="Times New Roman" w:eastAsia="宋体" w:hAnsi="Times New Roman" w:cs="Times New Roman"/>
                <w:kern w:val="0"/>
                <w:sz w:val="18"/>
                <w:szCs w:val="18"/>
              </w:rPr>
              <w:t>HN-4</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1B6615" w:rsidRPr="000C2AD8" w:rsidTr="00E37238">
        <w:trPr>
          <w:trHeight w:val="270"/>
        </w:trPr>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郑</w:t>
            </w:r>
            <w:proofErr w:type="gramStart"/>
            <w:r w:rsidRPr="000C2AD8">
              <w:rPr>
                <w:rFonts w:ascii="Times New Roman" w:eastAsia="宋体" w:hAnsi="宋体" w:cs="Times New Roman"/>
                <w:kern w:val="0"/>
                <w:sz w:val="18"/>
                <w:szCs w:val="18"/>
              </w:rPr>
              <w:t>研</w:t>
            </w:r>
            <w:proofErr w:type="gramEnd"/>
            <w:r w:rsidRPr="000C2AD8">
              <w:rPr>
                <w:rFonts w:ascii="Times New Roman" w:eastAsia="宋体" w:hAnsi="宋体" w:cs="Times New Roman"/>
                <w:kern w:val="0"/>
                <w:sz w:val="18"/>
                <w:szCs w:val="18"/>
              </w:rPr>
              <w:t>院</w:t>
            </w: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干燥基测量</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61.30</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12.45</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7.77</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2.39</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0.94</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0.045</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0.4</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0.25</w:t>
            </w:r>
          </w:p>
        </w:tc>
      </w:tr>
      <w:tr w:rsidR="001B6615" w:rsidRPr="000C2AD8" w:rsidTr="00E37238">
        <w:trPr>
          <w:trHeight w:val="270"/>
        </w:trPr>
        <w:tc>
          <w:tcPr>
            <w:tcW w:w="998" w:type="dxa"/>
            <w:vMerge/>
            <w:tcBorders>
              <w:top w:val="nil"/>
              <w:left w:val="single" w:sz="4" w:space="0" w:color="auto"/>
              <w:bottom w:val="single" w:sz="4" w:space="0" w:color="auto"/>
              <w:right w:val="single" w:sz="4" w:space="0" w:color="auto"/>
            </w:tcBorders>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灼烧基换算</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61.32</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12.58</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7.84</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2.41</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0.96</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0.055</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0.4</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0.27</w:t>
            </w:r>
          </w:p>
        </w:tc>
      </w:tr>
      <w:tr w:rsidR="001B6615" w:rsidRPr="000C2AD8" w:rsidTr="00E37238">
        <w:trPr>
          <w:trHeight w:val="270"/>
        </w:trPr>
        <w:tc>
          <w:tcPr>
            <w:tcW w:w="998" w:type="dxa"/>
            <w:vMerge/>
            <w:tcBorders>
              <w:top w:val="nil"/>
              <w:left w:val="single" w:sz="4" w:space="0" w:color="auto"/>
              <w:bottom w:val="single" w:sz="4" w:space="0" w:color="auto"/>
              <w:right w:val="single" w:sz="4" w:space="0" w:color="auto"/>
            </w:tcBorders>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绝对差值</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0.13</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0.07</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w:t>
            </w:r>
          </w:p>
        </w:tc>
      </w:tr>
      <w:tr w:rsidR="001B6615" w:rsidRPr="000C2AD8" w:rsidTr="00E37238">
        <w:trPr>
          <w:trHeight w:val="270"/>
        </w:trPr>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昆明院</w:t>
            </w: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干燥基测量</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61.11</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12.30</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7.70</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2.18</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0.85</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0.049</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0.34</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0.22</w:t>
            </w:r>
          </w:p>
        </w:tc>
      </w:tr>
      <w:tr w:rsidR="001B6615" w:rsidRPr="000C2AD8" w:rsidTr="00E37238">
        <w:trPr>
          <w:trHeight w:val="270"/>
        </w:trPr>
        <w:tc>
          <w:tcPr>
            <w:tcW w:w="998" w:type="dxa"/>
            <w:vMerge/>
            <w:tcBorders>
              <w:top w:val="nil"/>
              <w:left w:val="single" w:sz="4" w:space="0" w:color="auto"/>
              <w:bottom w:val="single" w:sz="4" w:space="0" w:color="auto"/>
              <w:right w:val="single" w:sz="4" w:space="0" w:color="auto"/>
            </w:tcBorders>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灼烧基换算</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61.27</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12.61</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7.73</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2.50</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0.86</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0.052</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0.41</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0.25</w:t>
            </w:r>
          </w:p>
        </w:tc>
      </w:tr>
      <w:tr w:rsidR="001B6615" w:rsidRPr="000C2AD8" w:rsidTr="00E37238">
        <w:trPr>
          <w:trHeight w:val="270"/>
        </w:trPr>
        <w:tc>
          <w:tcPr>
            <w:tcW w:w="998" w:type="dxa"/>
            <w:vMerge/>
            <w:tcBorders>
              <w:top w:val="nil"/>
              <w:left w:val="single" w:sz="4" w:space="0" w:color="auto"/>
              <w:bottom w:val="single" w:sz="4" w:space="0" w:color="auto"/>
              <w:right w:val="single" w:sz="4" w:space="0" w:color="auto"/>
            </w:tcBorders>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绝对差值</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-0.16</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-0.31</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-0.03</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-0.32</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-0.003</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-0.07</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-0.03</w:t>
            </w:r>
          </w:p>
        </w:tc>
      </w:tr>
      <w:tr w:rsidR="001B6615" w:rsidRPr="000C2AD8" w:rsidTr="00E37238">
        <w:trPr>
          <w:trHeight w:val="270"/>
        </w:trPr>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中铝矿业</w:t>
            </w: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干燥基测量</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61.40</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12.56</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7.84</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2.44</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0.95</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0.050</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0.40</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0.26</w:t>
            </w:r>
          </w:p>
        </w:tc>
      </w:tr>
      <w:tr w:rsidR="001B6615" w:rsidRPr="000C2AD8" w:rsidTr="00E37238">
        <w:trPr>
          <w:trHeight w:val="270"/>
        </w:trPr>
        <w:tc>
          <w:tcPr>
            <w:tcW w:w="998" w:type="dxa"/>
            <w:vMerge/>
            <w:tcBorders>
              <w:top w:val="nil"/>
              <w:left w:val="single" w:sz="4" w:space="0" w:color="auto"/>
              <w:bottom w:val="single" w:sz="4" w:space="0" w:color="auto"/>
              <w:right w:val="single" w:sz="4" w:space="0" w:color="auto"/>
            </w:tcBorders>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灼烧基换算</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61.36</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12.54</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7.84</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2.46</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0.99</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0.050</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0.41</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0.26</w:t>
            </w:r>
          </w:p>
        </w:tc>
      </w:tr>
      <w:tr w:rsidR="001B6615" w:rsidRPr="000C2AD8" w:rsidTr="00E37238">
        <w:trPr>
          <w:trHeight w:val="270"/>
        </w:trPr>
        <w:tc>
          <w:tcPr>
            <w:tcW w:w="998" w:type="dxa"/>
            <w:vMerge/>
            <w:tcBorders>
              <w:top w:val="nil"/>
              <w:left w:val="single" w:sz="4" w:space="0" w:color="auto"/>
              <w:bottom w:val="single" w:sz="4" w:space="0" w:color="auto"/>
              <w:right w:val="single" w:sz="4" w:space="0" w:color="auto"/>
            </w:tcBorders>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绝对差值</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w:t>
            </w:r>
          </w:p>
        </w:tc>
        <w:tc>
          <w:tcPr>
            <w:tcW w:w="767"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p>
        </w:tc>
        <w:tc>
          <w:tcPr>
            <w:tcW w:w="768" w:type="dxa"/>
            <w:tcBorders>
              <w:top w:val="nil"/>
              <w:left w:val="nil"/>
              <w:bottom w:val="single" w:sz="4" w:space="0" w:color="auto"/>
              <w:right w:val="single" w:sz="4" w:space="0" w:color="auto"/>
            </w:tcBorders>
            <w:shd w:val="clear" w:color="auto" w:fill="auto"/>
            <w:noWrap/>
            <w:vAlign w:val="center"/>
            <w:hideMark/>
          </w:tcPr>
          <w:p w:rsidR="001B6615" w:rsidRPr="000C2AD8" w:rsidRDefault="001B6615"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w:t>
            </w:r>
          </w:p>
        </w:tc>
      </w:tr>
      <w:tr w:rsidR="003A4B41" w:rsidRPr="000C2AD8" w:rsidTr="00E37238">
        <w:trPr>
          <w:trHeight w:val="270"/>
        </w:trPr>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4B41" w:rsidRPr="000C2AD8" w:rsidRDefault="003A4B41" w:rsidP="00DC3D4F">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南山铝业</w:t>
            </w:r>
          </w:p>
        </w:tc>
        <w:tc>
          <w:tcPr>
            <w:tcW w:w="1162" w:type="dxa"/>
            <w:tcBorders>
              <w:top w:val="nil"/>
              <w:left w:val="nil"/>
              <w:bottom w:val="single" w:sz="4" w:space="0" w:color="auto"/>
              <w:right w:val="single" w:sz="4" w:space="0" w:color="auto"/>
            </w:tcBorders>
            <w:shd w:val="clear" w:color="auto" w:fill="auto"/>
            <w:vAlign w:val="center"/>
            <w:hideMark/>
          </w:tcPr>
          <w:p w:rsidR="003A4B41" w:rsidRPr="000C2AD8" w:rsidRDefault="003A4B4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干燥基测量</w:t>
            </w:r>
          </w:p>
        </w:tc>
        <w:tc>
          <w:tcPr>
            <w:tcW w:w="767"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61.27</w:t>
            </w:r>
          </w:p>
        </w:tc>
        <w:tc>
          <w:tcPr>
            <w:tcW w:w="768"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12.50</w:t>
            </w:r>
          </w:p>
        </w:tc>
        <w:tc>
          <w:tcPr>
            <w:tcW w:w="767"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7.75</w:t>
            </w:r>
          </w:p>
        </w:tc>
        <w:tc>
          <w:tcPr>
            <w:tcW w:w="768"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2.41</w:t>
            </w:r>
          </w:p>
        </w:tc>
        <w:tc>
          <w:tcPr>
            <w:tcW w:w="767"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0.97</w:t>
            </w:r>
          </w:p>
        </w:tc>
        <w:tc>
          <w:tcPr>
            <w:tcW w:w="768"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0.049</w:t>
            </w:r>
          </w:p>
        </w:tc>
        <w:tc>
          <w:tcPr>
            <w:tcW w:w="767"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0.41</w:t>
            </w:r>
          </w:p>
        </w:tc>
        <w:tc>
          <w:tcPr>
            <w:tcW w:w="768"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0.26</w:t>
            </w:r>
          </w:p>
        </w:tc>
      </w:tr>
      <w:tr w:rsidR="003A4B41" w:rsidRPr="000C2AD8" w:rsidTr="00E37238">
        <w:trPr>
          <w:trHeight w:val="270"/>
        </w:trPr>
        <w:tc>
          <w:tcPr>
            <w:tcW w:w="998" w:type="dxa"/>
            <w:vMerge/>
            <w:tcBorders>
              <w:top w:val="nil"/>
              <w:left w:val="single" w:sz="4" w:space="0" w:color="auto"/>
              <w:bottom w:val="single" w:sz="4" w:space="0" w:color="auto"/>
              <w:right w:val="single" w:sz="4" w:space="0" w:color="auto"/>
            </w:tcBorders>
            <w:vAlign w:val="center"/>
            <w:hideMark/>
          </w:tcPr>
          <w:p w:rsidR="003A4B41" w:rsidRPr="000C2AD8" w:rsidRDefault="003A4B41"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3A4B41" w:rsidRPr="000C2AD8" w:rsidRDefault="003A4B4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灼烧基换算</w:t>
            </w:r>
          </w:p>
        </w:tc>
        <w:tc>
          <w:tcPr>
            <w:tcW w:w="767"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61.35</w:t>
            </w:r>
          </w:p>
        </w:tc>
        <w:tc>
          <w:tcPr>
            <w:tcW w:w="768"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12.54</w:t>
            </w:r>
          </w:p>
        </w:tc>
        <w:tc>
          <w:tcPr>
            <w:tcW w:w="767"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7.79</w:t>
            </w:r>
          </w:p>
        </w:tc>
        <w:tc>
          <w:tcPr>
            <w:tcW w:w="768"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2.40</w:t>
            </w:r>
          </w:p>
        </w:tc>
        <w:tc>
          <w:tcPr>
            <w:tcW w:w="767"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0.95</w:t>
            </w:r>
          </w:p>
        </w:tc>
        <w:tc>
          <w:tcPr>
            <w:tcW w:w="768"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0.056</w:t>
            </w:r>
          </w:p>
        </w:tc>
        <w:tc>
          <w:tcPr>
            <w:tcW w:w="767"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0.41</w:t>
            </w:r>
          </w:p>
        </w:tc>
        <w:tc>
          <w:tcPr>
            <w:tcW w:w="768"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0.28</w:t>
            </w:r>
          </w:p>
        </w:tc>
      </w:tr>
      <w:tr w:rsidR="003A4B41" w:rsidRPr="000C2AD8" w:rsidTr="00E37238">
        <w:trPr>
          <w:trHeight w:val="270"/>
        </w:trPr>
        <w:tc>
          <w:tcPr>
            <w:tcW w:w="998" w:type="dxa"/>
            <w:vMerge/>
            <w:tcBorders>
              <w:top w:val="nil"/>
              <w:left w:val="single" w:sz="4" w:space="0" w:color="auto"/>
              <w:bottom w:val="single" w:sz="4" w:space="0" w:color="auto"/>
              <w:right w:val="single" w:sz="4" w:space="0" w:color="auto"/>
            </w:tcBorders>
            <w:vAlign w:val="center"/>
            <w:hideMark/>
          </w:tcPr>
          <w:p w:rsidR="003A4B41" w:rsidRPr="000C2AD8" w:rsidRDefault="003A4B41" w:rsidP="00DC3D4F">
            <w:pPr>
              <w:widowControl/>
              <w:jc w:val="center"/>
              <w:rPr>
                <w:rFonts w:ascii="Times New Roman" w:eastAsia="宋体" w:hAnsi="Times New Roman" w:cs="Times New Roman"/>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rsidR="003A4B41" w:rsidRPr="000C2AD8" w:rsidRDefault="003A4B41" w:rsidP="00DC3D4F">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绝对差值</w:t>
            </w:r>
          </w:p>
        </w:tc>
        <w:tc>
          <w:tcPr>
            <w:tcW w:w="767"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-0.08</w:t>
            </w:r>
          </w:p>
        </w:tc>
        <w:tc>
          <w:tcPr>
            <w:tcW w:w="768"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w:t>
            </w:r>
          </w:p>
        </w:tc>
        <w:tc>
          <w:tcPr>
            <w:tcW w:w="767"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-0.04</w:t>
            </w:r>
          </w:p>
        </w:tc>
        <w:tc>
          <w:tcPr>
            <w:tcW w:w="768"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p>
        </w:tc>
        <w:tc>
          <w:tcPr>
            <w:tcW w:w="767"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w:t>
            </w:r>
          </w:p>
        </w:tc>
        <w:tc>
          <w:tcPr>
            <w:tcW w:w="768"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-0.01</w:t>
            </w:r>
          </w:p>
        </w:tc>
        <w:tc>
          <w:tcPr>
            <w:tcW w:w="767"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0.00</w:t>
            </w:r>
          </w:p>
        </w:tc>
        <w:tc>
          <w:tcPr>
            <w:tcW w:w="768" w:type="dxa"/>
            <w:tcBorders>
              <w:top w:val="nil"/>
              <w:left w:val="nil"/>
              <w:bottom w:val="single" w:sz="4" w:space="0" w:color="auto"/>
              <w:right w:val="single" w:sz="4" w:space="0" w:color="auto"/>
            </w:tcBorders>
            <w:shd w:val="clear" w:color="auto" w:fill="auto"/>
            <w:noWrap/>
            <w:vAlign w:val="center"/>
            <w:hideMark/>
          </w:tcPr>
          <w:p w:rsidR="003A4B41" w:rsidRPr="000C2AD8" w:rsidRDefault="003A4B41" w:rsidP="00DC3D4F">
            <w:pPr>
              <w:jc w:val="center"/>
              <w:rPr>
                <w:rFonts w:ascii="Times New Roman" w:eastAsia="宋体" w:hAnsi="Times New Roman" w:cs="Times New Roman"/>
                <w:sz w:val="18"/>
                <w:szCs w:val="18"/>
              </w:rPr>
            </w:pPr>
            <w:r w:rsidRPr="000C2AD8">
              <w:rPr>
                <w:rFonts w:ascii="Times New Roman" w:hAnsi="Times New Roman" w:cs="Times New Roman"/>
                <w:sz w:val="18"/>
                <w:szCs w:val="18"/>
              </w:rPr>
              <w:t>-0.02</w:t>
            </w:r>
          </w:p>
        </w:tc>
      </w:tr>
    </w:tbl>
    <w:p w:rsidR="00DC3D4F" w:rsidRPr="000C2AD8" w:rsidRDefault="00DC3D4F" w:rsidP="00DC3D4F">
      <w:pPr>
        <w:spacing w:line="360" w:lineRule="auto"/>
        <w:ind w:firstLineChars="200" w:firstLine="420"/>
        <w:rPr>
          <w:rFonts w:ascii="宋体" w:hAnsi="宋体"/>
          <w:szCs w:val="21"/>
        </w:rPr>
      </w:pPr>
      <w:r w:rsidRPr="000C2AD8">
        <w:rPr>
          <w:rFonts w:ascii="宋体" w:hAnsi="宋体" w:hint="eastAsia"/>
          <w:szCs w:val="21"/>
        </w:rPr>
        <w:t>从两种测量方法的绝对差值来看，两种测量方法吻合较好，可满足分析检测需求。</w:t>
      </w:r>
    </w:p>
    <w:p w:rsidR="00917E61" w:rsidRPr="000C2AD8" w:rsidRDefault="00917E61" w:rsidP="00917E61">
      <w:pPr>
        <w:spacing w:line="360" w:lineRule="auto"/>
        <w:rPr>
          <w:rFonts w:ascii="黑体" w:eastAsia="黑体" w:hAnsi="黑体"/>
          <w:sz w:val="24"/>
          <w:szCs w:val="24"/>
        </w:rPr>
      </w:pPr>
      <w:r w:rsidRPr="000C2AD8">
        <w:rPr>
          <w:rFonts w:ascii="黑体" w:eastAsia="黑体" w:hAnsi="黑体" w:hint="eastAsia"/>
          <w:sz w:val="24"/>
          <w:szCs w:val="24"/>
        </w:rPr>
        <w:t>3.</w:t>
      </w:r>
      <w:r w:rsidR="001B6615" w:rsidRPr="000C2AD8">
        <w:rPr>
          <w:rFonts w:ascii="黑体" w:eastAsia="黑体" w:hAnsi="黑体" w:hint="eastAsia"/>
          <w:sz w:val="24"/>
          <w:szCs w:val="24"/>
        </w:rPr>
        <w:t>4</w:t>
      </w:r>
      <w:r w:rsidRPr="000C2AD8">
        <w:rPr>
          <w:rFonts w:ascii="黑体" w:eastAsia="黑体" w:hAnsi="黑体" w:hint="eastAsia"/>
          <w:sz w:val="24"/>
          <w:szCs w:val="24"/>
        </w:rPr>
        <w:t>高硫铝土矿测量方法</w:t>
      </w:r>
    </w:p>
    <w:p w:rsidR="00B25FA0" w:rsidRPr="000C2AD8" w:rsidRDefault="00A268F0" w:rsidP="00671A92">
      <w:pPr>
        <w:spacing w:line="360" w:lineRule="auto"/>
        <w:ind w:firstLine="420"/>
        <w:rPr>
          <w:rFonts w:asciiTheme="majorEastAsia" w:eastAsiaTheme="majorEastAsia" w:hAnsiTheme="majorEastAsia"/>
          <w:szCs w:val="21"/>
        </w:rPr>
      </w:pPr>
      <w:r w:rsidRPr="000C2AD8">
        <w:rPr>
          <w:rFonts w:asciiTheme="majorEastAsia" w:eastAsiaTheme="majorEastAsia" w:hAnsiTheme="majorEastAsia" w:hint="eastAsia"/>
          <w:szCs w:val="21"/>
        </w:rPr>
        <w:t>随着国内铝土矿资源的</w:t>
      </w:r>
      <w:r w:rsidR="00DE636A" w:rsidRPr="000C2AD8">
        <w:rPr>
          <w:rFonts w:asciiTheme="majorEastAsia" w:eastAsiaTheme="majorEastAsia" w:hAnsiTheme="majorEastAsia" w:hint="eastAsia"/>
          <w:szCs w:val="21"/>
        </w:rPr>
        <w:t>匮乏，</w:t>
      </w:r>
      <w:r w:rsidRPr="000C2AD8">
        <w:rPr>
          <w:rFonts w:asciiTheme="majorEastAsia" w:eastAsiaTheme="majorEastAsia" w:hAnsiTheme="majorEastAsia" w:hint="eastAsia"/>
          <w:szCs w:val="21"/>
        </w:rPr>
        <w:t>一部分品位较好的</w:t>
      </w:r>
      <w:r w:rsidR="00DE636A" w:rsidRPr="000C2AD8">
        <w:rPr>
          <w:rFonts w:asciiTheme="majorEastAsia" w:eastAsiaTheme="majorEastAsia" w:hAnsiTheme="majorEastAsia" w:hint="eastAsia"/>
          <w:szCs w:val="21"/>
        </w:rPr>
        <w:t>高硫铝土矿</w:t>
      </w:r>
      <w:r w:rsidRPr="000C2AD8">
        <w:rPr>
          <w:rFonts w:asciiTheme="majorEastAsia" w:eastAsiaTheme="majorEastAsia" w:hAnsiTheme="majorEastAsia" w:hint="eastAsia"/>
          <w:szCs w:val="21"/>
        </w:rPr>
        <w:t>逐渐被</w:t>
      </w:r>
      <w:r w:rsidR="00DE636A" w:rsidRPr="000C2AD8">
        <w:rPr>
          <w:rFonts w:asciiTheme="majorEastAsia" w:eastAsiaTheme="majorEastAsia" w:hAnsiTheme="majorEastAsia" w:hint="eastAsia"/>
          <w:szCs w:val="21"/>
        </w:rPr>
        <w:t>开发应用</w:t>
      </w:r>
      <w:r w:rsidRPr="000C2AD8">
        <w:rPr>
          <w:rFonts w:asciiTheme="majorEastAsia" w:eastAsiaTheme="majorEastAsia" w:hAnsiTheme="majorEastAsia" w:hint="eastAsia"/>
          <w:szCs w:val="21"/>
        </w:rPr>
        <w:t>。国内高硫铝土矿中</w:t>
      </w:r>
      <w:proofErr w:type="gramStart"/>
      <w:r w:rsidRPr="000C2AD8">
        <w:rPr>
          <w:rFonts w:asciiTheme="majorEastAsia" w:eastAsiaTheme="majorEastAsia" w:hAnsiTheme="majorEastAsia" w:hint="eastAsia"/>
          <w:szCs w:val="21"/>
        </w:rPr>
        <w:t>的硫多以</w:t>
      </w:r>
      <w:proofErr w:type="gramEnd"/>
      <w:r w:rsidRPr="000C2AD8">
        <w:rPr>
          <w:rFonts w:asciiTheme="majorEastAsia" w:eastAsiaTheme="majorEastAsia" w:hAnsiTheme="majorEastAsia" w:hint="eastAsia"/>
          <w:szCs w:val="21"/>
        </w:rPr>
        <w:t>黄铁矿（</w:t>
      </w:r>
      <w:r w:rsidRPr="000C2AD8">
        <w:rPr>
          <w:rFonts w:ascii="Times New Roman" w:eastAsiaTheme="majorEastAsia" w:hAnsi="Times New Roman" w:cs="Times New Roman"/>
          <w:szCs w:val="21"/>
        </w:rPr>
        <w:t>FeS</w:t>
      </w:r>
      <w:r w:rsidRPr="000C2AD8">
        <w:rPr>
          <w:rFonts w:ascii="Times New Roman" w:eastAsiaTheme="majorEastAsia" w:hAnsi="Times New Roman" w:cs="Times New Roman"/>
          <w:szCs w:val="21"/>
          <w:vertAlign w:val="subscript"/>
        </w:rPr>
        <w:t>2</w:t>
      </w:r>
      <w:r w:rsidRPr="000C2AD8">
        <w:rPr>
          <w:rFonts w:asciiTheme="majorEastAsia" w:eastAsiaTheme="majorEastAsia" w:hAnsiTheme="majorEastAsia" w:hint="eastAsia"/>
          <w:szCs w:val="21"/>
        </w:rPr>
        <w:t>）的形式赋存，灼烧过程中存在灼烧增量，因此不宜采用灼烧基测量</w:t>
      </w:r>
      <w:r w:rsidR="005678B3" w:rsidRPr="000C2AD8">
        <w:rPr>
          <w:rFonts w:asciiTheme="majorEastAsia" w:eastAsiaTheme="majorEastAsia" w:hAnsiTheme="majorEastAsia" w:hint="eastAsia"/>
          <w:szCs w:val="21"/>
        </w:rPr>
        <w:t>；</w:t>
      </w:r>
      <w:r w:rsidRPr="000C2AD8">
        <w:rPr>
          <w:rFonts w:asciiTheme="majorEastAsia" w:eastAsiaTheme="majorEastAsia" w:hAnsiTheme="majorEastAsia" w:hint="eastAsia"/>
          <w:szCs w:val="21"/>
        </w:rPr>
        <w:t>使用干燥基测量时，大量低价态的</w:t>
      </w:r>
      <w:proofErr w:type="gramStart"/>
      <w:r w:rsidRPr="000C2AD8">
        <w:rPr>
          <w:rFonts w:asciiTheme="majorEastAsia" w:eastAsiaTheme="majorEastAsia" w:hAnsiTheme="majorEastAsia" w:hint="eastAsia"/>
          <w:szCs w:val="21"/>
        </w:rPr>
        <w:t>硫将腐蚀铂黄</w:t>
      </w:r>
      <w:proofErr w:type="gramEnd"/>
      <w:r w:rsidRPr="000C2AD8">
        <w:rPr>
          <w:rFonts w:asciiTheme="majorEastAsia" w:eastAsiaTheme="majorEastAsia" w:hAnsiTheme="majorEastAsia" w:hint="eastAsia"/>
          <w:szCs w:val="21"/>
        </w:rPr>
        <w:t>坩埚</w:t>
      </w:r>
      <w:r w:rsidR="005678B3" w:rsidRPr="000C2AD8">
        <w:rPr>
          <w:rFonts w:asciiTheme="majorEastAsia" w:eastAsiaTheme="majorEastAsia" w:hAnsiTheme="majorEastAsia" w:hint="eastAsia"/>
          <w:szCs w:val="21"/>
        </w:rPr>
        <w:t>，因此在样品熔融前，需要</w:t>
      </w:r>
      <w:r w:rsidRPr="000C2AD8">
        <w:rPr>
          <w:rFonts w:asciiTheme="majorEastAsia" w:eastAsiaTheme="majorEastAsia" w:hAnsiTheme="majorEastAsia" w:hint="eastAsia"/>
          <w:szCs w:val="21"/>
        </w:rPr>
        <w:t>将低价态的硫氧化为高价态</w:t>
      </w:r>
      <w:r w:rsidR="00671A92" w:rsidRPr="000C2AD8">
        <w:rPr>
          <w:rFonts w:asciiTheme="majorEastAsia" w:eastAsiaTheme="majorEastAsia" w:hAnsiTheme="majorEastAsia" w:hint="eastAsia"/>
          <w:szCs w:val="21"/>
        </w:rPr>
        <w:t>的</w:t>
      </w:r>
      <w:r w:rsidRPr="000C2AD8">
        <w:rPr>
          <w:rFonts w:asciiTheme="majorEastAsia" w:eastAsiaTheme="majorEastAsia" w:hAnsiTheme="majorEastAsia" w:hint="eastAsia"/>
          <w:szCs w:val="21"/>
        </w:rPr>
        <w:t>硫</w:t>
      </w:r>
      <w:r w:rsidR="00671A92" w:rsidRPr="000C2AD8">
        <w:rPr>
          <w:rFonts w:asciiTheme="majorEastAsia" w:eastAsiaTheme="majorEastAsia" w:hAnsiTheme="majorEastAsia" w:hint="eastAsia"/>
          <w:szCs w:val="21"/>
        </w:rPr>
        <w:t>，之后再进行X射线荧光光谱分析。</w:t>
      </w:r>
    </w:p>
    <w:p w:rsidR="00B25FA0" w:rsidRPr="000C2AD8" w:rsidRDefault="00671A92" w:rsidP="009B4D9A">
      <w:pPr>
        <w:spacing w:line="360" w:lineRule="auto"/>
        <w:ind w:firstLine="420"/>
        <w:rPr>
          <w:rFonts w:ascii="黑体" w:eastAsia="黑体" w:hAnsi="黑体"/>
          <w:sz w:val="24"/>
          <w:szCs w:val="24"/>
        </w:rPr>
      </w:pPr>
      <w:r w:rsidRPr="000C2AD8">
        <w:rPr>
          <w:rFonts w:asciiTheme="majorEastAsia" w:eastAsiaTheme="majorEastAsia" w:hAnsiTheme="majorEastAsia" w:hint="eastAsia"/>
          <w:szCs w:val="21"/>
        </w:rPr>
        <w:t>硝酸类化合物为X射线荧光光谱分析常用的预氧化剂，其中</w:t>
      </w:r>
      <w:r w:rsidR="005678B3" w:rsidRPr="000C2AD8">
        <w:rPr>
          <w:rFonts w:asciiTheme="majorEastAsia" w:eastAsiaTheme="majorEastAsia" w:hAnsiTheme="majorEastAsia" w:hint="eastAsia"/>
          <w:szCs w:val="21"/>
        </w:rPr>
        <w:t>较为</w:t>
      </w:r>
      <w:r w:rsidRPr="000C2AD8">
        <w:rPr>
          <w:rFonts w:asciiTheme="majorEastAsia" w:eastAsiaTheme="majorEastAsia" w:hAnsiTheme="majorEastAsia" w:hint="eastAsia"/>
          <w:szCs w:val="21"/>
        </w:rPr>
        <w:t>常用的</w:t>
      </w:r>
      <w:r w:rsidR="005678B3" w:rsidRPr="000C2AD8">
        <w:rPr>
          <w:rFonts w:asciiTheme="majorEastAsia" w:eastAsiaTheme="majorEastAsia" w:hAnsiTheme="majorEastAsia" w:hint="eastAsia"/>
          <w:szCs w:val="21"/>
        </w:rPr>
        <w:t>有</w:t>
      </w:r>
      <w:r w:rsidRPr="000C2AD8">
        <w:rPr>
          <w:rFonts w:asciiTheme="majorEastAsia" w:eastAsiaTheme="majorEastAsia" w:hAnsiTheme="majorEastAsia" w:hint="eastAsia"/>
          <w:szCs w:val="21"/>
        </w:rPr>
        <w:t>硝酸铵、硝酸钠和硝酸</w:t>
      </w:r>
      <w:proofErr w:type="gramStart"/>
      <w:r w:rsidRPr="000C2AD8">
        <w:rPr>
          <w:rFonts w:asciiTheme="majorEastAsia" w:eastAsiaTheme="majorEastAsia" w:hAnsiTheme="majorEastAsia" w:hint="eastAsia"/>
          <w:szCs w:val="21"/>
        </w:rPr>
        <w:t>锂</w:t>
      </w:r>
      <w:proofErr w:type="gramEnd"/>
      <w:r w:rsidRPr="000C2AD8">
        <w:rPr>
          <w:rFonts w:asciiTheme="majorEastAsia" w:eastAsiaTheme="majorEastAsia" w:hAnsiTheme="majorEastAsia" w:hint="eastAsia"/>
          <w:szCs w:val="21"/>
        </w:rPr>
        <w:t>。硝酸铵极易结块，难以准确称量，当样品中硫含量不高时，可以采用溶液的形</w:t>
      </w:r>
      <w:r w:rsidRPr="000C2AD8">
        <w:rPr>
          <w:rFonts w:asciiTheme="majorEastAsia" w:eastAsiaTheme="majorEastAsia" w:hAnsiTheme="majorEastAsia" w:hint="eastAsia"/>
          <w:szCs w:val="21"/>
        </w:rPr>
        <w:lastRenderedPageBreak/>
        <w:t>式添加，仅用以</w:t>
      </w:r>
      <w:proofErr w:type="gramStart"/>
      <w:r w:rsidRPr="000C2AD8">
        <w:rPr>
          <w:rFonts w:asciiTheme="majorEastAsia" w:eastAsiaTheme="majorEastAsia" w:hAnsiTheme="majorEastAsia" w:hint="eastAsia"/>
          <w:szCs w:val="21"/>
        </w:rPr>
        <w:t>保护铂黄坩埚</w:t>
      </w:r>
      <w:proofErr w:type="gramEnd"/>
      <w:r w:rsidRPr="000C2AD8">
        <w:rPr>
          <w:rFonts w:asciiTheme="majorEastAsia" w:eastAsiaTheme="majorEastAsia" w:hAnsiTheme="majorEastAsia" w:hint="eastAsia"/>
          <w:szCs w:val="21"/>
        </w:rPr>
        <w:t>；当样品中硫含量较高时，</w:t>
      </w:r>
      <w:r w:rsidR="005678B3" w:rsidRPr="000C2AD8">
        <w:rPr>
          <w:rFonts w:asciiTheme="majorEastAsia" w:eastAsiaTheme="majorEastAsia" w:hAnsiTheme="majorEastAsia" w:hint="eastAsia"/>
          <w:szCs w:val="21"/>
        </w:rPr>
        <w:t>若</w:t>
      </w:r>
      <w:r w:rsidRPr="000C2AD8">
        <w:rPr>
          <w:rFonts w:asciiTheme="majorEastAsia" w:eastAsiaTheme="majorEastAsia" w:hAnsiTheme="majorEastAsia" w:hint="eastAsia"/>
          <w:szCs w:val="21"/>
        </w:rPr>
        <w:t>以溶液添加，</w:t>
      </w:r>
      <w:r w:rsidR="00554850" w:rsidRPr="000C2AD8">
        <w:rPr>
          <w:rFonts w:asciiTheme="majorEastAsia" w:eastAsiaTheme="majorEastAsia" w:hAnsiTheme="majorEastAsia" w:hint="eastAsia"/>
          <w:szCs w:val="21"/>
        </w:rPr>
        <w:t>则粉末状的熔剂和试样难以与</w:t>
      </w:r>
      <w:r w:rsidRPr="000C2AD8">
        <w:rPr>
          <w:rFonts w:asciiTheme="majorEastAsia" w:eastAsiaTheme="majorEastAsia" w:hAnsiTheme="majorEastAsia" w:hint="eastAsia"/>
          <w:szCs w:val="21"/>
        </w:rPr>
        <w:t>溶液混</w:t>
      </w:r>
      <w:r w:rsidR="00554850" w:rsidRPr="000C2AD8">
        <w:rPr>
          <w:rFonts w:asciiTheme="majorEastAsia" w:eastAsiaTheme="majorEastAsia" w:hAnsiTheme="majorEastAsia" w:hint="eastAsia"/>
          <w:szCs w:val="21"/>
        </w:rPr>
        <w:t>和均</w:t>
      </w:r>
      <w:r w:rsidRPr="000C2AD8">
        <w:rPr>
          <w:rFonts w:asciiTheme="majorEastAsia" w:eastAsiaTheme="majorEastAsia" w:hAnsiTheme="majorEastAsia" w:hint="eastAsia"/>
          <w:szCs w:val="21"/>
        </w:rPr>
        <w:t>匀，</w:t>
      </w:r>
      <w:r w:rsidR="00554850" w:rsidRPr="000C2AD8">
        <w:rPr>
          <w:rFonts w:asciiTheme="majorEastAsia" w:eastAsiaTheme="majorEastAsia" w:hAnsiTheme="majorEastAsia" w:hint="eastAsia"/>
          <w:szCs w:val="21"/>
        </w:rPr>
        <w:t>造成</w:t>
      </w:r>
      <w:r w:rsidRPr="000C2AD8">
        <w:rPr>
          <w:rFonts w:asciiTheme="majorEastAsia" w:eastAsiaTheme="majorEastAsia" w:hAnsiTheme="majorEastAsia" w:hint="eastAsia"/>
          <w:szCs w:val="21"/>
        </w:rPr>
        <w:t>预氧化效果欠佳。如使用硝酸钠，则引入了大量的钠元素，导致无法测量铝土矿中的钠，因此硝酸</w:t>
      </w:r>
      <w:proofErr w:type="gramStart"/>
      <w:r w:rsidRPr="000C2AD8">
        <w:rPr>
          <w:rFonts w:asciiTheme="majorEastAsia" w:eastAsiaTheme="majorEastAsia" w:hAnsiTheme="majorEastAsia" w:hint="eastAsia"/>
          <w:szCs w:val="21"/>
        </w:rPr>
        <w:t>锂</w:t>
      </w:r>
      <w:proofErr w:type="gramEnd"/>
      <w:r w:rsidRPr="000C2AD8">
        <w:rPr>
          <w:rFonts w:asciiTheme="majorEastAsia" w:eastAsiaTheme="majorEastAsia" w:hAnsiTheme="majorEastAsia" w:hint="eastAsia"/>
          <w:szCs w:val="21"/>
        </w:rPr>
        <w:t>相对来说是一种较为理想的氧化剂</w:t>
      </w:r>
      <w:r w:rsidR="0075425E" w:rsidRPr="000C2AD8">
        <w:rPr>
          <w:rFonts w:asciiTheme="majorEastAsia" w:eastAsiaTheme="majorEastAsia" w:hAnsiTheme="majorEastAsia" w:hint="eastAsia"/>
          <w:szCs w:val="21"/>
        </w:rPr>
        <w:t>。</w:t>
      </w:r>
      <w:r w:rsidR="009B4D9A" w:rsidRPr="000C2AD8">
        <w:rPr>
          <w:rFonts w:asciiTheme="majorEastAsia" w:eastAsiaTheme="majorEastAsia" w:hAnsiTheme="majorEastAsia" w:hint="eastAsia"/>
          <w:szCs w:val="21"/>
        </w:rPr>
        <w:t>将硝酸</w:t>
      </w:r>
      <w:proofErr w:type="gramStart"/>
      <w:r w:rsidR="009B4D9A" w:rsidRPr="000C2AD8">
        <w:rPr>
          <w:rFonts w:asciiTheme="majorEastAsia" w:eastAsiaTheme="majorEastAsia" w:hAnsiTheme="majorEastAsia" w:hint="eastAsia"/>
          <w:szCs w:val="21"/>
        </w:rPr>
        <w:t>锂</w:t>
      </w:r>
      <w:proofErr w:type="gramEnd"/>
      <w:r w:rsidR="009B4D9A" w:rsidRPr="000C2AD8">
        <w:rPr>
          <w:rFonts w:asciiTheme="majorEastAsia" w:eastAsiaTheme="majorEastAsia" w:hAnsiTheme="majorEastAsia" w:hint="eastAsia"/>
          <w:szCs w:val="21"/>
        </w:rPr>
        <w:t>固体与熔剂和试样混匀后，在合适的温度下进行预氧化，可以将低价态的硫氧化为高价态的硫，即解决了坩埚的腐蚀问题，又可以在测量其他元素的同时完成硫元素的测量。</w:t>
      </w:r>
    </w:p>
    <w:p w:rsidR="005E32D5" w:rsidRPr="000C2AD8" w:rsidRDefault="005E32D5" w:rsidP="00917E61">
      <w:pPr>
        <w:spacing w:line="360" w:lineRule="auto"/>
        <w:rPr>
          <w:rFonts w:ascii="黑体" w:eastAsia="黑体" w:hAnsi="黑体"/>
          <w:sz w:val="24"/>
          <w:szCs w:val="24"/>
        </w:rPr>
      </w:pPr>
      <w:r w:rsidRPr="000C2AD8">
        <w:rPr>
          <w:rFonts w:ascii="黑体" w:eastAsia="黑体" w:hAnsi="黑体" w:hint="eastAsia"/>
          <w:sz w:val="24"/>
          <w:szCs w:val="24"/>
        </w:rPr>
        <w:t>3.4.1 试样的制备</w:t>
      </w:r>
    </w:p>
    <w:p w:rsidR="009B4D9A" w:rsidRPr="000C2AD8" w:rsidRDefault="005E32D5" w:rsidP="009B4D9A">
      <w:pPr>
        <w:spacing w:line="360" w:lineRule="auto"/>
        <w:ind w:firstLineChars="200" w:firstLine="420"/>
        <w:rPr>
          <w:szCs w:val="21"/>
        </w:rPr>
      </w:pPr>
      <w:r w:rsidRPr="000C2AD8">
        <w:rPr>
          <w:rFonts w:ascii="宋体" w:cs="黑体" w:hint="eastAsia"/>
          <w:szCs w:val="21"/>
        </w:rPr>
        <w:t>试样应符合</w:t>
      </w:r>
      <w:r w:rsidRPr="000C2AD8">
        <w:rPr>
          <w:rFonts w:ascii="宋体" w:cs="黑体"/>
          <w:szCs w:val="21"/>
        </w:rPr>
        <w:t>YS</w:t>
      </w:r>
      <w:r w:rsidRPr="000C2AD8">
        <w:rPr>
          <w:rFonts w:ascii="宋体" w:cs="黑体" w:hint="eastAsia"/>
          <w:szCs w:val="21"/>
        </w:rPr>
        <w:t>／</w:t>
      </w:r>
      <w:r w:rsidRPr="000C2AD8">
        <w:rPr>
          <w:rFonts w:ascii="宋体" w:cs="黑体"/>
          <w:szCs w:val="21"/>
        </w:rPr>
        <w:t xml:space="preserve">T </w:t>
      </w:r>
      <w:r w:rsidRPr="000C2AD8">
        <w:rPr>
          <w:rFonts w:ascii="宋体" w:cs="黑体" w:hint="eastAsia"/>
          <w:szCs w:val="21"/>
        </w:rPr>
        <w:t>575.20中的要求，即：</w:t>
      </w:r>
      <w:r w:rsidRPr="000C2AD8">
        <w:rPr>
          <w:rFonts w:hint="eastAsia"/>
        </w:rPr>
        <w:t>试样粒度应小于</w:t>
      </w:r>
      <w:r w:rsidRPr="000C2AD8">
        <w:rPr>
          <w:rFonts w:hint="eastAsia"/>
        </w:rPr>
        <w:t>150</w:t>
      </w:r>
      <w:r w:rsidRPr="000C2AD8">
        <w:t>μm</w:t>
      </w:r>
      <w:r w:rsidRPr="000C2AD8">
        <w:rPr>
          <w:rFonts w:ascii="宋体" w:hAnsi="宋体" w:hint="eastAsia"/>
        </w:rPr>
        <w:t>，</w:t>
      </w:r>
      <w:r w:rsidRPr="000C2AD8">
        <w:rPr>
          <w:rFonts w:hint="eastAsia"/>
          <w:szCs w:val="21"/>
        </w:rPr>
        <w:t>预先在</w:t>
      </w:r>
      <w:r w:rsidRPr="000C2AD8">
        <w:rPr>
          <w:rFonts w:ascii="宋体" w:hAnsi="宋体" w:hint="eastAsia"/>
          <w:szCs w:val="21"/>
        </w:rPr>
        <w:t>110℃±</w:t>
      </w:r>
      <w:smartTag w:uri="urn:schemas-microsoft-com:office:smarttags" w:element="chmetcnv">
        <w:smartTagPr>
          <w:attr w:name="TCSC" w:val="0"/>
          <w:attr w:name="NumberType" w:val="1"/>
          <w:attr w:name="Negative" w:val="False"/>
          <w:attr w:name="HasSpace" w:val="False"/>
          <w:attr w:name="SourceValue" w:val="5"/>
          <w:attr w:name="UnitName" w:val="℃"/>
        </w:smartTagPr>
        <w:r w:rsidRPr="000C2AD8">
          <w:rPr>
            <w:rFonts w:ascii="宋体" w:hAnsi="宋体" w:hint="eastAsia"/>
            <w:szCs w:val="21"/>
          </w:rPr>
          <w:t>5℃</w:t>
        </w:r>
      </w:smartTag>
      <w:r w:rsidRPr="000C2AD8">
        <w:rPr>
          <w:rFonts w:hint="eastAsia"/>
          <w:szCs w:val="21"/>
        </w:rPr>
        <w:t>的烘箱中干燥</w:t>
      </w:r>
      <w:r w:rsidRPr="000C2AD8">
        <w:rPr>
          <w:rFonts w:hint="eastAsia"/>
          <w:szCs w:val="21"/>
        </w:rPr>
        <w:t>2h</w:t>
      </w:r>
      <w:r w:rsidRPr="000C2AD8">
        <w:rPr>
          <w:rFonts w:hint="eastAsia"/>
          <w:szCs w:val="21"/>
        </w:rPr>
        <w:t>，置于干燥器中，冷却至室温后备用。</w:t>
      </w:r>
    </w:p>
    <w:p w:rsidR="00917E61" w:rsidRPr="000C2AD8" w:rsidRDefault="00917E61" w:rsidP="00917E61">
      <w:pPr>
        <w:spacing w:line="360" w:lineRule="auto"/>
        <w:rPr>
          <w:rFonts w:ascii="黑体" w:eastAsia="黑体" w:hAnsi="黑体" w:cs="Times New Roman"/>
          <w:bCs/>
          <w:sz w:val="24"/>
          <w:szCs w:val="24"/>
        </w:rPr>
      </w:pPr>
      <w:r w:rsidRPr="000C2AD8">
        <w:rPr>
          <w:rFonts w:ascii="黑体" w:eastAsia="黑体" w:hAnsi="黑体" w:cs="Times New Roman" w:hint="eastAsia"/>
          <w:bCs/>
          <w:sz w:val="24"/>
          <w:szCs w:val="24"/>
        </w:rPr>
        <w:t>3.</w:t>
      </w:r>
      <w:r w:rsidR="001B6615" w:rsidRPr="000C2AD8">
        <w:rPr>
          <w:rFonts w:ascii="黑体" w:eastAsia="黑体" w:hAnsi="黑体" w:cs="Times New Roman" w:hint="eastAsia"/>
          <w:bCs/>
          <w:sz w:val="24"/>
          <w:szCs w:val="24"/>
        </w:rPr>
        <w:t>4</w:t>
      </w:r>
      <w:r w:rsidRPr="000C2AD8">
        <w:rPr>
          <w:rFonts w:ascii="黑体" w:eastAsia="黑体" w:hAnsi="黑体" w:cs="Times New Roman" w:hint="eastAsia"/>
          <w:bCs/>
          <w:sz w:val="24"/>
          <w:szCs w:val="24"/>
        </w:rPr>
        <w:t>.</w:t>
      </w:r>
      <w:r w:rsidR="005E32D5" w:rsidRPr="000C2AD8">
        <w:rPr>
          <w:rFonts w:ascii="黑体" w:eastAsia="黑体" w:hAnsi="黑体" w:cs="Times New Roman" w:hint="eastAsia"/>
          <w:bCs/>
          <w:sz w:val="24"/>
          <w:szCs w:val="24"/>
        </w:rPr>
        <w:t>2</w:t>
      </w:r>
      <w:r w:rsidRPr="000C2AD8">
        <w:rPr>
          <w:rFonts w:ascii="黑体" w:eastAsia="黑体" w:hAnsi="黑体" w:cs="Times New Roman"/>
          <w:bCs/>
          <w:sz w:val="24"/>
          <w:szCs w:val="24"/>
        </w:rPr>
        <w:t xml:space="preserve"> </w:t>
      </w:r>
      <w:r w:rsidR="005E32D5" w:rsidRPr="000C2AD8">
        <w:rPr>
          <w:rFonts w:ascii="黑体" w:eastAsia="黑体" w:hAnsi="黑体" w:cs="仿宋" w:hint="eastAsia"/>
          <w:bCs/>
          <w:sz w:val="24"/>
          <w:szCs w:val="24"/>
        </w:rPr>
        <w:t>玻璃片</w:t>
      </w:r>
      <w:r w:rsidRPr="000C2AD8">
        <w:rPr>
          <w:rFonts w:ascii="黑体" w:eastAsia="黑体" w:hAnsi="黑体" w:cs="仿宋" w:hint="eastAsia"/>
          <w:bCs/>
          <w:sz w:val="24"/>
          <w:szCs w:val="24"/>
        </w:rPr>
        <w:t>制备方法</w:t>
      </w:r>
    </w:p>
    <w:p w:rsidR="009B4D9A" w:rsidRPr="000C2AD8" w:rsidRDefault="009B4D9A" w:rsidP="005678B3">
      <w:pPr>
        <w:spacing w:line="360" w:lineRule="auto"/>
        <w:ind w:firstLine="420"/>
        <w:rPr>
          <w:rFonts w:asciiTheme="majorEastAsia" w:eastAsiaTheme="majorEastAsia" w:hAnsiTheme="majorEastAsia" w:cs="仿宋"/>
          <w:szCs w:val="21"/>
        </w:rPr>
      </w:pPr>
      <w:r w:rsidRPr="000C2AD8">
        <w:rPr>
          <w:rFonts w:asciiTheme="majorEastAsia" w:eastAsiaTheme="majorEastAsia" w:hAnsiTheme="majorEastAsia" w:hint="eastAsia"/>
          <w:szCs w:val="21"/>
        </w:rPr>
        <w:t>硝酸锂的分解温度为600</w:t>
      </w:r>
      <w:r w:rsidRPr="000C2AD8">
        <w:rPr>
          <w:rFonts w:ascii="宋体" w:hAnsi="宋体" w:hint="eastAsia"/>
          <w:szCs w:val="21"/>
        </w:rPr>
        <w:t>℃，温度过高时，分解速度过快，易造成试样的喷溅，温度过低时，分解速度慢，易造成硫元素的挥发，因此最佳的预氧化温度为600℃</w:t>
      </w:r>
      <w:r w:rsidRPr="000C2AD8">
        <w:rPr>
          <w:rFonts w:asciiTheme="majorEastAsia" w:eastAsiaTheme="majorEastAsia" w:hAnsiTheme="majorEastAsia" w:hint="eastAsia"/>
          <w:szCs w:val="21"/>
        </w:rPr>
        <w:t>。</w:t>
      </w:r>
      <w:r w:rsidR="005678B3" w:rsidRPr="000C2AD8">
        <w:rPr>
          <w:rFonts w:asciiTheme="majorEastAsia" w:eastAsiaTheme="majorEastAsia" w:hAnsiTheme="majorEastAsia" w:hint="eastAsia"/>
          <w:szCs w:val="21"/>
        </w:rPr>
        <w:t>硝酸</w:t>
      </w:r>
      <w:proofErr w:type="gramStart"/>
      <w:r w:rsidR="005678B3" w:rsidRPr="000C2AD8">
        <w:rPr>
          <w:rFonts w:asciiTheme="majorEastAsia" w:eastAsiaTheme="majorEastAsia" w:hAnsiTheme="majorEastAsia" w:hint="eastAsia"/>
          <w:szCs w:val="21"/>
        </w:rPr>
        <w:t>锂</w:t>
      </w:r>
      <w:proofErr w:type="gramEnd"/>
      <w:r w:rsidR="005678B3" w:rsidRPr="000C2AD8">
        <w:rPr>
          <w:rFonts w:asciiTheme="majorEastAsia" w:eastAsiaTheme="majorEastAsia" w:hAnsiTheme="majorEastAsia" w:hint="eastAsia"/>
          <w:szCs w:val="21"/>
        </w:rPr>
        <w:t>添加量过多时，预氧化过程中释放大量</w:t>
      </w:r>
      <w:r w:rsidR="005678B3" w:rsidRPr="000C2AD8">
        <w:rPr>
          <w:rFonts w:ascii="Times New Roman" w:eastAsiaTheme="majorEastAsia" w:hAnsi="Times New Roman" w:cs="Times New Roman"/>
          <w:szCs w:val="21"/>
        </w:rPr>
        <w:t>NO</w:t>
      </w:r>
      <w:r w:rsidR="005678B3" w:rsidRPr="000C2AD8">
        <w:rPr>
          <w:rFonts w:ascii="Times New Roman" w:eastAsiaTheme="majorEastAsia" w:hAnsi="Times New Roman" w:cs="Times New Roman"/>
          <w:szCs w:val="21"/>
          <w:vertAlign w:val="subscript"/>
        </w:rPr>
        <w:t>2</w:t>
      </w:r>
      <w:r w:rsidR="005678B3" w:rsidRPr="000C2AD8">
        <w:rPr>
          <w:rFonts w:ascii="Times New Roman" w:eastAsiaTheme="majorEastAsia" w:hAnsi="Times New Roman" w:cs="Times New Roman" w:hint="eastAsia"/>
          <w:szCs w:val="21"/>
        </w:rPr>
        <w:t>，造成实验室环境不友好</w:t>
      </w:r>
      <w:r w:rsidR="00554850" w:rsidRPr="000C2AD8">
        <w:rPr>
          <w:rFonts w:ascii="Times New Roman" w:eastAsiaTheme="majorEastAsia" w:hAnsi="Times New Roman" w:cs="Times New Roman" w:hint="eastAsia"/>
          <w:szCs w:val="21"/>
        </w:rPr>
        <w:t>；</w:t>
      </w:r>
      <w:r w:rsidR="005678B3" w:rsidRPr="000C2AD8">
        <w:rPr>
          <w:rFonts w:ascii="Times New Roman" w:eastAsiaTheme="majorEastAsia" w:hAnsi="Times New Roman" w:cs="Times New Roman" w:hint="eastAsia"/>
          <w:szCs w:val="21"/>
        </w:rPr>
        <w:t>而添加量较少时，预氧化效果不理想，综合考虑，本方法推荐样品质量的</w:t>
      </w:r>
      <w:r w:rsidR="005678B3" w:rsidRPr="000C2AD8">
        <w:rPr>
          <w:rFonts w:ascii="Times New Roman" w:eastAsiaTheme="majorEastAsia" w:hAnsi="Times New Roman" w:cs="Times New Roman" w:hint="eastAsia"/>
          <w:szCs w:val="21"/>
        </w:rPr>
        <w:t>1.5</w:t>
      </w:r>
      <w:r w:rsidR="005678B3" w:rsidRPr="000C2AD8">
        <w:rPr>
          <w:rFonts w:ascii="Times New Roman" w:eastAsiaTheme="majorEastAsia" w:hAnsi="Times New Roman" w:cs="Times New Roman" w:hint="eastAsia"/>
          <w:szCs w:val="21"/>
        </w:rPr>
        <w:t>倍</w:t>
      </w:r>
      <w:r w:rsidR="00F90E1F" w:rsidRPr="000C2AD8">
        <w:rPr>
          <w:rFonts w:ascii="Times New Roman" w:eastAsiaTheme="majorEastAsia" w:hAnsi="Times New Roman" w:cs="Times New Roman" w:hint="eastAsia"/>
          <w:szCs w:val="21"/>
        </w:rPr>
        <w:t>左右</w:t>
      </w:r>
      <w:r w:rsidR="005678B3" w:rsidRPr="000C2AD8">
        <w:rPr>
          <w:rFonts w:ascii="Times New Roman" w:eastAsiaTheme="majorEastAsia" w:hAnsi="Times New Roman" w:cs="Times New Roman" w:hint="eastAsia"/>
          <w:szCs w:val="21"/>
        </w:rPr>
        <w:t>为合适的硝酸</w:t>
      </w:r>
      <w:proofErr w:type="gramStart"/>
      <w:r w:rsidR="005678B3" w:rsidRPr="000C2AD8">
        <w:rPr>
          <w:rFonts w:ascii="Times New Roman" w:eastAsiaTheme="majorEastAsia" w:hAnsi="Times New Roman" w:cs="Times New Roman" w:hint="eastAsia"/>
          <w:szCs w:val="21"/>
        </w:rPr>
        <w:t>锂</w:t>
      </w:r>
      <w:proofErr w:type="gramEnd"/>
      <w:r w:rsidR="005678B3" w:rsidRPr="000C2AD8">
        <w:rPr>
          <w:rFonts w:ascii="Times New Roman" w:eastAsiaTheme="majorEastAsia" w:hAnsi="Times New Roman" w:cs="Times New Roman" w:hint="eastAsia"/>
          <w:szCs w:val="21"/>
        </w:rPr>
        <w:t>添加量。</w:t>
      </w:r>
    </w:p>
    <w:p w:rsidR="00917E61" w:rsidRPr="000C2AD8" w:rsidRDefault="00917E61" w:rsidP="00651637">
      <w:pPr>
        <w:spacing w:line="360" w:lineRule="auto"/>
        <w:ind w:firstLineChars="200" w:firstLine="420"/>
        <w:rPr>
          <w:rFonts w:asciiTheme="majorEastAsia" w:eastAsiaTheme="majorEastAsia" w:hAnsiTheme="majorEastAsia" w:cs="仿宋"/>
          <w:szCs w:val="21"/>
        </w:rPr>
      </w:pPr>
      <w:r w:rsidRPr="000C2AD8">
        <w:rPr>
          <w:rFonts w:asciiTheme="majorEastAsia" w:eastAsiaTheme="majorEastAsia" w:hAnsiTheme="majorEastAsia" w:cs="仿宋" w:hint="eastAsia"/>
          <w:szCs w:val="21"/>
        </w:rPr>
        <w:t>称取</w:t>
      </w:r>
      <w:r w:rsidRPr="000C2AD8">
        <w:rPr>
          <w:rFonts w:asciiTheme="majorEastAsia" w:eastAsiaTheme="majorEastAsia" w:hAnsiTheme="majorEastAsia" w:cs="Times New Roman"/>
          <w:szCs w:val="21"/>
        </w:rPr>
        <w:t>7.000 g</w:t>
      </w:r>
      <w:r w:rsidRPr="000C2AD8">
        <w:rPr>
          <w:rFonts w:asciiTheme="majorEastAsia" w:eastAsiaTheme="majorEastAsia" w:hAnsiTheme="majorEastAsia" w:cs="Times New Roman" w:hint="eastAsia"/>
          <w:szCs w:val="21"/>
        </w:rPr>
        <w:t>已灼烧的67:33</w:t>
      </w:r>
      <w:r w:rsidRPr="000C2AD8">
        <w:rPr>
          <w:rFonts w:asciiTheme="majorEastAsia" w:eastAsiaTheme="majorEastAsia" w:hAnsiTheme="majorEastAsia" w:cs="仿宋" w:hint="eastAsia"/>
          <w:szCs w:val="21"/>
        </w:rPr>
        <w:t>混合熔剂、0.7g样品、1.0g硝酸</w:t>
      </w:r>
      <w:proofErr w:type="gramStart"/>
      <w:r w:rsidRPr="000C2AD8">
        <w:rPr>
          <w:rFonts w:asciiTheme="majorEastAsia" w:eastAsiaTheme="majorEastAsia" w:hAnsiTheme="majorEastAsia" w:cs="仿宋" w:hint="eastAsia"/>
          <w:szCs w:val="21"/>
        </w:rPr>
        <w:t>锂</w:t>
      </w:r>
      <w:proofErr w:type="gramEnd"/>
      <w:r w:rsidRPr="000C2AD8">
        <w:rPr>
          <w:rFonts w:asciiTheme="majorEastAsia" w:eastAsiaTheme="majorEastAsia" w:hAnsiTheme="majorEastAsia" w:cs="仿宋" w:hint="eastAsia"/>
          <w:szCs w:val="21"/>
        </w:rPr>
        <w:t>置于铂金坩埚中，用玻璃棒将样品与熔剂搅拌均匀后加入</w:t>
      </w:r>
      <w:r w:rsidRPr="000C2AD8">
        <w:rPr>
          <w:rFonts w:asciiTheme="majorEastAsia" w:eastAsiaTheme="majorEastAsia" w:hAnsiTheme="majorEastAsia" w:cs="Times New Roman" w:hint="eastAsia"/>
          <w:szCs w:val="21"/>
        </w:rPr>
        <w:t>5</w:t>
      </w:r>
      <w:r w:rsidRPr="000C2AD8">
        <w:rPr>
          <w:rFonts w:asciiTheme="majorEastAsia" w:eastAsiaTheme="majorEastAsia" w:hAnsiTheme="majorEastAsia" w:cs="仿宋" w:hint="eastAsia"/>
          <w:szCs w:val="21"/>
        </w:rPr>
        <w:t>滴饱和溴化</w:t>
      </w:r>
      <w:proofErr w:type="gramStart"/>
      <w:r w:rsidRPr="000C2AD8">
        <w:rPr>
          <w:rFonts w:asciiTheme="majorEastAsia" w:eastAsiaTheme="majorEastAsia" w:hAnsiTheme="majorEastAsia" w:cs="仿宋" w:hint="eastAsia"/>
          <w:szCs w:val="21"/>
        </w:rPr>
        <w:t>锂</w:t>
      </w:r>
      <w:proofErr w:type="gramEnd"/>
      <w:r w:rsidRPr="000C2AD8">
        <w:rPr>
          <w:rFonts w:asciiTheme="majorEastAsia" w:eastAsiaTheme="majorEastAsia" w:hAnsiTheme="majorEastAsia" w:cs="仿宋" w:hint="eastAsia"/>
          <w:szCs w:val="21"/>
        </w:rPr>
        <w:t>溶液，置于600</w:t>
      </w:r>
      <w:r w:rsidRPr="000C2AD8">
        <w:rPr>
          <w:rFonts w:ascii="Times New Roman" w:eastAsiaTheme="majorEastAsia" w:hAnsiTheme="majorEastAsia" w:cs="Times New Roman"/>
          <w:szCs w:val="21"/>
        </w:rPr>
        <w:t>℃</w:t>
      </w:r>
      <w:r w:rsidRPr="000C2AD8">
        <w:rPr>
          <w:rFonts w:ascii="Times New Roman" w:eastAsiaTheme="majorEastAsia" w:hAnsiTheme="majorEastAsia" w:cs="Times New Roman" w:hint="eastAsia"/>
          <w:szCs w:val="21"/>
        </w:rPr>
        <w:t>马弗炉中加热</w:t>
      </w:r>
      <w:r w:rsidRPr="000C2AD8">
        <w:rPr>
          <w:rFonts w:ascii="Times New Roman" w:eastAsiaTheme="majorEastAsia" w:hAnsiTheme="majorEastAsia" w:cs="Times New Roman" w:hint="eastAsia"/>
          <w:szCs w:val="21"/>
        </w:rPr>
        <w:t>15min</w:t>
      </w:r>
      <w:r w:rsidRPr="000C2AD8">
        <w:rPr>
          <w:rFonts w:asciiTheme="majorEastAsia" w:eastAsiaTheme="majorEastAsia" w:hAnsiTheme="majorEastAsia" w:cs="仿宋" w:hint="eastAsia"/>
          <w:szCs w:val="21"/>
        </w:rPr>
        <w:t>，完成样品预氧化，之后将铂金坩埚连同样品置于全自动熔样机进行熔融，熔样条件为：</w:t>
      </w:r>
      <w:r w:rsidRPr="000C2AD8">
        <w:rPr>
          <w:rFonts w:asciiTheme="majorEastAsia" w:eastAsiaTheme="majorEastAsia" w:hAnsiTheme="majorEastAsia" w:cs="Times New Roman"/>
          <w:szCs w:val="21"/>
        </w:rPr>
        <w:t>107</w:t>
      </w:r>
      <w:r w:rsidRPr="000C2AD8">
        <w:rPr>
          <w:rFonts w:asciiTheme="majorEastAsia" w:eastAsiaTheme="majorEastAsia" w:hAnsiTheme="majorEastAsia" w:cs="Times New Roman" w:hint="eastAsia"/>
          <w:szCs w:val="21"/>
        </w:rPr>
        <w:t>5</w:t>
      </w:r>
      <w:r w:rsidRPr="000C2AD8">
        <w:rPr>
          <w:rFonts w:ascii="Times New Roman" w:eastAsiaTheme="majorEastAsia" w:hAnsi="Times New Roman" w:cs="Times New Roman"/>
          <w:szCs w:val="21"/>
        </w:rPr>
        <w:t>±</w:t>
      </w:r>
      <w:r w:rsidRPr="000C2AD8">
        <w:rPr>
          <w:rFonts w:ascii="Times New Roman" w:eastAsiaTheme="majorEastAsia" w:hAnsi="Times New Roman" w:cs="Times New Roman" w:hint="eastAsia"/>
          <w:szCs w:val="21"/>
        </w:rPr>
        <w:t>5</w:t>
      </w:r>
      <w:r w:rsidRPr="000C2AD8">
        <w:rPr>
          <w:rFonts w:asciiTheme="majorEastAsia" w:eastAsiaTheme="majorEastAsia" w:hAnsiTheme="majorEastAsia" w:cs="Times New Roman"/>
          <w:szCs w:val="21"/>
        </w:rPr>
        <w:t xml:space="preserve"> </w:t>
      </w:r>
      <w:r w:rsidRPr="000C2AD8">
        <w:rPr>
          <w:rFonts w:asciiTheme="majorEastAsia" w:eastAsiaTheme="majorEastAsia" w:hAnsiTheme="majorEastAsia" w:cs="仿宋" w:hint="eastAsia"/>
          <w:szCs w:val="21"/>
        </w:rPr>
        <w:t>℃，预熔</w:t>
      </w:r>
      <w:r w:rsidRPr="000C2AD8">
        <w:rPr>
          <w:rFonts w:asciiTheme="majorEastAsia" w:eastAsiaTheme="majorEastAsia" w:hAnsiTheme="majorEastAsia" w:cs="Times New Roman" w:hint="eastAsia"/>
          <w:szCs w:val="21"/>
        </w:rPr>
        <w:t>5</w:t>
      </w:r>
      <w:r w:rsidRPr="000C2AD8">
        <w:rPr>
          <w:rFonts w:asciiTheme="majorEastAsia" w:eastAsiaTheme="majorEastAsia" w:hAnsiTheme="majorEastAsia" w:cs="Times New Roman"/>
          <w:szCs w:val="21"/>
        </w:rPr>
        <w:t xml:space="preserve"> min</w:t>
      </w:r>
      <w:r w:rsidRPr="000C2AD8">
        <w:rPr>
          <w:rFonts w:asciiTheme="majorEastAsia" w:eastAsiaTheme="majorEastAsia" w:hAnsiTheme="majorEastAsia" w:cs="仿宋" w:hint="eastAsia"/>
          <w:szCs w:val="21"/>
        </w:rPr>
        <w:t>，摇摆</w:t>
      </w:r>
      <w:r w:rsidRPr="000C2AD8">
        <w:rPr>
          <w:rFonts w:asciiTheme="majorEastAsia" w:eastAsiaTheme="majorEastAsia" w:hAnsiTheme="majorEastAsia" w:cs="Times New Roman"/>
          <w:szCs w:val="21"/>
        </w:rPr>
        <w:t>8 min</w:t>
      </w:r>
      <w:r w:rsidRPr="000C2AD8">
        <w:rPr>
          <w:rFonts w:asciiTheme="majorEastAsia" w:eastAsiaTheme="majorEastAsia" w:hAnsiTheme="majorEastAsia" w:cs="仿宋" w:hint="eastAsia"/>
          <w:szCs w:val="21"/>
        </w:rPr>
        <w:t>，冷却</w:t>
      </w:r>
      <w:r w:rsidRPr="000C2AD8">
        <w:rPr>
          <w:rFonts w:asciiTheme="majorEastAsia" w:eastAsiaTheme="majorEastAsia" w:hAnsiTheme="majorEastAsia" w:cs="Times New Roman"/>
          <w:szCs w:val="21"/>
        </w:rPr>
        <w:t>1.5 min</w:t>
      </w:r>
      <w:r w:rsidRPr="000C2AD8">
        <w:rPr>
          <w:rFonts w:asciiTheme="majorEastAsia" w:eastAsiaTheme="majorEastAsia" w:hAnsiTheme="majorEastAsia" w:cs="仿宋" w:hint="eastAsia"/>
          <w:szCs w:val="21"/>
        </w:rPr>
        <w:t>。制备好的玻璃片置于干燥器中备用。</w:t>
      </w:r>
    </w:p>
    <w:p w:rsidR="00917E61" w:rsidRPr="000C2AD8" w:rsidRDefault="00917E61" w:rsidP="00917E61">
      <w:pPr>
        <w:spacing w:line="360" w:lineRule="auto"/>
        <w:rPr>
          <w:rFonts w:ascii="黑体" w:eastAsia="黑体" w:hAnsi="黑体" w:cs="Times New Roman"/>
          <w:bCs/>
          <w:sz w:val="24"/>
          <w:szCs w:val="24"/>
        </w:rPr>
      </w:pPr>
      <w:r w:rsidRPr="000C2AD8">
        <w:rPr>
          <w:rFonts w:ascii="黑体" w:eastAsia="黑体" w:hAnsi="黑体" w:cs="Times New Roman" w:hint="eastAsia"/>
          <w:bCs/>
          <w:sz w:val="24"/>
          <w:szCs w:val="24"/>
        </w:rPr>
        <w:t>3.</w:t>
      </w:r>
      <w:r w:rsidR="001B6615" w:rsidRPr="000C2AD8">
        <w:rPr>
          <w:rFonts w:ascii="黑体" w:eastAsia="黑体" w:hAnsi="黑体" w:cs="Times New Roman" w:hint="eastAsia"/>
          <w:bCs/>
          <w:sz w:val="24"/>
          <w:szCs w:val="24"/>
        </w:rPr>
        <w:t>4</w:t>
      </w:r>
      <w:r w:rsidRPr="000C2AD8">
        <w:rPr>
          <w:rFonts w:ascii="黑体" w:eastAsia="黑体" w:hAnsi="黑体" w:cs="Times New Roman"/>
          <w:bCs/>
          <w:sz w:val="24"/>
          <w:szCs w:val="24"/>
        </w:rPr>
        <w:t>.</w:t>
      </w:r>
      <w:r w:rsidR="005E32D5" w:rsidRPr="000C2AD8">
        <w:rPr>
          <w:rFonts w:ascii="黑体" w:eastAsia="黑体" w:hAnsi="黑体" w:cs="Times New Roman" w:hint="eastAsia"/>
          <w:bCs/>
          <w:sz w:val="24"/>
          <w:szCs w:val="24"/>
        </w:rPr>
        <w:t>3</w:t>
      </w:r>
      <w:r w:rsidRPr="000C2AD8">
        <w:rPr>
          <w:rFonts w:ascii="黑体" w:eastAsia="黑体" w:hAnsi="黑体" w:cs="Times New Roman" w:hint="eastAsia"/>
          <w:bCs/>
          <w:sz w:val="24"/>
          <w:szCs w:val="24"/>
        </w:rPr>
        <w:t>工作曲线的建立</w:t>
      </w:r>
    </w:p>
    <w:p w:rsidR="00917E61" w:rsidRPr="000C2AD8" w:rsidRDefault="00917E61" w:rsidP="00917E61">
      <w:pPr>
        <w:spacing w:line="360" w:lineRule="auto"/>
        <w:ind w:firstLine="480"/>
        <w:rPr>
          <w:rFonts w:asciiTheme="majorEastAsia" w:eastAsiaTheme="majorEastAsia" w:hAnsiTheme="majorEastAsia"/>
          <w:szCs w:val="21"/>
        </w:rPr>
      </w:pPr>
      <w:r w:rsidRPr="000C2AD8">
        <w:rPr>
          <w:rFonts w:asciiTheme="majorEastAsia" w:eastAsiaTheme="majorEastAsia" w:hAnsiTheme="majorEastAsia" w:hint="eastAsia"/>
          <w:szCs w:val="21"/>
        </w:rPr>
        <w:t>1、以黄铁矿GBW07267为配制硫含量的标准物质，将1g标准物质GBW07267与10g混合溶剂在称量瓶混合均匀，置于碳化钨料钵中，用震动磨研磨60S，制备成含硫混合熔剂，待用。其中，GBW07267中Fe的百分含量为46.08%，S的百分含量为52.72%，则每克含硫混合熔剂中含有0.0419gFe，含有0.04792gS，含有67:33熔剂0.9091g。</w:t>
      </w:r>
    </w:p>
    <w:p w:rsidR="00917E61" w:rsidRPr="000C2AD8" w:rsidRDefault="00917E61" w:rsidP="00651637">
      <w:pPr>
        <w:spacing w:line="360" w:lineRule="auto"/>
        <w:ind w:firstLineChars="200" w:firstLine="420"/>
        <w:rPr>
          <w:szCs w:val="21"/>
        </w:rPr>
      </w:pPr>
      <w:r w:rsidRPr="000C2AD8">
        <w:rPr>
          <w:rFonts w:asciiTheme="majorEastAsia" w:eastAsiaTheme="majorEastAsia" w:hAnsiTheme="majorEastAsia" w:hint="eastAsia"/>
          <w:szCs w:val="21"/>
        </w:rPr>
        <w:t>2、</w:t>
      </w:r>
      <w:r w:rsidRPr="000C2AD8">
        <w:rPr>
          <w:rFonts w:hint="eastAsia"/>
          <w:szCs w:val="21"/>
        </w:rPr>
        <w:t>在标准物质</w:t>
      </w:r>
      <w:r w:rsidRPr="000C2AD8">
        <w:rPr>
          <w:rFonts w:hint="eastAsia"/>
          <w:szCs w:val="21"/>
        </w:rPr>
        <w:t>GBW070036</w:t>
      </w:r>
      <w:r w:rsidRPr="000C2AD8">
        <w:rPr>
          <w:rFonts w:hint="eastAsia"/>
          <w:szCs w:val="21"/>
        </w:rPr>
        <w:t>、</w:t>
      </w:r>
      <w:r w:rsidRPr="000C2AD8">
        <w:rPr>
          <w:rFonts w:hint="eastAsia"/>
          <w:szCs w:val="21"/>
        </w:rPr>
        <w:t>GBW07177</w:t>
      </w:r>
      <w:r w:rsidRPr="000C2AD8">
        <w:rPr>
          <w:rFonts w:hint="eastAsia"/>
          <w:szCs w:val="21"/>
        </w:rPr>
        <w:t>、</w:t>
      </w:r>
      <w:r w:rsidRPr="000C2AD8">
        <w:rPr>
          <w:rFonts w:hint="eastAsia"/>
          <w:szCs w:val="21"/>
        </w:rPr>
        <w:t>GBW07178</w:t>
      </w:r>
      <w:r w:rsidRPr="000C2AD8">
        <w:rPr>
          <w:rFonts w:hint="eastAsia"/>
          <w:szCs w:val="21"/>
        </w:rPr>
        <w:t>、</w:t>
      </w:r>
      <w:r w:rsidRPr="000C2AD8">
        <w:rPr>
          <w:rFonts w:hint="eastAsia"/>
          <w:szCs w:val="21"/>
        </w:rPr>
        <w:t>GBW07179</w:t>
      </w:r>
      <w:r w:rsidRPr="000C2AD8">
        <w:rPr>
          <w:rFonts w:hint="eastAsia"/>
          <w:szCs w:val="21"/>
        </w:rPr>
        <w:t>、</w:t>
      </w:r>
      <w:r w:rsidRPr="000C2AD8">
        <w:rPr>
          <w:rFonts w:hint="eastAsia"/>
          <w:szCs w:val="21"/>
        </w:rPr>
        <w:t>GBW07180</w:t>
      </w:r>
      <w:r w:rsidRPr="000C2AD8">
        <w:rPr>
          <w:rFonts w:hint="eastAsia"/>
          <w:szCs w:val="21"/>
        </w:rPr>
        <w:t>、</w:t>
      </w:r>
      <w:r w:rsidRPr="000C2AD8">
        <w:rPr>
          <w:rFonts w:hint="eastAsia"/>
          <w:szCs w:val="21"/>
        </w:rPr>
        <w:t>GLK-1</w:t>
      </w:r>
      <w:r w:rsidRPr="000C2AD8">
        <w:rPr>
          <w:rFonts w:hint="eastAsia"/>
          <w:szCs w:val="21"/>
        </w:rPr>
        <w:t>、</w:t>
      </w:r>
      <w:r w:rsidRPr="000C2AD8">
        <w:rPr>
          <w:rFonts w:hint="eastAsia"/>
          <w:szCs w:val="21"/>
        </w:rPr>
        <w:t>GLK-2</w:t>
      </w:r>
      <w:r w:rsidRPr="000C2AD8">
        <w:rPr>
          <w:rFonts w:hint="eastAsia"/>
          <w:szCs w:val="21"/>
        </w:rPr>
        <w:t>、</w:t>
      </w:r>
      <w:r w:rsidRPr="000C2AD8">
        <w:rPr>
          <w:rFonts w:hint="eastAsia"/>
          <w:szCs w:val="21"/>
        </w:rPr>
        <w:t>GLK-4</w:t>
      </w:r>
      <w:r w:rsidRPr="000C2AD8">
        <w:rPr>
          <w:rFonts w:hint="eastAsia"/>
          <w:szCs w:val="21"/>
        </w:rPr>
        <w:t>、</w:t>
      </w:r>
      <w:r w:rsidRPr="000C2AD8">
        <w:rPr>
          <w:rFonts w:hint="eastAsia"/>
          <w:szCs w:val="21"/>
        </w:rPr>
        <w:t>GLK-7</w:t>
      </w:r>
      <w:r w:rsidRPr="000C2AD8">
        <w:rPr>
          <w:rFonts w:hint="eastAsia"/>
          <w:szCs w:val="21"/>
        </w:rPr>
        <w:t>、</w:t>
      </w:r>
      <w:r w:rsidRPr="000C2AD8">
        <w:rPr>
          <w:rFonts w:hint="eastAsia"/>
          <w:szCs w:val="21"/>
        </w:rPr>
        <w:t>GLK-10</w:t>
      </w:r>
      <w:r w:rsidRPr="000C2AD8">
        <w:rPr>
          <w:rFonts w:hint="eastAsia"/>
          <w:szCs w:val="21"/>
        </w:rPr>
        <w:t>中加入含硫熔剂来绘制工作曲线，含硫混合熔剂加入量及其他物质称量质量见表</w:t>
      </w:r>
      <w:r w:rsidRPr="000C2AD8">
        <w:rPr>
          <w:rFonts w:hint="eastAsia"/>
          <w:szCs w:val="21"/>
        </w:rPr>
        <w:t>14</w:t>
      </w:r>
      <w:r w:rsidRPr="000C2AD8">
        <w:rPr>
          <w:rFonts w:hint="eastAsia"/>
          <w:szCs w:val="21"/>
        </w:rPr>
        <w:t>，称量结果精确至</w:t>
      </w:r>
      <w:r w:rsidRPr="000C2AD8">
        <w:rPr>
          <w:rFonts w:hint="eastAsia"/>
          <w:szCs w:val="21"/>
        </w:rPr>
        <w:t>0.1mg</w:t>
      </w:r>
      <w:r w:rsidRPr="000C2AD8">
        <w:rPr>
          <w:rFonts w:hint="eastAsia"/>
          <w:szCs w:val="21"/>
        </w:rPr>
        <w:t>。</w:t>
      </w:r>
    </w:p>
    <w:p w:rsidR="00917E61" w:rsidRPr="000C2AD8" w:rsidRDefault="00917E61" w:rsidP="00917E61">
      <w:pPr>
        <w:jc w:val="center"/>
        <w:rPr>
          <w:rFonts w:ascii="Times New Roman" w:hAnsi="Times New Roman" w:cs="Times New Roman"/>
          <w:sz w:val="18"/>
          <w:szCs w:val="18"/>
        </w:rPr>
      </w:pPr>
      <w:r w:rsidRPr="000C2AD8">
        <w:rPr>
          <w:rFonts w:ascii="Times New Roman" w:hAnsi="Times New Roman" w:cs="Times New Roman"/>
          <w:sz w:val="18"/>
          <w:szCs w:val="18"/>
        </w:rPr>
        <w:t>表</w:t>
      </w:r>
      <w:r w:rsidRPr="000C2AD8">
        <w:rPr>
          <w:rFonts w:ascii="Times New Roman" w:hAnsi="Times New Roman" w:cs="Times New Roman"/>
          <w:sz w:val="18"/>
          <w:szCs w:val="18"/>
        </w:rPr>
        <w:t>14</w:t>
      </w:r>
      <w:r w:rsidRPr="000C2AD8">
        <w:rPr>
          <w:rFonts w:ascii="Times New Roman" w:hAnsi="Times New Roman" w:cs="Times New Roman" w:hint="eastAsia"/>
          <w:sz w:val="18"/>
          <w:szCs w:val="18"/>
        </w:rPr>
        <w:t xml:space="preserve"> </w:t>
      </w:r>
      <w:r w:rsidRPr="000C2AD8">
        <w:rPr>
          <w:rFonts w:ascii="Times New Roman" w:hAnsi="Times New Roman" w:cs="Times New Roman" w:hint="eastAsia"/>
          <w:sz w:val="18"/>
          <w:szCs w:val="18"/>
        </w:rPr>
        <w:t>标准物质配制表</w:t>
      </w:r>
    </w:p>
    <w:tbl>
      <w:tblPr>
        <w:tblW w:w="7724" w:type="dxa"/>
        <w:jc w:val="center"/>
        <w:tblInd w:w="928" w:type="dxa"/>
        <w:tblBorders>
          <w:top w:val="single" w:sz="4" w:space="0" w:color="auto"/>
          <w:bottom w:val="single" w:sz="4" w:space="0" w:color="auto"/>
          <w:insideH w:val="single" w:sz="4" w:space="0" w:color="auto"/>
        </w:tblBorders>
        <w:tblLayout w:type="fixed"/>
        <w:tblLook w:val="04A0"/>
      </w:tblPr>
      <w:tblGrid>
        <w:gridCol w:w="426"/>
        <w:gridCol w:w="1336"/>
        <w:gridCol w:w="1331"/>
        <w:gridCol w:w="1152"/>
        <w:gridCol w:w="1276"/>
        <w:gridCol w:w="1069"/>
        <w:gridCol w:w="1134"/>
      </w:tblGrid>
      <w:tr w:rsidR="00917E61" w:rsidRPr="000C2AD8" w:rsidTr="002C306A">
        <w:trPr>
          <w:trHeight w:val="290"/>
          <w:jc w:val="center"/>
        </w:trPr>
        <w:tc>
          <w:tcPr>
            <w:tcW w:w="426" w:type="dxa"/>
            <w:vMerge w:val="restart"/>
            <w:vAlign w:val="center"/>
          </w:tcPr>
          <w:p w:rsidR="00917E61" w:rsidRPr="000C2AD8" w:rsidRDefault="00917E61" w:rsidP="002C306A">
            <w:pPr>
              <w:widowControl/>
              <w:spacing w:line="240" w:lineRule="atLeast"/>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序号</w:t>
            </w:r>
          </w:p>
        </w:tc>
        <w:tc>
          <w:tcPr>
            <w:tcW w:w="2667" w:type="dxa"/>
            <w:gridSpan w:val="2"/>
            <w:vAlign w:val="center"/>
          </w:tcPr>
          <w:p w:rsidR="00917E61" w:rsidRPr="000C2AD8" w:rsidRDefault="00917E61" w:rsidP="002C306A">
            <w:pPr>
              <w:widowControl/>
              <w:spacing w:line="240" w:lineRule="atLeast"/>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铝土矿标准物质</w:t>
            </w:r>
          </w:p>
        </w:tc>
        <w:tc>
          <w:tcPr>
            <w:tcW w:w="1152" w:type="dxa"/>
            <w:vMerge w:val="restart"/>
            <w:shd w:val="clear" w:color="auto" w:fill="auto"/>
            <w:vAlign w:val="center"/>
          </w:tcPr>
          <w:p w:rsidR="00917E61" w:rsidRPr="000C2AD8" w:rsidRDefault="00917E61" w:rsidP="002C306A">
            <w:pPr>
              <w:spacing w:line="240" w:lineRule="atLeast"/>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67:33</w:t>
            </w:r>
            <w:r w:rsidRPr="000C2AD8">
              <w:rPr>
                <w:rFonts w:ascii="Times New Roman" w:eastAsia="宋体" w:hAnsi="Times New Roman" w:cs="Times New Roman"/>
                <w:kern w:val="0"/>
                <w:sz w:val="18"/>
                <w:szCs w:val="18"/>
              </w:rPr>
              <w:t>熔剂</w:t>
            </w:r>
            <w:proofErr w:type="gramStart"/>
            <w:r w:rsidRPr="000C2AD8">
              <w:rPr>
                <w:rFonts w:ascii="Times New Roman" w:eastAsia="宋体" w:hAnsi="Times New Roman" w:cs="Times New Roman"/>
                <w:kern w:val="0"/>
                <w:sz w:val="18"/>
                <w:szCs w:val="18"/>
              </w:rPr>
              <w:t>称样量</w:t>
            </w:r>
            <w:proofErr w:type="gramEnd"/>
            <w:r w:rsidRPr="000C2AD8">
              <w:rPr>
                <w:rFonts w:ascii="Times New Roman" w:eastAsia="宋体" w:hAnsi="Times New Roman" w:cs="Times New Roman"/>
                <w:kern w:val="0"/>
                <w:sz w:val="18"/>
                <w:szCs w:val="18"/>
              </w:rPr>
              <w:t>/g</w:t>
            </w:r>
          </w:p>
        </w:tc>
        <w:tc>
          <w:tcPr>
            <w:tcW w:w="1276" w:type="dxa"/>
            <w:vMerge w:val="restart"/>
            <w:shd w:val="clear" w:color="auto" w:fill="auto"/>
            <w:vAlign w:val="center"/>
          </w:tcPr>
          <w:p w:rsidR="00917E61" w:rsidRPr="000C2AD8" w:rsidRDefault="00917E61" w:rsidP="002C306A">
            <w:pPr>
              <w:spacing w:line="240" w:lineRule="atLeast"/>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含硫混合熔剂</w:t>
            </w:r>
            <w:proofErr w:type="gramStart"/>
            <w:r w:rsidRPr="000C2AD8">
              <w:rPr>
                <w:rFonts w:ascii="Times New Roman" w:eastAsia="宋体" w:hAnsi="Times New Roman" w:cs="Times New Roman"/>
                <w:kern w:val="0"/>
                <w:sz w:val="18"/>
                <w:szCs w:val="18"/>
              </w:rPr>
              <w:t>称样量</w:t>
            </w:r>
            <w:proofErr w:type="gramEnd"/>
            <w:r w:rsidRPr="000C2AD8">
              <w:rPr>
                <w:rFonts w:ascii="Times New Roman" w:eastAsia="宋体" w:hAnsi="Times New Roman" w:cs="Times New Roman"/>
                <w:kern w:val="0"/>
                <w:sz w:val="18"/>
                <w:szCs w:val="18"/>
              </w:rPr>
              <w:t>/g</w:t>
            </w:r>
          </w:p>
        </w:tc>
        <w:tc>
          <w:tcPr>
            <w:tcW w:w="1069" w:type="dxa"/>
            <w:vMerge w:val="restart"/>
            <w:vAlign w:val="center"/>
          </w:tcPr>
          <w:p w:rsidR="00917E61" w:rsidRPr="000C2AD8" w:rsidRDefault="00917E61" w:rsidP="002C306A">
            <w:pPr>
              <w:spacing w:line="240" w:lineRule="atLeast"/>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LiNO</w:t>
            </w:r>
            <w:r w:rsidRPr="000C2AD8">
              <w:rPr>
                <w:rFonts w:ascii="Times New Roman" w:eastAsia="宋体" w:hAnsi="Times New Roman" w:cs="Times New Roman"/>
                <w:kern w:val="0"/>
                <w:sz w:val="18"/>
                <w:szCs w:val="18"/>
                <w:vertAlign w:val="subscript"/>
              </w:rPr>
              <w:t>3</w:t>
            </w:r>
            <w:proofErr w:type="gramStart"/>
            <w:r w:rsidRPr="000C2AD8">
              <w:rPr>
                <w:rFonts w:ascii="Times New Roman" w:eastAsia="宋体" w:hAnsi="Times New Roman" w:cs="Times New Roman"/>
                <w:kern w:val="0"/>
                <w:sz w:val="18"/>
                <w:szCs w:val="18"/>
              </w:rPr>
              <w:t>称样量</w:t>
            </w:r>
            <w:proofErr w:type="gramEnd"/>
            <w:r w:rsidRPr="000C2AD8">
              <w:rPr>
                <w:rFonts w:ascii="Times New Roman" w:eastAsia="宋体" w:hAnsi="Times New Roman" w:cs="Times New Roman"/>
                <w:kern w:val="0"/>
                <w:sz w:val="18"/>
                <w:szCs w:val="18"/>
              </w:rPr>
              <w:t>/g</w:t>
            </w:r>
          </w:p>
        </w:tc>
        <w:tc>
          <w:tcPr>
            <w:tcW w:w="1134" w:type="dxa"/>
            <w:vMerge w:val="restart"/>
            <w:shd w:val="clear" w:color="auto" w:fill="auto"/>
            <w:vAlign w:val="center"/>
          </w:tcPr>
          <w:p w:rsidR="00917E61" w:rsidRPr="000C2AD8" w:rsidRDefault="00917E61" w:rsidP="002C306A">
            <w:pPr>
              <w:spacing w:line="240" w:lineRule="atLeast"/>
              <w:jc w:val="center"/>
              <w:rPr>
                <w:rFonts w:ascii="Times New Roman" w:eastAsia="宋体" w:hAnsi="Times New Roman" w:cs="Times New Roman"/>
                <w:kern w:val="0"/>
                <w:sz w:val="18"/>
                <w:szCs w:val="18"/>
              </w:rPr>
            </w:pPr>
            <w:proofErr w:type="gramStart"/>
            <w:r w:rsidRPr="000C2AD8">
              <w:rPr>
                <w:rFonts w:ascii="Times New Roman" w:eastAsia="宋体" w:hAnsi="Times New Roman" w:cs="Times New Roman"/>
                <w:kern w:val="0"/>
                <w:sz w:val="18"/>
                <w:szCs w:val="18"/>
              </w:rPr>
              <w:t>总称样量</w:t>
            </w:r>
            <w:proofErr w:type="gramEnd"/>
            <w:r w:rsidRPr="000C2AD8">
              <w:rPr>
                <w:rFonts w:ascii="Times New Roman" w:eastAsia="宋体" w:hAnsi="Times New Roman" w:cs="Times New Roman"/>
                <w:kern w:val="0"/>
                <w:sz w:val="18"/>
                <w:szCs w:val="18"/>
              </w:rPr>
              <w:t>/g</w:t>
            </w:r>
          </w:p>
        </w:tc>
      </w:tr>
      <w:tr w:rsidR="00917E61" w:rsidRPr="000C2AD8" w:rsidTr="002C306A">
        <w:trPr>
          <w:trHeight w:val="298"/>
          <w:jc w:val="center"/>
        </w:trPr>
        <w:tc>
          <w:tcPr>
            <w:tcW w:w="426" w:type="dxa"/>
            <w:vMerge/>
            <w:tcBorders>
              <w:bottom w:val="single" w:sz="4" w:space="0" w:color="auto"/>
            </w:tcBorders>
          </w:tcPr>
          <w:p w:rsidR="00917E61" w:rsidRPr="000C2AD8" w:rsidRDefault="00917E61" w:rsidP="002C306A">
            <w:pPr>
              <w:widowControl/>
              <w:jc w:val="center"/>
              <w:rPr>
                <w:rFonts w:ascii="Times New Roman" w:eastAsia="宋体" w:hAnsi="Times New Roman" w:cs="Times New Roman"/>
                <w:kern w:val="0"/>
                <w:sz w:val="18"/>
                <w:szCs w:val="18"/>
              </w:rPr>
            </w:pPr>
          </w:p>
        </w:tc>
        <w:tc>
          <w:tcPr>
            <w:tcW w:w="1336" w:type="dxa"/>
            <w:tcBorders>
              <w:bottom w:val="single" w:sz="4" w:space="0" w:color="auto"/>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名称</w:t>
            </w:r>
          </w:p>
        </w:tc>
        <w:tc>
          <w:tcPr>
            <w:tcW w:w="1331" w:type="dxa"/>
            <w:tcBorders>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proofErr w:type="gramStart"/>
            <w:r w:rsidRPr="000C2AD8">
              <w:rPr>
                <w:rFonts w:ascii="Times New Roman" w:eastAsia="宋体" w:hAnsi="Times New Roman" w:cs="Times New Roman"/>
                <w:kern w:val="0"/>
                <w:sz w:val="18"/>
                <w:szCs w:val="18"/>
              </w:rPr>
              <w:t>称样量</w:t>
            </w:r>
            <w:proofErr w:type="gramEnd"/>
            <w:r w:rsidRPr="000C2AD8">
              <w:rPr>
                <w:rFonts w:ascii="Times New Roman" w:eastAsia="宋体" w:hAnsi="Times New Roman" w:cs="Times New Roman"/>
                <w:kern w:val="0"/>
                <w:sz w:val="18"/>
                <w:szCs w:val="18"/>
              </w:rPr>
              <w:t>/g</w:t>
            </w:r>
          </w:p>
        </w:tc>
        <w:tc>
          <w:tcPr>
            <w:tcW w:w="1152" w:type="dxa"/>
            <w:vMerge/>
            <w:tcBorders>
              <w:bottom w:val="single" w:sz="4" w:space="0" w:color="auto"/>
            </w:tcBorders>
            <w:shd w:val="clear" w:color="auto" w:fill="auto"/>
            <w:vAlign w:val="center"/>
          </w:tcPr>
          <w:p w:rsidR="00917E61" w:rsidRPr="000C2AD8" w:rsidRDefault="00917E61" w:rsidP="002C306A">
            <w:pPr>
              <w:widowControl/>
              <w:jc w:val="center"/>
              <w:rPr>
                <w:rFonts w:ascii="Times New Roman" w:eastAsia="宋体" w:hAnsi="Times New Roman" w:cs="Times New Roman"/>
                <w:kern w:val="0"/>
                <w:sz w:val="18"/>
                <w:szCs w:val="18"/>
              </w:rPr>
            </w:pPr>
          </w:p>
        </w:tc>
        <w:tc>
          <w:tcPr>
            <w:tcW w:w="1276" w:type="dxa"/>
            <w:vMerge/>
            <w:tcBorders>
              <w:bottom w:val="single" w:sz="4" w:space="0" w:color="auto"/>
            </w:tcBorders>
            <w:shd w:val="clear" w:color="auto" w:fill="auto"/>
            <w:vAlign w:val="center"/>
          </w:tcPr>
          <w:p w:rsidR="00917E61" w:rsidRPr="000C2AD8" w:rsidRDefault="00917E61" w:rsidP="002C306A">
            <w:pPr>
              <w:widowControl/>
              <w:jc w:val="center"/>
              <w:rPr>
                <w:rFonts w:ascii="Times New Roman" w:eastAsia="宋体" w:hAnsi="Times New Roman" w:cs="Times New Roman"/>
                <w:kern w:val="0"/>
                <w:sz w:val="18"/>
                <w:szCs w:val="18"/>
              </w:rPr>
            </w:pPr>
          </w:p>
        </w:tc>
        <w:tc>
          <w:tcPr>
            <w:tcW w:w="1069" w:type="dxa"/>
            <w:vMerge/>
            <w:tcBorders>
              <w:bottom w:val="single" w:sz="4" w:space="0" w:color="auto"/>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p>
        </w:tc>
        <w:tc>
          <w:tcPr>
            <w:tcW w:w="1134" w:type="dxa"/>
            <w:vMerge/>
            <w:tcBorders>
              <w:bottom w:val="single" w:sz="4" w:space="0" w:color="auto"/>
            </w:tcBorders>
            <w:shd w:val="clear" w:color="auto" w:fill="auto"/>
            <w:vAlign w:val="center"/>
          </w:tcPr>
          <w:p w:rsidR="00917E61" w:rsidRPr="000C2AD8" w:rsidRDefault="00917E61" w:rsidP="002C306A">
            <w:pPr>
              <w:widowControl/>
              <w:jc w:val="center"/>
              <w:rPr>
                <w:rFonts w:ascii="Times New Roman" w:eastAsia="宋体" w:hAnsi="Times New Roman" w:cs="Times New Roman"/>
                <w:kern w:val="0"/>
                <w:sz w:val="18"/>
                <w:szCs w:val="18"/>
              </w:rPr>
            </w:pPr>
          </w:p>
        </w:tc>
      </w:tr>
      <w:tr w:rsidR="00917E61" w:rsidRPr="000C2AD8" w:rsidTr="002C306A">
        <w:trPr>
          <w:trHeight w:val="273"/>
          <w:jc w:val="center"/>
        </w:trPr>
        <w:tc>
          <w:tcPr>
            <w:tcW w:w="426" w:type="dxa"/>
            <w:tcBorders>
              <w:top w:val="single" w:sz="4" w:space="0" w:color="auto"/>
              <w:bottom w:val="nil"/>
            </w:tcBorders>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w:t>
            </w:r>
          </w:p>
        </w:tc>
        <w:tc>
          <w:tcPr>
            <w:tcW w:w="1336" w:type="dxa"/>
            <w:tcBorders>
              <w:top w:val="single" w:sz="4" w:space="0" w:color="auto"/>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GBW07177</w:t>
            </w:r>
          </w:p>
        </w:tc>
        <w:tc>
          <w:tcPr>
            <w:tcW w:w="1331"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0.6996</w:t>
            </w:r>
          </w:p>
        </w:tc>
        <w:tc>
          <w:tcPr>
            <w:tcW w:w="1152"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6.9955</w:t>
            </w:r>
          </w:p>
        </w:tc>
        <w:tc>
          <w:tcPr>
            <w:tcW w:w="1276"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0.0050</w:t>
            </w:r>
          </w:p>
        </w:tc>
        <w:tc>
          <w:tcPr>
            <w:tcW w:w="1069" w:type="dxa"/>
            <w:tcBorders>
              <w:top w:val="single" w:sz="4" w:space="0" w:color="auto"/>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1.0000</w:t>
            </w:r>
          </w:p>
        </w:tc>
        <w:tc>
          <w:tcPr>
            <w:tcW w:w="1134"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8.7</w:t>
            </w:r>
          </w:p>
        </w:tc>
      </w:tr>
      <w:tr w:rsidR="00917E61" w:rsidRPr="000C2AD8" w:rsidTr="002C306A">
        <w:trPr>
          <w:trHeight w:val="273"/>
          <w:jc w:val="center"/>
        </w:trPr>
        <w:tc>
          <w:tcPr>
            <w:tcW w:w="426" w:type="dxa"/>
            <w:tcBorders>
              <w:top w:val="nil"/>
              <w:bottom w:val="nil"/>
            </w:tcBorders>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w:t>
            </w:r>
          </w:p>
        </w:tc>
        <w:tc>
          <w:tcPr>
            <w:tcW w:w="1336"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GBW07178</w:t>
            </w:r>
          </w:p>
        </w:tc>
        <w:tc>
          <w:tcPr>
            <w:tcW w:w="1331"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0.7000</w:t>
            </w:r>
          </w:p>
        </w:tc>
        <w:tc>
          <w:tcPr>
            <w:tcW w:w="1152"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7.0000</w:t>
            </w:r>
          </w:p>
        </w:tc>
        <w:tc>
          <w:tcPr>
            <w:tcW w:w="1276"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0.0000</w:t>
            </w:r>
          </w:p>
        </w:tc>
        <w:tc>
          <w:tcPr>
            <w:tcW w:w="1069"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1.0000</w:t>
            </w:r>
          </w:p>
        </w:tc>
        <w:tc>
          <w:tcPr>
            <w:tcW w:w="1134"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8.7</w:t>
            </w:r>
          </w:p>
        </w:tc>
      </w:tr>
      <w:tr w:rsidR="00917E61" w:rsidRPr="000C2AD8" w:rsidTr="002C306A">
        <w:trPr>
          <w:trHeight w:val="273"/>
          <w:jc w:val="center"/>
        </w:trPr>
        <w:tc>
          <w:tcPr>
            <w:tcW w:w="426" w:type="dxa"/>
            <w:tcBorders>
              <w:top w:val="nil"/>
              <w:bottom w:val="nil"/>
            </w:tcBorders>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w:t>
            </w:r>
          </w:p>
        </w:tc>
        <w:tc>
          <w:tcPr>
            <w:tcW w:w="1336"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GBW07179</w:t>
            </w:r>
          </w:p>
        </w:tc>
        <w:tc>
          <w:tcPr>
            <w:tcW w:w="1331"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0.6991</w:t>
            </w:r>
          </w:p>
        </w:tc>
        <w:tc>
          <w:tcPr>
            <w:tcW w:w="1152"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6.9909</w:t>
            </w:r>
          </w:p>
        </w:tc>
        <w:tc>
          <w:tcPr>
            <w:tcW w:w="1276"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0.0100</w:t>
            </w:r>
          </w:p>
        </w:tc>
        <w:tc>
          <w:tcPr>
            <w:tcW w:w="1069"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1.0000</w:t>
            </w:r>
          </w:p>
        </w:tc>
        <w:tc>
          <w:tcPr>
            <w:tcW w:w="1134"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8.7</w:t>
            </w:r>
          </w:p>
        </w:tc>
      </w:tr>
      <w:tr w:rsidR="00917E61" w:rsidRPr="000C2AD8" w:rsidTr="002C306A">
        <w:trPr>
          <w:trHeight w:val="273"/>
          <w:jc w:val="center"/>
        </w:trPr>
        <w:tc>
          <w:tcPr>
            <w:tcW w:w="426" w:type="dxa"/>
            <w:tcBorders>
              <w:top w:val="nil"/>
              <w:bottom w:val="nil"/>
            </w:tcBorders>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4</w:t>
            </w:r>
          </w:p>
        </w:tc>
        <w:tc>
          <w:tcPr>
            <w:tcW w:w="1336"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GBW07180</w:t>
            </w:r>
          </w:p>
        </w:tc>
        <w:tc>
          <w:tcPr>
            <w:tcW w:w="1331"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0.6955</w:t>
            </w:r>
          </w:p>
        </w:tc>
        <w:tc>
          <w:tcPr>
            <w:tcW w:w="1152"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6.9545</w:t>
            </w:r>
          </w:p>
        </w:tc>
        <w:tc>
          <w:tcPr>
            <w:tcW w:w="1276"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0.0500</w:t>
            </w:r>
          </w:p>
        </w:tc>
        <w:tc>
          <w:tcPr>
            <w:tcW w:w="1069"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1.0000</w:t>
            </w:r>
          </w:p>
        </w:tc>
        <w:tc>
          <w:tcPr>
            <w:tcW w:w="1134"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8.7</w:t>
            </w:r>
          </w:p>
        </w:tc>
      </w:tr>
      <w:tr w:rsidR="00917E61" w:rsidRPr="000C2AD8" w:rsidTr="002C306A">
        <w:trPr>
          <w:trHeight w:val="273"/>
          <w:jc w:val="center"/>
        </w:trPr>
        <w:tc>
          <w:tcPr>
            <w:tcW w:w="426" w:type="dxa"/>
            <w:tcBorders>
              <w:top w:val="nil"/>
              <w:bottom w:val="nil"/>
            </w:tcBorders>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lastRenderedPageBreak/>
              <w:t>5</w:t>
            </w:r>
          </w:p>
        </w:tc>
        <w:tc>
          <w:tcPr>
            <w:tcW w:w="1336"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GBW070036</w:t>
            </w:r>
          </w:p>
        </w:tc>
        <w:tc>
          <w:tcPr>
            <w:tcW w:w="1331"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0.6909</w:t>
            </w:r>
          </w:p>
        </w:tc>
        <w:tc>
          <w:tcPr>
            <w:tcW w:w="1152"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6.9091</w:t>
            </w:r>
          </w:p>
        </w:tc>
        <w:tc>
          <w:tcPr>
            <w:tcW w:w="1276"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0.1000</w:t>
            </w:r>
          </w:p>
        </w:tc>
        <w:tc>
          <w:tcPr>
            <w:tcW w:w="1069"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1.0000</w:t>
            </w:r>
          </w:p>
        </w:tc>
        <w:tc>
          <w:tcPr>
            <w:tcW w:w="1134"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8.7</w:t>
            </w:r>
          </w:p>
        </w:tc>
      </w:tr>
      <w:tr w:rsidR="00917E61" w:rsidRPr="000C2AD8" w:rsidTr="002C306A">
        <w:trPr>
          <w:trHeight w:val="273"/>
          <w:jc w:val="center"/>
        </w:trPr>
        <w:tc>
          <w:tcPr>
            <w:tcW w:w="426" w:type="dxa"/>
            <w:tcBorders>
              <w:top w:val="nil"/>
              <w:bottom w:val="nil"/>
            </w:tcBorders>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w:t>
            </w:r>
          </w:p>
        </w:tc>
        <w:tc>
          <w:tcPr>
            <w:tcW w:w="1336"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GLK-1</w:t>
            </w:r>
          </w:p>
        </w:tc>
        <w:tc>
          <w:tcPr>
            <w:tcW w:w="1331"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0.6818</w:t>
            </w:r>
          </w:p>
        </w:tc>
        <w:tc>
          <w:tcPr>
            <w:tcW w:w="1152"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6.8182</w:t>
            </w:r>
          </w:p>
        </w:tc>
        <w:tc>
          <w:tcPr>
            <w:tcW w:w="1276"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0.2000</w:t>
            </w:r>
          </w:p>
        </w:tc>
        <w:tc>
          <w:tcPr>
            <w:tcW w:w="1069"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1.0000</w:t>
            </w:r>
          </w:p>
        </w:tc>
        <w:tc>
          <w:tcPr>
            <w:tcW w:w="1134"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8.7</w:t>
            </w:r>
          </w:p>
        </w:tc>
      </w:tr>
      <w:tr w:rsidR="00917E61" w:rsidRPr="000C2AD8" w:rsidTr="002C306A">
        <w:trPr>
          <w:trHeight w:val="273"/>
          <w:jc w:val="center"/>
        </w:trPr>
        <w:tc>
          <w:tcPr>
            <w:tcW w:w="426" w:type="dxa"/>
            <w:tcBorders>
              <w:top w:val="nil"/>
              <w:bottom w:val="nil"/>
            </w:tcBorders>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w:t>
            </w:r>
          </w:p>
        </w:tc>
        <w:tc>
          <w:tcPr>
            <w:tcW w:w="1336"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glk-4</w:t>
            </w:r>
          </w:p>
        </w:tc>
        <w:tc>
          <w:tcPr>
            <w:tcW w:w="1331"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0.6546</w:t>
            </w:r>
          </w:p>
        </w:tc>
        <w:tc>
          <w:tcPr>
            <w:tcW w:w="1152"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6.5455</w:t>
            </w:r>
          </w:p>
        </w:tc>
        <w:tc>
          <w:tcPr>
            <w:tcW w:w="1276"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0.5000</w:t>
            </w:r>
          </w:p>
        </w:tc>
        <w:tc>
          <w:tcPr>
            <w:tcW w:w="1069"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1.0000</w:t>
            </w:r>
          </w:p>
        </w:tc>
        <w:tc>
          <w:tcPr>
            <w:tcW w:w="1134"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8.7</w:t>
            </w:r>
          </w:p>
        </w:tc>
      </w:tr>
      <w:tr w:rsidR="00917E61" w:rsidRPr="000C2AD8" w:rsidTr="002C306A">
        <w:trPr>
          <w:trHeight w:val="273"/>
          <w:jc w:val="center"/>
        </w:trPr>
        <w:tc>
          <w:tcPr>
            <w:tcW w:w="426" w:type="dxa"/>
            <w:tcBorders>
              <w:top w:val="nil"/>
              <w:bottom w:val="nil"/>
            </w:tcBorders>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8</w:t>
            </w:r>
          </w:p>
        </w:tc>
        <w:tc>
          <w:tcPr>
            <w:tcW w:w="1336"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GLK-10</w:t>
            </w:r>
          </w:p>
        </w:tc>
        <w:tc>
          <w:tcPr>
            <w:tcW w:w="1331"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0.6273</w:t>
            </w:r>
          </w:p>
        </w:tc>
        <w:tc>
          <w:tcPr>
            <w:tcW w:w="1152"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6.2727</w:t>
            </w:r>
          </w:p>
        </w:tc>
        <w:tc>
          <w:tcPr>
            <w:tcW w:w="1276"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0.8000</w:t>
            </w:r>
          </w:p>
        </w:tc>
        <w:tc>
          <w:tcPr>
            <w:tcW w:w="1069"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1.0000</w:t>
            </w:r>
          </w:p>
        </w:tc>
        <w:tc>
          <w:tcPr>
            <w:tcW w:w="1134"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8.7</w:t>
            </w:r>
          </w:p>
        </w:tc>
      </w:tr>
      <w:tr w:rsidR="00917E61" w:rsidRPr="000C2AD8" w:rsidTr="002C306A">
        <w:trPr>
          <w:trHeight w:val="273"/>
          <w:jc w:val="center"/>
        </w:trPr>
        <w:tc>
          <w:tcPr>
            <w:tcW w:w="426" w:type="dxa"/>
            <w:tcBorders>
              <w:top w:val="nil"/>
              <w:bottom w:val="nil"/>
            </w:tcBorders>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9</w:t>
            </w:r>
          </w:p>
        </w:tc>
        <w:tc>
          <w:tcPr>
            <w:tcW w:w="1336"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GLK-7</w:t>
            </w:r>
          </w:p>
        </w:tc>
        <w:tc>
          <w:tcPr>
            <w:tcW w:w="1331"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0.6091</w:t>
            </w:r>
          </w:p>
        </w:tc>
        <w:tc>
          <w:tcPr>
            <w:tcW w:w="1152"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6.0909</w:t>
            </w:r>
          </w:p>
        </w:tc>
        <w:tc>
          <w:tcPr>
            <w:tcW w:w="1276"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1.000</w:t>
            </w:r>
          </w:p>
        </w:tc>
        <w:tc>
          <w:tcPr>
            <w:tcW w:w="1069"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1.0000</w:t>
            </w:r>
          </w:p>
        </w:tc>
        <w:tc>
          <w:tcPr>
            <w:tcW w:w="1134"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8.7</w:t>
            </w:r>
          </w:p>
        </w:tc>
      </w:tr>
      <w:tr w:rsidR="00917E61" w:rsidRPr="000C2AD8" w:rsidTr="002C306A">
        <w:trPr>
          <w:trHeight w:val="273"/>
          <w:jc w:val="center"/>
        </w:trPr>
        <w:tc>
          <w:tcPr>
            <w:tcW w:w="426" w:type="dxa"/>
            <w:tcBorders>
              <w:top w:val="nil"/>
            </w:tcBorders>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w:t>
            </w:r>
          </w:p>
        </w:tc>
        <w:tc>
          <w:tcPr>
            <w:tcW w:w="1336" w:type="dxa"/>
            <w:tcBorders>
              <w:top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glk-2</w:t>
            </w:r>
          </w:p>
        </w:tc>
        <w:tc>
          <w:tcPr>
            <w:tcW w:w="1331"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0.5909</w:t>
            </w:r>
          </w:p>
        </w:tc>
        <w:tc>
          <w:tcPr>
            <w:tcW w:w="115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5.9091</w:t>
            </w:r>
          </w:p>
        </w:tc>
        <w:tc>
          <w:tcPr>
            <w:tcW w:w="1276"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1.2000</w:t>
            </w:r>
          </w:p>
        </w:tc>
        <w:tc>
          <w:tcPr>
            <w:tcW w:w="1069" w:type="dxa"/>
            <w:tcBorders>
              <w:top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1.0000</w:t>
            </w:r>
          </w:p>
        </w:tc>
        <w:tc>
          <w:tcPr>
            <w:tcW w:w="1134"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8.7</w:t>
            </w:r>
          </w:p>
        </w:tc>
      </w:tr>
    </w:tbl>
    <w:p w:rsidR="00917E61" w:rsidRPr="000C2AD8" w:rsidRDefault="00917E61" w:rsidP="00651637">
      <w:pPr>
        <w:spacing w:line="360" w:lineRule="auto"/>
        <w:ind w:firstLineChars="200" w:firstLine="420"/>
        <w:rPr>
          <w:rFonts w:ascii="Times New Roman" w:hAnsi="Times New Roman"/>
          <w:szCs w:val="21"/>
        </w:rPr>
      </w:pPr>
      <w:r w:rsidRPr="000C2AD8">
        <w:rPr>
          <w:rFonts w:asciiTheme="majorEastAsia" w:eastAsiaTheme="majorEastAsia" w:hAnsiTheme="majorEastAsia" w:hint="eastAsia"/>
          <w:szCs w:val="21"/>
        </w:rPr>
        <w:t>按表14称量各物质的量，按3.</w:t>
      </w:r>
      <w:r w:rsidR="00554850" w:rsidRPr="000C2AD8">
        <w:rPr>
          <w:rFonts w:asciiTheme="majorEastAsia" w:eastAsiaTheme="majorEastAsia" w:hAnsiTheme="majorEastAsia" w:hint="eastAsia"/>
          <w:szCs w:val="21"/>
        </w:rPr>
        <w:t>4</w:t>
      </w:r>
      <w:r w:rsidRPr="000C2AD8">
        <w:rPr>
          <w:rFonts w:asciiTheme="majorEastAsia" w:eastAsiaTheme="majorEastAsia" w:hAnsiTheme="majorEastAsia" w:hint="eastAsia"/>
          <w:szCs w:val="21"/>
        </w:rPr>
        <w:t>.</w:t>
      </w:r>
      <w:r w:rsidR="00554850" w:rsidRPr="000C2AD8">
        <w:rPr>
          <w:rFonts w:asciiTheme="majorEastAsia" w:eastAsiaTheme="majorEastAsia" w:hAnsiTheme="majorEastAsia" w:hint="eastAsia"/>
          <w:szCs w:val="21"/>
        </w:rPr>
        <w:t>2</w:t>
      </w:r>
      <w:r w:rsidRPr="000C2AD8">
        <w:rPr>
          <w:rFonts w:asciiTheme="majorEastAsia" w:eastAsiaTheme="majorEastAsia" w:hAnsiTheme="majorEastAsia" w:hint="eastAsia"/>
          <w:szCs w:val="21"/>
        </w:rPr>
        <w:t>所</w:t>
      </w:r>
      <w:proofErr w:type="gramStart"/>
      <w:r w:rsidRPr="000C2AD8">
        <w:rPr>
          <w:rFonts w:asciiTheme="majorEastAsia" w:eastAsiaTheme="majorEastAsia" w:hAnsiTheme="majorEastAsia" w:hint="eastAsia"/>
          <w:szCs w:val="21"/>
        </w:rPr>
        <w:t>述方法</w:t>
      </w:r>
      <w:proofErr w:type="gramEnd"/>
      <w:r w:rsidRPr="000C2AD8">
        <w:rPr>
          <w:rFonts w:asciiTheme="majorEastAsia" w:eastAsiaTheme="majorEastAsia" w:hAnsiTheme="majorEastAsia" w:hint="eastAsia"/>
          <w:szCs w:val="21"/>
        </w:rPr>
        <w:t>制备成</w:t>
      </w:r>
      <w:r w:rsidRPr="000C2AD8">
        <w:rPr>
          <w:rFonts w:hint="eastAsia"/>
          <w:szCs w:val="21"/>
        </w:rPr>
        <w:t>均匀透明，表面光滑的</w:t>
      </w:r>
      <w:r w:rsidRPr="000C2AD8">
        <w:rPr>
          <w:rFonts w:asciiTheme="majorEastAsia" w:eastAsiaTheme="majorEastAsia" w:hAnsiTheme="majorEastAsia" w:hint="eastAsia"/>
          <w:szCs w:val="21"/>
        </w:rPr>
        <w:t>标准物质玻璃片，各玻璃片元素含量见表15。</w:t>
      </w:r>
      <w:r w:rsidRPr="000C2AD8">
        <w:rPr>
          <w:rFonts w:hint="eastAsia"/>
          <w:szCs w:val="21"/>
        </w:rPr>
        <w:t>将</w:t>
      </w:r>
      <w:r w:rsidRPr="000C2AD8">
        <w:rPr>
          <w:rFonts w:ascii="Times New Roman" w:hAnsi="Times New Roman" w:hint="eastAsia"/>
          <w:szCs w:val="21"/>
        </w:rPr>
        <w:t>制备好的玻璃片放入</w:t>
      </w:r>
      <w:r w:rsidRPr="000C2AD8">
        <w:rPr>
          <w:rFonts w:ascii="Times New Roman" w:hAnsi="Times New Roman" w:hint="eastAsia"/>
          <w:szCs w:val="21"/>
        </w:rPr>
        <w:t>X-</w:t>
      </w:r>
      <w:r w:rsidRPr="000C2AD8">
        <w:rPr>
          <w:rFonts w:ascii="Times New Roman" w:hAnsi="Times New Roman" w:hint="eastAsia"/>
          <w:szCs w:val="21"/>
        </w:rPr>
        <w:t>射线荧光光谱仪进行测量，</w:t>
      </w:r>
      <w:r w:rsidRPr="000C2AD8">
        <w:rPr>
          <w:rFonts w:ascii="Times New Roman" w:hint="eastAsia"/>
          <w:szCs w:val="21"/>
        </w:rPr>
        <w:t>所测标样的荧光</w:t>
      </w:r>
      <w:r w:rsidRPr="000C2AD8">
        <w:rPr>
          <w:rFonts w:ascii="Times New Roman" w:hint="eastAsia"/>
          <w:szCs w:val="21"/>
        </w:rPr>
        <w:t>X</w:t>
      </w:r>
      <w:r w:rsidRPr="000C2AD8">
        <w:rPr>
          <w:rFonts w:ascii="Times New Roman" w:hint="eastAsia"/>
          <w:szCs w:val="21"/>
        </w:rPr>
        <w:t>射线强度分别对元素百分含量作图来建立工作曲线，各元素</w:t>
      </w:r>
      <w:r w:rsidRPr="000C2AD8">
        <w:rPr>
          <w:rFonts w:ascii="Times New Roman" w:hAnsi="Times New Roman" w:hint="eastAsia"/>
          <w:szCs w:val="21"/>
        </w:rPr>
        <w:t>测量条件参见表</w:t>
      </w:r>
      <w:r w:rsidRPr="000C2AD8">
        <w:rPr>
          <w:rFonts w:ascii="Times New Roman" w:hAnsi="Times New Roman" w:hint="eastAsia"/>
          <w:szCs w:val="21"/>
        </w:rPr>
        <w:t>2</w:t>
      </w:r>
      <w:r w:rsidRPr="000C2AD8">
        <w:rPr>
          <w:rFonts w:ascii="Times New Roman" w:hAnsi="Times New Roman" w:hint="eastAsia"/>
          <w:szCs w:val="21"/>
        </w:rPr>
        <w:t>。</w:t>
      </w:r>
    </w:p>
    <w:p w:rsidR="00917E61" w:rsidRPr="000C2AD8" w:rsidRDefault="00917E61" w:rsidP="00917E61">
      <w:pPr>
        <w:jc w:val="center"/>
        <w:rPr>
          <w:rFonts w:ascii="Times New Roman" w:eastAsiaTheme="majorEastAsia" w:hAnsi="Times New Roman" w:cs="Times New Roman"/>
          <w:sz w:val="18"/>
          <w:szCs w:val="18"/>
        </w:rPr>
      </w:pPr>
      <w:r w:rsidRPr="000C2AD8">
        <w:rPr>
          <w:rFonts w:ascii="Times New Roman" w:eastAsiaTheme="majorEastAsia" w:hAnsi="Times New Roman" w:cs="Times New Roman"/>
          <w:sz w:val="18"/>
          <w:szCs w:val="18"/>
        </w:rPr>
        <w:t>表</w:t>
      </w:r>
      <w:r w:rsidRPr="000C2AD8">
        <w:rPr>
          <w:rFonts w:ascii="Times New Roman" w:eastAsiaTheme="majorEastAsia" w:hAnsi="Times New Roman" w:cs="Times New Roman"/>
          <w:sz w:val="18"/>
          <w:szCs w:val="18"/>
        </w:rPr>
        <w:t>15</w:t>
      </w:r>
      <w:r w:rsidRPr="000C2AD8">
        <w:rPr>
          <w:rFonts w:ascii="Times New Roman" w:eastAsiaTheme="majorEastAsia" w:hAnsi="Times New Roman" w:cs="Times New Roman" w:hint="eastAsia"/>
          <w:sz w:val="18"/>
          <w:szCs w:val="18"/>
        </w:rPr>
        <w:t xml:space="preserve"> </w:t>
      </w:r>
      <w:r w:rsidRPr="000C2AD8">
        <w:rPr>
          <w:rFonts w:ascii="Times New Roman" w:eastAsiaTheme="majorEastAsia" w:hAnsi="Times New Roman" w:cs="Times New Roman" w:hint="eastAsia"/>
          <w:sz w:val="18"/>
          <w:szCs w:val="18"/>
        </w:rPr>
        <w:t>配制玻璃片元素含量</w:t>
      </w:r>
    </w:p>
    <w:tbl>
      <w:tblPr>
        <w:tblW w:w="8097" w:type="dxa"/>
        <w:jc w:val="center"/>
        <w:tblInd w:w="448" w:type="dxa"/>
        <w:tblBorders>
          <w:top w:val="single" w:sz="4" w:space="0" w:color="auto"/>
          <w:bottom w:val="single" w:sz="4" w:space="0" w:color="auto"/>
        </w:tblBorders>
        <w:tblLayout w:type="fixed"/>
        <w:tblLook w:val="04A0"/>
      </w:tblPr>
      <w:tblGrid>
        <w:gridCol w:w="463"/>
        <w:gridCol w:w="805"/>
        <w:gridCol w:w="854"/>
        <w:gridCol w:w="853"/>
        <w:gridCol w:w="854"/>
        <w:gridCol w:w="853"/>
        <w:gridCol w:w="854"/>
        <w:gridCol w:w="853"/>
        <w:gridCol w:w="854"/>
        <w:gridCol w:w="854"/>
      </w:tblGrid>
      <w:tr w:rsidR="00917E61" w:rsidRPr="000C2AD8" w:rsidTr="002C306A">
        <w:trPr>
          <w:trHeight w:val="284"/>
          <w:jc w:val="center"/>
        </w:trPr>
        <w:tc>
          <w:tcPr>
            <w:tcW w:w="463" w:type="dxa"/>
            <w:vMerge w:val="restart"/>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序号</w:t>
            </w:r>
          </w:p>
        </w:tc>
        <w:tc>
          <w:tcPr>
            <w:tcW w:w="805"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854"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853"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854"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853"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p>
        </w:tc>
        <w:tc>
          <w:tcPr>
            <w:tcW w:w="854"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p>
        </w:tc>
        <w:tc>
          <w:tcPr>
            <w:tcW w:w="853"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854"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c>
          <w:tcPr>
            <w:tcW w:w="854"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w:t>
            </w:r>
          </w:p>
        </w:tc>
      </w:tr>
      <w:tr w:rsidR="00917E61" w:rsidRPr="000C2AD8" w:rsidTr="002C306A">
        <w:trPr>
          <w:trHeight w:val="284"/>
          <w:jc w:val="center"/>
        </w:trPr>
        <w:tc>
          <w:tcPr>
            <w:tcW w:w="463" w:type="dxa"/>
            <w:vMerge/>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p>
        </w:tc>
        <w:tc>
          <w:tcPr>
            <w:tcW w:w="805" w:type="dxa"/>
            <w:tcBorders>
              <w:top w:val="nil"/>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4" w:type="dxa"/>
            <w:tcBorders>
              <w:top w:val="nil"/>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3" w:type="dxa"/>
            <w:tcBorders>
              <w:top w:val="nil"/>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4" w:type="dxa"/>
            <w:tcBorders>
              <w:top w:val="nil"/>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3" w:type="dxa"/>
            <w:tcBorders>
              <w:top w:val="nil"/>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4" w:type="dxa"/>
            <w:tcBorders>
              <w:top w:val="nil"/>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3" w:type="dxa"/>
            <w:tcBorders>
              <w:top w:val="nil"/>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4" w:type="dxa"/>
            <w:tcBorders>
              <w:top w:val="nil"/>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854" w:type="dxa"/>
            <w:tcBorders>
              <w:top w:val="nil"/>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r>
      <w:tr w:rsidR="00917E61" w:rsidRPr="000C2AD8" w:rsidTr="002C306A">
        <w:trPr>
          <w:trHeight w:val="284"/>
          <w:jc w:val="center"/>
        </w:trPr>
        <w:tc>
          <w:tcPr>
            <w:tcW w:w="463"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w:t>
            </w:r>
          </w:p>
        </w:tc>
        <w:tc>
          <w:tcPr>
            <w:tcW w:w="805"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71.01</w:t>
            </w:r>
          </w:p>
        </w:tc>
        <w:tc>
          <w:tcPr>
            <w:tcW w:w="854"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7.79</w:t>
            </w:r>
          </w:p>
        </w:tc>
        <w:tc>
          <w:tcPr>
            <w:tcW w:w="853"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1.86</w:t>
            </w:r>
          </w:p>
        </w:tc>
        <w:tc>
          <w:tcPr>
            <w:tcW w:w="854"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3.08</w:t>
            </w:r>
          </w:p>
        </w:tc>
        <w:tc>
          <w:tcPr>
            <w:tcW w:w="853"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0.20</w:t>
            </w:r>
          </w:p>
        </w:tc>
        <w:tc>
          <w:tcPr>
            <w:tcW w:w="854"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0.060</w:t>
            </w:r>
          </w:p>
        </w:tc>
        <w:tc>
          <w:tcPr>
            <w:tcW w:w="853"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0.400</w:t>
            </w:r>
          </w:p>
        </w:tc>
        <w:tc>
          <w:tcPr>
            <w:tcW w:w="854"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0.140</w:t>
            </w:r>
          </w:p>
        </w:tc>
        <w:tc>
          <w:tcPr>
            <w:tcW w:w="854"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0.073</w:t>
            </w:r>
          </w:p>
        </w:tc>
      </w:tr>
      <w:tr w:rsidR="00917E61" w:rsidRPr="000C2AD8" w:rsidTr="002C306A">
        <w:trPr>
          <w:trHeight w:val="284"/>
          <w:jc w:val="center"/>
        </w:trPr>
        <w:tc>
          <w:tcPr>
            <w:tcW w:w="46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w:t>
            </w:r>
          </w:p>
        </w:tc>
        <w:tc>
          <w:tcPr>
            <w:tcW w:w="805"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54.94</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15.24</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9.04</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2.46</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0.31</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0.070</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2.220</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0.260</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0.046</w:t>
            </w:r>
          </w:p>
        </w:tc>
      </w:tr>
      <w:tr w:rsidR="00917E61" w:rsidRPr="000C2AD8" w:rsidTr="002C306A">
        <w:trPr>
          <w:trHeight w:val="284"/>
          <w:jc w:val="center"/>
        </w:trPr>
        <w:tc>
          <w:tcPr>
            <w:tcW w:w="46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w:t>
            </w:r>
          </w:p>
        </w:tc>
        <w:tc>
          <w:tcPr>
            <w:tcW w:w="805"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63.09</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16.60</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0.76</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3.28</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1.00</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0.100</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0.170</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0.330</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0.11</w:t>
            </w:r>
          </w:p>
        </w:tc>
      </w:tr>
      <w:tr w:rsidR="00917E61" w:rsidRPr="000C2AD8" w:rsidTr="002C306A">
        <w:trPr>
          <w:trHeight w:val="284"/>
          <w:jc w:val="center"/>
        </w:trPr>
        <w:tc>
          <w:tcPr>
            <w:tcW w:w="46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4</w:t>
            </w:r>
          </w:p>
        </w:tc>
        <w:tc>
          <w:tcPr>
            <w:tcW w:w="805"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42.69</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38.78</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0.84</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2.05</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0.19</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0.040</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0.119</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0.308</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0.37</w:t>
            </w:r>
          </w:p>
        </w:tc>
      </w:tr>
      <w:tr w:rsidR="00917E61" w:rsidRPr="000C2AD8" w:rsidTr="002C306A">
        <w:trPr>
          <w:trHeight w:val="284"/>
          <w:jc w:val="center"/>
        </w:trPr>
        <w:tc>
          <w:tcPr>
            <w:tcW w:w="46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w:t>
            </w:r>
          </w:p>
        </w:tc>
        <w:tc>
          <w:tcPr>
            <w:tcW w:w="805"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68.83</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4.82</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6.87</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3.92</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0.70</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0.031</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0.178</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0.118</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0.73</w:t>
            </w:r>
          </w:p>
        </w:tc>
      </w:tr>
      <w:tr w:rsidR="00917E61" w:rsidRPr="000C2AD8" w:rsidTr="002C306A">
        <w:trPr>
          <w:trHeight w:val="284"/>
          <w:jc w:val="center"/>
        </w:trPr>
        <w:tc>
          <w:tcPr>
            <w:tcW w:w="46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w:t>
            </w:r>
          </w:p>
        </w:tc>
        <w:tc>
          <w:tcPr>
            <w:tcW w:w="805"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66.90</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8.39</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5.30</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2.81</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0.18</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0.044</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0.296</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0.078</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1.37</w:t>
            </w:r>
          </w:p>
        </w:tc>
      </w:tr>
      <w:tr w:rsidR="00917E61" w:rsidRPr="000C2AD8" w:rsidTr="002C306A">
        <w:trPr>
          <w:trHeight w:val="284"/>
          <w:jc w:val="center"/>
        </w:trPr>
        <w:tc>
          <w:tcPr>
            <w:tcW w:w="46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w:t>
            </w:r>
          </w:p>
        </w:tc>
        <w:tc>
          <w:tcPr>
            <w:tcW w:w="805"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66.78</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6.54</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6.19</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2.72</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0.23</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0.045</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0.480</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0.170</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3.42</w:t>
            </w:r>
          </w:p>
        </w:tc>
      </w:tr>
      <w:tr w:rsidR="00917E61" w:rsidRPr="000C2AD8" w:rsidTr="002C306A">
        <w:trPr>
          <w:trHeight w:val="284"/>
          <w:jc w:val="center"/>
        </w:trPr>
        <w:tc>
          <w:tcPr>
            <w:tcW w:w="46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8</w:t>
            </w:r>
          </w:p>
        </w:tc>
        <w:tc>
          <w:tcPr>
            <w:tcW w:w="805"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55.07</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9.75</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14.33</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2.45</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0.30</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0.043</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0.838</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0.137</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5.48</w:t>
            </w:r>
          </w:p>
        </w:tc>
      </w:tr>
      <w:tr w:rsidR="00917E61" w:rsidRPr="000C2AD8" w:rsidTr="002C306A">
        <w:trPr>
          <w:trHeight w:val="284"/>
          <w:jc w:val="center"/>
        </w:trPr>
        <w:tc>
          <w:tcPr>
            <w:tcW w:w="46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9</w:t>
            </w:r>
          </w:p>
        </w:tc>
        <w:tc>
          <w:tcPr>
            <w:tcW w:w="805"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56.74</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4.66</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18.16</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2.29</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0.078</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0.028</w:t>
            </w:r>
          </w:p>
        </w:tc>
        <w:tc>
          <w:tcPr>
            <w:tcW w:w="85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0.356</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0.176</w:t>
            </w:r>
          </w:p>
        </w:tc>
        <w:tc>
          <w:tcPr>
            <w:tcW w:w="854"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6.85</w:t>
            </w:r>
          </w:p>
        </w:tc>
      </w:tr>
      <w:tr w:rsidR="00917E61" w:rsidRPr="000C2AD8" w:rsidTr="002C306A">
        <w:trPr>
          <w:trHeight w:val="284"/>
          <w:jc w:val="center"/>
        </w:trPr>
        <w:tc>
          <w:tcPr>
            <w:tcW w:w="463" w:type="dxa"/>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10</w:t>
            </w:r>
          </w:p>
        </w:tc>
        <w:tc>
          <w:tcPr>
            <w:tcW w:w="805" w:type="dxa"/>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42.21</w:t>
            </w:r>
          </w:p>
        </w:tc>
        <w:tc>
          <w:tcPr>
            <w:tcW w:w="854" w:type="dxa"/>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17.58</w:t>
            </w:r>
          </w:p>
        </w:tc>
        <w:tc>
          <w:tcPr>
            <w:tcW w:w="853" w:type="dxa"/>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20.48</w:t>
            </w:r>
          </w:p>
        </w:tc>
        <w:tc>
          <w:tcPr>
            <w:tcW w:w="854" w:type="dxa"/>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1.25</w:t>
            </w:r>
          </w:p>
        </w:tc>
        <w:tc>
          <w:tcPr>
            <w:tcW w:w="853" w:type="dxa"/>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0.24</w:t>
            </w:r>
          </w:p>
        </w:tc>
        <w:tc>
          <w:tcPr>
            <w:tcW w:w="854" w:type="dxa"/>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0.055</w:t>
            </w:r>
          </w:p>
        </w:tc>
        <w:tc>
          <w:tcPr>
            <w:tcW w:w="853" w:type="dxa"/>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0.527</w:t>
            </w:r>
          </w:p>
        </w:tc>
        <w:tc>
          <w:tcPr>
            <w:tcW w:w="854" w:type="dxa"/>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0.259</w:t>
            </w:r>
          </w:p>
        </w:tc>
        <w:tc>
          <w:tcPr>
            <w:tcW w:w="854" w:type="dxa"/>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8.22</w:t>
            </w:r>
          </w:p>
        </w:tc>
      </w:tr>
    </w:tbl>
    <w:p w:rsidR="00917E61" w:rsidRPr="000C2AD8" w:rsidRDefault="00917E61" w:rsidP="00651637">
      <w:pPr>
        <w:spacing w:line="360" w:lineRule="auto"/>
        <w:ind w:firstLineChars="200" w:firstLine="420"/>
        <w:rPr>
          <w:rFonts w:asciiTheme="majorEastAsia" w:eastAsiaTheme="majorEastAsia" w:hAnsiTheme="majorEastAsia" w:cs="仿宋"/>
          <w:szCs w:val="21"/>
        </w:rPr>
      </w:pPr>
      <w:r w:rsidRPr="000C2AD8">
        <w:rPr>
          <w:rFonts w:asciiTheme="majorEastAsia" w:eastAsiaTheme="majorEastAsia" w:hAnsiTheme="majorEastAsia" w:cs="仿宋" w:hint="eastAsia"/>
          <w:szCs w:val="21"/>
        </w:rPr>
        <w:t>由于元素间存在基体效应，因此需要对工作曲线进行校正，以减小元素间的吸收增强效应，</w:t>
      </w:r>
      <w:r w:rsidRPr="000C2AD8">
        <w:rPr>
          <w:rFonts w:ascii="Times New Roman" w:eastAsiaTheme="majorEastAsia" w:hAnsiTheme="majorEastAsia" w:cs="Times New Roman"/>
          <w:szCs w:val="21"/>
        </w:rPr>
        <w:t>本</w:t>
      </w:r>
      <w:r w:rsidRPr="000C2AD8">
        <w:rPr>
          <w:rFonts w:asciiTheme="majorEastAsia" w:eastAsiaTheme="majorEastAsia" w:hAnsiTheme="majorEastAsia" w:cs="仿宋" w:hint="eastAsia"/>
          <w:szCs w:val="21"/>
        </w:rPr>
        <w:t>文使用帕纳科公司提供的提供Classic模式进行校正。</w:t>
      </w:r>
    </w:p>
    <w:p w:rsidR="00917E61" w:rsidRPr="000C2AD8" w:rsidRDefault="00917E61" w:rsidP="001B6615">
      <w:pPr>
        <w:spacing w:line="360" w:lineRule="auto"/>
        <w:rPr>
          <w:rFonts w:ascii="黑体" w:eastAsia="黑体" w:hAnsi="黑体" w:cs="Times New Roman"/>
          <w:bCs/>
          <w:sz w:val="24"/>
          <w:szCs w:val="24"/>
        </w:rPr>
      </w:pPr>
      <w:r w:rsidRPr="000C2AD8">
        <w:rPr>
          <w:rFonts w:ascii="黑体" w:eastAsia="黑体" w:hAnsi="黑体" w:cs="Times New Roman" w:hint="eastAsia"/>
          <w:bCs/>
          <w:sz w:val="24"/>
          <w:szCs w:val="24"/>
        </w:rPr>
        <w:t>3.</w:t>
      </w:r>
      <w:r w:rsidR="001B6615" w:rsidRPr="000C2AD8">
        <w:rPr>
          <w:rFonts w:ascii="黑体" w:eastAsia="黑体" w:hAnsi="黑体" w:cs="Times New Roman" w:hint="eastAsia"/>
          <w:bCs/>
          <w:sz w:val="24"/>
          <w:szCs w:val="24"/>
        </w:rPr>
        <w:t>4</w:t>
      </w:r>
      <w:r w:rsidRPr="000C2AD8">
        <w:rPr>
          <w:rFonts w:ascii="黑体" w:eastAsia="黑体" w:hAnsi="黑体" w:cs="Times New Roman" w:hint="eastAsia"/>
          <w:bCs/>
          <w:sz w:val="24"/>
          <w:szCs w:val="24"/>
        </w:rPr>
        <w:t>.</w:t>
      </w:r>
      <w:r w:rsidR="005E32D5" w:rsidRPr="000C2AD8">
        <w:rPr>
          <w:rFonts w:ascii="黑体" w:eastAsia="黑体" w:hAnsi="黑体" w:cs="Times New Roman" w:hint="eastAsia"/>
          <w:bCs/>
          <w:sz w:val="24"/>
          <w:szCs w:val="24"/>
        </w:rPr>
        <w:t>4</w:t>
      </w:r>
      <w:r w:rsidRPr="000C2AD8">
        <w:rPr>
          <w:rFonts w:ascii="黑体" w:eastAsia="黑体" w:hAnsi="黑体" w:cs="Times New Roman" w:hint="eastAsia"/>
          <w:bCs/>
          <w:sz w:val="24"/>
          <w:szCs w:val="24"/>
        </w:rPr>
        <w:t>方法准确度验证</w:t>
      </w:r>
    </w:p>
    <w:p w:rsidR="00917E61" w:rsidRPr="000C2AD8" w:rsidRDefault="00917E61" w:rsidP="00651637">
      <w:pPr>
        <w:spacing w:line="360" w:lineRule="auto"/>
        <w:ind w:firstLineChars="200" w:firstLine="420"/>
        <w:rPr>
          <w:szCs w:val="21"/>
        </w:rPr>
      </w:pPr>
      <w:r w:rsidRPr="000C2AD8">
        <w:rPr>
          <w:rFonts w:hint="eastAsia"/>
          <w:szCs w:val="21"/>
        </w:rPr>
        <w:t>工作曲线建立后，还需要对分析方法的准确度进行评价。采用铝土矿标准物质添加</w:t>
      </w:r>
      <w:r w:rsidRPr="000C2AD8">
        <w:rPr>
          <w:rFonts w:hint="eastAsia"/>
          <w:szCs w:val="21"/>
        </w:rPr>
        <w:t>GBW07267</w:t>
      </w:r>
      <w:r w:rsidRPr="000C2AD8">
        <w:rPr>
          <w:rFonts w:hint="eastAsia"/>
          <w:szCs w:val="21"/>
        </w:rPr>
        <w:t>的方式来验证方法的准确度，样品的配制方法见表</w:t>
      </w:r>
      <w:r w:rsidRPr="000C2AD8">
        <w:rPr>
          <w:rFonts w:hint="eastAsia"/>
          <w:szCs w:val="21"/>
        </w:rPr>
        <w:t>16</w:t>
      </w:r>
      <w:r w:rsidRPr="000C2AD8">
        <w:rPr>
          <w:rFonts w:hint="eastAsia"/>
          <w:szCs w:val="21"/>
        </w:rPr>
        <w:t>，验证结果见表</w:t>
      </w:r>
      <w:r w:rsidRPr="000C2AD8">
        <w:rPr>
          <w:rFonts w:hint="eastAsia"/>
          <w:szCs w:val="21"/>
        </w:rPr>
        <w:t>17</w:t>
      </w:r>
      <w:r w:rsidRPr="000C2AD8">
        <w:rPr>
          <w:rFonts w:hint="eastAsia"/>
          <w:szCs w:val="21"/>
        </w:rPr>
        <w:t>。</w:t>
      </w:r>
    </w:p>
    <w:p w:rsidR="00917E61" w:rsidRPr="000C2AD8" w:rsidRDefault="00917E61" w:rsidP="00917E61">
      <w:pPr>
        <w:spacing w:line="360" w:lineRule="auto"/>
        <w:jc w:val="center"/>
        <w:rPr>
          <w:rFonts w:ascii="Times New Roman" w:hAnsi="Times New Roman" w:cs="Times New Roman"/>
          <w:sz w:val="18"/>
          <w:szCs w:val="18"/>
        </w:rPr>
      </w:pPr>
      <w:r w:rsidRPr="000C2AD8">
        <w:rPr>
          <w:rFonts w:ascii="Times New Roman" w:hAnsi="Times New Roman" w:cs="Times New Roman"/>
          <w:sz w:val="18"/>
          <w:szCs w:val="18"/>
        </w:rPr>
        <w:t>表</w:t>
      </w:r>
      <w:r w:rsidRPr="000C2AD8">
        <w:rPr>
          <w:rFonts w:ascii="Times New Roman" w:hAnsi="Times New Roman" w:cs="Times New Roman"/>
          <w:sz w:val="18"/>
          <w:szCs w:val="18"/>
        </w:rPr>
        <w:t xml:space="preserve">16 </w:t>
      </w:r>
      <w:r w:rsidRPr="000C2AD8">
        <w:rPr>
          <w:rFonts w:ascii="Times New Roman" w:hAnsi="Times New Roman" w:cs="Times New Roman"/>
          <w:sz w:val="18"/>
          <w:szCs w:val="18"/>
        </w:rPr>
        <w:t>验证样品配制表</w:t>
      </w:r>
    </w:p>
    <w:tbl>
      <w:tblPr>
        <w:tblW w:w="5540" w:type="dxa"/>
        <w:jc w:val="center"/>
        <w:tblInd w:w="928" w:type="dxa"/>
        <w:tblBorders>
          <w:top w:val="single" w:sz="4" w:space="0" w:color="auto"/>
          <w:bottom w:val="single" w:sz="4" w:space="0" w:color="auto"/>
          <w:insideH w:val="single" w:sz="4" w:space="0" w:color="auto"/>
        </w:tblBorders>
        <w:tblLayout w:type="fixed"/>
        <w:tblLook w:val="04A0"/>
      </w:tblPr>
      <w:tblGrid>
        <w:gridCol w:w="508"/>
        <w:gridCol w:w="1336"/>
        <w:gridCol w:w="1331"/>
        <w:gridCol w:w="1231"/>
        <w:gridCol w:w="1134"/>
      </w:tblGrid>
      <w:tr w:rsidR="00917E61" w:rsidRPr="000C2AD8" w:rsidTr="002C306A">
        <w:trPr>
          <w:trHeight w:val="290"/>
          <w:jc w:val="center"/>
        </w:trPr>
        <w:tc>
          <w:tcPr>
            <w:tcW w:w="508" w:type="dxa"/>
            <w:vMerge w:val="restart"/>
            <w:vAlign w:val="center"/>
          </w:tcPr>
          <w:p w:rsidR="00917E61" w:rsidRPr="000C2AD8" w:rsidRDefault="00917E61" w:rsidP="002C306A">
            <w:pPr>
              <w:widowControl/>
              <w:spacing w:line="240" w:lineRule="atLeast"/>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序号</w:t>
            </w:r>
          </w:p>
        </w:tc>
        <w:tc>
          <w:tcPr>
            <w:tcW w:w="2667" w:type="dxa"/>
            <w:gridSpan w:val="2"/>
            <w:vAlign w:val="center"/>
          </w:tcPr>
          <w:p w:rsidR="00917E61" w:rsidRPr="000C2AD8" w:rsidRDefault="00917E61" w:rsidP="002C306A">
            <w:pPr>
              <w:widowControl/>
              <w:spacing w:line="240" w:lineRule="atLeast"/>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铝土矿标准物质</w:t>
            </w:r>
          </w:p>
        </w:tc>
        <w:tc>
          <w:tcPr>
            <w:tcW w:w="1231" w:type="dxa"/>
            <w:vMerge w:val="restart"/>
            <w:vAlign w:val="center"/>
          </w:tcPr>
          <w:p w:rsidR="00917E61" w:rsidRPr="000C2AD8" w:rsidRDefault="00917E61" w:rsidP="002C306A">
            <w:pPr>
              <w:spacing w:line="240" w:lineRule="atLeast"/>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GBW07267</w:t>
            </w:r>
            <w:proofErr w:type="gramStart"/>
            <w:r w:rsidRPr="000C2AD8">
              <w:rPr>
                <w:rFonts w:ascii="Times New Roman" w:eastAsia="宋体" w:hAnsi="Times New Roman" w:cs="Times New Roman"/>
                <w:kern w:val="0"/>
                <w:sz w:val="18"/>
                <w:szCs w:val="18"/>
              </w:rPr>
              <w:t>称样量</w:t>
            </w:r>
            <w:proofErr w:type="gramEnd"/>
            <w:r w:rsidRPr="000C2AD8">
              <w:rPr>
                <w:rFonts w:ascii="Times New Roman" w:eastAsia="宋体" w:hAnsi="Times New Roman" w:cs="Times New Roman"/>
                <w:kern w:val="0"/>
                <w:sz w:val="18"/>
                <w:szCs w:val="18"/>
              </w:rPr>
              <w:t>/g</w:t>
            </w:r>
          </w:p>
        </w:tc>
        <w:tc>
          <w:tcPr>
            <w:tcW w:w="1134" w:type="dxa"/>
            <w:vMerge w:val="restart"/>
            <w:shd w:val="clear" w:color="auto" w:fill="auto"/>
            <w:vAlign w:val="center"/>
          </w:tcPr>
          <w:p w:rsidR="00917E61" w:rsidRPr="000C2AD8" w:rsidRDefault="00917E61" w:rsidP="002C306A">
            <w:pPr>
              <w:spacing w:line="240" w:lineRule="atLeast"/>
              <w:jc w:val="center"/>
              <w:rPr>
                <w:rFonts w:ascii="Times New Roman" w:eastAsia="宋体" w:hAnsi="Times New Roman" w:cs="Times New Roman"/>
                <w:kern w:val="0"/>
                <w:sz w:val="18"/>
                <w:szCs w:val="18"/>
              </w:rPr>
            </w:pPr>
            <w:proofErr w:type="gramStart"/>
            <w:r w:rsidRPr="000C2AD8">
              <w:rPr>
                <w:rFonts w:ascii="Times New Roman" w:eastAsia="宋体" w:hAnsi="Times New Roman" w:cs="Times New Roman"/>
                <w:kern w:val="0"/>
                <w:sz w:val="18"/>
                <w:szCs w:val="18"/>
              </w:rPr>
              <w:t>总称样量</w:t>
            </w:r>
            <w:proofErr w:type="gramEnd"/>
            <w:r w:rsidRPr="000C2AD8">
              <w:rPr>
                <w:rFonts w:ascii="Times New Roman" w:eastAsia="宋体" w:hAnsi="Times New Roman" w:cs="Times New Roman"/>
                <w:kern w:val="0"/>
                <w:sz w:val="18"/>
                <w:szCs w:val="18"/>
              </w:rPr>
              <w:t>/g</w:t>
            </w:r>
          </w:p>
        </w:tc>
      </w:tr>
      <w:tr w:rsidR="00917E61" w:rsidRPr="000C2AD8" w:rsidTr="002C306A">
        <w:trPr>
          <w:trHeight w:val="298"/>
          <w:jc w:val="center"/>
        </w:trPr>
        <w:tc>
          <w:tcPr>
            <w:tcW w:w="508" w:type="dxa"/>
            <w:vMerge/>
            <w:tcBorders>
              <w:bottom w:val="single" w:sz="4" w:space="0" w:color="auto"/>
            </w:tcBorders>
          </w:tcPr>
          <w:p w:rsidR="00917E61" w:rsidRPr="000C2AD8" w:rsidRDefault="00917E61" w:rsidP="002C306A">
            <w:pPr>
              <w:widowControl/>
              <w:jc w:val="center"/>
              <w:rPr>
                <w:rFonts w:ascii="Times New Roman" w:eastAsia="宋体" w:hAnsi="Times New Roman" w:cs="Times New Roman"/>
                <w:kern w:val="0"/>
                <w:sz w:val="18"/>
                <w:szCs w:val="18"/>
              </w:rPr>
            </w:pPr>
          </w:p>
        </w:tc>
        <w:tc>
          <w:tcPr>
            <w:tcW w:w="1336" w:type="dxa"/>
            <w:tcBorders>
              <w:bottom w:val="single" w:sz="4" w:space="0" w:color="auto"/>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名称</w:t>
            </w:r>
          </w:p>
        </w:tc>
        <w:tc>
          <w:tcPr>
            <w:tcW w:w="1331" w:type="dxa"/>
            <w:tcBorders>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proofErr w:type="gramStart"/>
            <w:r w:rsidRPr="000C2AD8">
              <w:rPr>
                <w:rFonts w:ascii="Times New Roman" w:eastAsia="宋体" w:hAnsi="Times New Roman" w:cs="Times New Roman"/>
                <w:kern w:val="0"/>
                <w:sz w:val="18"/>
                <w:szCs w:val="18"/>
              </w:rPr>
              <w:t>称样量</w:t>
            </w:r>
            <w:proofErr w:type="gramEnd"/>
            <w:r w:rsidRPr="000C2AD8">
              <w:rPr>
                <w:rFonts w:ascii="Times New Roman" w:eastAsia="宋体" w:hAnsi="Times New Roman" w:cs="Times New Roman"/>
                <w:kern w:val="0"/>
                <w:sz w:val="18"/>
                <w:szCs w:val="18"/>
              </w:rPr>
              <w:t>/g</w:t>
            </w:r>
          </w:p>
        </w:tc>
        <w:tc>
          <w:tcPr>
            <w:tcW w:w="1231" w:type="dxa"/>
            <w:vMerge/>
            <w:tcBorders>
              <w:bottom w:val="single" w:sz="4" w:space="0" w:color="auto"/>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p>
        </w:tc>
        <w:tc>
          <w:tcPr>
            <w:tcW w:w="1134" w:type="dxa"/>
            <w:vMerge/>
            <w:tcBorders>
              <w:bottom w:val="single" w:sz="4" w:space="0" w:color="auto"/>
            </w:tcBorders>
            <w:shd w:val="clear" w:color="auto" w:fill="auto"/>
            <w:vAlign w:val="center"/>
          </w:tcPr>
          <w:p w:rsidR="00917E61" w:rsidRPr="000C2AD8" w:rsidRDefault="00917E61" w:rsidP="002C306A">
            <w:pPr>
              <w:widowControl/>
              <w:jc w:val="center"/>
              <w:rPr>
                <w:rFonts w:ascii="Times New Roman" w:eastAsia="宋体" w:hAnsi="Times New Roman" w:cs="Times New Roman"/>
                <w:kern w:val="0"/>
                <w:sz w:val="18"/>
                <w:szCs w:val="18"/>
              </w:rPr>
            </w:pPr>
          </w:p>
        </w:tc>
      </w:tr>
      <w:tr w:rsidR="00917E61" w:rsidRPr="000C2AD8" w:rsidTr="002C306A">
        <w:trPr>
          <w:trHeight w:val="273"/>
          <w:jc w:val="center"/>
        </w:trPr>
        <w:tc>
          <w:tcPr>
            <w:tcW w:w="508" w:type="dxa"/>
            <w:tcBorders>
              <w:top w:val="single" w:sz="4" w:space="0" w:color="auto"/>
              <w:bottom w:val="nil"/>
            </w:tcBorders>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S-1</w:t>
            </w:r>
          </w:p>
        </w:tc>
        <w:tc>
          <w:tcPr>
            <w:tcW w:w="1336" w:type="dxa"/>
            <w:tcBorders>
              <w:top w:val="single" w:sz="4" w:space="0" w:color="auto"/>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GBW07177</w:t>
            </w:r>
          </w:p>
        </w:tc>
        <w:tc>
          <w:tcPr>
            <w:tcW w:w="1331"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0.7000</w:t>
            </w:r>
          </w:p>
        </w:tc>
        <w:tc>
          <w:tcPr>
            <w:tcW w:w="1231" w:type="dxa"/>
            <w:tcBorders>
              <w:top w:val="single" w:sz="4" w:space="0" w:color="auto"/>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0.0000</w:t>
            </w:r>
          </w:p>
        </w:tc>
        <w:tc>
          <w:tcPr>
            <w:tcW w:w="1134" w:type="dxa"/>
            <w:tcBorders>
              <w:top w:val="single" w:sz="4" w:space="0" w:color="auto"/>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0.7000</w:t>
            </w:r>
          </w:p>
        </w:tc>
      </w:tr>
      <w:tr w:rsidR="00917E61" w:rsidRPr="000C2AD8" w:rsidTr="002C306A">
        <w:trPr>
          <w:trHeight w:val="273"/>
          <w:jc w:val="center"/>
        </w:trPr>
        <w:tc>
          <w:tcPr>
            <w:tcW w:w="508" w:type="dxa"/>
            <w:tcBorders>
              <w:top w:val="nil"/>
              <w:bottom w:val="nil"/>
            </w:tcBorders>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S-2</w:t>
            </w:r>
          </w:p>
        </w:tc>
        <w:tc>
          <w:tcPr>
            <w:tcW w:w="1336"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GLK-1</w:t>
            </w:r>
          </w:p>
        </w:tc>
        <w:tc>
          <w:tcPr>
            <w:tcW w:w="1331"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0.6500</w:t>
            </w:r>
          </w:p>
        </w:tc>
        <w:tc>
          <w:tcPr>
            <w:tcW w:w="1231"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0.0500</w:t>
            </w:r>
          </w:p>
        </w:tc>
        <w:tc>
          <w:tcPr>
            <w:tcW w:w="1134"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0.7000</w:t>
            </w:r>
          </w:p>
        </w:tc>
      </w:tr>
      <w:tr w:rsidR="00917E61" w:rsidRPr="000C2AD8" w:rsidTr="002C306A">
        <w:trPr>
          <w:trHeight w:val="273"/>
          <w:jc w:val="center"/>
        </w:trPr>
        <w:tc>
          <w:tcPr>
            <w:tcW w:w="508" w:type="dxa"/>
            <w:tcBorders>
              <w:top w:val="nil"/>
              <w:bottom w:val="nil"/>
            </w:tcBorders>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S-3</w:t>
            </w:r>
          </w:p>
        </w:tc>
        <w:tc>
          <w:tcPr>
            <w:tcW w:w="1336"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GBW070036</w:t>
            </w:r>
          </w:p>
        </w:tc>
        <w:tc>
          <w:tcPr>
            <w:tcW w:w="1331"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0.6980</w:t>
            </w:r>
          </w:p>
        </w:tc>
        <w:tc>
          <w:tcPr>
            <w:tcW w:w="1231" w:type="dxa"/>
            <w:tcBorders>
              <w:top w:val="nil"/>
              <w:bottom w:val="nil"/>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0.0020</w:t>
            </w:r>
          </w:p>
        </w:tc>
        <w:tc>
          <w:tcPr>
            <w:tcW w:w="1134" w:type="dxa"/>
            <w:tcBorders>
              <w:top w:val="nil"/>
              <w:bottom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0.7000</w:t>
            </w:r>
          </w:p>
        </w:tc>
      </w:tr>
      <w:tr w:rsidR="00917E61" w:rsidRPr="000C2AD8" w:rsidTr="002C306A">
        <w:trPr>
          <w:trHeight w:val="273"/>
          <w:jc w:val="center"/>
        </w:trPr>
        <w:tc>
          <w:tcPr>
            <w:tcW w:w="508" w:type="dxa"/>
            <w:tcBorders>
              <w:top w:val="nil"/>
              <w:bottom w:val="single" w:sz="4" w:space="0" w:color="auto"/>
            </w:tcBorders>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S-4</w:t>
            </w:r>
          </w:p>
        </w:tc>
        <w:tc>
          <w:tcPr>
            <w:tcW w:w="1336" w:type="dxa"/>
            <w:tcBorders>
              <w:top w:val="nil"/>
              <w:bottom w:val="single" w:sz="4" w:space="0" w:color="auto"/>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GLK-4</w:t>
            </w:r>
          </w:p>
        </w:tc>
        <w:tc>
          <w:tcPr>
            <w:tcW w:w="1331"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0.6200</w:t>
            </w:r>
          </w:p>
        </w:tc>
        <w:tc>
          <w:tcPr>
            <w:tcW w:w="1231" w:type="dxa"/>
            <w:tcBorders>
              <w:top w:val="nil"/>
              <w:bottom w:val="single" w:sz="4" w:space="0" w:color="auto"/>
            </w:tcBorders>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0.0800</w:t>
            </w:r>
          </w:p>
        </w:tc>
        <w:tc>
          <w:tcPr>
            <w:tcW w:w="1134"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0.7000</w:t>
            </w:r>
          </w:p>
        </w:tc>
      </w:tr>
    </w:tbl>
    <w:p w:rsidR="00917E61" w:rsidRPr="000C2AD8" w:rsidRDefault="00917E61" w:rsidP="00917E61">
      <w:pPr>
        <w:jc w:val="center"/>
        <w:rPr>
          <w:rFonts w:ascii="Times New Roman" w:eastAsiaTheme="majorEastAsia" w:hAnsi="Times New Roman" w:cs="Times New Roman"/>
          <w:sz w:val="18"/>
          <w:szCs w:val="18"/>
        </w:rPr>
      </w:pPr>
      <w:r w:rsidRPr="000C2AD8">
        <w:rPr>
          <w:rFonts w:ascii="Times New Roman" w:eastAsiaTheme="majorEastAsia" w:hAnsi="Times New Roman" w:cs="Times New Roman"/>
          <w:sz w:val="18"/>
          <w:szCs w:val="18"/>
        </w:rPr>
        <w:t>表</w:t>
      </w:r>
      <w:r w:rsidRPr="000C2AD8">
        <w:rPr>
          <w:rFonts w:ascii="Times New Roman" w:eastAsiaTheme="majorEastAsia" w:hAnsi="Times New Roman" w:cs="Times New Roman"/>
          <w:sz w:val="18"/>
          <w:szCs w:val="18"/>
        </w:rPr>
        <w:t xml:space="preserve">17 </w:t>
      </w:r>
      <w:r w:rsidRPr="000C2AD8">
        <w:rPr>
          <w:rFonts w:ascii="Times New Roman" w:eastAsiaTheme="majorEastAsia" w:hAnsi="Times New Roman" w:cs="Times New Roman"/>
          <w:sz w:val="18"/>
          <w:szCs w:val="18"/>
        </w:rPr>
        <w:t>准确度验证</w:t>
      </w:r>
    </w:p>
    <w:tbl>
      <w:tblPr>
        <w:tblW w:w="8433" w:type="dxa"/>
        <w:jc w:val="center"/>
        <w:tblInd w:w="14" w:type="dxa"/>
        <w:tblLayout w:type="fixed"/>
        <w:tblLook w:val="04A0"/>
      </w:tblPr>
      <w:tblGrid>
        <w:gridCol w:w="490"/>
        <w:gridCol w:w="992"/>
        <w:gridCol w:w="772"/>
        <w:gridCol w:w="772"/>
        <w:gridCol w:w="773"/>
        <w:gridCol w:w="772"/>
        <w:gridCol w:w="772"/>
        <w:gridCol w:w="773"/>
        <w:gridCol w:w="772"/>
        <w:gridCol w:w="772"/>
        <w:gridCol w:w="773"/>
      </w:tblGrid>
      <w:tr w:rsidR="00917E61" w:rsidRPr="000C2AD8" w:rsidTr="002C306A">
        <w:trPr>
          <w:trHeight w:val="300"/>
          <w:jc w:val="center"/>
        </w:trPr>
        <w:tc>
          <w:tcPr>
            <w:tcW w:w="1482" w:type="dxa"/>
            <w:gridSpan w:val="2"/>
            <w:vMerge w:val="restart"/>
            <w:tcBorders>
              <w:top w:val="single" w:sz="4" w:space="0" w:color="auto"/>
              <w:tl2br w:val="single" w:sz="4" w:space="0" w:color="auto"/>
            </w:tcBorders>
            <w:shd w:val="clear" w:color="auto" w:fill="auto"/>
            <w:noWrap/>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       </w:t>
            </w:r>
            <w:r w:rsidRPr="000C2AD8">
              <w:rPr>
                <w:rFonts w:ascii="Times New Roman" w:eastAsia="宋体" w:hAnsi="Times New Roman" w:cs="Times New Roman"/>
                <w:kern w:val="0"/>
                <w:sz w:val="18"/>
                <w:szCs w:val="18"/>
              </w:rPr>
              <w:t>组分</w:t>
            </w:r>
          </w:p>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序号</w:t>
            </w:r>
          </w:p>
        </w:tc>
        <w:tc>
          <w:tcPr>
            <w:tcW w:w="77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7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73"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7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77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p>
        </w:tc>
        <w:tc>
          <w:tcPr>
            <w:tcW w:w="773"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p>
        </w:tc>
        <w:tc>
          <w:tcPr>
            <w:tcW w:w="77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77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c>
          <w:tcPr>
            <w:tcW w:w="773"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w:t>
            </w:r>
          </w:p>
        </w:tc>
      </w:tr>
      <w:tr w:rsidR="00917E61" w:rsidRPr="000C2AD8" w:rsidTr="002C306A">
        <w:trPr>
          <w:trHeight w:val="245"/>
          <w:jc w:val="center"/>
        </w:trPr>
        <w:tc>
          <w:tcPr>
            <w:tcW w:w="1482" w:type="dxa"/>
            <w:gridSpan w:val="2"/>
            <w:vMerge/>
            <w:tcBorders>
              <w:bottom w:val="single" w:sz="4" w:space="0" w:color="auto"/>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772" w:type="dxa"/>
            <w:tcBorders>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772" w:type="dxa"/>
            <w:tcBorders>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773" w:type="dxa"/>
            <w:tcBorders>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772" w:type="dxa"/>
            <w:tcBorders>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772" w:type="dxa"/>
            <w:tcBorders>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773" w:type="dxa"/>
            <w:tcBorders>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772" w:type="dxa"/>
            <w:tcBorders>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772" w:type="dxa"/>
            <w:tcBorders>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c>
          <w:tcPr>
            <w:tcW w:w="773" w:type="dxa"/>
            <w:tcBorders>
              <w:bottom w:val="single" w:sz="4" w:space="0" w:color="auto"/>
            </w:tcBorders>
            <w:shd w:val="clear" w:color="auto" w:fill="auto"/>
            <w:noWrap/>
            <w:vAlign w:val="center"/>
          </w:tcPr>
          <w:p w:rsidR="00917E61" w:rsidRPr="000C2AD8" w:rsidRDefault="00917E61" w:rsidP="002C306A">
            <w:pPr>
              <w:jc w:val="center"/>
              <w:rPr>
                <w:rFonts w:ascii="Times New Roman" w:eastAsia="宋体" w:hAnsi="Times New Roman" w:cs="Times New Roman"/>
                <w:sz w:val="18"/>
                <w:szCs w:val="18"/>
              </w:rPr>
            </w:pPr>
            <w:r w:rsidRPr="000C2AD8">
              <w:rPr>
                <w:rFonts w:ascii="Times New Roman" w:hAnsi="Times New Roman" w:cs="Times New Roman"/>
                <w:sz w:val="18"/>
                <w:szCs w:val="18"/>
              </w:rPr>
              <w:t>%</w:t>
            </w:r>
          </w:p>
        </w:tc>
      </w:tr>
      <w:tr w:rsidR="00917E61" w:rsidRPr="000C2AD8" w:rsidTr="002C306A">
        <w:trPr>
          <w:trHeight w:val="245"/>
          <w:jc w:val="center"/>
        </w:trPr>
        <w:tc>
          <w:tcPr>
            <w:tcW w:w="490" w:type="dxa"/>
            <w:vMerge w:val="restart"/>
            <w:tcBorders>
              <w:top w:val="single" w:sz="4" w:space="0" w:color="auto"/>
            </w:tcBorders>
            <w:shd w:val="clear" w:color="auto" w:fill="auto"/>
            <w:noWrap/>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w:t>
            </w:r>
          </w:p>
        </w:tc>
        <w:tc>
          <w:tcPr>
            <w:tcW w:w="992" w:type="dxa"/>
            <w:tcBorders>
              <w:top w:val="single" w:sz="4" w:space="0" w:color="auto"/>
            </w:tcBorders>
            <w:shd w:val="clear" w:color="auto" w:fill="auto"/>
            <w:noWrap/>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标准值</w:t>
            </w:r>
          </w:p>
        </w:tc>
        <w:tc>
          <w:tcPr>
            <w:tcW w:w="77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71.06 </w:t>
            </w:r>
          </w:p>
        </w:tc>
        <w:tc>
          <w:tcPr>
            <w:tcW w:w="77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7.80 </w:t>
            </w:r>
          </w:p>
        </w:tc>
        <w:tc>
          <w:tcPr>
            <w:tcW w:w="773"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1.82 </w:t>
            </w:r>
          </w:p>
        </w:tc>
        <w:tc>
          <w:tcPr>
            <w:tcW w:w="77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3.08 </w:t>
            </w:r>
          </w:p>
        </w:tc>
        <w:tc>
          <w:tcPr>
            <w:tcW w:w="77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0.20 </w:t>
            </w:r>
          </w:p>
        </w:tc>
        <w:tc>
          <w:tcPr>
            <w:tcW w:w="773"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0.060 </w:t>
            </w:r>
          </w:p>
        </w:tc>
        <w:tc>
          <w:tcPr>
            <w:tcW w:w="77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0.40 </w:t>
            </w:r>
          </w:p>
        </w:tc>
        <w:tc>
          <w:tcPr>
            <w:tcW w:w="772"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0.14 </w:t>
            </w:r>
          </w:p>
        </w:tc>
        <w:tc>
          <w:tcPr>
            <w:tcW w:w="773" w:type="dxa"/>
            <w:tcBorders>
              <w:top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0.039 </w:t>
            </w:r>
          </w:p>
        </w:tc>
      </w:tr>
      <w:tr w:rsidR="00917E61" w:rsidRPr="000C2AD8" w:rsidTr="002C306A">
        <w:trPr>
          <w:trHeight w:val="245"/>
          <w:jc w:val="center"/>
        </w:trPr>
        <w:tc>
          <w:tcPr>
            <w:tcW w:w="490" w:type="dxa"/>
            <w:vMerge/>
            <w:tcBorders>
              <w:top w:val="nil"/>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992" w:type="dxa"/>
            <w:tcBorders>
              <w:top w:val="nil"/>
            </w:tcBorders>
            <w:shd w:val="clear" w:color="auto" w:fill="auto"/>
            <w:noWrap/>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测量值</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71.08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7.74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1.97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3.10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0.21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0.044</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0.43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0.13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0.035</w:t>
            </w:r>
          </w:p>
        </w:tc>
      </w:tr>
      <w:tr w:rsidR="00917E61" w:rsidRPr="000C2AD8" w:rsidTr="002C306A">
        <w:trPr>
          <w:trHeight w:val="245"/>
          <w:jc w:val="center"/>
        </w:trPr>
        <w:tc>
          <w:tcPr>
            <w:tcW w:w="490" w:type="dxa"/>
            <w:vMerge/>
            <w:tcBorders>
              <w:top w:val="nil"/>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992" w:type="dxa"/>
            <w:tcBorders>
              <w:top w:val="nil"/>
            </w:tcBorders>
            <w:shd w:val="clear" w:color="auto" w:fill="auto"/>
            <w:noWrap/>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绝对差值</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0.02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0.06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0.15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0.02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0.01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0.02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0.03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0.01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0.004 </w:t>
            </w:r>
          </w:p>
        </w:tc>
      </w:tr>
      <w:tr w:rsidR="00917E61" w:rsidRPr="000C2AD8" w:rsidTr="002C306A">
        <w:trPr>
          <w:trHeight w:val="245"/>
          <w:jc w:val="center"/>
        </w:trPr>
        <w:tc>
          <w:tcPr>
            <w:tcW w:w="490" w:type="dxa"/>
            <w:vMerge w:val="restart"/>
            <w:tcBorders>
              <w:top w:val="nil"/>
            </w:tcBorders>
            <w:shd w:val="clear" w:color="auto" w:fill="auto"/>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w:t>
            </w:r>
          </w:p>
        </w:tc>
        <w:tc>
          <w:tcPr>
            <w:tcW w:w="992" w:type="dxa"/>
            <w:tcBorders>
              <w:top w:val="nil"/>
            </w:tcBorders>
            <w:shd w:val="clear" w:color="auto" w:fill="auto"/>
            <w:noWrap/>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标准值</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63.77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8.00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8.12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2.67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0.17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0.042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0.28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0.074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3.77 </w:t>
            </w:r>
          </w:p>
        </w:tc>
      </w:tr>
      <w:tr w:rsidR="00917E61" w:rsidRPr="000C2AD8" w:rsidTr="002C306A">
        <w:trPr>
          <w:trHeight w:val="245"/>
          <w:jc w:val="center"/>
        </w:trPr>
        <w:tc>
          <w:tcPr>
            <w:tcW w:w="490" w:type="dxa"/>
            <w:vMerge/>
            <w:tcBorders>
              <w:top w:val="nil"/>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992" w:type="dxa"/>
            <w:tcBorders>
              <w:top w:val="nil"/>
            </w:tcBorders>
            <w:shd w:val="clear" w:color="auto" w:fill="auto"/>
            <w:noWrap/>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测量值</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63.66</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7.92</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8.16</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2.65</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0.161</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0.046</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0.27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0.022</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3.69 </w:t>
            </w:r>
          </w:p>
        </w:tc>
      </w:tr>
      <w:tr w:rsidR="00917E61" w:rsidRPr="000C2AD8" w:rsidTr="002C306A">
        <w:trPr>
          <w:trHeight w:val="245"/>
          <w:jc w:val="center"/>
        </w:trPr>
        <w:tc>
          <w:tcPr>
            <w:tcW w:w="490" w:type="dxa"/>
            <w:vMerge/>
            <w:tcBorders>
              <w:top w:val="nil"/>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992" w:type="dxa"/>
            <w:tcBorders>
              <w:top w:val="nil"/>
            </w:tcBorders>
            <w:shd w:val="clear" w:color="auto" w:fill="auto"/>
            <w:noWrap/>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绝对差值</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0.11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0.08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0.04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0.02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0.01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0.004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0.02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0.05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0.07 </w:t>
            </w:r>
          </w:p>
        </w:tc>
      </w:tr>
      <w:tr w:rsidR="00917E61" w:rsidRPr="000C2AD8" w:rsidTr="002C306A">
        <w:trPr>
          <w:trHeight w:val="245"/>
          <w:jc w:val="center"/>
        </w:trPr>
        <w:tc>
          <w:tcPr>
            <w:tcW w:w="490" w:type="dxa"/>
            <w:vMerge w:val="restart"/>
            <w:tcBorders>
              <w:top w:val="nil"/>
            </w:tcBorders>
            <w:shd w:val="clear" w:color="auto" w:fill="auto"/>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w:t>
            </w:r>
          </w:p>
        </w:tc>
        <w:tc>
          <w:tcPr>
            <w:tcW w:w="992" w:type="dxa"/>
            <w:tcBorders>
              <w:top w:val="nil"/>
            </w:tcBorders>
            <w:shd w:val="clear" w:color="auto" w:fill="auto"/>
            <w:noWrap/>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标准值</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69.54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4.87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6.26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3.96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0.71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0.031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0.18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0.12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0.20 </w:t>
            </w:r>
          </w:p>
        </w:tc>
      </w:tr>
      <w:tr w:rsidR="00917E61" w:rsidRPr="000C2AD8" w:rsidTr="002C306A">
        <w:trPr>
          <w:trHeight w:val="245"/>
          <w:jc w:val="center"/>
        </w:trPr>
        <w:tc>
          <w:tcPr>
            <w:tcW w:w="490" w:type="dxa"/>
            <w:vMerge/>
            <w:tcBorders>
              <w:top w:val="nil"/>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992" w:type="dxa"/>
            <w:tcBorders>
              <w:top w:val="nil"/>
            </w:tcBorders>
            <w:shd w:val="clear" w:color="auto" w:fill="auto"/>
            <w:noWrap/>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测量值</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69.60</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4.69</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6.24</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3.95</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0.70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0.044</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0.22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0.09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0.21 </w:t>
            </w:r>
          </w:p>
        </w:tc>
      </w:tr>
      <w:tr w:rsidR="00917E61" w:rsidRPr="000C2AD8" w:rsidTr="002C306A">
        <w:trPr>
          <w:trHeight w:val="245"/>
          <w:jc w:val="center"/>
        </w:trPr>
        <w:tc>
          <w:tcPr>
            <w:tcW w:w="490" w:type="dxa"/>
            <w:vMerge/>
            <w:tcBorders>
              <w:top w:val="nil"/>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992" w:type="dxa"/>
            <w:tcBorders>
              <w:top w:val="nil"/>
            </w:tcBorders>
            <w:shd w:val="clear" w:color="auto" w:fill="auto"/>
            <w:noWrap/>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绝对差值</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0.06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0.18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0.02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0.01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0.000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0.013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0.04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0.03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0.01 </w:t>
            </w:r>
          </w:p>
        </w:tc>
      </w:tr>
      <w:tr w:rsidR="00917E61" w:rsidRPr="000C2AD8" w:rsidTr="002C306A">
        <w:trPr>
          <w:trHeight w:val="245"/>
          <w:jc w:val="center"/>
        </w:trPr>
        <w:tc>
          <w:tcPr>
            <w:tcW w:w="490" w:type="dxa"/>
            <w:vMerge w:val="restart"/>
            <w:tcBorders>
              <w:top w:val="nil"/>
            </w:tcBorders>
            <w:shd w:val="clear" w:color="auto" w:fill="auto"/>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4</w:t>
            </w:r>
          </w:p>
        </w:tc>
        <w:tc>
          <w:tcPr>
            <w:tcW w:w="992" w:type="dxa"/>
            <w:tcBorders>
              <w:top w:val="nil"/>
            </w:tcBorders>
            <w:shd w:val="clear" w:color="auto" w:fill="auto"/>
            <w:noWrap/>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标准值</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63.26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6.19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9.34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2.58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0.22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0.043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0.45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0.16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6.03 </w:t>
            </w:r>
          </w:p>
        </w:tc>
      </w:tr>
      <w:tr w:rsidR="00917E61" w:rsidRPr="000C2AD8" w:rsidTr="002C306A">
        <w:trPr>
          <w:trHeight w:val="245"/>
          <w:jc w:val="center"/>
        </w:trPr>
        <w:tc>
          <w:tcPr>
            <w:tcW w:w="490" w:type="dxa"/>
            <w:vMerge/>
            <w:tcBorders>
              <w:top w:val="nil"/>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992" w:type="dxa"/>
            <w:tcBorders>
              <w:top w:val="nil"/>
            </w:tcBorders>
            <w:shd w:val="clear" w:color="auto" w:fill="auto"/>
            <w:noWrap/>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测量值</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62.86</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6.14</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9.36</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2.52</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0.20 </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0.048</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0.42 </w:t>
            </w:r>
          </w:p>
        </w:tc>
        <w:tc>
          <w:tcPr>
            <w:tcW w:w="772"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0.14</w:t>
            </w:r>
          </w:p>
        </w:tc>
        <w:tc>
          <w:tcPr>
            <w:tcW w:w="773" w:type="dxa"/>
            <w:tcBorders>
              <w:top w:val="nil"/>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5.89</w:t>
            </w:r>
          </w:p>
        </w:tc>
      </w:tr>
      <w:tr w:rsidR="00917E61" w:rsidRPr="000C2AD8" w:rsidTr="002C306A">
        <w:trPr>
          <w:trHeight w:val="245"/>
          <w:jc w:val="center"/>
        </w:trPr>
        <w:tc>
          <w:tcPr>
            <w:tcW w:w="490" w:type="dxa"/>
            <w:vMerge/>
            <w:tcBorders>
              <w:top w:val="nil"/>
              <w:bottom w:val="single" w:sz="4" w:space="0" w:color="auto"/>
            </w:tcBorders>
            <w:vAlign w:val="center"/>
          </w:tcPr>
          <w:p w:rsidR="00917E61" w:rsidRPr="000C2AD8" w:rsidRDefault="00917E61" w:rsidP="002C306A">
            <w:pPr>
              <w:widowControl/>
              <w:jc w:val="left"/>
              <w:rPr>
                <w:rFonts w:ascii="Times New Roman" w:eastAsia="宋体" w:hAnsi="Times New Roman" w:cs="Times New Roman"/>
                <w:kern w:val="0"/>
                <w:sz w:val="18"/>
                <w:szCs w:val="18"/>
              </w:rPr>
            </w:pPr>
          </w:p>
        </w:tc>
        <w:tc>
          <w:tcPr>
            <w:tcW w:w="992" w:type="dxa"/>
            <w:tcBorders>
              <w:top w:val="nil"/>
              <w:bottom w:val="single" w:sz="4" w:space="0" w:color="auto"/>
            </w:tcBorders>
            <w:shd w:val="clear" w:color="auto" w:fill="auto"/>
            <w:noWrap/>
            <w:vAlign w:val="center"/>
          </w:tcPr>
          <w:p w:rsidR="00917E61" w:rsidRPr="000C2AD8" w:rsidRDefault="00917E61" w:rsidP="002C306A">
            <w:pPr>
              <w:widowControl/>
              <w:jc w:val="left"/>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绝对差值</w:t>
            </w:r>
          </w:p>
        </w:tc>
        <w:tc>
          <w:tcPr>
            <w:tcW w:w="772"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0.40 </w:t>
            </w:r>
          </w:p>
        </w:tc>
        <w:tc>
          <w:tcPr>
            <w:tcW w:w="772"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0.05 </w:t>
            </w:r>
          </w:p>
        </w:tc>
        <w:tc>
          <w:tcPr>
            <w:tcW w:w="773"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0.02 </w:t>
            </w:r>
          </w:p>
        </w:tc>
        <w:tc>
          <w:tcPr>
            <w:tcW w:w="772"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0.06 </w:t>
            </w:r>
          </w:p>
        </w:tc>
        <w:tc>
          <w:tcPr>
            <w:tcW w:w="772"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0.01 </w:t>
            </w:r>
          </w:p>
        </w:tc>
        <w:tc>
          <w:tcPr>
            <w:tcW w:w="773"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0.01 </w:t>
            </w:r>
          </w:p>
        </w:tc>
        <w:tc>
          <w:tcPr>
            <w:tcW w:w="772"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0.03 </w:t>
            </w:r>
          </w:p>
        </w:tc>
        <w:tc>
          <w:tcPr>
            <w:tcW w:w="772"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0.02 </w:t>
            </w:r>
          </w:p>
        </w:tc>
        <w:tc>
          <w:tcPr>
            <w:tcW w:w="773" w:type="dxa"/>
            <w:tcBorders>
              <w:top w:val="nil"/>
              <w:bottom w:val="single" w:sz="4" w:space="0" w:color="auto"/>
            </w:tcBorders>
            <w:shd w:val="clear" w:color="auto" w:fill="auto"/>
            <w:noWrap/>
            <w:vAlign w:val="center"/>
          </w:tcPr>
          <w:p w:rsidR="00917E61" w:rsidRPr="000C2AD8" w:rsidRDefault="00917E61" w:rsidP="002C306A">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 xml:space="preserve">0.14 </w:t>
            </w:r>
          </w:p>
        </w:tc>
      </w:tr>
    </w:tbl>
    <w:p w:rsidR="00917E61" w:rsidRPr="000C2AD8" w:rsidRDefault="00554850" w:rsidP="00651637">
      <w:pPr>
        <w:spacing w:line="360" w:lineRule="auto"/>
        <w:ind w:firstLineChars="150" w:firstLine="315"/>
        <w:rPr>
          <w:rFonts w:asciiTheme="majorEastAsia" w:eastAsiaTheme="majorEastAsia" w:hAnsiTheme="majorEastAsia" w:cs="仿宋"/>
          <w:szCs w:val="21"/>
        </w:rPr>
      </w:pPr>
      <w:r w:rsidRPr="000C2AD8">
        <w:rPr>
          <w:rFonts w:asciiTheme="majorEastAsia" w:eastAsiaTheme="majorEastAsia" w:hAnsiTheme="majorEastAsia" w:cs="仿宋" w:hint="eastAsia"/>
          <w:szCs w:val="21"/>
        </w:rPr>
        <w:t>准确度验证结果表明：本</w:t>
      </w:r>
      <w:r w:rsidR="00917E61" w:rsidRPr="000C2AD8">
        <w:rPr>
          <w:rFonts w:asciiTheme="majorEastAsia" w:eastAsiaTheme="majorEastAsia" w:hAnsiTheme="majorEastAsia" w:cs="仿宋" w:hint="eastAsia"/>
          <w:szCs w:val="21"/>
        </w:rPr>
        <w:t>方法准确度良好，可满足测量需求。</w:t>
      </w:r>
    </w:p>
    <w:p w:rsidR="00917E61" w:rsidRPr="000C2AD8" w:rsidRDefault="001B6615" w:rsidP="00917E61">
      <w:pPr>
        <w:spacing w:line="360" w:lineRule="auto"/>
        <w:rPr>
          <w:rFonts w:ascii="黑体" w:eastAsia="黑体" w:hAnsi="黑体" w:cs="Times New Roman"/>
          <w:bCs/>
          <w:sz w:val="24"/>
          <w:szCs w:val="24"/>
        </w:rPr>
      </w:pPr>
      <w:r w:rsidRPr="000C2AD8">
        <w:rPr>
          <w:rFonts w:ascii="黑体" w:eastAsia="黑体" w:hAnsi="黑体" w:cs="Times New Roman" w:hint="eastAsia"/>
          <w:bCs/>
          <w:sz w:val="24"/>
          <w:szCs w:val="24"/>
        </w:rPr>
        <w:t>3.4</w:t>
      </w:r>
      <w:r w:rsidR="00917E61" w:rsidRPr="000C2AD8">
        <w:rPr>
          <w:rFonts w:ascii="黑体" w:eastAsia="黑体" w:hAnsi="黑体" w:cs="Times New Roman" w:hint="eastAsia"/>
          <w:bCs/>
          <w:sz w:val="24"/>
          <w:szCs w:val="24"/>
        </w:rPr>
        <w:t>.</w:t>
      </w:r>
      <w:r w:rsidR="005E32D5" w:rsidRPr="000C2AD8">
        <w:rPr>
          <w:rFonts w:ascii="黑体" w:eastAsia="黑体" w:hAnsi="黑体" w:cs="Times New Roman" w:hint="eastAsia"/>
          <w:bCs/>
          <w:sz w:val="24"/>
          <w:szCs w:val="24"/>
        </w:rPr>
        <w:t>5</w:t>
      </w:r>
      <w:r w:rsidR="00917E61" w:rsidRPr="000C2AD8">
        <w:rPr>
          <w:rFonts w:ascii="黑体" w:eastAsia="黑体" w:hAnsi="黑体" w:cs="Times New Roman" w:hint="eastAsia"/>
          <w:bCs/>
          <w:sz w:val="24"/>
          <w:szCs w:val="24"/>
        </w:rPr>
        <w:t>方法精密度试验</w:t>
      </w:r>
    </w:p>
    <w:p w:rsidR="00651637" w:rsidRPr="000C2AD8" w:rsidRDefault="00917E61" w:rsidP="005E32D5">
      <w:pPr>
        <w:spacing w:line="400" w:lineRule="exact"/>
        <w:ind w:firstLineChars="200" w:firstLine="420"/>
        <w:rPr>
          <w:rFonts w:ascii="Times New Roman" w:eastAsiaTheme="majorEastAsia" w:hAnsi="Times New Roman" w:cs="Times New Roman"/>
          <w:sz w:val="24"/>
          <w:szCs w:val="24"/>
        </w:rPr>
      </w:pPr>
      <w:r w:rsidRPr="000C2AD8">
        <w:rPr>
          <w:rFonts w:hint="eastAsia"/>
          <w:szCs w:val="21"/>
        </w:rPr>
        <w:t>将样品按</w:t>
      </w:r>
      <w:r w:rsidRPr="000C2AD8">
        <w:rPr>
          <w:rFonts w:hint="eastAsia"/>
          <w:szCs w:val="21"/>
        </w:rPr>
        <w:t>3.</w:t>
      </w:r>
      <w:r w:rsidR="00651637" w:rsidRPr="000C2AD8">
        <w:rPr>
          <w:rFonts w:hint="eastAsia"/>
          <w:szCs w:val="21"/>
        </w:rPr>
        <w:t>4</w:t>
      </w:r>
      <w:r w:rsidRPr="000C2AD8">
        <w:rPr>
          <w:rFonts w:hint="eastAsia"/>
          <w:szCs w:val="21"/>
        </w:rPr>
        <w:t>.</w:t>
      </w:r>
      <w:r w:rsidR="00554850" w:rsidRPr="000C2AD8">
        <w:rPr>
          <w:rFonts w:hint="eastAsia"/>
          <w:szCs w:val="21"/>
        </w:rPr>
        <w:t>2</w:t>
      </w:r>
      <w:r w:rsidRPr="000C2AD8">
        <w:rPr>
          <w:rFonts w:hint="eastAsia"/>
          <w:szCs w:val="21"/>
        </w:rPr>
        <w:t>所</w:t>
      </w:r>
      <w:proofErr w:type="gramStart"/>
      <w:r w:rsidRPr="000C2AD8">
        <w:rPr>
          <w:rFonts w:hint="eastAsia"/>
          <w:szCs w:val="21"/>
        </w:rPr>
        <w:t>述方法</w:t>
      </w:r>
      <w:proofErr w:type="gramEnd"/>
      <w:r w:rsidRPr="000C2AD8">
        <w:rPr>
          <w:rFonts w:hint="eastAsia"/>
          <w:szCs w:val="21"/>
        </w:rPr>
        <w:t>分别制备成</w:t>
      </w:r>
      <w:r w:rsidRPr="000C2AD8">
        <w:rPr>
          <w:rFonts w:hint="eastAsia"/>
          <w:szCs w:val="21"/>
        </w:rPr>
        <w:t>11</w:t>
      </w:r>
      <w:r w:rsidRPr="000C2AD8">
        <w:rPr>
          <w:rFonts w:hint="eastAsia"/>
          <w:szCs w:val="21"/>
        </w:rPr>
        <w:t>个玻璃片，测量各元素含量，来考察方法精密度情况。本方法共选择</w:t>
      </w:r>
      <w:r w:rsidRPr="000C2AD8">
        <w:rPr>
          <w:rFonts w:hint="eastAsia"/>
          <w:szCs w:val="21"/>
        </w:rPr>
        <w:t>3</w:t>
      </w:r>
      <w:r w:rsidRPr="000C2AD8">
        <w:rPr>
          <w:rFonts w:hint="eastAsia"/>
          <w:szCs w:val="21"/>
        </w:rPr>
        <w:t>个样品</w:t>
      </w:r>
      <w:r w:rsidR="00651637" w:rsidRPr="000C2AD8">
        <w:rPr>
          <w:rFonts w:hint="eastAsia"/>
          <w:szCs w:val="21"/>
        </w:rPr>
        <w:t>进行方法精度的试验，除中铝郑州有色金属研究院外，另有五家单位</w:t>
      </w:r>
      <w:r w:rsidRPr="000C2AD8">
        <w:rPr>
          <w:rFonts w:hint="eastAsia"/>
          <w:szCs w:val="21"/>
        </w:rPr>
        <w:t>进行</w:t>
      </w:r>
      <w:r w:rsidR="00651637" w:rsidRPr="000C2AD8">
        <w:rPr>
          <w:rFonts w:hint="eastAsia"/>
          <w:szCs w:val="21"/>
        </w:rPr>
        <w:t>了</w:t>
      </w:r>
      <w:r w:rsidRPr="000C2AD8">
        <w:rPr>
          <w:rFonts w:hint="eastAsia"/>
          <w:szCs w:val="21"/>
        </w:rPr>
        <w:t>方法精密度验证</w:t>
      </w:r>
      <w:r w:rsidR="00651637" w:rsidRPr="000C2AD8">
        <w:rPr>
          <w:rFonts w:hint="eastAsia"/>
          <w:szCs w:val="21"/>
        </w:rPr>
        <w:t>，各单位验证数据见复验报告，</w:t>
      </w:r>
      <w:r w:rsidR="00554850" w:rsidRPr="000C2AD8">
        <w:rPr>
          <w:rFonts w:hint="eastAsia"/>
          <w:szCs w:val="21"/>
        </w:rPr>
        <w:t>复验</w:t>
      </w:r>
      <w:r w:rsidR="00651637" w:rsidRPr="000C2AD8">
        <w:rPr>
          <w:rFonts w:hint="eastAsia"/>
          <w:szCs w:val="21"/>
        </w:rPr>
        <w:t>数据汇总情况见表</w:t>
      </w:r>
      <w:r w:rsidR="00651637" w:rsidRPr="000C2AD8">
        <w:rPr>
          <w:rFonts w:ascii="Times New Roman" w:hAnsi="Times New Roman" w:cs="Times New Roman"/>
          <w:szCs w:val="21"/>
        </w:rPr>
        <w:t>18</w:t>
      </w:r>
      <w:r w:rsidR="00651637" w:rsidRPr="000C2AD8">
        <w:rPr>
          <w:rFonts w:ascii="Times New Roman" w:eastAsia="华文楷体" w:hAnsi="Times New Roman" w:cs="Times New Roman"/>
          <w:szCs w:val="21"/>
        </w:rPr>
        <w:t>~</w:t>
      </w:r>
      <w:r w:rsidR="00554850" w:rsidRPr="000C2AD8">
        <w:rPr>
          <w:rFonts w:ascii="Times New Roman" w:eastAsiaTheme="majorEastAsia" w:hAnsiTheme="majorEastAsia" w:cs="Times New Roman"/>
          <w:szCs w:val="21"/>
        </w:rPr>
        <w:t>表</w:t>
      </w:r>
      <w:r w:rsidR="00651637" w:rsidRPr="000C2AD8">
        <w:rPr>
          <w:rFonts w:ascii="Times New Roman" w:eastAsiaTheme="majorEastAsia" w:hAnsi="Times New Roman" w:cs="Times New Roman"/>
          <w:szCs w:val="21"/>
        </w:rPr>
        <w:t>20</w:t>
      </w:r>
      <w:r w:rsidRPr="000C2AD8">
        <w:rPr>
          <w:rFonts w:ascii="Times New Roman" w:eastAsiaTheme="majorEastAsia" w:hAnsiTheme="majorEastAsia" w:cs="Times New Roman"/>
          <w:szCs w:val="21"/>
        </w:rPr>
        <w:t>。</w:t>
      </w:r>
      <w:r w:rsidR="00C6205D" w:rsidRPr="000C2AD8">
        <w:rPr>
          <w:rFonts w:ascii="Times New Roman" w:eastAsiaTheme="majorEastAsia" w:hAnsiTheme="majorEastAsia" w:cs="Times New Roman" w:hint="eastAsia"/>
          <w:szCs w:val="21"/>
        </w:rPr>
        <w:t xml:space="preserve">   </w:t>
      </w:r>
    </w:p>
    <w:p w:rsidR="00917E61" w:rsidRPr="000C2AD8" w:rsidRDefault="00917E61" w:rsidP="00917E61">
      <w:pPr>
        <w:spacing w:line="400" w:lineRule="exact"/>
        <w:ind w:firstLineChars="200" w:firstLine="361"/>
        <w:jc w:val="center"/>
        <w:rPr>
          <w:rFonts w:ascii="Times New Roman" w:hAnsi="Times New Roman" w:cs="Times New Roman"/>
          <w:sz w:val="18"/>
          <w:szCs w:val="18"/>
        </w:rPr>
      </w:pPr>
      <w:r w:rsidRPr="000C2AD8">
        <w:rPr>
          <w:rFonts w:ascii="Times New Roman" w:eastAsiaTheme="majorEastAsia" w:hAnsi="Times New Roman" w:cs="Times New Roman"/>
          <w:b/>
          <w:sz w:val="18"/>
          <w:szCs w:val="18"/>
        </w:rPr>
        <w:t xml:space="preserve">   </w:t>
      </w:r>
      <w:r w:rsidRPr="000C2AD8">
        <w:rPr>
          <w:rFonts w:ascii="Times New Roman" w:hAnsi="Times New Roman" w:cs="Times New Roman"/>
          <w:sz w:val="18"/>
          <w:szCs w:val="18"/>
        </w:rPr>
        <w:t>表</w:t>
      </w:r>
      <w:r w:rsidRPr="000C2AD8">
        <w:rPr>
          <w:rFonts w:ascii="Times New Roman" w:hAnsi="Times New Roman" w:cs="Times New Roman"/>
          <w:sz w:val="18"/>
          <w:szCs w:val="18"/>
        </w:rPr>
        <w:t xml:space="preserve">18 </w:t>
      </w:r>
      <w:r w:rsidR="00651637" w:rsidRPr="000C2AD8">
        <w:rPr>
          <w:rFonts w:ascii="Times New Roman" w:hAnsi="Times New Roman" w:cs="Times New Roman"/>
          <w:sz w:val="18"/>
          <w:szCs w:val="18"/>
        </w:rPr>
        <w:t>样品</w:t>
      </w:r>
      <w:r w:rsidRPr="000C2AD8">
        <w:rPr>
          <w:rFonts w:ascii="Times New Roman" w:hAnsi="Times New Roman" w:cs="Times New Roman"/>
          <w:sz w:val="18"/>
          <w:szCs w:val="18"/>
        </w:rPr>
        <w:t>GS-6</w:t>
      </w:r>
      <w:r w:rsidR="00651637" w:rsidRPr="000C2AD8">
        <w:rPr>
          <w:rFonts w:ascii="Times New Roman" w:hAnsi="Times New Roman" w:cs="Times New Roman" w:hint="eastAsia"/>
          <w:sz w:val="18"/>
          <w:szCs w:val="18"/>
        </w:rPr>
        <w:t>复验数据汇总表</w:t>
      </w:r>
    </w:p>
    <w:tbl>
      <w:tblPr>
        <w:tblW w:w="8408" w:type="dxa"/>
        <w:tblInd w:w="103" w:type="dxa"/>
        <w:tblLayout w:type="fixed"/>
        <w:tblLook w:val="04A0"/>
      </w:tblPr>
      <w:tblGrid>
        <w:gridCol w:w="714"/>
        <w:gridCol w:w="992"/>
        <w:gridCol w:w="744"/>
        <w:gridCol w:w="745"/>
        <w:gridCol w:w="745"/>
        <w:gridCol w:w="744"/>
        <w:gridCol w:w="745"/>
        <w:gridCol w:w="745"/>
        <w:gridCol w:w="744"/>
        <w:gridCol w:w="745"/>
        <w:gridCol w:w="745"/>
      </w:tblGrid>
      <w:tr w:rsidR="00651637" w:rsidRPr="000C2AD8" w:rsidTr="00651637">
        <w:trPr>
          <w:trHeight w:val="30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992" w:type="dxa"/>
            <w:tcBorders>
              <w:top w:val="single" w:sz="4" w:space="0" w:color="auto"/>
              <w:left w:val="nil"/>
              <w:bottom w:val="single" w:sz="4" w:space="0" w:color="auto"/>
              <w:right w:val="nil"/>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w:t>
            </w:r>
          </w:p>
        </w:tc>
      </w:tr>
      <w:tr w:rsidR="00651637" w:rsidRPr="000C2AD8" w:rsidTr="00651637">
        <w:trPr>
          <w:trHeight w:val="281"/>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651637"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郑</w:t>
            </w:r>
            <w:proofErr w:type="gramStart"/>
            <w:r w:rsidRPr="000C2AD8">
              <w:rPr>
                <w:rFonts w:ascii="Times New Roman" w:eastAsia="宋体" w:hAnsi="宋体" w:cs="Times New Roman"/>
                <w:kern w:val="0"/>
                <w:sz w:val="18"/>
                <w:szCs w:val="18"/>
              </w:rPr>
              <w:t>研</w:t>
            </w:r>
            <w:proofErr w:type="gramEnd"/>
            <w:r w:rsidRPr="000C2AD8">
              <w:rPr>
                <w:rFonts w:ascii="Times New Roman" w:eastAsia="宋体" w:hAnsi="宋体" w:cs="Times New Roman"/>
                <w:kern w:val="0"/>
                <w:sz w:val="18"/>
                <w:szCs w:val="18"/>
              </w:rPr>
              <w:t>院</w:t>
            </w:r>
          </w:p>
        </w:tc>
        <w:tc>
          <w:tcPr>
            <w:tcW w:w="992" w:type="dxa"/>
            <w:tcBorders>
              <w:top w:val="nil"/>
              <w:left w:val="nil"/>
              <w:bottom w:val="single" w:sz="4" w:space="0" w:color="auto"/>
              <w:right w:val="nil"/>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68.29</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6.15</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4.70</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3.17</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0.49</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0.050</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0.56</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0.24</w:t>
            </w:r>
          </w:p>
        </w:tc>
        <w:tc>
          <w:tcPr>
            <w:tcW w:w="745" w:type="dxa"/>
            <w:tcBorders>
              <w:top w:val="nil"/>
              <w:left w:val="nil"/>
              <w:bottom w:val="single" w:sz="4" w:space="0" w:color="auto"/>
              <w:right w:val="single" w:sz="4" w:space="0" w:color="auto"/>
            </w:tcBorders>
            <w:shd w:val="clear" w:color="auto" w:fill="auto"/>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1.87</w:t>
            </w:r>
          </w:p>
        </w:tc>
      </w:tr>
      <w:tr w:rsidR="00651637"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0.16</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0.041</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0.048</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0.023</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0.0045</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0.0017</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0.0056</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0.023</w:t>
            </w:r>
          </w:p>
        </w:tc>
        <w:tc>
          <w:tcPr>
            <w:tcW w:w="745" w:type="dxa"/>
            <w:tcBorders>
              <w:top w:val="nil"/>
              <w:left w:val="nil"/>
              <w:bottom w:val="single" w:sz="4" w:space="0" w:color="auto"/>
              <w:right w:val="single" w:sz="4" w:space="0" w:color="auto"/>
            </w:tcBorders>
            <w:shd w:val="clear" w:color="auto" w:fill="auto"/>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0.013</w:t>
            </w:r>
          </w:p>
        </w:tc>
      </w:tr>
      <w:tr w:rsidR="00651637"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昆明院</w:t>
            </w:r>
          </w:p>
        </w:tc>
        <w:tc>
          <w:tcPr>
            <w:tcW w:w="992" w:type="dxa"/>
            <w:tcBorders>
              <w:top w:val="nil"/>
              <w:left w:val="nil"/>
              <w:bottom w:val="single" w:sz="4" w:space="0" w:color="auto"/>
              <w:right w:val="nil"/>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68.57</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6.32</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4.69</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3.18</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0.50</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0.061</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0.54</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0.25</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1.93</w:t>
            </w:r>
          </w:p>
        </w:tc>
      </w:tr>
      <w:tr w:rsidR="00651637"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0.23</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0.13</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0.074</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0.11</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0.037</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0.007</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0.036</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0.018</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0.043</w:t>
            </w:r>
          </w:p>
        </w:tc>
      </w:tr>
      <w:tr w:rsidR="00651637"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中铝矿业</w:t>
            </w:r>
          </w:p>
        </w:tc>
        <w:tc>
          <w:tcPr>
            <w:tcW w:w="992" w:type="dxa"/>
            <w:tcBorders>
              <w:top w:val="nil"/>
              <w:left w:val="nil"/>
              <w:bottom w:val="single" w:sz="4" w:space="0" w:color="auto"/>
              <w:right w:val="nil"/>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68.39</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6.06</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4.68</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3.24</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0.52</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0.048</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0.57</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0.26</w:t>
            </w:r>
          </w:p>
        </w:tc>
        <w:tc>
          <w:tcPr>
            <w:tcW w:w="745" w:type="dxa"/>
            <w:tcBorders>
              <w:top w:val="nil"/>
              <w:left w:val="nil"/>
              <w:bottom w:val="single" w:sz="4" w:space="0" w:color="auto"/>
              <w:right w:val="single" w:sz="4" w:space="0" w:color="auto"/>
            </w:tcBorders>
            <w:shd w:val="clear" w:color="auto" w:fill="auto"/>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1.83</w:t>
            </w:r>
          </w:p>
        </w:tc>
      </w:tr>
      <w:tr w:rsidR="00651637"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0.095</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0.0402</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0.0397</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0.019</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0.0089</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0.0012</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0.006</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0.009</w:t>
            </w:r>
          </w:p>
        </w:tc>
        <w:tc>
          <w:tcPr>
            <w:tcW w:w="745" w:type="dxa"/>
            <w:tcBorders>
              <w:top w:val="nil"/>
              <w:left w:val="nil"/>
              <w:bottom w:val="single" w:sz="4" w:space="0" w:color="auto"/>
              <w:right w:val="single" w:sz="4" w:space="0" w:color="auto"/>
            </w:tcBorders>
            <w:shd w:val="clear" w:color="auto" w:fill="auto"/>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0.01</w:t>
            </w:r>
            <w:r w:rsidR="00034AD1" w:rsidRPr="000C2AD8">
              <w:rPr>
                <w:rFonts w:ascii="Times New Roman" w:eastAsia="宋体" w:hAnsi="Times New Roman" w:cs="Times New Roman"/>
                <w:kern w:val="0"/>
                <w:sz w:val="18"/>
                <w:szCs w:val="18"/>
              </w:rPr>
              <w:t>4</w:t>
            </w:r>
          </w:p>
        </w:tc>
      </w:tr>
      <w:tr w:rsidR="0070213F"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213F" w:rsidRPr="000C2AD8" w:rsidRDefault="0070213F"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岛津</w:t>
            </w:r>
          </w:p>
        </w:tc>
        <w:tc>
          <w:tcPr>
            <w:tcW w:w="992" w:type="dxa"/>
            <w:tcBorders>
              <w:top w:val="nil"/>
              <w:left w:val="nil"/>
              <w:bottom w:val="single" w:sz="4" w:space="0" w:color="auto"/>
              <w:right w:val="nil"/>
            </w:tcBorders>
            <w:shd w:val="clear" w:color="auto" w:fill="auto"/>
            <w:noWrap/>
            <w:vAlign w:val="center"/>
            <w:hideMark/>
          </w:tcPr>
          <w:p w:rsidR="0070213F" w:rsidRPr="000C2AD8" w:rsidRDefault="0070213F"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68.52</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6.06</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4.69</w:t>
            </w:r>
          </w:p>
        </w:tc>
        <w:tc>
          <w:tcPr>
            <w:tcW w:w="744"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3.29</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0.52</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0.051</w:t>
            </w:r>
          </w:p>
        </w:tc>
        <w:tc>
          <w:tcPr>
            <w:tcW w:w="744"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0.59</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0.29</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1.85</w:t>
            </w:r>
          </w:p>
        </w:tc>
      </w:tr>
      <w:tr w:rsidR="0070213F"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70213F" w:rsidRPr="000C2AD8" w:rsidRDefault="0070213F"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70213F" w:rsidRPr="000C2AD8" w:rsidRDefault="0070213F"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0.17</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0.031</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0.025</w:t>
            </w:r>
          </w:p>
        </w:tc>
        <w:tc>
          <w:tcPr>
            <w:tcW w:w="744"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0.019</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0.0046</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0.013</w:t>
            </w:r>
          </w:p>
        </w:tc>
        <w:tc>
          <w:tcPr>
            <w:tcW w:w="744"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0.0037</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0.0069</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0.019</w:t>
            </w:r>
          </w:p>
        </w:tc>
      </w:tr>
      <w:tr w:rsidR="00DB5187"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南山</w:t>
            </w:r>
          </w:p>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铝业</w:t>
            </w:r>
          </w:p>
        </w:tc>
        <w:tc>
          <w:tcPr>
            <w:tcW w:w="992" w:type="dxa"/>
            <w:tcBorders>
              <w:top w:val="nil"/>
              <w:left w:val="nil"/>
              <w:bottom w:val="single" w:sz="4" w:space="0" w:color="auto"/>
              <w:right w:val="nil"/>
            </w:tcBorders>
            <w:shd w:val="clear" w:color="auto" w:fill="auto"/>
            <w:noWrap/>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68.23</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6.19</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4.72</w:t>
            </w:r>
          </w:p>
        </w:tc>
        <w:tc>
          <w:tcPr>
            <w:tcW w:w="744"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3.15</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0.49</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0.048</w:t>
            </w:r>
          </w:p>
        </w:tc>
        <w:tc>
          <w:tcPr>
            <w:tcW w:w="744"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0.56</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0.25</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1.84</w:t>
            </w:r>
          </w:p>
        </w:tc>
      </w:tr>
      <w:tr w:rsidR="00DB5187"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0.15</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0.070</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0.048</w:t>
            </w:r>
          </w:p>
        </w:tc>
        <w:tc>
          <w:tcPr>
            <w:tcW w:w="744"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0.037</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0.0064</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0.0007</w:t>
            </w:r>
          </w:p>
        </w:tc>
        <w:tc>
          <w:tcPr>
            <w:tcW w:w="744"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0.0048</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0.0054</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0.052</w:t>
            </w:r>
          </w:p>
        </w:tc>
      </w:tr>
      <w:tr w:rsidR="00DB5187" w:rsidRPr="000C2AD8" w:rsidTr="00C6205D">
        <w:trPr>
          <w:trHeight w:val="281"/>
        </w:trPr>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重复性限</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0.47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0.14</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0.15</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0.019</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0.092</w:t>
            </w:r>
          </w:p>
        </w:tc>
      </w:tr>
      <w:tr w:rsidR="00270A2B" w:rsidRPr="000C2AD8" w:rsidTr="00C6205D">
        <w:trPr>
          <w:trHeight w:val="281"/>
        </w:trPr>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270A2B" w:rsidRPr="000C2AD8" w:rsidRDefault="00270A2B"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再现性限</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0.62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0.36</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0.15</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0.066</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0.024</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0.067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0.068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0.15</w:t>
            </w:r>
          </w:p>
        </w:tc>
      </w:tr>
      <w:tr w:rsidR="00DB5187" w:rsidRPr="000C2AD8" w:rsidTr="00C6205D">
        <w:trPr>
          <w:trHeight w:val="281"/>
        </w:trPr>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平均值极差</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0.34</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0.26</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0.14</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0.013</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w:t>
            </w:r>
          </w:p>
        </w:tc>
      </w:tr>
    </w:tbl>
    <w:p w:rsidR="00917E61" w:rsidRPr="000C2AD8" w:rsidRDefault="00917E61" w:rsidP="00270A2B">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表</w:t>
      </w:r>
      <w:r w:rsidRPr="000C2AD8">
        <w:rPr>
          <w:rFonts w:ascii="Times New Roman" w:hAnsi="Times New Roman" w:cs="Times New Roman"/>
          <w:sz w:val="18"/>
          <w:szCs w:val="18"/>
        </w:rPr>
        <w:t>19</w:t>
      </w:r>
      <w:r w:rsidR="00034AD1" w:rsidRPr="000C2AD8">
        <w:rPr>
          <w:rFonts w:ascii="Times New Roman" w:hAnsi="Times New Roman" w:cs="Times New Roman"/>
          <w:sz w:val="18"/>
          <w:szCs w:val="18"/>
        </w:rPr>
        <w:t>样品</w:t>
      </w:r>
      <w:r w:rsidR="00034AD1" w:rsidRPr="000C2AD8">
        <w:rPr>
          <w:rFonts w:ascii="Times New Roman" w:hAnsi="Times New Roman" w:cs="Times New Roman"/>
          <w:sz w:val="18"/>
          <w:szCs w:val="18"/>
        </w:rPr>
        <w:t>GS-7</w:t>
      </w:r>
      <w:r w:rsidR="00034AD1" w:rsidRPr="000C2AD8">
        <w:rPr>
          <w:rFonts w:ascii="Times New Roman" w:hAnsi="Times New Roman" w:cs="Times New Roman"/>
          <w:sz w:val="18"/>
          <w:szCs w:val="18"/>
        </w:rPr>
        <w:t>复验数据汇总表</w:t>
      </w:r>
    </w:p>
    <w:tbl>
      <w:tblPr>
        <w:tblW w:w="8408" w:type="dxa"/>
        <w:tblInd w:w="103" w:type="dxa"/>
        <w:tblLayout w:type="fixed"/>
        <w:tblLook w:val="04A0"/>
      </w:tblPr>
      <w:tblGrid>
        <w:gridCol w:w="714"/>
        <w:gridCol w:w="992"/>
        <w:gridCol w:w="744"/>
        <w:gridCol w:w="745"/>
        <w:gridCol w:w="745"/>
        <w:gridCol w:w="744"/>
        <w:gridCol w:w="745"/>
        <w:gridCol w:w="745"/>
        <w:gridCol w:w="744"/>
        <w:gridCol w:w="745"/>
        <w:gridCol w:w="745"/>
      </w:tblGrid>
      <w:tr w:rsidR="00651637" w:rsidRPr="000C2AD8" w:rsidTr="00651637">
        <w:trPr>
          <w:trHeight w:val="30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992" w:type="dxa"/>
            <w:tcBorders>
              <w:top w:val="single" w:sz="4" w:space="0" w:color="auto"/>
              <w:left w:val="nil"/>
              <w:bottom w:val="single" w:sz="4" w:space="0" w:color="auto"/>
              <w:right w:val="nil"/>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w:t>
            </w:r>
          </w:p>
        </w:tc>
      </w:tr>
      <w:tr w:rsidR="00651637" w:rsidRPr="000C2AD8" w:rsidTr="00651637">
        <w:trPr>
          <w:trHeight w:val="281"/>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034AD1"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郑</w:t>
            </w:r>
            <w:proofErr w:type="gramStart"/>
            <w:r w:rsidRPr="000C2AD8">
              <w:rPr>
                <w:rFonts w:ascii="Times New Roman" w:eastAsia="宋体" w:hAnsi="宋体" w:cs="Times New Roman"/>
                <w:kern w:val="0"/>
                <w:sz w:val="18"/>
                <w:szCs w:val="18"/>
              </w:rPr>
              <w:t>研</w:t>
            </w:r>
            <w:proofErr w:type="gramEnd"/>
            <w:r w:rsidRPr="000C2AD8">
              <w:rPr>
                <w:rFonts w:ascii="Times New Roman" w:eastAsia="宋体" w:hAnsi="宋体" w:cs="Times New Roman"/>
                <w:kern w:val="0"/>
                <w:sz w:val="18"/>
                <w:szCs w:val="18"/>
              </w:rPr>
              <w:t>院</w:t>
            </w:r>
          </w:p>
        </w:tc>
        <w:tc>
          <w:tcPr>
            <w:tcW w:w="992" w:type="dxa"/>
            <w:tcBorders>
              <w:top w:val="nil"/>
              <w:left w:val="nil"/>
              <w:bottom w:val="single" w:sz="4" w:space="0" w:color="auto"/>
              <w:right w:val="nil"/>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69.13</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2.65</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7.10</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3.34</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0.046</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0.18</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0.24</w:t>
            </w:r>
          </w:p>
        </w:tc>
        <w:tc>
          <w:tcPr>
            <w:tcW w:w="745" w:type="dxa"/>
            <w:tcBorders>
              <w:top w:val="nil"/>
              <w:left w:val="nil"/>
              <w:bottom w:val="single" w:sz="4" w:space="0" w:color="auto"/>
              <w:right w:val="single" w:sz="4" w:space="0" w:color="auto"/>
            </w:tcBorders>
            <w:shd w:val="clear" w:color="auto" w:fill="auto"/>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3.73</w:t>
            </w:r>
          </w:p>
        </w:tc>
      </w:tr>
      <w:tr w:rsidR="00034AD1"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0.12</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0.012</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0.042</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0.054</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0.011</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0.0025</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0.012</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0.017</w:t>
            </w:r>
          </w:p>
        </w:tc>
        <w:tc>
          <w:tcPr>
            <w:tcW w:w="745" w:type="dxa"/>
            <w:tcBorders>
              <w:top w:val="nil"/>
              <w:left w:val="nil"/>
              <w:bottom w:val="single" w:sz="4" w:space="0" w:color="auto"/>
              <w:right w:val="single" w:sz="4" w:space="0" w:color="auto"/>
            </w:tcBorders>
            <w:shd w:val="clear" w:color="auto" w:fill="auto"/>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0.047</w:t>
            </w:r>
          </w:p>
        </w:tc>
      </w:tr>
      <w:tr w:rsidR="00034AD1"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昆明院</w:t>
            </w:r>
          </w:p>
        </w:tc>
        <w:tc>
          <w:tcPr>
            <w:tcW w:w="992" w:type="dxa"/>
            <w:tcBorders>
              <w:top w:val="nil"/>
              <w:left w:val="nil"/>
              <w:bottom w:val="single" w:sz="4" w:space="0" w:color="auto"/>
              <w:right w:val="nil"/>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69.39</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2.68</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7.15</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3.39</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0.048</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0.19</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0.20</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3.66</w:t>
            </w:r>
          </w:p>
        </w:tc>
      </w:tr>
      <w:tr w:rsidR="00034AD1"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0.16</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0.035</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0.048</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0.0080</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0.005</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0.013</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0.033</w:t>
            </w:r>
          </w:p>
        </w:tc>
      </w:tr>
      <w:tr w:rsidR="00034AD1"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中铝</w:t>
            </w:r>
            <w:r w:rsidRPr="000C2AD8">
              <w:rPr>
                <w:rFonts w:ascii="Times New Roman" w:eastAsia="宋体" w:hAnsi="宋体" w:cs="Times New Roman"/>
                <w:kern w:val="0"/>
                <w:sz w:val="18"/>
                <w:szCs w:val="18"/>
              </w:rPr>
              <w:lastRenderedPageBreak/>
              <w:t>矿业</w:t>
            </w:r>
          </w:p>
        </w:tc>
        <w:tc>
          <w:tcPr>
            <w:tcW w:w="992" w:type="dxa"/>
            <w:tcBorders>
              <w:top w:val="nil"/>
              <w:left w:val="nil"/>
              <w:bottom w:val="single" w:sz="4" w:space="0" w:color="auto"/>
              <w:right w:val="nil"/>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lastRenderedPageBreak/>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69.25</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2.54</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7.00</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3.36</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0.047</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0.18</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0.25</w:t>
            </w:r>
          </w:p>
        </w:tc>
        <w:tc>
          <w:tcPr>
            <w:tcW w:w="745" w:type="dxa"/>
            <w:tcBorders>
              <w:top w:val="nil"/>
              <w:left w:val="nil"/>
              <w:bottom w:val="single" w:sz="4" w:space="0" w:color="auto"/>
              <w:right w:val="single" w:sz="4" w:space="0" w:color="auto"/>
            </w:tcBorders>
            <w:shd w:val="clear" w:color="auto" w:fill="auto"/>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3.77</w:t>
            </w:r>
          </w:p>
        </w:tc>
      </w:tr>
      <w:tr w:rsidR="00034AD1"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0.13</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0.034</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0.055</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0.013</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0.0050</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0.0008</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0.0030</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0.0052</w:t>
            </w:r>
          </w:p>
        </w:tc>
        <w:tc>
          <w:tcPr>
            <w:tcW w:w="745" w:type="dxa"/>
            <w:tcBorders>
              <w:top w:val="nil"/>
              <w:left w:val="nil"/>
              <w:bottom w:val="single" w:sz="4" w:space="0" w:color="auto"/>
              <w:right w:val="single" w:sz="4" w:space="0" w:color="auto"/>
            </w:tcBorders>
            <w:shd w:val="clear" w:color="auto" w:fill="auto"/>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0.013</w:t>
            </w:r>
          </w:p>
        </w:tc>
      </w:tr>
      <w:tr w:rsidR="0070213F"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213F" w:rsidRPr="000C2AD8" w:rsidRDefault="0070213F"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lastRenderedPageBreak/>
              <w:t>岛津</w:t>
            </w:r>
          </w:p>
        </w:tc>
        <w:tc>
          <w:tcPr>
            <w:tcW w:w="992" w:type="dxa"/>
            <w:tcBorders>
              <w:top w:val="nil"/>
              <w:left w:val="nil"/>
              <w:bottom w:val="single" w:sz="4" w:space="0" w:color="auto"/>
              <w:right w:val="nil"/>
            </w:tcBorders>
            <w:shd w:val="clear" w:color="auto" w:fill="auto"/>
            <w:noWrap/>
            <w:vAlign w:val="center"/>
            <w:hideMark/>
          </w:tcPr>
          <w:p w:rsidR="0070213F" w:rsidRPr="000C2AD8" w:rsidRDefault="0070213F"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69.25</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2.52</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7.02</w:t>
            </w:r>
          </w:p>
        </w:tc>
        <w:tc>
          <w:tcPr>
            <w:tcW w:w="744"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3.37</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0.050</w:t>
            </w:r>
          </w:p>
        </w:tc>
        <w:tc>
          <w:tcPr>
            <w:tcW w:w="744"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0.21</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0.27</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3.55</w:t>
            </w:r>
          </w:p>
        </w:tc>
      </w:tr>
      <w:tr w:rsidR="0070213F"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70213F" w:rsidRPr="000C2AD8" w:rsidRDefault="0070213F"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70213F" w:rsidRPr="000C2AD8" w:rsidRDefault="0070213F"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0.22</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0.013</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0.021</w:t>
            </w:r>
          </w:p>
        </w:tc>
        <w:tc>
          <w:tcPr>
            <w:tcW w:w="744"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0.013</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0.0023</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0.011</w:t>
            </w:r>
          </w:p>
        </w:tc>
        <w:tc>
          <w:tcPr>
            <w:tcW w:w="744"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0.0015</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0.011</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0.044</w:t>
            </w:r>
          </w:p>
        </w:tc>
      </w:tr>
      <w:tr w:rsidR="00DB5187"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南山</w:t>
            </w:r>
          </w:p>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铝业</w:t>
            </w:r>
          </w:p>
        </w:tc>
        <w:tc>
          <w:tcPr>
            <w:tcW w:w="992" w:type="dxa"/>
            <w:tcBorders>
              <w:top w:val="nil"/>
              <w:left w:val="nil"/>
              <w:bottom w:val="single" w:sz="4" w:space="0" w:color="auto"/>
              <w:right w:val="nil"/>
            </w:tcBorders>
            <w:shd w:val="clear" w:color="auto" w:fill="auto"/>
            <w:noWrap/>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69.19</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2.63</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7.13</w:t>
            </w:r>
          </w:p>
        </w:tc>
        <w:tc>
          <w:tcPr>
            <w:tcW w:w="744"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3.35</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0.048</w:t>
            </w:r>
          </w:p>
        </w:tc>
        <w:tc>
          <w:tcPr>
            <w:tcW w:w="744"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0.18</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0.24</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3.75</w:t>
            </w:r>
          </w:p>
        </w:tc>
      </w:tr>
      <w:tr w:rsidR="00DB5187"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0.12</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0.037</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0.040</w:t>
            </w:r>
          </w:p>
        </w:tc>
        <w:tc>
          <w:tcPr>
            <w:tcW w:w="744"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0.059</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0.0029</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0.0012</w:t>
            </w:r>
          </w:p>
        </w:tc>
        <w:tc>
          <w:tcPr>
            <w:tcW w:w="744"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0.0046</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0.0054</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0.036</w:t>
            </w:r>
          </w:p>
        </w:tc>
      </w:tr>
      <w:tr w:rsidR="00DB5187" w:rsidRPr="000C2AD8" w:rsidTr="00C6205D">
        <w:trPr>
          <w:trHeight w:val="281"/>
        </w:trPr>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重复性限</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0.44</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0.081</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0.11</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0.019</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0.015</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0.021</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0.10</w:t>
            </w:r>
          </w:p>
        </w:tc>
      </w:tr>
      <w:tr w:rsidR="00270A2B" w:rsidRPr="000C2AD8" w:rsidTr="00C6205D">
        <w:trPr>
          <w:trHeight w:val="281"/>
        </w:trPr>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270A2B" w:rsidRPr="000C2AD8" w:rsidRDefault="00270A2B"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再现性限</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0.52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0.22</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0.13</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0.020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0.016</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0.076</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0.27</w:t>
            </w:r>
          </w:p>
        </w:tc>
      </w:tr>
      <w:tr w:rsidR="00DB5187" w:rsidRPr="000C2AD8" w:rsidTr="00C6205D">
        <w:trPr>
          <w:trHeight w:val="281"/>
        </w:trPr>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平均值极差</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0.26</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0.15</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w:t>
            </w:r>
            <w:r w:rsidR="00270A2B" w:rsidRPr="000C2AD8">
              <w:rPr>
                <w:rFonts w:ascii="Times New Roman" w:hAnsi="Times New Roman" w:cs="Times New Roman"/>
                <w:sz w:val="18"/>
                <w:szCs w:val="18"/>
              </w:rPr>
              <w:t>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-0.004</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w:t>
            </w:r>
            <w:r w:rsidR="00270A2B" w:rsidRPr="000C2AD8">
              <w:rPr>
                <w:rFonts w:ascii="Times New Roman" w:hAnsi="Times New Roman" w:cs="Times New Roman"/>
                <w:sz w:val="18"/>
                <w:szCs w:val="18"/>
              </w:rPr>
              <w:t>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0.07</w:t>
            </w:r>
            <w:r w:rsidR="00270A2B" w:rsidRPr="000C2AD8">
              <w:rPr>
                <w:rFonts w:ascii="Times New Roman" w:hAnsi="Times New Roman" w:cs="Times New Roman"/>
                <w:sz w:val="18"/>
                <w:szCs w:val="18"/>
              </w:rPr>
              <w:t>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0.22</w:t>
            </w:r>
          </w:p>
        </w:tc>
      </w:tr>
    </w:tbl>
    <w:p w:rsidR="00917E61" w:rsidRPr="000C2AD8" w:rsidRDefault="00917E61" w:rsidP="00270A2B">
      <w:pPr>
        <w:spacing w:line="400" w:lineRule="exact"/>
        <w:ind w:firstLineChars="200" w:firstLine="360"/>
        <w:jc w:val="center"/>
        <w:rPr>
          <w:rFonts w:ascii="Times New Roman" w:hAnsi="Times New Roman" w:cs="Times New Roman"/>
          <w:sz w:val="18"/>
          <w:szCs w:val="18"/>
        </w:rPr>
      </w:pPr>
      <w:r w:rsidRPr="000C2AD8">
        <w:rPr>
          <w:rFonts w:ascii="Times New Roman" w:hAnsi="Times New Roman" w:cs="Times New Roman"/>
          <w:sz w:val="18"/>
          <w:szCs w:val="18"/>
        </w:rPr>
        <w:t>表</w:t>
      </w:r>
      <w:r w:rsidRPr="000C2AD8">
        <w:rPr>
          <w:rFonts w:ascii="Times New Roman" w:hAnsi="Times New Roman" w:cs="Times New Roman"/>
          <w:sz w:val="18"/>
          <w:szCs w:val="18"/>
        </w:rPr>
        <w:t>20</w:t>
      </w:r>
      <w:r w:rsidR="00034AD1" w:rsidRPr="000C2AD8">
        <w:rPr>
          <w:rFonts w:ascii="Times New Roman" w:hAnsi="Times New Roman" w:cs="Times New Roman"/>
          <w:sz w:val="18"/>
          <w:szCs w:val="18"/>
        </w:rPr>
        <w:t>样品</w:t>
      </w:r>
      <w:r w:rsidR="00034AD1" w:rsidRPr="000C2AD8">
        <w:rPr>
          <w:rFonts w:ascii="Times New Roman" w:hAnsi="Times New Roman" w:cs="Times New Roman"/>
          <w:sz w:val="18"/>
          <w:szCs w:val="18"/>
        </w:rPr>
        <w:t>GS-8</w:t>
      </w:r>
      <w:r w:rsidR="00034AD1" w:rsidRPr="000C2AD8">
        <w:rPr>
          <w:rFonts w:ascii="Times New Roman" w:hAnsi="Times New Roman" w:cs="Times New Roman"/>
          <w:sz w:val="18"/>
          <w:szCs w:val="18"/>
        </w:rPr>
        <w:t>复验数据汇总表</w:t>
      </w:r>
    </w:p>
    <w:tbl>
      <w:tblPr>
        <w:tblW w:w="8408" w:type="dxa"/>
        <w:tblInd w:w="103" w:type="dxa"/>
        <w:tblLayout w:type="fixed"/>
        <w:tblLook w:val="04A0"/>
      </w:tblPr>
      <w:tblGrid>
        <w:gridCol w:w="714"/>
        <w:gridCol w:w="992"/>
        <w:gridCol w:w="744"/>
        <w:gridCol w:w="745"/>
        <w:gridCol w:w="745"/>
        <w:gridCol w:w="744"/>
        <w:gridCol w:w="745"/>
        <w:gridCol w:w="745"/>
        <w:gridCol w:w="744"/>
        <w:gridCol w:w="745"/>
        <w:gridCol w:w="745"/>
      </w:tblGrid>
      <w:tr w:rsidR="00651637" w:rsidRPr="000C2AD8" w:rsidTr="00651637">
        <w:trPr>
          <w:trHeight w:val="30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992" w:type="dxa"/>
            <w:tcBorders>
              <w:top w:val="single" w:sz="4" w:space="0" w:color="auto"/>
              <w:left w:val="nil"/>
              <w:bottom w:val="single" w:sz="4" w:space="0" w:color="auto"/>
              <w:right w:val="nil"/>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Al</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SiO</w:t>
            </w:r>
            <w:r w:rsidRPr="000C2AD8">
              <w:rPr>
                <w:rFonts w:ascii="Times New Roman" w:eastAsia="宋体" w:hAnsi="Times New Roman" w:cs="Times New Roman"/>
                <w:kern w:val="0"/>
                <w:sz w:val="18"/>
                <w:szCs w:val="18"/>
                <w:vertAlign w:val="subscript"/>
              </w:rPr>
              <w:t>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Fe</w:t>
            </w:r>
            <w:r w:rsidRPr="000C2AD8">
              <w:rPr>
                <w:rFonts w:ascii="Times New Roman" w:eastAsia="宋体" w:hAnsi="Times New Roman" w:cs="Times New Roman"/>
                <w:kern w:val="0"/>
                <w:sz w:val="18"/>
                <w:szCs w:val="18"/>
                <w:vertAlign w:val="subscript"/>
              </w:rPr>
              <w:t>2</w:t>
            </w:r>
            <w:r w:rsidRPr="000C2AD8">
              <w:rPr>
                <w:rFonts w:ascii="Times New Roman" w:eastAsia="宋体" w:hAnsi="Times New Roman" w:cs="Times New Roman"/>
                <w:kern w:val="0"/>
                <w:sz w:val="18"/>
                <w:szCs w:val="18"/>
              </w:rPr>
              <w:t>O</w:t>
            </w:r>
            <w:r w:rsidRPr="000C2AD8">
              <w:rPr>
                <w:rFonts w:ascii="Times New Roman" w:eastAsia="宋体" w:hAnsi="Times New Roman" w:cs="Times New Roman"/>
                <w:kern w:val="0"/>
                <w:sz w:val="18"/>
                <w:szCs w:val="18"/>
                <w:vertAlign w:val="subscript"/>
              </w:rPr>
              <w:t>3</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TiO</w:t>
            </w:r>
            <w:r w:rsidRPr="000C2AD8">
              <w:rPr>
                <w:rFonts w:ascii="Times New Roman" w:eastAsia="宋体" w:hAnsi="Times New Roman" w:cs="Times New Roman"/>
                <w:kern w:val="0"/>
                <w:sz w:val="18"/>
                <w:szCs w:val="18"/>
                <w:vertAlign w:val="subscript"/>
              </w:rPr>
              <w:t>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K2O</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Na2O</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CaO</w:t>
            </w:r>
            <w:proofErr w:type="spellEnd"/>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roofErr w:type="spellStart"/>
            <w:r w:rsidRPr="000C2AD8">
              <w:rPr>
                <w:rFonts w:ascii="Times New Roman" w:eastAsia="宋体" w:hAnsi="Times New Roman" w:cs="Times New Roman"/>
                <w:kern w:val="0"/>
                <w:sz w:val="18"/>
                <w:szCs w:val="18"/>
              </w:rPr>
              <w:t>MgO</w:t>
            </w:r>
            <w:proofErr w:type="spellEnd"/>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S</w:t>
            </w:r>
          </w:p>
        </w:tc>
      </w:tr>
      <w:tr w:rsidR="00651637" w:rsidRPr="000C2AD8" w:rsidTr="00651637">
        <w:trPr>
          <w:trHeight w:val="281"/>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4"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651637" w:rsidRPr="000C2AD8" w:rsidRDefault="00651637" w:rsidP="00270A2B">
            <w:pPr>
              <w:widowControl/>
              <w:jc w:val="center"/>
              <w:rPr>
                <w:rFonts w:ascii="Times New Roman" w:eastAsia="宋体" w:hAnsi="Times New Roman" w:cs="Times New Roman"/>
                <w:kern w:val="0"/>
                <w:sz w:val="18"/>
                <w:szCs w:val="18"/>
              </w:rPr>
            </w:pPr>
            <w:r w:rsidRPr="000C2AD8">
              <w:rPr>
                <w:rFonts w:ascii="Times New Roman" w:eastAsia="宋体" w:hAnsi="Times New Roman" w:cs="Times New Roman"/>
                <w:kern w:val="0"/>
                <w:sz w:val="18"/>
                <w:szCs w:val="18"/>
              </w:rPr>
              <w:t>(%)</w:t>
            </w:r>
          </w:p>
        </w:tc>
      </w:tr>
      <w:tr w:rsidR="00034AD1"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郑</w:t>
            </w:r>
            <w:proofErr w:type="gramStart"/>
            <w:r w:rsidRPr="000C2AD8">
              <w:rPr>
                <w:rFonts w:ascii="Times New Roman" w:eastAsia="宋体" w:hAnsi="宋体" w:cs="Times New Roman"/>
                <w:kern w:val="0"/>
                <w:sz w:val="18"/>
                <w:szCs w:val="18"/>
              </w:rPr>
              <w:t>研</w:t>
            </w:r>
            <w:proofErr w:type="gramEnd"/>
            <w:r w:rsidRPr="000C2AD8">
              <w:rPr>
                <w:rFonts w:ascii="Times New Roman" w:eastAsia="宋体" w:hAnsi="宋体" w:cs="Times New Roman"/>
                <w:kern w:val="0"/>
                <w:sz w:val="18"/>
                <w:szCs w:val="18"/>
              </w:rPr>
              <w:t>院</w:t>
            </w:r>
          </w:p>
        </w:tc>
        <w:tc>
          <w:tcPr>
            <w:tcW w:w="992" w:type="dxa"/>
            <w:tcBorders>
              <w:top w:val="nil"/>
              <w:left w:val="nil"/>
              <w:bottom w:val="single" w:sz="4" w:space="0" w:color="auto"/>
              <w:right w:val="nil"/>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44.02</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19.08</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11.76</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1.86</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0.84</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0.041</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4.21</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0.62</w:t>
            </w:r>
          </w:p>
        </w:tc>
        <w:tc>
          <w:tcPr>
            <w:tcW w:w="745" w:type="dxa"/>
            <w:tcBorders>
              <w:top w:val="nil"/>
              <w:left w:val="nil"/>
              <w:bottom w:val="single" w:sz="4" w:space="0" w:color="auto"/>
              <w:right w:val="single" w:sz="4" w:space="0" w:color="auto"/>
            </w:tcBorders>
            <w:shd w:val="clear" w:color="auto" w:fill="auto"/>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6.03</w:t>
            </w:r>
          </w:p>
        </w:tc>
      </w:tr>
      <w:tr w:rsidR="00034AD1"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0.087</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0.07</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0.035</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0.016</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0.0088</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0.0011</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0.037</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0.013</w:t>
            </w:r>
          </w:p>
        </w:tc>
        <w:tc>
          <w:tcPr>
            <w:tcW w:w="745" w:type="dxa"/>
            <w:tcBorders>
              <w:top w:val="nil"/>
              <w:left w:val="nil"/>
              <w:bottom w:val="single" w:sz="4" w:space="0" w:color="auto"/>
              <w:right w:val="single" w:sz="4" w:space="0" w:color="auto"/>
            </w:tcBorders>
            <w:shd w:val="clear" w:color="auto" w:fill="auto"/>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0.061</w:t>
            </w:r>
          </w:p>
        </w:tc>
      </w:tr>
      <w:tr w:rsidR="00034AD1"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昆明院</w:t>
            </w:r>
          </w:p>
        </w:tc>
        <w:tc>
          <w:tcPr>
            <w:tcW w:w="992" w:type="dxa"/>
            <w:tcBorders>
              <w:top w:val="nil"/>
              <w:left w:val="nil"/>
              <w:bottom w:val="single" w:sz="4" w:space="0" w:color="auto"/>
              <w:right w:val="nil"/>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44.31</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19.14</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11.95</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1.82</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0.80</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0.054</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4.30</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0.65</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5.95</w:t>
            </w:r>
          </w:p>
        </w:tc>
      </w:tr>
      <w:tr w:rsidR="00034AD1"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0.083</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0.059</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0.15</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0.048</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0.02</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0.005</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0.057</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0.029</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bookmarkStart w:id="2" w:name="RANGE!L6"/>
            <w:r w:rsidRPr="000C2AD8">
              <w:rPr>
                <w:rFonts w:ascii="Times New Roman" w:hAnsi="Times New Roman" w:cs="Times New Roman"/>
                <w:sz w:val="18"/>
                <w:szCs w:val="18"/>
              </w:rPr>
              <w:t>0.066</w:t>
            </w:r>
            <w:bookmarkEnd w:id="2"/>
          </w:p>
        </w:tc>
      </w:tr>
      <w:tr w:rsidR="00034AD1"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中铝矿业</w:t>
            </w:r>
          </w:p>
        </w:tc>
        <w:tc>
          <w:tcPr>
            <w:tcW w:w="992" w:type="dxa"/>
            <w:tcBorders>
              <w:top w:val="nil"/>
              <w:left w:val="nil"/>
              <w:bottom w:val="single" w:sz="4" w:space="0" w:color="auto"/>
              <w:right w:val="nil"/>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43.95</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18.85</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11.69</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1.84</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0.84</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0.041</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4.21</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0.60</w:t>
            </w:r>
          </w:p>
        </w:tc>
        <w:tc>
          <w:tcPr>
            <w:tcW w:w="745" w:type="dxa"/>
            <w:tcBorders>
              <w:top w:val="nil"/>
              <w:left w:val="nil"/>
              <w:bottom w:val="single" w:sz="4" w:space="0" w:color="auto"/>
              <w:right w:val="single" w:sz="4" w:space="0" w:color="auto"/>
            </w:tcBorders>
            <w:shd w:val="clear" w:color="auto" w:fill="auto"/>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5.97</w:t>
            </w:r>
          </w:p>
        </w:tc>
      </w:tr>
      <w:tr w:rsidR="00034AD1"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034AD1" w:rsidRPr="000C2AD8" w:rsidRDefault="00034AD1"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0.0627</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0.0754</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0.0474</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0.0211</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0.0138</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0.0009</w:t>
            </w:r>
          </w:p>
        </w:tc>
        <w:tc>
          <w:tcPr>
            <w:tcW w:w="744"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0.0227</w:t>
            </w:r>
          </w:p>
        </w:tc>
        <w:tc>
          <w:tcPr>
            <w:tcW w:w="745" w:type="dxa"/>
            <w:tcBorders>
              <w:top w:val="nil"/>
              <w:left w:val="nil"/>
              <w:bottom w:val="single" w:sz="4" w:space="0" w:color="auto"/>
              <w:right w:val="single" w:sz="4" w:space="0" w:color="auto"/>
            </w:tcBorders>
            <w:shd w:val="clear" w:color="auto" w:fill="auto"/>
            <w:noWrap/>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0.009</w:t>
            </w:r>
          </w:p>
        </w:tc>
        <w:tc>
          <w:tcPr>
            <w:tcW w:w="745" w:type="dxa"/>
            <w:tcBorders>
              <w:top w:val="nil"/>
              <w:left w:val="nil"/>
              <w:bottom w:val="single" w:sz="4" w:space="0" w:color="auto"/>
              <w:right w:val="single" w:sz="4" w:space="0" w:color="auto"/>
            </w:tcBorders>
            <w:shd w:val="clear" w:color="auto" w:fill="auto"/>
            <w:vAlign w:val="center"/>
            <w:hideMark/>
          </w:tcPr>
          <w:p w:rsidR="00034AD1" w:rsidRPr="000C2AD8" w:rsidRDefault="00034AD1"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0.055</w:t>
            </w:r>
          </w:p>
        </w:tc>
      </w:tr>
      <w:tr w:rsidR="0070213F"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213F" w:rsidRPr="000C2AD8" w:rsidRDefault="0070213F"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岛津</w:t>
            </w:r>
          </w:p>
        </w:tc>
        <w:tc>
          <w:tcPr>
            <w:tcW w:w="992" w:type="dxa"/>
            <w:tcBorders>
              <w:top w:val="nil"/>
              <w:left w:val="nil"/>
              <w:bottom w:val="single" w:sz="4" w:space="0" w:color="auto"/>
              <w:right w:val="nil"/>
            </w:tcBorders>
            <w:shd w:val="clear" w:color="auto" w:fill="auto"/>
            <w:noWrap/>
            <w:vAlign w:val="center"/>
            <w:hideMark/>
          </w:tcPr>
          <w:p w:rsidR="0070213F" w:rsidRPr="000C2AD8" w:rsidRDefault="0070213F"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43.88</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18.91</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11.52</w:t>
            </w:r>
          </w:p>
        </w:tc>
        <w:tc>
          <w:tcPr>
            <w:tcW w:w="744"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1.91</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0.84</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0.036</w:t>
            </w:r>
          </w:p>
        </w:tc>
        <w:tc>
          <w:tcPr>
            <w:tcW w:w="744"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4.16</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0.62</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6.04</w:t>
            </w:r>
          </w:p>
        </w:tc>
      </w:tr>
      <w:tr w:rsidR="0070213F"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70213F" w:rsidRPr="000C2AD8" w:rsidRDefault="0070213F"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70213F" w:rsidRPr="000C2AD8" w:rsidRDefault="0070213F"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0.19</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0.084</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0.076</w:t>
            </w:r>
          </w:p>
        </w:tc>
        <w:tc>
          <w:tcPr>
            <w:tcW w:w="744"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0.0070</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0.0051</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0.0058</w:t>
            </w:r>
          </w:p>
        </w:tc>
        <w:tc>
          <w:tcPr>
            <w:tcW w:w="744"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0.018</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0.012</w:t>
            </w:r>
          </w:p>
        </w:tc>
        <w:tc>
          <w:tcPr>
            <w:tcW w:w="745" w:type="dxa"/>
            <w:tcBorders>
              <w:top w:val="nil"/>
              <w:left w:val="nil"/>
              <w:bottom w:val="single" w:sz="4" w:space="0" w:color="auto"/>
              <w:right w:val="single" w:sz="4" w:space="0" w:color="auto"/>
            </w:tcBorders>
            <w:shd w:val="clear" w:color="auto" w:fill="auto"/>
            <w:noWrap/>
            <w:vAlign w:val="center"/>
            <w:hideMark/>
          </w:tcPr>
          <w:p w:rsidR="0070213F" w:rsidRPr="000C2AD8" w:rsidRDefault="0070213F"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0.091</w:t>
            </w:r>
          </w:p>
        </w:tc>
      </w:tr>
      <w:tr w:rsidR="00DB5187" w:rsidRPr="000C2AD8" w:rsidTr="00651637">
        <w:trPr>
          <w:trHeight w:val="281"/>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南山</w:t>
            </w:r>
          </w:p>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铝业</w:t>
            </w:r>
          </w:p>
        </w:tc>
        <w:tc>
          <w:tcPr>
            <w:tcW w:w="992" w:type="dxa"/>
            <w:tcBorders>
              <w:top w:val="nil"/>
              <w:left w:val="nil"/>
              <w:bottom w:val="single" w:sz="4" w:space="0" w:color="auto"/>
              <w:right w:val="nil"/>
            </w:tcBorders>
            <w:shd w:val="clear" w:color="auto" w:fill="auto"/>
            <w:noWrap/>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44.05</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19.02</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11.81</w:t>
            </w:r>
          </w:p>
        </w:tc>
        <w:tc>
          <w:tcPr>
            <w:tcW w:w="744"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1.83</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0.84</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0.046</w:t>
            </w:r>
          </w:p>
        </w:tc>
        <w:tc>
          <w:tcPr>
            <w:tcW w:w="744"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4.23</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0.63</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6.04</w:t>
            </w:r>
          </w:p>
        </w:tc>
      </w:tr>
      <w:tr w:rsidR="00DB5187" w:rsidRPr="000C2AD8" w:rsidTr="00651637">
        <w:trPr>
          <w:trHeight w:val="281"/>
        </w:trPr>
        <w:tc>
          <w:tcPr>
            <w:tcW w:w="714" w:type="dxa"/>
            <w:vMerge/>
            <w:tcBorders>
              <w:top w:val="nil"/>
              <w:left w:val="single" w:sz="4" w:space="0" w:color="auto"/>
              <w:bottom w:val="single" w:sz="4" w:space="0" w:color="auto"/>
              <w:right w:val="single" w:sz="4" w:space="0" w:color="auto"/>
            </w:tcBorders>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标准偏差</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0.089</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0.071</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0.045</w:t>
            </w:r>
          </w:p>
        </w:tc>
        <w:tc>
          <w:tcPr>
            <w:tcW w:w="744"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0.042</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0.0027</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0.0014</w:t>
            </w:r>
          </w:p>
        </w:tc>
        <w:tc>
          <w:tcPr>
            <w:tcW w:w="744"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0.015</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0.0022</w:t>
            </w:r>
          </w:p>
        </w:tc>
        <w:tc>
          <w:tcPr>
            <w:tcW w:w="745" w:type="dxa"/>
            <w:tcBorders>
              <w:top w:val="nil"/>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0.032</w:t>
            </w:r>
          </w:p>
        </w:tc>
      </w:tr>
      <w:tr w:rsidR="00DB5187" w:rsidRPr="000C2AD8" w:rsidTr="00C6205D">
        <w:trPr>
          <w:trHeight w:val="281"/>
        </w:trPr>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重复性限</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0.31</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0.23</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0.088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0.034</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0.010</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0.095</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0.044</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0.18</w:t>
            </w:r>
          </w:p>
        </w:tc>
      </w:tr>
      <w:tr w:rsidR="00270A2B" w:rsidRPr="000C2AD8" w:rsidTr="00C6205D">
        <w:trPr>
          <w:trHeight w:val="281"/>
        </w:trPr>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270A2B" w:rsidRPr="000C2AD8" w:rsidRDefault="00270A2B"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再现性限</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0.56</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0.39</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0.50</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0.14</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0.063</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0.022</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0.067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70A2B" w:rsidRPr="000C2AD8" w:rsidRDefault="00270A2B"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0.22</w:t>
            </w:r>
          </w:p>
        </w:tc>
      </w:tr>
      <w:tr w:rsidR="00DB5187" w:rsidRPr="000C2AD8" w:rsidTr="00C6205D">
        <w:trPr>
          <w:trHeight w:val="281"/>
        </w:trPr>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DB5187" w:rsidRPr="000C2AD8" w:rsidRDefault="00DB5187" w:rsidP="00270A2B">
            <w:pPr>
              <w:widowControl/>
              <w:jc w:val="center"/>
              <w:rPr>
                <w:rFonts w:ascii="Times New Roman" w:eastAsia="宋体" w:hAnsi="Times New Roman" w:cs="Times New Roman"/>
                <w:kern w:val="0"/>
                <w:sz w:val="18"/>
                <w:szCs w:val="18"/>
              </w:rPr>
            </w:pPr>
            <w:r w:rsidRPr="000C2AD8">
              <w:rPr>
                <w:rFonts w:ascii="Times New Roman" w:eastAsia="宋体" w:hAnsi="宋体" w:cs="Times New Roman"/>
                <w:kern w:val="0"/>
                <w:sz w:val="18"/>
                <w:szCs w:val="18"/>
              </w:rPr>
              <w:t>平均值极差</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0.43</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0.29</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-0.43</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0.09</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0.04</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0.018</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0.14</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-0.05</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DB5187" w:rsidRPr="000C2AD8" w:rsidRDefault="00DB5187" w:rsidP="00270A2B">
            <w:pPr>
              <w:jc w:val="center"/>
              <w:rPr>
                <w:rFonts w:ascii="Times New Roman" w:eastAsia="宋体" w:hAnsi="Times New Roman" w:cs="Times New Roman"/>
                <w:sz w:val="18"/>
                <w:szCs w:val="18"/>
              </w:rPr>
            </w:pPr>
            <w:r w:rsidRPr="000C2AD8">
              <w:rPr>
                <w:rFonts w:ascii="Times New Roman" w:hAnsi="Times New Roman" w:cs="Times New Roman"/>
                <w:sz w:val="18"/>
                <w:szCs w:val="18"/>
              </w:rPr>
              <w:t>-0.09</w:t>
            </w:r>
          </w:p>
        </w:tc>
      </w:tr>
    </w:tbl>
    <w:p w:rsidR="00554850" w:rsidRPr="000C2AD8" w:rsidRDefault="00554850" w:rsidP="00554850">
      <w:pPr>
        <w:spacing w:line="400" w:lineRule="exact"/>
        <w:ind w:firstLineChars="200" w:firstLine="420"/>
        <w:rPr>
          <w:rFonts w:ascii="黑体" w:eastAsia="黑体" w:hAnsi="黑体" w:cs="Times New Roman"/>
          <w:bCs/>
          <w:sz w:val="24"/>
          <w:szCs w:val="24"/>
        </w:rPr>
      </w:pPr>
      <w:r w:rsidRPr="000C2AD8">
        <w:rPr>
          <w:rFonts w:ascii="Times New Roman" w:hAnsi="Times New Roman" w:cs="Times New Roman"/>
          <w:szCs w:val="21"/>
        </w:rPr>
        <w:t>从样品</w:t>
      </w:r>
      <w:r w:rsidRPr="000C2AD8">
        <w:rPr>
          <w:rFonts w:ascii="Times New Roman" w:hAnsi="Times New Roman" w:cs="Times New Roman" w:hint="eastAsia"/>
          <w:szCs w:val="21"/>
        </w:rPr>
        <w:t>复验</w:t>
      </w:r>
      <w:r w:rsidRPr="000C2AD8">
        <w:rPr>
          <w:rFonts w:ascii="Times New Roman" w:hAnsi="Times New Roman" w:cs="Times New Roman"/>
          <w:szCs w:val="21"/>
        </w:rPr>
        <w:t>结果来看，</w:t>
      </w:r>
      <w:r w:rsidR="00DC3D4F" w:rsidRPr="000C2AD8">
        <w:rPr>
          <w:rFonts w:ascii="Times New Roman" w:hAnsi="Times New Roman" w:cs="Times New Roman" w:hint="eastAsia"/>
          <w:szCs w:val="21"/>
        </w:rPr>
        <w:t>各单位检测数据吻合度较好</w:t>
      </w:r>
      <w:r w:rsidRPr="000C2AD8">
        <w:rPr>
          <w:rFonts w:ascii="Times New Roman" w:hAnsi="Times New Roman" w:cs="Times New Roman" w:hint="eastAsia"/>
          <w:szCs w:val="21"/>
        </w:rPr>
        <w:t>，</w:t>
      </w:r>
      <w:r w:rsidRPr="000C2AD8">
        <w:rPr>
          <w:rFonts w:ascii="Times New Roman" w:hAnsi="Times New Roman" w:cs="Times New Roman"/>
          <w:szCs w:val="21"/>
        </w:rPr>
        <w:t>方法的精密度结果良好。</w:t>
      </w:r>
    </w:p>
    <w:p w:rsidR="00917E61" w:rsidRPr="000C2AD8" w:rsidRDefault="00917E61" w:rsidP="00917E61">
      <w:pPr>
        <w:spacing w:line="360" w:lineRule="auto"/>
        <w:rPr>
          <w:rFonts w:ascii="黑体" w:eastAsia="黑体" w:hAnsi="黑体" w:cs="Times New Roman"/>
          <w:bCs/>
          <w:sz w:val="24"/>
          <w:szCs w:val="24"/>
        </w:rPr>
      </w:pPr>
      <w:r w:rsidRPr="000C2AD8">
        <w:rPr>
          <w:rFonts w:ascii="黑体" w:eastAsia="黑体" w:hAnsi="黑体" w:cs="Times New Roman" w:hint="eastAsia"/>
          <w:bCs/>
          <w:sz w:val="24"/>
          <w:szCs w:val="24"/>
        </w:rPr>
        <w:t>3.</w:t>
      </w:r>
      <w:r w:rsidR="001B6615" w:rsidRPr="000C2AD8">
        <w:rPr>
          <w:rFonts w:ascii="黑体" w:eastAsia="黑体" w:hAnsi="黑体" w:cs="Times New Roman" w:hint="eastAsia"/>
          <w:bCs/>
          <w:sz w:val="24"/>
          <w:szCs w:val="24"/>
        </w:rPr>
        <w:t>4</w:t>
      </w:r>
      <w:r w:rsidRPr="000C2AD8">
        <w:rPr>
          <w:rFonts w:ascii="黑体" w:eastAsia="黑体" w:hAnsi="黑体" w:cs="Times New Roman" w:hint="eastAsia"/>
          <w:bCs/>
          <w:sz w:val="24"/>
          <w:szCs w:val="24"/>
        </w:rPr>
        <w:t>.5 硫元素测量结果与红外吸收</w:t>
      </w:r>
      <w:proofErr w:type="gramStart"/>
      <w:r w:rsidRPr="000C2AD8">
        <w:rPr>
          <w:rFonts w:ascii="黑体" w:eastAsia="黑体" w:hAnsi="黑体" w:cs="Times New Roman" w:hint="eastAsia"/>
          <w:bCs/>
          <w:sz w:val="24"/>
          <w:szCs w:val="24"/>
        </w:rPr>
        <w:t>碳硫仪</w:t>
      </w:r>
      <w:proofErr w:type="gramEnd"/>
      <w:r w:rsidRPr="000C2AD8">
        <w:rPr>
          <w:rFonts w:ascii="黑体" w:eastAsia="黑体" w:hAnsi="黑体" w:cs="Times New Roman" w:hint="eastAsia"/>
          <w:bCs/>
          <w:sz w:val="24"/>
          <w:szCs w:val="24"/>
        </w:rPr>
        <w:t>测量结果对比</w:t>
      </w:r>
    </w:p>
    <w:p w:rsidR="00917E61" w:rsidRPr="000C2AD8" w:rsidRDefault="00917E61" w:rsidP="001631A0">
      <w:pPr>
        <w:spacing w:line="360" w:lineRule="auto"/>
        <w:ind w:firstLineChars="200" w:firstLine="420"/>
        <w:rPr>
          <w:rFonts w:ascii="Times New Roman" w:hAnsi="Times New Roman"/>
          <w:szCs w:val="21"/>
        </w:rPr>
      </w:pPr>
      <w:r w:rsidRPr="000C2AD8">
        <w:rPr>
          <w:rFonts w:ascii="Times New Roman" w:hAnsi="Times New Roman" w:hint="eastAsia"/>
          <w:szCs w:val="21"/>
        </w:rPr>
        <w:t>将精密度试验的三个样品使用高频红外</w:t>
      </w:r>
      <w:proofErr w:type="gramStart"/>
      <w:r w:rsidRPr="000C2AD8">
        <w:rPr>
          <w:rFonts w:ascii="Times New Roman" w:hAnsi="Times New Roman" w:hint="eastAsia"/>
          <w:szCs w:val="21"/>
        </w:rPr>
        <w:t>碳硫仪</w:t>
      </w:r>
      <w:proofErr w:type="gramEnd"/>
      <w:r w:rsidRPr="000C2AD8">
        <w:rPr>
          <w:rFonts w:ascii="Times New Roman" w:hAnsi="Times New Roman" w:hint="eastAsia"/>
          <w:szCs w:val="21"/>
        </w:rPr>
        <w:t>测量硫含量，测量结果与</w:t>
      </w:r>
      <w:r w:rsidRPr="000C2AD8">
        <w:rPr>
          <w:rFonts w:ascii="Times New Roman" w:hAnsi="Times New Roman" w:hint="eastAsia"/>
          <w:szCs w:val="21"/>
        </w:rPr>
        <w:t>X</w:t>
      </w:r>
      <w:r w:rsidRPr="000C2AD8">
        <w:rPr>
          <w:rFonts w:ascii="Times New Roman" w:hAnsi="Times New Roman" w:hint="eastAsia"/>
          <w:szCs w:val="21"/>
        </w:rPr>
        <w:t>射线荧光光谱法测量结果进行对比，结果见表</w:t>
      </w:r>
      <w:r w:rsidRPr="000C2AD8">
        <w:rPr>
          <w:rFonts w:ascii="Times New Roman" w:hAnsi="Times New Roman" w:hint="eastAsia"/>
          <w:szCs w:val="21"/>
        </w:rPr>
        <w:t>21</w:t>
      </w:r>
      <w:r w:rsidRPr="000C2AD8">
        <w:rPr>
          <w:rFonts w:ascii="Times New Roman" w:hAnsi="Times New Roman" w:hint="eastAsia"/>
          <w:szCs w:val="21"/>
        </w:rPr>
        <w:t>。</w:t>
      </w:r>
    </w:p>
    <w:p w:rsidR="00917E61" w:rsidRPr="000C2AD8" w:rsidRDefault="00917E61" w:rsidP="00917E61">
      <w:pPr>
        <w:spacing w:line="360" w:lineRule="auto"/>
        <w:jc w:val="center"/>
        <w:rPr>
          <w:rFonts w:ascii="Times New Roman" w:hAnsi="Times New Roman" w:cs="Times New Roman"/>
          <w:sz w:val="18"/>
          <w:szCs w:val="18"/>
        </w:rPr>
      </w:pPr>
      <w:r w:rsidRPr="000C2AD8">
        <w:rPr>
          <w:rFonts w:ascii="Times New Roman" w:hAnsi="Times New Roman" w:cs="Times New Roman"/>
          <w:sz w:val="18"/>
          <w:szCs w:val="18"/>
        </w:rPr>
        <w:t>表</w:t>
      </w:r>
      <w:r w:rsidRPr="000C2AD8">
        <w:rPr>
          <w:rFonts w:ascii="Times New Roman" w:hAnsi="Times New Roman" w:cs="Times New Roman"/>
          <w:sz w:val="18"/>
          <w:szCs w:val="18"/>
        </w:rPr>
        <w:t>21 S</w:t>
      </w:r>
      <w:r w:rsidRPr="000C2AD8">
        <w:rPr>
          <w:rFonts w:ascii="Times New Roman" w:hAnsi="Times New Roman" w:cs="Times New Roman"/>
          <w:sz w:val="18"/>
          <w:szCs w:val="18"/>
        </w:rPr>
        <w:t>元素的测量方法</w:t>
      </w:r>
      <w:r w:rsidRPr="000C2AD8">
        <w:rPr>
          <w:rFonts w:ascii="Times New Roman" w:hAnsi="Times New Roman" w:cs="Times New Roman" w:hint="eastAsia"/>
          <w:sz w:val="18"/>
          <w:szCs w:val="18"/>
        </w:rPr>
        <w:t>比对</w:t>
      </w:r>
    </w:p>
    <w:tbl>
      <w:tblPr>
        <w:tblStyle w:val="a7"/>
        <w:tblW w:w="5440" w:type="dxa"/>
        <w:jc w:val="center"/>
        <w:tblBorders>
          <w:left w:val="none" w:sz="0" w:space="0" w:color="auto"/>
          <w:right w:val="none" w:sz="0" w:space="0" w:color="auto"/>
          <w:insideH w:val="none" w:sz="0" w:space="0" w:color="auto"/>
          <w:insideV w:val="none" w:sz="0" w:space="0" w:color="auto"/>
        </w:tblBorders>
        <w:tblLayout w:type="fixed"/>
        <w:tblLook w:val="04A0"/>
      </w:tblPr>
      <w:tblGrid>
        <w:gridCol w:w="1181"/>
        <w:gridCol w:w="1420"/>
        <w:gridCol w:w="1419"/>
        <w:gridCol w:w="1420"/>
      </w:tblGrid>
      <w:tr w:rsidR="00BF63C3" w:rsidRPr="000C2AD8" w:rsidTr="00BF63C3">
        <w:trPr>
          <w:trHeight w:val="559"/>
          <w:jc w:val="center"/>
        </w:trPr>
        <w:tc>
          <w:tcPr>
            <w:tcW w:w="1181" w:type="dxa"/>
            <w:tcBorders>
              <w:top w:val="single" w:sz="4" w:space="0" w:color="auto"/>
              <w:bottom w:val="single" w:sz="4" w:space="0" w:color="auto"/>
            </w:tcBorders>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样品名称</w:t>
            </w:r>
          </w:p>
        </w:tc>
        <w:tc>
          <w:tcPr>
            <w:tcW w:w="1420" w:type="dxa"/>
            <w:tcBorders>
              <w:top w:val="single" w:sz="4" w:space="0" w:color="auto"/>
              <w:bottom w:val="single" w:sz="4" w:space="0" w:color="auto"/>
            </w:tcBorders>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XRF</w:t>
            </w:r>
            <w:r w:rsidRPr="000C2AD8">
              <w:rPr>
                <w:rFonts w:ascii="Times New Roman" w:hAnsi="Times New Roman" w:cs="Times New Roman"/>
                <w:sz w:val="18"/>
                <w:szCs w:val="18"/>
              </w:rPr>
              <w:t>测量值</w:t>
            </w:r>
          </w:p>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w:t>
            </w:r>
          </w:p>
        </w:tc>
        <w:tc>
          <w:tcPr>
            <w:tcW w:w="1419" w:type="dxa"/>
            <w:tcBorders>
              <w:top w:val="single" w:sz="4" w:space="0" w:color="auto"/>
              <w:bottom w:val="single" w:sz="4" w:space="0" w:color="auto"/>
            </w:tcBorders>
            <w:vAlign w:val="center"/>
          </w:tcPr>
          <w:p w:rsidR="00BF63C3" w:rsidRPr="000C2AD8" w:rsidRDefault="00BF63C3" w:rsidP="00A44155">
            <w:pPr>
              <w:jc w:val="center"/>
              <w:rPr>
                <w:rFonts w:ascii="Times New Roman" w:hAnsi="Times New Roman" w:cs="Times New Roman"/>
                <w:sz w:val="18"/>
                <w:szCs w:val="18"/>
              </w:rPr>
            </w:pPr>
            <w:proofErr w:type="gramStart"/>
            <w:r w:rsidRPr="000C2AD8">
              <w:rPr>
                <w:rFonts w:ascii="Times New Roman" w:hAnsi="Times New Roman" w:cs="Times New Roman"/>
                <w:sz w:val="18"/>
                <w:szCs w:val="18"/>
              </w:rPr>
              <w:t>碳硫仪</w:t>
            </w:r>
            <w:proofErr w:type="gramEnd"/>
            <w:r w:rsidRPr="000C2AD8">
              <w:rPr>
                <w:rFonts w:ascii="Times New Roman" w:hAnsi="Times New Roman" w:cs="Times New Roman"/>
                <w:sz w:val="18"/>
                <w:szCs w:val="18"/>
              </w:rPr>
              <w:t>测量值</w:t>
            </w:r>
          </w:p>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w:t>
            </w:r>
          </w:p>
        </w:tc>
        <w:tc>
          <w:tcPr>
            <w:tcW w:w="1420" w:type="dxa"/>
            <w:tcBorders>
              <w:top w:val="single" w:sz="4" w:space="0" w:color="auto"/>
              <w:bottom w:val="single" w:sz="4" w:space="0" w:color="auto"/>
            </w:tcBorders>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绝对差值</w:t>
            </w:r>
          </w:p>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w:t>
            </w:r>
          </w:p>
        </w:tc>
      </w:tr>
      <w:tr w:rsidR="00BF63C3" w:rsidRPr="000C2AD8" w:rsidTr="00BF63C3">
        <w:trPr>
          <w:trHeight w:val="321"/>
          <w:jc w:val="center"/>
        </w:trPr>
        <w:tc>
          <w:tcPr>
            <w:tcW w:w="1181" w:type="dxa"/>
            <w:tcBorders>
              <w:top w:val="single" w:sz="4" w:space="0" w:color="auto"/>
            </w:tcBorders>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GS-6</w:t>
            </w:r>
          </w:p>
        </w:tc>
        <w:tc>
          <w:tcPr>
            <w:tcW w:w="1420" w:type="dxa"/>
            <w:tcBorders>
              <w:top w:val="single" w:sz="4" w:space="0" w:color="auto"/>
            </w:tcBorders>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1.87</w:t>
            </w:r>
          </w:p>
        </w:tc>
        <w:tc>
          <w:tcPr>
            <w:tcW w:w="1419" w:type="dxa"/>
            <w:tcBorders>
              <w:top w:val="single" w:sz="4" w:space="0" w:color="auto"/>
            </w:tcBorders>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1.78</w:t>
            </w:r>
          </w:p>
        </w:tc>
        <w:tc>
          <w:tcPr>
            <w:tcW w:w="1420" w:type="dxa"/>
            <w:tcBorders>
              <w:top w:val="single" w:sz="4" w:space="0" w:color="auto"/>
            </w:tcBorders>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0.09</w:t>
            </w:r>
          </w:p>
        </w:tc>
      </w:tr>
      <w:tr w:rsidR="00BF63C3" w:rsidRPr="000C2AD8" w:rsidTr="00BF63C3">
        <w:trPr>
          <w:trHeight w:val="321"/>
          <w:jc w:val="center"/>
        </w:trPr>
        <w:tc>
          <w:tcPr>
            <w:tcW w:w="1181" w:type="dxa"/>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GS-7</w:t>
            </w:r>
          </w:p>
        </w:tc>
        <w:tc>
          <w:tcPr>
            <w:tcW w:w="1420" w:type="dxa"/>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3.73</w:t>
            </w:r>
          </w:p>
        </w:tc>
        <w:tc>
          <w:tcPr>
            <w:tcW w:w="1419" w:type="dxa"/>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3.82</w:t>
            </w:r>
          </w:p>
        </w:tc>
        <w:tc>
          <w:tcPr>
            <w:tcW w:w="1420" w:type="dxa"/>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0.09</w:t>
            </w:r>
          </w:p>
        </w:tc>
      </w:tr>
      <w:tr w:rsidR="00BF63C3" w:rsidRPr="000C2AD8" w:rsidTr="00BF63C3">
        <w:trPr>
          <w:trHeight w:val="337"/>
          <w:jc w:val="center"/>
        </w:trPr>
        <w:tc>
          <w:tcPr>
            <w:tcW w:w="1181" w:type="dxa"/>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GS-8</w:t>
            </w:r>
          </w:p>
        </w:tc>
        <w:tc>
          <w:tcPr>
            <w:tcW w:w="1420" w:type="dxa"/>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sz w:val="18"/>
                <w:szCs w:val="18"/>
              </w:rPr>
              <w:t>6.03</w:t>
            </w:r>
          </w:p>
        </w:tc>
        <w:tc>
          <w:tcPr>
            <w:tcW w:w="1419" w:type="dxa"/>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hint="eastAsia"/>
                <w:sz w:val="18"/>
                <w:szCs w:val="18"/>
              </w:rPr>
              <w:t>5.88</w:t>
            </w:r>
          </w:p>
        </w:tc>
        <w:tc>
          <w:tcPr>
            <w:tcW w:w="1420" w:type="dxa"/>
            <w:vAlign w:val="center"/>
          </w:tcPr>
          <w:p w:rsidR="00BF63C3" w:rsidRPr="000C2AD8" w:rsidRDefault="00BF63C3" w:rsidP="00A44155">
            <w:pPr>
              <w:jc w:val="center"/>
              <w:rPr>
                <w:rFonts w:ascii="Times New Roman" w:hAnsi="Times New Roman" w:cs="Times New Roman"/>
                <w:sz w:val="18"/>
                <w:szCs w:val="18"/>
              </w:rPr>
            </w:pPr>
            <w:r w:rsidRPr="000C2AD8">
              <w:rPr>
                <w:rFonts w:ascii="Times New Roman" w:hAnsi="Times New Roman" w:cs="Times New Roman" w:hint="eastAsia"/>
                <w:sz w:val="18"/>
                <w:szCs w:val="18"/>
              </w:rPr>
              <w:t>0.15</w:t>
            </w:r>
          </w:p>
        </w:tc>
      </w:tr>
    </w:tbl>
    <w:p w:rsidR="00917E61" w:rsidRPr="000C2AD8" w:rsidRDefault="00917E61" w:rsidP="00917E61">
      <w:pPr>
        <w:spacing w:line="360" w:lineRule="auto"/>
        <w:rPr>
          <w:rFonts w:ascii="Times New Roman" w:hAnsi="Times New Roman"/>
          <w:bCs/>
          <w:szCs w:val="21"/>
        </w:rPr>
      </w:pPr>
      <w:r w:rsidRPr="000C2AD8">
        <w:rPr>
          <w:rFonts w:ascii="Times New Roman" w:hAnsi="Times New Roman" w:hint="eastAsia"/>
          <w:b/>
          <w:szCs w:val="21"/>
        </w:rPr>
        <w:t xml:space="preserve">    </w:t>
      </w:r>
      <w:r w:rsidRPr="000C2AD8">
        <w:rPr>
          <w:rFonts w:ascii="Times New Roman" w:hAnsi="Times New Roman" w:hint="eastAsia"/>
          <w:bCs/>
          <w:szCs w:val="21"/>
        </w:rPr>
        <w:t>参照</w:t>
      </w:r>
      <w:r w:rsidRPr="000C2AD8">
        <w:rPr>
          <w:rFonts w:ascii="Times New Roman" w:hAnsi="Times New Roman" w:hint="eastAsia"/>
          <w:bCs/>
          <w:szCs w:val="21"/>
        </w:rPr>
        <w:t xml:space="preserve">YS/T 575.24 </w:t>
      </w:r>
      <w:r w:rsidRPr="000C2AD8">
        <w:rPr>
          <w:rFonts w:ascii="Times New Roman" w:hAnsi="Times New Roman" w:hint="eastAsia"/>
          <w:bCs/>
          <w:szCs w:val="21"/>
        </w:rPr>
        <w:t>《碳和硫的测定</w:t>
      </w:r>
      <w:r w:rsidRPr="000C2AD8">
        <w:rPr>
          <w:rFonts w:ascii="Times New Roman" w:hAnsi="Times New Roman" w:hint="eastAsia"/>
          <w:bCs/>
          <w:szCs w:val="21"/>
        </w:rPr>
        <w:t xml:space="preserve"> </w:t>
      </w:r>
      <w:r w:rsidRPr="000C2AD8">
        <w:rPr>
          <w:rFonts w:ascii="Times New Roman" w:hAnsi="Times New Roman" w:hint="eastAsia"/>
          <w:bCs/>
          <w:szCs w:val="21"/>
        </w:rPr>
        <w:t>红外吸收法》对允许差的要求，</w:t>
      </w:r>
      <w:r w:rsidRPr="000C2AD8">
        <w:rPr>
          <w:rFonts w:ascii="Times New Roman" w:hAnsi="Times New Roman" w:hint="eastAsia"/>
          <w:bCs/>
          <w:szCs w:val="21"/>
        </w:rPr>
        <w:t>XRF</w:t>
      </w:r>
      <w:r w:rsidRPr="000C2AD8">
        <w:rPr>
          <w:rFonts w:ascii="Times New Roman" w:hAnsi="Times New Roman" w:hint="eastAsia"/>
          <w:bCs/>
          <w:szCs w:val="21"/>
        </w:rPr>
        <w:t>测量值与高频红外</w:t>
      </w:r>
      <w:proofErr w:type="gramStart"/>
      <w:r w:rsidRPr="000C2AD8">
        <w:rPr>
          <w:rFonts w:ascii="Times New Roman" w:hAnsi="Times New Roman" w:hint="eastAsia"/>
          <w:bCs/>
          <w:szCs w:val="21"/>
        </w:rPr>
        <w:t>碳硫仪</w:t>
      </w:r>
      <w:proofErr w:type="gramEnd"/>
      <w:r w:rsidRPr="000C2AD8">
        <w:rPr>
          <w:rFonts w:ascii="Times New Roman" w:hAnsi="Times New Roman" w:hint="eastAsia"/>
          <w:bCs/>
          <w:szCs w:val="21"/>
        </w:rPr>
        <w:t>测量值的绝对差值可以满足标准中的允许差要求，两种方法测量结果吻合度较好。</w:t>
      </w:r>
    </w:p>
    <w:p w:rsidR="00917E61" w:rsidRPr="000C2AD8" w:rsidRDefault="005E32D5" w:rsidP="00917E61">
      <w:pPr>
        <w:spacing w:line="360" w:lineRule="auto"/>
        <w:rPr>
          <w:rFonts w:ascii="黑体" w:eastAsia="黑体" w:hAnsi="黑体"/>
          <w:sz w:val="24"/>
          <w:szCs w:val="24"/>
        </w:rPr>
      </w:pPr>
      <w:r w:rsidRPr="000C2AD8">
        <w:rPr>
          <w:rFonts w:ascii="黑体" w:eastAsia="黑体" w:hAnsi="黑体" w:hint="eastAsia"/>
          <w:sz w:val="24"/>
          <w:szCs w:val="24"/>
        </w:rPr>
        <w:t>3.5</w:t>
      </w:r>
      <w:r w:rsidR="00917E61" w:rsidRPr="000C2AD8">
        <w:rPr>
          <w:rFonts w:ascii="黑体" w:eastAsia="黑体" w:hAnsi="黑体" w:hint="eastAsia"/>
          <w:sz w:val="24"/>
          <w:szCs w:val="24"/>
        </w:rPr>
        <w:t>结论</w:t>
      </w:r>
    </w:p>
    <w:p w:rsidR="008D7195" w:rsidRPr="000C2AD8" w:rsidRDefault="00917E61" w:rsidP="001631A0">
      <w:pPr>
        <w:spacing w:line="360" w:lineRule="auto"/>
        <w:ind w:firstLineChars="200" w:firstLine="420"/>
        <w:rPr>
          <w:rFonts w:ascii="Times New Roman" w:hAnsi="Times New Roman"/>
          <w:bCs/>
          <w:szCs w:val="21"/>
        </w:rPr>
      </w:pPr>
      <w:r w:rsidRPr="000C2AD8">
        <w:rPr>
          <w:rFonts w:ascii="Times New Roman" w:hAnsi="Times New Roman" w:hint="eastAsia"/>
          <w:bCs/>
          <w:szCs w:val="21"/>
        </w:rPr>
        <w:t>通过一系列的试验可知：采用灼烧基和干燥基两种制样方式进行铝土矿中元素含量的测</w:t>
      </w:r>
      <w:r w:rsidRPr="000C2AD8">
        <w:rPr>
          <w:rFonts w:ascii="Times New Roman" w:hAnsi="Times New Roman" w:hint="eastAsia"/>
          <w:bCs/>
          <w:szCs w:val="21"/>
        </w:rPr>
        <w:lastRenderedPageBreak/>
        <w:t>定是可行的，灼烧基与干燥基两种制样方法的测量结果能够较好的吻合</w:t>
      </w:r>
      <w:r w:rsidR="00554850" w:rsidRPr="000C2AD8">
        <w:rPr>
          <w:rFonts w:ascii="Times New Roman" w:hAnsi="Times New Roman" w:hint="eastAsia"/>
          <w:bCs/>
          <w:szCs w:val="21"/>
        </w:rPr>
        <w:t>。</w:t>
      </w:r>
      <w:r w:rsidRPr="000C2AD8">
        <w:rPr>
          <w:rFonts w:ascii="Times New Roman" w:hAnsi="Times New Roman" w:hint="eastAsia"/>
          <w:bCs/>
          <w:szCs w:val="21"/>
        </w:rPr>
        <w:t>采用灼烧基的样品制备方式，消除了样品烧失量的影响，可以同时测量</w:t>
      </w:r>
      <w:proofErr w:type="gramStart"/>
      <w:r w:rsidRPr="000C2AD8">
        <w:rPr>
          <w:rFonts w:ascii="Times New Roman" w:hAnsi="Times New Roman" w:hint="eastAsia"/>
          <w:bCs/>
          <w:szCs w:val="21"/>
        </w:rPr>
        <w:t>一</w:t>
      </w:r>
      <w:proofErr w:type="gramEnd"/>
      <w:r w:rsidRPr="000C2AD8">
        <w:rPr>
          <w:rFonts w:ascii="Times New Roman" w:hAnsi="Times New Roman" w:hint="eastAsia"/>
          <w:bCs/>
          <w:szCs w:val="21"/>
        </w:rPr>
        <w:t>水型铝土矿和三水型铝土矿。使用</w:t>
      </w:r>
      <w:proofErr w:type="gramStart"/>
      <w:r w:rsidRPr="000C2AD8">
        <w:rPr>
          <w:rFonts w:ascii="Times New Roman" w:hAnsi="Times New Roman" w:hint="eastAsia"/>
          <w:bCs/>
          <w:szCs w:val="21"/>
        </w:rPr>
        <w:t>硝酸锂预氧</w:t>
      </w:r>
      <w:proofErr w:type="gramEnd"/>
      <w:r w:rsidRPr="000C2AD8">
        <w:rPr>
          <w:rFonts w:ascii="Times New Roman" w:hAnsi="Times New Roman" w:hint="eastAsia"/>
          <w:bCs/>
          <w:szCs w:val="21"/>
        </w:rPr>
        <w:t>化的方式解决了高硫铝土矿的硫元素</w:t>
      </w:r>
      <w:r w:rsidR="005E32D5" w:rsidRPr="000C2AD8">
        <w:rPr>
          <w:rFonts w:ascii="Times New Roman" w:hAnsi="Times New Roman" w:hint="eastAsia"/>
          <w:bCs/>
          <w:szCs w:val="21"/>
        </w:rPr>
        <w:t>测量问题，可在测量硫元素含量时同步测量铝土矿中的其他元素含量</w:t>
      </w:r>
      <w:r w:rsidR="00554850" w:rsidRPr="000C2AD8">
        <w:rPr>
          <w:rFonts w:ascii="Times New Roman" w:hAnsi="Times New Roman" w:hint="eastAsia"/>
          <w:bCs/>
          <w:szCs w:val="21"/>
        </w:rPr>
        <w:t>；</w:t>
      </w:r>
      <w:r w:rsidRPr="000C2AD8">
        <w:rPr>
          <w:rFonts w:ascii="Times New Roman" w:hAnsi="Times New Roman" w:hint="eastAsia"/>
          <w:bCs/>
          <w:szCs w:val="21"/>
        </w:rPr>
        <w:t>硫元素测量结果与高频红外</w:t>
      </w:r>
      <w:proofErr w:type="gramStart"/>
      <w:r w:rsidRPr="000C2AD8">
        <w:rPr>
          <w:rFonts w:ascii="Times New Roman" w:hAnsi="Times New Roman" w:hint="eastAsia"/>
          <w:bCs/>
          <w:szCs w:val="21"/>
        </w:rPr>
        <w:t>碳硫仪</w:t>
      </w:r>
      <w:proofErr w:type="gramEnd"/>
      <w:r w:rsidRPr="000C2AD8">
        <w:rPr>
          <w:rFonts w:ascii="Times New Roman" w:hAnsi="Times New Roman" w:hint="eastAsia"/>
          <w:bCs/>
          <w:szCs w:val="21"/>
        </w:rPr>
        <w:t>的测量结果吻合较好</w:t>
      </w:r>
      <w:r w:rsidR="008D7195" w:rsidRPr="000C2AD8">
        <w:rPr>
          <w:rFonts w:ascii="Times New Roman" w:hAnsi="Times New Roman" w:hint="eastAsia"/>
          <w:bCs/>
          <w:szCs w:val="21"/>
        </w:rPr>
        <w:t>，方法的准确度和精密度实验</w:t>
      </w:r>
      <w:r w:rsidR="005E32D5" w:rsidRPr="000C2AD8">
        <w:rPr>
          <w:rFonts w:ascii="Times New Roman" w:hAnsi="Times New Roman" w:hint="eastAsia"/>
          <w:bCs/>
          <w:szCs w:val="21"/>
        </w:rPr>
        <w:t>均</w:t>
      </w:r>
      <w:r w:rsidR="008D7195" w:rsidRPr="000C2AD8">
        <w:rPr>
          <w:rFonts w:ascii="Times New Roman" w:hAnsi="Times New Roman" w:hint="eastAsia"/>
          <w:bCs/>
          <w:szCs w:val="21"/>
        </w:rPr>
        <w:t>表明本文所述方法具有良好的准确度和精密度。</w:t>
      </w:r>
      <w:r w:rsidR="00546A53" w:rsidRPr="000C2AD8">
        <w:rPr>
          <w:rFonts w:ascii="Times New Roman" w:hAnsi="Times New Roman" w:hint="eastAsia"/>
          <w:bCs/>
          <w:szCs w:val="21"/>
        </w:rPr>
        <w:t>经各复验单位对方法进行复验验证后，一致同意推荐本文</w:t>
      </w:r>
      <w:r w:rsidR="005E32D5" w:rsidRPr="000C2AD8">
        <w:rPr>
          <w:rFonts w:ascii="Times New Roman" w:hAnsi="Times New Roman" w:hint="eastAsia"/>
          <w:bCs/>
          <w:szCs w:val="21"/>
        </w:rPr>
        <w:t>所述方法为铝土矿的</w:t>
      </w:r>
      <w:r w:rsidR="005E32D5" w:rsidRPr="000C2AD8">
        <w:rPr>
          <w:rFonts w:ascii="Times New Roman" w:hAnsi="Times New Roman" w:hint="eastAsia"/>
          <w:bCs/>
          <w:szCs w:val="21"/>
        </w:rPr>
        <w:t>X</w:t>
      </w:r>
      <w:r w:rsidR="005E32D5" w:rsidRPr="000C2AD8">
        <w:rPr>
          <w:rFonts w:ascii="Times New Roman" w:hAnsi="Times New Roman" w:hint="eastAsia"/>
          <w:bCs/>
          <w:szCs w:val="21"/>
        </w:rPr>
        <w:t>射线荧光光谱分析方法</w:t>
      </w:r>
      <w:r w:rsidR="00546A53" w:rsidRPr="000C2AD8">
        <w:rPr>
          <w:rFonts w:ascii="Times New Roman" w:hAnsi="Times New Roman" w:hint="eastAsia"/>
          <w:bCs/>
          <w:szCs w:val="21"/>
        </w:rPr>
        <w:t>行业</w:t>
      </w:r>
      <w:r w:rsidR="005E32D5" w:rsidRPr="000C2AD8">
        <w:rPr>
          <w:rFonts w:ascii="Times New Roman" w:hAnsi="Times New Roman" w:hint="eastAsia"/>
          <w:bCs/>
          <w:szCs w:val="21"/>
        </w:rPr>
        <w:t>标准，经过</w:t>
      </w:r>
      <w:r w:rsidR="008D7195" w:rsidRPr="000C2AD8">
        <w:rPr>
          <w:rFonts w:ascii="Times New Roman" w:hAnsi="Times New Roman" w:hint="eastAsia"/>
          <w:bCs/>
          <w:szCs w:val="21"/>
        </w:rPr>
        <w:t>修订后的标准</w:t>
      </w:r>
      <w:r w:rsidR="005E32D5" w:rsidRPr="000C2AD8">
        <w:rPr>
          <w:rFonts w:ascii="Times New Roman" w:hAnsi="Times New Roman" w:hint="eastAsia"/>
          <w:bCs/>
          <w:szCs w:val="21"/>
        </w:rPr>
        <w:t>将进一步完善我国的铝土矿</w:t>
      </w:r>
      <w:r w:rsidR="008D7195" w:rsidRPr="000C2AD8">
        <w:rPr>
          <w:rFonts w:ascii="Times New Roman" w:hAnsi="Times New Roman" w:hint="eastAsia"/>
          <w:bCs/>
          <w:szCs w:val="21"/>
        </w:rPr>
        <w:t>X</w:t>
      </w:r>
      <w:r w:rsidR="008D7195" w:rsidRPr="000C2AD8">
        <w:rPr>
          <w:rFonts w:ascii="Times New Roman" w:hAnsi="Times New Roman" w:hint="eastAsia"/>
          <w:bCs/>
          <w:szCs w:val="21"/>
        </w:rPr>
        <w:t>射线荧光光谱分析方法，</w:t>
      </w:r>
      <w:r w:rsidR="005E32D5" w:rsidRPr="000C2AD8">
        <w:rPr>
          <w:rFonts w:ascii="Times New Roman" w:hAnsi="Times New Roman" w:hint="eastAsia"/>
          <w:bCs/>
          <w:szCs w:val="21"/>
        </w:rPr>
        <w:t>可以</w:t>
      </w:r>
      <w:r w:rsidR="008D7195" w:rsidRPr="000C2AD8">
        <w:rPr>
          <w:rFonts w:ascii="Times New Roman" w:hAnsi="Times New Roman" w:hint="eastAsia"/>
          <w:bCs/>
          <w:szCs w:val="21"/>
        </w:rPr>
        <w:t>满足不同种类铝土矿的检测需求。</w:t>
      </w:r>
    </w:p>
    <w:p w:rsidR="001631A0" w:rsidRPr="000C2AD8" w:rsidRDefault="001631A0" w:rsidP="000C2AD8">
      <w:pPr>
        <w:spacing w:beforeLines="50" w:afterLines="50" w:line="360" w:lineRule="auto"/>
        <w:rPr>
          <w:rFonts w:ascii="Times New Roman" w:eastAsia="黑体" w:hAnsi="Times New Roman" w:cs="Times New Roman"/>
          <w:sz w:val="24"/>
        </w:rPr>
      </w:pPr>
      <w:r w:rsidRPr="000C2AD8">
        <w:rPr>
          <w:rFonts w:ascii="Times New Roman" w:eastAsia="黑体" w:hAnsi="Times New Roman" w:cs="Times New Roman" w:hint="eastAsia"/>
          <w:sz w:val="24"/>
        </w:rPr>
        <w:t>四</w:t>
      </w:r>
      <w:r w:rsidRPr="000C2AD8">
        <w:rPr>
          <w:rFonts w:ascii="Times New Roman" w:eastAsia="黑体" w:hAnsi="Times New Roman" w:cs="Times New Roman"/>
          <w:sz w:val="24"/>
        </w:rPr>
        <w:t>、标准的水平分析（采用国际标准和国外先进标准的程度（</w:t>
      </w:r>
      <w:r w:rsidRPr="000C2AD8">
        <w:rPr>
          <w:rFonts w:ascii="Times New Roman" w:eastAsia="黑体" w:hAnsi="Times New Roman" w:cs="Times New Roman"/>
          <w:sz w:val="24"/>
        </w:rPr>
        <w:t>IDT</w:t>
      </w:r>
      <w:r w:rsidRPr="000C2AD8">
        <w:rPr>
          <w:rFonts w:ascii="Times New Roman" w:eastAsia="黑体" w:hAnsi="Times New Roman" w:cs="Times New Roman"/>
          <w:sz w:val="24"/>
        </w:rPr>
        <w:t>、</w:t>
      </w:r>
      <w:r w:rsidRPr="000C2AD8">
        <w:rPr>
          <w:rFonts w:ascii="Times New Roman" w:eastAsia="黑体" w:hAnsi="Times New Roman" w:cs="Times New Roman"/>
          <w:sz w:val="24"/>
        </w:rPr>
        <w:t>MOD</w:t>
      </w:r>
      <w:r w:rsidRPr="000C2AD8">
        <w:rPr>
          <w:rFonts w:ascii="Times New Roman" w:eastAsia="黑体" w:hAnsi="Times New Roman" w:cs="Times New Roman"/>
          <w:sz w:val="24"/>
        </w:rPr>
        <w:t>或</w:t>
      </w:r>
      <w:r w:rsidRPr="000C2AD8">
        <w:rPr>
          <w:rFonts w:ascii="Times New Roman" w:eastAsia="黑体" w:hAnsi="Times New Roman" w:cs="Times New Roman"/>
          <w:sz w:val="24"/>
        </w:rPr>
        <w:t>NEQ</w:t>
      </w:r>
      <w:r w:rsidRPr="000C2AD8">
        <w:rPr>
          <w:rFonts w:ascii="Times New Roman" w:eastAsia="黑体" w:hAnsi="Times New Roman" w:cs="Times New Roman"/>
          <w:sz w:val="24"/>
        </w:rPr>
        <w:t>）、国际、国外同类标准水平的对比分析）</w:t>
      </w:r>
    </w:p>
    <w:p w:rsidR="00671E80" w:rsidRPr="000C2AD8" w:rsidRDefault="00671E80" w:rsidP="00167F99">
      <w:pPr>
        <w:adjustRightInd w:val="0"/>
        <w:snapToGrid w:val="0"/>
        <w:spacing w:line="360" w:lineRule="auto"/>
        <w:ind w:firstLine="482"/>
        <w:rPr>
          <w:szCs w:val="21"/>
        </w:rPr>
      </w:pPr>
      <w:r w:rsidRPr="000C2AD8">
        <w:rPr>
          <w:rFonts w:hint="eastAsia"/>
          <w:szCs w:val="21"/>
        </w:rPr>
        <w:t>在国际上，</w:t>
      </w:r>
      <w:r w:rsidRPr="000C2AD8">
        <w:rPr>
          <w:rFonts w:hint="eastAsia"/>
          <w:szCs w:val="21"/>
        </w:rPr>
        <w:t>ISO</w:t>
      </w:r>
      <w:r w:rsidRPr="000C2AD8">
        <w:rPr>
          <w:rFonts w:hint="eastAsia"/>
          <w:szCs w:val="21"/>
        </w:rPr>
        <w:t>没有相应的</w:t>
      </w:r>
      <w:r w:rsidRPr="000C2AD8">
        <w:rPr>
          <w:rFonts w:hint="eastAsia"/>
          <w:szCs w:val="21"/>
        </w:rPr>
        <w:t>X</w:t>
      </w:r>
      <w:r w:rsidRPr="000C2AD8">
        <w:rPr>
          <w:rFonts w:hint="eastAsia"/>
          <w:szCs w:val="21"/>
        </w:rPr>
        <w:t>射线荧光光谱分析方法标准用来测量铝土矿中的元素含量。</w:t>
      </w:r>
      <w:r w:rsidR="00167F99" w:rsidRPr="000C2AD8">
        <w:rPr>
          <w:rFonts w:hint="eastAsia"/>
          <w:szCs w:val="21"/>
        </w:rPr>
        <w:t>发达国家中，</w:t>
      </w:r>
      <w:r w:rsidRPr="000C2AD8">
        <w:rPr>
          <w:rFonts w:hint="eastAsia"/>
          <w:szCs w:val="21"/>
        </w:rPr>
        <w:t>仅澳大利亚标准有一项铝土矿石的</w:t>
      </w:r>
      <w:r w:rsidRPr="000C2AD8">
        <w:rPr>
          <w:rFonts w:hint="eastAsia"/>
          <w:szCs w:val="21"/>
        </w:rPr>
        <w:t>X</w:t>
      </w:r>
      <w:r w:rsidRPr="000C2AD8">
        <w:rPr>
          <w:rFonts w:hint="eastAsia"/>
          <w:szCs w:val="21"/>
        </w:rPr>
        <w:t>射线荧光光谱分析方法标准，为</w:t>
      </w:r>
      <w:bookmarkStart w:id="3" w:name="OLE_LINK3"/>
      <w:bookmarkStart w:id="4" w:name="OLE_LINK4"/>
      <w:r w:rsidRPr="000C2AD8">
        <w:rPr>
          <w:rFonts w:hint="eastAsia"/>
          <w:szCs w:val="21"/>
        </w:rPr>
        <w:t>AS 2564-1982</w:t>
      </w:r>
      <w:bookmarkEnd w:id="3"/>
      <w:bookmarkEnd w:id="4"/>
      <w:r w:rsidRPr="000C2AD8">
        <w:rPr>
          <w:rFonts w:hint="eastAsia"/>
          <w:szCs w:val="21"/>
        </w:rPr>
        <w:t>：</w:t>
      </w:r>
      <w:proofErr w:type="gramStart"/>
      <w:r w:rsidRPr="000C2AD8">
        <w:rPr>
          <w:szCs w:val="21"/>
        </w:rPr>
        <w:t>Aluminum</w:t>
      </w:r>
      <w:r w:rsidRPr="000C2AD8">
        <w:rPr>
          <w:rFonts w:hint="eastAsia"/>
          <w:szCs w:val="21"/>
        </w:rPr>
        <w:t xml:space="preserve"> ores </w:t>
      </w:r>
      <w:r w:rsidRPr="000C2AD8">
        <w:rPr>
          <w:szCs w:val="21"/>
        </w:rPr>
        <w:t>–</w:t>
      </w:r>
      <w:r w:rsidRPr="000C2AD8">
        <w:rPr>
          <w:rFonts w:hint="eastAsia"/>
          <w:szCs w:val="21"/>
        </w:rPr>
        <w:t xml:space="preserve"> Determination of </w:t>
      </w:r>
      <w:r w:rsidRPr="000C2AD8">
        <w:rPr>
          <w:szCs w:val="21"/>
        </w:rPr>
        <w:t>aluminum</w:t>
      </w:r>
      <w:r w:rsidRPr="000C2AD8">
        <w:rPr>
          <w:rFonts w:hint="eastAsia"/>
          <w:szCs w:val="21"/>
        </w:rPr>
        <w:t xml:space="preserve">, silicon, iron, titanium and phosphorus contents-Wavelength dispersive X-ray fluorescence </w:t>
      </w:r>
      <w:r w:rsidRPr="000C2AD8">
        <w:rPr>
          <w:szCs w:val="21"/>
        </w:rPr>
        <w:t>spectrometric</w:t>
      </w:r>
      <w:r w:rsidRPr="000C2AD8">
        <w:rPr>
          <w:rFonts w:hint="eastAsia"/>
          <w:szCs w:val="21"/>
        </w:rPr>
        <w:t xml:space="preserve"> method.</w:t>
      </w:r>
      <w:proofErr w:type="gramEnd"/>
      <w:r w:rsidRPr="000C2AD8">
        <w:rPr>
          <w:rFonts w:hint="eastAsia"/>
          <w:szCs w:val="21"/>
        </w:rPr>
        <w:t xml:space="preserve"> </w:t>
      </w:r>
      <w:r w:rsidR="00167F99" w:rsidRPr="000C2AD8">
        <w:rPr>
          <w:rFonts w:hint="eastAsia"/>
          <w:szCs w:val="21"/>
        </w:rPr>
        <w:t>该标准</w:t>
      </w:r>
      <w:r w:rsidRPr="000C2AD8">
        <w:rPr>
          <w:rFonts w:hint="eastAsia"/>
          <w:kern w:val="0"/>
          <w:szCs w:val="21"/>
        </w:rPr>
        <w:t>仅</w:t>
      </w:r>
      <w:r w:rsidRPr="000C2AD8">
        <w:rPr>
          <w:rFonts w:hint="eastAsia"/>
          <w:szCs w:val="21"/>
        </w:rPr>
        <w:t>规定了</w:t>
      </w:r>
      <w:r w:rsidRPr="000C2AD8">
        <w:rPr>
          <w:rFonts w:hint="eastAsia"/>
          <w:szCs w:val="21"/>
        </w:rPr>
        <w:t>Al</w:t>
      </w:r>
      <w:r w:rsidRPr="000C2AD8">
        <w:rPr>
          <w:rFonts w:hint="eastAsia"/>
          <w:szCs w:val="21"/>
          <w:vertAlign w:val="subscript"/>
        </w:rPr>
        <w:t>2</w:t>
      </w:r>
      <w:r w:rsidRPr="000C2AD8">
        <w:rPr>
          <w:rFonts w:hint="eastAsia"/>
          <w:szCs w:val="21"/>
        </w:rPr>
        <w:t>O</w:t>
      </w:r>
      <w:r w:rsidRPr="000C2AD8">
        <w:rPr>
          <w:rFonts w:hint="eastAsia"/>
          <w:szCs w:val="21"/>
          <w:vertAlign w:val="subscript"/>
        </w:rPr>
        <w:t>3</w:t>
      </w:r>
      <w:r w:rsidRPr="000C2AD8">
        <w:rPr>
          <w:rFonts w:hint="eastAsia"/>
          <w:szCs w:val="21"/>
        </w:rPr>
        <w:t>、</w:t>
      </w:r>
      <w:r w:rsidRPr="000C2AD8">
        <w:rPr>
          <w:rFonts w:hint="eastAsia"/>
          <w:szCs w:val="21"/>
        </w:rPr>
        <w:t>SiO</w:t>
      </w:r>
      <w:r w:rsidRPr="000C2AD8">
        <w:rPr>
          <w:rFonts w:hint="eastAsia"/>
          <w:szCs w:val="21"/>
          <w:vertAlign w:val="subscript"/>
        </w:rPr>
        <w:t>2</w:t>
      </w:r>
      <w:r w:rsidRPr="000C2AD8">
        <w:rPr>
          <w:rFonts w:hint="eastAsia"/>
          <w:szCs w:val="21"/>
        </w:rPr>
        <w:t>、</w:t>
      </w:r>
      <w:r w:rsidRPr="000C2AD8">
        <w:rPr>
          <w:rFonts w:hint="eastAsia"/>
          <w:szCs w:val="21"/>
        </w:rPr>
        <w:t>Fe</w:t>
      </w:r>
      <w:r w:rsidRPr="000C2AD8">
        <w:rPr>
          <w:rFonts w:hint="eastAsia"/>
          <w:szCs w:val="21"/>
          <w:vertAlign w:val="subscript"/>
        </w:rPr>
        <w:t>2</w:t>
      </w:r>
      <w:r w:rsidRPr="000C2AD8">
        <w:rPr>
          <w:rFonts w:hint="eastAsia"/>
          <w:szCs w:val="21"/>
        </w:rPr>
        <w:t>O</w:t>
      </w:r>
      <w:r w:rsidRPr="000C2AD8">
        <w:rPr>
          <w:rFonts w:hint="eastAsia"/>
          <w:szCs w:val="21"/>
          <w:vertAlign w:val="subscript"/>
        </w:rPr>
        <w:t>3</w:t>
      </w:r>
      <w:r w:rsidRPr="000C2AD8">
        <w:rPr>
          <w:rFonts w:hint="eastAsia"/>
          <w:szCs w:val="21"/>
        </w:rPr>
        <w:t>、</w:t>
      </w:r>
      <w:r w:rsidRPr="000C2AD8">
        <w:rPr>
          <w:rFonts w:hint="eastAsia"/>
          <w:szCs w:val="21"/>
        </w:rPr>
        <w:t>TiO</w:t>
      </w:r>
      <w:r w:rsidRPr="000C2AD8">
        <w:rPr>
          <w:rFonts w:hint="eastAsia"/>
          <w:szCs w:val="21"/>
          <w:vertAlign w:val="subscript"/>
        </w:rPr>
        <w:t>2</w:t>
      </w:r>
      <w:r w:rsidRPr="000C2AD8">
        <w:rPr>
          <w:rFonts w:hint="eastAsia"/>
          <w:szCs w:val="21"/>
        </w:rPr>
        <w:t>、</w:t>
      </w:r>
      <w:r w:rsidRPr="000C2AD8">
        <w:rPr>
          <w:rFonts w:hint="eastAsia"/>
          <w:szCs w:val="21"/>
        </w:rPr>
        <w:t>P</w:t>
      </w:r>
      <w:r w:rsidRPr="000C2AD8">
        <w:rPr>
          <w:rFonts w:hint="eastAsia"/>
          <w:szCs w:val="21"/>
          <w:vertAlign w:val="subscript"/>
        </w:rPr>
        <w:t>2</w:t>
      </w:r>
      <w:r w:rsidRPr="000C2AD8">
        <w:rPr>
          <w:rFonts w:hint="eastAsia"/>
          <w:szCs w:val="21"/>
        </w:rPr>
        <w:t>O</w:t>
      </w:r>
      <w:r w:rsidRPr="000C2AD8">
        <w:rPr>
          <w:rFonts w:hint="eastAsia"/>
          <w:szCs w:val="21"/>
          <w:vertAlign w:val="subscript"/>
        </w:rPr>
        <w:t>5</w:t>
      </w:r>
      <w:proofErr w:type="gramStart"/>
      <w:r w:rsidRPr="000C2AD8">
        <w:rPr>
          <w:rFonts w:hint="eastAsia"/>
          <w:szCs w:val="21"/>
        </w:rPr>
        <w:t>五</w:t>
      </w:r>
      <w:proofErr w:type="gramEnd"/>
      <w:r w:rsidRPr="000C2AD8">
        <w:rPr>
          <w:rFonts w:hint="eastAsia"/>
          <w:szCs w:val="21"/>
        </w:rPr>
        <w:t>种元素的测量方法，</w:t>
      </w:r>
      <w:r w:rsidR="00546A53" w:rsidRPr="000C2AD8">
        <w:rPr>
          <w:rFonts w:hint="eastAsia"/>
          <w:szCs w:val="21"/>
        </w:rPr>
        <w:t>元素</w:t>
      </w:r>
      <w:r w:rsidR="00167F99" w:rsidRPr="000C2AD8">
        <w:rPr>
          <w:rFonts w:hint="eastAsia"/>
          <w:szCs w:val="21"/>
        </w:rPr>
        <w:t>适用范围较窄；</w:t>
      </w:r>
      <w:r w:rsidRPr="000C2AD8">
        <w:rPr>
          <w:rFonts w:hint="eastAsia"/>
          <w:szCs w:val="21"/>
        </w:rPr>
        <w:t>且该标准采用纯物质人工合成的方式来获得建立工作曲线所需的标准物质，这种标样制备方法过于繁琐，</w:t>
      </w:r>
      <w:r w:rsidR="00167F99" w:rsidRPr="000C2AD8">
        <w:rPr>
          <w:rFonts w:hint="eastAsia"/>
          <w:szCs w:val="21"/>
        </w:rPr>
        <w:t>在国内</w:t>
      </w:r>
      <w:r w:rsidRPr="000C2AD8">
        <w:rPr>
          <w:rFonts w:hint="eastAsia"/>
          <w:szCs w:val="21"/>
        </w:rPr>
        <w:t>很少被采用，因此该标准的适用性不强。</w:t>
      </w:r>
    </w:p>
    <w:p w:rsidR="001631A0" w:rsidRPr="000C2AD8" w:rsidRDefault="00671E80" w:rsidP="00167F99">
      <w:pPr>
        <w:spacing w:line="360" w:lineRule="auto"/>
        <w:ind w:firstLineChars="200" w:firstLine="420"/>
        <w:rPr>
          <w:rFonts w:ascii="Times New Roman" w:eastAsia="宋体" w:hAnsi="Times New Roman" w:cs="Times New Roman"/>
          <w:szCs w:val="21"/>
        </w:rPr>
      </w:pPr>
      <w:r w:rsidRPr="000C2AD8">
        <w:rPr>
          <w:rFonts w:ascii="宋体" w:eastAsia="宋体" w:hAnsi="宋体" w:cs="宋体" w:hint="eastAsia"/>
          <w:szCs w:val="21"/>
        </w:rPr>
        <w:t>国内标准YS/T575.23-2009,在制订时没有考虑铝土矿的烧失量</w:t>
      </w:r>
      <w:r w:rsidR="00546A53" w:rsidRPr="000C2AD8">
        <w:rPr>
          <w:rFonts w:ascii="宋体" w:eastAsia="宋体" w:hAnsi="宋体" w:cs="宋体" w:hint="eastAsia"/>
          <w:szCs w:val="21"/>
        </w:rPr>
        <w:t>。</w:t>
      </w:r>
      <w:r w:rsidRPr="000C2AD8">
        <w:rPr>
          <w:rFonts w:ascii="宋体" w:eastAsia="宋体" w:hAnsi="宋体" w:cs="宋体" w:hint="eastAsia"/>
          <w:szCs w:val="21"/>
        </w:rPr>
        <w:t>铝土矿是一种含有结晶水的矿</w:t>
      </w:r>
      <w:r w:rsidR="00167F99" w:rsidRPr="000C2AD8">
        <w:rPr>
          <w:rFonts w:ascii="宋体" w:eastAsia="宋体" w:hAnsi="宋体" w:cs="宋体" w:hint="eastAsia"/>
          <w:szCs w:val="21"/>
        </w:rPr>
        <w:t>物，</w:t>
      </w:r>
      <w:r w:rsidRPr="000C2AD8">
        <w:rPr>
          <w:rFonts w:ascii="宋体" w:eastAsia="宋体" w:hAnsi="宋体" w:cs="宋体" w:hint="eastAsia"/>
          <w:szCs w:val="21"/>
        </w:rPr>
        <w:t>不同种类的铝土矿烧失量存在较大差异，而烧失量对荧光检测有重要影响，因此</w:t>
      </w:r>
      <w:r w:rsidR="00167F99" w:rsidRPr="000C2AD8">
        <w:rPr>
          <w:rFonts w:ascii="宋体" w:eastAsia="宋体" w:hAnsi="宋体" w:cs="宋体" w:hint="eastAsia"/>
          <w:szCs w:val="21"/>
        </w:rPr>
        <w:t>铝土矿的X射线荧光光谱分析方法必须考虑烧失量的差异造成的影响。</w:t>
      </w:r>
      <w:r w:rsidRPr="000C2AD8">
        <w:rPr>
          <w:rFonts w:ascii="宋体" w:eastAsia="宋体" w:hAnsi="宋体" w:cs="宋体" w:hint="eastAsia"/>
          <w:szCs w:val="21"/>
        </w:rPr>
        <w:t>修订后的标准增加了灼烧基测量方法，消除了烧失量对检测造成的影响，指出了</w:t>
      </w:r>
      <w:r w:rsidR="00167F99" w:rsidRPr="000C2AD8">
        <w:rPr>
          <w:rFonts w:ascii="宋体" w:eastAsia="宋体" w:hAnsi="宋体" w:cs="宋体" w:hint="eastAsia"/>
          <w:szCs w:val="21"/>
        </w:rPr>
        <w:t>干燥基测量时应注意的问题，同时随着高硫铝土矿的开发应用，增加了高硫铝土矿的检测方法。修订后的标准适用范围更广，检测方法更加完善</w:t>
      </w:r>
      <w:r w:rsidR="00546A53" w:rsidRPr="000C2AD8">
        <w:rPr>
          <w:rFonts w:ascii="宋体" w:eastAsia="宋体" w:hAnsi="宋体" w:cs="宋体" w:hint="eastAsia"/>
          <w:szCs w:val="21"/>
        </w:rPr>
        <w:t>，因此</w:t>
      </w:r>
      <w:r w:rsidR="00167F99" w:rsidRPr="000C2AD8">
        <w:rPr>
          <w:rFonts w:ascii="宋体" w:eastAsia="宋体" w:hAnsi="宋体" w:cs="宋体" w:hint="eastAsia"/>
          <w:szCs w:val="21"/>
        </w:rPr>
        <w:t>修订后的标准将</w:t>
      </w:r>
      <w:proofErr w:type="gramStart"/>
      <w:r w:rsidR="001631A0" w:rsidRPr="000C2AD8">
        <w:rPr>
          <w:rFonts w:ascii="宋体" w:eastAsia="宋体" w:hAnsi="宋体" w:cs="宋体" w:hint="eastAsia"/>
          <w:szCs w:val="21"/>
        </w:rPr>
        <w:t>准达到</w:t>
      </w:r>
      <w:proofErr w:type="gramEnd"/>
      <w:r w:rsidR="001631A0" w:rsidRPr="000C2AD8">
        <w:rPr>
          <w:rFonts w:ascii="宋体" w:eastAsia="宋体" w:hAnsi="宋体" w:cs="宋体" w:hint="eastAsia"/>
          <w:szCs w:val="21"/>
        </w:rPr>
        <w:t>国际先进水平。</w:t>
      </w:r>
    </w:p>
    <w:p w:rsidR="001631A0" w:rsidRPr="000C2AD8" w:rsidRDefault="001631A0" w:rsidP="000C2AD8">
      <w:pPr>
        <w:spacing w:beforeLines="50" w:afterLines="50" w:line="360" w:lineRule="auto"/>
        <w:rPr>
          <w:rFonts w:ascii="Times New Roman" w:eastAsia="黑体" w:hAnsi="Times New Roman" w:cs="Times New Roman"/>
          <w:sz w:val="24"/>
        </w:rPr>
      </w:pPr>
      <w:r w:rsidRPr="000C2AD8">
        <w:rPr>
          <w:rFonts w:ascii="Times New Roman" w:eastAsia="黑体" w:hAnsi="Times New Roman" w:cs="Times New Roman" w:hint="eastAsia"/>
          <w:sz w:val="24"/>
        </w:rPr>
        <w:t>五</w:t>
      </w:r>
      <w:r w:rsidRPr="000C2AD8">
        <w:rPr>
          <w:rFonts w:ascii="Times New Roman" w:eastAsia="黑体" w:hAnsi="Times New Roman" w:cs="Times New Roman"/>
          <w:sz w:val="24"/>
        </w:rPr>
        <w:t>、与有关的现行法律、法规和强制性国家标准的关系</w:t>
      </w:r>
    </w:p>
    <w:p w:rsidR="001631A0" w:rsidRPr="000C2AD8" w:rsidRDefault="001631A0" w:rsidP="001631A0">
      <w:pPr>
        <w:spacing w:line="360" w:lineRule="auto"/>
        <w:rPr>
          <w:rFonts w:ascii="Times New Roman" w:hAnsi="Times New Roman" w:cs="Times New Roman"/>
          <w:szCs w:val="21"/>
        </w:rPr>
      </w:pPr>
      <w:r w:rsidRPr="000C2AD8">
        <w:rPr>
          <w:rFonts w:ascii="Times New Roman" w:hAnsi="Times New Roman" w:cs="Times New Roman"/>
        </w:rPr>
        <w:t xml:space="preserve">    </w:t>
      </w:r>
      <w:r w:rsidRPr="000C2AD8">
        <w:rPr>
          <w:rFonts w:ascii="Times New Roman" w:hAnsi="Times New Roman" w:cs="Times New Roman"/>
          <w:szCs w:val="21"/>
        </w:rPr>
        <w:t>本标准所规定的内容，完全满足国家法律、法规的要求。</w:t>
      </w:r>
    </w:p>
    <w:p w:rsidR="001631A0" w:rsidRPr="000C2AD8" w:rsidRDefault="001631A0" w:rsidP="000C2AD8">
      <w:pPr>
        <w:spacing w:beforeLines="50" w:afterLines="50" w:line="360" w:lineRule="auto"/>
        <w:rPr>
          <w:rFonts w:ascii="Times New Roman" w:eastAsia="黑体" w:hAnsi="Times New Roman" w:cs="Times New Roman"/>
          <w:sz w:val="24"/>
        </w:rPr>
      </w:pPr>
      <w:r w:rsidRPr="000C2AD8">
        <w:rPr>
          <w:rFonts w:ascii="Times New Roman" w:eastAsia="黑体" w:hAnsi="Times New Roman" w:cs="Times New Roman" w:hint="eastAsia"/>
          <w:sz w:val="24"/>
        </w:rPr>
        <w:t>六</w:t>
      </w:r>
      <w:r w:rsidRPr="000C2AD8">
        <w:rPr>
          <w:rFonts w:ascii="Times New Roman" w:eastAsia="黑体" w:hAnsi="Times New Roman" w:cs="Times New Roman"/>
          <w:sz w:val="24"/>
        </w:rPr>
        <w:t>、标准中如涉及专利，应有明确的知识产权说明</w:t>
      </w:r>
    </w:p>
    <w:p w:rsidR="001631A0" w:rsidRPr="000C2AD8" w:rsidRDefault="001631A0" w:rsidP="001631A0">
      <w:pPr>
        <w:spacing w:line="360" w:lineRule="auto"/>
        <w:ind w:firstLineChars="200" w:firstLine="420"/>
        <w:rPr>
          <w:rFonts w:ascii="Times New Roman" w:hAnsi="Times New Roman" w:cs="Times New Roman"/>
          <w:szCs w:val="21"/>
        </w:rPr>
      </w:pPr>
      <w:r w:rsidRPr="000C2AD8">
        <w:rPr>
          <w:rFonts w:ascii="Times New Roman" w:hAnsi="Times New Roman" w:cs="Times New Roman"/>
          <w:szCs w:val="21"/>
        </w:rPr>
        <w:t>本部分不涉及任何专利或知识产权。</w:t>
      </w:r>
    </w:p>
    <w:p w:rsidR="001631A0" w:rsidRPr="000C2AD8" w:rsidRDefault="001631A0" w:rsidP="000C2AD8">
      <w:pPr>
        <w:spacing w:beforeLines="50" w:afterLines="50" w:line="360" w:lineRule="auto"/>
        <w:rPr>
          <w:rFonts w:ascii="Times New Roman" w:eastAsia="黑体" w:hAnsi="Times New Roman" w:cs="Times New Roman"/>
          <w:sz w:val="24"/>
        </w:rPr>
      </w:pPr>
      <w:r w:rsidRPr="000C2AD8">
        <w:rPr>
          <w:rFonts w:ascii="Times New Roman" w:eastAsia="黑体" w:hAnsi="Times New Roman" w:cs="Times New Roman" w:hint="eastAsia"/>
          <w:sz w:val="24"/>
        </w:rPr>
        <w:t>七</w:t>
      </w:r>
      <w:r w:rsidRPr="000C2AD8">
        <w:rPr>
          <w:rFonts w:ascii="Times New Roman" w:eastAsia="黑体" w:hAnsi="Times New Roman" w:cs="Times New Roman"/>
          <w:sz w:val="24"/>
        </w:rPr>
        <w:t>、重大分歧意见的处理经过和依据</w:t>
      </w:r>
    </w:p>
    <w:p w:rsidR="00F262F4" w:rsidRPr="000C2AD8" w:rsidRDefault="00F262F4" w:rsidP="00F262F4">
      <w:pPr>
        <w:spacing w:line="360" w:lineRule="auto"/>
        <w:ind w:firstLineChars="200" w:firstLine="420"/>
        <w:rPr>
          <w:rFonts w:ascii="宋体" w:hAnsi="宋体"/>
          <w:szCs w:val="21"/>
        </w:rPr>
      </w:pPr>
      <w:r w:rsidRPr="000C2AD8">
        <w:rPr>
          <w:rFonts w:ascii="宋体" w:hAnsi="宋体" w:hint="eastAsia"/>
          <w:szCs w:val="21"/>
        </w:rPr>
        <w:lastRenderedPageBreak/>
        <w:t>无重大意见分歧，各参编单位对预审稿文本的建议意见汇总见表22。</w:t>
      </w:r>
    </w:p>
    <w:p w:rsidR="00F262F4" w:rsidRPr="000C2AD8" w:rsidRDefault="00F262F4" w:rsidP="00F262F4">
      <w:pPr>
        <w:ind w:firstLineChars="200" w:firstLine="360"/>
        <w:jc w:val="center"/>
        <w:rPr>
          <w:rFonts w:ascii="Times New Roman" w:eastAsia="黑体" w:hAnsi="Times New Roman" w:cs="Times New Roman"/>
          <w:sz w:val="18"/>
          <w:szCs w:val="18"/>
        </w:rPr>
      </w:pPr>
      <w:r w:rsidRPr="000C2AD8">
        <w:rPr>
          <w:rFonts w:ascii="宋体" w:hAnsi="宋体" w:hint="eastAsia"/>
          <w:sz w:val="18"/>
          <w:szCs w:val="18"/>
        </w:rPr>
        <w:t>表22 各参编单位对预审稿的建议汇总</w:t>
      </w:r>
    </w:p>
    <w:tbl>
      <w:tblPr>
        <w:tblW w:w="47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
        <w:gridCol w:w="827"/>
        <w:gridCol w:w="3395"/>
        <w:gridCol w:w="1477"/>
        <w:gridCol w:w="734"/>
        <w:gridCol w:w="1257"/>
      </w:tblGrid>
      <w:tr w:rsidR="00F262F4" w:rsidRPr="000C2AD8" w:rsidTr="00EF1CF3">
        <w:trPr>
          <w:trHeight w:val="340"/>
        </w:trPr>
        <w:tc>
          <w:tcPr>
            <w:tcW w:w="245" w:type="pct"/>
            <w:vAlign w:val="center"/>
          </w:tcPr>
          <w:p w:rsidR="006322F1" w:rsidRPr="000C2AD8" w:rsidRDefault="006322F1" w:rsidP="00F262F4">
            <w:pPr>
              <w:rPr>
                <w:rFonts w:ascii="宋体" w:hAnsi="宋体"/>
                <w:sz w:val="18"/>
                <w:szCs w:val="18"/>
              </w:rPr>
            </w:pPr>
            <w:r w:rsidRPr="000C2AD8">
              <w:rPr>
                <w:rFonts w:ascii="宋体" w:hAnsi="宋体" w:hint="eastAsia"/>
                <w:sz w:val="18"/>
                <w:szCs w:val="18"/>
              </w:rPr>
              <w:t>序号</w:t>
            </w:r>
          </w:p>
        </w:tc>
        <w:tc>
          <w:tcPr>
            <w:tcW w:w="512" w:type="pct"/>
            <w:vAlign w:val="center"/>
          </w:tcPr>
          <w:p w:rsidR="006322F1" w:rsidRPr="000C2AD8" w:rsidRDefault="006322F1" w:rsidP="00F262F4">
            <w:pPr>
              <w:jc w:val="center"/>
              <w:rPr>
                <w:rFonts w:ascii="宋体" w:hAnsi="宋体"/>
                <w:sz w:val="18"/>
                <w:szCs w:val="18"/>
              </w:rPr>
            </w:pPr>
            <w:proofErr w:type="gramStart"/>
            <w:r w:rsidRPr="000C2AD8">
              <w:rPr>
                <w:rFonts w:ascii="宋体" w:hAnsi="宋体" w:hint="eastAsia"/>
                <w:sz w:val="18"/>
                <w:szCs w:val="18"/>
              </w:rPr>
              <w:t>标准章条编号</w:t>
            </w:r>
            <w:proofErr w:type="gramEnd"/>
          </w:p>
        </w:tc>
        <w:tc>
          <w:tcPr>
            <w:tcW w:w="2099" w:type="pct"/>
            <w:vAlign w:val="center"/>
          </w:tcPr>
          <w:p w:rsidR="006322F1" w:rsidRPr="000C2AD8" w:rsidRDefault="006322F1" w:rsidP="00F262F4">
            <w:pPr>
              <w:jc w:val="center"/>
              <w:rPr>
                <w:rFonts w:ascii="宋体" w:hAnsi="宋体"/>
                <w:sz w:val="18"/>
                <w:szCs w:val="18"/>
              </w:rPr>
            </w:pPr>
            <w:r w:rsidRPr="000C2AD8">
              <w:rPr>
                <w:rFonts w:ascii="宋体" w:hAnsi="宋体" w:hint="eastAsia"/>
                <w:sz w:val="18"/>
                <w:szCs w:val="18"/>
              </w:rPr>
              <w:t>意见内容</w:t>
            </w:r>
          </w:p>
        </w:tc>
        <w:tc>
          <w:tcPr>
            <w:tcW w:w="913" w:type="pct"/>
            <w:vAlign w:val="center"/>
          </w:tcPr>
          <w:p w:rsidR="006322F1" w:rsidRPr="000C2AD8" w:rsidRDefault="006322F1" w:rsidP="00F262F4">
            <w:pPr>
              <w:jc w:val="center"/>
              <w:rPr>
                <w:rFonts w:ascii="宋体" w:hAnsi="宋体"/>
                <w:sz w:val="18"/>
                <w:szCs w:val="18"/>
              </w:rPr>
            </w:pPr>
            <w:r w:rsidRPr="000C2AD8">
              <w:rPr>
                <w:rFonts w:ascii="宋体" w:hAnsi="宋体" w:hint="eastAsia"/>
                <w:sz w:val="18"/>
                <w:szCs w:val="18"/>
              </w:rPr>
              <w:t>提出单位</w:t>
            </w:r>
          </w:p>
        </w:tc>
        <w:tc>
          <w:tcPr>
            <w:tcW w:w="454" w:type="pct"/>
            <w:vAlign w:val="center"/>
          </w:tcPr>
          <w:p w:rsidR="006322F1" w:rsidRPr="000C2AD8" w:rsidRDefault="006322F1" w:rsidP="00F262F4">
            <w:pPr>
              <w:jc w:val="center"/>
              <w:rPr>
                <w:rFonts w:ascii="宋体" w:hAnsi="宋体"/>
                <w:sz w:val="18"/>
                <w:szCs w:val="18"/>
              </w:rPr>
            </w:pPr>
            <w:r w:rsidRPr="000C2AD8">
              <w:rPr>
                <w:rFonts w:ascii="宋体" w:hAnsi="宋体" w:hint="eastAsia"/>
                <w:sz w:val="18"/>
                <w:szCs w:val="18"/>
              </w:rPr>
              <w:t>处理意见</w:t>
            </w:r>
          </w:p>
        </w:tc>
        <w:tc>
          <w:tcPr>
            <w:tcW w:w="777" w:type="pct"/>
            <w:vAlign w:val="center"/>
          </w:tcPr>
          <w:p w:rsidR="006322F1" w:rsidRPr="000C2AD8" w:rsidRDefault="006322F1" w:rsidP="00F262F4">
            <w:pPr>
              <w:jc w:val="center"/>
              <w:rPr>
                <w:rFonts w:ascii="宋体" w:hAnsi="宋体"/>
                <w:sz w:val="18"/>
                <w:szCs w:val="18"/>
              </w:rPr>
            </w:pPr>
            <w:r w:rsidRPr="000C2AD8">
              <w:rPr>
                <w:rFonts w:ascii="宋体" w:hAnsi="宋体" w:hint="eastAsia"/>
                <w:sz w:val="18"/>
                <w:szCs w:val="18"/>
              </w:rPr>
              <w:t>备注</w:t>
            </w:r>
          </w:p>
        </w:tc>
      </w:tr>
      <w:tr w:rsidR="00F262F4" w:rsidRPr="000C2AD8" w:rsidTr="00EF1CF3">
        <w:trPr>
          <w:trHeight w:val="340"/>
        </w:trPr>
        <w:tc>
          <w:tcPr>
            <w:tcW w:w="245" w:type="pct"/>
            <w:vAlign w:val="center"/>
          </w:tcPr>
          <w:p w:rsidR="006322F1" w:rsidRPr="000C2AD8" w:rsidRDefault="006322F1" w:rsidP="00F262F4">
            <w:pPr>
              <w:rPr>
                <w:rFonts w:ascii="宋体" w:hAnsi="宋体"/>
                <w:sz w:val="18"/>
                <w:szCs w:val="18"/>
              </w:rPr>
            </w:pPr>
            <w:r w:rsidRPr="000C2AD8">
              <w:rPr>
                <w:rFonts w:ascii="宋体" w:hAnsi="宋体" w:hint="eastAsia"/>
                <w:sz w:val="18"/>
                <w:szCs w:val="18"/>
              </w:rPr>
              <w:t>1</w:t>
            </w:r>
          </w:p>
        </w:tc>
        <w:tc>
          <w:tcPr>
            <w:tcW w:w="512" w:type="pct"/>
            <w:vAlign w:val="center"/>
          </w:tcPr>
          <w:p w:rsidR="006322F1" w:rsidRPr="000C2AD8" w:rsidRDefault="006322F1" w:rsidP="00F262F4">
            <w:pPr>
              <w:jc w:val="center"/>
              <w:rPr>
                <w:rFonts w:ascii="宋体" w:hAnsi="宋体"/>
                <w:sz w:val="18"/>
                <w:szCs w:val="18"/>
              </w:rPr>
            </w:pPr>
            <w:r w:rsidRPr="000C2AD8">
              <w:rPr>
                <w:rFonts w:ascii="宋体" w:hAnsi="宋体" w:hint="eastAsia"/>
                <w:sz w:val="18"/>
                <w:szCs w:val="18"/>
              </w:rPr>
              <w:t>3.1</w:t>
            </w:r>
          </w:p>
        </w:tc>
        <w:tc>
          <w:tcPr>
            <w:tcW w:w="2099" w:type="pct"/>
            <w:vAlign w:val="center"/>
          </w:tcPr>
          <w:p w:rsidR="006322F1" w:rsidRPr="000C2AD8" w:rsidRDefault="006322F1" w:rsidP="00F262F4">
            <w:pPr>
              <w:jc w:val="left"/>
              <w:rPr>
                <w:rFonts w:ascii="宋体" w:hAnsi="宋体"/>
                <w:sz w:val="18"/>
                <w:szCs w:val="18"/>
              </w:rPr>
            </w:pPr>
            <w:r w:rsidRPr="000C2AD8">
              <w:rPr>
                <w:rFonts w:ascii="宋体" w:hAnsi="宋体" w:hint="eastAsia"/>
                <w:sz w:val="18"/>
                <w:szCs w:val="18"/>
              </w:rPr>
              <w:t>建议“加少量溴化锂或碘化铵作脱模剂”改为“加少量溴化锂或碘化</w:t>
            </w:r>
            <w:proofErr w:type="gramStart"/>
            <w:r w:rsidRPr="000C2AD8">
              <w:rPr>
                <w:rFonts w:ascii="宋体" w:hAnsi="宋体" w:hint="eastAsia"/>
                <w:sz w:val="18"/>
                <w:szCs w:val="18"/>
              </w:rPr>
              <w:t>铵</w:t>
            </w:r>
            <w:proofErr w:type="gramEnd"/>
            <w:r w:rsidRPr="000C2AD8">
              <w:rPr>
                <w:rFonts w:ascii="宋体" w:hAnsi="宋体" w:hint="eastAsia"/>
                <w:sz w:val="18"/>
                <w:szCs w:val="18"/>
              </w:rPr>
              <w:t>溶液作脱模剂”，与4.4对应。</w:t>
            </w:r>
          </w:p>
        </w:tc>
        <w:tc>
          <w:tcPr>
            <w:tcW w:w="913" w:type="pct"/>
            <w:vAlign w:val="center"/>
          </w:tcPr>
          <w:p w:rsidR="006322F1" w:rsidRPr="000C2AD8" w:rsidRDefault="006322F1" w:rsidP="00F262F4">
            <w:pPr>
              <w:jc w:val="center"/>
              <w:rPr>
                <w:rFonts w:ascii="宋体" w:hAnsi="宋体"/>
                <w:sz w:val="18"/>
                <w:szCs w:val="18"/>
              </w:rPr>
            </w:pPr>
            <w:r w:rsidRPr="000C2AD8">
              <w:rPr>
                <w:rFonts w:ascii="宋体" w:hAnsi="宋体" w:hint="eastAsia"/>
                <w:sz w:val="18"/>
                <w:szCs w:val="18"/>
              </w:rPr>
              <w:t>昆明冶金研究院有限公司</w:t>
            </w:r>
          </w:p>
        </w:tc>
        <w:tc>
          <w:tcPr>
            <w:tcW w:w="454" w:type="pct"/>
            <w:vAlign w:val="center"/>
          </w:tcPr>
          <w:p w:rsidR="006322F1" w:rsidRPr="000C2AD8" w:rsidRDefault="00F262F4" w:rsidP="00F262F4">
            <w:pPr>
              <w:jc w:val="center"/>
              <w:rPr>
                <w:rFonts w:ascii="宋体" w:hAnsi="宋体"/>
                <w:sz w:val="18"/>
                <w:szCs w:val="18"/>
              </w:rPr>
            </w:pPr>
            <w:r w:rsidRPr="000C2AD8">
              <w:rPr>
                <w:rFonts w:ascii="宋体" w:hAnsi="宋体" w:hint="eastAsia"/>
                <w:sz w:val="18"/>
                <w:szCs w:val="18"/>
              </w:rPr>
              <w:t>采用</w:t>
            </w:r>
          </w:p>
        </w:tc>
        <w:tc>
          <w:tcPr>
            <w:tcW w:w="777" w:type="pct"/>
            <w:vAlign w:val="center"/>
          </w:tcPr>
          <w:p w:rsidR="006322F1" w:rsidRPr="000C2AD8" w:rsidRDefault="006322F1" w:rsidP="00F262F4">
            <w:pPr>
              <w:jc w:val="center"/>
              <w:rPr>
                <w:rFonts w:ascii="宋体" w:hAnsi="宋体"/>
                <w:sz w:val="18"/>
                <w:szCs w:val="18"/>
              </w:rPr>
            </w:pPr>
          </w:p>
        </w:tc>
      </w:tr>
      <w:tr w:rsidR="00F262F4" w:rsidRPr="000C2AD8" w:rsidTr="00EF1CF3">
        <w:trPr>
          <w:trHeight w:val="340"/>
        </w:trPr>
        <w:tc>
          <w:tcPr>
            <w:tcW w:w="245" w:type="pct"/>
            <w:vAlign w:val="center"/>
          </w:tcPr>
          <w:p w:rsidR="006322F1" w:rsidRPr="000C2AD8" w:rsidRDefault="006322F1" w:rsidP="00F262F4">
            <w:pPr>
              <w:rPr>
                <w:rFonts w:ascii="宋体" w:hAnsi="宋体"/>
                <w:sz w:val="18"/>
                <w:szCs w:val="18"/>
              </w:rPr>
            </w:pPr>
            <w:r w:rsidRPr="000C2AD8">
              <w:rPr>
                <w:rFonts w:ascii="宋体" w:hAnsi="宋体" w:hint="eastAsia"/>
                <w:sz w:val="18"/>
                <w:szCs w:val="18"/>
              </w:rPr>
              <w:t>2</w:t>
            </w:r>
          </w:p>
        </w:tc>
        <w:tc>
          <w:tcPr>
            <w:tcW w:w="512" w:type="pct"/>
            <w:vAlign w:val="center"/>
          </w:tcPr>
          <w:p w:rsidR="006322F1" w:rsidRPr="000C2AD8" w:rsidRDefault="006322F1" w:rsidP="00F262F4">
            <w:pPr>
              <w:jc w:val="center"/>
              <w:rPr>
                <w:rFonts w:ascii="宋体" w:hAnsi="宋体"/>
                <w:sz w:val="18"/>
                <w:szCs w:val="18"/>
              </w:rPr>
            </w:pPr>
            <w:r w:rsidRPr="000C2AD8">
              <w:rPr>
                <w:rFonts w:ascii="宋体" w:hAnsi="宋体" w:hint="eastAsia"/>
                <w:sz w:val="18"/>
                <w:szCs w:val="18"/>
              </w:rPr>
              <w:t>4.1</w:t>
            </w:r>
          </w:p>
        </w:tc>
        <w:tc>
          <w:tcPr>
            <w:tcW w:w="2099" w:type="pct"/>
            <w:vAlign w:val="center"/>
          </w:tcPr>
          <w:p w:rsidR="006322F1" w:rsidRPr="000C2AD8" w:rsidRDefault="006322F1" w:rsidP="00F262F4">
            <w:pPr>
              <w:jc w:val="left"/>
              <w:rPr>
                <w:rFonts w:ascii="宋体" w:hAnsi="宋体"/>
                <w:sz w:val="18"/>
                <w:szCs w:val="18"/>
              </w:rPr>
            </w:pPr>
            <w:r w:rsidRPr="000C2AD8">
              <w:rPr>
                <w:rFonts w:ascii="宋体" w:hAnsi="宋体" w:hint="eastAsia"/>
                <w:sz w:val="18"/>
                <w:szCs w:val="18"/>
              </w:rPr>
              <w:t>建议混合熔剂</w:t>
            </w:r>
            <w:r w:rsidRPr="000C2AD8">
              <w:rPr>
                <w:rFonts w:hint="eastAsia"/>
                <w:sz w:val="18"/>
                <w:szCs w:val="18"/>
              </w:rPr>
              <w:t>Li</w:t>
            </w:r>
            <w:r w:rsidRPr="000C2AD8">
              <w:rPr>
                <w:rFonts w:hint="eastAsia"/>
                <w:sz w:val="18"/>
                <w:szCs w:val="18"/>
                <w:vertAlign w:val="subscript"/>
              </w:rPr>
              <w:t>2</w:t>
            </w:r>
            <w:r w:rsidRPr="000C2AD8">
              <w:rPr>
                <w:rFonts w:hint="eastAsia"/>
                <w:sz w:val="18"/>
                <w:szCs w:val="18"/>
              </w:rPr>
              <w:t>B</w:t>
            </w:r>
            <w:r w:rsidRPr="000C2AD8">
              <w:rPr>
                <w:rFonts w:hint="eastAsia"/>
                <w:sz w:val="18"/>
                <w:szCs w:val="18"/>
                <w:vertAlign w:val="subscript"/>
              </w:rPr>
              <w:t>4</w:t>
            </w:r>
            <w:r w:rsidRPr="000C2AD8">
              <w:rPr>
                <w:rFonts w:hint="eastAsia"/>
                <w:sz w:val="18"/>
                <w:szCs w:val="18"/>
              </w:rPr>
              <w:t>O</w:t>
            </w:r>
            <w:r w:rsidRPr="000C2AD8">
              <w:rPr>
                <w:rFonts w:hint="eastAsia"/>
                <w:sz w:val="18"/>
                <w:szCs w:val="18"/>
                <w:vertAlign w:val="subscript"/>
              </w:rPr>
              <w:t>7</w:t>
            </w:r>
            <w:r w:rsidRPr="000C2AD8">
              <w:rPr>
                <w:rFonts w:hint="eastAsia"/>
                <w:sz w:val="18"/>
                <w:szCs w:val="18"/>
              </w:rPr>
              <w:t>：</w:t>
            </w:r>
            <w:r w:rsidRPr="000C2AD8">
              <w:rPr>
                <w:rFonts w:hint="eastAsia"/>
                <w:sz w:val="18"/>
                <w:szCs w:val="18"/>
              </w:rPr>
              <w:t>LiBO</w:t>
            </w:r>
            <w:r w:rsidRPr="000C2AD8">
              <w:rPr>
                <w:rFonts w:hint="eastAsia"/>
                <w:sz w:val="18"/>
                <w:szCs w:val="18"/>
                <w:vertAlign w:val="subscript"/>
              </w:rPr>
              <w:t>2</w:t>
            </w:r>
            <w:r w:rsidRPr="000C2AD8">
              <w:rPr>
                <w:rFonts w:hint="eastAsia"/>
                <w:sz w:val="18"/>
                <w:szCs w:val="18"/>
              </w:rPr>
              <w:t>（质量比：</w:t>
            </w:r>
            <w:r w:rsidRPr="000C2AD8">
              <w:rPr>
                <w:rFonts w:hint="eastAsia"/>
                <w:sz w:val="18"/>
                <w:szCs w:val="18"/>
              </w:rPr>
              <w:t>12</w:t>
            </w:r>
            <w:r w:rsidRPr="000C2AD8">
              <w:rPr>
                <w:rFonts w:hint="eastAsia"/>
                <w:sz w:val="18"/>
                <w:szCs w:val="18"/>
              </w:rPr>
              <w:t>：</w:t>
            </w:r>
            <w:r w:rsidRPr="000C2AD8">
              <w:rPr>
                <w:rFonts w:hint="eastAsia"/>
                <w:sz w:val="18"/>
                <w:szCs w:val="18"/>
              </w:rPr>
              <w:t>22</w:t>
            </w:r>
            <w:r w:rsidRPr="000C2AD8">
              <w:rPr>
                <w:rFonts w:hint="eastAsia"/>
                <w:sz w:val="18"/>
                <w:szCs w:val="18"/>
              </w:rPr>
              <w:t>）和（质量比</w:t>
            </w:r>
            <w:r w:rsidRPr="000C2AD8">
              <w:rPr>
                <w:rFonts w:hint="eastAsia"/>
                <w:sz w:val="18"/>
                <w:szCs w:val="18"/>
              </w:rPr>
              <w:t>:67:33</w:t>
            </w:r>
            <w:r w:rsidRPr="000C2AD8">
              <w:rPr>
                <w:rFonts w:hint="eastAsia"/>
                <w:sz w:val="18"/>
                <w:szCs w:val="18"/>
              </w:rPr>
              <w:t>）还是分开写（比如</w:t>
            </w:r>
            <w:r w:rsidRPr="000C2AD8">
              <w:rPr>
                <w:rFonts w:hint="eastAsia"/>
                <w:sz w:val="18"/>
                <w:szCs w:val="18"/>
              </w:rPr>
              <w:t>4.1</w:t>
            </w:r>
            <w:r w:rsidRPr="000C2AD8">
              <w:rPr>
                <w:rFonts w:hint="eastAsia"/>
                <w:sz w:val="18"/>
                <w:szCs w:val="18"/>
              </w:rPr>
              <w:t>和</w:t>
            </w:r>
            <w:r w:rsidRPr="000C2AD8">
              <w:rPr>
                <w:rFonts w:hint="eastAsia"/>
                <w:sz w:val="18"/>
                <w:szCs w:val="18"/>
              </w:rPr>
              <w:t>4.2</w:t>
            </w:r>
            <w:r w:rsidRPr="000C2AD8">
              <w:rPr>
                <w:rFonts w:hint="eastAsia"/>
                <w:sz w:val="18"/>
                <w:szCs w:val="18"/>
              </w:rPr>
              <w:t>），这样后续可直接引用，不用在引用标号后面再说明配比。</w:t>
            </w:r>
          </w:p>
        </w:tc>
        <w:tc>
          <w:tcPr>
            <w:tcW w:w="913" w:type="pct"/>
            <w:vAlign w:val="center"/>
          </w:tcPr>
          <w:p w:rsidR="006322F1" w:rsidRPr="000C2AD8" w:rsidRDefault="006322F1" w:rsidP="00F262F4">
            <w:pPr>
              <w:jc w:val="center"/>
              <w:rPr>
                <w:rFonts w:ascii="宋体" w:hAnsi="宋体"/>
                <w:sz w:val="18"/>
                <w:szCs w:val="18"/>
              </w:rPr>
            </w:pPr>
            <w:r w:rsidRPr="000C2AD8">
              <w:rPr>
                <w:rFonts w:ascii="宋体" w:hAnsi="宋体" w:hint="eastAsia"/>
                <w:sz w:val="18"/>
                <w:szCs w:val="18"/>
              </w:rPr>
              <w:t>昆明冶金研究院有限公司</w:t>
            </w:r>
          </w:p>
        </w:tc>
        <w:tc>
          <w:tcPr>
            <w:tcW w:w="454" w:type="pct"/>
            <w:vAlign w:val="center"/>
          </w:tcPr>
          <w:p w:rsidR="006322F1" w:rsidRPr="000C2AD8" w:rsidRDefault="00F262F4" w:rsidP="00F262F4">
            <w:pPr>
              <w:jc w:val="center"/>
              <w:rPr>
                <w:rFonts w:ascii="宋体" w:hAnsi="宋体"/>
                <w:sz w:val="18"/>
                <w:szCs w:val="18"/>
              </w:rPr>
            </w:pPr>
            <w:r w:rsidRPr="000C2AD8">
              <w:rPr>
                <w:rFonts w:ascii="宋体" w:hAnsi="宋体" w:hint="eastAsia"/>
                <w:sz w:val="18"/>
                <w:szCs w:val="18"/>
              </w:rPr>
              <w:t>采用</w:t>
            </w:r>
          </w:p>
        </w:tc>
        <w:tc>
          <w:tcPr>
            <w:tcW w:w="777" w:type="pct"/>
            <w:vAlign w:val="center"/>
          </w:tcPr>
          <w:p w:rsidR="006322F1" w:rsidRPr="000C2AD8" w:rsidRDefault="006322F1" w:rsidP="00F262F4">
            <w:pPr>
              <w:jc w:val="center"/>
              <w:rPr>
                <w:rFonts w:ascii="宋体" w:hAnsi="宋体"/>
                <w:sz w:val="18"/>
                <w:szCs w:val="18"/>
              </w:rPr>
            </w:pPr>
          </w:p>
        </w:tc>
      </w:tr>
    </w:tbl>
    <w:p w:rsidR="001631A0" w:rsidRPr="000C2AD8" w:rsidRDefault="001631A0" w:rsidP="000C2AD8">
      <w:pPr>
        <w:spacing w:beforeLines="50" w:afterLines="50" w:line="360" w:lineRule="auto"/>
        <w:rPr>
          <w:rFonts w:ascii="Times New Roman" w:eastAsia="黑体" w:hAnsi="Times New Roman" w:cs="Times New Roman"/>
          <w:sz w:val="24"/>
        </w:rPr>
      </w:pPr>
      <w:r w:rsidRPr="000C2AD8">
        <w:rPr>
          <w:rFonts w:ascii="Times New Roman" w:eastAsia="黑体" w:hAnsi="Times New Roman" w:cs="Times New Roman" w:hint="eastAsia"/>
          <w:sz w:val="24"/>
        </w:rPr>
        <w:t>八</w:t>
      </w:r>
      <w:r w:rsidRPr="000C2AD8">
        <w:rPr>
          <w:rFonts w:ascii="Times New Roman" w:eastAsia="黑体" w:hAnsi="Times New Roman" w:cs="Times New Roman"/>
          <w:sz w:val="24"/>
        </w:rPr>
        <w:t>、标准作为强制性或推荐性的建议和废止现行有关标准的建议</w:t>
      </w:r>
    </w:p>
    <w:p w:rsidR="001631A0" w:rsidRPr="000C2AD8" w:rsidRDefault="001631A0" w:rsidP="001631A0">
      <w:pPr>
        <w:spacing w:line="360" w:lineRule="auto"/>
        <w:ind w:firstLineChars="200" w:firstLine="420"/>
        <w:rPr>
          <w:rFonts w:ascii="Times New Roman" w:hAnsi="Times New Roman" w:cs="Times New Roman"/>
          <w:szCs w:val="21"/>
        </w:rPr>
      </w:pPr>
      <w:r w:rsidRPr="000C2AD8">
        <w:rPr>
          <w:rFonts w:ascii="Times New Roman" w:hAnsi="Times New Roman" w:cs="Times New Roman"/>
          <w:szCs w:val="21"/>
        </w:rPr>
        <w:t>建议</w:t>
      </w:r>
      <w:r w:rsidR="00F262F4" w:rsidRPr="000C2AD8">
        <w:rPr>
          <w:rFonts w:ascii="Times New Roman" w:hAnsi="Times New Roman" w:cs="Times New Roman" w:hint="eastAsia"/>
          <w:szCs w:val="21"/>
        </w:rPr>
        <w:t>该标准为推荐性行业标准。</w:t>
      </w:r>
      <w:r w:rsidR="00AD732A" w:rsidRPr="000C2AD8">
        <w:rPr>
          <w:rFonts w:ascii="宋体" w:hAnsi="宋体" w:cs="宋体" w:hint="eastAsia"/>
          <w:szCs w:val="21"/>
        </w:rPr>
        <w:t>本标准颁布实施后，建议废止YS/T 575.23-2009《铝土矿石化学分析方法 元素含量的测定 X射线荧光光谱法》。</w:t>
      </w:r>
    </w:p>
    <w:p w:rsidR="001631A0" w:rsidRPr="000C2AD8" w:rsidRDefault="001631A0" w:rsidP="000C2AD8">
      <w:pPr>
        <w:spacing w:beforeLines="50" w:afterLines="50" w:line="360" w:lineRule="auto"/>
        <w:rPr>
          <w:rFonts w:ascii="Times New Roman" w:eastAsia="黑体" w:hAnsi="Times New Roman" w:cs="Times New Roman"/>
          <w:sz w:val="24"/>
        </w:rPr>
      </w:pPr>
      <w:r w:rsidRPr="000C2AD8">
        <w:rPr>
          <w:rFonts w:ascii="Times New Roman" w:eastAsia="黑体" w:hAnsi="Times New Roman" w:cs="Times New Roman" w:hint="eastAsia"/>
          <w:sz w:val="24"/>
        </w:rPr>
        <w:t>九</w:t>
      </w:r>
      <w:r w:rsidRPr="000C2AD8">
        <w:rPr>
          <w:rFonts w:ascii="Times New Roman" w:eastAsia="黑体" w:hAnsi="Times New Roman" w:cs="Times New Roman"/>
          <w:sz w:val="24"/>
        </w:rPr>
        <w:t>、贯彻标准的要求和措施建议</w:t>
      </w:r>
    </w:p>
    <w:p w:rsidR="001631A0" w:rsidRPr="000C2AD8" w:rsidRDefault="001631A0" w:rsidP="001631A0">
      <w:pPr>
        <w:tabs>
          <w:tab w:val="left" w:pos="525"/>
        </w:tabs>
        <w:spacing w:line="360" w:lineRule="auto"/>
        <w:ind w:firstLineChars="200" w:firstLine="420"/>
        <w:outlineLvl w:val="0"/>
        <w:rPr>
          <w:rFonts w:ascii="Times New Roman" w:hAnsi="Times New Roman" w:cs="Times New Roman"/>
          <w:szCs w:val="21"/>
        </w:rPr>
      </w:pPr>
      <w:r w:rsidRPr="000C2AD8">
        <w:rPr>
          <w:rFonts w:ascii="Times New Roman" w:hAnsi="Times New Roman" w:cs="Times New Roman"/>
          <w:szCs w:val="21"/>
        </w:rPr>
        <w:t>建议相关部门组织贯彻本标准的实施，采取有效措施向</w:t>
      </w:r>
      <w:r w:rsidR="00AD732A" w:rsidRPr="000C2AD8">
        <w:rPr>
          <w:rFonts w:ascii="Times New Roman" w:hAnsi="Times New Roman" w:cs="Times New Roman" w:hint="eastAsia"/>
          <w:szCs w:val="21"/>
        </w:rPr>
        <w:t>铝土矿石</w:t>
      </w:r>
      <w:r w:rsidR="00AD732A" w:rsidRPr="000C2AD8">
        <w:rPr>
          <w:rFonts w:ascii="Times New Roman" w:hAnsi="Times New Roman" w:cs="Times New Roman"/>
          <w:szCs w:val="21"/>
        </w:rPr>
        <w:t>的</w:t>
      </w:r>
      <w:r w:rsidR="00AD732A" w:rsidRPr="000C2AD8">
        <w:rPr>
          <w:rFonts w:ascii="Times New Roman" w:hAnsi="Times New Roman" w:cs="Times New Roman" w:hint="eastAsia"/>
          <w:szCs w:val="21"/>
        </w:rPr>
        <w:t>开采、使用</w:t>
      </w:r>
      <w:r w:rsidRPr="000C2AD8">
        <w:rPr>
          <w:rFonts w:ascii="Times New Roman" w:hAnsi="Times New Roman" w:cs="Times New Roman"/>
          <w:szCs w:val="21"/>
        </w:rPr>
        <w:t>单位以及有关的检测机构</w:t>
      </w:r>
      <w:proofErr w:type="gramStart"/>
      <w:r w:rsidRPr="000C2AD8">
        <w:rPr>
          <w:rFonts w:ascii="Times New Roman" w:hAnsi="Times New Roman" w:cs="Times New Roman"/>
          <w:szCs w:val="21"/>
        </w:rPr>
        <w:t>宣贯本标准</w:t>
      </w:r>
      <w:proofErr w:type="gramEnd"/>
      <w:r w:rsidRPr="000C2AD8">
        <w:rPr>
          <w:rFonts w:ascii="Times New Roman" w:hAnsi="Times New Roman" w:cs="Times New Roman"/>
          <w:szCs w:val="21"/>
        </w:rPr>
        <w:t>。建议本标准尽快发布，各相关单位及科研院所尽快开始执行本标准。</w:t>
      </w:r>
    </w:p>
    <w:p w:rsidR="001631A0" w:rsidRPr="000C2AD8" w:rsidRDefault="001631A0" w:rsidP="001631A0">
      <w:pPr>
        <w:tabs>
          <w:tab w:val="left" w:pos="525"/>
        </w:tabs>
        <w:spacing w:line="360" w:lineRule="auto"/>
        <w:ind w:firstLineChars="200" w:firstLine="420"/>
        <w:outlineLvl w:val="0"/>
        <w:rPr>
          <w:rFonts w:ascii="Times New Roman" w:hAnsi="Times New Roman" w:cs="Times New Roman"/>
          <w:szCs w:val="21"/>
        </w:rPr>
      </w:pPr>
      <w:r w:rsidRPr="000C2AD8">
        <w:rPr>
          <w:rFonts w:ascii="Times New Roman" w:hAnsi="Times New Roman" w:cs="Times New Roman"/>
          <w:szCs w:val="21"/>
        </w:rPr>
        <w:t>组织措施：建议由国家标准化管理委员会轻金属标准化委员会组织贯彻本标准的相关活动，利用各种条件，如工作组活动、标委会管理及活动、标准化技术期刊刊登、</w:t>
      </w:r>
      <w:proofErr w:type="gramStart"/>
      <w:r w:rsidRPr="000C2AD8">
        <w:rPr>
          <w:rFonts w:ascii="Times New Roman" w:hAnsi="Times New Roman" w:cs="Times New Roman"/>
          <w:szCs w:val="21"/>
        </w:rPr>
        <w:t>相关官网网上</w:t>
      </w:r>
      <w:proofErr w:type="gramEnd"/>
      <w:r w:rsidRPr="000C2AD8">
        <w:rPr>
          <w:rFonts w:ascii="Times New Roman" w:hAnsi="Times New Roman" w:cs="Times New Roman"/>
          <w:szCs w:val="21"/>
        </w:rPr>
        <w:t>发布等。</w:t>
      </w:r>
    </w:p>
    <w:p w:rsidR="001631A0" w:rsidRPr="000C2AD8" w:rsidRDefault="001631A0" w:rsidP="001631A0">
      <w:pPr>
        <w:tabs>
          <w:tab w:val="left" w:pos="525"/>
        </w:tabs>
        <w:spacing w:line="360" w:lineRule="auto"/>
        <w:ind w:firstLineChars="200" w:firstLine="420"/>
        <w:outlineLvl w:val="0"/>
        <w:rPr>
          <w:rFonts w:ascii="Times New Roman" w:hAnsi="Times New Roman" w:cs="Times New Roman"/>
          <w:szCs w:val="21"/>
        </w:rPr>
      </w:pPr>
      <w:r w:rsidRPr="000C2AD8">
        <w:rPr>
          <w:rFonts w:ascii="Times New Roman" w:hAnsi="Times New Roman" w:cs="Times New Roman"/>
          <w:szCs w:val="21"/>
        </w:rPr>
        <w:t>技术措施：通过专家培训、技术交流等措施进行宣贯执行。</w:t>
      </w:r>
    </w:p>
    <w:p w:rsidR="001631A0" w:rsidRPr="000C2AD8" w:rsidRDefault="001631A0" w:rsidP="001631A0">
      <w:pPr>
        <w:tabs>
          <w:tab w:val="left" w:pos="525"/>
        </w:tabs>
        <w:spacing w:line="360" w:lineRule="auto"/>
        <w:ind w:firstLineChars="200" w:firstLine="420"/>
        <w:outlineLvl w:val="0"/>
        <w:rPr>
          <w:rFonts w:ascii="Times New Roman" w:hAnsi="Times New Roman" w:cs="Times New Roman"/>
          <w:szCs w:val="21"/>
        </w:rPr>
      </w:pPr>
      <w:r w:rsidRPr="000C2AD8">
        <w:rPr>
          <w:rFonts w:ascii="Times New Roman" w:hAnsi="Times New Roman" w:cs="Times New Roman"/>
          <w:szCs w:val="21"/>
        </w:rPr>
        <w:t>过渡办法：无。</w:t>
      </w:r>
    </w:p>
    <w:p w:rsidR="001631A0" w:rsidRPr="000C2AD8" w:rsidRDefault="001631A0" w:rsidP="000C2AD8">
      <w:pPr>
        <w:spacing w:beforeLines="50" w:afterLines="50" w:line="360" w:lineRule="auto"/>
        <w:rPr>
          <w:rFonts w:ascii="Times New Roman" w:eastAsia="黑体" w:hAnsi="Times New Roman" w:cs="Times New Roman"/>
          <w:sz w:val="24"/>
        </w:rPr>
      </w:pPr>
      <w:r w:rsidRPr="000C2AD8">
        <w:rPr>
          <w:rFonts w:ascii="Times New Roman" w:eastAsia="黑体" w:hAnsi="Times New Roman" w:cs="Times New Roman"/>
          <w:sz w:val="24"/>
        </w:rPr>
        <w:t>十、其他应予说明的事项</w:t>
      </w:r>
    </w:p>
    <w:p w:rsidR="001631A0" w:rsidRPr="000C2AD8" w:rsidRDefault="00AD6FCE" w:rsidP="001631A0">
      <w:pPr>
        <w:spacing w:before="120" w:line="360" w:lineRule="auto"/>
        <w:ind w:firstLineChars="200" w:firstLine="420"/>
        <w:rPr>
          <w:rFonts w:ascii="Times New Roman" w:hAnsi="Times New Roman" w:cs="Times New Roman"/>
          <w:szCs w:val="21"/>
        </w:rPr>
      </w:pPr>
      <w:r w:rsidRPr="000C2AD8">
        <w:rPr>
          <w:rFonts w:ascii="Times New Roman" w:hAnsi="Times New Roman" w:cs="Times New Roman" w:hint="eastAsia"/>
          <w:szCs w:val="21"/>
        </w:rPr>
        <w:t>无</w:t>
      </w:r>
      <w:r w:rsidR="001631A0" w:rsidRPr="000C2AD8">
        <w:rPr>
          <w:rFonts w:ascii="Times New Roman" w:hAnsi="Times New Roman" w:cs="Times New Roman"/>
          <w:szCs w:val="21"/>
        </w:rPr>
        <w:t>。</w:t>
      </w:r>
    </w:p>
    <w:p w:rsidR="001631A0" w:rsidRPr="000C2AD8" w:rsidRDefault="001631A0" w:rsidP="001631A0">
      <w:pPr>
        <w:rPr>
          <w:rFonts w:ascii="Times New Roman" w:hAnsi="Times New Roman" w:cs="Times New Roman"/>
          <w:szCs w:val="21"/>
        </w:rPr>
      </w:pPr>
      <w:r w:rsidRPr="000C2AD8">
        <w:rPr>
          <w:rFonts w:ascii="Times New Roman" w:hAnsi="Times New Roman" w:cs="Times New Roman"/>
        </w:rPr>
        <w:t xml:space="preserve">   </w:t>
      </w:r>
    </w:p>
    <w:p w:rsidR="001631A0" w:rsidRPr="000C2AD8" w:rsidRDefault="001631A0" w:rsidP="001631A0">
      <w:pPr>
        <w:spacing w:line="360" w:lineRule="auto"/>
        <w:jc w:val="center"/>
        <w:rPr>
          <w:rFonts w:ascii="Times New Roman" w:hAnsi="Times New Roman" w:cs="Times New Roman"/>
          <w:szCs w:val="21"/>
        </w:rPr>
      </w:pPr>
      <w:r w:rsidRPr="000C2AD8">
        <w:rPr>
          <w:rFonts w:ascii="Times New Roman" w:hAnsi="Times New Roman" w:cs="Times New Roman"/>
          <w:szCs w:val="21"/>
        </w:rPr>
        <w:t xml:space="preserve">                          </w:t>
      </w:r>
      <w:r w:rsidRPr="000C2AD8">
        <w:rPr>
          <w:rFonts w:ascii="Times New Roman" w:hAnsi="Times New Roman" w:cs="Times New Roman" w:hint="eastAsia"/>
          <w:szCs w:val="21"/>
        </w:rPr>
        <w:t>行业</w:t>
      </w:r>
      <w:r w:rsidRPr="000C2AD8">
        <w:rPr>
          <w:rFonts w:ascii="Times New Roman" w:hAnsi="Times New Roman" w:cs="Times New Roman"/>
          <w:szCs w:val="21"/>
        </w:rPr>
        <w:t>标准《</w:t>
      </w:r>
      <w:r w:rsidRPr="000C2AD8">
        <w:rPr>
          <w:rFonts w:ascii="Times New Roman" w:hAnsi="Times New Roman" w:cs="Times New Roman" w:hint="eastAsia"/>
          <w:kern w:val="0"/>
          <w:szCs w:val="21"/>
        </w:rPr>
        <w:t>铝土矿石化学分析方法</w:t>
      </w:r>
      <w:r w:rsidRPr="000C2AD8">
        <w:rPr>
          <w:rFonts w:ascii="Times New Roman" w:hAnsi="Times New Roman" w:cs="Times New Roman"/>
          <w:szCs w:val="21"/>
        </w:rPr>
        <w:t>》编制组</w:t>
      </w:r>
    </w:p>
    <w:p w:rsidR="001631A0" w:rsidRPr="000C2AD8" w:rsidRDefault="001631A0" w:rsidP="001631A0">
      <w:pPr>
        <w:spacing w:line="360" w:lineRule="auto"/>
        <w:jc w:val="center"/>
        <w:rPr>
          <w:rFonts w:ascii="Times New Roman" w:hAnsi="Times New Roman" w:cs="Times New Roman"/>
          <w:szCs w:val="21"/>
        </w:rPr>
      </w:pPr>
      <w:r w:rsidRPr="000C2AD8">
        <w:rPr>
          <w:rFonts w:ascii="Times New Roman" w:hAnsi="Times New Roman" w:cs="Times New Roman"/>
          <w:szCs w:val="21"/>
        </w:rPr>
        <w:t xml:space="preserve">                                     20</w:t>
      </w:r>
      <w:r w:rsidRPr="000C2AD8">
        <w:rPr>
          <w:rFonts w:ascii="Times New Roman" w:hAnsi="Times New Roman" w:cs="Times New Roman" w:hint="eastAsia"/>
          <w:szCs w:val="21"/>
        </w:rPr>
        <w:t>20</w:t>
      </w:r>
      <w:r w:rsidRPr="000C2AD8">
        <w:rPr>
          <w:rFonts w:ascii="Times New Roman" w:hAnsi="Times New Roman" w:cs="Times New Roman"/>
          <w:szCs w:val="21"/>
        </w:rPr>
        <w:t>年</w:t>
      </w:r>
      <w:r w:rsidRPr="000C2AD8">
        <w:rPr>
          <w:rFonts w:ascii="Times New Roman" w:hAnsi="Times New Roman" w:cs="Times New Roman" w:hint="eastAsia"/>
          <w:szCs w:val="21"/>
        </w:rPr>
        <w:t>6</w:t>
      </w:r>
      <w:r w:rsidRPr="000C2AD8">
        <w:rPr>
          <w:rFonts w:ascii="Times New Roman" w:hAnsi="Times New Roman" w:cs="Times New Roman"/>
          <w:szCs w:val="21"/>
        </w:rPr>
        <w:t>月</w:t>
      </w:r>
    </w:p>
    <w:p w:rsidR="009D7209" w:rsidRPr="000C2AD8" w:rsidRDefault="009D7209" w:rsidP="0045409A">
      <w:pPr>
        <w:spacing w:beforeLines="50" w:afterLines="50" w:line="360" w:lineRule="auto"/>
        <w:ind w:firstLineChars="200" w:firstLine="420"/>
      </w:pPr>
    </w:p>
    <w:sectPr w:rsidR="009D7209" w:rsidRPr="000C2AD8" w:rsidSect="009D72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C7C" w:rsidRDefault="00597C7C" w:rsidP="00AA2EBD">
      <w:r>
        <w:separator/>
      </w:r>
    </w:p>
  </w:endnote>
  <w:endnote w:type="continuationSeparator" w:id="0">
    <w:p w:rsidR="00597C7C" w:rsidRDefault="00597C7C" w:rsidP="00AA2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C7C" w:rsidRDefault="00597C7C" w:rsidP="00AA2EBD">
      <w:r>
        <w:separator/>
      </w:r>
    </w:p>
  </w:footnote>
  <w:footnote w:type="continuationSeparator" w:id="0">
    <w:p w:rsidR="00597C7C" w:rsidRDefault="00597C7C" w:rsidP="00AA2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E4A0C"/>
    <w:multiLevelType w:val="multilevel"/>
    <w:tmpl w:val="2E8E4A0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3CD1BAA"/>
    <w:multiLevelType w:val="singleLevel"/>
    <w:tmpl w:val="33CD1BA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045831"/>
    <w:rsid w:val="00003281"/>
    <w:rsid w:val="0001034D"/>
    <w:rsid w:val="00026BC2"/>
    <w:rsid w:val="00034AD1"/>
    <w:rsid w:val="0008213D"/>
    <w:rsid w:val="000A2BF2"/>
    <w:rsid w:val="000C2AD8"/>
    <w:rsid w:val="001068CF"/>
    <w:rsid w:val="001170EB"/>
    <w:rsid w:val="001631A0"/>
    <w:rsid w:val="00167F99"/>
    <w:rsid w:val="001B6615"/>
    <w:rsid w:val="001F2A2B"/>
    <w:rsid w:val="00203FBA"/>
    <w:rsid w:val="00270A2B"/>
    <w:rsid w:val="002A460D"/>
    <w:rsid w:val="002C306A"/>
    <w:rsid w:val="002E1C74"/>
    <w:rsid w:val="00344E7D"/>
    <w:rsid w:val="0039005B"/>
    <w:rsid w:val="003A4B41"/>
    <w:rsid w:val="003B0379"/>
    <w:rsid w:val="003B58C0"/>
    <w:rsid w:val="003D077A"/>
    <w:rsid w:val="00415013"/>
    <w:rsid w:val="0045409A"/>
    <w:rsid w:val="00487D3B"/>
    <w:rsid w:val="00493E76"/>
    <w:rsid w:val="004A428A"/>
    <w:rsid w:val="004B777F"/>
    <w:rsid w:val="00542BAD"/>
    <w:rsid w:val="00546A53"/>
    <w:rsid w:val="005525D4"/>
    <w:rsid w:val="00554850"/>
    <w:rsid w:val="005678B3"/>
    <w:rsid w:val="00586B12"/>
    <w:rsid w:val="00597C7C"/>
    <w:rsid w:val="005C481A"/>
    <w:rsid w:val="005E32D5"/>
    <w:rsid w:val="006322F1"/>
    <w:rsid w:val="00651637"/>
    <w:rsid w:val="00671231"/>
    <w:rsid w:val="00671A92"/>
    <w:rsid w:val="00671E80"/>
    <w:rsid w:val="0067313A"/>
    <w:rsid w:val="00673C94"/>
    <w:rsid w:val="006C684C"/>
    <w:rsid w:val="0070213F"/>
    <w:rsid w:val="00706145"/>
    <w:rsid w:val="00712041"/>
    <w:rsid w:val="007232AD"/>
    <w:rsid w:val="00751336"/>
    <w:rsid w:val="0075425E"/>
    <w:rsid w:val="007619CE"/>
    <w:rsid w:val="00790811"/>
    <w:rsid w:val="007C65D2"/>
    <w:rsid w:val="00830B56"/>
    <w:rsid w:val="00860BA1"/>
    <w:rsid w:val="008924FD"/>
    <w:rsid w:val="008D7195"/>
    <w:rsid w:val="00917E61"/>
    <w:rsid w:val="0092385E"/>
    <w:rsid w:val="0095020A"/>
    <w:rsid w:val="009B4D9A"/>
    <w:rsid w:val="009D7209"/>
    <w:rsid w:val="009E673C"/>
    <w:rsid w:val="009F5BC5"/>
    <w:rsid w:val="00A268F0"/>
    <w:rsid w:val="00A3353C"/>
    <w:rsid w:val="00A44155"/>
    <w:rsid w:val="00A53011"/>
    <w:rsid w:val="00A61E28"/>
    <w:rsid w:val="00A80B97"/>
    <w:rsid w:val="00A92C11"/>
    <w:rsid w:val="00AA2EBD"/>
    <w:rsid w:val="00AD6FCE"/>
    <w:rsid w:val="00AD732A"/>
    <w:rsid w:val="00AF4322"/>
    <w:rsid w:val="00B25FA0"/>
    <w:rsid w:val="00B332CB"/>
    <w:rsid w:val="00B41BBE"/>
    <w:rsid w:val="00BE5666"/>
    <w:rsid w:val="00BF63C3"/>
    <w:rsid w:val="00C178BB"/>
    <w:rsid w:val="00C6205D"/>
    <w:rsid w:val="00C72AE3"/>
    <w:rsid w:val="00C84A42"/>
    <w:rsid w:val="00C91676"/>
    <w:rsid w:val="00CE2940"/>
    <w:rsid w:val="00CF294C"/>
    <w:rsid w:val="00DB5187"/>
    <w:rsid w:val="00DB6927"/>
    <w:rsid w:val="00DC3D4F"/>
    <w:rsid w:val="00DE636A"/>
    <w:rsid w:val="00DF5824"/>
    <w:rsid w:val="00E1725E"/>
    <w:rsid w:val="00E31B3E"/>
    <w:rsid w:val="00E34AFA"/>
    <w:rsid w:val="00E37238"/>
    <w:rsid w:val="00E54074"/>
    <w:rsid w:val="00E73316"/>
    <w:rsid w:val="00EB1C46"/>
    <w:rsid w:val="00ED05D0"/>
    <w:rsid w:val="00EF1CF3"/>
    <w:rsid w:val="00F262F4"/>
    <w:rsid w:val="00F536E6"/>
    <w:rsid w:val="00F642A5"/>
    <w:rsid w:val="00F7403C"/>
    <w:rsid w:val="00F90E1F"/>
    <w:rsid w:val="19BB009C"/>
    <w:rsid w:val="1B3B0044"/>
    <w:rsid w:val="205C2730"/>
    <w:rsid w:val="329A4BA6"/>
    <w:rsid w:val="44045831"/>
    <w:rsid w:val="49C2020F"/>
    <w:rsid w:val="52002FC4"/>
    <w:rsid w:val="535934CA"/>
    <w:rsid w:val="55AE4E87"/>
    <w:rsid w:val="66245D50"/>
    <w:rsid w:val="766A5C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2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17E61"/>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9D7209"/>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rsid w:val="00AA2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A2EBD"/>
    <w:rPr>
      <w:rFonts w:asciiTheme="minorHAnsi" w:eastAsiaTheme="minorEastAsia" w:hAnsiTheme="minorHAnsi" w:cstheme="minorBidi"/>
      <w:kern w:val="2"/>
      <w:sz w:val="18"/>
      <w:szCs w:val="18"/>
    </w:rPr>
  </w:style>
  <w:style w:type="paragraph" w:styleId="a4">
    <w:name w:val="footer"/>
    <w:basedOn w:val="a"/>
    <w:link w:val="Char0"/>
    <w:uiPriority w:val="99"/>
    <w:qFormat/>
    <w:rsid w:val="00AA2EB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A2EBD"/>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sid w:val="00917E61"/>
    <w:rPr>
      <w:rFonts w:asciiTheme="majorHAnsi" w:eastAsiaTheme="majorEastAsia" w:hAnsiTheme="majorHAnsi"/>
      <w:b/>
      <w:bCs/>
      <w:kern w:val="32"/>
      <w:sz w:val="32"/>
      <w:szCs w:val="32"/>
      <w:lang w:eastAsia="en-US" w:bidi="en-US"/>
    </w:rPr>
  </w:style>
  <w:style w:type="character" w:customStyle="1" w:styleId="Char1">
    <w:name w:val="批注框文本 Char"/>
    <w:basedOn w:val="a0"/>
    <w:link w:val="a5"/>
    <w:uiPriority w:val="99"/>
    <w:qFormat/>
    <w:rsid w:val="00917E61"/>
    <w:rPr>
      <w:rFonts w:asciiTheme="minorHAnsi" w:eastAsiaTheme="minorEastAsia" w:hAnsiTheme="minorHAnsi" w:cstheme="minorBidi"/>
      <w:kern w:val="2"/>
      <w:sz w:val="18"/>
      <w:szCs w:val="18"/>
    </w:rPr>
  </w:style>
  <w:style w:type="paragraph" w:styleId="a5">
    <w:name w:val="Balloon Text"/>
    <w:basedOn w:val="a"/>
    <w:link w:val="Char1"/>
    <w:uiPriority w:val="99"/>
    <w:unhideWhenUsed/>
    <w:rsid w:val="00917E61"/>
    <w:rPr>
      <w:sz w:val="18"/>
      <w:szCs w:val="18"/>
    </w:rPr>
  </w:style>
  <w:style w:type="paragraph" w:styleId="a6">
    <w:name w:val="Date"/>
    <w:basedOn w:val="a"/>
    <w:next w:val="a"/>
    <w:link w:val="Char2"/>
    <w:rsid w:val="00917E61"/>
    <w:pPr>
      <w:ind w:leftChars="2500" w:left="100"/>
    </w:pPr>
  </w:style>
  <w:style w:type="character" w:customStyle="1" w:styleId="Char2">
    <w:name w:val="日期 Char"/>
    <w:basedOn w:val="a0"/>
    <w:link w:val="a6"/>
    <w:rsid w:val="00917E61"/>
    <w:rPr>
      <w:rFonts w:asciiTheme="minorHAnsi" w:eastAsiaTheme="minorEastAsia" w:hAnsiTheme="minorHAnsi" w:cstheme="minorBidi"/>
      <w:kern w:val="2"/>
      <w:sz w:val="21"/>
      <w:szCs w:val="22"/>
    </w:rPr>
  </w:style>
  <w:style w:type="table" w:styleId="a7">
    <w:name w:val="Table Grid"/>
    <w:basedOn w:val="a1"/>
    <w:uiPriority w:val="59"/>
    <w:rsid w:val="00F74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1631A0"/>
    <w:pPr>
      <w:widowControl/>
      <w:spacing w:after="160" w:line="240" w:lineRule="exact"/>
      <w:jc w:val="left"/>
    </w:pPr>
    <w:rPr>
      <w:rFonts w:ascii="Verdana" w:eastAsia="宋体" w:hAnsi="Verdana"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30692923">
      <w:bodyDiv w:val="1"/>
      <w:marLeft w:val="0"/>
      <w:marRight w:val="0"/>
      <w:marTop w:val="0"/>
      <w:marBottom w:val="0"/>
      <w:divBdr>
        <w:top w:val="none" w:sz="0" w:space="0" w:color="auto"/>
        <w:left w:val="none" w:sz="0" w:space="0" w:color="auto"/>
        <w:bottom w:val="none" w:sz="0" w:space="0" w:color="auto"/>
        <w:right w:val="none" w:sz="0" w:space="0" w:color="auto"/>
      </w:divBdr>
    </w:div>
    <w:div w:id="41756540">
      <w:bodyDiv w:val="1"/>
      <w:marLeft w:val="0"/>
      <w:marRight w:val="0"/>
      <w:marTop w:val="0"/>
      <w:marBottom w:val="0"/>
      <w:divBdr>
        <w:top w:val="none" w:sz="0" w:space="0" w:color="auto"/>
        <w:left w:val="none" w:sz="0" w:space="0" w:color="auto"/>
        <w:bottom w:val="none" w:sz="0" w:space="0" w:color="auto"/>
        <w:right w:val="none" w:sz="0" w:space="0" w:color="auto"/>
      </w:divBdr>
    </w:div>
    <w:div w:id="561909387">
      <w:bodyDiv w:val="1"/>
      <w:marLeft w:val="0"/>
      <w:marRight w:val="0"/>
      <w:marTop w:val="0"/>
      <w:marBottom w:val="0"/>
      <w:divBdr>
        <w:top w:val="none" w:sz="0" w:space="0" w:color="auto"/>
        <w:left w:val="none" w:sz="0" w:space="0" w:color="auto"/>
        <w:bottom w:val="none" w:sz="0" w:space="0" w:color="auto"/>
        <w:right w:val="none" w:sz="0" w:space="0" w:color="auto"/>
      </w:divBdr>
    </w:div>
    <w:div w:id="689262334">
      <w:bodyDiv w:val="1"/>
      <w:marLeft w:val="0"/>
      <w:marRight w:val="0"/>
      <w:marTop w:val="0"/>
      <w:marBottom w:val="0"/>
      <w:divBdr>
        <w:top w:val="none" w:sz="0" w:space="0" w:color="auto"/>
        <w:left w:val="none" w:sz="0" w:space="0" w:color="auto"/>
        <w:bottom w:val="none" w:sz="0" w:space="0" w:color="auto"/>
        <w:right w:val="none" w:sz="0" w:space="0" w:color="auto"/>
      </w:divBdr>
    </w:div>
    <w:div w:id="718939416">
      <w:bodyDiv w:val="1"/>
      <w:marLeft w:val="0"/>
      <w:marRight w:val="0"/>
      <w:marTop w:val="0"/>
      <w:marBottom w:val="0"/>
      <w:divBdr>
        <w:top w:val="none" w:sz="0" w:space="0" w:color="auto"/>
        <w:left w:val="none" w:sz="0" w:space="0" w:color="auto"/>
        <w:bottom w:val="none" w:sz="0" w:space="0" w:color="auto"/>
        <w:right w:val="none" w:sz="0" w:space="0" w:color="auto"/>
      </w:divBdr>
    </w:div>
    <w:div w:id="1005401707">
      <w:bodyDiv w:val="1"/>
      <w:marLeft w:val="0"/>
      <w:marRight w:val="0"/>
      <w:marTop w:val="0"/>
      <w:marBottom w:val="0"/>
      <w:divBdr>
        <w:top w:val="none" w:sz="0" w:space="0" w:color="auto"/>
        <w:left w:val="none" w:sz="0" w:space="0" w:color="auto"/>
        <w:bottom w:val="none" w:sz="0" w:space="0" w:color="auto"/>
        <w:right w:val="none" w:sz="0" w:space="0" w:color="auto"/>
      </w:divBdr>
    </w:div>
    <w:div w:id="1200781784">
      <w:bodyDiv w:val="1"/>
      <w:marLeft w:val="0"/>
      <w:marRight w:val="0"/>
      <w:marTop w:val="0"/>
      <w:marBottom w:val="0"/>
      <w:divBdr>
        <w:top w:val="none" w:sz="0" w:space="0" w:color="auto"/>
        <w:left w:val="none" w:sz="0" w:space="0" w:color="auto"/>
        <w:bottom w:val="none" w:sz="0" w:space="0" w:color="auto"/>
        <w:right w:val="none" w:sz="0" w:space="0" w:color="auto"/>
      </w:divBdr>
    </w:div>
    <w:div w:id="1360204647">
      <w:bodyDiv w:val="1"/>
      <w:marLeft w:val="0"/>
      <w:marRight w:val="0"/>
      <w:marTop w:val="0"/>
      <w:marBottom w:val="0"/>
      <w:divBdr>
        <w:top w:val="none" w:sz="0" w:space="0" w:color="auto"/>
        <w:left w:val="none" w:sz="0" w:space="0" w:color="auto"/>
        <w:bottom w:val="none" w:sz="0" w:space="0" w:color="auto"/>
        <w:right w:val="none" w:sz="0" w:space="0" w:color="auto"/>
      </w:divBdr>
    </w:div>
    <w:div w:id="1361397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22</Pages>
  <Words>4542</Words>
  <Characters>25890</Characters>
  <Application>Microsoft Office Word</Application>
  <DocSecurity>0</DocSecurity>
  <Lines>215</Lines>
  <Paragraphs>60</Paragraphs>
  <ScaleCrop>false</ScaleCrop>
  <Company>rilm.com.cn</Company>
  <LinksUpToDate>false</LinksUpToDate>
  <CharactersWithSpaces>30372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dc:creator>
  <cp:lastModifiedBy>内网信息</cp:lastModifiedBy>
  <cp:revision>55</cp:revision>
  <dcterms:created xsi:type="dcterms:W3CDTF">2020-05-21T13:34:00Z</dcterms:created>
  <dcterms:modified xsi:type="dcterms:W3CDTF">2020-06-09T07:54:00Z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