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2E" w:rsidRDefault="00844AB8" w:rsidP="00B66D2E">
      <w:pPr>
        <w:pStyle w:val="ab"/>
        <w:rPr>
          <w:sz w:val="28"/>
        </w:rPr>
        <w:sectPr w:rsidR="00B66D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bookmarkStart w:id="0" w:name="SectionMark0"/>
      <w:r w:rsidRPr="00844AB8">
        <w:pict>
          <v:line id="_x0000_s1036" style="position:absolute;left:0;text-align:left;z-index:251652096" from="-2.4pt,692.35pt" to="479.6pt,692.35pt" strokecolor="#800008" strokeweight="1pt"/>
        </w:pict>
      </w:r>
      <w:r w:rsidRPr="00844AB8">
        <w:rPr>
          <w:color w:val="000000"/>
        </w:rPr>
        <w:pict>
          <v:line id="_x0000_s1037" style="position:absolute;left:0;text-align:left;z-index:251653120" from="-12pt,182.9pt" to="470pt,182.9pt" strokeweight="1pt">
            <v:shadow type="perspective" color="#7f7f7f" offset="1pt" offset2="-3pt"/>
          </v:line>
        </w:pict>
      </w:r>
      <w:r w:rsidRPr="00844A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8" o:spid="_x0000_s1035" type="#_x0000_t202" style="position:absolute;left:0;text-align:left;margin-left:200.75pt;margin-top:8.45pt;width:250pt;height:56.7pt;z-index:251654144;mso-position-horizontal-relative:margin;mso-position-vertical-relative:margin" stroked="f">
            <v:textbox style="mso-next-textbox:#fmFrame8" inset="0,0,0,0">
              <w:txbxContent>
                <w:p w:rsidR="00B66D2E" w:rsidRDefault="00B66D2E" w:rsidP="00B66D2E">
                  <w:pPr>
                    <w:pStyle w:val="ae"/>
                  </w:pPr>
                  <w: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sz w:val="28"/>
        </w:rPr>
        <w:pict>
          <v:line id="_x0000_s1034" style="position:absolute;left:0;text-align:left;z-index:251655168" from="0,700pt" to="482pt,700pt" strokecolor="white" strokeweight="1pt"/>
        </w:pict>
      </w:r>
      <w:r>
        <w:rPr>
          <w:sz w:val="28"/>
        </w:rPr>
        <w:pict>
          <v:line id="_x0000_s1033" style="position:absolute;left:0;text-align:left;z-index:251656192" from="0,179pt" to="482pt,179pt" strokecolor="white" strokeweight="1pt"/>
        </w:pict>
      </w:r>
      <w:r>
        <w:rPr>
          <w:sz w:val="28"/>
        </w:rPr>
        <w:pict>
          <v:shape id="fmFrame7" o:spid="_x0000_s1032" type="#_x0000_t202" style="position:absolute;left:0;text-align:left;margin-left:0;margin-top:703.9pt;width:481.9pt;height:28.6pt;z-index:251657216;mso-position-horizontal-relative:margin;mso-position-vertical-relative:margin" stroked="f">
            <v:textbox style="mso-next-textbox:#fmFrame7" inset="0,0,0,0">
              <w:txbxContent>
                <w:p w:rsidR="00B66D2E" w:rsidRDefault="00B66D2E" w:rsidP="00B66D2E">
                  <w:pPr>
                    <w:pStyle w:val="aa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a9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sz w:val="28"/>
        </w:rPr>
        <w:pict>
          <v:shape id="fmFrame6" o:spid="_x0000_s1031" type="#_x0000_t202" style="position:absolute;left:0;text-align:left;margin-left:322.9pt;margin-top:666.8pt;width:159pt;height:24.6pt;z-index:251658240;mso-position-horizontal-relative:margin;mso-position-vertical-relative:margin" stroked="f">
            <v:textbox style="mso-next-textbox:#fmFrame6" inset="0,0,0,0">
              <w:txbxContent>
                <w:p w:rsidR="00B66D2E" w:rsidRPr="0065735F" w:rsidRDefault="00B66D2E" w:rsidP="00B66D2E">
                  <w:pPr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65735F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××××-××-××实施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sz w:val="28"/>
        </w:rPr>
        <w:pict>
          <v:shape id="fmFrame5" o:spid="_x0000_s1030" type="#_x0000_t202" style="position:absolute;left:0;text-align:left;margin-left:0;margin-top:666.8pt;width:159pt;height:24.6pt;z-index:251659264;mso-position-horizontal-relative:margin;mso-position-vertical-relative:margin" stroked="f">
            <v:textbox style="mso-next-textbox:#fmFrame5" inset="0,0,0,0">
              <w:txbxContent>
                <w:p w:rsidR="00B66D2E" w:rsidRPr="0065735F" w:rsidRDefault="00B66D2E" w:rsidP="00B66D2E">
                  <w:pPr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65735F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××××</w:t>
                  </w:r>
                  <w:r w:rsidRPr="0065735F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-××-××发布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sz w:val="28"/>
        </w:rPr>
        <w:pict>
          <v:shape id="fmFrame4" o:spid="_x0000_s1029" type="#_x0000_t202" style="position:absolute;left:0;text-align:left;margin-left:0;margin-top:286.25pt;width:470pt;height:368.6pt;z-index:251660288;mso-position-horizontal-relative:margin;mso-position-vertical-relative:margin" stroked="f">
            <v:textbox style="mso-next-textbox:#fmFrame4" inset="0,0,0,0">
              <w:txbxContent>
                <w:p w:rsidR="0028797B" w:rsidRPr="00EE3403" w:rsidRDefault="005B7755" w:rsidP="0028797B">
                  <w:pPr>
                    <w:pStyle w:val="af4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六羟基合铂酸二（</w:t>
                  </w:r>
                  <w:r>
                    <w:rPr>
                      <w:rFonts w:hint="eastAsia"/>
                      <w:sz w:val="52"/>
                      <w:szCs w:val="52"/>
                    </w:rPr>
                    <w:t>乙醇铵</w:t>
                  </w:r>
                  <w:r w:rsidR="00980AE0">
                    <w:rPr>
                      <w:rFonts w:hint="eastAsia"/>
                      <w:sz w:val="52"/>
                      <w:szCs w:val="52"/>
                    </w:rPr>
                    <w:t>）溶液</w:t>
                  </w:r>
                </w:p>
                <w:p w:rsidR="00B66D2E" w:rsidRPr="00533D95" w:rsidRDefault="00533D95" w:rsidP="00B66D2E">
                  <w:pPr>
                    <w:pStyle w:val="af7"/>
                    <w:spacing w:line="240" w:lineRule="auto"/>
                    <w:rPr>
                      <w:rFonts w:ascii="Arial Unicode MS" w:eastAsia="Arial Unicode MS" w:hAnsi="Arial Unicode MS" w:cs="Arial Unicode MS"/>
                      <w:szCs w:val="28"/>
                    </w:rPr>
                  </w:pPr>
                  <w:r w:rsidRPr="00533D95">
                    <w:rPr>
                      <w:rFonts w:ascii="Arial Unicode MS" w:eastAsia="Arial Unicode MS" w:hAnsi="Arial Unicode MS" w:cs="Arial Unicode MS"/>
                      <w:szCs w:val="28"/>
                    </w:rPr>
                    <w:t>Bis(ethanolammonium)hexahydro</w:t>
                  </w:r>
                  <w:r w:rsidRPr="00533D95">
                    <w:rPr>
                      <w:rFonts w:ascii="Arial Unicode MS" w:eastAsia="Arial Unicode MS" w:hAnsi="Arial Unicode MS" w:cs="Arial Unicode MS" w:hint="eastAsia"/>
                      <w:szCs w:val="28"/>
                    </w:rPr>
                    <w:t>xyplatinate(Ⅳ)</w:t>
                  </w:r>
                  <w:r w:rsidRPr="00533D95">
                    <w:rPr>
                      <w:rFonts w:ascii="Arial Unicode MS" w:eastAsia="Arial Unicode MS" w:hAnsi="Arial Unicode MS" w:cs="Arial Unicode MS"/>
                      <w:szCs w:val="28"/>
                    </w:rPr>
                    <w:t>  </w:t>
                  </w:r>
                  <w:r w:rsidRPr="00533D95">
                    <w:rPr>
                      <w:rFonts w:ascii="Arial Unicode MS" w:eastAsia="Arial Unicode MS" w:hAnsi="Arial Unicode MS" w:cs="Arial Unicode MS" w:hint="eastAsia"/>
                      <w:szCs w:val="28"/>
                    </w:rPr>
                    <w:t>solution</w:t>
                  </w:r>
                  <w:r w:rsidR="0028797B" w:rsidRPr="00533D95">
                    <w:rPr>
                      <w:rFonts w:ascii="Arial Unicode MS" w:eastAsia="Arial Unicode MS" w:hAnsi="Arial Unicode MS" w:cs="Arial Unicode MS"/>
                      <w:szCs w:val="28"/>
                    </w:rPr>
                    <w:t> </w:t>
                  </w:r>
                  <w:r w:rsidR="00B66D2E" w:rsidRPr="00533D95">
                    <w:rPr>
                      <w:rStyle w:val="apple-converted-space"/>
                      <w:rFonts w:ascii="Arial Unicode MS" w:eastAsia="Arial Unicode MS" w:hAnsi="Arial Unicode MS" w:cs="Arial Unicode MS"/>
                      <w:color w:val="333333"/>
                      <w:szCs w:val="28"/>
                      <w:shd w:val="clear" w:color="auto" w:fill="FFFFFF"/>
                    </w:rPr>
                    <w:t> </w:t>
                  </w:r>
                </w:p>
                <w:p w:rsidR="00B66D2E" w:rsidRPr="00DD1E48" w:rsidRDefault="00B66D2E" w:rsidP="00B66D2E">
                  <w:pPr>
                    <w:pStyle w:val="af8"/>
                    <w:rPr>
                      <w:sz w:val="32"/>
                      <w:szCs w:val="32"/>
                    </w:rPr>
                  </w:pPr>
                </w:p>
                <w:p w:rsidR="0059062B" w:rsidRPr="0065735F" w:rsidRDefault="0059062B" w:rsidP="0059062B">
                  <w:pPr>
                    <w:pStyle w:val="afa"/>
                    <w:rPr>
                      <w:b/>
                      <w:sz w:val="28"/>
                      <w:szCs w:val="28"/>
                    </w:rPr>
                  </w:pPr>
                  <w:r w:rsidRPr="0065735F">
                    <w:rPr>
                      <w:rFonts w:hint="eastAsia"/>
                      <w:b/>
                      <w:sz w:val="28"/>
                      <w:szCs w:val="28"/>
                    </w:rPr>
                    <w:t>（</w:t>
                  </w:r>
                  <w:r w:rsidR="00C560A9">
                    <w:rPr>
                      <w:rFonts w:hint="eastAsia"/>
                      <w:b/>
                      <w:sz w:val="28"/>
                      <w:szCs w:val="28"/>
                    </w:rPr>
                    <w:t>预审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稿</w:t>
                  </w:r>
                  <w:r w:rsidRPr="0065735F">
                    <w:rPr>
                      <w:rFonts w:hint="eastAsia"/>
                      <w:b/>
                      <w:sz w:val="28"/>
                      <w:szCs w:val="28"/>
                    </w:rPr>
                    <w:t>）</w:t>
                  </w:r>
                </w:p>
                <w:p w:rsidR="00B66D2E" w:rsidRPr="0065735F" w:rsidRDefault="00B66D2E" w:rsidP="00B66D2E">
                  <w:pPr>
                    <w:pStyle w:val="afa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sz w:val="28"/>
        </w:rPr>
        <w:pict>
          <v:shape id="fmFrame3" o:spid="_x0000_s1028" type="#_x0000_t202" style="position:absolute;left:0;text-align:left;margin-left:0;margin-top:110.35pt;width:456.9pt;height:67.75pt;z-index:251661312;mso-position-horizontal-relative:margin;mso-position-vertical-relative:margin" stroked="f">
            <v:textbox style="mso-next-textbox:#fmFrame3" inset="0,0,0,0">
              <w:txbxContent>
                <w:p w:rsidR="0065735F" w:rsidRPr="009B22DE" w:rsidRDefault="0065735F" w:rsidP="0065735F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9B22DE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 xml:space="preserve">YS/T </w:t>
                  </w:r>
                  <w:r w:rsidR="005B7755">
                    <w:rPr>
                      <w:rFonts w:ascii="黑体" w:eastAsia="黑体" w:hAnsi="黑体" w:hint="eastAsia"/>
                      <w:sz w:val="28"/>
                      <w:szCs w:val="28"/>
                    </w:rPr>
                    <w:t>xxxx-202</w:t>
                  </w:r>
                  <w:r w:rsidRPr="009B22DE">
                    <w:rPr>
                      <w:rFonts w:ascii="黑体" w:eastAsia="黑体" w:hAnsi="黑体" w:hint="eastAsia"/>
                      <w:sz w:val="28"/>
                      <w:szCs w:val="28"/>
                    </w:rPr>
                    <w:t>x</w:t>
                  </w:r>
                </w:p>
                <w:p w:rsidR="00B66D2E" w:rsidRPr="00523663" w:rsidRDefault="00B66D2E" w:rsidP="00B66D2E">
                  <w:pPr>
                    <w:pStyle w:val="af5"/>
                    <w:wordWrap w:val="0"/>
                    <w:rPr>
                      <w:i/>
                    </w:rPr>
                  </w:pPr>
                  <w:r w:rsidRPr="00523663">
                    <w:rPr>
                      <w:rFonts w:hint="eastAsia"/>
                      <w:i/>
                    </w:rPr>
                    <w:t xml:space="preserve"> 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sz w:val="28"/>
        </w:rPr>
        <w:pict>
          <v:shape id="fmFrame2" o:spid="_x0000_s1027" type="#_x0000_t202" style="position:absolute;left:0;text-align:left;margin-left:0;margin-top:79.6pt;width:481.9pt;height:30.8pt;z-index:251662336;mso-position-horizontal-relative:margin;mso-position-vertical-relative:margin" stroked="f">
            <v:textbox style="mso-next-textbox:#fmFrame2" inset="0,0,0,0">
              <w:txbxContent>
                <w:p w:rsidR="00B66D2E" w:rsidRDefault="00B66D2E" w:rsidP="00B66D2E">
                  <w:pPr>
                    <w:pStyle w:val="af3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sz w:val="28"/>
        </w:rPr>
        <w:pict>
          <v:shape id="fmFrame1" o:spid="_x0000_s1026" type="#_x0000_t202" style="position:absolute;left:0;text-align:left;margin-left:0;margin-top:0;width:200pt;height:51.8pt;z-index:251663360;mso-position-horizontal-relative:margin;mso-position-vertical-relative:margin" stroked="f">
            <v:textbox style="mso-next-textbox:#fmFrame1" inset="0,0,0,0">
              <w:txbxContent>
                <w:p w:rsidR="00B66D2E" w:rsidRPr="0065735F" w:rsidRDefault="00B66D2E" w:rsidP="00B66D2E">
                  <w:pPr>
                    <w:pStyle w:val="ac"/>
                    <w:rPr>
                      <w:rFonts w:ascii="黑体" w:hAnsi="黑体"/>
                    </w:rPr>
                  </w:pPr>
                  <w:r w:rsidRPr="0065735F">
                    <w:rPr>
                      <w:rFonts w:ascii="黑体" w:hAnsi="黑体"/>
                      <w:b/>
                    </w:rPr>
                    <w:t>ICS</w:t>
                  </w:r>
                  <w:r w:rsidRPr="0065735F">
                    <w:rPr>
                      <w:rFonts w:ascii="黑体" w:hAnsi="黑体" w:hint="eastAsia"/>
                    </w:rPr>
                    <w:t xml:space="preserve"> 77.150.99</w:t>
                  </w:r>
                </w:p>
                <w:p w:rsidR="00B66D2E" w:rsidRPr="0065735F" w:rsidRDefault="00B66D2E" w:rsidP="00B66D2E">
                  <w:pPr>
                    <w:pStyle w:val="ac"/>
                    <w:rPr>
                      <w:rFonts w:ascii="黑体" w:hAnsi="黑体"/>
                    </w:rPr>
                  </w:pPr>
                  <w:r w:rsidRPr="0065735F">
                    <w:rPr>
                      <w:rFonts w:ascii="黑体" w:hAnsi="黑体"/>
                      <w:b/>
                    </w:rPr>
                    <w:t xml:space="preserve">H </w:t>
                  </w:r>
                  <w:r w:rsidRPr="0065735F">
                    <w:rPr>
                      <w:rFonts w:ascii="黑体" w:hAnsi="黑体" w:hint="eastAsia"/>
                    </w:rPr>
                    <w:t>68</w:t>
                  </w:r>
                </w:p>
                <w:p w:rsidR="00B66D2E" w:rsidRDefault="00B66D2E" w:rsidP="00B66D2E">
                  <w:pPr>
                    <w:pStyle w:val="ac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6D2E" w:rsidRDefault="00B66D2E" w:rsidP="00B66D2E">
      <w:pPr>
        <w:pStyle w:val="a"/>
        <w:numPr>
          <w:ilvl w:val="0"/>
          <w:numId w:val="1"/>
        </w:numPr>
      </w:pPr>
      <w:bookmarkStart w:id="1" w:name="SectionMark2"/>
      <w:bookmarkEnd w:id="0"/>
      <w:r>
        <w:rPr>
          <w:rFonts w:hint="eastAsia"/>
        </w:rPr>
        <w:lastRenderedPageBreak/>
        <w:t>前    言</w:t>
      </w:r>
    </w:p>
    <w:p w:rsidR="00B66D2E" w:rsidRPr="0065735F" w:rsidRDefault="00B66D2E" w:rsidP="007A6E2D">
      <w:pPr>
        <w:pStyle w:val="a8"/>
        <w:spacing w:line="360" w:lineRule="auto"/>
        <w:ind w:firstLine="420"/>
        <w:rPr>
          <w:rFonts w:hAnsi="宋体"/>
          <w:szCs w:val="21"/>
        </w:rPr>
      </w:pPr>
      <w:r w:rsidRPr="0065735F">
        <w:rPr>
          <w:rFonts w:hAnsi="宋体" w:hint="eastAsia"/>
          <w:szCs w:val="21"/>
        </w:rPr>
        <w:t>本标准按照GB/T1.1-2009</w:t>
      </w:r>
      <w:r w:rsidR="00D9437E">
        <w:rPr>
          <w:rFonts w:hAnsi="宋体" w:hint="eastAsia"/>
          <w:szCs w:val="21"/>
        </w:rPr>
        <w:t>给出的规则</w:t>
      </w:r>
      <w:r w:rsidRPr="0065735F">
        <w:rPr>
          <w:rFonts w:hAnsi="宋体" w:hint="eastAsia"/>
          <w:szCs w:val="21"/>
        </w:rPr>
        <w:t>起草</w:t>
      </w:r>
      <w:r w:rsidR="00D9437E">
        <w:rPr>
          <w:rFonts w:hAnsi="宋体" w:hint="eastAsia"/>
          <w:szCs w:val="21"/>
        </w:rPr>
        <w:t>。</w:t>
      </w:r>
    </w:p>
    <w:p w:rsidR="00B66D2E" w:rsidRPr="0065735F" w:rsidRDefault="00B66D2E" w:rsidP="007A6E2D">
      <w:pPr>
        <w:pStyle w:val="a8"/>
        <w:spacing w:line="360" w:lineRule="auto"/>
        <w:ind w:firstLine="420"/>
        <w:rPr>
          <w:rFonts w:hAnsi="宋体"/>
          <w:szCs w:val="21"/>
        </w:rPr>
      </w:pPr>
      <w:r w:rsidRPr="0065735F">
        <w:rPr>
          <w:rFonts w:hAnsi="宋体"/>
          <w:szCs w:val="21"/>
        </w:rPr>
        <w:t>本标准由全国有色金属标准化技术委员会（SAC/TC243）</w:t>
      </w:r>
      <w:r w:rsidR="00DD4ECC">
        <w:rPr>
          <w:rFonts w:hAnsi="宋体" w:hint="eastAsia"/>
          <w:szCs w:val="21"/>
        </w:rPr>
        <w:t>提出和</w:t>
      </w:r>
      <w:r w:rsidRPr="0065735F">
        <w:rPr>
          <w:rFonts w:hAnsi="宋体"/>
          <w:szCs w:val="21"/>
        </w:rPr>
        <w:t>归口。</w:t>
      </w:r>
    </w:p>
    <w:p w:rsidR="00B66D2E" w:rsidRPr="0065735F" w:rsidRDefault="00B66D2E" w:rsidP="00693554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65735F">
        <w:rPr>
          <w:rFonts w:ascii="宋体" w:hAnsi="宋体"/>
          <w:color w:val="000000"/>
          <w:szCs w:val="21"/>
        </w:rPr>
        <w:t>本标准</w:t>
      </w:r>
      <w:r w:rsidRPr="0065735F">
        <w:rPr>
          <w:rFonts w:ascii="宋体" w:hAnsi="宋体" w:hint="eastAsia"/>
          <w:color w:val="000000"/>
          <w:szCs w:val="21"/>
        </w:rPr>
        <w:t>起草单位：</w:t>
      </w:r>
      <w:r w:rsidRPr="0065735F">
        <w:rPr>
          <w:rFonts w:hint="eastAsia"/>
          <w:szCs w:val="21"/>
        </w:rPr>
        <w:t>贵研铂业股份有限公司</w:t>
      </w:r>
      <w:r w:rsidR="00693554">
        <w:rPr>
          <w:rFonts w:hint="eastAsia"/>
          <w:szCs w:val="21"/>
        </w:rPr>
        <w:t>、</w:t>
      </w:r>
      <w:r w:rsidR="00C560A9">
        <w:rPr>
          <w:rFonts w:ascii="宋体" w:hAnsi="宋体" w:hint="eastAsia"/>
          <w:color w:val="000000"/>
          <w:szCs w:val="21"/>
        </w:rPr>
        <w:t>昆明贵金属研究所</w:t>
      </w:r>
      <w:r w:rsidR="00C560A9">
        <w:rPr>
          <w:rFonts w:ascii="宋体" w:hAnsi="宋体"/>
          <w:color w:val="000000"/>
          <w:szCs w:val="21"/>
        </w:rPr>
        <w:t>…</w:t>
      </w:r>
    </w:p>
    <w:p w:rsidR="00A90859" w:rsidRDefault="00B66D2E" w:rsidP="00A90859">
      <w:pPr>
        <w:ind w:leftChars="200" w:left="420"/>
      </w:pPr>
      <w:r w:rsidRPr="0065735F">
        <w:rPr>
          <w:rFonts w:ascii="宋体" w:hAnsi="宋体" w:hint="eastAsia"/>
          <w:color w:val="000000"/>
          <w:szCs w:val="21"/>
        </w:rPr>
        <w:t>本标准</w:t>
      </w:r>
      <w:r w:rsidR="005B7755">
        <w:rPr>
          <w:rFonts w:ascii="宋体" w:hAnsi="宋体" w:hint="eastAsia"/>
          <w:color w:val="000000"/>
          <w:szCs w:val="21"/>
        </w:rPr>
        <w:t>主要</w:t>
      </w:r>
      <w:r w:rsidRPr="0065735F">
        <w:rPr>
          <w:rFonts w:ascii="宋体" w:hAnsi="宋体" w:hint="eastAsia"/>
          <w:color w:val="000000"/>
          <w:szCs w:val="21"/>
        </w:rPr>
        <w:t>起草人：</w:t>
      </w:r>
      <w:r w:rsidR="007239AF">
        <w:t xml:space="preserve"> </w:t>
      </w:r>
      <w:r w:rsidR="00CD07C1">
        <w:rPr>
          <w:rFonts w:hint="eastAsia"/>
        </w:rPr>
        <w:t>匡飞平、沈善问、左川、郝德孟、黄凯贤、孙为林、徐宏涛、陶赛祥、李秋莹</w:t>
      </w:r>
    </w:p>
    <w:p w:rsidR="00B66D2E" w:rsidRPr="00AA3CD7" w:rsidRDefault="00B66D2E" w:rsidP="00A90859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  <w:sectPr w:rsidR="00B66D2E" w:rsidRPr="00AA3CD7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bookmarkEnd w:id="1"/>
    <w:p w:rsidR="00C74A9E" w:rsidRPr="00C74A9E" w:rsidRDefault="007239AF" w:rsidP="00010691">
      <w:pPr>
        <w:pStyle w:val="af4"/>
        <w:ind w:firstLineChars="700" w:firstLine="2240"/>
        <w:jc w:val="both"/>
        <w:rPr>
          <w:szCs w:val="32"/>
        </w:rPr>
      </w:pPr>
      <w:r>
        <w:rPr>
          <w:rFonts w:hint="eastAsia"/>
          <w:szCs w:val="32"/>
        </w:rPr>
        <w:lastRenderedPageBreak/>
        <w:t>六羟基合铂酸二（乙醇</w:t>
      </w:r>
      <w:r w:rsidR="005B7755">
        <w:rPr>
          <w:rFonts w:hint="eastAsia"/>
          <w:szCs w:val="32"/>
        </w:rPr>
        <w:t>铵</w:t>
      </w:r>
      <w:r>
        <w:rPr>
          <w:rFonts w:hint="eastAsia"/>
          <w:szCs w:val="32"/>
        </w:rPr>
        <w:t>）</w:t>
      </w:r>
      <w:r w:rsidR="00010691">
        <w:rPr>
          <w:rFonts w:hint="eastAsia"/>
          <w:szCs w:val="32"/>
        </w:rPr>
        <w:t>溶液</w:t>
      </w:r>
    </w:p>
    <w:p w:rsidR="00C74A9E" w:rsidRPr="00E93CD6" w:rsidRDefault="0065735F" w:rsidP="006E6105">
      <w:pPr>
        <w:pStyle w:val="a1"/>
        <w:numPr>
          <w:ilvl w:val="0"/>
          <w:numId w:val="0"/>
        </w:numPr>
        <w:spacing w:before="156" w:after="156"/>
        <w:ind w:firstLineChars="49" w:firstLine="103"/>
        <w:rPr>
          <w:rFonts w:asciiTheme="majorEastAsia" w:eastAsiaTheme="majorEastAsia" w:hAnsiTheme="majorEastAsia"/>
          <w:b/>
          <w:bCs/>
          <w:szCs w:val="21"/>
        </w:rPr>
      </w:pPr>
      <w:r w:rsidRPr="00E93CD6">
        <w:rPr>
          <w:rFonts w:asciiTheme="majorEastAsia" w:eastAsiaTheme="majorEastAsia" w:hAnsiTheme="majorEastAsia" w:hint="eastAsia"/>
          <w:b/>
          <w:bCs/>
          <w:szCs w:val="21"/>
        </w:rPr>
        <w:t xml:space="preserve">1 </w:t>
      </w:r>
      <w:r w:rsidR="002F4CEA" w:rsidRPr="00E93CD6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C74A9E" w:rsidRPr="00E93CD6">
        <w:rPr>
          <w:rFonts w:asciiTheme="majorEastAsia" w:eastAsiaTheme="majorEastAsia" w:hAnsiTheme="majorEastAsia" w:hint="eastAsia"/>
          <w:b/>
          <w:bCs/>
          <w:szCs w:val="21"/>
        </w:rPr>
        <w:t>范围</w:t>
      </w:r>
    </w:p>
    <w:p w:rsidR="00A90859" w:rsidRDefault="00A90859" w:rsidP="006E6105">
      <w:pPr>
        <w:pStyle w:val="afc"/>
        <w:ind w:firstLine="420"/>
        <w:jc w:val="both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本标准规定了</w:t>
      </w:r>
      <w:r w:rsidR="007239AF">
        <w:rPr>
          <w:rFonts w:ascii="宋体" w:hAnsi="宋体" w:hint="eastAsia"/>
          <w:sz w:val="21"/>
        </w:rPr>
        <w:t>六羟基合铂酸二（乙醇</w:t>
      </w:r>
      <w:r w:rsidR="005B7755">
        <w:rPr>
          <w:rFonts w:ascii="宋体" w:hAnsi="宋体" w:hint="eastAsia"/>
          <w:sz w:val="21"/>
        </w:rPr>
        <w:t>铵</w:t>
      </w:r>
      <w:r w:rsidR="007239AF">
        <w:rPr>
          <w:rFonts w:ascii="宋体" w:hAnsi="宋体" w:hint="eastAsia"/>
          <w:sz w:val="21"/>
        </w:rPr>
        <w:t>）</w:t>
      </w:r>
      <w:r w:rsidR="00390212">
        <w:rPr>
          <w:rFonts w:ascii="宋体" w:hAnsi="宋体" w:hint="eastAsia"/>
          <w:sz w:val="21"/>
        </w:rPr>
        <w:t>溶液</w:t>
      </w:r>
      <w:r>
        <w:rPr>
          <w:rFonts w:ascii="宋体" w:hAnsi="宋体" w:hint="eastAsia"/>
          <w:sz w:val="21"/>
        </w:rPr>
        <w:t>的</w:t>
      </w:r>
      <w:r w:rsidR="00D9437E">
        <w:rPr>
          <w:rFonts w:ascii="宋体" w:hAnsi="宋体" w:hint="eastAsia"/>
          <w:sz w:val="21"/>
        </w:rPr>
        <w:t>技术要求、试验方法、检验规则及标志、包装、运输、贮存、质量证明书和订货单</w:t>
      </w:r>
      <w:r>
        <w:rPr>
          <w:rFonts w:ascii="宋体" w:hAnsi="宋体" w:hint="eastAsia"/>
          <w:sz w:val="21"/>
        </w:rPr>
        <w:t>（或</w:t>
      </w:r>
      <w:r w:rsidR="00D9437E">
        <w:rPr>
          <w:rFonts w:ascii="宋体" w:hAnsi="宋体" w:hint="eastAsia"/>
          <w:sz w:val="21"/>
        </w:rPr>
        <w:t>合同</w:t>
      </w:r>
      <w:r>
        <w:rPr>
          <w:rFonts w:ascii="宋体" w:hAnsi="宋体" w:hint="eastAsia"/>
          <w:sz w:val="21"/>
        </w:rPr>
        <w:t>）内容。</w:t>
      </w:r>
    </w:p>
    <w:p w:rsidR="00E93CD6" w:rsidRDefault="00A90859" w:rsidP="006E6105">
      <w:pPr>
        <w:pStyle w:val="a8"/>
        <w:ind w:firstLineChars="0" w:firstLine="420"/>
        <w:rPr>
          <w:rFonts w:hAnsi="宋体"/>
        </w:rPr>
      </w:pPr>
      <w:r>
        <w:rPr>
          <w:rFonts w:hAnsi="宋体" w:hint="eastAsia"/>
        </w:rPr>
        <w:t>本标准适用于</w:t>
      </w:r>
      <w:r w:rsidR="009B46D3" w:rsidRPr="009B46D3">
        <w:rPr>
          <w:rFonts w:hAnsi="宋体" w:hint="eastAsia"/>
        </w:rPr>
        <w:t>载体催化</w:t>
      </w:r>
      <w:r w:rsidR="009B46D3" w:rsidRPr="00D3394A">
        <w:rPr>
          <w:rFonts w:ascii="Times New Roman" w:eastAsia="宋体" w:hAnsi="Times New Roman" w:cs="Times New Roman" w:hint="eastAsia"/>
          <w:szCs w:val="21"/>
        </w:rPr>
        <w:t>剂</w:t>
      </w:r>
      <w:r w:rsidR="003A76BA" w:rsidRPr="00D3394A">
        <w:rPr>
          <w:rFonts w:ascii="Times New Roman" w:eastAsia="宋体" w:hAnsi="Times New Roman" w:cs="Times New Roman" w:hint="eastAsia"/>
          <w:szCs w:val="21"/>
        </w:rPr>
        <w:t>制备</w:t>
      </w:r>
      <w:r w:rsidR="009B46D3" w:rsidRPr="00D3394A">
        <w:rPr>
          <w:rFonts w:ascii="Times New Roman" w:eastAsia="宋体" w:hAnsi="Times New Roman" w:cs="Times New Roman" w:hint="eastAsia"/>
          <w:szCs w:val="21"/>
        </w:rPr>
        <w:t>行业</w:t>
      </w:r>
      <w:r>
        <w:rPr>
          <w:rFonts w:hAnsi="宋体" w:hint="eastAsia"/>
        </w:rPr>
        <w:t>用的</w:t>
      </w:r>
      <w:r w:rsidR="007239AF">
        <w:rPr>
          <w:rFonts w:hAnsi="宋体" w:hint="eastAsia"/>
        </w:rPr>
        <w:t>六羟基合铂酸二（乙醇</w:t>
      </w:r>
      <w:r w:rsidR="005B7755">
        <w:rPr>
          <w:rFonts w:hAnsi="宋体" w:hint="eastAsia"/>
        </w:rPr>
        <w:t>铵</w:t>
      </w:r>
      <w:r w:rsidR="007239AF">
        <w:rPr>
          <w:rFonts w:hAnsi="宋体" w:hint="eastAsia"/>
        </w:rPr>
        <w:t>）</w:t>
      </w:r>
      <w:r w:rsidR="009B46D3">
        <w:rPr>
          <w:rFonts w:hAnsi="宋体" w:hint="eastAsia"/>
        </w:rPr>
        <w:t>溶液</w:t>
      </w:r>
      <w:r>
        <w:rPr>
          <w:rFonts w:hAnsi="宋体" w:hint="eastAsia"/>
        </w:rPr>
        <w:t>。</w:t>
      </w:r>
    </w:p>
    <w:p w:rsidR="00C74A9E" w:rsidRPr="00E93CD6" w:rsidRDefault="00C74A9E" w:rsidP="00BD2075">
      <w:pPr>
        <w:pStyle w:val="a8"/>
        <w:spacing w:line="360" w:lineRule="auto"/>
        <w:ind w:firstLineChars="0" w:firstLine="0"/>
        <w:jc w:val="left"/>
        <w:rPr>
          <w:rFonts w:hAnsi="宋体"/>
        </w:rPr>
      </w:pPr>
      <w:r w:rsidRPr="0065735F">
        <w:rPr>
          <w:rFonts w:hAnsi="黑体" w:hint="eastAsia"/>
          <w:b/>
          <w:bCs/>
          <w:szCs w:val="21"/>
        </w:rPr>
        <w:t xml:space="preserve"> </w:t>
      </w:r>
      <w:r w:rsidR="0065735F" w:rsidRPr="00E93CD6">
        <w:rPr>
          <w:rFonts w:asciiTheme="majorEastAsia" w:eastAsiaTheme="majorEastAsia" w:hAnsiTheme="majorEastAsia" w:hint="eastAsia"/>
          <w:b/>
          <w:bCs/>
          <w:szCs w:val="21"/>
        </w:rPr>
        <w:t xml:space="preserve">2 </w:t>
      </w:r>
      <w:r w:rsidR="002F4CEA" w:rsidRPr="00E93CD6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Pr="00E93CD6">
        <w:rPr>
          <w:rFonts w:asciiTheme="majorEastAsia" w:eastAsiaTheme="majorEastAsia" w:hAnsiTheme="majorEastAsia" w:hint="eastAsia"/>
          <w:b/>
          <w:bCs/>
          <w:szCs w:val="21"/>
        </w:rPr>
        <w:t>规范性引用文件</w:t>
      </w:r>
    </w:p>
    <w:p w:rsidR="003C61AC" w:rsidRDefault="00A90859" w:rsidP="002E2581">
      <w:pPr>
        <w:pStyle w:val="afd"/>
        <w:rPr>
          <w:szCs w:val="21"/>
        </w:rPr>
      </w:pPr>
      <w:r>
        <w:rPr>
          <w:rFonts w:hint="eastAsia"/>
          <w:szCs w:val="21"/>
        </w:rPr>
        <w:t>下列文件对于本文件的应用是必不可少的。凡是注日期的引用文件，仅</w:t>
      </w:r>
      <w:r w:rsidR="003C61AC" w:rsidRPr="0065735F">
        <w:rPr>
          <w:rFonts w:hint="eastAsia"/>
          <w:szCs w:val="21"/>
        </w:rPr>
        <w:t>注日期的版本适用于本文件。凡是不注日期的引用文件，其最新版本（包括所有的修改单）适用于本文件。</w:t>
      </w:r>
    </w:p>
    <w:p w:rsidR="000904AE" w:rsidRPr="00D3394A" w:rsidRDefault="000904AE" w:rsidP="001E47E1">
      <w:pPr>
        <w:pStyle w:val="afd"/>
        <w:jc w:val="left"/>
        <w:rPr>
          <w:rFonts w:ascii="宋体" w:eastAsiaTheme="minorEastAsia" w:hAnsi="宋体" w:cstheme="minorBidi"/>
          <w:szCs w:val="22"/>
        </w:rPr>
      </w:pPr>
      <w:r w:rsidRPr="00D3394A">
        <w:rPr>
          <w:rFonts w:ascii="宋体" w:eastAsiaTheme="minorEastAsia" w:hAnsi="宋体" w:cstheme="minorBidi" w:hint="eastAsia"/>
          <w:szCs w:val="22"/>
        </w:rPr>
        <w:t>GB/T 8170 数值修约规则与极限数值的表示和判定</w:t>
      </w:r>
    </w:p>
    <w:p w:rsidR="00A90859" w:rsidRDefault="00A90859" w:rsidP="001E47E1">
      <w:pPr>
        <w:pStyle w:val="a8"/>
        <w:ind w:leftChars="171" w:left="359" w:firstLineChars="50" w:firstLine="105"/>
        <w:jc w:val="left"/>
        <w:rPr>
          <w:rFonts w:hAnsi="宋体"/>
        </w:rPr>
      </w:pPr>
      <w:r>
        <w:rPr>
          <w:rFonts w:hAnsi="宋体" w:hint="eastAsia"/>
        </w:rPr>
        <w:t>YS</w:t>
      </w:r>
      <w:r w:rsidRPr="00A5108C">
        <w:rPr>
          <w:rFonts w:hAnsi="宋体"/>
        </w:rPr>
        <w:t xml:space="preserve">/T </w:t>
      </w:r>
      <w:r>
        <w:rPr>
          <w:rFonts w:hAnsi="宋体" w:hint="eastAsia"/>
        </w:rPr>
        <w:t xml:space="preserve">646.1  </w:t>
      </w:r>
      <w:r w:rsidRPr="00A5108C">
        <w:rPr>
          <w:rFonts w:hAnsi="宋体" w:hint="eastAsia"/>
        </w:rPr>
        <w:t>铂化合物化学分析方法</w:t>
      </w:r>
      <w:r>
        <w:rPr>
          <w:rFonts w:hAnsi="宋体" w:hint="eastAsia"/>
        </w:rPr>
        <w:t xml:space="preserve">  </w:t>
      </w:r>
      <w:r w:rsidRPr="00A5108C">
        <w:rPr>
          <w:rFonts w:hAnsi="宋体" w:hint="eastAsia"/>
        </w:rPr>
        <w:t>第</w:t>
      </w:r>
      <w:r w:rsidRPr="00A5108C">
        <w:rPr>
          <w:rFonts w:hAnsi="宋体"/>
        </w:rPr>
        <w:t>1</w:t>
      </w:r>
      <w:r w:rsidRPr="00A5108C">
        <w:rPr>
          <w:rFonts w:hAnsi="宋体" w:hint="eastAsia"/>
        </w:rPr>
        <w:t>部分：铂量的测定 高锰酸钾电流滴定法</w:t>
      </w:r>
    </w:p>
    <w:p w:rsidR="00A90859" w:rsidRDefault="00A90859" w:rsidP="001E47E1">
      <w:pPr>
        <w:pStyle w:val="a8"/>
        <w:ind w:leftChars="221" w:left="464" w:firstLineChars="0" w:firstLine="0"/>
        <w:jc w:val="left"/>
        <w:rPr>
          <w:rFonts w:hAnsi="宋体"/>
        </w:rPr>
      </w:pPr>
      <w:r>
        <w:rPr>
          <w:rFonts w:hAnsi="宋体" w:hint="eastAsia"/>
        </w:rPr>
        <w:t>YS</w:t>
      </w:r>
      <w:r w:rsidRPr="00A5108C">
        <w:rPr>
          <w:rFonts w:hAnsi="宋体"/>
        </w:rPr>
        <w:t>/T</w:t>
      </w:r>
      <w:r>
        <w:rPr>
          <w:rFonts w:hAnsi="宋体" w:hint="eastAsia"/>
        </w:rPr>
        <w:t xml:space="preserve"> 646.2  </w:t>
      </w:r>
      <w:r w:rsidRPr="00A5108C">
        <w:rPr>
          <w:rFonts w:hAnsi="宋体" w:hint="eastAsia"/>
        </w:rPr>
        <w:t>铂化合物化学分析方法</w:t>
      </w:r>
      <w:r>
        <w:rPr>
          <w:rFonts w:hAnsi="宋体" w:hint="eastAsia"/>
        </w:rPr>
        <w:t xml:space="preserve">  </w:t>
      </w:r>
      <w:r w:rsidRPr="00A5108C">
        <w:rPr>
          <w:rFonts w:hAnsi="宋体" w:hint="eastAsia"/>
        </w:rPr>
        <w:t>第2部分</w:t>
      </w:r>
      <w:r>
        <w:rPr>
          <w:rFonts w:hAnsi="宋体" w:hint="eastAsia"/>
        </w:rPr>
        <w:t>：银、金、钯、铑、铱、钌、铅、镍、铜、铁、锡、铬、锌、镁、锰</w:t>
      </w:r>
      <w:r w:rsidRPr="00A5108C">
        <w:rPr>
          <w:rFonts w:hAnsi="宋体" w:hint="eastAsia"/>
        </w:rPr>
        <w:t>、铝、钙、钠、硅、铋、钾的测定 电感耦合等离子体发射光谱法</w:t>
      </w:r>
    </w:p>
    <w:p w:rsidR="0021040B" w:rsidRPr="00D3394A" w:rsidRDefault="0021040B" w:rsidP="001E47E1">
      <w:pPr>
        <w:pStyle w:val="a8"/>
        <w:ind w:leftChars="221" w:left="464" w:firstLineChars="0" w:firstLine="0"/>
        <w:jc w:val="left"/>
        <w:rPr>
          <w:rFonts w:hAnsi="宋体"/>
        </w:rPr>
      </w:pPr>
      <w:r w:rsidRPr="00D3394A">
        <w:rPr>
          <w:rFonts w:hAnsi="宋体" w:hint="eastAsia"/>
        </w:rPr>
        <w:t>HG/T 3921 化学试剂采样及验收规则</w:t>
      </w:r>
    </w:p>
    <w:p w:rsidR="00C74A9E" w:rsidRPr="003A05AC" w:rsidRDefault="0065735F" w:rsidP="0065735F">
      <w:pPr>
        <w:pStyle w:val="a1"/>
        <w:numPr>
          <w:ilvl w:val="0"/>
          <w:numId w:val="0"/>
        </w:numPr>
        <w:spacing w:before="156" w:after="156"/>
        <w:rPr>
          <w:rFonts w:asciiTheme="majorEastAsia" w:eastAsiaTheme="majorEastAsia" w:hAnsiTheme="majorEastAsia"/>
          <w:b/>
          <w:bCs/>
          <w:szCs w:val="21"/>
        </w:rPr>
      </w:pPr>
      <w:r w:rsidRPr="003A05AC">
        <w:rPr>
          <w:rFonts w:asciiTheme="majorEastAsia" w:eastAsiaTheme="majorEastAsia" w:hAnsiTheme="majorEastAsia" w:hint="eastAsia"/>
          <w:b/>
          <w:bCs/>
          <w:szCs w:val="21"/>
        </w:rPr>
        <w:t xml:space="preserve">3 </w:t>
      </w:r>
      <w:r w:rsidR="002F4CEA" w:rsidRPr="003A05AC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D9437E">
        <w:rPr>
          <w:rFonts w:asciiTheme="majorEastAsia" w:eastAsiaTheme="majorEastAsia" w:hAnsiTheme="majorEastAsia" w:hint="eastAsia"/>
          <w:b/>
          <w:bCs/>
          <w:szCs w:val="21"/>
        </w:rPr>
        <w:t>技术</w:t>
      </w:r>
      <w:r w:rsidR="00C74A9E" w:rsidRPr="003A05AC">
        <w:rPr>
          <w:rFonts w:asciiTheme="majorEastAsia" w:eastAsiaTheme="majorEastAsia" w:hAnsiTheme="majorEastAsia" w:hint="eastAsia"/>
          <w:b/>
          <w:bCs/>
          <w:szCs w:val="21"/>
        </w:rPr>
        <w:t>要求</w:t>
      </w:r>
    </w:p>
    <w:p w:rsidR="003A05AC" w:rsidRPr="003A05AC" w:rsidRDefault="001B6C6F" w:rsidP="0065735F">
      <w:pPr>
        <w:pStyle w:val="a8"/>
        <w:spacing w:line="360" w:lineRule="auto"/>
        <w:ind w:firstLineChars="0" w:firstLine="0"/>
        <w:rPr>
          <w:rFonts w:asciiTheme="majorEastAsia" w:eastAsiaTheme="majorEastAsia" w:hAnsiTheme="majorEastAsia" w:cs="Times New Roman"/>
          <w:b/>
          <w:bCs/>
          <w:szCs w:val="21"/>
        </w:rPr>
      </w:pPr>
      <w:r w:rsidRPr="003A05AC">
        <w:rPr>
          <w:rFonts w:asciiTheme="majorEastAsia" w:eastAsiaTheme="majorEastAsia" w:hAnsiTheme="majorEastAsia" w:cs="Times New Roman" w:hint="eastAsia"/>
          <w:b/>
          <w:bCs/>
          <w:kern w:val="0"/>
          <w:szCs w:val="21"/>
        </w:rPr>
        <w:t xml:space="preserve">3.1  </w:t>
      </w:r>
      <w:r w:rsidR="003A05AC"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化学</w:t>
      </w:r>
      <w:r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式</w:t>
      </w:r>
    </w:p>
    <w:p w:rsidR="001B6C6F" w:rsidRPr="0063002A" w:rsidRDefault="009B46D3" w:rsidP="0063002A">
      <w:pPr>
        <w:pStyle w:val="a8"/>
        <w:spacing w:line="360" w:lineRule="auto"/>
        <w:ind w:firstLineChars="250" w:firstLine="600"/>
        <w:rPr>
          <w:rFonts w:eastAsia="宋体" w:hAnsi="宋体" w:cs="Times New Roman"/>
          <w:bCs/>
          <w:sz w:val="24"/>
          <w:szCs w:val="24"/>
        </w:rPr>
      </w:pPr>
      <w:r w:rsidRPr="0063002A">
        <w:rPr>
          <w:rFonts w:ascii="Times New Roman" w:eastAsia="黑体" w:hAnsi="Times New Roman" w:cs="Times New Roman"/>
          <w:bCs/>
          <w:sz w:val="24"/>
          <w:szCs w:val="24"/>
        </w:rPr>
        <w:t>[HOCH</w:t>
      </w:r>
      <w:r w:rsidRPr="0063002A">
        <w:rPr>
          <w:rFonts w:ascii="Times New Roman" w:eastAsia="黑体" w:hAnsi="Times New Roman" w:cs="Times New Roman"/>
          <w:bCs/>
          <w:sz w:val="24"/>
          <w:szCs w:val="24"/>
          <w:vertAlign w:val="subscript"/>
        </w:rPr>
        <w:t>2</w:t>
      </w:r>
      <w:r w:rsidRPr="0063002A">
        <w:rPr>
          <w:rFonts w:ascii="Times New Roman" w:eastAsia="黑体" w:hAnsi="Times New Roman" w:cs="Times New Roman"/>
          <w:bCs/>
          <w:sz w:val="24"/>
          <w:szCs w:val="24"/>
        </w:rPr>
        <w:t>CH</w:t>
      </w:r>
      <w:r w:rsidRPr="0063002A">
        <w:rPr>
          <w:rFonts w:ascii="Times New Roman" w:eastAsia="黑体" w:hAnsi="Times New Roman" w:cs="Times New Roman"/>
          <w:bCs/>
          <w:sz w:val="24"/>
          <w:szCs w:val="24"/>
          <w:vertAlign w:val="subscript"/>
        </w:rPr>
        <w:t>2</w:t>
      </w:r>
      <w:r w:rsidRPr="0063002A">
        <w:rPr>
          <w:rFonts w:ascii="Times New Roman" w:eastAsia="黑体" w:hAnsi="Times New Roman" w:cs="Times New Roman"/>
          <w:bCs/>
          <w:sz w:val="24"/>
          <w:szCs w:val="24"/>
        </w:rPr>
        <w:t>NH</w:t>
      </w:r>
      <w:r w:rsidRPr="0063002A">
        <w:rPr>
          <w:rFonts w:ascii="Times New Roman" w:eastAsia="黑体" w:hAnsi="Times New Roman" w:cs="Times New Roman"/>
          <w:bCs/>
          <w:sz w:val="24"/>
          <w:szCs w:val="24"/>
          <w:vertAlign w:val="subscript"/>
        </w:rPr>
        <w:t>3</w:t>
      </w:r>
      <w:r w:rsidRPr="0063002A">
        <w:rPr>
          <w:rFonts w:ascii="Times New Roman" w:eastAsia="黑体" w:hAnsi="Times New Roman" w:cs="Times New Roman"/>
          <w:bCs/>
          <w:sz w:val="24"/>
          <w:szCs w:val="24"/>
        </w:rPr>
        <w:t>]</w:t>
      </w:r>
      <w:r w:rsidRPr="0063002A">
        <w:rPr>
          <w:rFonts w:ascii="Times New Roman" w:eastAsia="黑体" w:hAnsi="Times New Roman" w:cs="Times New Roman"/>
          <w:bCs/>
          <w:sz w:val="24"/>
          <w:szCs w:val="24"/>
          <w:vertAlign w:val="subscript"/>
        </w:rPr>
        <w:t>2</w:t>
      </w:r>
      <w:r w:rsidRPr="0063002A">
        <w:rPr>
          <w:rFonts w:ascii="Times New Roman" w:eastAsia="黑体" w:hAnsi="Times New Roman" w:cs="Times New Roman"/>
          <w:bCs/>
          <w:sz w:val="24"/>
          <w:szCs w:val="24"/>
        </w:rPr>
        <w:t>Pt(OH)</w:t>
      </w:r>
      <w:r w:rsidRPr="0063002A">
        <w:rPr>
          <w:rFonts w:ascii="Times New Roman" w:eastAsia="黑体" w:hAnsi="Times New Roman" w:cs="Times New Roman"/>
          <w:bCs/>
          <w:sz w:val="24"/>
          <w:szCs w:val="24"/>
          <w:vertAlign w:val="subscript"/>
        </w:rPr>
        <w:t>6</w:t>
      </w:r>
    </w:p>
    <w:p w:rsidR="00C74A9E" w:rsidRPr="003A05AC" w:rsidRDefault="00C74A9E" w:rsidP="0065735F">
      <w:pPr>
        <w:pStyle w:val="a8"/>
        <w:spacing w:line="360" w:lineRule="auto"/>
        <w:ind w:firstLineChars="0" w:firstLine="0"/>
        <w:rPr>
          <w:rFonts w:asciiTheme="majorEastAsia" w:eastAsiaTheme="majorEastAsia" w:hAnsiTheme="majorEastAsia" w:cs="Times New Roman"/>
          <w:b/>
          <w:bCs/>
          <w:szCs w:val="21"/>
        </w:rPr>
      </w:pPr>
      <w:r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3.</w:t>
      </w:r>
      <w:r w:rsidR="001B6C6F"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2</w:t>
      </w:r>
      <w:r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 xml:space="preserve">  化学成分</w:t>
      </w:r>
    </w:p>
    <w:p w:rsidR="00C74A9E" w:rsidRPr="0065735F" w:rsidRDefault="00C74A9E" w:rsidP="0065735F">
      <w:pPr>
        <w:pStyle w:val="a8"/>
        <w:spacing w:line="360" w:lineRule="auto"/>
        <w:ind w:firstLineChars="0" w:firstLine="0"/>
        <w:rPr>
          <w:rFonts w:eastAsia="宋体" w:hAnsi="Calibri" w:cs="Times New Roman"/>
          <w:bCs/>
          <w:szCs w:val="21"/>
        </w:rPr>
      </w:pPr>
      <w:r w:rsidRPr="0065735F">
        <w:rPr>
          <w:rFonts w:eastAsia="宋体" w:hAnsi="Calibri" w:cs="Times New Roman" w:hint="eastAsia"/>
          <w:bCs/>
          <w:szCs w:val="21"/>
        </w:rPr>
        <w:t xml:space="preserve">    </w:t>
      </w:r>
      <w:r w:rsidR="003A05AC">
        <w:rPr>
          <w:rFonts w:eastAsia="宋体" w:hAnsi="Calibri" w:cs="Times New Roman" w:hint="eastAsia"/>
          <w:bCs/>
          <w:szCs w:val="21"/>
        </w:rPr>
        <w:t>产品的化学成分</w:t>
      </w:r>
      <w:r w:rsidRPr="0065735F">
        <w:rPr>
          <w:rFonts w:eastAsia="宋体" w:hAnsi="Calibri" w:cs="Times New Roman" w:hint="eastAsia"/>
          <w:bCs/>
          <w:szCs w:val="21"/>
        </w:rPr>
        <w:t>应符合表1的规定。</w:t>
      </w:r>
    </w:p>
    <w:p w:rsidR="00C74A9E" w:rsidRPr="0058683C" w:rsidRDefault="00C74A9E" w:rsidP="006D5FF7">
      <w:pPr>
        <w:pStyle w:val="a8"/>
        <w:ind w:right="420" w:firstLineChars="1200" w:firstLine="2520"/>
        <w:rPr>
          <w:rFonts w:eastAsia="宋体" w:hAnsi="Calibri" w:cs="Times New Roman"/>
          <w:bCs/>
        </w:rPr>
      </w:pPr>
      <w:r w:rsidRPr="0065735F">
        <w:rPr>
          <w:rFonts w:ascii="黑体" w:eastAsia="黑体" w:hAnsi="黑体" w:cs="Times New Roman" w:hint="eastAsia"/>
          <w:bCs/>
        </w:rPr>
        <w:t xml:space="preserve">表1  </w:t>
      </w:r>
      <w:r w:rsidR="00D9437E" w:rsidRPr="006D5FF7">
        <w:rPr>
          <w:rFonts w:ascii="黑体" w:eastAsia="黑体" w:hAnsi="黑体" w:cs="Times New Roman" w:hint="eastAsia"/>
          <w:bCs/>
        </w:rPr>
        <w:t>六羟基合铂酸二（乙醇铵）溶液</w:t>
      </w:r>
      <w:r w:rsidR="0058683C" w:rsidRPr="0065735F">
        <w:rPr>
          <w:rFonts w:ascii="黑体" w:eastAsia="黑体" w:hAnsi="黑体" w:cs="Times New Roman" w:hint="eastAsia"/>
          <w:bCs/>
        </w:rPr>
        <w:t>化学</w:t>
      </w:r>
      <w:r w:rsidR="003A05AC">
        <w:rPr>
          <w:rFonts w:ascii="黑体" w:eastAsia="黑体" w:hAnsi="黑体" w:cs="Times New Roman" w:hint="eastAsia"/>
          <w:bCs/>
        </w:rPr>
        <w:t>成分</w:t>
      </w:r>
      <w:r w:rsidRPr="0058683C">
        <w:rPr>
          <w:rFonts w:eastAsia="宋体" w:hAnsi="Calibri" w:cs="Times New Roman" w:hint="eastAsia"/>
          <w:bCs/>
        </w:rPr>
        <w:t xml:space="preserve">   </w:t>
      </w:r>
      <w:r w:rsidRPr="0058683C">
        <w:rPr>
          <w:rFonts w:eastAsia="宋体" w:hAnsi="Calibri" w:cs="Times New Roman" w:hint="eastAsia"/>
          <w:b/>
          <w:bCs/>
        </w:rPr>
        <w:t xml:space="preserve">   </w:t>
      </w:r>
      <w:r w:rsidR="0065735F">
        <w:rPr>
          <w:rFonts w:eastAsia="宋体" w:hAnsi="Calibri" w:cs="Times New Roman" w:hint="eastAsia"/>
          <w:b/>
          <w:bCs/>
        </w:rPr>
        <w:t xml:space="preserve"> </w:t>
      </w:r>
      <w:r>
        <w:rPr>
          <w:rFonts w:eastAsia="宋体" w:hAnsi="Calibri" w:cs="Times New Roman" w:hint="eastAsia"/>
          <w:b/>
          <w:bCs/>
        </w:rPr>
        <w:t xml:space="preserve">       </w:t>
      </w:r>
      <w:r w:rsidR="003409AB">
        <w:rPr>
          <w:rFonts w:eastAsia="宋体" w:hAnsi="Calibri" w:cs="Times New Roman" w:hint="eastAsia"/>
          <w:b/>
          <w:bCs/>
        </w:rPr>
        <w:t xml:space="preserve">   </w:t>
      </w:r>
      <w:r>
        <w:rPr>
          <w:rFonts w:eastAsia="宋体" w:hAnsi="Calibri" w:cs="Times New Roman" w:hint="eastAsia"/>
          <w:b/>
          <w:bCs/>
        </w:rPr>
        <w:t xml:space="preserve"> </w:t>
      </w:r>
      <w:r w:rsidR="00693554">
        <w:rPr>
          <w:rFonts w:eastAsia="宋体" w:hAnsi="Calibri" w:cs="Times New Roman" w:hint="eastAsia"/>
          <w:b/>
          <w:bCs/>
        </w:rPr>
        <w:t xml:space="preserve"> </w:t>
      </w:r>
      <w:r w:rsidR="003A05AC">
        <w:rPr>
          <w:rFonts w:eastAsia="宋体" w:hAnsi="Calibri" w:cs="Times New Roman" w:hint="eastAsia"/>
          <w:b/>
          <w:bCs/>
        </w:rPr>
        <w:t xml:space="preserve">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1023"/>
        <w:gridCol w:w="567"/>
        <w:gridCol w:w="708"/>
        <w:gridCol w:w="709"/>
        <w:gridCol w:w="567"/>
        <w:gridCol w:w="567"/>
        <w:gridCol w:w="567"/>
        <w:gridCol w:w="709"/>
        <w:gridCol w:w="567"/>
        <w:gridCol w:w="567"/>
        <w:gridCol w:w="850"/>
        <w:gridCol w:w="567"/>
        <w:gridCol w:w="567"/>
        <w:gridCol w:w="567"/>
      </w:tblGrid>
      <w:tr w:rsidR="009E6486" w:rsidTr="00062F2A">
        <w:tc>
          <w:tcPr>
            <w:tcW w:w="9923" w:type="dxa"/>
            <w:gridSpan w:val="15"/>
          </w:tcPr>
          <w:p w:rsidR="009E6486" w:rsidRDefault="009E6486" w:rsidP="006D5FF7">
            <w:pPr>
              <w:pStyle w:val="a8"/>
              <w:widowControl w:val="0"/>
              <w:ind w:firstLineChars="2100" w:firstLine="4410"/>
            </w:pPr>
            <w:r>
              <w:rPr>
                <w:rFonts w:hint="eastAsia"/>
              </w:rPr>
              <w:t>质量分数</w:t>
            </w:r>
          </w:p>
          <w:p w:rsidR="009E6486" w:rsidRDefault="009E6486" w:rsidP="006D5FF7">
            <w:pPr>
              <w:pStyle w:val="a8"/>
              <w:widowControl w:val="0"/>
              <w:ind w:firstLineChars="2300" w:firstLine="4830"/>
            </w:pPr>
            <w:r>
              <w:rPr>
                <w:rFonts w:hint="eastAsia"/>
              </w:rPr>
              <w:t>%</w:t>
            </w:r>
          </w:p>
        </w:tc>
      </w:tr>
      <w:tr w:rsidR="00D56B0D" w:rsidTr="00062F2A">
        <w:trPr>
          <w:trHeight w:val="439"/>
        </w:trPr>
        <w:tc>
          <w:tcPr>
            <w:tcW w:w="821" w:type="dxa"/>
            <w:vMerge w:val="restart"/>
            <w:vAlign w:val="center"/>
          </w:tcPr>
          <w:p w:rsidR="009E6486" w:rsidRPr="007F401B" w:rsidRDefault="004D65A7" w:rsidP="00545B77">
            <w:pPr>
              <w:pStyle w:val="a8"/>
              <w:widowControl w:val="0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7F401B">
              <w:rPr>
                <w:rFonts w:hint="eastAsia"/>
                <w:color w:val="000000" w:themeColor="text1"/>
                <w:sz w:val="18"/>
                <w:szCs w:val="18"/>
              </w:rPr>
              <w:t>六羟基合铂酸二（乙醇铵）</w:t>
            </w:r>
          </w:p>
        </w:tc>
        <w:tc>
          <w:tcPr>
            <w:tcW w:w="1023" w:type="dxa"/>
            <w:vMerge w:val="restart"/>
            <w:vAlign w:val="center"/>
          </w:tcPr>
          <w:p w:rsidR="009E6486" w:rsidRDefault="009E6486" w:rsidP="002A01E4">
            <w:pPr>
              <w:pStyle w:val="a8"/>
              <w:widowControl w:val="0"/>
              <w:ind w:firstLineChars="1100" w:firstLine="2310"/>
            </w:pPr>
          </w:p>
          <w:p w:rsidR="009E6486" w:rsidRPr="00E20447" w:rsidRDefault="009E6486" w:rsidP="002A01E4">
            <w:pPr>
              <w:pStyle w:val="a8"/>
              <w:widowControl w:val="0"/>
              <w:ind w:firstLineChars="0" w:firstLine="0"/>
            </w:pPr>
            <w:r>
              <w:rPr>
                <w:rFonts w:hint="eastAsia"/>
              </w:rPr>
              <w:t>Pt</w:t>
            </w:r>
          </w:p>
        </w:tc>
        <w:tc>
          <w:tcPr>
            <w:tcW w:w="8079" w:type="dxa"/>
            <w:gridSpan w:val="13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left="1725" w:firstLineChars="900" w:firstLine="1890"/>
            </w:pPr>
            <w:r>
              <w:rPr>
                <w:rFonts w:hint="eastAsia"/>
              </w:rPr>
              <w:t>杂质，不大于</w:t>
            </w:r>
          </w:p>
        </w:tc>
      </w:tr>
      <w:tr w:rsidR="00062F2A" w:rsidTr="00062F2A">
        <w:trPr>
          <w:trHeight w:val="651"/>
        </w:trPr>
        <w:tc>
          <w:tcPr>
            <w:tcW w:w="821" w:type="dxa"/>
            <w:vMerge/>
            <w:vAlign w:val="center"/>
          </w:tcPr>
          <w:p w:rsidR="009E6486" w:rsidRPr="00E20447" w:rsidRDefault="009E6486" w:rsidP="002F0188">
            <w:pPr>
              <w:pStyle w:val="a8"/>
              <w:widowControl w:val="0"/>
              <w:ind w:firstLineChars="0" w:firstLine="0"/>
            </w:pPr>
          </w:p>
        </w:tc>
        <w:tc>
          <w:tcPr>
            <w:tcW w:w="1023" w:type="dxa"/>
            <w:vMerge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</w:p>
        </w:tc>
        <w:tc>
          <w:tcPr>
            <w:tcW w:w="567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t>A</w:t>
            </w:r>
            <w:r w:rsidRPr="00E20447">
              <w:rPr>
                <w:rFonts w:hint="eastAsia"/>
              </w:rPr>
              <w:t>g</w:t>
            </w:r>
          </w:p>
        </w:tc>
        <w:tc>
          <w:tcPr>
            <w:tcW w:w="708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rPr>
                <w:rFonts w:hint="eastAsia"/>
              </w:rPr>
              <w:t>Au</w:t>
            </w:r>
          </w:p>
        </w:tc>
        <w:tc>
          <w:tcPr>
            <w:tcW w:w="709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rPr>
                <w:rFonts w:hint="eastAsia"/>
              </w:rPr>
              <w:t>Pd</w:t>
            </w:r>
          </w:p>
        </w:tc>
        <w:tc>
          <w:tcPr>
            <w:tcW w:w="567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rPr>
                <w:rFonts w:hint="eastAsia"/>
              </w:rPr>
              <w:t>Rh</w:t>
            </w:r>
          </w:p>
        </w:tc>
        <w:tc>
          <w:tcPr>
            <w:tcW w:w="567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rPr>
                <w:rFonts w:hint="eastAsia"/>
              </w:rPr>
              <w:t>Ir</w:t>
            </w:r>
          </w:p>
        </w:tc>
        <w:tc>
          <w:tcPr>
            <w:tcW w:w="567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rPr>
                <w:rFonts w:hint="eastAsia"/>
              </w:rPr>
              <w:t>Pb</w:t>
            </w:r>
          </w:p>
        </w:tc>
        <w:tc>
          <w:tcPr>
            <w:tcW w:w="709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rPr>
                <w:rFonts w:hint="eastAsia"/>
              </w:rPr>
              <w:t>Ni</w:t>
            </w:r>
          </w:p>
        </w:tc>
        <w:tc>
          <w:tcPr>
            <w:tcW w:w="567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rPr>
                <w:rFonts w:hint="eastAsia"/>
              </w:rPr>
              <w:t>Cu</w:t>
            </w:r>
          </w:p>
        </w:tc>
        <w:tc>
          <w:tcPr>
            <w:tcW w:w="567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rPr>
                <w:rFonts w:hint="eastAsia"/>
              </w:rPr>
              <w:t>Fe</w:t>
            </w:r>
          </w:p>
        </w:tc>
        <w:tc>
          <w:tcPr>
            <w:tcW w:w="850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Al</w:t>
            </w:r>
          </w:p>
        </w:tc>
        <w:tc>
          <w:tcPr>
            <w:tcW w:w="567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 w:rsidRPr="00E20447">
              <w:rPr>
                <w:rFonts w:hint="eastAsia"/>
              </w:rPr>
              <w:t>Cr</w:t>
            </w:r>
          </w:p>
        </w:tc>
        <w:tc>
          <w:tcPr>
            <w:tcW w:w="567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Na</w:t>
            </w:r>
          </w:p>
        </w:tc>
        <w:tc>
          <w:tcPr>
            <w:tcW w:w="567" w:type="dxa"/>
            <w:vAlign w:val="center"/>
          </w:tcPr>
          <w:p w:rsidR="009E6486" w:rsidRPr="00E20447" w:rsidRDefault="009E6486" w:rsidP="006D5FF7">
            <w:pPr>
              <w:pStyle w:val="a8"/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K</w:t>
            </w:r>
          </w:p>
        </w:tc>
      </w:tr>
      <w:tr w:rsidR="00062F2A" w:rsidTr="00062F2A">
        <w:tc>
          <w:tcPr>
            <w:tcW w:w="821" w:type="dxa"/>
            <w:vMerge w:val="restart"/>
            <w:vAlign w:val="center"/>
          </w:tcPr>
          <w:p w:rsidR="00062F2A" w:rsidRDefault="00062F2A" w:rsidP="0063002A">
            <w:pPr>
              <w:pStyle w:val="a8"/>
              <w:widowControl w:val="0"/>
              <w:ind w:firstLineChars="0" w:firstLine="0"/>
            </w:pPr>
            <w:r>
              <w:rPr>
                <w:rFonts w:hAnsi="宋体" w:hint="eastAsia"/>
              </w:rPr>
              <w:t>21.5</w:t>
            </w:r>
            <w:r w:rsidRPr="00A4796C">
              <w:rPr>
                <w:rFonts w:cs="宋体" w:hint="eastAsia"/>
                <w:szCs w:val="21"/>
              </w:rPr>
              <w:t>～</w:t>
            </w:r>
            <w:r>
              <w:rPr>
                <w:rFonts w:hAnsi="宋体" w:hint="eastAsia"/>
              </w:rPr>
              <w:t>54.0</w:t>
            </w:r>
          </w:p>
        </w:tc>
        <w:tc>
          <w:tcPr>
            <w:tcW w:w="1023" w:type="dxa"/>
            <w:vAlign w:val="center"/>
          </w:tcPr>
          <w:p w:rsidR="00062F2A" w:rsidRDefault="00062F2A" w:rsidP="00BB7A72">
            <w:pPr>
              <w:pStyle w:val="a8"/>
              <w:widowControl w:val="0"/>
              <w:ind w:firstLineChars="0" w:firstLine="0"/>
            </w:pPr>
            <w:r>
              <w:rPr>
                <w:rFonts w:hAnsi="宋体" w:hint="eastAsia"/>
              </w:rPr>
              <w:t>10</w:t>
            </w:r>
            <w:r w:rsidRPr="00D17E33">
              <w:rPr>
                <w:rFonts w:hAnsi="宋体" w:hint="eastAsia"/>
                <w:sz w:val="18"/>
                <w:szCs w:val="18"/>
              </w:rPr>
              <w:t>±</w:t>
            </w:r>
            <w:r>
              <w:rPr>
                <w:rFonts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Merge w:val="restart"/>
            <w:vAlign w:val="center"/>
          </w:tcPr>
          <w:p w:rsidR="00062F2A" w:rsidRDefault="00062F2A" w:rsidP="006D5FF7">
            <w:pPr>
              <w:pStyle w:val="a8"/>
              <w:widowControl w:val="0"/>
              <w:ind w:firstLineChars="0" w:firstLine="0"/>
              <w:jc w:val="center"/>
            </w:pPr>
            <w:r>
              <w:rPr>
                <w:rFonts w:ascii="Times New Roman" w:hint="eastAsia"/>
                <w:szCs w:val="24"/>
              </w:rPr>
              <w:t>0.00</w:t>
            </w:r>
            <w:r>
              <w:rPr>
                <w:rFonts w:ascii="Times New Roman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0.00</w:t>
            </w:r>
            <w: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567" w:type="dxa"/>
            <w:vMerge w:val="restart"/>
            <w:vAlign w:val="center"/>
          </w:tcPr>
          <w:p w:rsidR="00062F2A" w:rsidRDefault="00062F2A" w:rsidP="006D5FF7">
            <w:pPr>
              <w:jc w:val="center"/>
            </w:pPr>
            <w:r>
              <w:rPr>
                <w:rFonts w:hint="eastAsia"/>
              </w:rPr>
              <w:t>0.05</w:t>
            </w:r>
          </w:p>
        </w:tc>
      </w:tr>
      <w:tr w:rsidR="00062F2A" w:rsidTr="00062F2A">
        <w:tc>
          <w:tcPr>
            <w:tcW w:w="821" w:type="dxa"/>
            <w:vMerge/>
            <w:vAlign w:val="center"/>
          </w:tcPr>
          <w:p w:rsidR="00062F2A" w:rsidRDefault="00062F2A" w:rsidP="0063002A">
            <w:pPr>
              <w:pStyle w:val="a8"/>
              <w:widowControl w:val="0"/>
              <w:ind w:firstLineChars="0" w:firstLine="0"/>
              <w:rPr>
                <w:rFonts w:hAnsi="宋体"/>
              </w:rPr>
            </w:pPr>
          </w:p>
        </w:tc>
        <w:tc>
          <w:tcPr>
            <w:tcW w:w="1023" w:type="dxa"/>
            <w:vAlign w:val="center"/>
          </w:tcPr>
          <w:p w:rsidR="00062F2A" w:rsidRDefault="00062F2A" w:rsidP="002A01E4">
            <w:pPr>
              <w:pStyle w:val="a8"/>
              <w:widowControl w:val="0"/>
              <w:ind w:firstLineChars="0" w:firstLine="0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  <w:r>
              <w:rPr>
                <w:rFonts w:hAnsi="宋体"/>
              </w:rPr>
              <w:t>5</w:t>
            </w:r>
            <w:r w:rsidRPr="00D17E33">
              <w:rPr>
                <w:rFonts w:hAnsi="宋体" w:hint="eastAsia"/>
                <w:sz w:val="18"/>
                <w:szCs w:val="18"/>
              </w:rPr>
              <w:t>±</w:t>
            </w:r>
            <w:r>
              <w:rPr>
                <w:rFonts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pStyle w:val="a8"/>
              <w:widowControl w:val="0"/>
              <w:ind w:firstLineChars="0"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</w:tr>
      <w:tr w:rsidR="00062F2A" w:rsidTr="00062F2A">
        <w:tc>
          <w:tcPr>
            <w:tcW w:w="821" w:type="dxa"/>
            <w:vMerge/>
            <w:vAlign w:val="center"/>
          </w:tcPr>
          <w:p w:rsidR="00062F2A" w:rsidRDefault="00062F2A" w:rsidP="0063002A">
            <w:pPr>
              <w:pStyle w:val="a8"/>
              <w:widowControl w:val="0"/>
              <w:ind w:firstLineChars="0" w:firstLine="0"/>
              <w:rPr>
                <w:rFonts w:hAnsi="宋体"/>
              </w:rPr>
            </w:pPr>
          </w:p>
        </w:tc>
        <w:tc>
          <w:tcPr>
            <w:tcW w:w="1023" w:type="dxa"/>
            <w:vAlign w:val="center"/>
          </w:tcPr>
          <w:p w:rsidR="00062F2A" w:rsidRDefault="00062F2A" w:rsidP="002A01E4">
            <w:pPr>
              <w:pStyle w:val="a8"/>
              <w:widowControl w:val="0"/>
              <w:ind w:firstLineChars="0" w:firstLine="0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  <w:r>
              <w:rPr>
                <w:rFonts w:hAnsi="宋体"/>
              </w:rPr>
              <w:t>8</w:t>
            </w:r>
            <w:r w:rsidRPr="00D17E33">
              <w:rPr>
                <w:rFonts w:hAnsi="宋体" w:hint="eastAsia"/>
                <w:sz w:val="18"/>
                <w:szCs w:val="18"/>
              </w:rPr>
              <w:t>±</w:t>
            </w:r>
            <w:r>
              <w:rPr>
                <w:rFonts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pStyle w:val="a8"/>
              <w:widowControl w:val="0"/>
              <w:ind w:firstLineChars="0"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</w:tr>
      <w:tr w:rsidR="00062F2A" w:rsidTr="00062F2A">
        <w:tc>
          <w:tcPr>
            <w:tcW w:w="821" w:type="dxa"/>
            <w:vMerge/>
            <w:vAlign w:val="center"/>
          </w:tcPr>
          <w:p w:rsidR="00062F2A" w:rsidRDefault="00062F2A" w:rsidP="0063002A">
            <w:pPr>
              <w:pStyle w:val="a8"/>
              <w:widowControl w:val="0"/>
              <w:ind w:firstLineChars="0" w:firstLine="0"/>
              <w:rPr>
                <w:rFonts w:hAnsi="宋体"/>
              </w:rPr>
            </w:pPr>
          </w:p>
        </w:tc>
        <w:tc>
          <w:tcPr>
            <w:tcW w:w="1023" w:type="dxa"/>
            <w:vAlign w:val="center"/>
          </w:tcPr>
          <w:p w:rsidR="00062F2A" w:rsidRDefault="00062F2A" w:rsidP="002A01E4">
            <w:pPr>
              <w:pStyle w:val="a8"/>
              <w:widowControl w:val="0"/>
              <w:ind w:firstLineChars="0" w:firstLine="0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  <w:r>
              <w:rPr>
                <w:rFonts w:hAnsi="宋体"/>
              </w:rPr>
              <w:t>0</w:t>
            </w:r>
            <w:r w:rsidRPr="00D17E33">
              <w:rPr>
                <w:rFonts w:hAnsi="宋体" w:hint="eastAsia"/>
                <w:sz w:val="18"/>
                <w:szCs w:val="18"/>
              </w:rPr>
              <w:t>±</w:t>
            </w:r>
            <w:r>
              <w:rPr>
                <w:rFonts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pStyle w:val="a8"/>
              <w:widowControl w:val="0"/>
              <w:ind w:firstLineChars="0" w:firstLine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62F2A" w:rsidRDefault="00062F2A" w:rsidP="006D5FF7">
            <w:pPr>
              <w:jc w:val="center"/>
            </w:pPr>
          </w:p>
        </w:tc>
      </w:tr>
    </w:tbl>
    <w:p w:rsidR="00C74A9E" w:rsidRPr="003A05AC" w:rsidRDefault="00C74A9E" w:rsidP="00776101">
      <w:pPr>
        <w:pStyle w:val="a8"/>
        <w:spacing w:line="360" w:lineRule="auto"/>
        <w:ind w:firstLineChars="0" w:firstLine="0"/>
        <w:rPr>
          <w:rFonts w:asciiTheme="majorEastAsia" w:eastAsiaTheme="majorEastAsia" w:hAnsiTheme="majorEastAsia" w:cs="Times New Roman"/>
          <w:b/>
          <w:bCs/>
          <w:szCs w:val="21"/>
        </w:rPr>
      </w:pPr>
      <w:r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3.</w:t>
      </w:r>
      <w:r w:rsidR="001B6C6F"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3</w:t>
      </w:r>
      <w:r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 xml:space="preserve">  </w:t>
      </w:r>
      <w:r w:rsidR="003A05AC"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溶解试验</w:t>
      </w:r>
      <w:bookmarkStart w:id="2" w:name="_GoBack"/>
      <w:bookmarkEnd w:id="2"/>
    </w:p>
    <w:p w:rsidR="00C74A9E" w:rsidRPr="009F4B52" w:rsidRDefault="00AA3CD7" w:rsidP="009F4B52">
      <w:pPr>
        <w:pStyle w:val="a8"/>
        <w:spacing w:line="360" w:lineRule="auto"/>
        <w:ind w:firstLineChars="0" w:firstLine="0"/>
        <w:rPr>
          <w:rFonts w:ascii="黑体" w:eastAsia="黑体" w:hAnsi="宋体" w:cs="Times New Roman"/>
          <w:b/>
          <w:bCs/>
          <w:szCs w:val="21"/>
        </w:rPr>
      </w:pPr>
      <w:r>
        <w:rPr>
          <w:rFonts w:ascii="黑体" w:eastAsia="黑体" w:hAnsi="宋体" w:cs="Times New Roman" w:hint="eastAsia"/>
          <w:b/>
          <w:bCs/>
          <w:szCs w:val="21"/>
        </w:rPr>
        <w:t xml:space="preserve">    </w:t>
      </w:r>
      <w:r w:rsidR="00C74A9E" w:rsidRPr="009F4B52">
        <w:rPr>
          <w:rFonts w:ascii="黑体" w:eastAsia="黑体" w:hAnsi="宋体" w:cs="Times New Roman" w:hint="eastAsia"/>
          <w:b/>
          <w:bCs/>
          <w:szCs w:val="21"/>
        </w:rPr>
        <w:t xml:space="preserve"> </w:t>
      </w:r>
      <w:r w:rsidR="003A05AC">
        <w:rPr>
          <w:rFonts w:eastAsia="宋体" w:hAnsi="宋体" w:cs="Times New Roman" w:hint="eastAsia"/>
          <w:bCs/>
          <w:szCs w:val="21"/>
        </w:rPr>
        <w:t>产品</w:t>
      </w:r>
      <w:r w:rsidR="004D65A7">
        <w:rPr>
          <w:rFonts w:eastAsia="宋体" w:hAnsi="宋体" w:cs="Times New Roman" w:hint="eastAsia"/>
          <w:szCs w:val="21"/>
        </w:rPr>
        <w:t>溶解后应澄清透亮无目视可见不溶物</w:t>
      </w:r>
      <w:r w:rsidR="00C74A9E" w:rsidRPr="009F4B52">
        <w:rPr>
          <w:rFonts w:eastAsia="宋体" w:hAnsi="宋体" w:cs="Times New Roman" w:hint="eastAsia"/>
          <w:szCs w:val="21"/>
        </w:rPr>
        <w:t>。</w:t>
      </w:r>
    </w:p>
    <w:p w:rsidR="00C74A9E" w:rsidRPr="003A05AC" w:rsidRDefault="00C74A9E" w:rsidP="009F4B52">
      <w:pPr>
        <w:pStyle w:val="a8"/>
        <w:spacing w:line="360" w:lineRule="auto"/>
        <w:ind w:firstLineChars="0" w:firstLine="0"/>
        <w:rPr>
          <w:rFonts w:asciiTheme="majorEastAsia" w:eastAsiaTheme="majorEastAsia" w:hAnsiTheme="majorEastAsia" w:cs="Times New Roman"/>
          <w:b/>
          <w:bCs/>
          <w:szCs w:val="21"/>
        </w:rPr>
      </w:pPr>
      <w:r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3.</w:t>
      </w:r>
      <w:r w:rsidR="001B6C6F"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4</w:t>
      </w:r>
      <w:r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 xml:space="preserve">  外观</w:t>
      </w:r>
      <w:r w:rsidR="003A05AC" w:rsidRPr="003A05AC">
        <w:rPr>
          <w:rFonts w:asciiTheme="majorEastAsia" w:eastAsiaTheme="majorEastAsia" w:hAnsiTheme="majorEastAsia" w:cs="Times New Roman" w:hint="eastAsia"/>
          <w:b/>
          <w:bCs/>
          <w:szCs w:val="21"/>
        </w:rPr>
        <w:t>质量</w:t>
      </w:r>
    </w:p>
    <w:p w:rsidR="00A04BE7" w:rsidRPr="00A04BE7" w:rsidRDefault="00AA3CD7" w:rsidP="009F4B52">
      <w:pPr>
        <w:pStyle w:val="a8"/>
        <w:spacing w:line="360" w:lineRule="auto"/>
        <w:ind w:firstLineChars="0" w:firstLine="0"/>
        <w:rPr>
          <w:rFonts w:eastAsia="宋体" w:hAnsi="宋体" w:cs="Times New Roman"/>
          <w:szCs w:val="21"/>
        </w:rPr>
      </w:pPr>
      <w:r>
        <w:rPr>
          <w:rFonts w:eastAsia="宋体" w:hAnsi="宋体" w:cs="Times New Roman" w:hint="eastAsia"/>
          <w:b/>
          <w:bCs/>
          <w:szCs w:val="21"/>
        </w:rPr>
        <w:t xml:space="preserve">    </w:t>
      </w:r>
      <w:r w:rsidR="00F41814">
        <w:rPr>
          <w:rFonts w:eastAsia="宋体" w:hAnsi="宋体" w:cs="Times New Roman" w:hint="eastAsia"/>
          <w:b/>
          <w:bCs/>
          <w:szCs w:val="21"/>
        </w:rPr>
        <w:t xml:space="preserve"> </w:t>
      </w:r>
      <w:r w:rsidR="003A05AC">
        <w:rPr>
          <w:rFonts w:eastAsia="宋体" w:hAnsi="宋体" w:cs="Times New Roman" w:hint="eastAsia"/>
          <w:bCs/>
          <w:szCs w:val="21"/>
        </w:rPr>
        <w:t>产品应</w:t>
      </w:r>
      <w:r w:rsidR="00C74A9E" w:rsidRPr="009F4B52">
        <w:rPr>
          <w:rFonts w:eastAsia="宋体" w:hAnsi="宋体" w:cs="Times New Roman" w:hint="eastAsia"/>
          <w:szCs w:val="21"/>
        </w:rPr>
        <w:t>为</w:t>
      </w:r>
      <w:r w:rsidR="0063002A">
        <w:rPr>
          <w:rFonts w:eastAsia="宋体" w:hAnsi="宋体" w:cs="Times New Roman" w:hint="eastAsia"/>
          <w:szCs w:val="21"/>
        </w:rPr>
        <w:t>橘黄色溶液</w:t>
      </w:r>
      <w:r w:rsidR="00C74A9E" w:rsidRPr="009F4B52">
        <w:rPr>
          <w:rFonts w:eastAsia="宋体" w:hAnsi="宋体" w:cs="Times New Roman" w:hint="eastAsia"/>
          <w:szCs w:val="21"/>
        </w:rPr>
        <w:t>。</w:t>
      </w:r>
    </w:p>
    <w:p w:rsidR="006119F5" w:rsidRPr="006119F5" w:rsidRDefault="00FA05CD" w:rsidP="006119F5">
      <w:pPr>
        <w:pStyle w:val="a1"/>
        <w:numPr>
          <w:ilvl w:val="0"/>
          <w:numId w:val="0"/>
        </w:numPr>
        <w:spacing w:beforeLines="0" w:afterLines="0" w:line="360" w:lineRule="auto"/>
        <w:outlineLvl w:val="9"/>
        <w:rPr>
          <w:rFonts w:asciiTheme="majorEastAsia" w:eastAsiaTheme="majorEastAsia" w:hAnsiTheme="majorEastAsia"/>
          <w:b/>
          <w:bCs/>
          <w:szCs w:val="21"/>
        </w:rPr>
      </w:pPr>
      <w:r w:rsidRPr="003A05AC">
        <w:rPr>
          <w:rFonts w:asciiTheme="majorEastAsia" w:eastAsiaTheme="majorEastAsia" w:hAnsiTheme="majorEastAsia" w:hint="eastAsia"/>
          <w:b/>
          <w:bCs/>
          <w:szCs w:val="21"/>
        </w:rPr>
        <w:lastRenderedPageBreak/>
        <w:t xml:space="preserve">4  </w:t>
      </w:r>
      <w:r w:rsidR="00C74A9E" w:rsidRPr="003A05AC">
        <w:rPr>
          <w:rFonts w:asciiTheme="majorEastAsia" w:eastAsiaTheme="majorEastAsia" w:hAnsiTheme="majorEastAsia" w:hint="eastAsia"/>
          <w:b/>
          <w:bCs/>
          <w:szCs w:val="21"/>
        </w:rPr>
        <w:t>试验方法</w:t>
      </w:r>
    </w:p>
    <w:p w:rsidR="00D21199" w:rsidRPr="001C0627" w:rsidRDefault="003A05AC" w:rsidP="006119F5">
      <w:pPr>
        <w:pStyle w:val="a8"/>
        <w:spacing w:line="360" w:lineRule="auto"/>
        <w:ind w:firstLineChars="0" w:firstLine="0"/>
        <w:rPr>
          <w:b/>
        </w:rPr>
      </w:pPr>
      <w:r w:rsidRPr="001C0627">
        <w:rPr>
          <w:rFonts w:hint="eastAsia"/>
          <w:b/>
        </w:rPr>
        <w:t>4.1 化学成分</w:t>
      </w:r>
    </w:p>
    <w:p w:rsidR="00D21199" w:rsidRPr="007F401B" w:rsidRDefault="00D21199" w:rsidP="006119F5">
      <w:pPr>
        <w:autoSpaceDE w:val="0"/>
        <w:autoSpaceDN w:val="0"/>
        <w:adjustRightInd w:val="0"/>
        <w:spacing w:line="360" w:lineRule="auto"/>
        <w:jc w:val="left"/>
        <w:rPr>
          <w:rFonts w:ascii="宋体" w:eastAsiaTheme="minorEastAsia" w:hAnsiTheme="minorHAnsi" w:cstheme="minorBidi"/>
          <w:b/>
          <w:szCs w:val="22"/>
        </w:rPr>
      </w:pPr>
      <w:r w:rsidRPr="007F401B">
        <w:rPr>
          <w:rFonts w:ascii="宋体" w:eastAsiaTheme="minorEastAsia" w:hAnsiTheme="minorHAnsi" w:cstheme="minorBidi"/>
          <w:b/>
          <w:szCs w:val="22"/>
        </w:rPr>
        <w:t>4</w:t>
      </w:r>
      <w:r w:rsidRPr="007F401B">
        <w:rPr>
          <w:rFonts w:ascii="宋体" w:eastAsiaTheme="minorEastAsia" w:hAnsiTheme="minorHAnsi" w:cstheme="minorBidi" w:hint="eastAsia"/>
          <w:b/>
          <w:szCs w:val="22"/>
        </w:rPr>
        <w:t>．</w:t>
      </w:r>
      <w:r w:rsidRPr="007F401B">
        <w:rPr>
          <w:rFonts w:ascii="宋体" w:eastAsiaTheme="minorEastAsia" w:hAnsiTheme="minorHAnsi" w:cstheme="minorBidi"/>
          <w:b/>
          <w:szCs w:val="22"/>
        </w:rPr>
        <w:t>1</w:t>
      </w:r>
      <w:r w:rsidRPr="007F401B">
        <w:rPr>
          <w:rFonts w:ascii="宋体" w:eastAsiaTheme="minorEastAsia" w:hAnsiTheme="minorHAnsi" w:cstheme="minorBidi" w:hint="eastAsia"/>
          <w:b/>
          <w:szCs w:val="22"/>
        </w:rPr>
        <w:t>．1 六羟基合铂酸二（乙醇铵）质量分数的测定</w:t>
      </w:r>
    </w:p>
    <w:p w:rsidR="00D21199" w:rsidRPr="00D21199" w:rsidRDefault="00D21199" w:rsidP="006119F5">
      <w:pPr>
        <w:pStyle w:val="a8"/>
        <w:spacing w:line="360" w:lineRule="auto"/>
        <w:ind w:firstLineChars="0" w:firstLine="0"/>
        <w:rPr>
          <w:b/>
        </w:rPr>
      </w:pPr>
      <w:r>
        <w:rPr>
          <w:rFonts w:hint="eastAsia"/>
          <w:b/>
        </w:rPr>
        <w:t xml:space="preserve">    </w:t>
      </w:r>
      <w:r>
        <w:rPr>
          <w:rFonts w:cs="宋体" w:hint="eastAsia"/>
          <w:kern w:val="0"/>
          <w:szCs w:val="21"/>
        </w:rPr>
        <w:t>量</w:t>
      </w:r>
      <w:r w:rsidRPr="00454056">
        <w:rPr>
          <w:rFonts w:cs="宋体" w:hint="eastAsia"/>
          <w:kern w:val="0"/>
          <w:szCs w:val="21"/>
        </w:rPr>
        <w:t>取</w:t>
      </w:r>
      <w:r>
        <w:rPr>
          <w:rFonts w:cs="宋体" w:hint="eastAsia"/>
          <w:kern w:val="0"/>
          <w:szCs w:val="21"/>
        </w:rPr>
        <w:t>1mL产品按附录A</w:t>
      </w:r>
      <w:r w:rsidR="00C560A9">
        <w:rPr>
          <w:rFonts w:cs="宋体" w:hint="eastAsia"/>
          <w:kern w:val="0"/>
          <w:szCs w:val="21"/>
        </w:rPr>
        <w:t>的规定进行</w:t>
      </w:r>
      <w:r>
        <w:rPr>
          <w:rFonts w:cs="宋体" w:hint="eastAsia"/>
          <w:kern w:val="0"/>
          <w:szCs w:val="21"/>
        </w:rPr>
        <w:t>。</w:t>
      </w:r>
    </w:p>
    <w:p w:rsidR="003A05AC" w:rsidRPr="00776101" w:rsidRDefault="003A05AC" w:rsidP="006119F5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</w:rPr>
      </w:pPr>
      <w:r w:rsidRPr="001C0627">
        <w:rPr>
          <w:rFonts w:ascii="宋体" w:cs="宋体"/>
          <w:b/>
          <w:kern w:val="0"/>
          <w:szCs w:val="21"/>
        </w:rPr>
        <w:t>4</w:t>
      </w:r>
      <w:r w:rsidRPr="001C0627">
        <w:rPr>
          <w:rFonts w:ascii="宋体" w:cs="宋体" w:hint="eastAsia"/>
          <w:b/>
          <w:kern w:val="0"/>
          <w:szCs w:val="21"/>
        </w:rPr>
        <w:t>．</w:t>
      </w:r>
      <w:r w:rsidRPr="001C0627">
        <w:rPr>
          <w:rFonts w:ascii="宋体" w:cs="宋体"/>
          <w:b/>
          <w:kern w:val="0"/>
          <w:szCs w:val="21"/>
        </w:rPr>
        <w:t>1</w:t>
      </w:r>
      <w:r w:rsidRPr="001C0627">
        <w:rPr>
          <w:rFonts w:ascii="宋体" w:cs="宋体" w:hint="eastAsia"/>
          <w:b/>
          <w:kern w:val="0"/>
          <w:szCs w:val="21"/>
        </w:rPr>
        <w:t>．</w:t>
      </w:r>
      <w:r w:rsidR="00D21199">
        <w:rPr>
          <w:rFonts w:ascii="宋体" w:cs="宋体" w:hint="eastAsia"/>
          <w:b/>
          <w:kern w:val="0"/>
          <w:szCs w:val="21"/>
        </w:rPr>
        <w:t>2</w:t>
      </w:r>
      <w:r w:rsidRPr="001C0627">
        <w:rPr>
          <w:rFonts w:ascii="宋体" w:cs="宋体" w:hint="eastAsia"/>
          <w:b/>
          <w:kern w:val="0"/>
          <w:szCs w:val="21"/>
        </w:rPr>
        <w:t xml:space="preserve"> </w:t>
      </w:r>
      <w:r>
        <w:rPr>
          <w:rFonts w:ascii="宋体" w:cs="宋体" w:hint="eastAsia"/>
          <w:b/>
          <w:kern w:val="0"/>
          <w:szCs w:val="21"/>
        </w:rPr>
        <w:t>铂质量分数</w:t>
      </w:r>
      <w:r w:rsidRPr="001C0627">
        <w:rPr>
          <w:rFonts w:ascii="宋体" w:cs="宋体" w:hint="eastAsia"/>
          <w:b/>
          <w:kern w:val="0"/>
          <w:szCs w:val="21"/>
        </w:rPr>
        <w:t>的测定</w:t>
      </w:r>
    </w:p>
    <w:p w:rsidR="003A05AC" w:rsidRPr="00454056" w:rsidRDefault="00D227BF" w:rsidP="0004762D">
      <w:pPr>
        <w:autoSpaceDE w:val="0"/>
        <w:autoSpaceDN w:val="0"/>
        <w:adjustRightInd w:val="0"/>
        <w:ind w:firstLineChars="200" w:firstLine="420"/>
        <w:jc w:val="left"/>
        <w:rPr>
          <w:rFonts w:ascii="宋体" w:cs="宋体"/>
          <w:kern w:val="0"/>
          <w:szCs w:val="21"/>
        </w:rPr>
      </w:pPr>
      <w:r w:rsidRPr="00776101">
        <w:rPr>
          <w:rFonts w:ascii="宋体" w:hAnsi="宋体" w:hint="eastAsia"/>
        </w:rPr>
        <w:t>量</w:t>
      </w:r>
      <w:r w:rsidR="003A05AC" w:rsidRPr="00776101">
        <w:rPr>
          <w:rFonts w:ascii="宋体" w:hAnsi="宋体" w:hint="eastAsia"/>
        </w:rPr>
        <w:t>取</w:t>
      </w:r>
      <w:r w:rsidRPr="00776101">
        <w:rPr>
          <w:rFonts w:ascii="宋体" w:hAnsi="宋体" w:hint="eastAsia"/>
        </w:rPr>
        <w:t>1mL</w:t>
      </w:r>
      <w:r w:rsidR="00FB51BF" w:rsidRPr="00776101">
        <w:rPr>
          <w:rFonts w:ascii="宋体" w:hAnsi="宋体" w:hint="eastAsia"/>
        </w:rPr>
        <w:t>产品</w:t>
      </w:r>
      <w:r w:rsidR="003A05AC" w:rsidRPr="00776101">
        <w:rPr>
          <w:rFonts w:ascii="宋体" w:hAnsi="宋体" w:hint="eastAsia"/>
        </w:rPr>
        <w:t>，</w:t>
      </w:r>
      <w:r w:rsidR="003A05AC">
        <w:rPr>
          <w:rFonts w:ascii="宋体" w:hAnsi="宋体" w:hint="eastAsia"/>
        </w:rPr>
        <w:t>置于聚四氟乙烯</w:t>
      </w:r>
      <w:r w:rsidR="00D21199">
        <w:rPr>
          <w:rFonts w:ascii="宋体" w:hAnsi="宋体" w:hint="eastAsia"/>
        </w:rPr>
        <w:t>硝</w:t>
      </w:r>
      <w:r w:rsidR="003A05AC">
        <w:rPr>
          <w:rFonts w:ascii="宋体" w:hAnsi="宋体" w:hint="eastAsia"/>
        </w:rPr>
        <w:t>化</w:t>
      </w:r>
      <w:r w:rsidR="003A05AC" w:rsidRPr="00EC55EB">
        <w:rPr>
          <w:rFonts w:ascii="宋体" w:hAnsi="宋体" w:hint="eastAsia"/>
        </w:rPr>
        <w:t>罐中，加</w:t>
      </w:r>
      <w:r w:rsidR="00406AD5" w:rsidRPr="00776101">
        <w:rPr>
          <w:rFonts w:ascii="宋体" w:hAnsi="宋体" w:hint="eastAsia"/>
        </w:rPr>
        <w:t>入</w:t>
      </w:r>
      <w:r w:rsidR="003A05AC" w:rsidRPr="00EC55EB">
        <w:rPr>
          <w:rFonts w:ascii="宋体" w:hAnsi="宋体" w:hint="eastAsia"/>
        </w:rPr>
        <w:t>20 mL</w:t>
      </w:r>
      <w:r w:rsidR="003A05AC">
        <w:rPr>
          <w:rFonts w:ascii="宋体" w:hAnsi="宋体" w:hint="eastAsia"/>
        </w:rPr>
        <w:t>盐酸</w:t>
      </w:r>
      <w:r w:rsidR="003A05AC" w:rsidRPr="00EC55EB">
        <w:rPr>
          <w:rFonts w:ascii="宋体" w:hAnsi="宋体" w:hint="eastAsia"/>
        </w:rPr>
        <w:t>、5 mL</w:t>
      </w:r>
      <w:r w:rsidR="003A05AC">
        <w:rPr>
          <w:rFonts w:ascii="宋体" w:hAnsi="宋体" w:hint="eastAsia"/>
        </w:rPr>
        <w:t>过氧化氢，</w:t>
      </w:r>
      <w:r w:rsidR="00D21199" w:rsidRPr="007F401B">
        <w:rPr>
          <w:rFonts w:ascii="宋体" w:hAnsi="宋体" w:hint="eastAsia"/>
        </w:rPr>
        <w:t>密闭硝化罐</w:t>
      </w:r>
      <w:r w:rsidR="003A05AC" w:rsidRPr="00EC55EB">
        <w:rPr>
          <w:rFonts w:ascii="宋体" w:hAnsi="宋体" w:hint="eastAsia"/>
        </w:rPr>
        <w:t>于烘箱中</w:t>
      </w:r>
      <w:r w:rsidR="00465A7D">
        <w:rPr>
          <w:rFonts w:ascii="宋体" w:hAnsi="宋体" w:hint="eastAsia"/>
        </w:rPr>
        <w:t>150℃</w:t>
      </w:r>
      <w:r w:rsidR="003A05AC" w:rsidRPr="00EC55EB">
        <w:rPr>
          <w:rFonts w:ascii="宋体" w:hAnsi="宋体"/>
        </w:rPr>
        <w:t>加热</w:t>
      </w:r>
      <w:r w:rsidR="00465A7D">
        <w:rPr>
          <w:rFonts w:ascii="宋体" w:hAnsi="宋体" w:hint="eastAsia"/>
        </w:rPr>
        <w:t>15h</w:t>
      </w:r>
      <w:r w:rsidR="003A05AC" w:rsidRPr="00EC55EB">
        <w:rPr>
          <w:rFonts w:ascii="宋体" w:hAnsi="宋体" w:hint="eastAsia"/>
        </w:rPr>
        <w:t>溶解</w:t>
      </w:r>
      <w:r w:rsidR="00D21199" w:rsidRPr="00697A73">
        <w:rPr>
          <w:rFonts w:ascii="宋体" w:hAnsi="宋体" w:hint="eastAsia"/>
        </w:rPr>
        <w:t>后</w:t>
      </w:r>
      <w:r w:rsidR="003A05AC" w:rsidRPr="00EC55EB">
        <w:rPr>
          <w:rFonts w:ascii="宋体" w:hAnsi="宋体" w:hint="eastAsia"/>
        </w:rPr>
        <w:t>，</w:t>
      </w:r>
      <w:r w:rsidR="00D21199" w:rsidRPr="00697A73">
        <w:rPr>
          <w:rFonts w:ascii="宋体" w:hAnsi="宋体" w:hint="eastAsia"/>
        </w:rPr>
        <w:t>按</w:t>
      </w:r>
      <w:r w:rsidR="00465A7D" w:rsidRPr="00697A73">
        <w:rPr>
          <w:rFonts w:ascii="宋体" w:hAnsi="宋体" w:hint="eastAsia"/>
        </w:rPr>
        <w:t>YS</w:t>
      </w:r>
      <w:r w:rsidR="00465A7D" w:rsidRPr="00697A73">
        <w:rPr>
          <w:rFonts w:ascii="宋体" w:hAnsi="宋体"/>
        </w:rPr>
        <w:t xml:space="preserve">/T </w:t>
      </w:r>
      <w:r w:rsidR="00465A7D" w:rsidRPr="00697A73">
        <w:rPr>
          <w:rFonts w:ascii="宋体" w:hAnsi="宋体" w:hint="eastAsia"/>
        </w:rPr>
        <w:t>646.1</w:t>
      </w:r>
      <w:r w:rsidR="003A05AC" w:rsidRPr="00697A73">
        <w:rPr>
          <w:rFonts w:ascii="宋体" w:hAnsi="宋体" w:hint="eastAsia"/>
        </w:rPr>
        <w:t>的规定进行。</w:t>
      </w:r>
    </w:p>
    <w:p w:rsidR="003A05AC" w:rsidRPr="001C0627" w:rsidRDefault="003A05AC" w:rsidP="006119F5">
      <w:pPr>
        <w:spacing w:line="360" w:lineRule="auto"/>
        <w:rPr>
          <w:rFonts w:ascii="宋体" w:cs="宋体"/>
          <w:b/>
          <w:kern w:val="0"/>
          <w:szCs w:val="21"/>
        </w:rPr>
      </w:pPr>
      <w:r w:rsidRPr="001C0627">
        <w:rPr>
          <w:rFonts w:ascii="宋体" w:cs="宋体"/>
          <w:b/>
          <w:kern w:val="0"/>
          <w:szCs w:val="21"/>
        </w:rPr>
        <w:t>4</w:t>
      </w:r>
      <w:r w:rsidRPr="001C0627">
        <w:rPr>
          <w:rFonts w:ascii="宋体" w:cs="宋体" w:hint="eastAsia"/>
          <w:b/>
          <w:kern w:val="0"/>
          <w:szCs w:val="21"/>
        </w:rPr>
        <w:t>．1.</w:t>
      </w:r>
      <w:r w:rsidR="00D920C2">
        <w:rPr>
          <w:rFonts w:ascii="宋体" w:cs="宋体" w:hint="eastAsia"/>
          <w:b/>
          <w:kern w:val="0"/>
          <w:szCs w:val="21"/>
        </w:rPr>
        <w:t xml:space="preserve"> </w:t>
      </w:r>
      <w:r w:rsidR="00D21199">
        <w:rPr>
          <w:rFonts w:ascii="宋体" w:cs="宋体"/>
          <w:b/>
          <w:kern w:val="0"/>
          <w:szCs w:val="21"/>
        </w:rPr>
        <w:t>3</w:t>
      </w:r>
      <w:r w:rsidRPr="001C0627">
        <w:rPr>
          <w:rFonts w:ascii="宋体" w:cs="宋体" w:hint="eastAsia"/>
          <w:b/>
          <w:kern w:val="0"/>
          <w:szCs w:val="21"/>
        </w:rPr>
        <w:t>杂质元素质量分数的测定</w:t>
      </w:r>
    </w:p>
    <w:p w:rsidR="003A05AC" w:rsidRPr="007F401B" w:rsidRDefault="00D227BF" w:rsidP="0004762D">
      <w:pPr>
        <w:ind w:firstLineChars="200" w:firstLine="420"/>
        <w:rPr>
          <w:rFonts w:ascii="宋体" w:hAnsi="宋体" w:cstheme="minorBidi"/>
          <w:szCs w:val="22"/>
        </w:rPr>
      </w:pPr>
      <w:r w:rsidRPr="007F401B">
        <w:rPr>
          <w:rFonts w:ascii="宋体" w:hAnsi="宋体" w:cstheme="minorBidi" w:hint="eastAsia"/>
          <w:szCs w:val="22"/>
        </w:rPr>
        <w:t>量</w:t>
      </w:r>
      <w:r w:rsidR="003A05AC" w:rsidRPr="007F401B">
        <w:rPr>
          <w:rFonts w:ascii="宋体" w:hAnsi="宋体" w:cstheme="minorBidi" w:hint="eastAsia"/>
          <w:szCs w:val="22"/>
        </w:rPr>
        <w:t>取一定量的</w:t>
      </w:r>
      <w:r w:rsidR="00FB51BF" w:rsidRPr="007F401B">
        <w:rPr>
          <w:rFonts w:ascii="宋体" w:hAnsi="宋体" w:cstheme="minorBidi" w:hint="eastAsia"/>
          <w:szCs w:val="22"/>
        </w:rPr>
        <w:t>产品</w:t>
      </w:r>
      <w:r w:rsidR="003A05AC" w:rsidRPr="007F401B">
        <w:rPr>
          <w:rFonts w:ascii="宋体" w:hAnsi="宋体" w:cstheme="minorBidi"/>
          <w:szCs w:val="22"/>
        </w:rPr>
        <w:t>用</w:t>
      </w:r>
      <w:r w:rsidR="003A05AC" w:rsidRPr="007F401B">
        <w:rPr>
          <w:rFonts w:ascii="宋体" w:hAnsi="宋体" w:cstheme="minorBidi" w:hint="eastAsia"/>
          <w:szCs w:val="22"/>
        </w:rPr>
        <w:t>稀盐酸于聚四氟乙烯烧杯中</w:t>
      </w:r>
      <w:r w:rsidR="00B318F2" w:rsidRPr="007F401B">
        <w:rPr>
          <w:rFonts w:ascii="宋体" w:hAnsi="宋体" w:cstheme="minorBidi" w:hint="eastAsia"/>
          <w:szCs w:val="22"/>
        </w:rPr>
        <w:t>加热</w:t>
      </w:r>
      <w:r w:rsidR="003A05AC" w:rsidRPr="007F401B">
        <w:rPr>
          <w:rFonts w:ascii="宋体" w:hAnsi="宋体" w:cstheme="minorBidi"/>
          <w:szCs w:val="22"/>
        </w:rPr>
        <w:t>溶解</w:t>
      </w:r>
      <w:r w:rsidR="003A05AC" w:rsidRPr="007F401B">
        <w:rPr>
          <w:rFonts w:ascii="宋体" w:hAnsi="宋体" w:cstheme="minorBidi" w:hint="eastAsia"/>
          <w:szCs w:val="22"/>
        </w:rPr>
        <w:t>，按</w:t>
      </w:r>
      <w:r w:rsidR="00465A7D" w:rsidRPr="007F401B">
        <w:rPr>
          <w:rFonts w:ascii="宋体" w:hAnsi="宋体" w:cstheme="minorBidi" w:hint="eastAsia"/>
          <w:szCs w:val="22"/>
        </w:rPr>
        <w:t>YS</w:t>
      </w:r>
      <w:r w:rsidR="00465A7D" w:rsidRPr="007F401B">
        <w:rPr>
          <w:rFonts w:ascii="宋体" w:hAnsi="宋体" w:cstheme="minorBidi"/>
          <w:szCs w:val="22"/>
        </w:rPr>
        <w:t>/T</w:t>
      </w:r>
      <w:r w:rsidR="00465A7D" w:rsidRPr="007F401B">
        <w:rPr>
          <w:rFonts w:ascii="宋体" w:hAnsi="宋体" w:cstheme="minorBidi" w:hint="eastAsia"/>
          <w:szCs w:val="22"/>
        </w:rPr>
        <w:t xml:space="preserve"> 646.2</w:t>
      </w:r>
      <w:r w:rsidR="003A05AC" w:rsidRPr="007F401B">
        <w:rPr>
          <w:rFonts w:ascii="宋体" w:hAnsi="宋体" w:cstheme="minorBidi" w:hint="eastAsia"/>
          <w:szCs w:val="22"/>
        </w:rPr>
        <w:t>的规定测定杂质元素的质量分数。</w:t>
      </w:r>
    </w:p>
    <w:p w:rsidR="003A05AC" w:rsidRPr="001C0627" w:rsidRDefault="003A05AC" w:rsidP="00A12CC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bCs/>
        </w:rPr>
      </w:pPr>
      <w:r w:rsidRPr="001C0627">
        <w:rPr>
          <w:rFonts w:ascii="宋体" w:hAnsi="宋体" w:hint="eastAsia"/>
          <w:b/>
          <w:bCs/>
        </w:rPr>
        <w:t>4. 2 溶解试验</w:t>
      </w:r>
    </w:p>
    <w:p w:rsidR="003A05AC" w:rsidRPr="003E32D6" w:rsidRDefault="00A63B0E" w:rsidP="00A12CCD">
      <w:pPr>
        <w:pStyle w:val="a2"/>
        <w:numPr>
          <w:ilvl w:val="0"/>
          <w:numId w:val="0"/>
        </w:numPr>
        <w:spacing w:before="156" w:after="156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E32D6">
        <w:rPr>
          <w:rFonts w:ascii="Times New Roman" w:eastAsia="宋体" w:hAnsi="Times New Roman" w:cs="Times New Roman" w:hint="eastAsia"/>
          <w:szCs w:val="21"/>
        </w:rPr>
        <w:t>量取</w:t>
      </w:r>
      <w:r w:rsidRPr="003E32D6">
        <w:rPr>
          <w:rFonts w:ascii="Times New Roman" w:eastAsia="宋体" w:hAnsi="Times New Roman" w:cs="Times New Roman" w:hint="eastAsia"/>
          <w:szCs w:val="21"/>
        </w:rPr>
        <w:t>1mL</w:t>
      </w:r>
      <w:r w:rsidR="003A05AC" w:rsidRPr="003E32D6">
        <w:rPr>
          <w:rFonts w:ascii="Times New Roman" w:eastAsia="宋体" w:hAnsi="Times New Roman" w:cs="Times New Roman" w:hint="eastAsia"/>
          <w:szCs w:val="21"/>
        </w:rPr>
        <w:t>产品，</w:t>
      </w:r>
      <w:r w:rsidR="00944ED5" w:rsidRPr="007F401B">
        <w:rPr>
          <w:rFonts w:ascii="宋体" w:eastAsia="宋体" w:hAnsi="宋体" w:hint="eastAsia"/>
        </w:rPr>
        <w:t>于比色管中，加入9mL</w:t>
      </w:r>
      <w:r w:rsidR="003062B6" w:rsidRPr="007F401B">
        <w:rPr>
          <w:rFonts w:ascii="宋体" w:eastAsia="宋体" w:hAnsi="宋体" w:hint="eastAsia"/>
        </w:rPr>
        <w:t>去离子</w:t>
      </w:r>
      <w:r w:rsidR="00944ED5" w:rsidRPr="007F401B">
        <w:rPr>
          <w:rFonts w:ascii="宋体" w:eastAsia="宋体" w:hAnsi="宋体" w:hint="eastAsia"/>
        </w:rPr>
        <w:t>水</w:t>
      </w:r>
      <w:r w:rsidR="003A05AC" w:rsidRPr="007F401B">
        <w:rPr>
          <w:rFonts w:ascii="宋体" w:eastAsia="宋体" w:hAnsi="宋体" w:hint="eastAsia"/>
        </w:rPr>
        <w:t>，</w:t>
      </w:r>
      <w:r w:rsidR="00944ED5" w:rsidRPr="007F401B">
        <w:rPr>
          <w:rFonts w:ascii="宋体" w:eastAsia="宋体" w:hAnsi="宋体" w:hint="eastAsia"/>
        </w:rPr>
        <w:t>摇匀，静置5分钟，目视检查</w:t>
      </w:r>
      <w:r w:rsidR="003E32D6" w:rsidRPr="007F401B">
        <w:rPr>
          <w:rFonts w:ascii="宋体" w:eastAsia="宋体" w:hAnsi="宋体" w:hint="eastAsia"/>
        </w:rPr>
        <w:t>。</w:t>
      </w:r>
    </w:p>
    <w:p w:rsidR="00112F77" w:rsidRDefault="003A05AC" w:rsidP="006119F5">
      <w:pPr>
        <w:spacing w:line="360" w:lineRule="auto"/>
        <w:rPr>
          <w:rFonts w:ascii="宋体" w:hAnsi="宋体"/>
          <w:b/>
        </w:rPr>
      </w:pPr>
      <w:r w:rsidRPr="001C0627">
        <w:rPr>
          <w:rFonts w:ascii="宋体" w:hAnsi="宋体" w:hint="eastAsia"/>
          <w:b/>
          <w:bCs/>
        </w:rPr>
        <w:t xml:space="preserve">4. 3 </w:t>
      </w:r>
      <w:r w:rsidRPr="001C0627">
        <w:rPr>
          <w:rFonts w:ascii="宋体" w:hAnsi="宋体" w:hint="eastAsia"/>
          <w:b/>
        </w:rPr>
        <w:t>外观质量</w:t>
      </w:r>
    </w:p>
    <w:p w:rsidR="00A04BE7" w:rsidRPr="00112F77" w:rsidRDefault="003A05AC" w:rsidP="006119F5">
      <w:pPr>
        <w:spacing w:line="360" w:lineRule="auto"/>
        <w:ind w:firstLineChars="200" w:firstLine="420"/>
        <w:rPr>
          <w:rFonts w:ascii="宋体" w:hAnsi="宋体"/>
          <w:b/>
        </w:rPr>
      </w:pPr>
      <w:r>
        <w:rPr>
          <w:rFonts w:ascii="宋体" w:hAnsi="宋体" w:hint="eastAsia"/>
        </w:rPr>
        <w:t>采用目视检查。</w:t>
      </w:r>
    </w:p>
    <w:p w:rsidR="00465A7D" w:rsidRDefault="00465A7D" w:rsidP="00465A7D">
      <w:pPr>
        <w:pStyle w:val="a1"/>
        <w:numPr>
          <w:ilvl w:val="0"/>
          <w:numId w:val="0"/>
        </w:numPr>
        <w:spacing w:before="156" w:after="156"/>
        <w:rPr>
          <w:rFonts w:ascii="宋体" w:eastAsia="宋体"/>
          <w:b/>
          <w:bCs/>
        </w:rPr>
      </w:pPr>
      <w:r>
        <w:rPr>
          <w:rFonts w:ascii="宋体" w:eastAsia="宋体" w:hint="eastAsia"/>
          <w:b/>
          <w:bCs/>
        </w:rPr>
        <w:t>5  检验规则</w:t>
      </w:r>
    </w:p>
    <w:p w:rsidR="00465A7D" w:rsidRDefault="00465A7D" w:rsidP="00465A7D">
      <w:pPr>
        <w:pStyle w:val="a2"/>
        <w:numPr>
          <w:ilvl w:val="0"/>
          <w:numId w:val="0"/>
        </w:numPr>
        <w:spacing w:before="156" w:after="156"/>
        <w:rPr>
          <w:rFonts w:ascii="宋体" w:eastAsia="宋体"/>
          <w:b/>
          <w:bCs/>
        </w:rPr>
      </w:pPr>
      <w:r>
        <w:rPr>
          <w:rFonts w:ascii="宋体" w:eastAsia="宋体" w:hint="eastAsia"/>
          <w:b/>
          <w:bCs/>
        </w:rPr>
        <w:t>5.1   检查和验收</w:t>
      </w:r>
    </w:p>
    <w:p w:rsidR="00465A7D" w:rsidRPr="006F03BD" w:rsidRDefault="00465A7D" w:rsidP="00465A7D">
      <w:pPr>
        <w:pStyle w:val="a0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b/>
            <w:bCs/>
          </w:rPr>
          <w:t>5.1.1</w:t>
        </w:r>
      </w:smartTag>
      <w:r>
        <w:rPr>
          <w:rFonts w:hint="eastAsia"/>
          <w:b/>
          <w:bCs/>
        </w:rPr>
        <w:t xml:space="preserve"> </w:t>
      </w:r>
      <w:r w:rsidRPr="006F03BD">
        <w:rPr>
          <w:rFonts w:ascii="宋体" w:eastAsia="宋体" w:hAnsi="宋体" w:hint="eastAsia"/>
          <w:bCs/>
        </w:rPr>
        <w:t xml:space="preserve"> </w:t>
      </w:r>
      <w:r w:rsidR="002379E9">
        <w:rPr>
          <w:rFonts w:ascii="宋体" w:eastAsia="宋体" w:hAnsi="宋体" w:hint="eastAsia"/>
        </w:rPr>
        <w:t>产品应由供方</w:t>
      </w:r>
      <w:r w:rsidRPr="006F03BD">
        <w:rPr>
          <w:rFonts w:ascii="宋体" w:eastAsia="宋体" w:hAnsi="宋体" w:hint="eastAsia"/>
        </w:rPr>
        <w:t>进行</w:t>
      </w:r>
      <w:r w:rsidR="002379E9">
        <w:rPr>
          <w:rFonts w:ascii="宋体" w:eastAsia="宋体" w:hAnsi="宋体" w:hint="eastAsia"/>
        </w:rPr>
        <w:t>检验</w:t>
      </w:r>
      <w:r>
        <w:rPr>
          <w:rFonts w:ascii="宋体" w:eastAsia="宋体" w:hAnsi="宋体" w:hint="eastAsia"/>
        </w:rPr>
        <w:t>，</w:t>
      </w:r>
      <w:r w:rsidRPr="006F03BD">
        <w:rPr>
          <w:rFonts w:ascii="宋体" w:eastAsia="宋体" w:hAnsi="宋体" w:hint="eastAsia"/>
        </w:rPr>
        <w:t>产</w:t>
      </w:r>
      <w:r w:rsidR="002379E9">
        <w:rPr>
          <w:rFonts w:ascii="宋体" w:eastAsia="宋体" w:hAnsi="宋体" w:hint="eastAsia"/>
        </w:rPr>
        <w:t>保证</w:t>
      </w:r>
      <w:r w:rsidRPr="006F03BD">
        <w:rPr>
          <w:rFonts w:ascii="宋体" w:eastAsia="宋体" w:hAnsi="宋体" w:hint="eastAsia"/>
        </w:rPr>
        <w:t>品质量符合本标准</w:t>
      </w:r>
      <w:r>
        <w:rPr>
          <w:rFonts w:ascii="宋体" w:eastAsia="宋体" w:hAnsi="宋体" w:hint="eastAsia"/>
        </w:rPr>
        <w:t>及</w:t>
      </w:r>
      <w:r w:rsidR="002379E9">
        <w:rPr>
          <w:rFonts w:ascii="宋体" w:eastAsia="宋体" w:hAnsi="宋体" w:hint="eastAsia"/>
        </w:rPr>
        <w:t>订货单</w:t>
      </w:r>
      <w:r>
        <w:rPr>
          <w:rFonts w:ascii="宋体" w:eastAsia="宋体" w:hAnsi="宋体" w:hint="eastAsia"/>
        </w:rPr>
        <w:t>（或</w:t>
      </w:r>
      <w:r w:rsidR="002379E9">
        <w:rPr>
          <w:rFonts w:ascii="宋体" w:eastAsia="宋体" w:hAnsi="宋体" w:hint="eastAsia"/>
        </w:rPr>
        <w:t>合同</w:t>
      </w:r>
      <w:r w:rsidRPr="006F03BD">
        <w:rPr>
          <w:rFonts w:ascii="宋体" w:eastAsia="宋体" w:hAnsi="宋体" w:hint="eastAsia"/>
        </w:rPr>
        <w:t>）的规定，并填写质量证明书。</w:t>
      </w:r>
    </w:p>
    <w:p w:rsidR="00465A7D" w:rsidRDefault="00465A7D" w:rsidP="00465A7D">
      <w:pPr>
        <w:pStyle w:val="a0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 w:rsidRPr="00A12CCD">
        <w:rPr>
          <w:rFonts w:hint="eastAsia"/>
          <w:b/>
          <w:bCs/>
        </w:rPr>
        <w:t xml:space="preserve">5.1.2  </w:t>
      </w:r>
      <w:r w:rsidRPr="00334209">
        <w:rPr>
          <w:rFonts w:ascii="宋体" w:eastAsia="宋体" w:hAnsi="宋体" w:hint="eastAsia"/>
          <w:szCs w:val="21"/>
        </w:rPr>
        <w:t>需方应对收到的产品按本标准的规定进行</w:t>
      </w:r>
      <w:r w:rsidR="002379E9">
        <w:rPr>
          <w:rFonts w:ascii="宋体" w:eastAsia="宋体" w:hAnsi="宋体" w:hint="eastAsia"/>
          <w:szCs w:val="21"/>
        </w:rPr>
        <w:t>检验，如</w:t>
      </w:r>
      <w:r>
        <w:rPr>
          <w:rFonts w:ascii="宋体" w:eastAsia="宋体" w:hAnsi="宋体" w:hint="eastAsia"/>
          <w:szCs w:val="21"/>
        </w:rPr>
        <w:t>检验</w:t>
      </w:r>
      <w:r w:rsidRPr="00334209">
        <w:rPr>
          <w:rFonts w:ascii="宋体" w:eastAsia="宋体" w:hAnsi="宋体" w:hint="eastAsia"/>
          <w:szCs w:val="21"/>
        </w:rPr>
        <w:t>结果与</w:t>
      </w:r>
      <w:r w:rsidRPr="006F03BD">
        <w:rPr>
          <w:rFonts w:ascii="宋体" w:eastAsia="宋体" w:hAnsi="宋体" w:hint="eastAsia"/>
        </w:rPr>
        <w:t>本标准</w:t>
      </w:r>
      <w:r>
        <w:rPr>
          <w:rFonts w:ascii="宋体" w:eastAsia="宋体" w:hAnsi="宋体" w:hint="eastAsia"/>
        </w:rPr>
        <w:t>及</w:t>
      </w:r>
      <w:r w:rsidR="002379E9">
        <w:rPr>
          <w:rFonts w:ascii="宋体" w:eastAsia="宋体" w:hAnsi="宋体" w:hint="eastAsia"/>
        </w:rPr>
        <w:t>订货单（或合同</w:t>
      </w:r>
      <w:r w:rsidR="002379E9" w:rsidRPr="006F03BD">
        <w:rPr>
          <w:rFonts w:ascii="宋体" w:eastAsia="宋体" w:hAnsi="宋体" w:hint="eastAsia"/>
        </w:rPr>
        <w:t>）</w:t>
      </w:r>
      <w:r w:rsidRPr="00334209">
        <w:rPr>
          <w:rFonts w:ascii="宋体" w:eastAsia="宋体" w:hAnsi="宋体" w:hint="eastAsia"/>
          <w:szCs w:val="21"/>
        </w:rPr>
        <w:t>的规定不符时，应</w:t>
      </w:r>
      <w:r w:rsidR="00F64C1E">
        <w:rPr>
          <w:rFonts w:ascii="宋体" w:eastAsia="宋体" w:hAnsi="宋体"/>
          <w:szCs w:val="21"/>
        </w:rPr>
        <w:t>在收到产品之日起</w:t>
      </w:r>
      <w:r w:rsidR="00F64C1E">
        <w:rPr>
          <w:rFonts w:ascii="宋体" w:eastAsia="宋体" w:hAnsi="宋体" w:hint="eastAsia"/>
          <w:szCs w:val="21"/>
        </w:rPr>
        <w:t>7日</w:t>
      </w:r>
      <w:r w:rsidR="00F64C1E">
        <w:rPr>
          <w:rFonts w:ascii="宋体" w:eastAsia="宋体" w:hAnsi="宋体"/>
          <w:szCs w:val="21"/>
        </w:rPr>
        <w:t>内</w:t>
      </w:r>
      <w:r w:rsidR="002379E9">
        <w:rPr>
          <w:rFonts w:ascii="宋体" w:eastAsia="宋体" w:hAnsi="宋体" w:hint="eastAsia"/>
          <w:szCs w:val="21"/>
        </w:rPr>
        <w:t>以书面形式向供方提出，</w:t>
      </w:r>
      <w:r w:rsidRPr="00334209">
        <w:rPr>
          <w:rFonts w:ascii="宋体" w:eastAsia="宋体" w:hAnsi="宋体" w:hint="eastAsia"/>
          <w:szCs w:val="21"/>
        </w:rPr>
        <w:t>由供需双方协商解决。</w:t>
      </w:r>
      <w:r w:rsidR="002379E9">
        <w:rPr>
          <w:rFonts w:ascii="宋体" w:eastAsia="宋体" w:hAnsi="宋体" w:hint="eastAsia"/>
          <w:szCs w:val="21"/>
        </w:rPr>
        <w:t>如需仲裁，应由供需双方协商确定</w:t>
      </w:r>
      <w:r w:rsidRPr="00334209">
        <w:rPr>
          <w:rFonts w:ascii="宋体" w:eastAsia="宋体" w:hAnsi="宋体" w:hint="eastAsia"/>
          <w:szCs w:val="21"/>
        </w:rPr>
        <w:t>。</w:t>
      </w:r>
    </w:p>
    <w:p w:rsidR="00465A7D" w:rsidRDefault="00465A7D" w:rsidP="00465A7D">
      <w:pPr>
        <w:pStyle w:val="a2"/>
        <w:numPr>
          <w:ilvl w:val="0"/>
          <w:numId w:val="0"/>
        </w:numPr>
        <w:spacing w:before="156" w:after="156"/>
      </w:pPr>
      <w:r>
        <w:rPr>
          <w:rFonts w:hint="eastAsia"/>
          <w:b/>
          <w:bCs/>
        </w:rPr>
        <w:t xml:space="preserve">5.2 </w:t>
      </w:r>
      <w:r>
        <w:rPr>
          <w:rFonts w:ascii="宋体" w:eastAsia="宋体" w:hint="eastAsia"/>
          <w:b/>
          <w:bCs/>
        </w:rPr>
        <w:t>组批</w:t>
      </w:r>
    </w:p>
    <w:p w:rsidR="00465A7D" w:rsidRDefault="00465A7D" w:rsidP="00A04BE7">
      <w:pPr>
        <w:ind w:right="26" w:firstLineChars="200" w:firstLine="420"/>
        <w:rPr>
          <w:szCs w:val="21"/>
        </w:rPr>
      </w:pPr>
      <w:r>
        <w:rPr>
          <w:rFonts w:hint="eastAsia"/>
          <w:szCs w:val="21"/>
        </w:rPr>
        <w:t>产品应成批提交验收，</w:t>
      </w:r>
      <w:r w:rsidR="00981A54">
        <w:rPr>
          <w:rFonts w:hint="eastAsia"/>
          <w:szCs w:val="21"/>
        </w:rPr>
        <w:t>每批应由同一规格、批号组成。</w:t>
      </w:r>
    </w:p>
    <w:p w:rsidR="00465A7D" w:rsidRPr="00465A7D" w:rsidRDefault="00465A7D" w:rsidP="00465A7D">
      <w:pPr>
        <w:pStyle w:val="a2"/>
        <w:numPr>
          <w:ilvl w:val="1"/>
          <w:numId w:val="8"/>
        </w:numPr>
        <w:tabs>
          <w:tab w:val="clear" w:pos="502"/>
          <w:tab w:val="num" w:pos="360"/>
        </w:tabs>
        <w:spacing w:beforeLines="0" w:afterLines="0"/>
        <w:ind w:left="360"/>
        <w:rPr>
          <w:rFonts w:ascii="宋体" w:eastAsia="宋体"/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rFonts w:ascii="宋体" w:eastAsia="宋体" w:hint="eastAsia"/>
          <w:b/>
          <w:bCs/>
        </w:rPr>
        <w:t>检验项目</w:t>
      </w:r>
    </w:p>
    <w:p w:rsidR="00465A7D" w:rsidRDefault="002379E9" w:rsidP="00465A7D">
      <w:pPr>
        <w:pStyle w:val="a8"/>
        <w:ind w:firstLine="420"/>
      </w:pPr>
      <w:r>
        <w:rPr>
          <w:rFonts w:hint="eastAsia"/>
        </w:rPr>
        <w:t>每批产品均</w:t>
      </w:r>
      <w:r w:rsidR="00465A7D">
        <w:rPr>
          <w:rFonts w:hint="eastAsia"/>
        </w:rPr>
        <w:t>应进行化学成分、溶解试验、外观质量的检验。</w:t>
      </w:r>
    </w:p>
    <w:p w:rsidR="00465A7D" w:rsidRPr="00A4796C" w:rsidRDefault="00465A7D" w:rsidP="00584E5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kern w:val="0"/>
          <w:szCs w:val="21"/>
        </w:rPr>
      </w:pPr>
      <w:r w:rsidRPr="00A4796C">
        <w:rPr>
          <w:rFonts w:ascii="宋体" w:cs="宋体"/>
          <w:b/>
          <w:kern w:val="0"/>
          <w:szCs w:val="21"/>
        </w:rPr>
        <w:t>5</w:t>
      </w:r>
      <w:r w:rsidRPr="00A4796C">
        <w:rPr>
          <w:rFonts w:ascii="宋体" w:cs="宋体" w:hint="eastAsia"/>
          <w:b/>
          <w:kern w:val="0"/>
          <w:szCs w:val="21"/>
        </w:rPr>
        <w:t>．</w:t>
      </w:r>
      <w:r w:rsidRPr="00A4796C">
        <w:rPr>
          <w:rFonts w:ascii="宋体" w:cs="宋体"/>
          <w:b/>
          <w:kern w:val="0"/>
          <w:szCs w:val="21"/>
        </w:rPr>
        <w:t>4</w:t>
      </w:r>
      <w:r w:rsidRPr="00A4796C">
        <w:rPr>
          <w:rFonts w:ascii="宋体" w:cs="宋体" w:hint="eastAsia"/>
          <w:b/>
          <w:kern w:val="0"/>
          <w:szCs w:val="21"/>
        </w:rPr>
        <w:t xml:space="preserve"> 取样</w:t>
      </w:r>
    </w:p>
    <w:p w:rsidR="00465A7D" w:rsidRPr="009816C9" w:rsidRDefault="00465A7D" w:rsidP="0080740B">
      <w:pPr>
        <w:pStyle w:val="a8"/>
        <w:spacing w:line="360" w:lineRule="auto"/>
        <w:ind w:firstLineChars="0" w:firstLine="0"/>
        <w:rPr>
          <w:rFonts w:hAnsi="宋体"/>
          <w:color w:val="FF0000"/>
        </w:rPr>
      </w:pPr>
      <w:r w:rsidRPr="004E7A69">
        <w:rPr>
          <w:rFonts w:cs="宋体" w:hint="eastAsia"/>
          <w:b/>
          <w:kern w:val="0"/>
          <w:szCs w:val="21"/>
        </w:rPr>
        <w:t>5.4.1</w:t>
      </w:r>
      <w:r w:rsidR="000C79F0">
        <w:rPr>
          <w:rFonts w:hint="eastAsia"/>
        </w:rPr>
        <w:t xml:space="preserve">  </w:t>
      </w:r>
      <w:r w:rsidR="000C79F0" w:rsidRPr="007F401B">
        <w:rPr>
          <w:rFonts w:cs="宋体" w:hint="eastAsia"/>
          <w:kern w:val="0"/>
          <w:szCs w:val="21"/>
        </w:rPr>
        <w:t>六羟基合铂酸二（乙醇铵）溶液取样按</w:t>
      </w:r>
      <w:r w:rsidRPr="007F401B">
        <w:rPr>
          <w:rFonts w:cs="宋体" w:hint="eastAsia"/>
          <w:kern w:val="0"/>
          <w:szCs w:val="21"/>
        </w:rPr>
        <w:t xml:space="preserve"> </w:t>
      </w:r>
      <w:r w:rsidR="000C79F0" w:rsidRPr="007F401B">
        <w:rPr>
          <w:rFonts w:cs="宋体" w:hint="eastAsia"/>
          <w:kern w:val="0"/>
          <w:szCs w:val="21"/>
        </w:rPr>
        <w:t>HG/T 3921</w:t>
      </w:r>
      <w:r w:rsidR="009816C9">
        <w:rPr>
          <w:rFonts w:cs="宋体" w:hint="eastAsia"/>
          <w:kern w:val="0"/>
          <w:szCs w:val="21"/>
        </w:rPr>
        <w:t>的规定进行。</w:t>
      </w:r>
    </w:p>
    <w:p w:rsidR="00465A7D" w:rsidRPr="000A57AE" w:rsidRDefault="00465A7D" w:rsidP="00584E5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Cs w:val="21"/>
        </w:rPr>
      </w:pPr>
      <w:r w:rsidRPr="00160B15">
        <w:rPr>
          <w:rFonts w:ascii="宋体" w:cs="宋体" w:hint="eastAsia"/>
          <w:b/>
          <w:kern w:val="0"/>
          <w:szCs w:val="21"/>
        </w:rPr>
        <w:t xml:space="preserve">5.4.2 </w:t>
      </w:r>
      <w:r>
        <w:rPr>
          <w:rFonts w:ascii="宋体" w:cs="宋体" w:hint="eastAsia"/>
          <w:kern w:val="0"/>
          <w:szCs w:val="21"/>
        </w:rPr>
        <w:t>产品外观质量逐瓶检验。</w:t>
      </w:r>
    </w:p>
    <w:p w:rsidR="00465A7D" w:rsidRDefault="00465A7D" w:rsidP="00584E5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kern w:val="0"/>
          <w:szCs w:val="21"/>
        </w:rPr>
      </w:pPr>
      <w:r w:rsidRPr="00A4796C">
        <w:rPr>
          <w:rFonts w:ascii="宋体" w:cs="宋体"/>
          <w:b/>
          <w:kern w:val="0"/>
          <w:szCs w:val="21"/>
        </w:rPr>
        <w:t>5</w:t>
      </w:r>
      <w:r w:rsidRPr="00A4796C">
        <w:rPr>
          <w:rFonts w:ascii="宋体" w:cs="宋体" w:hint="eastAsia"/>
          <w:b/>
          <w:kern w:val="0"/>
          <w:szCs w:val="21"/>
        </w:rPr>
        <w:t>．</w:t>
      </w:r>
      <w:r w:rsidRPr="00A4796C">
        <w:rPr>
          <w:rFonts w:ascii="宋体" w:cs="宋体"/>
          <w:b/>
          <w:kern w:val="0"/>
          <w:szCs w:val="21"/>
        </w:rPr>
        <w:t>5</w:t>
      </w:r>
      <w:r w:rsidRPr="00A4796C">
        <w:rPr>
          <w:rFonts w:ascii="宋体" w:cs="宋体" w:hint="eastAsia"/>
          <w:b/>
          <w:kern w:val="0"/>
          <w:szCs w:val="21"/>
        </w:rPr>
        <w:t xml:space="preserve"> 检验结果判定</w:t>
      </w:r>
    </w:p>
    <w:p w:rsidR="00B37140" w:rsidRPr="00ED189A" w:rsidRDefault="00B37140" w:rsidP="00ED189A">
      <w:pPr>
        <w:spacing w:line="360" w:lineRule="auto"/>
        <w:rPr>
          <w:rFonts w:ascii="宋体" w:hAnsi="宋体"/>
        </w:rPr>
      </w:pPr>
      <w:r w:rsidRPr="00ED189A">
        <w:rPr>
          <w:rFonts w:ascii="宋体" w:cs="宋体" w:hint="eastAsia"/>
          <w:b/>
          <w:kern w:val="0"/>
          <w:szCs w:val="21"/>
        </w:rPr>
        <w:t xml:space="preserve">5．5.1 </w:t>
      </w:r>
      <w:r w:rsidRPr="00ED189A">
        <w:rPr>
          <w:rFonts w:ascii="宋体" w:hAnsi="宋体" w:hint="eastAsia"/>
        </w:rPr>
        <w:t>检验结果的数值修约和判定按GB/T 8170的规定进行。</w:t>
      </w:r>
    </w:p>
    <w:p w:rsidR="00465A7D" w:rsidRDefault="00B37140" w:rsidP="00ED189A">
      <w:pPr>
        <w:rPr>
          <w:rFonts w:ascii="宋体" w:hAnsi="宋体"/>
        </w:rPr>
      </w:pPr>
      <w:r>
        <w:rPr>
          <w:rFonts w:ascii="宋体" w:cs="宋体" w:hint="eastAsia"/>
          <w:b/>
          <w:kern w:val="0"/>
          <w:szCs w:val="21"/>
        </w:rPr>
        <w:t>5．5.2</w:t>
      </w:r>
      <w:r w:rsidR="00FF401F">
        <w:rPr>
          <w:rFonts w:ascii="宋体" w:hAnsi="宋体" w:hint="eastAsia"/>
        </w:rPr>
        <w:t>产品检验项目化学成分、溶解试验</w:t>
      </w:r>
      <w:r w:rsidR="00465A7D">
        <w:rPr>
          <w:rFonts w:ascii="宋体" w:hAnsi="宋体" w:hint="eastAsia"/>
        </w:rPr>
        <w:t>中任</w:t>
      </w:r>
      <w:r w:rsidR="00FF401F">
        <w:rPr>
          <w:rFonts w:ascii="宋体" w:hAnsi="宋体" w:hint="eastAsia"/>
        </w:rPr>
        <w:t>意</w:t>
      </w:r>
      <w:r w:rsidR="00465A7D">
        <w:rPr>
          <w:rFonts w:ascii="宋体" w:hAnsi="宋体" w:hint="eastAsia"/>
        </w:rPr>
        <w:t>一项的检验结果不合格时，则判该批产品不合格，外观质量检验不合格，则判该瓶产品不合格</w:t>
      </w:r>
      <w:r w:rsidR="0004762D">
        <w:rPr>
          <w:rFonts w:ascii="宋体" w:hAnsi="宋体" w:hint="eastAsia"/>
        </w:rPr>
        <w:t>。</w:t>
      </w:r>
    </w:p>
    <w:p w:rsidR="00465A7D" w:rsidRDefault="00465A7D" w:rsidP="00465A7D">
      <w:pPr>
        <w:pStyle w:val="a1"/>
        <w:numPr>
          <w:ilvl w:val="0"/>
          <w:numId w:val="8"/>
        </w:numPr>
        <w:tabs>
          <w:tab w:val="clear" w:pos="502"/>
          <w:tab w:val="num" w:pos="360"/>
        </w:tabs>
        <w:spacing w:before="156" w:after="156"/>
        <w:ind w:left="360"/>
        <w:rPr>
          <w:rFonts w:ascii="宋体" w:eastAsia="宋体"/>
          <w:b/>
          <w:bCs/>
        </w:rPr>
      </w:pPr>
      <w:r w:rsidRPr="00A35EE3">
        <w:rPr>
          <w:rFonts w:ascii="宋体" w:eastAsia="宋体" w:hint="eastAsia"/>
          <w:b/>
          <w:bCs/>
        </w:rPr>
        <w:t>标志、包装、运输、</w:t>
      </w:r>
      <w:r w:rsidR="00E64EEC">
        <w:rPr>
          <w:rFonts w:ascii="宋体" w:eastAsia="宋体" w:hint="eastAsia"/>
          <w:b/>
          <w:bCs/>
        </w:rPr>
        <w:t>贮存和</w:t>
      </w:r>
      <w:r>
        <w:rPr>
          <w:rFonts w:ascii="宋体" w:eastAsia="宋体" w:hint="eastAsia"/>
          <w:b/>
          <w:bCs/>
        </w:rPr>
        <w:t>质量证明书</w:t>
      </w:r>
    </w:p>
    <w:p w:rsidR="00465A7D" w:rsidRPr="00A35EE3" w:rsidRDefault="00465A7D" w:rsidP="00465A7D">
      <w:pPr>
        <w:pStyle w:val="a1"/>
        <w:numPr>
          <w:ilvl w:val="1"/>
          <w:numId w:val="9"/>
        </w:numPr>
        <w:spacing w:before="156" w:after="156"/>
        <w:rPr>
          <w:rFonts w:ascii="宋体" w:eastAsia="宋体"/>
          <w:b/>
          <w:bCs/>
        </w:rPr>
      </w:pPr>
      <w:r w:rsidRPr="00A35EE3">
        <w:rPr>
          <w:rFonts w:ascii="宋体" w:eastAsia="宋体" w:hint="eastAsia"/>
          <w:b/>
          <w:bCs/>
        </w:rPr>
        <w:lastRenderedPageBreak/>
        <w:t xml:space="preserve">  </w:t>
      </w:r>
      <w:r w:rsidR="00543F88">
        <w:rPr>
          <w:rFonts w:ascii="宋体" w:eastAsia="宋体" w:hint="eastAsia"/>
          <w:b/>
          <w:bCs/>
        </w:rPr>
        <w:t>包装</w:t>
      </w:r>
      <w:r w:rsidRPr="00A35EE3">
        <w:rPr>
          <w:rFonts w:ascii="宋体" w:eastAsia="宋体" w:hint="eastAsia"/>
          <w:b/>
          <w:bCs/>
        </w:rPr>
        <w:t>标志</w:t>
      </w:r>
    </w:p>
    <w:p w:rsidR="00465A7D" w:rsidRDefault="00543F88" w:rsidP="00465A7D">
      <w:pPr>
        <w:pStyle w:val="a8"/>
        <w:ind w:firstLine="420"/>
      </w:pPr>
      <w:r>
        <w:rPr>
          <w:rFonts w:hint="eastAsia"/>
        </w:rPr>
        <w:t>在</w:t>
      </w:r>
      <w:r w:rsidR="00465A7D">
        <w:rPr>
          <w:rFonts w:hint="eastAsia"/>
        </w:rPr>
        <w:t>产品</w:t>
      </w:r>
      <w:r>
        <w:rPr>
          <w:rFonts w:hint="eastAsia"/>
        </w:rPr>
        <w:t>包装瓶或桶</w:t>
      </w:r>
      <w:r w:rsidR="00465A7D">
        <w:rPr>
          <w:rFonts w:hint="eastAsia"/>
        </w:rPr>
        <w:t>上应有如下标志：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t>a</w:t>
      </w:r>
      <w:r>
        <w:rPr>
          <w:rFonts w:ascii="宋体" w:hAnsi="宋体" w:hint="eastAsia"/>
        </w:rPr>
        <w:t>）供方名称；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b）产品名称；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c）生产批次；</w:t>
      </w:r>
    </w:p>
    <w:p w:rsidR="006626E1" w:rsidRDefault="00465A7D" w:rsidP="006626E1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d）数量；</w:t>
      </w:r>
    </w:p>
    <w:p w:rsidR="00465A7D" w:rsidRPr="000A57AE" w:rsidRDefault="00465A7D" w:rsidP="006626E1">
      <w:pPr>
        <w:ind w:firstLine="420"/>
        <w:rPr>
          <w:rFonts w:ascii="宋体" w:hAnsi="宋体"/>
        </w:rPr>
      </w:pPr>
      <w:r w:rsidRPr="000A57AE">
        <w:rPr>
          <w:rFonts w:ascii="宋体" w:hAnsi="宋体" w:hint="eastAsia"/>
        </w:rPr>
        <w:t>e）生产日期</w:t>
      </w:r>
    </w:p>
    <w:p w:rsidR="00465A7D" w:rsidRDefault="00465A7D" w:rsidP="00465A7D">
      <w:pPr>
        <w:pStyle w:val="a2"/>
        <w:numPr>
          <w:ilvl w:val="0"/>
          <w:numId w:val="0"/>
        </w:numPr>
        <w:spacing w:before="156" w:after="156"/>
        <w:rPr>
          <w:b/>
          <w:bCs/>
        </w:rPr>
      </w:pPr>
      <w:r>
        <w:rPr>
          <w:rFonts w:hint="eastAsia"/>
          <w:b/>
          <w:bCs/>
        </w:rPr>
        <w:t xml:space="preserve">6.2  </w:t>
      </w:r>
      <w:r>
        <w:rPr>
          <w:rFonts w:ascii="宋体" w:eastAsia="宋体" w:hint="eastAsia"/>
          <w:b/>
          <w:bCs/>
        </w:rPr>
        <w:t>包装、运输、贮存</w:t>
      </w:r>
    </w:p>
    <w:p w:rsidR="00465A7D" w:rsidRPr="00457B22" w:rsidRDefault="00465A7D" w:rsidP="00465A7D">
      <w:pPr>
        <w:pStyle w:val="a2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73212">
          <w:rPr>
            <w:rFonts w:hint="eastAsia"/>
            <w:b/>
            <w:bCs/>
          </w:rPr>
          <w:t>6.2.1</w:t>
        </w:r>
      </w:smartTag>
      <w:r w:rsidRPr="00173212">
        <w:rPr>
          <w:rFonts w:hint="eastAsia"/>
          <w:b/>
          <w:bCs/>
        </w:rPr>
        <w:t xml:space="preserve">  </w:t>
      </w:r>
      <w:r w:rsidRPr="00457B22">
        <w:rPr>
          <w:rFonts w:ascii="宋体" w:eastAsia="宋体" w:hAnsi="宋体" w:hint="eastAsia"/>
        </w:rPr>
        <w:t>产品装入聚丙稀或聚乙烯塑料瓶</w:t>
      </w:r>
      <w:r>
        <w:rPr>
          <w:rFonts w:ascii="宋体" w:eastAsia="宋体" w:hAnsi="宋体" w:hint="eastAsia"/>
        </w:rPr>
        <w:t>中，密封</w:t>
      </w:r>
      <w:r w:rsidR="00A04BE7">
        <w:rPr>
          <w:rFonts w:ascii="宋体" w:eastAsia="宋体" w:hAnsi="宋体" w:hint="eastAsia"/>
        </w:rPr>
        <w:t>。整齐放入木箱或纸箱内，用纸屑、泡沫塑料等软物进行填充</w:t>
      </w:r>
      <w:r w:rsidRPr="00457B22">
        <w:rPr>
          <w:rFonts w:ascii="宋体" w:eastAsia="宋体" w:hAnsi="宋体" w:hint="eastAsia"/>
        </w:rPr>
        <w:t>，不得有松动现象。</w:t>
      </w:r>
    </w:p>
    <w:p w:rsidR="00465A7D" w:rsidRPr="001E437C" w:rsidRDefault="00465A7D" w:rsidP="00465A7D">
      <w:pPr>
        <w:pStyle w:val="a0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73212">
          <w:rPr>
            <w:rFonts w:hint="eastAsia"/>
            <w:b/>
            <w:bCs/>
          </w:rPr>
          <w:t>6.2.2</w:t>
        </w:r>
      </w:smartTag>
      <w:r w:rsidRPr="00173212">
        <w:rPr>
          <w:rFonts w:hint="eastAsia"/>
          <w:b/>
          <w:bCs/>
        </w:rPr>
        <w:t xml:space="preserve"> </w:t>
      </w:r>
      <w:r>
        <w:rPr>
          <w:rFonts w:ascii="宋体" w:eastAsia="宋体" w:hAnsi="宋体" w:hint="eastAsia"/>
        </w:rPr>
        <w:t xml:space="preserve"> </w:t>
      </w:r>
      <w:r w:rsidRPr="001E437C">
        <w:rPr>
          <w:rFonts w:ascii="宋体" w:eastAsia="宋体" w:hAnsi="宋体" w:hint="eastAsia"/>
        </w:rPr>
        <w:t>产品可以用铁路、公路、水运等方式运输。</w:t>
      </w:r>
    </w:p>
    <w:p w:rsidR="00465A7D" w:rsidRPr="001E437C" w:rsidRDefault="00465A7D" w:rsidP="00465A7D">
      <w:pPr>
        <w:pStyle w:val="a0"/>
        <w:numPr>
          <w:ilvl w:val="0"/>
          <w:numId w:val="0"/>
        </w:numPr>
        <w:spacing w:before="156" w:after="156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73212">
          <w:rPr>
            <w:rFonts w:hint="eastAsia"/>
            <w:b/>
            <w:bCs/>
          </w:rPr>
          <w:t>6.2.3</w:t>
        </w:r>
      </w:smartTag>
      <w:r w:rsidRPr="00173212">
        <w:rPr>
          <w:rFonts w:hint="eastAsia"/>
          <w:b/>
          <w:bCs/>
        </w:rPr>
        <w:t xml:space="preserve"> </w:t>
      </w:r>
      <w:r>
        <w:rPr>
          <w:rFonts w:ascii="宋体" w:eastAsia="宋体" w:hAnsi="宋体" w:hint="eastAsia"/>
        </w:rPr>
        <w:t xml:space="preserve"> </w:t>
      </w:r>
      <w:r w:rsidRPr="001E437C">
        <w:rPr>
          <w:rFonts w:ascii="宋体" w:eastAsia="宋体" w:hAnsi="宋体" w:hint="eastAsia"/>
        </w:rPr>
        <w:t>产品应放于</w:t>
      </w:r>
      <w:r>
        <w:rPr>
          <w:rFonts w:ascii="宋体" w:eastAsia="宋体" w:hAnsi="宋体" w:hint="eastAsia"/>
        </w:rPr>
        <w:t>阴凉、</w:t>
      </w:r>
      <w:r w:rsidRPr="001E437C">
        <w:rPr>
          <w:rFonts w:ascii="宋体" w:eastAsia="宋体" w:hAnsi="宋体" w:hint="eastAsia"/>
        </w:rPr>
        <w:t>干燥处，严防受潮。</w:t>
      </w:r>
    </w:p>
    <w:p w:rsidR="00465A7D" w:rsidRDefault="00465A7D" w:rsidP="00465A7D">
      <w:pPr>
        <w:pStyle w:val="a2"/>
        <w:numPr>
          <w:ilvl w:val="1"/>
          <w:numId w:val="8"/>
        </w:numPr>
        <w:tabs>
          <w:tab w:val="clear" w:pos="502"/>
          <w:tab w:val="num" w:pos="360"/>
        </w:tabs>
        <w:spacing w:beforeLines="0" w:afterLines="0"/>
        <w:ind w:left="360"/>
        <w:rPr>
          <w:rFonts w:ascii="宋体" w:eastAsia="宋体"/>
          <w:b/>
          <w:bCs/>
        </w:rPr>
      </w:pPr>
      <w:r>
        <w:rPr>
          <w:rFonts w:ascii="宋体" w:eastAsia="宋体" w:hint="eastAsia"/>
          <w:b/>
          <w:bCs/>
        </w:rPr>
        <w:t xml:space="preserve">  质量证明书</w:t>
      </w:r>
    </w:p>
    <w:p w:rsidR="00465A7D" w:rsidRDefault="00465A7D" w:rsidP="00465A7D">
      <w:pPr>
        <w:ind w:firstLine="420"/>
      </w:pPr>
      <w:r>
        <w:rPr>
          <w:rFonts w:hint="eastAsia"/>
        </w:rPr>
        <w:t>每批产品应附有质量证明书，</w:t>
      </w:r>
      <w:r w:rsidR="00E64EEC">
        <w:rPr>
          <w:rFonts w:hint="eastAsia"/>
        </w:rPr>
        <w:t>其上</w:t>
      </w:r>
      <w:r>
        <w:rPr>
          <w:rFonts w:hint="eastAsia"/>
        </w:rPr>
        <w:t>注明：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a）供方名称、地址、电话、传真；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b）产品名称；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c）产品批号；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d）数量；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e）检验结果和技术监督部门印记；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f）本标准编号；</w:t>
      </w:r>
    </w:p>
    <w:p w:rsidR="00465A7D" w:rsidRDefault="00465A7D" w:rsidP="00465A7D">
      <w:pPr>
        <w:pStyle w:val="a8"/>
        <w:ind w:firstLine="420"/>
      </w:pPr>
      <w:r>
        <w:rPr>
          <w:rFonts w:hAnsi="宋体" w:hint="eastAsia"/>
        </w:rPr>
        <w:t>g）出厂日期。</w:t>
      </w:r>
    </w:p>
    <w:p w:rsidR="00465A7D" w:rsidRDefault="00465A7D" w:rsidP="00465A7D">
      <w:pPr>
        <w:pStyle w:val="a1"/>
        <w:numPr>
          <w:ilvl w:val="0"/>
          <w:numId w:val="0"/>
        </w:numPr>
        <w:spacing w:before="156" w:after="156"/>
        <w:rPr>
          <w:rFonts w:ascii="宋体" w:eastAsia="宋体"/>
          <w:b/>
          <w:bCs/>
        </w:rPr>
      </w:pPr>
      <w:r>
        <w:rPr>
          <w:rFonts w:ascii="宋体" w:eastAsia="宋体" w:hint="eastAsia"/>
          <w:b/>
          <w:bCs/>
        </w:rPr>
        <w:t xml:space="preserve">7  </w:t>
      </w:r>
      <w:r w:rsidR="00E64EEC" w:rsidRPr="00E64EEC">
        <w:rPr>
          <w:rFonts w:ascii="宋体" w:eastAsia="宋体" w:hAnsiTheme="minorHAnsi" w:cstheme="minorBidi" w:hint="eastAsia"/>
          <w:b/>
          <w:bCs/>
          <w:kern w:val="2"/>
          <w:szCs w:val="22"/>
        </w:rPr>
        <w:t>订货单（或合同）</w:t>
      </w:r>
      <w:r w:rsidRPr="00E64EEC">
        <w:rPr>
          <w:rFonts w:ascii="宋体" w:eastAsia="宋体" w:hAnsiTheme="minorHAnsi" w:cstheme="minorBidi" w:hint="eastAsia"/>
          <w:b/>
          <w:bCs/>
          <w:kern w:val="2"/>
          <w:szCs w:val="22"/>
        </w:rPr>
        <w:t>内容</w:t>
      </w:r>
    </w:p>
    <w:p w:rsidR="00465A7D" w:rsidRDefault="00465A7D" w:rsidP="00465A7D">
      <w:pPr>
        <w:ind w:firstLine="420"/>
      </w:pPr>
      <w:r>
        <w:rPr>
          <w:rFonts w:hint="eastAsia"/>
        </w:rPr>
        <w:t>本标准所列产品的订货单（或合同）内应包括下列内容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a）产品名称；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b）数量；</w:t>
      </w:r>
    </w:p>
    <w:p w:rsidR="00465A7D" w:rsidRDefault="00465A7D" w:rsidP="00465A7D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c）本标准编号；</w:t>
      </w:r>
    </w:p>
    <w:p w:rsidR="00465A7D" w:rsidRDefault="00465A7D" w:rsidP="00465A7D">
      <w:pPr>
        <w:ind w:firstLineChars="200" w:firstLine="420"/>
      </w:pPr>
      <w:r>
        <w:rPr>
          <w:rFonts w:ascii="宋体" w:hAnsi="宋体" w:hint="eastAsia"/>
        </w:rPr>
        <w:t>d）其他。</w:t>
      </w:r>
    </w:p>
    <w:p w:rsidR="00C74A9E" w:rsidRPr="00465A7D" w:rsidRDefault="00C74A9E" w:rsidP="00C74A9E">
      <w:pPr>
        <w:rPr>
          <w:sz w:val="28"/>
          <w:szCs w:val="28"/>
        </w:rPr>
      </w:pPr>
    </w:p>
    <w:p w:rsidR="00C74A9E" w:rsidRPr="00FA05CD" w:rsidRDefault="00C74A9E" w:rsidP="00C74A9E">
      <w:pPr>
        <w:rPr>
          <w:sz w:val="28"/>
          <w:szCs w:val="28"/>
        </w:rPr>
      </w:pPr>
    </w:p>
    <w:p w:rsidR="00C74A9E" w:rsidRDefault="00844AB8" w:rsidP="00C74A9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29.35pt;margin-top:9.15pt;width:161.55pt;height:0;z-index:251664384" o:connectortype="straight" strokeweight="1.25pt"/>
        </w:pict>
      </w:r>
    </w:p>
    <w:p w:rsidR="00C74A9E" w:rsidRDefault="00C74A9E" w:rsidP="00C74A9E"/>
    <w:p w:rsidR="00C74A9E" w:rsidRDefault="00C74A9E" w:rsidP="00C74A9E"/>
    <w:p w:rsidR="00C74A9E" w:rsidRDefault="00C74A9E" w:rsidP="00C74A9E"/>
    <w:p w:rsidR="00C74A9E" w:rsidRDefault="00C74A9E" w:rsidP="00C74A9E"/>
    <w:p w:rsidR="006A7601" w:rsidRDefault="006A7601" w:rsidP="006A7601">
      <w:pPr>
        <w:widowControl/>
        <w:shd w:val="clear" w:color="FFFFFF" w:fill="FFFFFF"/>
        <w:tabs>
          <w:tab w:val="left" w:pos="540"/>
          <w:tab w:val="left" w:pos="6405"/>
        </w:tabs>
        <w:spacing w:line="360" w:lineRule="auto"/>
        <w:jc w:val="center"/>
        <w:outlineLvl w:val="0"/>
        <w:rPr>
          <w:rFonts w:ascii="宋体" w:hAnsi="宋体" w:hint="eastAsia"/>
          <w:kern w:val="0"/>
          <w:sz w:val="28"/>
          <w:szCs w:val="28"/>
          <w:lang w:val="zh-CN"/>
        </w:rPr>
      </w:pPr>
    </w:p>
    <w:p w:rsidR="00C560A9" w:rsidRPr="006A7601" w:rsidRDefault="00C560A9" w:rsidP="006A7601">
      <w:pPr>
        <w:widowControl/>
        <w:shd w:val="clear" w:color="FFFFFF" w:fill="FFFFFF"/>
        <w:tabs>
          <w:tab w:val="left" w:pos="540"/>
          <w:tab w:val="left" w:pos="6405"/>
        </w:tabs>
        <w:spacing w:line="360" w:lineRule="auto"/>
        <w:jc w:val="center"/>
        <w:outlineLvl w:val="0"/>
        <w:rPr>
          <w:rFonts w:ascii="宋体" w:hAnsi="宋体"/>
          <w:kern w:val="0"/>
          <w:sz w:val="28"/>
          <w:szCs w:val="28"/>
          <w:lang w:val="zh-CN"/>
        </w:rPr>
      </w:pPr>
    </w:p>
    <w:p w:rsidR="006A7601" w:rsidRPr="006A7601" w:rsidRDefault="006A7601" w:rsidP="006A7601">
      <w:pPr>
        <w:widowControl/>
        <w:shd w:val="clear" w:color="FFFFFF" w:fill="FFFFFF"/>
        <w:tabs>
          <w:tab w:val="left" w:pos="540"/>
          <w:tab w:val="left" w:pos="6405"/>
        </w:tabs>
        <w:jc w:val="center"/>
        <w:rPr>
          <w:rFonts w:ascii="黑体" w:eastAsia="黑体" w:hAnsi="黑体"/>
          <w:kern w:val="0"/>
          <w:szCs w:val="21"/>
          <w:lang w:val="zh-CN"/>
        </w:rPr>
      </w:pPr>
      <w:r w:rsidRPr="006A7601">
        <w:rPr>
          <w:rFonts w:ascii="黑体" w:eastAsia="黑体" w:hAnsi="黑体" w:hint="eastAsia"/>
          <w:kern w:val="0"/>
          <w:szCs w:val="21"/>
          <w:lang w:val="zh-CN"/>
        </w:rPr>
        <w:lastRenderedPageBreak/>
        <w:t>附录A</w:t>
      </w:r>
    </w:p>
    <w:p w:rsidR="006A7601" w:rsidRPr="006A7601" w:rsidRDefault="006A7601" w:rsidP="006A7601">
      <w:pPr>
        <w:widowControl/>
        <w:shd w:val="clear" w:color="FFFFFF" w:fill="FFFFFF"/>
        <w:tabs>
          <w:tab w:val="left" w:pos="540"/>
          <w:tab w:val="left" w:pos="6405"/>
        </w:tabs>
        <w:jc w:val="center"/>
        <w:rPr>
          <w:rFonts w:ascii="黑体" w:eastAsia="黑体" w:hAnsi="黑体"/>
          <w:kern w:val="0"/>
          <w:szCs w:val="21"/>
          <w:lang w:val="zh-CN"/>
        </w:rPr>
      </w:pPr>
      <w:r w:rsidRPr="006A7601">
        <w:rPr>
          <w:rFonts w:ascii="黑体" w:eastAsia="黑体" w:hAnsi="黑体" w:hint="eastAsia"/>
          <w:kern w:val="0"/>
          <w:szCs w:val="21"/>
          <w:lang w:val="zh-CN"/>
        </w:rPr>
        <w:t>(规范性附录)</w:t>
      </w:r>
    </w:p>
    <w:p w:rsidR="006A7601" w:rsidRPr="00C560A9" w:rsidRDefault="006A7601" w:rsidP="006A7601">
      <w:pPr>
        <w:jc w:val="center"/>
        <w:rPr>
          <w:rFonts w:ascii="黑体" w:eastAsia="黑体" w:hAnsi="黑体"/>
          <w:szCs w:val="21"/>
        </w:rPr>
      </w:pPr>
      <w:r w:rsidRPr="00C560A9">
        <w:rPr>
          <w:rFonts w:ascii="黑体" w:eastAsia="黑体" w:hAnsi="黑体" w:hint="eastAsia"/>
          <w:szCs w:val="21"/>
        </w:rPr>
        <w:t>六羟基合铂酸二（乙醇铵）溶液化合物分析方法</w:t>
      </w:r>
    </w:p>
    <w:p w:rsidR="00C560A9" w:rsidRPr="00C560A9" w:rsidRDefault="006A7601" w:rsidP="006A7601">
      <w:pPr>
        <w:jc w:val="center"/>
        <w:rPr>
          <w:rFonts w:ascii="黑体" w:eastAsia="黑体" w:hAnsi="黑体" w:hint="eastAsia"/>
          <w:szCs w:val="21"/>
        </w:rPr>
      </w:pPr>
      <w:r w:rsidRPr="00C560A9">
        <w:rPr>
          <w:rFonts w:ascii="黑体" w:eastAsia="黑体" w:hAnsi="黑体"/>
          <w:szCs w:val="21"/>
        </w:rPr>
        <w:t>六羟基合铂酸二（乙醇铵）溶液</w:t>
      </w:r>
      <w:r w:rsidR="00C560A9" w:rsidRPr="00C560A9">
        <w:rPr>
          <w:rFonts w:ascii="黑体" w:eastAsia="黑体" w:hAnsi="黑体" w:hint="eastAsia"/>
          <w:szCs w:val="21"/>
        </w:rPr>
        <w:t>含量的测定</w:t>
      </w:r>
    </w:p>
    <w:p w:rsidR="006A7601" w:rsidRPr="00C560A9" w:rsidRDefault="006A7601" w:rsidP="006A7601">
      <w:pPr>
        <w:jc w:val="center"/>
        <w:rPr>
          <w:rFonts w:ascii="黑体" w:eastAsia="黑体" w:hAnsi="黑体"/>
          <w:szCs w:val="21"/>
        </w:rPr>
      </w:pPr>
      <w:r w:rsidRPr="00C560A9">
        <w:rPr>
          <w:rFonts w:ascii="黑体" w:eastAsia="黑体" w:hAnsi="黑体" w:hint="eastAsia"/>
          <w:szCs w:val="21"/>
        </w:rPr>
        <w:t>高效液相色谱法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1</w:t>
      </w:r>
      <w:r w:rsidRPr="006A7601">
        <w:rPr>
          <w:rFonts w:ascii="黑体" w:eastAsia="黑体" w:hAnsi="黑体" w:hint="eastAsia"/>
          <w:szCs w:val="21"/>
        </w:rPr>
        <w:t xml:space="preserve"> </w:t>
      </w:r>
      <w:r w:rsidRPr="006A7601">
        <w:rPr>
          <w:rFonts w:ascii="黑体" w:eastAsia="黑体" w:hAnsi="黑体"/>
          <w:szCs w:val="21"/>
        </w:rPr>
        <w:t xml:space="preserve"> </w:t>
      </w:r>
      <w:r w:rsidR="00C560A9">
        <w:rPr>
          <w:rFonts w:ascii="黑体" w:eastAsia="黑体" w:hAnsi="黑体" w:hint="eastAsia"/>
          <w:szCs w:val="21"/>
        </w:rPr>
        <w:t>测定</w:t>
      </w:r>
      <w:r w:rsidRPr="006A7601">
        <w:rPr>
          <w:rFonts w:ascii="黑体" w:eastAsia="黑体" w:hAnsi="黑体"/>
          <w:szCs w:val="21"/>
        </w:rPr>
        <w:t>范围</w:t>
      </w:r>
    </w:p>
    <w:p w:rsidR="006A7601" w:rsidRPr="006A7601" w:rsidRDefault="006A7601" w:rsidP="006A76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A7601">
        <w:rPr>
          <w:rFonts w:ascii="宋体" w:hAnsi="宋体"/>
          <w:szCs w:val="21"/>
        </w:rPr>
        <w:t>本部分规定了</w:t>
      </w:r>
      <w:r>
        <w:rPr>
          <w:rFonts w:ascii="宋体" w:hAnsi="宋体"/>
          <w:szCs w:val="21"/>
        </w:rPr>
        <w:t>六羟基合铂酸二（乙醇铵）溶液</w:t>
      </w:r>
      <w:r w:rsidRPr="006A7601">
        <w:rPr>
          <w:rFonts w:ascii="宋体" w:hAnsi="宋体" w:hint="eastAsia"/>
          <w:szCs w:val="21"/>
        </w:rPr>
        <w:t>含量</w:t>
      </w:r>
      <w:r w:rsidRPr="006A7601">
        <w:rPr>
          <w:rFonts w:ascii="宋体" w:hAnsi="宋体"/>
          <w:szCs w:val="21"/>
        </w:rPr>
        <w:t>的测定方法。</w:t>
      </w:r>
    </w:p>
    <w:p w:rsidR="006A7601" w:rsidRPr="006A7601" w:rsidRDefault="006A7601" w:rsidP="006A76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A7601">
        <w:rPr>
          <w:rFonts w:ascii="宋体" w:hAnsi="宋体"/>
          <w:szCs w:val="21"/>
        </w:rPr>
        <w:t>本部分适用于</w:t>
      </w:r>
      <w:r>
        <w:rPr>
          <w:rFonts w:ascii="宋体" w:hAnsi="宋体"/>
          <w:szCs w:val="21"/>
        </w:rPr>
        <w:t>六羟基合铂酸二（乙醇铵）溶液</w:t>
      </w:r>
      <w:r w:rsidRPr="006A7601">
        <w:rPr>
          <w:rFonts w:ascii="宋体" w:hAnsi="宋体"/>
          <w:szCs w:val="21"/>
        </w:rPr>
        <w:t>的含量测定，测定范围</w:t>
      </w:r>
      <w:r w:rsidRPr="006A7601">
        <w:rPr>
          <w:rFonts w:hAnsi="宋体"/>
          <w:szCs w:val="21"/>
        </w:rPr>
        <w:t>：</w:t>
      </w:r>
      <w:r w:rsidRPr="006A7601">
        <w:rPr>
          <w:szCs w:val="21"/>
        </w:rPr>
        <w:t>92%~99.5%</w:t>
      </w:r>
      <w:r w:rsidRPr="006A7601">
        <w:rPr>
          <w:szCs w:val="21"/>
        </w:rPr>
        <w:t>。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2</w:t>
      </w:r>
      <w:r w:rsidRPr="006A7601">
        <w:rPr>
          <w:rFonts w:ascii="黑体" w:eastAsia="黑体" w:hAnsi="黑体" w:hint="eastAsia"/>
          <w:szCs w:val="21"/>
        </w:rPr>
        <w:t xml:space="preserve"> </w:t>
      </w:r>
      <w:r w:rsidRPr="006A7601">
        <w:rPr>
          <w:rFonts w:ascii="黑体" w:eastAsia="黑体" w:hAnsi="黑体"/>
          <w:szCs w:val="21"/>
        </w:rPr>
        <w:t xml:space="preserve"> 方法</w:t>
      </w:r>
      <w:r w:rsidRPr="006A7601">
        <w:rPr>
          <w:rFonts w:ascii="黑体" w:eastAsia="黑体" w:hAnsi="黑体" w:hint="eastAsia"/>
          <w:szCs w:val="21"/>
        </w:rPr>
        <w:t>提要</w:t>
      </w:r>
    </w:p>
    <w:p w:rsidR="006A7601" w:rsidRPr="006A7601" w:rsidRDefault="006A7601" w:rsidP="006A76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A7601">
        <w:rPr>
          <w:rFonts w:ascii="宋体" w:hAnsi="宋体"/>
          <w:szCs w:val="21"/>
        </w:rPr>
        <w:t>试料用流动相充分溶解后，利用高效液相色谱仪测定试料的质量分数。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3</w:t>
      </w:r>
      <w:r w:rsidRPr="006A7601">
        <w:rPr>
          <w:rFonts w:ascii="黑体" w:eastAsia="黑体" w:hAnsi="黑体" w:hint="eastAsia"/>
          <w:szCs w:val="21"/>
        </w:rPr>
        <w:t xml:space="preserve">  </w:t>
      </w:r>
      <w:r w:rsidRPr="006A7601">
        <w:rPr>
          <w:rFonts w:ascii="黑体" w:eastAsia="黑体" w:hAnsi="黑体"/>
          <w:szCs w:val="21"/>
        </w:rPr>
        <w:t>试剂和材料</w:t>
      </w:r>
    </w:p>
    <w:p w:rsidR="006A7601" w:rsidRPr="006A7601" w:rsidRDefault="006A7601" w:rsidP="006A76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A7601">
        <w:rPr>
          <w:rFonts w:ascii="宋体" w:hAnsi="宋体"/>
          <w:szCs w:val="21"/>
        </w:rPr>
        <w:t>除非另有说明，在分析中仅使用确定为色谱纯的试剂和</w:t>
      </w:r>
      <w:r w:rsidRPr="006A7601">
        <w:rPr>
          <w:rFonts w:ascii="宋体" w:hAnsi="宋体" w:hint="eastAsia"/>
          <w:szCs w:val="21"/>
        </w:rPr>
        <w:t>一级水</w:t>
      </w:r>
      <w:r w:rsidRPr="006A7601">
        <w:rPr>
          <w:rFonts w:ascii="宋体" w:hAnsi="宋体"/>
          <w:szCs w:val="21"/>
        </w:rPr>
        <w:t>。</w:t>
      </w:r>
    </w:p>
    <w:p w:rsidR="006A7601" w:rsidRPr="006A7601" w:rsidRDefault="006A7601" w:rsidP="006A7601">
      <w:pPr>
        <w:spacing w:line="360" w:lineRule="auto"/>
        <w:rPr>
          <w:rFonts w:ascii="宋体" w:hAnsi="宋体"/>
          <w:szCs w:val="21"/>
        </w:rPr>
      </w:pPr>
      <w:r w:rsidRPr="006A7601">
        <w:rPr>
          <w:rFonts w:ascii="黑体" w:eastAsia="黑体" w:hAnsi="黑体" w:hint="eastAsia"/>
          <w:szCs w:val="21"/>
        </w:rPr>
        <w:t>A.3.1</w:t>
      </w:r>
      <w:r w:rsidRPr="006A7601">
        <w:rPr>
          <w:rFonts w:ascii="宋体" w:hAnsi="宋体"/>
          <w:szCs w:val="21"/>
        </w:rPr>
        <w:t>流动相（</w:t>
      </w:r>
      <w:r w:rsidRPr="006A7601">
        <w:rPr>
          <w:rFonts w:ascii="宋体" w:hAnsi="宋体" w:hint="eastAsia"/>
          <w:szCs w:val="21"/>
        </w:rPr>
        <w:t>甲醇</w:t>
      </w:r>
      <w:r w:rsidRPr="006A7601">
        <w:rPr>
          <w:rFonts w:ascii="宋体" w:hAnsi="宋体"/>
          <w:szCs w:val="21"/>
        </w:rPr>
        <w:t>:水=</w:t>
      </w:r>
      <w:r w:rsidRPr="006A7601">
        <w:rPr>
          <w:rFonts w:ascii="宋体" w:hAnsi="宋体" w:hint="eastAsia"/>
          <w:szCs w:val="21"/>
        </w:rPr>
        <w:t>80：20</w:t>
      </w:r>
      <w:r w:rsidRPr="006A7601">
        <w:rPr>
          <w:rFonts w:ascii="宋体" w:hAnsi="宋体"/>
          <w:szCs w:val="21"/>
        </w:rPr>
        <w:t>（V/V））。</w:t>
      </w:r>
    </w:p>
    <w:p w:rsidR="006A7601" w:rsidRPr="006A7601" w:rsidRDefault="006A7601" w:rsidP="006A7601">
      <w:pPr>
        <w:spacing w:line="360" w:lineRule="auto"/>
        <w:rPr>
          <w:rFonts w:ascii="宋体" w:hAnsi="宋体"/>
          <w:szCs w:val="21"/>
        </w:rPr>
      </w:pPr>
      <w:r w:rsidRPr="006A7601">
        <w:rPr>
          <w:rFonts w:ascii="黑体" w:eastAsia="黑体" w:hAnsi="黑体" w:hint="eastAsia"/>
          <w:szCs w:val="21"/>
        </w:rPr>
        <w:t>A.3.2</w:t>
      </w:r>
      <w:r w:rsidRPr="006A7601">
        <w:rPr>
          <w:rFonts w:ascii="宋体" w:hAnsi="宋体"/>
          <w:szCs w:val="21"/>
        </w:rPr>
        <w:t>固定相为C18柱（十八烷基硅烷键合硅胶为填充剂）。</w:t>
      </w:r>
    </w:p>
    <w:p w:rsidR="006A7601" w:rsidRPr="006A7601" w:rsidRDefault="006A7601" w:rsidP="006A7601">
      <w:pPr>
        <w:spacing w:line="360" w:lineRule="auto"/>
        <w:rPr>
          <w:rFonts w:ascii="宋体" w:hAnsi="宋体"/>
          <w:szCs w:val="21"/>
        </w:rPr>
      </w:pPr>
      <w:r w:rsidRPr="006A7601">
        <w:rPr>
          <w:rFonts w:ascii="黑体" w:eastAsia="黑体" w:hAnsi="黑体" w:hint="eastAsia"/>
          <w:szCs w:val="21"/>
        </w:rPr>
        <w:t>A.3.3</w:t>
      </w:r>
      <w:r>
        <w:rPr>
          <w:rFonts w:ascii="宋体" w:hAnsi="宋体"/>
          <w:szCs w:val="21"/>
        </w:rPr>
        <w:t>六羟基合铂酸二（乙醇铵）溶液</w:t>
      </w:r>
      <w:r w:rsidRPr="006A7601">
        <w:rPr>
          <w:rFonts w:ascii="宋体" w:hAnsi="宋体"/>
          <w:szCs w:val="21"/>
        </w:rPr>
        <w:t>标准</w:t>
      </w:r>
      <w:r w:rsidRPr="006A7601">
        <w:rPr>
          <w:rFonts w:ascii="宋体" w:hAnsi="宋体" w:hint="eastAsia"/>
          <w:szCs w:val="21"/>
        </w:rPr>
        <w:t>贮存溶</w:t>
      </w:r>
      <w:r w:rsidRPr="006A7601">
        <w:rPr>
          <w:rFonts w:ascii="宋体" w:hAnsi="宋体"/>
          <w:szCs w:val="21"/>
        </w:rPr>
        <w:t>液：称取0.</w:t>
      </w:r>
      <w:r w:rsidRPr="006A7601">
        <w:rPr>
          <w:rFonts w:ascii="宋体" w:hAnsi="宋体" w:hint="eastAsia"/>
          <w:szCs w:val="21"/>
        </w:rPr>
        <w:t>1000</w:t>
      </w:r>
      <w:r w:rsidRPr="006A7601">
        <w:rPr>
          <w:rFonts w:ascii="宋体" w:hAnsi="宋体"/>
          <w:szCs w:val="21"/>
        </w:rPr>
        <w:t>g</w:t>
      </w:r>
      <w:r>
        <w:rPr>
          <w:rFonts w:ascii="宋体" w:hAnsi="宋体"/>
          <w:szCs w:val="21"/>
        </w:rPr>
        <w:t>六羟基合铂酸二（乙醇铵）溶液</w:t>
      </w:r>
      <w:r w:rsidRPr="006A7601">
        <w:rPr>
          <w:rFonts w:ascii="宋体" w:hAnsi="宋体"/>
          <w:szCs w:val="21"/>
        </w:rPr>
        <w:t>（质量分数≥99%）置于100mL的烧杯中，加入流动相（</w:t>
      </w:r>
      <w:r w:rsidRPr="006A7601">
        <w:rPr>
          <w:rFonts w:ascii="宋体" w:hAnsi="宋体" w:hint="eastAsia"/>
          <w:szCs w:val="21"/>
        </w:rPr>
        <w:t>A.</w:t>
      </w:r>
      <w:r w:rsidRPr="006A7601">
        <w:rPr>
          <w:rFonts w:ascii="宋体" w:hAnsi="宋体"/>
          <w:szCs w:val="21"/>
        </w:rPr>
        <w:t>3.1），溶解完全后用流动相（</w:t>
      </w:r>
      <w:r w:rsidRPr="006A7601">
        <w:rPr>
          <w:rFonts w:ascii="宋体" w:hAnsi="宋体" w:hint="eastAsia"/>
          <w:szCs w:val="21"/>
        </w:rPr>
        <w:t>A.</w:t>
      </w:r>
      <w:r w:rsidRPr="006A7601">
        <w:rPr>
          <w:rFonts w:ascii="宋体" w:hAnsi="宋体"/>
          <w:szCs w:val="21"/>
        </w:rPr>
        <w:t>3.1）移入</w:t>
      </w:r>
      <w:r w:rsidRPr="006A7601">
        <w:rPr>
          <w:rFonts w:ascii="宋体" w:hAnsi="宋体" w:hint="eastAsia"/>
          <w:szCs w:val="21"/>
        </w:rPr>
        <w:t>50</w:t>
      </w:r>
      <w:r w:rsidRPr="006A7601">
        <w:rPr>
          <w:rFonts w:ascii="宋体" w:hAnsi="宋体"/>
          <w:szCs w:val="21"/>
        </w:rPr>
        <w:t>mL 的容量瓶中并稀释至刻度。混匀。此溶液1mL 含有2.000mg 的</w:t>
      </w:r>
      <w:r>
        <w:rPr>
          <w:rFonts w:ascii="宋体" w:hAnsi="宋体"/>
          <w:szCs w:val="21"/>
        </w:rPr>
        <w:t>六羟基合铂酸二（乙醇铵）溶液</w:t>
      </w:r>
      <w:r w:rsidRPr="006A7601">
        <w:rPr>
          <w:rFonts w:ascii="宋体" w:hAnsi="宋体"/>
          <w:szCs w:val="21"/>
        </w:rPr>
        <w:t>。用时现配。</w:t>
      </w:r>
    </w:p>
    <w:p w:rsidR="006A7601" w:rsidRPr="006A7601" w:rsidRDefault="006A7601" w:rsidP="006A7601">
      <w:pPr>
        <w:spacing w:line="360" w:lineRule="auto"/>
        <w:rPr>
          <w:rFonts w:ascii="宋体" w:hAnsi="宋体"/>
          <w:szCs w:val="21"/>
        </w:rPr>
      </w:pPr>
      <w:r w:rsidRPr="006A7601">
        <w:rPr>
          <w:rFonts w:ascii="黑体" w:eastAsia="黑体" w:hAnsi="黑体" w:hint="eastAsia"/>
          <w:szCs w:val="21"/>
        </w:rPr>
        <w:t>A.3.4</w:t>
      </w:r>
      <w:r>
        <w:rPr>
          <w:rFonts w:ascii="宋体" w:hAnsi="宋体"/>
          <w:szCs w:val="21"/>
        </w:rPr>
        <w:t>六羟基合铂酸二（乙醇铵）溶液</w:t>
      </w:r>
      <w:r w:rsidRPr="006A7601">
        <w:rPr>
          <w:rFonts w:ascii="宋体" w:hAnsi="宋体" w:hint="eastAsia"/>
          <w:szCs w:val="21"/>
        </w:rPr>
        <w:t>标准</w:t>
      </w:r>
      <w:r w:rsidRPr="006A7601">
        <w:rPr>
          <w:rFonts w:ascii="宋体" w:hAnsi="宋体"/>
          <w:szCs w:val="21"/>
        </w:rPr>
        <w:t>溶液：取</w:t>
      </w:r>
      <w:r w:rsidRPr="006A7601">
        <w:rPr>
          <w:rFonts w:ascii="宋体" w:hAnsi="宋体" w:hint="eastAsia"/>
          <w:szCs w:val="21"/>
        </w:rPr>
        <w:t>5</w:t>
      </w:r>
      <w:r w:rsidRPr="006A7601">
        <w:rPr>
          <w:rFonts w:ascii="宋体" w:hAnsi="宋体"/>
          <w:szCs w:val="21"/>
        </w:rPr>
        <w:t>个</w:t>
      </w:r>
      <w:r w:rsidRPr="006A7601">
        <w:rPr>
          <w:rFonts w:ascii="宋体" w:hAnsi="宋体" w:hint="eastAsia"/>
          <w:szCs w:val="21"/>
        </w:rPr>
        <w:t>10</w:t>
      </w:r>
      <w:r w:rsidRPr="006A7601">
        <w:rPr>
          <w:rFonts w:ascii="宋体" w:hAnsi="宋体"/>
          <w:szCs w:val="21"/>
        </w:rPr>
        <w:t>mL 的容量瓶，分别移取相应量的</w:t>
      </w:r>
      <w:r>
        <w:rPr>
          <w:rFonts w:ascii="宋体" w:hAnsi="宋体"/>
          <w:szCs w:val="21"/>
        </w:rPr>
        <w:t>六羟基合铂酸二（乙醇铵）溶液</w:t>
      </w:r>
      <w:r w:rsidRPr="006A7601">
        <w:rPr>
          <w:rFonts w:ascii="宋体" w:hAnsi="宋体"/>
          <w:szCs w:val="21"/>
        </w:rPr>
        <w:t>标准</w:t>
      </w:r>
      <w:r w:rsidRPr="006A7601">
        <w:rPr>
          <w:rFonts w:ascii="宋体" w:hAnsi="宋体" w:hint="eastAsia"/>
          <w:szCs w:val="21"/>
        </w:rPr>
        <w:t>贮存溶</w:t>
      </w:r>
      <w:r w:rsidRPr="006A7601">
        <w:rPr>
          <w:rFonts w:ascii="宋体" w:hAnsi="宋体"/>
          <w:szCs w:val="21"/>
        </w:rPr>
        <w:t>液（</w:t>
      </w:r>
      <w:r w:rsidRPr="006A7601">
        <w:rPr>
          <w:rFonts w:ascii="宋体" w:hAnsi="宋体" w:hint="eastAsia"/>
          <w:szCs w:val="21"/>
        </w:rPr>
        <w:t>A.</w:t>
      </w:r>
      <w:r w:rsidRPr="006A7601">
        <w:rPr>
          <w:rFonts w:ascii="宋体" w:hAnsi="宋体"/>
          <w:szCs w:val="21"/>
        </w:rPr>
        <w:t>3.</w:t>
      </w:r>
      <w:r w:rsidRPr="006A7601">
        <w:rPr>
          <w:rFonts w:ascii="宋体" w:hAnsi="宋体" w:hint="eastAsia"/>
          <w:szCs w:val="21"/>
        </w:rPr>
        <w:t>3</w:t>
      </w:r>
      <w:r w:rsidRPr="006A7601">
        <w:rPr>
          <w:rFonts w:ascii="宋体" w:hAnsi="宋体"/>
          <w:szCs w:val="21"/>
        </w:rPr>
        <w:t>），用流动相（</w:t>
      </w:r>
      <w:r w:rsidRPr="006A7601">
        <w:rPr>
          <w:rFonts w:ascii="宋体" w:hAnsi="宋体" w:hint="eastAsia"/>
          <w:szCs w:val="21"/>
        </w:rPr>
        <w:t>A.</w:t>
      </w:r>
      <w:r w:rsidRPr="006A7601">
        <w:rPr>
          <w:rFonts w:ascii="宋体" w:hAnsi="宋体"/>
          <w:szCs w:val="21"/>
        </w:rPr>
        <w:t>3.1）稀释定容，混匀。得到</w:t>
      </w:r>
      <w:r>
        <w:rPr>
          <w:rFonts w:ascii="宋体" w:hAnsi="宋体"/>
          <w:szCs w:val="21"/>
        </w:rPr>
        <w:t>六羟基合铂酸二（乙醇铵）溶液</w:t>
      </w:r>
      <w:r w:rsidRPr="006A7601">
        <w:rPr>
          <w:rFonts w:ascii="宋体" w:hAnsi="宋体"/>
          <w:szCs w:val="21"/>
        </w:rPr>
        <w:t>含量分别为0.80、0.90、1.00、1.10、1.20 mg/mL 的标准溶液。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 xml:space="preserve">A.4  </w:t>
      </w:r>
      <w:r w:rsidRPr="006A7601">
        <w:rPr>
          <w:rFonts w:ascii="黑体" w:eastAsia="黑体" w:hAnsi="黑体"/>
          <w:szCs w:val="21"/>
        </w:rPr>
        <w:t>仪器与设备</w:t>
      </w:r>
    </w:p>
    <w:p w:rsidR="006A7601" w:rsidRPr="006A7601" w:rsidRDefault="006A7601" w:rsidP="006A7601">
      <w:pPr>
        <w:spacing w:line="360" w:lineRule="auto"/>
        <w:rPr>
          <w:rFonts w:ascii="宋体" w:hAnsi="宋体"/>
          <w:szCs w:val="21"/>
        </w:rPr>
      </w:pPr>
      <w:r w:rsidRPr="006A7601">
        <w:rPr>
          <w:rFonts w:ascii="黑体" w:eastAsia="黑体" w:hAnsi="黑体" w:hint="eastAsia"/>
          <w:szCs w:val="21"/>
        </w:rPr>
        <w:t>A.4.1</w:t>
      </w:r>
      <w:r w:rsidRPr="006A7601">
        <w:rPr>
          <w:rFonts w:ascii="宋体" w:hAnsi="宋体"/>
          <w:szCs w:val="21"/>
        </w:rPr>
        <w:t>高效液相色谱仪（HPLC）；</w:t>
      </w:r>
    </w:p>
    <w:p w:rsidR="006A7601" w:rsidRPr="006A7601" w:rsidRDefault="006A7601" w:rsidP="006A7601">
      <w:pPr>
        <w:spacing w:line="360" w:lineRule="auto"/>
        <w:ind w:firstLineChars="200" w:firstLine="420"/>
        <w:rPr>
          <w:rFonts w:hAnsiTheme="minorEastAsia"/>
          <w:szCs w:val="21"/>
        </w:rPr>
      </w:pPr>
      <w:r w:rsidRPr="006A7601">
        <w:rPr>
          <w:rFonts w:hAnsiTheme="minorEastAsia" w:hint="eastAsia"/>
          <w:szCs w:val="21"/>
        </w:rPr>
        <w:t>仪器参数设定（参考）及分析条件：</w:t>
      </w:r>
      <w:r w:rsidRPr="006A7601">
        <w:rPr>
          <w:rFonts w:ascii="宋体" w:hAnsi="宋体" w:hint="eastAsia"/>
          <w:szCs w:val="21"/>
        </w:rPr>
        <w:t>固定相为</w:t>
      </w:r>
      <w:r w:rsidRPr="006A7601">
        <w:rPr>
          <w:rFonts w:ascii="宋体" w:hAnsi="宋体"/>
          <w:szCs w:val="21"/>
        </w:rPr>
        <w:t>C18柱（十八烷基硅烷键合硅胶为填充剂）</w:t>
      </w:r>
      <w:r w:rsidRPr="006A7601">
        <w:rPr>
          <w:rFonts w:ascii="宋体" w:hAnsi="宋体" w:hint="eastAsia"/>
          <w:szCs w:val="21"/>
        </w:rPr>
        <w:t>；流动相为甲醇</w:t>
      </w:r>
      <w:r w:rsidRPr="006A7601">
        <w:rPr>
          <w:rFonts w:ascii="宋体" w:hAnsi="宋体"/>
          <w:szCs w:val="21"/>
        </w:rPr>
        <w:t>:水=</w:t>
      </w:r>
      <w:r w:rsidRPr="006A7601">
        <w:rPr>
          <w:rFonts w:ascii="宋体" w:hAnsi="宋体" w:hint="eastAsia"/>
          <w:szCs w:val="21"/>
        </w:rPr>
        <w:t>80：20</w:t>
      </w:r>
      <w:r w:rsidRPr="006A7601">
        <w:rPr>
          <w:rFonts w:ascii="宋体" w:hAnsi="宋体"/>
          <w:szCs w:val="21"/>
        </w:rPr>
        <w:t>（V/V</w:t>
      </w:r>
      <w:r w:rsidRPr="006A7601">
        <w:rPr>
          <w:rFonts w:ascii="宋体" w:hAnsi="宋体" w:hint="eastAsia"/>
          <w:szCs w:val="21"/>
        </w:rPr>
        <w:t>体积比</w:t>
      </w:r>
      <w:r w:rsidRPr="006A7601">
        <w:rPr>
          <w:rFonts w:ascii="宋体" w:hAnsi="宋体"/>
          <w:szCs w:val="21"/>
        </w:rPr>
        <w:t>））</w:t>
      </w:r>
      <w:r w:rsidRPr="006A7601">
        <w:rPr>
          <w:rFonts w:ascii="宋体" w:hAnsi="宋体" w:hint="eastAsia"/>
          <w:szCs w:val="21"/>
        </w:rPr>
        <w:t>、</w:t>
      </w:r>
      <w:r w:rsidRPr="006A7601">
        <w:rPr>
          <w:rFonts w:ascii="宋体" w:hAnsi="宋体"/>
          <w:szCs w:val="21"/>
        </w:rPr>
        <w:t>检测波长为2</w:t>
      </w:r>
      <w:r w:rsidRPr="006A7601">
        <w:rPr>
          <w:rFonts w:ascii="宋体" w:hAnsi="宋体" w:hint="eastAsia"/>
          <w:szCs w:val="21"/>
        </w:rPr>
        <w:t>54</w:t>
      </w:r>
      <w:r w:rsidRPr="006A7601">
        <w:rPr>
          <w:rFonts w:ascii="宋体" w:hAnsi="宋体"/>
          <w:szCs w:val="21"/>
        </w:rPr>
        <w:t>nm</w:t>
      </w:r>
      <w:r w:rsidRPr="006A7601">
        <w:rPr>
          <w:rFonts w:ascii="宋体" w:hAnsi="宋体" w:hint="eastAsia"/>
          <w:szCs w:val="21"/>
        </w:rPr>
        <w:t>、</w:t>
      </w:r>
      <w:r w:rsidRPr="006A7601">
        <w:rPr>
          <w:rFonts w:ascii="宋体" w:hAnsi="宋体"/>
          <w:szCs w:val="21"/>
        </w:rPr>
        <w:t>柱温为30℃</w:t>
      </w:r>
      <w:r w:rsidRPr="006A7601">
        <w:rPr>
          <w:rFonts w:ascii="宋体" w:hAnsi="宋体" w:hint="eastAsia"/>
          <w:szCs w:val="21"/>
        </w:rPr>
        <w:t>、</w:t>
      </w:r>
      <w:r w:rsidRPr="006A7601">
        <w:rPr>
          <w:rFonts w:ascii="宋体" w:hAnsi="宋体"/>
          <w:szCs w:val="21"/>
        </w:rPr>
        <w:t>进样量为10µL</w:t>
      </w:r>
      <w:r w:rsidRPr="006A7601">
        <w:rPr>
          <w:rFonts w:ascii="宋体" w:hAnsi="宋体" w:hint="eastAsia"/>
          <w:szCs w:val="21"/>
        </w:rPr>
        <w:t>、</w:t>
      </w:r>
      <w:r w:rsidRPr="006A7601">
        <w:rPr>
          <w:rFonts w:ascii="宋体" w:hAnsi="宋体"/>
          <w:szCs w:val="21"/>
        </w:rPr>
        <w:t>流速为1mL/min。</w:t>
      </w:r>
    </w:p>
    <w:p w:rsidR="006A7601" w:rsidRPr="006A7601" w:rsidRDefault="006A7601" w:rsidP="006A7601">
      <w:pPr>
        <w:spacing w:line="360" w:lineRule="auto"/>
        <w:rPr>
          <w:rFonts w:ascii="宋体" w:hAnsi="宋体"/>
          <w:szCs w:val="21"/>
        </w:rPr>
      </w:pPr>
      <w:r w:rsidRPr="006A7601">
        <w:rPr>
          <w:rFonts w:ascii="黑体" w:eastAsia="黑体" w:hAnsi="黑体" w:hint="eastAsia"/>
          <w:szCs w:val="21"/>
        </w:rPr>
        <w:t>A.4.2</w:t>
      </w:r>
      <w:r w:rsidRPr="006A7601">
        <w:rPr>
          <w:rFonts w:ascii="宋体" w:hAnsi="宋体"/>
          <w:szCs w:val="21"/>
        </w:rPr>
        <w:t>天平：感量0.01mg。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5</w:t>
      </w:r>
      <w:r w:rsidRPr="006A7601">
        <w:rPr>
          <w:rFonts w:ascii="黑体" w:eastAsia="黑体" w:hAnsi="黑体" w:hint="eastAsia"/>
          <w:szCs w:val="21"/>
        </w:rPr>
        <w:t xml:space="preserve"> </w:t>
      </w:r>
      <w:r w:rsidRPr="006A7601">
        <w:rPr>
          <w:rFonts w:ascii="黑体" w:eastAsia="黑体" w:hAnsi="黑体"/>
          <w:szCs w:val="21"/>
        </w:rPr>
        <w:t xml:space="preserve"> 试样</w:t>
      </w:r>
    </w:p>
    <w:p w:rsidR="006A7601" w:rsidRPr="006A7601" w:rsidRDefault="006A7601" w:rsidP="006A760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A7601">
        <w:rPr>
          <w:rFonts w:ascii="宋体" w:hAnsi="宋体"/>
          <w:szCs w:val="21"/>
        </w:rPr>
        <w:t>试样装入带有内、外盖</w:t>
      </w:r>
      <w:r w:rsidRPr="006A7601">
        <w:rPr>
          <w:rFonts w:ascii="宋体" w:hAnsi="宋体" w:hint="eastAsia"/>
          <w:szCs w:val="21"/>
        </w:rPr>
        <w:t>的</w:t>
      </w:r>
      <w:r w:rsidRPr="006A7601">
        <w:rPr>
          <w:rFonts w:ascii="宋体" w:hAnsi="宋体"/>
          <w:szCs w:val="21"/>
        </w:rPr>
        <w:t>聚乙烯或聚丙烯塑料瓶中，</w:t>
      </w:r>
      <w:r w:rsidRPr="006A7601">
        <w:rPr>
          <w:rFonts w:hAnsiTheme="minorEastAsia"/>
          <w:szCs w:val="21"/>
        </w:rPr>
        <w:t>严密封口避光，</w:t>
      </w:r>
      <w:r w:rsidRPr="006A7601">
        <w:rPr>
          <w:rFonts w:hAnsiTheme="minorEastAsia" w:hint="eastAsia"/>
          <w:szCs w:val="21"/>
        </w:rPr>
        <w:t>储于</w:t>
      </w:r>
      <w:r w:rsidRPr="006A7601">
        <w:rPr>
          <w:rFonts w:hAnsiTheme="minorEastAsia"/>
          <w:szCs w:val="21"/>
        </w:rPr>
        <w:t>干燥</w:t>
      </w:r>
      <w:r w:rsidRPr="006A7601">
        <w:rPr>
          <w:rFonts w:hAnsiTheme="minorEastAsia" w:hint="eastAsia"/>
          <w:szCs w:val="21"/>
        </w:rPr>
        <w:t>、洁净的容器内备用</w:t>
      </w:r>
      <w:r w:rsidRPr="006A7601">
        <w:rPr>
          <w:rFonts w:hAnsiTheme="minorEastAsia"/>
          <w:szCs w:val="21"/>
        </w:rPr>
        <w:t>。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6</w:t>
      </w:r>
      <w:r w:rsidRPr="006A7601">
        <w:rPr>
          <w:rFonts w:ascii="黑体" w:eastAsia="黑体" w:hAnsi="黑体" w:hint="eastAsia"/>
          <w:szCs w:val="21"/>
        </w:rPr>
        <w:t xml:space="preserve"> </w:t>
      </w:r>
      <w:r w:rsidRPr="006A7601">
        <w:rPr>
          <w:rFonts w:ascii="黑体" w:eastAsia="黑体" w:hAnsi="黑体"/>
          <w:szCs w:val="21"/>
        </w:rPr>
        <w:t xml:space="preserve"> 分析步骤</w:t>
      </w:r>
    </w:p>
    <w:p w:rsidR="006A7601" w:rsidRPr="006A7601" w:rsidRDefault="006A7601" w:rsidP="006A7601">
      <w:pPr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 xml:space="preserve">6.1 </w:t>
      </w:r>
      <w:r w:rsidRPr="006A7601">
        <w:rPr>
          <w:rFonts w:ascii="黑体" w:eastAsia="黑体" w:hAnsi="黑体" w:hint="eastAsia"/>
          <w:szCs w:val="21"/>
        </w:rPr>
        <w:t>试料量</w:t>
      </w:r>
    </w:p>
    <w:p w:rsidR="006A7601" w:rsidRPr="006A7601" w:rsidRDefault="006A7601" w:rsidP="006A7601">
      <w:pPr>
        <w:spacing w:line="360" w:lineRule="auto"/>
        <w:ind w:left="480" w:firstLineChars="200" w:firstLine="420"/>
        <w:rPr>
          <w:rFonts w:eastAsiaTheme="minorEastAsia" w:hAnsiTheme="minorEastAsia"/>
          <w:szCs w:val="21"/>
        </w:rPr>
      </w:pPr>
      <w:r w:rsidRPr="006A7601">
        <w:rPr>
          <w:rFonts w:eastAsiaTheme="minorEastAsia" w:hAnsiTheme="minorEastAsia"/>
          <w:szCs w:val="21"/>
        </w:rPr>
        <w:t>精确称取</w:t>
      </w:r>
      <w:r w:rsidRPr="006A7601">
        <w:rPr>
          <w:rFonts w:eastAsiaTheme="minorEastAsia" w:hAnsiTheme="minorEastAsia"/>
          <w:szCs w:val="21"/>
        </w:rPr>
        <w:t>0.025g</w:t>
      </w:r>
      <w:r w:rsidRPr="006A7601">
        <w:rPr>
          <w:rFonts w:eastAsiaTheme="minorEastAsia" w:hAnsiTheme="minorEastAsia" w:hint="eastAsia"/>
          <w:szCs w:val="21"/>
        </w:rPr>
        <w:t>试样（精确到</w:t>
      </w:r>
      <w:r w:rsidRPr="006A7601">
        <w:rPr>
          <w:rFonts w:eastAsiaTheme="minorEastAsia" w:hAnsiTheme="minorEastAsia" w:hint="eastAsia"/>
          <w:szCs w:val="21"/>
        </w:rPr>
        <w:t>0.0001g</w:t>
      </w:r>
      <w:r w:rsidRPr="006A7601">
        <w:rPr>
          <w:rFonts w:eastAsiaTheme="minorEastAsia" w:hAnsiTheme="minorEastAsia" w:hint="eastAsia"/>
          <w:szCs w:val="21"/>
        </w:rPr>
        <w:t>）。</w:t>
      </w:r>
    </w:p>
    <w:p w:rsidR="006A7601" w:rsidRPr="006A7601" w:rsidRDefault="006A7601" w:rsidP="006A7601">
      <w:pPr>
        <w:spacing w:line="360" w:lineRule="auto"/>
        <w:rPr>
          <w:rFonts w:ascii="宋体" w:hAnsi="宋体"/>
          <w:szCs w:val="21"/>
        </w:rPr>
      </w:pPr>
      <w:r w:rsidRPr="006A7601">
        <w:rPr>
          <w:rFonts w:ascii="黑体" w:eastAsia="黑体" w:hAnsi="黑体" w:hint="eastAsia"/>
          <w:szCs w:val="21"/>
        </w:rPr>
        <w:lastRenderedPageBreak/>
        <w:t>A.</w:t>
      </w:r>
      <w:r w:rsidRPr="006A7601">
        <w:rPr>
          <w:rFonts w:ascii="黑体" w:eastAsia="黑体" w:hAnsi="黑体"/>
          <w:szCs w:val="21"/>
        </w:rPr>
        <w:t xml:space="preserve">6.2 </w:t>
      </w:r>
      <w:r w:rsidRPr="006A7601">
        <w:rPr>
          <w:rFonts w:ascii="宋体" w:hAnsi="宋体"/>
          <w:szCs w:val="21"/>
        </w:rPr>
        <w:t>独立的进行两次测定，取其平均值。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 xml:space="preserve">6.3 </w:t>
      </w:r>
      <w:r w:rsidRPr="006A7601">
        <w:rPr>
          <w:rFonts w:ascii="宋体" w:hAnsi="宋体"/>
          <w:szCs w:val="21"/>
        </w:rPr>
        <w:t>空白实验</w:t>
      </w:r>
    </w:p>
    <w:p w:rsidR="006A7601" w:rsidRPr="006A7601" w:rsidRDefault="006A7601" w:rsidP="006A7601">
      <w:pPr>
        <w:spacing w:line="360" w:lineRule="auto"/>
        <w:ind w:firstLineChars="200" w:firstLine="420"/>
        <w:rPr>
          <w:rFonts w:hAnsiTheme="minorEastAsia"/>
          <w:szCs w:val="21"/>
        </w:rPr>
      </w:pPr>
      <w:r w:rsidRPr="006A7601">
        <w:rPr>
          <w:rFonts w:hAnsiTheme="minorEastAsia"/>
          <w:szCs w:val="21"/>
        </w:rPr>
        <w:t>随同试料做空白试验。</w:t>
      </w:r>
    </w:p>
    <w:p w:rsidR="006A7601" w:rsidRPr="006A7601" w:rsidRDefault="006A7601" w:rsidP="006A7601">
      <w:pPr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6.</w:t>
      </w:r>
      <w:r w:rsidRPr="006A7601">
        <w:rPr>
          <w:rFonts w:ascii="黑体" w:eastAsia="黑体" w:hAnsi="黑体" w:hint="eastAsia"/>
          <w:szCs w:val="21"/>
        </w:rPr>
        <w:t>4</w:t>
      </w:r>
      <w:r w:rsidRPr="006A7601">
        <w:rPr>
          <w:rFonts w:ascii="黑体" w:eastAsia="黑体" w:hAnsi="黑体"/>
          <w:szCs w:val="21"/>
        </w:rPr>
        <w:t xml:space="preserve"> 测定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6.</w:t>
      </w:r>
      <w:r w:rsidRPr="006A7601">
        <w:rPr>
          <w:rFonts w:ascii="黑体" w:eastAsia="黑体" w:hAnsi="黑体" w:hint="eastAsia"/>
          <w:szCs w:val="21"/>
        </w:rPr>
        <w:t>4</w:t>
      </w:r>
      <w:r w:rsidRPr="006A7601">
        <w:rPr>
          <w:rFonts w:ascii="黑体" w:eastAsia="黑体" w:hAnsi="黑体"/>
          <w:szCs w:val="21"/>
        </w:rPr>
        <w:t>.1</w:t>
      </w:r>
      <w:r w:rsidRPr="006A7601">
        <w:rPr>
          <w:rFonts w:hAnsiTheme="minorEastAsia" w:hint="eastAsia"/>
          <w:szCs w:val="21"/>
        </w:rPr>
        <w:t>将试料（</w:t>
      </w:r>
      <w:r w:rsidRPr="006A7601">
        <w:rPr>
          <w:rFonts w:hAnsiTheme="minorEastAsia" w:hint="eastAsia"/>
          <w:szCs w:val="21"/>
        </w:rPr>
        <w:t>A.6.1</w:t>
      </w:r>
      <w:r w:rsidRPr="006A7601">
        <w:rPr>
          <w:rFonts w:hAnsiTheme="minorEastAsia"/>
          <w:szCs w:val="21"/>
        </w:rPr>
        <w:t>）</w:t>
      </w:r>
      <w:r w:rsidRPr="006A7601">
        <w:rPr>
          <w:rFonts w:hAnsiTheme="minorEastAsia" w:hint="eastAsia"/>
          <w:szCs w:val="21"/>
        </w:rPr>
        <w:t>置于</w:t>
      </w:r>
      <w:r w:rsidRPr="006A7601">
        <w:rPr>
          <w:rFonts w:hAnsiTheme="minorEastAsia" w:hint="eastAsia"/>
          <w:szCs w:val="21"/>
        </w:rPr>
        <w:t>100mL</w:t>
      </w:r>
      <w:r w:rsidRPr="006A7601">
        <w:rPr>
          <w:rFonts w:hAnsiTheme="minorEastAsia" w:hint="eastAsia"/>
          <w:szCs w:val="21"/>
        </w:rPr>
        <w:t>烧杯中，加入</w:t>
      </w:r>
      <w:r w:rsidRPr="006A7601">
        <w:rPr>
          <w:rFonts w:hAnsiTheme="minorEastAsia" w:hint="eastAsia"/>
          <w:szCs w:val="21"/>
        </w:rPr>
        <w:t>10mL</w:t>
      </w:r>
      <w:r w:rsidRPr="006A7601">
        <w:rPr>
          <w:rFonts w:hAnsiTheme="minorEastAsia" w:hint="eastAsia"/>
          <w:szCs w:val="21"/>
        </w:rPr>
        <w:t>流动相（</w:t>
      </w:r>
      <w:r w:rsidRPr="006A7601">
        <w:rPr>
          <w:rFonts w:hAnsiTheme="minorEastAsia" w:hint="eastAsia"/>
          <w:szCs w:val="21"/>
        </w:rPr>
        <w:t>A.3.1</w:t>
      </w:r>
      <w:r w:rsidRPr="006A7601">
        <w:rPr>
          <w:rFonts w:hAnsiTheme="minorEastAsia"/>
          <w:szCs w:val="21"/>
        </w:rPr>
        <w:t>）</w:t>
      </w:r>
      <w:r w:rsidRPr="006A7601">
        <w:rPr>
          <w:rFonts w:hAnsiTheme="minorEastAsia" w:hint="eastAsia"/>
          <w:szCs w:val="21"/>
        </w:rPr>
        <w:t>,</w:t>
      </w:r>
      <w:r w:rsidRPr="006A7601">
        <w:rPr>
          <w:rFonts w:hAnsiTheme="minorEastAsia" w:hint="eastAsia"/>
          <w:szCs w:val="21"/>
        </w:rPr>
        <w:t>震荡至试样溶解清亮，转入</w:t>
      </w:r>
      <w:r w:rsidRPr="006A7601">
        <w:rPr>
          <w:rFonts w:hAnsiTheme="minorEastAsia" w:hint="eastAsia"/>
          <w:szCs w:val="21"/>
        </w:rPr>
        <w:t>25mL</w:t>
      </w:r>
      <w:r w:rsidRPr="006A7601">
        <w:rPr>
          <w:rFonts w:hAnsiTheme="minorEastAsia" w:hint="eastAsia"/>
          <w:szCs w:val="21"/>
        </w:rPr>
        <w:t>容量瓶中，用流动相</w:t>
      </w:r>
      <w:r w:rsidRPr="006A7601">
        <w:rPr>
          <w:rFonts w:hAnsiTheme="minorEastAsia" w:hint="eastAsia"/>
          <w:szCs w:val="21"/>
        </w:rPr>
        <w:t>(A.3.1)</w:t>
      </w:r>
      <w:r w:rsidRPr="006A7601">
        <w:rPr>
          <w:rFonts w:hAnsiTheme="minorEastAsia" w:hint="eastAsia"/>
          <w:szCs w:val="21"/>
        </w:rPr>
        <w:t>稀释至刻度，混匀。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6.</w:t>
      </w:r>
      <w:r w:rsidRPr="006A7601">
        <w:rPr>
          <w:rFonts w:ascii="黑体" w:eastAsia="黑体" w:hAnsi="黑体" w:hint="eastAsia"/>
          <w:szCs w:val="21"/>
        </w:rPr>
        <w:t>4</w:t>
      </w:r>
      <w:r w:rsidRPr="006A7601">
        <w:rPr>
          <w:rFonts w:ascii="黑体" w:eastAsia="黑体" w:hAnsi="黑体"/>
          <w:szCs w:val="21"/>
        </w:rPr>
        <w:t>.</w:t>
      </w:r>
      <w:r w:rsidRPr="006A7601">
        <w:rPr>
          <w:rFonts w:ascii="黑体" w:eastAsia="黑体" w:hAnsi="黑体" w:hint="eastAsia"/>
          <w:szCs w:val="21"/>
        </w:rPr>
        <w:t>2</w:t>
      </w:r>
      <w:r w:rsidRPr="006A7601">
        <w:rPr>
          <w:rFonts w:ascii="黑体" w:eastAsia="黑体" w:hAnsi="黑体"/>
          <w:szCs w:val="21"/>
        </w:rPr>
        <w:t xml:space="preserve"> </w:t>
      </w:r>
      <w:r w:rsidRPr="006A7601">
        <w:rPr>
          <w:rFonts w:hAnsiTheme="minorEastAsia"/>
          <w:szCs w:val="21"/>
        </w:rPr>
        <w:t>工作曲线绘制</w:t>
      </w:r>
    </w:p>
    <w:p w:rsidR="006A7601" w:rsidRPr="006A7601" w:rsidRDefault="006A7601" w:rsidP="006A7601">
      <w:pPr>
        <w:spacing w:line="360" w:lineRule="auto"/>
        <w:ind w:firstLineChars="200" w:firstLine="420"/>
        <w:rPr>
          <w:szCs w:val="21"/>
        </w:rPr>
      </w:pPr>
      <w:r w:rsidRPr="006A7601">
        <w:rPr>
          <w:rFonts w:hAnsiTheme="minorEastAsia"/>
          <w:szCs w:val="21"/>
        </w:rPr>
        <w:t>在选定的仪器条件下，进样</w:t>
      </w:r>
      <w:r>
        <w:rPr>
          <w:rFonts w:hAnsiTheme="minorEastAsia"/>
          <w:szCs w:val="21"/>
        </w:rPr>
        <w:t>六羟基合铂酸二（乙醇铵）溶液</w:t>
      </w:r>
      <w:r w:rsidRPr="006A7601">
        <w:rPr>
          <w:rFonts w:hAnsiTheme="minorEastAsia"/>
          <w:szCs w:val="21"/>
        </w:rPr>
        <w:t>工作标准溶液</w:t>
      </w:r>
      <w:r w:rsidRPr="006A7601">
        <w:rPr>
          <w:rFonts w:eastAsia="黑体" w:hAnsi="黑体"/>
          <w:szCs w:val="21"/>
        </w:rPr>
        <w:t>（</w:t>
      </w:r>
      <w:r w:rsidRPr="006A7601">
        <w:rPr>
          <w:rFonts w:ascii="黑体" w:eastAsia="黑体" w:hAnsi="黑体" w:hint="eastAsia"/>
          <w:szCs w:val="21"/>
        </w:rPr>
        <w:t>A</w:t>
      </w:r>
      <w:r w:rsidRPr="006A7601">
        <w:rPr>
          <w:rFonts w:hAnsiTheme="minorEastAsia" w:hint="eastAsia"/>
          <w:szCs w:val="21"/>
        </w:rPr>
        <w:t>.</w:t>
      </w:r>
      <w:r w:rsidRPr="006A7601">
        <w:rPr>
          <w:szCs w:val="21"/>
        </w:rPr>
        <w:t>3.4</w:t>
      </w:r>
      <w:r w:rsidRPr="006A7601">
        <w:rPr>
          <w:rFonts w:hAnsiTheme="minorEastAsia"/>
          <w:szCs w:val="21"/>
        </w:rPr>
        <w:t>），按编好的程序顺序进行测定。以</w:t>
      </w:r>
      <w:r>
        <w:rPr>
          <w:rFonts w:hAnsiTheme="minorEastAsia"/>
          <w:szCs w:val="21"/>
        </w:rPr>
        <w:t>六羟基合铂酸二（乙醇铵）溶液</w:t>
      </w:r>
      <w:r w:rsidRPr="006A7601">
        <w:rPr>
          <w:rFonts w:hAnsiTheme="minorEastAsia"/>
          <w:szCs w:val="21"/>
        </w:rPr>
        <w:t>浓度为横坐标，峰面积值为纵坐标，由仪器自动绘制工作曲线。工作曲线相关系数（</w:t>
      </w:r>
      <w:r w:rsidRPr="006A7601">
        <w:rPr>
          <w:szCs w:val="21"/>
        </w:rPr>
        <w:t>r</w:t>
      </w:r>
      <w:r w:rsidRPr="006A7601">
        <w:rPr>
          <w:rFonts w:hAnsiTheme="minorEastAsia"/>
          <w:szCs w:val="21"/>
        </w:rPr>
        <w:t>）</w:t>
      </w:r>
      <w:r w:rsidRPr="006A7601">
        <w:rPr>
          <w:szCs w:val="21"/>
        </w:rPr>
        <w:t>≥0.999</w:t>
      </w:r>
      <w:r w:rsidRPr="006A7601">
        <w:rPr>
          <w:rFonts w:hAnsiTheme="minorEastAsia"/>
          <w:szCs w:val="21"/>
        </w:rPr>
        <w:t>。</w:t>
      </w:r>
    </w:p>
    <w:p w:rsidR="006A7601" w:rsidRPr="006A7601" w:rsidRDefault="006A7601" w:rsidP="006A7601">
      <w:pPr>
        <w:spacing w:line="360" w:lineRule="auto"/>
        <w:rPr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6.</w:t>
      </w:r>
      <w:r w:rsidRPr="006A7601">
        <w:rPr>
          <w:rFonts w:ascii="黑体" w:eastAsia="黑体" w:hAnsi="黑体" w:hint="eastAsia"/>
          <w:szCs w:val="21"/>
        </w:rPr>
        <w:t>4</w:t>
      </w:r>
      <w:r w:rsidRPr="006A7601">
        <w:rPr>
          <w:rFonts w:ascii="黑体" w:eastAsia="黑体" w:hAnsi="黑体"/>
          <w:szCs w:val="21"/>
        </w:rPr>
        <w:t>.</w:t>
      </w:r>
      <w:r w:rsidRPr="006A7601">
        <w:rPr>
          <w:rFonts w:ascii="黑体" w:eastAsia="黑体" w:hAnsi="黑体" w:hint="eastAsia"/>
          <w:szCs w:val="21"/>
        </w:rPr>
        <w:t>3</w:t>
      </w:r>
      <w:r w:rsidRPr="006A7601">
        <w:rPr>
          <w:rFonts w:hAnsiTheme="minorEastAsia"/>
          <w:szCs w:val="21"/>
        </w:rPr>
        <w:t>试液的测定</w:t>
      </w:r>
    </w:p>
    <w:p w:rsidR="006A7601" w:rsidRPr="006A7601" w:rsidRDefault="006A7601" w:rsidP="006A7601">
      <w:pPr>
        <w:spacing w:line="360" w:lineRule="auto"/>
        <w:ind w:firstLineChars="200" w:firstLine="420"/>
        <w:rPr>
          <w:szCs w:val="21"/>
        </w:rPr>
      </w:pPr>
      <w:r w:rsidRPr="006A7601">
        <w:rPr>
          <w:rFonts w:hAnsiTheme="minorEastAsia"/>
          <w:szCs w:val="21"/>
        </w:rPr>
        <w:t>进样试料溶液（</w:t>
      </w:r>
      <w:r w:rsidRPr="006A7601">
        <w:rPr>
          <w:rFonts w:ascii="黑体" w:eastAsia="黑体" w:hAnsi="黑体" w:hint="eastAsia"/>
          <w:szCs w:val="21"/>
        </w:rPr>
        <w:t>A</w:t>
      </w:r>
      <w:r w:rsidRPr="006A7601">
        <w:rPr>
          <w:rFonts w:hAnsiTheme="minorEastAsia" w:hint="eastAsia"/>
          <w:szCs w:val="21"/>
        </w:rPr>
        <w:t>.</w:t>
      </w:r>
      <w:r w:rsidRPr="006A7601">
        <w:rPr>
          <w:szCs w:val="21"/>
        </w:rPr>
        <w:t>6.4</w:t>
      </w:r>
      <w:r w:rsidRPr="006A7601">
        <w:rPr>
          <w:rFonts w:hint="eastAsia"/>
          <w:szCs w:val="21"/>
        </w:rPr>
        <w:t>.1</w:t>
      </w:r>
      <w:r w:rsidRPr="006A7601">
        <w:rPr>
          <w:rFonts w:hAnsiTheme="minorEastAsia"/>
          <w:szCs w:val="21"/>
        </w:rPr>
        <w:t>），用与绘制工作曲线相同的条件及程序进行测定。</w:t>
      </w:r>
      <w:r w:rsidRPr="006A7601">
        <w:rPr>
          <w:rFonts w:hAnsiTheme="minorEastAsia" w:hint="eastAsia"/>
          <w:szCs w:val="21"/>
        </w:rPr>
        <w:t>从工作曲线上计算出相应的</w:t>
      </w:r>
      <w:r>
        <w:rPr>
          <w:rFonts w:hAnsiTheme="minorEastAsia" w:hint="eastAsia"/>
          <w:szCs w:val="21"/>
        </w:rPr>
        <w:t>六羟基合铂酸二（乙醇铵）溶液</w:t>
      </w:r>
      <w:r w:rsidRPr="006A7601">
        <w:rPr>
          <w:rFonts w:hAnsiTheme="minorEastAsia" w:hint="eastAsia"/>
          <w:szCs w:val="21"/>
        </w:rPr>
        <w:t>的质量浓度</w:t>
      </w:r>
      <w:r w:rsidRPr="006A7601">
        <w:rPr>
          <w:rFonts w:hAnsiTheme="minorEastAsia"/>
          <w:szCs w:val="21"/>
        </w:rPr>
        <w:t>。</w:t>
      </w:r>
    </w:p>
    <w:p w:rsidR="006A7601" w:rsidRPr="006A7601" w:rsidRDefault="006A7601" w:rsidP="006A7601">
      <w:pPr>
        <w:spacing w:line="360" w:lineRule="auto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7</w:t>
      </w:r>
      <w:r w:rsidRPr="006A7601">
        <w:rPr>
          <w:rFonts w:ascii="黑体" w:eastAsia="黑体" w:hAnsi="黑体" w:hint="eastAsia"/>
          <w:szCs w:val="21"/>
        </w:rPr>
        <w:t xml:space="preserve"> </w:t>
      </w:r>
      <w:r w:rsidRPr="006A7601">
        <w:rPr>
          <w:rFonts w:ascii="黑体" w:eastAsia="黑体" w:hAnsi="黑体"/>
          <w:szCs w:val="21"/>
        </w:rPr>
        <w:t xml:space="preserve"> 分析结果的计算</w:t>
      </w:r>
    </w:p>
    <w:p w:rsidR="006A7601" w:rsidRPr="006A7601" w:rsidRDefault="006A7601" w:rsidP="006A7601">
      <w:pPr>
        <w:spacing w:line="360" w:lineRule="auto"/>
        <w:ind w:left="360"/>
        <w:rPr>
          <w:rFonts w:eastAsiaTheme="minorEastAsia"/>
          <w:szCs w:val="21"/>
        </w:rPr>
      </w:pPr>
      <w:r w:rsidRPr="006A7601">
        <w:rPr>
          <w:rFonts w:eastAsiaTheme="minorEastAsia" w:hAnsiTheme="minorEastAsia"/>
          <w:szCs w:val="21"/>
        </w:rPr>
        <w:t>按照下式计算被测物的质量分数</w:t>
      </w:r>
      <m:oMath>
        <m:r>
          <w:rPr>
            <w:rFonts w:ascii="Cambria Math" w:eastAsiaTheme="minorEastAsia" w:hAnsi="Cambria Math"/>
            <w:szCs w:val="21"/>
          </w:rPr>
          <m:t>ω</m:t>
        </m:r>
      </m:oMath>
      <w:r w:rsidRPr="006A7601">
        <w:rPr>
          <w:rFonts w:eastAsiaTheme="minorEastAsia" w:hAnsiTheme="minorEastAsia"/>
          <w:szCs w:val="21"/>
        </w:rPr>
        <w:t>，数值以</w:t>
      </w:r>
      <w:r w:rsidRPr="006A7601">
        <w:rPr>
          <w:rFonts w:eastAsiaTheme="minorEastAsia"/>
          <w:szCs w:val="21"/>
        </w:rPr>
        <w:t>%</w:t>
      </w:r>
      <w:r w:rsidRPr="006A7601">
        <w:rPr>
          <w:rFonts w:eastAsiaTheme="minorEastAsia" w:hAnsiTheme="minorEastAsia"/>
          <w:szCs w:val="21"/>
        </w:rPr>
        <w:t>表示：</w:t>
      </w:r>
    </w:p>
    <w:p w:rsidR="006A7601" w:rsidRPr="006A7601" w:rsidRDefault="006A7601" w:rsidP="006A7601">
      <w:pPr>
        <w:spacing w:line="360" w:lineRule="auto"/>
        <w:ind w:left="360"/>
        <w:jc w:val="center"/>
        <w:rPr>
          <w:rFonts w:eastAsiaTheme="minorEastAsia"/>
          <w:szCs w:val="21"/>
        </w:rPr>
      </w:pPr>
      <m:oMathPara>
        <m:oMath>
          <m:r>
            <w:rPr>
              <w:rFonts w:ascii="Cambria Math" w:eastAsiaTheme="minorEastAsia" w:hAnsi="Cambria Math"/>
              <w:szCs w:val="21"/>
            </w:rPr>
            <m:t>ω</m:t>
          </m:r>
          <m:d>
            <m:dPr>
              <m:begChr m:val="（"/>
              <m:endChr m:val="）"/>
              <m:ctrlPr>
                <w:rPr>
                  <w:rFonts w:ascii="Cambria Math" w:eastAsiaTheme="minorEastAsia" w:hAnsi="Cambria Math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/>
                  <w:szCs w:val="21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Theme="minorEastAsia"/>
              <w:szCs w:val="2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Cs w:val="21"/>
                </w:rPr>
                <m:t>C1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1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/>
                  <w:szCs w:val="21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szCs w:val="21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Cs w:val="21"/>
            </w:rPr>
            <m:t>×</m:t>
          </m:r>
          <m:r>
            <m:rPr>
              <m:sty m:val="p"/>
            </m:rPr>
            <w:rPr>
              <w:rFonts w:ascii="Cambria Math" w:eastAsiaTheme="minorEastAsia"/>
              <w:szCs w:val="21"/>
            </w:rPr>
            <m:t>w%</m:t>
          </m:r>
        </m:oMath>
      </m:oMathPara>
    </w:p>
    <w:p w:rsidR="006A7601" w:rsidRPr="006A7601" w:rsidRDefault="006A7601" w:rsidP="006A7601">
      <w:pPr>
        <w:spacing w:line="360" w:lineRule="auto"/>
        <w:rPr>
          <w:szCs w:val="21"/>
        </w:rPr>
      </w:pPr>
      <w:r w:rsidRPr="006A7601">
        <w:rPr>
          <w:rFonts w:hAnsiTheme="minorEastAsia"/>
          <w:szCs w:val="21"/>
        </w:rPr>
        <w:t>式中：</w:t>
      </w:r>
    </w:p>
    <w:p w:rsidR="006A7601" w:rsidRPr="006A7601" w:rsidRDefault="006A7601" w:rsidP="006A7601">
      <w:pPr>
        <w:spacing w:line="360" w:lineRule="auto"/>
        <w:ind w:left="360"/>
        <w:rPr>
          <w:rFonts w:eastAsiaTheme="minorEastAsia" w:hAnsiTheme="minorEastAsia"/>
          <w:szCs w:val="21"/>
        </w:rPr>
      </w:pPr>
      <w:r w:rsidRPr="006A7601">
        <w:rPr>
          <w:rFonts w:eastAsiaTheme="minorEastAsia" w:hAnsiTheme="minorEastAsia" w:hint="eastAsia"/>
          <w:szCs w:val="21"/>
        </w:rPr>
        <w:t>C1</w:t>
      </w:r>
      <w:r w:rsidRPr="006A7601">
        <w:rPr>
          <w:rFonts w:eastAsiaTheme="minorEastAsia" w:hAnsiTheme="minorEastAsia"/>
          <w:szCs w:val="21"/>
        </w:rPr>
        <w:t>——</w:t>
      </w:r>
      <w:r w:rsidRPr="006A7601">
        <w:rPr>
          <w:rFonts w:eastAsiaTheme="minorEastAsia" w:hAnsiTheme="minorEastAsia" w:hint="eastAsia"/>
          <w:szCs w:val="21"/>
        </w:rPr>
        <w:t xml:space="preserve">  </w:t>
      </w:r>
      <w:r w:rsidRPr="006A7601">
        <w:rPr>
          <w:rFonts w:eastAsiaTheme="minorEastAsia" w:hAnsiTheme="minorEastAsia" w:hint="eastAsia"/>
          <w:szCs w:val="21"/>
        </w:rPr>
        <w:t>试液中被测</w:t>
      </w:r>
      <w:r>
        <w:rPr>
          <w:rFonts w:eastAsiaTheme="minorEastAsia" w:hAnsiTheme="minorEastAsia" w:hint="eastAsia"/>
          <w:szCs w:val="21"/>
        </w:rPr>
        <w:t>六羟基合铂酸二（乙醇铵）溶液</w:t>
      </w:r>
      <w:r w:rsidRPr="006A7601">
        <w:rPr>
          <w:rFonts w:eastAsiaTheme="minorEastAsia" w:hAnsiTheme="minorEastAsia" w:hint="eastAsia"/>
          <w:szCs w:val="21"/>
        </w:rPr>
        <w:t>的质量浓度，单位为毫克每毫升（</w:t>
      </w:r>
      <w:r w:rsidRPr="006A7601">
        <w:rPr>
          <w:rFonts w:eastAsiaTheme="minorEastAsia" w:hAnsiTheme="minorEastAsia" w:hint="eastAsia"/>
          <w:szCs w:val="21"/>
        </w:rPr>
        <w:t>mg/mL</w:t>
      </w:r>
      <w:r w:rsidRPr="006A7601">
        <w:rPr>
          <w:rFonts w:eastAsiaTheme="minorEastAsia" w:hAnsiTheme="minorEastAsia" w:hint="eastAsia"/>
          <w:szCs w:val="21"/>
        </w:rPr>
        <w:t>）</w:t>
      </w:r>
      <w:r w:rsidRPr="006A7601">
        <w:rPr>
          <w:rFonts w:eastAsiaTheme="minorEastAsia" w:hAnsiTheme="minorEastAsia"/>
          <w:szCs w:val="21"/>
        </w:rPr>
        <w:t>；</w:t>
      </w:r>
    </w:p>
    <w:p w:rsidR="006A7601" w:rsidRPr="006A7601" w:rsidRDefault="006A7601" w:rsidP="006A7601">
      <w:pPr>
        <w:spacing w:line="360" w:lineRule="auto"/>
        <w:ind w:left="360"/>
        <w:rPr>
          <w:rFonts w:eastAsiaTheme="minorEastAsia" w:hAnsiTheme="minorEastAsia"/>
          <w:szCs w:val="21"/>
        </w:rPr>
      </w:pPr>
      <w:r w:rsidRPr="006A7601">
        <w:rPr>
          <w:rFonts w:eastAsiaTheme="minorEastAsia" w:hAnsiTheme="minorEastAsia" w:hint="eastAsia"/>
          <w:szCs w:val="21"/>
        </w:rPr>
        <w:t xml:space="preserve">V </w:t>
      </w:r>
      <w:r w:rsidRPr="006A7601">
        <w:rPr>
          <w:rFonts w:eastAsiaTheme="minorEastAsia" w:hAnsiTheme="minorEastAsia"/>
          <w:szCs w:val="21"/>
        </w:rPr>
        <w:t>——</w:t>
      </w:r>
      <w:r w:rsidRPr="006A7601">
        <w:rPr>
          <w:rFonts w:eastAsiaTheme="minorEastAsia" w:hAnsiTheme="minorEastAsia" w:hint="eastAsia"/>
          <w:szCs w:val="21"/>
        </w:rPr>
        <w:t xml:space="preserve">   </w:t>
      </w:r>
      <w:r w:rsidRPr="006A7601">
        <w:rPr>
          <w:rFonts w:eastAsiaTheme="minorEastAsia" w:hAnsiTheme="minorEastAsia" w:hint="eastAsia"/>
          <w:szCs w:val="21"/>
        </w:rPr>
        <w:t>试液总体积，单位为毫升</w:t>
      </w:r>
      <w:r w:rsidRPr="006A7601">
        <w:rPr>
          <w:rFonts w:eastAsiaTheme="minorEastAsia" w:hAnsiTheme="minorEastAsia" w:hint="eastAsia"/>
          <w:szCs w:val="21"/>
        </w:rPr>
        <w:t xml:space="preserve">(mL) </w:t>
      </w:r>
      <w:r w:rsidRPr="006A7601">
        <w:rPr>
          <w:rFonts w:eastAsiaTheme="minorEastAsia" w:hAnsiTheme="minorEastAsia"/>
          <w:szCs w:val="21"/>
        </w:rPr>
        <w:t>；</w:t>
      </w:r>
    </w:p>
    <w:p w:rsidR="006A7601" w:rsidRPr="006A7601" w:rsidRDefault="006A7601" w:rsidP="006A7601">
      <w:pPr>
        <w:spacing w:line="360" w:lineRule="auto"/>
        <w:ind w:left="360"/>
        <w:rPr>
          <w:rFonts w:eastAsiaTheme="minorEastAsia" w:hAnsiTheme="minorEastAsia"/>
          <w:szCs w:val="21"/>
        </w:rPr>
      </w:pPr>
      <w:r w:rsidRPr="006A7601">
        <w:rPr>
          <w:rFonts w:eastAsiaTheme="minorEastAsia" w:hAnsiTheme="minorEastAsia" w:hint="eastAsia"/>
          <w:szCs w:val="21"/>
        </w:rPr>
        <w:t xml:space="preserve">m </w:t>
      </w:r>
      <w:r w:rsidRPr="006A7601">
        <w:rPr>
          <w:rFonts w:eastAsiaTheme="minorEastAsia" w:hAnsiTheme="minorEastAsia"/>
          <w:szCs w:val="21"/>
        </w:rPr>
        <w:t>——</w:t>
      </w:r>
      <w:r w:rsidRPr="006A7601">
        <w:rPr>
          <w:rFonts w:eastAsiaTheme="minorEastAsia" w:hAnsiTheme="minorEastAsia" w:hint="eastAsia"/>
          <w:szCs w:val="21"/>
        </w:rPr>
        <w:t xml:space="preserve">  </w:t>
      </w:r>
      <w:r w:rsidRPr="006A7601">
        <w:rPr>
          <w:rFonts w:eastAsiaTheme="minorEastAsia" w:hAnsiTheme="minorEastAsia" w:hint="eastAsia"/>
          <w:szCs w:val="21"/>
        </w:rPr>
        <w:t>试料的质量，单位为克</w:t>
      </w:r>
      <w:r w:rsidRPr="006A7601">
        <w:rPr>
          <w:rFonts w:eastAsiaTheme="minorEastAsia" w:hAnsiTheme="minorEastAsia" w:hint="eastAsia"/>
          <w:szCs w:val="21"/>
        </w:rPr>
        <w:t xml:space="preserve">(g)  </w:t>
      </w:r>
      <w:r w:rsidRPr="006A7601">
        <w:rPr>
          <w:rFonts w:eastAsiaTheme="minorEastAsia" w:hAnsiTheme="minorEastAsia"/>
          <w:szCs w:val="21"/>
        </w:rPr>
        <w:t>；</w:t>
      </w:r>
    </w:p>
    <w:p w:rsidR="006A7601" w:rsidRPr="006A7601" w:rsidRDefault="006A7601" w:rsidP="006A7601">
      <w:pPr>
        <w:spacing w:line="360" w:lineRule="auto"/>
        <w:ind w:left="360"/>
        <w:rPr>
          <w:rFonts w:eastAsiaTheme="minorEastAsia" w:hAnsiTheme="minorEastAsia"/>
          <w:szCs w:val="21"/>
        </w:rPr>
      </w:pPr>
      <w:r w:rsidRPr="006A7601">
        <w:rPr>
          <w:rFonts w:eastAsiaTheme="minorEastAsia" w:hAnsiTheme="minorEastAsia" w:hint="eastAsia"/>
          <w:szCs w:val="21"/>
        </w:rPr>
        <w:t>w%</w:t>
      </w:r>
      <w:r w:rsidRPr="006A7601">
        <w:rPr>
          <w:rFonts w:eastAsiaTheme="minorEastAsia" w:hAnsiTheme="minorEastAsia"/>
          <w:szCs w:val="21"/>
        </w:rPr>
        <w:t>——</w:t>
      </w:r>
      <w:r w:rsidRPr="006A7601">
        <w:rPr>
          <w:rFonts w:eastAsiaTheme="minorEastAsia" w:hAnsiTheme="minorEastAsia" w:hint="eastAsia"/>
          <w:szCs w:val="21"/>
        </w:rPr>
        <w:t xml:space="preserve">  </w:t>
      </w:r>
      <w:r w:rsidRPr="006A7601">
        <w:rPr>
          <w:rFonts w:eastAsiaTheme="minorEastAsia" w:hAnsiTheme="minorEastAsia" w:hint="eastAsia"/>
          <w:szCs w:val="21"/>
        </w:rPr>
        <w:t>对照品的质量百分数</w:t>
      </w:r>
      <w:r w:rsidRPr="006A7601">
        <w:rPr>
          <w:rFonts w:eastAsiaTheme="minorEastAsia" w:hAnsiTheme="minorEastAsia" w:hint="eastAsia"/>
          <w:szCs w:val="21"/>
        </w:rPr>
        <w:t xml:space="preserve"> </w:t>
      </w:r>
      <w:r w:rsidRPr="006A7601">
        <w:rPr>
          <w:rFonts w:eastAsiaTheme="minorEastAsia" w:hAnsiTheme="minorEastAsia"/>
          <w:szCs w:val="21"/>
        </w:rPr>
        <w:t>。</w:t>
      </w:r>
    </w:p>
    <w:p w:rsidR="006A7601" w:rsidRPr="006A7601" w:rsidRDefault="006A7601" w:rsidP="006A7601">
      <w:pPr>
        <w:spacing w:line="360" w:lineRule="auto"/>
        <w:rPr>
          <w:szCs w:val="21"/>
        </w:rPr>
      </w:pPr>
      <w:r w:rsidRPr="006A7601">
        <w:rPr>
          <w:rFonts w:hAnsiTheme="minorEastAsia"/>
          <w:szCs w:val="21"/>
        </w:rPr>
        <w:t>分析结果保留小数点后两位有效数字。</w:t>
      </w:r>
    </w:p>
    <w:p w:rsidR="006A7601" w:rsidRPr="006A7601" w:rsidRDefault="006A7601" w:rsidP="006A7601">
      <w:pPr>
        <w:widowControl/>
        <w:spacing w:line="360" w:lineRule="auto"/>
        <w:jc w:val="left"/>
        <w:rPr>
          <w:rFonts w:ascii="黑体" w:eastAsia="黑体" w:hAnsi="黑体"/>
          <w:szCs w:val="21"/>
        </w:rPr>
      </w:pPr>
      <w:r w:rsidRPr="006A7601">
        <w:rPr>
          <w:szCs w:val="21"/>
        </w:rPr>
        <w:br w:type="page"/>
      </w:r>
      <w:r w:rsidRPr="006A7601">
        <w:rPr>
          <w:rFonts w:ascii="黑体" w:eastAsia="黑体" w:hAnsi="黑体" w:hint="eastAsia"/>
          <w:szCs w:val="21"/>
        </w:rPr>
        <w:lastRenderedPageBreak/>
        <w:t>A.</w:t>
      </w:r>
      <w:r w:rsidRPr="006A7601">
        <w:rPr>
          <w:rFonts w:ascii="黑体" w:eastAsia="黑体" w:hAnsi="黑体"/>
          <w:szCs w:val="21"/>
        </w:rPr>
        <w:t>8</w:t>
      </w:r>
      <w:r w:rsidRPr="006A7601">
        <w:rPr>
          <w:rFonts w:ascii="黑体" w:eastAsia="黑体" w:hAnsi="黑体" w:hint="eastAsia"/>
          <w:szCs w:val="21"/>
        </w:rPr>
        <w:t xml:space="preserve"> </w:t>
      </w:r>
      <w:r w:rsidRPr="006A7601">
        <w:rPr>
          <w:rFonts w:ascii="黑体" w:eastAsia="黑体" w:hAnsi="黑体"/>
          <w:szCs w:val="21"/>
        </w:rPr>
        <w:t xml:space="preserve"> 精密度</w:t>
      </w:r>
    </w:p>
    <w:p w:rsidR="006A7601" w:rsidRPr="006A7601" w:rsidRDefault="006A7601" w:rsidP="006A7601">
      <w:pPr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8.1 重复性</w:t>
      </w:r>
    </w:p>
    <w:p w:rsidR="006A7601" w:rsidRPr="006A7601" w:rsidRDefault="006A7601" w:rsidP="006A7601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6A7601">
        <w:rPr>
          <w:rFonts w:hAnsiTheme="minorEastAsia"/>
          <w:szCs w:val="21"/>
        </w:rPr>
        <w:t>在相同条件下，由同一个分析人员测定所得结果的精密度。在规定的范围内，至少能够</w:t>
      </w:r>
      <w:r w:rsidRPr="006A7601">
        <w:rPr>
          <w:szCs w:val="21"/>
        </w:rPr>
        <w:t>9</w:t>
      </w:r>
      <w:r w:rsidRPr="006A7601">
        <w:rPr>
          <w:rFonts w:hAnsiTheme="minorEastAsia"/>
          <w:szCs w:val="21"/>
        </w:rPr>
        <w:t>次测定结果评价，测得的峰面积相对标准偏差（</w:t>
      </w:r>
      <w:r w:rsidRPr="006A7601">
        <w:rPr>
          <w:szCs w:val="21"/>
        </w:rPr>
        <w:t>RSD</w:t>
      </w:r>
      <w:r w:rsidRPr="006A7601">
        <w:rPr>
          <w:rFonts w:hAnsiTheme="minorEastAsia"/>
          <w:szCs w:val="21"/>
        </w:rPr>
        <w:t>值）</w:t>
      </w:r>
      <w:r w:rsidRPr="006A7601">
        <w:rPr>
          <w:szCs w:val="21"/>
        </w:rPr>
        <w:t xml:space="preserve"> ≤ 2%</w:t>
      </w:r>
      <w:r w:rsidRPr="006A7601">
        <w:rPr>
          <w:rFonts w:hAnsiTheme="minorEastAsia"/>
          <w:szCs w:val="21"/>
        </w:rPr>
        <w:t>。</w:t>
      </w:r>
    </w:p>
    <w:p w:rsidR="006A7601" w:rsidRPr="006A7601" w:rsidRDefault="006A7601" w:rsidP="006A7601">
      <w:pPr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</w:t>
      </w:r>
      <w:r w:rsidRPr="006A7601">
        <w:rPr>
          <w:rFonts w:ascii="黑体" w:eastAsia="黑体" w:hAnsi="黑体"/>
          <w:szCs w:val="21"/>
        </w:rPr>
        <w:t>8.2精密度</w:t>
      </w:r>
    </w:p>
    <w:p w:rsidR="006A7601" w:rsidRPr="006A7601" w:rsidRDefault="006A7601" w:rsidP="006A7601">
      <w:pPr>
        <w:widowControl/>
        <w:spacing w:line="360" w:lineRule="auto"/>
        <w:ind w:firstLineChars="200" w:firstLine="420"/>
        <w:jc w:val="left"/>
        <w:rPr>
          <w:rFonts w:hAnsiTheme="minorEastAsia"/>
          <w:szCs w:val="21"/>
        </w:rPr>
      </w:pPr>
      <w:r w:rsidRPr="006A7601">
        <w:rPr>
          <w:rFonts w:hAnsiTheme="minorEastAsia"/>
          <w:szCs w:val="21"/>
        </w:rPr>
        <w:t>在同一实验室，由不同实验人员用不同设备</w:t>
      </w:r>
      <w:r w:rsidRPr="006A7601">
        <w:rPr>
          <w:rFonts w:hAnsiTheme="minorEastAsia" w:hint="eastAsia"/>
          <w:szCs w:val="21"/>
        </w:rPr>
        <w:t>测定</w:t>
      </w:r>
      <w:r w:rsidRPr="006A7601">
        <w:rPr>
          <w:rFonts w:hAnsiTheme="minorEastAsia"/>
          <w:szCs w:val="21"/>
        </w:rPr>
        <w:t>的结果的精密度。至少测</w:t>
      </w:r>
      <w:r w:rsidRPr="006A7601">
        <w:rPr>
          <w:szCs w:val="21"/>
        </w:rPr>
        <w:t>3</w:t>
      </w:r>
      <w:r w:rsidRPr="006A7601">
        <w:rPr>
          <w:rFonts w:hAnsiTheme="minorEastAsia"/>
          <w:szCs w:val="21"/>
        </w:rPr>
        <w:t>次结果，测得的峰面积相对标准偏差（</w:t>
      </w:r>
      <w:r w:rsidRPr="006A7601">
        <w:rPr>
          <w:szCs w:val="21"/>
        </w:rPr>
        <w:t>RSD</w:t>
      </w:r>
      <w:r w:rsidRPr="006A7601">
        <w:rPr>
          <w:rFonts w:hAnsiTheme="minorEastAsia"/>
          <w:szCs w:val="21"/>
        </w:rPr>
        <w:t>值）</w:t>
      </w:r>
      <w:r w:rsidRPr="006A7601">
        <w:rPr>
          <w:szCs w:val="21"/>
        </w:rPr>
        <w:t>≤ 2%</w:t>
      </w:r>
      <w:r w:rsidRPr="006A7601">
        <w:rPr>
          <w:rFonts w:hAnsiTheme="minorEastAsia"/>
          <w:szCs w:val="21"/>
        </w:rPr>
        <w:t>。</w:t>
      </w:r>
    </w:p>
    <w:p w:rsidR="006A7601" w:rsidRPr="006A7601" w:rsidRDefault="006A7601" w:rsidP="006A7601">
      <w:pPr>
        <w:widowControl/>
        <w:spacing w:line="360" w:lineRule="auto"/>
        <w:jc w:val="left"/>
        <w:rPr>
          <w:rFonts w:ascii="黑体" w:eastAsia="黑体" w:hAnsi="黑体"/>
          <w:szCs w:val="21"/>
        </w:rPr>
      </w:pPr>
      <w:r w:rsidRPr="006A7601">
        <w:rPr>
          <w:rFonts w:ascii="黑体" w:eastAsia="黑体" w:hAnsi="黑体" w:hint="eastAsia"/>
          <w:szCs w:val="21"/>
        </w:rPr>
        <w:t>A.9  试验报告</w:t>
      </w:r>
    </w:p>
    <w:p w:rsidR="006A7601" w:rsidRPr="006A7601" w:rsidRDefault="006A7601" w:rsidP="006A7601">
      <w:pPr>
        <w:widowControl/>
        <w:spacing w:line="360" w:lineRule="auto"/>
        <w:jc w:val="left"/>
        <w:rPr>
          <w:rFonts w:hAnsiTheme="minorEastAsia"/>
          <w:szCs w:val="21"/>
        </w:rPr>
      </w:pPr>
      <w:r w:rsidRPr="006A7601">
        <w:rPr>
          <w:rFonts w:hAnsiTheme="minorEastAsia" w:hint="eastAsia"/>
          <w:szCs w:val="21"/>
        </w:rPr>
        <w:t>——试样名称；</w:t>
      </w:r>
    </w:p>
    <w:p w:rsidR="006A7601" w:rsidRPr="006A7601" w:rsidRDefault="006A7601" w:rsidP="006A7601">
      <w:pPr>
        <w:widowControl/>
        <w:spacing w:line="360" w:lineRule="auto"/>
        <w:jc w:val="left"/>
        <w:rPr>
          <w:rFonts w:hAnsiTheme="minorEastAsia"/>
          <w:szCs w:val="21"/>
        </w:rPr>
      </w:pPr>
      <w:r w:rsidRPr="006A7601">
        <w:rPr>
          <w:rFonts w:hAnsiTheme="minorEastAsia" w:hint="eastAsia"/>
          <w:szCs w:val="21"/>
        </w:rPr>
        <w:t>——使用的分析条件；</w:t>
      </w:r>
    </w:p>
    <w:p w:rsidR="006A7601" w:rsidRPr="006A7601" w:rsidRDefault="006A7601" w:rsidP="006A7601">
      <w:pPr>
        <w:widowControl/>
        <w:spacing w:line="360" w:lineRule="auto"/>
        <w:jc w:val="left"/>
        <w:rPr>
          <w:rFonts w:hAnsiTheme="minorEastAsia"/>
          <w:szCs w:val="21"/>
        </w:rPr>
      </w:pPr>
      <w:r w:rsidRPr="006A7601">
        <w:rPr>
          <w:rFonts w:hAnsiTheme="minorEastAsia" w:hint="eastAsia"/>
          <w:szCs w:val="21"/>
        </w:rPr>
        <w:t>——所得谱图及数据；</w:t>
      </w:r>
    </w:p>
    <w:p w:rsidR="006A7601" w:rsidRPr="006A7601" w:rsidRDefault="006A7601" w:rsidP="006A7601">
      <w:pPr>
        <w:widowControl/>
        <w:spacing w:line="360" w:lineRule="auto"/>
        <w:jc w:val="left"/>
        <w:rPr>
          <w:rFonts w:hAnsiTheme="minorEastAsia"/>
          <w:szCs w:val="21"/>
        </w:rPr>
      </w:pPr>
      <w:r w:rsidRPr="006A7601">
        <w:rPr>
          <w:rFonts w:hAnsiTheme="minorEastAsia" w:hint="eastAsia"/>
          <w:szCs w:val="21"/>
        </w:rPr>
        <w:t>——试验日期。</w:t>
      </w:r>
    </w:p>
    <w:p w:rsidR="006A7601" w:rsidRPr="006A7601" w:rsidRDefault="006A7601" w:rsidP="006A7601">
      <w:pPr>
        <w:widowControl/>
        <w:spacing w:line="360" w:lineRule="auto"/>
        <w:jc w:val="left"/>
        <w:rPr>
          <w:sz w:val="24"/>
        </w:rPr>
      </w:pPr>
    </w:p>
    <w:p w:rsidR="006A7601" w:rsidRPr="006A7601" w:rsidRDefault="006A7601" w:rsidP="006A7601">
      <w:pPr>
        <w:spacing w:line="360" w:lineRule="auto"/>
        <w:rPr>
          <w:sz w:val="24"/>
        </w:rPr>
      </w:pPr>
    </w:p>
    <w:p w:rsidR="006A7601" w:rsidRPr="006A7601" w:rsidRDefault="006A7601" w:rsidP="006A7601">
      <w:pPr>
        <w:widowControl/>
        <w:spacing w:line="360" w:lineRule="auto"/>
        <w:jc w:val="left"/>
        <w:rPr>
          <w:rFonts w:hAnsiTheme="minorEastAsia"/>
          <w:sz w:val="24"/>
        </w:rPr>
      </w:pPr>
    </w:p>
    <w:p w:rsidR="006A7601" w:rsidRPr="006A7601" w:rsidRDefault="006A7601" w:rsidP="006A7601">
      <w:pPr>
        <w:widowControl/>
        <w:shd w:val="clear" w:color="FFFFFF" w:fill="FFFFFF"/>
        <w:tabs>
          <w:tab w:val="left" w:pos="540"/>
          <w:tab w:val="left" w:pos="6405"/>
        </w:tabs>
        <w:spacing w:line="360" w:lineRule="auto"/>
        <w:jc w:val="center"/>
        <w:outlineLvl w:val="0"/>
        <w:rPr>
          <w:rFonts w:ascii="宋体" w:hAnsi="宋体"/>
          <w:kern w:val="0"/>
          <w:sz w:val="28"/>
          <w:szCs w:val="28"/>
          <w:lang w:val="zh-CN"/>
        </w:rPr>
      </w:pPr>
    </w:p>
    <w:p w:rsidR="006A7601" w:rsidRPr="006A7601" w:rsidRDefault="006A7601" w:rsidP="006A7601">
      <w:pPr>
        <w:widowControl/>
        <w:shd w:val="clear" w:color="FFFFFF" w:fill="FFFFFF"/>
        <w:tabs>
          <w:tab w:val="left" w:pos="540"/>
          <w:tab w:val="left" w:pos="6405"/>
        </w:tabs>
        <w:spacing w:line="360" w:lineRule="auto"/>
        <w:jc w:val="center"/>
        <w:outlineLvl w:val="0"/>
        <w:rPr>
          <w:rFonts w:ascii="宋体" w:hAnsi="宋体"/>
          <w:kern w:val="0"/>
          <w:sz w:val="28"/>
          <w:szCs w:val="28"/>
          <w:lang w:val="zh-CN"/>
        </w:rPr>
      </w:pPr>
    </w:p>
    <w:p w:rsidR="00C74A9E" w:rsidRDefault="00C74A9E" w:rsidP="00C74A9E"/>
    <w:p w:rsidR="00C74A9E" w:rsidRDefault="00C74A9E" w:rsidP="00C74A9E"/>
    <w:p w:rsidR="00C74A9E" w:rsidRDefault="00C74A9E" w:rsidP="00C74A9E"/>
    <w:p w:rsidR="007A6E2D" w:rsidRPr="00A34765" w:rsidRDefault="007A6E2D" w:rsidP="007A6E2D"/>
    <w:p w:rsidR="007A6E2D" w:rsidRPr="004D11FE" w:rsidRDefault="007A6E2D" w:rsidP="007A6E2D">
      <w:pPr>
        <w:spacing w:line="360" w:lineRule="auto"/>
        <w:ind w:firstLineChars="1700" w:firstLine="4080"/>
        <w:rPr>
          <w:sz w:val="24"/>
        </w:rPr>
      </w:pPr>
    </w:p>
    <w:p w:rsidR="007A6E2D" w:rsidRDefault="007A6E2D" w:rsidP="00C74A9E"/>
    <w:p w:rsidR="007A6E2D" w:rsidRDefault="007A6E2D" w:rsidP="00C74A9E"/>
    <w:p w:rsidR="00C560A9" w:rsidRDefault="00C560A9" w:rsidP="00C560A9">
      <w:pPr>
        <w:ind w:firstLineChars="200" w:firstLine="420"/>
      </w:pPr>
    </w:p>
    <w:p w:rsidR="00C560A9" w:rsidRDefault="00C560A9" w:rsidP="00C560A9">
      <w:pPr>
        <w:ind w:firstLineChars="200" w:firstLine="420"/>
      </w:pPr>
      <w:r w:rsidRPr="00895167">
        <w:rPr>
          <w:rFonts w:ascii="宋体" w:hAnsi="宋体"/>
          <w:noProof/>
        </w:rPr>
        <w:pict>
          <v:shape id="AutoShape 19" o:spid="_x0000_s1043" type="#_x0000_t32" style="position:absolute;left:0;text-align:left;margin-left:140.25pt;margin-top:3pt;width:161.5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Aq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" strokeweight="1.25pt"/>
        </w:pict>
      </w:r>
    </w:p>
    <w:p w:rsidR="00C560A9" w:rsidRDefault="00C560A9" w:rsidP="00C560A9">
      <w:pPr>
        <w:ind w:firstLineChars="200" w:firstLine="420"/>
      </w:pPr>
    </w:p>
    <w:p w:rsidR="00C560A9" w:rsidRDefault="00C560A9" w:rsidP="00C560A9">
      <w:pPr>
        <w:ind w:firstLineChars="200" w:firstLine="420"/>
      </w:pPr>
    </w:p>
    <w:p w:rsidR="00977927" w:rsidRDefault="00977927" w:rsidP="00C74A9E">
      <w:pPr>
        <w:sectPr w:rsidR="00977927" w:rsidSect="009C1C1D">
          <w:footerReference w:type="default" r:id="rId16"/>
          <w:pgSz w:w="11907" w:h="16839"/>
          <w:pgMar w:top="1418" w:right="1134" w:bottom="1134" w:left="1418" w:header="1418" w:footer="851" w:gutter="0"/>
          <w:pgNumType w:start="1"/>
          <w:cols w:space="720"/>
          <w:docGrid w:type="lines" w:linePitch="312"/>
        </w:sectPr>
      </w:pPr>
    </w:p>
    <w:p w:rsidR="007A6E2D" w:rsidRDefault="007A6E2D" w:rsidP="00C560A9"/>
    <w:sectPr w:rsidR="007A6E2D" w:rsidSect="009C1C1D">
      <w:footerReference w:type="default" r:id="rId17"/>
      <w:pgSz w:w="11907" w:h="16839"/>
      <w:pgMar w:top="1418" w:right="1134" w:bottom="1134" w:left="1418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8A" w:rsidRDefault="008D0F8A" w:rsidP="00EE39D8">
      <w:r>
        <w:separator/>
      </w:r>
    </w:p>
  </w:endnote>
  <w:endnote w:type="continuationSeparator" w:id="0">
    <w:p w:rsidR="008D0F8A" w:rsidRDefault="008D0F8A" w:rsidP="00EE3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E4" w:rsidRDefault="00844AB8">
    <w:pPr>
      <w:pStyle w:val="af6"/>
      <w:rPr>
        <w:rStyle w:val="a7"/>
      </w:rPr>
    </w:pPr>
    <w:r>
      <w:fldChar w:fldCharType="begin"/>
    </w:r>
    <w:r w:rsidR="00105DB4">
      <w:rPr>
        <w:rStyle w:val="a7"/>
      </w:rPr>
      <w:instrText xml:space="preserve">PAGE  </w:instrText>
    </w:r>
    <w:r>
      <w:fldChar w:fldCharType="separate"/>
    </w:r>
    <w:r w:rsidR="00105DB4">
      <w:rPr>
        <w:rStyle w:val="a7"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E4" w:rsidRDefault="00844AB8">
    <w:pPr>
      <w:pStyle w:val="ad"/>
      <w:rPr>
        <w:rStyle w:val="a7"/>
      </w:rPr>
    </w:pPr>
    <w:r>
      <w:fldChar w:fldCharType="begin"/>
    </w:r>
    <w:r w:rsidR="00105DB4">
      <w:rPr>
        <w:rStyle w:val="a7"/>
      </w:rPr>
      <w:instrText xml:space="preserve">PAGE  </w:instrText>
    </w:r>
    <w:r>
      <w:fldChar w:fldCharType="separate"/>
    </w:r>
    <w:r w:rsidR="00105DB4">
      <w:rPr>
        <w:rStyle w:val="a7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E4" w:rsidRDefault="00844AB8">
    <w:pPr>
      <w:pStyle w:val="af6"/>
      <w:rPr>
        <w:rStyle w:val="a7"/>
      </w:rPr>
    </w:pPr>
    <w:r>
      <w:fldChar w:fldCharType="begin"/>
    </w:r>
    <w:r w:rsidR="00105DB4">
      <w:rPr>
        <w:rStyle w:val="a7"/>
      </w:rPr>
      <w:instrText xml:space="preserve">PAGE  </w:instrText>
    </w:r>
    <w:r>
      <w:fldChar w:fldCharType="separate"/>
    </w:r>
    <w:r w:rsidR="00105DB4">
      <w:rPr>
        <w:rStyle w:val="a7"/>
      </w:rPr>
      <w:t>2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E4" w:rsidRDefault="00844AB8">
    <w:pPr>
      <w:pStyle w:val="ad"/>
      <w:rPr>
        <w:rStyle w:val="a7"/>
      </w:rPr>
    </w:pPr>
    <w:r>
      <w:fldChar w:fldCharType="begin"/>
    </w:r>
    <w:r w:rsidR="00105DB4">
      <w:rPr>
        <w:rStyle w:val="a7"/>
      </w:rPr>
      <w:instrText xml:space="preserve">PAGE  </w:instrText>
    </w:r>
    <w:r>
      <w:fldChar w:fldCharType="separate"/>
    </w:r>
    <w:r w:rsidR="00C560A9">
      <w:rPr>
        <w:rStyle w:val="a7"/>
        <w:noProof/>
      </w:rPr>
      <w:t>I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27" w:rsidRDefault="00844AB8" w:rsidP="00977927">
    <w:pPr>
      <w:pStyle w:val="ad"/>
      <w:jc w:val="center"/>
      <w:rPr>
        <w:rStyle w:val="a7"/>
      </w:rPr>
    </w:pPr>
    <w:r>
      <w:fldChar w:fldCharType="begin"/>
    </w:r>
    <w:r w:rsidR="00977927">
      <w:rPr>
        <w:rStyle w:val="a7"/>
      </w:rPr>
      <w:instrText xml:space="preserve">PAGE  </w:instrText>
    </w:r>
    <w:r>
      <w:fldChar w:fldCharType="separate"/>
    </w:r>
    <w:r w:rsidR="00C560A9">
      <w:rPr>
        <w:rStyle w:val="a7"/>
        <w:noProof/>
      </w:rPr>
      <w:t>5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27" w:rsidRDefault="00844AB8" w:rsidP="00977927">
    <w:pPr>
      <w:pStyle w:val="ad"/>
      <w:jc w:val="center"/>
      <w:rPr>
        <w:rStyle w:val="a7"/>
      </w:rPr>
    </w:pPr>
    <w:r>
      <w:fldChar w:fldCharType="begin"/>
    </w:r>
    <w:r w:rsidR="00977927">
      <w:rPr>
        <w:rStyle w:val="a7"/>
      </w:rPr>
      <w:instrText xml:space="preserve">PAGE  </w:instrText>
    </w:r>
    <w:r>
      <w:fldChar w:fldCharType="separate"/>
    </w:r>
    <w:r w:rsidR="00C560A9">
      <w:rPr>
        <w:rStyle w:val="a7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8A" w:rsidRDefault="008D0F8A" w:rsidP="00EE39D8">
      <w:r>
        <w:separator/>
      </w:r>
    </w:p>
  </w:footnote>
  <w:footnote w:type="continuationSeparator" w:id="0">
    <w:p w:rsidR="008D0F8A" w:rsidRDefault="008D0F8A" w:rsidP="00EE3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E4" w:rsidRDefault="00105DB4">
    <w:pPr>
      <w:pStyle w:val="afb"/>
    </w:pPr>
    <w:r>
      <w:t>Q/GYB 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E4" w:rsidRDefault="00105DB4">
    <w:pPr>
      <w:pStyle w:val="af0"/>
    </w:pPr>
    <w:r>
      <w:t xml:space="preserve">Q/GYB </w:t>
    </w:r>
    <w:r>
      <w:t>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42" w:rsidRDefault="008D0F8A" w:rsidP="0065735F">
    <w:pPr>
      <w:pStyle w:val="af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E4" w:rsidRDefault="00105DB4">
    <w:pPr>
      <w:pStyle w:val="afb"/>
    </w:pPr>
    <w:r>
      <w:t xml:space="preserve">YS/T </w:t>
    </w:r>
    <w:r>
      <w:t>××××—××××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E4" w:rsidRDefault="00105DB4">
    <w:pPr>
      <w:pStyle w:val="af0"/>
    </w:pPr>
    <w:r>
      <w:t xml:space="preserve">YS/T </w:t>
    </w:r>
    <w:r>
      <w:t>××××—××××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0000004"/>
    <w:multiLevelType w:val="multilevel"/>
    <w:tmpl w:val="E5F8F87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黑体" w:hint="eastAsia"/>
        <w:b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02A17B71"/>
    <w:multiLevelType w:val="multilevel"/>
    <w:tmpl w:val="018EFA12"/>
    <w:lvl w:ilvl="0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</w:lvl>
  </w:abstractNum>
  <w:abstractNum w:abstractNumId="3">
    <w:nsid w:val="04031DD3"/>
    <w:multiLevelType w:val="hybridMultilevel"/>
    <w:tmpl w:val="58C4E1F0"/>
    <w:lvl w:ilvl="0" w:tplc="A8288164">
      <w:start w:val="1"/>
      <w:numFmt w:val="decimal"/>
      <w:lvlText w:val="%1、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4">
    <w:nsid w:val="04FE430E"/>
    <w:multiLevelType w:val="hybridMultilevel"/>
    <w:tmpl w:val="43486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7D2F92"/>
    <w:multiLevelType w:val="multilevel"/>
    <w:tmpl w:val="82B4BC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2DA56D6"/>
    <w:multiLevelType w:val="multilevel"/>
    <w:tmpl w:val="12DA56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810212"/>
    <w:multiLevelType w:val="hybridMultilevel"/>
    <w:tmpl w:val="D7D0EFC6"/>
    <w:lvl w:ilvl="0" w:tplc="912CDCA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8E85A">
      <w:start w:val="3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5441385"/>
    <w:multiLevelType w:val="hybridMultilevel"/>
    <w:tmpl w:val="3762F97E"/>
    <w:lvl w:ilvl="0" w:tplc="DC04298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20709"/>
    <w:multiLevelType w:val="hybridMultilevel"/>
    <w:tmpl w:val="36746EEE"/>
    <w:lvl w:ilvl="0" w:tplc="96525BD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822648"/>
    <w:multiLevelType w:val="multilevel"/>
    <w:tmpl w:val="96B8868E"/>
    <w:lvl w:ilvl="0">
      <w:start w:val="6"/>
      <w:numFmt w:val="decimal"/>
      <w:lvlText w:val="%1"/>
      <w:lvlJc w:val="left"/>
      <w:pPr>
        <w:ind w:left="750" w:hanging="750"/>
      </w:pPr>
      <w:rPr>
        <w:rFonts w:ascii="黑体" w:eastAsia="黑体" w:hAnsi="黑体"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ascii="黑体" w:eastAsia="黑体" w:hAnsi="黑体"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ascii="黑体" w:eastAsia="黑体" w:hAnsi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黑体" w:eastAsia="黑体" w:hAnsi="黑体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黑体" w:eastAsia="黑体" w:hAnsi="黑体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黑体" w:eastAsia="黑体" w:hAnsi="黑体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黑体" w:eastAsia="黑体" w:hAnsi="黑体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黑体" w:eastAsia="黑体" w:hAnsi="黑体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黑体" w:eastAsia="黑体" w:hAnsi="黑体" w:hint="default"/>
      </w:rPr>
    </w:lvl>
  </w:abstractNum>
  <w:abstractNum w:abstractNumId="11">
    <w:nsid w:val="41312525"/>
    <w:multiLevelType w:val="multilevel"/>
    <w:tmpl w:val="6ABE616A"/>
    <w:lvl w:ilvl="0">
      <w:start w:val="5"/>
      <w:numFmt w:val="decimal"/>
      <w:lvlText w:val="%1．"/>
      <w:lvlJc w:val="left"/>
      <w:pPr>
        <w:ind w:left="885" w:hanging="885"/>
      </w:pPr>
      <w:rPr>
        <w:rFonts w:ascii="黑体" w:eastAsia="黑体" w:hAnsi="黑体" w:hint="default"/>
      </w:rPr>
    </w:lvl>
    <w:lvl w:ilvl="1">
      <w:start w:val="5"/>
      <w:numFmt w:val="decimal"/>
      <w:lvlText w:val="%1．%2．"/>
      <w:lvlJc w:val="left"/>
      <w:pPr>
        <w:ind w:left="1080" w:hanging="1080"/>
      </w:pPr>
      <w:rPr>
        <w:rFonts w:ascii="黑体" w:eastAsia="黑体" w:hAnsi="黑体" w:hint="default"/>
      </w:rPr>
    </w:lvl>
    <w:lvl w:ilvl="2">
      <w:start w:val="1"/>
      <w:numFmt w:val="decimal"/>
      <w:lvlText w:val="%1．%2．%3."/>
      <w:lvlJc w:val="left"/>
      <w:pPr>
        <w:ind w:left="1440" w:hanging="1440"/>
      </w:pPr>
      <w:rPr>
        <w:rFonts w:ascii="黑体" w:eastAsia="黑体" w:hAnsi="黑体" w:hint="default"/>
      </w:rPr>
    </w:lvl>
    <w:lvl w:ilvl="3">
      <w:start w:val="1"/>
      <w:numFmt w:val="decimal"/>
      <w:lvlText w:val="%1．%2．%3.%3."/>
      <w:lvlJc w:val="left"/>
      <w:pPr>
        <w:ind w:left="1800" w:hanging="1800"/>
      </w:pPr>
      <w:rPr>
        <w:rFonts w:ascii="黑体" w:eastAsia="黑体" w:hAnsi="黑体" w:hint="default"/>
      </w:rPr>
    </w:lvl>
    <w:lvl w:ilvl="4">
      <w:start w:val="1"/>
      <w:numFmt w:val="decimal"/>
      <w:lvlText w:val="%1．%2．%3.%3.%4."/>
      <w:lvlJc w:val="left"/>
      <w:pPr>
        <w:ind w:left="2160" w:hanging="2160"/>
      </w:pPr>
      <w:rPr>
        <w:rFonts w:ascii="黑体" w:eastAsia="黑体" w:hAnsi="黑体" w:hint="default"/>
      </w:rPr>
    </w:lvl>
    <w:lvl w:ilvl="5">
      <w:start w:val="1"/>
      <w:numFmt w:val="decimal"/>
      <w:lvlText w:val="%1．%2．%3.%3.%4.%5."/>
      <w:lvlJc w:val="left"/>
      <w:pPr>
        <w:ind w:left="2160" w:hanging="2160"/>
      </w:pPr>
      <w:rPr>
        <w:rFonts w:ascii="黑体" w:eastAsia="黑体" w:hAnsi="黑体" w:hint="default"/>
      </w:rPr>
    </w:lvl>
    <w:lvl w:ilvl="6">
      <w:start w:val="1"/>
      <w:numFmt w:val="decimal"/>
      <w:lvlText w:val="%1．%2．%3.%3.%4.%5.%6."/>
      <w:lvlJc w:val="left"/>
      <w:pPr>
        <w:ind w:left="2520" w:hanging="2520"/>
      </w:pPr>
      <w:rPr>
        <w:rFonts w:ascii="黑体" w:eastAsia="黑体" w:hAnsi="黑体" w:hint="default"/>
      </w:rPr>
    </w:lvl>
    <w:lvl w:ilvl="7">
      <w:start w:val="1"/>
      <w:numFmt w:val="decimal"/>
      <w:lvlText w:val="%1．%2．%3.%3.%4.%5.%6.%7."/>
      <w:lvlJc w:val="left"/>
      <w:pPr>
        <w:ind w:left="2880" w:hanging="2880"/>
      </w:pPr>
      <w:rPr>
        <w:rFonts w:ascii="黑体" w:eastAsia="黑体" w:hAnsi="黑体" w:hint="default"/>
      </w:rPr>
    </w:lvl>
    <w:lvl w:ilvl="8">
      <w:start w:val="1"/>
      <w:numFmt w:val="decimal"/>
      <w:lvlText w:val="%1．%2．%3.%3.%4.%5.%6.%7.%8."/>
      <w:lvlJc w:val="left"/>
      <w:pPr>
        <w:ind w:left="3240" w:hanging="3240"/>
      </w:pPr>
      <w:rPr>
        <w:rFonts w:ascii="黑体" w:eastAsia="黑体" w:hAnsi="黑体" w:hint="default"/>
      </w:rPr>
    </w:lvl>
  </w:abstractNum>
  <w:abstractNum w:abstractNumId="12">
    <w:nsid w:val="41A51B7A"/>
    <w:multiLevelType w:val="multilevel"/>
    <w:tmpl w:val="82E40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7AA117E"/>
    <w:multiLevelType w:val="hybridMultilevel"/>
    <w:tmpl w:val="A8844650"/>
    <w:lvl w:ilvl="0" w:tplc="371204B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0A7E8E"/>
    <w:multiLevelType w:val="hybridMultilevel"/>
    <w:tmpl w:val="8C7E4874"/>
    <w:lvl w:ilvl="0" w:tplc="B266628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8C66B0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7870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30AE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41C8B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62E6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0405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DE2C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1828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7FDD0F02"/>
    <w:multiLevelType w:val="hybridMultilevel"/>
    <w:tmpl w:val="B22CE7BE"/>
    <w:lvl w:ilvl="0" w:tplc="44BC38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078B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63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42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01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CD2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24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6E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0B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9"/>
  </w:num>
  <w:num w:numId="8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"/>
  </w:num>
  <w:num w:numId="13">
    <w:abstractNumId w:val="1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D2E"/>
    <w:rsid w:val="00000E87"/>
    <w:rsid w:val="00010691"/>
    <w:rsid w:val="0001227D"/>
    <w:rsid w:val="00024806"/>
    <w:rsid w:val="00036D64"/>
    <w:rsid w:val="0004762D"/>
    <w:rsid w:val="000502BF"/>
    <w:rsid w:val="00062F2A"/>
    <w:rsid w:val="00077080"/>
    <w:rsid w:val="000904AE"/>
    <w:rsid w:val="000A0AD0"/>
    <w:rsid w:val="000C79F0"/>
    <w:rsid w:val="000D699E"/>
    <w:rsid w:val="000F682E"/>
    <w:rsid w:val="00105DB4"/>
    <w:rsid w:val="00112F77"/>
    <w:rsid w:val="00123830"/>
    <w:rsid w:val="0015173B"/>
    <w:rsid w:val="00154562"/>
    <w:rsid w:val="0016050B"/>
    <w:rsid w:val="001621DB"/>
    <w:rsid w:val="00173212"/>
    <w:rsid w:val="001B6C6F"/>
    <w:rsid w:val="001E47E1"/>
    <w:rsid w:val="001F706E"/>
    <w:rsid w:val="0021040B"/>
    <w:rsid w:val="002208C7"/>
    <w:rsid w:val="002379E9"/>
    <w:rsid w:val="0028797B"/>
    <w:rsid w:val="002A6C39"/>
    <w:rsid w:val="002B5E73"/>
    <w:rsid w:val="002C5C25"/>
    <w:rsid w:val="002C73AF"/>
    <w:rsid w:val="002E2581"/>
    <w:rsid w:val="002F4CEA"/>
    <w:rsid w:val="003004BD"/>
    <w:rsid w:val="003062B6"/>
    <w:rsid w:val="003341A7"/>
    <w:rsid w:val="003409AB"/>
    <w:rsid w:val="00386BFF"/>
    <w:rsid w:val="00390212"/>
    <w:rsid w:val="003A05AC"/>
    <w:rsid w:val="003A76BA"/>
    <w:rsid w:val="003B737A"/>
    <w:rsid w:val="003C61AC"/>
    <w:rsid w:val="003E32D6"/>
    <w:rsid w:val="00406AD5"/>
    <w:rsid w:val="00407662"/>
    <w:rsid w:val="004130D6"/>
    <w:rsid w:val="00415947"/>
    <w:rsid w:val="00416EE1"/>
    <w:rsid w:val="00465A7D"/>
    <w:rsid w:val="00467C22"/>
    <w:rsid w:val="0047034B"/>
    <w:rsid w:val="00497DC1"/>
    <w:rsid w:val="004D65A7"/>
    <w:rsid w:val="004F5DCC"/>
    <w:rsid w:val="00507D8C"/>
    <w:rsid w:val="00515B5C"/>
    <w:rsid w:val="00516403"/>
    <w:rsid w:val="00533D95"/>
    <w:rsid w:val="00543F88"/>
    <w:rsid w:val="00545B77"/>
    <w:rsid w:val="00550257"/>
    <w:rsid w:val="00584E54"/>
    <w:rsid w:val="005863B9"/>
    <w:rsid w:val="0058683C"/>
    <w:rsid w:val="00587FBE"/>
    <w:rsid w:val="005905BC"/>
    <w:rsid w:val="0059062B"/>
    <w:rsid w:val="005927DC"/>
    <w:rsid w:val="00596583"/>
    <w:rsid w:val="005B73A7"/>
    <w:rsid w:val="005B7755"/>
    <w:rsid w:val="005F039D"/>
    <w:rsid w:val="006119F5"/>
    <w:rsid w:val="006248F2"/>
    <w:rsid w:val="00626CA1"/>
    <w:rsid w:val="0063002A"/>
    <w:rsid w:val="006400D4"/>
    <w:rsid w:val="0065735F"/>
    <w:rsid w:val="006626E1"/>
    <w:rsid w:val="00693554"/>
    <w:rsid w:val="00697A73"/>
    <w:rsid w:val="006A0D36"/>
    <w:rsid w:val="006A7601"/>
    <w:rsid w:val="006C77B3"/>
    <w:rsid w:val="006D006A"/>
    <w:rsid w:val="006D27BD"/>
    <w:rsid w:val="006D5FF7"/>
    <w:rsid w:val="006E5D81"/>
    <w:rsid w:val="006E6105"/>
    <w:rsid w:val="007239AF"/>
    <w:rsid w:val="007445B4"/>
    <w:rsid w:val="00761322"/>
    <w:rsid w:val="00776101"/>
    <w:rsid w:val="007A6E2D"/>
    <w:rsid w:val="007C76EA"/>
    <w:rsid w:val="007F401B"/>
    <w:rsid w:val="0080740B"/>
    <w:rsid w:val="00841E0E"/>
    <w:rsid w:val="00844AB8"/>
    <w:rsid w:val="0084774F"/>
    <w:rsid w:val="0086664C"/>
    <w:rsid w:val="008A407C"/>
    <w:rsid w:val="008A62F7"/>
    <w:rsid w:val="008C4AF2"/>
    <w:rsid w:val="008D0F8A"/>
    <w:rsid w:val="00906EF4"/>
    <w:rsid w:val="00944ED5"/>
    <w:rsid w:val="009664ED"/>
    <w:rsid w:val="00977927"/>
    <w:rsid w:val="00980AE0"/>
    <w:rsid w:val="009816C9"/>
    <w:rsid w:val="00981A54"/>
    <w:rsid w:val="009B46D3"/>
    <w:rsid w:val="009C6BDC"/>
    <w:rsid w:val="009D1EFE"/>
    <w:rsid w:val="009E6486"/>
    <w:rsid w:val="009F3B23"/>
    <w:rsid w:val="009F4B52"/>
    <w:rsid w:val="00A02773"/>
    <w:rsid w:val="00A04BE7"/>
    <w:rsid w:val="00A11F34"/>
    <w:rsid w:val="00A12CCD"/>
    <w:rsid w:val="00A2065D"/>
    <w:rsid w:val="00A36990"/>
    <w:rsid w:val="00A433A4"/>
    <w:rsid w:val="00A45295"/>
    <w:rsid w:val="00A63B0E"/>
    <w:rsid w:val="00A65B4D"/>
    <w:rsid w:val="00A76C83"/>
    <w:rsid w:val="00A853AF"/>
    <w:rsid w:val="00A90859"/>
    <w:rsid w:val="00AA3CD7"/>
    <w:rsid w:val="00AB2369"/>
    <w:rsid w:val="00AD6028"/>
    <w:rsid w:val="00AF73E1"/>
    <w:rsid w:val="00B0158E"/>
    <w:rsid w:val="00B02BA8"/>
    <w:rsid w:val="00B30EC5"/>
    <w:rsid w:val="00B318F2"/>
    <w:rsid w:val="00B36BF6"/>
    <w:rsid w:val="00B37140"/>
    <w:rsid w:val="00B5342C"/>
    <w:rsid w:val="00B600F3"/>
    <w:rsid w:val="00B66D2E"/>
    <w:rsid w:val="00B77525"/>
    <w:rsid w:val="00B85FAB"/>
    <w:rsid w:val="00B86D8F"/>
    <w:rsid w:val="00B94C58"/>
    <w:rsid w:val="00BB7A72"/>
    <w:rsid w:val="00BD2075"/>
    <w:rsid w:val="00BF0998"/>
    <w:rsid w:val="00C00F80"/>
    <w:rsid w:val="00C332D9"/>
    <w:rsid w:val="00C352B7"/>
    <w:rsid w:val="00C560A9"/>
    <w:rsid w:val="00C74A9E"/>
    <w:rsid w:val="00C82EEC"/>
    <w:rsid w:val="00C84FE8"/>
    <w:rsid w:val="00C924F0"/>
    <w:rsid w:val="00C966F1"/>
    <w:rsid w:val="00CA1838"/>
    <w:rsid w:val="00CB65A6"/>
    <w:rsid w:val="00CD07C1"/>
    <w:rsid w:val="00CD2DCC"/>
    <w:rsid w:val="00CD6C74"/>
    <w:rsid w:val="00CE0FBE"/>
    <w:rsid w:val="00CF0822"/>
    <w:rsid w:val="00CF1C61"/>
    <w:rsid w:val="00CF2617"/>
    <w:rsid w:val="00D159E4"/>
    <w:rsid w:val="00D21199"/>
    <w:rsid w:val="00D227BF"/>
    <w:rsid w:val="00D3394A"/>
    <w:rsid w:val="00D52462"/>
    <w:rsid w:val="00D56B0D"/>
    <w:rsid w:val="00D716EF"/>
    <w:rsid w:val="00D920C2"/>
    <w:rsid w:val="00D9437E"/>
    <w:rsid w:val="00DD4ECC"/>
    <w:rsid w:val="00DE1A13"/>
    <w:rsid w:val="00DF1E3A"/>
    <w:rsid w:val="00DF57D3"/>
    <w:rsid w:val="00E23DE2"/>
    <w:rsid w:val="00E26877"/>
    <w:rsid w:val="00E64EEC"/>
    <w:rsid w:val="00E6657C"/>
    <w:rsid w:val="00E93CD6"/>
    <w:rsid w:val="00EA07D0"/>
    <w:rsid w:val="00EC3150"/>
    <w:rsid w:val="00ED189A"/>
    <w:rsid w:val="00EE39D8"/>
    <w:rsid w:val="00EE62C8"/>
    <w:rsid w:val="00F41814"/>
    <w:rsid w:val="00F64C1E"/>
    <w:rsid w:val="00F65624"/>
    <w:rsid w:val="00FA05CD"/>
    <w:rsid w:val="00FB51BF"/>
    <w:rsid w:val="00FC5002"/>
    <w:rsid w:val="00FC717D"/>
    <w:rsid w:val="00FE18A7"/>
    <w:rsid w:val="00FF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  <o:rules v:ext="edit">
        <o:r id="V:Rule2" type="connector" idref="#_x0000_s1041"/>
        <o:r id="V:Rule3" type="connector" idref="#AutoShape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66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page number"/>
    <w:basedOn w:val="a4"/>
    <w:rsid w:val="00B66D2E"/>
    <w:rPr>
      <w:rFonts w:ascii="Times New Roman" w:eastAsia="宋体" w:hAnsi="Times New Roman"/>
      <w:sz w:val="18"/>
    </w:rPr>
  </w:style>
  <w:style w:type="character" w:customStyle="1" w:styleId="Char">
    <w:name w:val="段 Char"/>
    <w:basedOn w:val="a4"/>
    <w:link w:val="a8"/>
    <w:rsid w:val="00B66D2E"/>
    <w:rPr>
      <w:rFonts w:ascii="宋体"/>
    </w:rPr>
  </w:style>
  <w:style w:type="character" w:customStyle="1" w:styleId="a9">
    <w:name w:val="发布"/>
    <w:basedOn w:val="a4"/>
    <w:rsid w:val="00B66D2E"/>
    <w:rPr>
      <w:rFonts w:ascii="黑体" w:eastAsia="黑体"/>
      <w:spacing w:val="22"/>
      <w:w w:val="100"/>
      <w:position w:val="3"/>
      <w:sz w:val="28"/>
    </w:rPr>
  </w:style>
  <w:style w:type="character" w:customStyle="1" w:styleId="858D7CFB-ED40-4347-BF05-701D383B685F">
    <w:name w:val="二级条标题{858D7CFB-ED40-4347-BF05-701D383B685F}"/>
    <w:link w:val="a0"/>
    <w:rsid w:val="00B66D2E"/>
    <w:rPr>
      <w:rFonts w:ascii="黑体" w:eastAsia="黑体"/>
    </w:rPr>
  </w:style>
  <w:style w:type="character" w:customStyle="1" w:styleId="858D7CFB-ED40-4347-BF05-701D383B685F0">
    <w:name w:val="一级条标题{858D7CFB-ED40-4347-BF05-701D383B685F}"/>
    <w:link w:val="a2"/>
    <w:rsid w:val="00B66D2E"/>
    <w:rPr>
      <w:rFonts w:ascii="黑体" w:eastAsia="黑体"/>
    </w:rPr>
  </w:style>
  <w:style w:type="paragraph" w:customStyle="1" w:styleId="aa">
    <w:name w:val="其他发布部门"/>
    <w:basedOn w:val="a3"/>
    <w:rsid w:val="00B66D2E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">
    <w:name w:val="前言、引言标题"/>
    <w:next w:val="a3"/>
    <w:rsid w:val="00B66D2E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b">
    <w:name w:val="封面正文"/>
    <w:rsid w:val="00B66D2E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c">
    <w:name w:val="文献分类号"/>
    <w:rsid w:val="00B66D2E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tgt2">
    <w:name w:val="tgt2"/>
    <w:basedOn w:val="a3"/>
    <w:rsid w:val="00B66D2E"/>
    <w:pPr>
      <w:widowControl/>
      <w:spacing w:after="136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ad">
    <w:name w:val="标准书脚_奇数页"/>
    <w:rsid w:val="00B66D2E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e">
    <w:name w:val="标准标志"/>
    <w:next w:val="a3"/>
    <w:rsid w:val="00B66D2E"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0">
    <w:name w:val="二级条标题"/>
    <w:basedOn w:val="a2"/>
    <w:next w:val="a8"/>
    <w:link w:val="858D7CFB-ED40-4347-BF05-701D383B685F"/>
    <w:rsid w:val="00B66D2E"/>
    <w:pPr>
      <w:numPr>
        <w:ilvl w:val="3"/>
        <w:numId w:val="2"/>
      </w:numPr>
      <w:outlineLvl w:val="3"/>
    </w:pPr>
  </w:style>
  <w:style w:type="paragraph" w:styleId="af">
    <w:name w:val="header"/>
    <w:basedOn w:val="a3"/>
    <w:link w:val="Char0"/>
    <w:rsid w:val="00B66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4"/>
    <w:link w:val="af"/>
    <w:rsid w:val="00B66D2E"/>
    <w:rPr>
      <w:rFonts w:ascii="Times New Roman" w:eastAsia="宋体" w:hAnsi="Times New Roman" w:cs="Times New Roman"/>
      <w:sz w:val="18"/>
      <w:szCs w:val="18"/>
    </w:rPr>
  </w:style>
  <w:style w:type="paragraph" w:customStyle="1" w:styleId="af0">
    <w:name w:val="标准书眉_奇数页"/>
    <w:next w:val="a3"/>
    <w:rsid w:val="00B66D2E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1">
    <w:name w:val="封面标准文稿编辑信息"/>
    <w:rsid w:val="00B66D2E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封面标准名称"/>
    <w:rsid w:val="00B66D2E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3">
    <w:name w:val="其他标准称谓"/>
    <w:rsid w:val="00B66D2E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4">
    <w:name w:val="目次、标准名称标题"/>
    <w:basedOn w:val="a"/>
    <w:next w:val="a8"/>
    <w:rsid w:val="00B66D2E"/>
    <w:pPr>
      <w:numPr>
        <w:numId w:val="0"/>
      </w:numPr>
      <w:spacing w:line="460" w:lineRule="exact"/>
    </w:pPr>
  </w:style>
  <w:style w:type="paragraph" w:customStyle="1" w:styleId="af5">
    <w:name w:val="封面标准代替信息"/>
    <w:basedOn w:val="2"/>
    <w:rsid w:val="00B66D2E"/>
    <w:pPr>
      <w:spacing w:before="57"/>
    </w:pPr>
    <w:rPr>
      <w:rFonts w:ascii="宋体"/>
      <w:sz w:val="21"/>
    </w:rPr>
  </w:style>
  <w:style w:type="paragraph" w:customStyle="1" w:styleId="af6">
    <w:name w:val="标准书脚_偶数页"/>
    <w:rsid w:val="00B66D2E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7">
    <w:name w:val="封面一致性程度标识"/>
    <w:rsid w:val="00B66D2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8">
    <w:name w:val="段"/>
    <w:link w:val="Char"/>
    <w:rsid w:val="00B66D2E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1">
    <w:name w:val="章标题"/>
    <w:next w:val="a8"/>
    <w:rsid w:val="00B66D2E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一级条标题"/>
    <w:basedOn w:val="a1"/>
    <w:next w:val="a8"/>
    <w:link w:val="858D7CFB-ED40-4347-BF05-701D383B685F0"/>
    <w:rsid w:val="00B66D2E"/>
    <w:pPr>
      <w:numPr>
        <w:ilvl w:val="2"/>
      </w:numPr>
      <w:outlineLvl w:val="2"/>
    </w:pPr>
    <w:rPr>
      <w:rFonts w:hAnsiTheme="minorHAnsi" w:cstheme="minorBidi"/>
      <w:kern w:val="2"/>
      <w:szCs w:val="22"/>
    </w:rPr>
  </w:style>
  <w:style w:type="paragraph" w:customStyle="1" w:styleId="af8">
    <w:name w:val="封面标准英文名称"/>
    <w:rsid w:val="00B66D2E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f9">
    <w:name w:val="footer"/>
    <w:basedOn w:val="a3"/>
    <w:link w:val="Char1"/>
    <w:rsid w:val="00B66D2E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1">
    <w:name w:val="页脚 Char"/>
    <w:basedOn w:val="a4"/>
    <w:link w:val="af9"/>
    <w:rsid w:val="00B66D2E"/>
    <w:rPr>
      <w:rFonts w:ascii="Times New Roman" w:eastAsia="宋体" w:hAnsi="Times New Roman" w:cs="Times New Roman"/>
      <w:sz w:val="18"/>
      <w:szCs w:val="18"/>
    </w:rPr>
  </w:style>
  <w:style w:type="paragraph" w:customStyle="1" w:styleId="afa">
    <w:name w:val="封面标准文稿类别"/>
    <w:rsid w:val="00B66D2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2">
    <w:name w:val="封面标准号2"/>
    <w:basedOn w:val="a3"/>
    <w:rsid w:val="00B66D2E"/>
    <w:p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b">
    <w:name w:val="标准书眉_偶数页"/>
    <w:basedOn w:val="af0"/>
    <w:next w:val="a3"/>
    <w:rsid w:val="00B66D2E"/>
    <w:pPr>
      <w:jc w:val="left"/>
    </w:pPr>
  </w:style>
  <w:style w:type="character" w:customStyle="1" w:styleId="apple-converted-space">
    <w:name w:val="apple-converted-space"/>
    <w:basedOn w:val="a4"/>
    <w:rsid w:val="00B66D2E"/>
  </w:style>
  <w:style w:type="paragraph" w:styleId="afc">
    <w:name w:val="Body Text"/>
    <w:basedOn w:val="a3"/>
    <w:link w:val="Char2"/>
    <w:rsid w:val="00B66D2E"/>
    <w:pPr>
      <w:jc w:val="center"/>
    </w:pPr>
    <w:rPr>
      <w:sz w:val="32"/>
      <w:szCs w:val="20"/>
    </w:rPr>
  </w:style>
  <w:style w:type="character" w:customStyle="1" w:styleId="Char2">
    <w:name w:val="正文文本 Char"/>
    <w:basedOn w:val="a4"/>
    <w:link w:val="afc"/>
    <w:rsid w:val="00B66D2E"/>
    <w:rPr>
      <w:rFonts w:ascii="Times New Roman" w:eastAsia="宋体" w:hAnsi="Times New Roman" w:cs="Times New Roman"/>
      <w:sz w:val="32"/>
      <w:szCs w:val="20"/>
    </w:rPr>
  </w:style>
  <w:style w:type="paragraph" w:styleId="afd">
    <w:name w:val="List Paragraph"/>
    <w:basedOn w:val="a3"/>
    <w:uiPriority w:val="34"/>
    <w:qFormat/>
    <w:rsid w:val="00B66D2E"/>
    <w:pPr>
      <w:ind w:firstLineChars="200" w:firstLine="420"/>
    </w:pPr>
  </w:style>
  <w:style w:type="paragraph" w:customStyle="1" w:styleId="afe">
    <w:name w:val="三级条标题"/>
    <w:basedOn w:val="a0"/>
    <w:next w:val="a8"/>
    <w:rsid w:val="00C74A9E"/>
    <w:pPr>
      <w:numPr>
        <w:ilvl w:val="0"/>
        <w:numId w:val="0"/>
      </w:numPr>
      <w:spacing w:beforeLines="0" w:afterLines="0"/>
      <w:outlineLvl w:val="4"/>
    </w:pPr>
    <w:rPr>
      <w:rFonts w:hAnsi="Times New Roman" w:cs="Times New Roman"/>
      <w:kern w:val="0"/>
      <w:szCs w:val="20"/>
    </w:rPr>
  </w:style>
  <w:style w:type="paragraph" w:customStyle="1" w:styleId="aff">
    <w:name w:val="四级条标题"/>
    <w:basedOn w:val="afe"/>
    <w:next w:val="a8"/>
    <w:rsid w:val="00C74A9E"/>
    <w:pPr>
      <w:outlineLvl w:val="5"/>
    </w:pPr>
  </w:style>
  <w:style w:type="paragraph" w:customStyle="1" w:styleId="aff0">
    <w:name w:val="五级条标题"/>
    <w:basedOn w:val="aff"/>
    <w:next w:val="a8"/>
    <w:rsid w:val="00C74A9E"/>
    <w:pPr>
      <w:outlineLvl w:val="6"/>
    </w:pPr>
  </w:style>
  <w:style w:type="paragraph" w:styleId="aff1">
    <w:name w:val="Body Text Indent"/>
    <w:basedOn w:val="a3"/>
    <w:link w:val="Char3"/>
    <w:uiPriority w:val="99"/>
    <w:unhideWhenUsed/>
    <w:rsid w:val="00977927"/>
    <w:pPr>
      <w:spacing w:after="120"/>
      <w:ind w:leftChars="200" w:left="420"/>
    </w:pPr>
  </w:style>
  <w:style w:type="character" w:customStyle="1" w:styleId="Char3">
    <w:name w:val="正文文本缩进 Char"/>
    <w:basedOn w:val="a4"/>
    <w:link w:val="aff1"/>
    <w:uiPriority w:val="99"/>
    <w:rsid w:val="00977927"/>
    <w:rPr>
      <w:rFonts w:ascii="Times New Roman" w:eastAsia="宋体" w:hAnsi="Times New Roman" w:cs="Times New Roman"/>
      <w:szCs w:val="24"/>
    </w:rPr>
  </w:style>
  <w:style w:type="paragraph" w:styleId="aff2">
    <w:name w:val="Normal (Web)"/>
    <w:basedOn w:val="a3"/>
    <w:uiPriority w:val="99"/>
    <w:unhideWhenUsed/>
    <w:rsid w:val="00977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f3">
    <w:name w:val="Table Grid"/>
    <w:basedOn w:val="a5"/>
    <w:uiPriority w:val="59"/>
    <w:qFormat/>
    <w:rsid w:val="00D716EF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Balloon Text"/>
    <w:basedOn w:val="a3"/>
    <w:link w:val="Char4"/>
    <w:uiPriority w:val="99"/>
    <w:semiHidden/>
    <w:unhideWhenUsed/>
    <w:rsid w:val="00C560A9"/>
    <w:rPr>
      <w:sz w:val="18"/>
      <w:szCs w:val="18"/>
    </w:rPr>
  </w:style>
  <w:style w:type="character" w:customStyle="1" w:styleId="Char4">
    <w:name w:val="批注框文本 Char"/>
    <w:basedOn w:val="a4"/>
    <w:link w:val="aff4"/>
    <w:uiPriority w:val="99"/>
    <w:semiHidden/>
    <w:rsid w:val="00C56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9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Administrator</cp:lastModifiedBy>
  <cp:revision>124</cp:revision>
  <dcterms:created xsi:type="dcterms:W3CDTF">2017-07-17T08:16:00Z</dcterms:created>
  <dcterms:modified xsi:type="dcterms:W3CDTF">2020-06-09T02:49:00Z</dcterms:modified>
</cp:coreProperties>
</file>