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3" w:name="_GoBack"/>
      <w:bookmarkEnd w:id="3"/>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8618220</wp:posOffset>
                </wp:positionV>
                <wp:extent cx="6121400" cy="0"/>
                <wp:effectExtent l="0" t="0" r="0" b="0"/>
                <wp:wrapNone/>
                <wp:docPr id="18" name="直线 34"/>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34" o:spid="_x0000_s1026" o:spt="20" style="position:absolute;left:0pt;margin-left:0pt;margin-top:678.6pt;height:0pt;width:482pt;z-index:251666432;mso-width-relative:page;mso-height-relative:page;" filled="f" stroked="t" coordsize="21600,21600" o:gfxdata="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ptXdQAAAAKAQAADwAAAAAAAAABACAAAAAiAAAAZHJz&#10;L2Rvd25yZXYueG1sUEsBAhQAFAAAAAgAh07iQIDqwMzPAQAAkAMAAA4AAAAAAAAAAQAgAAAAIwEA&#10;AGRycy9lMm9Eb2MueG1sUEsFBgAAAAAGAAYAWQEAAGQ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2268220</wp:posOffset>
                </wp:positionV>
                <wp:extent cx="6121400" cy="0"/>
                <wp:effectExtent l="0" t="0" r="0" b="0"/>
                <wp:wrapNone/>
                <wp:docPr id="17" name="直线 9"/>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178.6pt;height:0pt;width:482pt;z-index:251665408;mso-width-relative:page;mso-height-relative:page;" filled="f" stroked="t" coordsize="21600,21600" o:gfxdata="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p0hzdQAAAAIAQAADwAAAAAAAAABACAAAAAiAAAAZHJz&#10;L2Rvd25yZXYueG1sUEsBAhQAFAAAAAgAh07iQIyo2cPPAQAAjwMAAA4AAAAAAAAAAQAgAAAAIwEA&#10;AGRycy9lMm9Eb2MueG1sUEsFBgAAAAAGAAYAWQEAAGQ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5753735</wp:posOffset>
                </wp:positionH>
                <wp:positionV relativeFrom="paragraph">
                  <wp:posOffset>8890000</wp:posOffset>
                </wp:positionV>
                <wp:extent cx="483235" cy="406400"/>
                <wp:effectExtent l="0" t="0" r="0" b="0"/>
                <wp:wrapNone/>
                <wp:docPr id="16" name="文本框 29"/>
                <wp:cNvGraphicFramePr/>
                <a:graphic xmlns:a="http://schemas.openxmlformats.org/drawingml/2006/main">
                  <a:graphicData uri="http://schemas.microsoft.com/office/word/2010/wordprocessingShape">
                    <wps:wsp>
                      <wps:cNvSpPr txBox="1"/>
                      <wps:spPr>
                        <a:xfrm>
                          <a:off x="0" y="0"/>
                          <a:ext cx="483235" cy="406400"/>
                        </a:xfrm>
                        <a:prstGeom prst="rect">
                          <a:avLst/>
                        </a:prstGeom>
                        <a:noFill/>
                        <a:ln>
                          <a:noFill/>
                        </a:ln>
                      </wps:spPr>
                      <wps:txbx>
                        <w:txbxContent>
                          <w:p>
                            <w:r>
                              <w:rPr>
                                <w:rStyle w:val="57"/>
                                <w:rFonts w:hint="eastAsia"/>
                              </w:rPr>
                              <w:t>发布</w:t>
                            </w:r>
                          </w:p>
                        </w:txbxContent>
                      </wps:txbx>
                      <wps:bodyPr lIns="0" tIns="0" rIns="0" bIns="0" upright="1"/>
                    </wps:wsp>
                  </a:graphicData>
                </a:graphic>
              </wp:anchor>
            </w:drawing>
          </mc:Choice>
          <mc:Fallback>
            <w:pict>
              <v:shape id="文本框 29" o:spid="_x0000_s1026" o:spt="202" type="#_x0000_t202" style="position:absolute;left:0pt;margin-left:453.05pt;margin-top:700pt;height:32pt;width:38.05pt;z-index:251664384;mso-width-relative:page;mso-height-relative:page;" filled="f" stroked="f" coordsize="21600,21600" o:gfxdata="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L/4s9kAAAANAQAADwAAAAAA&#10;AAABACAAAAAiAAAAZHJzL2Rvd25yZXYueG1sUEsBAhQAFAAAAAgAh07iQNAws52gAQAAJQMAAA4A&#10;AAAAAAAAAQAgAAAAKAEAAGRycy9lMm9Eb2MueG1sUEsFBgAAAAAGAAYAWQEAADoFAAAAAA==&#10;">
                <v:fill on="f" focussize="0,0"/>
                <v:stroke on="f"/>
                <v:imagedata o:title=""/>
                <o:lock v:ext="edit" aspectratio="f"/>
                <v:textbox inset="0mm,0mm,0mm,0mm">
                  <w:txbxContent>
                    <w:p>
                      <w:r>
                        <w:rPr>
                          <w:rStyle w:val="57"/>
                          <w:rFonts w:hint="eastAsia"/>
                        </w:rPr>
                        <w:t>发布</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2" name="直线 11"/>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0288;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2GrA71AAAAAoBAAAPAAAAAAAAAAEAIAAAACIAAABkcnMvZG93&#10;bnJldi54bWxQSwECFAAUAAAACACHTuJAoFhl18sBAACQAwAADgAAAAAAAAABACAAAAAjAQAAZHJz&#10;L2Uyb0RvYy54bWxQSwUGAAAAAAYABgBZAQAAYA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11" name="直线 10"/>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59264;mso-width-relative:page;mso-height-relative:page;" filled="f" stroked="t" coordsize="21600,21600"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LtAXWAAAACAEAAA8AAAAAAAAAAQAgAAAAIgAAAGRycy9k&#10;b3ducmV2LnhtbFBLAQIUABQAAAAIAIdO4kCDqUsYywEAAJADAAAOAAAAAAAAAAEAIAAAACUBAABk&#10;cnMvZTJvRG9jLnhtbFBLBQYAAAAABgAGAFkBAABi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8714105</wp:posOffset>
                </wp:positionV>
                <wp:extent cx="5751830" cy="742315"/>
                <wp:effectExtent l="0" t="0" r="8890" b="4445"/>
                <wp:wrapNone/>
                <wp:docPr id="9" name="fmFrame7"/>
                <wp:cNvGraphicFramePr/>
                <a:graphic xmlns:a="http://schemas.openxmlformats.org/drawingml/2006/main">
                  <a:graphicData uri="http://schemas.microsoft.com/office/word/2010/wordprocessingShape">
                    <wps:wsp>
                      <wps:cNvSpPr txBox="1"/>
                      <wps:spPr>
                        <a:xfrm>
                          <a:off x="0" y="0"/>
                          <a:ext cx="5751830" cy="742315"/>
                        </a:xfrm>
                        <a:prstGeom prst="rect">
                          <a:avLst/>
                        </a:prstGeom>
                        <a:solidFill>
                          <a:srgbClr val="FFFFFF"/>
                        </a:solidFill>
                        <a:ln>
                          <a:noFill/>
                        </a:ln>
                      </wps:spPr>
                      <wps:txbx>
                        <w:txbxContent>
                          <w:p>
                            <w:pPr>
                              <w:pStyle w:val="58"/>
                              <w:spacing w:line="0" w:lineRule="atLeast"/>
                              <w:jc w:val="distribute"/>
                              <w:rPr>
                                <w:spacing w:val="-20"/>
                              </w:rPr>
                            </w:pPr>
                            <w:r>
                              <w:rPr>
                                <w:rFonts w:hint="eastAsia"/>
                                <w:spacing w:val="-20"/>
                              </w:rPr>
                              <w:t>国家市场监督管理总局</w:t>
                            </w:r>
                          </w:p>
                          <w:p>
                            <w:pPr>
                              <w:pStyle w:val="58"/>
                              <w:spacing w:line="0" w:lineRule="atLeast"/>
                              <w:jc w:val="distribute"/>
                            </w:pPr>
                            <w:r>
                              <w:rPr>
                                <w:rFonts w:hint="eastAsia"/>
                              </w:rPr>
                              <w:t>国家标准化管理委员会</w:t>
                            </w:r>
                          </w:p>
                          <w:p/>
                        </w:txbxContent>
                      </wps:txbx>
                      <wps:bodyPr lIns="0" tIns="0" rIns="0" bIns="0" upright="1"/>
                    </wps:wsp>
                  </a:graphicData>
                </a:graphic>
              </wp:anchor>
            </w:drawing>
          </mc:Choice>
          <mc:Fallback>
            <w:pict>
              <v:shape id="fmFrame7" o:spid="_x0000_s1026" o:spt="202" type="#_x0000_t202" style="position:absolute;left:0pt;margin-left:0pt;margin-top:686.15pt;height:58.45pt;width:452.9pt;mso-position-horizontal-relative:margin;mso-position-vertical-relative:margin;z-index:251658240;mso-width-relative:page;mso-height-relative:page;" fillcolor="#FFFFFF" filled="t" stroked="f" coordsize="21600,21600" o:gfxdata="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FOFuDZAAAACgEAAA8A&#10;AAAAAAAAAQAgAAAAIgAAAGRycy9kb3ducmV2LnhtbFBLAQIUABQAAAAIAIdO4kD01KPwpAEAAEoD&#10;AAAOAAAAAAAAAAEAIAAAACgBAABkcnMvZTJvRG9jLnhtbFBLBQYAAAAABgAGAFkBAAA+BQAAAAA=&#10;">
                <v:fill on="t" focussize="0,0"/>
                <v:stroke on="f"/>
                <v:imagedata o:title=""/>
                <o:lock v:ext="edit" aspectratio="f"/>
                <v:textbox inset="0mm,0mm,0mm,0mm">
                  <w:txbxContent>
                    <w:p>
                      <w:pPr>
                        <w:pStyle w:val="58"/>
                        <w:spacing w:line="0" w:lineRule="atLeast"/>
                        <w:jc w:val="distribute"/>
                        <w:rPr>
                          <w:spacing w:val="-20"/>
                        </w:rPr>
                      </w:pPr>
                      <w:r>
                        <w:rPr>
                          <w:rFonts w:hint="eastAsia"/>
                          <w:spacing w:val="-20"/>
                        </w:rPr>
                        <w:t>国家市场监督管理总局</w:t>
                      </w:r>
                    </w:p>
                    <w:p>
                      <w:pPr>
                        <w:pStyle w:val="58"/>
                        <w:spacing w:line="0" w:lineRule="atLeast"/>
                        <w:jc w:val="distribute"/>
                      </w:pPr>
                      <w:r>
                        <w:rPr>
                          <w:rFonts w:hint="eastAsia"/>
                        </w:rPr>
                        <w:t>国家标准化管理委员会</w:t>
                      </w:r>
                    </w:p>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8169910</wp:posOffset>
                </wp:positionV>
                <wp:extent cx="2019300" cy="312420"/>
                <wp:effectExtent l="0" t="0" r="7620" b="7620"/>
                <wp:wrapNone/>
                <wp:docPr id="10"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88"/>
                            </w:pP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43.3pt;height:24.6pt;width:159pt;mso-position-horizontal-relative:margin;mso-position-vertical-relative:margin;z-index:251658240;mso-width-relative:page;mso-height-relative:page;" fillcolor="#FFFFFF" filled="t" stroked="f" coordsize="21600,21600" o:gfxdata="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i5K/vZ&#10;AAAADQEAAA8AAAAAAAAAAQAgAAAAIgAAAGRycy9kb3ducmV2LnhtbFBLAQIUABQAAAAIAIdO4kBa&#10;6bO8rQEAAFkDAAAOAAAAAAAAAAEAIAAAACgBAABkcnMvZTJvRG9jLnhtbFBLBQYAAAAABgAGAFkB&#10;AABHBQAAAAA=&#10;">
                <v:fill on="t" focussize="0,0"/>
                <v:stroke on="f"/>
                <v:imagedata o:title=""/>
                <o:lock v:ext="edit" aspectratio="f"/>
                <v:textbox inset="0mm,0mm,0mm,0mm">
                  <w:txbxContent>
                    <w:p>
                      <w:pPr>
                        <w:pStyle w:val="88"/>
                      </w:pPr>
                      <w:r>
                        <w:rPr>
                          <w:rFonts w:hint="eastAsia"/>
                        </w:rPr>
                        <w:t>××××-××-××实施</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8220710</wp:posOffset>
                </wp:positionV>
                <wp:extent cx="2019300" cy="312420"/>
                <wp:effectExtent l="0" t="0" r="7620" b="7620"/>
                <wp:wrapNone/>
                <wp:docPr id="8"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9"/>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47.3pt;height:24.6pt;width:159pt;mso-position-horizontal-relative:margin;mso-position-vertical-relative:margin;z-index:251657216;mso-width-relative:page;mso-height-relative:page;" fillcolor="#FFFFFF" filled="t" stroked="f" coordsize="21600,21600" o:gfxdata="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zZe9gA&#10;AAAKAQAADwAAAAAAAAABACAAAAAiAAAAZHJzL2Rvd25yZXYueG1sUEsBAhQAFAAAAAgAh07iQMuQ&#10;3a2tAQAAWAMAAA4AAAAAAAAAAQAgAAAAJwEAAGRycy9lMm9Eb2MueG1sUEsFBgAAAAAGAAYAWQEA&#10;AEYFAAAAAA==&#10;">
                <v:fill on="t" focussize="0,0"/>
                <v:stroke on="f"/>
                <v:imagedata o:title=""/>
                <o:lock v:ext="edit" aspectratio="f"/>
                <v:textbox inset="0mm,0mm,0mm,0mm">
                  <w:txbxContent>
                    <w:p>
                      <w:pPr>
                        <w:pStyle w:val="59"/>
                      </w:pPr>
                      <w:r>
                        <w:rPr>
                          <w:rFonts w:hint="eastAsia"/>
                        </w:rPr>
                        <w:t>××××-××-××发布</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3635375</wp:posOffset>
                </wp:positionV>
                <wp:extent cx="5969000" cy="4094480"/>
                <wp:effectExtent l="0" t="0" r="5080" b="5080"/>
                <wp:wrapNone/>
                <wp:docPr id="7" name="fmFrame4"/>
                <wp:cNvGraphicFramePr/>
                <a:graphic xmlns:a="http://schemas.openxmlformats.org/drawingml/2006/main">
                  <a:graphicData uri="http://schemas.microsoft.com/office/word/2010/wordprocessingShape">
                    <wps:wsp>
                      <wps:cNvSpPr txBox="1"/>
                      <wps:spPr>
                        <a:xfrm>
                          <a:off x="0" y="0"/>
                          <a:ext cx="5969000" cy="4094480"/>
                        </a:xfrm>
                        <a:prstGeom prst="rect">
                          <a:avLst/>
                        </a:prstGeom>
                        <a:solidFill>
                          <a:srgbClr val="FFFFFF"/>
                        </a:solidFill>
                        <a:ln>
                          <a:noFill/>
                        </a:ln>
                      </wps:spPr>
                      <wps:txbx>
                        <w:txbxContent>
                          <w:p>
                            <w:pPr>
                              <w:pStyle w:val="63"/>
                            </w:pPr>
                            <w:r>
                              <w:rPr>
                                <w:rFonts w:hint="eastAsia"/>
                              </w:rPr>
                              <w:t>贵金属电触点材料接触电阻的测量方法</w:t>
                            </w:r>
                            <w:r>
                              <w:rPr>
                                <w:rFonts w:hint="eastAsia"/>
                              </w:rPr>
                              <w:br w:type="textWrapping"/>
                            </w:r>
                          </w:p>
                          <w:p>
                            <w:pPr>
                              <w:pStyle w:val="66"/>
                            </w:pPr>
                            <w:r>
                              <w:rPr>
                                <w:rFonts w:hint="eastAsia"/>
                              </w:rPr>
                              <w:t xml:space="preserve">Testing method for contact resistance of precious metals electrical contact materials </w:t>
                            </w:r>
                          </w:p>
                          <w:p>
                            <w:pPr>
                              <w:pStyle w:val="67"/>
                            </w:pPr>
                          </w:p>
                          <w:p>
                            <w:pPr>
                              <w:jc w:val="center"/>
                              <w:rPr>
                                <w:rFonts w:ascii="宋体"/>
                                <w:sz w:val="36"/>
                              </w:rPr>
                            </w:pPr>
                            <w:r>
                              <w:rPr>
                                <w:rFonts w:ascii="宋体"/>
                                <w:sz w:val="36"/>
                              </w:rPr>
                              <w:t>(</w:t>
                            </w:r>
                            <w:r>
                              <w:rPr>
                                <w:rFonts w:hint="eastAsia" w:ascii="宋体"/>
                                <w:sz w:val="36"/>
                              </w:rPr>
                              <w:t>预审稿</w:t>
                            </w:r>
                            <w:r>
                              <w:rPr>
                                <w:rFonts w:ascii="宋体"/>
                                <w:sz w:val="36"/>
                              </w:rPr>
                              <w:t>)</w:t>
                            </w:r>
                          </w:p>
                        </w:txbxContent>
                      </wps:txbx>
                      <wps:bodyPr wrap="square" lIns="0" tIns="0" rIns="0" bIns="0" upright="1"/>
                    </wps:wsp>
                  </a:graphicData>
                </a:graphic>
              </wp:anchor>
            </w:drawing>
          </mc:Choice>
          <mc:Fallback>
            <w:pict>
              <v:shape id="fmFrame4" o:spid="_x0000_s1026" o:spt="202" type="#_x0000_t202" style="position:absolute;left:0pt;margin-left:0pt;margin-top:286.25pt;height:322.4pt;width:470pt;mso-position-horizontal-relative:margin;mso-position-vertical-relative:margin;z-index:251656192;mso-width-relative:page;mso-height-relative:page;" fillcolor="#FFFFFF" filled="t" stroked="f" coordsize="21600,21600" o:gfxdata="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9v0J&#10;2AAAAAkBAAAPAAAAAAAAAAEAIAAAACIAAABkcnMvZG93bnJldi54bWxQSwECFAAUAAAACACHTuJA&#10;mD/s6q8BAABZAwAADgAAAAAAAAABACAAAAAnAQAAZHJzL2Uyb0RvYy54bWxQSwUGAAAAAAYABgBZ&#10;AQAASAUAAAAA&#10;">
                <v:fill on="t" focussize="0,0"/>
                <v:stroke on="f"/>
                <v:imagedata o:title=""/>
                <o:lock v:ext="edit" aspectratio="f"/>
                <v:textbox inset="0mm,0mm,0mm,0mm">
                  <w:txbxContent>
                    <w:p>
                      <w:pPr>
                        <w:pStyle w:val="63"/>
                      </w:pPr>
                      <w:r>
                        <w:rPr>
                          <w:rFonts w:hint="eastAsia"/>
                        </w:rPr>
                        <w:t>贵金属电触点材料接触电阻的测量方法</w:t>
                      </w:r>
                      <w:r>
                        <w:rPr>
                          <w:rFonts w:hint="eastAsia"/>
                        </w:rPr>
                        <w:br w:type="textWrapping"/>
                      </w:r>
                    </w:p>
                    <w:p>
                      <w:pPr>
                        <w:pStyle w:val="66"/>
                      </w:pPr>
                      <w:r>
                        <w:rPr>
                          <w:rFonts w:hint="eastAsia"/>
                        </w:rPr>
                        <w:t xml:space="preserve">Testing method for contact resistance of precious metals electrical contact materials </w:t>
                      </w:r>
                    </w:p>
                    <w:p>
                      <w:pPr>
                        <w:pStyle w:val="67"/>
                      </w:pPr>
                    </w:p>
                    <w:p>
                      <w:pPr>
                        <w:jc w:val="center"/>
                        <w:rPr>
                          <w:rFonts w:ascii="宋体"/>
                          <w:sz w:val="36"/>
                        </w:rPr>
                      </w:pPr>
                      <w:r>
                        <w:rPr>
                          <w:rFonts w:ascii="宋体"/>
                          <w:sz w:val="36"/>
                        </w:rPr>
                        <w:t>(</w:t>
                      </w:r>
                      <w:r>
                        <w:rPr>
                          <w:rFonts w:hint="eastAsia" w:ascii="宋体"/>
                          <w:sz w:val="36"/>
                        </w:rPr>
                        <w:t>预审稿</w:t>
                      </w:r>
                      <w:r>
                        <w:rPr>
                          <w:rFonts w:ascii="宋体"/>
                          <w:sz w:val="36"/>
                        </w:rPr>
                        <w:t>)</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1401445</wp:posOffset>
                </wp:positionV>
                <wp:extent cx="5802630" cy="860425"/>
                <wp:effectExtent l="0" t="0" r="3810" b="8255"/>
                <wp:wrapNone/>
                <wp:docPr id="6"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1"/>
                              <w:rPr>
                                <w:szCs w:val="28"/>
                              </w:rPr>
                            </w:pPr>
                            <w:r>
                              <w:rPr>
                                <w:szCs w:val="28"/>
                              </w:rPr>
                              <w:t xml:space="preserve">GB/T </w:t>
                            </w:r>
                            <w:r>
                              <w:rPr>
                                <w:rFonts w:hint="eastAsia"/>
                                <w:szCs w:val="28"/>
                              </w:rPr>
                              <w:t>15078</w:t>
                            </w:r>
                            <w:r>
                              <w:rPr>
                                <w:szCs w:val="28"/>
                              </w:rPr>
                              <w:t>—</w:t>
                            </w:r>
                            <w:r>
                              <w:rPr>
                                <w:rFonts w:hint="eastAsia"/>
                                <w:szCs w:val="28"/>
                              </w:rPr>
                              <w:t>202</w:t>
                            </w:r>
                            <w:r>
                              <w:rPr>
                                <w:rFonts w:hint="eastAsia"/>
                              </w:rPr>
                              <w:t>×</w:t>
                            </w:r>
                          </w:p>
                          <w:p>
                            <w:pPr>
                              <w:pStyle w:val="62"/>
                              <w:rPr>
                                <w:rFonts w:ascii="Times New Roman"/>
                                <w:sz w:val="28"/>
                                <w:szCs w:val="28"/>
                              </w:rPr>
                            </w:pPr>
                            <w:r>
                              <w:rPr>
                                <w:rFonts w:ascii="Times New Roman"/>
                                <w:sz w:val="28"/>
                                <w:szCs w:val="28"/>
                              </w:rPr>
                              <w:t>代替GB/T 1507</w:t>
                            </w:r>
                            <w:r>
                              <w:rPr>
                                <w:rFonts w:hint="eastAsia" w:ascii="Times New Roman"/>
                                <w:sz w:val="28"/>
                                <w:szCs w:val="28"/>
                              </w:rPr>
                              <w:t>8</w:t>
                            </w:r>
                            <w:r>
                              <w:rPr>
                                <w:sz w:val="28"/>
                                <w:szCs w:val="28"/>
                              </w:rPr>
                              <w:t>—</w:t>
                            </w:r>
                            <w:r>
                              <w:rPr>
                                <w:rFonts w:hint="eastAsia" w:ascii="Times New Roman"/>
                                <w:sz w:val="28"/>
                                <w:szCs w:val="28"/>
                              </w:rPr>
                              <w:t>2008</w:t>
                            </w:r>
                          </w:p>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5516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AaT72AAA&#10;AAgBAAAPAAAAAAAAAAEAIAAAACIAAABkcnMvZG93bnJldi54bWxQSwECFAAUAAAACACHTuJAPwrg&#10;q6wBAABYAwAADgAAAAAAAAABACAAAAAnAQAAZHJzL2Uyb0RvYy54bWxQSwUGAAAAAAYABgBZAQAA&#10;RQUAAAAA&#10;">
                <v:fill on="t" focussize="0,0"/>
                <v:stroke on="f"/>
                <v:imagedata o:title=""/>
                <o:lock v:ext="edit" aspectratio="f"/>
                <v:textbox inset="0mm,0mm,0mm,0mm">
                  <w:txbxContent>
                    <w:p>
                      <w:pPr>
                        <w:pStyle w:val="61"/>
                        <w:rPr>
                          <w:szCs w:val="28"/>
                        </w:rPr>
                      </w:pPr>
                      <w:r>
                        <w:rPr>
                          <w:szCs w:val="28"/>
                        </w:rPr>
                        <w:t xml:space="preserve">GB/T </w:t>
                      </w:r>
                      <w:r>
                        <w:rPr>
                          <w:rFonts w:hint="eastAsia"/>
                          <w:szCs w:val="28"/>
                        </w:rPr>
                        <w:t>15078</w:t>
                      </w:r>
                      <w:r>
                        <w:rPr>
                          <w:szCs w:val="28"/>
                        </w:rPr>
                        <w:t>—</w:t>
                      </w:r>
                      <w:r>
                        <w:rPr>
                          <w:rFonts w:hint="eastAsia"/>
                          <w:szCs w:val="28"/>
                        </w:rPr>
                        <w:t>202</w:t>
                      </w:r>
                      <w:r>
                        <w:rPr>
                          <w:rFonts w:hint="eastAsia"/>
                        </w:rPr>
                        <w:t>×</w:t>
                      </w:r>
                    </w:p>
                    <w:p>
                      <w:pPr>
                        <w:pStyle w:val="62"/>
                        <w:rPr>
                          <w:rFonts w:ascii="Times New Roman"/>
                          <w:sz w:val="28"/>
                          <w:szCs w:val="28"/>
                        </w:rPr>
                      </w:pPr>
                      <w:r>
                        <w:rPr>
                          <w:rFonts w:ascii="Times New Roman"/>
                          <w:sz w:val="28"/>
                          <w:szCs w:val="28"/>
                        </w:rPr>
                        <w:t>代替GB/T 1507</w:t>
                      </w:r>
                      <w:r>
                        <w:rPr>
                          <w:rFonts w:hint="eastAsia" w:ascii="Times New Roman"/>
                          <w:sz w:val="28"/>
                          <w:szCs w:val="28"/>
                        </w:rPr>
                        <w:t>8</w:t>
                      </w:r>
                      <w:r>
                        <w:rPr>
                          <w:sz w:val="28"/>
                          <w:szCs w:val="28"/>
                        </w:rPr>
                        <w:t>—</w:t>
                      </w:r>
                      <w:r>
                        <w:rPr>
                          <w:rFonts w:hint="eastAsia" w:ascii="Times New Roman"/>
                          <w:sz w:val="28"/>
                          <w:szCs w:val="28"/>
                        </w:rPr>
                        <w:t>2008</w:t>
                      </w:r>
                    </w:p>
                    <w:p/>
                  </w:txbxContent>
                </v:textbox>
                <w10:anchorlock/>
              </v:shape>
            </w:pict>
          </mc:Fallback>
        </mc:AlternateContent>
      </w:r>
      <w:r>
        <w:drawing>
          <wp:anchor distT="0" distB="0" distL="114300" distR="114300" simplePos="0" relativeHeight="251654144"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7" cstate="print"/>
                    <a:srcRect/>
                    <a:stretch>
                      <a:fillRect/>
                    </a:stretch>
                  </pic:blipFill>
                  <pic:spPr>
                    <a:xfrm>
                      <a:off x="0" y="0"/>
                      <a:ext cx="1403350" cy="72009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1010920</wp:posOffset>
                </wp:positionV>
                <wp:extent cx="6120130" cy="391160"/>
                <wp:effectExtent l="0" t="0" r="6350" b="5080"/>
                <wp:wrapNone/>
                <wp:docPr id="5"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44"/>
                            </w:pPr>
                            <w:r>
                              <w:rPr>
                                <w:rFonts w:hint="eastAsia"/>
                              </w:rPr>
                              <w:t>中华人民共和国国家标准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3120;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DkcF1wAA&#10;AAgBAAAPAAAAAAAAAAEAIAAAACIAAABkcnMvZG93bnJldi54bWxQSwECFAAUAAAACACHTuJACa+F&#10;h60BAABYAwAADgAAAAAAAAABACAAAAAmAQAAZHJzL2Uyb0RvYy54bWxQSwUGAAAAAAYABgBZAQAA&#10;RQUAAAAA&#10;">
                <v:fill on="t" focussize="0,0"/>
                <v:stroke on="f"/>
                <v:imagedata o:title=""/>
                <o:lock v:ext="edit" aspectratio="f"/>
                <v:textbox inset="0mm,0mm,0mm,0mm">
                  <w:txbxContent>
                    <w:p>
                      <w:pPr>
                        <w:pStyle w:val="44"/>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0</wp:posOffset>
                </wp:positionV>
                <wp:extent cx="2540000" cy="657860"/>
                <wp:effectExtent l="0" t="0" r="5080" b="12700"/>
                <wp:wrapNone/>
                <wp:docPr id="3"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95"/>
                            </w:pPr>
                            <w:r>
                              <w:t xml:space="preserve">ICS </w:t>
                            </w:r>
                            <w:r>
                              <w:rPr>
                                <w:rFonts w:hint="eastAsia"/>
                              </w:rPr>
                              <w:t>77.120.99</w:t>
                            </w:r>
                          </w:p>
                          <w:p>
                            <w:pPr>
                              <w:pStyle w:val="95"/>
                            </w:pPr>
                            <w:r>
                              <w:rPr>
                                <w:rFonts w:hint="eastAsia"/>
                              </w:rPr>
                              <w:t>H 15</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209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Xsy+DTAAAABQEA&#10;AA8AAAAAAAAAAQAgAAAAIgAAAGRycy9kb3ducmV2LnhtbFBLAQIUABQAAAAIAIdO4kCMAbyorQEA&#10;AFgDAAAOAAAAAAAAAAEAIAAAACIBAABkcnMvZTJvRG9jLnhtbFBLBQYAAAAABgAGAFkBAABBBQAA&#10;AAA=&#10;">
                <v:fill on="t" focussize="0,0"/>
                <v:stroke on="f"/>
                <v:imagedata o:title=""/>
                <o:lock v:ext="edit" aspectratio="f"/>
                <v:textbox inset="0mm,0mm,0mm,0mm">
                  <w:txbxContent>
                    <w:p>
                      <w:pPr>
                        <w:pStyle w:val="95"/>
                      </w:pPr>
                      <w:r>
                        <w:t xml:space="preserve">ICS </w:t>
                      </w:r>
                      <w:r>
                        <w:rPr>
                          <w:rFonts w:hint="eastAsia"/>
                        </w:rPr>
                        <w:t>77.120.99</w:t>
                      </w:r>
                    </w:p>
                    <w:p>
                      <w:pPr>
                        <w:pStyle w:val="95"/>
                      </w:pPr>
                      <w:r>
                        <w:rPr>
                          <w:rFonts w:hint="eastAsia"/>
                        </w:rPr>
                        <w:t>H 15</w:t>
                      </w:r>
                    </w:p>
                  </w:txbxContent>
                </v:textbox>
                <w10:anchorlock/>
              </v:shape>
            </w:pict>
          </mc:Fallback>
        </mc:AlternateContent>
      </w:r>
    </w:p>
    <w:bookmarkEnd w:id="0"/>
    <w:p>
      <w:pPr>
        <w:pStyle w:val="50"/>
      </w:pPr>
      <w:bookmarkStart w:id="1" w:name="SectionMark2"/>
      <w:r>
        <w:rPr>
          <w:rFonts w:hint="eastAsia"/>
        </w:rPr>
        <w:t>前    言</w:t>
      </w:r>
    </w:p>
    <w:p>
      <w:pPr>
        <w:ind w:firstLine="420"/>
      </w:pPr>
      <w:r>
        <w:t>本</w:t>
      </w:r>
      <w:r>
        <w:rPr>
          <w:rFonts w:hint="eastAsia"/>
        </w:rPr>
        <w:t>标准按照</w:t>
      </w:r>
      <w:r>
        <w:t xml:space="preserve">GB/T </w:t>
      </w:r>
      <w:r>
        <w:rPr>
          <w:rFonts w:hint="eastAsia"/>
        </w:rPr>
        <w:t>1.1</w:t>
      </w:r>
      <w:r>
        <w:t>-</w:t>
      </w:r>
      <w:r>
        <w:rPr>
          <w:rFonts w:hint="eastAsia"/>
        </w:rPr>
        <w:t>2009给出的规则起草。</w:t>
      </w:r>
    </w:p>
    <w:p>
      <w:pPr>
        <w:ind w:firstLine="420"/>
      </w:pPr>
      <w:r>
        <w:t>本</w:t>
      </w:r>
      <w:r>
        <w:rPr>
          <w:rFonts w:hint="eastAsia"/>
        </w:rPr>
        <w:t>标准代替</w:t>
      </w:r>
      <w:r>
        <w:t xml:space="preserve">GB/T </w:t>
      </w:r>
      <w:r>
        <w:rPr>
          <w:rFonts w:hint="eastAsia"/>
        </w:rPr>
        <w:t>15078</w:t>
      </w:r>
      <w:r>
        <w:t>-</w:t>
      </w:r>
      <w:r>
        <w:rPr>
          <w:rFonts w:hint="eastAsia"/>
        </w:rPr>
        <w:t>2008《贵金属电触点材料接触电阻的测量方法》。与</w:t>
      </w:r>
      <w:r>
        <w:t xml:space="preserve">GB/T </w:t>
      </w:r>
      <w:r>
        <w:rPr>
          <w:rFonts w:hint="eastAsia"/>
        </w:rPr>
        <w:t>15078</w:t>
      </w:r>
      <w:r>
        <w:t>-</w:t>
      </w:r>
      <w:r>
        <w:rPr>
          <w:rFonts w:hint="eastAsia"/>
        </w:rPr>
        <w:t>2008相比，</w:t>
      </w:r>
      <w:r>
        <w:rPr>
          <w:rFonts w:hint="eastAsia" w:ascii="宋体" w:hAnsi="宋体"/>
          <w:szCs w:val="21"/>
        </w:rPr>
        <w:t>除编辑性修改外主要技术变化如下：</w:t>
      </w:r>
    </w:p>
    <w:p>
      <w:pPr>
        <w:ind w:left="420" w:hanging="420"/>
      </w:pPr>
      <w:r>
        <w:t>――</w:t>
      </w:r>
      <w:r>
        <w:rPr>
          <w:rFonts w:hint="eastAsia"/>
        </w:rPr>
        <w:t>增加了对试样和探头的要求、对试样表面清洁程度的具体观察手段（ 见6.4，2008年版6.4）；</w:t>
      </w:r>
    </w:p>
    <w:p>
      <w:pPr>
        <w:ind w:left="420" w:hanging="420"/>
      </w:pPr>
      <w:r>
        <w:t>――</w:t>
      </w:r>
      <w:r>
        <w:rPr>
          <w:rFonts w:hint="eastAsia"/>
          <w:color w:val="FF0000"/>
        </w:rPr>
        <w:t>在</w:t>
      </w:r>
      <w:r>
        <w:rPr>
          <w:rFonts w:hint="eastAsia"/>
        </w:rPr>
        <w:t>安装环境中增加了“</w:t>
      </w:r>
      <w:r>
        <w:rPr>
          <w:rFonts w:hint="eastAsia"/>
          <w:color w:val="FF0000"/>
        </w:rPr>
        <w:t>无明显气流流动”，</w:t>
      </w:r>
      <w:r>
        <w:rPr>
          <w:rFonts w:hint="eastAsia"/>
        </w:rPr>
        <w:t>从而消除气流流动导致的接触位置处由于温度下降导致的测量数值的波动和偏差（ 见7.1.1，2008年版7.1.1）。</w:t>
      </w:r>
    </w:p>
    <w:p>
      <w:pPr>
        <w:ind w:left="420" w:hanging="420"/>
      </w:pPr>
      <w:r>
        <w:t>――</w:t>
      </w:r>
      <w:r>
        <w:rPr>
          <w:rFonts w:hint="eastAsia"/>
        </w:rPr>
        <w:t>在7.4.1 “</w:t>
      </w:r>
      <w:r>
        <w:rPr>
          <w:rFonts w:hint="eastAsia"/>
          <w:color w:val="FF0000"/>
          <w:szCs w:val="21"/>
        </w:rPr>
        <w:t>将</w:t>
      </w:r>
      <w:r>
        <w:rPr>
          <w:rFonts w:hint="eastAsia"/>
          <w:color w:val="FF0000"/>
        </w:rPr>
        <w:t>K</w:t>
      </w:r>
      <w:r>
        <w:rPr>
          <w:rFonts w:hint="eastAsia"/>
          <w:color w:val="FF0000"/>
          <w:szCs w:val="21"/>
          <w:vertAlign w:val="subscript"/>
        </w:rPr>
        <w:t>3</w:t>
      </w:r>
      <w:r>
        <w:rPr>
          <w:rFonts w:hint="eastAsia"/>
          <w:color w:val="FF0000"/>
          <w:szCs w:val="21"/>
        </w:rPr>
        <w:t>置于标准电阻选择位置后间隔10s，再”</w:t>
      </w:r>
      <w:r>
        <w:rPr>
          <w:rFonts w:hint="eastAsia"/>
        </w:rPr>
        <w:t>升起探头，从而保证不出现分断电弧出现损坏接触面，导致接触电阻测量的材料表面条件变化，导致测量值不准确（ 见7.4.1，2008年版7.4.1）；</w:t>
      </w:r>
    </w:p>
    <w:p>
      <w:pPr>
        <w:ind w:left="420" w:hanging="420"/>
      </w:pPr>
      <w:r>
        <w:t>――</w:t>
      </w:r>
      <w:r>
        <w:rPr>
          <w:rFonts w:hint="eastAsia"/>
        </w:rPr>
        <w:t>在8.1 中修改了电阻</w:t>
      </w:r>
      <w:r>
        <w:t>R</w:t>
      </w:r>
      <w:r>
        <w:rPr>
          <w:rFonts w:hint="eastAsia"/>
        </w:rPr>
        <w:t>n</w:t>
      </w:r>
      <w:r>
        <w:rPr>
          <w:rFonts w:hint="eastAsia" w:hAnsi="宋体"/>
        </w:rPr>
        <w:t>，</w:t>
      </w:r>
      <w:r>
        <w:t>R</w:t>
      </w:r>
      <w:r>
        <w:rPr>
          <w:rFonts w:hint="eastAsia"/>
        </w:rPr>
        <w:t>c</w:t>
      </w:r>
      <w:r>
        <w:rPr>
          <w:rFonts w:hint="eastAsia" w:hAnsi="宋体"/>
        </w:rPr>
        <w:t>，</w:t>
      </w:r>
      <w:r>
        <w:t>R</w:t>
      </w:r>
      <w:r>
        <w:rPr>
          <w:sz w:val="28"/>
          <w:szCs w:val="28"/>
          <w:vertAlign w:val="subscript"/>
        </w:rPr>
        <w:t>ci</w:t>
      </w:r>
      <w:r>
        <w:rPr>
          <w:rFonts w:hint="eastAsia" w:hAnsi="宋体"/>
        </w:rPr>
        <w:t>的单位为“</w:t>
      </w:r>
      <w:r>
        <w:rPr>
          <w:rFonts w:hint="eastAsia" w:hAnsi="宋体"/>
          <w:color w:val="FF0000"/>
        </w:rPr>
        <w:t>欧（</w:t>
      </w:r>
      <w:r>
        <w:rPr>
          <w:color w:val="FF0000"/>
        </w:rPr>
        <w:t>Ω</w:t>
      </w:r>
      <w:r>
        <w:rPr>
          <w:rFonts w:hint="eastAsia"/>
          <w:color w:val="FF0000"/>
        </w:rPr>
        <w:t>）”，纠正了2008</w:t>
      </w:r>
      <w:r>
        <w:rPr>
          <w:rFonts w:hint="eastAsia"/>
          <w:color w:val="FF0000"/>
          <w:szCs w:val="21"/>
        </w:rPr>
        <w:t>版</w:t>
      </w:r>
      <w:r>
        <w:rPr>
          <w:rFonts w:hint="eastAsia"/>
          <w:color w:val="FF0000"/>
        </w:rPr>
        <w:t>中电流、电压计算得到的电阻的单位小了3个数量级的问题，使得计算结果正确无误</w:t>
      </w:r>
      <w:r>
        <w:rPr>
          <w:rFonts w:hint="eastAsia"/>
        </w:rPr>
        <w:t>（ 见8.1，2008年版8.1）；</w:t>
      </w:r>
    </w:p>
    <w:p>
      <w:pPr>
        <w:ind w:left="420" w:hanging="420"/>
      </w:pPr>
      <w:r>
        <w:t>――</w:t>
      </w:r>
      <w:r>
        <w:rPr>
          <w:rFonts w:hint="eastAsia"/>
        </w:rPr>
        <w:t>在8.3误差中加入了“</w:t>
      </w:r>
      <w:r>
        <w:rPr>
          <w:rFonts w:hint="eastAsia"/>
          <w:color w:val="FF0000"/>
          <w:szCs w:val="21"/>
        </w:rPr>
        <w:t>随着测量电流、测量压力的变大，接触电阻均会减小且与接触时间的增长表现为先快速减小，而后逐渐稳定的衰减过程，基于该特征可以选择适当的接触压力、测试电流和测试时间条件，降低这些主要因素对接触电阻测量的影响。”主要给出了2008版中没有考虑接触电阻与接触压力的问题的解决方法，以及接触压力的选择方法</w:t>
      </w:r>
      <w:r>
        <w:rPr>
          <w:rFonts w:hint="eastAsia"/>
        </w:rPr>
        <w:t>（ 见8.3，2008年版8.3）。</w:t>
      </w:r>
    </w:p>
    <w:p>
      <w:pPr>
        <w:ind w:left="420" w:hanging="420"/>
        <w:rPr>
          <w:color w:val="FF0000"/>
          <w:szCs w:val="21"/>
        </w:rPr>
      </w:pPr>
    </w:p>
    <w:p>
      <w:pPr>
        <w:ind w:firstLine="420"/>
      </w:pPr>
      <w:r>
        <w:t>本</w:t>
      </w:r>
      <w:r>
        <w:rPr>
          <w:rFonts w:hint="eastAsia"/>
        </w:rPr>
        <w:t>标准</w:t>
      </w:r>
      <w:r>
        <w:t>由中国有色金属工业协会提出。</w:t>
      </w:r>
    </w:p>
    <w:p>
      <w:pPr>
        <w:pStyle w:val="52"/>
        <w:ind w:firstLine="420"/>
        <w:rPr>
          <w:rFonts w:ascii="Times New Roman"/>
        </w:rPr>
      </w:pPr>
      <w:r>
        <w:rPr>
          <w:rFonts w:ascii="Times New Roman"/>
        </w:rPr>
        <w:t>本</w:t>
      </w:r>
      <w:r>
        <w:rPr>
          <w:rFonts w:hint="eastAsia"/>
        </w:rPr>
        <w:t>标准</w:t>
      </w:r>
      <w:r>
        <w:rPr>
          <w:rFonts w:ascii="Times New Roman"/>
        </w:rPr>
        <w:t>由全国有色金属标准化技术委员会</w:t>
      </w:r>
      <w:r>
        <w:rPr>
          <w:rFonts w:hint="eastAsia" w:ascii="Times New Roman"/>
        </w:rPr>
        <w:t>（SAC）</w:t>
      </w:r>
      <w:r>
        <w:rPr>
          <w:rFonts w:ascii="Times New Roman"/>
        </w:rPr>
        <w:t>归口。</w:t>
      </w:r>
    </w:p>
    <w:p>
      <w:pPr>
        <w:pStyle w:val="52"/>
        <w:ind w:firstLine="420"/>
        <w:rPr>
          <w:rFonts w:ascii="Times New Roman"/>
        </w:rPr>
      </w:pPr>
      <w:r>
        <w:rPr>
          <w:rFonts w:ascii="Times New Roman"/>
        </w:rPr>
        <w:t>本</w:t>
      </w:r>
      <w:r>
        <w:rPr>
          <w:rFonts w:hint="eastAsia"/>
        </w:rPr>
        <w:t>标准</w:t>
      </w:r>
      <w:r>
        <w:rPr>
          <w:rFonts w:ascii="Times New Roman"/>
        </w:rPr>
        <w:t>由贵研铂业股份有限公司负责起草。</w:t>
      </w:r>
    </w:p>
    <w:p>
      <w:pPr>
        <w:pStyle w:val="52"/>
        <w:ind w:firstLine="420"/>
        <w:rPr>
          <w:rFonts w:ascii="Times New Roman"/>
        </w:rPr>
      </w:pPr>
      <w:r>
        <w:rPr>
          <w:rFonts w:ascii="Times New Roman"/>
        </w:rPr>
        <w:t>本</w:t>
      </w:r>
      <w:r>
        <w:rPr>
          <w:rFonts w:hint="eastAsia"/>
        </w:rPr>
        <w:t>标准</w:t>
      </w:r>
      <w:r>
        <w:rPr>
          <w:rFonts w:ascii="Times New Roman"/>
        </w:rPr>
        <w:t>由</w:t>
      </w:r>
      <w:r>
        <w:rPr>
          <w:rFonts w:hint="eastAsia" w:ascii="Times New Roman"/>
        </w:rPr>
        <w:t>哈尔滨工业大学、昆明贵研金峰科技有限公司、西北有色金属研究院、西安瑞鑫科金材料有限公司、贵研中希新材料科技有限公司、有色金属技术经济研究院</w:t>
      </w:r>
      <w:r>
        <w:rPr>
          <w:rFonts w:ascii="Times New Roman"/>
        </w:rPr>
        <w:t>参加起草。</w:t>
      </w:r>
    </w:p>
    <w:p>
      <w:pPr>
        <w:autoSpaceDE w:val="0"/>
        <w:autoSpaceDN w:val="0"/>
        <w:adjustRightInd w:val="0"/>
        <w:jc w:val="left"/>
        <w:rPr>
          <w:kern w:val="0"/>
          <w:szCs w:val="20"/>
        </w:rPr>
      </w:pPr>
      <w:r>
        <w:rPr>
          <w:kern w:val="0"/>
          <w:szCs w:val="20"/>
        </w:rPr>
        <w:t>本</w:t>
      </w:r>
      <w:r>
        <w:rPr>
          <w:rFonts w:hint="eastAsia"/>
          <w:kern w:val="0"/>
          <w:szCs w:val="20"/>
        </w:rPr>
        <w:t>标准</w:t>
      </w:r>
      <w:r>
        <w:rPr>
          <w:kern w:val="0"/>
          <w:szCs w:val="20"/>
        </w:rPr>
        <w:t>主要起草人：</w:t>
      </w:r>
      <w:r>
        <w:rPr>
          <w:rFonts w:hint="eastAsia"/>
          <w:kern w:val="0"/>
          <w:szCs w:val="20"/>
        </w:rPr>
        <w:t>陈松、任万滨、马骏、陈雯、郑晶、尹克江、谢明、王靖坤、朱武勋、向磊、吴庆伟。</w:t>
      </w:r>
    </w:p>
    <w:p>
      <w:pPr>
        <w:pStyle w:val="52"/>
        <w:ind w:firstLine="420"/>
        <w:rPr>
          <w:rFonts w:ascii="Times New Roman"/>
        </w:rPr>
      </w:pPr>
      <w:r>
        <w:rPr>
          <w:rFonts w:ascii="Times New Roman"/>
        </w:rPr>
        <w:t>本标准所代替标准的历次版本发布情况为：</w:t>
      </w:r>
    </w:p>
    <w:p>
      <w:pPr>
        <w:pStyle w:val="52"/>
        <w:ind w:firstLine="420"/>
        <w:rPr>
          <w:rFonts w:ascii="Times New Roman"/>
        </w:rPr>
      </w:pPr>
      <w:r>
        <w:rPr>
          <w:rFonts w:ascii="Times New Roman"/>
        </w:rPr>
        <w:t>――GB/T</w:t>
      </w:r>
      <w:r>
        <w:rPr>
          <w:rFonts w:hint="eastAsia" w:ascii="Times New Roman"/>
        </w:rPr>
        <w:t>15078</w:t>
      </w:r>
      <w:r>
        <w:rPr>
          <w:rFonts w:ascii="Times New Roman"/>
        </w:rPr>
        <w:t>-1994</w:t>
      </w:r>
      <w:r>
        <w:rPr>
          <w:rFonts w:hint="eastAsia" w:ascii="Times New Roman"/>
        </w:rPr>
        <w:t>；</w:t>
      </w:r>
      <w:r>
        <w:rPr>
          <w:rFonts w:ascii="Times New Roman"/>
        </w:rPr>
        <w:t>GB/T</w:t>
      </w:r>
      <w:r>
        <w:rPr>
          <w:rFonts w:hint="eastAsia" w:ascii="Times New Roman"/>
        </w:rPr>
        <w:t>15078</w:t>
      </w:r>
      <w:r>
        <w:rPr>
          <w:rFonts w:ascii="Times New Roman"/>
        </w:rPr>
        <w:t>-</w:t>
      </w:r>
      <w:r>
        <w:rPr>
          <w:rFonts w:hint="eastAsia" w:ascii="Times New Roman"/>
        </w:rPr>
        <w:t>2008</w:t>
      </w:r>
    </w:p>
    <w:p>
      <w:pPr>
        <w:pStyle w:val="52"/>
        <w:ind w:firstLine="420"/>
        <w:rPr>
          <w:rFonts w:ascii="Times New Roman"/>
        </w:rPr>
      </w:pPr>
    </w:p>
    <w:p>
      <w:pPr>
        <w:pStyle w:val="52"/>
        <w:ind w:firstLine="420"/>
        <w:rPr>
          <w:rFonts w:ascii="Times New Roman"/>
        </w:rPr>
      </w:pPr>
    </w:p>
    <w:p>
      <w:pPr>
        <w:pStyle w:val="52"/>
        <w:ind w:firstLine="420"/>
        <w:rPr>
          <w:rFonts w:ascii="Times New Roman"/>
        </w:rPr>
        <w:sectPr>
          <w:headerReference r:id="rId9" w:type="default"/>
          <w:footerReference r:id="rId11" w:type="default"/>
          <w:headerReference r:id="rId10" w:type="even"/>
          <w:footerReference r:id="rId12" w:type="even"/>
          <w:pgSz w:w="11907" w:h="16839"/>
          <w:pgMar w:top="1418" w:right="1134" w:bottom="1134" w:left="1418" w:header="1418" w:footer="851" w:gutter="0"/>
          <w:pgNumType w:fmt="upperRoman" w:start="1"/>
          <w:cols w:space="425" w:num="1"/>
          <w:docGrid w:type="lines" w:linePitch="312" w:charSpace="0"/>
        </w:sectPr>
      </w:pPr>
    </w:p>
    <w:bookmarkEnd w:id="1"/>
    <w:p>
      <w:pPr>
        <w:pStyle w:val="82"/>
      </w:pPr>
      <w:bookmarkStart w:id="2" w:name="SectionMark4"/>
      <w:r>
        <w:rPr>
          <w:rFonts w:hint="eastAsia"/>
        </w:rPr>
        <w:t>贵金属电触点材料接触电阻的测量方法</w:t>
      </w:r>
    </w:p>
    <w:p>
      <w:pPr>
        <w:pStyle w:val="53"/>
        <w:spacing w:before="156" w:after="156"/>
      </w:pPr>
      <w:r>
        <w:rPr>
          <w:rFonts w:hint="eastAsia"/>
        </w:rPr>
        <w:t>范围</w:t>
      </w:r>
    </w:p>
    <w:p>
      <w:pPr>
        <w:ind w:firstLine="420" w:firstLineChars="200"/>
      </w:pPr>
      <w:r>
        <w:rPr>
          <w:rFonts w:hint="eastAsia"/>
        </w:rPr>
        <w:t>本标准规定了贵金属及其合金电触点材料（静态）接触电阻的测量方法。</w:t>
      </w:r>
    </w:p>
    <w:p>
      <w:pPr>
        <w:pStyle w:val="52"/>
        <w:ind w:firstLine="420"/>
      </w:pPr>
      <w:r>
        <w:rPr>
          <w:rFonts w:hint="eastAsia"/>
        </w:rPr>
        <w:t>本标准适用于贵金属及其合金电触点材料接触电阻的测量。其他金属及合金电触点材料也可参照使用。</w:t>
      </w:r>
    </w:p>
    <w:p>
      <w:pPr>
        <w:pStyle w:val="53"/>
        <w:spacing w:before="156" w:after="156"/>
      </w:pPr>
      <w:r>
        <w:rPr>
          <w:rFonts w:hint="eastAsia"/>
        </w:rPr>
        <w:t>规范性引用文件</w:t>
      </w:r>
    </w:p>
    <w:p>
      <w:pPr>
        <w:pStyle w:val="52"/>
        <w:ind w:firstLine="420"/>
      </w:pPr>
      <w:r>
        <w:rPr>
          <w:rFonts w:hint="eastAsia"/>
          <w:szCs w:val="21"/>
        </w:rPr>
        <w:t>下列</w:t>
      </w:r>
      <w:r>
        <w:rPr>
          <w:szCs w:val="21"/>
        </w:rPr>
        <w:t>文件</w:t>
      </w:r>
      <w:r>
        <w:rPr>
          <w:rFonts w:hint="eastAsia"/>
          <w:szCs w:val="21"/>
        </w:rPr>
        <w:t>对于本文件的应用是必不可少的</w:t>
      </w:r>
      <w:r>
        <w:rPr>
          <w:szCs w:val="21"/>
        </w:rPr>
        <w:t>。</w:t>
      </w:r>
      <w:r>
        <w:rPr>
          <w:rFonts w:hint="eastAsia"/>
          <w:szCs w:val="21"/>
        </w:rPr>
        <w:t>凡是</w:t>
      </w:r>
      <w:r>
        <w:rPr>
          <w:szCs w:val="21"/>
        </w:rPr>
        <w:t>注日期的引用文件，</w:t>
      </w:r>
      <w:r>
        <w:rPr>
          <w:rFonts w:hint="eastAsia"/>
          <w:szCs w:val="21"/>
        </w:rPr>
        <w:t>仅注日期的版本适用于本文件。</w:t>
      </w:r>
      <w:r>
        <w:rPr>
          <w:szCs w:val="21"/>
        </w:rPr>
        <w:t>凡是</w:t>
      </w:r>
      <w:r>
        <w:rPr>
          <w:rFonts w:hint="eastAsia"/>
          <w:szCs w:val="21"/>
        </w:rPr>
        <w:t>不注</w:t>
      </w:r>
      <w:r>
        <w:rPr>
          <w:szCs w:val="21"/>
        </w:rPr>
        <w:t>日期的引用文件</w:t>
      </w:r>
      <w:r>
        <w:rPr>
          <w:rFonts w:hint="eastAsia"/>
          <w:szCs w:val="21"/>
        </w:rPr>
        <w:t>，</w:t>
      </w:r>
      <w:r>
        <w:rPr>
          <w:szCs w:val="21"/>
        </w:rPr>
        <w:t>其最新版</w:t>
      </w:r>
      <w:r>
        <w:rPr>
          <w:rFonts w:hint="eastAsia"/>
          <w:szCs w:val="21"/>
        </w:rPr>
        <w:t>本（包括所有的修改单）适用</w:t>
      </w:r>
      <w:r>
        <w:rPr>
          <w:szCs w:val="21"/>
        </w:rPr>
        <w:t>于本</w:t>
      </w:r>
      <w:r>
        <w:rPr>
          <w:rFonts w:hint="eastAsia"/>
          <w:szCs w:val="21"/>
        </w:rPr>
        <w:t>文件</w:t>
      </w:r>
      <w:r>
        <w:rPr>
          <w:szCs w:val="21"/>
        </w:rPr>
        <w:t>。</w:t>
      </w:r>
    </w:p>
    <w:p>
      <w:pPr>
        <w:ind w:firstLine="420" w:firstLineChars="200"/>
      </w:pPr>
      <w:r>
        <w:rPr>
          <w:rFonts w:hint="eastAsia"/>
        </w:rPr>
        <w:t>GB/T 8170 数值修约规则</w:t>
      </w:r>
    </w:p>
    <w:p>
      <w:pPr>
        <w:pStyle w:val="53"/>
        <w:spacing w:before="156" w:after="156"/>
      </w:pPr>
      <w:r>
        <w:rPr>
          <w:rFonts w:hint="eastAsia"/>
        </w:rPr>
        <w:t>定义</w:t>
      </w:r>
    </w:p>
    <w:p>
      <w:pPr>
        <w:pStyle w:val="52"/>
        <w:ind w:firstLine="420"/>
      </w:pPr>
      <w:r>
        <w:rPr>
          <w:rFonts w:hint="eastAsia"/>
        </w:rPr>
        <w:t>本标准采用下列定义：</w:t>
      </w:r>
    </w:p>
    <w:p>
      <w:pPr>
        <w:pStyle w:val="52"/>
        <w:numPr>
          <w:ilvl w:val="1"/>
          <w:numId w:val="11"/>
        </w:numPr>
        <w:ind w:firstLineChars="0"/>
      </w:pPr>
    </w:p>
    <w:p>
      <w:pPr>
        <w:pStyle w:val="52"/>
        <w:ind w:left="480" w:firstLine="0" w:firstLineChars="0"/>
      </w:pPr>
      <w:r>
        <w:rPr>
          <w:rFonts w:hint="eastAsia"/>
        </w:rPr>
        <w:t xml:space="preserve">静态接触  </w:t>
      </w:r>
      <w:r>
        <w:rPr>
          <w:rFonts w:ascii="Times New Roman"/>
        </w:rPr>
        <w:t>static contact</w:t>
      </w:r>
    </w:p>
    <w:p>
      <w:pPr>
        <w:pStyle w:val="52"/>
        <w:ind w:firstLine="405" w:firstLineChars="193"/>
      </w:pPr>
      <w:r>
        <w:rPr>
          <w:rFonts w:hint="eastAsia" w:ascii="Times New Roman"/>
        </w:rPr>
        <w:t>触点相互静止接触、无连续性的离合动作。</w:t>
      </w:r>
    </w:p>
    <w:p>
      <w:pPr>
        <w:pStyle w:val="52"/>
        <w:numPr>
          <w:ilvl w:val="1"/>
          <w:numId w:val="11"/>
        </w:numPr>
        <w:ind w:firstLineChars="0"/>
        <w:rPr>
          <w:rFonts w:ascii="Times New Roman"/>
        </w:rPr>
      </w:pPr>
    </w:p>
    <w:p>
      <w:pPr>
        <w:pStyle w:val="52"/>
        <w:ind w:left="480" w:firstLine="0" w:firstLineChars="0"/>
        <w:rPr>
          <w:rFonts w:ascii="Times New Roman"/>
        </w:rPr>
      </w:pPr>
      <w:r>
        <w:rPr>
          <w:rFonts w:hint="eastAsia"/>
        </w:rPr>
        <w:t xml:space="preserve">收缩电阻  </w:t>
      </w:r>
      <w:r>
        <w:rPr>
          <w:rFonts w:ascii="Times New Roman"/>
        </w:rPr>
        <w:t>constriction resistance</w:t>
      </w:r>
    </w:p>
    <w:p>
      <w:pPr>
        <w:pStyle w:val="52"/>
        <w:ind w:firstLine="0" w:firstLineChars="0"/>
        <w:rPr>
          <w:rFonts w:ascii="Times New Roman"/>
        </w:rPr>
      </w:pPr>
      <w:r>
        <w:rPr>
          <w:rFonts w:hint="eastAsia" w:ascii="Times New Roman"/>
        </w:rPr>
        <w:t xml:space="preserve">    电流通过接触面时，因电流线急剧收缩而产生的电阻增量。</w:t>
      </w:r>
    </w:p>
    <w:p>
      <w:pPr>
        <w:pStyle w:val="52"/>
        <w:numPr>
          <w:ilvl w:val="1"/>
          <w:numId w:val="11"/>
        </w:numPr>
        <w:ind w:firstLineChars="0"/>
      </w:pPr>
    </w:p>
    <w:p>
      <w:pPr>
        <w:pStyle w:val="52"/>
        <w:ind w:left="480" w:firstLine="0" w:firstLineChars="0"/>
      </w:pPr>
      <w:r>
        <w:rPr>
          <w:rFonts w:hint="eastAsia"/>
        </w:rPr>
        <w:t xml:space="preserve">膜电阻  </w:t>
      </w:r>
      <w:r>
        <w:rPr>
          <w:rFonts w:ascii="Times New Roman"/>
        </w:rPr>
        <w:t>membrane resistance</w:t>
      </w:r>
    </w:p>
    <w:p>
      <w:pPr>
        <w:pStyle w:val="52"/>
        <w:ind w:firstLine="409" w:firstLineChars="195"/>
      </w:pPr>
      <w:r>
        <w:rPr>
          <w:rFonts w:hint="eastAsia" w:ascii="Times New Roman"/>
        </w:rPr>
        <w:t>触点表面膜所产生的电阻。</w:t>
      </w:r>
    </w:p>
    <w:p>
      <w:pPr>
        <w:pStyle w:val="52"/>
        <w:numPr>
          <w:ilvl w:val="1"/>
          <w:numId w:val="11"/>
        </w:numPr>
        <w:ind w:firstLineChars="0"/>
      </w:pPr>
    </w:p>
    <w:p>
      <w:pPr>
        <w:pStyle w:val="52"/>
        <w:ind w:left="480" w:firstLine="0" w:firstLineChars="0"/>
      </w:pPr>
      <w:r>
        <w:rPr>
          <w:rFonts w:hint="eastAsia"/>
        </w:rPr>
        <w:t xml:space="preserve">接触电阻  </w:t>
      </w:r>
      <w:r>
        <w:rPr>
          <w:rFonts w:ascii="Times New Roman"/>
        </w:rPr>
        <w:t>cont</w:t>
      </w:r>
      <w:r>
        <w:rPr>
          <w:rFonts w:hint="eastAsia" w:ascii="Times New Roman"/>
        </w:rPr>
        <w:t>act</w:t>
      </w:r>
      <w:r>
        <w:rPr>
          <w:rFonts w:ascii="Times New Roman"/>
        </w:rPr>
        <w:t xml:space="preserve"> resistance</w:t>
      </w:r>
    </w:p>
    <w:p>
      <w:pPr>
        <w:pStyle w:val="52"/>
        <w:ind w:firstLine="0" w:firstLineChars="0"/>
      </w:pPr>
      <w:r>
        <w:rPr>
          <w:rFonts w:hint="eastAsia" w:ascii="Times New Roman"/>
        </w:rPr>
        <w:t xml:space="preserve">    电流通过触点时在接触处产生的电阻。它是收缩电阻与膜电阻之和。</w:t>
      </w:r>
    </w:p>
    <w:p>
      <w:pPr>
        <w:pStyle w:val="52"/>
        <w:numPr>
          <w:ilvl w:val="1"/>
          <w:numId w:val="11"/>
        </w:numPr>
        <w:ind w:firstLineChars="0"/>
        <w:rPr>
          <w:rFonts w:ascii="Times New Roman"/>
        </w:rPr>
      </w:pPr>
    </w:p>
    <w:p>
      <w:pPr>
        <w:pStyle w:val="52"/>
        <w:ind w:left="480" w:firstLine="0" w:firstLineChars="0"/>
        <w:rPr>
          <w:rFonts w:ascii="Times New Roman"/>
        </w:rPr>
      </w:pPr>
      <w:r>
        <w:rPr>
          <w:rFonts w:hint="eastAsia"/>
        </w:rPr>
        <w:t xml:space="preserve">体积电阻  </w:t>
      </w:r>
      <w:r>
        <w:rPr>
          <w:rFonts w:ascii="Times New Roman"/>
        </w:rPr>
        <w:t>bulk resistance</w:t>
      </w:r>
    </w:p>
    <w:p>
      <w:pPr>
        <w:pStyle w:val="52"/>
        <w:ind w:firstLine="409" w:firstLineChars="195"/>
        <w:rPr>
          <w:rFonts w:ascii="Times New Roman"/>
        </w:rPr>
      </w:pPr>
      <w:r>
        <w:rPr>
          <w:rFonts w:hint="eastAsia" w:ascii="Times New Roman"/>
        </w:rPr>
        <w:t>触点材料自身的电阻。其数值与材料的电阻率和几何尺寸有关。</w:t>
      </w:r>
    </w:p>
    <w:p>
      <w:pPr>
        <w:pStyle w:val="52"/>
        <w:numPr>
          <w:ilvl w:val="1"/>
          <w:numId w:val="11"/>
        </w:numPr>
        <w:ind w:firstLineChars="0"/>
        <w:rPr>
          <w:rFonts w:ascii="Times New Roman"/>
        </w:rPr>
      </w:pPr>
    </w:p>
    <w:p>
      <w:pPr>
        <w:pStyle w:val="52"/>
        <w:ind w:left="480" w:firstLine="0" w:firstLineChars="0"/>
        <w:rPr>
          <w:rFonts w:ascii="Times New Roman"/>
        </w:rPr>
      </w:pPr>
      <w:r>
        <w:rPr>
          <w:rFonts w:hint="eastAsia" w:ascii="Times New Roman"/>
        </w:rPr>
        <w:t>探头  probe</w:t>
      </w:r>
    </w:p>
    <w:p>
      <w:pPr>
        <w:pStyle w:val="52"/>
        <w:ind w:firstLine="0" w:firstLineChars="0"/>
        <w:rPr>
          <w:rFonts w:ascii="Times New Roman"/>
        </w:rPr>
      </w:pPr>
      <w:r>
        <w:rPr>
          <w:rFonts w:hint="eastAsia" w:ascii="Times New Roman"/>
        </w:rPr>
        <w:t xml:space="preserve">    测量试样接触电阻的一种装置。测量时直接与试样的待测面接触，以试样接触的探头表面为参考面，参考面可以为不同的形状。</w:t>
      </w:r>
    </w:p>
    <w:p>
      <w:pPr>
        <w:pStyle w:val="52"/>
        <w:numPr>
          <w:ilvl w:val="1"/>
          <w:numId w:val="11"/>
        </w:numPr>
        <w:ind w:firstLineChars="0"/>
        <w:rPr>
          <w:rFonts w:ascii="Times New Roman"/>
        </w:rPr>
      </w:pPr>
    </w:p>
    <w:p>
      <w:pPr>
        <w:pStyle w:val="52"/>
        <w:ind w:left="480" w:firstLine="0" w:firstLineChars="0"/>
        <w:rPr>
          <w:rFonts w:ascii="Times New Roman"/>
        </w:rPr>
      </w:pPr>
      <w:r>
        <w:rPr>
          <w:rFonts w:hint="eastAsia" w:ascii="Times New Roman"/>
        </w:rPr>
        <w:t>开路电压  open circuit voltage</w:t>
      </w:r>
    </w:p>
    <w:p>
      <w:pPr>
        <w:pStyle w:val="52"/>
        <w:ind w:firstLine="0" w:firstLineChars="0"/>
        <w:rPr>
          <w:rFonts w:ascii="Times New Roman"/>
        </w:rPr>
      </w:pPr>
      <w:r>
        <w:rPr>
          <w:rFonts w:hint="eastAsia" w:ascii="Times New Roman"/>
        </w:rPr>
        <w:t xml:space="preserve">    探头与试样脱离接触时，加在它们之间的稳态电压。</w:t>
      </w:r>
    </w:p>
    <w:p>
      <w:pPr>
        <w:pStyle w:val="53"/>
        <w:spacing w:before="156" w:after="156"/>
      </w:pPr>
      <w:r>
        <w:rPr>
          <w:rFonts w:hint="eastAsia"/>
        </w:rPr>
        <w:t>方法原理</w:t>
      </w:r>
    </w:p>
    <w:p>
      <w:pPr>
        <w:pStyle w:val="52"/>
        <w:ind w:firstLine="420"/>
      </w:pPr>
      <w:r>
        <w:rPr>
          <w:rFonts w:hint="eastAsia"/>
        </w:rPr>
        <w:t>采用四端子电阻测量法测量接触电阻。当稳定的电流Ic通过相互接触的探头和试样时，在接触处的两边将产生一个接触电位差Vc。只要准确测量出Ic和Vc，即可计算出探头与试样之间的接触电阻Rc。</w:t>
      </w:r>
    </w:p>
    <w:p>
      <w:pPr>
        <w:pStyle w:val="53"/>
        <w:tabs>
          <w:tab w:val="left" w:pos="360"/>
        </w:tabs>
        <w:spacing w:before="156" w:after="156"/>
      </w:pPr>
      <w:r>
        <w:rPr>
          <w:rFonts w:hint="eastAsia"/>
        </w:rPr>
        <w:t>测量装置</w:t>
      </w:r>
    </w:p>
    <w:p>
      <w:pPr>
        <w:pStyle w:val="52"/>
        <w:ind w:firstLine="420"/>
      </w:pPr>
      <w:r>
        <w:rPr>
          <w:rFonts w:hint="eastAsia"/>
        </w:rPr>
        <w:t>测量装置由接触实验机、接触电流控制回路、接触电压测量回路三部分组成。</w:t>
      </w:r>
    </w:p>
    <w:p>
      <w:pPr>
        <w:pStyle w:val="54"/>
        <w:numPr>
          <w:ilvl w:val="0"/>
          <w:numId w:val="0"/>
        </w:numPr>
      </w:pPr>
      <w:r>
        <w:rPr>
          <w:rFonts w:hint="eastAsia"/>
        </w:rPr>
        <w:t>5.1 装置线路</w:t>
      </w:r>
    </w:p>
    <w:p>
      <w:pPr>
        <w:pStyle w:val="52"/>
        <w:ind w:firstLine="407" w:firstLineChars="194"/>
      </w:pPr>
      <w:r>
        <w:rPr>
          <w:rFonts w:hint="eastAsia"/>
        </w:rPr>
        <w:t>整个装置的线路如图1所示。</w:t>
      </w:r>
    </w:p>
    <w:p>
      <w:pPr>
        <w:pStyle w:val="54"/>
        <w:numPr>
          <w:ilvl w:val="0"/>
          <w:numId w:val="0"/>
        </w:numPr>
      </w:pPr>
      <w:r>
        <w:rPr>
          <w:rFonts w:hint="eastAsia"/>
        </w:rPr>
        <w:t>5.2 接触实验机</w:t>
      </w:r>
    </w:p>
    <w:p>
      <w:pPr>
        <w:ind w:firstLine="420" w:firstLineChars="200"/>
      </w:pPr>
      <w:r>
        <w:rPr>
          <w:rFonts w:hint="eastAsia"/>
        </w:rPr>
        <w:t>接触实验机主要包括下列部件：</w:t>
      </w:r>
    </w:p>
    <w:p>
      <w:pPr>
        <w:pStyle w:val="54"/>
        <w:numPr>
          <w:ilvl w:val="0"/>
          <w:numId w:val="0"/>
        </w:numPr>
      </w:pPr>
      <w:r>
        <w:rPr>
          <w:rFonts w:hint="eastAsia"/>
        </w:rPr>
        <w:t>5</w:t>
      </w:r>
      <w:r>
        <w:t>.2.1</w:t>
      </w:r>
      <w:r>
        <w:rPr>
          <w:rFonts w:hint="eastAsia"/>
        </w:rPr>
        <w:t xml:space="preserve"> 机座</w:t>
      </w:r>
    </w:p>
    <w:p>
      <w:pPr>
        <w:pStyle w:val="54"/>
        <w:numPr>
          <w:ilvl w:val="0"/>
          <w:numId w:val="0"/>
        </w:numPr>
        <w:ind w:firstLine="420" w:firstLineChars="200"/>
        <w:rPr>
          <w:rFonts w:ascii="宋体" w:hAnsi="宋体" w:eastAsia="宋体"/>
        </w:rPr>
      </w:pPr>
      <w:r>
        <w:rPr>
          <w:rFonts w:hint="eastAsia" w:ascii="宋体" w:hAnsi="宋体" w:eastAsia="宋体"/>
        </w:rPr>
        <w:t>要求稳固牢靠，用大约10mm厚的整块钢板制成。</w:t>
      </w:r>
    </w:p>
    <w:p>
      <w:pPr>
        <w:pStyle w:val="54"/>
        <w:numPr>
          <w:ilvl w:val="0"/>
          <w:numId w:val="0"/>
        </w:numPr>
      </w:pPr>
      <w:r>
        <w:rPr>
          <w:rFonts w:hint="eastAsia"/>
        </w:rPr>
        <w:t>5</w:t>
      </w:r>
      <w:r>
        <w:t>.2.2</w:t>
      </w:r>
      <w:r>
        <w:rPr>
          <w:rFonts w:hint="eastAsia"/>
        </w:rPr>
        <w:t xml:space="preserve"> 试样夹具</w:t>
      </w:r>
    </w:p>
    <w:p>
      <w:pPr>
        <w:pStyle w:val="52"/>
        <w:ind w:firstLine="420"/>
        <w:rPr>
          <w:rFonts w:hAnsi="宋体"/>
        </w:rPr>
      </w:pPr>
      <w:r>
        <w:rPr>
          <w:rFonts w:hint="eastAsia" w:hAnsi="宋体"/>
        </w:rPr>
        <w:t>用于装载试样，要求能方便地夹住或取下样品。对于不同形式的试样应配备相应的夹具。</w:t>
      </w:r>
    </w:p>
    <w:p>
      <w:pPr>
        <w:pStyle w:val="54"/>
        <w:numPr>
          <w:ilvl w:val="0"/>
          <w:numId w:val="0"/>
        </w:numPr>
      </w:pPr>
      <w:r>
        <w:rPr>
          <w:rFonts w:hint="eastAsia"/>
        </w:rPr>
        <w:t>5</w:t>
      </w:r>
      <w:r>
        <w:t>.2.3</w:t>
      </w:r>
      <w:r>
        <w:rPr>
          <w:rFonts w:hint="eastAsia"/>
        </w:rPr>
        <w:t xml:space="preserve"> 试样平台</w:t>
      </w:r>
    </w:p>
    <w:p>
      <w:pPr>
        <w:pStyle w:val="52"/>
        <w:ind w:firstLine="420"/>
        <w:rPr>
          <w:rFonts w:hAnsi="宋体"/>
        </w:rPr>
      </w:pPr>
      <w:r>
        <w:rPr>
          <w:rFonts w:hint="eastAsia" w:hAnsi="宋体"/>
        </w:rPr>
        <w:t>用于安装试样夹具。它应配有移动的机构，可沿X-Y轴方向水平或以圆心水平转动，供选择试样上测量点的位置。</w:t>
      </w:r>
    </w:p>
    <w:p>
      <w:pPr>
        <w:pStyle w:val="54"/>
        <w:numPr>
          <w:ilvl w:val="0"/>
          <w:numId w:val="0"/>
        </w:numPr>
      </w:pPr>
      <w:r>
        <w:rPr>
          <w:rFonts w:hint="eastAsia"/>
        </w:rPr>
        <w:t>5</w:t>
      </w:r>
      <w:r>
        <w:t>.2.4</w:t>
      </w:r>
      <w:r>
        <w:rPr>
          <w:rFonts w:hint="eastAsia"/>
        </w:rPr>
        <w:t xml:space="preserve"> 探头夹具</w:t>
      </w:r>
    </w:p>
    <w:p>
      <w:pPr>
        <w:pStyle w:val="52"/>
        <w:ind w:firstLine="420"/>
      </w:pPr>
      <w:r>
        <w:rPr>
          <w:rFonts w:hint="eastAsia"/>
        </w:rPr>
        <w:t>用于装配测量探头的装置，应能方便地装卸探头。图2为探头夹具示意图，a为用螺钉紧固的双片活动夹具，b为改造过的显微硬度计压头夹具。</w:t>
      </w:r>
    </w:p>
    <w:p>
      <w:pPr>
        <w:pStyle w:val="52"/>
        <w:ind w:firstLine="0" w:firstLineChars="0"/>
        <w:jc w:val="center"/>
        <w:rPr>
          <w:rFonts w:ascii="Times New Roman"/>
        </w:rPr>
      </w:pPr>
      <w: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167005</wp:posOffset>
                </wp:positionV>
                <wp:extent cx="133350" cy="161925"/>
                <wp:effectExtent l="0" t="0" r="3810" b="5715"/>
                <wp:wrapNone/>
                <wp:docPr id="15" name="文本框 25"/>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rgbClr val="FFFFFF"/>
                        </a:solidFill>
                        <a:ln>
                          <a:noFill/>
                        </a:ln>
                      </wps:spPr>
                      <wps:txbx>
                        <w:txbxContent>
                          <w:p>
                            <w:pPr>
                              <w:rPr>
                                <w:b/>
                                <w:sz w:val="24"/>
                              </w:rPr>
                            </w:pPr>
                            <w:r>
                              <w:rPr>
                                <w:rFonts w:hint="eastAsia"/>
                                <w:b/>
                                <w:sz w:val="24"/>
                              </w:rPr>
                              <w:t>Is</w:t>
                            </w:r>
                          </w:p>
                        </w:txbxContent>
                      </wps:txbx>
                      <wps:bodyPr lIns="0" tIns="0" rIns="0" bIns="0" upright="1"/>
                    </wps:wsp>
                  </a:graphicData>
                </a:graphic>
              </wp:anchor>
            </w:drawing>
          </mc:Choice>
          <mc:Fallback>
            <w:pict>
              <v:shape id="文本框 25" o:spid="_x0000_s1026" o:spt="202" type="#_x0000_t202" style="position:absolute;left:0pt;margin-left:168pt;margin-top:13.15pt;height:12.75pt;width:10.5pt;z-index:251663360;mso-width-relative:page;mso-height-relative:page;" fillcolor="#FFFFFF" filled="t" stroked="f" coordsize="21600,21600" o:gfxdata="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xKo0LZAAAACQEAAA8AAAAAAAAAAQAgAAAAIgAAAGRycy9kb3ducmV2LnhtbFBLAQIUABQAAAAI&#10;AIdO4kB1tWdUswEAAE4DAAAOAAAAAAAAAAEAIAAAACgBAABkcnMvZTJvRG9jLnhtbFBLBQYAAAAA&#10;BgAGAFkBAABNBQAAAAA=&#10;">
                <v:fill on="t" focussize="0,0"/>
                <v:stroke on="f"/>
                <v:imagedata o:title=""/>
                <o:lock v:ext="edit" aspectratio="f"/>
                <v:textbox inset="0mm,0mm,0mm,0mm">
                  <w:txbxContent>
                    <w:p>
                      <w:pPr>
                        <w:rPr>
                          <w:b/>
                          <w:sz w:val="24"/>
                        </w:rPr>
                      </w:pPr>
                      <w:r>
                        <w:rPr>
                          <w:rFonts w:hint="eastAsia"/>
                          <w:b/>
                          <w:sz w:val="24"/>
                        </w:rPr>
                        <w:t>Is</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167005</wp:posOffset>
                </wp:positionV>
                <wp:extent cx="1800225" cy="2538095"/>
                <wp:effectExtent l="9525" t="0" r="19050" b="12700"/>
                <wp:wrapNone/>
                <wp:docPr id="14" name="矩形 17"/>
                <wp:cNvGraphicFramePr/>
                <a:graphic xmlns:a="http://schemas.openxmlformats.org/drawingml/2006/main">
                  <a:graphicData uri="http://schemas.microsoft.com/office/word/2010/wordprocessingShape">
                    <wps:wsp>
                      <wps:cNvSpPr/>
                      <wps:spPr>
                        <a:xfrm>
                          <a:off x="0" y="0"/>
                          <a:ext cx="1800225" cy="2538095"/>
                        </a:xfrm>
                        <a:prstGeom prst="rect">
                          <a:avLst/>
                        </a:prstGeom>
                        <a:solidFill>
                          <a:srgbClr val="FFFFFF">
                            <a:alpha val="0"/>
                          </a:srgbClr>
                        </a:solidFill>
                        <a:ln w="19050" cap="flat" cmpd="sng">
                          <a:solidFill>
                            <a:srgbClr val="000000"/>
                          </a:solidFill>
                          <a:prstDash val="sysDot"/>
                          <a:miter/>
                          <a:headEnd type="none" w="med" len="med"/>
                          <a:tailEnd type="none" w="med" len="med"/>
                        </a:ln>
                      </wps:spPr>
                      <wps:bodyPr upright="1"/>
                    </wps:wsp>
                  </a:graphicData>
                </a:graphic>
              </wp:anchor>
            </w:drawing>
          </mc:Choice>
          <mc:Fallback>
            <w:pict>
              <v:rect id="矩形 17" o:spid="_x0000_s1026" o:spt="1" style="position:absolute;left:0pt;margin-left:21pt;margin-top:13.15pt;height:199.85pt;width:141.75pt;z-index:251662336;mso-width-relative:page;mso-height-relative:page;" fillcolor="#FFFFFF" filled="t" stroked="t" coordsize="21600,21600" o:gfxdata="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5heF1wAAAAkBAAAPAAAAAAAAAAEAIAAAACIAAABkcnMvZG93bnJldi54bWxQSwEC&#10;FAAUAAAACACHTuJA4IKf2fUBAADyAwAADgAAAAAAAAABACAAAAAmAQAAZHJzL2Uyb0RvYy54bWxQ&#10;SwUGAAAAAAYABgBZAQAAjQUAAAAA&#10;">
                <v:fill on="t" opacity="0f" focussize="0,0"/>
                <v:stroke weight="1.5pt" color="#000000" joinstyle="miter" dashstyle="1 1"/>
                <v:imagedata o:title=""/>
                <o:lock v:ext="edit" aspectratio="f"/>
              </v:rect>
            </w:pict>
          </mc:Fallback>
        </mc:AlternateContent>
      </w:r>
      <w:r>
        <w:drawing>
          <wp:inline distT="0" distB="0" distL="0" distR="0">
            <wp:extent cx="5267325" cy="26193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srcRect/>
                    <a:stretch>
                      <a:fillRect/>
                    </a:stretch>
                  </pic:blipFill>
                  <pic:spPr>
                    <a:xfrm>
                      <a:off x="0" y="0"/>
                      <a:ext cx="5267325" cy="2619375"/>
                    </a:xfrm>
                    <a:prstGeom prst="rect">
                      <a:avLst/>
                    </a:prstGeom>
                    <a:noFill/>
                    <a:ln w="9525">
                      <a:noFill/>
                      <a:miter lim="800000"/>
                      <a:headEnd/>
                      <a:tailEnd/>
                    </a:ln>
                  </pic:spPr>
                </pic:pic>
              </a:graphicData>
            </a:graphic>
          </wp:inline>
        </w:drawing>
      </w:r>
    </w:p>
    <w:p>
      <w:pPr>
        <w:pStyle w:val="52"/>
        <w:ind w:firstLine="0" w:firstLineChars="0"/>
        <w:jc w:val="center"/>
      </w:pPr>
      <w:r>
        <w:rPr>
          <w:rFonts w:hint="eastAsia"/>
        </w:rPr>
        <w:t>图1 接触电阻测量装置示意图</w:t>
      </w:r>
    </w:p>
    <w:p>
      <w:pPr>
        <w:pStyle w:val="52"/>
        <w:ind w:firstLine="0" w:firstLineChars="0"/>
        <w:jc w:val="center"/>
        <w:rPr>
          <w:sz w:val="18"/>
          <w:szCs w:val="18"/>
        </w:rPr>
      </w:pPr>
      <w:r>
        <w:rPr>
          <w:rFonts w:ascii="Times New Roman"/>
          <w:sz w:val="18"/>
          <w:szCs w:val="18"/>
        </w:rPr>
        <w:t>E</w:t>
      </w:r>
      <w:r>
        <w:rPr>
          <w:rFonts w:hint="eastAsia"/>
          <w:sz w:val="18"/>
          <w:szCs w:val="18"/>
        </w:rPr>
        <w:t>-直流电源；</w:t>
      </w:r>
      <w:r>
        <w:rPr>
          <w:rFonts w:ascii="Times New Roman"/>
          <w:sz w:val="18"/>
          <w:szCs w:val="18"/>
        </w:rPr>
        <w:t>P</w:t>
      </w:r>
      <w:r>
        <w:rPr>
          <w:rFonts w:hint="eastAsia"/>
          <w:sz w:val="18"/>
          <w:szCs w:val="18"/>
        </w:rPr>
        <w:t>-电位器；</w:t>
      </w:r>
      <w:r>
        <w:rPr>
          <w:rFonts w:ascii="Times New Roman"/>
          <w:sz w:val="18"/>
          <w:szCs w:val="18"/>
        </w:rPr>
        <w:t>R</w:t>
      </w:r>
      <w:r>
        <w:rPr>
          <w:rFonts w:hint="eastAsia"/>
          <w:sz w:val="18"/>
          <w:szCs w:val="18"/>
        </w:rPr>
        <w:t>-可调电阻；</w:t>
      </w:r>
      <w:r>
        <w:rPr>
          <w:rFonts w:ascii="Times New Roman"/>
          <w:sz w:val="18"/>
          <w:szCs w:val="18"/>
        </w:rPr>
        <w:t>mA</w:t>
      </w:r>
      <w:r>
        <w:rPr>
          <w:rFonts w:hint="eastAsia"/>
          <w:sz w:val="18"/>
          <w:szCs w:val="18"/>
        </w:rPr>
        <w:t>-电流表；</w:t>
      </w:r>
    </w:p>
    <w:p>
      <w:pPr>
        <w:pStyle w:val="52"/>
        <w:ind w:firstLine="0" w:firstLineChars="0"/>
        <w:jc w:val="center"/>
        <w:rPr>
          <w:sz w:val="18"/>
          <w:szCs w:val="18"/>
        </w:rPr>
      </w:pPr>
      <w:r>
        <w:rPr>
          <w:rFonts w:ascii="Times New Roman"/>
          <w:sz w:val="18"/>
          <w:szCs w:val="18"/>
        </w:rPr>
        <w:t>R</w:t>
      </w:r>
      <w:r>
        <w:rPr>
          <w:rFonts w:ascii="Times New Roman"/>
          <w:sz w:val="24"/>
          <w:szCs w:val="24"/>
          <w:vertAlign w:val="subscript"/>
        </w:rPr>
        <w:t>n</w:t>
      </w:r>
      <w:r>
        <w:rPr>
          <w:rFonts w:hint="eastAsia"/>
          <w:sz w:val="18"/>
          <w:szCs w:val="18"/>
        </w:rPr>
        <w:t>-标准电阻；</w:t>
      </w:r>
      <w:r>
        <w:rPr>
          <w:rFonts w:ascii="Times New Roman"/>
          <w:sz w:val="18"/>
          <w:szCs w:val="18"/>
        </w:rPr>
        <w:t>T</w:t>
      </w:r>
      <w:r>
        <w:rPr>
          <w:rFonts w:hint="eastAsia"/>
          <w:sz w:val="18"/>
          <w:szCs w:val="18"/>
        </w:rPr>
        <w:t>-接触实验机；</w:t>
      </w:r>
      <w:r>
        <w:rPr>
          <w:rFonts w:ascii="Times New Roman"/>
          <w:sz w:val="18"/>
          <w:szCs w:val="18"/>
        </w:rPr>
        <w:t>K</w:t>
      </w:r>
      <w:r>
        <w:rPr>
          <w:rFonts w:ascii="Times New Roman"/>
          <w:szCs w:val="21"/>
          <w:vertAlign w:val="subscript"/>
        </w:rPr>
        <w:t>1</w:t>
      </w:r>
      <w:r>
        <w:rPr>
          <w:rFonts w:ascii="Times New Roman"/>
          <w:sz w:val="18"/>
          <w:szCs w:val="18"/>
        </w:rPr>
        <w:t>、K</w:t>
      </w:r>
      <w:r>
        <w:rPr>
          <w:rFonts w:ascii="Times New Roman"/>
          <w:szCs w:val="21"/>
          <w:vertAlign w:val="subscript"/>
        </w:rPr>
        <w:t>4</w:t>
      </w:r>
      <w:r>
        <w:rPr>
          <w:rFonts w:hint="eastAsia"/>
          <w:sz w:val="18"/>
          <w:szCs w:val="18"/>
        </w:rPr>
        <w:t>-开关；</w:t>
      </w:r>
      <w:r>
        <w:rPr>
          <w:rFonts w:ascii="Times New Roman"/>
          <w:sz w:val="18"/>
          <w:szCs w:val="18"/>
        </w:rPr>
        <w:t>K</w:t>
      </w:r>
      <w:r>
        <w:rPr>
          <w:rFonts w:ascii="Times New Roman"/>
          <w:szCs w:val="21"/>
          <w:vertAlign w:val="subscript"/>
        </w:rPr>
        <w:t>2</w:t>
      </w:r>
      <w:r>
        <w:rPr>
          <w:rFonts w:hint="eastAsia"/>
          <w:sz w:val="18"/>
          <w:szCs w:val="18"/>
        </w:rPr>
        <w:t>-换向开关；</w:t>
      </w:r>
    </w:p>
    <w:p>
      <w:pPr>
        <w:pStyle w:val="52"/>
        <w:ind w:firstLine="0" w:firstLineChars="0"/>
        <w:jc w:val="center"/>
        <w:rPr>
          <w:rFonts w:ascii="Times New Roman"/>
        </w:rPr>
      </w:pPr>
      <w:r>
        <w:rPr>
          <w:rFonts w:ascii="Times New Roman"/>
          <w:sz w:val="18"/>
          <w:szCs w:val="18"/>
        </w:rPr>
        <w:t>K</w:t>
      </w:r>
      <w:r>
        <w:rPr>
          <w:rFonts w:ascii="Times New Roman"/>
          <w:szCs w:val="21"/>
          <w:vertAlign w:val="subscript"/>
        </w:rPr>
        <w:t>3</w:t>
      </w:r>
      <w:r>
        <w:rPr>
          <w:rFonts w:hint="eastAsia"/>
          <w:szCs w:val="21"/>
        </w:rPr>
        <w:t>-</w:t>
      </w:r>
      <w:r>
        <w:rPr>
          <w:rFonts w:hint="eastAsia"/>
          <w:sz w:val="18"/>
          <w:szCs w:val="18"/>
        </w:rPr>
        <w:t>选择开关；</w:t>
      </w:r>
      <w:r>
        <w:rPr>
          <w:rFonts w:ascii="Times New Roman"/>
          <w:szCs w:val="21"/>
        </w:rPr>
        <w:t>V</w:t>
      </w:r>
      <w:r>
        <w:rPr>
          <w:rFonts w:hint="eastAsia"/>
          <w:sz w:val="18"/>
          <w:szCs w:val="18"/>
        </w:rPr>
        <w:t>-电压测量仪；</w:t>
      </w:r>
      <w:r>
        <w:rPr>
          <w:rFonts w:ascii="Times New Roman"/>
          <w:sz w:val="18"/>
          <w:szCs w:val="18"/>
        </w:rPr>
        <w:t>Is</w:t>
      </w:r>
      <w:r>
        <w:rPr>
          <w:rFonts w:hAnsi="宋体"/>
          <w:sz w:val="18"/>
          <w:szCs w:val="18"/>
        </w:rPr>
        <w:t>-</w:t>
      </w:r>
      <w:r>
        <w:rPr>
          <w:rFonts w:hint="eastAsia"/>
          <w:sz w:val="18"/>
          <w:szCs w:val="18"/>
        </w:rPr>
        <w:t>直流</w:t>
      </w:r>
      <w:r>
        <w:rPr>
          <w:rFonts w:hint="eastAsia" w:hAnsi="宋体"/>
          <w:sz w:val="18"/>
          <w:szCs w:val="18"/>
        </w:rPr>
        <w:t>恒流源</w:t>
      </w:r>
      <w:r>
        <w:rPr>
          <w:rFonts w:hint="eastAsia"/>
          <w:sz w:val="18"/>
          <w:szCs w:val="18"/>
        </w:rPr>
        <w:t>。</w:t>
      </w:r>
    </w:p>
    <w:p>
      <w:pPr>
        <w:pStyle w:val="52"/>
        <w:ind w:firstLine="0" w:firstLineChars="0"/>
        <w:rPr>
          <w:rFonts w:ascii="Times New Roman"/>
        </w:rPr>
      </w:pPr>
    </w:p>
    <w:p>
      <w:pPr>
        <w:pStyle w:val="52"/>
        <w:ind w:firstLine="0" w:firstLineChars="0"/>
        <w:jc w:val="center"/>
        <w:rPr>
          <w:rFonts w:ascii="Times New Roman"/>
        </w:rPr>
      </w:pPr>
      <w:r>
        <w:drawing>
          <wp:inline distT="0" distB="0" distL="0" distR="0">
            <wp:extent cx="4000500" cy="24193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srcRect/>
                    <a:stretch>
                      <a:fillRect/>
                    </a:stretch>
                  </pic:blipFill>
                  <pic:spPr>
                    <a:xfrm>
                      <a:off x="0" y="0"/>
                      <a:ext cx="4000500" cy="2419350"/>
                    </a:xfrm>
                    <a:prstGeom prst="rect">
                      <a:avLst/>
                    </a:prstGeom>
                    <a:noFill/>
                    <a:ln w="9525">
                      <a:noFill/>
                      <a:miter lim="800000"/>
                      <a:headEnd/>
                      <a:tailEnd/>
                    </a:ln>
                  </pic:spPr>
                </pic:pic>
              </a:graphicData>
            </a:graphic>
          </wp:inline>
        </w:drawing>
      </w:r>
    </w:p>
    <w:p>
      <w:pPr>
        <w:pStyle w:val="52"/>
        <w:ind w:firstLine="0" w:firstLineChars="0"/>
        <w:jc w:val="center"/>
        <w:rPr>
          <w:rFonts w:ascii="Times New Roman"/>
        </w:rPr>
      </w:pPr>
      <w:r>
        <w:rPr>
          <w:rFonts w:hint="eastAsia" w:ascii="Times New Roman"/>
        </w:rPr>
        <w:t>图2 探头夹具示意图</w:t>
      </w:r>
    </w:p>
    <w:p>
      <w:pPr>
        <w:pStyle w:val="54"/>
        <w:numPr>
          <w:ilvl w:val="0"/>
          <w:numId w:val="0"/>
        </w:numPr>
      </w:pPr>
      <w:r>
        <w:rPr>
          <w:rFonts w:hint="eastAsia"/>
        </w:rPr>
        <w:t>5</w:t>
      </w:r>
      <w:r>
        <w:t>.2.5</w:t>
      </w:r>
      <w:r>
        <w:rPr>
          <w:rFonts w:hint="eastAsia"/>
        </w:rPr>
        <w:t xml:space="preserve"> 加荷装置</w:t>
      </w:r>
    </w:p>
    <w:p>
      <w:pPr>
        <w:pStyle w:val="52"/>
        <w:ind w:firstLine="420"/>
      </w:pPr>
      <w:r>
        <w:rPr>
          <w:rFonts w:hint="eastAsia"/>
        </w:rPr>
        <w:t>用来提供测量所需的接触压力。压力可由砝码、弹簧或电磁力提供。通过电磁或机械施力机构可对探头逐步施加接触压力，施力机构在进行压力测量过程中应保持压力恒定。施力机构在闭合和断开时不能在触点表面产生冲击和跳动，下降和上升线速度小于2.5</w:t>
      </w:r>
      <w:r>
        <w:rPr>
          <w:rFonts w:ascii="Times New Roman"/>
        </w:rPr>
        <w:t>mm/s</w:t>
      </w:r>
      <w:r>
        <w:rPr>
          <w:rFonts w:hint="eastAsia" w:ascii="Times New Roman"/>
        </w:rPr>
        <w:t>，推荐值为</w:t>
      </w:r>
      <w:r>
        <w:rPr>
          <w:rFonts w:hint="eastAsia"/>
        </w:rPr>
        <w:t>1.5</w:t>
      </w:r>
      <w:r>
        <w:rPr>
          <w:rFonts w:ascii="Times New Roman"/>
        </w:rPr>
        <w:t>mm/s</w:t>
      </w:r>
      <w:r>
        <w:rPr>
          <w:rFonts w:hint="eastAsia"/>
        </w:rPr>
        <w:t>。</w:t>
      </w:r>
    </w:p>
    <w:p>
      <w:pPr>
        <w:pStyle w:val="54"/>
        <w:numPr>
          <w:ilvl w:val="0"/>
          <w:numId w:val="0"/>
        </w:numPr>
      </w:pPr>
      <w:r>
        <w:rPr>
          <w:rFonts w:hint="eastAsia"/>
        </w:rPr>
        <w:t>5</w:t>
      </w:r>
      <w:r>
        <w:t>.2.6</w:t>
      </w:r>
      <w:r>
        <w:rPr>
          <w:rFonts w:hint="eastAsia"/>
        </w:rPr>
        <w:t xml:space="preserve"> 防尘罩</w:t>
      </w:r>
    </w:p>
    <w:p>
      <w:pPr>
        <w:pStyle w:val="52"/>
        <w:ind w:firstLine="420"/>
      </w:pPr>
      <w:r>
        <w:rPr>
          <w:rFonts w:hint="eastAsia"/>
        </w:rPr>
        <w:t>用于防止灰尘落到实验机上。</w:t>
      </w:r>
    </w:p>
    <w:p>
      <w:pPr>
        <w:pStyle w:val="54"/>
        <w:numPr>
          <w:ilvl w:val="0"/>
          <w:numId w:val="0"/>
        </w:numPr>
      </w:pPr>
      <w:r>
        <w:rPr>
          <w:rFonts w:ascii="Times New Roman"/>
        </w:rPr>
        <w:t>5.3</w:t>
      </w:r>
      <w:r>
        <w:rPr>
          <w:rFonts w:hint="eastAsia"/>
        </w:rPr>
        <w:t xml:space="preserve"> 接触电流控制回路</w:t>
      </w:r>
    </w:p>
    <w:p>
      <w:pPr>
        <w:ind w:firstLine="420" w:firstLineChars="200"/>
      </w:pPr>
      <w:r>
        <w:rPr>
          <w:rFonts w:hint="eastAsia"/>
        </w:rPr>
        <w:t>电流回路提供测量所需的稳态电压和电流，它由下列部件组成：</w:t>
      </w:r>
    </w:p>
    <w:p>
      <w:pPr>
        <w:pStyle w:val="54"/>
        <w:numPr>
          <w:ilvl w:val="0"/>
          <w:numId w:val="0"/>
        </w:numPr>
        <w:rPr>
          <w:rFonts w:ascii="宋体" w:hAnsi="宋体" w:eastAsia="宋体"/>
        </w:rPr>
      </w:pPr>
      <w:r>
        <w:rPr>
          <w:rFonts w:ascii="Times New Roman"/>
        </w:rPr>
        <w:t>5.3.1</w:t>
      </w:r>
      <w:r>
        <w:rPr>
          <w:rFonts w:hint="eastAsia" w:ascii="Times New Roman"/>
        </w:rPr>
        <w:t xml:space="preserve"> 直流电源</w:t>
      </w:r>
    </w:p>
    <w:p>
      <w:pPr>
        <w:pStyle w:val="55"/>
        <w:numPr>
          <w:ilvl w:val="0"/>
          <w:numId w:val="0"/>
        </w:numPr>
        <w:ind w:firstLine="420" w:firstLineChars="200"/>
        <w:rPr>
          <w:rFonts w:ascii="宋体" w:hAnsi="宋体" w:eastAsia="宋体"/>
        </w:rPr>
      </w:pPr>
      <w:r>
        <w:rPr>
          <w:rFonts w:hint="eastAsia" w:ascii="宋体" w:hAnsi="宋体" w:eastAsia="宋体"/>
        </w:rPr>
        <w:t>最大输出电压6V、电流为100mA，其稳定度每小时不低于0.01%。可用电流源精度不低于0.01%的恒流源代替</w:t>
      </w:r>
      <w:r>
        <w:rPr>
          <w:rFonts w:ascii="Times New Roman" w:eastAsia="宋体"/>
        </w:rPr>
        <w:t>5.3.</w:t>
      </w:r>
      <w:r>
        <w:rPr>
          <w:rFonts w:hint="eastAsia" w:ascii="Times New Roman" w:eastAsia="宋体"/>
        </w:rPr>
        <w:t>1、</w:t>
      </w:r>
      <w:r>
        <w:rPr>
          <w:rFonts w:ascii="Times New Roman" w:eastAsia="宋体"/>
        </w:rPr>
        <w:t>5.3.2</w:t>
      </w:r>
      <w:r>
        <w:rPr>
          <w:rFonts w:ascii="Times New Roman" w:hAnsi="宋体" w:eastAsia="宋体"/>
        </w:rPr>
        <w:t>、</w:t>
      </w:r>
      <w:r>
        <w:rPr>
          <w:rFonts w:ascii="Times New Roman" w:eastAsia="宋体"/>
        </w:rPr>
        <w:t>5.3.3</w:t>
      </w:r>
      <w:r>
        <w:rPr>
          <w:rFonts w:ascii="Times New Roman" w:hAnsi="宋体" w:eastAsia="宋体"/>
        </w:rPr>
        <w:t>、</w:t>
      </w:r>
      <w:r>
        <w:rPr>
          <w:rFonts w:ascii="Times New Roman" w:eastAsia="宋体"/>
        </w:rPr>
        <w:t>5.3.4</w:t>
      </w:r>
      <w:r>
        <w:rPr>
          <w:rFonts w:hint="eastAsia" w:ascii="Times New Roman" w:eastAsia="宋体"/>
        </w:rPr>
        <w:t>部分</w:t>
      </w:r>
      <w:r>
        <w:rPr>
          <w:rFonts w:hint="eastAsia" w:ascii="宋体" w:hAnsi="宋体" w:eastAsia="宋体"/>
        </w:rPr>
        <w:t>提供直流电源。</w:t>
      </w:r>
    </w:p>
    <w:p>
      <w:pPr>
        <w:pStyle w:val="54"/>
        <w:numPr>
          <w:ilvl w:val="0"/>
          <w:numId w:val="0"/>
        </w:numPr>
        <w:rPr>
          <w:rFonts w:ascii="Times New Roman"/>
        </w:rPr>
      </w:pPr>
      <w:r>
        <w:rPr>
          <w:rFonts w:ascii="Times New Roman"/>
        </w:rPr>
        <w:t>5.3.2</w:t>
      </w:r>
      <w:r>
        <w:rPr>
          <w:rFonts w:hint="eastAsia" w:ascii="Times New Roman"/>
        </w:rPr>
        <w:t xml:space="preserve"> 电位器</w:t>
      </w:r>
    </w:p>
    <w:p>
      <w:pPr>
        <w:pStyle w:val="52"/>
        <w:ind w:firstLine="420"/>
      </w:pPr>
      <w:r>
        <w:rPr>
          <w:rFonts w:hint="eastAsia"/>
        </w:rPr>
        <w:t>用于提供需要的开路电压，其电阻值视电源的输出而定。可用500</w:t>
      </w:r>
      <w:r>
        <w:t>Ω</w:t>
      </w:r>
      <w:r>
        <w:rPr>
          <w:rFonts w:hint="eastAsia"/>
        </w:rPr>
        <w:t>左右的电位器。</w:t>
      </w:r>
    </w:p>
    <w:p>
      <w:pPr>
        <w:pStyle w:val="54"/>
        <w:numPr>
          <w:ilvl w:val="0"/>
          <w:numId w:val="0"/>
        </w:numPr>
        <w:rPr>
          <w:rFonts w:ascii="Times New Roman"/>
        </w:rPr>
      </w:pPr>
      <w:r>
        <w:rPr>
          <w:rFonts w:hint="eastAsia" w:ascii="Times New Roman"/>
        </w:rPr>
        <w:t>5.3.3 可调电阻</w:t>
      </w:r>
    </w:p>
    <w:p>
      <w:pPr>
        <w:pStyle w:val="52"/>
        <w:ind w:firstLine="0" w:firstLineChars="0"/>
        <w:rPr>
          <w:rFonts w:ascii="Times New Roman"/>
        </w:rPr>
      </w:pPr>
      <w:r>
        <w:rPr>
          <w:rFonts w:hint="eastAsia" w:ascii="Times New Roman"/>
        </w:rPr>
        <w:t xml:space="preserve">    用于调节回路电流的大小。可用总电阻为10000</w:t>
      </w:r>
      <w:r>
        <w:t>Ω</w:t>
      </w:r>
      <w:r>
        <w:rPr>
          <w:rFonts w:hint="eastAsia"/>
        </w:rPr>
        <w:t>的十进制电阻箱。</w:t>
      </w:r>
    </w:p>
    <w:p>
      <w:pPr>
        <w:pStyle w:val="54"/>
        <w:numPr>
          <w:ilvl w:val="0"/>
          <w:numId w:val="0"/>
        </w:numPr>
        <w:rPr>
          <w:rFonts w:ascii="Times New Roman"/>
        </w:rPr>
      </w:pPr>
      <w:r>
        <w:rPr>
          <w:rFonts w:ascii="Times New Roman"/>
        </w:rPr>
        <w:t>5.3.4</w:t>
      </w:r>
      <w:r>
        <w:rPr>
          <w:rFonts w:hint="eastAsia" w:ascii="Times New Roman"/>
        </w:rPr>
        <w:t xml:space="preserve"> 电流表</w:t>
      </w:r>
    </w:p>
    <w:p>
      <w:pPr>
        <w:pStyle w:val="55"/>
        <w:numPr>
          <w:ilvl w:val="0"/>
          <w:numId w:val="0"/>
        </w:numPr>
        <w:ind w:firstLine="420" w:firstLineChars="200"/>
        <w:rPr>
          <w:rFonts w:ascii="宋体" w:hAnsi="宋体" w:eastAsia="宋体"/>
        </w:rPr>
      </w:pPr>
      <w:r>
        <w:rPr>
          <w:rFonts w:hint="eastAsia" w:ascii="宋体" w:hAnsi="宋体" w:eastAsia="宋体"/>
        </w:rPr>
        <w:t>最小分度值1mA，测量精度不低于0.01%。</w:t>
      </w:r>
    </w:p>
    <w:p>
      <w:pPr>
        <w:pStyle w:val="54"/>
        <w:numPr>
          <w:ilvl w:val="0"/>
          <w:numId w:val="0"/>
        </w:numPr>
        <w:rPr>
          <w:rFonts w:ascii="Times New Roman"/>
        </w:rPr>
      </w:pPr>
      <w:r>
        <w:rPr>
          <w:rFonts w:hint="eastAsia" w:ascii="Times New Roman"/>
        </w:rPr>
        <w:t>5.3.5 标准电阻</w:t>
      </w:r>
    </w:p>
    <w:p>
      <w:pPr>
        <w:ind w:firstLine="420" w:firstLineChars="200"/>
      </w:pPr>
      <w:r>
        <w:rPr>
          <w:rFonts w:hint="eastAsia"/>
        </w:rPr>
        <w:t>与电压测量仪配合，准确测定回路电流，精度不低于0.02%。</w:t>
      </w:r>
    </w:p>
    <w:p>
      <w:pPr>
        <w:pStyle w:val="54"/>
        <w:numPr>
          <w:ilvl w:val="0"/>
          <w:numId w:val="0"/>
        </w:numPr>
        <w:rPr>
          <w:rFonts w:ascii="Times New Roman"/>
        </w:rPr>
      </w:pPr>
      <w:r>
        <w:rPr>
          <w:rFonts w:hint="eastAsia" w:ascii="Times New Roman"/>
        </w:rPr>
        <w:t>5.3.6 开关</w:t>
      </w:r>
    </w:p>
    <w:p>
      <w:pPr>
        <w:ind w:firstLine="420" w:firstLineChars="200"/>
      </w:pPr>
      <w:r>
        <w:rPr>
          <w:rFonts w:hint="eastAsia"/>
        </w:rPr>
        <w:t>K</w:t>
      </w:r>
      <w:r>
        <w:rPr>
          <w:rFonts w:hint="eastAsia"/>
          <w:szCs w:val="21"/>
          <w:vertAlign w:val="subscript"/>
        </w:rPr>
        <w:t>1</w:t>
      </w:r>
      <w:r>
        <w:rPr>
          <w:rFonts w:hint="eastAsia"/>
        </w:rPr>
        <w:t>为电源通断开关；K</w:t>
      </w:r>
      <w:r>
        <w:rPr>
          <w:rFonts w:hint="eastAsia"/>
          <w:szCs w:val="21"/>
          <w:vertAlign w:val="subscript"/>
        </w:rPr>
        <w:t>2</w:t>
      </w:r>
      <w:r>
        <w:rPr>
          <w:rFonts w:hint="eastAsia"/>
        </w:rPr>
        <w:t>为电流换向开关。</w:t>
      </w:r>
    </w:p>
    <w:p>
      <w:pPr>
        <w:pStyle w:val="54"/>
        <w:numPr>
          <w:ilvl w:val="0"/>
          <w:numId w:val="0"/>
        </w:numPr>
      </w:pPr>
      <w:r>
        <w:rPr>
          <w:rFonts w:hint="eastAsia"/>
        </w:rPr>
        <w:t>5.4接触电压测量回路</w:t>
      </w:r>
    </w:p>
    <w:p>
      <w:pPr>
        <w:ind w:firstLine="360"/>
      </w:pPr>
      <w:r>
        <w:rPr>
          <w:rFonts w:hint="eastAsia"/>
        </w:rPr>
        <w:t>用于测量探头和试样间的接触电位差，由下列部件组成：</w:t>
      </w:r>
    </w:p>
    <w:p>
      <w:pPr>
        <w:pStyle w:val="54"/>
        <w:numPr>
          <w:ilvl w:val="0"/>
          <w:numId w:val="0"/>
        </w:numPr>
        <w:rPr>
          <w:rFonts w:ascii="Times New Roman"/>
        </w:rPr>
      </w:pPr>
      <w:r>
        <w:rPr>
          <w:rFonts w:hint="eastAsia" w:ascii="Times New Roman"/>
        </w:rPr>
        <w:t>5</w:t>
      </w:r>
      <w:r>
        <w:rPr>
          <w:rFonts w:ascii="Times New Roman"/>
        </w:rPr>
        <w:t>.4.1</w:t>
      </w:r>
      <w:r>
        <w:rPr>
          <w:rFonts w:hint="eastAsia" w:ascii="Times New Roman"/>
        </w:rPr>
        <w:t xml:space="preserve"> 电压测量仪</w:t>
      </w:r>
    </w:p>
    <w:p>
      <w:pPr>
        <w:pStyle w:val="52"/>
        <w:ind w:firstLine="420"/>
      </w:pPr>
      <w:r>
        <w:rPr>
          <w:rFonts w:hint="eastAsia"/>
        </w:rPr>
        <w:t>用于测量接触电位差和开路电压。它应有合适的量程，最小分度值为1</w:t>
      </w:r>
      <w:r>
        <w:rPr>
          <w:rFonts w:hint="eastAsia" w:hAnsi="宋体"/>
        </w:rPr>
        <w:t>μ</w:t>
      </w:r>
      <w:r>
        <w:rPr>
          <w:rFonts w:hint="eastAsia"/>
        </w:rPr>
        <w:t>V，精度为0.02%。</w:t>
      </w:r>
    </w:p>
    <w:p>
      <w:pPr>
        <w:pStyle w:val="54"/>
        <w:numPr>
          <w:ilvl w:val="0"/>
          <w:numId w:val="0"/>
        </w:numPr>
      </w:pPr>
      <w:r>
        <w:rPr>
          <w:rFonts w:hint="eastAsia" w:ascii="Times New Roman"/>
        </w:rPr>
        <w:t>5.4.2 开关</w:t>
      </w:r>
    </w:p>
    <w:p>
      <w:pPr>
        <w:ind w:firstLine="420" w:firstLineChars="200"/>
      </w:pPr>
      <w:r>
        <w:rPr>
          <w:rFonts w:hint="eastAsia"/>
        </w:rPr>
        <w:t>K</w:t>
      </w:r>
      <w:r>
        <w:rPr>
          <w:rFonts w:hint="eastAsia"/>
          <w:vertAlign w:val="subscript"/>
        </w:rPr>
        <w:t>3</w:t>
      </w:r>
      <w:r>
        <w:rPr>
          <w:rFonts w:hint="eastAsia"/>
        </w:rPr>
        <w:t>为选择开关，用于选择试样或标准电阻；K</w:t>
      </w:r>
      <w:r>
        <w:rPr>
          <w:vertAlign w:val="subscript"/>
        </w:rPr>
        <w:t>4</w:t>
      </w:r>
      <w:r>
        <w:rPr>
          <w:rFonts w:hint="eastAsia"/>
        </w:rPr>
        <w:t>为电压测量仪接入、断开或短接开关。</w:t>
      </w:r>
    </w:p>
    <w:p>
      <w:pPr>
        <w:pStyle w:val="54"/>
        <w:numPr>
          <w:ilvl w:val="0"/>
          <w:numId w:val="0"/>
        </w:numPr>
        <w:rPr>
          <w:rFonts w:ascii="Times New Roman"/>
        </w:rPr>
      </w:pPr>
      <w:r>
        <w:rPr>
          <w:rFonts w:hint="eastAsia" w:ascii="Times New Roman"/>
        </w:rPr>
        <w:t>5.4.3  电位引线</w:t>
      </w:r>
    </w:p>
    <w:p>
      <w:pPr>
        <w:ind w:firstLine="420" w:firstLineChars="200"/>
      </w:pPr>
      <w:r>
        <w:rPr>
          <w:rFonts w:hint="eastAsia"/>
        </w:rPr>
        <w:t>应采用单芯导线制成。连接探头的引线应细而柔软，以减小对探头运动的阻力和对力学参数测量的干扰。电位引线的安装应使体积电阻的引入程度减小到可以忽略。</w:t>
      </w:r>
    </w:p>
    <w:p/>
    <w:p>
      <w:pPr>
        <w:rPr>
          <w:rFonts w:ascii="黑体" w:eastAsia="黑体"/>
        </w:rPr>
      </w:pPr>
      <w:r>
        <w:rPr>
          <w:rFonts w:hint="eastAsia" w:ascii="黑体" w:hAnsi="宋体" w:eastAsia="黑体"/>
        </w:rPr>
        <w:t>6</w:t>
      </w:r>
      <w:r>
        <w:rPr>
          <w:rFonts w:hint="eastAsia" w:ascii="黑体" w:eastAsia="黑体"/>
        </w:rPr>
        <w:t xml:space="preserve">   试样和探头</w:t>
      </w:r>
    </w:p>
    <w:p>
      <w:r>
        <w:rPr>
          <w:rFonts w:hint="eastAsia"/>
        </w:rPr>
        <w:t>6.1 试样为各种形式的贵金属及其合金电触点材料，包括各种型材、铆钉、复膜和电镀体。试样应取表面均匀的部位。</w:t>
      </w:r>
    </w:p>
    <w:p>
      <w:pPr>
        <w:rPr>
          <w:rFonts w:ascii="宋体" w:hAnsi="宋体"/>
        </w:rPr>
      </w:pPr>
      <w:r>
        <w:rPr>
          <w:rFonts w:hint="eastAsia"/>
        </w:rPr>
        <w:t>6.2 探头由贵金属制成，其参考面可为球面、平面和圆柱面。通用探头（如纯金）参考面的粗糙度</w:t>
      </w:r>
      <w:r>
        <w:t>R</w:t>
      </w:r>
      <w:r>
        <w:rPr>
          <w:vertAlign w:val="subscript"/>
        </w:rPr>
        <w:t>z</w:t>
      </w:r>
      <w:r>
        <w:rPr>
          <w:rFonts w:hint="eastAsia"/>
        </w:rPr>
        <w:t>应不大于1.6</w:t>
      </w:r>
      <w:r>
        <w:rPr>
          <w:rFonts w:hint="eastAsia" w:ascii="宋体" w:hAnsi="宋体"/>
        </w:rPr>
        <w:t>μ</w:t>
      </w:r>
      <w:r>
        <w:rPr>
          <w:rFonts w:hint="eastAsia"/>
        </w:rPr>
        <w:t>m。需要测定触点材料自身配对的接触电阻时，此时对表面粗糙度不作要求。球面和圆柱参考面的曲率半径通常分别为0.</w:t>
      </w:r>
      <w:r>
        <w:rPr>
          <w:rFonts w:hint="eastAsia" w:ascii="宋体" w:hAnsi="宋体"/>
        </w:rPr>
        <w:t>5mm～1.6mm和0.25mm～0.5mm。</w:t>
      </w:r>
    </w:p>
    <w:p>
      <w:pPr>
        <w:rPr>
          <w:rFonts w:ascii="宋体" w:hAnsi="宋体"/>
        </w:rPr>
      </w:pPr>
      <w:r>
        <w:rPr>
          <w:rFonts w:hint="eastAsia"/>
        </w:rPr>
        <w:t>6</w:t>
      </w:r>
      <w:r>
        <w:t xml:space="preserve">.3 </w:t>
      </w:r>
      <w:r>
        <w:rPr>
          <w:rFonts w:hint="eastAsia" w:ascii="宋体" w:hAnsi="宋体"/>
        </w:rPr>
        <w:t>连接试样和探头的电流和电压引线可用压接或焊接的方式安装。在安装过程中不能改变待测表面和参考面的原始状态。</w:t>
      </w:r>
    </w:p>
    <w:p>
      <w:r>
        <w:rPr>
          <w:rFonts w:hint="eastAsia"/>
        </w:rPr>
        <w:t>6.4 试样和探头应保持清洁干净、</w:t>
      </w:r>
      <w:r>
        <w:rPr>
          <w:rFonts w:hint="eastAsia"/>
          <w:color w:val="FF0000"/>
        </w:rPr>
        <w:t>干燥</w:t>
      </w:r>
      <w:r>
        <w:rPr>
          <w:rFonts w:hint="eastAsia"/>
        </w:rPr>
        <w:t>，应保持试样表面的原始状况与送样时的一致性，待测表面和参考面不得用手触摸。</w:t>
      </w:r>
      <w:r>
        <w:rPr>
          <w:rFonts w:hint="eastAsia"/>
          <w:color w:val="FF0000"/>
        </w:rPr>
        <w:t>必要时可采用5倍放大镜观察表面。</w:t>
      </w:r>
    </w:p>
    <w:p/>
    <w:p>
      <w:pPr>
        <w:rPr>
          <w:rFonts w:ascii="黑体" w:eastAsia="黑体"/>
        </w:rPr>
      </w:pPr>
      <w:r>
        <w:rPr>
          <w:rFonts w:hint="eastAsia" w:ascii="黑体" w:eastAsia="黑体"/>
        </w:rPr>
        <w:t>7   测量步骤</w:t>
      </w:r>
    </w:p>
    <w:p>
      <w:r>
        <w:rPr>
          <w:rFonts w:hint="eastAsia"/>
        </w:rPr>
        <w:t>7.1 试验条件</w:t>
      </w:r>
    </w:p>
    <w:p>
      <w:r>
        <w:rPr>
          <w:rFonts w:hint="eastAsia"/>
        </w:rPr>
        <w:t xml:space="preserve">7.1.1 安装环境 </w:t>
      </w:r>
    </w:p>
    <w:p>
      <w:pPr>
        <w:ind w:firstLine="420"/>
      </w:pPr>
      <w:r>
        <w:rPr>
          <w:rFonts w:hint="eastAsia"/>
        </w:rPr>
        <w:t>装置应远离振动源、高温热源，无电磁干扰和腐蚀性气体，室内含粉尘量低</w:t>
      </w:r>
      <w:r>
        <w:rPr>
          <w:rFonts w:hint="eastAsia"/>
          <w:color w:val="FF0000"/>
        </w:rPr>
        <w:t>、无明显气流流动。</w:t>
      </w:r>
      <w:r>
        <w:rPr>
          <w:rFonts w:hint="eastAsia"/>
        </w:rPr>
        <w:t>实验机应安装在刚性台座上并垫上足够厚的弹性材料。</w:t>
      </w:r>
    </w:p>
    <w:p>
      <w:r>
        <w:rPr>
          <w:rFonts w:hint="eastAsia"/>
        </w:rPr>
        <w:t>7.1.2 电气和机械条件</w:t>
      </w:r>
    </w:p>
    <w:p>
      <w:pPr>
        <w:ind w:firstLine="420"/>
      </w:pPr>
      <w:r>
        <w:rPr>
          <w:rFonts w:hint="eastAsia"/>
        </w:rPr>
        <w:t>测量在直流电条件下进行。推荐使用的电流为</w:t>
      </w:r>
      <w:r>
        <w:rPr>
          <w:rFonts w:hint="eastAsia" w:ascii="宋体" w:hAnsi="宋体"/>
        </w:rPr>
        <w:t>1mA～100mA；开路电压为10</w:t>
      </w:r>
      <w:r>
        <w:t>mV</w:t>
      </w:r>
      <w:r>
        <w:rPr>
          <w:rFonts w:hint="eastAsia" w:ascii="宋体" w:hAnsi="宋体"/>
        </w:rPr>
        <w:t>～6V；接触压力为3 cN～500cN。若需要，也可在其它条件下测量。</w:t>
      </w:r>
    </w:p>
    <w:p>
      <w:r>
        <w:rPr>
          <w:rFonts w:hint="eastAsia"/>
        </w:rPr>
        <w:t>7.2 测量装置的校验</w:t>
      </w:r>
    </w:p>
    <w:p>
      <w:r>
        <w:rPr>
          <w:rFonts w:hint="eastAsia"/>
        </w:rPr>
        <w:t>7.2.1 校验用标准样品由纯金（纯度≥99.9%）制成，表面粗糙度</w:t>
      </w:r>
      <w:r>
        <w:t>R</w:t>
      </w:r>
      <w:r>
        <w:rPr>
          <w:vertAlign w:val="subscript"/>
        </w:rPr>
        <w:t>z</w:t>
      </w:r>
      <w:r>
        <w:rPr>
          <w:rFonts w:hint="eastAsia"/>
        </w:rPr>
        <w:t>在应不大于1.6</w:t>
      </w:r>
      <w:r>
        <w:rPr>
          <w:rFonts w:hint="eastAsia" w:ascii="宋体" w:hAnsi="宋体"/>
        </w:rPr>
        <w:t>μ</w:t>
      </w:r>
      <w:r>
        <w:rPr>
          <w:rFonts w:hint="eastAsia"/>
        </w:rPr>
        <w:t>m。</w:t>
      </w:r>
    </w:p>
    <w:p>
      <w:pPr>
        <w:rPr>
          <w:rFonts w:ascii="宋体" w:hAnsi="宋体"/>
        </w:rPr>
      </w:pPr>
      <w:r>
        <w:rPr>
          <w:rFonts w:hint="eastAsia"/>
        </w:rPr>
        <w:t>7.2.2 校验在下列负荷范围内任选三种不同的组合进行接触电阻测量：电流为</w:t>
      </w:r>
      <w:r>
        <w:rPr>
          <w:rFonts w:hint="eastAsia" w:ascii="宋体" w:hAnsi="宋体"/>
        </w:rPr>
        <w:t>1 mA～100mA；开路电压为20</w:t>
      </w:r>
      <w:r>
        <w:t>mV</w:t>
      </w:r>
      <w:r>
        <w:rPr>
          <w:rFonts w:hint="eastAsia" w:ascii="宋体" w:hAnsi="宋体"/>
        </w:rPr>
        <w:t>～6V；接触压力为5cN～500cN。</w:t>
      </w:r>
    </w:p>
    <w:p>
      <w:r>
        <w:t>7.2.3</w:t>
      </w:r>
      <w:r>
        <w:rPr>
          <w:rFonts w:hint="eastAsia"/>
        </w:rPr>
        <w:t xml:space="preserve"> 校验方法按7.3~7.4条款的步骤进行。每种组合条件下测量5个点。每次读数的稳定时间为30s左右。</w:t>
      </w:r>
    </w:p>
    <w:p>
      <w:r>
        <w:rPr>
          <w:rFonts w:hint="eastAsia"/>
        </w:rPr>
        <w:t>7.2.4 若测得的接触电阻均在1.5</w:t>
      </w:r>
      <w:r>
        <w:t xml:space="preserve"> mΩ</w:t>
      </w:r>
      <w:r>
        <w:rPr>
          <w:rFonts w:hint="eastAsia"/>
        </w:rPr>
        <w:t>~5.0</w:t>
      </w:r>
      <w:r>
        <w:t xml:space="preserve"> mΩ</w:t>
      </w:r>
      <w:r>
        <w:rPr>
          <w:rFonts w:hint="eastAsia"/>
        </w:rPr>
        <w:t>范围内，则该装置合格，否则应找出原因予以消除。</w:t>
      </w:r>
    </w:p>
    <w:p>
      <w:r>
        <w:rPr>
          <w:rFonts w:hint="eastAsia"/>
        </w:rPr>
        <w:t>7.3 测量前的准备</w:t>
      </w:r>
    </w:p>
    <w:p>
      <w:r>
        <w:rPr>
          <w:rFonts w:hint="eastAsia"/>
        </w:rPr>
        <w:t>7.3.1 断开K</w:t>
      </w:r>
      <w:r>
        <w:rPr>
          <w:rFonts w:hint="eastAsia"/>
          <w:szCs w:val="21"/>
          <w:vertAlign w:val="subscript"/>
        </w:rPr>
        <w:t>1</w:t>
      </w:r>
      <w:r>
        <w:rPr>
          <w:rFonts w:hint="eastAsia"/>
          <w:szCs w:val="21"/>
        </w:rPr>
        <w:t>，</w:t>
      </w:r>
      <w:r>
        <w:rPr>
          <w:rFonts w:hint="eastAsia"/>
        </w:rPr>
        <w:t>K</w:t>
      </w:r>
      <w:r>
        <w:rPr>
          <w:rFonts w:hint="eastAsia"/>
          <w:szCs w:val="21"/>
          <w:vertAlign w:val="subscript"/>
        </w:rPr>
        <w:t>2</w:t>
      </w:r>
      <w:r>
        <w:rPr>
          <w:rFonts w:hint="eastAsia"/>
          <w:szCs w:val="21"/>
        </w:rPr>
        <w:t>在正向位置，电位器P置于零输出，电阻R调至最大，探头夹具在升起的位置。</w:t>
      </w:r>
      <w:r>
        <w:rPr>
          <w:rFonts w:hint="eastAsia"/>
        </w:rPr>
        <w:t>接通电源预热设备，将开关K</w:t>
      </w:r>
      <w:r>
        <w:rPr>
          <w:rFonts w:hint="eastAsia"/>
          <w:szCs w:val="21"/>
          <w:vertAlign w:val="subscript"/>
        </w:rPr>
        <w:t>3</w:t>
      </w:r>
      <w:r>
        <w:rPr>
          <w:rFonts w:hint="eastAsia"/>
        </w:rPr>
        <w:t>切换在标准电阻测量回路上，使得电源在带载情况下进行预热。</w:t>
      </w:r>
    </w:p>
    <w:p>
      <w:r>
        <w:rPr>
          <w:rFonts w:hint="eastAsia"/>
        </w:rPr>
        <w:t>7.3.2 装上试样和探头并接好引线，调整试样平台使试样与探头对正，但不发生接触。</w:t>
      </w:r>
    </w:p>
    <w:p>
      <w:pPr>
        <w:rPr>
          <w:szCs w:val="21"/>
        </w:rPr>
      </w:pPr>
      <w:r>
        <w:rPr>
          <w:rFonts w:hint="eastAsia"/>
        </w:rPr>
        <w:t>7.3.3 设备预热后闭合K</w:t>
      </w:r>
      <w:r>
        <w:rPr>
          <w:rFonts w:hint="eastAsia"/>
          <w:szCs w:val="21"/>
          <w:vertAlign w:val="subscript"/>
        </w:rPr>
        <w:t>1</w:t>
      </w:r>
      <w:r>
        <w:rPr>
          <w:rFonts w:hint="eastAsia"/>
          <w:szCs w:val="21"/>
        </w:rPr>
        <w:t>，调节电位器并用电压测量仪测量其输出电压，直至需要的开路电压值为止。</w:t>
      </w:r>
    </w:p>
    <w:p>
      <w:pPr>
        <w:rPr>
          <w:szCs w:val="21"/>
        </w:rPr>
      </w:pPr>
      <w:r>
        <w:rPr>
          <w:rFonts w:hint="eastAsia"/>
          <w:szCs w:val="21"/>
        </w:rPr>
        <w:t>7.3.4 先将探头上的接触压力调至零，然后加上所需的压力负荷。探头下降的线速度应事先调整好，以后一般不再变动。</w:t>
      </w:r>
    </w:p>
    <w:p>
      <w:pPr>
        <w:rPr>
          <w:szCs w:val="21"/>
        </w:rPr>
      </w:pPr>
      <w:r>
        <w:rPr>
          <w:rFonts w:hint="eastAsia"/>
          <w:szCs w:val="21"/>
        </w:rPr>
        <w:t>7.3.5 将</w:t>
      </w:r>
      <w:r>
        <w:rPr>
          <w:rFonts w:hint="eastAsia"/>
        </w:rPr>
        <w:t>K</w:t>
      </w:r>
      <w:r>
        <w:rPr>
          <w:rFonts w:hint="eastAsia"/>
          <w:szCs w:val="21"/>
          <w:vertAlign w:val="subscript"/>
        </w:rPr>
        <w:t>3</w:t>
      </w:r>
      <w:r>
        <w:rPr>
          <w:rFonts w:hint="eastAsia"/>
          <w:szCs w:val="21"/>
        </w:rPr>
        <w:t>置于标准电阻选择位置。降下探头接触试样，调节可调电阻使电流升至所需的值。测定标准电阻两端的电位差按式（1）准确计算出接触电流，若达不到预定值，进一步调节可调电阻使其达到。</w:t>
      </w:r>
    </w:p>
    <w:p>
      <w:r>
        <w:rPr>
          <w:rFonts w:hint="eastAsia"/>
          <w:szCs w:val="21"/>
        </w:rPr>
        <w:t>7.3.6 将</w:t>
      </w:r>
      <w:r>
        <w:rPr>
          <w:rFonts w:hint="eastAsia"/>
        </w:rPr>
        <w:t>K</w:t>
      </w:r>
      <w:r>
        <w:rPr>
          <w:rFonts w:hint="eastAsia"/>
          <w:szCs w:val="21"/>
          <w:vertAlign w:val="subscript"/>
        </w:rPr>
        <w:t>3</w:t>
      </w:r>
      <w:r>
        <w:rPr>
          <w:rFonts w:hint="eastAsia"/>
          <w:szCs w:val="21"/>
        </w:rPr>
        <w:t>转到试样选择位置，测出探头与试样间的接触电位差，按式（2）计算出接触电阻。</w:t>
      </w:r>
    </w:p>
    <w:p>
      <w:r>
        <w:rPr>
          <w:rFonts w:hint="eastAsia"/>
        </w:rPr>
        <w:t>7.4 测量</w:t>
      </w:r>
    </w:p>
    <w:p>
      <w:pPr>
        <w:rPr>
          <w:szCs w:val="21"/>
        </w:rPr>
      </w:pPr>
      <w:r>
        <w:rPr>
          <w:rFonts w:hint="eastAsia"/>
        </w:rPr>
        <w:t>7.4.1</w:t>
      </w:r>
      <w:r>
        <w:rPr>
          <w:rFonts w:hint="eastAsia"/>
          <w:color w:val="FF0000"/>
          <w:szCs w:val="21"/>
        </w:rPr>
        <w:t>将</w:t>
      </w:r>
      <w:r>
        <w:rPr>
          <w:rFonts w:hint="eastAsia"/>
          <w:color w:val="FF0000"/>
        </w:rPr>
        <w:t>K</w:t>
      </w:r>
      <w:r>
        <w:rPr>
          <w:rFonts w:hint="eastAsia"/>
          <w:color w:val="FF0000"/>
          <w:szCs w:val="21"/>
          <w:vertAlign w:val="subscript"/>
        </w:rPr>
        <w:t>3</w:t>
      </w:r>
      <w:r>
        <w:rPr>
          <w:rFonts w:hint="eastAsia"/>
          <w:color w:val="FF0000"/>
          <w:szCs w:val="21"/>
        </w:rPr>
        <w:t>置于标准电阻选择位置后间隔10s，再</w:t>
      </w:r>
      <w:r>
        <w:rPr>
          <w:rFonts w:hint="eastAsia"/>
        </w:rPr>
        <w:t>升起探头，变更测量点。利用开关K</w:t>
      </w:r>
      <w:r>
        <w:rPr>
          <w:rFonts w:hint="eastAsia"/>
          <w:szCs w:val="21"/>
          <w:vertAlign w:val="subscript"/>
        </w:rPr>
        <w:t>3</w:t>
      </w:r>
      <w:r>
        <w:rPr>
          <w:rFonts w:hint="eastAsia"/>
        </w:rPr>
        <w:t xml:space="preserve"> 和K</w:t>
      </w:r>
      <w:r>
        <w:rPr>
          <w:rFonts w:hint="eastAsia"/>
          <w:szCs w:val="21"/>
          <w:vertAlign w:val="subscript"/>
        </w:rPr>
        <w:t>4</w:t>
      </w:r>
      <w:r>
        <w:rPr>
          <w:rFonts w:hint="eastAsia"/>
          <w:szCs w:val="21"/>
        </w:rPr>
        <w:t>，在电流的正反方向上分别测出标准电阻两端以及探头和试样之间的电压降值。在示值稳定后读数，通常的稳定时间为20s~30s，必要时可延长。</w:t>
      </w:r>
    </w:p>
    <w:p>
      <w:r>
        <w:rPr>
          <w:rFonts w:hint="eastAsia"/>
        </w:rPr>
        <w:t>7.4.2 重复7.4.1的操作和测量，每个样品至少测量10个不同的点。</w:t>
      </w:r>
    </w:p>
    <w:p>
      <w:r>
        <w:rPr>
          <w:rFonts w:hint="eastAsia"/>
        </w:rPr>
        <w:t>7.4.3 若需变更开路电压测量，重复7.3.3~7.4.2的步骤；若需变更接触压力测量，重复7.3.4~7.4.2的步骤；若需变更接触电流测量，重复7.3.5~7.4.2的步骤。上述测量条件的变更，按由高到低的顺序进行。</w:t>
      </w:r>
    </w:p>
    <w:p>
      <w:pPr>
        <w:rPr>
          <w:rFonts w:ascii="黑体" w:eastAsia="黑体"/>
        </w:rPr>
      </w:pPr>
    </w:p>
    <w:p>
      <w:pPr>
        <w:rPr>
          <w:rFonts w:ascii="黑体" w:eastAsia="黑体"/>
        </w:rPr>
      </w:pPr>
      <w:r>
        <w:rPr>
          <w:rFonts w:hint="eastAsia" w:ascii="黑体" w:eastAsia="黑体"/>
        </w:rPr>
        <w:t>8   数据处理和测量误差</w:t>
      </w:r>
    </w:p>
    <w:p/>
    <w:p>
      <w:r>
        <w:rPr>
          <w:rFonts w:hint="eastAsia"/>
        </w:rPr>
        <w:t>8.1 数据处理</w:t>
      </w:r>
    </w:p>
    <w:p>
      <w:pPr>
        <w:ind w:firstLine="420"/>
      </w:pPr>
      <w:r>
        <w:rPr>
          <w:rFonts w:hint="eastAsia"/>
        </w:rPr>
        <w:t>先将各测量点在电流的正反方向上测量的标准电阻两端的电压降分别代入式（1），计算出正反向上的接触电流值。</w:t>
      </w:r>
    </w:p>
    <w:p>
      <w:pPr>
        <w:ind w:firstLine="3150" w:firstLineChars="1500"/>
      </w:pPr>
      <w:r>
        <w:t>Ic = V</w:t>
      </w:r>
      <w:r>
        <w:rPr>
          <w:rFonts w:hint="eastAsia"/>
        </w:rPr>
        <w:t>n</w:t>
      </w:r>
      <w:r>
        <w:t xml:space="preserve"> / R</w:t>
      </w:r>
      <w:r>
        <w:rPr>
          <w:rFonts w:hint="eastAsia"/>
        </w:rPr>
        <w:t>n</w:t>
      </w:r>
      <w:r>
        <w:t xml:space="preserve">     ……………………………………………….(1)</w:t>
      </w:r>
    </w:p>
    <w:p>
      <w:pPr>
        <w:pStyle w:val="52"/>
        <w:ind w:firstLine="420"/>
        <w:rPr>
          <w:rFonts w:hAnsi="宋体"/>
        </w:rPr>
      </w:pPr>
      <w:r>
        <w:rPr>
          <w:rFonts w:hint="eastAsia" w:hAnsi="宋体"/>
        </w:rPr>
        <w:t>式中：</w:t>
      </w:r>
    </w:p>
    <w:p>
      <w:pPr>
        <w:pStyle w:val="52"/>
        <w:ind w:firstLine="420"/>
        <w:rPr>
          <w:rFonts w:hAnsi="宋体"/>
        </w:rPr>
      </w:pPr>
      <w:r>
        <w:rPr>
          <w:rFonts w:ascii="Times New Roman"/>
        </w:rPr>
        <w:t>R</w:t>
      </w:r>
      <w:r>
        <w:rPr>
          <w:rFonts w:hint="eastAsia" w:ascii="Times New Roman"/>
        </w:rPr>
        <w:t>n</w:t>
      </w:r>
      <w:r>
        <w:rPr>
          <w:rFonts w:hAnsi="宋体"/>
        </w:rPr>
        <w:t>――</w:t>
      </w:r>
      <w:r>
        <w:rPr>
          <w:rFonts w:hint="eastAsia" w:hAnsi="宋体"/>
        </w:rPr>
        <w:t>标准电阻名义电阻值，</w:t>
      </w:r>
      <w:r>
        <w:rPr>
          <w:rFonts w:hint="eastAsia" w:hAnsi="宋体"/>
          <w:color w:val="FF0000"/>
        </w:rPr>
        <w:t>单位为欧（</w:t>
      </w:r>
      <w:r>
        <w:rPr>
          <w:rFonts w:ascii="Times New Roman"/>
          <w:color w:val="FF0000"/>
        </w:rPr>
        <w:t>Ω</w:t>
      </w:r>
      <w:r>
        <w:rPr>
          <w:rFonts w:hint="eastAsia" w:ascii="Times New Roman"/>
          <w:color w:val="FF0000"/>
        </w:rPr>
        <w:t>）</w:t>
      </w:r>
      <w:r>
        <w:rPr>
          <w:rFonts w:hint="eastAsia" w:hAnsi="宋体"/>
        </w:rPr>
        <w:t>；</w:t>
      </w:r>
    </w:p>
    <w:p>
      <w:pPr>
        <w:pStyle w:val="52"/>
        <w:ind w:firstLine="420"/>
        <w:rPr>
          <w:rFonts w:hAnsi="宋体"/>
        </w:rPr>
      </w:pPr>
      <w:r>
        <w:rPr>
          <w:rFonts w:ascii="Times New Roman"/>
        </w:rPr>
        <w:t>V</w:t>
      </w:r>
      <w:r>
        <w:rPr>
          <w:rFonts w:hint="eastAsia" w:ascii="Times New Roman"/>
        </w:rPr>
        <w:t>n</w:t>
      </w:r>
      <w:r>
        <w:rPr>
          <w:rFonts w:hint="eastAsia" w:hAnsi="宋体"/>
        </w:rPr>
        <w:t>――标准电阻两端电压降值，单位为毫伏（</w:t>
      </w:r>
      <w:r>
        <w:rPr>
          <w:rFonts w:ascii="Times New Roman"/>
        </w:rPr>
        <w:t>mV</w:t>
      </w:r>
      <w:r>
        <w:rPr>
          <w:rFonts w:hint="eastAsia" w:ascii="Times New Roman"/>
        </w:rPr>
        <w:t>）</w:t>
      </w:r>
      <w:r>
        <w:rPr>
          <w:rFonts w:hint="eastAsia" w:hAnsi="宋体"/>
        </w:rPr>
        <w:t>；</w:t>
      </w:r>
    </w:p>
    <w:p>
      <w:pPr>
        <w:pStyle w:val="52"/>
        <w:ind w:firstLine="420"/>
        <w:rPr>
          <w:rFonts w:hAnsi="宋体"/>
        </w:rPr>
      </w:pPr>
      <w:r>
        <w:rPr>
          <w:rFonts w:ascii="Times New Roman"/>
        </w:rPr>
        <w:t>Ic</w:t>
      </w:r>
      <w:r>
        <w:rPr>
          <w:rFonts w:hint="eastAsia" w:hAnsi="宋体"/>
        </w:rPr>
        <w:t>――接触电流，单位为毫安（</w:t>
      </w:r>
      <w:r>
        <w:rPr>
          <w:rFonts w:ascii="Times New Roman"/>
        </w:rPr>
        <w:t>mA</w:t>
      </w:r>
      <w:r>
        <w:rPr>
          <w:rFonts w:hint="eastAsia" w:ascii="Times New Roman"/>
        </w:rPr>
        <w:t>）</w:t>
      </w:r>
      <w:r>
        <w:rPr>
          <w:rFonts w:hint="eastAsia" w:hAnsi="宋体"/>
        </w:rPr>
        <w:t>；</w:t>
      </w:r>
    </w:p>
    <w:p>
      <w:pPr>
        <w:ind w:firstLine="420"/>
      </w:pPr>
      <w:r>
        <w:rPr>
          <w:rFonts w:hint="eastAsia" w:ascii="宋体" w:hAnsi="宋体"/>
        </w:rPr>
        <w:t>然后，将正反向接触电流</w:t>
      </w:r>
      <w:r>
        <w:t>Ic</w:t>
      </w:r>
      <w:r>
        <w:rPr>
          <w:rFonts w:hint="eastAsia"/>
        </w:rPr>
        <w:t>和相对应的探头和试样之间的接触电压降值</w:t>
      </w:r>
      <w:r>
        <w:t>V</w:t>
      </w:r>
      <w:r>
        <w:rPr>
          <w:rFonts w:hint="eastAsia"/>
        </w:rPr>
        <w:t>n代入式（2），计算出正反向电流下的接触电阻。取它们的平均值为该点的接触电阻，称单次测量值。</w:t>
      </w:r>
    </w:p>
    <w:p>
      <w:r>
        <w:rPr>
          <w:rFonts w:hint="eastAsia"/>
        </w:rPr>
        <w:t xml:space="preserve">                                Rc=Vc/Ic      </w:t>
      </w:r>
      <w:r>
        <w:t>……………………………………………….(</w:t>
      </w:r>
      <w:r>
        <w:rPr>
          <w:rFonts w:hint="eastAsia"/>
        </w:rPr>
        <w:t>2</w:t>
      </w:r>
      <w:r>
        <w:t>)</w:t>
      </w:r>
      <w:r>
        <w:rPr>
          <w:rFonts w:hint="eastAsia"/>
        </w:rPr>
        <w:t xml:space="preserve">   </w:t>
      </w:r>
    </w:p>
    <w:p>
      <w:pPr>
        <w:pStyle w:val="52"/>
        <w:ind w:firstLine="420"/>
        <w:rPr>
          <w:rFonts w:hAnsi="宋体"/>
        </w:rPr>
      </w:pPr>
      <w:r>
        <w:rPr>
          <w:rFonts w:hint="eastAsia" w:hAnsi="宋体"/>
        </w:rPr>
        <w:t>式中：</w:t>
      </w:r>
    </w:p>
    <w:p>
      <w:pPr>
        <w:pStyle w:val="52"/>
        <w:ind w:firstLine="420"/>
        <w:rPr>
          <w:rFonts w:hAnsi="宋体"/>
        </w:rPr>
      </w:pPr>
      <w:r>
        <w:rPr>
          <w:rFonts w:ascii="Times New Roman"/>
        </w:rPr>
        <w:t>R</w:t>
      </w:r>
      <w:r>
        <w:rPr>
          <w:rFonts w:hint="eastAsia" w:ascii="Times New Roman"/>
        </w:rPr>
        <w:t>c</w:t>
      </w:r>
      <w:r>
        <w:rPr>
          <w:rFonts w:hAnsi="宋体"/>
        </w:rPr>
        <w:t>――</w:t>
      </w:r>
      <w:r>
        <w:rPr>
          <w:rFonts w:hint="eastAsia" w:hAnsi="宋体"/>
        </w:rPr>
        <w:t>接触电阻，，单位为</w:t>
      </w:r>
      <w:r>
        <w:rPr>
          <w:rFonts w:hint="eastAsia" w:hAnsi="宋体"/>
          <w:color w:val="FF0000"/>
        </w:rPr>
        <w:t>欧（</w:t>
      </w:r>
      <w:r>
        <w:rPr>
          <w:rFonts w:ascii="Times New Roman"/>
          <w:color w:val="FF0000"/>
        </w:rPr>
        <w:t>Ω</w:t>
      </w:r>
      <w:r>
        <w:rPr>
          <w:rFonts w:hint="eastAsia" w:ascii="Times New Roman"/>
          <w:color w:val="FF0000"/>
        </w:rPr>
        <w:t>）</w:t>
      </w:r>
      <w:r>
        <w:rPr>
          <w:rFonts w:hint="eastAsia" w:hAnsi="宋体"/>
        </w:rPr>
        <w:t>；</w:t>
      </w:r>
    </w:p>
    <w:p>
      <w:pPr>
        <w:ind w:firstLine="420" w:firstLineChars="200"/>
      </w:pPr>
      <w:r>
        <w:t>V</w:t>
      </w:r>
      <w:r>
        <w:rPr>
          <w:rFonts w:hint="eastAsia"/>
        </w:rPr>
        <w:t>c</w:t>
      </w:r>
      <w:r>
        <w:rPr>
          <w:rFonts w:hint="eastAsia" w:hAnsi="宋体"/>
        </w:rPr>
        <w:t>――探头和试样间的接触电压降值，单位为毫伏（</w:t>
      </w:r>
      <w:r>
        <w:t>mV</w:t>
      </w:r>
      <w:r>
        <w:rPr>
          <w:rFonts w:hint="eastAsia"/>
        </w:rPr>
        <w:t>）</w:t>
      </w:r>
      <w:r>
        <w:rPr>
          <w:rFonts w:hint="eastAsia" w:hAnsi="宋体"/>
        </w:rPr>
        <w:t>；</w:t>
      </w:r>
    </w:p>
    <w:p>
      <w:pPr>
        <w:ind w:firstLine="420" w:firstLineChars="200"/>
      </w:pPr>
      <w:r>
        <w:rPr>
          <w:rFonts w:hint="eastAsia"/>
        </w:rPr>
        <w:t>将所有各测量点的单次测量值按式（3）计算整个测量的平均值</w:t>
      </w:r>
      <w:r>
        <w:rPr>
          <w:position w:val="-6"/>
        </w:rPr>
        <w:object>
          <v:shape id="_x0000_i1025" o:spt="75" type="#_x0000_t75" style="height:17.2pt;width:17.2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rFonts w:hint="eastAsia"/>
        </w:rPr>
        <w:t>：</w:t>
      </w:r>
    </w:p>
    <w:p>
      <w:pPr>
        <w:ind w:firstLine="3360" w:firstLineChars="1600"/>
      </w:pPr>
      <w:r>
        <w:rPr>
          <w:position w:val="-38"/>
        </w:rPr>
        <w:object>
          <v:shape id="_x0000_i1026" o:spt="75" type="#_x0000_t75" style="height:39.2pt;width:62.3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t xml:space="preserve">    ……………………………………………</w:t>
      </w:r>
      <w:r>
        <w:rPr>
          <w:rFonts w:hAnsi="宋体"/>
        </w:rPr>
        <w:t>（</w:t>
      </w:r>
      <w:r>
        <w:rPr>
          <w:rFonts w:hint="eastAsia"/>
        </w:rPr>
        <w:t>3</w:t>
      </w:r>
      <w:r>
        <w:rPr>
          <w:rFonts w:hAnsi="宋体"/>
        </w:rPr>
        <w:t>）</w:t>
      </w:r>
    </w:p>
    <w:p>
      <w:pPr>
        <w:pStyle w:val="52"/>
        <w:ind w:firstLine="420"/>
        <w:rPr>
          <w:rFonts w:hAnsi="宋体"/>
        </w:rPr>
      </w:pPr>
      <w:r>
        <w:rPr>
          <w:rFonts w:hint="eastAsia" w:hAnsi="宋体"/>
        </w:rPr>
        <w:t>式中：</w:t>
      </w:r>
    </w:p>
    <w:p>
      <w:pPr>
        <w:pStyle w:val="52"/>
        <w:ind w:firstLine="420"/>
        <w:rPr>
          <w:rFonts w:hAnsi="宋体"/>
        </w:rPr>
      </w:pPr>
      <w:r>
        <w:rPr>
          <w:rFonts w:ascii="Times New Roman"/>
        </w:rPr>
        <w:t>R</w:t>
      </w:r>
      <w:r>
        <w:rPr>
          <w:rFonts w:ascii="Times New Roman"/>
          <w:sz w:val="28"/>
          <w:szCs w:val="28"/>
          <w:vertAlign w:val="subscript"/>
        </w:rPr>
        <w:t>ci</w:t>
      </w:r>
      <w:r>
        <w:rPr>
          <w:rFonts w:hAnsi="宋体"/>
        </w:rPr>
        <w:t>――</w:t>
      </w:r>
      <w:r>
        <w:rPr>
          <w:rFonts w:hint="eastAsia" w:hAnsi="宋体"/>
        </w:rPr>
        <w:t>第i测量点的接触电阻单次测量值，单位为</w:t>
      </w:r>
      <w:r>
        <w:rPr>
          <w:rFonts w:hint="eastAsia" w:hAnsi="宋体"/>
          <w:color w:val="FF0000"/>
        </w:rPr>
        <w:t>欧（</w:t>
      </w:r>
      <w:r>
        <w:rPr>
          <w:rFonts w:ascii="Times New Roman"/>
          <w:color w:val="FF0000"/>
        </w:rPr>
        <w:t>Ω</w:t>
      </w:r>
      <w:r>
        <w:rPr>
          <w:rFonts w:hint="eastAsia" w:ascii="Times New Roman"/>
          <w:color w:val="FF0000"/>
        </w:rPr>
        <w:t>）</w:t>
      </w:r>
      <w:r>
        <w:rPr>
          <w:rFonts w:hint="eastAsia" w:hAnsi="宋体"/>
        </w:rPr>
        <w:t>；</w:t>
      </w:r>
    </w:p>
    <w:p>
      <w:pPr>
        <w:pStyle w:val="52"/>
        <w:ind w:firstLine="420"/>
        <w:rPr>
          <w:rFonts w:ascii="Times New Roman"/>
        </w:rPr>
      </w:pPr>
      <w:r>
        <w:rPr>
          <w:rFonts w:ascii="Times New Roman"/>
        </w:rPr>
        <w:t>N</w:t>
      </w:r>
      <w:r>
        <w:rPr>
          <w:rFonts w:hint="eastAsia" w:hAnsi="宋体"/>
        </w:rPr>
        <w:t>――单次测量的次数；</w:t>
      </w:r>
    </w:p>
    <w:p>
      <w:pPr>
        <w:pStyle w:val="52"/>
        <w:ind w:firstLine="420"/>
        <w:rPr>
          <w:rFonts w:hAnsi="宋体"/>
        </w:rPr>
      </w:pPr>
      <w:r>
        <w:rPr>
          <w:rFonts w:ascii="Times New Roman"/>
        </w:rPr>
        <w:t>i――</w:t>
      </w:r>
      <w:r>
        <w:rPr>
          <w:rFonts w:ascii="Times New Roman" w:hAnsi="宋体"/>
        </w:rPr>
        <w:t>单次测量的顺序号，取</w:t>
      </w:r>
      <w:r>
        <w:rPr>
          <w:rFonts w:hint="eastAsia" w:hAnsi="宋体"/>
        </w:rPr>
        <w:t>1、2……N。</w:t>
      </w:r>
    </w:p>
    <w:p>
      <w:r>
        <w:t>8.2</w:t>
      </w:r>
      <w:r>
        <w:rPr>
          <w:rFonts w:hint="eastAsia"/>
        </w:rPr>
        <w:t xml:space="preserve"> 数据的有效位数</w:t>
      </w:r>
    </w:p>
    <w:p>
      <w:r>
        <w:rPr>
          <w:rFonts w:hint="eastAsia"/>
        </w:rPr>
        <w:t xml:space="preserve">    被测接触电阻的数值为10</w:t>
      </w:r>
      <w:r>
        <w:rPr>
          <w:rFonts w:hint="eastAsia"/>
          <w:vertAlign w:val="superscript"/>
        </w:rPr>
        <w:t>0</w:t>
      </w:r>
      <w:r>
        <w:rPr>
          <w:rFonts w:hint="eastAsia"/>
        </w:rPr>
        <w:t>、10</w:t>
      </w:r>
      <w:r>
        <w:rPr>
          <w:rFonts w:hint="eastAsia"/>
          <w:vertAlign w:val="superscript"/>
        </w:rPr>
        <w:t>1</w:t>
      </w:r>
      <w:r>
        <w:rPr>
          <w:rFonts w:hint="eastAsia"/>
        </w:rPr>
        <w:t>和10</w:t>
      </w:r>
      <w:r>
        <w:rPr>
          <w:rFonts w:hint="eastAsia"/>
          <w:vertAlign w:val="superscript"/>
        </w:rPr>
        <w:t>2</w:t>
      </w:r>
      <w:r>
        <w:t xml:space="preserve"> mΩ</w:t>
      </w:r>
      <w:r>
        <w:rPr>
          <w:rFonts w:hint="eastAsia"/>
        </w:rPr>
        <w:t>数量级时，所取数据的最后一位有效数值分别为0.01、0.1和1</w:t>
      </w:r>
      <w:r>
        <w:t xml:space="preserve"> mΩ</w:t>
      </w:r>
      <w:r>
        <w:rPr>
          <w:rFonts w:hint="eastAsia"/>
        </w:rPr>
        <w:t xml:space="preserve"> 。数值修约按GB/T 8170的规则进行。</w:t>
      </w:r>
    </w:p>
    <w:p>
      <w:r>
        <w:rPr>
          <w:rFonts w:hint="eastAsia"/>
        </w:rPr>
        <w:t>8.3误差</w:t>
      </w:r>
    </w:p>
    <w:p>
      <w:pPr>
        <w:ind w:firstLine="360"/>
        <w:rPr>
          <w:color w:val="FF0000"/>
          <w:szCs w:val="21"/>
        </w:rPr>
      </w:pPr>
      <w:r>
        <w:rPr>
          <w:rFonts w:hint="eastAsia"/>
        </w:rPr>
        <w:t>由于接触电阻不是材料固有的单值性能，影响他的因素很多，故对测量结果不给出确定的误差。作为组成测试系统的误差可以确定，其均方根误差不大</w:t>
      </w:r>
      <w:r>
        <w:rPr>
          <w:rFonts w:hint="eastAsia" w:ascii="宋体" w:hAnsi="宋体"/>
        </w:rPr>
        <w:t>于±2</w:t>
      </w:r>
      <w:r>
        <w:rPr>
          <w:rFonts w:hint="eastAsia"/>
        </w:rPr>
        <w:t>%</w:t>
      </w:r>
      <w:r>
        <w:rPr>
          <w:rFonts w:hint="eastAsia"/>
          <w:color w:val="FF0000"/>
        </w:rPr>
        <w:t>。</w:t>
      </w:r>
      <w:r>
        <w:rPr>
          <w:rFonts w:hint="eastAsia"/>
          <w:color w:val="FF0000"/>
          <w:szCs w:val="21"/>
        </w:rPr>
        <w:t>随着测量电流、测量压力的变大，接触电阻均会减小且与接触时间的增长表现为先快速减小，而后逐渐稳定的衰减过程，基于该特征可以选择适当的接触压力、测试电流和测试时间条件，降低这些主要因素对接触电阻测量的影响。</w:t>
      </w:r>
    </w:p>
    <w:p>
      <w:pPr>
        <w:rPr>
          <w:rFonts w:ascii="黑体" w:eastAsia="黑体"/>
        </w:rPr>
      </w:pPr>
      <w:r>
        <w:rPr>
          <w:rFonts w:hint="eastAsia" w:ascii="黑体" w:eastAsia="黑体"/>
        </w:rPr>
        <w:t>9  试验报告</w:t>
      </w:r>
    </w:p>
    <w:p>
      <w:r>
        <w:rPr>
          <w:rFonts w:hint="eastAsia"/>
        </w:rPr>
        <w:t>实验报告应包括下列内容：</w:t>
      </w:r>
    </w:p>
    <w:p>
      <w:pPr>
        <w:numPr>
          <w:ilvl w:val="0"/>
          <w:numId w:val="12"/>
        </w:numPr>
      </w:pPr>
      <w:r>
        <w:rPr>
          <w:rFonts w:hint="eastAsia"/>
        </w:rPr>
        <w:t>本标准号；</w:t>
      </w:r>
    </w:p>
    <w:p>
      <w:pPr>
        <w:numPr>
          <w:ilvl w:val="0"/>
          <w:numId w:val="12"/>
        </w:numPr>
      </w:pPr>
      <w:r>
        <w:rPr>
          <w:rFonts w:hint="eastAsia"/>
        </w:rPr>
        <w:t>试样名称、牌号、规格、状态；</w:t>
      </w:r>
    </w:p>
    <w:p>
      <w:pPr>
        <w:numPr>
          <w:ilvl w:val="0"/>
          <w:numId w:val="12"/>
        </w:numPr>
      </w:pPr>
      <w:r>
        <w:rPr>
          <w:rFonts w:hint="eastAsia"/>
        </w:rPr>
        <w:t>探头的材质、形状、规格；</w:t>
      </w:r>
    </w:p>
    <w:p>
      <w:pPr>
        <w:numPr>
          <w:ilvl w:val="0"/>
          <w:numId w:val="12"/>
        </w:numPr>
      </w:pPr>
      <w:r>
        <w:rPr>
          <w:rFonts w:hint="eastAsia"/>
        </w:rPr>
        <w:t>配对情况、接触压力范围、开路电压、测试电流；</w:t>
      </w:r>
    </w:p>
    <w:p>
      <w:pPr>
        <w:numPr>
          <w:ilvl w:val="0"/>
          <w:numId w:val="12"/>
        </w:numPr>
      </w:pPr>
      <w:r>
        <w:rPr>
          <w:rFonts w:hint="eastAsia"/>
        </w:rPr>
        <w:t>测量结果，以预定压力值表示时，包括最大值、最小值、平均值和所有单次测量值；</w:t>
      </w:r>
    </w:p>
    <w:p>
      <w:pPr>
        <w:numPr>
          <w:ilvl w:val="0"/>
          <w:numId w:val="12"/>
        </w:numPr>
      </w:pPr>
      <w:r>
        <w:rPr>
          <w:rFonts w:hint="eastAsia"/>
        </w:rPr>
        <w:t>环境温度和湿度；</w:t>
      </w:r>
    </w:p>
    <w:p>
      <w:pPr>
        <w:numPr>
          <w:ilvl w:val="0"/>
          <w:numId w:val="12"/>
        </w:numPr>
      </w:pPr>
      <w:r>
        <w:rPr>
          <w:rFonts w:hint="eastAsia"/>
        </w:rPr>
        <w:t>测量过程中出现的有影响的情况；</w:t>
      </w:r>
    </w:p>
    <w:p>
      <w:pPr>
        <w:numPr>
          <w:ilvl w:val="0"/>
          <w:numId w:val="12"/>
        </w:numPr>
      </w:pPr>
      <w:r>
        <w:rPr>
          <w:rFonts w:hint="eastAsia"/>
        </w:rPr>
        <w:t>测量日期、测量人员。</w:t>
      </w:r>
    </w:p>
    <w:bookmarkEnd w:id="2"/>
    <w:p>
      <w:pPr>
        <w:pStyle w:val="52"/>
        <w:ind w:firstLine="420"/>
        <w:jc w:val="center"/>
      </w:pPr>
    </w:p>
    <w:p>
      <w:pPr>
        <w:pStyle w:val="52"/>
        <w:ind w:firstLine="420"/>
        <w:jc w:val="center"/>
      </w:pPr>
      <w:r>
        <mc:AlternateContent>
          <mc:Choice Requires="wps">
            <w:drawing>
              <wp:anchor distT="0" distB="0" distL="114300" distR="114300" simplePos="0" relativeHeight="251661312" behindDoc="0" locked="0" layoutInCell="1" allowOverlap="1">
                <wp:simplePos x="0" y="0"/>
                <wp:positionH relativeFrom="column">
                  <wp:posOffset>2200275</wp:posOffset>
                </wp:positionH>
                <wp:positionV relativeFrom="paragraph">
                  <wp:posOffset>1058545</wp:posOffset>
                </wp:positionV>
                <wp:extent cx="1867535" cy="1270"/>
                <wp:effectExtent l="0" t="0" r="0" b="0"/>
                <wp:wrapNone/>
                <wp:docPr id="13" name="直线 15"/>
                <wp:cNvGraphicFramePr/>
                <a:graphic xmlns:a="http://schemas.openxmlformats.org/drawingml/2006/main">
                  <a:graphicData uri="http://schemas.microsoft.com/office/word/2010/wordprocessingShape">
                    <wps:wsp>
                      <wps:cNvSpPr/>
                      <wps:spPr>
                        <a:xfrm>
                          <a:off x="0" y="0"/>
                          <a:ext cx="1867535" cy="12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73.25pt;margin-top:83.35pt;height:0.1pt;width:147.05pt;z-index:251661312;mso-width-relative:page;mso-height-relative:page;" filled="f" stroked="t" coordsize="21600,21600" o:gfxdata="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OmznfZAAAACwEAAA8AAAAAAAAAAQAgAAAA&#10;IgAAAGRycy9kb3ducmV2LnhtbFBLAQIUABQAAAAIAIdO4kD8Sb4h0QEAAJMDAAAOAAAAAAAAAAEA&#10;IAAAACgBAABkcnMvZTJvRG9jLnhtbFBLBQYAAAAABgAGAFkBAABrBQAAAAA=&#10;">
                <v:fill on="f" focussize="0,0"/>
                <v:stroke weight="1pt" color="#000000" joinstyle="round"/>
                <v:imagedata o:title=""/>
                <o:lock v:ext="edit" aspectratio="f"/>
              </v:line>
            </w:pict>
          </mc:Fallback>
        </mc:AlternateContent>
      </w:r>
      <w:r>
        <w:t xml:space="preserve"> </w:t>
      </w:r>
    </w:p>
    <w:sectPr>
      <w:footerReference r:id="rId14" w:type="default"/>
      <w:headerReference r:id="rId13" w:type="even"/>
      <w:footerReference r:id="rId15" w:type="even"/>
      <w:pgSz w:w="11907" w:h="16839"/>
      <w:pgMar w:top="1418" w:right="1134" w:bottom="1134" w:left="1418" w:header="1418"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32"/>
      </w:rPr>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2"/>
      </w:rPr>
    </w:pPr>
    <w:r>
      <w:rPr>
        <w:rStyle w:val="32"/>
      </w:rPr>
      <w:fldChar w:fldCharType="begin"/>
    </w:r>
    <w:r>
      <w:rPr>
        <w:rStyle w:val="32"/>
      </w:rPr>
      <w:instrText xml:space="preserve">PAGE  </w:instrText>
    </w:r>
    <w:r>
      <w:rPr>
        <w:rStyle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32"/>
      </w:rPr>
    </w:pPr>
    <w:r>
      <w:rPr>
        <w:rStyle w:val="32"/>
      </w:rPr>
      <w:fldChar w:fldCharType="begin"/>
    </w:r>
    <w:r>
      <w:rPr>
        <w:rStyle w:val="32"/>
      </w:rPr>
      <w:instrText xml:space="preserve">PAGE  </w:instrText>
    </w:r>
    <w:r>
      <w:rPr>
        <w:rStyle w:val="32"/>
      </w:rPr>
      <w:fldChar w:fldCharType="separate"/>
    </w:r>
    <w:r>
      <w:rPr>
        <w:rStyle w:val="32"/>
      </w:rPr>
      <w:t>I</w:t>
    </w:r>
    <w:r>
      <w:rPr>
        <w:rStyle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2"/>
      </w:rPr>
    </w:pPr>
    <w:r>
      <w:rPr>
        <w:rStyle w:val="32"/>
      </w:rPr>
      <w:fldChar w:fldCharType="begin"/>
    </w:r>
    <w:r>
      <w:rPr>
        <w:rStyle w:val="32"/>
      </w:rPr>
      <w:instrText xml:space="preserve">PAGE  </w:instrText>
    </w:r>
    <w:r>
      <w:rPr>
        <w:rStyle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2"/>
      </w:rPr>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w:t xml:space="preserve">GB/T </w:t>
    </w:r>
    <w:r>
      <w:rPr>
        <w:rFonts w:hint="eastAsia"/>
      </w:rPr>
      <w:t>15078</w:t>
    </w:r>
    <w:r>
      <w:t>—</w:t>
    </w:r>
    <w:r>
      <w:rPr>
        <w:rFonts w:hint="eastAsia"/>
      </w:rPr>
      <w:t>202×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GB/T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 xml:space="preserve">GB/T </w:t>
    </w:r>
    <w:r>
      <w:rPr>
        <w:rFonts w:hint="eastAsia"/>
      </w:rPr>
      <w:t>15078</w:t>
    </w:r>
    <w:r>
      <w:t>—</w:t>
    </w:r>
    <w:r>
      <w:rPr>
        <w:rFonts w:hint="eastAsi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8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2A67C3"/>
    <w:multiLevelType w:val="multilevel"/>
    <w:tmpl w:val="3C2A67C3"/>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7E65F9"/>
    <w:multiLevelType w:val="multilevel"/>
    <w:tmpl w:val="407E65F9"/>
    <w:lvl w:ilvl="0" w:tentative="0">
      <w:start w:val="1"/>
      <w:numFmt w:val="none"/>
      <w:pStyle w:val="81"/>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10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10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69"/>
      <w:suff w:val="nothing"/>
      <w:lvlText w:val="附　录　%1"/>
      <w:lvlJc w:val="left"/>
      <w:pPr>
        <w:ind w:left="0" w:firstLine="0"/>
      </w:pPr>
      <w:rPr>
        <w:rFonts w:hint="eastAsia" w:ascii="黑体" w:hAnsi="Times New Roman" w:eastAsia="黑体"/>
        <w:b w:val="0"/>
        <w:i w:val="0"/>
        <w:sz w:val="21"/>
      </w:rPr>
    </w:lvl>
    <w:lvl w:ilvl="1" w:tentative="0">
      <w:start w:val="1"/>
      <w:numFmt w:val="decimal"/>
      <w:pStyle w:val="7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7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616145C"/>
    <w:multiLevelType w:val="multilevel"/>
    <w:tmpl w:val="6616145C"/>
    <w:lvl w:ilvl="0" w:tentative="0">
      <w:start w:val="3"/>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eastAsia" w:ascii="黑体" w:hAnsi="Times New Roman" w:eastAsia="黑体" w:cs="Times New Roman"/>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CEA2025"/>
    <w:multiLevelType w:val="multilevel"/>
    <w:tmpl w:val="6CEA2025"/>
    <w:lvl w:ilvl="0" w:tentative="0">
      <w:start w:val="1"/>
      <w:numFmt w:val="none"/>
      <w:pStyle w:val="50"/>
      <w:suff w:val="nothing"/>
      <w:lvlText w:val="%1"/>
      <w:lvlJc w:val="left"/>
      <w:pPr>
        <w:ind w:left="0" w:firstLine="0"/>
      </w:pPr>
      <w:rPr>
        <w:rFonts w:hint="default" w:ascii="Times New Roman" w:hAnsi="Times New Roman"/>
        <w:b/>
        <w:i w:val="0"/>
        <w:sz w:val="21"/>
      </w:rPr>
    </w:lvl>
    <w:lvl w:ilvl="1" w:tentative="0">
      <w:start w:val="1"/>
      <w:numFmt w:val="decimal"/>
      <w:pStyle w:val="53"/>
      <w:suff w:val="nothing"/>
      <w:lvlText w:val="%1%2　"/>
      <w:lvlJc w:val="left"/>
      <w:pPr>
        <w:ind w:left="0" w:firstLine="0"/>
      </w:pPr>
      <w:rPr>
        <w:rFonts w:hint="eastAsia" w:ascii="黑体" w:hAnsi="Times New Roman" w:eastAsia="黑体"/>
        <w:b w:val="0"/>
        <w:i w:val="0"/>
        <w:sz w:val="21"/>
      </w:rPr>
    </w:lvl>
    <w:lvl w:ilvl="2" w:tentative="0">
      <w:start w:val="1"/>
      <w:numFmt w:val="decimal"/>
      <w:pStyle w:val="54"/>
      <w:suff w:val="nothing"/>
      <w:lvlText w:val="%1%2.%3　"/>
      <w:lvlJc w:val="left"/>
      <w:pPr>
        <w:ind w:left="210" w:firstLine="0"/>
      </w:pPr>
      <w:rPr>
        <w:rFonts w:hint="default" w:ascii="Times New Roman" w:hAnsi="Times New Roman" w:eastAsia="黑体" w:cs="Times New Roman"/>
        <w:b w:val="0"/>
        <w:i w:val="0"/>
        <w:sz w:val="21"/>
      </w:rPr>
    </w:lvl>
    <w:lvl w:ilvl="3" w:tentative="0">
      <w:start w:val="1"/>
      <w:numFmt w:val="decimal"/>
      <w:pStyle w:val="55"/>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0"/>
      <w:lvlText w:val="%1——"/>
      <w:lvlJc w:val="left"/>
      <w:pPr>
        <w:tabs>
          <w:tab w:val="left" w:pos="15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9"/>
  </w:num>
  <w:num w:numId="2">
    <w:abstractNumId w:val="0"/>
  </w:num>
  <w:num w:numId="3">
    <w:abstractNumId w:val="7"/>
  </w:num>
  <w:num w:numId="4">
    <w:abstractNumId w:val="11"/>
  </w:num>
  <w:num w:numId="5">
    <w:abstractNumId w:val="3"/>
  </w:num>
  <w:num w:numId="6">
    <w:abstractNumId w:val="1"/>
  </w:num>
  <w:num w:numId="7">
    <w:abstractNumId w:val="6"/>
  </w:num>
  <w:num w:numId="8">
    <w:abstractNumId w:val="5"/>
  </w:num>
  <w:num w:numId="9">
    <w:abstractNumId w:val="1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CC"/>
    <w:rsid w:val="000438A6"/>
    <w:rsid w:val="00055600"/>
    <w:rsid w:val="000875E7"/>
    <w:rsid w:val="00087E86"/>
    <w:rsid w:val="00090ED8"/>
    <w:rsid w:val="0009636F"/>
    <w:rsid w:val="000A1584"/>
    <w:rsid w:val="000C1268"/>
    <w:rsid w:val="000C18B1"/>
    <w:rsid w:val="000F5F8B"/>
    <w:rsid w:val="000F6A3B"/>
    <w:rsid w:val="00101027"/>
    <w:rsid w:val="0010228D"/>
    <w:rsid w:val="00110FFE"/>
    <w:rsid w:val="00111A7B"/>
    <w:rsid w:val="00114BF9"/>
    <w:rsid w:val="00116EF3"/>
    <w:rsid w:val="00122229"/>
    <w:rsid w:val="001310CB"/>
    <w:rsid w:val="001448C0"/>
    <w:rsid w:val="001631B6"/>
    <w:rsid w:val="001724DD"/>
    <w:rsid w:val="0018176E"/>
    <w:rsid w:val="00182FB1"/>
    <w:rsid w:val="001A5FD6"/>
    <w:rsid w:val="001B0CE1"/>
    <w:rsid w:val="001B68FD"/>
    <w:rsid w:val="001C5F85"/>
    <w:rsid w:val="001D5E30"/>
    <w:rsid w:val="001F26C1"/>
    <w:rsid w:val="00203106"/>
    <w:rsid w:val="00203EE3"/>
    <w:rsid w:val="00207FF4"/>
    <w:rsid w:val="00217F53"/>
    <w:rsid w:val="00220B51"/>
    <w:rsid w:val="00222D4E"/>
    <w:rsid w:val="0022493A"/>
    <w:rsid w:val="00227A1D"/>
    <w:rsid w:val="00235B92"/>
    <w:rsid w:val="00246029"/>
    <w:rsid w:val="00256CE2"/>
    <w:rsid w:val="0027025D"/>
    <w:rsid w:val="002724F7"/>
    <w:rsid w:val="0028595E"/>
    <w:rsid w:val="002864A7"/>
    <w:rsid w:val="002910A6"/>
    <w:rsid w:val="002A0EE0"/>
    <w:rsid w:val="002B0D71"/>
    <w:rsid w:val="002C120E"/>
    <w:rsid w:val="002D3CBD"/>
    <w:rsid w:val="002E2C64"/>
    <w:rsid w:val="002E61BF"/>
    <w:rsid w:val="002F3E2C"/>
    <w:rsid w:val="002F4385"/>
    <w:rsid w:val="003049F8"/>
    <w:rsid w:val="00317247"/>
    <w:rsid w:val="003256C9"/>
    <w:rsid w:val="003331B7"/>
    <w:rsid w:val="00335511"/>
    <w:rsid w:val="0035701E"/>
    <w:rsid w:val="003646DF"/>
    <w:rsid w:val="003731CE"/>
    <w:rsid w:val="0037330D"/>
    <w:rsid w:val="0037556F"/>
    <w:rsid w:val="00376AA0"/>
    <w:rsid w:val="0038780F"/>
    <w:rsid w:val="003B7D9B"/>
    <w:rsid w:val="003C4963"/>
    <w:rsid w:val="003C4D2B"/>
    <w:rsid w:val="003D4A3F"/>
    <w:rsid w:val="003E0E08"/>
    <w:rsid w:val="003F4838"/>
    <w:rsid w:val="004032D1"/>
    <w:rsid w:val="0042327E"/>
    <w:rsid w:val="00430044"/>
    <w:rsid w:val="00431B60"/>
    <w:rsid w:val="0045485D"/>
    <w:rsid w:val="004637D2"/>
    <w:rsid w:val="0046551F"/>
    <w:rsid w:val="004777E3"/>
    <w:rsid w:val="004A2966"/>
    <w:rsid w:val="004B467C"/>
    <w:rsid w:val="004C4087"/>
    <w:rsid w:val="004C630D"/>
    <w:rsid w:val="004D1203"/>
    <w:rsid w:val="004F1A59"/>
    <w:rsid w:val="004F49F0"/>
    <w:rsid w:val="00512712"/>
    <w:rsid w:val="00517C9E"/>
    <w:rsid w:val="00520319"/>
    <w:rsid w:val="00524397"/>
    <w:rsid w:val="00540C67"/>
    <w:rsid w:val="00541EF5"/>
    <w:rsid w:val="00550A14"/>
    <w:rsid w:val="0056443C"/>
    <w:rsid w:val="00577416"/>
    <w:rsid w:val="00582A1D"/>
    <w:rsid w:val="00583079"/>
    <w:rsid w:val="005849AC"/>
    <w:rsid w:val="005A35C6"/>
    <w:rsid w:val="005A5736"/>
    <w:rsid w:val="005B763F"/>
    <w:rsid w:val="005B7D00"/>
    <w:rsid w:val="005D1365"/>
    <w:rsid w:val="00602F64"/>
    <w:rsid w:val="00625BEF"/>
    <w:rsid w:val="0064412D"/>
    <w:rsid w:val="006529D6"/>
    <w:rsid w:val="00662893"/>
    <w:rsid w:val="006644DF"/>
    <w:rsid w:val="00666E11"/>
    <w:rsid w:val="00671B3E"/>
    <w:rsid w:val="00687121"/>
    <w:rsid w:val="006A60AC"/>
    <w:rsid w:val="006B6C96"/>
    <w:rsid w:val="006C2A95"/>
    <w:rsid w:val="006C4B42"/>
    <w:rsid w:val="006E3A47"/>
    <w:rsid w:val="006F5174"/>
    <w:rsid w:val="006F7705"/>
    <w:rsid w:val="00711B0F"/>
    <w:rsid w:val="007206FE"/>
    <w:rsid w:val="00720AC0"/>
    <w:rsid w:val="00735EC8"/>
    <w:rsid w:val="00737CD3"/>
    <w:rsid w:val="00774214"/>
    <w:rsid w:val="0077460A"/>
    <w:rsid w:val="0077787A"/>
    <w:rsid w:val="0079548D"/>
    <w:rsid w:val="007B096C"/>
    <w:rsid w:val="007D68CE"/>
    <w:rsid w:val="007E2B5B"/>
    <w:rsid w:val="007F57AF"/>
    <w:rsid w:val="00836F2A"/>
    <w:rsid w:val="00844B7D"/>
    <w:rsid w:val="00852330"/>
    <w:rsid w:val="00870B49"/>
    <w:rsid w:val="0087147C"/>
    <w:rsid w:val="0087375D"/>
    <w:rsid w:val="00875DAE"/>
    <w:rsid w:val="008810FB"/>
    <w:rsid w:val="0088501E"/>
    <w:rsid w:val="008A4982"/>
    <w:rsid w:val="008A4FC0"/>
    <w:rsid w:val="008D0199"/>
    <w:rsid w:val="008D1950"/>
    <w:rsid w:val="008D634A"/>
    <w:rsid w:val="008E1CED"/>
    <w:rsid w:val="00903731"/>
    <w:rsid w:val="0092405A"/>
    <w:rsid w:val="00937158"/>
    <w:rsid w:val="00946B81"/>
    <w:rsid w:val="009D4091"/>
    <w:rsid w:val="009F6FE4"/>
    <w:rsid w:val="00A015CE"/>
    <w:rsid w:val="00A041A8"/>
    <w:rsid w:val="00A20FDC"/>
    <w:rsid w:val="00A56EB6"/>
    <w:rsid w:val="00A61B0B"/>
    <w:rsid w:val="00A66437"/>
    <w:rsid w:val="00A74D0C"/>
    <w:rsid w:val="00A82E60"/>
    <w:rsid w:val="00AA5246"/>
    <w:rsid w:val="00AB6D44"/>
    <w:rsid w:val="00AC34E3"/>
    <w:rsid w:val="00AE5FA4"/>
    <w:rsid w:val="00AF59C2"/>
    <w:rsid w:val="00AF6ABE"/>
    <w:rsid w:val="00B03DE8"/>
    <w:rsid w:val="00B30BA9"/>
    <w:rsid w:val="00B361E6"/>
    <w:rsid w:val="00B45BDB"/>
    <w:rsid w:val="00B5065A"/>
    <w:rsid w:val="00B5206A"/>
    <w:rsid w:val="00B55CDF"/>
    <w:rsid w:val="00B573C4"/>
    <w:rsid w:val="00B63085"/>
    <w:rsid w:val="00B827A7"/>
    <w:rsid w:val="00B908E0"/>
    <w:rsid w:val="00B977F3"/>
    <w:rsid w:val="00BA1D38"/>
    <w:rsid w:val="00BA6D87"/>
    <w:rsid w:val="00BA7D8E"/>
    <w:rsid w:val="00BB1F34"/>
    <w:rsid w:val="00BB760A"/>
    <w:rsid w:val="00BC7D41"/>
    <w:rsid w:val="00BE234C"/>
    <w:rsid w:val="00C14EC0"/>
    <w:rsid w:val="00C23C8C"/>
    <w:rsid w:val="00C25F07"/>
    <w:rsid w:val="00C34689"/>
    <w:rsid w:val="00C36E63"/>
    <w:rsid w:val="00C403F3"/>
    <w:rsid w:val="00C43EC6"/>
    <w:rsid w:val="00C471CA"/>
    <w:rsid w:val="00C47B62"/>
    <w:rsid w:val="00C521F7"/>
    <w:rsid w:val="00C53FAD"/>
    <w:rsid w:val="00C61BB8"/>
    <w:rsid w:val="00C91DF4"/>
    <w:rsid w:val="00C97C04"/>
    <w:rsid w:val="00CC3C05"/>
    <w:rsid w:val="00CD67E4"/>
    <w:rsid w:val="00CE12FC"/>
    <w:rsid w:val="00CE6814"/>
    <w:rsid w:val="00D017D8"/>
    <w:rsid w:val="00D1674C"/>
    <w:rsid w:val="00D2340C"/>
    <w:rsid w:val="00D332D7"/>
    <w:rsid w:val="00D37689"/>
    <w:rsid w:val="00D42752"/>
    <w:rsid w:val="00D47DE6"/>
    <w:rsid w:val="00D51FD4"/>
    <w:rsid w:val="00D542CA"/>
    <w:rsid w:val="00D60BDB"/>
    <w:rsid w:val="00D65B15"/>
    <w:rsid w:val="00D87191"/>
    <w:rsid w:val="00DB25BD"/>
    <w:rsid w:val="00DC21FA"/>
    <w:rsid w:val="00DD3875"/>
    <w:rsid w:val="00DE1A6D"/>
    <w:rsid w:val="00DE3A79"/>
    <w:rsid w:val="00DE460E"/>
    <w:rsid w:val="00DF4D06"/>
    <w:rsid w:val="00DF7DD9"/>
    <w:rsid w:val="00E009A4"/>
    <w:rsid w:val="00E24C2D"/>
    <w:rsid w:val="00E25280"/>
    <w:rsid w:val="00E44281"/>
    <w:rsid w:val="00E442AA"/>
    <w:rsid w:val="00E475CC"/>
    <w:rsid w:val="00E51177"/>
    <w:rsid w:val="00E60133"/>
    <w:rsid w:val="00E60965"/>
    <w:rsid w:val="00E64993"/>
    <w:rsid w:val="00E66997"/>
    <w:rsid w:val="00E72370"/>
    <w:rsid w:val="00E72463"/>
    <w:rsid w:val="00E8479D"/>
    <w:rsid w:val="00E90E94"/>
    <w:rsid w:val="00E945E6"/>
    <w:rsid w:val="00E9658A"/>
    <w:rsid w:val="00EA0C0C"/>
    <w:rsid w:val="00EA5006"/>
    <w:rsid w:val="00EC0A9B"/>
    <w:rsid w:val="00EC4A36"/>
    <w:rsid w:val="00EC7B93"/>
    <w:rsid w:val="00ED09F4"/>
    <w:rsid w:val="00ED0CF9"/>
    <w:rsid w:val="00ED43FF"/>
    <w:rsid w:val="00EE4F43"/>
    <w:rsid w:val="00EE5AB4"/>
    <w:rsid w:val="00EF04FA"/>
    <w:rsid w:val="00EF7000"/>
    <w:rsid w:val="00F0444F"/>
    <w:rsid w:val="00F07330"/>
    <w:rsid w:val="00F26742"/>
    <w:rsid w:val="00F37AF5"/>
    <w:rsid w:val="00F431F0"/>
    <w:rsid w:val="00F44640"/>
    <w:rsid w:val="00F566BC"/>
    <w:rsid w:val="00F7272A"/>
    <w:rsid w:val="00F96F0D"/>
    <w:rsid w:val="00FA015A"/>
    <w:rsid w:val="00FC1DB5"/>
    <w:rsid w:val="00FD015E"/>
    <w:rsid w:val="00FD7434"/>
    <w:rsid w:val="00FE0373"/>
    <w:rsid w:val="0E0A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uiPriority w:val="0"/>
  </w:style>
  <w:style w:type="paragraph" w:styleId="13">
    <w:name w:val="toc 5"/>
    <w:basedOn w:val="14"/>
    <w:next w:val="1"/>
    <w:semiHidden/>
    <w:uiPriority w:val="0"/>
  </w:style>
  <w:style w:type="paragraph" w:styleId="14">
    <w:name w:val="toc 4"/>
    <w:basedOn w:val="15"/>
    <w:next w:val="1"/>
    <w:semiHidden/>
    <w:uiPriority w:val="0"/>
  </w:style>
  <w:style w:type="paragraph" w:styleId="15">
    <w:name w:val="toc 3"/>
    <w:basedOn w:val="16"/>
    <w:next w:val="1"/>
    <w:semiHidden/>
    <w:uiPriority w:val="0"/>
  </w:style>
  <w:style w:type="paragraph" w:styleId="16">
    <w:name w:val="toc 2"/>
    <w:basedOn w:val="17"/>
    <w:next w:val="1"/>
    <w:semiHidden/>
    <w:uiPriority w:val="0"/>
  </w:style>
  <w:style w:type="paragraph" w:styleId="17">
    <w:name w:val="toc 1"/>
    <w:next w:val="1"/>
    <w:semiHidden/>
    <w:uiPriority w:val="0"/>
    <w:pPr>
      <w:jc w:val="both"/>
    </w:pPr>
    <w:rPr>
      <w:rFonts w:ascii="宋体" w:hAnsi="Times New Roman" w:eastAsia="宋体" w:cs="Times New Roman"/>
      <w:sz w:val="21"/>
      <w:lang w:val="en-US" w:eastAsia="zh-CN" w:bidi="ar-SA"/>
    </w:rPr>
  </w:style>
  <w:style w:type="paragraph" w:styleId="18">
    <w:name w:val="HTML Address"/>
    <w:basedOn w:val="1"/>
    <w:uiPriority w:val="0"/>
    <w:rPr>
      <w:i/>
      <w:iCs/>
    </w:rPr>
  </w:style>
  <w:style w:type="paragraph" w:styleId="19">
    <w:name w:val="toc 8"/>
    <w:basedOn w:val="11"/>
    <w:next w:val="1"/>
    <w:semiHidden/>
    <w:uiPriority w:val="0"/>
  </w:style>
  <w:style w:type="paragraph" w:styleId="20">
    <w:name w:val="Date"/>
    <w:basedOn w:val="1"/>
    <w:next w:val="1"/>
    <w:uiPriority w:val="0"/>
    <w:pPr>
      <w:ind w:left="100" w:leftChars="2500"/>
    </w:pPr>
  </w:style>
  <w:style w:type="paragraph" w:styleId="21">
    <w:name w:val="Balloon Text"/>
    <w:basedOn w:val="1"/>
    <w:link w:val="105"/>
    <w:uiPriority w:val="0"/>
    <w:rPr>
      <w:sz w:val="18"/>
      <w:szCs w:val="18"/>
    </w:rPr>
  </w:style>
  <w:style w:type="paragraph" w:styleId="22">
    <w:name w:val="footer"/>
    <w:basedOn w:val="1"/>
    <w:uiPriority w:val="0"/>
    <w:pPr>
      <w:tabs>
        <w:tab w:val="center" w:pos="4153"/>
        <w:tab w:val="right" w:pos="8306"/>
      </w:tabs>
      <w:snapToGrid w:val="0"/>
      <w:ind w:right="210" w:rightChars="100"/>
      <w:jc w:val="right"/>
    </w:pPr>
    <w:rPr>
      <w:sz w:val="18"/>
      <w:szCs w:val="18"/>
    </w:rPr>
  </w:style>
  <w:style w:type="paragraph" w:styleId="2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semiHidden/>
    <w:uiPriority w:val="0"/>
    <w:pPr>
      <w:snapToGrid w:val="0"/>
      <w:jc w:val="left"/>
    </w:pPr>
    <w:rPr>
      <w:sz w:val="18"/>
      <w:szCs w:val="18"/>
    </w:rPr>
  </w:style>
  <w:style w:type="paragraph" w:styleId="25">
    <w:name w:val="toc 9"/>
    <w:basedOn w:val="19"/>
    <w:next w:val="1"/>
    <w:semiHidden/>
    <w:uiPriority w:val="0"/>
  </w:style>
  <w:style w:type="paragraph" w:styleId="26">
    <w:name w:val="HTML Preformatted"/>
    <w:basedOn w:val="1"/>
    <w:uiPriority w:val="0"/>
    <w:rPr>
      <w:rFonts w:ascii="Courier New" w:hAnsi="Courier New" w:cs="Courier New"/>
      <w:sz w:val="20"/>
      <w:szCs w:val="20"/>
    </w:rPr>
  </w:style>
  <w:style w:type="paragraph" w:styleId="27">
    <w:name w:val="Title"/>
    <w:basedOn w:val="1"/>
    <w:qFormat/>
    <w:uiPriority w:val="0"/>
    <w:pPr>
      <w:spacing w:before="240" w:after="60"/>
      <w:jc w:val="center"/>
      <w:outlineLvl w:val="0"/>
    </w:pPr>
    <w:rPr>
      <w:rFonts w:ascii="Arial" w:hAnsi="Arial" w:cs="Arial"/>
      <w:b/>
      <w:bCs/>
      <w:sz w:val="32"/>
      <w:szCs w:val="32"/>
    </w:rPr>
  </w:style>
  <w:style w:type="table" w:styleId="29">
    <w:name w:val="Table Grid"/>
    <w:basedOn w:val="2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Grid 1"/>
    <w:basedOn w:val="2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32">
    <w:name w:val="page number"/>
    <w:basedOn w:val="31"/>
    <w:uiPriority w:val="0"/>
    <w:rPr>
      <w:rFonts w:ascii="Times New Roman" w:hAnsi="Times New Roman" w:eastAsia="宋体"/>
      <w:sz w:val="18"/>
    </w:rPr>
  </w:style>
  <w:style w:type="character" w:styleId="33">
    <w:name w:val="HTML Definition"/>
    <w:basedOn w:val="31"/>
    <w:uiPriority w:val="0"/>
    <w:rPr>
      <w:i/>
      <w:iCs/>
    </w:rPr>
  </w:style>
  <w:style w:type="character" w:styleId="34">
    <w:name w:val="HTML Typewriter"/>
    <w:basedOn w:val="31"/>
    <w:uiPriority w:val="0"/>
    <w:rPr>
      <w:rFonts w:ascii="Courier New" w:hAnsi="Courier New"/>
      <w:sz w:val="20"/>
      <w:szCs w:val="20"/>
    </w:rPr>
  </w:style>
  <w:style w:type="character" w:styleId="35">
    <w:name w:val="HTML Acronym"/>
    <w:basedOn w:val="31"/>
    <w:uiPriority w:val="0"/>
  </w:style>
  <w:style w:type="character" w:styleId="36">
    <w:name w:val="HTML Variable"/>
    <w:basedOn w:val="31"/>
    <w:uiPriority w:val="0"/>
    <w:rPr>
      <w:i/>
      <w:iCs/>
    </w:rPr>
  </w:style>
  <w:style w:type="character" w:styleId="37">
    <w:name w:val="Hyperlink"/>
    <w:uiPriority w:val="0"/>
    <w:rPr>
      <w:rFonts w:ascii="Times New Roman" w:hAnsi="Times New Roman" w:eastAsia="宋体"/>
      <w:color w:val="auto"/>
      <w:spacing w:val="0"/>
      <w:w w:val="100"/>
      <w:position w:val="0"/>
      <w:sz w:val="21"/>
      <w:u w:val="none"/>
      <w:vertAlign w:val="baseline"/>
    </w:rPr>
  </w:style>
  <w:style w:type="character" w:styleId="38">
    <w:name w:val="HTML Code"/>
    <w:basedOn w:val="31"/>
    <w:uiPriority w:val="0"/>
    <w:rPr>
      <w:rFonts w:ascii="Courier New" w:hAnsi="Courier New"/>
      <w:sz w:val="20"/>
      <w:szCs w:val="20"/>
    </w:rPr>
  </w:style>
  <w:style w:type="character" w:styleId="39">
    <w:name w:val="HTML Cite"/>
    <w:basedOn w:val="31"/>
    <w:uiPriority w:val="0"/>
    <w:rPr>
      <w:i/>
      <w:iCs/>
    </w:rPr>
  </w:style>
  <w:style w:type="character" w:styleId="40">
    <w:name w:val="footnote reference"/>
    <w:basedOn w:val="31"/>
    <w:semiHidden/>
    <w:uiPriority w:val="0"/>
    <w:rPr>
      <w:vertAlign w:val="superscript"/>
    </w:rPr>
  </w:style>
  <w:style w:type="character" w:styleId="41">
    <w:name w:val="HTML Keyboard"/>
    <w:basedOn w:val="31"/>
    <w:uiPriority w:val="0"/>
    <w:rPr>
      <w:rFonts w:ascii="Courier New" w:hAnsi="Courier New"/>
      <w:sz w:val="20"/>
      <w:szCs w:val="20"/>
    </w:rPr>
  </w:style>
  <w:style w:type="character" w:styleId="42">
    <w:name w:val="HTML Sample"/>
    <w:basedOn w:val="31"/>
    <w:uiPriority w:val="0"/>
    <w:rPr>
      <w:rFonts w:ascii="Courier New" w:hAnsi="Courier New"/>
    </w:rPr>
  </w:style>
  <w:style w:type="paragraph" w:customStyle="1" w:styleId="43">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7">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
    <w:name w:val="标准书眉_偶数页"/>
    <w:basedOn w:val="47"/>
    <w:next w:val="1"/>
    <w:uiPriority w:val="0"/>
    <w:pPr>
      <w:jc w:val="left"/>
    </w:pPr>
  </w:style>
  <w:style w:type="paragraph" w:customStyle="1" w:styleId="49">
    <w:name w:val="标准书眉一"/>
    <w:uiPriority w:val="0"/>
    <w:pPr>
      <w:jc w:val="both"/>
    </w:pPr>
    <w:rPr>
      <w:rFonts w:ascii="Times New Roman" w:hAnsi="Times New Roman" w:eastAsia="宋体" w:cs="Times New Roman"/>
      <w:lang w:val="en-US" w:eastAsia="zh-CN" w:bidi="ar-SA"/>
    </w:rPr>
  </w:style>
  <w:style w:type="paragraph" w:customStyle="1" w:styleId="50">
    <w:name w:val="前言、引言标题"/>
    <w:next w:val="1"/>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1">
    <w:name w:val="参考文献、索引标题"/>
    <w:basedOn w:val="50"/>
    <w:next w:val="1"/>
    <w:uiPriority w:val="0"/>
    <w:pPr>
      <w:numPr>
        <w:numId w:val="0"/>
      </w:numPr>
      <w:spacing w:after="200"/>
    </w:pPr>
    <w:rPr>
      <w:sz w:val="21"/>
    </w:rPr>
  </w:style>
  <w:style w:type="paragraph" w:customStyle="1" w:styleId="5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章标题"/>
    <w:next w:val="52"/>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4">
    <w:name w:val="一级条标题"/>
    <w:basedOn w:val="53"/>
    <w:next w:val="52"/>
    <w:uiPriority w:val="0"/>
    <w:pPr>
      <w:numPr>
        <w:ilvl w:val="2"/>
      </w:numPr>
      <w:spacing w:beforeLines="0" w:afterLines="0"/>
      <w:outlineLvl w:val="2"/>
    </w:pPr>
  </w:style>
  <w:style w:type="paragraph" w:customStyle="1" w:styleId="55">
    <w:name w:val="二级条标题"/>
    <w:basedOn w:val="54"/>
    <w:next w:val="52"/>
    <w:uiPriority w:val="0"/>
    <w:pPr>
      <w:numPr>
        <w:ilvl w:val="3"/>
      </w:numPr>
      <w:outlineLvl w:val="3"/>
    </w:pPr>
  </w:style>
  <w:style w:type="paragraph" w:customStyle="1" w:styleId="56">
    <w:name w:val="二级无标题条"/>
    <w:basedOn w:val="1"/>
    <w:uiPriority w:val="0"/>
    <w:pPr>
      <w:numPr>
        <w:ilvl w:val="3"/>
        <w:numId w:val="2"/>
      </w:numPr>
    </w:pPr>
  </w:style>
  <w:style w:type="character" w:customStyle="1" w:styleId="57">
    <w:name w:val="发布"/>
    <w:basedOn w:val="31"/>
    <w:uiPriority w:val="0"/>
    <w:rPr>
      <w:rFonts w:ascii="黑体" w:eastAsia="黑体"/>
      <w:spacing w:val="22"/>
      <w:w w:val="100"/>
      <w:position w:val="3"/>
      <w:sz w:val="28"/>
    </w:rPr>
  </w:style>
  <w:style w:type="paragraph" w:customStyle="1" w:styleId="58">
    <w:name w:val="发布部门"/>
    <w:next w:val="52"/>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0">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1">
    <w:name w:val="封面标准号2"/>
    <w:basedOn w:val="60"/>
    <w:uiPriority w:val="0"/>
    <w:pPr>
      <w:framePr w:w="9138" w:h="1244" w:hRule="exact" w:wrap="around" w:vAnchor="page" w:hAnchor="margin" w:y="2908"/>
      <w:adjustRightInd w:val="0"/>
      <w:spacing w:before="357" w:line="280" w:lineRule="exact"/>
    </w:pPr>
  </w:style>
  <w:style w:type="paragraph" w:customStyle="1" w:styleId="62">
    <w:name w:val="封面标准代替信息"/>
    <w:basedOn w:val="61"/>
    <w:uiPriority w:val="0"/>
    <w:pPr>
      <w:spacing w:before="57"/>
    </w:pPr>
    <w:rPr>
      <w:rFonts w:ascii="宋体"/>
      <w:sz w:val="21"/>
    </w:rPr>
  </w:style>
  <w:style w:type="paragraph" w:customStyle="1" w:styleId="6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6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66">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7">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68">
    <w:name w:val="封面正文"/>
    <w:uiPriority w:val="0"/>
    <w:pPr>
      <w:jc w:val="both"/>
    </w:pPr>
    <w:rPr>
      <w:rFonts w:ascii="Times New Roman" w:hAnsi="Times New Roman" w:eastAsia="宋体" w:cs="Times New Roman"/>
      <w:lang w:val="en-US" w:eastAsia="zh-CN" w:bidi="ar-SA"/>
    </w:rPr>
  </w:style>
  <w:style w:type="paragraph" w:customStyle="1" w:styleId="69">
    <w:name w:val="附录标识"/>
    <w:basedOn w:val="50"/>
    <w:uiPriority w:val="0"/>
    <w:pPr>
      <w:numPr>
        <w:ilvl w:val="0"/>
        <w:numId w:val="3"/>
      </w:numPr>
      <w:tabs>
        <w:tab w:val="left" w:pos="6405"/>
      </w:tabs>
      <w:spacing w:after="200"/>
    </w:pPr>
    <w:rPr>
      <w:sz w:val="21"/>
    </w:rPr>
  </w:style>
  <w:style w:type="paragraph" w:customStyle="1" w:styleId="70">
    <w:name w:val="附录表标题"/>
    <w:next w:val="52"/>
    <w:uiPriority w:val="0"/>
    <w:pPr>
      <w:jc w:val="center"/>
      <w:textAlignment w:val="baseline"/>
    </w:pPr>
    <w:rPr>
      <w:rFonts w:ascii="黑体" w:hAnsi="Times New Roman" w:eastAsia="黑体" w:cs="Times New Roman"/>
      <w:kern w:val="21"/>
      <w:sz w:val="21"/>
      <w:lang w:val="en-US" w:eastAsia="zh-CN" w:bidi="ar-SA"/>
    </w:rPr>
  </w:style>
  <w:style w:type="paragraph" w:customStyle="1" w:styleId="71">
    <w:name w:val="附录章标题"/>
    <w:next w:val="52"/>
    <w:uiPriority w:val="0"/>
    <w:pPr>
      <w:numPr>
        <w:ilvl w:val="1"/>
        <w:numId w:val="3"/>
      </w:num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附录一级条标题"/>
    <w:basedOn w:val="71"/>
    <w:next w:val="52"/>
    <w:uiPriority w:val="0"/>
    <w:pPr>
      <w:numPr>
        <w:ilvl w:val="2"/>
      </w:numPr>
      <w:autoSpaceDN w:val="0"/>
      <w:spacing w:beforeLines="0" w:afterLines="0"/>
      <w:outlineLvl w:val="2"/>
    </w:pPr>
  </w:style>
  <w:style w:type="paragraph" w:customStyle="1" w:styleId="73">
    <w:name w:val="附录二级条标题"/>
    <w:basedOn w:val="72"/>
    <w:next w:val="52"/>
    <w:uiPriority w:val="0"/>
    <w:pPr>
      <w:numPr>
        <w:ilvl w:val="3"/>
      </w:numPr>
      <w:outlineLvl w:val="3"/>
    </w:pPr>
  </w:style>
  <w:style w:type="paragraph" w:customStyle="1" w:styleId="74">
    <w:name w:val="附录三级条标题"/>
    <w:basedOn w:val="73"/>
    <w:next w:val="52"/>
    <w:uiPriority w:val="0"/>
    <w:pPr>
      <w:numPr>
        <w:ilvl w:val="4"/>
      </w:numPr>
      <w:outlineLvl w:val="4"/>
    </w:pPr>
  </w:style>
  <w:style w:type="paragraph" w:customStyle="1" w:styleId="75">
    <w:name w:val="附录四级条标题"/>
    <w:basedOn w:val="74"/>
    <w:next w:val="52"/>
    <w:uiPriority w:val="0"/>
    <w:pPr>
      <w:numPr>
        <w:ilvl w:val="5"/>
      </w:numPr>
      <w:outlineLvl w:val="5"/>
    </w:pPr>
  </w:style>
  <w:style w:type="paragraph" w:customStyle="1" w:styleId="76">
    <w:name w:val="附录图标题"/>
    <w:next w:val="52"/>
    <w:uiPriority w:val="0"/>
    <w:pPr>
      <w:jc w:val="center"/>
    </w:pPr>
    <w:rPr>
      <w:rFonts w:ascii="黑体" w:hAnsi="Times New Roman" w:eastAsia="黑体" w:cs="Times New Roman"/>
      <w:sz w:val="21"/>
      <w:lang w:val="en-US" w:eastAsia="zh-CN" w:bidi="ar-SA"/>
    </w:rPr>
  </w:style>
  <w:style w:type="paragraph" w:customStyle="1" w:styleId="77">
    <w:name w:val="附录五级条标题"/>
    <w:basedOn w:val="75"/>
    <w:next w:val="52"/>
    <w:uiPriority w:val="0"/>
    <w:pPr>
      <w:numPr>
        <w:ilvl w:val="6"/>
      </w:numPr>
      <w:outlineLvl w:val="6"/>
    </w:pPr>
  </w:style>
  <w:style w:type="character" w:customStyle="1" w:styleId="78">
    <w:name w:val="EmailStyle62"/>
    <w:basedOn w:val="31"/>
    <w:uiPriority w:val="0"/>
    <w:rPr>
      <w:rFonts w:ascii="Arial" w:hAnsi="Arial" w:eastAsia="宋体" w:cs="Arial"/>
      <w:color w:val="auto"/>
      <w:sz w:val="20"/>
    </w:rPr>
  </w:style>
  <w:style w:type="character" w:customStyle="1" w:styleId="79">
    <w:name w:val="EmailStyle63"/>
    <w:basedOn w:val="31"/>
    <w:uiPriority w:val="0"/>
    <w:rPr>
      <w:rFonts w:ascii="Arial" w:hAnsi="Arial" w:eastAsia="宋体" w:cs="Arial"/>
      <w:color w:val="auto"/>
      <w:sz w:val="20"/>
    </w:rPr>
  </w:style>
  <w:style w:type="paragraph" w:customStyle="1" w:styleId="80">
    <w:name w:val="列项——"/>
    <w:uiPriority w:val="0"/>
    <w:pPr>
      <w:widowControl w:val="0"/>
      <w:numPr>
        <w:ilvl w:val="0"/>
        <w:numId w:val="4"/>
      </w:numPr>
      <w:tabs>
        <w:tab w:val="left" w:pos="360"/>
      </w:tabs>
      <w:ind w:left="0" w:firstLine="0"/>
      <w:jc w:val="both"/>
    </w:pPr>
    <w:rPr>
      <w:rFonts w:ascii="宋体" w:hAnsi="Times New Roman" w:eastAsia="宋体" w:cs="Times New Roman"/>
      <w:sz w:val="21"/>
      <w:lang w:val="en-US" w:eastAsia="zh-CN" w:bidi="ar-SA"/>
    </w:rPr>
  </w:style>
  <w:style w:type="paragraph" w:customStyle="1" w:styleId="81">
    <w:name w:val="列项·"/>
    <w:uiPriority w:val="0"/>
    <w:pPr>
      <w:numPr>
        <w:ilvl w:val="0"/>
        <w:numId w:val="5"/>
      </w:numPr>
      <w:tabs>
        <w:tab w:val="left" w:pos="360"/>
        <w:tab w:val="left" w:pos="840"/>
        <w:tab w:val="clear" w:pos="1140"/>
      </w:tabs>
      <w:ind w:left="0" w:firstLine="0"/>
      <w:jc w:val="both"/>
    </w:pPr>
    <w:rPr>
      <w:rFonts w:ascii="宋体" w:hAnsi="Times New Roman" w:eastAsia="宋体" w:cs="Times New Roman"/>
      <w:sz w:val="21"/>
      <w:lang w:val="en-US" w:eastAsia="zh-CN" w:bidi="ar-SA"/>
    </w:rPr>
  </w:style>
  <w:style w:type="paragraph" w:customStyle="1" w:styleId="82">
    <w:name w:val="目次、标准名称标题"/>
    <w:basedOn w:val="50"/>
    <w:next w:val="52"/>
    <w:uiPriority w:val="0"/>
    <w:pPr>
      <w:numPr>
        <w:numId w:val="0"/>
      </w:numPr>
      <w:spacing w:line="460" w:lineRule="exact"/>
    </w:pPr>
  </w:style>
  <w:style w:type="paragraph" w:customStyle="1" w:styleId="8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4">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85">
    <w:name w:val="其他发布部门"/>
    <w:basedOn w:val="58"/>
    <w:uiPriority w:val="0"/>
    <w:pPr>
      <w:framePr/>
      <w:spacing w:line="0" w:lineRule="atLeast"/>
    </w:pPr>
    <w:rPr>
      <w:rFonts w:ascii="黑体" w:eastAsia="黑体"/>
      <w:b w:val="0"/>
    </w:rPr>
  </w:style>
  <w:style w:type="paragraph" w:customStyle="1" w:styleId="86">
    <w:name w:val="三级条标题"/>
    <w:basedOn w:val="55"/>
    <w:next w:val="52"/>
    <w:uiPriority w:val="0"/>
    <w:pPr>
      <w:numPr>
        <w:ilvl w:val="4"/>
      </w:numPr>
      <w:tabs>
        <w:tab w:val="left" w:pos="360"/>
      </w:tabs>
      <w:outlineLvl w:val="4"/>
    </w:pPr>
  </w:style>
  <w:style w:type="paragraph" w:customStyle="1" w:styleId="87">
    <w:name w:val="三级无标题条"/>
    <w:basedOn w:val="1"/>
    <w:uiPriority w:val="0"/>
    <w:pPr>
      <w:numPr>
        <w:ilvl w:val="4"/>
        <w:numId w:val="2"/>
      </w:numPr>
    </w:pPr>
  </w:style>
  <w:style w:type="paragraph" w:customStyle="1" w:styleId="88">
    <w:name w:val="实施日期"/>
    <w:basedOn w:val="59"/>
    <w:uiPriority w:val="0"/>
    <w:pPr>
      <w:framePr w:hSpace="0" w:xAlign="right"/>
      <w:jc w:val="right"/>
    </w:pPr>
  </w:style>
  <w:style w:type="paragraph" w:customStyle="1" w:styleId="89">
    <w:name w:val="示例"/>
    <w:next w:val="52"/>
    <w:uiPriority w:val="0"/>
    <w:pPr>
      <w:numPr>
        <w:ilvl w:val="0"/>
        <w:numId w:val="6"/>
      </w:numPr>
      <w:tabs>
        <w:tab w:val="left" w:pos="360"/>
        <w:tab w:val="clear" w:pos="1120"/>
      </w:tabs>
      <w:ind w:firstLine="0"/>
      <w:jc w:val="both"/>
    </w:pPr>
    <w:rPr>
      <w:rFonts w:ascii="宋体" w:hAnsi="Times New Roman" w:eastAsia="宋体" w:cs="Times New Roman"/>
      <w:sz w:val="18"/>
      <w:lang w:val="en-US" w:eastAsia="zh-CN" w:bidi="ar-SA"/>
    </w:rPr>
  </w:style>
  <w:style w:type="paragraph" w:customStyle="1" w:styleId="90">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1">
    <w:name w:val="四级条标题"/>
    <w:basedOn w:val="86"/>
    <w:next w:val="52"/>
    <w:uiPriority w:val="0"/>
    <w:pPr>
      <w:numPr>
        <w:ilvl w:val="5"/>
      </w:numPr>
      <w:outlineLvl w:val="5"/>
    </w:pPr>
  </w:style>
  <w:style w:type="paragraph" w:customStyle="1" w:styleId="92">
    <w:name w:val="四级无标题条"/>
    <w:basedOn w:val="1"/>
    <w:uiPriority w:val="0"/>
    <w:pPr>
      <w:numPr>
        <w:ilvl w:val="5"/>
        <w:numId w:val="2"/>
      </w:numPr>
    </w:pPr>
  </w:style>
  <w:style w:type="paragraph" w:customStyle="1" w:styleId="93">
    <w:name w:val="条文脚注"/>
    <w:basedOn w:val="24"/>
    <w:uiPriority w:val="0"/>
    <w:pPr>
      <w:ind w:left="780" w:leftChars="200" w:hanging="360" w:hangingChars="200"/>
      <w:jc w:val="both"/>
    </w:pPr>
    <w:rPr>
      <w:rFonts w:ascii="宋体"/>
    </w:rPr>
  </w:style>
  <w:style w:type="paragraph" w:customStyle="1" w:styleId="94">
    <w:name w:val="图表脚注"/>
    <w:next w:val="52"/>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6">
    <w:name w:val="无标题条"/>
    <w:next w:val="52"/>
    <w:uiPriority w:val="0"/>
    <w:pPr>
      <w:jc w:val="both"/>
    </w:pPr>
    <w:rPr>
      <w:rFonts w:ascii="Times New Roman" w:hAnsi="Times New Roman" w:eastAsia="宋体" w:cs="Times New Roman"/>
      <w:sz w:val="21"/>
      <w:lang w:val="en-US" w:eastAsia="zh-CN" w:bidi="ar-SA"/>
    </w:rPr>
  </w:style>
  <w:style w:type="paragraph" w:customStyle="1" w:styleId="97">
    <w:name w:val="五级条标题"/>
    <w:basedOn w:val="91"/>
    <w:next w:val="52"/>
    <w:uiPriority w:val="0"/>
    <w:pPr>
      <w:numPr>
        <w:ilvl w:val="6"/>
      </w:numPr>
      <w:outlineLvl w:val="6"/>
    </w:pPr>
  </w:style>
  <w:style w:type="paragraph" w:customStyle="1" w:styleId="98">
    <w:name w:val="五级无标题条"/>
    <w:basedOn w:val="1"/>
    <w:uiPriority w:val="0"/>
    <w:pPr>
      <w:numPr>
        <w:ilvl w:val="6"/>
        <w:numId w:val="2"/>
      </w:numPr>
    </w:pPr>
  </w:style>
  <w:style w:type="paragraph" w:customStyle="1" w:styleId="99">
    <w:name w:val="一级无标题条"/>
    <w:basedOn w:val="1"/>
    <w:uiPriority w:val="0"/>
    <w:pPr>
      <w:numPr>
        <w:ilvl w:val="2"/>
        <w:numId w:val="2"/>
      </w:numPr>
    </w:pPr>
  </w:style>
  <w:style w:type="paragraph" w:customStyle="1" w:styleId="100">
    <w:name w:val="正文表标题"/>
    <w:next w:val="52"/>
    <w:uiPriority w:val="0"/>
    <w:pPr>
      <w:numPr>
        <w:ilvl w:val="0"/>
        <w:numId w:val="7"/>
      </w:numPr>
      <w:tabs>
        <w:tab w:val="left" w:pos="360"/>
      </w:tabs>
      <w:jc w:val="center"/>
    </w:pPr>
    <w:rPr>
      <w:rFonts w:ascii="黑体" w:hAnsi="Times New Roman" w:eastAsia="黑体" w:cs="Times New Roman"/>
      <w:sz w:val="21"/>
      <w:lang w:val="en-US" w:eastAsia="zh-CN" w:bidi="ar-SA"/>
    </w:rPr>
  </w:style>
  <w:style w:type="paragraph" w:customStyle="1" w:styleId="101">
    <w:name w:val="正文图标题"/>
    <w:next w:val="52"/>
    <w:uiPriority w:val="0"/>
    <w:pPr>
      <w:numPr>
        <w:ilvl w:val="0"/>
        <w:numId w:val="8"/>
      </w:numPr>
      <w:tabs>
        <w:tab w:val="left" w:pos="360"/>
      </w:tabs>
      <w:jc w:val="center"/>
    </w:pPr>
    <w:rPr>
      <w:rFonts w:ascii="黑体" w:hAnsi="Times New Roman" w:eastAsia="黑体" w:cs="Times New Roman"/>
      <w:sz w:val="21"/>
      <w:lang w:val="en-US" w:eastAsia="zh-CN" w:bidi="ar-SA"/>
    </w:rPr>
  </w:style>
  <w:style w:type="paragraph" w:customStyle="1" w:styleId="102">
    <w:name w:val="注："/>
    <w:next w:val="52"/>
    <w:uiPriority w:val="0"/>
    <w:pPr>
      <w:widowControl w:val="0"/>
      <w:numPr>
        <w:ilvl w:val="0"/>
        <w:numId w:val="9"/>
      </w:numPr>
      <w:tabs>
        <w:tab w:val="left" w:pos="360"/>
        <w:tab w:val="clear" w:pos="1140"/>
      </w:tabs>
      <w:autoSpaceDE w:val="0"/>
      <w:autoSpaceDN w:val="0"/>
      <w:ind w:left="0" w:firstLine="0"/>
      <w:jc w:val="both"/>
    </w:pPr>
    <w:rPr>
      <w:rFonts w:ascii="宋体" w:hAnsi="Times New Roman" w:eastAsia="宋体" w:cs="Times New Roman"/>
      <w:sz w:val="18"/>
      <w:lang w:val="en-US" w:eastAsia="zh-CN" w:bidi="ar-SA"/>
    </w:rPr>
  </w:style>
  <w:style w:type="paragraph" w:customStyle="1" w:styleId="103">
    <w:name w:val="注×："/>
    <w:uiPriority w:val="0"/>
    <w:pPr>
      <w:widowControl w:val="0"/>
      <w:numPr>
        <w:ilvl w:val="0"/>
        <w:numId w:val="10"/>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paragraph" w:customStyle="1" w:styleId="104">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05">
    <w:name w:val="批注框文本 Char"/>
    <w:basedOn w:val="31"/>
    <w:link w:val="2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2.bin"/><Relationship Id="rId21" Type="http://schemas.openxmlformats.org/officeDocument/2006/relationships/image" Target="media/image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9</Pages>
  <Words>771</Words>
  <Characters>4398</Characters>
  <Lines>36</Lines>
  <Paragraphs>10</Paragraphs>
  <TotalTime>145</TotalTime>
  <ScaleCrop>false</ScaleCrop>
  <LinksUpToDate>false</LinksUpToDate>
  <CharactersWithSpaces>5159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2019-09-17T02:30:00Z</dcterms:created>
  <dc:creator>likzh</dc:creator>
  <cp:lastModifiedBy>CathayMok</cp:lastModifiedBy>
  <cp:lastPrinted>2411-12-31T16:00:00Z</cp:lastPrinted>
  <dcterms:modified xsi:type="dcterms:W3CDTF">2020-06-09T06:37:07Z</dcterms:modified>
  <dc:title>标准名称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