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265" w:rsidRPr="00AF0102" w:rsidRDefault="00B97151" w:rsidP="00CD2265">
      <w:pPr>
        <w:pStyle w:val="affff0"/>
        <w:jc w:val="center"/>
        <w:sectPr w:rsidR="00CD2265" w:rsidRPr="00AF01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7" w:h="16839"/>
          <w:pgMar w:top="567" w:right="851" w:bottom="1361" w:left="1418" w:header="0" w:footer="0" w:gutter="0"/>
          <w:pgNumType w:fmt="upperRoman" w:start="1"/>
          <w:cols w:space="720"/>
          <w:titlePg/>
          <w:docGrid w:type="lines" w:linePitch="312"/>
        </w:sectPr>
      </w:pPr>
      <w:bookmarkStart w:id="0" w:name="SectionMark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8" o:spid="_x0000_s1035" type="#_x0000_t202" style="position:absolute;left:0;text-align:left;margin-left:200.75pt;margin-top:8.45pt;width:250pt;height:56.7pt;z-index:251668480;mso-position-horizontal-relative:margin;mso-position-vertical-relative:margin" stroked="f">
            <v:textbox style="mso-next-textbox:#fmFrame8" inset="0,0,0,0">
              <w:txbxContent>
                <w:p w:rsidR="00CD2265" w:rsidRDefault="00CD2265" w:rsidP="00CD2265">
                  <w:pPr>
                    <w:pStyle w:val="afff"/>
                  </w:pPr>
                  <w:r>
                    <w:t>YS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line id="直线 30" o:spid="_x0000_s1034" style="position:absolute;left:0;text-align:left;z-index:251667456" from="0,700pt" to="482pt,700pt" strokeweight="1pt"/>
        </w:pict>
      </w:r>
      <w:r>
        <w:pict>
          <v:line id="直线 29" o:spid="_x0000_s1033" style="position:absolute;left:0;text-align:left;z-index:251666432" from="0,179pt" to="482pt,179pt" strokeweight="1pt"/>
        </w:pict>
      </w:r>
      <w:r>
        <w:pict>
          <v:shape id="fmFrame7" o:spid="_x0000_s1032" type="#_x0000_t202" style="position:absolute;left:0;text-align:left;margin-left:0;margin-top:717.2pt;width:481.9pt;height:28.6pt;z-index:251665408;mso-position-horizontal-relative:margin;mso-position-vertical-relative:margin" stroked="f">
            <v:textbox style="mso-next-textbox:#fmFrame7" inset="0,0,0,0">
              <w:txbxContent>
                <w:p w:rsidR="00CD2265" w:rsidRDefault="00CD2265" w:rsidP="00CD2265">
                  <w:pPr>
                    <w:pStyle w:val="afffff"/>
                    <w:ind w:firstLine="301"/>
                  </w:pPr>
                  <w:r>
                    <w:rPr>
                      <w:rFonts w:ascii="Times New Roman" w:hint="eastAsia"/>
                      <w:b/>
                      <w:bCs/>
                      <w:sz w:val="30"/>
                    </w:rPr>
                    <w:t>中华人民共和国工业和信息化部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Style w:val="afff7"/>
                      <w:rFonts w:hint="eastAsia"/>
                    </w:rPr>
                    <w:t xml:space="preserve"> 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6" o:spid="_x0000_s1031" type="#_x0000_t202" style="position:absolute;left:0;text-align:left;margin-left:232.9pt;margin-top:674.3pt;width:249pt;height:24.6pt;z-index:251664384;mso-position-horizontal-relative:margin;mso-position-vertical-relative:margin" stroked="f">
            <v:textbox style="mso-next-textbox:#fmFrame6" inset="0,0,0,0">
              <w:txbxContent>
                <w:p w:rsidR="00CD2265" w:rsidRPr="009C58C1" w:rsidRDefault="00CD2265" w:rsidP="005D65C5">
                  <w:pPr>
                    <w:pStyle w:val="afffff2"/>
                    <w:ind w:right="280" w:firstLine="1050"/>
                    <w:rPr>
                      <w:rFonts w:ascii="黑体" w:hAnsi="黑体"/>
                    </w:rPr>
                  </w:pPr>
                  <w:r w:rsidRPr="009C58C1">
                    <w:rPr>
                      <w:rFonts w:ascii="黑体" w:hAnsi="黑体" w:hint="eastAsia"/>
                    </w:rPr>
                    <w:t>××××-××-</w:t>
                  </w:r>
                  <w:r w:rsidR="005D65C5">
                    <w:rPr>
                      <w:rFonts w:ascii="黑体" w:hAnsi="黑体"/>
                    </w:rPr>
                    <w:t xml:space="preserve"> </w:t>
                  </w:r>
                  <w:r w:rsidRPr="009C58C1">
                    <w:rPr>
                      <w:rFonts w:ascii="黑体" w:hAnsi="黑体" w:hint="eastAsia"/>
                    </w:rPr>
                    <w:t>××实施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5" o:spid="_x0000_s1030" type="#_x0000_t202" style="position:absolute;left:0;text-align:left;margin-left:2.25pt;margin-top:665.35pt;width:159pt;height:41.85pt;z-index:251663360;mso-position-horizontal-relative:margin;mso-position-vertical-relative:margin" stroked="f">
            <v:textbox style="mso-next-textbox:#fmFrame5" inset="0,0,0,0">
              <w:txbxContent>
                <w:p w:rsidR="00CD2265" w:rsidRPr="009C58C1" w:rsidRDefault="00CD2265" w:rsidP="00CD2265">
                  <w:pPr>
                    <w:pStyle w:val="afff9"/>
                    <w:spacing w:before="156" w:after="156"/>
                    <w:rPr>
                      <w:rFonts w:ascii="黑体" w:hAnsi="黑体"/>
                    </w:rPr>
                  </w:pPr>
                  <w:r w:rsidRPr="009C58C1">
                    <w:rPr>
                      <w:rFonts w:ascii="黑体" w:hAnsi="黑体" w:hint="eastAsia"/>
                    </w:rPr>
                    <w:t>××××-××-××发布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4" o:spid="_x0000_s1029" type="#_x0000_t202" style="position:absolute;left:0;text-align:left;margin-left:0;margin-top:286.25pt;width:470pt;height:368.6pt;z-index:251662336;mso-position-horizontal-relative:margin;mso-position-vertical-relative:margin" stroked="f">
            <v:textbox style="mso-next-textbox:#fmFrame4" inset="0,0,0,0">
              <w:txbxContent>
                <w:p w:rsidR="00CD2265" w:rsidRDefault="00CD2265" w:rsidP="00CD2265">
                  <w:pPr>
                    <w:pStyle w:val="afffb"/>
                  </w:pPr>
                  <w:r>
                    <w:rPr>
                      <w:rFonts w:hint="eastAsia"/>
                    </w:rPr>
                    <w:t>乙基黄原酸甲酸乙酯</w:t>
                  </w:r>
                </w:p>
                <w:p w:rsidR="00CD2265" w:rsidRPr="009C58C1" w:rsidRDefault="005732AA" w:rsidP="00CD2265">
                  <w:pPr>
                    <w:pStyle w:val="afffc"/>
                    <w:rPr>
                      <w:rFonts w:ascii="黑体" w:hAnsi="黑体"/>
                      <w:b/>
                      <w:bCs/>
                    </w:rPr>
                  </w:pPr>
                  <w:r w:rsidRPr="005732AA">
                    <w:rPr>
                      <w:rFonts w:ascii="黑体" w:hAnsi="黑体" w:hint="eastAsia"/>
                    </w:rPr>
                    <w:t>Ethyl ethyl xanthogenic formate</w:t>
                  </w:r>
                  <w:r w:rsidRPr="009C58C1">
                    <w:rPr>
                      <w:rFonts w:ascii="黑体" w:hAnsi="黑体"/>
                    </w:rPr>
                    <w:t xml:space="preserve"> </w:t>
                  </w:r>
                </w:p>
                <w:p w:rsidR="00CD2265" w:rsidRPr="00CD2265" w:rsidRDefault="00CD2265" w:rsidP="00B97151">
                  <w:pPr>
                    <w:pStyle w:val="afffd"/>
                  </w:pPr>
                  <w:bookmarkStart w:id="1" w:name="_GoBack"/>
                  <w:bookmarkEnd w:id="1"/>
                  <w:r>
                    <w:rPr>
                      <w:rFonts w:hint="eastAsia"/>
                    </w:rPr>
                    <w:t>(</w:t>
                  </w:r>
                  <w:r w:rsidR="004D540A">
                    <w:rPr>
                      <w:rFonts w:hint="eastAsia"/>
                    </w:rPr>
                    <w:t>预审稿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3" o:spid="_x0000_s1028" type="#_x0000_t202" style="position:absolute;left:0;text-align:left;margin-left:0;margin-top:110.35pt;width:456.9pt;height:67.75pt;z-index:251661312;mso-position-horizontal-relative:margin;mso-position-vertical-relative:margin" stroked="f">
            <v:textbox style="mso-next-textbox:#fmFrame3" inset="0,0,0,0">
              <w:txbxContent>
                <w:p w:rsidR="00CD2265" w:rsidRDefault="00CD2265" w:rsidP="00CD2265">
                  <w:pPr>
                    <w:pStyle w:val="2"/>
                    <w:wordWrap w:val="0"/>
                    <w:ind w:firstLine="630"/>
                    <w:jc w:val="both"/>
                    <w:rPr>
                      <w:rFonts w:hAnsi="黑体"/>
                    </w:rPr>
                  </w:pPr>
                  <w:r>
                    <w:rPr>
                      <w:rFonts w:hint="eastAsia"/>
                    </w:rPr>
                    <w:t xml:space="preserve">              </w:t>
                  </w:r>
                  <w:r w:rsidR="005732AA">
                    <w:rPr>
                      <w:rFonts w:hint="eastAsia"/>
                    </w:rPr>
                    <w:t xml:space="preserve">                           </w:t>
                  </w:r>
                  <w:r w:rsidR="005732AA"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Ansi="黑体" w:hint="eastAsia"/>
                    </w:rPr>
                    <w:t>YS</w:t>
                  </w:r>
                  <w:r>
                    <w:rPr>
                      <w:rFonts w:hAnsi="黑体"/>
                    </w:rPr>
                    <w:t>/T</w:t>
                  </w:r>
                  <w:r>
                    <w:rPr>
                      <w:rFonts w:hAnsi="黑体" w:hint="eastAsia"/>
                    </w:rPr>
                    <w:t>XXX</w:t>
                  </w:r>
                  <w:r>
                    <w:rPr>
                      <w:rFonts w:hAnsi="黑体"/>
                    </w:rPr>
                    <w:t>—</w:t>
                  </w:r>
                  <w:r>
                    <w:rPr>
                      <w:rFonts w:hAnsi="黑体" w:hint="eastAsia"/>
                    </w:rPr>
                    <w:t>××××</w:t>
                  </w:r>
                </w:p>
                <w:p w:rsidR="00CD2265" w:rsidRDefault="00CD2265" w:rsidP="00CD2265">
                  <w:pPr>
                    <w:pStyle w:val="2"/>
                    <w:wordWrap w:val="0"/>
                    <w:ind w:firstLine="630"/>
                    <w:jc w:val="both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 xml:space="preserve">                   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2" o:spid="_x0000_s1027" type="#_x0000_t202" style="position:absolute;left:0;text-align:left;margin-left:0;margin-top:79.6pt;width:481.9pt;height:30.8pt;z-index:251660288;mso-position-horizontal-relative:margin;mso-position-vertical-relative:margin" stroked="f">
            <v:textbox style="mso-next-textbox:#fmFrame2" inset="0,0,0,0">
              <w:txbxContent>
                <w:p w:rsidR="00CD2265" w:rsidRDefault="00CD2265" w:rsidP="00CD2265">
                  <w:pPr>
                    <w:pStyle w:val="affffe"/>
                  </w:pPr>
                  <w:r>
                    <w:rPr>
                      <w:rFonts w:hint="eastAsia"/>
                    </w:rPr>
                    <w:t>中华人民共和国有色金属行业标准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1" o:spid="_x0000_s1026" type="#_x0000_t202" style="position:absolute;left:0;text-align:left;margin-left:0;margin-top:0;width:200pt;height:51.8pt;z-index:251659264;mso-position-horizontal-relative:margin;mso-position-vertical-relative:margin" stroked="f">
            <v:textbox style="mso-next-textbox:#fmFrame1" inset="0,0,0,0">
              <w:txbxContent>
                <w:p w:rsidR="00CD2265" w:rsidRPr="005732AA" w:rsidRDefault="00CD2265" w:rsidP="00CD2265">
                  <w:pPr>
                    <w:pStyle w:val="afffffe"/>
                    <w:rPr>
                      <w:rFonts w:hAnsi="黑体"/>
                      <w:color w:val="FF0000"/>
                    </w:rPr>
                  </w:pPr>
                  <w:r w:rsidRPr="005732AA">
                    <w:rPr>
                      <w:rFonts w:hAnsi="黑体" w:hint="eastAsia"/>
                      <w:color w:val="FF0000"/>
                    </w:rPr>
                    <w:t>ICS27.220</w:t>
                  </w:r>
                </w:p>
                <w:p w:rsidR="00CD2265" w:rsidRPr="005732AA" w:rsidRDefault="00CD2265" w:rsidP="00CD2265">
                  <w:pPr>
                    <w:pStyle w:val="afffffe"/>
                    <w:rPr>
                      <w:rFonts w:hAnsi="黑体"/>
                      <w:color w:val="FF0000"/>
                    </w:rPr>
                  </w:pPr>
                  <w:r w:rsidRPr="005732AA">
                    <w:rPr>
                      <w:rFonts w:hAnsi="黑体" w:hint="eastAsia"/>
                      <w:color w:val="FF0000"/>
                    </w:rPr>
                    <w:t>F01</w:t>
                  </w:r>
                </w:p>
                <w:p w:rsidR="00CD2265" w:rsidRPr="00E6631D" w:rsidRDefault="00CD2265" w:rsidP="00CD2265">
                  <w:pPr>
                    <w:pStyle w:val="afffffe"/>
                    <w:rPr>
                      <w:rFonts w:hAnsi="黑体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</w:p>
    <w:bookmarkEnd w:id="0"/>
    <w:p w:rsidR="00CD2265" w:rsidRPr="00AF0102" w:rsidRDefault="00CD2265" w:rsidP="00CD2265">
      <w:pPr>
        <w:pStyle w:val="afffff0"/>
        <w:rPr>
          <w:rFonts w:hAnsi="Calibri" w:cs="Calibri"/>
        </w:rPr>
      </w:pPr>
      <w:r w:rsidRPr="00AF0102">
        <w:rPr>
          <w:rFonts w:hAnsi="Calibri" w:cs="Calibri" w:hint="eastAsia"/>
        </w:rPr>
        <w:lastRenderedPageBreak/>
        <w:t xml:space="preserve">前 </w:t>
      </w:r>
      <w:r w:rsidRPr="00AF0102">
        <w:rPr>
          <w:rFonts w:hAnsi="Calibri" w:cs="Calibri"/>
        </w:rPr>
        <w:t xml:space="preserve"> </w:t>
      </w:r>
      <w:r w:rsidRPr="00AF0102">
        <w:rPr>
          <w:rFonts w:hAnsi="Calibri" w:cs="Calibri" w:hint="eastAsia"/>
        </w:rPr>
        <w:t>言</w:t>
      </w:r>
    </w:p>
    <w:p w:rsidR="00CD2265" w:rsidRPr="00AF0102" w:rsidRDefault="00CD2265" w:rsidP="00CD2265">
      <w:pPr>
        <w:spacing w:line="460" w:lineRule="exact"/>
        <w:ind w:firstLineChars="200" w:firstLine="420"/>
        <w:rPr>
          <w:rFonts w:ascii="宋体" w:hAnsi="宋体"/>
          <w:kern w:val="0"/>
          <w:szCs w:val="21"/>
        </w:rPr>
      </w:pPr>
      <w:r w:rsidRPr="00AF0102">
        <w:rPr>
          <w:rFonts w:ascii="宋体" w:hAnsi="宋体" w:hint="eastAsia"/>
          <w:kern w:val="0"/>
          <w:szCs w:val="21"/>
        </w:rPr>
        <w:t>本标准按照GB/T 1.1-2009给出的规则起草。</w:t>
      </w:r>
    </w:p>
    <w:p w:rsidR="00CD2265" w:rsidRPr="00AF0102" w:rsidRDefault="00CD2265" w:rsidP="00CD2265">
      <w:pPr>
        <w:spacing w:line="460" w:lineRule="exact"/>
        <w:ind w:firstLineChars="200" w:firstLine="420"/>
        <w:rPr>
          <w:rFonts w:ascii="宋体" w:hAnsi="宋体"/>
          <w:kern w:val="0"/>
          <w:szCs w:val="21"/>
        </w:rPr>
      </w:pPr>
      <w:r w:rsidRPr="00AF0102">
        <w:rPr>
          <w:rFonts w:ascii="宋体" w:hAnsi="宋体" w:hint="eastAsia"/>
          <w:kern w:val="0"/>
          <w:szCs w:val="21"/>
        </w:rPr>
        <w:t>本标准由</w:t>
      </w:r>
      <w:r>
        <w:rPr>
          <w:rFonts w:ascii="宋体" w:hAnsi="宋体" w:hint="eastAsia"/>
          <w:kern w:val="0"/>
          <w:szCs w:val="21"/>
        </w:rPr>
        <w:t>全国有色金属标准化技术委员会（SAC/TC 243）提出并归口。</w:t>
      </w:r>
    </w:p>
    <w:p w:rsidR="00CD2265" w:rsidRPr="00AF0102" w:rsidRDefault="00CD2265" w:rsidP="00CD2265">
      <w:pPr>
        <w:spacing w:line="460" w:lineRule="exact"/>
        <w:ind w:firstLineChars="200" w:firstLine="420"/>
        <w:rPr>
          <w:rFonts w:ascii="宋体" w:hAnsi="宋体"/>
          <w:kern w:val="0"/>
          <w:szCs w:val="21"/>
        </w:rPr>
      </w:pPr>
      <w:r w:rsidRPr="00AF0102">
        <w:rPr>
          <w:rFonts w:ascii="宋体" w:hAnsi="宋体" w:hint="eastAsia"/>
          <w:kern w:val="0"/>
          <w:szCs w:val="21"/>
        </w:rPr>
        <w:t>本</w:t>
      </w:r>
      <w:r>
        <w:rPr>
          <w:rFonts w:ascii="宋体" w:hAnsi="宋体" w:hint="eastAsia"/>
          <w:kern w:val="0"/>
          <w:szCs w:val="21"/>
        </w:rPr>
        <w:t>标准起草单位：沈阳有研矿物化工有限公司、铁岭选矿药剂有限公司、北京矿冶科技集团有限公司。</w:t>
      </w:r>
    </w:p>
    <w:p w:rsidR="00CD2265" w:rsidRPr="00AF0102" w:rsidRDefault="00CD2265" w:rsidP="00CD2265">
      <w:pPr>
        <w:spacing w:line="460" w:lineRule="exact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本标准主要起草人</w:t>
      </w:r>
      <w:r w:rsidRPr="00AF0102">
        <w:rPr>
          <w:rFonts w:ascii="宋体" w:hAnsi="宋体" w:hint="eastAsia"/>
          <w:kern w:val="0"/>
          <w:szCs w:val="21"/>
        </w:rPr>
        <w:t>：</w:t>
      </w:r>
      <w:r w:rsidR="002E00F8" w:rsidRPr="00AF0102">
        <w:rPr>
          <w:rFonts w:ascii="宋体" w:hAnsi="宋体"/>
          <w:kern w:val="0"/>
          <w:szCs w:val="21"/>
        </w:rPr>
        <w:t xml:space="preserve"> </w:t>
      </w:r>
      <w:r w:rsidR="00564A87">
        <w:rPr>
          <w:rFonts w:ascii="宋体" w:hAnsi="宋体" w:hint="eastAsia"/>
          <w:kern w:val="0"/>
          <w:szCs w:val="21"/>
        </w:rPr>
        <w:t>牟松、王咏梅、肖文革、张海龙、郭靖宇、赵越峰</w:t>
      </w:r>
    </w:p>
    <w:p w:rsidR="00F34B99" w:rsidRPr="00AE6F6A" w:rsidRDefault="00314F4A" w:rsidP="00F34B99">
      <w:pPr>
        <w:pStyle w:val="aff9"/>
      </w:pPr>
      <w:r w:rsidRPr="00AE6F6A">
        <w:rPr>
          <w:rFonts w:hint="eastAsia"/>
        </w:rPr>
        <w:lastRenderedPageBreak/>
        <w:t>乙基黄原酸甲酸乙酯</w:t>
      </w:r>
    </w:p>
    <w:p w:rsidR="00F34B99" w:rsidRPr="00AE6F6A" w:rsidRDefault="00F34B99" w:rsidP="000C6B05">
      <w:pPr>
        <w:pStyle w:val="a4"/>
        <w:spacing w:before="312" w:after="312"/>
      </w:pPr>
      <w:r w:rsidRPr="00AE6F6A">
        <w:rPr>
          <w:rFonts w:hint="eastAsia"/>
        </w:rPr>
        <w:t>范围</w:t>
      </w:r>
    </w:p>
    <w:p w:rsidR="00314F4A" w:rsidRPr="00AE6F6A" w:rsidRDefault="00314F4A" w:rsidP="00D57F4A">
      <w:pPr>
        <w:pStyle w:val="aff6"/>
        <w:rPr>
          <w:rFonts w:ascii="仿宋_GB2312"/>
        </w:rPr>
      </w:pPr>
      <w:r w:rsidRPr="00AE6F6A">
        <w:rPr>
          <w:rFonts w:hint="eastAsia"/>
        </w:rPr>
        <w:t>本标准规定了乙基黄原酸甲酸乙酯的要求、试验方法、检验规则和包装、标志、运输、贮存</w:t>
      </w:r>
      <w:r w:rsidR="00D57F4A">
        <w:rPr>
          <w:rFonts w:hint="eastAsia"/>
        </w:rPr>
        <w:t>、质量证明书</w:t>
      </w:r>
      <w:r w:rsidRPr="00AE6F6A">
        <w:rPr>
          <w:rFonts w:hint="eastAsia"/>
        </w:rPr>
        <w:t>及合同（或订货单）内容。</w:t>
      </w:r>
    </w:p>
    <w:p w:rsidR="00F34B99" w:rsidRPr="00AE6F6A" w:rsidRDefault="00314F4A" w:rsidP="00314F4A">
      <w:r w:rsidRPr="00AE6F6A">
        <w:rPr>
          <w:rFonts w:hint="eastAsia"/>
        </w:rPr>
        <w:t xml:space="preserve">    </w:t>
      </w:r>
      <w:r w:rsidRPr="00AE6F6A">
        <w:rPr>
          <w:rFonts w:hint="eastAsia"/>
        </w:rPr>
        <w:t>本标准适用于以乙基黄原酸钠、氯甲酸乙酯、盐酸为原料生产的乙基黄原酸甲酸乙酯产品，该产品主要用作有色金属硫化矿浮选的捕收剂。</w:t>
      </w:r>
    </w:p>
    <w:p w:rsidR="00F34B99" w:rsidRPr="00AE6F6A" w:rsidRDefault="00F34B99" w:rsidP="00F34B99">
      <w:pPr>
        <w:pStyle w:val="a4"/>
        <w:spacing w:before="312" w:after="312"/>
      </w:pPr>
      <w:r w:rsidRPr="00AE6F6A">
        <w:rPr>
          <w:rFonts w:hint="eastAsia"/>
        </w:rPr>
        <w:t>规范性引用文件</w:t>
      </w:r>
    </w:p>
    <w:p w:rsidR="00F34B99" w:rsidRPr="00AE6F6A" w:rsidRDefault="00F34B99" w:rsidP="00F34B99">
      <w:pPr>
        <w:pStyle w:val="aff6"/>
      </w:pPr>
      <w:r w:rsidRPr="00AE6F6A"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D57F4A" w:rsidRDefault="00D57F4A" w:rsidP="00314F4A">
      <w:pPr>
        <w:pStyle w:val="aff6"/>
      </w:pPr>
      <w:r>
        <w:rPr>
          <w:rFonts w:hint="eastAsia"/>
        </w:rPr>
        <w:t>GB/T 261  闪点的测定 宾斯基-马丁闭口杯法</w:t>
      </w:r>
    </w:p>
    <w:p w:rsidR="00314F4A" w:rsidRPr="00AE6F6A" w:rsidRDefault="00314F4A" w:rsidP="00314F4A">
      <w:pPr>
        <w:pStyle w:val="aff6"/>
      </w:pPr>
      <w:r w:rsidRPr="00AE6F6A">
        <w:rPr>
          <w:rFonts w:hint="eastAsia"/>
        </w:rPr>
        <w:t xml:space="preserve">GB/T 4472  </w:t>
      </w:r>
      <w:r w:rsidR="00D57F4A">
        <w:rPr>
          <w:rFonts w:hint="eastAsia"/>
        </w:rPr>
        <w:t>化工产品密度、相对密度测定</w:t>
      </w:r>
    </w:p>
    <w:p w:rsidR="00314F4A" w:rsidRPr="00AE6F6A" w:rsidRDefault="00314F4A" w:rsidP="00314F4A">
      <w:pPr>
        <w:pStyle w:val="aff6"/>
      </w:pPr>
      <w:r w:rsidRPr="00AE6F6A">
        <w:rPr>
          <w:rFonts w:hint="eastAsia"/>
        </w:rPr>
        <w:t>GB/T 6678  化工产品采样总则</w:t>
      </w:r>
    </w:p>
    <w:p w:rsidR="00314F4A" w:rsidRPr="00AE6F6A" w:rsidRDefault="00314F4A" w:rsidP="00314F4A">
      <w:pPr>
        <w:pStyle w:val="aff6"/>
      </w:pPr>
      <w:r w:rsidRPr="00AE6F6A">
        <w:rPr>
          <w:rFonts w:hint="eastAsia"/>
        </w:rPr>
        <w:t>GB/T 6680  液体化工产品采样通则</w:t>
      </w:r>
    </w:p>
    <w:p w:rsidR="00314F4A" w:rsidRPr="00AE6F6A" w:rsidRDefault="00314F4A" w:rsidP="00314F4A">
      <w:pPr>
        <w:pStyle w:val="aff6"/>
      </w:pPr>
      <w:r w:rsidRPr="00AE6F6A">
        <w:rPr>
          <w:rFonts w:hint="eastAsia"/>
        </w:rPr>
        <w:t>GB/T 13508</w:t>
      </w:r>
      <w:r w:rsidR="00D57F4A">
        <w:rPr>
          <w:rFonts w:hint="eastAsia"/>
        </w:rPr>
        <w:t xml:space="preserve">  </w:t>
      </w:r>
      <w:r w:rsidRPr="00AE6F6A">
        <w:rPr>
          <w:rFonts w:hint="eastAsia"/>
        </w:rPr>
        <w:t>聚乙烯吹塑桶</w:t>
      </w:r>
    </w:p>
    <w:p w:rsidR="00D57F4A" w:rsidRDefault="00314F4A" w:rsidP="00314F4A">
      <w:pPr>
        <w:pStyle w:val="aff6"/>
      </w:pPr>
      <w:r w:rsidRPr="00AE6F6A">
        <w:rPr>
          <w:rFonts w:hint="eastAsia"/>
        </w:rPr>
        <w:t xml:space="preserve">GB/T 19161 </w:t>
      </w:r>
      <w:r w:rsidRPr="00AE6F6A">
        <w:rPr>
          <w:rFonts w:ascii="仿宋_GB2312" w:hint="eastAsia"/>
        </w:rPr>
        <w:t xml:space="preserve"> </w:t>
      </w:r>
      <w:r w:rsidRPr="00AE6F6A">
        <w:rPr>
          <w:rFonts w:hint="eastAsia"/>
        </w:rPr>
        <w:t>包装容器</w:t>
      </w:r>
      <w:r w:rsidRPr="00AE6F6A">
        <w:rPr>
          <w:rFonts w:ascii="仿宋_GB2312" w:hint="eastAsia"/>
        </w:rPr>
        <w:t xml:space="preserve">  </w:t>
      </w:r>
      <w:r w:rsidRPr="00AE6F6A">
        <w:rPr>
          <w:rFonts w:hint="eastAsia"/>
        </w:rPr>
        <w:t>复合式中型散装容器</w:t>
      </w:r>
    </w:p>
    <w:p w:rsidR="00D57F4A" w:rsidRDefault="00D57F4A" w:rsidP="00314F4A">
      <w:pPr>
        <w:pStyle w:val="aff6"/>
      </w:pPr>
      <w:r>
        <w:rPr>
          <w:rFonts w:hint="eastAsia"/>
        </w:rPr>
        <w:t>GB/T 8170  数值修约规则与极限的表示和判定</w:t>
      </w:r>
    </w:p>
    <w:p w:rsidR="00F34B99" w:rsidRPr="00AE6F6A" w:rsidRDefault="00314F4A" w:rsidP="00314F4A">
      <w:pPr>
        <w:pStyle w:val="aff6"/>
        <w:rPr>
          <w:rFonts w:ascii="仿宋_GB2312"/>
        </w:rPr>
      </w:pPr>
      <w:r w:rsidRPr="00AE6F6A">
        <w:rPr>
          <w:rFonts w:hint="eastAsia"/>
        </w:rPr>
        <w:t xml:space="preserve">SN/T 0271 </w:t>
      </w:r>
      <w:r w:rsidRPr="00AE6F6A">
        <w:rPr>
          <w:rFonts w:ascii="仿宋_GB2312" w:hint="eastAsia"/>
        </w:rPr>
        <w:t xml:space="preserve"> </w:t>
      </w:r>
      <w:r w:rsidRPr="00AE6F6A">
        <w:rPr>
          <w:rFonts w:hint="eastAsia"/>
        </w:rPr>
        <w:t>出口商品运输包装</w:t>
      </w:r>
      <w:r w:rsidRPr="00AE6F6A">
        <w:rPr>
          <w:rFonts w:ascii="仿宋_GB2312" w:hint="eastAsia"/>
        </w:rPr>
        <w:t xml:space="preserve">  </w:t>
      </w:r>
      <w:r w:rsidRPr="00AE6F6A">
        <w:rPr>
          <w:rFonts w:hint="eastAsia"/>
        </w:rPr>
        <w:t>塑料容器检验规程</w:t>
      </w:r>
    </w:p>
    <w:p w:rsidR="00D01E42" w:rsidRPr="00AE6F6A" w:rsidRDefault="00052E92" w:rsidP="00D01E42">
      <w:pPr>
        <w:pStyle w:val="a4"/>
        <w:spacing w:before="312" w:after="312"/>
      </w:pPr>
      <w:r w:rsidRPr="00AE6F6A">
        <w:rPr>
          <w:rFonts w:hint="eastAsia"/>
        </w:rPr>
        <w:t>要求</w:t>
      </w:r>
    </w:p>
    <w:p w:rsidR="00052E92" w:rsidRPr="00AE6F6A" w:rsidRDefault="00052E92" w:rsidP="00D01E42">
      <w:pPr>
        <w:pStyle w:val="aff6"/>
        <w:ind w:firstLineChars="0" w:firstLine="0"/>
        <w:rPr>
          <w:rFonts w:ascii="黑体" w:eastAsia="黑体"/>
        </w:rPr>
      </w:pPr>
      <w:r w:rsidRPr="00AE6F6A">
        <w:rPr>
          <w:rFonts w:ascii="黑体" w:eastAsia="黑体" w:hAnsi="宋体" w:hint="eastAsia"/>
        </w:rPr>
        <w:t>3.1</w:t>
      </w:r>
      <w:r w:rsidRPr="00AE6F6A">
        <w:rPr>
          <w:rFonts w:ascii="黑体" w:eastAsia="黑体" w:hint="eastAsia"/>
        </w:rPr>
        <w:t>牌号、化学结构式、化学名称和产品状态</w:t>
      </w:r>
    </w:p>
    <w:p w:rsidR="00052E92" w:rsidRPr="00AE6F6A" w:rsidRDefault="00D57F4A" w:rsidP="00D57F4A">
      <w:pPr>
        <w:pStyle w:val="aff6"/>
      </w:pPr>
      <w:r>
        <w:rPr>
          <w:rFonts w:hint="eastAsia"/>
        </w:rPr>
        <w:t>产品的</w:t>
      </w:r>
      <w:r w:rsidR="00052E92" w:rsidRPr="00AE6F6A">
        <w:rPr>
          <w:rFonts w:hint="eastAsia"/>
        </w:rPr>
        <w:t>牌号、化学结构式、化学名称和产品状态应符合表1的规定。</w:t>
      </w:r>
    </w:p>
    <w:p w:rsidR="00052E92" w:rsidRPr="00AE6F6A" w:rsidRDefault="00052E92" w:rsidP="00D57F4A">
      <w:pPr>
        <w:pStyle w:val="aff6"/>
        <w:ind w:firstLineChars="0" w:firstLine="0"/>
        <w:jc w:val="center"/>
      </w:pPr>
      <w:r w:rsidRPr="00AE6F6A">
        <w:rPr>
          <w:rFonts w:hint="eastAsia"/>
        </w:rPr>
        <w:t xml:space="preserve">表1  </w:t>
      </w:r>
      <w:r w:rsidR="00D57F4A">
        <w:rPr>
          <w:rFonts w:hint="eastAsia"/>
        </w:rPr>
        <w:t>产品</w:t>
      </w:r>
      <w:r w:rsidRPr="00AE6F6A">
        <w:rPr>
          <w:rFonts w:hint="eastAsia"/>
        </w:rPr>
        <w:t>的牌号、化学结构式、化学名称和产品状态</w:t>
      </w:r>
    </w:p>
    <w:tbl>
      <w:tblPr>
        <w:tblW w:w="95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3895"/>
        <w:gridCol w:w="2187"/>
        <w:gridCol w:w="2419"/>
      </w:tblGrid>
      <w:tr w:rsidR="00052E92" w:rsidRPr="00AE6F6A" w:rsidTr="00226F1B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92" w:rsidRPr="00AE6F6A" w:rsidRDefault="00052E92">
            <w:pPr>
              <w:pStyle w:val="aff6"/>
              <w:ind w:firstLineChars="0" w:firstLine="0"/>
              <w:jc w:val="center"/>
            </w:pPr>
            <w:r w:rsidRPr="00AE6F6A">
              <w:rPr>
                <w:rFonts w:hint="eastAsia"/>
              </w:rPr>
              <w:t>牌号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92" w:rsidRPr="00AE6F6A" w:rsidRDefault="00052E92">
            <w:pPr>
              <w:pStyle w:val="aff6"/>
              <w:ind w:firstLineChars="0" w:firstLine="0"/>
              <w:jc w:val="center"/>
            </w:pPr>
            <w:r w:rsidRPr="00AE6F6A">
              <w:rPr>
                <w:rFonts w:hint="eastAsia"/>
              </w:rPr>
              <w:t>化学结构式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92" w:rsidRPr="00AE6F6A" w:rsidRDefault="00052E92">
            <w:pPr>
              <w:pStyle w:val="aff6"/>
              <w:ind w:firstLineChars="0" w:firstLine="0"/>
              <w:jc w:val="center"/>
            </w:pPr>
            <w:r w:rsidRPr="00AE6F6A">
              <w:rPr>
                <w:rFonts w:hint="eastAsia"/>
              </w:rPr>
              <w:t>化学名称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92" w:rsidRPr="00AE6F6A" w:rsidRDefault="00052E92">
            <w:pPr>
              <w:pStyle w:val="aff6"/>
              <w:ind w:firstLineChars="0" w:firstLine="0"/>
              <w:jc w:val="center"/>
            </w:pPr>
            <w:r w:rsidRPr="00AE6F6A">
              <w:rPr>
                <w:rFonts w:hint="eastAsia"/>
              </w:rPr>
              <w:t>产品状态</w:t>
            </w:r>
          </w:p>
        </w:tc>
      </w:tr>
      <w:tr w:rsidR="00052E92" w:rsidRPr="00AE6F6A" w:rsidTr="00226F1B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92" w:rsidRPr="00AE6F6A" w:rsidRDefault="00052E92">
            <w:pPr>
              <w:pStyle w:val="aff6"/>
              <w:ind w:firstLineChars="0" w:firstLine="0"/>
              <w:jc w:val="center"/>
            </w:pPr>
            <w:r w:rsidRPr="00AE6F6A">
              <w:rPr>
                <w:rFonts w:hint="eastAsia"/>
              </w:rPr>
              <w:t>B1-5</w:t>
            </w:r>
            <w:r w:rsidR="00AE6F6A" w:rsidRPr="00AE6F6A">
              <w:rPr>
                <w:rFonts w:hint="eastAsia"/>
              </w:rPr>
              <w:t>3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92" w:rsidRPr="00AE6F6A" w:rsidRDefault="00052E92">
            <w:pPr>
              <w:pStyle w:val="aff6"/>
              <w:ind w:firstLineChars="50" w:firstLine="105"/>
              <w:textAlignment w:val="center"/>
              <w:rPr>
                <w:b/>
                <w:bCs/>
                <w:sz w:val="24"/>
                <w:szCs w:val="24"/>
                <w:u w:val="single"/>
              </w:rPr>
            </w:pPr>
            <w:r w:rsidRPr="00AE6F6A">
              <w:rPr>
                <w:rFonts w:hAnsi="宋体" w:hint="eastAsia"/>
              </w:rPr>
              <w:t>分子式：</w:t>
            </w:r>
            <w:r w:rsidRPr="00AE6F6A">
              <w:rPr>
                <w:rFonts w:hint="eastAsia"/>
                <w:sz w:val="24"/>
                <w:szCs w:val="24"/>
              </w:rPr>
              <w:t>C</w:t>
            </w:r>
            <w:r w:rsidRPr="00AE6F6A">
              <w:rPr>
                <w:rFonts w:hint="eastAsia"/>
                <w:sz w:val="24"/>
                <w:szCs w:val="24"/>
                <w:vertAlign w:val="subscript"/>
              </w:rPr>
              <w:t>5</w:t>
            </w:r>
            <w:r w:rsidRPr="00AE6F6A">
              <w:rPr>
                <w:rFonts w:hint="eastAsia"/>
                <w:sz w:val="24"/>
                <w:szCs w:val="24"/>
              </w:rPr>
              <w:t>H</w:t>
            </w:r>
            <w:r w:rsidRPr="00AE6F6A">
              <w:rPr>
                <w:rFonts w:hint="eastAsia"/>
                <w:sz w:val="24"/>
                <w:szCs w:val="24"/>
                <w:vertAlign w:val="subscript"/>
              </w:rPr>
              <w:t>10</w:t>
            </w:r>
            <w:r w:rsidRPr="00AE6F6A">
              <w:rPr>
                <w:rFonts w:hint="eastAsia"/>
                <w:sz w:val="24"/>
                <w:szCs w:val="24"/>
              </w:rPr>
              <w:t>O</w:t>
            </w:r>
            <w:r w:rsidRPr="00AE6F6A">
              <w:rPr>
                <w:rFonts w:hint="eastAsia"/>
                <w:sz w:val="24"/>
                <w:szCs w:val="24"/>
                <w:vertAlign w:val="subscript"/>
              </w:rPr>
              <w:t>3</w:t>
            </w:r>
            <w:r w:rsidRPr="00AE6F6A">
              <w:rPr>
                <w:rFonts w:hint="eastAsia"/>
                <w:sz w:val="24"/>
                <w:szCs w:val="24"/>
              </w:rPr>
              <w:t>S</w:t>
            </w:r>
            <w:r w:rsidRPr="00AE6F6A">
              <w:rPr>
                <w:rFonts w:hint="eastAsia"/>
                <w:sz w:val="24"/>
                <w:szCs w:val="24"/>
                <w:vertAlign w:val="subscript"/>
              </w:rPr>
              <w:t>2</w:t>
            </w:r>
          </w:p>
          <w:p w:rsidR="00052E92" w:rsidRPr="00AE6F6A" w:rsidRDefault="00052E92">
            <w:pPr>
              <w:pStyle w:val="aff6"/>
              <w:ind w:firstLineChars="50" w:firstLine="105"/>
              <w:rPr>
                <w:rFonts w:hAnsi="宋体"/>
                <w:szCs w:val="21"/>
              </w:rPr>
            </w:pPr>
            <w:r w:rsidRPr="00AE6F6A">
              <w:rPr>
                <w:rFonts w:hAnsi="宋体" w:hint="eastAsia"/>
              </w:rPr>
              <w:t>结构式：</w:t>
            </w:r>
          </w:p>
          <w:p w:rsidR="00052E92" w:rsidRPr="00AE6F6A" w:rsidRDefault="00052E92">
            <w:pPr>
              <w:pStyle w:val="aff6"/>
              <w:ind w:firstLineChars="50" w:firstLine="105"/>
              <w:rPr>
                <w:rFonts w:hAnsi="宋体"/>
                <w:sz w:val="24"/>
                <w:szCs w:val="24"/>
              </w:rPr>
            </w:pPr>
            <w:r w:rsidRPr="00AE6F6A">
              <w:rPr>
                <w:rFonts w:hAnsi="宋体" w:hint="eastAsia"/>
              </w:rPr>
              <w:t xml:space="preserve">    </w:t>
            </w:r>
            <w:r w:rsidRPr="00AE6F6A">
              <w:rPr>
                <w:rFonts w:hAnsi="宋体" w:hint="eastAsia"/>
                <w:sz w:val="24"/>
                <w:szCs w:val="24"/>
              </w:rPr>
              <w:t xml:space="preserve">        S    O</w:t>
            </w:r>
          </w:p>
          <w:p w:rsidR="00052E92" w:rsidRPr="00AE6F6A" w:rsidRDefault="00052E92">
            <w:pPr>
              <w:pStyle w:val="aff6"/>
              <w:ind w:firstLineChars="100" w:firstLine="240"/>
              <w:rPr>
                <w:rFonts w:hAnsi="宋体"/>
                <w:sz w:val="24"/>
                <w:szCs w:val="24"/>
                <w:vertAlign w:val="subscript"/>
              </w:rPr>
            </w:pPr>
            <w:r w:rsidRPr="00AE6F6A">
              <w:rPr>
                <w:rFonts w:hAnsi="宋体" w:hint="eastAsia"/>
                <w:sz w:val="24"/>
                <w:szCs w:val="24"/>
              </w:rPr>
              <w:t>CH</w:t>
            </w:r>
            <w:r w:rsidRPr="00AE6F6A">
              <w:rPr>
                <w:rFonts w:hAnsi="宋体" w:hint="eastAsia"/>
                <w:sz w:val="24"/>
                <w:szCs w:val="24"/>
                <w:vertAlign w:val="subscript"/>
              </w:rPr>
              <w:t>3</w:t>
            </w:r>
            <w:r w:rsidRPr="00AE6F6A">
              <w:rPr>
                <w:rFonts w:hAnsi="宋体" w:hint="eastAsia"/>
                <w:sz w:val="24"/>
                <w:szCs w:val="24"/>
              </w:rPr>
              <w:t>-CH</w:t>
            </w:r>
            <w:r w:rsidRPr="00AE6F6A">
              <w:rPr>
                <w:rFonts w:hAnsi="宋体" w:hint="eastAsia"/>
                <w:sz w:val="24"/>
                <w:szCs w:val="24"/>
                <w:vertAlign w:val="subscript"/>
              </w:rPr>
              <w:t>2</w:t>
            </w:r>
            <w:r w:rsidRPr="00AE6F6A">
              <w:rPr>
                <w:rFonts w:hAnsi="宋体" w:hint="eastAsia"/>
                <w:sz w:val="24"/>
                <w:szCs w:val="24"/>
              </w:rPr>
              <w:t>-O-C</w:t>
            </w:r>
            <w:r w:rsidRPr="00AE6F6A">
              <w:rPr>
                <w:rFonts w:hAnsi="宋体" w:hint="eastAsia"/>
                <w:b/>
                <w:bCs/>
                <w:sz w:val="24"/>
                <w:szCs w:val="24"/>
                <w:vertAlign w:val="superscript"/>
              </w:rPr>
              <w:t>∥</w:t>
            </w:r>
            <w:r w:rsidRPr="00AE6F6A">
              <w:rPr>
                <w:rFonts w:hAnsi="宋体" w:hint="eastAsia"/>
                <w:sz w:val="24"/>
                <w:szCs w:val="24"/>
              </w:rPr>
              <w:t>-S-C</w:t>
            </w:r>
            <w:r w:rsidRPr="00AE6F6A">
              <w:rPr>
                <w:rFonts w:hAnsi="宋体" w:hint="eastAsia"/>
                <w:b/>
                <w:bCs/>
                <w:sz w:val="24"/>
                <w:szCs w:val="24"/>
                <w:vertAlign w:val="superscript"/>
              </w:rPr>
              <w:t>∥</w:t>
            </w:r>
            <w:r w:rsidRPr="00AE6F6A">
              <w:rPr>
                <w:rFonts w:hAnsi="宋体" w:hint="eastAsia"/>
                <w:sz w:val="24"/>
                <w:szCs w:val="24"/>
              </w:rPr>
              <w:t>-O-C</w:t>
            </w:r>
            <w:r w:rsidRPr="00AE6F6A">
              <w:rPr>
                <w:rFonts w:hAnsi="宋体" w:hint="eastAsia"/>
                <w:sz w:val="24"/>
                <w:szCs w:val="24"/>
                <w:vertAlign w:val="subscript"/>
              </w:rPr>
              <w:t>2</w:t>
            </w:r>
            <w:r w:rsidRPr="00AE6F6A">
              <w:rPr>
                <w:rFonts w:hAnsi="宋体" w:hint="eastAsia"/>
                <w:sz w:val="24"/>
                <w:szCs w:val="24"/>
              </w:rPr>
              <w:t>H</w:t>
            </w:r>
            <w:r w:rsidRPr="00AE6F6A">
              <w:rPr>
                <w:rFonts w:hAnsi="宋体" w:hint="eastAsia"/>
                <w:sz w:val="24"/>
                <w:szCs w:val="24"/>
                <w:vertAlign w:val="subscript"/>
              </w:rPr>
              <w:t>5</w:t>
            </w:r>
          </w:p>
          <w:p w:rsidR="00052E92" w:rsidRPr="00D57F4A" w:rsidRDefault="00D57F4A" w:rsidP="00D57F4A">
            <w:pPr>
              <w:pStyle w:val="aff6"/>
              <w:ind w:firstLineChars="0" w:firstLine="0"/>
              <w:rPr>
                <w:rFonts w:hAnsi="宋体"/>
                <w:color w:val="FF0000"/>
                <w:szCs w:val="21"/>
              </w:rPr>
            </w:pPr>
            <w:r w:rsidRPr="00226F1B">
              <w:rPr>
                <w:rFonts w:hint="eastAsia"/>
              </w:rPr>
              <w:t>分子量（按2016年</w:t>
            </w:r>
            <w:r w:rsidR="00762191" w:rsidRPr="00226F1B">
              <w:rPr>
                <w:rFonts w:hint="eastAsia"/>
              </w:rPr>
              <w:t>国际原子量</w:t>
            </w:r>
            <w:r w:rsidRPr="00226F1B">
              <w:rPr>
                <w:rFonts w:hint="eastAsia"/>
              </w:rPr>
              <w:t>）：</w:t>
            </w:r>
            <w:r w:rsidR="00226F1B" w:rsidRPr="00226F1B">
              <w:rPr>
                <w:rFonts w:hint="eastAsia"/>
              </w:rPr>
              <w:t>182.252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92" w:rsidRPr="00AE6F6A" w:rsidRDefault="00052E92">
            <w:pPr>
              <w:pStyle w:val="aff6"/>
              <w:ind w:firstLineChars="0" w:firstLine="0"/>
              <w:jc w:val="center"/>
            </w:pPr>
            <w:r w:rsidRPr="00AE6F6A">
              <w:rPr>
                <w:rFonts w:hint="eastAsia"/>
              </w:rPr>
              <w:t>乙基黄原酸甲酸乙酯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92" w:rsidRPr="00AE6F6A" w:rsidRDefault="00D57F4A">
            <w:pPr>
              <w:pStyle w:val="aff6"/>
              <w:ind w:firstLineChars="0" w:firstLine="0"/>
              <w:jc w:val="center"/>
            </w:pPr>
            <w:r>
              <w:rPr>
                <w:rFonts w:hint="eastAsia"/>
              </w:rPr>
              <w:t>黄色透明油状</w:t>
            </w:r>
            <w:r w:rsidR="00052E92" w:rsidRPr="00AE6F6A">
              <w:rPr>
                <w:rFonts w:hint="eastAsia"/>
              </w:rPr>
              <w:t>液体</w:t>
            </w:r>
          </w:p>
        </w:tc>
      </w:tr>
    </w:tbl>
    <w:p w:rsidR="00052E92" w:rsidRPr="00AE6F6A" w:rsidRDefault="00052E92" w:rsidP="00052E92">
      <w:pPr>
        <w:pStyle w:val="a4"/>
        <w:numPr>
          <w:ilvl w:val="0"/>
          <w:numId w:val="0"/>
        </w:numPr>
        <w:spacing w:beforeLines="0" w:afterLines="50" w:after="156"/>
        <w:ind w:rightChars="50" w:right="105"/>
        <w:jc w:val="left"/>
        <w:rPr>
          <w:rFonts w:hAnsi="宋体"/>
          <w:szCs w:val="21"/>
        </w:rPr>
      </w:pPr>
      <w:r w:rsidRPr="00AE6F6A">
        <w:rPr>
          <w:rFonts w:hAnsi="宋体" w:hint="eastAsia"/>
        </w:rPr>
        <w:t>3.2化学成分</w:t>
      </w:r>
      <w:r w:rsidR="006A0659">
        <w:rPr>
          <w:rFonts w:hAnsi="宋体" w:hint="eastAsia"/>
        </w:rPr>
        <w:t>及物理性能</w:t>
      </w:r>
    </w:p>
    <w:p w:rsidR="00052E92" w:rsidRPr="00AE6F6A" w:rsidRDefault="006A0659" w:rsidP="00052E92">
      <w:pPr>
        <w:pStyle w:val="aff6"/>
      </w:pPr>
      <w:r>
        <w:rPr>
          <w:rFonts w:hAnsi="宋体" w:hint="eastAsia"/>
        </w:rPr>
        <w:t>产品</w:t>
      </w:r>
      <w:r w:rsidR="00052E92" w:rsidRPr="00AE6F6A">
        <w:rPr>
          <w:rFonts w:hAnsi="宋体" w:hint="eastAsia"/>
        </w:rPr>
        <w:t>的化学成分</w:t>
      </w:r>
      <w:r>
        <w:rPr>
          <w:rFonts w:hAnsi="宋体" w:hint="eastAsia"/>
        </w:rPr>
        <w:t>（质量分数）</w:t>
      </w:r>
      <w:r w:rsidR="00052E92" w:rsidRPr="00AE6F6A">
        <w:rPr>
          <w:rFonts w:hAnsi="宋体" w:hint="eastAsia"/>
        </w:rPr>
        <w:t>应符合表</w:t>
      </w:r>
      <w:r w:rsidR="00052E92" w:rsidRPr="00AE6F6A">
        <w:rPr>
          <w:rFonts w:hint="eastAsia"/>
        </w:rPr>
        <w:t>2的规定</w:t>
      </w:r>
    </w:p>
    <w:p w:rsidR="00052E92" w:rsidRPr="00AE6F6A" w:rsidRDefault="00052E92" w:rsidP="00052E92">
      <w:pPr>
        <w:pStyle w:val="aff6"/>
        <w:jc w:val="center"/>
        <w:rPr>
          <w:rFonts w:ascii="黑体" w:eastAsia="黑体"/>
        </w:rPr>
      </w:pPr>
      <w:r w:rsidRPr="00AE6F6A">
        <w:rPr>
          <w:rFonts w:ascii="黑体" w:eastAsia="黑体" w:hint="eastAsia"/>
        </w:rPr>
        <w:t xml:space="preserve">表2  </w:t>
      </w:r>
      <w:r w:rsidR="006A0659">
        <w:rPr>
          <w:rFonts w:ascii="黑体" w:eastAsia="黑体" w:hint="eastAsia"/>
        </w:rPr>
        <w:t>产品</w:t>
      </w:r>
      <w:r w:rsidRPr="00AE6F6A">
        <w:rPr>
          <w:rFonts w:ascii="黑体" w:eastAsia="黑体" w:hint="eastAsia"/>
        </w:rPr>
        <w:t>的化学成分(质量分数)</w:t>
      </w:r>
      <w:r w:rsidR="006A0659">
        <w:rPr>
          <w:rFonts w:ascii="黑体" w:eastAsia="黑体" w:hint="eastAsia"/>
        </w:rPr>
        <w:t>及物理性能</w:t>
      </w:r>
    </w:p>
    <w:tbl>
      <w:tblPr>
        <w:tblW w:w="9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310"/>
        <w:gridCol w:w="2415"/>
        <w:gridCol w:w="2520"/>
        <w:gridCol w:w="1452"/>
      </w:tblGrid>
      <w:tr w:rsidR="00052E92" w:rsidRPr="00AE6F6A" w:rsidTr="006A0659">
        <w:trPr>
          <w:cantSplit/>
          <w:trHeight w:val="43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92" w:rsidRPr="00AE6F6A" w:rsidRDefault="00052E92">
            <w:pPr>
              <w:pStyle w:val="aff6"/>
              <w:ind w:firstLineChars="0" w:firstLine="0"/>
              <w:jc w:val="center"/>
            </w:pPr>
            <w:r w:rsidRPr="00AE6F6A">
              <w:rPr>
                <w:rFonts w:hint="eastAsia"/>
              </w:rPr>
              <w:t>牌号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92" w:rsidRPr="00AE6F6A" w:rsidRDefault="00052E92">
            <w:pPr>
              <w:pStyle w:val="aff6"/>
              <w:ind w:firstLineChars="0" w:firstLine="0"/>
              <w:jc w:val="center"/>
              <w:rPr>
                <w:rFonts w:hAnsi="宋体"/>
              </w:rPr>
            </w:pPr>
            <w:r w:rsidRPr="00AE6F6A">
              <w:rPr>
                <w:rFonts w:hint="eastAsia"/>
              </w:rPr>
              <w:t>产品名称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92" w:rsidRPr="00AE6F6A" w:rsidRDefault="00052E92" w:rsidP="00D01E42">
            <w:pPr>
              <w:pStyle w:val="aff6"/>
              <w:ind w:firstLineChars="0" w:firstLine="0"/>
              <w:jc w:val="center"/>
            </w:pPr>
            <w:r w:rsidRPr="00AE6F6A">
              <w:rPr>
                <w:rFonts w:hint="eastAsia"/>
              </w:rPr>
              <w:t>乙基黄原酸甲酸乙酯</w:t>
            </w:r>
            <w:r w:rsidR="006A0659">
              <w:rPr>
                <w:rFonts w:hint="eastAsia"/>
              </w:rPr>
              <w:t>/</w:t>
            </w:r>
            <w:r w:rsidRPr="00AE6F6A">
              <w:rPr>
                <w:rFonts w:hint="eastAsia"/>
              </w:rPr>
              <w:t>%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92" w:rsidRPr="00AE6F6A" w:rsidRDefault="00052E92">
            <w:pPr>
              <w:pStyle w:val="aff6"/>
              <w:ind w:firstLineChars="0" w:firstLine="0"/>
              <w:jc w:val="center"/>
              <w:rPr>
                <w:vertAlign w:val="superscript"/>
              </w:rPr>
            </w:pPr>
            <w:r w:rsidRPr="00AE6F6A">
              <w:rPr>
                <w:rFonts w:hint="eastAsia"/>
              </w:rPr>
              <w:t>密度（20</w:t>
            </w:r>
            <w:r w:rsidR="006A0659">
              <w:rPr>
                <w:rFonts w:hint="eastAsia"/>
              </w:rPr>
              <w:t>℃）/（</w:t>
            </w:r>
            <w:r w:rsidR="006A0659" w:rsidRPr="00AE6F6A">
              <w:rPr>
                <w:rFonts w:hint="eastAsia"/>
              </w:rPr>
              <w:t>g/cm</w:t>
            </w:r>
            <w:r w:rsidR="006A0659" w:rsidRPr="00AE6F6A">
              <w:rPr>
                <w:rFonts w:hint="eastAsia"/>
                <w:vertAlign w:val="superscript"/>
              </w:rPr>
              <w:t>3</w:t>
            </w:r>
            <w:r w:rsidR="006A0659">
              <w:rPr>
                <w:rFonts w:hint="eastAsia"/>
              </w:rPr>
              <w:t>）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92" w:rsidRPr="00AE6F6A" w:rsidRDefault="00052E92">
            <w:pPr>
              <w:pStyle w:val="aff6"/>
              <w:ind w:firstLineChars="0" w:firstLine="0"/>
              <w:jc w:val="center"/>
            </w:pPr>
            <w:r w:rsidRPr="00AE6F6A">
              <w:rPr>
                <w:rFonts w:hint="eastAsia"/>
              </w:rPr>
              <w:t>闪点</w:t>
            </w:r>
            <w:r w:rsidR="00DF4165">
              <w:rPr>
                <w:rFonts w:hint="eastAsia"/>
              </w:rPr>
              <w:t>闭口</w:t>
            </w:r>
            <w:r w:rsidR="006A0659">
              <w:rPr>
                <w:rFonts w:hint="eastAsia"/>
              </w:rPr>
              <w:t>/℃</w:t>
            </w:r>
          </w:p>
        </w:tc>
      </w:tr>
      <w:tr w:rsidR="00052E92" w:rsidRPr="00AE6F6A" w:rsidTr="006A0659">
        <w:trPr>
          <w:cantSplit/>
          <w:trHeight w:val="39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92" w:rsidRPr="00AE6F6A" w:rsidRDefault="00052E92">
            <w:pPr>
              <w:pStyle w:val="aff6"/>
              <w:ind w:firstLineChars="0" w:firstLine="0"/>
              <w:jc w:val="center"/>
            </w:pPr>
            <w:r w:rsidRPr="00AE6F6A">
              <w:rPr>
                <w:rFonts w:hAnsi="宋体" w:hint="eastAsia"/>
              </w:rPr>
              <w:t>B1-5</w:t>
            </w:r>
            <w:r w:rsidR="00AE6F6A" w:rsidRPr="00AE6F6A">
              <w:rPr>
                <w:rFonts w:hAnsi="宋体" w:hint="eastAsia"/>
              </w:rP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92" w:rsidRPr="00AE6F6A" w:rsidRDefault="00052E92">
            <w:pPr>
              <w:widowControl/>
              <w:jc w:val="center"/>
              <w:rPr>
                <w:rFonts w:ascii="宋体" w:hAnsi="Calibri"/>
                <w:kern w:val="0"/>
                <w:szCs w:val="21"/>
              </w:rPr>
            </w:pPr>
            <w:r w:rsidRPr="00AE6F6A">
              <w:rPr>
                <w:rFonts w:ascii="宋体" w:hint="eastAsia"/>
              </w:rPr>
              <w:t>乙基黄原酸甲酸乙酯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92" w:rsidRPr="00AE6F6A" w:rsidRDefault="00052E92">
            <w:pPr>
              <w:pStyle w:val="aff6"/>
              <w:ind w:firstLineChars="0" w:firstLine="0"/>
              <w:jc w:val="center"/>
            </w:pPr>
            <w:r w:rsidRPr="00AE6F6A">
              <w:rPr>
                <w:rFonts w:hint="eastAsia"/>
              </w:rPr>
              <w:t>≥</w:t>
            </w:r>
            <w:r w:rsidR="00AE6F6A">
              <w:rPr>
                <w:rFonts w:hint="eastAsia"/>
              </w:rPr>
              <w:t>7</w:t>
            </w:r>
            <w:r w:rsidRPr="00AE6F6A">
              <w:rPr>
                <w:rFonts w:hint="eastAsia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92" w:rsidRPr="00AE6F6A" w:rsidRDefault="00052E92">
            <w:pPr>
              <w:pStyle w:val="aff6"/>
              <w:ind w:firstLineChars="0" w:firstLine="0"/>
              <w:jc w:val="center"/>
            </w:pPr>
            <w:r w:rsidRPr="00AE6F6A">
              <w:rPr>
                <w:rFonts w:hint="eastAsia"/>
              </w:rPr>
              <w:t>1.1</w:t>
            </w:r>
            <w:r w:rsidR="006A0659">
              <w:rPr>
                <w:rFonts w:hint="eastAsia"/>
              </w:rPr>
              <w:t>82</w:t>
            </w:r>
            <w:r w:rsidRPr="00AE6F6A">
              <w:rPr>
                <w:rFonts w:hint="eastAsia"/>
              </w:rPr>
              <w:t>～1.</w:t>
            </w:r>
            <w:r w:rsidR="006A0659">
              <w:rPr>
                <w:rFonts w:hint="eastAsia"/>
              </w:rPr>
              <w:t>184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92" w:rsidRPr="00AE6F6A" w:rsidRDefault="00DF4165">
            <w:pPr>
              <w:pStyle w:val="aff6"/>
              <w:ind w:firstLineChars="0" w:firstLine="0"/>
              <w:jc w:val="center"/>
            </w:pPr>
            <w:r>
              <w:rPr>
                <w:rFonts w:hint="eastAsia"/>
              </w:rPr>
              <w:t>＞61</w:t>
            </w:r>
            <w:r w:rsidR="00052E92" w:rsidRPr="00AE6F6A">
              <w:rPr>
                <w:rFonts w:hint="eastAsia"/>
              </w:rPr>
              <w:t>℃</w:t>
            </w:r>
          </w:p>
        </w:tc>
      </w:tr>
    </w:tbl>
    <w:p w:rsidR="00052E92" w:rsidRPr="00AE6F6A" w:rsidRDefault="00052E92" w:rsidP="00052E92">
      <w:pPr>
        <w:pStyle w:val="aff6"/>
        <w:spacing w:beforeLines="50" w:before="156" w:afterLines="50" w:after="156"/>
        <w:ind w:firstLineChars="0" w:firstLine="0"/>
        <w:rPr>
          <w:rFonts w:ascii="黑体" w:eastAsia="黑体"/>
          <w:szCs w:val="21"/>
        </w:rPr>
      </w:pPr>
      <w:r w:rsidRPr="00AE6F6A">
        <w:rPr>
          <w:rFonts w:ascii="黑体" w:eastAsia="黑体" w:hint="eastAsia"/>
        </w:rPr>
        <w:lastRenderedPageBreak/>
        <w:t>3.3  外观质量</w:t>
      </w:r>
    </w:p>
    <w:p w:rsidR="00052E92" w:rsidRPr="00AE6F6A" w:rsidRDefault="00052E92" w:rsidP="00052E92">
      <w:pPr>
        <w:pStyle w:val="aff6"/>
        <w:ind w:firstLineChars="0" w:firstLine="0"/>
        <w:rPr>
          <w:u w:val="single"/>
        </w:rPr>
      </w:pPr>
      <w:r w:rsidRPr="00AE6F6A">
        <w:rPr>
          <w:rFonts w:ascii="仿宋_GB2312" w:eastAsia="仿宋_GB2312" w:hint="eastAsia"/>
        </w:rPr>
        <w:t xml:space="preserve">  </w:t>
      </w:r>
      <w:r w:rsidRPr="00AE6F6A">
        <w:rPr>
          <w:rFonts w:hint="eastAsia"/>
        </w:rPr>
        <w:t xml:space="preserve"> </w:t>
      </w:r>
      <w:r w:rsidRPr="00AE6F6A">
        <w:rPr>
          <w:rFonts w:hAnsi="宋体" w:hint="eastAsia"/>
        </w:rPr>
        <w:t>产品为</w:t>
      </w:r>
      <w:r w:rsidR="006A0659">
        <w:rPr>
          <w:rFonts w:hint="eastAsia"/>
        </w:rPr>
        <w:t>黄色透明油状</w:t>
      </w:r>
      <w:r w:rsidR="006A0659" w:rsidRPr="00AE6F6A">
        <w:rPr>
          <w:rFonts w:hint="eastAsia"/>
        </w:rPr>
        <w:t>液体</w:t>
      </w:r>
      <w:r w:rsidRPr="00AE6F6A">
        <w:rPr>
          <w:rFonts w:hint="eastAsia"/>
        </w:rPr>
        <w:t>,不应混有</w:t>
      </w:r>
      <w:r w:rsidR="00BC0AE6">
        <w:rPr>
          <w:rFonts w:hint="eastAsia"/>
        </w:rPr>
        <w:t>不溶性</w:t>
      </w:r>
      <w:r w:rsidRPr="00AE6F6A">
        <w:rPr>
          <w:rFonts w:hint="eastAsia"/>
        </w:rPr>
        <w:t>机械杂质。</w:t>
      </w:r>
    </w:p>
    <w:p w:rsidR="00052E92" w:rsidRPr="00AE6F6A" w:rsidRDefault="00052E92" w:rsidP="00D01E42">
      <w:pPr>
        <w:pStyle w:val="a4"/>
        <w:spacing w:before="312" w:after="312"/>
      </w:pPr>
      <w:r w:rsidRPr="00AE6F6A">
        <w:rPr>
          <w:rFonts w:hint="eastAsia"/>
        </w:rPr>
        <w:t>试验方法</w:t>
      </w:r>
    </w:p>
    <w:p w:rsidR="00052E92" w:rsidRPr="00AE6F6A" w:rsidRDefault="00052E92" w:rsidP="00052E92">
      <w:pPr>
        <w:pStyle w:val="aff6"/>
        <w:ind w:left="420" w:hangingChars="200" w:hanging="420"/>
        <w:rPr>
          <w:rFonts w:hAnsi="宋体"/>
        </w:rPr>
      </w:pPr>
      <w:r w:rsidRPr="00AE6F6A">
        <w:rPr>
          <w:rFonts w:ascii="黑体" w:eastAsia="黑体" w:hint="eastAsia"/>
        </w:rPr>
        <w:t>4.1</w:t>
      </w:r>
      <w:r w:rsidRPr="00AE6F6A">
        <w:rPr>
          <w:rFonts w:hint="eastAsia"/>
          <w:b/>
          <w:bCs/>
        </w:rPr>
        <w:t xml:space="preserve">  </w:t>
      </w:r>
      <w:r w:rsidR="00BC0AE6">
        <w:rPr>
          <w:rFonts w:hint="eastAsia"/>
          <w:b/>
          <w:bCs/>
        </w:rPr>
        <w:t>乙基黄原酸甲酸乙酯含量的</w:t>
      </w:r>
      <w:r w:rsidR="00BC0AE6">
        <w:rPr>
          <w:rFonts w:hAnsi="宋体" w:hint="eastAsia"/>
        </w:rPr>
        <w:t>按照附录A</w:t>
      </w:r>
      <w:r w:rsidR="00857FD9">
        <w:rPr>
          <w:rFonts w:hAnsi="宋体" w:hint="eastAsia"/>
        </w:rPr>
        <w:t>（</w:t>
      </w:r>
      <w:r w:rsidRPr="00AE6F6A">
        <w:rPr>
          <w:rFonts w:hAnsi="宋体" w:hint="eastAsia"/>
        </w:rPr>
        <w:t>或仲裁方法）</w:t>
      </w:r>
      <w:r w:rsidRPr="00AE6F6A">
        <w:rPr>
          <w:rFonts w:hint="eastAsia"/>
        </w:rPr>
        <w:t>进行。</w:t>
      </w:r>
    </w:p>
    <w:p w:rsidR="00052E92" w:rsidRPr="00AE6F6A" w:rsidRDefault="00052E92" w:rsidP="00052E92">
      <w:pPr>
        <w:pStyle w:val="aff6"/>
        <w:ind w:firstLineChars="0" w:firstLine="0"/>
        <w:rPr>
          <w:rFonts w:hAnsi="宋体"/>
        </w:rPr>
      </w:pPr>
      <w:r w:rsidRPr="00AE6F6A">
        <w:rPr>
          <w:rFonts w:ascii="黑体" w:eastAsia="黑体" w:hAnsi="宋体" w:hint="eastAsia"/>
        </w:rPr>
        <w:t>4.2</w:t>
      </w:r>
      <w:r w:rsidRPr="00AE6F6A">
        <w:rPr>
          <w:rFonts w:hAnsi="宋体" w:hint="eastAsia"/>
        </w:rPr>
        <w:t xml:space="preserve">  密度按GB/T 4472</w:t>
      </w:r>
      <w:r w:rsidR="00857FD9">
        <w:rPr>
          <w:rFonts w:hAnsi="宋体" w:hint="eastAsia"/>
        </w:rPr>
        <w:t>的</w:t>
      </w:r>
      <w:r w:rsidRPr="00AE6F6A">
        <w:rPr>
          <w:rFonts w:hAnsi="宋体" w:hint="eastAsia"/>
        </w:rPr>
        <w:t>规定测定。</w:t>
      </w:r>
      <w:r w:rsidR="00857FD9">
        <w:rPr>
          <w:rFonts w:hAnsi="宋体" w:hint="eastAsia"/>
        </w:rPr>
        <w:t>闭口闪点测定方法按GB/T 261的规定进行测定。</w:t>
      </w:r>
    </w:p>
    <w:p w:rsidR="00052E92" w:rsidRPr="00AE6F6A" w:rsidRDefault="00052E92" w:rsidP="00052E92">
      <w:pPr>
        <w:pStyle w:val="aff6"/>
        <w:ind w:firstLineChars="0" w:firstLine="0"/>
        <w:rPr>
          <w:rFonts w:ascii="仿宋_GB2312" w:eastAsia="仿宋_GB2312" w:hAnsi="宋体"/>
        </w:rPr>
      </w:pPr>
      <w:r w:rsidRPr="00AE6F6A">
        <w:rPr>
          <w:rFonts w:ascii="黑体" w:eastAsia="黑体" w:hAnsi="宋体" w:hint="eastAsia"/>
        </w:rPr>
        <w:t>4.3</w:t>
      </w:r>
      <w:r w:rsidRPr="00AE6F6A">
        <w:rPr>
          <w:rFonts w:hAnsi="宋体" w:hint="eastAsia"/>
        </w:rPr>
        <w:t xml:space="preserve">  外观质量采用目视法</w:t>
      </w:r>
      <w:r w:rsidR="00857FD9">
        <w:rPr>
          <w:rFonts w:hAnsi="宋体" w:hint="eastAsia"/>
        </w:rPr>
        <w:t>检验</w:t>
      </w:r>
      <w:r w:rsidRPr="00AE6F6A">
        <w:rPr>
          <w:rFonts w:ascii="仿宋_GB2312" w:eastAsia="仿宋_GB2312" w:hAnsi="宋体" w:hint="eastAsia"/>
        </w:rPr>
        <w:t>。</w:t>
      </w:r>
    </w:p>
    <w:p w:rsidR="00052E92" w:rsidRPr="00AE6F6A" w:rsidRDefault="00052E92" w:rsidP="00D01E42">
      <w:pPr>
        <w:pStyle w:val="a4"/>
        <w:spacing w:before="312" w:after="312"/>
      </w:pPr>
      <w:r w:rsidRPr="00AE6F6A">
        <w:rPr>
          <w:rFonts w:hint="eastAsia"/>
        </w:rPr>
        <w:t>检验规则</w:t>
      </w:r>
    </w:p>
    <w:p w:rsidR="00052E92" w:rsidRPr="00AE6F6A" w:rsidRDefault="00052E92" w:rsidP="00052E92">
      <w:pPr>
        <w:pStyle w:val="aff6"/>
        <w:ind w:firstLineChars="0" w:firstLine="0"/>
        <w:rPr>
          <w:rFonts w:ascii="黑体" w:eastAsia="黑体" w:hAnsi="宋体"/>
        </w:rPr>
      </w:pPr>
      <w:r w:rsidRPr="00AE6F6A">
        <w:rPr>
          <w:rFonts w:ascii="黑体" w:eastAsia="黑体" w:hAnsi="宋体" w:hint="eastAsia"/>
        </w:rPr>
        <w:t>5.1  检查与验收</w:t>
      </w:r>
    </w:p>
    <w:p w:rsidR="00052E92" w:rsidRPr="00AE6F6A" w:rsidRDefault="00052E92" w:rsidP="00052E92">
      <w:pPr>
        <w:pStyle w:val="aff6"/>
        <w:ind w:firstLineChars="0" w:firstLine="0"/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E6F6A">
          <w:rPr>
            <w:rFonts w:ascii="黑体" w:eastAsia="黑体" w:hAnsi="宋体" w:hint="eastAsia"/>
          </w:rPr>
          <w:t>5.1.1</w:t>
        </w:r>
      </w:smartTag>
      <w:r w:rsidRPr="00AE6F6A">
        <w:rPr>
          <w:rFonts w:hAnsi="宋体" w:hint="eastAsia"/>
        </w:rPr>
        <w:t xml:space="preserve">  产品由供方质量监督部门负责检验，保证产品质量符合本标准或合同（或订货单）</w:t>
      </w:r>
      <w:r w:rsidR="00857FD9">
        <w:rPr>
          <w:rFonts w:hAnsi="宋体" w:hint="eastAsia"/>
        </w:rPr>
        <w:t>内容</w:t>
      </w:r>
      <w:r w:rsidRPr="00AE6F6A">
        <w:rPr>
          <w:rFonts w:hAnsi="宋体" w:hint="eastAsia"/>
        </w:rPr>
        <w:t>的要求，并填写质量证明书。</w:t>
      </w:r>
    </w:p>
    <w:p w:rsidR="00052E92" w:rsidRPr="00AE6F6A" w:rsidRDefault="00052E92" w:rsidP="00052E92">
      <w:pPr>
        <w:pStyle w:val="aff6"/>
        <w:ind w:firstLineChars="0" w:firstLine="0"/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E6F6A">
          <w:rPr>
            <w:rFonts w:ascii="黑体" w:eastAsia="黑体" w:hint="eastAsia"/>
          </w:rPr>
          <w:t>5.1.2</w:t>
        </w:r>
      </w:smartTag>
      <w:r w:rsidRPr="00AE6F6A">
        <w:rPr>
          <w:rFonts w:hint="eastAsia"/>
        </w:rPr>
        <w:t xml:space="preserve">  </w:t>
      </w:r>
      <w:r w:rsidRPr="00AE6F6A">
        <w:rPr>
          <w:rFonts w:hAnsi="宋体" w:hint="eastAsia"/>
        </w:rPr>
        <w:t>需方应对收到的产品按本标准的规定进行检验。如检验结果与本标准或合同（或订货单）的规定不符时，应在收到产品之日起</w:t>
      </w:r>
      <w:r w:rsidRPr="00AE6F6A">
        <w:rPr>
          <w:rFonts w:hint="eastAsia"/>
        </w:rPr>
        <w:t>15</w:t>
      </w:r>
      <w:r w:rsidR="00643933">
        <w:rPr>
          <w:rFonts w:hint="eastAsia"/>
        </w:rPr>
        <w:t>个</w:t>
      </w:r>
      <w:r w:rsidR="00857FD9">
        <w:rPr>
          <w:rFonts w:hint="eastAsia"/>
        </w:rPr>
        <w:t>工作日</w:t>
      </w:r>
      <w:r w:rsidRPr="00AE6F6A">
        <w:rPr>
          <w:rFonts w:hint="eastAsia"/>
        </w:rPr>
        <w:t>内向供方提出，由供需双方协商解决；如需仲裁，仲裁取样应由供需双方共同进行。</w:t>
      </w:r>
    </w:p>
    <w:p w:rsidR="00052E92" w:rsidRPr="00AE6F6A" w:rsidRDefault="00052E92" w:rsidP="00052E92">
      <w:pPr>
        <w:pStyle w:val="aff6"/>
        <w:ind w:firstLineChars="0" w:firstLine="0"/>
        <w:rPr>
          <w:rFonts w:ascii="黑体" w:eastAsia="黑体" w:hAnsi="宋体"/>
        </w:rPr>
      </w:pPr>
      <w:r w:rsidRPr="00AE6F6A">
        <w:rPr>
          <w:rFonts w:ascii="黑体" w:eastAsia="黑体" w:hAnsi="宋体" w:hint="eastAsia"/>
        </w:rPr>
        <w:t>5.2  组批</w:t>
      </w:r>
    </w:p>
    <w:p w:rsidR="00052E92" w:rsidRPr="00AE6F6A" w:rsidRDefault="00857FD9" w:rsidP="00052E92">
      <w:pPr>
        <w:pStyle w:val="aff6"/>
        <w:ind w:firstLineChars="0"/>
      </w:pPr>
      <w:r>
        <w:rPr>
          <w:rFonts w:hAnsi="宋体" w:hint="eastAsia"/>
        </w:rPr>
        <w:t>产品</w:t>
      </w:r>
      <w:r w:rsidR="00052E92" w:rsidRPr="00AE6F6A">
        <w:rPr>
          <w:rFonts w:hAnsi="宋体" w:hint="eastAsia"/>
        </w:rPr>
        <w:t>应成批提交验收，每批应由同</w:t>
      </w:r>
      <w:r>
        <w:rPr>
          <w:rFonts w:hAnsi="宋体" w:hint="eastAsia"/>
        </w:rPr>
        <w:t>生产工艺</w:t>
      </w:r>
      <w:r w:rsidR="00052E92" w:rsidRPr="00AE6F6A">
        <w:rPr>
          <w:rFonts w:hAnsi="宋体" w:hint="eastAsia"/>
        </w:rPr>
        <w:t>的产品组成。</w:t>
      </w:r>
    </w:p>
    <w:p w:rsidR="00052E92" w:rsidRPr="00AE6F6A" w:rsidRDefault="00052E92" w:rsidP="00052E92">
      <w:pPr>
        <w:pStyle w:val="aff6"/>
        <w:ind w:firstLineChars="0" w:firstLine="0"/>
        <w:rPr>
          <w:rFonts w:ascii="黑体" w:eastAsia="黑体" w:hAnsi="宋体"/>
        </w:rPr>
      </w:pPr>
      <w:r w:rsidRPr="00AE6F6A">
        <w:rPr>
          <w:rFonts w:ascii="黑体" w:eastAsia="黑体" w:hAnsi="宋体" w:hint="eastAsia"/>
        </w:rPr>
        <w:t>5.3  检验项目</w:t>
      </w:r>
    </w:p>
    <w:p w:rsidR="00052E92" w:rsidRPr="00AE6F6A" w:rsidRDefault="00052E92" w:rsidP="00052E92">
      <w:pPr>
        <w:pStyle w:val="aff6"/>
        <w:ind w:firstLineChars="0" w:firstLine="0"/>
        <w:rPr>
          <w:rFonts w:hAnsi="宋体"/>
        </w:rPr>
      </w:pPr>
      <w:r w:rsidRPr="00AE6F6A">
        <w:rPr>
          <w:rFonts w:ascii="仿宋_GB2312" w:eastAsia="仿宋_GB2312" w:hAnsi="宋体" w:hint="eastAsia"/>
        </w:rPr>
        <w:t xml:space="preserve">   </w:t>
      </w:r>
      <w:r w:rsidRPr="00AE6F6A">
        <w:rPr>
          <w:rFonts w:hAnsi="宋体" w:hint="eastAsia"/>
        </w:rPr>
        <w:t xml:space="preserve"> 每批产品应进行化学成分</w:t>
      </w:r>
      <w:r w:rsidR="00857FD9">
        <w:rPr>
          <w:rFonts w:hAnsi="宋体" w:hint="eastAsia"/>
        </w:rPr>
        <w:t>、物理性能和</w:t>
      </w:r>
      <w:r w:rsidRPr="00AE6F6A">
        <w:rPr>
          <w:rFonts w:hAnsi="宋体" w:hint="eastAsia"/>
        </w:rPr>
        <w:t>外观质量的检验。</w:t>
      </w:r>
    </w:p>
    <w:p w:rsidR="00052E92" w:rsidRPr="00AE6F6A" w:rsidRDefault="00052E92" w:rsidP="00052E92">
      <w:pPr>
        <w:pStyle w:val="aff6"/>
        <w:ind w:firstLineChars="0" w:firstLine="0"/>
        <w:rPr>
          <w:rFonts w:ascii="黑体" w:eastAsia="黑体" w:hAnsi="宋体"/>
        </w:rPr>
      </w:pPr>
      <w:r w:rsidRPr="00AE6F6A">
        <w:rPr>
          <w:rFonts w:ascii="黑体" w:eastAsia="黑体" w:hAnsi="宋体" w:hint="eastAsia"/>
        </w:rPr>
        <w:t>5.4  仲裁取样方法</w:t>
      </w:r>
    </w:p>
    <w:p w:rsidR="00052E92" w:rsidRPr="00AE6F6A" w:rsidRDefault="00857FD9" w:rsidP="00052E92">
      <w:pPr>
        <w:pStyle w:val="aff6"/>
      </w:pPr>
      <w:r>
        <w:rPr>
          <w:rFonts w:hAnsi="宋体" w:hint="eastAsia"/>
        </w:rPr>
        <w:t>产品</w:t>
      </w:r>
      <w:r w:rsidR="00052E92" w:rsidRPr="00AE6F6A">
        <w:rPr>
          <w:rFonts w:hAnsi="宋体" w:hint="eastAsia"/>
        </w:rPr>
        <w:t>的取样方法按</w:t>
      </w:r>
      <w:r w:rsidR="00052E92" w:rsidRPr="00AE6F6A">
        <w:rPr>
          <w:rFonts w:hint="eastAsia"/>
        </w:rPr>
        <w:t>GB/T 6680的规定进行，产品采样单元数按GB/T 6678的规定进行。采样的总量应保证检验的需要。</w:t>
      </w:r>
    </w:p>
    <w:p w:rsidR="00052E92" w:rsidRPr="00AE6F6A" w:rsidRDefault="00052E92" w:rsidP="00052E92">
      <w:pPr>
        <w:pStyle w:val="aff6"/>
        <w:rPr>
          <w:rFonts w:ascii="仿宋_GB2312" w:hAnsi="宋体"/>
        </w:rPr>
      </w:pPr>
      <w:r w:rsidRPr="00AE6F6A">
        <w:rPr>
          <w:rFonts w:hAnsi="宋体" w:hint="eastAsia"/>
        </w:rPr>
        <w:t>将所取试样混合均匀，</w:t>
      </w:r>
      <w:r w:rsidR="00857FD9">
        <w:rPr>
          <w:rFonts w:hAnsi="宋体" w:hint="eastAsia"/>
        </w:rPr>
        <w:t>分成两份，每份</w:t>
      </w:r>
      <w:r w:rsidRPr="00AE6F6A">
        <w:rPr>
          <w:rFonts w:hAnsi="宋体" w:hint="eastAsia"/>
        </w:rPr>
        <w:t>试样量不少于</w:t>
      </w:r>
      <w:r w:rsidRPr="00AE6F6A">
        <w:rPr>
          <w:rFonts w:hint="eastAsia"/>
        </w:rPr>
        <w:t>300 mL，分别装入两个具磨口塞清洁干燥的玻璃瓶中，做好标识。一瓶供检验用，另一瓶保存，以备查用</w:t>
      </w:r>
      <w:r w:rsidR="00857FD9">
        <w:rPr>
          <w:rFonts w:hint="eastAsia"/>
        </w:rPr>
        <w:t>，保存期限为15天</w:t>
      </w:r>
      <w:r w:rsidRPr="00AE6F6A">
        <w:rPr>
          <w:rFonts w:hint="eastAsia"/>
        </w:rPr>
        <w:t>。</w:t>
      </w:r>
    </w:p>
    <w:p w:rsidR="00052E92" w:rsidRDefault="00052E92" w:rsidP="00052E92">
      <w:pPr>
        <w:pStyle w:val="aff6"/>
        <w:ind w:firstLineChars="0" w:firstLine="0"/>
        <w:rPr>
          <w:rFonts w:ascii="黑体" w:eastAsia="黑体" w:hAnsi="宋体"/>
        </w:rPr>
      </w:pPr>
      <w:r w:rsidRPr="00AE6F6A">
        <w:rPr>
          <w:rFonts w:ascii="黑体" w:eastAsia="黑体" w:hAnsi="宋体" w:hint="eastAsia"/>
        </w:rPr>
        <w:t>5.5  检验结果的判定</w:t>
      </w:r>
    </w:p>
    <w:p w:rsidR="00857FD9" w:rsidRPr="00857FD9" w:rsidRDefault="00857FD9" w:rsidP="00052E92">
      <w:pPr>
        <w:pStyle w:val="aff6"/>
        <w:ind w:firstLineChars="0" w:firstLine="0"/>
        <w:rPr>
          <w:rFonts w:ascii="黑体" w:eastAsia="黑体" w:hAnsi="宋体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57FD9">
          <w:rPr>
            <w:rFonts w:ascii="黑体" w:eastAsia="黑体" w:hAnsi="宋体" w:hint="eastAsia"/>
          </w:rPr>
          <w:t>5.5.1</w:t>
        </w:r>
      </w:smartTag>
      <w:r w:rsidRPr="00857FD9">
        <w:rPr>
          <w:rFonts w:ascii="黑体" w:eastAsia="黑体" w:hAnsi="宋体" w:hint="eastAsia"/>
        </w:rPr>
        <w:t xml:space="preserve">  </w:t>
      </w:r>
      <w:r w:rsidRPr="00857FD9">
        <w:rPr>
          <w:rFonts w:hAnsi="宋体" w:hint="eastAsia"/>
        </w:rPr>
        <w:t>数值修约的修约后的数字判定按GB/T 8170的规定执行。</w:t>
      </w:r>
    </w:p>
    <w:p w:rsidR="00052E92" w:rsidRPr="00857FD9" w:rsidRDefault="00052E92" w:rsidP="00052E92">
      <w:pPr>
        <w:pStyle w:val="aff6"/>
        <w:ind w:firstLineChars="0" w:firstLine="0"/>
        <w:rPr>
          <w:rFonts w:hAnsi="宋体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57FD9">
          <w:rPr>
            <w:rFonts w:ascii="黑体" w:eastAsia="黑体" w:hAnsi="宋体" w:hint="eastAsia"/>
          </w:rPr>
          <w:t>5.5.</w:t>
        </w:r>
        <w:r w:rsidR="00857FD9" w:rsidRPr="00857FD9">
          <w:rPr>
            <w:rFonts w:ascii="黑体" w:eastAsia="黑体" w:hAnsi="宋体" w:hint="eastAsia"/>
          </w:rPr>
          <w:t>2</w:t>
        </w:r>
      </w:smartTag>
      <w:r w:rsidRPr="00857FD9">
        <w:rPr>
          <w:rFonts w:ascii="仿宋_GB2312" w:eastAsia="仿宋_GB2312" w:hAnsi="宋体" w:hint="eastAsia"/>
          <w:bCs/>
        </w:rPr>
        <w:t xml:space="preserve">  </w:t>
      </w:r>
      <w:r w:rsidR="00857FD9" w:rsidRPr="00857FD9">
        <w:rPr>
          <w:rFonts w:hAnsi="宋体" w:hint="eastAsia"/>
        </w:rPr>
        <w:t>化学成分、物理性能要求</w:t>
      </w:r>
      <w:r w:rsidRPr="00857FD9">
        <w:rPr>
          <w:rFonts w:hAnsi="宋体" w:hint="eastAsia"/>
        </w:rPr>
        <w:t>检验结果与本标准或合同（或订货单）不符时，应在同批产品中抽取双倍量</w:t>
      </w:r>
      <w:r w:rsidR="00857FD9" w:rsidRPr="00857FD9">
        <w:rPr>
          <w:rFonts w:hAnsi="宋体" w:hint="eastAsia"/>
        </w:rPr>
        <w:t>单元数试样进行重复试验，重复试验结果</w:t>
      </w:r>
      <w:r w:rsidRPr="00857FD9">
        <w:rPr>
          <w:rFonts w:hAnsi="宋体" w:hint="eastAsia"/>
        </w:rPr>
        <w:t>有一项不符合本标准要求，则判整批产品不合格。</w:t>
      </w:r>
    </w:p>
    <w:p w:rsidR="00857FD9" w:rsidRPr="00857FD9" w:rsidRDefault="00052E92" w:rsidP="00052E92">
      <w:pPr>
        <w:pStyle w:val="aff6"/>
        <w:ind w:firstLineChars="0" w:firstLine="0"/>
        <w:rPr>
          <w:rFonts w:hAnsi="宋体"/>
          <w:bCs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57FD9">
          <w:rPr>
            <w:rFonts w:ascii="黑体" w:eastAsia="黑体" w:hAnsi="宋体" w:hint="eastAsia"/>
          </w:rPr>
          <w:t>5.5.</w:t>
        </w:r>
        <w:r w:rsidR="00857FD9" w:rsidRPr="00857FD9">
          <w:rPr>
            <w:rFonts w:ascii="黑体" w:eastAsia="黑体" w:hAnsi="宋体" w:hint="eastAsia"/>
          </w:rPr>
          <w:t>3</w:t>
        </w:r>
      </w:smartTag>
      <w:r w:rsidRPr="00857FD9">
        <w:rPr>
          <w:rFonts w:hAnsi="宋体" w:hint="eastAsia"/>
          <w:bCs/>
        </w:rPr>
        <w:t xml:space="preserve">  </w:t>
      </w:r>
      <w:r w:rsidR="00857FD9" w:rsidRPr="00857FD9">
        <w:rPr>
          <w:rFonts w:hAnsi="宋体" w:hint="eastAsia"/>
          <w:bCs/>
        </w:rPr>
        <w:t>外观质量不合格，判该批不合格。</w:t>
      </w:r>
    </w:p>
    <w:p w:rsidR="00052E92" w:rsidRPr="00AE6F6A" w:rsidRDefault="00052E92" w:rsidP="00D01E42">
      <w:pPr>
        <w:pStyle w:val="a4"/>
        <w:spacing w:before="312" w:after="312"/>
      </w:pPr>
      <w:r w:rsidRPr="00AE6F6A">
        <w:rPr>
          <w:rFonts w:hint="eastAsia"/>
        </w:rPr>
        <w:t>标志、包装、运输、贮存和质量证明书</w:t>
      </w:r>
    </w:p>
    <w:p w:rsidR="00052E92" w:rsidRPr="00AE6F6A" w:rsidRDefault="00052E92" w:rsidP="00052E92">
      <w:pPr>
        <w:pStyle w:val="aff6"/>
        <w:ind w:left="420" w:hangingChars="200" w:hanging="420"/>
        <w:rPr>
          <w:rFonts w:ascii="黑体" w:eastAsia="黑体" w:hAnsi="宋体"/>
        </w:rPr>
      </w:pPr>
      <w:r w:rsidRPr="00AE6F6A">
        <w:rPr>
          <w:rFonts w:ascii="黑体" w:eastAsia="黑体" w:hAnsi="宋体" w:hint="eastAsia"/>
        </w:rPr>
        <w:t>6.1  标志</w:t>
      </w:r>
    </w:p>
    <w:p w:rsidR="00052E92" w:rsidRPr="00AE6F6A" w:rsidRDefault="00052E92" w:rsidP="00052E92">
      <w:pPr>
        <w:pStyle w:val="aff6"/>
        <w:ind w:firstLineChars="196" w:firstLine="412"/>
        <w:rPr>
          <w:rFonts w:hAnsi="宋体"/>
        </w:rPr>
      </w:pPr>
      <w:r w:rsidRPr="00AE6F6A">
        <w:rPr>
          <w:rFonts w:hAnsi="宋体" w:hint="eastAsia"/>
        </w:rPr>
        <w:t>每个包装容器上应用不易脱落的标识标明：</w:t>
      </w:r>
    </w:p>
    <w:p w:rsidR="00052E92" w:rsidRPr="00AE6F6A" w:rsidRDefault="00052E92" w:rsidP="00052E92">
      <w:pPr>
        <w:pStyle w:val="aff6"/>
        <w:ind w:left="420" w:firstLineChars="0" w:firstLine="0"/>
        <w:rPr>
          <w:rFonts w:hAnsi="宋体"/>
        </w:rPr>
      </w:pPr>
      <w:r w:rsidRPr="00AE6F6A">
        <w:rPr>
          <w:rFonts w:hAnsi="宋体" w:hint="eastAsia"/>
        </w:rPr>
        <w:t>a)  供方名称、地址；</w:t>
      </w:r>
    </w:p>
    <w:p w:rsidR="00AE6F6A" w:rsidRDefault="00052E92" w:rsidP="00AE6F6A">
      <w:pPr>
        <w:pStyle w:val="aff6"/>
        <w:ind w:left="420" w:firstLineChars="0" w:firstLine="0"/>
        <w:rPr>
          <w:rFonts w:hAnsi="宋体"/>
        </w:rPr>
      </w:pPr>
      <w:r w:rsidRPr="00AE6F6A">
        <w:rPr>
          <w:rFonts w:hAnsi="宋体" w:hint="eastAsia"/>
        </w:rPr>
        <w:t>b)  产品名称和商标；</w:t>
      </w:r>
    </w:p>
    <w:p w:rsidR="00052E92" w:rsidRPr="00AE6F6A" w:rsidRDefault="00052E92" w:rsidP="00AE6F6A">
      <w:pPr>
        <w:pStyle w:val="aff6"/>
        <w:ind w:left="420" w:firstLineChars="0" w:firstLine="0"/>
        <w:rPr>
          <w:rFonts w:hAnsi="宋体"/>
        </w:rPr>
      </w:pPr>
      <w:r w:rsidRPr="00AE6F6A">
        <w:rPr>
          <w:rFonts w:hAnsi="宋体" w:hint="eastAsia"/>
        </w:rPr>
        <w:t>c)  产品批号、净重；</w:t>
      </w:r>
    </w:p>
    <w:p w:rsidR="00052E92" w:rsidRPr="00AE6F6A" w:rsidRDefault="00052E92" w:rsidP="00052E92">
      <w:pPr>
        <w:pStyle w:val="aff6"/>
        <w:ind w:left="420" w:firstLineChars="0" w:firstLine="0"/>
        <w:rPr>
          <w:rFonts w:hAnsi="宋体"/>
        </w:rPr>
      </w:pPr>
      <w:r w:rsidRPr="00AE6F6A">
        <w:rPr>
          <w:rFonts w:hAnsi="宋体" w:hint="eastAsia"/>
        </w:rPr>
        <w:t>d)  “防晒</w:t>
      </w:r>
      <w:r w:rsidR="00857FD9">
        <w:rPr>
          <w:rFonts w:hAnsi="宋体" w:hint="eastAsia"/>
        </w:rPr>
        <w:t>、防火、防倒置</w:t>
      </w:r>
      <w:r w:rsidRPr="00AE6F6A">
        <w:rPr>
          <w:rFonts w:hAnsi="宋体" w:hint="eastAsia"/>
        </w:rPr>
        <w:t>”字样；</w:t>
      </w:r>
    </w:p>
    <w:p w:rsidR="00052E92" w:rsidRPr="00AE6F6A" w:rsidRDefault="00052E92" w:rsidP="00052E92">
      <w:pPr>
        <w:pStyle w:val="aff6"/>
        <w:ind w:firstLineChars="194" w:firstLine="407"/>
        <w:rPr>
          <w:rFonts w:hAnsi="宋体"/>
        </w:rPr>
      </w:pPr>
      <w:r w:rsidRPr="00AE6F6A">
        <w:rPr>
          <w:rFonts w:hAnsi="宋体" w:hint="eastAsia"/>
        </w:rPr>
        <w:t>e)  本标准编号；</w:t>
      </w:r>
    </w:p>
    <w:p w:rsidR="00052E92" w:rsidRPr="00AE6F6A" w:rsidRDefault="00052E92" w:rsidP="00052E92">
      <w:pPr>
        <w:pStyle w:val="aff6"/>
        <w:ind w:left="420" w:firstLineChars="0" w:firstLine="0"/>
        <w:rPr>
          <w:rFonts w:hAnsi="宋体"/>
        </w:rPr>
      </w:pPr>
      <w:r w:rsidRPr="00AE6F6A">
        <w:rPr>
          <w:rFonts w:hAnsi="宋体" w:hint="eastAsia"/>
        </w:rPr>
        <w:t>f)  生产日期；</w:t>
      </w:r>
    </w:p>
    <w:p w:rsidR="00052E92" w:rsidRPr="00AE6F6A" w:rsidRDefault="00052E92" w:rsidP="00052E92">
      <w:pPr>
        <w:pStyle w:val="aff6"/>
        <w:ind w:left="420" w:firstLineChars="0" w:firstLine="0"/>
        <w:rPr>
          <w:rFonts w:ascii="仿宋_GB2312" w:eastAsia="仿宋_GB2312" w:hAnsi="宋体"/>
        </w:rPr>
      </w:pPr>
      <w:r w:rsidRPr="00AE6F6A">
        <w:rPr>
          <w:rFonts w:hAnsi="宋体" w:hint="eastAsia"/>
        </w:rPr>
        <w:lastRenderedPageBreak/>
        <w:t>g)  保质期。</w:t>
      </w:r>
    </w:p>
    <w:p w:rsidR="00052E92" w:rsidRPr="00AE6F6A" w:rsidRDefault="00052E92" w:rsidP="00052E92">
      <w:pPr>
        <w:pStyle w:val="aff6"/>
        <w:ind w:firstLineChars="0" w:firstLine="0"/>
        <w:rPr>
          <w:rFonts w:ascii="黑体" w:eastAsia="黑体" w:hAnsi="宋体"/>
        </w:rPr>
      </w:pPr>
      <w:r w:rsidRPr="00AE6F6A">
        <w:rPr>
          <w:rFonts w:ascii="黑体" w:eastAsia="黑体" w:hint="eastAsia"/>
        </w:rPr>
        <w:t xml:space="preserve">6.2  </w:t>
      </w:r>
      <w:r w:rsidRPr="00AE6F6A">
        <w:rPr>
          <w:rFonts w:ascii="黑体" w:eastAsia="黑体" w:hAnsi="宋体" w:hint="eastAsia"/>
        </w:rPr>
        <w:t>包装</w:t>
      </w:r>
    </w:p>
    <w:p w:rsidR="00052E92" w:rsidRPr="00AE6F6A" w:rsidRDefault="00052E92" w:rsidP="00052E92">
      <w:pPr>
        <w:pStyle w:val="aff6"/>
        <w:ind w:firstLineChars="0" w:firstLine="0"/>
        <w:rPr>
          <w:rFonts w:hAnsi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E6F6A">
          <w:rPr>
            <w:rFonts w:ascii="黑体" w:eastAsia="黑体" w:hAnsi="宋体" w:hint="eastAsia"/>
          </w:rPr>
          <w:t>6.2.1</w:t>
        </w:r>
      </w:smartTag>
      <w:r w:rsidRPr="00AE6F6A">
        <w:rPr>
          <w:rFonts w:ascii="仿宋_GB2312" w:eastAsia="仿宋_GB2312" w:hAnsi="宋体" w:hint="eastAsia"/>
        </w:rPr>
        <w:t xml:space="preserve">  </w:t>
      </w:r>
      <w:r w:rsidRPr="00AE6F6A">
        <w:rPr>
          <w:rFonts w:hAnsi="宋体" w:hint="eastAsia"/>
        </w:rPr>
        <w:t>塑料桶包装</w:t>
      </w:r>
    </w:p>
    <w:p w:rsidR="00052E92" w:rsidRPr="00AE6F6A" w:rsidRDefault="00052E92" w:rsidP="00052E92">
      <w:pPr>
        <w:pStyle w:val="aff6"/>
        <w:rPr>
          <w:rFonts w:ascii="仿宋_GB2312" w:eastAsia="仿宋_GB2312" w:hAnsi="宋体"/>
        </w:rPr>
      </w:pPr>
      <w:r w:rsidRPr="00AE6F6A">
        <w:rPr>
          <w:rFonts w:hAnsi="宋体" w:hint="eastAsia"/>
        </w:rPr>
        <w:t>产品采用220L闭口塑料桶，每桶产品净重200kg±0.5kg；或采用IBC塑料方桶，每桶产品净重1012±1kg或1050kg±1kg。国内塑料桶应符合GB/T 13508，出口塑料桶应符合SN/T 0271的规定，IBC塑料方桶应符合GB/T 19161的规定，出口产品按出口的相关规定执行。</w:t>
      </w:r>
    </w:p>
    <w:p w:rsidR="00A82C80" w:rsidRDefault="00052E92" w:rsidP="00052E92">
      <w:pPr>
        <w:pStyle w:val="aff6"/>
        <w:ind w:firstLineChars="0" w:firstLine="0"/>
        <w:rPr>
          <w:rFonts w:hAnsi="宋体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E6F6A">
          <w:rPr>
            <w:rFonts w:ascii="黑体" w:eastAsia="黑体" w:hAnsi="宋体" w:hint="eastAsia"/>
          </w:rPr>
          <w:t>6.2.2</w:t>
        </w:r>
      </w:smartTag>
      <w:r w:rsidR="00A82C80">
        <w:rPr>
          <w:rFonts w:ascii="黑体" w:eastAsia="黑体" w:hAnsi="宋体" w:hint="eastAsia"/>
        </w:rPr>
        <w:t xml:space="preserve">  </w:t>
      </w:r>
      <w:r w:rsidR="00A82C80" w:rsidRPr="00A82C80">
        <w:rPr>
          <w:rFonts w:hAnsi="宋体" w:hint="eastAsia"/>
        </w:rPr>
        <w:t>其他要求</w:t>
      </w:r>
      <w:r w:rsidRPr="00AE6F6A">
        <w:rPr>
          <w:rFonts w:hAnsi="宋体" w:hint="eastAsia"/>
        </w:rPr>
        <w:t xml:space="preserve">  </w:t>
      </w:r>
    </w:p>
    <w:p w:rsidR="00052E92" w:rsidRPr="00AE6F6A" w:rsidRDefault="00052E92" w:rsidP="00A82C80">
      <w:pPr>
        <w:pStyle w:val="aff6"/>
        <w:rPr>
          <w:rFonts w:hAnsi="宋体"/>
        </w:rPr>
      </w:pPr>
      <w:r w:rsidRPr="00AE6F6A">
        <w:rPr>
          <w:rFonts w:hAnsi="宋体" w:hint="eastAsia"/>
        </w:rPr>
        <w:t>如需方对包装容器有特殊要求，由供需双方协商规定。</w:t>
      </w:r>
    </w:p>
    <w:p w:rsidR="00052E92" w:rsidRPr="00AE6F6A" w:rsidRDefault="00052E92" w:rsidP="00052E92">
      <w:pPr>
        <w:pStyle w:val="aff6"/>
        <w:ind w:left="420" w:hangingChars="200" w:hanging="420"/>
        <w:rPr>
          <w:rFonts w:ascii="黑体" w:eastAsia="黑体" w:hAnsi="宋体"/>
        </w:rPr>
      </w:pPr>
      <w:r w:rsidRPr="00AE6F6A">
        <w:rPr>
          <w:rFonts w:ascii="黑体" w:eastAsia="黑体" w:hAnsi="宋体" w:hint="eastAsia"/>
        </w:rPr>
        <w:t>6.3  运输和贮存</w:t>
      </w:r>
    </w:p>
    <w:p w:rsidR="00A82C80" w:rsidRDefault="00A82C80" w:rsidP="00052E92">
      <w:pPr>
        <w:pStyle w:val="aff6"/>
        <w:ind w:leftChars="200" w:left="420" w:firstLineChars="0" w:firstLine="0"/>
        <w:rPr>
          <w:rFonts w:hAnsi="宋体"/>
        </w:rPr>
      </w:pPr>
      <w:r>
        <w:rPr>
          <w:rFonts w:hAnsi="宋体" w:hint="eastAsia"/>
        </w:rPr>
        <w:t>产品</w:t>
      </w:r>
      <w:r w:rsidR="00052E92" w:rsidRPr="00AE6F6A">
        <w:rPr>
          <w:rFonts w:hAnsi="宋体" w:hint="eastAsia"/>
        </w:rPr>
        <w:t>的运输</w:t>
      </w:r>
      <w:r>
        <w:rPr>
          <w:rFonts w:hAnsi="宋体" w:hint="eastAsia"/>
        </w:rPr>
        <w:t>条件应为防晒、不能卧放或倒置。</w:t>
      </w:r>
    </w:p>
    <w:p w:rsidR="00052E92" w:rsidRPr="00AE6F6A" w:rsidRDefault="00A82C80" w:rsidP="00052E92">
      <w:pPr>
        <w:pStyle w:val="aff6"/>
        <w:ind w:leftChars="200" w:left="420" w:firstLineChars="0" w:firstLine="0"/>
      </w:pPr>
      <w:r>
        <w:rPr>
          <w:rFonts w:hAnsi="宋体" w:hint="eastAsia"/>
        </w:rPr>
        <w:t>产品的</w:t>
      </w:r>
      <w:r w:rsidR="00052E92" w:rsidRPr="00AE6F6A">
        <w:rPr>
          <w:rFonts w:hAnsi="宋体" w:hint="eastAsia"/>
        </w:rPr>
        <w:t>贮存条件应为通风、阴凉、防晒，不能卧放或倒置。</w:t>
      </w:r>
    </w:p>
    <w:p w:rsidR="00052E92" w:rsidRPr="00AE6F6A" w:rsidRDefault="00052E92" w:rsidP="00052E92">
      <w:pPr>
        <w:pStyle w:val="aff6"/>
        <w:ind w:firstLineChars="0" w:firstLine="0"/>
        <w:rPr>
          <w:rFonts w:ascii="黑体" w:eastAsia="黑体"/>
        </w:rPr>
      </w:pPr>
      <w:r w:rsidRPr="00AE6F6A">
        <w:rPr>
          <w:rFonts w:ascii="黑体" w:eastAsia="黑体" w:hint="eastAsia"/>
        </w:rPr>
        <w:t>6.4 质量证明书</w:t>
      </w:r>
    </w:p>
    <w:p w:rsidR="00052E92" w:rsidRPr="00AE6F6A" w:rsidRDefault="00052E92" w:rsidP="00052E92">
      <w:pPr>
        <w:pStyle w:val="aff6"/>
        <w:rPr>
          <w:rFonts w:hAnsi="宋体"/>
        </w:rPr>
      </w:pPr>
      <w:r w:rsidRPr="00AE6F6A">
        <w:rPr>
          <w:rFonts w:hAnsi="宋体" w:hint="eastAsia"/>
        </w:rPr>
        <w:t>每批产品应附质量证明书，注明：</w:t>
      </w:r>
    </w:p>
    <w:p w:rsidR="00052E92" w:rsidRPr="00AE6F6A" w:rsidRDefault="00052E92" w:rsidP="00052E92">
      <w:pPr>
        <w:pStyle w:val="aff6"/>
        <w:ind w:left="420" w:firstLineChars="0" w:firstLine="0"/>
        <w:rPr>
          <w:rFonts w:hAnsi="宋体"/>
        </w:rPr>
      </w:pPr>
      <w:r w:rsidRPr="00AE6F6A">
        <w:rPr>
          <w:rFonts w:hAnsi="宋体" w:hint="eastAsia"/>
        </w:rPr>
        <w:t>a)  供方名称、地址；</w:t>
      </w:r>
    </w:p>
    <w:p w:rsidR="00052E92" w:rsidRPr="00AE6F6A" w:rsidRDefault="00052E92" w:rsidP="00052E92">
      <w:pPr>
        <w:pStyle w:val="aff6"/>
        <w:rPr>
          <w:rFonts w:hAnsi="宋体"/>
        </w:rPr>
      </w:pPr>
      <w:r w:rsidRPr="00AE6F6A">
        <w:rPr>
          <w:rFonts w:hAnsi="宋体" w:hint="eastAsia"/>
        </w:rPr>
        <w:t>b)  产品名称、批号；</w:t>
      </w:r>
    </w:p>
    <w:p w:rsidR="00052E92" w:rsidRPr="00AE6F6A" w:rsidRDefault="00052E92" w:rsidP="00052E92">
      <w:pPr>
        <w:pStyle w:val="aff6"/>
        <w:ind w:left="420" w:firstLineChars="0" w:firstLine="0"/>
        <w:rPr>
          <w:rFonts w:hAnsi="宋体"/>
        </w:rPr>
      </w:pPr>
      <w:r w:rsidRPr="00AE6F6A">
        <w:rPr>
          <w:rFonts w:hAnsi="宋体" w:hint="eastAsia"/>
        </w:rPr>
        <w:t>c)  件数、净重；</w:t>
      </w:r>
    </w:p>
    <w:p w:rsidR="00052E92" w:rsidRPr="00AE6F6A" w:rsidRDefault="00052E92" w:rsidP="00052E92">
      <w:pPr>
        <w:pStyle w:val="aff6"/>
        <w:ind w:left="420" w:firstLineChars="0" w:firstLine="0"/>
        <w:rPr>
          <w:rFonts w:hAnsi="宋体"/>
        </w:rPr>
      </w:pPr>
      <w:r w:rsidRPr="00AE6F6A">
        <w:rPr>
          <w:rFonts w:hAnsi="宋体" w:hint="eastAsia"/>
        </w:rPr>
        <w:t>d)  各项检验分析的结果和供方质量监督部门印记；</w:t>
      </w:r>
    </w:p>
    <w:p w:rsidR="00052E92" w:rsidRPr="00AE6F6A" w:rsidRDefault="00052E92" w:rsidP="00052E92">
      <w:pPr>
        <w:pStyle w:val="aff6"/>
        <w:ind w:left="420" w:firstLineChars="0" w:firstLine="0"/>
        <w:rPr>
          <w:rFonts w:hAnsi="宋体"/>
        </w:rPr>
      </w:pPr>
      <w:r w:rsidRPr="00AE6F6A">
        <w:rPr>
          <w:rFonts w:hAnsi="宋体" w:hint="eastAsia"/>
        </w:rPr>
        <w:t>e)  本标准编号；</w:t>
      </w:r>
    </w:p>
    <w:p w:rsidR="00052E92" w:rsidRPr="00AE6F6A" w:rsidRDefault="00052E92" w:rsidP="00052E92">
      <w:pPr>
        <w:pStyle w:val="aff6"/>
        <w:ind w:left="420" w:firstLineChars="0" w:firstLine="0"/>
        <w:rPr>
          <w:rFonts w:hAnsi="宋体"/>
        </w:rPr>
      </w:pPr>
      <w:r w:rsidRPr="00AE6F6A">
        <w:rPr>
          <w:rFonts w:hAnsi="宋体" w:hint="eastAsia"/>
        </w:rPr>
        <w:t>f)  出厂日期。</w:t>
      </w:r>
    </w:p>
    <w:p w:rsidR="00052E92" w:rsidRPr="00AE6F6A" w:rsidRDefault="00052E92" w:rsidP="00052E92">
      <w:pPr>
        <w:pStyle w:val="aff6"/>
        <w:spacing w:beforeLines="50" w:before="156" w:afterLines="50" w:after="156"/>
        <w:ind w:firstLineChars="0" w:firstLine="0"/>
        <w:rPr>
          <w:rFonts w:ascii="黑体" w:eastAsia="黑体"/>
          <w:noProof w:val="0"/>
        </w:rPr>
      </w:pPr>
      <w:r w:rsidRPr="00AE6F6A">
        <w:rPr>
          <w:rFonts w:ascii="黑体" w:eastAsia="黑体" w:hint="eastAsia"/>
          <w:noProof w:val="0"/>
        </w:rPr>
        <w:t>7  合同（或订货单）内容</w:t>
      </w:r>
    </w:p>
    <w:p w:rsidR="00052E92" w:rsidRPr="00AE6F6A" w:rsidRDefault="00052E92" w:rsidP="00052E92">
      <w:pPr>
        <w:pStyle w:val="aff6"/>
        <w:ind w:left="420" w:firstLineChars="0" w:firstLine="0"/>
        <w:rPr>
          <w:rFonts w:hAnsi="宋体"/>
        </w:rPr>
      </w:pPr>
      <w:r w:rsidRPr="00AE6F6A">
        <w:rPr>
          <w:rFonts w:hAnsi="宋体" w:hint="eastAsia"/>
        </w:rPr>
        <w:t>订购本标准所列产品的合同（或订货单）内应包括下列内容：</w:t>
      </w:r>
    </w:p>
    <w:p w:rsidR="00052E92" w:rsidRPr="00AE6F6A" w:rsidRDefault="00052E92" w:rsidP="00052E92">
      <w:pPr>
        <w:pStyle w:val="aff6"/>
        <w:ind w:left="420" w:firstLineChars="0" w:firstLine="0"/>
        <w:rPr>
          <w:rFonts w:hAnsi="宋体"/>
        </w:rPr>
      </w:pPr>
      <w:r w:rsidRPr="00AE6F6A">
        <w:rPr>
          <w:rFonts w:hAnsi="宋体" w:hint="eastAsia"/>
        </w:rPr>
        <w:t>a)  产品名称；</w:t>
      </w:r>
    </w:p>
    <w:p w:rsidR="00052E92" w:rsidRPr="00AE6F6A" w:rsidRDefault="00052E92" w:rsidP="00052E92">
      <w:pPr>
        <w:pStyle w:val="aff6"/>
        <w:ind w:left="420" w:firstLineChars="0" w:firstLine="0"/>
        <w:rPr>
          <w:rFonts w:hAnsi="宋体"/>
        </w:rPr>
      </w:pPr>
      <w:r w:rsidRPr="00AE6F6A">
        <w:rPr>
          <w:rFonts w:hAnsi="宋体" w:hint="eastAsia"/>
        </w:rPr>
        <w:t>b)  牌号；</w:t>
      </w:r>
    </w:p>
    <w:p w:rsidR="00052E92" w:rsidRPr="00AE6F6A" w:rsidRDefault="00052E92" w:rsidP="00052E92">
      <w:pPr>
        <w:pStyle w:val="aff6"/>
        <w:ind w:left="420" w:firstLineChars="0" w:firstLine="0"/>
        <w:rPr>
          <w:rFonts w:hAnsi="宋体"/>
        </w:rPr>
      </w:pPr>
      <w:r w:rsidRPr="00AE6F6A">
        <w:rPr>
          <w:rFonts w:hAnsi="宋体" w:hint="eastAsia"/>
        </w:rPr>
        <w:t xml:space="preserve">c)  </w:t>
      </w:r>
      <w:r w:rsidR="00A82C80" w:rsidRPr="00AE6F6A">
        <w:rPr>
          <w:rFonts w:hAnsi="宋体" w:hint="eastAsia"/>
        </w:rPr>
        <w:t>件数、净重；</w:t>
      </w:r>
    </w:p>
    <w:p w:rsidR="00052E92" w:rsidRPr="00AE6F6A" w:rsidRDefault="00052E92" w:rsidP="00052E92">
      <w:pPr>
        <w:pStyle w:val="aff6"/>
        <w:ind w:left="420" w:firstLineChars="0" w:firstLine="0"/>
        <w:rPr>
          <w:rFonts w:hAnsi="宋体"/>
        </w:rPr>
      </w:pPr>
      <w:r w:rsidRPr="00AE6F6A">
        <w:rPr>
          <w:rFonts w:hAnsi="宋体" w:hint="eastAsia"/>
        </w:rPr>
        <w:t xml:space="preserve">d)  </w:t>
      </w:r>
      <w:r w:rsidR="00A82C80" w:rsidRPr="00AE6F6A">
        <w:rPr>
          <w:rFonts w:hAnsi="宋体" w:hint="eastAsia"/>
        </w:rPr>
        <w:t>本标准编号；</w:t>
      </w:r>
    </w:p>
    <w:p w:rsidR="00052E92" w:rsidRPr="00AE6F6A" w:rsidRDefault="00A82C80" w:rsidP="00052E92">
      <w:pPr>
        <w:pStyle w:val="aff6"/>
        <w:ind w:left="420" w:firstLineChars="0" w:firstLine="0"/>
        <w:rPr>
          <w:rFonts w:hAnsi="宋体"/>
        </w:rPr>
      </w:pPr>
      <w:r>
        <w:rPr>
          <w:rFonts w:hAnsi="宋体" w:hint="eastAsia"/>
        </w:rPr>
        <w:t>e</w:t>
      </w:r>
      <w:r w:rsidR="00052E92" w:rsidRPr="00AE6F6A">
        <w:rPr>
          <w:rFonts w:hAnsi="宋体" w:hint="eastAsia"/>
        </w:rPr>
        <w:t xml:space="preserve">)  </w:t>
      </w:r>
      <w:r w:rsidRPr="00AE6F6A">
        <w:rPr>
          <w:rFonts w:hAnsi="宋体" w:hint="eastAsia"/>
        </w:rPr>
        <w:t>其他。</w:t>
      </w:r>
    </w:p>
    <w:p w:rsidR="00052E92" w:rsidRPr="00AE6F6A" w:rsidRDefault="00052E92" w:rsidP="00A82C80">
      <w:pPr>
        <w:pStyle w:val="aff6"/>
        <w:ind w:firstLineChars="0"/>
        <w:rPr>
          <w:rFonts w:hAnsi="宋体"/>
        </w:rPr>
      </w:pPr>
      <w:r w:rsidRPr="00AE6F6A">
        <w:rPr>
          <w:rFonts w:hAnsi="宋体" w:hint="eastAsia"/>
        </w:rPr>
        <w:t xml:space="preserve"> </w:t>
      </w:r>
    </w:p>
    <w:p w:rsidR="00052E92" w:rsidRPr="00AE6F6A" w:rsidRDefault="00052E92" w:rsidP="00052E92">
      <w:pPr>
        <w:rPr>
          <w:rFonts w:hAnsi="Calibri"/>
        </w:rPr>
      </w:pPr>
      <w:r w:rsidRPr="00AE6F6A">
        <w:t xml:space="preserve"> </w:t>
      </w:r>
    </w:p>
    <w:p w:rsidR="00052E92" w:rsidRPr="00AE6F6A" w:rsidRDefault="00052E92" w:rsidP="00052E92">
      <w:pPr>
        <w:pStyle w:val="aff6"/>
      </w:pPr>
    </w:p>
    <w:p w:rsidR="006C3D61" w:rsidRPr="00AE6F6A" w:rsidRDefault="006C3D61" w:rsidP="00052E92">
      <w:pPr>
        <w:pStyle w:val="aff6"/>
      </w:pPr>
    </w:p>
    <w:p w:rsidR="006C3D61" w:rsidRPr="00AE6F6A" w:rsidRDefault="006C3D61" w:rsidP="00052E92">
      <w:pPr>
        <w:pStyle w:val="aff6"/>
      </w:pPr>
    </w:p>
    <w:p w:rsidR="006C3D61" w:rsidRPr="00AE6F6A" w:rsidRDefault="006C3D61" w:rsidP="00052E92">
      <w:pPr>
        <w:pStyle w:val="aff6"/>
      </w:pPr>
    </w:p>
    <w:p w:rsidR="006C3D61" w:rsidRDefault="006C3D61" w:rsidP="00052E92">
      <w:pPr>
        <w:pStyle w:val="aff6"/>
      </w:pPr>
    </w:p>
    <w:p w:rsidR="00590F15" w:rsidRDefault="00590F15" w:rsidP="00052E92">
      <w:pPr>
        <w:pStyle w:val="aff6"/>
      </w:pPr>
    </w:p>
    <w:p w:rsidR="00590F15" w:rsidRDefault="00590F15" w:rsidP="00052E92">
      <w:pPr>
        <w:pStyle w:val="aff6"/>
      </w:pPr>
    </w:p>
    <w:p w:rsidR="00590F15" w:rsidRDefault="00590F15" w:rsidP="00052E92">
      <w:pPr>
        <w:pStyle w:val="aff6"/>
      </w:pPr>
    </w:p>
    <w:p w:rsidR="00590F15" w:rsidRDefault="00590F15" w:rsidP="00052E92">
      <w:pPr>
        <w:pStyle w:val="aff6"/>
      </w:pPr>
    </w:p>
    <w:p w:rsidR="00590F15" w:rsidRPr="00590F15" w:rsidRDefault="00590F15" w:rsidP="00052E92">
      <w:pPr>
        <w:pStyle w:val="aff6"/>
      </w:pPr>
    </w:p>
    <w:p w:rsidR="006C3D61" w:rsidRPr="00AE6F6A" w:rsidRDefault="006C3D61" w:rsidP="00052E92">
      <w:pPr>
        <w:pStyle w:val="aff6"/>
      </w:pPr>
    </w:p>
    <w:p w:rsidR="006C3D61" w:rsidRPr="00AE6F6A" w:rsidRDefault="006C3D61" w:rsidP="00052E92">
      <w:pPr>
        <w:pStyle w:val="aff6"/>
      </w:pPr>
    </w:p>
    <w:p w:rsidR="006C3D61" w:rsidRPr="00AE6F6A" w:rsidRDefault="006C3D61" w:rsidP="00052E92">
      <w:pPr>
        <w:pStyle w:val="aff6"/>
      </w:pPr>
    </w:p>
    <w:p w:rsidR="00E05855" w:rsidRPr="00AE6F6A" w:rsidRDefault="00E05855" w:rsidP="006C3D61">
      <w:pPr>
        <w:pStyle w:val="aff6"/>
        <w:ind w:firstLineChars="0" w:firstLine="0"/>
        <w:rPr>
          <w:rFonts w:ascii="黑体" w:eastAsia="黑体"/>
        </w:rPr>
      </w:pPr>
    </w:p>
    <w:p w:rsidR="006C3D61" w:rsidRPr="00AE6F6A" w:rsidRDefault="006C3D61" w:rsidP="006C3D61">
      <w:pPr>
        <w:pStyle w:val="aff6"/>
        <w:ind w:firstLineChars="0" w:firstLine="200"/>
        <w:jc w:val="center"/>
        <w:rPr>
          <w:rFonts w:ascii="黑体" w:eastAsia="黑体"/>
        </w:rPr>
      </w:pPr>
      <w:r w:rsidRPr="00AE6F6A">
        <w:rPr>
          <w:rFonts w:ascii="黑体" w:eastAsia="黑体" w:hint="eastAsia"/>
        </w:rPr>
        <w:lastRenderedPageBreak/>
        <w:t>附 录 A</w:t>
      </w:r>
    </w:p>
    <w:p w:rsidR="006C3D61" w:rsidRPr="00AE6F6A" w:rsidRDefault="006C3D61" w:rsidP="006C3D61">
      <w:pPr>
        <w:pStyle w:val="aff6"/>
        <w:ind w:firstLineChars="0" w:firstLine="200"/>
        <w:jc w:val="center"/>
        <w:rPr>
          <w:rFonts w:ascii="黑体" w:eastAsia="黑体"/>
        </w:rPr>
      </w:pPr>
      <w:r w:rsidRPr="00AE6F6A">
        <w:rPr>
          <w:rFonts w:ascii="黑体" w:eastAsia="黑体" w:hint="eastAsia"/>
        </w:rPr>
        <w:t>（规范性附录）</w:t>
      </w:r>
    </w:p>
    <w:p w:rsidR="006C3D61" w:rsidRPr="00AE6F6A" w:rsidRDefault="006C3D61" w:rsidP="006C3D61">
      <w:pPr>
        <w:pStyle w:val="aff6"/>
        <w:ind w:firstLineChars="0" w:firstLine="200"/>
        <w:jc w:val="center"/>
        <w:rPr>
          <w:rFonts w:ascii="黑体" w:eastAsia="黑体"/>
        </w:rPr>
      </w:pPr>
      <w:r w:rsidRPr="00AE6F6A">
        <w:rPr>
          <w:rFonts w:ascii="黑体" w:eastAsia="黑体" w:hint="eastAsia"/>
        </w:rPr>
        <w:t>乙基黄原酸甲酸乙酯含量的测定  气相色谱法</w:t>
      </w:r>
    </w:p>
    <w:p w:rsidR="006C3D61" w:rsidRPr="00AE6F6A" w:rsidRDefault="006C3D61" w:rsidP="006C3D61">
      <w:pPr>
        <w:pStyle w:val="aff6"/>
        <w:spacing w:beforeLines="50" w:before="156" w:afterLines="50" w:after="156"/>
        <w:ind w:firstLineChars="0" w:firstLine="0"/>
        <w:rPr>
          <w:rFonts w:ascii="黑体" w:eastAsia="黑体"/>
        </w:rPr>
      </w:pPr>
      <w:r w:rsidRPr="00AE6F6A">
        <w:rPr>
          <w:rFonts w:ascii="黑体" w:eastAsia="黑体" w:hint="eastAsia"/>
        </w:rPr>
        <w:t>A.1  范围</w:t>
      </w:r>
    </w:p>
    <w:p w:rsidR="006C3D61" w:rsidRDefault="00E05855" w:rsidP="006C3D61">
      <w:pPr>
        <w:pStyle w:val="aff6"/>
        <w:spacing w:beforeLines="50" w:before="156" w:afterLines="50" w:after="156"/>
        <w:ind w:firstLineChars="0"/>
      </w:pPr>
      <w:r>
        <w:rPr>
          <w:rFonts w:hint="eastAsia"/>
        </w:rPr>
        <w:t>本附录</w:t>
      </w:r>
      <w:r w:rsidR="006C3D61" w:rsidRPr="00AE6F6A">
        <w:rPr>
          <w:rFonts w:hint="eastAsia"/>
        </w:rPr>
        <w:t>规定了乙基黄原酸甲酸乙酯含量的测定方法。</w:t>
      </w:r>
    </w:p>
    <w:p w:rsidR="00E05855" w:rsidRPr="00AE6F6A" w:rsidRDefault="00E05855" w:rsidP="006C3D61">
      <w:pPr>
        <w:pStyle w:val="aff6"/>
        <w:spacing w:beforeLines="50" w:before="156" w:afterLines="50" w:after="156"/>
        <w:ind w:firstLineChars="0"/>
      </w:pPr>
      <w:r>
        <w:rPr>
          <w:rFonts w:hint="eastAsia"/>
        </w:rPr>
        <w:t>本附录适用于以</w:t>
      </w:r>
      <w:r w:rsidRPr="00AE6F6A">
        <w:rPr>
          <w:rFonts w:hint="eastAsia"/>
        </w:rPr>
        <w:t>乙基黄原酸钠、氯甲酸乙酯、盐酸为原料生产的乙基黄原酸甲酸乙酯产品</w:t>
      </w:r>
      <w:r>
        <w:rPr>
          <w:rFonts w:hint="eastAsia"/>
        </w:rPr>
        <w:t>的测定。</w:t>
      </w:r>
    </w:p>
    <w:p w:rsidR="006C3D61" w:rsidRPr="00AE6F6A" w:rsidRDefault="006C3D61" w:rsidP="006C3D61">
      <w:pPr>
        <w:pStyle w:val="aff6"/>
        <w:spacing w:beforeLines="50" w:before="156" w:afterLines="50" w:after="156"/>
        <w:ind w:firstLineChars="0" w:firstLine="0"/>
        <w:rPr>
          <w:rFonts w:ascii="黑体" w:eastAsia="黑体"/>
        </w:rPr>
      </w:pPr>
      <w:r w:rsidRPr="00AE6F6A">
        <w:rPr>
          <w:rFonts w:ascii="黑体" w:eastAsia="黑体" w:hint="eastAsia"/>
        </w:rPr>
        <w:t>A.2  方法摘要</w:t>
      </w:r>
    </w:p>
    <w:p w:rsidR="006C3D61" w:rsidRPr="00AE6F6A" w:rsidRDefault="00E05855" w:rsidP="006C3D61">
      <w:pPr>
        <w:pStyle w:val="aff6"/>
        <w:spacing w:beforeLines="50" w:before="156" w:afterLines="50" w:after="156"/>
        <w:rPr>
          <w:rFonts w:ascii="黑体" w:eastAsia="黑体"/>
        </w:rPr>
      </w:pPr>
      <w:r>
        <w:rPr>
          <w:rFonts w:hint="eastAsia"/>
        </w:rPr>
        <w:t>采用气相色谱法，试样经过气相色谱仪的色谱柱，经仪器测定，用</w:t>
      </w:r>
      <w:r w:rsidR="006C3D61" w:rsidRPr="00AE6F6A">
        <w:rPr>
          <w:rFonts w:hint="eastAsia"/>
        </w:rPr>
        <w:t>面积归一化法</w:t>
      </w:r>
      <w:r>
        <w:rPr>
          <w:rFonts w:hint="eastAsia"/>
        </w:rPr>
        <w:t>定量求得乙基黄原酸甲酸乙酯</w:t>
      </w:r>
      <w:r w:rsidR="006C3D61" w:rsidRPr="00AE6F6A">
        <w:rPr>
          <w:rFonts w:hint="eastAsia"/>
        </w:rPr>
        <w:t xml:space="preserve">的含量。 </w:t>
      </w:r>
    </w:p>
    <w:p w:rsidR="006C3D61" w:rsidRPr="00AE6F6A" w:rsidRDefault="006C3D61" w:rsidP="006C3D61">
      <w:pPr>
        <w:pStyle w:val="aff6"/>
        <w:spacing w:beforeLines="50" w:before="156" w:afterLines="50" w:after="156"/>
        <w:ind w:firstLineChars="0" w:firstLine="0"/>
        <w:rPr>
          <w:rFonts w:ascii="黑体" w:eastAsia="黑体"/>
        </w:rPr>
      </w:pPr>
      <w:r w:rsidRPr="00AE6F6A">
        <w:rPr>
          <w:rFonts w:ascii="黑体" w:eastAsia="黑体" w:hint="eastAsia"/>
        </w:rPr>
        <w:t>A.3  仪器设备及气源</w:t>
      </w:r>
    </w:p>
    <w:p w:rsidR="006C3D61" w:rsidRPr="00AE6F6A" w:rsidRDefault="006C3D61" w:rsidP="006C3D61">
      <w:pPr>
        <w:pStyle w:val="aff6"/>
        <w:ind w:firstLineChars="0" w:firstLine="0"/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E6F6A">
          <w:rPr>
            <w:rFonts w:ascii="黑体" w:eastAsia="黑体" w:hint="eastAsia"/>
          </w:rPr>
          <w:t>A.3.1</w:t>
        </w:r>
      </w:smartTag>
      <w:r w:rsidRPr="00AE6F6A">
        <w:rPr>
          <w:rFonts w:ascii="仿宋_GB2312" w:eastAsia="仿宋_GB2312" w:hint="eastAsia"/>
          <w:b/>
          <w:bCs/>
        </w:rPr>
        <w:t xml:space="preserve"> </w:t>
      </w:r>
      <w:r w:rsidRPr="00AE6F6A">
        <w:rPr>
          <w:rFonts w:ascii="仿宋_GB2312" w:eastAsia="仿宋_GB2312" w:hint="eastAsia"/>
        </w:rPr>
        <w:t xml:space="preserve"> </w:t>
      </w:r>
      <w:r w:rsidRPr="00AE6F6A">
        <w:rPr>
          <w:rFonts w:hint="eastAsia"/>
        </w:rPr>
        <w:t>气相色谱仪。</w:t>
      </w:r>
    </w:p>
    <w:p w:rsidR="006C3D61" w:rsidRPr="00AE6F6A" w:rsidRDefault="006C3D61" w:rsidP="006C3D61">
      <w:pPr>
        <w:pStyle w:val="aff6"/>
        <w:ind w:firstLineChars="0" w:firstLine="0"/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E6F6A">
          <w:rPr>
            <w:rFonts w:ascii="黑体" w:eastAsia="黑体" w:hint="eastAsia"/>
          </w:rPr>
          <w:t>A.3.2</w:t>
        </w:r>
      </w:smartTag>
      <w:r w:rsidRPr="00AE6F6A">
        <w:rPr>
          <w:rFonts w:ascii="仿宋_GB2312" w:eastAsia="仿宋_GB2312" w:hint="eastAsia"/>
        </w:rPr>
        <w:t xml:space="preserve">  </w:t>
      </w:r>
      <w:r w:rsidRPr="00AE6F6A">
        <w:rPr>
          <w:rFonts w:hint="eastAsia"/>
        </w:rPr>
        <w:t>色谱工作站。</w:t>
      </w:r>
    </w:p>
    <w:p w:rsidR="006C3D61" w:rsidRPr="00AE6F6A" w:rsidRDefault="006C3D61" w:rsidP="006C3D61">
      <w:pPr>
        <w:pStyle w:val="aff6"/>
        <w:ind w:firstLineChars="0" w:firstLine="0"/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E6F6A">
          <w:rPr>
            <w:rFonts w:ascii="黑体" w:eastAsia="黑体" w:hint="eastAsia"/>
          </w:rPr>
          <w:t>A.3.3</w:t>
        </w:r>
      </w:smartTag>
      <w:r w:rsidRPr="00AE6F6A">
        <w:rPr>
          <w:rFonts w:ascii="仿宋_GB2312" w:eastAsia="仿宋_GB2312" w:hint="eastAsia"/>
        </w:rPr>
        <w:t xml:space="preserve">  </w:t>
      </w:r>
      <w:r w:rsidRPr="00AE6F6A">
        <w:rPr>
          <w:rFonts w:hint="eastAsia"/>
        </w:rPr>
        <w:t>微量进样器：1μL。</w:t>
      </w:r>
    </w:p>
    <w:p w:rsidR="006C3D61" w:rsidRPr="00AE6F6A" w:rsidRDefault="006C3D61" w:rsidP="006C3D61">
      <w:pPr>
        <w:pStyle w:val="aff6"/>
        <w:ind w:firstLineChars="0" w:firstLine="0"/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E6F6A">
          <w:rPr>
            <w:rFonts w:ascii="黑体" w:eastAsia="黑体" w:hint="eastAsia"/>
          </w:rPr>
          <w:t>A.3.4</w:t>
        </w:r>
      </w:smartTag>
      <w:r w:rsidRPr="00AE6F6A">
        <w:rPr>
          <w:rFonts w:ascii="仿宋_GB2312" w:eastAsia="仿宋_GB2312" w:hint="eastAsia"/>
          <w:b/>
          <w:bCs/>
        </w:rPr>
        <w:t xml:space="preserve">  </w:t>
      </w:r>
      <w:r w:rsidRPr="00AE6F6A">
        <w:rPr>
          <w:rFonts w:hint="eastAsia"/>
        </w:rPr>
        <w:t>色谱柱：毛细管柱SE-30，30m*0.32mm*0.50μL。</w:t>
      </w:r>
    </w:p>
    <w:p w:rsidR="006C3D61" w:rsidRPr="00AE6F6A" w:rsidRDefault="006C3D61" w:rsidP="006C3D61">
      <w:pPr>
        <w:pStyle w:val="aff6"/>
        <w:ind w:firstLineChars="0" w:firstLine="0"/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E6F6A">
          <w:rPr>
            <w:rFonts w:ascii="黑体" w:eastAsia="黑体" w:hint="eastAsia"/>
          </w:rPr>
          <w:t>A.3.5</w:t>
        </w:r>
      </w:smartTag>
      <w:r w:rsidRPr="00AE6F6A">
        <w:rPr>
          <w:rFonts w:ascii="黑体" w:eastAsia="黑体" w:hint="eastAsia"/>
        </w:rPr>
        <w:t xml:space="preserve"> </w:t>
      </w:r>
      <w:r w:rsidRPr="00AE6F6A">
        <w:rPr>
          <w:rFonts w:hint="eastAsia"/>
        </w:rPr>
        <w:t xml:space="preserve"> 高纯氮气（纯度≥99.999%）。</w:t>
      </w:r>
    </w:p>
    <w:p w:rsidR="006C3D61" w:rsidRPr="00AE6F6A" w:rsidRDefault="006C3D61" w:rsidP="006C3D61">
      <w:pPr>
        <w:pStyle w:val="aff6"/>
        <w:ind w:firstLineChars="0" w:firstLine="0"/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E6F6A">
          <w:rPr>
            <w:rFonts w:ascii="黑体" w:eastAsia="黑体" w:hint="eastAsia"/>
          </w:rPr>
          <w:t>A.3.6</w:t>
        </w:r>
      </w:smartTag>
      <w:r w:rsidRPr="00AE6F6A">
        <w:rPr>
          <w:rFonts w:ascii="黑体" w:eastAsia="黑体" w:hint="eastAsia"/>
        </w:rPr>
        <w:t xml:space="preserve"> </w:t>
      </w:r>
      <w:r w:rsidRPr="00AE6F6A">
        <w:rPr>
          <w:rFonts w:hint="eastAsia"/>
        </w:rPr>
        <w:t xml:space="preserve"> 高纯氢气（纯度≥99.999%）。</w:t>
      </w:r>
    </w:p>
    <w:p w:rsidR="006C3D61" w:rsidRPr="00AE6F6A" w:rsidRDefault="006C3D61" w:rsidP="006C3D61">
      <w:pPr>
        <w:pStyle w:val="aff6"/>
        <w:ind w:firstLineChars="0" w:firstLine="0"/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E6F6A">
          <w:rPr>
            <w:rFonts w:ascii="黑体" w:eastAsia="黑体" w:hint="eastAsia"/>
          </w:rPr>
          <w:t>A.3.7</w:t>
        </w:r>
      </w:smartTag>
      <w:r w:rsidRPr="00AE6F6A">
        <w:rPr>
          <w:rFonts w:ascii="黑体" w:eastAsia="黑体" w:hint="eastAsia"/>
        </w:rPr>
        <w:t xml:space="preserve"> </w:t>
      </w:r>
      <w:r w:rsidRPr="00AE6F6A">
        <w:rPr>
          <w:rFonts w:hint="eastAsia"/>
        </w:rPr>
        <w:t xml:space="preserve"> 纯净空气。</w:t>
      </w:r>
    </w:p>
    <w:p w:rsidR="006C3D61" w:rsidRPr="00AE6F6A" w:rsidRDefault="006C3D61" w:rsidP="006C3D61">
      <w:pPr>
        <w:pStyle w:val="aff6"/>
        <w:spacing w:beforeLines="50" w:before="156" w:afterLines="50" w:after="156"/>
        <w:ind w:firstLineChars="0" w:firstLine="0"/>
        <w:rPr>
          <w:rFonts w:ascii="黑体" w:eastAsia="黑体"/>
        </w:rPr>
      </w:pPr>
      <w:r w:rsidRPr="00AE6F6A">
        <w:rPr>
          <w:rFonts w:ascii="黑体" w:eastAsia="黑体" w:hint="eastAsia"/>
        </w:rPr>
        <w:t>A.4  分析步骤</w:t>
      </w:r>
    </w:p>
    <w:p w:rsidR="006C3D61" w:rsidRPr="00AE6F6A" w:rsidRDefault="006C3D61" w:rsidP="006C3D61">
      <w:pPr>
        <w:pStyle w:val="aff6"/>
        <w:ind w:firstLineChars="0" w:firstLine="0"/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E6F6A">
          <w:rPr>
            <w:rFonts w:ascii="黑体" w:eastAsia="黑体" w:hint="eastAsia"/>
          </w:rPr>
          <w:t>A.4.1</w:t>
        </w:r>
      </w:smartTag>
      <w:r w:rsidRPr="00AE6F6A">
        <w:rPr>
          <w:rFonts w:ascii="黑体" w:eastAsia="黑体" w:hint="eastAsia"/>
        </w:rPr>
        <w:t xml:space="preserve"> </w:t>
      </w:r>
      <w:r w:rsidRPr="00AE6F6A">
        <w:rPr>
          <w:rFonts w:hint="eastAsia"/>
        </w:rPr>
        <w:t xml:space="preserve"> </w:t>
      </w:r>
      <w:r w:rsidRPr="00D267F0">
        <w:rPr>
          <w:rFonts w:ascii="黑体" w:eastAsia="黑体" w:hint="eastAsia"/>
        </w:rPr>
        <w:t xml:space="preserve"> 操作条件</w:t>
      </w:r>
    </w:p>
    <w:p w:rsidR="006C3D61" w:rsidRDefault="006C3D61" w:rsidP="000A55AB">
      <w:pPr>
        <w:pStyle w:val="aff6"/>
        <w:ind w:firstLineChars="0"/>
      </w:pPr>
      <w:r w:rsidRPr="00AE6F6A">
        <w:rPr>
          <w:rFonts w:hint="eastAsia"/>
        </w:rPr>
        <w:t>本</w:t>
      </w:r>
      <w:r w:rsidR="000A55AB">
        <w:rPr>
          <w:rFonts w:hint="eastAsia"/>
        </w:rPr>
        <w:t>附录</w:t>
      </w:r>
      <w:r w:rsidRPr="00AE6F6A">
        <w:rPr>
          <w:rFonts w:hint="eastAsia"/>
        </w:rPr>
        <w:t>推荐的典型分析条件</w:t>
      </w:r>
      <w:r w:rsidR="00D267F0">
        <w:rPr>
          <w:rFonts w:hint="eastAsia"/>
        </w:rPr>
        <w:t>见表A.1。</w:t>
      </w:r>
    </w:p>
    <w:p w:rsidR="00D267F0" w:rsidRPr="00D267F0" w:rsidRDefault="00D267F0" w:rsidP="00D267F0">
      <w:pPr>
        <w:pStyle w:val="aff6"/>
        <w:ind w:firstLineChars="0"/>
        <w:jc w:val="center"/>
        <w:rPr>
          <w:rFonts w:ascii="黑体" w:eastAsia="黑体"/>
        </w:rPr>
      </w:pPr>
      <w:r w:rsidRPr="00D267F0">
        <w:rPr>
          <w:rFonts w:ascii="黑体" w:eastAsia="黑体" w:hint="eastAsia"/>
        </w:rPr>
        <w:t>表 A.1 典型分析条件</w:t>
      </w:r>
    </w:p>
    <w:tbl>
      <w:tblPr>
        <w:tblStyle w:val="afffffa"/>
        <w:tblW w:w="0" w:type="auto"/>
        <w:jc w:val="center"/>
        <w:tblLook w:val="01E0" w:firstRow="1" w:lastRow="1" w:firstColumn="1" w:lastColumn="1" w:noHBand="0" w:noVBand="0"/>
      </w:tblPr>
      <w:tblGrid>
        <w:gridCol w:w="3207"/>
        <w:gridCol w:w="3198"/>
      </w:tblGrid>
      <w:tr w:rsidR="000A55AB" w:rsidTr="00D267F0">
        <w:trPr>
          <w:jc w:val="center"/>
        </w:trPr>
        <w:tc>
          <w:tcPr>
            <w:tcW w:w="3207" w:type="dxa"/>
          </w:tcPr>
          <w:p w:rsidR="000A55AB" w:rsidRDefault="000A55AB" w:rsidP="00D267F0">
            <w:pPr>
              <w:pStyle w:val="aff6"/>
              <w:ind w:firstLineChars="0" w:firstLine="0"/>
              <w:jc w:val="center"/>
            </w:pPr>
            <w:r w:rsidRPr="00AE6F6A">
              <w:rPr>
                <w:rFonts w:hint="eastAsia"/>
              </w:rPr>
              <w:t>柱相温度</w:t>
            </w:r>
          </w:p>
        </w:tc>
        <w:tc>
          <w:tcPr>
            <w:tcW w:w="3198" w:type="dxa"/>
          </w:tcPr>
          <w:p w:rsidR="000A55AB" w:rsidRDefault="00D267F0" w:rsidP="00D267F0">
            <w:pPr>
              <w:pStyle w:val="aff6"/>
              <w:ind w:firstLineChars="0" w:firstLine="0"/>
              <w:jc w:val="center"/>
            </w:pPr>
            <w:r w:rsidRPr="00AE6F6A">
              <w:rPr>
                <w:rFonts w:hint="eastAsia"/>
              </w:rPr>
              <w:t>155</w:t>
            </w:r>
            <w:r>
              <w:rPr>
                <w:rFonts w:hint="eastAsia"/>
              </w:rPr>
              <w:t xml:space="preserve"> </w:t>
            </w:r>
            <w:r w:rsidRPr="00AE6F6A">
              <w:rPr>
                <w:rFonts w:hint="eastAsia"/>
              </w:rPr>
              <w:t>℃</w:t>
            </w:r>
          </w:p>
        </w:tc>
      </w:tr>
      <w:tr w:rsidR="000A55AB" w:rsidTr="00D267F0">
        <w:trPr>
          <w:jc w:val="center"/>
        </w:trPr>
        <w:tc>
          <w:tcPr>
            <w:tcW w:w="3207" w:type="dxa"/>
          </w:tcPr>
          <w:p w:rsidR="000A55AB" w:rsidRDefault="00D267F0" w:rsidP="00D267F0">
            <w:pPr>
              <w:pStyle w:val="aff6"/>
              <w:ind w:firstLineChars="0" w:firstLine="0"/>
              <w:jc w:val="center"/>
            </w:pPr>
            <w:r w:rsidRPr="00AE6F6A">
              <w:rPr>
                <w:rFonts w:hint="eastAsia"/>
              </w:rPr>
              <w:t>汽化室温度</w:t>
            </w:r>
          </w:p>
        </w:tc>
        <w:tc>
          <w:tcPr>
            <w:tcW w:w="3198" w:type="dxa"/>
          </w:tcPr>
          <w:p w:rsidR="000A55AB" w:rsidRDefault="00D267F0" w:rsidP="00D267F0">
            <w:pPr>
              <w:pStyle w:val="aff6"/>
              <w:ind w:firstLineChars="0" w:firstLine="0"/>
              <w:jc w:val="center"/>
            </w:pPr>
            <w:r w:rsidRPr="00AE6F6A">
              <w:rPr>
                <w:rFonts w:hint="eastAsia"/>
              </w:rPr>
              <w:t>175</w:t>
            </w:r>
            <w:r>
              <w:rPr>
                <w:rFonts w:hint="eastAsia"/>
              </w:rPr>
              <w:t xml:space="preserve"> </w:t>
            </w:r>
            <w:r w:rsidRPr="00AE6F6A">
              <w:rPr>
                <w:rFonts w:hint="eastAsia"/>
              </w:rPr>
              <w:t>℃</w:t>
            </w:r>
          </w:p>
        </w:tc>
      </w:tr>
      <w:tr w:rsidR="000A55AB" w:rsidTr="00D267F0">
        <w:trPr>
          <w:jc w:val="center"/>
        </w:trPr>
        <w:tc>
          <w:tcPr>
            <w:tcW w:w="3207" w:type="dxa"/>
          </w:tcPr>
          <w:p w:rsidR="000A55AB" w:rsidRDefault="00D267F0" w:rsidP="00D267F0">
            <w:pPr>
              <w:pStyle w:val="aff6"/>
              <w:ind w:firstLineChars="0" w:firstLine="0"/>
              <w:jc w:val="center"/>
            </w:pPr>
            <w:r w:rsidRPr="00AE6F6A">
              <w:rPr>
                <w:rFonts w:hint="eastAsia"/>
              </w:rPr>
              <w:t>检测器温度</w:t>
            </w:r>
          </w:p>
        </w:tc>
        <w:tc>
          <w:tcPr>
            <w:tcW w:w="3198" w:type="dxa"/>
          </w:tcPr>
          <w:p w:rsidR="000A55AB" w:rsidRDefault="00D267F0" w:rsidP="00D267F0">
            <w:pPr>
              <w:pStyle w:val="aff6"/>
              <w:ind w:firstLineChars="0" w:firstLine="0"/>
              <w:jc w:val="center"/>
            </w:pPr>
            <w:r w:rsidRPr="00AE6F6A">
              <w:rPr>
                <w:rFonts w:hint="eastAsia"/>
              </w:rPr>
              <w:t>220</w:t>
            </w:r>
            <w:r>
              <w:rPr>
                <w:rFonts w:hint="eastAsia"/>
              </w:rPr>
              <w:t xml:space="preserve"> </w:t>
            </w:r>
            <w:r w:rsidRPr="00AE6F6A">
              <w:rPr>
                <w:rFonts w:hint="eastAsia"/>
              </w:rPr>
              <w:t>℃</w:t>
            </w:r>
          </w:p>
        </w:tc>
      </w:tr>
      <w:tr w:rsidR="000A55AB" w:rsidTr="00D267F0">
        <w:trPr>
          <w:jc w:val="center"/>
        </w:trPr>
        <w:tc>
          <w:tcPr>
            <w:tcW w:w="3207" w:type="dxa"/>
          </w:tcPr>
          <w:p w:rsidR="000A55AB" w:rsidRDefault="00D267F0" w:rsidP="00D267F0">
            <w:pPr>
              <w:pStyle w:val="aff6"/>
              <w:ind w:firstLineChars="0" w:firstLine="0"/>
              <w:jc w:val="center"/>
            </w:pPr>
            <w:r w:rsidRPr="00AE6F6A">
              <w:rPr>
                <w:rFonts w:hint="eastAsia"/>
              </w:rPr>
              <w:t>载气流量</w:t>
            </w:r>
          </w:p>
        </w:tc>
        <w:tc>
          <w:tcPr>
            <w:tcW w:w="3198" w:type="dxa"/>
          </w:tcPr>
          <w:p w:rsidR="000A55AB" w:rsidRDefault="00D267F0" w:rsidP="00D267F0">
            <w:pPr>
              <w:pStyle w:val="aff6"/>
              <w:ind w:firstLineChars="0" w:firstLine="0"/>
              <w:jc w:val="center"/>
            </w:pPr>
            <w:r>
              <w:rPr>
                <w:rFonts w:hint="eastAsia"/>
              </w:rPr>
              <w:t xml:space="preserve">30 </w:t>
            </w:r>
            <w:r w:rsidRPr="00AE6F6A">
              <w:rPr>
                <w:rFonts w:hint="eastAsia"/>
              </w:rPr>
              <w:t>ml/min</w:t>
            </w:r>
          </w:p>
        </w:tc>
      </w:tr>
      <w:tr w:rsidR="000A55AB" w:rsidTr="00D267F0">
        <w:trPr>
          <w:jc w:val="center"/>
        </w:trPr>
        <w:tc>
          <w:tcPr>
            <w:tcW w:w="3207" w:type="dxa"/>
          </w:tcPr>
          <w:p w:rsidR="000A55AB" w:rsidRDefault="00D267F0" w:rsidP="00D267F0">
            <w:pPr>
              <w:pStyle w:val="aff6"/>
              <w:ind w:firstLineChars="0" w:firstLine="0"/>
              <w:jc w:val="center"/>
            </w:pPr>
            <w:r w:rsidRPr="00AE6F6A">
              <w:rPr>
                <w:rFonts w:hint="eastAsia"/>
              </w:rPr>
              <w:t>助燃气流量</w:t>
            </w:r>
          </w:p>
        </w:tc>
        <w:tc>
          <w:tcPr>
            <w:tcW w:w="3198" w:type="dxa"/>
          </w:tcPr>
          <w:p w:rsidR="000A55AB" w:rsidRDefault="00D267F0" w:rsidP="00D267F0">
            <w:pPr>
              <w:pStyle w:val="aff6"/>
              <w:ind w:firstLineChars="0" w:firstLine="0"/>
              <w:jc w:val="center"/>
            </w:pPr>
            <w:r w:rsidRPr="00AE6F6A">
              <w:rPr>
                <w:rFonts w:hint="eastAsia"/>
              </w:rPr>
              <w:t>300 ml/min</w:t>
            </w:r>
          </w:p>
        </w:tc>
      </w:tr>
      <w:tr w:rsidR="00D267F0" w:rsidTr="00D267F0">
        <w:trPr>
          <w:jc w:val="center"/>
        </w:trPr>
        <w:tc>
          <w:tcPr>
            <w:tcW w:w="3207" w:type="dxa"/>
          </w:tcPr>
          <w:p w:rsidR="00D267F0" w:rsidRDefault="00D267F0" w:rsidP="00D267F0">
            <w:pPr>
              <w:pStyle w:val="aff6"/>
              <w:ind w:firstLineChars="0" w:firstLine="0"/>
              <w:jc w:val="center"/>
            </w:pPr>
            <w:r w:rsidRPr="00AE6F6A">
              <w:rPr>
                <w:rFonts w:hint="eastAsia"/>
              </w:rPr>
              <w:t>分流比</w:t>
            </w:r>
          </w:p>
        </w:tc>
        <w:tc>
          <w:tcPr>
            <w:tcW w:w="3198" w:type="dxa"/>
          </w:tcPr>
          <w:p w:rsidR="00D267F0" w:rsidRDefault="00D267F0" w:rsidP="00D267F0">
            <w:pPr>
              <w:pStyle w:val="aff6"/>
              <w:ind w:firstLineChars="0" w:firstLine="0"/>
              <w:jc w:val="center"/>
            </w:pPr>
            <w:r w:rsidRPr="00AE6F6A">
              <w:rPr>
                <w:rFonts w:hint="eastAsia"/>
              </w:rPr>
              <w:t>10:1</w:t>
            </w:r>
          </w:p>
        </w:tc>
      </w:tr>
      <w:tr w:rsidR="00D267F0" w:rsidTr="00D267F0">
        <w:trPr>
          <w:jc w:val="center"/>
        </w:trPr>
        <w:tc>
          <w:tcPr>
            <w:tcW w:w="3207" w:type="dxa"/>
          </w:tcPr>
          <w:p w:rsidR="00D267F0" w:rsidRDefault="00D267F0" w:rsidP="00D267F0">
            <w:pPr>
              <w:pStyle w:val="aff6"/>
              <w:ind w:firstLineChars="0" w:firstLine="0"/>
              <w:jc w:val="center"/>
            </w:pPr>
            <w:r w:rsidRPr="00AE6F6A">
              <w:rPr>
                <w:rFonts w:hint="eastAsia"/>
              </w:rPr>
              <w:t>进样量</w:t>
            </w:r>
          </w:p>
        </w:tc>
        <w:tc>
          <w:tcPr>
            <w:tcW w:w="3198" w:type="dxa"/>
          </w:tcPr>
          <w:p w:rsidR="00D267F0" w:rsidRPr="00D267F0" w:rsidRDefault="00D267F0" w:rsidP="00D267F0">
            <w:pPr>
              <w:pStyle w:val="aff6"/>
              <w:ind w:firstLineChars="0" w:firstLine="0"/>
              <w:jc w:val="center"/>
              <w:rPr>
                <w:b/>
              </w:rPr>
            </w:pPr>
            <w:r w:rsidRPr="00AE6F6A">
              <w:rPr>
                <w:rFonts w:hint="eastAsia"/>
              </w:rPr>
              <w:t>0.1</w:t>
            </w:r>
            <w:r>
              <w:rPr>
                <w:rFonts w:hint="eastAsia"/>
              </w:rPr>
              <w:t xml:space="preserve"> </w:t>
            </w:r>
            <w:r w:rsidRPr="00AE6F6A">
              <w:rPr>
                <w:rFonts w:hint="eastAsia"/>
              </w:rPr>
              <w:t>μl</w:t>
            </w:r>
          </w:p>
        </w:tc>
      </w:tr>
    </w:tbl>
    <w:p w:rsidR="006C3D61" w:rsidRPr="00AE6F6A" w:rsidRDefault="006C3D61" w:rsidP="006C3D61">
      <w:pPr>
        <w:pStyle w:val="aff6"/>
        <w:ind w:firstLineChars="0" w:firstLine="0"/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E6F6A">
          <w:rPr>
            <w:rFonts w:ascii="黑体" w:eastAsia="黑体" w:hint="eastAsia"/>
          </w:rPr>
          <w:t>A.4.2</w:t>
        </w:r>
      </w:smartTag>
      <w:r w:rsidRPr="00AE6F6A">
        <w:rPr>
          <w:rFonts w:hint="eastAsia"/>
        </w:rPr>
        <w:t xml:space="preserve">   </w:t>
      </w:r>
      <w:r w:rsidRPr="00D267F0">
        <w:rPr>
          <w:rFonts w:ascii="黑体" w:eastAsia="黑体" w:hint="eastAsia"/>
        </w:rPr>
        <w:t>操作步骤</w:t>
      </w:r>
    </w:p>
    <w:p w:rsidR="006C3D61" w:rsidRPr="00AE6F6A" w:rsidRDefault="006C3D61" w:rsidP="006C3D61">
      <w:pPr>
        <w:pStyle w:val="aff6"/>
        <w:ind w:firstLineChars="0" w:firstLine="0"/>
        <w:rPr>
          <w:sz w:val="18"/>
          <w:szCs w:val="18"/>
        </w:rPr>
      </w:pPr>
      <w:r w:rsidRPr="00AE6F6A">
        <w:rPr>
          <w:rFonts w:hint="eastAsia"/>
        </w:rPr>
        <w:t xml:space="preserve">    仪器的操作按说明书进行，待满足(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E6F6A">
          <w:rPr>
            <w:rFonts w:hint="eastAsia"/>
          </w:rPr>
          <w:t>A.4.1</w:t>
        </w:r>
      </w:smartTag>
      <w:r w:rsidRPr="00AE6F6A">
        <w:rPr>
          <w:rFonts w:hint="eastAsia"/>
        </w:rPr>
        <w:t>)条件后，并且仪器基线稳定后，用微量进样器开始采样，待组分全部流出后，采样结束。</w:t>
      </w:r>
      <w:r w:rsidRPr="00AE6F6A">
        <w:rPr>
          <w:rFonts w:hint="eastAsia"/>
          <w:sz w:val="18"/>
          <w:szCs w:val="18"/>
        </w:rPr>
        <w:tab/>
      </w:r>
    </w:p>
    <w:p w:rsidR="006C3D61" w:rsidRPr="00AE6F6A" w:rsidRDefault="006C3D61" w:rsidP="006C3D61">
      <w:pPr>
        <w:pStyle w:val="aff6"/>
        <w:spacing w:beforeLines="50" w:before="156" w:afterLines="50" w:after="156"/>
        <w:ind w:firstLineChars="0" w:firstLine="0"/>
        <w:rPr>
          <w:rFonts w:ascii="黑体" w:eastAsia="黑体"/>
          <w:szCs w:val="21"/>
        </w:rPr>
      </w:pPr>
      <w:r w:rsidRPr="00AE6F6A">
        <w:rPr>
          <w:rFonts w:ascii="黑体" w:eastAsia="黑体" w:hint="eastAsia"/>
        </w:rPr>
        <w:t>A.5  结果计算</w:t>
      </w:r>
    </w:p>
    <w:p w:rsidR="006C3D61" w:rsidRPr="00AE6F6A" w:rsidRDefault="006C3D61" w:rsidP="006C3D61">
      <w:pPr>
        <w:pStyle w:val="aff6"/>
        <w:spacing w:beforeLines="50" w:before="156" w:afterLines="50" w:after="156"/>
      </w:pPr>
      <w:r w:rsidRPr="00AE6F6A">
        <w:rPr>
          <w:rFonts w:hint="eastAsia"/>
        </w:rPr>
        <w:t>乙基黄原酸甲酸乙酯的质量分数</w:t>
      </w:r>
      <w:r w:rsidR="00266A07">
        <w:drawing>
          <wp:inline distT="0" distB="0" distL="0" distR="0">
            <wp:extent cx="151130" cy="163195"/>
            <wp:effectExtent l="19050" t="0" r="1270" b="0"/>
            <wp:docPr id="1" name="图片 1" descr="wps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sEC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6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6F6A">
        <w:rPr>
          <w:rFonts w:hint="eastAsia"/>
        </w:rPr>
        <w:t>(%)，利用色谱工作站工作软件的面积归一法，直接读取结果报告</w:t>
      </w:r>
      <w:r w:rsidR="002C3B4B">
        <w:rPr>
          <w:rFonts w:hint="eastAsia"/>
        </w:rPr>
        <w:t>，结果保留两位有效数字</w:t>
      </w:r>
      <w:r w:rsidRPr="00AE6F6A">
        <w:rPr>
          <w:rFonts w:hint="eastAsia"/>
        </w:rPr>
        <w:t>。</w:t>
      </w:r>
    </w:p>
    <w:p w:rsidR="006C3D61" w:rsidRPr="00AE6F6A" w:rsidRDefault="006C3D61" w:rsidP="006C3D61">
      <w:pPr>
        <w:pStyle w:val="aff6"/>
        <w:spacing w:beforeLines="50" w:before="156" w:afterLines="50" w:after="156"/>
        <w:ind w:firstLineChars="0" w:firstLine="0"/>
        <w:rPr>
          <w:rFonts w:ascii="黑体" w:eastAsia="黑体"/>
        </w:rPr>
      </w:pPr>
      <w:r w:rsidRPr="00AE6F6A">
        <w:rPr>
          <w:rFonts w:ascii="黑体" w:eastAsia="黑体" w:hint="eastAsia"/>
        </w:rPr>
        <w:t>A.6  允许差</w:t>
      </w:r>
    </w:p>
    <w:p w:rsidR="006C3D61" w:rsidRPr="00AE6F6A" w:rsidRDefault="00D267F0" w:rsidP="006C3D61">
      <w:pPr>
        <w:pStyle w:val="aff6"/>
      </w:pPr>
      <w:r>
        <w:rPr>
          <w:rFonts w:hint="eastAsia"/>
        </w:rPr>
        <w:lastRenderedPageBreak/>
        <w:t>实验室间分析结果的</w:t>
      </w:r>
      <w:r w:rsidR="006C3D61" w:rsidRPr="00AE6F6A">
        <w:rPr>
          <w:rFonts w:hint="eastAsia"/>
        </w:rPr>
        <w:t>差值不超过0.5</w:t>
      </w:r>
      <w:r>
        <w:rPr>
          <w:rFonts w:hint="eastAsia"/>
        </w:rPr>
        <w:t>0</w:t>
      </w:r>
      <w:r w:rsidR="006C3D61" w:rsidRPr="00AE6F6A">
        <w:rPr>
          <w:rFonts w:hint="eastAsia"/>
        </w:rPr>
        <w:t>%。</w:t>
      </w:r>
    </w:p>
    <w:p w:rsidR="006C3D61" w:rsidRPr="00AE6F6A" w:rsidRDefault="006C3D61" w:rsidP="006C3D61">
      <w:pPr>
        <w:pStyle w:val="aff6"/>
      </w:pPr>
      <w:r w:rsidRPr="00AE6F6A">
        <w:rPr>
          <w:rFonts w:hint="eastAsia"/>
        </w:rPr>
        <w:t xml:space="preserve"> </w:t>
      </w:r>
    </w:p>
    <w:p w:rsidR="006C3D61" w:rsidRPr="00AE6F6A" w:rsidRDefault="00266A07" w:rsidP="006C3D61">
      <w:pPr>
        <w:pStyle w:val="aff6"/>
        <w:ind w:firstLineChars="0"/>
        <w:jc w:val="center"/>
      </w:pPr>
      <w:r>
        <w:drawing>
          <wp:inline distT="0" distB="0" distL="0" distR="0">
            <wp:extent cx="1809115" cy="8255"/>
            <wp:effectExtent l="0" t="0" r="0" b="0"/>
            <wp:docPr id="2" name="图片 2" descr="wp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psED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809115" cy="8255"/>
            <wp:effectExtent l="0" t="0" r="0" b="0"/>
            <wp:docPr id="3" name="图片 3" descr="wps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psE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3D61" w:rsidRPr="00AE6F6A">
        <w:rPr>
          <w:rFonts w:hint="eastAsia"/>
        </w:rPr>
        <w:t xml:space="preserve"> </w:t>
      </w:r>
    </w:p>
    <w:p w:rsidR="006C3D61" w:rsidRPr="00AE6F6A" w:rsidRDefault="006C3D61" w:rsidP="00052E92">
      <w:pPr>
        <w:pStyle w:val="aff6"/>
      </w:pPr>
    </w:p>
    <w:sectPr w:rsidR="006C3D61" w:rsidRPr="00AE6F6A" w:rsidSect="00F34B99">
      <w:headerReference w:type="default" r:id="rId15"/>
      <w:footerReference w:type="default" r:id="rId16"/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23E" w:rsidRDefault="0028523E">
      <w:r>
        <w:separator/>
      </w:r>
    </w:p>
  </w:endnote>
  <w:endnote w:type="continuationSeparator" w:id="0">
    <w:p w:rsidR="0028523E" w:rsidRDefault="0028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65" w:rsidRDefault="00B97151">
    <w:pPr>
      <w:pStyle w:val="aff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5" o:spid="_x0000_s2050" type="#_x0000_t202" style="position:absolute;left:0;text-align:left;margin-left:556.8pt;margin-top:0;width:2in;height:2in;z-index:251660288;mso-wrap-style:none;mso-position-horizontal:right;mso-position-horizontal-relative:margin" filled="f" stroked="f">
          <v:fill o:detectmouseclick="t"/>
          <v:textbox style="mso-next-textbox:#文本框 15;mso-fit-shape-to-text:t" inset="0,0,0,0">
            <w:txbxContent>
              <w:p w:rsidR="00CD2265" w:rsidRDefault="00CD2265">
                <w:pPr>
                  <w:pStyle w:val="affb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I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65" w:rsidRDefault="00B97151">
    <w:pPr>
      <w:pStyle w:val="aff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4" o:spid="_x0000_s2049" type="#_x0000_t202" style="position:absolute;left:0;text-align:left;margin-left:556.8pt;margin-top:0;width:2in;height:2in;z-index:251659264;mso-wrap-style:none;mso-position-horizontal:right;mso-position-horizontal-relative:margin" filled="f" stroked="f">
          <v:fill o:detectmouseclick="t"/>
          <v:textbox style="mso-next-textbox:#文本框 14;mso-fit-shape-to-text:t" inset="0,0,0,0">
            <w:txbxContent>
              <w:p w:rsidR="00CD2265" w:rsidRDefault="00CD2265">
                <w:pPr>
                  <w:pStyle w:val="affb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I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E4" w:rsidRPr="00F34B99" w:rsidRDefault="00C617E4" w:rsidP="00F34B99">
    <w:pPr>
      <w:pStyle w:val="aff7"/>
    </w:pPr>
    <w:r>
      <w:fldChar w:fldCharType="begin"/>
    </w:r>
    <w:r>
      <w:instrText xml:space="preserve"> PAGE  \* MERGEFORMAT </w:instrText>
    </w:r>
    <w:r>
      <w:fldChar w:fldCharType="separate"/>
    </w:r>
    <w:r w:rsidR="00B97151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23E" w:rsidRDefault="0028523E">
      <w:r>
        <w:separator/>
      </w:r>
    </w:p>
  </w:footnote>
  <w:footnote w:type="continuationSeparator" w:id="0">
    <w:p w:rsidR="0028523E" w:rsidRDefault="00285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65" w:rsidRPr="007A24C7" w:rsidRDefault="00CD2265" w:rsidP="00F04816">
    <w:pPr>
      <w:pStyle w:val="afff2"/>
      <w:wordWrap w:val="0"/>
      <w:jc w:val="right"/>
      <w:rPr>
        <w:rFonts w:hAnsi="黑体"/>
      </w:rPr>
    </w:pPr>
    <w:r w:rsidRPr="007A24C7">
      <w:rPr>
        <w:rFonts w:hAnsi="黑体" w:hint="eastAsia"/>
      </w:rPr>
      <w:t>YS/T ××××—××××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65" w:rsidRPr="007A24C7" w:rsidRDefault="00CD2265">
    <w:pPr>
      <w:pStyle w:val="aff8"/>
      <w:rPr>
        <w:rFonts w:hAnsi="黑体"/>
      </w:rPr>
    </w:pPr>
    <w:r w:rsidRPr="007A24C7">
      <w:rPr>
        <w:rFonts w:hAnsi="黑体" w:hint="eastAsia"/>
      </w:rPr>
      <w:t>YS/T××××—××××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65" w:rsidRDefault="00CD2265">
    <w:pPr>
      <w:pStyle w:val="afff3"/>
    </w:pPr>
    <w:r>
      <w:t xml:space="preserve">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E4" w:rsidRPr="00590F15" w:rsidRDefault="00CD2265" w:rsidP="00590F15">
    <w:pPr>
      <w:pStyle w:val="aff8"/>
      <w:rPr>
        <w:rFonts w:hAnsi="黑体"/>
      </w:rPr>
    </w:pPr>
    <w:r w:rsidRPr="007A24C7">
      <w:rPr>
        <w:rFonts w:hAnsi="黑体" w:hint="eastAsia"/>
      </w:rPr>
      <w:t>YS/T××××—××××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02AD"/>
    <w:multiLevelType w:val="multilevel"/>
    <w:tmpl w:val="EBD280FE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 w15:restartNumberingAfterBreak="0">
    <w:nsid w:val="093C6778"/>
    <w:multiLevelType w:val="multilevel"/>
    <w:tmpl w:val="4BD45F30"/>
    <w:lvl w:ilvl="0">
      <w:start w:val="1"/>
      <w:numFmt w:val="decimal"/>
      <w:lvlRestart w:val="0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0AE367E9"/>
    <w:multiLevelType w:val="multilevel"/>
    <w:tmpl w:val="68FAB4E2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 w15:restartNumberingAfterBreak="0">
    <w:nsid w:val="0DDE2B46"/>
    <w:multiLevelType w:val="multilevel"/>
    <w:tmpl w:val="6978C30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4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3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5" w15:restartNumberingAfterBreak="0">
    <w:nsid w:val="1FC91163"/>
    <w:multiLevelType w:val="multilevel"/>
    <w:tmpl w:val="855EE140"/>
    <w:lvl w:ilvl="0">
      <w:start w:val="1"/>
      <w:numFmt w:val="decimal"/>
      <w:pStyle w:val="a4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7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6" w15:restartNumberingAfterBreak="0">
    <w:nsid w:val="2A8F7113"/>
    <w:multiLevelType w:val="multilevel"/>
    <w:tmpl w:val="76786F08"/>
    <w:lvl w:ilvl="0">
      <w:start w:val="1"/>
      <w:numFmt w:val="upperLetter"/>
      <w:pStyle w:val="aa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b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7" w15:restartNumberingAfterBreak="0">
    <w:nsid w:val="2C5917C3"/>
    <w:multiLevelType w:val="multilevel"/>
    <w:tmpl w:val="C9A69A3E"/>
    <w:lvl w:ilvl="0">
      <w:start w:val="1"/>
      <w:numFmt w:val="none"/>
      <w:pStyle w:val="ac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d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e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8" w15:restartNumberingAfterBreak="0">
    <w:nsid w:val="3BF865A3"/>
    <w:multiLevelType w:val="multilevel"/>
    <w:tmpl w:val="15082B34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1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9" w15:restartNumberingAfterBreak="0">
    <w:nsid w:val="3D733618"/>
    <w:multiLevelType w:val="multilevel"/>
    <w:tmpl w:val="193A04F0"/>
    <w:lvl w:ilvl="0">
      <w:start w:val="1"/>
      <w:numFmt w:val="decimal"/>
      <w:pStyle w:val="af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0" w15:restartNumberingAfterBreak="0">
    <w:nsid w:val="44C50F90"/>
    <w:multiLevelType w:val="multilevel"/>
    <w:tmpl w:val="ED0C9B78"/>
    <w:lvl w:ilvl="0">
      <w:start w:val="1"/>
      <w:numFmt w:val="lowerLetter"/>
      <w:pStyle w:val="af0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1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2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1" w15:restartNumberingAfterBreak="0">
    <w:nsid w:val="4B733A5F"/>
    <w:multiLevelType w:val="multilevel"/>
    <w:tmpl w:val="2894FF02"/>
    <w:lvl w:ilvl="0">
      <w:start w:val="1"/>
      <w:numFmt w:val="decimal"/>
      <w:lvlRestart w:val="0"/>
      <w:pStyle w:val="af3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2" w15:restartNumberingAfterBreak="0">
    <w:nsid w:val="4FA945F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13" w15:restartNumberingAfterBreak="0">
    <w:nsid w:val="557C2AF5"/>
    <w:multiLevelType w:val="multilevel"/>
    <w:tmpl w:val="5AB41562"/>
    <w:lvl w:ilvl="0">
      <w:start w:val="1"/>
      <w:numFmt w:val="decimal"/>
      <w:pStyle w:val="af4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 w15:restartNumberingAfterBreak="0">
    <w:nsid w:val="597950A4"/>
    <w:multiLevelType w:val="multilevel"/>
    <w:tmpl w:val="8E329E24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5" w15:restartNumberingAfterBreak="0">
    <w:nsid w:val="5A1A514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16" w15:restartNumberingAfterBreak="0">
    <w:nsid w:val="60B55DC2"/>
    <w:multiLevelType w:val="multilevel"/>
    <w:tmpl w:val="9DCC486E"/>
    <w:lvl w:ilvl="0">
      <w:start w:val="1"/>
      <w:numFmt w:val="upperLetter"/>
      <w:pStyle w:val="af5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6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7" w15:restartNumberingAfterBreak="0">
    <w:nsid w:val="646260FA"/>
    <w:multiLevelType w:val="multilevel"/>
    <w:tmpl w:val="4F2011E8"/>
    <w:lvl w:ilvl="0">
      <w:start w:val="1"/>
      <w:numFmt w:val="decimal"/>
      <w:pStyle w:val="af7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657D3FBC"/>
    <w:multiLevelType w:val="multilevel"/>
    <w:tmpl w:val="95FA0F16"/>
    <w:lvl w:ilvl="0">
      <w:start w:val="1"/>
      <w:numFmt w:val="upperLetter"/>
      <w:pStyle w:val="af8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a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b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c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d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e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6CEA2025"/>
    <w:multiLevelType w:val="multilevel"/>
    <w:tmpl w:val="415819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1"/>
        <w:szCs w:val="0"/>
        <w:u w:val="none"/>
        <w:vertAlign w:val="baseline"/>
        <w:em w:val="none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0" w15:restartNumberingAfterBreak="0">
    <w:nsid w:val="6D6C07CD"/>
    <w:multiLevelType w:val="multilevel"/>
    <w:tmpl w:val="7A408B34"/>
    <w:lvl w:ilvl="0">
      <w:start w:val="1"/>
      <w:numFmt w:val="lowerLetter"/>
      <w:pStyle w:val="aff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0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21" w15:restartNumberingAfterBreak="0">
    <w:nsid w:val="6DBF04F4"/>
    <w:multiLevelType w:val="multilevel"/>
    <w:tmpl w:val="5BEC0A32"/>
    <w:lvl w:ilvl="0">
      <w:start w:val="1"/>
      <w:numFmt w:val="none"/>
      <w:pStyle w:val="aff1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22" w15:restartNumberingAfterBreak="0">
    <w:nsid w:val="6DCF71B0"/>
    <w:multiLevelType w:val="multilevel"/>
    <w:tmpl w:val="0F98BD94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3" w15:restartNumberingAfterBreak="0">
    <w:nsid w:val="76933334"/>
    <w:multiLevelType w:val="multilevel"/>
    <w:tmpl w:val="76933334"/>
    <w:lvl w:ilvl="0">
      <w:start w:val="1"/>
      <w:numFmt w:val="none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C3B36B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num w:numId="1">
    <w:abstractNumId w:val="2"/>
  </w:num>
  <w:num w:numId="2">
    <w:abstractNumId w:val="21"/>
  </w:num>
  <w:num w:numId="3">
    <w:abstractNumId w:val="0"/>
  </w:num>
  <w:num w:numId="4">
    <w:abstractNumId w:val="7"/>
  </w:num>
  <w:num w:numId="5">
    <w:abstractNumId w:val="4"/>
  </w:num>
  <w:num w:numId="6">
    <w:abstractNumId w:val="11"/>
  </w:num>
  <w:num w:numId="7">
    <w:abstractNumId w:val="16"/>
  </w:num>
  <w:num w:numId="8">
    <w:abstractNumId w:val="6"/>
  </w:num>
  <w:num w:numId="9">
    <w:abstractNumId w:val="18"/>
  </w:num>
  <w:num w:numId="10">
    <w:abstractNumId w:val="20"/>
  </w:num>
  <w:num w:numId="11">
    <w:abstractNumId w:val="1"/>
  </w:num>
  <w:num w:numId="12">
    <w:abstractNumId w:val="9"/>
  </w:num>
  <w:num w:numId="13">
    <w:abstractNumId w:val="3"/>
  </w:num>
  <w:num w:numId="14">
    <w:abstractNumId w:val="19"/>
  </w:num>
  <w:num w:numId="15">
    <w:abstractNumId w:val="17"/>
  </w:num>
  <w:num w:numId="16">
    <w:abstractNumId w:val="13"/>
  </w:num>
  <w:num w:numId="17">
    <w:abstractNumId w:val="10"/>
  </w:num>
  <w:num w:numId="18">
    <w:abstractNumId w:val="12"/>
  </w:num>
  <w:num w:numId="19">
    <w:abstractNumId w:val="8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5"/>
  </w:num>
  <w:num w:numId="32">
    <w:abstractNumId w:val="24"/>
  </w:num>
  <w:num w:numId="33">
    <w:abstractNumId w:val="15"/>
  </w:num>
  <w:num w:numId="34">
    <w:abstractNumId w:val="22"/>
  </w:num>
  <w:num w:numId="35">
    <w:abstractNumId w:val="5"/>
  </w:num>
  <w:num w:numId="36">
    <w:abstractNumId w:val="5"/>
  </w:num>
  <w:num w:numId="37">
    <w:abstractNumId w:val="5"/>
  </w:num>
  <w:num w:numId="38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5925"/>
    <w:rsid w:val="00000244"/>
    <w:rsid w:val="0000185F"/>
    <w:rsid w:val="0000586F"/>
    <w:rsid w:val="00013D86"/>
    <w:rsid w:val="00013E02"/>
    <w:rsid w:val="0002143C"/>
    <w:rsid w:val="00023AE4"/>
    <w:rsid w:val="00025A65"/>
    <w:rsid w:val="00026C31"/>
    <w:rsid w:val="00027280"/>
    <w:rsid w:val="000320A7"/>
    <w:rsid w:val="00035925"/>
    <w:rsid w:val="00043C46"/>
    <w:rsid w:val="00052E92"/>
    <w:rsid w:val="00067CDF"/>
    <w:rsid w:val="00074FBE"/>
    <w:rsid w:val="00083A09"/>
    <w:rsid w:val="0009005E"/>
    <w:rsid w:val="00092857"/>
    <w:rsid w:val="000A20A9"/>
    <w:rsid w:val="000A48B1"/>
    <w:rsid w:val="000A55AB"/>
    <w:rsid w:val="000B3143"/>
    <w:rsid w:val="000C6B05"/>
    <w:rsid w:val="000C6DD6"/>
    <w:rsid w:val="000C73D4"/>
    <w:rsid w:val="000D3D4C"/>
    <w:rsid w:val="000D4F51"/>
    <w:rsid w:val="000D718B"/>
    <w:rsid w:val="000E0C46"/>
    <w:rsid w:val="000F030C"/>
    <w:rsid w:val="000F129C"/>
    <w:rsid w:val="001056DE"/>
    <w:rsid w:val="001124C0"/>
    <w:rsid w:val="0013175F"/>
    <w:rsid w:val="001512B4"/>
    <w:rsid w:val="00152587"/>
    <w:rsid w:val="001620A5"/>
    <w:rsid w:val="00164E53"/>
    <w:rsid w:val="0016699D"/>
    <w:rsid w:val="00175159"/>
    <w:rsid w:val="00176208"/>
    <w:rsid w:val="0018211B"/>
    <w:rsid w:val="001840D3"/>
    <w:rsid w:val="001900F8"/>
    <w:rsid w:val="00191258"/>
    <w:rsid w:val="00192680"/>
    <w:rsid w:val="00193037"/>
    <w:rsid w:val="00193A2C"/>
    <w:rsid w:val="001A288E"/>
    <w:rsid w:val="001B6DC2"/>
    <w:rsid w:val="001C03B1"/>
    <w:rsid w:val="001C149C"/>
    <w:rsid w:val="001C21AC"/>
    <w:rsid w:val="001C47BA"/>
    <w:rsid w:val="001C59EA"/>
    <w:rsid w:val="001D2904"/>
    <w:rsid w:val="001D406C"/>
    <w:rsid w:val="001D41EE"/>
    <w:rsid w:val="001E0380"/>
    <w:rsid w:val="001E13B1"/>
    <w:rsid w:val="001F3A19"/>
    <w:rsid w:val="00226F1B"/>
    <w:rsid w:val="00234467"/>
    <w:rsid w:val="00237D8D"/>
    <w:rsid w:val="00241DA2"/>
    <w:rsid w:val="00246AED"/>
    <w:rsid w:val="00247FEE"/>
    <w:rsid w:val="002508BD"/>
    <w:rsid w:val="00250E7D"/>
    <w:rsid w:val="002565D5"/>
    <w:rsid w:val="002622C0"/>
    <w:rsid w:val="00266A07"/>
    <w:rsid w:val="002778AE"/>
    <w:rsid w:val="0028269A"/>
    <w:rsid w:val="00283590"/>
    <w:rsid w:val="0028523E"/>
    <w:rsid w:val="00286973"/>
    <w:rsid w:val="00294E70"/>
    <w:rsid w:val="002A1924"/>
    <w:rsid w:val="002A7420"/>
    <w:rsid w:val="002B0F12"/>
    <w:rsid w:val="002B1308"/>
    <w:rsid w:val="002B4554"/>
    <w:rsid w:val="002C3B4B"/>
    <w:rsid w:val="002C72D8"/>
    <w:rsid w:val="002D11FA"/>
    <w:rsid w:val="002E00F8"/>
    <w:rsid w:val="002E0DDF"/>
    <w:rsid w:val="002E2906"/>
    <w:rsid w:val="002E5635"/>
    <w:rsid w:val="002E64C3"/>
    <w:rsid w:val="002E6A2C"/>
    <w:rsid w:val="002F1D8C"/>
    <w:rsid w:val="002F21DA"/>
    <w:rsid w:val="00301F39"/>
    <w:rsid w:val="00314F4A"/>
    <w:rsid w:val="00325926"/>
    <w:rsid w:val="00327A8A"/>
    <w:rsid w:val="00336610"/>
    <w:rsid w:val="00343F73"/>
    <w:rsid w:val="00344725"/>
    <w:rsid w:val="00345060"/>
    <w:rsid w:val="0035323B"/>
    <w:rsid w:val="003609D2"/>
    <w:rsid w:val="00363F22"/>
    <w:rsid w:val="00375564"/>
    <w:rsid w:val="00383191"/>
    <w:rsid w:val="00386DED"/>
    <w:rsid w:val="003912E7"/>
    <w:rsid w:val="00393947"/>
    <w:rsid w:val="003A2275"/>
    <w:rsid w:val="003A6A4F"/>
    <w:rsid w:val="003A7088"/>
    <w:rsid w:val="003B00DF"/>
    <w:rsid w:val="003B1275"/>
    <w:rsid w:val="003B1778"/>
    <w:rsid w:val="003C11CB"/>
    <w:rsid w:val="003C75F3"/>
    <w:rsid w:val="003C78A3"/>
    <w:rsid w:val="003E1867"/>
    <w:rsid w:val="003E5729"/>
    <w:rsid w:val="003F4EE0"/>
    <w:rsid w:val="00402153"/>
    <w:rsid w:val="00402FC1"/>
    <w:rsid w:val="00425082"/>
    <w:rsid w:val="00431DEB"/>
    <w:rsid w:val="00446B29"/>
    <w:rsid w:val="00453F9A"/>
    <w:rsid w:val="00471E91"/>
    <w:rsid w:val="00474675"/>
    <w:rsid w:val="0047470C"/>
    <w:rsid w:val="00492189"/>
    <w:rsid w:val="004A35F9"/>
    <w:rsid w:val="004B24C1"/>
    <w:rsid w:val="004C292F"/>
    <w:rsid w:val="004D540A"/>
    <w:rsid w:val="004F2BA3"/>
    <w:rsid w:val="00510280"/>
    <w:rsid w:val="00513D73"/>
    <w:rsid w:val="00514A43"/>
    <w:rsid w:val="005174E5"/>
    <w:rsid w:val="00522393"/>
    <w:rsid w:val="00522620"/>
    <w:rsid w:val="00525656"/>
    <w:rsid w:val="00534C02"/>
    <w:rsid w:val="0054264B"/>
    <w:rsid w:val="00543786"/>
    <w:rsid w:val="005533D7"/>
    <w:rsid w:val="00564A87"/>
    <w:rsid w:val="005703DE"/>
    <w:rsid w:val="005732AA"/>
    <w:rsid w:val="0058464E"/>
    <w:rsid w:val="00590F15"/>
    <w:rsid w:val="005A01CB"/>
    <w:rsid w:val="005A58FF"/>
    <w:rsid w:val="005A5EAF"/>
    <w:rsid w:val="005A64C0"/>
    <w:rsid w:val="005B3C11"/>
    <w:rsid w:val="005C1C28"/>
    <w:rsid w:val="005C6DB5"/>
    <w:rsid w:val="005D5F05"/>
    <w:rsid w:val="005D65C5"/>
    <w:rsid w:val="005E19E7"/>
    <w:rsid w:val="00607F08"/>
    <w:rsid w:val="0061716C"/>
    <w:rsid w:val="006243A1"/>
    <w:rsid w:val="00632E56"/>
    <w:rsid w:val="00635CBA"/>
    <w:rsid w:val="0064338B"/>
    <w:rsid w:val="00643933"/>
    <w:rsid w:val="00646542"/>
    <w:rsid w:val="006504F4"/>
    <w:rsid w:val="00654BC9"/>
    <w:rsid w:val="006552FD"/>
    <w:rsid w:val="00663AF3"/>
    <w:rsid w:val="00666B6C"/>
    <w:rsid w:val="00675BFB"/>
    <w:rsid w:val="00682682"/>
    <w:rsid w:val="00682702"/>
    <w:rsid w:val="00692368"/>
    <w:rsid w:val="00693909"/>
    <w:rsid w:val="006A0659"/>
    <w:rsid w:val="006A2EBC"/>
    <w:rsid w:val="006A5EA0"/>
    <w:rsid w:val="006A783B"/>
    <w:rsid w:val="006A7B33"/>
    <w:rsid w:val="006B4E13"/>
    <w:rsid w:val="006B75DD"/>
    <w:rsid w:val="006C3D61"/>
    <w:rsid w:val="006C67E0"/>
    <w:rsid w:val="006C7ABA"/>
    <w:rsid w:val="006D0D60"/>
    <w:rsid w:val="006D1122"/>
    <w:rsid w:val="006D3C00"/>
    <w:rsid w:val="006E3675"/>
    <w:rsid w:val="006E4A7F"/>
    <w:rsid w:val="006F3B1B"/>
    <w:rsid w:val="00704DF6"/>
    <w:rsid w:val="0070651C"/>
    <w:rsid w:val="007132A3"/>
    <w:rsid w:val="00716421"/>
    <w:rsid w:val="00724EFB"/>
    <w:rsid w:val="007372E7"/>
    <w:rsid w:val="007419C3"/>
    <w:rsid w:val="007467A7"/>
    <w:rsid w:val="007469DD"/>
    <w:rsid w:val="0074741B"/>
    <w:rsid w:val="0074759E"/>
    <w:rsid w:val="007478EA"/>
    <w:rsid w:val="0075415C"/>
    <w:rsid w:val="00762191"/>
    <w:rsid w:val="00763502"/>
    <w:rsid w:val="0077252E"/>
    <w:rsid w:val="00785C42"/>
    <w:rsid w:val="007913AB"/>
    <w:rsid w:val="007914F7"/>
    <w:rsid w:val="007966C0"/>
    <w:rsid w:val="007B1625"/>
    <w:rsid w:val="007B706E"/>
    <w:rsid w:val="007B71EB"/>
    <w:rsid w:val="007C6205"/>
    <w:rsid w:val="007C686A"/>
    <w:rsid w:val="007C728E"/>
    <w:rsid w:val="007D2C53"/>
    <w:rsid w:val="007D3D60"/>
    <w:rsid w:val="007E1980"/>
    <w:rsid w:val="007E4B76"/>
    <w:rsid w:val="007E5EA8"/>
    <w:rsid w:val="007F0CF1"/>
    <w:rsid w:val="007F12A5"/>
    <w:rsid w:val="007F4CF1"/>
    <w:rsid w:val="007F758D"/>
    <w:rsid w:val="007F7D52"/>
    <w:rsid w:val="00805384"/>
    <w:rsid w:val="0080654C"/>
    <w:rsid w:val="008071C6"/>
    <w:rsid w:val="00817A00"/>
    <w:rsid w:val="00835DB3"/>
    <w:rsid w:val="0083617B"/>
    <w:rsid w:val="008371BD"/>
    <w:rsid w:val="008504A8"/>
    <w:rsid w:val="0085282E"/>
    <w:rsid w:val="00857FD9"/>
    <w:rsid w:val="0087198C"/>
    <w:rsid w:val="00872C1F"/>
    <w:rsid w:val="00873B42"/>
    <w:rsid w:val="008856D8"/>
    <w:rsid w:val="00886B8A"/>
    <w:rsid w:val="00892E82"/>
    <w:rsid w:val="008C1B58"/>
    <w:rsid w:val="008C39AE"/>
    <w:rsid w:val="008C590D"/>
    <w:rsid w:val="008D050C"/>
    <w:rsid w:val="008E031B"/>
    <w:rsid w:val="008E7029"/>
    <w:rsid w:val="008E7EF6"/>
    <w:rsid w:val="008F1F98"/>
    <w:rsid w:val="008F6758"/>
    <w:rsid w:val="009040DD"/>
    <w:rsid w:val="00905B47"/>
    <w:rsid w:val="009130E0"/>
    <w:rsid w:val="0091331C"/>
    <w:rsid w:val="009279DE"/>
    <w:rsid w:val="00930116"/>
    <w:rsid w:val="0094212C"/>
    <w:rsid w:val="00954689"/>
    <w:rsid w:val="009617C9"/>
    <w:rsid w:val="00961C93"/>
    <w:rsid w:val="00965324"/>
    <w:rsid w:val="0097091E"/>
    <w:rsid w:val="009760D3"/>
    <w:rsid w:val="00977132"/>
    <w:rsid w:val="00980F18"/>
    <w:rsid w:val="00981A4B"/>
    <w:rsid w:val="00982501"/>
    <w:rsid w:val="009877D3"/>
    <w:rsid w:val="00994084"/>
    <w:rsid w:val="00994E8F"/>
    <w:rsid w:val="009951DC"/>
    <w:rsid w:val="009959BB"/>
    <w:rsid w:val="00997158"/>
    <w:rsid w:val="009A3A7C"/>
    <w:rsid w:val="009B2ADB"/>
    <w:rsid w:val="009B603A"/>
    <w:rsid w:val="009C2D0E"/>
    <w:rsid w:val="009C3DAC"/>
    <w:rsid w:val="009C42E0"/>
    <w:rsid w:val="009D5362"/>
    <w:rsid w:val="009E1415"/>
    <w:rsid w:val="009E6116"/>
    <w:rsid w:val="009F411A"/>
    <w:rsid w:val="00A02E43"/>
    <w:rsid w:val="00A065F9"/>
    <w:rsid w:val="00A07F34"/>
    <w:rsid w:val="00A22154"/>
    <w:rsid w:val="00A25C38"/>
    <w:rsid w:val="00A36BBE"/>
    <w:rsid w:val="00A4307A"/>
    <w:rsid w:val="00A47EBB"/>
    <w:rsid w:val="00A51CDD"/>
    <w:rsid w:val="00A6730D"/>
    <w:rsid w:val="00A71625"/>
    <w:rsid w:val="00A71B9B"/>
    <w:rsid w:val="00A751C7"/>
    <w:rsid w:val="00A82C80"/>
    <w:rsid w:val="00A87844"/>
    <w:rsid w:val="00AA038C"/>
    <w:rsid w:val="00AA7A09"/>
    <w:rsid w:val="00AB3B50"/>
    <w:rsid w:val="00AC05B1"/>
    <w:rsid w:val="00AD356C"/>
    <w:rsid w:val="00AE2914"/>
    <w:rsid w:val="00AE6D15"/>
    <w:rsid w:val="00AE6F6A"/>
    <w:rsid w:val="00AE7C68"/>
    <w:rsid w:val="00B04182"/>
    <w:rsid w:val="00B07AE3"/>
    <w:rsid w:val="00B11430"/>
    <w:rsid w:val="00B119B2"/>
    <w:rsid w:val="00B353EB"/>
    <w:rsid w:val="00B439C4"/>
    <w:rsid w:val="00B4535E"/>
    <w:rsid w:val="00B52A8C"/>
    <w:rsid w:val="00B636A8"/>
    <w:rsid w:val="00B665C6"/>
    <w:rsid w:val="00B805AF"/>
    <w:rsid w:val="00B869EC"/>
    <w:rsid w:val="00B9397A"/>
    <w:rsid w:val="00B9633D"/>
    <w:rsid w:val="00B97151"/>
    <w:rsid w:val="00BA28B3"/>
    <w:rsid w:val="00BA2EBE"/>
    <w:rsid w:val="00BB0F28"/>
    <w:rsid w:val="00BB458A"/>
    <w:rsid w:val="00BC0A19"/>
    <w:rsid w:val="00BC0AE6"/>
    <w:rsid w:val="00BD00D3"/>
    <w:rsid w:val="00BD1659"/>
    <w:rsid w:val="00BD3AA9"/>
    <w:rsid w:val="00BD4A18"/>
    <w:rsid w:val="00BD6DB2"/>
    <w:rsid w:val="00BE11CF"/>
    <w:rsid w:val="00BE21AB"/>
    <w:rsid w:val="00BE55CB"/>
    <w:rsid w:val="00BE6688"/>
    <w:rsid w:val="00BF617A"/>
    <w:rsid w:val="00C0379D"/>
    <w:rsid w:val="00C03931"/>
    <w:rsid w:val="00C05FE3"/>
    <w:rsid w:val="00C2136D"/>
    <w:rsid w:val="00C214EE"/>
    <w:rsid w:val="00C2314B"/>
    <w:rsid w:val="00C24971"/>
    <w:rsid w:val="00C25E22"/>
    <w:rsid w:val="00C25F11"/>
    <w:rsid w:val="00C26BE5"/>
    <w:rsid w:val="00C26E4D"/>
    <w:rsid w:val="00C27909"/>
    <w:rsid w:val="00C27B03"/>
    <w:rsid w:val="00C314E1"/>
    <w:rsid w:val="00C34397"/>
    <w:rsid w:val="00C36966"/>
    <w:rsid w:val="00C4095D"/>
    <w:rsid w:val="00C601D2"/>
    <w:rsid w:val="00C617E4"/>
    <w:rsid w:val="00C65BCC"/>
    <w:rsid w:val="00C66970"/>
    <w:rsid w:val="00C8691C"/>
    <w:rsid w:val="00CA07F2"/>
    <w:rsid w:val="00CA168A"/>
    <w:rsid w:val="00CA357E"/>
    <w:rsid w:val="00CA44F9"/>
    <w:rsid w:val="00CA4A69"/>
    <w:rsid w:val="00CC3E0C"/>
    <w:rsid w:val="00CC58D3"/>
    <w:rsid w:val="00CC784D"/>
    <w:rsid w:val="00CD2265"/>
    <w:rsid w:val="00D01E42"/>
    <w:rsid w:val="00D0337B"/>
    <w:rsid w:val="00D079B2"/>
    <w:rsid w:val="00D114E9"/>
    <w:rsid w:val="00D15392"/>
    <w:rsid w:val="00D267F0"/>
    <w:rsid w:val="00D429C6"/>
    <w:rsid w:val="00D47748"/>
    <w:rsid w:val="00D54CC3"/>
    <w:rsid w:val="00D5546F"/>
    <w:rsid w:val="00D57F4A"/>
    <w:rsid w:val="00D6041A"/>
    <w:rsid w:val="00D633EB"/>
    <w:rsid w:val="00D82FF7"/>
    <w:rsid w:val="00D847FE"/>
    <w:rsid w:val="00D964EA"/>
    <w:rsid w:val="00D966D0"/>
    <w:rsid w:val="00DA0C59"/>
    <w:rsid w:val="00DA3991"/>
    <w:rsid w:val="00DB7E6C"/>
    <w:rsid w:val="00DC4986"/>
    <w:rsid w:val="00DD5A29"/>
    <w:rsid w:val="00DD5D9D"/>
    <w:rsid w:val="00DE1189"/>
    <w:rsid w:val="00DE35CB"/>
    <w:rsid w:val="00DF21E9"/>
    <w:rsid w:val="00DF2B7C"/>
    <w:rsid w:val="00DF4165"/>
    <w:rsid w:val="00E00F14"/>
    <w:rsid w:val="00E05855"/>
    <w:rsid w:val="00E06386"/>
    <w:rsid w:val="00E24EB4"/>
    <w:rsid w:val="00E25547"/>
    <w:rsid w:val="00E320ED"/>
    <w:rsid w:val="00E33AFB"/>
    <w:rsid w:val="00E34218"/>
    <w:rsid w:val="00E46282"/>
    <w:rsid w:val="00E5216E"/>
    <w:rsid w:val="00E82344"/>
    <w:rsid w:val="00E83EF4"/>
    <w:rsid w:val="00E84C82"/>
    <w:rsid w:val="00E84D64"/>
    <w:rsid w:val="00E87408"/>
    <w:rsid w:val="00E90CF4"/>
    <w:rsid w:val="00E914C4"/>
    <w:rsid w:val="00E934F5"/>
    <w:rsid w:val="00E96961"/>
    <w:rsid w:val="00EA72EC"/>
    <w:rsid w:val="00EB11CB"/>
    <w:rsid w:val="00EB275A"/>
    <w:rsid w:val="00EB786A"/>
    <w:rsid w:val="00EC1578"/>
    <w:rsid w:val="00EC1C72"/>
    <w:rsid w:val="00EC3CC9"/>
    <w:rsid w:val="00EC680A"/>
    <w:rsid w:val="00EE2BED"/>
    <w:rsid w:val="00EE374B"/>
    <w:rsid w:val="00F11BB5"/>
    <w:rsid w:val="00F1417B"/>
    <w:rsid w:val="00F34B99"/>
    <w:rsid w:val="00F52DAB"/>
    <w:rsid w:val="00F543F0"/>
    <w:rsid w:val="00F81D29"/>
    <w:rsid w:val="00F90383"/>
    <w:rsid w:val="00F91C4D"/>
    <w:rsid w:val="00F92FD9"/>
    <w:rsid w:val="00FA6684"/>
    <w:rsid w:val="00FA731E"/>
    <w:rsid w:val="00FB2B38"/>
    <w:rsid w:val="00FB3F8C"/>
    <w:rsid w:val="00FC51FE"/>
    <w:rsid w:val="00FC6358"/>
    <w:rsid w:val="00FD320D"/>
    <w:rsid w:val="00FE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3"/>
    <o:shapelayout v:ext="edit">
      <o:idmap v:ext="edit" data="1"/>
    </o:shapelayout>
  </w:shapeDefaults>
  <w:decimalSymbol w:val="."/>
  <w:listSeparator w:val=","/>
  <w14:docId w14:val="018D0136"/>
  <w15:docId w15:val="{DC240C23-1EA4-48BB-B4DA-61F977A5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f2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customStyle="1" w:styleId="aff6">
    <w:name w:val="段"/>
    <w:link w:val="Char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basedOn w:val="aff3"/>
    <w:link w:val="aff6"/>
    <w:rsid w:val="00035925"/>
    <w:rPr>
      <w:rFonts w:ascii="宋体"/>
      <w:noProof/>
      <w:sz w:val="21"/>
      <w:lang w:val="en-US" w:eastAsia="zh-CN" w:bidi="ar-SA"/>
    </w:rPr>
  </w:style>
  <w:style w:type="paragraph" w:customStyle="1" w:styleId="a5">
    <w:name w:val="一级条标题"/>
    <w:next w:val="aff6"/>
    <w:rsid w:val="001C149C"/>
    <w:pPr>
      <w:numPr>
        <w:ilvl w:val="1"/>
        <w:numId w:val="3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7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8">
    <w:name w:val="标准书眉_奇数页"/>
    <w:next w:val="aff2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4">
    <w:name w:val="章标题"/>
    <w:next w:val="aff6"/>
    <w:rsid w:val="001C149C"/>
    <w:pPr>
      <w:numPr>
        <w:numId w:val="3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6">
    <w:name w:val="二级条标题"/>
    <w:basedOn w:val="a5"/>
    <w:next w:val="aff6"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c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d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9">
    <w:name w:val="目次、标准名称标题"/>
    <w:basedOn w:val="aff2"/>
    <w:next w:val="aff6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7">
    <w:name w:val="三级条标题"/>
    <w:basedOn w:val="a6"/>
    <w:next w:val="aff6"/>
    <w:rsid w:val="001C149C"/>
    <w:pPr>
      <w:numPr>
        <w:ilvl w:val="3"/>
      </w:numPr>
      <w:outlineLvl w:val="4"/>
    </w:pPr>
  </w:style>
  <w:style w:type="paragraph" w:customStyle="1" w:styleId="a1">
    <w:name w:val="示例"/>
    <w:next w:val="affa"/>
    <w:rsid w:val="005A5EAF"/>
    <w:pPr>
      <w:widowControl w:val="0"/>
      <w:numPr>
        <w:numId w:val="1"/>
      </w:numPr>
      <w:jc w:val="both"/>
    </w:pPr>
    <w:rPr>
      <w:rFonts w:ascii="宋体"/>
      <w:sz w:val="18"/>
      <w:szCs w:val="18"/>
    </w:rPr>
  </w:style>
  <w:style w:type="paragraph" w:customStyle="1" w:styleId="af1">
    <w:name w:val="数字编号列项（二级）"/>
    <w:rsid w:val="003E5729"/>
    <w:pPr>
      <w:numPr>
        <w:ilvl w:val="1"/>
        <w:numId w:val="17"/>
      </w:numPr>
      <w:jc w:val="both"/>
    </w:pPr>
    <w:rPr>
      <w:rFonts w:ascii="宋体"/>
      <w:sz w:val="21"/>
    </w:rPr>
  </w:style>
  <w:style w:type="paragraph" w:customStyle="1" w:styleId="a8">
    <w:name w:val="四级条标题"/>
    <w:basedOn w:val="a7"/>
    <w:next w:val="aff6"/>
    <w:rsid w:val="001C149C"/>
    <w:pPr>
      <w:numPr>
        <w:ilvl w:val="4"/>
      </w:numPr>
      <w:outlineLvl w:val="5"/>
    </w:pPr>
  </w:style>
  <w:style w:type="paragraph" w:customStyle="1" w:styleId="a9">
    <w:name w:val="五级条标题"/>
    <w:basedOn w:val="a8"/>
    <w:next w:val="aff6"/>
    <w:rsid w:val="001C149C"/>
    <w:pPr>
      <w:numPr>
        <w:ilvl w:val="5"/>
      </w:numPr>
      <w:outlineLvl w:val="6"/>
    </w:pPr>
  </w:style>
  <w:style w:type="paragraph" w:styleId="affb">
    <w:name w:val="footer"/>
    <w:basedOn w:val="aff2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c">
    <w:name w:val="header"/>
    <w:basedOn w:val="aff2"/>
    <w:rsid w:val="00930116"/>
    <w:pPr>
      <w:snapToGrid w:val="0"/>
      <w:jc w:val="left"/>
    </w:pPr>
    <w:rPr>
      <w:sz w:val="18"/>
      <w:szCs w:val="18"/>
    </w:rPr>
  </w:style>
  <w:style w:type="paragraph" w:customStyle="1" w:styleId="aff1">
    <w:name w:val="注："/>
    <w:next w:val="aff6"/>
    <w:rsid w:val="000D718B"/>
    <w:pPr>
      <w:widowControl w:val="0"/>
      <w:numPr>
        <w:numId w:val="2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">
    <w:name w:val="注×："/>
    <w:rsid w:val="000D718B"/>
    <w:pPr>
      <w:widowControl w:val="0"/>
      <w:numPr>
        <w:numId w:val="3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0">
    <w:name w:val="字母编号列项（一级）"/>
    <w:rsid w:val="003E5729"/>
    <w:pPr>
      <w:numPr>
        <w:numId w:val="17"/>
      </w:numPr>
      <w:jc w:val="both"/>
    </w:pPr>
    <w:rPr>
      <w:rFonts w:ascii="宋体"/>
      <w:sz w:val="21"/>
    </w:rPr>
  </w:style>
  <w:style w:type="paragraph" w:customStyle="1" w:styleId="ae">
    <w:name w:val="列项◆（三级）"/>
    <w:basedOn w:val="aff2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f2">
    <w:name w:val="编号列项（三级）"/>
    <w:rsid w:val="003E5729"/>
    <w:pPr>
      <w:numPr>
        <w:ilvl w:val="2"/>
        <w:numId w:val="17"/>
      </w:numPr>
    </w:pPr>
    <w:rPr>
      <w:rFonts w:ascii="宋体"/>
      <w:sz w:val="21"/>
    </w:rPr>
  </w:style>
  <w:style w:type="paragraph" w:customStyle="1" w:styleId="af3">
    <w:name w:val="示例×："/>
    <w:basedOn w:val="a4"/>
    <w:qFormat/>
    <w:rsid w:val="007E1980"/>
    <w:pPr>
      <w:numPr>
        <w:numId w:val="6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d">
    <w:name w:val="二级无"/>
    <w:basedOn w:val="a6"/>
    <w:rsid w:val="001C149C"/>
    <w:pPr>
      <w:spacing w:beforeLines="0" w:afterLines="0"/>
    </w:pPr>
    <w:rPr>
      <w:rFonts w:ascii="宋体" w:eastAsia="宋体"/>
    </w:rPr>
  </w:style>
  <w:style w:type="paragraph" w:customStyle="1" w:styleId="affe">
    <w:name w:val="注：（正文）"/>
    <w:basedOn w:val="aff1"/>
    <w:next w:val="aff6"/>
    <w:rsid w:val="000D718B"/>
  </w:style>
  <w:style w:type="paragraph" w:customStyle="1" w:styleId="a3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f">
    <w:name w:val="标准标志"/>
    <w:next w:val="aff2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0">
    <w:name w:val="标准称谓"/>
    <w:next w:val="aff2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1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2">
    <w:name w:val="标准书眉_偶数页"/>
    <w:basedOn w:val="aff8"/>
    <w:next w:val="aff2"/>
    <w:rsid w:val="0074741B"/>
    <w:pPr>
      <w:jc w:val="left"/>
    </w:pPr>
  </w:style>
  <w:style w:type="paragraph" w:customStyle="1" w:styleId="afff3">
    <w:name w:val="标准书眉一"/>
    <w:rsid w:val="00083A09"/>
    <w:pPr>
      <w:jc w:val="both"/>
    </w:pPr>
  </w:style>
  <w:style w:type="paragraph" w:customStyle="1" w:styleId="afff4">
    <w:name w:val="参考文献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5">
    <w:name w:val="参考文献、索引标题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6">
    <w:name w:val="Hyperlink"/>
    <w:basedOn w:val="aff3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7">
    <w:name w:val="发布"/>
    <w:basedOn w:val="aff3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8">
    <w:name w:val="发布部门"/>
    <w:next w:val="aff6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9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a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b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c">
    <w:name w:val="封面标准英文名称"/>
    <w:basedOn w:val="afffb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d">
    <w:name w:val="封面一致性程度标识"/>
    <w:basedOn w:val="afffc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e">
    <w:name w:val="封面标准文稿类别"/>
    <w:basedOn w:val="afffd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f">
    <w:name w:val="封面标准文稿编辑信息"/>
    <w:basedOn w:val="afffe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f0">
    <w:name w:val="封面正文"/>
    <w:rsid w:val="00083A09"/>
    <w:pPr>
      <w:jc w:val="both"/>
    </w:pPr>
  </w:style>
  <w:style w:type="paragraph" w:customStyle="1" w:styleId="af8">
    <w:name w:val="附录标识"/>
    <w:basedOn w:val="aff2"/>
    <w:next w:val="aff6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1">
    <w:name w:val="附录标题"/>
    <w:basedOn w:val="aff6"/>
    <w:next w:val="aff6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5">
    <w:name w:val="附录表标号"/>
    <w:basedOn w:val="aff2"/>
    <w:next w:val="aff6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6">
    <w:name w:val="附录表标题"/>
    <w:basedOn w:val="aff2"/>
    <w:next w:val="aff6"/>
    <w:rsid w:val="000D718B"/>
    <w:pPr>
      <w:numPr>
        <w:ilvl w:val="1"/>
        <w:numId w:val="7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b">
    <w:name w:val="附录二级条标题"/>
    <w:basedOn w:val="aff2"/>
    <w:next w:val="aff6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2">
    <w:name w:val="附录二级无"/>
    <w:basedOn w:val="afb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3">
    <w:name w:val="附录公式"/>
    <w:basedOn w:val="aff6"/>
    <w:next w:val="aff6"/>
    <w:link w:val="Char0"/>
    <w:qFormat/>
    <w:rsid w:val="00083A09"/>
  </w:style>
  <w:style w:type="character" w:customStyle="1" w:styleId="Char0">
    <w:name w:val="附录公式 Char"/>
    <w:basedOn w:val="Char"/>
    <w:link w:val="affff3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4">
    <w:name w:val="附录公式编号制表符"/>
    <w:basedOn w:val="aff2"/>
    <w:next w:val="aff6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c">
    <w:name w:val="附录三级条标题"/>
    <w:basedOn w:val="afb"/>
    <w:next w:val="aff6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5">
    <w:name w:val="附录三级无"/>
    <w:basedOn w:val="afc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0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d">
    <w:name w:val="附录四级条标题"/>
    <w:basedOn w:val="afc"/>
    <w:next w:val="aff6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6">
    <w:name w:val="附录四级无"/>
    <w:basedOn w:val="afd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a">
    <w:name w:val="附录图标号"/>
    <w:basedOn w:val="aff2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b">
    <w:name w:val="附录图标题"/>
    <w:basedOn w:val="aff2"/>
    <w:next w:val="aff6"/>
    <w:rsid w:val="000D718B"/>
    <w:pPr>
      <w:numPr>
        <w:ilvl w:val="1"/>
        <w:numId w:val="8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e">
    <w:name w:val="附录五级条标题"/>
    <w:basedOn w:val="afd"/>
    <w:next w:val="aff6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7">
    <w:name w:val="附录五级无"/>
    <w:basedOn w:val="afe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9">
    <w:name w:val="附录章标题"/>
    <w:next w:val="aff6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a">
    <w:name w:val="附录一级条标题"/>
    <w:basedOn w:val="af9"/>
    <w:next w:val="aff6"/>
    <w:rsid w:val="00083A09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8">
    <w:name w:val="附录一级无"/>
    <w:basedOn w:val="afa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f">
    <w:name w:val="footnote text"/>
    <w:basedOn w:val="aff2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9">
    <w:name w:val="footnote reference"/>
    <w:basedOn w:val="aff3"/>
    <w:semiHidden/>
    <w:rsid w:val="00083A09"/>
    <w:rPr>
      <w:vertAlign w:val="superscript"/>
    </w:rPr>
  </w:style>
  <w:style w:type="paragraph" w:customStyle="1" w:styleId="affffa">
    <w:name w:val="列项说明"/>
    <w:basedOn w:val="aff2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b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c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">
    <w:name w:val="toc 3"/>
    <w:basedOn w:val="aff2"/>
    <w:next w:val="aff2"/>
    <w:autoRedefine/>
    <w:semiHidden/>
    <w:rsid w:val="00961C93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4">
    <w:name w:val="toc 4"/>
    <w:basedOn w:val="aff2"/>
    <w:next w:val="aff2"/>
    <w:autoRedefine/>
    <w:semiHidden/>
    <w:rsid w:val="00961C93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5">
    <w:name w:val="toc 5"/>
    <w:basedOn w:val="aff2"/>
    <w:next w:val="aff2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f2"/>
    <w:next w:val="aff2"/>
    <w:autoRedefine/>
    <w:semiHidden/>
    <w:rsid w:val="00961C93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">
    <w:name w:val="toc 7"/>
    <w:basedOn w:val="aff2"/>
    <w:next w:val="aff2"/>
    <w:autoRedefine/>
    <w:semiHidden/>
    <w:rsid w:val="00961C93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toc 8"/>
    <w:basedOn w:val="aff2"/>
    <w:next w:val="aff2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f2"/>
    <w:next w:val="aff2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d">
    <w:name w:val="其他标准标志"/>
    <w:basedOn w:val="afff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e">
    <w:name w:val="其他标准称谓"/>
    <w:next w:val="aff2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">
    <w:name w:val="其他发布部门"/>
    <w:basedOn w:val="afff8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0">
    <w:name w:val="前言、引言标题"/>
    <w:next w:val="aff6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1">
    <w:name w:val="三级无"/>
    <w:basedOn w:val="a7"/>
    <w:rsid w:val="001C149C"/>
    <w:pPr>
      <w:spacing w:beforeLines="0" w:afterLines="0"/>
    </w:pPr>
    <w:rPr>
      <w:rFonts w:ascii="宋体" w:eastAsia="宋体"/>
    </w:rPr>
  </w:style>
  <w:style w:type="paragraph" w:customStyle="1" w:styleId="afffff2">
    <w:name w:val="实施日期"/>
    <w:basedOn w:val="afff9"/>
    <w:rsid w:val="001C21AC"/>
    <w:pPr>
      <w:framePr w:wrap="around" w:vAnchor="page" w:hAnchor="text"/>
      <w:jc w:val="right"/>
    </w:pPr>
  </w:style>
  <w:style w:type="paragraph" w:customStyle="1" w:styleId="afffff3">
    <w:name w:val="示例后文字"/>
    <w:basedOn w:val="aff6"/>
    <w:next w:val="aff6"/>
    <w:qFormat/>
    <w:rsid w:val="00083A09"/>
    <w:pPr>
      <w:ind w:firstLine="360"/>
    </w:pPr>
    <w:rPr>
      <w:sz w:val="18"/>
    </w:rPr>
  </w:style>
  <w:style w:type="paragraph" w:customStyle="1" w:styleId="a0">
    <w:name w:val="首示例"/>
    <w:next w:val="aff6"/>
    <w:link w:val="Char1"/>
    <w:qFormat/>
    <w:rsid w:val="00083A09"/>
    <w:pPr>
      <w:numPr>
        <w:numId w:val="11"/>
      </w:numPr>
      <w:tabs>
        <w:tab w:val="num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Char1">
    <w:name w:val="首示例 Char"/>
    <w:basedOn w:val="aff3"/>
    <w:link w:val="a0"/>
    <w:rsid w:val="00083A09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afffff4">
    <w:name w:val="四级无"/>
    <w:basedOn w:val="a8"/>
    <w:rsid w:val="001C149C"/>
    <w:pPr>
      <w:spacing w:beforeLines="0" w:afterLines="0"/>
    </w:pPr>
    <w:rPr>
      <w:rFonts w:ascii="宋体" w:eastAsia="宋体"/>
    </w:rPr>
  </w:style>
  <w:style w:type="paragraph" w:styleId="10">
    <w:name w:val="index 1"/>
    <w:basedOn w:val="aff2"/>
    <w:next w:val="aff6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f2"/>
    <w:next w:val="aff2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f2"/>
    <w:next w:val="aff2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f2"/>
    <w:next w:val="aff2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f2"/>
    <w:next w:val="aff2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f2"/>
    <w:next w:val="aff2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f2"/>
    <w:next w:val="aff2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f2"/>
    <w:next w:val="aff2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f2"/>
    <w:next w:val="aff2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5">
    <w:name w:val="index heading"/>
    <w:basedOn w:val="aff2"/>
    <w:next w:val="10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6">
    <w:name w:val="caption"/>
    <w:basedOn w:val="aff2"/>
    <w:next w:val="aff2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7">
    <w:name w:val="条文脚注"/>
    <w:basedOn w:val="af"/>
    <w:rsid w:val="000D718B"/>
    <w:pPr>
      <w:numPr>
        <w:numId w:val="0"/>
      </w:numPr>
      <w:jc w:val="both"/>
    </w:pPr>
  </w:style>
  <w:style w:type="paragraph" w:customStyle="1" w:styleId="afffff8">
    <w:name w:val="图标脚注说明"/>
    <w:basedOn w:val="aff6"/>
    <w:rsid w:val="000D718B"/>
    <w:pPr>
      <w:ind w:left="840" w:firstLineChars="0" w:hanging="420"/>
    </w:pPr>
    <w:rPr>
      <w:sz w:val="18"/>
      <w:szCs w:val="18"/>
    </w:rPr>
  </w:style>
  <w:style w:type="paragraph" w:customStyle="1" w:styleId="a2">
    <w:name w:val="图表脚注说明"/>
    <w:basedOn w:val="aff2"/>
    <w:rsid w:val="003912E7"/>
    <w:pPr>
      <w:numPr>
        <w:numId w:val="13"/>
      </w:numPr>
    </w:pPr>
    <w:rPr>
      <w:rFonts w:ascii="宋体"/>
      <w:sz w:val="18"/>
      <w:szCs w:val="18"/>
    </w:rPr>
  </w:style>
  <w:style w:type="paragraph" w:customStyle="1" w:styleId="afffff9">
    <w:name w:val="图的脚注"/>
    <w:next w:val="aff6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a">
    <w:name w:val="Table Grid"/>
    <w:basedOn w:val="aff4"/>
    <w:rsid w:val="001D41EE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b">
    <w:name w:val="endnote text"/>
    <w:basedOn w:val="aff2"/>
    <w:semiHidden/>
    <w:rsid w:val="00083A09"/>
    <w:pPr>
      <w:snapToGrid w:val="0"/>
      <w:jc w:val="left"/>
    </w:pPr>
  </w:style>
  <w:style w:type="character" w:styleId="afffffc">
    <w:name w:val="endnote reference"/>
    <w:basedOn w:val="aff3"/>
    <w:semiHidden/>
    <w:rsid w:val="00083A09"/>
    <w:rPr>
      <w:vertAlign w:val="superscript"/>
    </w:rPr>
  </w:style>
  <w:style w:type="paragraph" w:styleId="afffffd">
    <w:name w:val="Document Map"/>
    <w:basedOn w:val="aff2"/>
    <w:semiHidden/>
    <w:rsid w:val="00083A09"/>
    <w:pPr>
      <w:shd w:val="clear" w:color="auto" w:fill="000080"/>
    </w:pPr>
  </w:style>
  <w:style w:type="paragraph" w:customStyle="1" w:styleId="afffffe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">
    <w:name w:val="五级无"/>
    <w:basedOn w:val="a9"/>
    <w:rsid w:val="001C149C"/>
    <w:pPr>
      <w:spacing w:beforeLines="0" w:afterLines="0"/>
    </w:pPr>
    <w:rPr>
      <w:rFonts w:ascii="宋体" w:eastAsia="宋体"/>
    </w:rPr>
  </w:style>
  <w:style w:type="character" w:styleId="affffff0">
    <w:name w:val="page number"/>
    <w:basedOn w:val="aff3"/>
    <w:rsid w:val="00083A09"/>
    <w:rPr>
      <w:rFonts w:ascii="Times New Roman" w:eastAsia="宋体" w:hAnsi="Times New Roman"/>
      <w:sz w:val="18"/>
    </w:rPr>
  </w:style>
  <w:style w:type="paragraph" w:customStyle="1" w:styleId="affffff1">
    <w:name w:val="一级无"/>
    <w:basedOn w:val="a5"/>
    <w:rsid w:val="001C149C"/>
    <w:pPr>
      <w:spacing w:beforeLines="0" w:afterLines="0"/>
    </w:pPr>
    <w:rPr>
      <w:rFonts w:ascii="宋体" w:eastAsia="宋体"/>
    </w:rPr>
  </w:style>
  <w:style w:type="character" w:styleId="affffff2">
    <w:name w:val="FollowedHyperlink"/>
    <w:basedOn w:val="aff3"/>
    <w:rsid w:val="00083A09"/>
    <w:rPr>
      <w:color w:val="800080"/>
      <w:u w:val="single"/>
    </w:rPr>
  </w:style>
  <w:style w:type="paragraph" w:customStyle="1" w:styleId="af7">
    <w:name w:val="正文表标题"/>
    <w:next w:val="aff6"/>
    <w:rsid w:val="00083A09"/>
    <w:pPr>
      <w:numPr>
        <w:numId w:val="15"/>
      </w:num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3">
    <w:name w:val="正文公式编号制表符"/>
    <w:basedOn w:val="aff6"/>
    <w:next w:val="aff6"/>
    <w:qFormat/>
    <w:rsid w:val="00EC680A"/>
    <w:pPr>
      <w:ind w:firstLineChars="0" w:firstLine="0"/>
    </w:pPr>
  </w:style>
  <w:style w:type="paragraph" w:customStyle="1" w:styleId="af4">
    <w:name w:val="正文图标题"/>
    <w:next w:val="aff6"/>
    <w:rsid w:val="00083A09"/>
    <w:pPr>
      <w:numPr>
        <w:numId w:val="16"/>
      </w:num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4">
    <w:name w:val="终结线"/>
    <w:basedOn w:val="aff2"/>
    <w:rsid w:val="00083A09"/>
    <w:pPr>
      <w:framePr w:hSpace="181" w:vSpace="181" w:wrap="around" w:vAnchor="text" w:hAnchor="margin" w:xAlign="center" w:y="285"/>
    </w:pPr>
  </w:style>
  <w:style w:type="paragraph" w:customStyle="1" w:styleId="affffff5">
    <w:name w:val="其他发布日期"/>
    <w:basedOn w:val="afff9"/>
    <w:rsid w:val="006E4A7F"/>
    <w:pPr>
      <w:framePr w:wrap="around" w:vAnchor="page" w:hAnchor="text" w:x="1419"/>
    </w:pPr>
  </w:style>
  <w:style w:type="paragraph" w:customStyle="1" w:styleId="affffff6">
    <w:name w:val="其他实施日期"/>
    <w:basedOn w:val="afffff2"/>
    <w:rsid w:val="006E4A7F"/>
    <w:pPr>
      <w:framePr w:wrap="around"/>
    </w:pPr>
  </w:style>
  <w:style w:type="paragraph" w:customStyle="1" w:styleId="21">
    <w:name w:val="封面标准名称2"/>
    <w:basedOn w:val="afffb"/>
    <w:rsid w:val="0028269A"/>
    <w:pPr>
      <w:framePr w:wrap="around" w:y="4469"/>
      <w:spacing w:beforeLines="630"/>
    </w:pPr>
  </w:style>
  <w:style w:type="paragraph" w:customStyle="1" w:styleId="22">
    <w:name w:val="封面标准英文名称2"/>
    <w:basedOn w:val="afffc"/>
    <w:rsid w:val="0028269A"/>
    <w:pPr>
      <w:framePr w:wrap="around" w:y="4469"/>
    </w:pPr>
  </w:style>
  <w:style w:type="paragraph" w:customStyle="1" w:styleId="23">
    <w:name w:val="封面一致性程度标识2"/>
    <w:basedOn w:val="afffd"/>
    <w:rsid w:val="0028269A"/>
    <w:pPr>
      <w:framePr w:wrap="around" w:y="4469"/>
    </w:pPr>
  </w:style>
  <w:style w:type="paragraph" w:customStyle="1" w:styleId="24">
    <w:name w:val="封面标准文稿类别2"/>
    <w:basedOn w:val="afffe"/>
    <w:rsid w:val="0028269A"/>
    <w:pPr>
      <w:framePr w:wrap="around" w:y="4469"/>
    </w:pPr>
  </w:style>
  <w:style w:type="paragraph" w:customStyle="1" w:styleId="25">
    <w:name w:val="封面标准文稿编辑信息2"/>
    <w:basedOn w:val="affff"/>
    <w:rsid w:val="0028269A"/>
    <w:pPr>
      <w:framePr w:wrap="around" w:y="4469"/>
    </w:pPr>
  </w:style>
  <w:style w:type="paragraph" w:customStyle="1" w:styleId="affa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paragraph" w:styleId="affffff7">
    <w:name w:val="Date"/>
    <w:basedOn w:val="aff2"/>
    <w:next w:val="aff2"/>
    <w:rsid w:val="00857FD9"/>
    <w:pPr>
      <w:ind w:leftChars="2500" w:left="100"/>
    </w:pPr>
  </w:style>
  <w:style w:type="paragraph" w:styleId="11">
    <w:name w:val="toc 1"/>
    <w:basedOn w:val="aff2"/>
    <w:next w:val="aff2"/>
    <w:autoRedefine/>
    <w:semiHidden/>
    <w:rsid w:val="00961C93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26">
    <w:name w:val="toc 2"/>
    <w:basedOn w:val="aff2"/>
    <w:next w:val="aff2"/>
    <w:autoRedefine/>
    <w:semiHidden/>
    <w:rsid w:val="00961C93"/>
    <w:pPr>
      <w:tabs>
        <w:tab w:val="right" w:leader="dot" w:pos="9242"/>
      </w:tabs>
    </w:pPr>
    <w:rPr>
      <w:rFonts w:ascii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440</Words>
  <Characters>2510</Characters>
  <Application>Microsoft Office Word</Application>
  <DocSecurity>0</DocSecurity>
  <Lines>20</Lines>
  <Paragraphs>5</Paragraphs>
  <ScaleCrop>false</ScaleCrop>
  <Company>zle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Dell</cp:lastModifiedBy>
  <cp:revision>10</cp:revision>
  <cp:lastPrinted>2018-10-25T05:20:00Z</cp:lastPrinted>
  <dcterms:created xsi:type="dcterms:W3CDTF">2020-04-08T06:46:00Z</dcterms:created>
  <dcterms:modified xsi:type="dcterms:W3CDTF">2020-05-30T02:57:00Z</dcterms:modified>
</cp:coreProperties>
</file>