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84"/>
        <w:jc w:val="center"/>
        <w:rPr>
          <w:rFonts w:hint="eastAsia" w:asciiTheme="minorEastAsia" w:hAnsiTheme="minorEastAsia" w:eastAsiaTheme="minorEastAsia"/>
          <w:b/>
          <w:sz w:val="44"/>
          <w:szCs w:val="44"/>
        </w:rPr>
      </w:pPr>
    </w:p>
    <w:p>
      <w:pPr>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T/CNIA XXXX-202X</w:t>
      </w:r>
      <w:r>
        <w:rPr>
          <w:rFonts w:hint="eastAsia" w:asciiTheme="minorEastAsia" w:hAnsiTheme="minorEastAsia" w:eastAsiaTheme="minorEastAsia"/>
          <w:b/>
          <w:sz w:val="44"/>
          <w:szCs w:val="44"/>
          <w:lang w:val="en-US" w:eastAsia="zh-CN"/>
        </w:rPr>
        <w:t xml:space="preserve"> </w:t>
      </w:r>
      <w:r>
        <w:rPr>
          <w:rFonts w:hint="eastAsia" w:asciiTheme="minorEastAsia" w:hAnsiTheme="minorEastAsia" w:eastAsiaTheme="minorEastAsia"/>
          <w:b/>
          <w:sz w:val="44"/>
          <w:szCs w:val="44"/>
          <w:lang w:eastAsia="zh-CN"/>
        </w:rPr>
        <w:t>《</w:t>
      </w:r>
      <w:r>
        <w:rPr>
          <w:rFonts w:hint="eastAsia" w:asciiTheme="minorEastAsia" w:hAnsiTheme="minorEastAsia" w:eastAsiaTheme="minorEastAsia"/>
          <w:b/>
          <w:sz w:val="44"/>
          <w:szCs w:val="44"/>
        </w:rPr>
        <w:t>废电路板化学分析方法</w:t>
      </w:r>
      <w:r>
        <w:rPr>
          <w:rFonts w:hint="eastAsia" w:asciiTheme="minorEastAsia" w:hAnsiTheme="minorEastAsia" w:eastAsiaTheme="minorEastAsia"/>
          <w:b/>
          <w:sz w:val="44"/>
          <w:szCs w:val="44"/>
          <w:lang w:val="en-US" w:eastAsia="zh-CN"/>
        </w:rPr>
        <w:t xml:space="preserve">  </w:t>
      </w:r>
      <w:r>
        <w:rPr>
          <w:rFonts w:hint="eastAsia" w:asciiTheme="minorEastAsia" w:hAnsiTheme="minorEastAsia" w:eastAsiaTheme="minorEastAsia"/>
          <w:b/>
          <w:sz w:val="44"/>
          <w:szCs w:val="44"/>
        </w:rPr>
        <w:t>第2部分：金和</w:t>
      </w:r>
      <w:r>
        <w:rPr>
          <w:rFonts w:hint="eastAsia" w:asciiTheme="minorEastAsia" w:hAnsiTheme="minorEastAsia" w:eastAsiaTheme="minorEastAsia"/>
          <w:b/>
          <w:sz w:val="44"/>
          <w:szCs w:val="44"/>
          <w:lang w:eastAsia="zh-CN"/>
        </w:rPr>
        <w:t>银含量</w:t>
      </w:r>
      <w:r>
        <w:rPr>
          <w:rFonts w:hint="eastAsia" w:asciiTheme="minorEastAsia" w:hAnsiTheme="minorEastAsia" w:eastAsiaTheme="minorEastAsia"/>
          <w:b/>
          <w:sz w:val="44"/>
          <w:szCs w:val="44"/>
        </w:rPr>
        <w:t xml:space="preserve">的测定  </w:t>
      </w:r>
    </w:p>
    <w:p>
      <w:pPr>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rPr>
        <w:t>火试金法</w:t>
      </w:r>
      <w:r>
        <w:rPr>
          <w:rFonts w:hint="eastAsia" w:asciiTheme="minorEastAsia" w:hAnsiTheme="minorEastAsia" w:eastAsiaTheme="minorEastAsia"/>
          <w:b/>
          <w:sz w:val="44"/>
          <w:szCs w:val="44"/>
          <w:lang w:eastAsia="zh-CN"/>
        </w:rPr>
        <w:t>》</w:t>
      </w:r>
    </w:p>
    <w:p>
      <w:pPr>
        <w:jc w:val="center"/>
        <w:rPr>
          <w:rFonts w:hint="eastAsia" w:asciiTheme="minorEastAsia" w:hAnsiTheme="minorEastAsia" w:eastAsiaTheme="minorEastAsia"/>
          <w:b/>
          <w:sz w:val="44"/>
          <w:szCs w:val="44"/>
          <w:lang w:eastAsia="zh-CN"/>
        </w:rPr>
      </w:pPr>
    </w:p>
    <w:p>
      <w:pPr>
        <w:jc w:val="center"/>
        <w:rPr>
          <w:rFonts w:hint="eastAsia" w:asciiTheme="minorEastAsia" w:hAnsiTheme="minorEastAsia" w:eastAsiaTheme="minorEastAsia"/>
          <w:b/>
          <w:sz w:val="44"/>
          <w:szCs w:val="44"/>
          <w:lang w:eastAsia="zh-CN"/>
        </w:rPr>
      </w:pPr>
    </w:p>
    <w:p>
      <w:pPr>
        <w:spacing w:line="220" w:lineRule="atLeast"/>
        <w:ind w:right="84"/>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编制说明</w:t>
      </w:r>
    </w:p>
    <w:p>
      <w:pPr>
        <w:spacing w:line="220" w:lineRule="atLeast"/>
        <w:ind w:right="84"/>
        <w:jc w:val="center"/>
        <w:rPr>
          <w:rFonts w:hint="eastAsia" w:asciiTheme="minorEastAsia" w:hAnsiTheme="minorEastAsia" w:eastAsiaTheme="minorEastAsia"/>
          <w:b/>
          <w:sz w:val="44"/>
          <w:szCs w:val="44"/>
        </w:rPr>
      </w:pPr>
    </w:p>
    <w:p>
      <w:pPr>
        <w:spacing w:line="220" w:lineRule="atLeast"/>
        <w:ind w:right="84"/>
        <w:jc w:val="center"/>
        <w:rPr>
          <w:rFonts w:hint="eastAsia" w:asciiTheme="minorEastAsia" w:hAnsiTheme="minorEastAsia" w:eastAsiaTheme="minorEastAsia"/>
          <w:b/>
          <w:sz w:val="44"/>
          <w:szCs w:val="44"/>
        </w:rPr>
      </w:pPr>
    </w:p>
    <w:p>
      <w:pPr>
        <w:spacing w:line="220" w:lineRule="atLeast"/>
        <w:ind w:right="84"/>
        <w:jc w:val="center"/>
        <w:rPr>
          <w:rFonts w:hint="eastAsia" w:asciiTheme="minorEastAsia" w:hAnsiTheme="minorEastAsia" w:eastAsiaTheme="minorEastAsia"/>
          <w:b/>
          <w:sz w:val="44"/>
          <w:szCs w:val="44"/>
        </w:rPr>
      </w:pPr>
    </w:p>
    <w:p>
      <w:pPr>
        <w:spacing w:line="220" w:lineRule="atLeast"/>
        <w:ind w:right="84"/>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（送审稿）</w:t>
      </w:r>
    </w:p>
    <w:p>
      <w:pPr>
        <w:spacing w:line="220" w:lineRule="atLeast"/>
        <w:ind w:right="84"/>
        <w:jc w:val="both"/>
        <w:rPr>
          <w:rFonts w:asciiTheme="minorEastAsia" w:hAnsiTheme="minorEastAsia" w:eastAsiaTheme="minorEastAsia"/>
          <w:b/>
          <w:sz w:val="44"/>
          <w:szCs w:val="44"/>
        </w:rPr>
      </w:pPr>
    </w:p>
    <w:p>
      <w:pPr>
        <w:spacing w:line="220" w:lineRule="atLeast"/>
        <w:ind w:right="84"/>
        <w:jc w:val="both"/>
        <w:rPr>
          <w:rFonts w:asciiTheme="minorEastAsia" w:hAnsiTheme="minorEastAsia" w:eastAsiaTheme="minorEastAsia"/>
          <w:sz w:val="28"/>
          <w:szCs w:val="28"/>
        </w:rPr>
      </w:pPr>
    </w:p>
    <w:p>
      <w:pPr>
        <w:spacing w:line="220" w:lineRule="atLeast"/>
        <w:ind w:right="84"/>
        <w:jc w:val="center"/>
        <w:rPr>
          <w:rFonts w:asciiTheme="minorEastAsia" w:hAnsiTheme="minorEastAsia" w:eastAsiaTheme="minorEastAsia"/>
          <w:sz w:val="28"/>
          <w:szCs w:val="28"/>
        </w:rPr>
      </w:pPr>
    </w:p>
    <w:p>
      <w:pPr>
        <w:spacing w:line="220" w:lineRule="atLeast"/>
        <w:ind w:right="84"/>
        <w:jc w:val="center"/>
        <w:rPr>
          <w:rFonts w:asciiTheme="minorEastAsia" w:hAnsiTheme="minorEastAsia" w:eastAsiaTheme="minorEastAsia"/>
          <w:sz w:val="28"/>
          <w:szCs w:val="28"/>
        </w:rPr>
      </w:pPr>
    </w:p>
    <w:p>
      <w:pPr>
        <w:spacing w:line="220" w:lineRule="atLeast"/>
        <w:ind w:right="84"/>
        <w:jc w:val="center"/>
        <w:rPr>
          <w:rFonts w:asciiTheme="minorEastAsia" w:hAnsiTheme="minorEastAsia" w:eastAsiaTheme="minorEastAsia"/>
          <w:sz w:val="28"/>
          <w:szCs w:val="28"/>
        </w:rPr>
      </w:pPr>
    </w:p>
    <w:p>
      <w:pPr>
        <w:spacing w:line="220" w:lineRule="atLeast"/>
        <w:ind w:right="84"/>
        <w:jc w:val="both"/>
        <w:rPr>
          <w:rFonts w:asciiTheme="minorEastAsia" w:hAnsiTheme="minorEastAsia" w:eastAsiaTheme="minorEastAsia"/>
          <w:sz w:val="28"/>
          <w:szCs w:val="28"/>
        </w:rPr>
      </w:pPr>
    </w:p>
    <w:p>
      <w:pPr>
        <w:spacing w:line="220" w:lineRule="atLeast"/>
        <w:ind w:right="84"/>
        <w:jc w:val="center"/>
        <w:rPr>
          <w:rFonts w:ascii="Times New Roman" w:cs="Times New Roman" w:hAnsiTheme="minorEastAsia" w:eastAsiaTheme="minorEastAsia"/>
          <w:b/>
          <w:sz w:val="32"/>
          <w:szCs w:val="32"/>
        </w:rPr>
      </w:pPr>
      <w:r>
        <w:rPr>
          <w:rFonts w:hint="eastAsia" w:asciiTheme="minorEastAsia" w:hAnsiTheme="minorEastAsia" w:eastAsiaTheme="minorEastAsia"/>
          <w:b/>
          <w:sz w:val="32"/>
          <w:szCs w:val="32"/>
        </w:rPr>
        <w:t>江西</w:t>
      </w:r>
      <w:r>
        <w:rPr>
          <w:rFonts w:hint="eastAsia" w:asciiTheme="minorEastAsia" w:hAnsiTheme="minorEastAsia" w:eastAsiaTheme="minorEastAsia"/>
          <w:b/>
          <w:sz w:val="32"/>
          <w:szCs w:val="32"/>
          <w:lang w:eastAsia="zh-CN"/>
        </w:rPr>
        <w:t>华赣</w:t>
      </w:r>
      <w:r>
        <w:rPr>
          <w:rFonts w:hint="eastAsia" w:asciiTheme="minorEastAsia" w:hAnsiTheme="minorEastAsia" w:eastAsiaTheme="minorEastAsia"/>
          <w:b/>
          <w:sz w:val="32"/>
          <w:szCs w:val="32"/>
        </w:rPr>
        <w:t>瑞林稀贵金属科技有限公司</w:t>
      </w:r>
    </w:p>
    <w:p>
      <w:pPr>
        <w:spacing w:line="220" w:lineRule="atLeast"/>
        <w:ind w:right="84"/>
        <w:jc w:val="center"/>
        <w:rPr>
          <w:rFonts w:ascii="Times New Roman" w:hAnsi="Times New Roman" w:cs="Times New Roman" w:eastAsiaTheme="minorEastAsia"/>
          <w:b/>
          <w:sz w:val="32"/>
          <w:szCs w:val="32"/>
        </w:rPr>
      </w:pPr>
      <w:r>
        <w:rPr>
          <w:rFonts w:hint="eastAsia" w:ascii="Times New Roman" w:hAnsi="Times New Roman" w:cs="Times New Roman" w:eastAsiaTheme="minorEastAsia"/>
          <w:b/>
          <w:sz w:val="32"/>
          <w:szCs w:val="32"/>
        </w:rPr>
        <w:t>20</w:t>
      </w:r>
      <w:r>
        <w:rPr>
          <w:rFonts w:hint="eastAsia" w:ascii="Times New Roman" w:hAnsi="Times New Roman" w:cs="Times New Roman" w:eastAsiaTheme="minorEastAsia"/>
          <w:b/>
          <w:sz w:val="32"/>
          <w:szCs w:val="32"/>
          <w:lang w:val="en-US" w:eastAsia="zh-CN"/>
        </w:rPr>
        <w:t>20</w:t>
      </w:r>
      <w:r>
        <w:rPr>
          <w:rFonts w:hint="eastAsia" w:ascii="Times New Roman" w:hAnsi="Times New Roman" w:cs="Times New Roman" w:eastAsiaTheme="minorEastAsia"/>
          <w:b/>
          <w:sz w:val="32"/>
          <w:szCs w:val="32"/>
        </w:rPr>
        <w:t>年</w:t>
      </w:r>
      <w:r>
        <w:rPr>
          <w:rFonts w:hint="eastAsia" w:ascii="Times New Roman" w:hAnsi="Times New Roman" w:cs="Times New Roman" w:eastAsiaTheme="minorEastAsia"/>
          <w:b/>
          <w:sz w:val="32"/>
          <w:szCs w:val="32"/>
          <w:lang w:val="en-US" w:eastAsia="zh-CN"/>
        </w:rPr>
        <w:t>6</w:t>
      </w:r>
      <w:r>
        <w:rPr>
          <w:rFonts w:hint="eastAsia" w:ascii="Times New Roman" w:hAnsi="Times New Roman" w:cs="Times New Roman" w:eastAsiaTheme="minorEastAsia"/>
          <w:b/>
          <w:sz w:val="32"/>
          <w:szCs w:val="32"/>
        </w:rPr>
        <w:t>月</w:t>
      </w:r>
    </w:p>
    <w:p>
      <w:pPr>
        <w:spacing w:line="220" w:lineRule="atLeast"/>
        <w:ind w:right="84"/>
        <w:rPr>
          <w:rFonts w:hint="eastAsia" w:asciiTheme="minorEastAsia" w:hAnsiTheme="minorEastAsia" w:eastAsiaTheme="minorEastAsia"/>
          <w:b/>
          <w:sz w:val="30"/>
          <w:szCs w:val="30"/>
        </w:rPr>
        <w:sectPr>
          <w:pgSz w:w="11906" w:h="16838"/>
          <w:pgMar w:top="1440" w:right="1800" w:bottom="1440" w:left="1800" w:header="708" w:footer="708" w:gutter="0"/>
          <w:cols w:space="708" w:num="1"/>
          <w:docGrid w:type="lines" w:linePitch="360" w:charSpace="0"/>
        </w:sectPr>
      </w:pPr>
    </w:p>
    <w:p>
      <w:pPr>
        <w:spacing w:line="220" w:lineRule="atLeast"/>
        <w:ind w:right="84"/>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lang w:eastAsia="zh-CN"/>
        </w:rPr>
        <w:t>《</w:t>
      </w:r>
      <w:r>
        <w:rPr>
          <w:rFonts w:hint="eastAsia" w:asciiTheme="minorEastAsia" w:hAnsiTheme="minorEastAsia" w:eastAsiaTheme="minorEastAsia"/>
          <w:b/>
          <w:sz w:val="30"/>
          <w:szCs w:val="30"/>
        </w:rPr>
        <w:t>废电路板化学分析方法</w:t>
      </w:r>
      <w:r>
        <w:rPr>
          <w:rFonts w:hint="eastAsia" w:asciiTheme="minorEastAsia" w:hAnsiTheme="minorEastAsia" w:eastAsiaTheme="minorEastAsia"/>
          <w:b/>
          <w:sz w:val="30"/>
          <w:szCs w:val="30"/>
          <w:lang w:val="en-US" w:eastAsia="zh-CN"/>
        </w:rPr>
        <w:t xml:space="preserve">  </w:t>
      </w:r>
      <w:r>
        <w:rPr>
          <w:rFonts w:hint="eastAsia" w:asciiTheme="minorEastAsia" w:hAnsiTheme="minorEastAsia" w:eastAsiaTheme="minorEastAsia"/>
          <w:b/>
          <w:sz w:val="30"/>
          <w:szCs w:val="30"/>
        </w:rPr>
        <w:t>第2部分：金和</w:t>
      </w:r>
      <w:r>
        <w:rPr>
          <w:rFonts w:hint="eastAsia" w:asciiTheme="minorEastAsia" w:hAnsiTheme="minorEastAsia" w:eastAsiaTheme="minorEastAsia"/>
          <w:b/>
          <w:sz w:val="30"/>
          <w:szCs w:val="30"/>
          <w:lang w:eastAsia="zh-CN"/>
        </w:rPr>
        <w:t>银含量</w:t>
      </w:r>
      <w:r>
        <w:rPr>
          <w:rFonts w:hint="eastAsia" w:asciiTheme="minorEastAsia" w:hAnsiTheme="minorEastAsia" w:eastAsiaTheme="minorEastAsia"/>
          <w:b/>
          <w:sz w:val="30"/>
          <w:szCs w:val="30"/>
        </w:rPr>
        <w:t xml:space="preserve">的测定  </w:t>
      </w:r>
    </w:p>
    <w:p>
      <w:pPr>
        <w:spacing w:line="220" w:lineRule="atLeast"/>
        <w:ind w:right="84"/>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火试金法</w:t>
      </w:r>
      <w:r>
        <w:rPr>
          <w:rFonts w:hint="eastAsia" w:asciiTheme="minorEastAsia" w:hAnsiTheme="minorEastAsia" w:eastAsiaTheme="minorEastAsia"/>
          <w:b/>
          <w:sz w:val="30"/>
          <w:szCs w:val="30"/>
          <w:lang w:eastAsia="zh-CN"/>
        </w:rPr>
        <w:t>》</w:t>
      </w:r>
      <w:r>
        <w:rPr>
          <w:rFonts w:hint="eastAsia" w:asciiTheme="minorEastAsia" w:hAnsiTheme="minorEastAsia" w:eastAsiaTheme="minorEastAsia"/>
          <w:b/>
          <w:sz w:val="30"/>
          <w:szCs w:val="30"/>
        </w:rPr>
        <w:t>编制说明</w:t>
      </w:r>
    </w:p>
    <w:p>
      <w:pPr>
        <w:spacing w:line="220" w:lineRule="atLeast"/>
        <w:ind w:right="84"/>
        <w:jc w:val="center"/>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lang w:eastAsia="zh-CN"/>
        </w:rPr>
        <w:t>（送审稿）</w:t>
      </w:r>
    </w:p>
    <w:p>
      <w:pPr>
        <w:spacing w:line="220" w:lineRule="atLeast"/>
        <w:ind w:right="84"/>
        <w:jc w:val="center"/>
        <w:rPr>
          <w:rFonts w:hint="eastAsia" w:asciiTheme="minorEastAsia" w:hAnsiTheme="minorEastAsia" w:eastAsiaTheme="minorEastAsia"/>
          <w:b/>
          <w:sz w:val="30"/>
          <w:szCs w:val="30"/>
        </w:rPr>
      </w:pPr>
    </w:p>
    <w:p>
      <w:pPr>
        <w:spacing w:line="220" w:lineRule="atLeast"/>
        <w:ind w:right="84"/>
        <w:rPr>
          <w:rFonts w:asciiTheme="minorEastAsia" w:hAnsiTheme="minorEastAsia" w:eastAsiaTheme="minorEastAsia"/>
          <w:b/>
          <w:sz w:val="24"/>
          <w:szCs w:val="24"/>
        </w:rPr>
      </w:pPr>
      <w:r>
        <w:rPr>
          <w:rFonts w:hint="eastAsia" w:ascii="Times New Roman" w:hAnsi="Times New Roman" w:cs="Times New Roman" w:eastAsiaTheme="minorEastAsia"/>
          <w:b/>
          <w:sz w:val="24"/>
          <w:szCs w:val="24"/>
        </w:rPr>
        <w:t>1</w:t>
      </w:r>
      <w:r>
        <w:rPr>
          <w:rFonts w:hint="eastAsia" w:ascii="Times New Roman" w:hAnsi="Times New Roman" w:cs="Times New Roman" w:eastAsiaTheme="minorEastAsia"/>
          <w:b/>
          <w:sz w:val="24"/>
          <w:szCs w:val="24"/>
          <w:lang w:val="en-US" w:eastAsia="zh-CN"/>
        </w:rPr>
        <w:t xml:space="preserve">      </w:t>
      </w:r>
      <w:r>
        <w:rPr>
          <w:rFonts w:hint="eastAsia" w:ascii="Times New Roman" w:hAnsi="Times New Roman" w:cs="Times New Roman" w:eastAsiaTheme="minorEastAsia"/>
          <w:b/>
          <w:sz w:val="24"/>
          <w:szCs w:val="24"/>
        </w:rPr>
        <w:t>任务来源及计划要求</w:t>
      </w:r>
    </w:p>
    <w:p>
      <w:pPr>
        <w:spacing w:line="360" w:lineRule="auto"/>
        <w:ind w:right="85" w:firstLine="480" w:firstLineChars="200"/>
        <w:jc w:val="both"/>
        <w:rPr>
          <w:rFonts w:ascii="Times New Roman" w:hAnsi="Times New Roman" w:cs="Times New Roman" w:eastAsiaTheme="minorEastAsia"/>
          <w:sz w:val="24"/>
          <w:szCs w:val="24"/>
        </w:rPr>
      </w:pPr>
      <w:r>
        <w:rPr>
          <w:rFonts w:ascii="宋体" w:hAnsi="宋体" w:eastAsia="宋体" w:cs="宋体"/>
          <w:sz w:val="24"/>
          <w:szCs w:val="24"/>
        </w:rPr>
        <w:t>根据有色金属标准化技术委员会2018年（中色协科字[2018]165号）的文件精神，以及全国有色金属标准化技术委员会“关于印发（有色标秘〔2019〕21号）《废电路板化学分析方法》等9项标准任务落实</w:t>
      </w:r>
      <w:r>
        <w:rPr>
          <w:rFonts w:hint="eastAsia" w:ascii="宋体" w:hAnsi="宋体" w:eastAsia="宋体" w:cs="宋体"/>
          <w:sz w:val="24"/>
          <w:szCs w:val="24"/>
          <w:lang w:eastAsia="zh-CN"/>
        </w:rPr>
        <w:t>会</w:t>
      </w:r>
      <w:r>
        <w:rPr>
          <w:rFonts w:ascii="宋体" w:hAnsi="宋体" w:eastAsia="宋体" w:cs="宋体"/>
          <w:sz w:val="24"/>
          <w:szCs w:val="24"/>
        </w:rPr>
        <w:t>会议</w:t>
      </w:r>
      <w:r>
        <w:rPr>
          <w:rFonts w:hint="eastAsia" w:ascii="宋体" w:hAnsi="宋体" w:eastAsia="宋体" w:cs="宋体"/>
          <w:sz w:val="24"/>
          <w:szCs w:val="24"/>
          <w:lang w:eastAsia="zh-CN"/>
        </w:rPr>
        <w:t>纪要的</w:t>
      </w:r>
      <w:r>
        <w:rPr>
          <w:rFonts w:ascii="宋体" w:hAnsi="宋体" w:eastAsia="宋体" w:cs="宋体"/>
          <w:sz w:val="24"/>
          <w:szCs w:val="24"/>
        </w:rPr>
        <w:t>通知”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lang w:eastAsia="zh-CN"/>
        </w:rPr>
        <w:t>决定</w:t>
      </w:r>
      <w:r>
        <w:rPr>
          <w:rFonts w:ascii="Times New Roman" w:cs="Times New Roman" w:hAnsiTheme="minorEastAsia" w:eastAsiaTheme="minorEastAsia"/>
          <w:sz w:val="24"/>
          <w:szCs w:val="24"/>
        </w:rPr>
        <w:t>《废电路板化学分析方法</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第</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部分</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金和</w:t>
      </w:r>
      <w:r>
        <w:rPr>
          <w:rFonts w:hint="eastAsia" w:ascii="Times New Roman" w:cs="Times New Roman" w:hAnsiTheme="minorEastAsia" w:eastAsiaTheme="minorEastAsia"/>
          <w:sz w:val="24"/>
          <w:szCs w:val="24"/>
          <w:lang w:eastAsia="zh-CN"/>
        </w:rPr>
        <w:t>银含量</w:t>
      </w:r>
      <w:r>
        <w:rPr>
          <w:rFonts w:ascii="Times New Roman" w:cs="Times New Roman" w:hAnsiTheme="minorEastAsia" w:eastAsiaTheme="minorEastAsia"/>
          <w:sz w:val="24"/>
          <w:szCs w:val="24"/>
        </w:rPr>
        <w:t>的测定</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火试金法》</w:t>
      </w:r>
      <w:r>
        <w:rPr>
          <w:rFonts w:hint="eastAsia" w:ascii="Times New Roman" w:cs="Times New Roman" w:hAnsiTheme="minorEastAsia" w:eastAsiaTheme="minorEastAsia"/>
          <w:sz w:val="24"/>
          <w:szCs w:val="24"/>
          <w:lang w:eastAsia="zh-CN"/>
        </w:rPr>
        <w:t>协会</w:t>
      </w:r>
      <w:r>
        <w:rPr>
          <w:rFonts w:ascii="Times New Roman" w:cs="Times New Roman" w:hAnsiTheme="minorEastAsia" w:eastAsiaTheme="minorEastAsia"/>
          <w:color w:val="auto"/>
          <w:sz w:val="24"/>
          <w:szCs w:val="24"/>
        </w:rPr>
        <w:t>标</w:t>
      </w:r>
      <w:r>
        <w:rPr>
          <w:rFonts w:ascii="Times New Roman" w:hAnsi="Times New Roman" w:cs="Times New Roman" w:eastAsiaTheme="minorEastAsia"/>
          <w:color w:val="auto"/>
          <w:sz w:val="24"/>
          <w:szCs w:val="24"/>
        </w:rPr>
        <w:t>准</w:t>
      </w:r>
      <w:r>
        <w:rPr>
          <w:rFonts w:hint="eastAsia" w:ascii="Times New Roman" w:hAnsi="Times New Roman" w:cs="Times New Roman" w:eastAsiaTheme="minorEastAsia"/>
          <w:color w:val="auto"/>
          <w:sz w:val="24"/>
          <w:szCs w:val="24"/>
          <w:lang w:eastAsia="zh-CN"/>
        </w:rPr>
        <w:t>由</w:t>
      </w:r>
      <w:r>
        <w:rPr>
          <w:rFonts w:hint="eastAsia" w:ascii="Times New Roman" w:cs="Times New Roman" w:hAnsiTheme="minorEastAsia" w:eastAsiaTheme="minorEastAsia"/>
          <w:sz w:val="24"/>
          <w:szCs w:val="24"/>
          <w:lang w:eastAsia="zh-CN"/>
        </w:rPr>
        <w:t>江西华赣瑞林稀贵金属科技有限公司</w:t>
      </w:r>
      <w:r>
        <w:rPr>
          <w:rFonts w:ascii="Times New Roman" w:cs="Times New Roman" w:hAnsiTheme="minorEastAsia" w:eastAsiaTheme="minorEastAsia"/>
          <w:sz w:val="24"/>
          <w:szCs w:val="24"/>
        </w:rPr>
        <w:t>起草</w:t>
      </w:r>
      <w:r>
        <w:rPr>
          <w:rFonts w:hint="eastAsia" w:ascii="Times New Roman" w:cs="Times New Roman" w:hAnsiTheme="minorEastAsia" w:eastAsiaTheme="minorEastAsia"/>
          <w:sz w:val="24"/>
          <w:szCs w:val="24"/>
          <w:lang w:eastAsia="zh-CN"/>
        </w:rPr>
        <w:t>，</w:t>
      </w:r>
      <w:r>
        <w:rPr>
          <w:rFonts w:ascii="Times New Roman" w:hAnsi="Times New Roman" w:cs="Times New Roman" w:eastAsiaTheme="minorEastAsia"/>
          <w:sz w:val="24"/>
          <w:szCs w:val="24"/>
        </w:rPr>
        <w:t>深圳市格林美股份有限公司</w:t>
      </w:r>
      <w:r>
        <w:rPr>
          <w:rFonts w:hint="eastAsia" w:ascii="Times New Roman" w:hAnsi="Times New Roman" w:cs="Times New Roman" w:eastAsiaTheme="minorEastAsia"/>
          <w:sz w:val="24"/>
          <w:szCs w:val="24"/>
          <w:lang w:eastAsia="zh-CN"/>
        </w:rPr>
        <w:t>、</w:t>
      </w:r>
      <w:r>
        <w:rPr>
          <w:rFonts w:ascii="Times New Roman" w:hAnsi="Times New Roman" w:cs="Times New Roman" w:eastAsiaTheme="minorEastAsia"/>
          <w:sz w:val="24"/>
          <w:szCs w:val="24"/>
        </w:rPr>
        <w:t>大冶有色金属</w:t>
      </w:r>
      <w:r>
        <w:rPr>
          <w:rFonts w:hint="eastAsia" w:ascii="Times New Roman" w:hAnsi="Times New Roman" w:cs="Times New Roman" w:eastAsiaTheme="minorEastAsia"/>
          <w:sz w:val="24"/>
          <w:szCs w:val="24"/>
          <w:lang w:eastAsia="zh-CN"/>
        </w:rPr>
        <w:t>集团控股</w:t>
      </w:r>
      <w:r>
        <w:rPr>
          <w:rFonts w:ascii="Times New Roman" w:hAnsi="Times New Roman" w:cs="Times New Roman" w:eastAsiaTheme="minorEastAsia"/>
          <w:sz w:val="24"/>
          <w:szCs w:val="24"/>
        </w:rPr>
        <w:t>有限公司、深圳市中金岭南有色金属股份有限公司、北矿检测技术有限公司</w:t>
      </w:r>
      <w:r>
        <w:rPr>
          <w:rFonts w:hint="eastAsia" w:ascii="Times New Roman" w:hAnsi="Times New Roman" w:cs="Times New Roman" w:eastAsiaTheme="minorEastAsia"/>
          <w:sz w:val="24"/>
          <w:szCs w:val="24"/>
          <w:lang w:eastAsia="zh-CN"/>
        </w:rPr>
        <w:t>为一验单位</w:t>
      </w:r>
      <w:r>
        <w:rPr>
          <w:rFonts w:ascii="Times New Roman" w:hAnsi="Times New Roman" w:cs="Times New Roman" w:eastAsiaTheme="minorEastAsia"/>
          <w:sz w:val="24"/>
          <w:szCs w:val="24"/>
        </w:rPr>
        <w:t>，金川集团股</w:t>
      </w:r>
      <w:r>
        <w:rPr>
          <w:rFonts w:ascii="Times New Roman" w:cs="Times New Roman" w:hAnsiTheme="minorEastAsia" w:eastAsiaTheme="minorEastAsia"/>
          <w:sz w:val="24"/>
          <w:szCs w:val="24"/>
        </w:rPr>
        <w:t>份有限公司、铜陵有色金属集团控股有限公司</w:t>
      </w:r>
      <w:r>
        <w:rPr>
          <w:rFonts w:hint="eastAsia" w:ascii="Times New Roman" w:cs="Times New Roman" w:hAnsiTheme="minorEastAsia" w:eastAsiaTheme="minorEastAsia"/>
          <w:sz w:val="24"/>
          <w:szCs w:val="24"/>
          <w:lang w:eastAsia="zh-CN"/>
        </w:rPr>
        <w:t>、</w:t>
      </w:r>
      <w:r>
        <w:rPr>
          <w:rFonts w:ascii="Times New Roman" w:cs="Times New Roman" w:hAnsiTheme="minorEastAsia" w:eastAsiaTheme="minorEastAsia"/>
          <w:sz w:val="24"/>
          <w:szCs w:val="24"/>
        </w:rPr>
        <w:t>中条山有色金属集团有限公司、</w:t>
      </w:r>
      <w:r>
        <w:rPr>
          <w:rFonts w:hint="eastAsia" w:ascii="Times New Roman" w:cs="Times New Roman" w:hAnsiTheme="minorEastAsia" w:eastAsiaTheme="minorEastAsia"/>
          <w:sz w:val="24"/>
          <w:szCs w:val="24"/>
          <w:lang w:eastAsia="zh-CN"/>
        </w:rPr>
        <w:t>中国有色</w:t>
      </w:r>
      <w:r>
        <w:rPr>
          <w:rFonts w:ascii="Times New Roman" w:cs="Times New Roman" w:hAnsiTheme="minorEastAsia" w:eastAsiaTheme="minorEastAsia"/>
          <w:sz w:val="24"/>
          <w:szCs w:val="24"/>
        </w:rPr>
        <w:t>桂林矿产地质研究院</w:t>
      </w:r>
      <w:r>
        <w:rPr>
          <w:rFonts w:hint="eastAsia" w:ascii="Times New Roman" w:cs="Times New Roman" w:hAnsiTheme="minorEastAsia" w:eastAsiaTheme="minorEastAsia"/>
          <w:sz w:val="24"/>
          <w:szCs w:val="24"/>
          <w:lang w:eastAsia="zh-CN"/>
        </w:rPr>
        <w:t>有限公司</w:t>
      </w:r>
      <w:r>
        <w:rPr>
          <w:rFonts w:ascii="Times New Roman" w:cs="Times New Roman" w:hAnsiTheme="minorEastAsia" w:eastAsiaTheme="minorEastAsia"/>
          <w:sz w:val="24"/>
          <w:szCs w:val="24"/>
        </w:rPr>
        <w:t>、福建紫金矿冶测试技术有限公司</w:t>
      </w:r>
      <w:r>
        <w:rPr>
          <w:rFonts w:hint="eastAsia" w:ascii="Times New Roman" w:cs="Times New Roman" w:hAnsiTheme="minorEastAsia" w:eastAsiaTheme="minorEastAsia"/>
          <w:sz w:val="24"/>
          <w:szCs w:val="24"/>
          <w:lang w:eastAsia="zh-CN"/>
        </w:rPr>
        <w:t>为</w:t>
      </w:r>
      <w:r>
        <w:rPr>
          <w:rFonts w:ascii="Times New Roman" w:hAnsi="Times New Roman" w:cs="Times New Roman" w:eastAsiaTheme="minorEastAsia"/>
          <w:sz w:val="24"/>
          <w:szCs w:val="24"/>
        </w:rPr>
        <w:t>二验单位</w:t>
      </w:r>
      <w:r>
        <w:rPr>
          <w:rFonts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lang w:eastAsia="zh-CN"/>
        </w:rPr>
        <w:t>项目计划编号为</w:t>
      </w:r>
      <w:r>
        <w:rPr>
          <w:rFonts w:hint="default" w:ascii="Times New Roman" w:cs="Times New Roman" w:hAnsiTheme="minorEastAsia" w:eastAsiaTheme="minorEastAsia"/>
          <w:sz w:val="24"/>
          <w:szCs w:val="24"/>
          <w:lang w:eastAsia="zh-CN"/>
        </w:rPr>
        <w:t>中色协科字〔</w:t>
      </w:r>
      <w:r>
        <w:rPr>
          <w:rFonts w:hint="default" w:ascii="Times New Roman" w:cs="Times New Roman" w:hAnsiTheme="minorEastAsia" w:eastAsiaTheme="minorEastAsia"/>
          <w:sz w:val="24"/>
          <w:szCs w:val="24"/>
          <w:lang w:val="en-US" w:eastAsia="zh-CN"/>
        </w:rPr>
        <w:t>2018</w:t>
      </w:r>
      <w:r>
        <w:rPr>
          <w:rFonts w:hint="default" w:ascii="Times New Roman" w:cs="Times New Roman" w:hAnsiTheme="minorEastAsia" w:eastAsiaTheme="minorEastAsia"/>
          <w:sz w:val="24"/>
          <w:szCs w:val="24"/>
          <w:lang w:eastAsia="zh-CN"/>
        </w:rPr>
        <w:t>〕</w:t>
      </w:r>
      <w:r>
        <w:rPr>
          <w:rFonts w:hint="default" w:ascii="Times New Roman" w:cs="Times New Roman" w:hAnsiTheme="minorEastAsia" w:eastAsiaTheme="minorEastAsia"/>
          <w:sz w:val="24"/>
          <w:szCs w:val="24"/>
          <w:lang w:val="en-US" w:eastAsia="zh-CN"/>
        </w:rPr>
        <w:t>165号2018-068-T/CNIA</w:t>
      </w:r>
      <w:r>
        <w:rPr>
          <w:rFonts w:hint="eastAsia" w:ascii="Times New Roman" w:cs="Times New Roman" w:hAnsiTheme="minorEastAsia" w:eastAsiaTheme="minorEastAsia"/>
          <w:sz w:val="24"/>
          <w:szCs w:val="24"/>
          <w:lang w:val="en-US" w:eastAsia="zh-CN"/>
        </w:rPr>
        <w:t>。</w:t>
      </w:r>
      <w:r>
        <w:rPr>
          <w:rFonts w:hint="eastAsia" w:ascii="Times New Roman" w:hAnsi="Times New Roman" w:cs="Times New Roman" w:eastAsiaTheme="minorEastAsia"/>
          <w:color w:val="auto"/>
          <w:sz w:val="24"/>
          <w:szCs w:val="24"/>
          <w:lang w:eastAsia="zh-CN"/>
        </w:rPr>
        <w:t>项目完成年限为</w:t>
      </w:r>
      <w:r>
        <w:rPr>
          <w:rFonts w:hint="eastAsia" w:ascii="Times New Roman" w:hAnsi="Times New Roman" w:cs="Times New Roman" w:eastAsiaTheme="minorEastAsia"/>
          <w:color w:val="auto"/>
          <w:sz w:val="24"/>
          <w:szCs w:val="24"/>
          <w:lang w:val="en-US" w:eastAsia="zh-CN"/>
        </w:rPr>
        <w:t>2020年。</w:t>
      </w:r>
    </w:p>
    <w:p>
      <w:pPr>
        <w:spacing w:line="360" w:lineRule="auto"/>
        <w:ind w:right="85"/>
        <w:jc w:val="both"/>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w:t>
      </w:r>
      <w:r>
        <w:rPr>
          <w:rFonts w:hint="eastAsia" w:ascii="Times New Roman" w:hAnsi="Times New Roman" w:cs="Times New Roman" w:eastAsiaTheme="minorEastAsia"/>
          <w:b/>
          <w:bCs/>
          <w:sz w:val="24"/>
          <w:szCs w:val="24"/>
          <w:lang w:val="en-US" w:eastAsia="zh-CN"/>
        </w:rPr>
        <w:t xml:space="preserve">    </w:t>
      </w:r>
      <w:r>
        <w:rPr>
          <w:rFonts w:ascii="Times New Roman" w:cs="Times New Roman" w:hAnsiTheme="minorEastAsia" w:eastAsiaTheme="minorEastAsia"/>
          <w:b/>
          <w:bCs/>
          <w:sz w:val="24"/>
          <w:szCs w:val="24"/>
        </w:rPr>
        <w:t>标准编制原则</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本标</w:t>
      </w:r>
      <w:r>
        <w:rPr>
          <w:rFonts w:ascii="Times New Roman" w:hAnsi="Times New Roman" w:cs="Times New Roman" w:eastAsiaTheme="minorEastAsia"/>
          <w:sz w:val="24"/>
          <w:szCs w:val="24"/>
        </w:rPr>
        <w:t>准根据GB/T1.1-2009《标准化工作导则  第1部分：标准的结构和编写》和GB/T20001.4-2001《标准编写规则  第4部分：化学分析方法》的要求进行编写。</w:t>
      </w:r>
    </w:p>
    <w:p>
      <w:pPr>
        <w:spacing w:line="220" w:lineRule="atLeast"/>
        <w:ind w:right="84"/>
        <w:jc w:val="both"/>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3</w:t>
      </w:r>
      <w:r>
        <w:rPr>
          <w:rFonts w:hint="eastAsia" w:ascii="Times New Roman" w:hAnsi="Times New Roman" w:cs="Times New Roman" w:eastAsiaTheme="minorEastAsia"/>
          <w:b/>
          <w:bCs/>
          <w:sz w:val="24"/>
          <w:szCs w:val="24"/>
          <w:lang w:val="en-US" w:eastAsia="zh-CN"/>
        </w:rPr>
        <w:t xml:space="preserve">     </w:t>
      </w:r>
      <w:r>
        <w:rPr>
          <w:rFonts w:hint="eastAsia" w:ascii="Times New Roman" w:hAnsi="Times New Roman" w:cs="Times New Roman" w:eastAsiaTheme="minorEastAsia"/>
          <w:b/>
          <w:bCs/>
          <w:sz w:val="24"/>
          <w:szCs w:val="24"/>
        </w:rPr>
        <w:t>标准编写的目的和意义</w:t>
      </w:r>
    </w:p>
    <w:p>
      <w:pPr>
        <w:keepNext w:val="0"/>
        <w:keepLines w:val="0"/>
        <w:pageBreakBefore w:val="0"/>
        <w:widowControl/>
        <w:kinsoku/>
        <w:wordWrap/>
        <w:overflowPunct/>
        <w:topLinePunct w:val="0"/>
        <w:autoSpaceDE/>
        <w:autoSpaceDN/>
        <w:bidi w:val="0"/>
        <w:adjustRightInd w:val="0"/>
        <w:snapToGrid w:val="0"/>
        <w:spacing w:line="360" w:lineRule="auto"/>
        <w:ind w:right="85"/>
        <w:jc w:val="both"/>
        <w:textAlignment w:val="auto"/>
        <w:outlineLvl w:val="9"/>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（1）产业</w:t>
      </w:r>
      <w:r>
        <w:rPr>
          <w:rFonts w:ascii="Times New Roman" w:hAnsi="Times New Roman" w:cs="Times New Roman" w:eastAsiaTheme="minorEastAsia"/>
          <w:b/>
          <w:bCs/>
          <w:sz w:val="24"/>
          <w:szCs w:val="24"/>
        </w:rPr>
        <w:t>政策重点发展领域</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我国</w:t>
      </w:r>
      <w:r>
        <w:rPr>
          <w:rFonts w:ascii="Times New Roman" w:hAnsi="Times New Roman" w:cs="Times New Roman" w:eastAsiaTheme="minorEastAsia"/>
          <w:sz w:val="24"/>
          <w:szCs w:val="24"/>
        </w:rPr>
        <w:t>已成为世界上最大的电子废</w:t>
      </w:r>
      <w:r>
        <w:rPr>
          <w:rFonts w:hint="eastAsia" w:ascii="Times New Roman" w:hAnsi="Times New Roman" w:cs="Times New Roman" w:eastAsiaTheme="minorEastAsia"/>
          <w:sz w:val="24"/>
          <w:szCs w:val="24"/>
        </w:rPr>
        <w:t>弃</w:t>
      </w:r>
      <w:r>
        <w:rPr>
          <w:rFonts w:ascii="Times New Roman" w:hAnsi="Times New Roman" w:cs="Times New Roman" w:eastAsiaTheme="minorEastAsia"/>
          <w:sz w:val="24"/>
          <w:szCs w:val="24"/>
        </w:rPr>
        <w:t>物产业</w:t>
      </w:r>
      <w:r>
        <w:rPr>
          <w:rFonts w:hint="eastAsia" w:ascii="Times New Roman" w:hAnsi="Times New Roman" w:cs="Times New Roman" w:eastAsiaTheme="minorEastAsia"/>
          <w:sz w:val="24"/>
          <w:szCs w:val="24"/>
        </w:rPr>
        <w:t>国，</w:t>
      </w:r>
      <w:r>
        <w:rPr>
          <w:rFonts w:ascii="Times New Roman" w:hAnsi="Times New Roman" w:cs="Times New Roman" w:eastAsiaTheme="minorEastAsia"/>
          <w:sz w:val="24"/>
          <w:szCs w:val="24"/>
        </w:rPr>
        <w:t>但</w:t>
      </w:r>
      <w:r>
        <w:rPr>
          <w:rFonts w:hint="eastAsia" w:ascii="Times New Roman" w:hAnsi="Times New Roman" w:cs="Times New Roman" w:eastAsiaTheme="minorEastAsia"/>
          <w:sz w:val="24"/>
          <w:szCs w:val="24"/>
        </w:rPr>
        <w:t>电子</w:t>
      </w:r>
      <w:r>
        <w:rPr>
          <w:rFonts w:ascii="Times New Roman" w:hAnsi="Times New Roman" w:cs="Times New Roman" w:eastAsiaTheme="minorEastAsia"/>
          <w:sz w:val="24"/>
          <w:szCs w:val="24"/>
        </w:rPr>
        <w:t>废物处理存在技术</w:t>
      </w:r>
      <w:r>
        <w:rPr>
          <w:rFonts w:hint="eastAsia" w:ascii="Times New Roman" w:hAnsi="Times New Roman" w:cs="Times New Roman" w:eastAsiaTheme="minorEastAsia"/>
          <w:sz w:val="24"/>
          <w:szCs w:val="24"/>
        </w:rPr>
        <w:t>装备</w:t>
      </w:r>
      <w:r>
        <w:rPr>
          <w:rFonts w:ascii="Times New Roman" w:hAnsi="Times New Roman" w:cs="Times New Roman" w:eastAsiaTheme="minorEastAsia"/>
          <w:sz w:val="24"/>
          <w:szCs w:val="24"/>
        </w:rPr>
        <w:t>落后、有价元素回收率低、环境污染严重和高</w:t>
      </w:r>
      <w:r>
        <w:rPr>
          <w:rFonts w:hint="eastAsia" w:ascii="Times New Roman" w:hAnsi="Times New Roman" w:cs="Times New Roman" w:eastAsiaTheme="minorEastAsia"/>
          <w:sz w:val="24"/>
          <w:szCs w:val="24"/>
        </w:rPr>
        <w:t>能</w:t>
      </w:r>
      <w:r>
        <w:rPr>
          <w:rFonts w:ascii="Times New Roman" w:hAnsi="Times New Roman" w:cs="Times New Roman" w:eastAsiaTheme="minorEastAsia"/>
          <w:sz w:val="24"/>
          <w:szCs w:val="24"/>
        </w:rPr>
        <w:t>耗</w:t>
      </w:r>
      <w:r>
        <w:rPr>
          <w:rFonts w:hint="eastAsia" w:ascii="Times New Roman" w:hAnsi="Times New Roman" w:cs="Times New Roman" w:eastAsiaTheme="minorEastAsia"/>
          <w:sz w:val="24"/>
          <w:szCs w:val="24"/>
        </w:rPr>
        <w:t>等</w:t>
      </w:r>
      <w:r>
        <w:rPr>
          <w:rFonts w:ascii="Times New Roman" w:hAnsi="Times New Roman" w:cs="Times New Roman" w:eastAsiaTheme="minorEastAsia"/>
          <w:sz w:val="24"/>
          <w:szCs w:val="24"/>
        </w:rPr>
        <w:t>问题。电子</w:t>
      </w:r>
      <w:r>
        <w:rPr>
          <w:rFonts w:hint="eastAsia" w:ascii="Times New Roman" w:hAnsi="Times New Roman" w:cs="Times New Roman" w:eastAsiaTheme="minorEastAsia"/>
          <w:sz w:val="24"/>
          <w:szCs w:val="24"/>
        </w:rPr>
        <w:t>废物</w:t>
      </w:r>
      <w:r>
        <w:rPr>
          <w:rFonts w:ascii="Times New Roman" w:hAnsi="Times New Roman" w:cs="Times New Roman" w:eastAsiaTheme="minorEastAsia"/>
          <w:sz w:val="24"/>
          <w:szCs w:val="24"/>
        </w:rPr>
        <w:t>属于</w:t>
      </w:r>
      <w:r>
        <w:rPr>
          <w:rFonts w:hint="eastAsia" w:ascii="Times New Roman" w:hAnsi="Times New Roman" w:cs="Times New Roman" w:eastAsiaTheme="minorEastAsia"/>
          <w:sz w:val="24"/>
          <w:szCs w:val="24"/>
        </w:rPr>
        <w:t>危险</w:t>
      </w:r>
      <w:r>
        <w:rPr>
          <w:rFonts w:ascii="Times New Roman" w:hAnsi="Times New Roman" w:cs="Times New Roman" w:eastAsiaTheme="minorEastAsia"/>
          <w:sz w:val="24"/>
          <w:szCs w:val="24"/>
        </w:rPr>
        <w:t>废物，</w:t>
      </w:r>
      <w:r>
        <w:rPr>
          <w:rFonts w:hint="eastAsia" w:ascii="Times New Roman" w:hAnsi="Times New Roman" w:cs="Times New Roman" w:eastAsiaTheme="minorEastAsia"/>
          <w:sz w:val="24"/>
          <w:szCs w:val="24"/>
        </w:rPr>
        <w:t>《国家</w:t>
      </w:r>
      <w:r>
        <w:rPr>
          <w:rFonts w:ascii="Times New Roman" w:hAnsi="Times New Roman" w:cs="Times New Roman" w:eastAsiaTheme="minorEastAsia"/>
          <w:sz w:val="24"/>
          <w:szCs w:val="24"/>
        </w:rPr>
        <w:t>中长期科技发展规划纲要》</w:t>
      </w:r>
      <w:r>
        <w:rPr>
          <w:rFonts w:hint="eastAsia" w:ascii="Times New Roman" w:hAnsi="Times New Roman" w:cs="Times New Roman" w:eastAsiaTheme="minorEastAsia"/>
          <w:sz w:val="24"/>
          <w:szCs w:val="24"/>
        </w:rPr>
        <w:t>（2006-2020）指出</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开发</w:t>
      </w:r>
      <w:r>
        <w:rPr>
          <w:rFonts w:ascii="Times New Roman" w:hAnsi="Times New Roman" w:cs="Times New Roman" w:eastAsiaTheme="minorEastAsia"/>
          <w:sz w:val="24"/>
          <w:szCs w:val="24"/>
        </w:rPr>
        <w:t>废弃物等资源化利用技术，重污染行业清洁生产集成技术，建立发展循环经济的技术示范模式，是重点领域</w:t>
      </w:r>
      <w:r>
        <w:rPr>
          <w:rFonts w:hint="eastAsia" w:ascii="Times New Roman" w:hAnsi="Times New Roman" w:cs="Times New Roman" w:eastAsiaTheme="minorEastAsia"/>
          <w:sz w:val="24"/>
          <w:szCs w:val="24"/>
        </w:rPr>
        <w:t>和</w:t>
      </w:r>
      <w:r>
        <w:rPr>
          <w:rFonts w:ascii="Times New Roman" w:hAnsi="Times New Roman" w:cs="Times New Roman" w:eastAsiaTheme="minorEastAsia"/>
          <w:sz w:val="24"/>
          <w:szCs w:val="24"/>
        </w:rPr>
        <w:t>优先主题”</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带</w:t>
      </w:r>
      <w:r>
        <w:rPr>
          <w:rFonts w:ascii="Times New Roman" w:hAnsi="Times New Roman" w:cs="Times New Roman" w:eastAsiaTheme="minorEastAsia"/>
          <w:sz w:val="24"/>
          <w:szCs w:val="24"/>
        </w:rPr>
        <w:t>元器件的废电路板”</w:t>
      </w:r>
      <w:r>
        <w:rPr>
          <w:rFonts w:hint="eastAsia" w:ascii="Times New Roman" w:hAnsi="Times New Roman" w:cs="Times New Roman" w:eastAsiaTheme="minorEastAsia"/>
          <w:sz w:val="24"/>
          <w:szCs w:val="24"/>
        </w:rPr>
        <w:t>贸易有迅猛</w:t>
      </w:r>
      <w:r>
        <w:rPr>
          <w:rFonts w:ascii="Times New Roman" w:hAnsi="Times New Roman" w:cs="Times New Roman" w:eastAsiaTheme="minorEastAsia"/>
          <w:sz w:val="24"/>
          <w:szCs w:val="24"/>
        </w:rPr>
        <w:t>增长的趋势。</w:t>
      </w:r>
    </w:p>
    <w:p>
      <w:pPr>
        <w:keepNext w:val="0"/>
        <w:keepLines w:val="0"/>
        <w:pageBreakBefore w:val="0"/>
        <w:widowControl/>
        <w:kinsoku/>
        <w:wordWrap/>
        <w:overflowPunct/>
        <w:topLinePunct w:val="0"/>
        <w:autoSpaceDE/>
        <w:autoSpaceDN/>
        <w:bidi w:val="0"/>
        <w:adjustRightInd w:val="0"/>
        <w:snapToGrid w:val="0"/>
        <w:spacing w:line="360" w:lineRule="auto"/>
        <w:ind w:right="85"/>
        <w:jc w:val="both"/>
        <w:textAlignment w:val="auto"/>
        <w:outlineLvl w:val="9"/>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（2）引领行业绿色环保发展的</w:t>
      </w:r>
      <w:r>
        <w:rPr>
          <w:rFonts w:ascii="Times New Roman" w:hAnsi="Times New Roman" w:cs="Times New Roman" w:eastAsiaTheme="minorEastAsia"/>
          <w:b/>
          <w:bCs/>
          <w:sz w:val="24"/>
          <w:szCs w:val="24"/>
        </w:rPr>
        <w:t>需要</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t>目前</w:t>
      </w:r>
      <w:r>
        <w:rPr>
          <w:rFonts w:ascii="Times New Roman" w:hAnsi="Times New Roman" w:cs="Times New Roman" w:eastAsiaTheme="minorEastAsia"/>
          <w:sz w:val="24"/>
          <w:szCs w:val="24"/>
        </w:rPr>
        <w:t>我国废电路板回收处理行业还处于</w:t>
      </w:r>
      <w:r>
        <w:rPr>
          <w:rFonts w:hint="eastAsia" w:ascii="Times New Roman" w:hAnsi="Times New Roman" w:cs="Times New Roman" w:eastAsiaTheme="minorEastAsia"/>
          <w:sz w:val="24"/>
          <w:szCs w:val="24"/>
        </w:rPr>
        <w:t>粗放</w:t>
      </w:r>
      <w:r>
        <w:rPr>
          <w:rFonts w:ascii="Times New Roman" w:hAnsi="Times New Roman" w:cs="Times New Roman" w:eastAsiaTheme="minorEastAsia"/>
          <w:sz w:val="24"/>
          <w:szCs w:val="24"/>
        </w:rPr>
        <w:t>型的状态，</w:t>
      </w:r>
      <w:r>
        <w:rPr>
          <w:rFonts w:hint="eastAsia" w:ascii="Times New Roman" w:hAnsi="Times New Roman" w:cs="Times New Roman" w:eastAsiaTheme="minorEastAsia"/>
          <w:sz w:val="24"/>
          <w:szCs w:val="24"/>
        </w:rPr>
        <w:t>80</w:t>
      </w:r>
      <w:r>
        <w:rPr>
          <w:rFonts w:ascii="Times New Roman" w:hAnsi="Times New Roman" w:cs="Times New Roman" w:eastAsiaTheme="minorEastAsia"/>
          <w:sz w:val="24"/>
          <w:szCs w:val="24"/>
        </w:rPr>
        <w:t>%以上的废电路板都是由个体户回收，并由小作坊处理，处理手段</w:t>
      </w:r>
      <w:r>
        <w:rPr>
          <w:rFonts w:hint="eastAsia" w:ascii="Times New Roman" w:hAnsi="Times New Roman" w:cs="Times New Roman" w:eastAsiaTheme="minorEastAsia"/>
          <w:sz w:val="24"/>
          <w:szCs w:val="24"/>
        </w:rPr>
        <w:t>大多</w:t>
      </w:r>
      <w:r>
        <w:rPr>
          <w:rFonts w:ascii="Times New Roman" w:hAnsi="Times New Roman" w:cs="Times New Roman" w:eastAsiaTheme="minorEastAsia"/>
          <w:sz w:val="24"/>
          <w:szCs w:val="24"/>
        </w:rPr>
        <w:t>采用手工拆卸、焚烧、强酸萃取、填埋以及丢弃等方式，如此处理导致较难回收的宝贵资源大量浪费，同</w:t>
      </w:r>
      <w:r>
        <w:rPr>
          <w:rFonts w:hint="eastAsia" w:ascii="Times New Roman" w:hAnsi="Times New Roman" w:cs="Times New Roman" w:eastAsiaTheme="minorEastAsia"/>
          <w:sz w:val="24"/>
          <w:szCs w:val="24"/>
        </w:rPr>
        <w:t>时</w:t>
      </w:r>
      <w:r>
        <w:rPr>
          <w:rFonts w:ascii="Times New Roman" w:hAnsi="Times New Roman" w:cs="Times New Roman" w:eastAsiaTheme="minorEastAsia"/>
          <w:sz w:val="24"/>
          <w:szCs w:val="24"/>
        </w:rPr>
        <w:t>产生大量的</w:t>
      </w:r>
      <w:r>
        <w:rPr>
          <w:rFonts w:hint="eastAsia" w:ascii="Times New Roman" w:hAnsi="Times New Roman" w:cs="Times New Roman" w:eastAsiaTheme="minorEastAsia"/>
          <w:sz w:val="24"/>
          <w:szCs w:val="24"/>
        </w:rPr>
        <w:t>重</w:t>
      </w:r>
      <w:r>
        <w:rPr>
          <w:rFonts w:ascii="Times New Roman" w:hAnsi="Times New Roman" w:cs="Times New Roman" w:eastAsiaTheme="minorEastAsia"/>
          <w:sz w:val="24"/>
          <w:szCs w:val="24"/>
        </w:rPr>
        <w:t>金属和有毒物质，造成严重的环境污染。企业和企业集中</w:t>
      </w:r>
      <w:r>
        <w:rPr>
          <w:rFonts w:hint="eastAsia" w:ascii="Times New Roman" w:hAnsi="Times New Roman" w:cs="Times New Roman" w:eastAsiaTheme="minorEastAsia"/>
          <w:sz w:val="24"/>
          <w:szCs w:val="24"/>
        </w:rPr>
        <w:t>地区</w:t>
      </w:r>
      <w:r>
        <w:rPr>
          <w:rFonts w:ascii="Times New Roman" w:hAnsi="Times New Roman" w:cs="Times New Roman" w:eastAsiaTheme="minorEastAsia"/>
          <w:sz w:val="24"/>
          <w:szCs w:val="24"/>
        </w:rPr>
        <w:t>缺乏环境监测和系统管理。废电路板</w:t>
      </w:r>
      <w:r>
        <w:rPr>
          <w:rFonts w:hint="eastAsia" w:ascii="Times New Roman" w:hAnsi="Times New Roman" w:cs="Times New Roman" w:eastAsiaTheme="minorEastAsia"/>
          <w:sz w:val="24"/>
          <w:szCs w:val="24"/>
        </w:rPr>
        <w:t>标准</w:t>
      </w:r>
      <w:r>
        <w:rPr>
          <w:rFonts w:ascii="Times New Roman" w:hAnsi="Times New Roman" w:cs="Times New Roman" w:eastAsiaTheme="minorEastAsia"/>
          <w:sz w:val="24"/>
          <w:szCs w:val="24"/>
        </w:rPr>
        <w:t>建立后，将对废电路板的分类、检验和</w:t>
      </w:r>
      <w:r>
        <w:rPr>
          <w:rFonts w:hint="eastAsia" w:ascii="Times New Roman" w:hAnsi="Times New Roman" w:cs="Times New Roman" w:eastAsiaTheme="minorEastAsia"/>
          <w:sz w:val="24"/>
          <w:szCs w:val="24"/>
        </w:rPr>
        <w:t>化验</w:t>
      </w:r>
      <w:r>
        <w:rPr>
          <w:rFonts w:ascii="Times New Roman" w:hAnsi="Times New Roman" w:cs="Times New Roman" w:eastAsiaTheme="minorEastAsia"/>
          <w:sz w:val="24"/>
          <w:szCs w:val="24"/>
        </w:rPr>
        <w:t>进行规范。逐步规范</w:t>
      </w:r>
      <w:r>
        <w:rPr>
          <w:rFonts w:hint="eastAsia" w:ascii="Times New Roman" w:hAnsi="Times New Roman" w:cs="Times New Roman" w:eastAsiaTheme="minorEastAsia"/>
          <w:sz w:val="24"/>
          <w:szCs w:val="24"/>
        </w:rPr>
        <w:t>回收</w:t>
      </w:r>
      <w:r>
        <w:rPr>
          <w:rFonts w:ascii="Times New Roman" w:hAnsi="Times New Roman" w:cs="Times New Roman" w:eastAsiaTheme="minorEastAsia"/>
          <w:sz w:val="24"/>
          <w:szCs w:val="24"/>
        </w:rPr>
        <w:t>、处理、交易产业链，引领新型、绿色环保处理工艺取代手工拆卸、焚烧、强酸萃取、填埋以及丢弃等</w:t>
      </w:r>
      <w:r>
        <w:rPr>
          <w:rFonts w:hint="eastAsia" w:ascii="Times New Roman" w:hAnsi="Times New Roman" w:cs="Times New Roman" w:eastAsiaTheme="minorEastAsia"/>
          <w:sz w:val="24"/>
          <w:szCs w:val="24"/>
        </w:rPr>
        <w:t>浪费</w:t>
      </w:r>
      <w:r>
        <w:rPr>
          <w:rFonts w:ascii="Times New Roman" w:hAnsi="Times New Roman" w:cs="Times New Roman" w:eastAsiaTheme="minorEastAsia"/>
          <w:sz w:val="24"/>
          <w:szCs w:val="24"/>
        </w:rPr>
        <w:t>资源、严重污染环境的传统方法。</w:t>
      </w:r>
    </w:p>
    <w:p>
      <w:pPr>
        <w:keepNext w:val="0"/>
        <w:keepLines w:val="0"/>
        <w:pageBreakBefore w:val="0"/>
        <w:widowControl/>
        <w:kinsoku/>
        <w:wordWrap/>
        <w:overflowPunct/>
        <w:topLinePunct w:val="0"/>
        <w:autoSpaceDE/>
        <w:autoSpaceDN/>
        <w:bidi w:val="0"/>
        <w:adjustRightInd w:val="0"/>
        <w:snapToGrid w:val="0"/>
        <w:spacing w:line="360" w:lineRule="auto"/>
        <w:ind w:right="85"/>
        <w:jc w:val="both"/>
        <w:textAlignment w:val="auto"/>
        <w:outlineLvl w:val="9"/>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（3）规范贸易市场</w:t>
      </w:r>
      <w:r>
        <w:rPr>
          <w:rFonts w:ascii="Times New Roman" w:hAnsi="Times New Roman" w:cs="Times New Roman" w:eastAsiaTheme="minorEastAsia"/>
          <w:b/>
          <w:bCs/>
          <w:sz w:val="24"/>
          <w:szCs w:val="24"/>
        </w:rPr>
        <w:t>的</w:t>
      </w:r>
      <w:r>
        <w:rPr>
          <w:rFonts w:hint="eastAsia" w:ascii="Times New Roman" w:hAnsi="Times New Roman" w:cs="Times New Roman" w:eastAsiaTheme="minorEastAsia"/>
          <w:b/>
          <w:bCs/>
          <w:sz w:val="24"/>
          <w:szCs w:val="24"/>
        </w:rPr>
        <w:t>需要</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lang w:eastAsia="zh-CN"/>
        </w:rPr>
        <w:t>当前</w:t>
      </w:r>
      <w:r>
        <w:rPr>
          <w:rFonts w:ascii="Times New Roman" w:hAnsi="Times New Roman" w:cs="Times New Roman" w:eastAsiaTheme="minorEastAsia"/>
          <w:sz w:val="24"/>
          <w:szCs w:val="24"/>
        </w:rPr>
        <w:t>国内废电路板</w:t>
      </w:r>
      <w:r>
        <w:rPr>
          <w:rFonts w:hint="eastAsia" w:ascii="Times New Roman" w:hAnsi="Times New Roman" w:cs="Times New Roman" w:eastAsiaTheme="minorEastAsia"/>
          <w:sz w:val="24"/>
          <w:szCs w:val="24"/>
        </w:rPr>
        <w:t>回收</w:t>
      </w:r>
      <w:r>
        <w:rPr>
          <w:rFonts w:ascii="Times New Roman" w:hAnsi="Times New Roman" w:cs="Times New Roman" w:eastAsiaTheme="minorEastAsia"/>
          <w:sz w:val="24"/>
          <w:szCs w:val="24"/>
        </w:rPr>
        <w:t>交易方式和价格是通过买卖双方之间的协议来达成，而这种交易的方式就是通过经验来判断废电路板价值的准确性，也就完全取决于“</w:t>
      </w:r>
      <w:r>
        <w:rPr>
          <w:rFonts w:hint="eastAsia" w:ascii="Times New Roman" w:hAnsi="Times New Roman" w:cs="Times New Roman" w:eastAsiaTheme="minorEastAsia"/>
          <w:sz w:val="24"/>
          <w:szCs w:val="24"/>
        </w:rPr>
        <w:t>内行</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人员</w:t>
      </w:r>
      <w:r>
        <w:rPr>
          <w:rFonts w:ascii="Times New Roman" w:hAnsi="Times New Roman" w:cs="Times New Roman" w:eastAsiaTheme="minorEastAsia"/>
          <w:sz w:val="24"/>
          <w:szCs w:val="24"/>
        </w:rPr>
        <w:t>的经验水平，对供需</w:t>
      </w:r>
      <w:r>
        <w:rPr>
          <w:rFonts w:hint="eastAsia" w:ascii="Times New Roman" w:hAnsi="Times New Roman" w:cs="Times New Roman" w:eastAsiaTheme="minorEastAsia"/>
          <w:sz w:val="24"/>
          <w:szCs w:val="24"/>
        </w:rPr>
        <w:t>双方在</w:t>
      </w:r>
      <w:r>
        <w:rPr>
          <w:rFonts w:ascii="Times New Roman" w:hAnsi="Times New Roman" w:cs="Times New Roman" w:eastAsiaTheme="minorEastAsia"/>
          <w:sz w:val="24"/>
          <w:szCs w:val="24"/>
        </w:rPr>
        <w:t>进行废电路板的交易都存在非常大的经济风险。交易</w:t>
      </w:r>
      <w:r>
        <w:rPr>
          <w:rFonts w:hint="eastAsia" w:ascii="Times New Roman" w:hAnsi="Times New Roman" w:cs="Times New Roman" w:eastAsiaTheme="minorEastAsia"/>
          <w:sz w:val="24"/>
          <w:szCs w:val="24"/>
        </w:rPr>
        <w:t>中</w:t>
      </w:r>
      <w:r>
        <w:rPr>
          <w:rFonts w:ascii="Times New Roman" w:hAnsi="Times New Roman" w:cs="Times New Roman" w:eastAsiaTheme="minorEastAsia"/>
          <w:sz w:val="24"/>
          <w:szCs w:val="24"/>
        </w:rPr>
        <w:t>由于经验</w:t>
      </w:r>
      <w:r>
        <w:rPr>
          <w:rFonts w:hint="eastAsia" w:ascii="Times New Roman" w:hAnsi="Times New Roman" w:cs="Times New Roman" w:eastAsiaTheme="minorEastAsia"/>
          <w:sz w:val="24"/>
          <w:szCs w:val="24"/>
        </w:rPr>
        <w:t>水平</w:t>
      </w:r>
      <w:r>
        <w:rPr>
          <w:rFonts w:ascii="Times New Roman" w:hAnsi="Times New Roman" w:cs="Times New Roman" w:eastAsiaTheme="minorEastAsia"/>
          <w:sz w:val="24"/>
          <w:szCs w:val="24"/>
        </w:rPr>
        <w:t>的高低往往</w:t>
      </w:r>
      <w:r>
        <w:rPr>
          <w:rFonts w:hint="eastAsia" w:ascii="Times New Roman" w:hAnsi="Times New Roman" w:cs="Times New Roman" w:eastAsiaTheme="minorEastAsia"/>
          <w:sz w:val="24"/>
          <w:szCs w:val="24"/>
        </w:rPr>
        <w:t>可能</w:t>
      </w:r>
      <w:r>
        <w:rPr>
          <w:rFonts w:ascii="Times New Roman" w:hAnsi="Times New Roman" w:cs="Times New Roman" w:eastAsiaTheme="minorEastAsia"/>
          <w:sz w:val="24"/>
          <w:szCs w:val="24"/>
        </w:rPr>
        <w:t>会造成双方</w:t>
      </w:r>
      <w:r>
        <w:rPr>
          <w:rFonts w:hint="eastAsia" w:ascii="Times New Roman" w:hAnsi="Times New Roman" w:cs="Times New Roman" w:eastAsiaTheme="minorEastAsia"/>
          <w:sz w:val="24"/>
          <w:szCs w:val="24"/>
        </w:rPr>
        <w:t>损失</w:t>
      </w:r>
      <w:r>
        <w:rPr>
          <w:rFonts w:ascii="Times New Roman" w:hAnsi="Times New Roman" w:cs="Times New Roman" w:eastAsiaTheme="minorEastAsia"/>
          <w:sz w:val="24"/>
          <w:szCs w:val="24"/>
        </w:rPr>
        <w:t>，为规避此</w:t>
      </w:r>
      <w:r>
        <w:rPr>
          <w:rFonts w:hint="eastAsia" w:ascii="Times New Roman" w:hAnsi="Times New Roman" w:cs="Times New Roman" w:eastAsiaTheme="minorEastAsia"/>
          <w:sz w:val="24"/>
          <w:szCs w:val="24"/>
        </w:rPr>
        <w:t>类</w:t>
      </w:r>
      <w:r>
        <w:rPr>
          <w:rFonts w:ascii="Times New Roman" w:hAnsi="Times New Roman" w:cs="Times New Roman" w:eastAsiaTheme="minorEastAsia"/>
          <w:sz w:val="24"/>
          <w:szCs w:val="24"/>
        </w:rPr>
        <w:t>风险，对</w:t>
      </w:r>
      <w:r>
        <w:rPr>
          <w:rFonts w:hint="eastAsia" w:ascii="Times New Roman" w:hAnsi="Times New Roman" w:cs="Times New Roman" w:eastAsiaTheme="minorEastAsia"/>
          <w:sz w:val="24"/>
          <w:szCs w:val="24"/>
        </w:rPr>
        <w:t>废电</w:t>
      </w:r>
      <w:r>
        <w:rPr>
          <w:rFonts w:ascii="Times New Roman" w:hAnsi="Times New Roman" w:cs="Times New Roman" w:eastAsiaTheme="minorEastAsia"/>
          <w:sz w:val="24"/>
          <w:szCs w:val="24"/>
        </w:rPr>
        <w:t>路板</w:t>
      </w:r>
      <w:r>
        <w:rPr>
          <w:rFonts w:hint="eastAsia" w:ascii="Times New Roman" w:hAnsi="Times New Roman" w:cs="Times New Roman" w:eastAsiaTheme="minorEastAsia"/>
          <w:sz w:val="24"/>
          <w:szCs w:val="24"/>
        </w:rPr>
        <w:t>中</w:t>
      </w:r>
      <w:r>
        <w:rPr>
          <w:rFonts w:ascii="Times New Roman" w:hAnsi="Times New Roman" w:cs="Times New Roman" w:eastAsiaTheme="minorEastAsia"/>
          <w:sz w:val="24"/>
          <w:szCs w:val="24"/>
        </w:rPr>
        <w:t>的</w:t>
      </w:r>
      <w:r>
        <w:rPr>
          <w:rFonts w:hint="eastAsia" w:ascii="Times New Roman" w:hAnsi="Times New Roman" w:cs="Times New Roman" w:eastAsiaTheme="minorEastAsia"/>
          <w:sz w:val="24"/>
          <w:szCs w:val="24"/>
        </w:rPr>
        <w:t>金属成分</w:t>
      </w:r>
      <w:r>
        <w:rPr>
          <w:rFonts w:ascii="Times New Roman" w:hAnsi="Times New Roman" w:cs="Times New Roman" w:eastAsiaTheme="minorEastAsia"/>
          <w:sz w:val="24"/>
          <w:szCs w:val="24"/>
        </w:rPr>
        <w:t>进行</w:t>
      </w:r>
      <w:r>
        <w:rPr>
          <w:rFonts w:hint="eastAsia" w:ascii="Times New Roman" w:hAnsi="Times New Roman" w:cs="Times New Roman" w:eastAsiaTheme="minorEastAsia"/>
          <w:sz w:val="24"/>
          <w:szCs w:val="24"/>
        </w:rPr>
        <w:t>检测</w:t>
      </w:r>
      <w:r>
        <w:rPr>
          <w:rFonts w:ascii="Times New Roman" w:hAnsi="Times New Roman" w:cs="Times New Roman" w:eastAsiaTheme="minorEastAsia"/>
          <w:sz w:val="24"/>
          <w:szCs w:val="24"/>
        </w:rPr>
        <w:t>，用数据</w:t>
      </w:r>
      <w:r>
        <w:rPr>
          <w:rFonts w:hint="eastAsia" w:ascii="Times New Roman" w:hAnsi="Times New Roman" w:cs="Times New Roman" w:eastAsiaTheme="minorEastAsia"/>
          <w:sz w:val="24"/>
          <w:szCs w:val="24"/>
        </w:rPr>
        <w:t>的来</w:t>
      </w:r>
      <w:r>
        <w:rPr>
          <w:rFonts w:ascii="Times New Roman" w:hAnsi="Times New Roman" w:cs="Times New Roman" w:eastAsiaTheme="minorEastAsia"/>
          <w:sz w:val="24"/>
          <w:szCs w:val="24"/>
        </w:rPr>
        <w:t>作为</w:t>
      </w:r>
      <w:r>
        <w:rPr>
          <w:rFonts w:hint="eastAsia" w:ascii="Times New Roman" w:hAnsi="Times New Roman" w:cs="Times New Roman" w:eastAsiaTheme="minorEastAsia"/>
          <w:sz w:val="24"/>
          <w:szCs w:val="24"/>
        </w:rPr>
        <w:t>价值判定</w:t>
      </w:r>
      <w:r>
        <w:rPr>
          <w:rFonts w:ascii="Times New Roman" w:hAnsi="Times New Roman" w:cs="Times New Roman" w:eastAsiaTheme="minorEastAsia"/>
          <w:sz w:val="24"/>
          <w:szCs w:val="24"/>
        </w:rPr>
        <w:t>的依据</w:t>
      </w:r>
      <w:r>
        <w:rPr>
          <w:rFonts w:hint="eastAsia" w:ascii="Times New Roman" w:hAnsi="Times New Roman" w:cs="Times New Roman" w:eastAsiaTheme="minorEastAsia"/>
          <w:sz w:val="24"/>
          <w:szCs w:val="24"/>
        </w:rPr>
        <w:t>替代</w:t>
      </w:r>
      <w:r>
        <w:rPr>
          <w:rFonts w:ascii="Times New Roman" w:hAnsi="Times New Roman" w:cs="Times New Roman" w:eastAsiaTheme="minorEastAsia"/>
          <w:sz w:val="24"/>
          <w:szCs w:val="24"/>
        </w:rPr>
        <w:t>经验操作法，是非常公平、公正的交易方法，也是非常必要的。</w:t>
      </w:r>
    </w:p>
    <w:p>
      <w:pPr>
        <w:keepNext w:val="0"/>
        <w:keepLines w:val="0"/>
        <w:pageBreakBefore w:val="0"/>
        <w:widowControl/>
        <w:kinsoku/>
        <w:wordWrap/>
        <w:overflowPunct/>
        <w:topLinePunct w:val="0"/>
        <w:autoSpaceDE/>
        <w:autoSpaceDN/>
        <w:bidi w:val="0"/>
        <w:adjustRightInd w:val="0"/>
        <w:snapToGrid w:val="0"/>
        <w:spacing w:line="360" w:lineRule="auto"/>
        <w:ind w:right="85"/>
        <w:jc w:val="both"/>
        <w:textAlignment w:val="auto"/>
        <w:outlineLvl w:val="9"/>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（4）规范</w:t>
      </w:r>
      <w:r>
        <w:rPr>
          <w:rFonts w:ascii="Times New Roman" w:hAnsi="Times New Roman" w:cs="Times New Roman" w:eastAsiaTheme="minorEastAsia"/>
          <w:b/>
          <w:bCs/>
          <w:sz w:val="24"/>
          <w:szCs w:val="24"/>
        </w:rPr>
        <w:t>废电路板行业的需要</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废电路板广泛来源于电脑、电视机、冰箱、洗衣机、电话机等电器设备。使用功能不同，其内部成分和构造的差别非常大，而且即便是同一类设备上的废电路板，也因其制造年份、品牌的不同，其中</w:t>
      </w:r>
      <w:r>
        <w:rPr>
          <w:rFonts w:ascii="Times New Roman" w:hAnsi="Times New Roman" w:cs="Times New Roman" w:eastAsiaTheme="minorEastAsia"/>
          <w:sz w:val="24"/>
          <w:szCs w:val="24"/>
        </w:rPr>
        <w:t>所含的金属</w:t>
      </w:r>
      <w:r>
        <w:rPr>
          <w:rFonts w:hint="eastAsia" w:ascii="Times New Roman" w:hAnsi="Times New Roman" w:cs="Times New Roman" w:eastAsiaTheme="minorEastAsia"/>
          <w:sz w:val="24"/>
          <w:szCs w:val="24"/>
        </w:rPr>
        <w:t>成分和构造亦不相同。由废电路板的性质而决定了其成份的复杂性和组成差异较大，采用传统的取样、制样及分析方法准确测定其金和银的含量必然存在着诸多困难。</w:t>
      </w:r>
      <w:r>
        <w:rPr>
          <w:rFonts w:hint="eastAsia" w:ascii="Times New Roman" w:hAnsi="Times New Roman" w:cs="Times New Roman" w:eastAsiaTheme="minorEastAsia"/>
          <w:sz w:val="24"/>
          <w:szCs w:val="24"/>
          <w:lang w:eastAsia="zh-CN"/>
        </w:rPr>
        <w:t>然而</w:t>
      </w:r>
      <w:r>
        <w:rPr>
          <w:rFonts w:hint="eastAsia" w:ascii="Times New Roman" w:hAnsi="Times New Roman" w:cs="Times New Roman" w:eastAsiaTheme="minorEastAsia"/>
          <w:sz w:val="24"/>
          <w:szCs w:val="24"/>
        </w:rPr>
        <w:t>目前</w:t>
      </w:r>
      <w:r>
        <w:rPr>
          <w:rFonts w:ascii="Times New Roman" w:hAnsi="Times New Roman" w:cs="Times New Roman" w:eastAsiaTheme="minorEastAsia"/>
          <w:sz w:val="24"/>
          <w:szCs w:val="24"/>
        </w:rPr>
        <w:t>行业里还没有关于废电路板</w:t>
      </w:r>
      <w:r>
        <w:rPr>
          <w:rFonts w:hint="eastAsia" w:ascii="Times New Roman" w:hAnsi="Times New Roman" w:cs="Times New Roman" w:eastAsiaTheme="minorEastAsia"/>
          <w:sz w:val="24"/>
          <w:szCs w:val="24"/>
          <w:lang w:eastAsia="zh-CN"/>
        </w:rPr>
        <w:t>的金银化学分析方法</w:t>
      </w:r>
      <w:r>
        <w:rPr>
          <w:rFonts w:ascii="Times New Roman" w:hAnsi="Times New Roman" w:cs="Times New Roman" w:eastAsiaTheme="minorEastAsia"/>
          <w:sz w:val="24"/>
          <w:szCs w:val="24"/>
        </w:rPr>
        <w:t>，该领域仍</w:t>
      </w:r>
      <w:r>
        <w:rPr>
          <w:rFonts w:hint="eastAsia" w:ascii="Times New Roman" w:hAnsi="Times New Roman" w:cs="Times New Roman" w:eastAsiaTheme="minorEastAsia"/>
          <w:sz w:val="24"/>
          <w:szCs w:val="24"/>
        </w:rPr>
        <w:t>是</w:t>
      </w:r>
      <w:r>
        <w:rPr>
          <w:rFonts w:ascii="Times New Roman" w:hAnsi="Times New Roman" w:cs="Times New Roman" w:eastAsiaTheme="minorEastAsia"/>
          <w:sz w:val="24"/>
          <w:szCs w:val="24"/>
        </w:rPr>
        <w:t>一</w:t>
      </w:r>
      <w:r>
        <w:rPr>
          <w:rFonts w:hint="eastAsia" w:ascii="Times New Roman" w:hAnsi="Times New Roman" w:cs="Times New Roman" w:eastAsiaTheme="minorEastAsia"/>
          <w:sz w:val="24"/>
          <w:szCs w:val="24"/>
        </w:rPr>
        <w:t>项</w:t>
      </w:r>
      <w:r>
        <w:rPr>
          <w:rFonts w:ascii="Times New Roman" w:hAnsi="Times New Roman" w:cs="Times New Roman" w:eastAsiaTheme="minorEastAsia"/>
          <w:sz w:val="24"/>
          <w:szCs w:val="24"/>
        </w:rPr>
        <w:t>空白</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急需填补。建立</w:t>
      </w:r>
      <w:r>
        <w:rPr>
          <w:rFonts w:hint="eastAsia" w:ascii="Times New Roman" w:hAnsi="Times New Roman" w:cs="Times New Roman" w:eastAsiaTheme="minorEastAsia"/>
          <w:sz w:val="24"/>
          <w:szCs w:val="24"/>
        </w:rPr>
        <w:t>一</w:t>
      </w:r>
      <w:r>
        <w:rPr>
          <w:rFonts w:ascii="Times New Roman" w:hAnsi="Times New Roman" w:cs="Times New Roman" w:eastAsiaTheme="minorEastAsia"/>
          <w:sz w:val="24"/>
          <w:szCs w:val="24"/>
        </w:rPr>
        <w:t>套完整、合理有效的废电路板</w:t>
      </w:r>
      <w:r>
        <w:rPr>
          <w:rFonts w:hint="eastAsia" w:ascii="Times New Roman" w:hAnsi="Times New Roman" w:cs="Times New Roman" w:eastAsiaTheme="minorEastAsia"/>
          <w:sz w:val="24"/>
          <w:szCs w:val="24"/>
          <w:lang w:eastAsia="zh-CN"/>
        </w:rPr>
        <w:t>中的金和银的化学分析方法</w:t>
      </w:r>
      <w:r>
        <w:rPr>
          <w:rFonts w:ascii="Times New Roman" w:hAnsi="Times New Roman" w:cs="Times New Roman" w:eastAsiaTheme="minorEastAsia"/>
          <w:sz w:val="24"/>
          <w:szCs w:val="24"/>
        </w:rPr>
        <w:t>标准来规范市场交易模式势在必行，并引领</w:t>
      </w:r>
      <w:r>
        <w:rPr>
          <w:rFonts w:hint="eastAsia" w:ascii="Times New Roman" w:hAnsi="Times New Roman" w:cs="Times New Roman" w:eastAsiaTheme="minorEastAsia"/>
          <w:sz w:val="24"/>
          <w:szCs w:val="24"/>
          <w:lang w:eastAsia="zh-CN"/>
        </w:rPr>
        <w:t>废</w:t>
      </w:r>
      <w:r>
        <w:rPr>
          <w:rFonts w:ascii="Times New Roman" w:hAnsi="Times New Roman" w:cs="Times New Roman" w:eastAsiaTheme="minorEastAsia"/>
          <w:sz w:val="24"/>
          <w:szCs w:val="24"/>
        </w:rPr>
        <w:t>电路板的交易市场逐渐走向程序化和正规化。</w:t>
      </w:r>
    </w:p>
    <w:p>
      <w:pPr>
        <w:spacing w:line="360" w:lineRule="auto"/>
        <w:ind w:right="85"/>
        <w:jc w:val="both"/>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4</w:t>
      </w:r>
      <w:r>
        <w:rPr>
          <w:rFonts w:hint="eastAsia" w:ascii="Times New Roman" w:hAnsi="Times New Roman" w:cs="Times New Roman" w:eastAsiaTheme="minorEastAsia"/>
          <w:b/>
          <w:bCs/>
          <w:sz w:val="24"/>
          <w:szCs w:val="24"/>
          <w:lang w:val="en-US" w:eastAsia="zh-CN"/>
        </w:rPr>
        <w:t xml:space="preserve">    </w:t>
      </w:r>
      <w:r>
        <w:rPr>
          <w:rFonts w:hint="eastAsia" w:ascii="Times New Roman" w:hAnsi="Times New Roman" w:cs="Times New Roman" w:eastAsiaTheme="minorEastAsia"/>
          <w:b/>
          <w:bCs/>
          <w:sz w:val="24"/>
          <w:szCs w:val="24"/>
        </w:rPr>
        <w:t>国内外有关情况</w:t>
      </w:r>
    </w:p>
    <w:p>
      <w:pPr>
        <w:spacing w:line="360" w:lineRule="auto"/>
        <w:ind w:right="85"/>
        <w:jc w:val="both"/>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 xml:space="preserve">4.1 </w:t>
      </w:r>
      <w:r>
        <w:rPr>
          <w:rFonts w:hint="eastAsia" w:ascii="Times New Roman" w:hAnsi="Times New Roman" w:cs="Times New Roman" w:eastAsiaTheme="minorEastAsia"/>
          <w:b/>
          <w:bCs/>
          <w:sz w:val="24"/>
          <w:szCs w:val="24"/>
          <w:lang w:val="en-US" w:eastAsia="zh-CN"/>
        </w:rPr>
        <w:t xml:space="preserve">  </w:t>
      </w:r>
      <w:r>
        <w:rPr>
          <w:rFonts w:hint="eastAsia" w:ascii="Times New Roman" w:hAnsi="Times New Roman" w:cs="Times New Roman" w:eastAsiaTheme="minorEastAsia"/>
          <w:b/>
          <w:bCs/>
          <w:sz w:val="24"/>
          <w:szCs w:val="24"/>
        </w:rPr>
        <w:t>国内外标准情况</w:t>
      </w:r>
    </w:p>
    <w:p>
      <w:pPr>
        <w:spacing w:line="360" w:lineRule="auto"/>
        <w:ind w:right="84" w:firstLine="480" w:firstLineChars="200"/>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目前，国内外没有关于废电路板中金和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的测定标准方法。由于废电路板物料的复杂性</w:t>
      </w:r>
      <w:r>
        <w:rPr>
          <w:rFonts w:hint="eastAsia" w:ascii="Times New Roman" w:hAnsi="Times New Roman" w:cs="Times New Roman" w:eastAsiaTheme="minorEastAsia"/>
          <w:sz w:val="24"/>
          <w:szCs w:val="24"/>
          <w:lang w:eastAsia="zh-CN"/>
        </w:rPr>
        <w:t>（制样过程为：</w:t>
      </w:r>
      <w:r>
        <w:rPr>
          <w:rFonts w:ascii="Times New Roman" w:cs="Times New Roman" w:hAnsiTheme="minorEastAsia" w:eastAsiaTheme="minorEastAsia"/>
          <w:sz w:val="24"/>
          <w:szCs w:val="24"/>
        </w:rPr>
        <w:t>按照废电路板取样比例随机抽取样品，经两级破碎后，收集金属和非金属（树脂粉末）两种物料</w:t>
      </w:r>
      <w:r>
        <w:rPr>
          <w:rFonts w:hint="eastAsia" w:ascii="Times New Roman" w:cs="Times New Roman" w:hAnsiTheme="minorEastAsia" w:eastAsiaTheme="minorEastAsia"/>
          <w:sz w:val="24"/>
          <w:szCs w:val="24"/>
          <w:lang w:eastAsia="zh-CN"/>
        </w:rPr>
        <w:t>。</w:t>
      </w:r>
      <w:r>
        <w:rPr>
          <w:rFonts w:ascii="Times New Roman" w:cs="Times New Roman" w:hAnsiTheme="minorEastAsia" w:eastAsiaTheme="minorEastAsia"/>
          <w:sz w:val="24"/>
          <w:szCs w:val="24"/>
        </w:rPr>
        <w:t>金属样品入中频炉熔融后浇铸成金属铜锭，收集铜渣并称重，铜锭钻取样屑全部收集打磨，称重装袋，标注</w:t>
      </w:r>
      <w:r>
        <w:rPr>
          <w:rFonts w:ascii="Times New Roman" w:hAnsi="Times New Roman" w:cs="Times New Roman" w:eastAsiaTheme="minorEastAsia"/>
          <w:sz w:val="24"/>
          <w:szCs w:val="24"/>
        </w:rPr>
        <w:t>A</w:t>
      </w:r>
      <w:r>
        <w:rPr>
          <w:rFonts w:ascii="Times New Roman" w:cs="Times New Roman" w:hAnsiTheme="minorEastAsia" w:eastAsiaTheme="minorEastAsia"/>
          <w:sz w:val="24"/>
          <w:szCs w:val="24"/>
        </w:rPr>
        <w:t>样；铜渣打磨分筛上、筛下，</w:t>
      </w:r>
      <w:r>
        <w:rPr>
          <w:rFonts w:hint="eastAsia" w:ascii="Times New Roman" w:cs="Times New Roman" w:hAnsiTheme="minorEastAsia" w:eastAsiaTheme="minorEastAsia"/>
          <w:sz w:val="24"/>
          <w:szCs w:val="24"/>
          <w:lang w:eastAsia="zh-CN"/>
        </w:rPr>
        <w:t>称重</w:t>
      </w:r>
      <w:r>
        <w:rPr>
          <w:rFonts w:ascii="Times New Roman" w:cs="Times New Roman" w:hAnsiTheme="minorEastAsia" w:eastAsiaTheme="minorEastAsia"/>
          <w:sz w:val="24"/>
          <w:szCs w:val="24"/>
        </w:rPr>
        <w:t>装袋，标注</w:t>
      </w:r>
      <w:r>
        <w:rPr>
          <w:rFonts w:ascii="Times New Roman" w:hAnsi="Times New Roman" w:cs="Times New Roman" w:eastAsiaTheme="minorEastAsia"/>
          <w:sz w:val="24"/>
          <w:szCs w:val="24"/>
        </w:rPr>
        <w:t>B</w:t>
      </w:r>
      <w:r>
        <w:rPr>
          <w:rFonts w:ascii="Times New Roman" w:cs="Times New Roman" w:hAnsiTheme="minorEastAsia" w:eastAsiaTheme="minorEastAsia"/>
          <w:sz w:val="24"/>
          <w:szCs w:val="24"/>
        </w:rPr>
        <w:t>样；树脂粉末样品制样</w:t>
      </w:r>
      <w:r>
        <w:rPr>
          <w:rFonts w:hint="eastAsia" w:ascii="Times New Roman" w:cs="Times New Roman" w:hAnsiTheme="minorEastAsia" w:eastAsiaTheme="minorEastAsia"/>
          <w:sz w:val="24"/>
          <w:szCs w:val="24"/>
          <w:lang w:eastAsia="zh-CN"/>
        </w:rPr>
        <w:t>，</w:t>
      </w:r>
      <w:r>
        <w:rPr>
          <w:rFonts w:ascii="Times New Roman" w:cs="Times New Roman" w:hAnsiTheme="minorEastAsia" w:eastAsiaTheme="minorEastAsia"/>
          <w:sz w:val="24"/>
          <w:szCs w:val="24"/>
        </w:rPr>
        <w:t>研磨后装袋，标注</w:t>
      </w:r>
      <w:r>
        <w:rPr>
          <w:rFonts w:hint="eastAsia" w:ascii="Times New Roman" w:cs="Times New Roman" w:hAnsiTheme="minorEastAsia" w:eastAsiaTheme="minorEastAsia"/>
          <w:sz w:val="24"/>
          <w:szCs w:val="24"/>
          <w:lang w:val="en-US" w:eastAsia="zh-CN"/>
        </w:rPr>
        <w:t>C</w:t>
      </w:r>
      <w:r>
        <w:rPr>
          <w:rFonts w:ascii="Times New Roman" w:cs="Times New Roman" w:hAnsiTheme="minorEastAsia" w:eastAsiaTheme="minorEastAsia"/>
          <w:sz w:val="24"/>
          <w:szCs w:val="24"/>
        </w:rPr>
        <w:t>样</w:t>
      </w:r>
      <w:r>
        <w:rPr>
          <w:rFonts w:hint="eastAsia" w:ascii="Times New Roman" w:cs="Times New Roman" w:hAnsiTheme="minorEastAsia" w:eastAsiaTheme="minorEastAsia"/>
          <w:sz w:val="24"/>
          <w:szCs w:val="24"/>
          <w:lang w:eastAsia="zh-CN"/>
        </w:rPr>
        <w:t>。），</w:t>
      </w:r>
      <w:r>
        <w:rPr>
          <w:rFonts w:hint="eastAsia" w:ascii="Times New Roman" w:hAnsi="Times New Roman" w:cs="Times New Roman" w:eastAsiaTheme="minorEastAsia"/>
          <w:sz w:val="24"/>
          <w:szCs w:val="24"/>
          <w:lang w:eastAsia="zh-CN"/>
        </w:rPr>
        <w:t>其制成的分析样也较为复杂，</w:t>
      </w:r>
      <w:r>
        <w:rPr>
          <w:rFonts w:hint="eastAsia" w:ascii="Times New Roman" w:hAnsi="Times New Roman" w:cs="Times New Roman" w:eastAsiaTheme="minorEastAsia"/>
          <w:sz w:val="24"/>
          <w:szCs w:val="24"/>
        </w:rPr>
        <w:t>与黑铜、粗铜和铜精矿等有较大差异。因此，现有的关于金和银的部分分析方法如《YS/T 716.2-2009黑铜化学分析方法 第2部分 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 火试金法》 、《YS/T 521.2-2009 粗铜化学分析方法 第2部分 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 火试金法》和《GB/T 3884.2-2012 铜精矿化学分析方法 第2部分 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 火焰原子吸收光谱法和火试金法》 ，其相应的分析方法不能</w:t>
      </w:r>
      <w:r>
        <w:rPr>
          <w:rFonts w:hint="eastAsia" w:ascii="Times New Roman" w:hAnsi="Times New Roman" w:cs="Times New Roman" w:eastAsiaTheme="minorEastAsia"/>
          <w:sz w:val="24"/>
          <w:szCs w:val="24"/>
          <w:lang w:eastAsia="zh-CN"/>
        </w:rPr>
        <w:t>完全</w:t>
      </w:r>
      <w:r>
        <w:rPr>
          <w:rFonts w:hint="eastAsia" w:ascii="Times New Roman" w:hAnsi="Times New Roman" w:cs="Times New Roman" w:eastAsiaTheme="minorEastAsia"/>
          <w:sz w:val="24"/>
          <w:szCs w:val="24"/>
        </w:rPr>
        <w:t>满足废电路板中金和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的分析，新制定的分析方法主要针对废电路板</w:t>
      </w:r>
      <w:r>
        <w:rPr>
          <w:rFonts w:hint="eastAsia" w:ascii="Times New Roman" w:hAnsi="Times New Roman" w:cs="Times New Roman" w:eastAsiaTheme="minorEastAsia"/>
          <w:sz w:val="24"/>
          <w:szCs w:val="24"/>
          <w:lang w:eastAsia="zh-CN"/>
        </w:rPr>
        <w:t>样品</w:t>
      </w:r>
      <w:r>
        <w:rPr>
          <w:rFonts w:hint="eastAsia" w:ascii="Times New Roman" w:hAnsi="Times New Roman" w:cs="Times New Roman" w:eastAsiaTheme="minorEastAsia"/>
          <w:sz w:val="24"/>
          <w:szCs w:val="24"/>
        </w:rPr>
        <w:t>中金和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w:t>
      </w:r>
    </w:p>
    <w:p>
      <w:pPr>
        <w:spacing w:line="360" w:lineRule="auto"/>
        <w:ind w:right="85"/>
        <w:jc w:val="both"/>
        <w:rPr>
          <w:rFonts w:ascii="Times New Roman" w:hAnsi="Times New Roman" w:cs="Times New Roman" w:eastAsiaTheme="minorEastAsia"/>
          <w:b/>
          <w:bCs/>
          <w:sz w:val="24"/>
          <w:szCs w:val="24"/>
        </w:rPr>
      </w:pPr>
      <w:r>
        <w:rPr>
          <w:rFonts w:hint="eastAsia" w:ascii="Times New Roman" w:hAnsi="Times New Roman" w:cs="Times New Roman" w:eastAsiaTheme="minorEastAsia"/>
          <w:b/>
          <w:bCs/>
          <w:sz w:val="24"/>
          <w:szCs w:val="24"/>
        </w:rPr>
        <w:t>4.2  国内外标准的适用性</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outlineLvl w:val="9"/>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相关的国家标准、有色金属行业标准及其方法的测量范围和试样制备方法等不适合于废电路板中金和</w:t>
      </w:r>
      <w:r>
        <w:rPr>
          <w:rFonts w:hint="eastAsia" w:ascii="Times New Roman" w:hAnsi="Times New Roman" w:cs="Times New Roman" w:eastAsiaTheme="minorEastAsia"/>
          <w:sz w:val="24"/>
          <w:szCs w:val="24"/>
          <w:lang w:eastAsia="zh-CN"/>
        </w:rPr>
        <w:t>银含量</w:t>
      </w:r>
      <w:r>
        <w:rPr>
          <w:rFonts w:hint="eastAsia" w:ascii="Times New Roman" w:hAnsi="Times New Roman" w:cs="Times New Roman" w:eastAsiaTheme="minorEastAsia"/>
          <w:sz w:val="24"/>
          <w:szCs w:val="24"/>
        </w:rPr>
        <w:t>的测定。</w:t>
      </w:r>
    </w:p>
    <w:p>
      <w:pPr>
        <w:spacing w:line="360" w:lineRule="auto"/>
        <w:ind w:right="85" w:firstLine="480" w:firstLineChars="200"/>
        <w:jc w:val="both"/>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rPr>
        <w:t>目前未发现知识产权方面的问题</w:t>
      </w:r>
      <w:r>
        <w:rPr>
          <w:rFonts w:hint="eastAsia" w:ascii="Times New Roman" w:hAnsi="Times New Roman" w:cs="Times New Roman" w:eastAsiaTheme="minorEastAsia"/>
          <w:sz w:val="24"/>
          <w:szCs w:val="24"/>
          <w:lang w:eastAsia="zh-CN"/>
        </w:rPr>
        <w:t>。</w:t>
      </w:r>
    </w:p>
    <w:p>
      <w:pPr>
        <w:numPr>
          <w:ilvl w:val="0"/>
          <w:numId w:val="0"/>
        </w:numPr>
        <w:spacing w:line="360" w:lineRule="auto"/>
        <w:ind w:right="85" w:rightChars="0"/>
        <w:jc w:val="both"/>
        <w:rPr>
          <w:rFonts w:hint="eastAsia" w:ascii="Times New Roman" w:hAnsi="Times New Roman" w:cs="Times New Roman" w:eastAsiaTheme="minorEastAsia"/>
          <w:b/>
          <w:bCs/>
          <w:color w:val="000000" w:themeColor="text1"/>
          <w:sz w:val="24"/>
          <w:szCs w:val="24"/>
          <w:lang w:val="en-US" w:eastAsia="zh-CN"/>
        </w:rPr>
      </w:pPr>
      <w:r>
        <w:rPr>
          <w:rFonts w:hint="eastAsia" w:ascii="Times New Roman" w:hAnsi="Times New Roman" w:cs="Times New Roman" w:eastAsiaTheme="minorEastAsia"/>
          <w:b/>
          <w:bCs/>
          <w:color w:val="000000" w:themeColor="text1"/>
          <w:sz w:val="24"/>
          <w:szCs w:val="24"/>
          <w:lang w:val="en-US" w:eastAsia="zh-CN"/>
        </w:rPr>
        <w:t>5    主要工作过程</w:t>
      </w:r>
    </w:p>
    <w:p>
      <w:pPr>
        <w:numPr>
          <w:ilvl w:val="0"/>
          <w:numId w:val="0"/>
        </w:numPr>
        <w:spacing w:line="360" w:lineRule="auto"/>
        <w:ind w:right="85" w:rightChars="0"/>
        <w:jc w:val="both"/>
        <w:rPr>
          <w:rFonts w:hint="eastAsia" w:ascii="Times New Roman" w:hAnsi="Times New Roman" w:cs="Times New Roman" w:eastAsiaTheme="minorEastAsia"/>
          <w:b/>
          <w:bCs/>
          <w:color w:val="000000" w:themeColor="text1"/>
          <w:sz w:val="24"/>
          <w:szCs w:val="24"/>
          <w:lang w:val="en-US" w:eastAsia="zh-CN"/>
        </w:rPr>
      </w:pPr>
      <w:r>
        <w:rPr>
          <w:rFonts w:hint="eastAsia" w:ascii="Times New Roman" w:hAnsi="Times New Roman" w:cs="Times New Roman" w:eastAsiaTheme="minorEastAsia"/>
          <w:b/>
          <w:bCs/>
          <w:color w:val="000000" w:themeColor="text1"/>
          <w:sz w:val="24"/>
          <w:szCs w:val="24"/>
          <w:lang w:val="en-US" w:eastAsia="zh-CN"/>
        </w:rPr>
        <w:t>5.1  课题试验及立项</w:t>
      </w:r>
    </w:p>
    <w:p>
      <w:pPr>
        <w:numPr>
          <w:ilvl w:val="0"/>
          <w:numId w:val="0"/>
        </w:numPr>
        <w:spacing w:line="360" w:lineRule="auto"/>
        <w:ind w:right="85" w:rightChars="0" w:firstLine="480" w:firstLineChars="200"/>
        <w:jc w:val="both"/>
        <w:rPr>
          <w:rFonts w:hint="eastAsia"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eastAsiaTheme="minorEastAsia"/>
          <w:color w:val="000000" w:themeColor="text1"/>
          <w:sz w:val="24"/>
          <w:szCs w:val="24"/>
          <w:lang w:val="en-US" w:eastAsia="zh-CN"/>
        </w:rPr>
        <w:t>2016年7月至2017年7月，收到废电路板等相关试样，采用现有的相关火试金法分析时发现，废电路板中不同分析样其适用的硅酸度相差较大，硅酸度不适宜使熔液流动性较差，导致铅扣残留、渣包铅扣较为严重，难以得到较好的铅扣，结果差异较大。后期收集了国内外相关标准和技术资料，进行方法条件试验，初步完成了试验报告。2017年7月至2018年5月，在前期试验报告的基础上进行了条件优化试验，编制并提交《废电路板化学分析方法有色行业标准项目建议书》，同时在2018年10月全国有色标准化技术委员会合肥年会上讨论通过，决定以协会标准申报，并完成了方法草案的撰写工作。</w:t>
      </w:r>
    </w:p>
    <w:p>
      <w:pPr>
        <w:numPr>
          <w:ilvl w:val="0"/>
          <w:numId w:val="0"/>
        </w:numPr>
        <w:spacing w:line="360" w:lineRule="auto"/>
        <w:ind w:right="85" w:rightChars="0"/>
        <w:jc w:val="both"/>
        <w:rPr>
          <w:rFonts w:hint="eastAsia" w:ascii="Times New Roman" w:hAnsi="Times New Roman" w:cs="Times New Roman" w:eastAsiaTheme="minorEastAsia"/>
          <w:b/>
          <w:bCs/>
          <w:color w:val="000000" w:themeColor="text1"/>
          <w:sz w:val="24"/>
          <w:szCs w:val="24"/>
          <w:lang w:val="en-US" w:eastAsia="zh-CN"/>
        </w:rPr>
      </w:pPr>
      <w:r>
        <w:rPr>
          <w:rFonts w:hint="eastAsia" w:ascii="Times New Roman" w:hAnsi="Times New Roman" w:cs="Times New Roman" w:eastAsiaTheme="minorEastAsia"/>
          <w:b/>
          <w:bCs/>
          <w:color w:val="000000" w:themeColor="text1"/>
          <w:sz w:val="24"/>
          <w:szCs w:val="24"/>
          <w:lang w:val="en-US" w:eastAsia="zh-CN"/>
        </w:rPr>
        <w:t>5.2  任务落实</w:t>
      </w:r>
    </w:p>
    <w:p>
      <w:pPr>
        <w:numPr>
          <w:ilvl w:val="0"/>
          <w:numId w:val="0"/>
        </w:numPr>
        <w:spacing w:line="360" w:lineRule="auto"/>
        <w:ind w:right="85" w:rightChars="0" w:firstLine="480" w:firstLineChars="200"/>
        <w:jc w:val="both"/>
        <w:rPr>
          <w:rFonts w:hint="eastAsia"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eastAsiaTheme="minorEastAsia"/>
          <w:color w:val="000000" w:themeColor="text1"/>
          <w:sz w:val="24"/>
          <w:szCs w:val="24"/>
          <w:lang w:val="en-US" w:eastAsia="zh-CN"/>
        </w:rPr>
        <w:t>2019年3月27~29日，全国有色标准化技术委员会在湖南株洲召开了《废电路板化学分析方法》等9项标准起草任务落实会（有色标秘〔2019〕21号文件），确定了起草单位和一验、二验单位。</w:t>
      </w:r>
    </w:p>
    <w:p>
      <w:pPr>
        <w:numPr>
          <w:ilvl w:val="0"/>
          <w:numId w:val="0"/>
        </w:numPr>
        <w:spacing w:line="360" w:lineRule="auto"/>
        <w:ind w:right="85" w:rightChars="0"/>
        <w:jc w:val="both"/>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5.3  起草验证试验</w:t>
      </w:r>
    </w:p>
    <w:p>
      <w:pPr>
        <w:numPr>
          <w:ilvl w:val="0"/>
          <w:numId w:val="0"/>
        </w:numPr>
        <w:spacing w:line="360" w:lineRule="auto"/>
        <w:ind w:right="85" w:rightChars="0"/>
        <w:jc w:val="both"/>
        <w:rPr>
          <w:rFonts w:hint="eastAsia" w:ascii="Times New Roman" w:hAnsi="Times New Roman" w:cs="Times New Roman" w:eastAsiaTheme="minorEastAsia"/>
          <w:sz w:val="24"/>
          <w:szCs w:val="24"/>
          <w:lang w:eastAsia="zh-CN"/>
        </w:rPr>
      </w:pPr>
      <w:r>
        <w:rPr>
          <w:rFonts w:hint="eastAsia" w:ascii="Times New Roman" w:cs="Times New Roman" w:hAnsiTheme="minorEastAsia" w:eastAsiaTheme="minorEastAsia"/>
          <w:sz w:val="24"/>
          <w:szCs w:val="24"/>
          <w:lang w:val="en-US" w:eastAsia="zh-CN"/>
        </w:rPr>
        <w:t>1、本部分为</w:t>
      </w:r>
      <w:r>
        <w:rPr>
          <w:rFonts w:ascii="Times New Roman" w:cs="Times New Roman" w:hAnsiTheme="minorEastAsia" w:eastAsiaTheme="minorEastAsia"/>
          <w:sz w:val="24"/>
          <w:szCs w:val="24"/>
        </w:rPr>
        <w:t>《废电路板化学分析方法</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第</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部分</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金和</w:t>
      </w:r>
      <w:r>
        <w:rPr>
          <w:rFonts w:hint="eastAsia" w:ascii="Times New Roman" w:cs="Times New Roman" w:hAnsiTheme="minorEastAsia" w:eastAsiaTheme="minorEastAsia"/>
          <w:sz w:val="24"/>
          <w:szCs w:val="24"/>
          <w:lang w:eastAsia="zh-CN"/>
        </w:rPr>
        <w:t>银含量</w:t>
      </w:r>
      <w:r>
        <w:rPr>
          <w:rFonts w:ascii="Times New Roman" w:cs="Times New Roman" w:hAnsiTheme="minorEastAsia" w:eastAsiaTheme="minorEastAsia"/>
          <w:sz w:val="24"/>
          <w:szCs w:val="24"/>
        </w:rPr>
        <w:t>的测定</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火试金法》</w:t>
      </w:r>
      <w:r>
        <w:rPr>
          <w:rFonts w:hint="eastAsia" w:ascii="Times New Roman" w:cs="Times New Roman" w:hAnsiTheme="minorEastAsia" w:eastAsiaTheme="minorEastAsia"/>
          <w:sz w:val="24"/>
          <w:szCs w:val="24"/>
          <w:lang w:eastAsia="zh-CN"/>
        </w:rPr>
        <w:t>，在接到标委会任务后，我单位收集了各个不同批次不同种类的废电路板样品，并对其中的金银进行测定，拟定金银测定范围如下：</w:t>
      </w:r>
      <w:r>
        <w:rPr>
          <w:rFonts w:hint="eastAsia" w:ascii="Times New Roman" w:hAnsi="Times New Roman" w:cs="Times New Roman" w:eastAsiaTheme="minorEastAsia"/>
          <w:sz w:val="24"/>
          <w:szCs w:val="24"/>
          <w:lang w:eastAsia="zh-CN"/>
        </w:rPr>
        <w:t>金</w:t>
      </w:r>
      <w:r>
        <w:rPr>
          <w:rFonts w:hint="eastAsia" w:ascii="Times New Roman" w:hAnsi="Times New Roman" w:cs="Times New Roman" w:eastAsiaTheme="minorEastAsia"/>
          <w:sz w:val="24"/>
          <w:szCs w:val="24"/>
        </w:rPr>
        <w:t xml:space="preserve"> ≥0.50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 xml:space="preserve">g/t； </w:t>
      </w:r>
      <w:r>
        <w:rPr>
          <w:rFonts w:hint="eastAsia" w:ascii="Times New Roman" w:hAnsi="Times New Roman" w:cs="Times New Roman" w:eastAsiaTheme="minorEastAsia"/>
          <w:sz w:val="24"/>
          <w:szCs w:val="24"/>
          <w:lang w:eastAsia="zh-CN"/>
        </w:rPr>
        <w:t>银</w:t>
      </w:r>
      <w:r>
        <w:rPr>
          <w:rFonts w:hint="eastAsia" w:ascii="Times New Roman" w:hAnsi="Times New Roman" w:cs="Times New Roman" w:eastAsiaTheme="minorEastAsia"/>
          <w:sz w:val="24"/>
          <w:szCs w:val="24"/>
        </w:rPr>
        <w:t>≥20.0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g/t</w:t>
      </w:r>
      <w:r>
        <w:rPr>
          <w:rFonts w:hint="eastAsia" w:ascii="Times New Roman" w:hAnsi="Times New Roman" w:cs="Times New Roman" w:eastAsiaTheme="minorEastAsia"/>
          <w:sz w:val="24"/>
          <w:szCs w:val="24"/>
          <w:lang w:eastAsia="zh-CN"/>
        </w:rPr>
        <w:t>。</w:t>
      </w:r>
    </w:p>
    <w:p>
      <w:pPr>
        <w:numPr>
          <w:ilvl w:val="0"/>
          <w:numId w:val="0"/>
        </w:numPr>
        <w:spacing w:line="360" w:lineRule="auto"/>
        <w:ind w:right="85" w:rightChars="0"/>
        <w:jc w:val="both"/>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2、我单位进行了方法条件试验，如称样量选择试验、氧化铅用量试验、配料比渣型试验、熔样温度试验、灰吹温度试验、补正方法配料试验、分金液中杂质元素的确定等，并对方法的准确性进行了研究，完成了回收率试验、精密度试验等。</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hAnsi="Times New Roman" w:cs="Times New Roman" w:eastAsiaTheme="minorEastAsia"/>
          <w:sz w:val="24"/>
          <w:szCs w:val="24"/>
          <w:lang w:val="en-US" w:eastAsia="zh-CN"/>
        </w:rPr>
        <w:t>3、编制了</w:t>
      </w:r>
      <w:r>
        <w:rPr>
          <w:rFonts w:ascii="Times New Roman" w:cs="Times New Roman" w:hAnsiTheme="minorEastAsia" w:eastAsiaTheme="minorEastAsia"/>
          <w:sz w:val="24"/>
          <w:szCs w:val="24"/>
        </w:rPr>
        <w:t>《废电路板化学分析方法</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第</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部分</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金和</w:t>
      </w:r>
      <w:r>
        <w:rPr>
          <w:rFonts w:hint="eastAsia" w:ascii="Times New Roman" w:cs="Times New Roman" w:hAnsiTheme="minorEastAsia" w:eastAsiaTheme="minorEastAsia"/>
          <w:sz w:val="24"/>
          <w:szCs w:val="24"/>
          <w:lang w:eastAsia="zh-CN"/>
        </w:rPr>
        <w:t>银含量</w:t>
      </w:r>
      <w:r>
        <w:rPr>
          <w:rFonts w:ascii="Times New Roman" w:cs="Times New Roman" w:hAnsiTheme="minorEastAsia" w:eastAsiaTheme="minorEastAsia"/>
          <w:sz w:val="24"/>
          <w:szCs w:val="24"/>
        </w:rPr>
        <w:t>的测定</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火试金法》</w:t>
      </w:r>
      <w:r>
        <w:rPr>
          <w:rFonts w:hint="eastAsia" w:ascii="Times New Roman" w:cs="Times New Roman" w:hAnsiTheme="minorEastAsia" w:eastAsiaTheme="minorEastAsia"/>
          <w:sz w:val="24"/>
          <w:szCs w:val="24"/>
          <w:lang w:eastAsia="zh-CN"/>
        </w:rPr>
        <w:t>方法草案，并将标准草案于</w:t>
      </w:r>
      <w:r>
        <w:rPr>
          <w:rFonts w:hint="eastAsia" w:ascii="Times New Roman" w:cs="Times New Roman" w:hAnsiTheme="minorEastAsia" w:eastAsiaTheme="minorEastAsia"/>
          <w:sz w:val="24"/>
          <w:szCs w:val="24"/>
          <w:lang w:val="en-US" w:eastAsia="zh-CN"/>
        </w:rPr>
        <w:t>2019年4月发往各验证单位征求意见，收到大冶有色设计研究院有限公司、福建紫金矿冶测试技术有限公司、深圳市中金岭南有色金属股份有限公司三家公司的回复及对草案的意见内容。</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4、在收集相关单位对草案的意见内容之后，对草案做了进一步的修改，形成了</w:t>
      </w:r>
      <w:r>
        <w:rPr>
          <w:rFonts w:ascii="Times New Roman" w:cs="Times New Roman" w:hAnsiTheme="minorEastAsia" w:eastAsiaTheme="minorEastAsia"/>
          <w:sz w:val="24"/>
          <w:szCs w:val="24"/>
        </w:rPr>
        <w:t>《废电路板化学分析方法</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第</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部分</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金和</w:t>
      </w:r>
      <w:r>
        <w:rPr>
          <w:rFonts w:hint="eastAsia" w:ascii="Times New Roman" w:cs="Times New Roman" w:hAnsiTheme="minorEastAsia" w:eastAsiaTheme="minorEastAsia"/>
          <w:sz w:val="24"/>
          <w:szCs w:val="24"/>
          <w:lang w:eastAsia="zh-CN"/>
        </w:rPr>
        <w:t>银含量</w:t>
      </w:r>
      <w:r>
        <w:rPr>
          <w:rFonts w:ascii="Times New Roman" w:cs="Times New Roman" w:hAnsiTheme="minorEastAsia" w:eastAsiaTheme="minorEastAsia"/>
          <w:sz w:val="24"/>
          <w:szCs w:val="24"/>
        </w:rPr>
        <w:t>的测定</w:t>
      </w: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火试金法》</w:t>
      </w:r>
      <w:r>
        <w:rPr>
          <w:rFonts w:hint="eastAsia" w:ascii="Times New Roman" w:cs="Times New Roman" w:hAnsiTheme="minorEastAsia" w:eastAsiaTheme="minorEastAsia"/>
          <w:sz w:val="24"/>
          <w:szCs w:val="24"/>
          <w:lang w:eastAsia="zh-CN"/>
        </w:rPr>
        <w:t>标准文本及试验报告，并于</w:t>
      </w:r>
      <w:r>
        <w:rPr>
          <w:rFonts w:hint="eastAsia" w:ascii="Times New Roman" w:cs="Times New Roman" w:hAnsiTheme="minorEastAsia" w:eastAsiaTheme="minorEastAsia"/>
          <w:sz w:val="24"/>
          <w:szCs w:val="24"/>
          <w:lang w:val="en-US" w:eastAsia="zh-CN"/>
        </w:rPr>
        <w:t>2019年8月发往各验证单位。</w:t>
      </w:r>
    </w:p>
    <w:p>
      <w:pPr>
        <w:numPr>
          <w:ilvl w:val="0"/>
          <w:numId w:val="0"/>
        </w:numPr>
        <w:spacing w:line="360" w:lineRule="auto"/>
        <w:ind w:right="85" w:rightChars="0"/>
        <w:jc w:val="both"/>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5.4  预审会</w:t>
      </w:r>
    </w:p>
    <w:p>
      <w:pPr>
        <w:numPr>
          <w:ilvl w:val="0"/>
          <w:numId w:val="0"/>
        </w:numPr>
        <w:spacing w:line="360" w:lineRule="auto"/>
        <w:ind w:right="85" w:rightChars="0" w:firstLine="480" w:firstLineChars="200"/>
        <w:jc w:val="both"/>
        <w:rPr>
          <w:rFonts w:hint="eastAsia" w:ascii="Times New Roman" w:cs="Times New Roman" w:hAnsiTheme="minorEastAsia" w:eastAsiaTheme="minorEastAsia"/>
          <w:sz w:val="24"/>
          <w:szCs w:val="24"/>
          <w:lang w:val="en-US" w:eastAsia="zh-CN"/>
        </w:rPr>
      </w:pPr>
      <w:r>
        <w:rPr>
          <w:rFonts w:hint="default" w:ascii="Times New Roman" w:cs="Times New Roman" w:hAnsiTheme="minorEastAsia" w:eastAsiaTheme="minorEastAsia"/>
          <w:sz w:val="24"/>
          <w:szCs w:val="24"/>
          <w:lang w:val="en-US" w:eastAsia="zh-CN"/>
        </w:rPr>
        <w:t xml:space="preserve">2019 年 10 月 29 日～10 月 31 日在山东省泰安市召开全国有色金属标准化技术委员会2019 </w:t>
      </w:r>
      <w:r>
        <w:rPr>
          <w:rFonts w:hint="eastAsia" w:ascii="Times New Roman" w:cs="Times New Roman" w:hAnsiTheme="minorEastAsia" w:eastAsiaTheme="minorEastAsia"/>
          <w:sz w:val="24"/>
          <w:szCs w:val="24"/>
          <w:lang w:val="en-US" w:eastAsia="zh-CN"/>
        </w:rPr>
        <w:t>年度有色标委会年会（</w:t>
      </w:r>
      <w:r>
        <w:rPr>
          <w:rFonts w:ascii="宋体" w:hAnsi="宋体" w:eastAsia="宋体" w:cs="宋体"/>
          <w:sz w:val="24"/>
          <w:szCs w:val="24"/>
        </w:rPr>
        <w:t>有色标</w:t>
      </w:r>
      <w:r>
        <w:rPr>
          <w:rFonts w:hint="eastAsia" w:ascii="宋体" w:hAnsi="宋体" w:eastAsia="宋体" w:cs="宋体"/>
          <w:sz w:val="24"/>
          <w:szCs w:val="24"/>
          <w:lang w:eastAsia="zh-CN"/>
        </w:rPr>
        <w:t>委</w:t>
      </w:r>
      <w:r>
        <w:rPr>
          <w:rFonts w:ascii="宋体" w:hAnsi="宋体" w:eastAsia="宋体" w:cs="宋体"/>
          <w:sz w:val="24"/>
          <w:szCs w:val="24"/>
        </w:rPr>
        <w:t>〔2019〕</w:t>
      </w:r>
      <w:r>
        <w:rPr>
          <w:rFonts w:hint="eastAsia" w:ascii="宋体" w:hAnsi="宋体" w:eastAsia="宋体" w:cs="宋体"/>
          <w:sz w:val="24"/>
          <w:szCs w:val="24"/>
          <w:lang w:val="en-US" w:eastAsia="zh-CN"/>
        </w:rPr>
        <w:t>64</w:t>
      </w:r>
      <w:r>
        <w:rPr>
          <w:rFonts w:ascii="宋体" w:hAnsi="宋体" w:eastAsia="宋体" w:cs="宋体"/>
          <w:sz w:val="24"/>
          <w:szCs w:val="24"/>
        </w:rPr>
        <w:t>号</w:t>
      </w:r>
      <w:r>
        <w:rPr>
          <w:rFonts w:hint="eastAsia" w:ascii="Times New Roman" w:cs="Times New Roman" w:hAnsiTheme="minorEastAsia" w:eastAsiaTheme="minorEastAsia"/>
          <w:sz w:val="24"/>
          <w:szCs w:val="24"/>
          <w:lang w:val="en-US" w:eastAsia="zh-CN"/>
        </w:rPr>
        <w:t>）</w:t>
      </w:r>
      <w:r>
        <w:rPr>
          <w:rFonts w:hint="default" w:ascii="Times New Roman" w:cs="Times New Roman" w:hAnsiTheme="minorEastAsia" w:eastAsiaTheme="minorEastAsia"/>
          <w:sz w:val="24"/>
          <w:szCs w:val="24"/>
          <w:lang w:val="en-US" w:eastAsia="zh-CN"/>
        </w:rPr>
        <w:t>，</w:t>
      </w:r>
      <w:r>
        <w:rPr>
          <w:rFonts w:hint="eastAsia" w:ascii="Times New Roman" w:cs="Times New Roman" w:hAnsiTheme="minorEastAsia" w:eastAsiaTheme="minorEastAsia"/>
          <w:sz w:val="24"/>
          <w:szCs w:val="24"/>
          <w:lang w:val="en-US" w:eastAsia="zh-CN"/>
        </w:rPr>
        <w:t>重金属分标委员会会议对《废电路板化学分析方法》、 《粗锡化学分析方法》、《湿法炼锌浸出液中酸度的测定》等12项有色金属标准进行预审</w:t>
      </w:r>
      <w:r>
        <w:rPr>
          <w:rFonts w:hint="default" w:ascii="Times New Roman" w:cs="Times New Roman" w:hAnsiTheme="minorEastAsia" w:eastAsiaTheme="minorEastAsia"/>
          <w:sz w:val="24"/>
          <w:szCs w:val="24"/>
          <w:lang w:val="en-US" w:eastAsia="zh-CN"/>
        </w:rPr>
        <w:t>，</w:t>
      </w:r>
      <w:r>
        <w:rPr>
          <w:rFonts w:hint="eastAsia" w:ascii="Times New Roman" w:cs="Times New Roman" w:hAnsiTheme="minorEastAsia" w:eastAsiaTheme="minorEastAsia"/>
          <w:sz w:val="24"/>
          <w:szCs w:val="24"/>
          <w:lang w:val="en-US" w:eastAsia="zh-CN"/>
        </w:rPr>
        <w:t>来自深圳市格林美股份有限公司、大冶有色金属集团控股有限公司、深圳市中金岭南有色金属股份有限公司、北矿检测技术有限公司、金川集团股份有限公司、铜陵有色金属集团控股有限公司、中条山有色金属集团有限公司、</w:t>
      </w:r>
      <w:r>
        <w:rPr>
          <w:rFonts w:hint="eastAsia" w:ascii="Times New Roman" w:cs="Times New Roman" w:hAnsiTheme="minorEastAsia" w:eastAsiaTheme="minorEastAsia"/>
          <w:color w:val="auto"/>
          <w:sz w:val="24"/>
          <w:szCs w:val="24"/>
          <w:lang w:val="en-US" w:eastAsia="zh-CN"/>
        </w:rPr>
        <w:t>中国有色桂林矿产地质研究院有限公司、福建紫金矿冶测试技术有限公司等单位众多专家代表参会</w:t>
      </w:r>
      <w:r>
        <w:rPr>
          <w:rFonts w:hint="eastAsia" w:ascii="Times New Roman" w:cs="Times New Roman" w:hAnsiTheme="minorEastAsia" w:eastAsiaTheme="minorEastAsia"/>
          <w:sz w:val="24"/>
          <w:szCs w:val="24"/>
          <w:lang w:val="en-US" w:eastAsia="zh-CN"/>
        </w:rPr>
        <w:t>，与会代表在对标准预审稿内容进行了认真细致的评审，主要提出了以下的意见和建议：</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1、“预审稿”中标准文本格式修改为“协会标准统一格式”；</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 xml:space="preserve">2、“3.2”中含金、含银质量分数修改为“3.2 </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Au</w:t>
      </w:r>
      <w:r>
        <w:rPr>
          <w:rFonts w:hint="eastAsia" w:ascii="Times New Roman" w:cs="Times New Roman" w:hAnsiTheme="minorEastAsia" w:eastAsiaTheme="minorEastAsia"/>
          <w:sz w:val="24"/>
          <w:szCs w:val="24"/>
          <w:lang w:val="en-US" w:eastAsia="zh-CN"/>
        </w:rPr>
        <w:t>≤ 0.01 g/t，</w:t>
      </w:r>
      <w:r>
        <w:rPr>
          <w:rFonts w:hint="default" w:ascii="Times New Roman" w:hAnsi="Times New Roman" w:cs="Times New Roman" w:eastAsiaTheme="minorEastAsia"/>
          <w:szCs w:val="21"/>
          <w:lang w:eastAsia="zh-CN"/>
        </w:rPr>
        <w:t>ω</w:t>
      </w:r>
      <w:r>
        <w:rPr>
          <w:rFonts w:hint="default" w:ascii="Times New Roman" w:hAnsi="Times New Roman" w:cs="Times New Roman" w:eastAsiaTheme="minorEastAsia"/>
          <w:szCs w:val="21"/>
          <w:vertAlign w:val="subscript"/>
          <w:lang w:val="en-US" w:eastAsia="zh-CN"/>
        </w:rPr>
        <w:t>A</w:t>
      </w:r>
      <w:r>
        <w:rPr>
          <w:rFonts w:hint="eastAsia" w:cs="Times New Roman" w:eastAsiaTheme="minorEastAsia"/>
          <w:szCs w:val="21"/>
          <w:vertAlign w:val="subscript"/>
          <w:lang w:val="en-US" w:eastAsia="zh-CN"/>
        </w:rPr>
        <w:t xml:space="preserve">g </w:t>
      </w:r>
      <w:r>
        <w:rPr>
          <w:rFonts w:hint="eastAsia" w:ascii="Times New Roman" w:cs="Times New Roman" w:hAnsiTheme="minorEastAsia" w:eastAsiaTheme="minorEastAsia"/>
          <w:sz w:val="24"/>
          <w:szCs w:val="24"/>
          <w:lang w:val="en-US" w:eastAsia="zh-CN"/>
        </w:rPr>
        <w:t>≤ 0.5 g/t”；</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3、“3.18.2 标定”中的三处“三份”统一修改为“3.20.2 的四份”；</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4、“4.2”中“感量0.001 mg”修改为“4.2的感量0.0001 mg”；</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5、“6.3.3.2”中的30ml瓷坩埚、高温电炉板应分别修改为“6.3.5瓷坩埚（4.7）、高温电炉板（4.10）”，“6.3.4”中的30ml瓷坩埚、低温电热板、100ml瓷坩埚应分别修改为“瓷坩埚（4.7）、分金电热板（4.9）、瓷坩埚（4.8）”；</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6、“6.3.1”表格中氧化铅、碳酸钠、二氧化硅、硼砂后单位（g）删除，修改为在“表1 试料配料表后增加单位（g）；在面粉、硝酸钾前增加“注：”；把“表1  试样配料表（g）”修改为“表1  试料配料表（g）”；</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7、“6.3.3.2”中锤成薄片表述与“6.3.4”中锤成薄片表述重复，删除“6.3.3.2”中锤成薄片的表述；</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 xml:space="preserve">8、补充“9  试验报告”内容，增加内容为“9试验报告  </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试验报告至少应给出以下几个方面的内容：</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—试样；</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—使用的标准（T/CNIA XX-202X）；</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—使用的方法；</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—分析结果及其表示；</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—与基本分析步骤的差异；</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—测定中观察到的异常现象；</w:t>
      </w:r>
    </w:p>
    <w:p>
      <w:pPr>
        <w:numPr>
          <w:ilvl w:val="0"/>
          <w:numId w:val="0"/>
        </w:numPr>
        <w:spacing w:line="360" w:lineRule="auto"/>
        <w:ind w:left="240" w:right="85" w:rightChars="0" w:hanging="240" w:hangingChars="100"/>
        <w:jc w:val="both"/>
        <w:rPr>
          <w:rFonts w:hint="eastAsia" w:ascii="Times New Roman" w:cs="Times New Roman" w:hAnsiTheme="minorEastAsia" w:eastAsiaTheme="minorEastAsia"/>
          <w:color w:val="auto"/>
          <w:sz w:val="24"/>
          <w:szCs w:val="24"/>
          <w:lang w:val="en-US" w:eastAsia="zh-CN"/>
        </w:rPr>
      </w:pPr>
      <w:r>
        <w:rPr>
          <w:rFonts w:hint="eastAsia" w:ascii="Times New Roman" w:cs="Times New Roman" w:hAnsiTheme="minorEastAsia" w:eastAsiaTheme="minorEastAsia"/>
          <w:sz w:val="24"/>
          <w:szCs w:val="24"/>
          <w:lang w:val="en-US" w:eastAsia="zh-CN"/>
        </w:rPr>
        <w:t>—试验日期。”；</w:t>
      </w:r>
    </w:p>
    <w:p>
      <w:pPr>
        <w:numPr>
          <w:ilvl w:val="0"/>
          <w:numId w:val="0"/>
        </w:numPr>
        <w:spacing w:line="360" w:lineRule="auto"/>
        <w:ind w:left="240" w:right="85" w:rightChars="0" w:hanging="240" w:hangingChars="100"/>
        <w:jc w:val="both"/>
        <w:rPr>
          <w:rFonts w:hint="eastAsia" w:ascii="Times New Roman" w:cs="Times New Roman" w:hAnsiTheme="minorEastAsia" w:eastAsiaTheme="minorEastAsia"/>
          <w:color w:val="auto"/>
          <w:sz w:val="24"/>
          <w:szCs w:val="24"/>
          <w:lang w:val="en-US" w:eastAsia="zh-CN"/>
        </w:rPr>
      </w:pPr>
      <w:r>
        <w:rPr>
          <w:rFonts w:hint="eastAsia" w:ascii="Times New Roman" w:cs="Times New Roman" w:hAnsiTheme="minorEastAsia" w:eastAsiaTheme="minorEastAsia"/>
          <w:color w:val="auto"/>
          <w:sz w:val="24"/>
          <w:szCs w:val="24"/>
          <w:lang w:val="en-US" w:eastAsia="zh-CN"/>
        </w:rPr>
        <w:t>9、银的滴定过程中钯的干扰问题，“文本中滴定法测定银”修改为“</w:t>
      </w:r>
      <w:r>
        <w:rPr>
          <w:rFonts w:hint="default" w:ascii="Times New Roman" w:cs="Times New Roman" w:hAnsiTheme="minorEastAsia" w:eastAsiaTheme="minorEastAsia"/>
          <w:color w:val="auto"/>
          <w:sz w:val="24"/>
          <w:szCs w:val="24"/>
          <w:lang w:val="en-US" w:eastAsia="zh-CN"/>
        </w:rPr>
        <w:t>7.3.6.1  滴定法（分金液呈清亮透明时</w:t>
      </w:r>
      <w:r>
        <w:rPr>
          <w:rFonts w:hint="eastAsia" w:ascii="Times New Roman" w:cs="Times New Roman" w:hAnsiTheme="minorEastAsia" w:eastAsiaTheme="minorEastAsia"/>
          <w:color w:val="auto"/>
          <w:sz w:val="24"/>
          <w:szCs w:val="24"/>
          <w:lang w:val="en-US" w:eastAsia="zh-CN"/>
        </w:rPr>
        <w:t>适用</w:t>
      </w:r>
      <w:r>
        <w:rPr>
          <w:rFonts w:hint="default" w:ascii="Times New Roman" w:cs="Times New Roman" w:hAnsiTheme="minorEastAsia" w:eastAsiaTheme="minorEastAsia"/>
          <w:color w:val="auto"/>
          <w:sz w:val="24"/>
          <w:szCs w:val="24"/>
          <w:lang w:val="en-US" w:eastAsia="zh-CN"/>
        </w:rPr>
        <w:t>）；7.3.6.2  重量减杂法</w:t>
      </w:r>
      <w:r>
        <w:rPr>
          <w:rFonts w:hint="eastAsia" w:ascii="Times New Roman" w:cs="Times New Roman" w:hAnsiTheme="minorEastAsia" w:eastAsiaTheme="minorEastAsia"/>
          <w:color w:val="auto"/>
          <w:sz w:val="24"/>
          <w:szCs w:val="24"/>
          <w:lang w:val="en-US" w:eastAsia="zh-CN"/>
        </w:rPr>
        <w:t>（分金液呈清亮透明或黄色时均适用）”，增加该方法相应的条件试验、精密度及回收率实验；</w:t>
      </w:r>
    </w:p>
    <w:p>
      <w:pPr>
        <w:numPr>
          <w:ilvl w:val="0"/>
          <w:numId w:val="0"/>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10、个别样分金后金发黑问题，文本中无具体原子吸收法测定金的过程，增加内容为“4.13 原子吸收光谱仪；6.3.5.1发黑金粒的处理；6.3.5.2 工作曲线的绘制”；</w:t>
      </w:r>
    </w:p>
    <w:p>
      <w:pPr>
        <w:numPr>
          <w:ilvl w:val="0"/>
          <w:numId w:val="0"/>
        </w:numPr>
        <w:spacing w:line="360" w:lineRule="auto"/>
        <w:ind w:right="85" w:rightChars="0"/>
        <w:jc w:val="both"/>
        <w:rPr>
          <w:rFonts w:hint="eastAsia" w:ascii="Times New Roman" w:cs="Times New Roman" w:hAnsiTheme="minorEastAsia" w:eastAsiaTheme="minorEastAsia"/>
          <w:color w:val="FF0000"/>
          <w:sz w:val="24"/>
          <w:szCs w:val="24"/>
          <w:lang w:val="en-US" w:eastAsia="zh-CN"/>
        </w:rPr>
      </w:pPr>
      <w:r>
        <w:rPr>
          <w:rFonts w:hint="eastAsia" w:ascii="Times New Roman" w:cs="Times New Roman" w:hAnsiTheme="minorEastAsia" w:eastAsiaTheme="minorEastAsia"/>
          <w:sz w:val="24"/>
          <w:szCs w:val="24"/>
          <w:lang w:val="en-US" w:eastAsia="zh-CN"/>
        </w:rPr>
        <w:t>11、“</w:t>
      </w:r>
      <w:r>
        <w:rPr>
          <w:rFonts w:hint="eastAsia" w:ascii="Times New Roman" w:cs="Times New Roman" w:hAnsiTheme="minorEastAsia" w:eastAsiaTheme="minorEastAsia"/>
          <w:color w:val="auto"/>
          <w:sz w:val="24"/>
          <w:szCs w:val="24"/>
          <w:lang w:val="en-US" w:eastAsia="zh-CN"/>
        </w:rPr>
        <w:t>1范围上限、</w:t>
      </w:r>
      <w:r>
        <w:rPr>
          <w:rFonts w:hint="eastAsia" w:ascii="Times New Roman" w:cs="Times New Roman" w:hAnsiTheme="minorEastAsia" w:eastAsiaTheme="minorEastAsia"/>
          <w:sz w:val="24"/>
          <w:szCs w:val="24"/>
          <w:lang w:val="en-US" w:eastAsia="zh-CN"/>
        </w:rPr>
        <w:t>下限”修改为“1 测定范围：</w:t>
      </w:r>
      <w:r>
        <w:rPr>
          <w:rFonts w:hint="eastAsia" w:ascii="Times New Roman" w:cs="Times New Roman" w:hAnsiTheme="minorEastAsia" w:eastAsiaTheme="minorEastAsia"/>
          <w:color w:val="auto"/>
          <w:sz w:val="24"/>
          <w:szCs w:val="24"/>
          <w:lang w:val="en-US" w:eastAsia="zh-CN"/>
        </w:rPr>
        <w:t>金 ≥0.50 g/t； 银≥20 .0g/t”；</w:t>
      </w:r>
    </w:p>
    <w:p>
      <w:pPr>
        <w:numPr>
          <w:ilvl w:val="0"/>
          <w:numId w:val="1"/>
        </w:numPr>
        <w:spacing w:line="360" w:lineRule="auto"/>
        <w:ind w:right="85" w:rightChars="0"/>
        <w:jc w:val="both"/>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“江西华赣瑞林稀贵金属科技有限公司”更名为“江西华赣瑞林稀贵金属科技有限公司”；“大冶有色金属集团控股有限公司” 更名为“大冶有色设计研究院有限公司”。</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85" w:rightChars="0" w:firstLine="480" w:firstLineChars="200"/>
        <w:jc w:val="both"/>
        <w:textAlignment w:val="auto"/>
        <w:rPr>
          <w:rFonts w:hint="default"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 xml:space="preserve">  上述预审会的意见和建议均已在送审稿中体现。</w:t>
      </w:r>
    </w:p>
    <w:p>
      <w:pPr>
        <w:numPr>
          <w:ilvl w:val="0"/>
          <w:numId w:val="0"/>
        </w:numPr>
        <w:spacing w:line="360" w:lineRule="auto"/>
        <w:ind w:right="85" w:rightChars="0"/>
        <w:jc w:val="both"/>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5.5 审定会</w:t>
      </w:r>
    </w:p>
    <w:p>
      <w:pPr>
        <w:numPr>
          <w:ilvl w:val="0"/>
          <w:numId w:val="0"/>
        </w:numPr>
        <w:spacing w:line="360" w:lineRule="auto"/>
        <w:ind w:right="85" w:rightChars="0"/>
        <w:jc w:val="both"/>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5.6  报批稿</w:t>
      </w:r>
    </w:p>
    <w:p>
      <w:pPr>
        <w:numPr>
          <w:ilvl w:val="0"/>
          <w:numId w:val="0"/>
        </w:numPr>
        <w:spacing w:line="360" w:lineRule="auto"/>
        <w:ind w:right="85" w:rightChars="0"/>
        <w:jc w:val="both"/>
        <w:rPr>
          <w:rFonts w:hint="default"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5.7  评价</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6  确定标准主要内容的依据（试验报告）</w:t>
      </w:r>
    </w:p>
    <w:p>
      <w:pPr>
        <w:spacing w:line="360" w:lineRule="auto"/>
        <w:ind w:right="85" w:firstLine="480" w:firstLineChars="200"/>
        <w:jc w:val="both"/>
        <w:rPr>
          <w:rFonts w:hint="eastAsia" w:cs="Times New Roman" w:asciiTheme="minorEastAsia" w:hAnsiTheme="minorEastAsia" w:eastAsiaTheme="minorEastAsia"/>
          <w:sz w:val="24"/>
          <w:szCs w:val="24"/>
          <w:lang w:eastAsia="zh-CN"/>
        </w:rPr>
      </w:pPr>
      <w:r>
        <w:rPr>
          <w:rFonts w:hint="eastAsia" w:ascii="Times New Roman" w:cs="Times New Roman" w:hAnsiTheme="minorEastAsia" w:eastAsiaTheme="minorEastAsia"/>
          <w:sz w:val="24"/>
          <w:szCs w:val="24"/>
        </w:rPr>
        <w:t>目前，我国已成为世界上最大的电子废弃物产生国，其中废电路板属于废弃电器电子产品的核心</w:t>
      </w:r>
      <w:r>
        <w:rPr>
          <w:rFonts w:hint="eastAsia" w:ascii="Times New Roman" w:hAnsi="Times New Roman" w:cs="Times New Roman" w:eastAsiaTheme="minorEastAsia"/>
          <w:sz w:val="24"/>
          <w:szCs w:val="24"/>
        </w:rPr>
        <w:t>部件，富含铜、金、银、铂、钯、镍、锡等有价金属，属于高利用价值的再生资源。然而，当前国内市场有关废电路板的相关分析方法标准的缺失导致交易价格往往是通过买卖双方之间的协议来达成，不仅体现不出废电路板的市场价值，而且严重地影响到</w:t>
      </w:r>
      <w:r>
        <w:rPr>
          <w:rFonts w:ascii="Times New Roman" w:hAnsi="Times New Roman" w:cs="Times New Roman" w:eastAsiaTheme="minorEastAsia"/>
          <w:sz w:val="24"/>
          <w:szCs w:val="24"/>
        </w:rPr>
        <w:t>废电路板</w:t>
      </w:r>
      <w:r>
        <w:rPr>
          <w:rFonts w:hint="eastAsia" w:ascii="Times New Roman" w:hAnsi="Times New Roman" w:cs="Times New Roman" w:eastAsiaTheme="minorEastAsia"/>
          <w:sz w:val="24"/>
          <w:szCs w:val="24"/>
        </w:rPr>
        <w:t>的回收、利用及可持续</w:t>
      </w:r>
      <w:r>
        <w:rPr>
          <w:rFonts w:hint="eastAsia" w:ascii="Times New Roman" w:cs="Times New Roman" w:hAnsiTheme="minorEastAsia" w:eastAsiaTheme="minorEastAsia"/>
          <w:sz w:val="24"/>
          <w:szCs w:val="24"/>
        </w:rPr>
        <w:t>发展</w:t>
      </w:r>
      <w:r>
        <w:rPr>
          <w:rFonts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rPr>
        <w:t>2019年3月有</w:t>
      </w:r>
      <w:r>
        <w:rPr>
          <w:rFonts w:ascii="Times New Roman" w:cs="Times New Roman" w:hAnsiTheme="minorEastAsia" w:eastAsiaTheme="minorEastAsia"/>
          <w:sz w:val="24"/>
          <w:szCs w:val="24"/>
        </w:rPr>
        <w:t>色金属标准化技术委员会</w:t>
      </w:r>
      <w:r>
        <w:rPr>
          <w:rFonts w:hint="eastAsia" w:ascii="Times New Roman" w:cs="Times New Roman" w:hAnsiTheme="minorEastAsia" w:eastAsiaTheme="minorEastAsia"/>
          <w:sz w:val="24"/>
          <w:szCs w:val="24"/>
        </w:rPr>
        <w:t>于湖南株洲召开了《废电路板化学分析方法》协会标准任务落实会</w:t>
      </w:r>
      <w:r>
        <w:rPr>
          <w:rFonts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rPr>
        <w:t>会议决定</w:t>
      </w:r>
      <w:r>
        <w:rPr>
          <w:rFonts w:ascii="Times New Roman" w:cs="Times New Roman" w:hAnsiTheme="minorEastAsia" w:eastAsiaTheme="minorEastAsia"/>
          <w:sz w:val="24"/>
          <w:szCs w:val="24"/>
        </w:rPr>
        <w:t>由江西华赣瑞林稀贵金属科技有限公司</w:t>
      </w:r>
      <w:r>
        <w:rPr>
          <w:rFonts w:hint="eastAsia" w:ascii="Times New Roman" w:cs="Times New Roman" w:hAnsiTheme="minorEastAsia" w:eastAsiaTheme="minorEastAsia"/>
          <w:sz w:val="24"/>
          <w:szCs w:val="24"/>
        </w:rPr>
        <w:t>负责</w:t>
      </w:r>
      <w:r>
        <w:rPr>
          <w:rFonts w:ascii="Times New Roman" w:cs="Times New Roman" w:hAnsiTheme="minorEastAsia" w:eastAsiaTheme="minorEastAsia"/>
          <w:sz w:val="24"/>
          <w:szCs w:val="24"/>
        </w:rPr>
        <w:t>《废电路板化学分析方法 第2部分 金和</w:t>
      </w:r>
      <w:r>
        <w:rPr>
          <w:rFonts w:hint="eastAsia" w:ascii="Times New Roman" w:cs="Times New Roman" w:hAnsiTheme="minorEastAsia" w:eastAsiaTheme="minorEastAsia"/>
          <w:sz w:val="24"/>
          <w:szCs w:val="24"/>
          <w:lang w:eastAsia="zh-CN"/>
        </w:rPr>
        <w:t>银含量</w:t>
      </w:r>
      <w:r>
        <w:rPr>
          <w:rFonts w:ascii="Times New Roman" w:cs="Times New Roman" w:hAnsiTheme="minorEastAsia" w:eastAsiaTheme="minorEastAsia"/>
          <w:sz w:val="24"/>
          <w:szCs w:val="24"/>
        </w:rPr>
        <w:t>的测定 火试金法》</w:t>
      </w:r>
      <w:r>
        <w:rPr>
          <w:rFonts w:hint="eastAsia" w:ascii="Times New Roman" w:cs="Times New Roman" w:hAnsiTheme="minorEastAsia" w:eastAsiaTheme="minorEastAsia"/>
          <w:sz w:val="24"/>
          <w:szCs w:val="24"/>
        </w:rPr>
        <w:t>的起草工作</w:t>
      </w:r>
      <w:r>
        <w:rPr>
          <w:rFonts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rPr>
        <w:t>为此，通过对本方法相关条件试验，确定了废电路板中金和</w:t>
      </w:r>
      <w:r>
        <w:rPr>
          <w:rFonts w:hint="eastAsia" w:ascii="Times New Roman" w:cs="Times New Roman" w:hAnsiTheme="minorEastAsia" w:eastAsiaTheme="minorEastAsia"/>
          <w:sz w:val="24"/>
          <w:szCs w:val="24"/>
          <w:lang w:eastAsia="zh-CN"/>
        </w:rPr>
        <w:t>银含量</w:t>
      </w:r>
      <w:r>
        <w:rPr>
          <w:rFonts w:hint="eastAsia" w:ascii="Times New Roman" w:cs="Times New Roman" w:hAnsiTheme="minorEastAsia" w:eastAsiaTheme="minorEastAsia"/>
          <w:sz w:val="24"/>
          <w:szCs w:val="24"/>
        </w:rPr>
        <w:t>的分析方法，该方法精密度较好，准确度较高，</w:t>
      </w:r>
      <w:r>
        <w:rPr>
          <w:rFonts w:hint="eastAsia" w:ascii="Times New Roman" w:cs="Times New Roman" w:hAnsiTheme="minorEastAsia" w:eastAsiaTheme="minorEastAsia"/>
          <w:sz w:val="24"/>
          <w:szCs w:val="24"/>
          <w:lang w:eastAsia="zh-CN"/>
        </w:rPr>
        <w:t>经验证单位验证可作为</w:t>
      </w:r>
      <w:r>
        <w:rPr>
          <w:rFonts w:hint="eastAsia" w:ascii="Times New Roman" w:cs="Times New Roman" w:hAnsiTheme="minorEastAsia" w:eastAsiaTheme="minorEastAsia"/>
          <w:sz w:val="24"/>
          <w:szCs w:val="24"/>
        </w:rPr>
        <w:t>废电路板中金</w:t>
      </w:r>
      <w:r>
        <w:rPr>
          <w:rFonts w:hint="eastAsia" w:cs="Times New Roman" w:asciiTheme="minorEastAsia" w:hAnsiTheme="minorEastAsia" w:eastAsiaTheme="minorEastAsia"/>
          <w:sz w:val="24"/>
          <w:szCs w:val="24"/>
        </w:rPr>
        <w:t>和</w:t>
      </w:r>
      <w:r>
        <w:rPr>
          <w:rFonts w:hint="eastAsia" w:cs="Times New Roman" w:asciiTheme="minorEastAsia" w:hAnsiTheme="minorEastAsia" w:eastAsiaTheme="minorEastAsia"/>
          <w:sz w:val="24"/>
          <w:szCs w:val="24"/>
          <w:lang w:eastAsia="zh-CN"/>
        </w:rPr>
        <w:t>银含量</w:t>
      </w:r>
      <w:r>
        <w:rPr>
          <w:rFonts w:hint="eastAsia" w:cs="Times New Roman" w:asciiTheme="minorEastAsia" w:hAnsiTheme="minorEastAsia" w:eastAsiaTheme="minorEastAsia"/>
          <w:sz w:val="24"/>
          <w:szCs w:val="24"/>
        </w:rPr>
        <w:t>的测定</w:t>
      </w:r>
      <w:r>
        <w:rPr>
          <w:rFonts w:hint="eastAsia" w:cs="Times New Roman" w:asciiTheme="minorEastAsia" w:hAnsiTheme="minorEastAsia" w:eastAsiaTheme="minorEastAsia"/>
          <w:sz w:val="24"/>
          <w:szCs w:val="24"/>
          <w:lang w:eastAsia="zh-CN"/>
        </w:rPr>
        <w:t>方法</w:t>
      </w:r>
      <w:r>
        <w:rPr>
          <w:rFonts w:hint="eastAsia"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lang w:eastAsia="zh-CN"/>
        </w:rPr>
        <w:t>确定标准主要内容及其依据如下：</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6.1条件试验</w:t>
      </w:r>
    </w:p>
    <w:p>
      <w:pPr>
        <w:spacing w:line="360" w:lineRule="auto"/>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.1.1  称样量试验</w:t>
      </w:r>
    </w:p>
    <w:p>
      <w:pPr>
        <w:spacing w:line="360" w:lineRule="auto"/>
        <w:ind w:firstLine="588" w:firstLineChars="245"/>
        <w:jc w:val="both"/>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4"/>
          <w:szCs w:val="24"/>
        </w:rPr>
        <w:t>随机选取废电路板试样中的A、B、C样，称取不等量的试样量，结果见表</w:t>
      </w:r>
      <w:r>
        <w:rPr>
          <w:rFonts w:hint="eastAsia"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rPr>
        <w:t>、表</w:t>
      </w:r>
      <w:r>
        <w:rPr>
          <w:rFonts w:hint="eastAsia"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rPr>
        <w:t xml:space="preserve"> 、表</w:t>
      </w:r>
      <w:r>
        <w:rPr>
          <w:rFonts w:hint="eastAsia" w:ascii="Times New Roman" w:hAnsi="Times New Roman" w:cs="Times New Roman" w:eastAsiaTheme="minorEastAsia"/>
          <w:sz w:val="24"/>
          <w:szCs w:val="24"/>
          <w:lang w:val="en-US" w:eastAsia="zh-CN"/>
        </w:rPr>
        <w:t>3</w:t>
      </w:r>
      <w:r>
        <w:rPr>
          <w:rFonts w:hint="eastAsia" w:ascii="Times New Roman" w:hAnsi="Times New Roman" w:cs="Times New Roman" w:eastAsiaTheme="minorEastAsia"/>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rPr>
        <w:t xml:space="preserve">   A样称样量选择试验（n = 5）</w:t>
      </w:r>
    </w:p>
    <w:tbl>
      <w:tblPr>
        <w:tblStyle w:val="8"/>
        <w:tblW w:w="7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99"/>
        <w:gridCol w:w="1581"/>
        <w:gridCol w:w="159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称样量</w:t>
            </w:r>
            <w:r>
              <w:rPr>
                <w:rFonts w:ascii="Times New Roman" w:hAnsi="Times New Roman" w:cs="Times New Roman" w:eastAsiaTheme="minorEastAsia"/>
                <w:sz w:val="21"/>
                <w:szCs w:val="21"/>
              </w:rPr>
              <w:t>（g）</w:t>
            </w:r>
          </w:p>
        </w:tc>
        <w:tc>
          <w:tcPr>
            <w:tcW w:w="158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59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7.</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4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ascii="Times New Roman" w:hAnsi="Times New Roman" w:cs="Times New Roman"/>
                <w:sz w:val="21"/>
                <w:szCs w:val="21"/>
              </w:rPr>
              <w:t>10.00</w:t>
            </w:r>
            <w:r>
              <w:rPr>
                <w:rFonts w:hint="eastAsia"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4" w:type="dxa"/>
            <w:vMerge w:val="restart"/>
            <w:vAlign w:val="center"/>
          </w:tcPr>
          <w:p>
            <w:pPr>
              <w:spacing w:after="0"/>
              <w:jc w:val="center"/>
              <w:rPr>
                <w:rFonts w:cs="Times New Roman" w:asciiTheme="minorEastAsia" w:hAnsiTheme="minorEastAsia" w:eastAsiaTheme="minorEastAsia"/>
                <w:sz w:val="21"/>
                <w:szCs w:val="21"/>
              </w:rPr>
            </w:pPr>
            <w:bookmarkStart w:id="0" w:name="OLE_LINK44" w:colFirst="2" w:colLast="2"/>
            <w:r>
              <w:rPr>
                <w:rFonts w:cs="Times New Roman" w:asciiTheme="minorEastAsia" w:hAnsiTheme="minorEastAsia" w:eastAsiaTheme="minorEastAsia"/>
                <w:sz w:val="21"/>
                <w:szCs w:val="21"/>
              </w:rPr>
              <w:t>分析结果</w:t>
            </w: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178.57</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178.31</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vAlign w:val="center"/>
          </w:tcPr>
          <w:p>
            <w:pPr>
              <w:spacing w:after="0"/>
              <w:jc w:val="center"/>
              <w:rPr>
                <w:rFonts w:ascii="Times New Roman" w:hAnsi="Times New Roman" w:cs="Times New Roman"/>
                <w:sz w:val="21"/>
                <w:szCs w:val="21"/>
              </w:rPr>
            </w:pPr>
          </w:p>
        </w:tc>
        <w:tc>
          <w:tcPr>
            <w:tcW w:w="1099"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0.16</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0.30</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4" w:type="dxa"/>
            <w:vMerge w:val="continue"/>
            <w:vAlign w:val="center"/>
          </w:tcPr>
          <w:p>
            <w:pPr>
              <w:spacing w:after="0"/>
              <w:jc w:val="center"/>
              <w:rPr>
                <w:rFonts w:ascii="Times New Roman" w:hAnsi="Times New Roman" w:cs="Times New Roman"/>
                <w:i/>
                <w:iCs/>
                <w:sz w:val="21"/>
                <w:szCs w:val="21"/>
              </w:rPr>
            </w:pP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1008.2</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1011.7</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tcPr>
          <w:p>
            <w:pPr>
              <w:spacing w:after="0"/>
              <w:jc w:val="center"/>
              <w:rPr>
                <w:rFonts w:ascii="Times New Roman" w:hAnsi="Times New Roman" w:cs="Times New Roman"/>
                <w:sz w:val="21"/>
                <w:szCs w:val="21"/>
              </w:rPr>
            </w:pPr>
          </w:p>
        </w:tc>
        <w:tc>
          <w:tcPr>
            <w:tcW w:w="1099"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0.30</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0.67</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0.19</w:t>
            </w:r>
          </w:p>
        </w:tc>
      </w:tr>
      <w:bookmarkEnd w:id="0"/>
    </w:tbl>
    <w:p>
      <w:pPr>
        <w:spacing w:line="360" w:lineRule="auto"/>
        <w:ind w:firstLine="600" w:firstLineChars="25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由表</w:t>
      </w:r>
      <w:r>
        <w:rPr>
          <w:rFonts w:hint="eastAsia" w:ascii="Times New Roman" w:hAnsi="Times New Roman" w:cs="Times New Roman" w:eastAsiaTheme="minorEastAsia"/>
          <w:sz w:val="24"/>
          <w:szCs w:val="24"/>
          <w:lang w:val="en-US" w:eastAsia="zh-CN"/>
        </w:rPr>
        <w:t>1</w:t>
      </w:r>
      <w:r>
        <w:rPr>
          <w:rFonts w:hint="eastAsia" w:ascii="Times New Roman" w:hAnsi="Times New Roman" w:cs="Times New Roman" w:eastAsiaTheme="minorEastAsia"/>
          <w:sz w:val="24"/>
          <w:szCs w:val="24"/>
        </w:rPr>
        <w:t>可知，三个称样量的金银结果基本一致，其中称样量5.000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g和10.000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g相对标准偏差较为一致。由于废电路板A样中铜含量结果波动较大，且杂质较高，考虑到配料的覆盖面及有效性，故称样量以5.000 g为宜。</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2</w:t>
      </w:r>
      <w:r>
        <w:rPr>
          <w:rFonts w:hint="eastAsia" w:ascii="Times New Roman" w:hAnsi="Times New Roman" w:cs="Times New Roman" w:eastAsiaTheme="minorEastAsia"/>
          <w:sz w:val="21"/>
          <w:szCs w:val="21"/>
        </w:rPr>
        <w:t xml:space="preserve">   B样称样量选择试验（n = 5）</w:t>
      </w:r>
    </w:p>
    <w:tbl>
      <w:tblPr>
        <w:tblStyle w:val="8"/>
        <w:tblW w:w="7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99"/>
        <w:gridCol w:w="1581"/>
        <w:gridCol w:w="159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称样量</w:t>
            </w:r>
            <w:r>
              <w:rPr>
                <w:rFonts w:ascii="Times New Roman" w:hAnsi="Times New Roman" w:cs="Times New Roman" w:eastAsiaTheme="minorEastAsia"/>
                <w:sz w:val="21"/>
                <w:szCs w:val="21"/>
              </w:rPr>
              <w:t>（g）</w:t>
            </w:r>
          </w:p>
        </w:tc>
        <w:tc>
          <w:tcPr>
            <w:tcW w:w="158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5.</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59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10</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4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5.</w:t>
            </w:r>
            <w:r>
              <w:rPr>
                <w:rFonts w:ascii="Times New Roman" w:hAnsi="Times New Roman" w:cs="Times New Roman"/>
                <w:sz w:val="21"/>
                <w:szCs w:val="21"/>
              </w:rPr>
              <w:t>00</w:t>
            </w:r>
            <w:r>
              <w:rPr>
                <w:rFonts w:hint="eastAsia"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4" w:type="dxa"/>
            <w:vMerge w:val="restart"/>
            <w:vAlign w:val="center"/>
          </w:tcPr>
          <w:p>
            <w:pPr>
              <w:spacing w:after="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分析结果</w:t>
            </w: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13.62</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13.43</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vAlign w:val="center"/>
          </w:tcPr>
          <w:p>
            <w:pPr>
              <w:spacing w:after="0"/>
              <w:jc w:val="center"/>
              <w:rPr>
                <w:rFonts w:ascii="Times New Roman" w:hAnsi="Times New Roman" w:cs="Times New Roman"/>
                <w:sz w:val="21"/>
                <w:szCs w:val="21"/>
              </w:rPr>
            </w:pPr>
          </w:p>
        </w:tc>
        <w:tc>
          <w:tcPr>
            <w:tcW w:w="1099"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.37</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2.88</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4" w:type="dxa"/>
            <w:vMerge w:val="continue"/>
            <w:vAlign w:val="center"/>
          </w:tcPr>
          <w:p>
            <w:pPr>
              <w:spacing w:after="0"/>
              <w:jc w:val="center"/>
              <w:rPr>
                <w:rFonts w:ascii="Times New Roman" w:hAnsi="Times New Roman" w:cs="Times New Roman"/>
                <w:i/>
                <w:iCs/>
                <w:sz w:val="21"/>
                <w:szCs w:val="21"/>
              </w:rPr>
            </w:pP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302.4</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305.6</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tcPr>
          <w:p>
            <w:pPr>
              <w:spacing w:after="0"/>
              <w:jc w:val="center"/>
              <w:rPr>
                <w:rFonts w:ascii="Times New Roman" w:hAnsi="Times New Roman" w:cs="Times New Roman"/>
                <w:sz w:val="21"/>
                <w:szCs w:val="21"/>
              </w:rPr>
            </w:pPr>
          </w:p>
        </w:tc>
        <w:tc>
          <w:tcPr>
            <w:tcW w:w="1099"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0.81</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0.75</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1.07</w:t>
            </w:r>
          </w:p>
        </w:tc>
      </w:tr>
    </w:tbl>
    <w:p>
      <w:pPr>
        <w:spacing w:line="360" w:lineRule="auto"/>
        <w:ind w:firstLine="600" w:firstLineChars="25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4"/>
          <w:szCs w:val="24"/>
        </w:rPr>
        <w:t>由表</w:t>
      </w:r>
      <w:r>
        <w:rPr>
          <w:rFonts w:hint="eastAsia" w:ascii="Times New Roman" w:hAnsi="Times New Roman" w:cs="Times New Roman" w:eastAsiaTheme="minorEastAsia"/>
          <w:sz w:val="24"/>
          <w:szCs w:val="24"/>
          <w:lang w:val="en-US" w:eastAsia="zh-CN"/>
        </w:rPr>
        <w:t>2</w:t>
      </w:r>
      <w:r>
        <w:rPr>
          <w:rFonts w:hint="eastAsia" w:ascii="Times New Roman" w:hAnsi="Times New Roman" w:cs="Times New Roman" w:eastAsiaTheme="minorEastAsia"/>
          <w:sz w:val="24"/>
          <w:szCs w:val="24"/>
        </w:rPr>
        <w:t>可知，三个称样量的金银结果基本一致，其中称样量10.000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g和15.000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g相对标准偏差较为一致，综合金银相对标准偏差以及废电路板成分的复杂性来看，在满足试验要求的情况下选取称样量10.000 g为宜。</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hint="eastAsia" w:ascii="Times New Roman" w:hAnsi="Times New Roman" w:cs="Times New Roman" w:eastAsiaTheme="minorEastAsia"/>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3</w:t>
      </w:r>
      <w:r>
        <w:rPr>
          <w:rFonts w:hint="eastAsia" w:ascii="Times New Roman" w:hAnsi="Times New Roman" w:cs="Times New Roman" w:eastAsiaTheme="minorEastAsia"/>
          <w:sz w:val="21"/>
          <w:szCs w:val="21"/>
        </w:rPr>
        <w:t xml:space="preserve">   C样称样量选择试验（n = 5）</w:t>
      </w:r>
    </w:p>
    <w:tbl>
      <w:tblPr>
        <w:tblStyle w:val="8"/>
        <w:tblW w:w="7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99"/>
        <w:gridCol w:w="1581"/>
        <w:gridCol w:w="159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称样量</w:t>
            </w:r>
            <w:r>
              <w:rPr>
                <w:rFonts w:ascii="Times New Roman" w:hAnsi="Times New Roman" w:cs="Times New Roman" w:eastAsiaTheme="minorEastAsia"/>
                <w:sz w:val="21"/>
                <w:szCs w:val="21"/>
              </w:rPr>
              <w:t>（g）</w:t>
            </w:r>
          </w:p>
        </w:tc>
        <w:tc>
          <w:tcPr>
            <w:tcW w:w="158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10</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59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15.</w:t>
            </w:r>
            <w:r>
              <w:rPr>
                <w:rFonts w:ascii="Times New Roman" w:hAnsi="Times New Roman" w:cs="Times New Roman"/>
                <w:sz w:val="21"/>
                <w:szCs w:val="21"/>
              </w:rPr>
              <w:t>00</w:t>
            </w:r>
            <w:r>
              <w:rPr>
                <w:rFonts w:hint="eastAsia" w:ascii="Times New Roman" w:hAnsi="Times New Roman" w:cs="Times New Roman"/>
                <w:sz w:val="21"/>
                <w:szCs w:val="21"/>
              </w:rPr>
              <w:t>0</w:t>
            </w:r>
          </w:p>
        </w:tc>
        <w:tc>
          <w:tcPr>
            <w:tcW w:w="14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20</w:t>
            </w:r>
            <w:r>
              <w:rPr>
                <w:rFonts w:ascii="Times New Roman" w:hAnsi="Times New Roman" w:cs="Times New Roman"/>
                <w:sz w:val="21"/>
                <w:szCs w:val="21"/>
              </w:rPr>
              <w:t>.00</w:t>
            </w:r>
            <w:r>
              <w:rPr>
                <w:rFonts w:hint="eastAsia" w:ascii="Times New Roman" w:hAnsi="Times New Roman"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4" w:type="dxa"/>
            <w:vMerge w:val="restart"/>
            <w:vAlign w:val="center"/>
          </w:tcPr>
          <w:p>
            <w:pPr>
              <w:spacing w:after="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分析结果</w:t>
            </w: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226.72</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226.38</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vAlign w:val="center"/>
          </w:tcPr>
          <w:p>
            <w:pPr>
              <w:spacing w:after="0"/>
              <w:jc w:val="center"/>
              <w:rPr>
                <w:rFonts w:ascii="Times New Roman" w:hAnsi="Times New Roman" w:cs="Times New Roman"/>
                <w:sz w:val="21"/>
                <w:szCs w:val="21"/>
              </w:rPr>
            </w:pPr>
          </w:p>
        </w:tc>
        <w:tc>
          <w:tcPr>
            <w:tcW w:w="1099"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2.83</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1.33</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4" w:type="dxa"/>
            <w:vMerge w:val="continue"/>
            <w:vAlign w:val="center"/>
          </w:tcPr>
          <w:p>
            <w:pPr>
              <w:spacing w:after="0"/>
              <w:jc w:val="center"/>
              <w:rPr>
                <w:rFonts w:ascii="Times New Roman" w:hAnsi="Times New Roman" w:cs="Times New Roman"/>
                <w:i/>
                <w:iCs/>
                <w:sz w:val="21"/>
                <w:szCs w:val="21"/>
              </w:rPr>
            </w:pP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949.4</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953.8</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961.3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tcPr>
          <w:p>
            <w:pPr>
              <w:spacing w:after="0"/>
              <w:jc w:val="center"/>
              <w:rPr>
                <w:rFonts w:ascii="Times New Roman" w:hAnsi="Times New Roman" w:cs="Times New Roman"/>
                <w:sz w:val="21"/>
                <w:szCs w:val="21"/>
              </w:rPr>
            </w:pPr>
          </w:p>
        </w:tc>
        <w:tc>
          <w:tcPr>
            <w:tcW w:w="1099"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0.84</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0.85</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0.97</w:t>
            </w:r>
          </w:p>
        </w:tc>
      </w:tr>
    </w:tbl>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由表</w:t>
      </w:r>
      <w:r>
        <w:rPr>
          <w:rFonts w:hint="eastAsia" w:ascii="Times New Roman" w:hAnsi="Times New Roman" w:cs="Times New Roman" w:eastAsiaTheme="minorEastAsia"/>
          <w:sz w:val="24"/>
          <w:szCs w:val="24"/>
          <w:lang w:val="en-US" w:eastAsia="zh-CN"/>
        </w:rPr>
        <w:t>3</w:t>
      </w:r>
      <w:r>
        <w:rPr>
          <w:rFonts w:hint="eastAsia" w:ascii="Times New Roman" w:hAnsi="Times New Roman" w:cs="Times New Roman" w:eastAsiaTheme="minorEastAsia"/>
          <w:sz w:val="24"/>
          <w:szCs w:val="24"/>
        </w:rPr>
        <w:t>可知，三个称样量的金银结果基本一致，</w:t>
      </w:r>
      <w:r>
        <w:rPr>
          <w:rFonts w:hint="eastAsia" w:ascii="Times New Roman" w:hAnsi="Times New Roman" w:cs="Times New Roman" w:eastAsiaTheme="minorEastAsia"/>
          <w:sz w:val="24"/>
          <w:szCs w:val="24"/>
          <w:lang w:eastAsia="zh-CN"/>
        </w:rPr>
        <w:t>一方面，由于</w:t>
      </w:r>
      <w:r>
        <w:rPr>
          <w:rFonts w:hint="eastAsia" w:ascii="Times New Roman" w:hAnsi="Times New Roman" w:cs="Times New Roman" w:eastAsiaTheme="minorEastAsia"/>
          <w:sz w:val="24"/>
          <w:szCs w:val="24"/>
        </w:rPr>
        <w:t>金银相对标准偏差以及树脂粉末的不均匀性问题，选取称样量为15.000 g时即可满足试验要求，</w:t>
      </w:r>
      <w:r>
        <w:rPr>
          <w:rFonts w:hint="eastAsia" w:ascii="Times New Roman" w:hAnsi="Times New Roman" w:cs="Times New Roman" w:eastAsiaTheme="minorEastAsia"/>
          <w:sz w:val="24"/>
          <w:szCs w:val="24"/>
          <w:lang w:eastAsia="zh-CN"/>
        </w:rPr>
        <w:t>另一方面，由于树脂粉末试样的特殊性，若继续加大称样量到</w:t>
      </w:r>
      <w:r>
        <w:rPr>
          <w:rFonts w:hint="eastAsia" w:ascii="Times New Roman" w:hAnsi="Times New Roman" w:cs="Times New Roman" w:eastAsiaTheme="minorEastAsia"/>
          <w:sz w:val="24"/>
          <w:szCs w:val="24"/>
          <w:lang w:val="en-US" w:eastAsia="zh-CN"/>
        </w:rPr>
        <w:t>20 g，其需要的硝酸钾将大量增加，不仅不利于一次试金的操作，而且还会进一步影响二次试金的操作。</w:t>
      </w:r>
      <w:r>
        <w:rPr>
          <w:rFonts w:hint="eastAsia" w:ascii="Times New Roman" w:hAnsi="Times New Roman" w:cs="Times New Roman" w:eastAsiaTheme="minorEastAsia"/>
          <w:sz w:val="24"/>
          <w:szCs w:val="24"/>
        </w:rPr>
        <w:t>故称样量以15.000 g为宜。</w:t>
      </w:r>
    </w:p>
    <w:p>
      <w:pPr>
        <w:spacing w:line="360" w:lineRule="auto"/>
        <w:jc w:val="both"/>
        <w:rPr>
          <w:rFonts w:hint="eastAsia"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.1.2  氧化铅用量的确定</w:t>
      </w:r>
    </w:p>
    <w:p>
      <w:pPr>
        <w:spacing w:line="360" w:lineRule="auto"/>
        <w:ind w:firstLine="480" w:firstLineChars="200"/>
        <w:jc w:val="both"/>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4"/>
          <w:szCs w:val="24"/>
        </w:rPr>
        <w:t>由于废电路板试样中铜的含量在10%~70%，且杂质含量较高，为了将铜及杂质基本都和熔剂形成熔渣，所以需加入较大量的氧化铅。一般情况下，排1</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g铜需要大概30~50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g氧化铅。随机选取废电路板试样中的A、B、C样，加入不等量的氧化铅，经6.3.1~6.3.6得出的结果见表</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、表</w:t>
      </w:r>
      <w:r>
        <w:rPr>
          <w:rFonts w:hint="eastAsia"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rPr>
        <w:t xml:space="preserve"> 、表</w:t>
      </w:r>
      <w:r>
        <w:rPr>
          <w:rFonts w:hint="eastAsia" w:ascii="Times New Roman" w:hAnsi="Times New Roman" w:cs="Times New Roman" w:eastAsiaTheme="minorEastAsia"/>
          <w:sz w:val="24"/>
          <w:szCs w:val="24"/>
          <w:lang w:val="en-US" w:eastAsia="zh-CN"/>
        </w:rPr>
        <w:t>6</w:t>
      </w:r>
      <w:r>
        <w:rPr>
          <w:rFonts w:hint="eastAsia" w:ascii="Times New Roman" w:hAnsi="Times New Roman" w:cs="Times New Roman" w:eastAsiaTheme="minorEastAsia"/>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4</w:t>
      </w:r>
      <w:r>
        <w:rPr>
          <w:rFonts w:hint="eastAsia" w:ascii="Times New Roman" w:hAnsi="Times New Roman" w:cs="Times New Roman" w:eastAsiaTheme="minorEastAsia"/>
          <w:sz w:val="21"/>
          <w:szCs w:val="21"/>
        </w:rPr>
        <w:t xml:space="preserve">   A样氧化铅用量选择试验（n = 3）</w:t>
      </w:r>
    </w:p>
    <w:tbl>
      <w:tblPr>
        <w:tblStyle w:val="8"/>
        <w:tblW w:w="7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99"/>
        <w:gridCol w:w="1581"/>
        <w:gridCol w:w="159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氧化铅</w:t>
            </w:r>
            <w:r>
              <w:rPr>
                <w:rFonts w:cs="Times New Roman" w:asciiTheme="minorEastAsia" w:hAnsiTheme="minorEastAsia" w:eastAsiaTheme="minorEastAsia"/>
                <w:sz w:val="21"/>
                <w:szCs w:val="21"/>
              </w:rPr>
              <w:t>量</w:t>
            </w:r>
            <w:r>
              <w:rPr>
                <w:rFonts w:ascii="Times New Roman" w:hAnsi="Times New Roman" w:cs="Times New Roman" w:eastAsiaTheme="minorEastAsia"/>
                <w:sz w:val="21"/>
                <w:szCs w:val="21"/>
              </w:rPr>
              <w:t>（g）</w:t>
            </w:r>
          </w:p>
        </w:tc>
        <w:tc>
          <w:tcPr>
            <w:tcW w:w="158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150</w:t>
            </w:r>
          </w:p>
        </w:tc>
        <w:tc>
          <w:tcPr>
            <w:tcW w:w="159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200</w:t>
            </w:r>
          </w:p>
        </w:tc>
        <w:tc>
          <w:tcPr>
            <w:tcW w:w="1488"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4" w:type="dxa"/>
            <w:vMerge w:val="restart"/>
            <w:vAlign w:val="center"/>
          </w:tcPr>
          <w:p>
            <w:pPr>
              <w:spacing w:after="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分析结果</w:t>
            </w: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4.63</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4.51</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vAlign w:val="center"/>
          </w:tcPr>
          <w:p>
            <w:pPr>
              <w:spacing w:after="0"/>
              <w:jc w:val="center"/>
              <w:rPr>
                <w:rFonts w:ascii="Times New Roman" w:hAnsi="Times New Roman" w:cs="Times New Roman"/>
                <w:sz w:val="21"/>
                <w:szCs w:val="21"/>
              </w:rPr>
            </w:pPr>
          </w:p>
        </w:tc>
        <w:tc>
          <w:tcPr>
            <w:tcW w:w="1099"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3.24</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1.02</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4" w:type="dxa"/>
            <w:vMerge w:val="continue"/>
            <w:vAlign w:val="center"/>
          </w:tcPr>
          <w:p>
            <w:pPr>
              <w:spacing w:after="0"/>
              <w:jc w:val="center"/>
              <w:rPr>
                <w:rFonts w:ascii="Times New Roman" w:hAnsi="Times New Roman" w:cs="Times New Roman"/>
                <w:i/>
                <w:iCs/>
                <w:sz w:val="21"/>
                <w:szCs w:val="21"/>
              </w:rPr>
            </w:pP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585.2</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580.1</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tcPr>
          <w:p>
            <w:pPr>
              <w:spacing w:after="0"/>
              <w:jc w:val="center"/>
              <w:rPr>
                <w:rFonts w:ascii="Times New Roman" w:hAnsi="Times New Roman" w:cs="Times New Roman"/>
                <w:sz w:val="21"/>
                <w:szCs w:val="21"/>
              </w:rPr>
            </w:pPr>
          </w:p>
        </w:tc>
        <w:tc>
          <w:tcPr>
            <w:tcW w:w="1099"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0.80</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1.41</w:t>
            </w:r>
          </w:p>
        </w:tc>
        <w:tc>
          <w:tcPr>
            <w:tcW w:w="1488"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1.43</w:t>
            </w:r>
          </w:p>
        </w:tc>
      </w:tr>
    </w:tbl>
    <w:p>
      <w:pPr>
        <w:spacing w:line="360" w:lineRule="auto"/>
        <w:ind w:firstLine="600" w:firstLineChars="25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4</w:t>
      </w:r>
      <w:r>
        <w:rPr>
          <w:rFonts w:hint="eastAsia" w:ascii="Times New Roman" w:hAnsi="Times New Roman" w:cs="Times New Roman" w:eastAsiaTheme="minorEastAsia"/>
          <w:sz w:val="24"/>
          <w:szCs w:val="24"/>
        </w:rPr>
        <w:t>可以看到，加入200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g氧化铅时其金银相对标准偏差都能满足试验要求，故选择加入200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g氧化铅为宜。</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5</w:t>
      </w:r>
      <w:r>
        <w:rPr>
          <w:rFonts w:hint="eastAsia" w:ascii="Times New Roman" w:hAnsi="Times New Roman" w:cs="Times New Roman" w:eastAsiaTheme="minorEastAsia"/>
          <w:sz w:val="21"/>
          <w:szCs w:val="21"/>
        </w:rPr>
        <w:t xml:space="preserve">   B样氧化铅用量选择试验（n = 3）</w:t>
      </w:r>
    </w:p>
    <w:tbl>
      <w:tblPr>
        <w:tblStyle w:val="8"/>
        <w:tblW w:w="7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099"/>
        <w:gridCol w:w="1402"/>
        <w:gridCol w:w="1425"/>
        <w:gridCol w:w="117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氧化铅</w:t>
            </w:r>
            <w:r>
              <w:rPr>
                <w:rFonts w:cs="Times New Roman" w:asciiTheme="minorEastAsia" w:hAnsiTheme="minorEastAsia" w:eastAsiaTheme="minorEastAsia"/>
                <w:sz w:val="21"/>
                <w:szCs w:val="21"/>
              </w:rPr>
              <w:t>量</w:t>
            </w:r>
            <w:r>
              <w:rPr>
                <w:rFonts w:ascii="Times New Roman" w:hAnsi="Times New Roman" w:cs="Times New Roman" w:eastAsiaTheme="minorEastAsia"/>
                <w:sz w:val="21"/>
                <w:szCs w:val="21"/>
              </w:rPr>
              <w:t>（g）</w:t>
            </w:r>
          </w:p>
        </w:tc>
        <w:tc>
          <w:tcPr>
            <w:tcW w:w="140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150</w:t>
            </w:r>
          </w:p>
        </w:tc>
        <w:tc>
          <w:tcPr>
            <w:tcW w:w="1425"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200</w:t>
            </w:r>
          </w:p>
        </w:tc>
        <w:tc>
          <w:tcPr>
            <w:tcW w:w="1170"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250</w:t>
            </w:r>
          </w:p>
        </w:tc>
        <w:tc>
          <w:tcPr>
            <w:tcW w:w="1069"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84" w:type="dxa"/>
            <w:vMerge w:val="restart"/>
            <w:vAlign w:val="center"/>
          </w:tcPr>
          <w:p>
            <w:pPr>
              <w:spacing w:after="0"/>
              <w:jc w:val="center"/>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分析结果</w:t>
            </w: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40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13.60</w:t>
            </w:r>
          </w:p>
        </w:tc>
        <w:tc>
          <w:tcPr>
            <w:tcW w:w="14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13.66</w:t>
            </w:r>
          </w:p>
        </w:tc>
        <w:tc>
          <w:tcPr>
            <w:tcW w:w="1170"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13.43</w:t>
            </w:r>
          </w:p>
        </w:tc>
        <w:tc>
          <w:tcPr>
            <w:tcW w:w="1069"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vAlign w:val="center"/>
          </w:tcPr>
          <w:p>
            <w:pPr>
              <w:spacing w:after="0"/>
              <w:jc w:val="center"/>
              <w:rPr>
                <w:rFonts w:ascii="Times New Roman" w:hAnsi="Times New Roman" w:cs="Times New Roman"/>
                <w:sz w:val="21"/>
                <w:szCs w:val="21"/>
              </w:rPr>
            </w:pPr>
          </w:p>
        </w:tc>
        <w:tc>
          <w:tcPr>
            <w:tcW w:w="1099"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40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2.38</w:t>
            </w:r>
          </w:p>
        </w:tc>
        <w:tc>
          <w:tcPr>
            <w:tcW w:w="14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2.53</w:t>
            </w:r>
          </w:p>
        </w:tc>
        <w:tc>
          <w:tcPr>
            <w:tcW w:w="1170"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4.64</w:t>
            </w:r>
          </w:p>
        </w:tc>
        <w:tc>
          <w:tcPr>
            <w:tcW w:w="1069"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4" w:type="dxa"/>
            <w:vMerge w:val="continue"/>
            <w:vAlign w:val="center"/>
          </w:tcPr>
          <w:p>
            <w:pPr>
              <w:spacing w:after="0"/>
              <w:jc w:val="center"/>
              <w:rPr>
                <w:rFonts w:ascii="Times New Roman" w:hAnsi="Times New Roman" w:cs="Times New Roman"/>
                <w:i/>
                <w:iCs/>
                <w:sz w:val="21"/>
                <w:szCs w:val="21"/>
              </w:rPr>
            </w:pPr>
          </w:p>
        </w:tc>
        <w:tc>
          <w:tcPr>
            <w:tcW w:w="1099"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40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307.5</w:t>
            </w:r>
          </w:p>
        </w:tc>
        <w:tc>
          <w:tcPr>
            <w:tcW w:w="14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303.1</w:t>
            </w:r>
          </w:p>
        </w:tc>
        <w:tc>
          <w:tcPr>
            <w:tcW w:w="1170"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300.7</w:t>
            </w:r>
          </w:p>
        </w:tc>
        <w:tc>
          <w:tcPr>
            <w:tcW w:w="1069"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4" w:type="dxa"/>
            <w:vMerge w:val="continue"/>
          </w:tcPr>
          <w:p>
            <w:pPr>
              <w:spacing w:after="0"/>
              <w:jc w:val="center"/>
              <w:rPr>
                <w:rFonts w:ascii="Times New Roman" w:hAnsi="Times New Roman" w:cs="Times New Roman"/>
                <w:sz w:val="21"/>
                <w:szCs w:val="21"/>
              </w:rPr>
            </w:pPr>
          </w:p>
        </w:tc>
        <w:tc>
          <w:tcPr>
            <w:tcW w:w="1099"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40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0.08</w:t>
            </w:r>
          </w:p>
        </w:tc>
        <w:tc>
          <w:tcPr>
            <w:tcW w:w="14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0.08</w:t>
            </w:r>
          </w:p>
        </w:tc>
        <w:tc>
          <w:tcPr>
            <w:tcW w:w="1170"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w:t>
            </w:r>
          </w:p>
        </w:tc>
        <w:tc>
          <w:tcPr>
            <w:tcW w:w="1069"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0.15</w:t>
            </w:r>
          </w:p>
        </w:tc>
      </w:tr>
    </w:tbl>
    <w:p>
      <w:pPr>
        <w:spacing w:line="360" w:lineRule="auto"/>
        <w:ind w:firstLine="480" w:firstLineChars="200"/>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5</w:t>
      </w:r>
      <w:r>
        <w:rPr>
          <w:rFonts w:hint="eastAsia" w:ascii="Times New Roman" w:hAnsi="Times New Roman" w:cs="Times New Roman" w:eastAsiaTheme="minorEastAsia"/>
          <w:sz w:val="24"/>
          <w:szCs w:val="24"/>
        </w:rPr>
        <w:t>可以看到，加入200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g和300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g氧化铅时其金银精密度相对较好，由于B样铜含量较低，200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g氧化铅量能满足试验要求，且如果氧化铅用量过多，会给操作带来困难，同时在二次试金时渣量过多，故选择加入200</w:t>
      </w:r>
      <w:r>
        <w:rPr>
          <w:rFonts w:hint="eastAsia" w:ascii="Times New Roman" w:hAns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rPr>
        <w:t>g氧化铅为宜。</w:t>
      </w:r>
    </w:p>
    <w:p>
      <w:pPr>
        <w:keepNext w:val="0"/>
        <w:keepLines w:val="0"/>
        <w:pageBreakBefore w:val="0"/>
        <w:widowControl/>
        <w:kinsoku/>
        <w:wordWrap/>
        <w:overflowPunct/>
        <w:topLinePunct w:val="0"/>
        <w:autoSpaceDE/>
        <w:autoSpaceDN/>
        <w:bidi w:val="0"/>
        <w:adjustRightInd w:val="0"/>
        <w:snapToGrid w:val="0"/>
        <w:spacing w:line="240" w:lineRule="auto"/>
        <w:ind w:firstLine="315" w:firstLineChars="15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表</w:t>
      </w:r>
      <w:r>
        <w:rPr>
          <w:rFonts w:hint="eastAsia" w:ascii="Times New Roman" w:hAnsi="Times New Roman" w:cs="Times New Roman" w:eastAsiaTheme="minorEastAsia"/>
          <w:sz w:val="21"/>
          <w:szCs w:val="21"/>
          <w:lang w:val="en-US" w:eastAsia="zh-CN"/>
        </w:rPr>
        <w:t>6</w:t>
      </w:r>
      <w:r>
        <w:rPr>
          <w:rFonts w:hint="eastAsia" w:ascii="Times New Roman" w:hAnsi="Times New Roman" w:cs="Times New Roman" w:eastAsiaTheme="minorEastAsia"/>
          <w:sz w:val="21"/>
          <w:szCs w:val="21"/>
        </w:rPr>
        <w:t xml:space="preserve">   C样氧化铅用量选择试验（n = 3）</w:t>
      </w:r>
    </w:p>
    <w:tbl>
      <w:tblPr>
        <w:tblStyle w:val="8"/>
        <w:tblW w:w="7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150"/>
        <w:gridCol w:w="1581"/>
        <w:gridCol w:w="1592"/>
        <w:gridCol w:w="1125"/>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383" w:type="dxa"/>
            <w:gridSpan w:val="2"/>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氧化铅</w:t>
            </w:r>
            <w:r>
              <w:rPr>
                <w:rFonts w:cs="Times New Roman" w:asciiTheme="minorEastAsia" w:hAnsiTheme="minorEastAsia" w:eastAsiaTheme="minorEastAsia"/>
                <w:sz w:val="21"/>
                <w:szCs w:val="21"/>
              </w:rPr>
              <w:t>量（</w:t>
            </w:r>
            <w:r>
              <w:rPr>
                <w:rFonts w:ascii="Times New Roman" w:hAnsi="Times New Roman" w:cs="Times New Roman" w:eastAsiaTheme="minorEastAsia"/>
                <w:sz w:val="21"/>
                <w:szCs w:val="21"/>
              </w:rPr>
              <w:t>g</w:t>
            </w:r>
            <w:r>
              <w:rPr>
                <w:rFonts w:cs="Times New Roman" w:asciiTheme="minorEastAsia" w:hAnsiTheme="minorEastAsia" w:eastAsiaTheme="minorEastAsia"/>
                <w:sz w:val="21"/>
                <w:szCs w:val="21"/>
              </w:rPr>
              <w:t>）</w:t>
            </w:r>
          </w:p>
        </w:tc>
        <w:tc>
          <w:tcPr>
            <w:tcW w:w="158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150</w:t>
            </w:r>
          </w:p>
        </w:tc>
        <w:tc>
          <w:tcPr>
            <w:tcW w:w="1592"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200</w:t>
            </w:r>
          </w:p>
        </w:tc>
        <w:tc>
          <w:tcPr>
            <w:tcW w:w="1125"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cs="Times New Roman"/>
                <w:sz w:val="21"/>
                <w:szCs w:val="21"/>
              </w:rPr>
              <w:t>250</w:t>
            </w:r>
          </w:p>
        </w:tc>
        <w:tc>
          <w:tcPr>
            <w:tcW w:w="971" w:type="dxa"/>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33" w:type="dxa"/>
            <w:vMerge w:val="restart"/>
            <w:vAlign w:val="center"/>
          </w:tcPr>
          <w:p>
            <w:pPr>
              <w:spacing w:after="0"/>
              <w:jc w:val="center"/>
              <w:rPr>
                <w:rFonts w:cs="Times New Roman" w:asciiTheme="minorEastAsia" w:hAnsiTheme="minorEastAsia" w:eastAsiaTheme="minorEastAsia"/>
                <w:i/>
                <w:iCs/>
                <w:sz w:val="21"/>
                <w:szCs w:val="21"/>
              </w:rPr>
            </w:pPr>
            <w:r>
              <w:rPr>
                <w:rFonts w:cs="Times New Roman" w:asciiTheme="minorEastAsia" w:hAnsiTheme="minorEastAsia" w:eastAsiaTheme="minorEastAsia"/>
                <w:sz w:val="21"/>
                <w:szCs w:val="21"/>
              </w:rPr>
              <w:t>分析结果</w:t>
            </w:r>
          </w:p>
        </w:tc>
        <w:tc>
          <w:tcPr>
            <w:tcW w:w="1150"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Au</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232.56</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224.54</w:t>
            </w:r>
          </w:p>
        </w:tc>
        <w:tc>
          <w:tcPr>
            <w:tcW w:w="11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228.99</w:t>
            </w:r>
          </w:p>
        </w:tc>
        <w:tc>
          <w:tcPr>
            <w:tcW w:w="97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Merge w:val="continue"/>
            <w:vAlign w:val="center"/>
          </w:tcPr>
          <w:p>
            <w:pPr>
              <w:spacing w:after="0"/>
              <w:jc w:val="center"/>
              <w:rPr>
                <w:rFonts w:ascii="Times New Roman" w:hAnsi="Times New Roman" w:cs="Times New Roman"/>
                <w:sz w:val="21"/>
                <w:szCs w:val="21"/>
              </w:rPr>
            </w:pPr>
          </w:p>
        </w:tc>
        <w:tc>
          <w:tcPr>
            <w:tcW w:w="1150" w:type="dxa"/>
            <w:vAlign w:val="center"/>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1.07</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1.09</w:t>
            </w:r>
          </w:p>
        </w:tc>
        <w:tc>
          <w:tcPr>
            <w:tcW w:w="11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2.56</w:t>
            </w:r>
          </w:p>
        </w:tc>
        <w:tc>
          <w:tcPr>
            <w:tcW w:w="97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33" w:type="dxa"/>
            <w:vMerge w:val="continue"/>
            <w:vAlign w:val="center"/>
          </w:tcPr>
          <w:p>
            <w:pPr>
              <w:spacing w:after="0"/>
              <w:jc w:val="center"/>
              <w:rPr>
                <w:rFonts w:ascii="Times New Roman" w:hAnsi="Times New Roman" w:cs="Times New Roman"/>
                <w:i/>
                <w:iCs/>
                <w:sz w:val="21"/>
                <w:szCs w:val="21"/>
              </w:rPr>
            </w:pPr>
          </w:p>
        </w:tc>
        <w:tc>
          <w:tcPr>
            <w:tcW w:w="1150" w:type="dxa"/>
            <w:vAlign w:val="center"/>
          </w:tcPr>
          <w:p>
            <w:pPr>
              <w:spacing w:after="0"/>
              <w:jc w:val="center"/>
              <w:rPr>
                <w:rFonts w:ascii="Times New Roman" w:hAnsi="Times New Roman" w:cs="Times New Roman"/>
                <w:i/>
                <w:iCs/>
                <w:sz w:val="21"/>
                <w:szCs w:val="21"/>
              </w:rPr>
            </w:pPr>
            <w:r>
              <w:rPr>
                <w:rFonts w:ascii="Times New Roman" w:hAnsi="Times New Roman" w:cs="Times New Roman"/>
                <w:i/>
                <w:iCs/>
                <w:sz w:val="21"/>
                <w:szCs w:val="21"/>
              </w:rPr>
              <w:t>w</w:t>
            </w:r>
            <w:r>
              <w:rPr>
                <w:rFonts w:ascii="Times New Roman" w:hAnsi="Times New Roman" w:cs="Times New Roman"/>
                <w:sz w:val="21"/>
                <w:szCs w:val="21"/>
                <w:vertAlign w:val="subscript"/>
              </w:rPr>
              <w:t>Ag</w:t>
            </w:r>
            <w:r>
              <w:rPr>
                <w:rFonts w:hint="eastAsia" w:ascii="Times New Roman" w:hAnsi="Times New Roman" w:cs="Times New Roman"/>
                <w:sz w:val="21"/>
                <w:szCs w:val="21"/>
              </w:rPr>
              <w:t>(g/t)</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1031.5</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1039.8</w:t>
            </w:r>
          </w:p>
        </w:tc>
        <w:tc>
          <w:tcPr>
            <w:tcW w:w="11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1030.6</w:t>
            </w:r>
          </w:p>
        </w:tc>
        <w:tc>
          <w:tcPr>
            <w:tcW w:w="97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3" w:type="dxa"/>
            <w:vMerge w:val="continue"/>
          </w:tcPr>
          <w:p>
            <w:pPr>
              <w:spacing w:after="0"/>
              <w:jc w:val="center"/>
              <w:rPr>
                <w:rFonts w:ascii="Times New Roman" w:hAnsi="Times New Roman" w:cs="Times New Roman"/>
                <w:sz w:val="21"/>
                <w:szCs w:val="21"/>
              </w:rPr>
            </w:pPr>
          </w:p>
        </w:tc>
        <w:tc>
          <w:tcPr>
            <w:tcW w:w="1150" w:type="dxa"/>
          </w:tcPr>
          <w:p>
            <w:pPr>
              <w:spacing w:after="0"/>
              <w:jc w:val="center"/>
              <w:rPr>
                <w:rFonts w:ascii="Times New Roman" w:hAnsi="Times New Roman" w:cs="Times New Roman"/>
                <w:i/>
                <w:iCs/>
                <w:sz w:val="21"/>
                <w:szCs w:val="21"/>
              </w:rPr>
            </w:pPr>
            <w:r>
              <w:rPr>
                <w:rFonts w:hint="eastAsia" w:ascii="Times New Roman" w:hAnsi="Times New Roman" w:cs="Times New Roman"/>
                <w:i/>
                <w:iCs/>
                <w:sz w:val="21"/>
                <w:szCs w:val="21"/>
              </w:rPr>
              <w:t>RSD%</w:t>
            </w:r>
          </w:p>
        </w:tc>
        <w:tc>
          <w:tcPr>
            <w:tcW w:w="158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0.16</w:t>
            </w:r>
          </w:p>
        </w:tc>
        <w:tc>
          <w:tcPr>
            <w:tcW w:w="1592"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0.93</w:t>
            </w:r>
          </w:p>
        </w:tc>
        <w:tc>
          <w:tcPr>
            <w:tcW w:w="1125"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0.50</w:t>
            </w:r>
          </w:p>
        </w:tc>
        <w:tc>
          <w:tcPr>
            <w:tcW w:w="971" w:type="dxa"/>
          </w:tcPr>
          <w:p>
            <w:pPr>
              <w:spacing w:after="0"/>
              <w:jc w:val="center"/>
              <w:rPr>
                <w:rFonts w:ascii="Times New Roman" w:hAnsi="Times New Roman" w:cs="Times New Roman"/>
                <w:sz w:val="21"/>
                <w:szCs w:val="21"/>
              </w:rPr>
            </w:pPr>
            <w:r>
              <w:rPr>
                <w:rFonts w:hint="eastAsia" w:ascii="Times New Roman" w:hAnsi="Times New Roman" w:cs="Times New Roman"/>
                <w:sz w:val="21"/>
                <w:szCs w:val="21"/>
              </w:rPr>
              <w:t>1.77</w:t>
            </w:r>
          </w:p>
        </w:tc>
      </w:tr>
    </w:tbl>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6</w:t>
      </w:r>
      <w:r>
        <w:rPr>
          <w:rFonts w:hint="eastAsia" w:ascii="Times New Roman" w:hAnsi="Times New Roman" w:cs="Times New Roman" w:eastAsiaTheme="minorEastAsia"/>
          <w:sz w:val="24"/>
          <w:szCs w:val="24"/>
        </w:rPr>
        <w:t>可以看到，加入150 g氧化铅时其金银精密度相对较好，考虑到C样铜含量较低，150 g氧化铅可以满足试验要求，故选择加入150 g氧化铅为宜。</w:t>
      </w:r>
    </w:p>
    <w:p>
      <w:pPr>
        <w:spacing w:line="360" w:lineRule="auto"/>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.1.3   配料比渣型的确定</w:t>
      </w:r>
    </w:p>
    <w:p>
      <w:pPr>
        <w:spacing w:line="360" w:lineRule="auto"/>
        <w:ind w:firstLine="480" w:firstLineChars="200"/>
        <w:rPr>
          <w:rFonts w:ascii="Times New Roman" w:cs="Times New Roman" w:hAnsiTheme="minorEastAsia" w:eastAsiaTheme="minorEastAsia"/>
          <w:sz w:val="21"/>
          <w:szCs w:val="21"/>
        </w:rPr>
      </w:pPr>
      <w:r>
        <w:rPr>
          <w:rFonts w:ascii="Times New Roman" w:hAnsi="Times New Roman" w:cs="Times New Roman" w:eastAsiaTheme="minorEastAsia"/>
          <w:sz w:val="24"/>
          <w:szCs w:val="24"/>
        </w:rPr>
        <w:t>火试金的配料是以硅酸度来表示的，采用在不同的硅酸度下的配料来分析</w:t>
      </w:r>
      <w:r>
        <w:rPr>
          <w:rFonts w:hint="eastAsia" w:ascii="Times New Roman" w:hAnsi="Times New Roman" w:cs="Times New Roman" w:eastAsiaTheme="minorEastAsia"/>
          <w:sz w:val="24"/>
          <w:szCs w:val="24"/>
        </w:rPr>
        <w:t>废电路板</w:t>
      </w:r>
      <w:r>
        <w:rPr>
          <w:rFonts w:ascii="Times New Roman" w:hAnsi="Times New Roman" w:cs="Times New Roman" w:eastAsiaTheme="minorEastAsia"/>
          <w:sz w:val="24"/>
          <w:szCs w:val="24"/>
        </w:rPr>
        <w:t>的金银含量，来确定硅酸度对分析的影响</w:t>
      </w:r>
      <w:r>
        <w:rPr>
          <w:rFonts w:hint="eastAsia" w:ascii="Times New Roman" w:hAnsi="Times New Roman" w:cs="Times New Roman" w:eastAsiaTheme="minorEastAsia"/>
          <w:sz w:val="24"/>
          <w:szCs w:val="24"/>
        </w:rPr>
        <w:t>，结果见表</w:t>
      </w:r>
      <w:r>
        <w:rPr>
          <w:rFonts w:hint="eastAsia" w:ascii="Times New Roman" w:hAnsi="Times New Roman" w:cs="Times New Roman" w:eastAsiaTheme="minorEastAsia"/>
          <w:sz w:val="24"/>
          <w:szCs w:val="24"/>
          <w:lang w:val="en-US" w:eastAsia="zh-CN"/>
        </w:rPr>
        <w:t>7</w:t>
      </w:r>
      <w:r>
        <w:rPr>
          <w:rFonts w:hint="eastAsia" w:ascii="Times New Roman" w:hAnsi="Times New Roman" w:cs="Times New Roman" w:eastAsiaTheme="minorEastAsia"/>
          <w:sz w:val="24"/>
          <w:szCs w:val="24"/>
        </w:rPr>
        <w:t>、表</w:t>
      </w:r>
      <w:r>
        <w:rPr>
          <w:rFonts w:hint="eastAsia" w:ascii="Times New Roman" w:hAnsi="Times New Roman" w:cs="Times New Roman" w:eastAsiaTheme="minorEastAsia"/>
          <w:sz w:val="24"/>
          <w:szCs w:val="24"/>
          <w:lang w:val="en-US" w:eastAsia="zh-CN"/>
        </w:rPr>
        <w:t>8</w:t>
      </w:r>
      <w:r>
        <w:rPr>
          <w:rFonts w:hint="eastAsia" w:ascii="Times New Roman" w:hAnsi="Times New Roman" w:cs="Times New Roman" w:eastAsiaTheme="minorEastAsia"/>
          <w:sz w:val="24"/>
          <w:szCs w:val="24"/>
        </w:rPr>
        <w:t xml:space="preserve"> 、表</w:t>
      </w:r>
      <w:r>
        <w:rPr>
          <w:rFonts w:hint="eastAsia" w:ascii="Times New Roman" w:hAnsi="Times New Roman" w:cs="Times New Roman" w:eastAsiaTheme="minorEastAsia"/>
          <w:sz w:val="24"/>
          <w:szCs w:val="24"/>
          <w:lang w:val="en-US" w:eastAsia="zh-CN"/>
        </w:rPr>
        <w:t>9</w:t>
      </w:r>
      <w:r>
        <w:rPr>
          <w:rFonts w:hint="eastAsia" w:ascii="Times New Roman" w:hAnsi="Times New Roman" w:cs="Times New Roman" w:eastAsiaTheme="minorEastAsia"/>
          <w:sz w:val="24"/>
          <w:szCs w:val="24"/>
        </w:rPr>
        <w:t>。</w:t>
      </w:r>
    </w:p>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表</w:t>
      </w:r>
      <w:r>
        <w:rPr>
          <w:rFonts w:hint="eastAsia" w:ascii="Times New Roman" w:hAnsi="Times New Roman" w:cs="Times New Roman" w:eastAsiaTheme="minorEastAsia"/>
          <w:sz w:val="21"/>
          <w:szCs w:val="21"/>
          <w:lang w:val="en-US" w:eastAsia="zh-CN"/>
        </w:rPr>
        <w:t>7</w:t>
      </w:r>
      <w:r>
        <w:rPr>
          <w:rFonts w:hint="eastAsia" w:ascii="Times New Roman" w:hAnsi="Times New Roman" w:cs="Times New Roman" w:eastAsiaTheme="minorEastAsia"/>
          <w:sz w:val="21"/>
          <w:szCs w:val="21"/>
        </w:rPr>
        <w:t xml:space="preserve">    A样</w:t>
      </w:r>
      <w:r>
        <w:rPr>
          <w:rFonts w:ascii="Times New Roman" w:cs="Times New Roman" w:hAnsiTheme="minorEastAsia" w:eastAsiaTheme="minorEastAsia"/>
          <w:sz w:val="21"/>
          <w:szCs w:val="21"/>
        </w:rPr>
        <w:t>不同硅酸度试验（</w:t>
      </w:r>
      <w:r>
        <w:rPr>
          <w:rFonts w:ascii="Times New Roman" w:hAnsi="Times New Roman" w:cs="Times New Roman" w:eastAsiaTheme="minorEastAsia"/>
          <w:sz w:val="21"/>
          <w:szCs w:val="21"/>
        </w:rPr>
        <w:t>n =3</w:t>
      </w:r>
      <w:r>
        <w:rPr>
          <w:rFonts w:ascii="Times New Roman" w:cs="Times New Roman" w:hAnsiTheme="minorEastAsia" w:eastAsiaTheme="minorEastAsia"/>
          <w:sz w:val="21"/>
          <w:szCs w:val="21"/>
        </w:rPr>
        <w:t>）</w:t>
      </w:r>
    </w:p>
    <w:tbl>
      <w:tblPr>
        <w:tblStyle w:val="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008"/>
        <w:gridCol w:w="1031"/>
        <w:gridCol w:w="1267"/>
        <w:gridCol w:w="1031"/>
        <w:gridCol w:w="928"/>
        <w:gridCol w:w="850"/>
        <w:gridCol w:w="787"/>
        <w:gridCol w:w="753"/>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3"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硅酸度（</w:t>
            </w:r>
            <w:r>
              <w:rPr>
                <w:rFonts w:ascii="Times New Roman" w:hAnsi="Times New Roman" w:cs="Times New Roman" w:eastAsiaTheme="minorEastAsia"/>
                <w:i/>
                <w:iCs/>
                <w:sz w:val="21"/>
                <w:szCs w:val="21"/>
              </w:rPr>
              <w:t>K</w:t>
            </w:r>
            <w:r>
              <w:rPr>
                <w:rFonts w:ascii="Times New Roman" w:cs="Times New Roman" w:hAnsiTheme="minorEastAsia" w:eastAsiaTheme="minorEastAsia"/>
                <w:sz w:val="21"/>
                <w:szCs w:val="21"/>
              </w:rPr>
              <w:t>）</w:t>
            </w:r>
          </w:p>
        </w:tc>
        <w:tc>
          <w:tcPr>
            <w:tcW w:w="4337"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配料比</w:t>
            </w:r>
          </w:p>
        </w:tc>
        <w:tc>
          <w:tcPr>
            <w:tcW w:w="1778"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分析结果（</w:t>
            </w:r>
            <w:r>
              <w:rPr>
                <w:rFonts w:ascii="Times New Roman" w:hAnsi="Times New Roman" w:cs="Times New Roman" w:eastAsiaTheme="minorEastAsia"/>
                <w:sz w:val="21"/>
                <w:szCs w:val="21"/>
              </w:rPr>
              <w:t>g/t</w:t>
            </w:r>
            <w:r>
              <w:rPr>
                <w:rFonts w:ascii="Times New Roman" w:cs="Times New Roman" w:hAnsiTheme="minorEastAsia" w:eastAsiaTheme="minorEastAsia"/>
                <w:sz w:val="21"/>
                <w:szCs w:val="21"/>
              </w:rPr>
              <w:t>）</w:t>
            </w:r>
          </w:p>
        </w:tc>
        <w:tc>
          <w:tcPr>
            <w:tcW w:w="1540"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RSD/%</w:t>
            </w:r>
          </w:p>
        </w:tc>
        <w:tc>
          <w:tcPr>
            <w:tcW w:w="240" w:type="dxa"/>
            <w:tcBorders>
              <w:top w:val="nil"/>
              <w:bottom w:val="nil"/>
              <w:right w:val="nil"/>
            </w:tcBorders>
            <w:shd w:val="clear" w:color="auto" w:fill="auto"/>
          </w:tcPr>
          <w:p>
            <w:pPr>
              <w:adjustRightInd/>
              <w:snapToGrid/>
              <w:spacing w:line="220" w:lineRule="atLeas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0" w:type="dxa"/>
          <w:trHeight w:val="765" w:hRule="atLeast"/>
          <w:jc w:val="center"/>
        </w:trPr>
        <w:tc>
          <w:tcPr>
            <w:tcW w:w="883"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碳酸钠（</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氧化铅（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二氧化硅（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硼砂（</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7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0" w:type="dxa"/>
          <w:trHeight w:val="369" w:hRule="atLeast"/>
          <w:jc w:val="center"/>
        </w:trPr>
        <w:tc>
          <w:tcPr>
            <w:tcW w:w="88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0.50</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16</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4.55</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585.0</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1.02</w:t>
            </w:r>
          </w:p>
        </w:tc>
        <w:tc>
          <w:tcPr>
            <w:tcW w:w="7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0" w:type="dxa"/>
          <w:trHeight w:val="306" w:hRule="atLeast"/>
          <w:jc w:val="center"/>
        </w:trPr>
        <w:tc>
          <w:tcPr>
            <w:tcW w:w="88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0.75</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23</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4.49</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586.6</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0.68</w:t>
            </w:r>
          </w:p>
        </w:tc>
        <w:tc>
          <w:tcPr>
            <w:tcW w:w="7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0" w:type="dxa"/>
          <w:trHeight w:val="419" w:hRule="atLeast"/>
          <w:jc w:val="center"/>
        </w:trPr>
        <w:tc>
          <w:tcPr>
            <w:tcW w:w="88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4.53</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579.6</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1.55</w:t>
            </w:r>
          </w:p>
        </w:tc>
        <w:tc>
          <w:tcPr>
            <w:tcW w:w="753"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2.42</w:t>
            </w:r>
          </w:p>
        </w:tc>
      </w:tr>
    </w:tbl>
    <w:p>
      <w:pPr>
        <w:spacing w:line="360" w:lineRule="auto"/>
        <w:ind w:firstLine="480" w:firstLineChars="200"/>
        <w:jc w:val="both"/>
        <w:rPr>
          <w:rFonts w:ascii="Times New Roman" w:cs="Times New Roman" w:hAnsiTheme="minorEastAsia" w:eastAsiaTheme="minorEastAsia"/>
          <w:sz w:val="21"/>
          <w:szCs w:val="21"/>
        </w:rPr>
      </w:pPr>
      <w:r>
        <w:rPr>
          <w:rFonts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7</w:t>
      </w:r>
      <w:r>
        <w:rPr>
          <w:rFonts w:ascii="Times New Roman" w:hAnsi="Times New Roman" w:cs="Times New Roman" w:eastAsiaTheme="minorEastAsia"/>
          <w:sz w:val="24"/>
          <w:szCs w:val="24"/>
        </w:rPr>
        <w:t>可知，硅酸度从0.5到1.00之间对结果基本没有影响，</w:t>
      </w:r>
      <w:r>
        <w:rPr>
          <w:rFonts w:hint="eastAsia" w:ascii="Times New Roman" w:hAnsi="Times New Roman" w:cs="Times New Roman" w:eastAsiaTheme="minorEastAsia"/>
          <w:sz w:val="24"/>
          <w:szCs w:val="24"/>
        </w:rPr>
        <w:t>然而，在硅酸度为0.5的时候，渣型流动性较差，铅扣有粘渣，渣中残留有少量铅扣，而在硅酸度为0.75的时候其精密度和渣型流动性最好，</w:t>
      </w:r>
      <w:r>
        <w:rPr>
          <w:rFonts w:ascii="Times New Roman" w:hAnsi="Times New Roman" w:cs="Times New Roman" w:eastAsiaTheme="minorEastAsia"/>
          <w:sz w:val="24"/>
          <w:szCs w:val="24"/>
        </w:rPr>
        <w:t>因此选择</w:t>
      </w:r>
      <w:r>
        <w:rPr>
          <w:rFonts w:hint="eastAsia" w:ascii="Times New Roman" w:hAnsi="Times New Roman" w:cs="Times New Roman" w:eastAsiaTheme="minorEastAsia"/>
          <w:sz w:val="24"/>
          <w:szCs w:val="24"/>
        </w:rPr>
        <w:t>熔渣流动性较好且精密度较高的</w:t>
      </w:r>
      <w:r>
        <w:rPr>
          <w:rFonts w:ascii="Times New Roman" w:hAnsi="Times New Roman" w:cs="Times New Roman" w:eastAsiaTheme="minorEastAsia"/>
          <w:sz w:val="24"/>
          <w:szCs w:val="24"/>
        </w:rPr>
        <w:t>0.</w:t>
      </w:r>
      <w:r>
        <w:rPr>
          <w:rFonts w:hint="eastAsia" w:ascii="Times New Roman" w:hAnsi="Times New Roman" w:cs="Times New Roman" w:eastAsiaTheme="minorEastAsia"/>
          <w:sz w:val="24"/>
          <w:szCs w:val="24"/>
        </w:rPr>
        <w:t>75</w:t>
      </w:r>
      <w:r>
        <w:rPr>
          <w:rFonts w:ascii="Times New Roman" w:hAnsi="Times New Roman" w:cs="Times New Roman" w:eastAsiaTheme="minorEastAsia"/>
          <w:sz w:val="24"/>
          <w:szCs w:val="24"/>
        </w:rPr>
        <w:t>硅酸度。</w:t>
      </w:r>
    </w:p>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表</w:t>
      </w:r>
      <w:r>
        <w:rPr>
          <w:rFonts w:hint="eastAsia" w:ascii="Times New Roman" w:hAnsi="Times New Roman" w:cs="Times New Roman" w:eastAsiaTheme="minorEastAsia"/>
          <w:sz w:val="21"/>
          <w:szCs w:val="21"/>
          <w:lang w:val="en-US" w:eastAsia="zh-CN"/>
        </w:rPr>
        <w:t>8</w:t>
      </w:r>
      <w:r>
        <w:rPr>
          <w:rFonts w:hint="eastAsia" w:ascii="Times New Roman" w:hAnsi="Times New Roman" w:cs="Times New Roman" w:eastAsiaTheme="minorEastAsia"/>
          <w:sz w:val="21"/>
          <w:szCs w:val="21"/>
        </w:rPr>
        <w:t xml:space="preserve">   B样</w:t>
      </w:r>
      <w:r>
        <w:rPr>
          <w:rFonts w:ascii="Times New Roman" w:cs="Times New Roman" w:hAnsiTheme="minorEastAsia" w:eastAsiaTheme="minorEastAsia"/>
          <w:sz w:val="21"/>
          <w:szCs w:val="21"/>
        </w:rPr>
        <w:t>不同硅酸度试验（</w:t>
      </w:r>
      <w:r>
        <w:rPr>
          <w:rFonts w:ascii="Times New Roman" w:hAnsi="Times New Roman" w:cs="Times New Roman" w:eastAsiaTheme="minorEastAsia"/>
          <w:sz w:val="21"/>
          <w:szCs w:val="21"/>
        </w:rPr>
        <w:t>n =3</w:t>
      </w:r>
      <w:r>
        <w:rPr>
          <w:rFonts w:ascii="Times New Roman" w:cs="Times New Roman" w:hAnsiTheme="minorEastAsia" w:eastAsiaTheme="minorEastAsia"/>
          <w:sz w:val="21"/>
          <w:szCs w:val="21"/>
        </w:rPr>
        <w:t>）</w:t>
      </w: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08"/>
        <w:gridCol w:w="1031"/>
        <w:gridCol w:w="1267"/>
        <w:gridCol w:w="1031"/>
        <w:gridCol w:w="928"/>
        <w:gridCol w:w="850"/>
        <w:gridCol w:w="787"/>
        <w:gridCol w:w="59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6" w:type="dxa"/>
            <w:vMerge w:val="restart"/>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硅酸度（</w:t>
            </w:r>
            <w:r>
              <w:rPr>
                <w:rFonts w:ascii="Times New Roman" w:hAnsi="Times New Roman" w:cs="Times New Roman" w:eastAsiaTheme="minorEastAsia"/>
                <w:i/>
                <w:iCs/>
                <w:sz w:val="21"/>
                <w:szCs w:val="21"/>
              </w:rPr>
              <w:t>K</w:t>
            </w:r>
            <w:r>
              <w:rPr>
                <w:rFonts w:ascii="Times New Roman" w:cs="Times New Roman" w:hAnsiTheme="minorEastAsia" w:eastAsiaTheme="minorEastAsia"/>
                <w:sz w:val="21"/>
                <w:szCs w:val="21"/>
              </w:rPr>
              <w:t>）</w:t>
            </w:r>
          </w:p>
        </w:tc>
        <w:tc>
          <w:tcPr>
            <w:tcW w:w="4337" w:type="dxa"/>
            <w:gridSpan w:val="4"/>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配料比</w:t>
            </w:r>
          </w:p>
        </w:tc>
        <w:tc>
          <w:tcPr>
            <w:tcW w:w="1778"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分析结果（</w:t>
            </w:r>
            <w:r>
              <w:rPr>
                <w:rFonts w:ascii="Times New Roman" w:hAnsi="Times New Roman" w:cs="Times New Roman" w:eastAsiaTheme="minorEastAsia"/>
                <w:sz w:val="21"/>
                <w:szCs w:val="21"/>
              </w:rPr>
              <w:t>g/t</w:t>
            </w:r>
            <w:r>
              <w:rPr>
                <w:rFonts w:ascii="Times New Roman" w:cs="Times New Roman" w:hAnsiTheme="minorEastAsia" w:eastAsiaTheme="minorEastAsia"/>
                <w:sz w:val="21"/>
                <w:szCs w:val="21"/>
              </w:rPr>
              <w:t>）</w:t>
            </w:r>
          </w:p>
        </w:tc>
        <w:tc>
          <w:tcPr>
            <w:tcW w:w="1378" w:type="dxa"/>
            <w:gridSpan w:val="2"/>
            <w:tcBorders>
              <w:top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RSD/%</w:t>
            </w:r>
          </w:p>
        </w:tc>
        <w:tc>
          <w:tcPr>
            <w:tcW w:w="236" w:type="dxa"/>
            <w:tcBorders>
              <w:top w:val="nil"/>
              <w:bottom w:val="nil"/>
              <w:right w:val="nil"/>
            </w:tcBorders>
            <w:shd w:val="clear" w:color="auto" w:fill="auto"/>
          </w:tcPr>
          <w:p>
            <w:pPr>
              <w:adjustRightInd/>
              <w:snapToGrid/>
              <w:spacing w:line="220" w:lineRule="atLeas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25" w:hRule="atLeast"/>
          <w:jc w:val="center"/>
        </w:trPr>
        <w:tc>
          <w:tcPr>
            <w:tcW w:w="1086"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碳酸钠（</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氧化铅（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二氧化硅（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硼砂（</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5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43" w:hRule="exact"/>
          <w:jc w:val="center"/>
        </w:trPr>
        <w:tc>
          <w:tcPr>
            <w:tcW w:w="108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0.50</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16</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13.67</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307.7</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5.27</w:t>
            </w:r>
          </w:p>
        </w:tc>
        <w:tc>
          <w:tcPr>
            <w:tcW w:w="5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18" w:hRule="exact"/>
          <w:jc w:val="center"/>
        </w:trPr>
        <w:tc>
          <w:tcPr>
            <w:tcW w:w="108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0.75</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23</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13.75</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306.8</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4.07</w:t>
            </w:r>
          </w:p>
        </w:tc>
        <w:tc>
          <w:tcPr>
            <w:tcW w:w="5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31" w:hRule="exact"/>
          <w:jc w:val="center"/>
        </w:trPr>
        <w:tc>
          <w:tcPr>
            <w:tcW w:w="108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14.30</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306.2</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2.03</w:t>
            </w:r>
          </w:p>
        </w:tc>
        <w:tc>
          <w:tcPr>
            <w:tcW w:w="5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41" w:hRule="exact"/>
          <w:jc w:val="center"/>
        </w:trPr>
        <w:tc>
          <w:tcPr>
            <w:tcW w:w="108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Times New Roman" w:hAnsi="Times New Roman" w:cs="Times New Roman" w:eastAsiaTheme="minorEastAsia"/>
                <w:sz w:val="21"/>
                <w:szCs w:val="21"/>
              </w:rPr>
              <w:t>25</w:t>
            </w:r>
          </w:p>
        </w:tc>
        <w:tc>
          <w:tcPr>
            <w:tcW w:w="100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200</w:t>
            </w:r>
          </w:p>
        </w:tc>
        <w:tc>
          <w:tcPr>
            <w:tcW w:w="126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14.24</w:t>
            </w:r>
          </w:p>
        </w:tc>
        <w:tc>
          <w:tcPr>
            <w:tcW w:w="85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306.4</w:t>
            </w:r>
          </w:p>
        </w:tc>
        <w:tc>
          <w:tcPr>
            <w:tcW w:w="787"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7.80</w:t>
            </w:r>
          </w:p>
        </w:tc>
        <w:tc>
          <w:tcPr>
            <w:tcW w:w="5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0.15</w:t>
            </w:r>
          </w:p>
        </w:tc>
      </w:tr>
    </w:tbl>
    <w:p>
      <w:pPr>
        <w:spacing w:line="360" w:lineRule="auto"/>
        <w:ind w:firstLine="480" w:firstLineChars="200"/>
        <w:jc w:val="both"/>
        <w:rPr>
          <w:rFonts w:hint="eastAsia" w:ascii="Times New Roman" w:cs="Times New Roman" w:hAnsiTheme="minorEastAsia" w:eastAsiaTheme="minorEastAsia"/>
          <w:sz w:val="21"/>
          <w:szCs w:val="21"/>
        </w:rPr>
      </w:pPr>
      <w:r>
        <w:rPr>
          <w:rFonts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8</w:t>
      </w:r>
      <w:r>
        <w:rPr>
          <w:rFonts w:ascii="Times New Roman" w:hAnsi="Times New Roman" w:cs="Times New Roman" w:eastAsiaTheme="minorEastAsia"/>
          <w:sz w:val="24"/>
          <w:szCs w:val="24"/>
        </w:rPr>
        <w:t>可知，</w:t>
      </w:r>
      <w:r>
        <w:rPr>
          <w:rFonts w:hint="eastAsia" w:ascii="Times New Roman" w:hAnsi="Times New Roman" w:cs="Times New Roman" w:eastAsiaTheme="minorEastAsia"/>
          <w:sz w:val="24"/>
          <w:szCs w:val="24"/>
        </w:rPr>
        <w:t>不同</w:t>
      </w:r>
      <w:r>
        <w:rPr>
          <w:rFonts w:ascii="Times New Roman" w:hAnsi="Times New Roman" w:cs="Times New Roman" w:eastAsiaTheme="minorEastAsia"/>
          <w:sz w:val="24"/>
          <w:szCs w:val="24"/>
        </w:rPr>
        <w:t>硅酸度对</w:t>
      </w:r>
      <w:r>
        <w:rPr>
          <w:rFonts w:hint="eastAsia" w:ascii="Times New Roman" w:hAnsi="Times New Roman" w:cs="Times New Roman" w:eastAsiaTheme="minorEastAsia"/>
          <w:sz w:val="24"/>
          <w:szCs w:val="24"/>
        </w:rPr>
        <w:t>废电路板中B样</w:t>
      </w:r>
      <w:r>
        <w:rPr>
          <w:rFonts w:ascii="Times New Roman" w:hAnsi="Times New Roman" w:cs="Times New Roman" w:eastAsiaTheme="minorEastAsia"/>
          <w:sz w:val="24"/>
          <w:szCs w:val="24"/>
        </w:rPr>
        <w:t>结果</w:t>
      </w:r>
      <w:r>
        <w:rPr>
          <w:rFonts w:hint="eastAsia" w:ascii="Times New Roman" w:hAnsi="Times New Roman" w:cs="Times New Roman" w:eastAsiaTheme="minorEastAsia"/>
          <w:sz w:val="24"/>
          <w:szCs w:val="24"/>
        </w:rPr>
        <w:t>影响较大，在硅酸度为1.0的时候其精密度最好，造渣效果好，</w:t>
      </w:r>
      <w:r>
        <w:rPr>
          <w:rFonts w:ascii="Times New Roman" w:hAnsi="Times New Roman" w:cs="Times New Roman" w:eastAsiaTheme="minorEastAsia"/>
          <w:sz w:val="24"/>
          <w:szCs w:val="24"/>
        </w:rPr>
        <w:t>因此选择</w:t>
      </w:r>
      <w:r>
        <w:rPr>
          <w:rFonts w:hint="eastAsia" w:ascii="Times New Roman" w:hAnsi="Times New Roman" w:cs="Times New Roman" w:eastAsiaTheme="minorEastAsia"/>
          <w:sz w:val="24"/>
          <w:szCs w:val="24"/>
        </w:rPr>
        <w:t>熔渣流动性较好且精密度较高的1.0</w:t>
      </w:r>
      <w:r>
        <w:rPr>
          <w:rFonts w:ascii="Times New Roman" w:hAnsi="Times New Roman" w:cs="Times New Roman" w:eastAsiaTheme="minorEastAsia"/>
          <w:sz w:val="24"/>
          <w:szCs w:val="24"/>
        </w:rPr>
        <w:t>硅酸度。</w:t>
      </w:r>
    </w:p>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表</w:t>
      </w:r>
      <w:r>
        <w:rPr>
          <w:rFonts w:hint="eastAsia" w:ascii="Times New Roman" w:hAnsi="Times New Roman" w:cs="Times New Roman" w:eastAsiaTheme="minorEastAsia"/>
          <w:sz w:val="21"/>
          <w:szCs w:val="21"/>
          <w:lang w:val="en-US" w:eastAsia="zh-CN"/>
        </w:rPr>
        <w:t>9</w:t>
      </w:r>
      <w:r>
        <w:rPr>
          <w:rFonts w:hint="eastAsia" w:ascii="Times New Roman" w:hAnsi="Times New Roman" w:cs="Times New Roman" w:eastAsiaTheme="minorEastAsia"/>
          <w:sz w:val="21"/>
          <w:szCs w:val="21"/>
        </w:rPr>
        <w:t xml:space="preserve">   C样</w:t>
      </w:r>
      <w:r>
        <w:rPr>
          <w:rFonts w:ascii="Times New Roman" w:cs="Times New Roman" w:hAnsiTheme="minorEastAsia" w:eastAsiaTheme="minorEastAsia"/>
          <w:sz w:val="21"/>
          <w:szCs w:val="21"/>
        </w:rPr>
        <w:t>不同硅酸度试验（</w:t>
      </w:r>
      <w:r>
        <w:rPr>
          <w:rFonts w:ascii="Times New Roman" w:hAnsi="Times New Roman" w:cs="Times New Roman" w:eastAsiaTheme="minorEastAsia"/>
          <w:sz w:val="21"/>
          <w:szCs w:val="21"/>
        </w:rPr>
        <w:t>n =3</w:t>
      </w:r>
      <w:r>
        <w:rPr>
          <w:rFonts w:ascii="Times New Roman" w:cs="Times New Roman" w:hAnsiTheme="minorEastAsia" w:eastAsiaTheme="minorEastAsia"/>
          <w:sz w:val="21"/>
          <w:szCs w:val="21"/>
        </w:rPr>
        <w:t>）</w:t>
      </w: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08"/>
        <w:gridCol w:w="1031"/>
        <w:gridCol w:w="1267"/>
        <w:gridCol w:w="1031"/>
        <w:gridCol w:w="928"/>
        <w:gridCol w:w="850"/>
        <w:gridCol w:w="787"/>
        <w:gridCol w:w="59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86" w:type="dxa"/>
            <w:vMerge w:val="restart"/>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硅酸度（</w:t>
            </w:r>
            <w:r>
              <w:rPr>
                <w:rFonts w:ascii="Times New Roman" w:hAnsi="Times New Roman" w:cs="Times New Roman" w:eastAsiaTheme="minorEastAsia"/>
                <w:i/>
                <w:iCs/>
                <w:sz w:val="21"/>
                <w:szCs w:val="21"/>
              </w:rPr>
              <w:t>K</w:t>
            </w:r>
            <w:r>
              <w:rPr>
                <w:rFonts w:ascii="Times New Roman" w:cs="Times New Roman" w:hAnsiTheme="minorEastAsia" w:eastAsiaTheme="minorEastAsia"/>
                <w:sz w:val="21"/>
                <w:szCs w:val="21"/>
              </w:rPr>
              <w:t>）</w:t>
            </w:r>
          </w:p>
        </w:tc>
        <w:tc>
          <w:tcPr>
            <w:tcW w:w="4337" w:type="dxa"/>
            <w:gridSpan w:val="4"/>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配料比</w:t>
            </w:r>
          </w:p>
        </w:tc>
        <w:tc>
          <w:tcPr>
            <w:tcW w:w="1778" w:type="dxa"/>
            <w:gridSpan w:val="2"/>
            <w:tcBorders>
              <w:top w:val="single" w:color="auto" w:sz="4" w:space="0"/>
            </w:tcBorders>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分析结果（</w:t>
            </w:r>
            <w:r>
              <w:rPr>
                <w:rFonts w:ascii="Times New Roman" w:hAnsi="Times New Roman" w:cs="Times New Roman" w:eastAsiaTheme="minorEastAsia"/>
                <w:sz w:val="21"/>
                <w:szCs w:val="21"/>
              </w:rPr>
              <w:t>g/t</w:t>
            </w:r>
            <w:r>
              <w:rPr>
                <w:rFonts w:ascii="Times New Roman" w:cs="Times New Roman" w:hAnsiTheme="minorEastAsia" w:eastAsiaTheme="minorEastAsia"/>
                <w:sz w:val="21"/>
                <w:szCs w:val="21"/>
              </w:rPr>
              <w:t>）</w:t>
            </w:r>
          </w:p>
        </w:tc>
        <w:tc>
          <w:tcPr>
            <w:tcW w:w="1378" w:type="dxa"/>
            <w:gridSpan w:val="2"/>
            <w:tcBorders>
              <w:top w:val="single" w:color="auto" w:sz="4" w:space="0"/>
            </w:tcBorders>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RSD/%</w:t>
            </w:r>
          </w:p>
        </w:tc>
        <w:tc>
          <w:tcPr>
            <w:tcW w:w="236" w:type="dxa"/>
            <w:tcBorders>
              <w:top w:val="nil"/>
              <w:bottom w:val="nil"/>
              <w:right w:val="nil"/>
            </w:tcBorders>
            <w:shd w:val="clear" w:color="auto" w:fill="auto"/>
          </w:tcPr>
          <w:p>
            <w:pPr>
              <w:adjustRightInd/>
              <w:snapToGrid/>
              <w:spacing w:line="220" w:lineRule="atLeast"/>
              <w:rPr>
                <w:rFonts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25" w:hRule="atLeast"/>
          <w:jc w:val="center"/>
        </w:trPr>
        <w:tc>
          <w:tcPr>
            <w:tcW w:w="1086" w:type="dxa"/>
            <w:vMerge w:val="continue"/>
            <w:vAlign w:val="center"/>
          </w:tcPr>
          <w:p>
            <w:pPr>
              <w:jc w:val="center"/>
              <w:rPr>
                <w:rFonts w:ascii="Times New Roman" w:hAnsi="Times New Roman" w:cs="Times New Roman" w:eastAsiaTheme="minorEastAsia"/>
                <w:sz w:val="21"/>
                <w:szCs w:val="21"/>
              </w:rPr>
            </w:pPr>
          </w:p>
        </w:tc>
        <w:tc>
          <w:tcPr>
            <w:tcW w:w="1008"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碳酸钠（</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氧化铅（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267"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二氧化硅（</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1031" w:type="dxa"/>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硼砂（</w:t>
            </w:r>
            <w:r>
              <w:rPr>
                <w:rFonts w:ascii="Times New Roman" w:hAnsi="Times New Roman" w:cs="Times New Roman" w:eastAsiaTheme="minorEastAsia"/>
                <w:sz w:val="21"/>
                <w:szCs w:val="21"/>
              </w:rPr>
              <w:t>g</w:t>
            </w:r>
            <w:r>
              <w:rPr>
                <w:rFonts w:ascii="Times New Roman" w:cs="Times New Roman" w:hAnsiTheme="minorEastAsia" w:eastAsiaTheme="minorEastAsia"/>
                <w:sz w:val="21"/>
                <w:szCs w:val="21"/>
              </w:rPr>
              <w:t>）</w:t>
            </w:r>
          </w:p>
        </w:tc>
        <w:tc>
          <w:tcPr>
            <w:tcW w:w="928"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850"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c>
          <w:tcPr>
            <w:tcW w:w="787"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Au</w:t>
            </w:r>
          </w:p>
        </w:tc>
        <w:tc>
          <w:tcPr>
            <w:tcW w:w="591"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69" w:hRule="exact"/>
          <w:jc w:val="center"/>
        </w:trPr>
        <w:tc>
          <w:tcPr>
            <w:tcW w:w="108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0.50</w:t>
            </w:r>
          </w:p>
        </w:tc>
        <w:tc>
          <w:tcPr>
            <w:tcW w:w="100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150</w:t>
            </w:r>
          </w:p>
        </w:tc>
        <w:tc>
          <w:tcPr>
            <w:tcW w:w="126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13</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227.24</w:t>
            </w:r>
          </w:p>
        </w:tc>
        <w:tc>
          <w:tcPr>
            <w:tcW w:w="85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1009.5</w:t>
            </w:r>
          </w:p>
        </w:tc>
        <w:tc>
          <w:tcPr>
            <w:tcW w:w="78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2.08</w:t>
            </w:r>
          </w:p>
        </w:tc>
        <w:tc>
          <w:tcPr>
            <w:tcW w:w="5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31" w:hRule="exact"/>
          <w:jc w:val="center"/>
        </w:trPr>
        <w:tc>
          <w:tcPr>
            <w:tcW w:w="108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0.75</w:t>
            </w:r>
          </w:p>
        </w:tc>
        <w:tc>
          <w:tcPr>
            <w:tcW w:w="100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150</w:t>
            </w:r>
          </w:p>
        </w:tc>
        <w:tc>
          <w:tcPr>
            <w:tcW w:w="126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225.24</w:t>
            </w:r>
          </w:p>
        </w:tc>
        <w:tc>
          <w:tcPr>
            <w:tcW w:w="85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1025.9</w:t>
            </w:r>
          </w:p>
        </w:tc>
        <w:tc>
          <w:tcPr>
            <w:tcW w:w="78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1.99</w:t>
            </w:r>
          </w:p>
        </w:tc>
        <w:tc>
          <w:tcPr>
            <w:tcW w:w="5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18" w:hRule="exact"/>
          <w:jc w:val="center"/>
        </w:trPr>
        <w:tc>
          <w:tcPr>
            <w:tcW w:w="108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c>
          <w:tcPr>
            <w:tcW w:w="100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150</w:t>
            </w:r>
          </w:p>
        </w:tc>
        <w:tc>
          <w:tcPr>
            <w:tcW w:w="126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27</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227.99</w:t>
            </w:r>
          </w:p>
        </w:tc>
        <w:tc>
          <w:tcPr>
            <w:tcW w:w="85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1018.1</w:t>
            </w:r>
          </w:p>
        </w:tc>
        <w:tc>
          <w:tcPr>
            <w:tcW w:w="78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3.08</w:t>
            </w:r>
          </w:p>
        </w:tc>
        <w:tc>
          <w:tcPr>
            <w:tcW w:w="5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44" w:hRule="exact"/>
          <w:jc w:val="center"/>
        </w:trPr>
        <w:tc>
          <w:tcPr>
            <w:tcW w:w="1086" w:type="dxa"/>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Times New Roman" w:hAnsi="Times New Roman" w:cs="Times New Roman" w:eastAsiaTheme="minorEastAsia"/>
                <w:sz w:val="21"/>
                <w:szCs w:val="21"/>
              </w:rPr>
              <w:t>25</w:t>
            </w:r>
          </w:p>
        </w:tc>
        <w:tc>
          <w:tcPr>
            <w:tcW w:w="100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150</w:t>
            </w:r>
          </w:p>
        </w:tc>
        <w:tc>
          <w:tcPr>
            <w:tcW w:w="126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33</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234.17</w:t>
            </w:r>
          </w:p>
        </w:tc>
        <w:tc>
          <w:tcPr>
            <w:tcW w:w="85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1033.6</w:t>
            </w:r>
          </w:p>
        </w:tc>
        <w:tc>
          <w:tcPr>
            <w:tcW w:w="78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2.85</w:t>
            </w:r>
          </w:p>
        </w:tc>
        <w:tc>
          <w:tcPr>
            <w:tcW w:w="5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366" w:hRule="exact"/>
          <w:jc w:val="center"/>
        </w:trPr>
        <w:tc>
          <w:tcPr>
            <w:tcW w:w="1086"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100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150</w:t>
            </w:r>
          </w:p>
        </w:tc>
        <w:tc>
          <w:tcPr>
            <w:tcW w:w="126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40</w:t>
            </w:r>
          </w:p>
        </w:tc>
        <w:tc>
          <w:tcPr>
            <w:tcW w:w="103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928"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227.20</w:t>
            </w:r>
          </w:p>
        </w:tc>
        <w:tc>
          <w:tcPr>
            <w:tcW w:w="850"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1024.0</w:t>
            </w:r>
          </w:p>
        </w:tc>
        <w:tc>
          <w:tcPr>
            <w:tcW w:w="787"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0.93</w:t>
            </w:r>
          </w:p>
        </w:tc>
        <w:tc>
          <w:tcPr>
            <w:tcW w:w="591" w:type="dxa"/>
            <w:vAlign w:val="center"/>
          </w:tcPr>
          <w:p>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0.84</w:t>
            </w:r>
          </w:p>
        </w:tc>
      </w:tr>
    </w:tbl>
    <w:p>
      <w:pPr>
        <w:spacing w:line="360"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从表</w:t>
      </w:r>
      <w:r>
        <w:rPr>
          <w:rFonts w:hint="eastAsia" w:ascii="Times New Roman" w:hAnsi="Times New Roman" w:cs="Times New Roman" w:eastAsiaTheme="minorEastAsia"/>
          <w:sz w:val="24"/>
          <w:szCs w:val="24"/>
          <w:lang w:val="en-US" w:eastAsia="zh-CN"/>
        </w:rPr>
        <w:t>9</w:t>
      </w:r>
      <w:r>
        <w:rPr>
          <w:rFonts w:ascii="Times New Roman" w:hAnsi="Times New Roman" w:cs="Times New Roman" w:eastAsiaTheme="minorEastAsia"/>
          <w:sz w:val="24"/>
          <w:szCs w:val="24"/>
        </w:rPr>
        <w:t>可知，</w:t>
      </w:r>
      <w:r>
        <w:rPr>
          <w:rFonts w:hint="eastAsia" w:ascii="Times New Roman" w:hAnsi="Times New Roman" w:cs="Times New Roman" w:eastAsiaTheme="minorEastAsia"/>
          <w:sz w:val="24"/>
          <w:szCs w:val="24"/>
        </w:rPr>
        <w:t>不同</w:t>
      </w:r>
      <w:r>
        <w:rPr>
          <w:rFonts w:ascii="Times New Roman" w:hAnsi="Times New Roman" w:cs="Times New Roman" w:eastAsiaTheme="minorEastAsia"/>
          <w:sz w:val="24"/>
          <w:szCs w:val="24"/>
        </w:rPr>
        <w:t>硅酸度对</w:t>
      </w:r>
      <w:r>
        <w:rPr>
          <w:rFonts w:hint="eastAsia" w:ascii="Times New Roman" w:hAnsi="Times New Roman" w:cs="Times New Roman" w:eastAsiaTheme="minorEastAsia"/>
          <w:sz w:val="24"/>
          <w:szCs w:val="24"/>
        </w:rPr>
        <w:t>废电路板中</w:t>
      </w:r>
      <w:r>
        <w:rPr>
          <w:rFonts w:hint="eastAsia" w:ascii="Times New Roman" w:hAnsi="Times New Roman" w:cs="Times New Roman" w:eastAsiaTheme="minorEastAsia"/>
          <w:sz w:val="24"/>
          <w:szCs w:val="24"/>
          <w:lang w:val="en-US" w:eastAsia="zh-CN"/>
        </w:rPr>
        <w:t>C</w:t>
      </w:r>
      <w:r>
        <w:rPr>
          <w:rFonts w:hint="eastAsia" w:ascii="Times New Roman" w:hAnsi="Times New Roman" w:cs="Times New Roman" w:eastAsiaTheme="minorEastAsia"/>
          <w:sz w:val="24"/>
          <w:szCs w:val="24"/>
        </w:rPr>
        <w:t>样</w:t>
      </w:r>
      <w:r>
        <w:rPr>
          <w:rFonts w:ascii="Times New Roman" w:hAnsi="Times New Roman" w:cs="Times New Roman" w:eastAsiaTheme="minorEastAsia"/>
          <w:sz w:val="24"/>
          <w:szCs w:val="24"/>
        </w:rPr>
        <w:t>结果</w:t>
      </w:r>
      <w:r>
        <w:rPr>
          <w:rFonts w:hint="eastAsia" w:ascii="Times New Roman" w:hAnsi="Times New Roman" w:cs="Times New Roman" w:eastAsiaTheme="minorEastAsia"/>
          <w:sz w:val="24"/>
          <w:szCs w:val="24"/>
        </w:rPr>
        <w:t>有较大影响，且硅酸度在1.0以下时，流动性较差，铅扣粘渣较为严重且渣中残留有铅扣，</w:t>
      </w:r>
      <w:r>
        <w:rPr>
          <w:rFonts w:ascii="Times New Roman" w:hAnsi="Times New Roman" w:cs="Times New Roman" w:eastAsiaTheme="minorEastAsia"/>
          <w:sz w:val="24"/>
          <w:szCs w:val="24"/>
        </w:rPr>
        <w:t>因此选择</w:t>
      </w:r>
      <w:r>
        <w:rPr>
          <w:rFonts w:hint="eastAsia" w:ascii="Times New Roman" w:hAnsi="Times New Roman" w:cs="Times New Roman" w:eastAsiaTheme="minorEastAsia"/>
          <w:sz w:val="24"/>
          <w:szCs w:val="24"/>
        </w:rPr>
        <w:t>熔渣流动性较好且精密度较高的1.25</w:t>
      </w:r>
      <w:r>
        <w:rPr>
          <w:rFonts w:ascii="Times New Roman" w:hAnsi="Times New Roman" w:cs="Times New Roman" w:eastAsiaTheme="minorEastAsia"/>
          <w:sz w:val="24"/>
          <w:szCs w:val="24"/>
        </w:rPr>
        <w:t>硅酸度。</w:t>
      </w:r>
    </w:p>
    <w:p>
      <w:pPr>
        <w:spacing w:line="360" w:lineRule="auto"/>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 xml:space="preserve">.1.4  </w:t>
      </w:r>
      <w:r>
        <w:rPr>
          <w:rFonts w:ascii="Times New Roman" w:hAnsi="Times New Roman" w:cs="Times New Roman" w:eastAsiaTheme="minorEastAsia"/>
          <w:b/>
          <w:sz w:val="24"/>
          <w:szCs w:val="24"/>
        </w:rPr>
        <w:t>熔样温度对分析结果的影响</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试样进炉温度以900 ℃为宜，温度过高，突然反应产生的气体会使物料溅出。样品入炉后关闭炉门</w:t>
      </w:r>
      <w:r>
        <w:rPr>
          <w:rFonts w:hint="eastAsia" w:ascii="Times New Roman" w:hAnsi="Times New Roman" w:cs="Times New Roman" w:eastAsiaTheme="minorEastAsia"/>
          <w:sz w:val="24"/>
          <w:szCs w:val="24"/>
        </w:rPr>
        <w:t xml:space="preserve">在900 </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下保温10 min，再经过</w:t>
      </w:r>
      <w:r>
        <w:rPr>
          <w:rFonts w:ascii="Times New Roman" w:hAnsi="Times New Roman" w:cs="Times New Roman" w:eastAsiaTheme="minorEastAsia"/>
          <w:sz w:val="24"/>
          <w:szCs w:val="24"/>
        </w:rPr>
        <w:t>3</w:t>
      </w:r>
      <w:r>
        <w:rPr>
          <w:rFonts w:hint="eastAsia" w:ascii="Times New Roman" w:hAnsi="Times New Roman" w:cs="Times New Roman" w:eastAsiaTheme="minorEastAsia"/>
          <w:sz w:val="24"/>
          <w:szCs w:val="24"/>
          <w:lang w:val="en-US" w:eastAsia="zh-CN"/>
        </w:rPr>
        <w:t xml:space="preserve">0~40 </w:t>
      </w:r>
      <w:r>
        <w:rPr>
          <w:rFonts w:ascii="Times New Roman" w:hAnsi="Times New Roman" w:cs="Times New Roman" w:eastAsiaTheme="minorEastAsia"/>
          <w:sz w:val="24"/>
          <w:szCs w:val="24"/>
        </w:rPr>
        <w:t>min升温至1100</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℃，保温1</w:t>
      </w:r>
      <w:r>
        <w:rPr>
          <w:rFonts w:hint="eastAsia" w:ascii="Times New Roman" w:hAnsi="Times New Roman" w:cs="Times New Roman" w:eastAsiaTheme="minorEastAsia"/>
          <w:sz w:val="24"/>
          <w:szCs w:val="24"/>
        </w:rPr>
        <w:t xml:space="preserve">5 </w:t>
      </w:r>
      <w:r>
        <w:rPr>
          <w:rFonts w:ascii="Times New Roman" w:hAnsi="Times New Roman" w:cs="Times New Roman" w:eastAsiaTheme="minorEastAsia"/>
          <w:sz w:val="24"/>
          <w:szCs w:val="24"/>
        </w:rPr>
        <w:t>min出炉，如果出炉温度过低，不利于造渣和铅扣的形成。</w:t>
      </w:r>
      <w:r>
        <w:rPr>
          <w:rFonts w:hint="eastAsia" w:ascii="Times New Roman" w:hAnsi="Times New Roman" w:cs="Times New Roman" w:eastAsiaTheme="minorEastAsia"/>
          <w:sz w:val="24"/>
          <w:szCs w:val="24"/>
        </w:rPr>
        <w:t>对于二次试金来说，若是采用镁砂灰皿，则适当提高熔样温度至1150 ℃，保温时间延长10 min。</w:t>
      </w:r>
    </w:p>
    <w:p>
      <w:pPr>
        <w:spacing w:line="360" w:lineRule="auto"/>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.1.5   灰吹条件实验</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灰吹温度过高时，会造成银的损失较大，使结果偏低。温度过低，容易使铅溶液冻在灰皿里，俗称的</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冻死</w:t>
      </w:r>
      <w:r>
        <w:rPr>
          <w:rFonts w:hint="eastAsia" w:ascii="Times New Roman" w:hAnsi="Times New Roman" w:cs="Times New Roman" w:eastAsiaTheme="minorEastAsia"/>
          <w:sz w:val="24"/>
          <w:szCs w:val="24"/>
        </w:rPr>
        <w:t>”</w:t>
      </w:r>
      <w:r>
        <w:rPr>
          <w:rFonts w:ascii="Times New Roman" w:hAnsi="Times New Roman" w:cs="Times New Roman" w:eastAsiaTheme="minorEastAsia"/>
          <w:sz w:val="24"/>
          <w:szCs w:val="24"/>
        </w:rPr>
        <w:t>。灰吹温度在灰吹结束后，在灰皿内侧上出现羽毛状</w:t>
      </w:r>
      <w:r>
        <w:rPr>
          <w:rFonts w:hint="eastAsia" w:ascii="Times New Roman" w:hAnsi="Times New Roman" w:cs="Times New Roman" w:eastAsiaTheme="minorEastAsia"/>
          <w:sz w:val="24"/>
          <w:szCs w:val="24"/>
        </w:rPr>
        <w:t>结晶</w:t>
      </w:r>
      <w:r>
        <w:rPr>
          <w:rFonts w:ascii="Times New Roman" w:hAnsi="Times New Roman" w:cs="Times New Roman" w:eastAsiaTheme="minorEastAsia"/>
          <w:sz w:val="24"/>
          <w:szCs w:val="24"/>
        </w:rPr>
        <w:t>为最佳温度，为8</w:t>
      </w:r>
      <w:r>
        <w:rPr>
          <w:rFonts w:hint="eastAsia" w:ascii="Times New Roman" w:hAnsi="Times New Roman" w:cs="Times New Roman" w:eastAsiaTheme="minorEastAsia"/>
          <w:sz w:val="24"/>
          <w:szCs w:val="24"/>
        </w:rPr>
        <w:t>6</w:t>
      </w:r>
      <w:r>
        <w:rPr>
          <w:rFonts w:ascii="Times New Roman" w:hAnsi="Times New Roman" w:cs="Times New Roman" w:eastAsiaTheme="minorEastAsia"/>
          <w:sz w:val="24"/>
          <w:szCs w:val="24"/>
        </w:rPr>
        <w:t>0</w:t>
      </w:r>
      <w:r>
        <w:rPr>
          <w:rFonts w:hint="eastAsia"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w:t>
      </w:r>
    </w:p>
    <w:p>
      <w:pPr>
        <w:spacing w:line="360" w:lineRule="auto"/>
        <w:jc w:val="both"/>
        <w:rPr>
          <w:rFonts w:hint="eastAsia" w:ascii="Times New Roman" w:hAnsi="Times New Roman" w:cs="Times New Roman" w:eastAsiaTheme="minorEastAsia"/>
          <w:b/>
          <w:sz w:val="24"/>
          <w:szCs w:val="24"/>
          <w:lang w:eastAsia="zh-CN"/>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.1</w:t>
      </w:r>
      <w:r>
        <w:rPr>
          <w:rFonts w:ascii="Times New Roman" w:hAnsi="Times New Roman" w:cs="Times New Roman" w:eastAsiaTheme="minorEastAsia"/>
          <w:b/>
          <w:sz w:val="24"/>
          <w:szCs w:val="24"/>
        </w:rPr>
        <w:t>.</w:t>
      </w:r>
      <w:r>
        <w:rPr>
          <w:rFonts w:hint="eastAsia" w:ascii="Times New Roman" w:hAnsi="Times New Roman" w:cs="Times New Roman" w:eastAsiaTheme="minorEastAsia"/>
          <w:b/>
          <w:sz w:val="24"/>
          <w:szCs w:val="24"/>
        </w:rPr>
        <w:t>6</w:t>
      </w:r>
      <w:r>
        <w:rPr>
          <w:rFonts w:ascii="Times New Roman" w:hAnsi="Times New Roman" w:cs="Times New Roman" w:eastAsiaTheme="minorEastAsia"/>
          <w:b/>
          <w:sz w:val="24"/>
          <w:szCs w:val="24"/>
        </w:rPr>
        <w:t xml:space="preserve"> </w:t>
      </w:r>
      <w:r>
        <w:rPr>
          <w:rFonts w:hint="eastAsia" w:ascii="Times New Roman" w:hAnsi="Times New Roman" w:cs="Times New Roman" w:eastAsiaTheme="minorEastAsia"/>
          <w:b/>
          <w:sz w:val="24"/>
          <w:szCs w:val="24"/>
        </w:rPr>
        <w:t xml:space="preserve">  分金液中杂质元素</w:t>
      </w:r>
      <w:r>
        <w:rPr>
          <w:rFonts w:hint="eastAsia" w:ascii="Times New Roman" w:hAnsi="Times New Roman" w:cs="Times New Roman" w:eastAsiaTheme="minorEastAsia"/>
          <w:b/>
          <w:sz w:val="24"/>
          <w:szCs w:val="24"/>
          <w:lang w:eastAsia="zh-CN"/>
        </w:rPr>
        <w:t>测定试验</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sz w:val="24"/>
          <w:szCs w:val="24"/>
        </w:rPr>
        <w:t>样品经火试金富集形成铅扣，在铅扣中除含有金、银等贵金属外，还会包含少量的铋、铜、锡、碲等金属。其中在灰吹过程中少量的铜、锡、碲被灰皿吸收，铋、硒、碲等与金、银有很强的亲和力，可能会与金银一同形成合粒。另外，会有少量铅、铜由于灰吹不完全残留在合粒中。以给定的样品为例，</w:t>
      </w:r>
      <w:r>
        <w:rPr>
          <w:rFonts w:hint="eastAsia" w:ascii="Times New Roman" w:hAnsi="Times New Roman" w:eastAsia="宋体" w:cs="Times New Roman"/>
          <w:sz w:val="24"/>
          <w:szCs w:val="24"/>
        </w:rPr>
        <w:t>按照分析步骤进行试验，</w:t>
      </w:r>
      <w:r>
        <w:rPr>
          <w:rFonts w:ascii="Times New Roman" w:hAnsi="Times New Roman" w:eastAsia="宋体" w:cs="Times New Roman"/>
          <w:sz w:val="24"/>
          <w:szCs w:val="24"/>
        </w:rPr>
        <w:t>研究其可能存在的杂质元素，合粒经分金后，留取分金液，采用ICP-OES测定其可能存在的元素的含量，结果见表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表</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0</w:t>
      </w:r>
      <w:r>
        <w:rPr>
          <w:rFonts w:ascii="Times New Roman" w:hAnsi="Times New Roman" w:eastAsia="宋体" w:cs="Times New Roman"/>
          <w:sz w:val="21"/>
          <w:szCs w:val="21"/>
        </w:rPr>
        <w:t xml:space="preserve">  分金液中各元素质量（μg）</w:t>
      </w:r>
    </w:p>
    <w:tbl>
      <w:tblPr>
        <w:tblStyle w:val="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65"/>
        <w:gridCol w:w="810"/>
        <w:gridCol w:w="812"/>
        <w:gridCol w:w="755"/>
        <w:gridCol w:w="754"/>
        <w:gridCol w:w="572"/>
        <w:gridCol w:w="573"/>
        <w:gridCol w:w="573"/>
        <w:gridCol w:w="571"/>
        <w:gridCol w:w="573"/>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0"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样品编号</w:t>
            </w:r>
          </w:p>
        </w:tc>
        <w:tc>
          <w:tcPr>
            <w:tcW w:w="76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Cu</w:t>
            </w:r>
          </w:p>
        </w:tc>
        <w:tc>
          <w:tcPr>
            <w:tcW w:w="810"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Pb</w:t>
            </w:r>
          </w:p>
        </w:tc>
        <w:tc>
          <w:tcPr>
            <w:tcW w:w="81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Bi</w:t>
            </w:r>
          </w:p>
        </w:tc>
        <w:tc>
          <w:tcPr>
            <w:tcW w:w="75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Pt</w:t>
            </w:r>
          </w:p>
        </w:tc>
        <w:tc>
          <w:tcPr>
            <w:tcW w:w="75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Pd</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Au</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Ca</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Mg</w:t>
            </w:r>
          </w:p>
        </w:tc>
        <w:tc>
          <w:tcPr>
            <w:tcW w:w="571"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Se</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Te</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0" w:type="dxa"/>
            <w:vAlign w:val="center"/>
          </w:tcPr>
          <w:p>
            <w:pPr>
              <w:jc w:val="center"/>
              <w:textAlignment w:val="center"/>
              <w:rPr>
                <w:rFonts w:ascii="Times New Roman" w:hAnsi="Times New Roman" w:eastAsia="宋体" w:cs="Times New Roman"/>
                <w:sz w:val="21"/>
                <w:szCs w:val="21"/>
              </w:rPr>
            </w:pPr>
            <w:r>
              <w:rPr>
                <w:rFonts w:hint="eastAsia" w:ascii="Times New Roman" w:hAnsi="Times New Roman" w:eastAsia="宋体" w:cs="Times New Roman"/>
                <w:color w:val="000000"/>
                <w:sz w:val="21"/>
                <w:szCs w:val="21"/>
              </w:rPr>
              <w:t>A</w:t>
            </w:r>
          </w:p>
        </w:tc>
        <w:tc>
          <w:tcPr>
            <w:tcW w:w="76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w:t>
            </w:r>
          </w:p>
        </w:tc>
        <w:tc>
          <w:tcPr>
            <w:tcW w:w="81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6.8</w:t>
            </w:r>
          </w:p>
        </w:tc>
        <w:tc>
          <w:tcPr>
            <w:tcW w:w="812"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113.9</w:t>
            </w:r>
          </w:p>
        </w:tc>
        <w:tc>
          <w:tcPr>
            <w:tcW w:w="75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3.3</w:t>
            </w:r>
          </w:p>
        </w:tc>
        <w:tc>
          <w:tcPr>
            <w:tcW w:w="75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7.2</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3.5</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3.9</w:t>
            </w:r>
          </w:p>
        </w:tc>
        <w:tc>
          <w:tcPr>
            <w:tcW w:w="571"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3.4</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3.3</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0" w:type="dxa"/>
            <w:vAlign w:val="center"/>
          </w:tcPr>
          <w:p>
            <w:pPr>
              <w:jc w:val="center"/>
              <w:textAlignment w:val="center"/>
              <w:rPr>
                <w:rFonts w:ascii="Times New Roman" w:hAnsi="Times New Roman" w:eastAsia="宋体" w:cs="Times New Roman"/>
                <w:sz w:val="21"/>
                <w:szCs w:val="21"/>
              </w:rPr>
            </w:pPr>
            <w:r>
              <w:rPr>
                <w:rFonts w:hint="eastAsia" w:ascii="Times New Roman" w:hAnsi="Times New Roman" w:eastAsia="宋体" w:cs="Times New Roman"/>
                <w:color w:val="000000"/>
                <w:sz w:val="21"/>
                <w:szCs w:val="21"/>
              </w:rPr>
              <w:t>B</w:t>
            </w:r>
          </w:p>
        </w:tc>
        <w:tc>
          <w:tcPr>
            <w:tcW w:w="76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7.0</w:t>
            </w:r>
          </w:p>
        </w:tc>
        <w:tc>
          <w:tcPr>
            <w:tcW w:w="81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99.4</w:t>
            </w:r>
          </w:p>
        </w:tc>
        <w:tc>
          <w:tcPr>
            <w:tcW w:w="812"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113.2</w:t>
            </w:r>
          </w:p>
        </w:tc>
        <w:tc>
          <w:tcPr>
            <w:tcW w:w="75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1.7</w:t>
            </w:r>
          </w:p>
        </w:tc>
        <w:tc>
          <w:tcPr>
            <w:tcW w:w="75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20.3</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6.9</w:t>
            </w:r>
          </w:p>
        </w:tc>
        <w:tc>
          <w:tcPr>
            <w:tcW w:w="571"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2.7</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10" w:type="dxa"/>
            <w:vAlign w:val="center"/>
          </w:tcPr>
          <w:p>
            <w:pPr>
              <w:jc w:val="center"/>
              <w:textAlignment w:val="center"/>
              <w:rPr>
                <w:rFonts w:ascii="Times New Roman" w:hAnsi="Times New Roman" w:eastAsia="宋体" w:cs="Times New Roman"/>
                <w:sz w:val="21"/>
                <w:szCs w:val="21"/>
              </w:rPr>
            </w:pPr>
            <w:r>
              <w:rPr>
                <w:rFonts w:hint="eastAsia" w:ascii="Times New Roman" w:hAnsi="Times New Roman" w:eastAsia="宋体" w:cs="Times New Roman"/>
                <w:color w:val="000000"/>
                <w:sz w:val="21"/>
                <w:szCs w:val="21"/>
              </w:rPr>
              <w:t>C</w:t>
            </w:r>
          </w:p>
        </w:tc>
        <w:tc>
          <w:tcPr>
            <w:tcW w:w="76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4.4</w:t>
            </w:r>
          </w:p>
        </w:tc>
        <w:tc>
          <w:tcPr>
            <w:tcW w:w="81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238.2</w:t>
            </w:r>
          </w:p>
        </w:tc>
        <w:tc>
          <w:tcPr>
            <w:tcW w:w="812"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231.1</w:t>
            </w:r>
          </w:p>
        </w:tc>
        <w:tc>
          <w:tcPr>
            <w:tcW w:w="75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2.5</w:t>
            </w:r>
          </w:p>
        </w:tc>
        <w:tc>
          <w:tcPr>
            <w:tcW w:w="75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59.6</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5.2</w:t>
            </w:r>
          </w:p>
        </w:tc>
        <w:tc>
          <w:tcPr>
            <w:tcW w:w="57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6.3</w:t>
            </w:r>
          </w:p>
        </w:tc>
        <w:tc>
          <w:tcPr>
            <w:tcW w:w="571"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1.2</w:t>
            </w:r>
          </w:p>
        </w:tc>
        <w:tc>
          <w:tcPr>
            <w:tcW w:w="573"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72"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bl>
    <w:p>
      <w:pPr>
        <w:rPr>
          <w:rFonts w:ascii="Times New Roman" w:hAnsi="Times New Roman" w:eastAsia="宋体" w:cs="Times New Roman"/>
          <w:sz w:val="24"/>
          <w:szCs w:val="24"/>
        </w:rPr>
      </w:pPr>
      <w:r>
        <w:rPr>
          <w:rFonts w:ascii="Times New Roman" w:hAnsi="Times New Roman" w:eastAsia="宋体" w:cs="Times New Roman"/>
          <w:sz w:val="24"/>
          <w:szCs w:val="24"/>
        </w:rPr>
        <w:t xml:space="preserve">    注：“-”代表未检出。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0</w:t>
      </w:r>
      <w:r>
        <w:rPr>
          <w:rFonts w:ascii="Times New Roman" w:hAnsi="Times New Roman" w:eastAsia="宋体" w:cs="Times New Roman"/>
          <w:sz w:val="24"/>
          <w:szCs w:val="24"/>
        </w:rPr>
        <w:t>可以看出，分金液中除有少量的</w:t>
      </w:r>
      <w:r>
        <w:rPr>
          <w:rFonts w:hint="eastAsia" w:ascii="Times New Roman" w:hAnsi="Times New Roman" w:eastAsia="宋体" w:cs="Times New Roman"/>
          <w:sz w:val="24"/>
          <w:szCs w:val="24"/>
        </w:rPr>
        <w:t>铜、铂、</w:t>
      </w:r>
      <w:r>
        <w:rPr>
          <w:rFonts w:ascii="Times New Roman" w:hAnsi="Times New Roman" w:eastAsia="宋体" w:cs="Times New Roman"/>
          <w:sz w:val="24"/>
          <w:szCs w:val="24"/>
        </w:rPr>
        <w:t>硒、碲外，还有</w:t>
      </w:r>
      <w:r>
        <w:rPr>
          <w:rFonts w:hint="eastAsia" w:ascii="Times New Roman" w:hAnsi="Times New Roman" w:eastAsia="宋体" w:cs="Times New Roman"/>
          <w:sz w:val="24"/>
          <w:szCs w:val="24"/>
        </w:rPr>
        <w:t>大量的</w:t>
      </w:r>
      <w:r>
        <w:rPr>
          <w:rFonts w:ascii="Times New Roman" w:hAnsi="Times New Roman" w:eastAsia="宋体" w:cs="Times New Roman"/>
          <w:sz w:val="24"/>
          <w:szCs w:val="24"/>
        </w:rPr>
        <w:t>铅、铋、</w:t>
      </w:r>
      <w:r>
        <w:rPr>
          <w:rFonts w:hint="eastAsia" w:ascii="Times New Roman" w:hAnsi="Times New Roman" w:eastAsia="宋体" w:cs="Times New Roman"/>
          <w:sz w:val="24"/>
          <w:szCs w:val="24"/>
        </w:rPr>
        <w:t>钯</w:t>
      </w:r>
      <w:r>
        <w:rPr>
          <w:rFonts w:ascii="Times New Roman" w:hAnsi="Times New Roman" w:eastAsia="宋体" w:cs="Times New Roman"/>
          <w:sz w:val="24"/>
          <w:szCs w:val="24"/>
        </w:rPr>
        <w:t>等元素，这也与火试金的基本原理相吻合</w:t>
      </w:r>
      <w:r>
        <w:rPr>
          <w:rFonts w:hint="eastAsia" w:ascii="Times New Roman" w:hAnsi="Times New Roman" w:eastAsia="宋体" w:cs="Times New Roman"/>
          <w:sz w:val="24"/>
          <w:szCs w:val="24"/>
        </w:rPr>
        <w:t>。由于使用镁砂灰皿的缘故，分金液中存在少量的钙、镁，对银的测定无影响，</w:t>
      </w:r>
      <w:r>
        <w:rPr>
          <w:rFonts w:ascii="Times New Roman" w:hAnsi="Times New Roman" w:eastAsia="宋体" w:cs="Times New Roman"/>
          <w:sz w:val="24"/>
          <w:szCs w:val="24"/>
        </w:rPr>
        <w:t>故扣杂元素为铅、铋、铜、铂、钯。</w:t>
      </w:r>
    </w:p>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1.7</w:t>
      </w:r>
      <w:r>
        <w:rPr>
          <w:rFonts w:ascii="Times New Roman" w:hAnsi="Times New Roman" w:eastAsia="宋体" w:cs="Times New Roman"/>
          <w:b/>
          <w:sz w:val="24"/>
          <w:szCs w:val="24"/>
        </w:rPr>
        <w:t xml:space="preserve">  ICP-OES仪测定条件</w:t>
      </w:r>
    </w:p>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7.1</w:t>
      </w:r>
      <w:r>
        <w:rPr>
          <w:rFonts w:ascii="Times New Roman" w:hAnsi="Times New Roman" w:eastAsia="宋体" w:cs="Times New Roman"/>
          <w:b/>
          <w:sz w:val="24"/>
          <w:szCs w:val="24"/>
        </w:rPr>
        <w:t xml:space="preserve"> 仪器参数的选择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对本试验</w:t>
      </w:r>
      <w:r>
        <w:rPr>
          <w:rFonts w:hint="eastAsia" w:ascii="Times New Roman" w:hAnsi="Times New Roman" w:eastAsia="宋体" w:cs="Times New Roman"/>
          <w:sz w:val="24"/>
          <w:szCs w:val="24"/>
        </w:rPr>
        <w:t>所用的PE的Optima 8000电感耦合等离子体发射光谱仪</w:t>
      </w:r>
      <w:r>
        <w:rPr>
          <w:rFonts w:ascii="Times New Roman" w:hAnsi="Times New Roman" w:eastAsia="宋体" w:cs="Times New Roman"/>
          <w:sz w:val="24"/>
          <w:szCs w:val="24"/>
        </w:rPr>
        <w:t>几个重要参数进行正交试验，综合分析电感耦合等离子体光谱仪的优化程序，考察了射频发生器功率、雾化气流量、辅助气流量、等离子气流量、进液</w:t>
      </w:r>
      <w:r>
        <w:rPr>
          <w:rFonts w:hint="eastAsia" w:ascii="Times New Roman" w:hAnsi="Times New Roman" w:eastAsia="宋体" w:cs="Times New Roman"/>
          <w:sz w:val="24"/>
          <w:szCs w:val="24"/>
        </w:rPr>
        <w:t>流</w:t>
      </w:r>
      <w:r>
        <w:rPr>
          <w:rFonts w:ascii="Times New Roman" w:hAnsi="Times New Roman" w:eastAsia="宋体" w:cs="Times New Roman"/>
          <w:sz w:val="24"/>
          <w:szCs w:val="24"/>
        </w:rPr>
        <w:t>速、观测高度对被测元素谱线发射强度的影响，选择了本试验的最佳仪器测量参数如表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表</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仪器测量参数</w:t>
      </w:r>
    </w:p>
    <w:tbl>
      <w:tblPr>
        <w:tblStyle w:val="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25"/>
        <w:gridCol w:w="1455"/>
        <w:gridCol w:w="1710"/>
        <w:gridCol w:w="144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1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RF功率/W</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雾化气流量/L/min</w:t>
            </w:r>
          </w:p>
        </w:tc>
        <w:tc>
          <w:tcPr>
            <w:tcW w:w="14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辅助气流量/L/min</w:t>
            </w:r>
          </w:p>
        </w:tc>
        <w:tc>
          <w:tcPr>
            <w:tcW w:w="17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等离子气流量/L/min</w:t>
            </w:r>
          </w:p>
        </w:tc>
        <w:tc>
          <w:tcPr>
            <w:tcW w:w="144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进液</w:t>
            </w:r>
            <w:r>
              <w:rPr>
                <w:rFonts w:hint="eastAsia" w:ascii="Times New Roman" w:hAnsi="Times New Roman" w:eastAsia="宋体" w:cs="Times New Roman"/>
                <w:sz w:val="21"/>
                <w:szCs w:val="21"/>
              </w:rPr>
              <w:t>流</w:t>
            </w:r>
            <w:r>
              <w:rPr>
                <w:rFonts w:ascii="Times New Roman" w:hAnsi="Times New Roman" w:eastAsia="宋体" w:cs="Times New Roman"/>
                <w:sz w:val="21"/>
                <w:szCs w:val="21"/>
              </w:rPr>
              <w:t>速</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mL/min</w:t>
            </w:r>
          </w:p>
        </w:tc>
        <w:tc>
          <w:tcPr>
            <w:tcW w:w="14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观测高度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300</w:t>
            </w:r>
          </w:p>
        </w:tc>
        <w:tc>
          <w:tcPr>
            <w:tcW w:w="14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0.</w:t>
            </w:r>
            <w:r>
              <w:rPr>
                <w:rFonts w:hint="eastAsia" w:ascii="Times New Roman" w:hAnsi="Times New Roman" w:eastAsia="宋体" w:cs="Times New Roman"/>
                <w:sz w:val="21"/>
                <w:szCs w:val="21"/>
              </w:rPr>
              <w:t>55</w:t>
            </w:r>
          </w:p>
        </w:tc>
        <w:tc>
          <w:tcPr>
            <w:tcW w:w="145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0</w:t>
            </w:r>
            <w:r>
              <w:rPr>
                <w:rFonts w:ascii="Times New Roman" w:hAnsi="Times New Roman" w:eastAsia="宋体" w:cs="Times New Roman"/>
                <w:sz w:val="21"/>
                <w:szCs w:val="21"/>
              </w:rPr>
              <w:t>.50</w:t>
            </w:r>
          </w:p>
        </w:tc>
        <w:tc>
          <w:tcPr>
            <w:tcW w:w="17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2</w:t>
            </w:r>
            <w:r>
              <w:rPr>
                <w:rFonts w:ascii="Times New Roman" w:hAnsi="Times New Roman" w:eastAsia="宋体" w:cs="Times New Roman"/>
                <w:sz w:val="21"/>
                <w:szCs w:val="21"/>
              </w:rPr>
              <w:t>.0</w:t>
            </w:r>
          </w:p>
        </w:tc>
        <w:tc>
          <w:tcPr>
            <w:tcW w:w="144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1.0</w:t>
            </w:r>
          </w:p>
        </w:tc>
        <w:tc>
          <w:tcPr>
            <w:tcW w:w="140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5</w:t>
            </w:r>
          </w:p>
        </w:tc>
      </w:tr>
    </w:tbl>
    <w:p>
      <w:pPr>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7</w:t>
      </w:r>
      <w:r>
        <w:rPr>
          <w:rFonts w:ascii="Times New Roman" w:hAnsi="Times New Roman" w:eastAsia="宋体" w:cs="Times New Roman"/>
          <w:b/>
          <w:sz w:val="24"/>
          <w:szCs w:val="24"/>
        </w:rPr>
        <w:t xml:space="preserve">.2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波长的选择</w:t>
      </w:r>
    </w:p>
    <w:p>
      <w:pPr>
        <w:ind w:firstLine="480" w:firstLineChars="200"/>
        <w:rPr>
          <w:rFonts w:ascii="Times New Roman" w:hAnsi="Times New Roman" w:eastAsia="宋体" w:cs="Times New Roman"/>
          <w:sz w:val="21"/>
          <w:szCs w:val="21"/>
        </w:rPr>
      </w:pPr>
      <w:r>
        <w:rPr>
          <w:rFonts w:hint="eastAsia" w:ascii="Times New Roman" w:hAnsi="Times New Roman" w:eastAsia="宋体" w:cs="Times New Roman"/>
          <w:sz w:val="24"/>
          <w:szCs w:val="24"/>
        </w:rPr>
        <w:t>在仪器参数的最佳工作条件下试验选定的最佳波长见表1</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w:t>
      </w: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表</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分析谱线波长</w:t>
      </w:r>
    </w:p>
    <w:tbl>
      <w:tblPr>
        <w:tblStyle w:val="7"/>
        <w:tblW w:w="8580" w:type="dxa"/>
        <w:jc w:val="center"/>
        <w:tblLayout w:type="fixed"/>
        <w:tblCellMar>
          <w:top w:w="0" w:type="dxa"/>
          <w:left w:w="108" w:type="dxa"/>
          <w:bottom w:w="0" w:type="dxa"/>
          <w:right w:w="108" w:type="dxa"/>
        </w:tblCellMar>
      </w:tblPr>
      <w:tblGrid>
        <w:gridCol w:w="1561"/>
        <w:gridCol w:w="1451"/>
        <w:gridCol w:w="1358"/>
        <w:gridCol w:w="1498"/>
        <w:gridCol w:w="1354"/>
        <w:gridCol w:w="1358"/>
      </w:tblGrid>
      <w:tr>
        <w:tblPrEx>
          <w:tblCellMar>
            <w:top w:w="0" w:type="dxa"/>
            <w:left w:w="108" w:type="dxa"/>
            <w:bottom w:w="0" w:type="dxa"/>
            <w:right w:w="108" w:type="dxa"/>
          </w:tblCellMar>
        </w:tblPrEx>
        <w:trPr>
          <w:trHeight w:val="369"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元素</w:t>
            </w:r>
          </w:p>
        </w:tc>
        <w:tc>
          <w:tcPr>
            <w:tcW w:w="145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Cu</w:t>
            </w:r>
          </w:p>
        </w:tc>
        <w:tc>
          <w:tcPr>
            <w:tcW w:w="135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Pb</w:t>
            </w:r>
          </w:p>
        </w:tc>
        <w:tc>
          <w:tcPr>
            <w:tcW w:w="14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Bi</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Pt</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Pd</w:t>
            </w:r>
          </w:p>
        </w:tc>
      </w:tr>
      <w:tr>
        <w:tblPrEx>
          <w:tblCellMar>
            <w:top w:w="0" w:type="dxa"/>
            <w:left w:w="108" w:type="dxa"/>
            <w:bottom w:w="0" w:type="dxa"/>
            <w:right w:w="108" w:type="dxa"/>
          </w:tblCellMar>
        </w:tblPrEx>
        <w:trPr>
          <w:trHeight w:val="380"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波长</w:t>
            </w:r>
            <w:r>
              <w:rPr>
                <w:rFonts w:hint="eastAsia" w:ascii="Times New Roman" w:hAnsi="Times New Roman" w:eastAsia="宋体" w:cs="Times New Roman"/>
                <w:sz w:val="21"/>
                <w:szCs w:val="21"/>
              </w:rPr>
              <w:t>/</w:t>
            </w:r>
            <w:r>
              <w:rPr>
                <w:rFonts w:ascii="Times New Roman" w:hAnsi="Times New Roman" w:eastAsia="宋体" w:cs="Times New Roman"/>
                <w:sz w:val="21"/>
                <w:szCs w:val="21"/>
              </w:rPr>
              <w:t>nm</w:t>
            </w:r>
          </w:p>
        </w:tc>
        <w:tc>
          <w:tcPr>
            <w:tcW w:w="145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32</w:t>
            </w:r>
            <w:r>
              <w:rPr>
                <w:rFonts w:hint="eastAsia" w:ascii="Times New Roman" w:hAnsi="Times New Roman" w:eastAsia="宋体" w:cs="Times New Roman"/>
                <w:sz w:val="21"/>
                <w:szCs w:val="21"/>
              </w:rPr>
              <w:t>7.393</w:t>
            </w:r>
          </w:p>
        </w:tc>
        <w:tc>
          <w:tcPr>
            <w:tcW w:w="135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220.3</w:t>
            </w:r>
            <w:r>
              <w:rPr>
                <w:rFonts w:hint="eastAsia" w:ascii="Times New Roman" w:hAnsi="Times New Roman" w:eastAsia="宋体" w:cs="Times New Roman"/>
                <w:sz w:val="21"/>
                <w:szCs w:val="21"/>
              </w:rPr>
              <w:t>53</w:t>
            </w:r>
          </w:p>
        </w:tc>
        <w:tc>
          <w:tcPr>
            <w:tcW w:w="149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223.061</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265.945</w:t>
            </w:r>
          </w:p>
        </w:tc>
        <w:tc>
          <w:tcPr>
            <w:tcW w:w="13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340.458</w:t>
            </w:r>
          </w:p>
        </w:tc>
      </w:tr>
    </w:tbl>
    <w:p>
      <w:pPr>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7.3</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测定介质及酸度</w:t>
      </w:r>
    </w:p>
    <w:p>
      <w:pPr>
        <w:spacing w:line="360" w:lineRule="auto"/>
        <w:ind w:firstLine="482"/>
        <w:rPr>
          <w:rFonts w:ascii="Times New Roman" w:hAnsi="Times New Roman" w:eastAsia="宋体" w:cs="Times New Roman"/>
          <w:sz w:val="24"/>
          <w:szCs w:val="24"/>
        </w:rPr>
      </w:pPr>
      <w:r>
        <w:rPr>
          <w:rFonts w:ascii="Times New Roman" w:hAnsi="Times New Roman" w:eastAsia="宋体" w:cs="Times New Roman"/>
          <w:color w:val="000000"/>
          <w:sz w:val="24"/>
          <w:szCs w:val="24"/>
        </w:rPr>
        <w:t>分别配制浓度为</w:t>
      </w:r>
      <w:r>
        <w:rPr>
          <w:rFonts w:hint="eastAsia" w:ascii="Times New Roman" w:hAnsi="Times New Roman" w:eastAsia="宋体" w:cs="Times New Roman"/>
          <w:color w:val="000000"/>
          <w:sz w:val="24"/>
          <w:szCs w:val="24"/>
        </w:rPr>
        <w:t>5</w:t>
      </w:r>
      <w:r>
        <w:rPr>
          <w:rFonts w:ascii="Times New Roman" w:hAnsi="Times New Roman" w:eastAsia="宋体" w:cs="Times New Roman"/>
          <w:color w:val="000000"/>
          <w:sz w:val="24"/>
          <w:szCs w:val="24"/>
        </w:rPr>
        <w:t>.00 mg/L的铜、铅、铋、铂、钯标准溶液，</w:t>
      </w:r>
      <w:r>
        <w:rPr>
          <w:rFonts w:ascii="Times New Roman" w:hAnsi="Times New Roman" w:eastAsia="宋体" w:cs="Times New Roman"/>
          <w:sz w:val="24"/>
          <w:szCs w:val="24"/>
        </w:rPr>
        <w:t>改变其介质及酸度，测定其浓度的变化，结果见表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表1</w:t>
      </w: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测定介质及酸度影响（mg/L）</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50"/>
        <w:gridCol w:w="1184"/>
        <w:gridCol w:w="1186"/>
        <w:gridCol w:w="1397"/>
        <w:gridCol w:w="140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元素</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%HCL</w:t>
            </w:r>
          </w:p>
        </w:tc>
        <w:tc>
          <w:tcPr>
            <w:tcW w:w="1184"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5</w:t>
            </w:r>
            <w:r>
              <w:rPr>
                <w:rFonts w:ascii="Times New Roman" w:hAnsi="Times New Roman" w:eastAsia="宋体" w:cs="Times New Roman"/>
                <w:sz w:val="21"/>
                <w:szCs w:val="21"/>
              </w:rPr>
              <w:t>%HCL</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w:t>
            </w:r>
            <w:r>
              <w:rPr>
                <w:rFonts w:ascii="Times New Roman" w:hAnsi="Times New Roman" w:eastAsia="宋体" w:cs="Times New Roman"/>
                <w:sz w:val="21"/>
                <w:szCs w:val="21"/>
              </w:rPr>
              <w:t>%HCL</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%混合酸</w:t>
            </w:r>
          </w:p>
        </w:tc>
        <w:tc>
          <w:tcPr>
            <w:tcW w:w="1400"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5</w:t>
            </w:r>
            <w:r>
              <w:rPr>
                <w:rFonts w:ascii="Times New Roman" w:hAnsi="Times New Roman" w:eastAsia="宋体" w:cs="Times New Roman"/>
                <w:sz w:val="21"/>
                <w:szCs w:val="21"/>
              </w:rPr>
              <w:t>%混合酸</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w:t>
            </w:r>
            <w:r>
              <w:rPr>
                <w:rFonts w:ascii="Times New Roman" w:hAnsi="Times New Roman" w:eastAsia="宋体" w:cs="Times New Roman"/>
                <w:sz w:val="21"/>
                <w:szCs w:val="21"/>
              </w:rPr>
              <w:t>%混合酸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铜</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c>
          <w:tcPr>
            <w:tcW w:w="118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c>
          <w:tcPr>
            <w:tcW w:w="140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铅</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5.02</w:t>
            </w:r>
          </w:p>
        </w:tc>
        <w:tc>
          <w:tcPr>
            <w:tcW w:w="118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4.96</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4.97</w:t>
            </w:r>
          </w:p>
        </w:tc>
        <w:tc>
          <w:tcPr>
            <w:tcW w:w="140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4.99</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铋</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c>
          <w:tcPr>
            <w:tcW w:w="118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4.97</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5.00</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5.01</w:t>
            </w:r>
          </w:p>
        </w:tc>
        <w:tc>
          <w:tcPr>
            <w:tcW w:w="140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5.00</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铂</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5.02</w:t>
            </w:r>
          </w:p>
        </w:tc>
        <w:tc>
          <w:tcPr>
            <w:tcW w:w="118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4.98</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5.03</w:t>
            </w:r>
          </w:p>
        </w:tc>
        <w:tc>
          <w:tcPr>
            <w:tcW w:w="140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4.95</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85"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钯</w:t>
            </w:r>
          </w:p>
        </w:tc>
        <w:tc>
          <w:tcPr>
            <w:tcW w:w="115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c>
          <w:tcPr>
            <w:tcW w:w="1184"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5.03</w:t>
            </w:r>
          </w:p>
        </w:tc>
        <w:tc>
          <w:tcPr>
            <w:tcW w:w="1186"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4.97</w:t>
            </w:r>
          </w:p>
        </w:tc>
        <w:tc>
          <w:tcPr>
            <w:tcW w:w="139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5.06</w:t>
            </w:r>
          </w:p>
        </w:tc>
        <w:tc>
          <w:tcPr>
            <w:tcW w:w="1400"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4.96</w:t>
            </w:r>
          </w:p>
        </w:tc>
        <w:tc>
          <w:tcPr>
            <w:tcW w:w="139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5.04</w:t>
            </w:r>
          </w:p>
        </w:tc>
      </w:tr>
    </w:tbl>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从表1</w:t>
      </w:r>
      <w:r>
        <w:rPr>
          <w:rFonts w:hint="eastAsia" w:ascii="Times New Roman" w:hAnsi="Times New Roman" w:eastAsia="宋体" w:cs="Times New Roman"/>
          <w:color w:val="000000"/>
          <w:sz w:val="24"/>
          <w:szCs w:val="24"/>
          <w:lang w:val="en-US" w:eastAsia="zh-CN"/>
        </w:rPr>
        <w:t>3</w:t>
      </w:r>
      <w:r>
        <w:rPr>
          <w:rFonts w:ascii="Times New Roman" w:hAnsi="Times New Roman" w:eastAsia="宋体" w:cs="Times New Roman"/>
          <w:color w:val="000000"/>
          <w:sz w:val="24"/>
          <w:szCs w:val="24"/>
        </w:rPr>
        <w:t>可以看出，在</w:t>
      </w:r>
      <w:r>
        <w:rPr>
          <w:rFonts w:hint="eastAsia" w:ascii="Times New Roman" w:hAnsi="Times New Roman" w:eastAsia="宋体" w:cs="Times New Roman"/>
          <w:color w:val="000000"/>
          <w:sz w:val="24"/>
          <w:szCs w:val="24"/>
        </w:rPr>
        <w:t>10</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20</w:t>
      </w:r>
      <w:r>
        <w:rPr>
          <w:rFonts w:ascii="Times New Roman" w:hAnsi="Times New Roman" w:eastAsia="宋体" w:cs="Times New Roman"/>
          <w:color w:val="000000"/>
          <w:sz w:val="24"/>
          <w:szCs w:val="24"/>
        </w:rPr>
        <w:t>%的盐酸介质或</w:t>
      </w:r>
      <w:r>
        <w:rPr>
          <w:rFonts w:hint="eastAsia" w:ascii="Times New Roman" w:hAnsi="Times New Roman" w:eastAsia="宋体" w:cs="Times New Roman"/>
          <w:color w:val="000000"/>
          <w:sz w:val="24"/>
          <w:szCs w:val="24"/>
        </w:rPr>
        <w:t>10</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20</w:t>
      </w:r>
      <w:r>
        <w:rPr>
          <w:rFonts w:ascii="Times New Roman" w:hAnsi="Times New Roman" w:eastAsia="宋体" w:cs="Times New Roman"/>
          <w:color w:val="000000"/>
          <w:sz w:val="24"/>
          <w:szCs w:val="24"/>
        </w:rPr>
        <w:t>%的混合酸介质中测定，对结果没有影响。</w:t>
      </w:r>
    </w:p>
    <w:p>
      <w:pPr>
        <w:spacing w:line="360" w:lineRule="auto"/>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7.</w:t>
      </w:r>
      <w:r>
        <w:rPr>
          <w:rFonts w:hint="eastAsia" w:ascii="Times New Roman" w:hAnsi="Times New Roman" w:eastAsia="宋体" w:cs="Times New Roman"/>
          <w:b/>
          <w:sz w:val="24"/>
          <w:szCs w:val="24"/>
          <w:lang w:val="en-US" w:eastAsia="zh-CN"/>
        </w:rPr>
        <w:t>4</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测定</w:t>
      </w:r>
      <w:r>
        <w:rPr>
          <w:rFonts w:hint="eastAsia" w:ascii="Times New Roman" w:hAnsi="Times New Roman" w:eastAsia="宋体" w:cs="Times New Roman"/>
          <w:b/>
          <w:sz w:val="24"/>
          <w:szCs w:val="24"/>
          <w:lang w:eastAsia="zh-CN"/>
        </w:rPr>
        <w:t>基体的影响</w:t>
      </w:r>
    </w:p>
    <w:p>
      <w:pPr>
        <w:spacing w:line="360" w:lineRule="auto"/>
        <w:ind w:firstLine="482"/>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分金溶液中主要基体为银离子</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加入盐酸后，形成氯化银沉淀，形成的沉淀是否对待测结果有影响，可通过加标回收试验加以验证。称取三组质量为</w:t>
      </w:r>
      <w:r>
        <w:rPr>
          <w:rFonts w:hint="eastAsia" w:ascii="Times New Roman" w:hAnsi="Times New Roman" w:eastAsia="宋体" w:cs="Times New Roman"/>
          <w:sz w:val="24"/>
          <w:szCs w:val="24"/>
          <w:lang w:val="en-US" w:eastAsia="zh-CN"/>
        </w:rPr>
        <w:t>0 mg、5 mg、30 mg的纯银，采用样品分金方法溶解后，加入一定量的铅、铋、钯标准溶液，按照试验方法对其进行氯化银沉淀，定容于100 mL容量瓶中，静置沉淀后，测定各元素的浓度，</w:t>
      </w:r>
      <w:r>
        <w:rPr>
          <w:rFonts w:ascii="Times New Roman" w:hAnsi="Times New Roman" w:eastAsia="宋体" w:cs="Times New Roman"/>
          <w:sz w:val="24"/>
          <w:szCs w:val="24"/>
        </w:rPr>
        <w:t>结果见表</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表1</w:t>
      </w: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eastAsia="zh-CN"/>
        </w:rPr>
        <w:t>氯化银沉淀对其测定的影响</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72"/>
        <w:gridCol w:w="1159"/>
        <w:gridCol w:w="5"/>
        <w:gridCol w:w="1114"/>
        <w:gridCol w:w="1063"/>
        <w:gridCol w:w="5"/>
        <w:gridCol w:w="1018"/>
        <w:gridCol w:w="1200"/>
        <w:gridCol w:w="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3" w:type="dxa"/>
            <w:vMerge w:val="restar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加入银含量</w:t>
            </w:r>
            <w:r>
              <w:rPr>
                <w:rFonts w:hint="eastAsia" w:ascii="Times New Roman" w:hAnsi="Times New Roman" w:eastAsia="宋体" w:cs="Times New Roman"/>
                <w:sz w:val="21"/>
                <w:szCs w:val="21"/>
                <w:lang w:val="en-US" w:eastAsia="zh-CN"/>
              </w:rPr>
              <w:t>/mg</w:t>
            </w:r>
          </w:p>
        </w:tc>
        <w:tc>
          <w:tcPr>
            <w:tcW w:w="1172" w:type="dxa"/>
            <w:vMerge w:val="restar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加入标准溶液量</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mg/L</w:t>
            </w:r>
          </w:p>
        </w:tc>
        <w:tc>
          <w:tcPr>
            <w:tcW w:w="2278" w:type="dxa"/>
            <w:gridSpan w:val="3"/>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铅</w:t>
            </w:r>
          </w:p>
        </w:tc>
        <w:tc>
          <w:tcPr>
            <w:tcW w:w="2086" w:type="dxa"/>
            <w:gridSpan w:val="3"/>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铋</w:t>
            </w:r>
          </w:p>
        </w:tc>
        <w:tc>
          <w:tcPr>
            <w:tcW w:w="2191" w:type="dxa"/>
            <w:gridSpan w:val="3"/>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73" w:type="dxa"/>
            <w:vMerge w:val="continue"/>
            <w:vAlign w:val="center"/>
          </w:tcPr>
          <w:p>
            <w:pPr>
              <w:jc w:val="center"/>
              <w:rPr>
                <w:rFonts w:hint="eastAsia" w:ascii="Times New Roman" w:hAnsi="Times New Roman" w:eastAsia="宋体" w:cs="Times New Roman"/>
                <w:sz w:val="21"/>
                <w:szCs w:val="21"/>
                <w:lang w:eastAsia="zh-CN"/>
              </w:rPr>
            </w:pPr>
          </w:p>
        </w:tc>
        <w:tc>
          <w:tcPr>
            <w:tcW w:w="1172" w:type="dxa"/>
            <w:vMerge w:val="continue"/>
            <w:vAlign w:val="center"/>
          </w:tcPr>
          <w:p>
            <w:pPr>
              <w:jc w:val="center"/>
              <w:rPr>
                <w:rFonts w:hint="eastAsia" w:ascii="Times New Roman" w:hAnsi="Times New Roman" w:eastAsia="宋体" w:cs="Times New Roman"/>
                <w:sz w:val="21"/>
                <w:szCs w:val="21"/>
                <w:lang w:eastAsia="zh-CN"/>
              </w:rPr>
            </w:pPr>
          </w:p>
        </w:tc>
        <w:tc>
          <w:tcPr>
            <w:tcW w:w="1164" w:type="dxa"/>
            <w:gridSpan w:val="2"/>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测定量</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mg/L</w:t>
            </w:r>
          </w:p>
        </w:tc>
        <w:tc>
          <w:tcPr>
            <w:tcW w:w="1114"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回收率/%</w:t>
            </w:r>
          </w:p>
        </w:tc>
        <w:tc>
          <w:tcPr>
            <w:tcW w:w="1068" w:type="dxa"/>
            <w:gridSpan w:val="2"/>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测定量</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mg/L</w:t>
            </w:r>
          </w:p>
        </w:tc>
        <w:tc>
          <w:tcPr>
            <w:tcW w:w="1018" w:type="dxa"/>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回收率/%</w:t>
            </w:r>
          </w:p>
        </w:tc>
        <w:tc>
          <w:tcPr>
            <w:tcW w:w="1205" w:type="dxa"/>
            <w:gridSpan w:val="2"/>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测定量</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mg/L</w:t>
            </w:r>
          </w:p>
        </w:tc>
        <w:tc>
          <w:tcPr>
            <w:tcW w:w="986" w:type="dxa"/>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5.02</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100.4</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5.05</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101.0</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4.94</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4.92</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98.4</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5.05</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101.0</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5.09</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4.91</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98.2</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5.03</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100.6</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5.02</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73" w:type="dxa"/>
            <w:vAlign w:val="center"/>
          </w:tcPr>
          <w:p>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9.81</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98.1</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9.85</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3" w:type="dxa"/>
            <w:vAlign w:val="center"/>
          </w:tcPr>
          <w:p>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10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9.82</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98.2</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9.74</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97.4</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9.87</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73" w:type="dxa"/>
            <w:vAlign w:val="center"/>
          </w:tcPr>
          <w:p>
            <w:pPr>
              <w:jc w:val="center"/>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30</w:t>
            </w:r>
          </w:p>
        </w:tc>
        <w:tc>
          <w:tcPr>
            <w:tcW w:w="117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15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9.73</w:t>
            </w:r>
          </w:p>
        </w:tc>
        <w:tc>
          <w:tcPr>
            <w:tcW w:w="1119"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97.3</w:t>
            </w:r>
          </w:p>
        </w:tc>
        <w:tc>
          <w:tcPr>
            <w:tcW w:w="1063"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9.77</w:t>
            </w:r>
          </w:p>
        </w:tc>
        <w:tc>
          <w:tcPr>
            <w:tcW w:w="1023"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97.7</w:t>
            </w:r>
          </w:p>
        </w:tc>
        <w:tc>
          <w:tcPr>
            <w:tcW w:w="1200"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c>
          <w:tcPr>
            <w:tcW w:w="991" w:type="dxa"/>
            <w:gridSpan w:val="2"/>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98.8</w:t>
            </w:r>
          </w:p>
        </w:tc>
      </w:tr>
    </w:tbl>
    <w:p>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从表1</w:t>
      </w:r>
      <w:r>
        <w:rPr>
          <w:rFonts w:hint="eastAsia" w:ascii="Times New Roman" w:hAnsi="Times New Roman" w:eastAsia="宋体" w:cs="Times New Roman"/>
          <w:color w:val="000000"/>
          <w:sz w:val="24"/>
          <w:szCs w:val="24"/>
          <w:lang w:val="en-US" w:eastAsia="zh-CN"/>
        </w:rPr>
        <w:t>4</w:t>
      </w:r>
      <w:r>
        <w:rPr>
          <w:rFonts w:ascii="Times New Roman" w:hAnsi="Times New Roman" w:eastAsia="宋体" w:cs="Times New Roman"/>
          <w:color w:val="000000"/>
          <w:sz w:val="24"/>
          <w:szCs w:val="24"/>
        </w:rPr>
        <w:t>可以看出，</w:t>
      </w:r>
      <w:r>
        <w:rPr>
          <w:rFonts w:hint="eastAsia" w:ascii="Times New Roman" w:hAnsi="Times New Roman" w:eastAsia="宋体" w:cs="Times New Roman"/>
          <w:color w:val="000000"/>
          <w:sz w:val="24"/>
          <w:szCs w:val="24"/>
          <w:lang w:eastAsia="zh-CN"/>
        </w:rPr>
        <w:t>钯随着氯化银沉淀的增加，浓度基本不发生变化，回收率都在</w:t>
      </w:r>
      <w:r>
        <w:rPr>
          <w:rFonts w:hint="eastAsia" w:ascii="Times New Roman" w:hAnsi="Times New Roman" w:eastAsia="宋体" w:cs="Times New Roman"/>
          <w:color w:val="000000"/>
          <w:sz w:val="24"/>
          <w:szCs w:val="24"/>
          <w:lang w:val="en-US" w:eastAsia="zh-CN"/>
        </w:rPr>
        <w:t>98.5%以上</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eastAsia="zh-CN"/>
        </w:rPr>
        <w:t>铅、铋随着氯化银沉淀增多，浓度有稍微下降的趋势，回收率随之稍有下降，但回收率仍在</w:t>
      </w:r>
      <w:r>
        <w:rPr>
          <w:rFonts w:hint="eastAsia" w:ascii="Times New Roman" w:hAnsi="Times New Roman" w:eastAsia="宋体" w:cs="Times New Roman"/>
          <w:color w:val="000000"/>
          <w:sz w:val="24"/>
          <w:szCs w:val="24"/>
          <w:lang w:val="en-US" w:eastAsia="zh-CN"/>
        </w:rPr>
        <w:t>97.3%以上，对杂质含量的测定结果不会造成影响。</w:t>
      </w:r>
    </w:p>
    <w:p>
      <w:pPr>
        <w:spacing w:line="360" w:lineRule="auto"/>
        <w:rPr>
          <w:rFonts w:hint="eastAsia" w:ascii="Times New Roman" w:hAnsi="Times New Roman" w:eastAsia="宋体" w:cs="Times New Roman"/>
          <w:b/>
          <w:color w:val="000000"/>
          <w:sz w:val="24"/>
          <w:szCs w:val="24"/>
          <w:lang w:eastAsia="zh-CN"/>
        </w:rPr>
      </w:pPr>
      <w:r>
        <w:rPr>
          <w:rFonts w:hint="eastAsia" w:ascii="Times New Roman" w:hAnsi="Times New Roman" w:eastAsia="宋体" w:cs="Times New Roman"/>
          <w:b/>
          <w:sz w:val="24"/>
          <w:szCs w:val="24"/>
          <w:lang w:val="en-US" w:eastAsia="zh-CN"/>
        </w:rPr>
        <w:t>6</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1</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 xml:space="preserve">8  </w:t>
      </w:r>
      <w:r>
        <w:rPr>
          <w:rFonts w:hint="eastAsia" w:ascii="Times New Roman" w:hAnsi="Times New Roman" w:eastAsia="宋体" w:cs="Times New Roman"/>
          <w:b/>
          <w:color w:val="000000"/>
          <w:sz w:val="24"/>
          <w:szCs w:val="24"/>
        </w:rPr>
        <w:t>AAS测定条件</w:t>
      </w:r>
      <w:r>
        <w:rPr>
          <w:rFonts w:hint="eastAsia" w:ascii="Times New Roman" w:hAnsi="Times New Roman" w:eastAsia="宋体" w:cs="Times New Roman"/>
          <w:b/>
          <w:color w:val="000000"/>
          <w:sz w:val="24"/>
          <w:szCs w:val="24"/>
          <w:lang w:eastAsia="zh-CN"/>
        </w:rPr>
        <w:t>试验</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对本试验所用仪器的几个重要参数进行试验优化，兼顾到仪器的灵敏度和稳定性两个方面，本试验</w:t>
      </w:r>
      <w:r>
        <w:rPr>
          <w:rFonts w:hint="eastAsia" w:ascii="Times New Roman" w:hAnsi="Times New Roman" w:eastAsia="宋体" w:cs="Times New Roman"/>
          <w:color w:val="000000"/>
          <w:sz w:val="24"/>
          <w:szCs w:val="24"/>
          <w:lang w:eastAsia="zh-CN"/>
        </w:rPr>
        <w:t>所用</w:t>
      </w:r>
      <w:r>
        <w:rPr>
          <w:rFonts w:hint="eastAsia" w:ascii="Times New Roman" w:hAnsi="Times New Roman" w:eastAsia="宋体" w:cs="Times New Roman"/>
          <w:color w:val="000000"/>
          <w:sz w:val="24"/>
          <w:szCs w:val="24"/>
        </w:rPr>
        <w:t>的普析TAS-990 Super F原子吸收光谱仪测定金的最佳工作条件见表1</w:t>
      </w:r>
      <w:r>
        <w:rPr>
          <w:rFonts w:hint="eastAsia" w:ascii="Times New Roman" w:hAnsi="Times New Roman" w:eastAsia="宋体" w:cs="Times New Roman"/>
          <w:color w:val="000000"/>
          <w:sz w:val="24"/>
          <w:szCs w:val="24"/>
          <w:lang w:val="en-US" w:eastAsia="zh-CN"/>
        </w:rPr>
        <w:t>5</w:t>
      </w:r>
      <w:r>
        <w:rPr>
          <w:rFonts w:hint="eastAsia" w:ascii="Times New Roman" w:hAnsi="Times New Roman" w:eastAsia="宋体" w:cs="Times New Roman"/>
          <w:color w:val="000000"/>
          <w:sz w:val="24"/>
          <w:szCs w:val="24"/>
        </w:rPr>
        <w:t>。</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表</w:t>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仪器测量参数</w:t>
      </w:r>
    </w:p>
    <w:tbl>
      <w:tblPr>
        <w:tblStyle w:val="7"/>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17"/>
        <w:gridCol w:w="1418"/>
        <w:gridCol w:w="166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8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波长/nm</w:t>
            </w:r>
          </w:p>
        </w:tc>
        <w:tc>
          <w:tcPr>
            <w:tcW w:w="141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灯电流/mA</w:t>
            </w:r>
          </w:p>
        </w:tc>
        <w:tc>
          <w:tcPr>
            <w:tcW w:w="141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光谱通带/nm</w:t>
            </w:r>
          </w:p>
        </w:tc>
        <w:tc>
          <w:tcPr>
            <w:tcW w:w="166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燃气流量/L/min</w:t>
            </w:r>
          </w:p>
        </w:tc>
        <w:tc>
          <w:tcPr>
            <w:tcW w:w="1872"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燃烧器高度/mm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5"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242.79</w:t>
            </w:r>
          </w:p>
        </w:tc>
        <w:tc>
          <w:tcPr>
            <w:tcW w:w="1417"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4.0</w:t>
            </w:r>
          </w:p>
        </w:tc>
        <w:tc>
          <w:tcPr>
            <w:tcW w:w="1418"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0.4</w:t>
            </w:r>
          </w:p>
        </w:tc>
        <w:tc>
          <w:tcPr>
            <w:tcW w:w="1663"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w:t>
            </w:r>
          </w:p>
        </w:tc>
        <w:tc>
          <w:tcPr>
            <w:tcW w:w="1872"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6.0</w:t>
            </w:r>
          </w:p>
        </w:tc>
      </w:tr>
    </w:tbl>
    <w:p>
      <w:pPr>
        <w:adjustRightInd/>
        <w:snapToGrid/>
        <w:spacing w:line="220" w:lineRule="atLeast"/>
        <w:rPr>
          <w:rFonts w:ascii="Times New Roman" w:hAnsi="Times New Roman" w:cs="Times New Roman"/>
          <w:sz w:val="24"/>
        </w:rPr>
        <w:sectPr>
          <w:pgSz w:w="11906" w:h="16838"/>
          <w:pgMar w:top="1440" w:right="1800" w:bottom="1440" w:left="1800" w:header="708" w:footer="708" w:gutter="0"/>
          <w:cols w:space="708" w:num="1"/>
          <w:docGrid w:linePitch="360" w:charSpace="0"/>
        </w:sectPr>
      </w:pPr>
    </w:p>
    <w:p>
      <w:pPr>
        <w:spacing w:after="0" w:line="360" w:lineRule="auto"/>
        <w:jc w:val="both"/>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lang w:val="en-US" w:eastAsia="zh-CN"/>
        </w:rPr>
        <w:t>6</w:t>
      </w:r>
      <w:r>
        <w:rPr>
          <w:rFonts w:hint="eastAsia" w:ascii="Times New Roman" w:hAnsi="Times New Roman" w:cs="Times New Roman" w:eastAsiaTheme="minorEastAsia"/>
          <w:b/>
          <w:sz w:val="24"/>
          <w:szCs w:val="24"/>
        </w:rPr>
        <w:t>.</w:t>
      </w:r>
      <w:r>
        <w:rPr>
          <w:rFonts w:hint="eastAsia" w:ascii="Times New Roman" w:hAnsi="Times New Roman" w:cs="Times New Roman" w:eastAsiaTheme="minorEastAsia"/>
          <w:b/>
          <w:sz w:val="24"/>
          <w:szCs w:val="24"/>
          <w:lang w:val="en-US" w:eastAsia="zh-CN"/>
        </w:rPr>
        <w:t>2</w:t>
      </w:r>
      <w:r>
        <w:rPr>
          <w:rFonts w:hint="eastAsia" w:ascii="Times New Roman" w:hAnsi="Times New Roman" w:cs="Times New Roman" w:eastAsiaTheme="minorEastAsia"/>
          <w:b/>
          <w:sz w:val="24"/>
          <w:szCs w:val="24"/>
        </w:rPr>
        <w:t xml:space="preserve">   </w:t>
      </w:r>
      <w:r>
        <w:rPr>
          <w:rFonts w:ascii="Times New Roman" w:hAnsi="Times New Roman" w:cs="Times New Roman" w:eastAsiaTheme="minorEastAsia"/>
          <w:b/>
          <w:sz w:val="24"/>
          <w:szCs w:val="24"/>
        </w:rPr>
        <w:t>精密度</w:t>
      </w:r>
    </w:p>
    <w:p>
      <w:pPr>
        <w:spacing w:line="360" w:lineRule="auto"/>
        <w:ind w:firstLine="480" w:firstLineChars="200"/>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各验证单位的验证结论同意将本标准作为协会标准。各验证单位验证结果与计算详见如下。</w:t>
      </w: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eastAsia" w:ascii="Times New Roman" w:hAnsi="Times New Roman" w:eastAsia="新宋体" w:cs="Times New Roman"/>
          <w:sz w:val="21"/>
          <w:szCs w:val="21"/>
          <w:lang w:val="en-US" w:eastAsia="zh-CN"/>
        </w:rPr>
        <w:t>16</w:t>
      </w:r>
      <w:r>
        <w:rPr>
          <w:rFonts w:hint="default" w:ascii="Times New Roman" w:hAnsi="Times New Roman" w:eastAsia="新宋体" w:cs="Times New Roman"/>
          <w:sz w:val="21"/>
          <w:szCs w:val="21"/>
          <w:lang w:val="en-US" w:eastAsia="zh-CN"/>
        </w:rPr>
        <w:t xml:space="preserve">  各</w:t>
      </w:r>
      <w:r>
        <w:rPr>
          <w:rFonts w:hint="eastAsia" w:ascii="Times New Roman" w:hAnsi="Times New Roman" w:eastAsia="新宋体" w:cs="Times New Roman"/>
          <w:sz w:val="21"/>
          <w:szCs w:val="21"/>
          <w:lang w:val="en-US" w:eastAsia="zh-CN"/>
        </w:rPr>
        <w:t>实验室验证</w:t>
      </w:r>
      <w:r>
        <w:rPr>
          <w:rFonts w:hint="default" w:ascii="Times New Roman" w:hAnsi="Times New Roman" w:eastAsia="新宋体" w:cs="Times New Roman"/>
          <w:sz w:val="21"/>
          <w:szCs w:val="21"/>
          <w:lang w:val="en-US" w:eastAsia="zh-CN"/>
        </w:rPr>
        <w:t>原始数据（g/t）</w:t>
      </w:r>
    </w:p>
    <w:tbl>
      <w:tblPr>
        <w:tblStyle w:val="7"/>
        <w:tblW w:w="16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70"/>
        <w:gridCol w:w="705"/>
        <w:gridCol w:w="570"/>
        <w:gridCol w:w="615"/>
        <w:gridCol w:w="570"/>
        <w:gridCol w:w="540"/>
        <w:gridCol w:w="525"/>
        <w:gridCol w:w="585"/>
        <w:gridCol w:w="645"/>
        <w:gridCol w:w="739"/>
        <w:gridCol w:w="1"/>
        <w:gridCol w:w="544"/>
        <w:gridCol w:w="626"/>
        <w:gridCol w:w="595"/>
        <w:gridCol w:w="615"/>
        <w:gridCol w:w="585"/>
        <w:gridCol w:w="720"/>
        <w:gridCol w:w="570"/>
        <w:gridCol w:w="750"/>
        <w:gridCol w:w="585"/>
        <w:gridCol w:w="585"/>
        <w:gridCol w:w="514"/>
        <w:gridCol w:w="795"/>
        <w:gridCol w:w="660"/>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978" w:type="dxa"/>
            <w:vMerge w:val="restart"/>
            <w:noWrap w:val="0"/>
            <w:vAlign w:val="top"/>
          </w:tcPr>
          <w:p>
            <w:pPr>
              <w:jc w:val="center"/>
              <w:textAlignment w:val="center"/>
              <w:rPr>
                <w:rFonts w:hint="default" w:ascii="Times New Roman" w:hAnsi="Times New Roman" w:eastAsia="新宋体" w:cs="Times New Roman"/>
                <w:color w:val="000000"/>
                <w:sz w:val="21"/>
                <w:szCs w:val="21"/>
              </w:rPr>
            </w:pPr>
          </w:p>
        </w:tc>
        <w:tc>
          <w:tcPr>
            <w:tcW w:w="4680" w:type="dxa"/>
            <w:gridSpan w:val="8"/>
            <w:noWrap w:val="0"/>
            <w:vAlign w:val="top"/>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w:t>
            </w:r>
            <w:r>
              <w:rPr>
                <w:rFonts w:hint="default" w:ascii="Times New Roman" w:hAnsi="Times New Roman" w:eastAsia="新宋体" w:cs="Times New Roman"/>
                <w:color w:val="000000"/>
                <w:sz w:val="21"/>
                <w:szCs w:val="21"/>
                <w:lang w:eastAsia="zh-CN"/>
              </w:rPr>
              <w:t>江西华赣瑞林稀贵金属科技有限公司</w:t>
            </w:r>
          </w:p>
        </w:tc>
        <w:tc>
          <w:tcPr>
            <w:tcW w:w="2555" w:type="dxa"/>
            <w:gridSpan w:val="5"/>
            <w:noWrap w:val="0"/>
            <w:vAlign w:val="top"/>
          </w:tcPr>
          <w:p>
            <w:pPr>
              <w:jc w:val="center"/>
              <w:textAlignment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val="en-US" w:eastAsia="zh-CN"/>
              </w:rPr>
              <w:t>2</w:t>
            </w:r>
            <w:r>
              <w:rPr>
                <w:rFonts w:hint="default" w:ascii="Times New Roman" w:hAnsi="Times New Roman" w:eastAsia="新宋体" w:cs="Times New Roman"/>
                <w:sz w:val="21"/>
                <w:szCs w:val="21"/>
              </w:rPr>
              <w:t>大冶有色设计研究院有限公司</w:t>
            </w:r>
            <w:r>
              <w:rPr>
                <w:rFonts w:hint="default" w:ascii="Times New Roman" w:hAnsi="Times New Roman" w:eastAsia="新宋体" w:cs="Times New Roman"/>
                <w:sz w:val="21"/>
                <w:szCs w:val="21"/>
                <w:lang w:eastAsia="zh-CN"/>
              </w:rPr>
              <w:t>（一验）</w:t>
            </w:r>
          </w:p>
          <w:p>
            <w:pPr>
              <w:jc w:val="center"/>
              <w:textAlignment w:val="center"/>
              <w:rPr>
                <w:rFonts w:hint="default" w:ascii="Times New Roman" w:hAnsi="Times New Roman" w:eastAsia="新宋体" w:cs="Times New Roman"/>
                <w:color w:val="000000"/>
                <w:sz w:val="21"/>
                <w:szCs w:val="21"/>
                <w:lang w:eastAsia="zh-CN"/>
              </w:rPr>
            </w:pPr>
          </w:p>
        </w:tc>
        <w:tc>
          <w:tcPr>
            <w:tcW w:w="2515" w:type="dxa"/>
            <w:gridSpan w:val="4"/>
            <w:noWrap w:val="0"/>
            <w:vAlign w:val="top"/>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sz w:val="21"/>
                <w:szCs w:val="21"/>
                <w:lang w:val="en-US" w:eastAsia="zh-CN"/>
              </w:rPr>
              <w:t>3</w:t>
            </w:r>
            <w:r>
              <w:rPr>
                <w:rFonts w:hint="default" w:ascii="Times New Roman" w:hAnsi="Times New Roman" w:eastAsia="新宋体" w:cs="Times New Roman"/>
                <w:sz w:val="21"/>
                <w:szCs w:val="21"/>
              </w:rPr>
              <w:t>北矿检测技术有限公司</w:t>
            </w:r>
            <w:r>
              <w:rPr>
                <w:rFonts w:hint="default" w:ascii="Times New Roman" w:hAnsi="Times New Roman" w:eastAsia="新宋体" w:cs="Times New Roman"/>
                <w:sz w:val="21"/>
                <w:szCs w:val="21"/>
                <w:lang w:eastAsia="zh-CN"/>
              </w:rPr>
              <w:t>（一验）</w:t>
            </w:r>
          </w:p>
        </w:tc>
        <w:tc>
          <w:tcPr>
            <w:tcW w:w="2490" w:type="dxa"/>
            <w:gridSpan w:val="4"/>
            <w:noWrap w:val="0"/>
            <w:vAlign w:val="top"/>
          </w:tcPr>
          <w:p>
            <w:pPr>
              <w:jc w:val="center"/>
              <w:textAlignment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val="en-US" w:eastAsia="zh-CN"/>
              </w:rPr>
              <w:t>4</w:t>
            </w:r>
            <w:r>
              <w:rPr>
                <w:rFonts w:hint="default" w:ascii="Times New Roman" w:hAnsi="Times New Roman" w:eastAsia="新宋体" w:cs="Times New Roman"/>
                <w:sz w:val="21"/>
                <w:szCs w:val="21"/>
              </w:rPr>
              <w:t>福建紫金矿冶测试技术有限公司</w:t>
            </w:r>
            <w:r>
              <w:rPr>
                <w:rFonts w:hint="default" w:ascii="Times New Roman" w:hAnsi="Times New Roman" w:eastAsia="新宋体" w:cs="Times New Roman"/>
                <w:sz w:val="21"/>
                <w:szCs w:val="21"/>
                <w:lang w:eastAsia="zh-CN"/>
              </w:rPr>
              <w:t>（二验）</w:t>
            </w:r>
          </w:p>
        </w:tc>
        <w:tc>
          <w:tcPr>
            <w:tcW w:w="2844" w:type="dxa"/>
            <w:gridSpan w:val="4"/>
            <w:noWrap w:val="0"/>
            <w:vAlign w:val="top"/>
          </w:tcPr>
          <w:p>
            <w:pPr>
              <w:jc w:val="center"/>
              <w:textAlignment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val="en-US" w:eastAsia="zh-CN"/>
              </w:rPr>
              <w:t>5</w:t>
            </w:r>
            <w:r>
              <w:rPr>
                <w:rFonts w:hint="default" w:ascii="Times New Roman" w:hAnsi="Times New Roman" w:eastAsia="新宋体" w:cs="Times New Roman"/>
                <w:sz w:val="21"/>
                <w:szCs w:val="21"/>
              </w:rPr>
              <w:t>深圳市中金岭南有色金属股份有限公司</w:t>
            </w:r>
            <w:r>
              <w:rPr>
                <w:rFonts w:hint="default" w:ascii="Times New Roman" w:hAnsi="Times New Roman" w:eastAsia="新宋体" w:cs="Times New Roman"/>
                <w:sz w:val="21"/>
                <w:szCs w:val="21"/>
                <w:lang w:eastAsia="zh-CN"/>
              </w:rPr>
              <w:t>（一验）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978" w:type="dxa"/>
            <w:vMerge w:val="continue"/>
            <w:noWrap w:val="0"/>
            <w:vAlign w:val="center"/>
          </w:tcPr>
          <w:p>
            <w:pPr>
              <w:jc w:val="center"/>
              <w:textAlignment w:val="center"/>
              <w:rPr>
                <w:rFonts w:hint="default" w:ascii="Times New Roman" w:hAnsi="Times New Roman" w:eastAsia="新宋体" w:cs="Times New Roman"/>
                <w:color w:val="000000"/>
                <w:sz w:val="21"/>
                <w:szCs w:val="21"/>
              </w:rPr>
            </w:pPr>
          </w:p>
        </w:tc>
        <w:tc>
          <w:tcPr>
            <w:tcW w:w="1275"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18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110"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110"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eastAsia="zh-CN"/>
              </w:rPr>
              <w:t>水平</w:t>
            </w:r>
            <w:r>
              <w:rPr>
                <w:rFonts w:hint="default" w:ascii="Times New Roman" w:hAnsi="Times New Roman" w:eastAsia="新宋体" w:cs="Times New Roman"/>
                <w:color w:val="auto"/>
                <w:sz w:val="21"/>
                <w:szCs w:val="21"/>
                <w:lang w:val="en-US" w:eastAsia="zh-CN"/>
              </w:rPr>
              <w:t>4</w:t>
            </w:r>
          </w:p>
        </w:tc>
        <w:tc>
          <w:tcPr>
            <w:tcW w:w="1384"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171" w:type="dxa"/>
            <w:gridSpan w:val="3"/>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210"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305"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320"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170"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309"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535"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序号</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705"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570"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2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xml:space="preserve">Au </w:t>
            </w:r>
          </w:p>
        </w:tc>
        <w:tc>
          <w:tcPr>
            <w:tcW w:w="58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xml:space="preserve">Ag </w:t>
            </w:r>
          </w:p>
        </w:tc>
        <w:tc>
          <w:tcPr>
            <w:tcW w:w="64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740" w:type="dxa"/>
            <w:gridSpan w:val="2"/>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544"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626"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95"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72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75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1</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49.20</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383.0</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6.84</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222.9</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7.94</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333.3</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31.27</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486.3</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49.49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383.1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7.73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239.7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49.61</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381.87</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6.35</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240.08</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49.18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380.8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7.48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238.8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48.26</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384.39</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6.55</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256.47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2</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49.47</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379.4</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6.90</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231.7</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8.16</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329.5</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31.37</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479.5</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47.65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385.6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6.96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244.3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50.15</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381.90</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6.99</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240.24</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47.68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371.5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7.63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232.1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48.32</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384.28</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6.33</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251.15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3</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48.96</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379.5</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6.67</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231.6</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9.73</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343.6</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30.13</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481.2</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47.62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389.0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7.49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241.1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48.52</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385.40</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6.73</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228.81</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48.78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385.0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7.34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229.8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48.93</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386.90</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6.52</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4</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49.04</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383.6</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7.01</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221.5</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8.75</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330.8</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31.09</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482.5</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48.95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390.0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7.77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234.2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49.33</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379.79</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7.28</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228.06</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49.02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384.6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7.51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240.9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48.19</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386.32</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6.37</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255.74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5</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48.63</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370.0</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6.55</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235.9</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9.02</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332.0</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30.24</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487.9</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49.07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389.1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8.12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252.0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49.23</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383.26</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7.19</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230.19</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48.79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383.0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7.45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240.4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49.13</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380.01</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6.28</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6</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48.63</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379.6</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6.88</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231.4</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9.25</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332.1</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31.46</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485.0</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48.91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390.3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8.20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238.7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50.09</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386.72</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6.94</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237.98</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48.12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376.3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7.75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238.1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48.65</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380.06</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6.45</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238.52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7</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48.58</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378.6</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6.65</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228.1</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9.04</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339.8</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31.38</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489.2</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48.77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396.5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7.38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239.7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48.81</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color w:val="000000"/>
                <w:kern w:val="0"/>
                <w:sz w:val="21"/>
                <w:szCs w:val="21"/>
              </w:rPr>
              <w:t>380.47</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6.59</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232.92</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49.40</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379.09</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6.35</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3" w:hRule="exac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平均值</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48.93</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379.1</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6.79</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229.0</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8.84</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334.4</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30.99</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484.5</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48.64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389.1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7.66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241.4 </w:t>
            </w:r>
          </w:p>
        </w:tc>
        <w:tc>
          <w:tcPr>
            <w:tcW w:w="595" w:type="dxa"/>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49.39</w:t>
            </w:r>
          </w:p>
        </w:tc>
        <w:tc>
          <w:tcPr>
            <w:tcW w:w="615" w:type="dxa"/>
            <w:tcBorders>
              <w:righ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382.77</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6.86</w:t>
            </w:r>
          </w:p>
        </w:tc>
        <w:tc>
          <w:tcPr>
            <w:tcW w:w="720" w:type="dxa"/>
            <w:tcBorders>
              <w:left w:val="single" w:color="auto" w:sz="4" w:space="0"/>
            </w:tcBorders>
            <w:noWrap w:val="0"/>
            <w:vAlign w:val="center"/>
          </w:tcPr>
          <w:p>
            <w:pPr>
              <w:widowControl/>
              <w:jc w:val="center"/>
              <w:textAlignment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rPr>
              <w:t>234.04</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48.59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380.2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7.53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236.7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48.7</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383.01</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6.41</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78"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标准偏差</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0.34</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4.45</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0.16</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5.19</w:t>
            </w:r>
          </w:p>
        </w:tc>
        <w:tc>
          <w:tcPr>
            <w:tcW w:w="570"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0.62</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5.21</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0.56</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3.58</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0.72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4.20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0.43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5.55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0.61</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2.53</w:t>
            </w:r>
          </w:p>
        </w:tc>
        <w:tc>
          <w:tcPr>
            <w:tcW w:w="58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0.33</w:t>
            </w:r>
          </w:p>
        </w:tc>
        <w:tc>
          <w:tcPr>
            <w:tcW w:w="720" w:type="dxa"/>
            <w:tcBorders>
              <w:lef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5.32</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0.58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5.33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0.15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4.58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0.47</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3.23</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0.10</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 w:hRule="atLeast"/>
          <w:jc w:val="center"/>
        </w:trPr>
        <w:tc>
          <w:tcPr>
            <w:tcW w:w="978" w:type="dxa"/>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RSD(</w:t>
            </w:r>
            <w:r>
              <w:rPr>
                <w:rStyle w:val="15"/>
                <w:rFonts w:hint="default" w:ascii="Times New Roman" w:hAnsi="Times New Roman" w:eastAsia="新宋体" w:cs="Times New Roman"/>
                <w:b/>
                <w:bCs/>
                <w:sz w:val="21"/>
                <w:szCs w:val="21"/>
              </w:rPr>
              <w:t>%</w:t>
            </w:r>
            <w:r>
              <w:rPr>
                <w:rFonts w:hint="default" w:ascii="Times New Roman" w:hAnsi="Times New Roman" w:eastAsia="新宋体" w:cs="Times New Roman"/>
                <w:b/>
                <w:bCs/>
                <w:color w:val="000000"/>
                <w:sz w:val="21"/>
                <w:szCs w:val="21"/>
              </w:rPr>
              <w:t>)</w:t>
            </w:r>
          </w:p>
        </w:tc>
        <w:tc>
          <w:tcPr>
            <w:tcW w:w="570"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0.69</w:t>
            </w:r>
          </w:p>
        </w:tc>
        <w:tc>
          <w:tcPr>
            <w:tcW w:w="705"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1.17</w:t>
            </w:r>
          </w:p>
        </w:tc>
        <w:tc>
          <w:tcPr>
            <w:tcW w:w="570"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2.43</w:t>
            </w:r>
          </w:p>
        </w:tc>
        <w:tc>
          <w:tcPr>
            <w:tcW w:w="615"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2.27</w:t>
            </w:r>
          </w:p>
        </w:tc>
        <w:tc>
          <w:tcPr>
            <w:tcW w:w="570"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7.02</w:t>
            </w:r>
          </w:p>
        </w:tc>
        <w:tc>
          <w:tcPr>
            <w:tcW w:w="540"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1.56</w:t>
            </w:r>
          </w:p>
        </w:tc>
        <w:tc>
          <w:tcPr>
            <w:tcW w:w="52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1.82</w:t>
            </w:r>
          </w:p>
        </w:tc>
        <w:tc>
          <w:tcPr>
            <w:tcW w:w="58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0.74</w:t>
            </w:r>
          </w:p>
        </w:tc>
        <w:tc>
          <w:tcPr>
            <w:tcW w:w="64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1.48 </w:t>
            </w:r>
          </w:p>
        </w:tc>
        <w:tc>
          <w:tcPr>
            <w:tcW w:w="740" w:type="dxa"/>
            <w:gridSpan w:val="2"/>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1.08 </w:t>
            </w:r>
          </w:p>
        </w:tc>
        <w:tc>
          <w:tcPr>
            <w:tcW w:w="544"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5.59 </w:t>
            </w:r>
          </w:p>
        </w:tc>
        <w:tc>
          <w:tcPr>
            <w:tcW w:w="626"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 xml:space="preserve">2.30 </w:t>
            </w:r>
          </w:p>
        </w:tc>
        <w:tc>
          <w:tcPr>
            <w:tcW w:w="595" w:type="dxa"/>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1.24</w:t>
            </w:r>
          </w:p>
        </w:tc>
        <w:tc>
          <w:tcPr>
            <w:tcW w:w="615" w:type="dxa"/>
            <w:tcBorders>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0.66</w:t>
            </w:r>
          </w:p>
        </w:tc>
        <w:tc>
          <w:tcPr>
            <w:tcW w:w="585" w:type="dxa"/>
            <w:tcBorders>
              <w:righ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4.83</w:t>
            </w:r>
          </w:p>
        </w:tc>
        <w:tc>
          <w:tcPr>
            <w:tcW w:w="720" w:type="dxa"/>
            <w:tcBorders>
              <w:left w:val="single" w:color="auto" w:sz="4" w:space="0"/>
            </w:tcBorders>
            <w:noWrap w:val="0"/>
            <w:vAlign w:val="center"/>
          </w:tcPr>
          <w:p>
            <w:pPr>
              <w:jc w:val="center"/>
              <w:textAlignment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2.27</w:t>
            </w:r>
          </w:p>
        </w:tc>
        <w:tc>
          <w:tcPr>
            <w:tcW w:w="5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1.18 </w:t>
            </w:r>
          </w:p>
        </w:tc>
        <w:tc>
          <w:tcPr>
            <w:tcW w:w="75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1.40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1.93 </w:t>
            </w:r>
          </w:p>
        </w:tc>
        <w:tc>
          <w:tcPr>
            <w:tcW w:w="58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rPr>
              <w:t xml:space="preserve">1.94 </w:t>
            </w:r>
          </w:p>
        </w:tc>
        <w:tc>
          <w:tcPr>
            <w:tcW w:w="514"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0.96</w:t>
            </w:r>
          </w:p>
        </w:tc>
        <w:tc>
          <w:tcPr>
            <w:tcW w:w="795"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0.84</w:t>
            </w:r>
          </w:p>
        </w:tc>
        <w:tc>
          <w:tcPr>
            <w:tcW w:w="66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1.61</w:t>
            </w:r>
          </w:p>
        </w:tc>
        <w:tc>
          <w:tcPr>
            <w:tcW w:w="87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2.54</w:t>
            </w:r>
          </w:p>
        </w:tc>
      </w:tr>
    </w:tbl>
    <w:p>
      <w:pPr>
        <w:rPr>
          <w:rFonts w:hint="default" w:ascii="Times New Roman" w:hAnsi="Times New Roman" w:eastAsia="新宋体" w:cs="Times New Roman"/>
          <w:sz w:val="21"/>
          <w:szCs w:val="21"/>
          <w:lang w:val="en-US" w:eastAsia="zh-CN"/>
        </w:rPr>
      </w:pPr>
    </w:p>
    <w:p>
      <w:pPr>
        <w:jc w:val="both"/>
        <w:rPr>
          <w:rFonts w:hint="default" w:ascii="Times New Roman" w:hAnsi="Times New Roman" w:eastAsia="新宋体" w:cs="Times New Roman"/>
          <w:sz w:val="21"/>
          <w:szCs w:val="2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25"/>
        <w:gridCol w:w="613"/>
        <w:gridCol w:w="562"/>
        <w:gridCol w:w="587"/>
        <w:gridCol w:w="613"/>
        <w:gridCol w:w="647"/>
        <w:gridCol w:w="600"/>
        <w:gridCol w:w="652"/>
        <w:gridCol w:w="701"/>
        <w:gridCol w:w="614"/>
        <w:gridCol w:w="559"/>
        <w:gridCol w:w="668"/>
        <w:gridCol w:w="545"/>
        <w:gridCol w:w="627"/>
        <w:gridCol w:w="560"/>
        <w:gridCol w:w="559"/>
        <w:gridCol w:w="572"/>
        <w:gridCol w:w="600"/>
        <w:gridCol w:w="80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55" w:type="dxa"/>
            <w:vMerge w:val="restart"/>
            <w:noWrap w:val="0"/>
            <w:vAlign w:val="top"/>
          </w:tcPr>
          <w:p>
            <w:pPr>
              <w:jc w:val="center"/>
              <w:textAlignment w:val="center"/>
              <w:rPr>
                <w:rFonts w:hint="default" w:ascii="Times New Roman" w:hAnsi="Times New Roman" w:eastAsia="新宋体" w:cs="Times New Roman"/>
                <w:color w:val="000000"/>
                <w:sz w:val="21"/>
                <w:szCs w:val="21"/>
              </w:rPr>
            </w:pPr>
          </w:p>
        </w:tc>
        <w:tc>
          <w:tcPr>
            <w:tcW w:w="2387" w:type="dxa"/>
            <w:gridSpan w:val="4"/>
            <w:noWrap w:val="0"/>
            <w:vAlign w:val="top"/>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lang w:val="en-US" w:eastAsia="zh-CN"/>
              </w:rPr>
              <w:t>6</w:t>
            </w:r>
            <w:r>
              <w:rPr>
                <w:rFonts w:hint="default" w:ascii="Times New Roman" w:hAnsi="Times New Roman" w:eastAsia="新宋体" w:cs="Times New Roman"/>
                <w:color w:val="000000"/>
                <w:sz w:val="21"/>
                <w:szCs w:val="21"/>
                <w:lang w:eastAsia="zh-CN"/>
              </w:rPr>
              <w:t>深圳市格林美股份有限公司（一验）</w:t>
            </w:r>
          </w:p>
        </w:tc>
        <w:tc>
          <w:tcPr>
            <w:tcW w:w="2512" w:type="dxa"/>
            <w:gridSpan w:val="4"/>
            <w:noWrap w:val="0"/>
            <w:vAlign w:val="top"/>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lang w:val="en-US" w:eastAsia="zh-CN"/>
              </w:rPr>
              <w:t>7</w:t>
            </w:r>
            <w:r>
              <w:rPr>
                <w:rFonts w:hint="default" w:ascii="Times New Roman" w:hAnsi="Times New Roman" w:eastAsia="新宋体" w:cs="Times New Roman"/>
                <w:color w:val="000000"/>
                <w:sz w:val="21"/>
                <w:szCs w:val="21"/>
                <w:lang w:eastAsia="zh-CN"/>
              </w:rPr>
              <w:t>金川集团股份有限公司（二验）</w:t>
            </w:r>
          </w:p>
        </w:tc>
        <w:tc>
          <w:tcPr>
            <w:tcW w:w="2542" w:type="dxa"/>
            <w:gridSpan w:val="4"/>
            <w:noWrap w:val="0"/>
            <w:vAlign w:val="top"/>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lang w:val="en-US" w:eastAsia="zh-CN"/>
              </w:rPr>
              <w:t>8</w:t>
            </w:r>
            <w:r>
              <w:rPr>
                <w:rFonts w:hint="default" w:ascii="Times New Roman" w:hAnsi="Times New Roman" w:eastAsia="新宋体" w:cs="Times New Roman"/>
                <w:color w:val="000000"/>
                <w:sz w:val="21"/>
                <w:szCs w:val="21"/>
                <w:lang w:eastAsia="zh-CN"/>
              </w:rPr>
              <w:t>铜陵有色金属集团控股有限公司（二验）</w:t>
            </w:r>
          </w:p>
        </w:tc>
        <w:tc>
          <w:tcPr>
            <w:tcW w:w="2291" w:type="dxa"/>
            <w:gridSpan w:val="4"/>
            <w:noWrap w:val="0"/>
            <w:vAlign w:val="top"/>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lang w:val="en-US" w:eastAsia="zh-CN"/>
              </w:rPr>
              <w:t>9</w:t>
            </w:r>
            <w:r>
              <w:rPr>
                <w:rFonts w:hint="default" w:ascii="Times New Roman" w:hAnsi="Times New Roman" w:eastAsia="新宋体" w:cs="Times New Roman"/>
                <w:color w:val="000000"/>
                <w:sz w:val="21"/>
                <w:szCs w:val="21"/>
                <w:lang w:eastAsia="zh-CN"/>
              </w:rPr>
              <w:t>中条山有色金属集团有限公司（二验）</w:t>
            </w:r>
          </w:p>
        </w:tc>
        <w:tc>
          <w:tcPr>
            <w:tcW w:w="2871" w:type="dxa"/>
            <w:gridSpan w:val="4"/>
            <w:noWrap w:val="0"/>
            <w:vAlign w:val="top"/>
          </w:tcPr>
          <w:p>
            <w:pPr>
              <w:jc w:val="center"/>
              <w:textAlignment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val="en-US" w:eastAsia="zh-CN"/>
              </w:rPr>
              <w:t>10</w:t>
            </w:r>
            <w:r>
              <w:rPr>
                <w:rFonts w:hint="eastAsia" w:ascii="Times New Roman" w:hAnsi="Times New Roman" w:eastAsia="新宋体" w:cs="Times New Roman"/>
                <w:sz w:val="21"/>
                <w:szCs w:val="21"/>
                <w:lang w:eastAsia="zh-CN"/>
              </w:rPr>
              <w:t>中国有色桂林矿产地质研究院有限公司</w:t>
            </w:r>
            <w:r>
              <w:rPr>
                <w:rFonts w:hint="default" w:ascii="Times New Roman" w:hAnsi="Times New Roman" w:eastAsia="新宋体" w:cs="Times New Roman"/>
                <w:sz w:val="21"/>
                <w:szCs w:val="21"/>
                <w:lang w:eastAsia="zh-CN"/>
              </w:rPr>
              <w:t>（二验）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955" w:type="dxa"/>
            <w:vMerge w:val="continue"/>
            <w:noWrap w:val="0"/>
            <w:vAlign w:val="center"/>
          </w:tcPr>
          <w:p>
            <w:pPr>
              <w:jc w:val="center"/>
              <w:textAlignment w:val="center"/>
              <w:rPr>
                <w:rFonts w:hint="default" w:ascii="Times New Roman" w:hAnsi="Times New Roman" w:eastAsia="新宋体" w:cs="Times New Roman"/>
                <w:color w:val="000000"/>
                <w:sz w:val="21"/>
                <w:szCs w:val="21"/>
              </w:rPr>
            </w:pPr>
          </w:p>
        </w:tc>
        <w:tc>
          <w:tcPr>
            <w:tcW w:w="1238"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14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c>
          <w:tcPr>
            <w:tcW w:w="1260"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252"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c>
          <w:tcPr>
            <w:tcW w:w="1315"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227"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c>
          <w:tcPr>
            <w:tcW w:w="1172"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119"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c>
          <w:tcPr>
            <w:tcW w:w="1172"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699"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序号</w:t>
            </w:r>
          </w:p>
        </w:tc>
        <w:tc>
          <w:tcPr>
            <w:tcW w:w="625"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613"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562"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587"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613"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647"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6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xml:space="preserve">Au </w:t>
            </w:r>
          </w:p>
        </w:tc>
        <w:tc>
          <w:tcPr>
            <w:tcW w:w="652"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auto"/>
                <w:sz w:val="21"/>
                <w:szCs w:val="21"/>
              </w:rPr>
            </w:pPr>
            <w:r>
              <w:rPr>
                <w:rFonts w:hint="default" w:ascii="Times New Roman" w:hAnsi="Times New Roman" w:eastAsia="新宋体" w:cs="Times New Roman"/>
                <w:color w:val="auto"/>
                <w:sz w:val="21"/>
                <w:szCs w:val="21"/>
              </w:rPr>
              <w:t xml:space="preserve">Ag </w:t>
            </w:r>
          </w:p>
        </w:tc>
        <w:tc>
          <w:tcPr>
            <w:tcW w:w="701"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614"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559"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668"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45"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627"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60"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559"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572"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60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805"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894"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1</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8.88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350.0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31.29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493.6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7.78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322.9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30.99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480.8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9.94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331.3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32.04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480.3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8.18</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330.2</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30.86</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485.2</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7.88</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332.8</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31.1</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2</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9.06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351.3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31.17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486.6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7.81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321.3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31.14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494.7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9.30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330.3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32.61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478.8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8.70</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339.4</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31.40</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483.2</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9.70</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345.1</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29.8</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3</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8.89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342.4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30.67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487.8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9.47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336.1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31.29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481.9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7.92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331.8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31.91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477.7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8.13</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337.2</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31.16</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484.1</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8.91</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331.1</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30.5</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4</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8.79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343.4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31.07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485.1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8.29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347.9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31.12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492.5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8.61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331.3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31.93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479.1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8.20</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334.3</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31.59</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489.4</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8.24</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333.3</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31.0</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5</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8.73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339.5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30.50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478.5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8.81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330.9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29.56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494.9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9.78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324.6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30.49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484.1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8.28</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334.4</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31.36</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485.7</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8.74</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334.5</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30.7</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6</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8.88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343.1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30.90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487.2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7.60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323.7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29.66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487.4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8.76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327.1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30.61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476.3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9.55</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332.7</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30.32</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485.8</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8.91</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330.8</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30.8</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7</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8.94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336.2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31.00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490.1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7.95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329.2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29.88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483.8 </w:t>
            </w:r>
          </w:p>
        </w:tc>
        <w:tc>
          <w:tcPr>
            <w:tcW w:w="70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9.81 </w:t>
            </w:r>
          </w:p>
        </w:tc>
        <w:tc>
          <w:tcPr>
            <w:tcW w:w="6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332.1 </w:t>
            </w:r>
          </w:p>
        </w:tc>
        <w:tc>
          <w:tcPr>
            <w:tcW w:w="55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32.11 </w:t>
            </w:r>
          </w:p>
        </w:tc>
        <w:tc>
          <w:tcPr>
            <w:tcW w:w="66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485.1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8.35</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332.5</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30.75</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486.4</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eastAsia" w:ascii="Times New Roman" w:hAnsi="Times New Roman" w:eastAsia="新宋体" w:cs="Times New Roman"/>
                <w:color w:val="000000"/>
                <w:kern w:val="0"/>
                <w:sz w:val="21"/>
                <w:szCs w:val="21"/>
                <w:lang w:val="en-US" w:eastAsia="zh-CN"/>
              </w:rPr>
              <w:t>/</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eastAsia" w:ascii="Times New Roman" w:hAnsi="Times New Roman" w:eastAsia="新宋体" w:cs="Times New Roman"/>
                <w:color w:val="000000"/>
                <w:kern w:val="0"/>
                <w:sz w:val="21"/>
                <w:szCs w:val="21"/>
                <w:lang w:val="en-US" w:eastAsia="zh-CN"/>
              </w:rPr>
              <w:t>/</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eastAsia" w:ascii="Times New Roman" w:hAnsi="Times New Roman" w:eastAsia="新宋体" w:cs="Times New Roman"/>
                <w:color w:val="000000"/>
                <w:kern w:val="0"/>
                <w:sz w:val="21"/>
                <w:szCs w:val="21"/>
                <w:lang w:val="en-US" w:eastAsia="zh-CN"/>
              </w:rPr>
              <w:t>/</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eastAsia" w:ascii="Times New Roman" w:hAnsi="Times New Roman" w:eastAsia="新宋体" w:cs="Times New Roman"/>
                <w:color w:val="000000"/>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3" w:hRule="exac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平均值</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8.88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343.7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30.94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487.0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8.24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330.3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30.52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488.0 </w:t>
            </w:r>
          </w:p>
        </w:tc>
        <w:tc>
          <w:tcPr>
            <w:tcW w:w="701"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9.16 </w:t>
            </w:r>
          </w:p>
        </w:tc>
        <w:tc>
          <w:tcPr>
            <w:tcW w:w="614"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329.8 </w:t>
            </w:r>
          </w:p>
        </w:tc>
        <w:tc>
          <w:tcPr>
            <w:tcW w:w="559"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31.67 </w:t>
            </w:r>
          </w:p>
        </w:tc>
        <w:tc>
          <w:tcPr>
            <w:tcW w:w="668"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480.2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8.48</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334.4</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31.06</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485.7</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8.73</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334.6</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30.65</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485.5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955"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标准偏差</w:t>
            </w:r>
          </w:p>
        </w:tc>
        <w:tc>
          <w:tcPr>
            <w:tcW w:w="625"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5.38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0.28 </w:t>
            </w:r>
          </w:p>
        </w:tc>
        <w:tc>
          <w:tcPr>
            <w:tcW w:w="587"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4.65 </w:t>
            </w:r>
          </w:p>
        </w:tc>
        <w:tc>
          <w:tcPr>
            <w:tcW w:w="613"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0.67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9.34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0.78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6.06 </w:t>
            </w:r>
          </w:p>
        </w:tc>
        <w:tc>
          <w:tcPr>
            <w:tcW w:w="701"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0.70 </w:t>
            </w:r>
          </w:p>
        </w:tc>
        <w:tc>
          <w:tcPr>
            <w:tcW w:w="614"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2.64 </w:t>
            </w:r>
          </w:p>
        </w:tc>
        <w:tc>
          <w:tcPr>
            <w:tcW w:w="559"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0.74 </w:t>
            </w:r>
          </w:p>
        </w:tc>
        <w:tc>
          <w:tcPr>
            <w:tcW w:w="668"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3.01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0.47</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2.86</w:t>
            </w:r>
          </w:p>
        </w:tc>
        <w:tc>
          <w:tcPr>
            <w:tcW w:w="56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0.41</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1.82</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0.63</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5.3</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0.45</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7" w:hRule="atLeast"/>
          <w:jc w:val="center"/>
        </w:trPr>
        <w:tc>
          <w:tcPr>
            <w:tcW w:w="955" w:type="dxa"/>
            <w:noWrap w:val="0"/>
            <w:vAlign w:val="center"/>
          </w:tcPr>
          <w:p>
            <w:pPr>
              <w:jc w:val="center"/>
              <w:textAlignment w:val="center"/>
              <w:rPr>
                <w:rFonts w:hint="default" w:ascii="Times New Roman" w:hAnsi="Times New Roman" w:eastAsia="新宋体" w:cs="Times New Roman"/>
                <w:b/>
                <w:bCs/>
                <w:color w:val="000000"/>
                <w:sz w:val="21"/>
                <w:szCs w:val="21"/>
              </w:rPr>
            </w:pPr>
            <w:r>
              <w:rPr>
                <w:rFonts w:hint="default" w:ascii="Times New Roman" w:hAnsi="Times New Roman" w:eastAsia="新宋体" w:cs="Times New Roman"/>
                <w:b/>
                <w:bCs/>
                <w:color w:val="000000"/>
                <w:sz w:val="21"/>
                <w:szCs w:val="21"/>
              </w:rPr>
              <w:t>RSD(</w:t>
            </w:r>
            <w:r>
              <w:rPr>
                <w:rStyle w:val="15"/>
                <w:rFonts w:hint="default" w:ascii="Times New Roman" w:hAnsi="Times New Roman" w:eastAsia="新宋体" w:cs="Times New Roman"/>
                <w:b/>
                <w:bCs/>
                <w:sz w:val="21"/>
                <w:szCs w:val="21"/>
              </w:rPr>
              <w:t>%</w:t>
            </w:r>
            <w:r>
              <w:rPr>
                <w:rFonts w:hint="default" w:ascii="Times New Roman" w:hAnsi="Times New Roman" w:eastAsia="新宋体" w:cs="Times New Roman"/>
                <w:b/>
                <w:bCs/>
                <w:color w:val="000000"/>
                <w:sz w:val="21"/>
                <w:szCs w:val="21"/>
              </w:rPr>
              <w:t>)</w:t>
            </w:r>
          </w:p>
        </w:tc>
        <w:tc>
          <w:tcPr>
            <w:tcW w:w="6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1.19 </w:t>
            </w:r>
          </w:p>
        </w:tc>
        <w:tc>
          <w:tcPr>
            <w:tcW w:w="6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1.56 </w:t>
            </w:r>
          </w:p>
        </w:tc>
        <w:tc>
          <w:tcPr>
            <w:tcW w:w="56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0.90 </w:t>
            </w:r>
          </w:p>
        </w:tc>
        <w:tc>
          <w:tcPr>
            <w:tcW w:w="587"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0.95 </w:t>
            </w:r>
          </w:p>
        </w:tc>
        <w:tc>
          <w:tcPr>
            <w:tcW w:w="613"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8.19 </w:t>
            </w:r>
          </w:p>
        </w:tc>
        <w:tc>
          <w:tcPr>
            <w:tcW w:w="64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2.83 </w:t>
            </w:r>
          </w:p>
        </w:tc>
        <w:tc>
          <w:tcPr>
            <w:tcW w:w="600"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2.54 </w:t>
            </w:r>
          </w:p>
        </w:tc>
        <w:tc>
          <w:tcPr>
            <w:tcW w:w="65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1.24 </w:t>
            </w:r>
          </w:p>
        </w:tc>
        <w:tc>
          <w:tcPr>
            <w:tcW w:w="701"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7.63 </w:t>
            </w:r>
          </w:p>
        </w:tc>
        <w:tc>
          <w:tcPr>
            <w:tcW w:w="614"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0.80 </w:t>
            </w:r>
          </w:p>
        </w:tc>
        <w:tc>
          <w:tcPr>
            <w:tcW w:w="559"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2.35 </w:t>
            </w:r>
          </w:p>
        </w:tc>
        <w:tc>
          <w:tcPr>
            <w:tcW w:w="668" w:type="dxa"/>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0.63 </w:t>
            </w:r>
          </w:p>
        </w:tc>
        <w:tc>
          <w:tcPr>
            <w:tcW w:w="545" w:type="dxa"/>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5.55</w:t>
            </w:r>
          </w:p>
        </w:tc>
        <w:tc>
          <w:tcPr>
            <w:tcW w:w="627"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0.86</w:t>
            </w:r>
          </w:p>
        </w:tc>
        <w:tc>
          <w:tcPr>
            <w:tcW w:w="560"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1.32</w:t>
            </w:r>
          </w:p>
        </w:tc>
        <w:tc>
          <w:tcPr>
            <w:tcW w:w="559"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0.38</w:t>
            </w:r>
          </w:p>
        </w:tc>
        <w:tc>
          <w:tcPr>
            <w:tcW w:w="572"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7.20</w:t>
            </w:r>
          </w:p>
        </w:tc>
        <w:tc>
          <w:tcPr>
            <w:tcW w:w="600"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1.59</w:t>
            </w:r>
          </w:p>
        </w:tc>
        <w:tc>
          <w:tcPr>
            <w:tcW w:w="805"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1.47</w:t>
            </w:r>
          </w:p>
        </w:tc>
        <w:tc>
          <w:tcPr>
            <w:tcW w:w="894" w:type="dxa"/>
            <w:tcBorders>
              <w:lef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rPr>
            </w:pPr>
            <w:r>
              <w:rPr>
                <w:rFonts w:hint="default" w:ascii="Times New Roman" w:hAnsi="Times New Roman" w:eastAsia="新宋体" w:cs="Times New Roman"/>
                <w:color w:val="000000"/>
                <w:kern w:val="0"/>
                <w:sz w:val="21"/>
                <w:szCs w:val="21"/>
              </w:rPr>
              <w:t>1.05</w:t>
            </w:r>
          </w:p>
        </w:tc>
      </w:tr>
    </w:tbl>
    <w:p>
      <w:pPr>
        <w:jc w:val="both"/>
        <w:rPr>
          <w:rFonts w:hint="default" w:ascii="Times New Roman" w:hAnsi="Times New Roman" w:cs="Times New Roman"/>
          <w:sz w:val="24"/>
          <w:szCs w:val="24"/>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pPr>
        <w:jc w:val="both"/>
        <w:rPr>
          <w:rFonts w:hint="default" w:ascii="Times New Roman" w:hAnsi="Times New Roman" w:cs="Times New Roman"/>
          <w:sz w:val="24"/>
          <w:szCs w:val="24"/>
          <w:lang w:val="en-US" w:eastAsia="zh-CN"/>
        </w:rPr>
      </w:pP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eastAsia" w:ascii="Times New Roman" w:hAnsi="Times New Roman" w:eastAsia="新宋体" w:cs="Times New Roman"/>
          <w:sz w:val="21"/>
          <w:szCs w:val="21"/>
          <w:lang w:val="en-US" w:eastAsia="zh-CN"/>
        </w:rPr>
        <w:t xml:space="preserve">17  </w:t>
      </w:r>
      <w:r>
        <w:rPr>
          <w:rFonts w:hint="default" w:ascii="Times New Roman" w:hAnsi="Times New Roman" w:eastAsia="新宋体" w:cs="Times New Roman"/>
          <w:sz w:val="21"/>
          <w:szCs w:val="21"/>
          <w:lang w:val="en-US" w:eastAsia="zh-CN"/>
        </w:rPr>
        <w:t>各</w:t>
      </w:r>
      <w:r>
        <w:rPr>
          <w:rFonts w:hint="eastAsia" w:ascii="Times New Roman" w:hAnsi="Times New Roman" w:eastAsia="新宋体" w:cs="Times New Roman"/>
          <w:sz w:val="21"/>
          <w:szCs w:val="21"/>
          <w:lang w:val="en-US" w:eastAsia="zh-CN"/>
        </w:rPr>
        <w:t>实验室</w:t>
      </w:r>
      <w:r>
        <w:rPr>
          <w:rFonts w:hint="default" w:ascii="Times New Roman" w:hAnsi="Times New Roman" w:eastAsia="新宋体" w:cs="Times New Roman"/>
          <w:sz w:val="21"/>
          <w:szCs w:val="21"/>
          <w:lang w:val="en-US" w:eastAsia="zh-CN"/>
        </w:rPr>
        <w:t>水平分析结果平均值</w:t>
      </w:r>
      <w:r>
        <w:rPr>
          <w:rFonts w:hint="eastAsia" w:ascii="Times New Roman" w:hAnsi="Times New Roman" w:eastAsia="新宋体" w:cs="Times New Roman"/>
          <w:sz w:val="21"/>
          <w:szCs w:val="21"/>
          <w:lang w:val="en-US" w:eastAsia="zh-CN"/>
        </w:rPr>
        <w:t>y</w:t>
      </w:r>
      <w:r>
        <w:rPr>
          <w:rFonts w:hint="default" w:ascii="Times New Roman" w:hAnsi="Times New Roman" w:eastAsia="新宋体" w:cs="Times New Roman"/>
          <w:sz w:val="21"/>
          <w:szCs w:val="21"/>
          <w:lang w:val="en-US" w:eastAsia="zh-CN"/>
        </w:rPr>
        <w:t>（g/t）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61"/>
        <w:gridCol w:w="707"/>
        <w:gridCol w:w="706"/>
        <w:gridCol w:w="718"/>
        <w:gridCol w:w="841"/>
        <w:gridCol w:w="831"/>
        <w:gridCol w:w="728"/>
        <w:gridCol w:w="77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061" w:type="dxa"/>
            <w:noWrap w:val="0"/>
            <w:vAlign w:val="center"/>
          </w:tcPr>
          <w:p>
            <w:pPr>
              <w:jc w:val="center"/>
              <w:textAlignment w:val="center"/>
              <w:rPr>
                <w:rFonts w:hint="default" w:ascii="Times New Roman" w:hAnsi="Times New Roman" w:eastAsia="新宋体" w:cs="Times New Roman"/>
                <w:color w:val="000000"/>
                <w:sz w:val="21"/>
                <w:szCs w:val="21"/>
              </w:rPr>
            </w:pPr>
          </w:p>
        </w:tc>
        <w:tc>
          <w:tcPr>
            <w:tcW w:w="1413"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55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55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155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实验室</w:t>
            </w:r>
            <w:r>
              <w:rPr>
                <w:rFonts w:hint="default" w:ascii="Times New Roman" w:hAnsi="Times New Roman" w:eastAsia="新宋体" w:cs="Times New Roman"/>
                <w:color w:val="000000"/>
                <w:sz w:val="21"/>
                <w:szCs w:val="21"/>
                <w:lang w:val="en-US" w:eastAsia="zh-CN"/>
              </w:rPr>
              <w:t>i</w:t>
            </w:r>
          </w:p>
        </w:tc>
        <w:tc>
          <w:tcPr>
            <w:tcW w:w="707"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706"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718"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p>
        </w:tc>
        <w:tc>
          <w:tcPr>
            <w:tcW w:w="83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Au </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p>
        </w:tc>
        <w:tc>
          <w:tcPr>
            <w:tcW w:w="772"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Au </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1</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sz w:val="21"/>
                <w:szCs w:val="21"/>
                <w:lang w:val="en-US" w:eastAsia="zh-CN"/>
              </w:rPr>
            </w:pPr>
            <w:r>
              <w:rPr>
                <w:rFonts w:hint="default" w:ascii="Times New Roman" w:hAnsi="Times New Roman" w:eastAsia="新宋体" w:cs="Times New Roman"/>
                <w:b w:val="0"/>
                <w:bCs w:val="0"/>
                <w:color w:val="000000"/>
                <w:sz w:val="21"/>
                <w:szCs w:val="21"/>
                <w:lang w:val="en-US" w:eastAsia="zh-CN"/>
              </w:rPr>
              <w:t>48.93</w:t>
            </w:r>
          </w:p>
        </w:tc>
        <w:tc>
          <w:tcPr>
            <w:tcW w:w="706" w:type="dxa"/>
            <w:noWrap w:val="0"/>
            <w:vAlign w:val="center"/>
          </w:tcPr>
          <w:p>
            <w:pPr>
              <w:jc w:val="center"/>
              <w:textAlignment w:val="center"/>
              <w:rPr>
                <w:rFonts w:hint="default" w:ascii="Times New Roman" w:hAnsi="Times New Roman" w:eastAsia="新宋体" w:cs="Times New Roman"/>
                <w:b w:val="0"/>
                <w:bCs w:val="0"/>
                <w:color w:val="000000"/>
                <w:sz w:val="21"/>
                <w:szCs w:val="21"/>
                <w:lang w:val="en-US" w:eastAsia="zh-CN"/>
              </w:rPr>
            </w:pPr>
            <w:r>
              <w:rPr>
                <w:rFonts w:hint="default" w:ascii="Times New Roman" w:hAnsi="Times New Roman" w:eastAsia="新宋体" w:cs="Times New Roman"/>
                <w:b w:val="0"/>
                <w:bCs w:val="0"/>
                <w:color w:val="000000"/>
                <w:sz w:val="21"/>
                <w:szCs w:val="21"/>
                <w:lang w:val="en-US" w:eastAsia="zh-CN"/>
              </w:rPr>
              <w:t>379.1</w:t>
            </w:r>
          </w:p>
        </w:tc>
        <w:tc>
          <w:tcPr>
            <w:tcW w:w="718" w:type="dxa"/>
            <w:noWrap w:val="0"/>
            <w:vAlign w:val="center"/>
          </w:tcPr>
          <w:p>
            <w:pPr>
              <w:jc w:val="center"/>
              <w:textAlignment w:val="center"/>
              <w:rPr>
                <w:rFonts w:hint="default" w:ascii="Times New Roman" w:hAnsi="Times New Roman" w:eastAsia="新宋体" w:cs="Times New Roman"/>
                <w:b w:val="0"/>
                <w:bCs w:val="0"/>
                <w:color w:val="000000"/>
                <w:sz w:val="21"/>
                <w:szCs w:val="21"/>
                <w:lang w:val="en-US" w:eastAsia="zh-CN"/>
              </w:rPr>
            </w:pPr>
            <w:r>
              <w:rPr>
                <w:rFonts w:hint="default" w:ascii="Times New Roman" w:hAnsi="Times New Roman" w:eastAsia="新宋体" w:cs="Times New Roman"/>
                <w:b w:val="0"/>
                <w:bCs w:val="0"/>
                <w:color w:val="000000"/>
                <w:sz w:val="21"/>
                <w:szCs w:val="21"/>
                <w:lang w:val="en-US" w:eastAsia="zh-CN"/>
              </w:rPr>
              <w:t>6.79</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sz w:val="21"/>
                <w:szCs w:val="21"/>
                <w:lang w:val="en-US" w:eastAsia="zh-CN"/>
              </w:rPr>
            </w:pPr>
            <w:r>
              <w:rPr>
                <w:rFonts w:hint="default" w:ascii="Times New Roman" w:hAnsi="Times New Roman" w:eastAsia="新宋体" w:cs="Times New Roman"/>
                <w:b w:val="0"/>
                <w:bCs w:val="0"/>
                <w:color w:val="000000"/>
                <w:sz w:val="21"/>
                <w:szCs w:val="21"/>
                <w:lang w:val="en-US" w:eastAsia="zh-CN"/>
              </w:rPr>
              <w:t>229.0</w:t>
            </w:r>
          </w:p>
        </w:tc>
        <w:tc>
          <w:tcPr>
            <w:tcW w:w="831"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8.84</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334.4</w:t>
            </w:r>
          </w:p>
        </w:tc>
        <w:tc>
          <w:tcPr>
            <w:tcW w:w="772"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30.99</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2</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 xml:space="preserve">48.64 </w:t>
            </w:r>
          </w:p>
        </w:tc>
        <w:tc>
          <w:tcPr>
            <w:tcW w:w="706"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 xml:space="preserve">389.1 </w:t>
            </w:r>
          </w:p>
        </w:tc>
        <w:tc>
          <w:tcPr>
            <w:tcW w:w="718"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 xml:space="preserve">7.66 </w:t>
            </w:r>
            <w:r>
              <w:rPr>
                <w:rFonts w:hint="eastAsia"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lang w:val="en-US" w:eastAsia="zh-CN"/>
              </w:rPr>
              <w:t xml:space="preserve">241.4 </w:t>
            </w:r>
          </w:p>
        </w:tc>
        <w:tc>
          <w:tcPr>
            <w:tcW w:w="83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2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7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8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3</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49.39</w:t>
            </w:r>
          </w:p>
        </w:tc>
        <w:tc>
          <w:tcPr>
            <w:tcW w:w="706"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382.</w:t>
            </w:r>
            <w:r>
              <w:rPr>
                <w:rFonts w:hint="default" w:ascii="Times New Roman" w:hAnsi="Times New Roman" w:eastAsia="新宋体" w:cs="Times New Roman"/>
                <w:sz w:val="21"/>
                <w:szCs w:val="21"/>
                <w:lang w:val="en-US" w:eastAsia="zh-CN"/>
              </w:rPr>
              <w:t>8</w:t>
            </w:r>
          </w:p>
        </w:tc>
        <w:tc>
          <w:tcPr>
            <w:tcW w:w="718" w:type="dxa"/>
            <w:noWrap w:val="0"/>
            <w:vAlign w:val="center"/>
          </w:tcPr>
          <w:p>
            <w:pPr>
              <w:jc w:val="center"/>
              <w:textAlignment w:val="center"/>
              <w:rPr>
                <w:rFonts w:hint="eastAsia"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6.86</w:t>
            </w:r>
            <w:r>
              <w:rPr>
                <w:rFonts w:hint="eastAsia"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234.0</w:t>
            </w:r>
          </w:p>
        </w:tc>
        <w:tc>
          <w:tcPr>
            <w:tcW w:w="83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2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7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c>
          <w:tcPr>
            <w:tcW w:w="78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b w:val="0"/>
                <w:bCs w:val="0"/>
                <w:i w:val="0"/>
                <w:color w:val="000000"/>
                <w:kern w:val="0"/>
                <w:sz w:val="21"/>
                <w:szCs w:val="21"/>
                <w:u w:val="none"/>
                <w:lang w:val="en-US" w:eastAsia="zh-CN" w:bidi="ar"/>
              </w:rPr>
            </w:pPr>
            <w:r>
              <w:rPr>
                <w:rFonts w:hint="default" w:ascii="Times New Roman" w:hAnsi="Times New Roman" w:eastAsia="新宋体" w:cs="Times New Roman"/>
                <w:b w:val="0"/>
                <w:bCs w:val="0"/>
                <w:i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4</w:t>
            </w:r>
          </w:p>
        </w:tc>
        <w:tc>
          <w:tcPr>
            <w:tcW w:w="707"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48.59 </w:t>
            </w:r>
          </w:p>
        </w:tc>
        <w:tc>
          <w:tcPr>
            <w:tcW w:w="706" w:type="dxa"/>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380.2 </w:t>
            </w:r>
          </w:p>
        </w:tc>
        <w:tc>
          <w:tcPr>
            <w:tcW w:w="718" w:type="dxa"/>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7.53 </w:t>
            </w:r>
          </w:p>
        </w:tc>
        <w:tc>
          <w:tcPr>
            <w:tcW w:w="84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236.7 </w:t>
            </w:r>
          </w:p>
        </w:tc>
        <w:tc>
          <w:tcPr>
            <w:tcW w:w="83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rPr>
            </w:pPr>
            <w:r>
              <w:rPr>
                <w:rFonts w:hint="default" w:ascii="Times New Roman" w:hAnsi="Times New Roman" w:eastAsia="新宋体" w:cs="Times New Roman"/>
                <w:b w:val="0"/>
                <w:bCs w:val="0"/>
                <w:color w:val="000000"/>
                <w:kern w:val="0"/>
                <w:sz w:val="21"/>
                <w:szCs w:val="21"/>
                <w:lang w:val="en-US" w:eastAsia="zh-CN"/>
              </w:rPr>
              <w:t>/</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rPr>
            </w:pPr>
            <w:r>
              <w:rPr>
                <w:rFonts w:hint="default" w:ascii="Times New Roman" w:hAnsi="Times New Roman" w:eastAsia="新宋体" w:cs="Times New Roman"/>
                <w:b w:val="0"/>
                <w:bCs w:val="0"/>
                <w:color w:val="000000"/>
                <w:kern w:val="0"/>
                <w:sz w:val="21"/>
                <w:szCs w:val="21"/>
                <w:lang w:val="en-US" w:eastAsia="zh-CN"/>
              </w:rPr>
              <w:t>/</w:t>
            </w:r>
          </w:p>
        </w:tc>
        <w:tc>
          <w:tcPr>
            <w:tcW w:w="772"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rPr>
            </w:pPr>
            <w:r>
              <w:rPr>
                <w:rFonts w:hint="default" w:ascii="Times New Roman" w:hAnsi="Times New Roman" w:eastAsia="新宋体" w:cs="Times New Roman"/>
                <w:b w:val="0"/>
                <w:bCs w:val="0"/>
                <w:color w:val="000000"/>
                <w:kern w:val="0"/>
                <w:sz w:val="21"/>
                <w:szCs w:val="21"/>
                <w:lang w:val="en-US" w:eastAsia="zh-CN"/>
              </w:rPr>
              <w:t>/</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rPr>
            </w:pPr>
            <w:r>
              <w:rPr>
                <w:rFonts w:hint="default" w:ascii="Times New Roman" w:hAnsi="Times New Roman" w:eastAsia="新宋体" w:cs="Times New Roman"/>
                <w:b w:val="0"/>
                <w:bCs w:val="0"/>
                <w:color w:val="000000"/>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5</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48.7</w:t>
            </w:r>
            <w:r>
              <w:rPr>
                <w:rFonts w:hint="default" w:ascii="Times New Roman" w:hAnsi="Times New Roman" w:eastAsia="新宋体" w:cs="Times New Roman"/>
                <w:sz w:val="21"/>
                <w:szCs w:val="21"/>
                <w:lang w:val="en-US" w:eastAsia="zh-CN"/>
              </w:rPr>
              <w:t>0</w:t>
            </w:r>
          </w:p>
        </w:tc>
        <w:tc>
          <w:tcPr>
            <w:tcW w:w="706" w:type="dxa"/>
            <w:noWrap w:val="0"/>
            <w:vAlign w:val="center"/>
          </w:tcPr>
          <w:p>
            <w:pPr>
              <w:jc w:val="center"/>
              <w:textAlignment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383.01</w:t>
            </w:r>
          </w:p>
        </w:tc>
        <w:tc>
          <w:tcPr>
            <w:tcW w:w="718" w:type="dxa"/>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6.41</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249.30</w:t>
            </w:r>
          </w:p>
        </w:tc>
        <w:tc>
          <w:tcPr>
            <w:tcW w:w="83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72"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06"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18"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3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8.88 </w:t>
            </w:r>
          </w:p>
        </w:tc>
        <w:tc>
          <w:tcPr>
            <w:tcW w:w="72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343.7 </w:t>
            </w:r>
          </w:p>
        </w:tc>
        <w:tc>
          <w:tcPr>
            <w:tcW w:w="77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30.94 </w:t>
            </w:r>
          </w:p>
        </w:tc>
        <w:tc>
          <w:tcPr>
            <w:tcW w:w="78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06"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18"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3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8.24 </w:t>
            </w:r>
          </w:p>
        </w:tc>
        <w:tc>
          <w:tcPr>
            <w:tcW w:w="72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330.3 </w:t>
            </w:r>
          </w:p>
        </w:tc>
        <w:tc>
          <w:tcPr>
            <w:tcW w:w="772"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30.52 </w:t>
            </w:r>
          </w:p>
        </w:tc>
        <w:tc>
          <w:tcPr>
            <w:tcW w:w="787"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8</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06"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18"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31"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9.16 </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329.8 </w:t>
            </w:r>
          </w:p>
        </w:tc>
        <w:tc>
          <w:tcPr>
            <w:tcW w:w="772"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31.67 </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480.2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9</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06"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18"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31" w:type="dxa"/>
            <w:tcBorders>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8.48</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334.4</w:t>
            </w:r>
          </w:p>
        </w:tc>
        <w:tc>
          <w:tcPr>
            <w:tcW w:w="772" w:type="dxa"/>
            <w:tcBorders>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31.06</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10</w:t>
            </w:r>
          </w:p>
        </w:tc>
        <w:tc>
          <w:tcPr>
            <w:tcW w:w="707" w:type="dxa"/>
            <w:tcBorders>
              <w:lef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06"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718" w:type="dxa"/>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41" w:type="dxa"/>
            <w:tcBorders>
              <w:right w:val="single" w:color="auto" w:sz="4" w:space="0"/>
            </w:tcBorders>
            <w:noWrap w:val="0"/>
            <w:vAlign w:val="center"/>
          </w:tcPr>
          <w:p>
            <w:pPr>
              <w:jc w:val="center"/>
              <w:textAlignment w:val="center"/>
              <w:rPr>
                <w:rFonts w:hint="default" w:ascii="Times New Roman" w:hAnsi="Times New Roman" w:eastAsia="新宋体" w:cs="Times New Roman"/>
                <w:b w:val="0"/>
                <w:bCs w:val="0"/>
                <w:color w:val="000000"/>
                <w:kern w:val="0"/>
                <w:sz w:val="21"/>
                <w:szCs w:val="21"/>
                <w:lang w:val="en-US" w:eastAsia="zh-CN" w:bidi="ar-SA"/>
              </w:rPr>
            </w:pPr>
            <w:r>
              <w:rPr>
                <w:rFonts w:hint="default" w:ascii="Times New Roman" w:hAnsi="Times New Roman" w:eastAsia="新宋体" w:cs="Times New Roman"/>
                <w:b w:val="0"/>
                <w:bCs w:val="0"/>
                <w:color w:val="000000"/>
                <w:kern w:val="0"/>
                <w:sz w:val="21"/>
                <w:szCs w:val="21"/>
                <w:lang w:val="en-US" w:eastAsia="zh-CN"/>
              </w:rPr>
              <w:t>/</w:t>
            </w:r>
          </w:p>
        </w:tc>
        <w:tc>
          <w:tcPr>
            <w:tcW w:w="83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8.73</w:t>
            </w:r>
          </w:p>
        </w:tc>
        <w:tc>
          <w:tcPr>
            <w:tcW w:w="72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334.6</w:t>
            </w:r>
          </w:p>
        </w:tc>
        <w:tc>
          <w:tcPr>
            <w:tcW w:w="772"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30.65</w:t>
            </w:r>
          </w:p>
        </w:tc>
        <w:tc>
          <w:tcPr>
            <w:tcW w:w="787"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485.5</w:t>
            </w:r>
          </w:p>
        </w:tc>
      </w:tr>
    </w:tbl>
    <w:p>
      <w:pPr>
        <w:rPr>
          <w:rFonts w:hint="default" w:ascii="Times New Roman" w:hAnsi="Times New Roman" w:eastAsia="宋体" w:cs="Times New Roman"/>
          <w:sz w:val="24"/>
          <w:szCs w:val="24"/>
          <w:lang w:eastAsia="zh-CN"/>
        </w:rPr>
      </w:pP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表18  各</w:t>
      </w:r>
      <w:r>
        <w:rPr>
          <w:rFonts w:hint="eastAsia" w:ascii="Times New Roman" w:hAnsi="Times New Roman" w:eastAsia="新宋体" w:cs="Times New Roman"/>
          <w:sz w:val="21"/>
          <w:szCs w:val="21"/>
          <w:lang w:val="en-US" w:eastAsia="zh-CN"/>
        </w:rPr>
        <w:t>实验室</w:t>
      </w:r>
      <w:r>
        <w:rPr>
          <w:rFonts w:hint="default" w:ascii="Times New Roman" w:hAnsi="Times New Roman" w:eastAsia="新宋体" w:cs="Times New Roman"/>
          <w:sz w:val="21"/>
          <w:szCs w:val="21"/>
          <w:lang w:val="en-US" w:eastAsia="zh-CN"/>
        </w:rPr>
        <w:t>水平分析结果标准偏差</w:t>
      </w:r>
      <w:r>
        <w:rPr>
          <w:rFonts w:hint="eastAsia" w:ascii="Times New Roman" w:hAnsi="Times New Roman" w:eastAsia="新宋体" w:cs="Times New Roman"/>
          <w:sz w:val="21"/>
          <w:szCs w:val="21"/>
          <w:lang w:val="en-US" w:eastAsia="zh-CN"/>
        </w:rPr>
        <w:t>s</w:t>
      </w:r>
      <w:r>
        <w:rPr>
          <w:rFonts w:hint="default" w:ascii="Times New Roman" w:hAnsi="Times New Roman" w:eastAsia="新宋体" w:cs="Times New Roman"/>
          <w:sz w:val="21"/>
          <w:szCs w:val="21"/>
          <w:lang w:val="en-US" w:eastAsia="zh-CN"/>
        </w:rPr>
        <w:t>（g/t）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61"/>
        <w:gridCol w:w="707"/>
        <w:gridCol w:w="706"/>
        <w:gridCol w:w="718"/>
        <w:gridCol w:w="841"/>
        <w:gridCol w:w="831"/>
        <w:gridCol w:w="728"/>
        <w:gridCol w:w="772"/>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061" w:type="dxa"/>
            <w:noWrap w:val="0"/>
            <w:vAlign w:val="center"/>
          </w:tcPr>
          <w:p>
            <w:pPr>
              <w:jc w:val="center"/>
              <w:rPr>
                <w:rFonts w:hint="default" w:ascii="Times New Roman" w:hAnsi="Times New Roman" w:eastAsia="新宋体" w:cs="Times New Roman"/>
                <w:sz w:val="21"/>
                <w:szCs w:val="21"/>
                <w:lang w:val="en-US" w:eastAsia="zh-CN"/>
              </w:rPr>
            </w:pPr>
          </w:p>
        </w:tc>
        <w:tc>
          <w:tcPr>
            <w:tcW w:w="1413" w:type="dxa"/>
            <w:gridSpan w:val="2"/>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水平1</w:t>
            </w:r>
          </w:p>
        </w:tc>
        <w:tc>
          <w:tcPr>
            <w:tcW w:w="1559" w:type="dxa"/>
            <w:gridSpan w:val="2"/>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水平2</w:t>
            </w:r>
          </w:p>
        </w:tc>
        <w:tc>
          <w:tcPr>
            <w:tcW w:w="1559" w:type="dxa"/>
            <w:gridSpan w:val="2"/>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水平3</w:t>
            </w:r>
          </w:p>
        </w:tc>
        <w:tc>
          <w:tcPr>
            <w:tcW w:w="1559" w:type="dxa"/>
            <w:gridSpan w:val="2"/>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水平4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实验室i</w:t>
            </w:r>
          </w:p>
        </w:tc>
        <w:tc>
          <w:tcPr>
            <w:tcW w:w="707" w:type="dxa"/>
            <w:tcBorders>
              <w:left w:val="single" w:color="auto" w:sz="4" w:space="0"/>
            </w:tcBorders>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Au</w:t>
            </w:r>
          </w:p>
        </w:tc>
        <w:tc>
          <w:tcPr>
            <w:tcW w:w="706" w:type="dxa"/>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Ag</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Au</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Ag</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Au</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Ag</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Au</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Ag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1</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0.34</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4.45</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0.16</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5.19</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0.62</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5.21</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0.56</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2</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0.72</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4.20</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0.43</w:t>
            </w:r>
            <w:r>
              <w:rPr>
                <w:rFonts w:hint="eastAsia"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5.55</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3</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0.61</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2.53</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0.33</w:t>
            </w:r>
            <w:r>
              <w:rPr>
                <w:rFonts w:hint="eastAsia"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5.32</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4</w:t>
            </w:r>
          </w:p>
        </w:tc>
        <w:tc>
          <w:tcPr>
            <w:tcW w:w="707" w:type="dxa"/>
            <w:tcBorders>
              <w:left w:val="single" w:color="auto" w:sz="4" w:space="0"/>
            </w:tcBorders>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0.58</w:t>
            </w:r>
          </w:p>
        </w:tc>
        <w:tc>
          <w:tcPr>
            <w:tcW w:w="706" w:type="dxa"/>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5.33</w:t>
            </w:r>
          </w:p>
        </w:tc>
        <w:tc>
          <w:tcPr>
            <w:tcW w:w="718" w:type="dxa"/>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0.15</w:t>
            </w:r>
          </w:p>
        </w:tc>
        <w:tc>
          <w:tcPr>
            <w:tcW w:w="841" w:type="dxa"/>
            <w:tcBorders>
              <w:right w:val="single" w:color="auto" w:sz="4" w:space="0"/>
            </w:tcBorders>
            <w:noWrap w:val="0"/>
            <w:vAlign w:val="bottom"/>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4.58</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0.47</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3.23</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0.10</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6.34</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6</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3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72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5.38 </w:t>
            </w:r>
          </w:p>
        </w:tc>
        <w:tc>
          <w:tcPr>
            <w:tcW w:w="77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0.28 </w:t>
            </w:r>
          </w:p>
        </w:tc>
        <w:tc>
          <w:tcPr>
            <w:tcW w:w="78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7</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0.67</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9.34</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0.78</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8</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31"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0.70 </w:t>
            </w:r>
          </w:p>
        </w:tc>
        <w:tc>
          <w:tcPr>
            <w:tcW w:w="72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2.64 </w:t>
            </w:r>
          </w:p>
        </w:tc>
        <w:tc>
          <w:tcPr>
            <w:tcW w:w="772"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0.74 </w:t>
            </w:r>
          </w:p>
        </w:tc>
        <w:tc>
          <w:tcPr>
            <w:tcW w:w="78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sz w:val="21"/>
                <w:szCs w:val="21"/>
                <w:lang w:val="en-US" w:eastAsia="zh-CN" w:bidi="ar-SA"/>
              </w:rPr>
            </w:pPr>
            <w:r>
              <w:rPr>
                <w:rFonts w:hint="eastAsia" w:ascii="Times New Roman" w:hAnsi="Times New Roman" w:eastAsia="宋体" w:cs="Times New Roman"/>
                <w:color w:val="000000"/>
                <w:sz w:val="21"/>
                <w:szCs w:val="21"/>
                <w:lang w:val="en-US" w:eastAsia="zh-CN"/>
              </w:rPr>
              <w:t xml:space="preserve">3.01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9</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0.47</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2.86</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0.41</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6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10</w:t>
            </w:r>
          </w:p>
        </w:tc>
        <w:tc>
          <w:tcPr>
            <w:tcW w:w="707" w:type="dxa"/>
            <w:tcBorders>
              <w:lef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06"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718"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4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w:t>
            </w:r>
          </w:p>
        </w:tc>
        <w:tc>
          <w:tcPr>
            <w:tcW w:w="831"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0.63</w:t>
            </w:r>
          </w:p>
        </w:tc>
        <w:tc>
          <w:tcPr>
            <w:tcW w:w="72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5.3</w:t>
            </w:r>
          </w:p>
        </w:tc>
        <w:tc>
          <w:tcPr>
            <w:tcW w:w="772" w:type="dxa"/>
            <w:tcBorders>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0.45</w:t>
            </w:r>
          </w:p>
        </w:tc>
        <w:tc>
          <w:tcPr>
            <w:tcW w:w="787"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5.1</w:t>
            </w:r>
          </w:p>
        </w:tc>
      </w:tr>
    </w:tbl>
    <w:p>
      <w:pPr>
        <w:jc w:val="both"/>
        <w:rPr>
          <w:rFonts w:hint="default" w:ascii="Times New Roman" w:hAnsi="Times New Roman" w:cs="Times New Roman"/>
          <w:sz w:val="24"/>
          <w:szCs w:val="24"/>
          <w:lang w:eastAsia="zh-CN"/>
        </w:rPr>
      </w:pP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default" w:ascii="Times New Roman" w:hAnsi="Times New Roman" w:eastAsia="新宋体" w:cs="Times New Roman"/>
          <w:sz w:val="21"/>
          <w:szCs w:val="21"/>
          <w:lang w:val="en-US" w:eastAsia="zh-CN"/>
        </w:rPr>
        <w:t>19  Cochran统计量C</w:t>
      </w:r>
    </w:p>
    <w:tbl>
      <w:tblPr>
        <w:tblStyle w:val="7"/>
        <w:tblW w:w="10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55"/>
        <w:gridCol w:w="870"/>
        <w:gridCol w:w="1020"/>
        <w:gridCol w:w="1020"/>
        <w:gridCol w:w="945"/>
        <w:gridCol w:w="1050"/>
        <w:gridCol w:w="1230"/>
        <w:gridCol w:w="106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355"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j</w:t>
            </w:r>
          </w:p>
        </w:tc>
        <w:tc>
          <w:tcPr>
            <w:tcW w:w="1890"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196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2280"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水平3</w:t>
            </w:r>
          </w:p>
        </w:tc>
        <w:tc>
          <w:tcPr>
            <w:tcW w:w="2580"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87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020"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020"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94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05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6</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rPr>
              <w:t xml:space="preserve"> </w:t>
            </w:r>
          </w:p>
        </w:tc>
        <w:tc>
          <w:tcPr>
            <w:tcW w:w="1230"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06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rPr>
              <w:t xml:space="preserve"> </w:t>
            </w:r>
          </w:p>
        </w:tc>
        <w:tc>
          <w:tcPr>
            <w:tcW w:w="151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6</w:t>
            </w:r>
            <w:r>
              <w:rPr>
                <w:rFonts w:hint="default" w:ascii="Times New Roman" w:hAnsi="Times New Roman" w:eastAsia="新宋体"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lang w:val="en-US" w:eastAsia="zh-CN"/>
              </w:rPr>
              <w:t>s</w:t>
            </w:r>
            <w:r>
              <w:rPr>
                <w:rFonts w:hint="default" w:ascii="Times New Roman" w:hAnsi="Times New Roman" w:eastAsia="新宋体" w:cs="Times New Roman"/>
                <w:color w:val="000000"/>
                <w:sz w:val="21"/>
                <w:szCs w:val="21"/>
                <w:vertAlign w:val="subscript"/>
                <w:lang w:val="en-US" w:eastAsia="zh-CN"/>
              </w:rPr>
              <w:t>max</w:t>
            </w:r>
          </w:p>
        </w:tc>
        <w:tc>
          <w:tcPr>
            <w:tcW w:w="87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0.72</w:t>
            </w:r>
          </w:p>
        </w:tc>
        <w:tc>
          <w:tcPr>
            <w:tcW w:w="102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5.33</w:t>
            </w:r>
          </w:p>
        </w:tc>
        <w:tc>
          <w:tcPr>
            <w:tcW w:w="102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w:t>
            </w:r>
            <w:r>
              <w:rPr>
                <w:rFonts w:hint="eastAsia" w:ascii="Times New Roman" w:hAnsi="Times New Roman" w:eastAsia="新宋体" w:cs="Times New Roman"/>
                <w:color w:val="000000"/>
                <w:sz w:val="21"/>
                <w:szCs w:val="21"/>
                <w:lang w:val="en-US" w:eastAsia="zh-CN"/>
              </w:rPr>
              <w:t>33</w:t>
            </w:r>
          </w:p>
        </w:tc>
        <w:tc>
          <w:tcPr>
            <w:tcW w:w="94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6.34</w:t>
            </w:r>
          </w:p>
        </w:tc>
        <w:tc>
          <w:tcPr>
            <w:tcW w:w="105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0.757</w:t>
            </w:r>
          </w:p>
        </w:tc>
        <w:tc>
          <w:tcPr>
            <w:tcW w:w="1230"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5.327</w:t>
            </w:r>
          </w:p>
        </w:tc>
        <w:tc>
          <w:tcPr>
            <w:tcW w:w="106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0.778</w:t>
            </w:r>
          </w:p>
        </w:tc>
        <w:tc>
          <w:tcPr>
            <w:tcW w:w="1515"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6.053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C</w:t>
            </w:r>
          </w:p>
        </w:tc>
        <w:tc>
          <w:tcPr>
            <w:tcW w:w="87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0.33</w:t>
            </w: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0.34</w:t>
            </w: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superscript"/>
                <w:lang w:val="en-US" w:eastAsia="zh-CN"/>
              </w:rPr>
            </w:pPr>
            <w:r>
              <w:rPr>
                <w:rFonts w:hint="default" w:ascii="Times New Roman" w:hAnsi="Times New Roman" w:eastAsia="新宋体" w:cs="Times New Roman"/>
                <w:color w:val="000000"/>
                <w:sz w:val="21"/>
                <w:szCs w:val="21"/>
                <w:lang w:val="en-US" w:eastAsia="zh-CN"/>
              </w:rPr>
              <w:t>0.</w:t>
            </w:r>
            <w:r>
              <w:rPr>
                <w:rFonts w:hint="eastAsia" w:ascii="Times New Roman" w:hAnsi="Times New Roman" w:eastAsia="新宋体" w:cs="Times New Roman"/>
                <w:color w:val="000000"/>
                <w:sz w:val="21"/>
                <w:szCs w:val="21"/>
                <w:lang w:val="en-US" w:eastAsia="zh-CN"/>
              </w:rPr>
              <w:t>649*</w:t>
            </w:r>
          </w:p>
        </w:tc>
        <w:tc>
          <w:tcPr>
            <w:tcW w:w="94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superscript"/>
                <w:lang w:val="en-US" w:eastAsia="zh-CN"/>
              </w:rPr>
            </w:pPr>
            <w:r>
              <w:rPr>
                <w:rFonts w:hint="default" w:ascii="Times New Roman" w:hAnsi="Times New Roman" w:eastAsia="新宋体" w:cs="Times New Roman"/>
                <w:color w:val="000000"/>
                <w:sz w:val="21"/>
                <w:szCs w:val="21"/>
                <w:lang w:val="en-US" w:eastAsia="zh-CN"/>
              </w:rPr>
              <w:t>0.27</w:t>
            </w:r>
          </w:p>
        </w:tc>
        <w:tc>
          <w:tcPr>
            <w:tcW w:w="105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0.276</w:t>
            </w:r>
          </w:p>
        </w:tc>
        <w:tc>
          <w:tcPr>
            <w:tcW w:w="123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0.388</w:t>
            </w:r>
          </w:p>
        </w:tc>
        <w:tc>
          <w:tcPr>
            <w:tcW w:w="106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0.428</w:t>
            </w:r>
          </w:p>
        </w:tc>
        <w:tc>
          <w:tcPr>
            <w:tcW w:w="1515"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0.327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r>
              <w:rPr>
                <w:rFonts w:hint="default" w:ascii="Times New Roman" w:hAnsi="Times New Roman" w:eastAsia="新宋体" w:cs="Times New Roman"/>
                <w:color w:val="000000"/>
                <w:sz w:val="21"/>
                <w:szCs w:val="21"/>
                <w:vertAlign w:val="subscript"/>
                <w:lang w:val="en-US" w:eastAsia="zh-CN"/>
              </w:rPr>
              <w:t>max</w:t>
            </w:r>
          </w:p>
        </w:tc>
        <w:tc>
          <w:tcPr>
            <w:tcW w:w="87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94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5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23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6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515"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355"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C</w:t>
            </w:r>
          </w:p>
        </w:tc>
        <w:tc>
          <w:tcPr>
            <w:tcW w:w="87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94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5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23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065"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c>
          <w:tcPr>
            <w:tcW w:w="1515"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p>
        </w:tc>
      </w:tr>
    </w:tbl>
    <w:p>
      <w:pPr>
        <w:numPr>
          <w:ilvl w:val="0"/>
          <w:numId w:val="0"/>
        </w:numP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注：</w:t>
      </w:r>
      <w:r>
        <w:rPr>
          <w:rFonts w:hint="eastAsia" w:ascii="Times New Roman" w:hAnsi="Times New Roman" w:eastAsia="新宋体" w:cs="Times New Roman"/>
          <w:sz w:val="21"/>
          <w:szCs w:val="21"/>
          <w:lang w:val="en-US" w:eastAsia="zh-CN"/>
        </w:rPr>
        <w:t>当p=6，n=7时，</w:t>
      </w:r>
      <w:r>
        <w:rPr>
          <w:rFonts w:hint="default" w:ascii="Times New Roman" w:hAnsi="Times New Roman" w:eastAsia="新宋体" w:cs="Times New Roman"/>
          <w:sz w:val="21"/>
          <w:szCs w:val="21"/>
          <w:lang w:val="en-US" w:eastAsia="zh-CN"/>
        </w:rPr>
        <w:t>显著水平为1%和5%时的</w:t>
      </w:r>
      <w:r>
        <w:rPr>
          <w:rFonts w:hint="eastAsia" w:ascii="Times New Roman" w:hAnsi="Times New Roman" w:eastAsia="新宋体" w:cs="Times New Roman"/>
          <w:sz w:val="21"/>
          <w:szCs w:val="21"/>
          <w:lang w:val="en-US" w:eastAsia="zh-CN"/>
        </w:rPr>
        <w:t>曼德尔</w:t>
      </w:r>
      <w:r>
        <w:rPr>
          <w:rFonts w:hint="default" w:ascii="Times New Roman" w:hAnsi="Times New Roman" w:eastAsia="新宋体" w:cs="Times New Roman"/>
          <w:sz w:val="21"/>
          <w:szCs w:val="21"/>
          <w:lang w:val="en-US" w:eastAsia="zh-CN"/>
        </w:rPr>
        <w:t>统计量</w:t>
      </w:r>
      <w:r>
        <w:rPr>
          <w:rFonts w:hint="eastAsia" w:ascii="Times New Roman" w:hAnsi="Times New Roman" w:eastAsia="新宋体" w:cs="Times New Roman"/>
          <w:sz w:val="21"/>
          <w:szCs w:val="21"/>
          <w:lang w:val="en-US" w:eastAsia="zh-CN"/>
        </w:rPr>
        <w:t>h</w:t>
      </w:r>
      <w:r>
        <w:rPr>
          <w:rFonts w:hint="default" w:ascii="Times New Roman" w:hAnsi="Times New Roman" w:eastAsia="新宋体" w:cs="Times New Roman"/>
          <w:sz w:val="21"/>
          <w:szCs w:val="21"/>
          <w:lang w:val="en-US" w:eastAsia="zh-CN"/>
        </w:rPr>
        <w:t>的临界值分别为</w:t>
      </w:r>
      <w:r>
        <w:rPr>
          <w:rFonts w:hint="eastAsia" w:ascii="Times New Roman" w:hAnsi="Times New Roman" w:eastAsia="新宋体" w:cs="Times New Roman"/>
          <w:sz w:val="21"/>
          <w:szCs w:val="21"/>
          <w:lang w:val="en-US" w:eastAsia="zh-CN"/>
        </w:rPr>
        <w:t>1.87</w:t>
      </w:r>
      <w:r>
        <w:rPr>
          <w:rFonts w:hint="default" w:ascii="Times New Roman" w:hAnsi="Times New Roman" w:eastAsia="新宋体" w:cs="Times New Roman"/>
          <w:sz w:val="21"/>
          <w:szCs w:val="21"/>
          <w:lang w:val="en-US" w:eastAsia="zh-CN"/>
        </w:rPr>
        <w:t>和</w:t>
      </w:r>
      <w:r>
        <w:rPr>
          <w:rFonts w:hint="eastAsia" w:ascii="Times New Roman" w:hAnsi="Times New Roman" w:eastAsia="新宋体" w:cs="Times New Roman"/>
          <w:sz w:val="21"/>
          <w:szCs w:val="21"/>
          <w:lang w:val="en-US" w:eastAsia="zh-CN"/>
        </w:rPr>
        <w:t>1.66</w:t>
      </w:r>
      <w:r>
        <w:rPr>
          <w:rFonts w:hint="default" w:ascii="Times New Roman" w:hAnsi="Times New Roman" w:eastAsia="新宋体" w:cs="Times New Roman"/>
          <w:sz w:val="21"/>
          <w:szCs w:val="21"/>
          <w:lang w:val="en-US" w:eastAsia="zh-CN"/>
        </w:rPr>
        <w:t>；显著水平为1%和5%时的</w:t>
      </w:r>
      <w:r>
        <w:rPr>
          <w:rFonts w:hint="eastAsia" w:ascii="Times New Roman" w:hAnsi="Times New Roman" w:eastAsia="新宋体" w:cs="Times New Roman"/>
          <w:sz w:val="21"/>
          <w:szCs w:val="21"/>
          <w:lang w:val="en-US" w:eastAsia="zh-CN"/>
        </w:rPr>
        <w:t>曼德尔</w:t>
      </w:r>
      <w:r>
        <w:rPr>
          <w:rFonts w:hint="default" w:ascii="Times New Roman" w:hAnsi="Times New Roman" w:eastAsia="新宋体" w:cs="Times New Roman"/>
          <w:sz w:val="21"/>
          <w:szCs w:val="21"/>
          <w:lang w:val="en-US" w:eastAsia="zh-CN"/>
        </w:rPr>
        <w:t>统计量</w:t>
      </w:r>
      <w:r>
        <w:rPr>
          <w:rFonts w:hint="eastAsia" w:ascii="Times New Roman" w:hAnsi="Times New Roman" w:eastAsia="新宋体" w:cs="Times New Roman"/>
          <w:sz w:val="21"/>
          <w:szCs w:val="21"/>
          <w:lang w:val="en-US" w:eastAsia="zh-CN"/>
        </w:rPr>
        <w:t>k</w:t>
      </w:r>
      <w:r>
        <w:rPr>
          <w:rFonts w:hint="default" w:ascii="Times New Roman" w:hAnsi="Times New Roman" w:eastAsia="新宋体" w:cs="Times New Roman"/>
          <w:sz w:val="21"/>
          <w:szCs w:val="21"/>
          <w:lang w:val="en-US" w:eastAsia="zh-CN"/>
        </w:rPr>
        <w:t>的临界值分别为</w:t>
      </w:r>
      <w:r>
        <w:rPr>
          <w:rFonts w:hint="eastAsia" w:ascii="Times New Roman" w:hAnsi="Times New Roman" w:eastAsia="新宋体" w:cs="Times New Roman"/>
          <w:sz w:val="21"/>
          <w:szCs w:val="21"/>
          <w:lang w:val="en-US" w:eastAsia="zh-CN"/>
        </w:rPr>
        <w:t>1.57</w:t>
      </w:r>
      <w:r>
        <w:rPr>
          <w:rFonts w:hint="default" w:ascii="Times New Roman" w:hAnsi="Times New Roman" w:eastAsia="新宋体" w:cs="Times New Roman"/>
          <w:sz w:val="21"/>
          <w:szCs w:val="21"/>
          <w:lang w:val="en-US" w:eastAsia="zh-CN"/>
        </w:rPr>
        <w:t>和</w:t>
      </w:r>
      <w:r>
        <w:rPr>
          <w:rFonts w:hint="eastAsia" w:ascii="Times New Roman" w:hAnsi="Times New Roman" w:eastAsia="新宋体" w:cs="Times New Roman"/>
          <w:sz w:val="21"/>
          <w:szCs w:val="21"/>
          <w:lang w:val="en-US" w:eastAsia="zh-CN"/>
        </w:rPr>
        <w:t>1.40</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当p=5，n=7时，</w:t>
      </w:r>
      <w:r>
        <w:rPr>
          <w:rFonts w:hint="default" w:ascii="Times New Roman" w:hAnsi="Times New Roman" w:eastAsia="新宋体" w:cs="Times New Roman"/>
          <w:sz w:val="21"/>
          <w:szCs w:val="21"/>
          <w:lang w:val="en-US" w:eastAsia="zh-CN"/>
        </w:rPr>
        <w:t>显著水平为1%和5%时的</w:t>
      </w:r>
      <w:r>
        <w:rPr>
          <w:rFonts w:hint="eastAsia" w:ascii="Times New Roman" w:hAnsi="Times New Roman" w:eastAsia="新宋体" w:cs="Times New Roman"/>
          <w:sz w:val="21"/>
          <w:szCs w:val="21"/>
          <w:lang w:val="en-US" w:eastAsia="zh-CN"/>
        </w:rPr>
        <w:t>曼德尔</w:t>
      </w:r>
      <w:r>
        <w:rPr>
          <w:rFonts w:hint="default" w:ascii="Times New Roman" w:hAnsi="Times New Roman" w:eastAsia="新宋体" w:cs="Times New Roman"/>
          <w:sz w:val="21"/>
          <w:szCs w:val="21"/>
          <w:lang w:val="en-US" w:eastAsia="zh-CN"/>
        </w:rPr>
        <w:t>统计量</w:t>
      </w:r>
      <w:r>
        <w:rPr>
          <w:rFonts w:hint="eastAsia" w:ascii="Times New Roman" w:hAnsi="Times New Roman" w:eastAsia="新宋体" w:cs="Times New Roman"/>
          <w:sz w:val="21"/>
          <w:szCs w:val="21"/>
          <w:lang w:val="en-US" w:eastAsia="zh-CN"/>
        </w:rPr>
        <w:t>h</w:t>
      </w:r>
      <w:r>
        <w:rPr>
          <w:rFonts w:hint="default" w:ascii="Times New Roman" w:hAnsi="Times New Roman" w:eastAsia="新宋体" w:cs="Times New Roman"/>
          <w:sz w:val="21"/>
          <w:szCs w:val="21"/>
          <w:lang w:val="en-US" w:eastAsia="zh-CN"/>
        </w:rPr>
        <w:t>的临界值分别为</w:t>
      </w:r>
      <w:r>
        <w:rPr>
          <w:rFonts w:hint="eastAsia" w:ascii="Times New Roman" w:hAnsi="Times New Roman" w:eastAsia="新宋体" w:cs="Times New Roman"/>
          <w:sz w:val="21"/>
          <w:szCs w:val="21"/>
          <w:lang w:val="en-US" w:eastAsia="zh-CN"/>
        </w:rPr>
        <w:t>1.72</w:t>
      </w:r>
      <w:r>
        <w:rPr>
          <w:rFonts w:hint="default" w:ascii="Times New Roman" w:hAnsi="Times New Roman" w:eastAsia="新宋体" w:cs="Times New Roman"/>
          <w:sz w:val="21"/>
          <w:szCs w:val="21"/>
          <w:lang w:val="en-US" w:eastAsia="zh-CN"/>
        </w:rPr>
        <w:t>和</w:t>
      </w:r>
      <w:r>
        <w:rPr>
          <w:rFonts w:hint="eastAsia" w:ascii="Times New Roman" w:hAnsi="Times New Roman" w:eastAsia="新宋体" w:cs="Times New Roman"/>
          <w:sz w:val="21"/>
          <w:szCs w:val="21"/>
          <w:lang w:val="en-US" w:eastAsia="zh-CN"/>
        </w:rPr>
        <w:t>157</w:t>
      </w:r>
      <w:r>
        <w:rPr>
          <w:rFonts w:hint="default" w:ascii="Times New Roman" w:hAnsi="Times New Roman" w:eastAsia="新宋体" w:cs="Times New Roman"/>
          <w:sz w:val="21"/>
          <w:szCs w:val="21"/>
          <w:lang w:val="en-US" w:eastAsia="zh-CN"/>
        </w:rPr>
        <w:t>；显著水平为1%和5%时的</w:t>
      </w:r>
      <w:r>
        <w:rPr>
          <w:rFonts w:hint="eastAsia" w:ascii="Times New Roman" w:hAnsi="Times New Roman" w:eastAsia="新宋体" w:cs="Times New Roman"/>
          <w:sz w:val="21"/>
          <w:szCs w:val="21"/>
          <w:lang w:val="en-US" w:eastAsia="zh-CN"/>
        </w:rPr>
        <w:t>曼德尔</w:t>
      </w:r>
      <w:r>
        <w:rPr>
          <w:rFonts w:hint="default" w:ascii="Times New Roman" w:hAnsi="Times New Roman" w:eastAsia="新宋体" w:cs="Times New Roman"/>
          <w:sz w:val="21"/>
          <w:szCs w:val="21"/>
          <w:lang w:val="en-US" w:eastAsia="zh-CN"/>
        </w:rPr>
        <w:t>统计量</w:t>
      </w:r>
      <w:r>
        <w:rPr>
          <w:rFonts w:hint="eastAsia" w:ascii="Times New Roman" w:hAnsi="Times New Roman" w:eastAsia="新宋体" w:cs="Times New Roman"/>
          <w:sz w:val="21"/>
          <w:szCs w:val="21"/>
          <w:lang w:val="en-US" w:eastAsia="zh-CN"/>
        </w:rPr>
        <w:t>k</w:t>
      </w:r>
      <w:r>
        <w:rPr>
          <w:rFonts w:hint="default" w:ascii="Times New Roman" w:hAnsi="Times New Roman" w:eastAsia="新宋体" w:cs="Times New Roman"/>
          <w:sz w:val="21"/>
          <w:szCs w:val="21"/>
          <w:lang w:val="en-US" w:eastAsia="zh-CN"/>
        </w:rPr>
        <w:t>的临界值分别为</w:t>
      </w:r>
      <w:r>
        <w:rPr>
          <w:rFonts w:hint="eastAsia" w:ascii="Times New Roman" w:hAnsi="Times New Roman" w:eastAsia="新宋体" w:cs="Times New Roman"/>
          <w:sz w:val="21"/>
          <w:szCs w:val="21"/>
          <w:lang w:val="en-US" w:eastAsia="zh-CN"/>
        </w:rPr>
        <w:t>1.55</w:t>
      </w:r>
      <w:r>
        <w:rPr>
          <w:rFonts w:hint="default" w:ascii="Times New Roman" w:hAnsi="Times New Roman" w:eastAsia="新宋体" w:cs="Times New Roman"/>
          <w:sz w:val="21"/>
          <w:szCs w:val="21"/>
          <w:lang w:val="en-US" w:eastAsia="zh-CN"/>
        </w:rPr>
        <w:t>和</w:t>
      </w:r>
      <w:r>
        <w:rPr>
          <w:rFonts w:hint="eastAsia" w:ascii="Times New Roman" w:hAnsi="Times New Roman" w:eastAsia="新宋体" w:cs="Times New Roman"/>
          <w:sz w:val="21"/>
          <w:szCs w:val="21"/>
          <w:lang w:val="en-US" w:eastAsia="zh-CN"/>
        </w:rPr>
        <w:t>1.39</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经曼德尔检验，水平2中Au的第二组数据剔除，水平3中Ag的第二、第三组数据剔除，水平4中Au的第四组数据剔除）</w:t>
      </w:r>
    </w:p>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p=</w:t>
      </w:r>
      <w:r>
        <w:rPr>
          <w:rFonts w:hint="eastAsia" w:ascii="Times New Roman" w:hAnsi="Times New Roman" w:eastAsia="新宋体" w:cs="Times New Roman"/>
          <w:sz w:val="21"/>
          <w:szCs w:val="21"/>
          <w:lang w:val="en-US" w:eastAsia="zh-CN"/>
        </w:rPr>
        <w:t>6</w:t>
      </w:r>
      <w:r>
        <w:rPr>
          <w:rFonts w:hint="default" w:ascii="Times New Roman" w:hAnsi="Times New Roman" w:eastAsia="新宋体" w:cs="Times New Roman"/>
          <w:sz w:val="21"/>
          <w:szCs w:val="21"/>
          <w:lang w:val="en-US" w:eastAsia="zh-CN"/>
        </w:rPr>
        <w:t>，取n=6时，显著水平为1%和5%时的Cochran统计量C的临界值分别为0.5</w:t>
      </w:r>
      <w:r>
        <w:rPr>
          <w:rFonts w:hint="eastAsia" w:ascii="Times New Roman" w:hAnsi="Times New Roman" w:eastAsia="新宋体" w:cs="Times New Roman"/>
          <w:sz w:val="21"/>
          <w:szCs w:val="21"/>
          <w:lang w:val="en-US" w:eastAsia="zh-CN"/>
        </w:rPr>
        <w:t>20</w:t>
      </w:r>
      <w:r>
        <w:rPr>
          <w:rFonts w:hint="default" w:ascii="Times New Roman" w:hAnsi="Times New Roman" w:eastAsia="新宋体" w:cs="Times New Roman"/>
          <w:sz w:val="21"/>
          <w:szCs w:val="21"/>
          <w:lang w:val="en-US" w:eastAsia="zh-CN"/>
        </w:rPr>
        <w:t>和0.</w:t>
      </w:r>
      <w:r>
        <w:rPr>
          <w:rFonts w:hint="eastAsia" w:ascii="Times New Roman" w:hAnsi="Times New Roman" w:eastAsia="新宋体" w:cs="Times New Roman"/>
          <w:sz w:val="21"/>
          <w:szCs w:val="21"/>
          <w:lang w:val="en-US" w:eastAsia="zh-CN"/>
        </w:rPr>
        <w:t>445</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p=</w:t>
      </w:r>
      <w:r>
        <w:rPr>
          <w:rFonts w:hint="eastAsia" w:ascii="Times New Roman" w:hAnsi="Times New Roman" w:eastAsia="新宋体" w:cs="Times New Roman"/>
          <w:sz w:val="21"/>
          <w:szCs w:val="21"/>
          <w:lang w:val="en-US" w:eastAsia="zh-CN"/>
        </w:rPr>
        <w:t>5</w:t>
      </w:r>
      <w:r>
        <w:rPr>
          <w:rFonts w:hint="default" w:ascii="Times New Roman" w:hAnsi="Times New Roman" w:eastAsia="新宋体" w:cs="Times New Roman"/>
          <w:sz w:val="21"/>
          <w:szCs w:val="21"/>
          <w:lang w:val="en-US" w:eastAsia="zh-CN"/>
        </w:rPr>
        <w:t>，取n=6时，显著水平为1%和5%时的Cochran统计量C的临界值分别为0.</w:t>
      </w:r>
      <w:r>
        <w:rPr>
          <w:rFonts w:hint="eastAsia" w:ascii="Times New Roman" w:hAnsi="Times New Roman" w:eastAsia="新宋体" w:cs="Times New Roman"/>
          <w:sz w:val="21"/>
          <w:szCs w:val="21"/>
          <w:lang w:val="en-US" w:eastAsia="zh-CN"/>
        </w:rPr>
        <w:t>588</w:t>
      </w:r>
      <w:r>
        <w:rPr>
          <w:rFonts w:hint="default" w:ascii="Times New Roman" w:hAnsi="Times New Roman" w:eastAsia="新宋体" w:cs="Times New Roman"/>
          <w:sz w:val="21"/>
          <w:szCs w:val="21"/>
          <w:lang w:val="en-US" w:eastAsia="zh-CN"/>
        </w:rPr>
        <w:t>和0.5</w:t>
      </w:r>
      <w:r>
        <w:rPr>
          <w:rFonts w:hint="eastAsia" w:ascii="Times New Roman" w:hAnsi="Times New Roman" w:eastAsia="新宋体" w:cs="Times New Roman"/>
          <w:sz w:val="21"/>
          <w:szCs w:val="21"/>
          <w:lang w:val="en-US" w:eastAsia="zh-CN"/>
        </w:rPr>
        <w:t>06</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p=</w:t>
      </w:r>
      <w:r>
        <w:rPr>
          <w:rFonts w:hint="eastAsia" w:ascii="Times New Roman" w:hAnsi="Times New Roman" w:eastAsia="新宋体" w:cs="Times New Roman"/>
          <w:sz w:val="21"/>
          <w:szCs w:val="21"/>
          <w:lang w:val="en-US" w:eastAsia="zh-CN"/>
        </w:rPr>
        <w:t>4</w:t>
      </w:r>
      <w:r>
        <w:rPr>
          <w:rFonts w:hint="default" w:ascii="Times New Roman" w:hAnsi="Times New Roman" w:eastAsia="新宋体" w:cs="Times New Roman"/>
          <w:sz w:val="21"/>
          <w:szCs w:val="21"/>
          <w:lang w:val="en-US" w:eastAsia="zh-CN"/>
        </w:rPr>
        <w:t>，取n=6时，显著水平为1%和5%时的Cochran统计量C的临界值分别为0.</w:t>
      </w:r>
      <w:r>
        <w:rPr>
          <w:rFonts w:hint="eastAsia" w:ascii="Times New Roman" w:hAnsi="Times New Roman" w:eastAsia="新宋体" w:cs="Times New Roman"/>
          <w:sz w:val="21"/>
          <w:szCs w:val="21"/>
          <w:lang w:val="en-US" w:eastAsia="zh-CN"/>
        </w:rPr>
        <w:t>676</w:t>
      </w:r>
      <w:r>
        <w:rPr>
          <w:rFonts w:hint="default" w:ascii="Times New Roman" w:hAnsi="Times New Roman" w:eastAsia="新宋体" w:cs="Times New Roman"/>
          <w:sz w:val="21"/>
          <w:szCs w:val="21"/>
          <w:lang w:val="en-US" w:eastAsia="zh-CN"/>
        </w:rPr>
        <w:t>和0.5</w:t>
      </w:r>
      <w:r>
        <w:rPr>
          <w:rFonts w:hint="eastAsia" w:ascii="Times New Roman" w:hAnsi="Times New Roman" w:eastAsia="新宋体" w:cs="Times New Roman"/>
          <w:sz w:val="21"/>
          <w:szCs w:val="21"/>
          <w:lang w:val="en-US" w:eastAsia="zh-CN"/>
        </w:rPr>
        <w:t>90</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eastAsia="新宋体" w:cs="Times New Roman"/>
          <w:sz w:val="21"/>
          <w:szCs w:val="21"/>
          <w:lang w:val="en-US" w:eastAsia="zh-CN"/>
        </w:rPr>
        <w:t>按照计算结果，舍弃离群值</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，保留歧离值</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，参与后续计算。</w:t>
      </w: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default" w:ascii="Times New Roman" w:hAnsi="Times New Roman" w:eastAsia="新宋体" w:cs="Times New Roman"/>
          <w:sz w:val="21"/>
          <w:szCs w:val="21"/>
          <w:lang w:val="en-US" w:eastAsia="zh-CN"/>
        </w:rPr>
        <w:t>20  Grubbs统计量G</w:t>
      </w:r>
    </w:p>
    <w:tbl>
      <w:tblPr>
        <w:tblStyle w:val="7"/>
        <w:tblW w:w="10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06"/>
        <w:gridCol w:w="1200"/>
        <w:gridCol w:w="1260"/>
        <w:gridCol w:w="1305"/>
        <w:gridCol w:w="1290"/>
        <w:gridCol w:w="958"/>
        <w:gridCol w:w="947"/>
        <w:gridCol w:w="1283"/>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006"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j</w:t>
            </w:r>
          </w:p>
        </w:tc>
        <w:tc>
          <w:tcPr>
            <w:tcW w:w="2460"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259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190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2633"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200"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260"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305"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29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958"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p=6</w:t>
            </w:r>
            <w:r>
              <w:rPr>
                <w:rFonts w:hint="default" w:ascii="Times New Roman" w:hAnsi="Times New Roman" w:eastAsia="新宋体" w:cs="Times New Roman"/>
                <w:color w:val="000000"/>
                <w:sz w:val="21"/>
                <w:szCs w:val="21"/>
                <w:lang w:eastAsia="zh-CN"/>
              </w:rPr>
              <w:t>）</w:t>
            </w:r>
          </w:p>
        </w:tc>
        <w:tc>
          <w:tcPr>
            <w:tcW w:w="947"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283"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5</w:t>
            </w:r>
            <w:r>
              <w:rPr>
                <w:rFonts w:hint="default" w:ascii="Times New Roman" w:hAnsi="Times New Roman" w:eastAsia="新宋体" w:cs="Times New Roman"/>
                <w:color w:val="000000"/>
                <w:sz w:val="21"/>
                <w:szCs w:val="21"/>
                <w:lang w:eastAsia="zh-CN"/>
              </w:rPr>
              <w:t>）</w:t>
            </w:r>
          </w:p>
        </w:tc>
        <w:tc>
          <w:tcPr>
            <w:tcW w:w="1350"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p=6</w:t>
            </w:r>
            <w:r>
              <w:rPr>
                <w:rFonts w:hint="default" w:ascii="Times New Roman" w:hAnsi="Times New Roman" w:eastAsia="新宋体"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Max</w:t>
            </w:r>
          </w:p>
        </w:tc>
        <w:tc>
          <w:tcPr>
            <w:tcW w:w="1200"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49.39</w:t>
            </w:r>
          </w:p>
        </w:tc>
        <w:tc>
          <w:tcPr>
            <w:tcW w:w="126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389.1</w:t>
            </w:r>
          </w:p>
        </w:tc>
        <w:tc>
          <w:tcPr>
            <w:tcW w:w="1305"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r>
              <w:rPr>
                <w:rFonts w:hint="eastAsia" w:ascii="Times New Roman" w:hAnsi="Times New Roman" w:eastAsia="新宋体" w:cs="Times New Roman"/>
                <w:color w:val="000000"/>
                <w:sz w:val="21"/>
                <w:szCs w:val="21"/>
                <w:lang w:val="en-US" w:eastAsia="zh-CN"/>
              </w:rPr>
              <w:t>53</w:t>
            </w:r>
          </w:p>
        </w:tc>
        <w:tc>
          <w:tcPr>
            <w:tcW w:w="129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249.3</w:t>
            </w:r>
          </w:p>
        </w:tc>
        <w:tc>
          <w:tcPr>
            <w:tcW w:w="958"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9.16</w:t>
            </w:r>
          </w:p>
        </w:tc>
        <w:tc>
          <w:tcPr>
            <w:tcW w:w="947"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334.6</w:t>
            </w:r>
          </w:p>
        </w:tc>
        <w:tc>
          <w:tcPr>
            <w:tcW w:w="1283"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31.06</w:t>
            </w:r>
          </w:p>
        </w:tc>
        <w:tc>
          <w:tcPr>
            <w:tcW w:w="1350"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488.0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Min</w:t>
            </w:r>
          </w:p>
        </w:tc>
        <w:tc>
          <w:tcPr>
            <w:tcW w:w="120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48.59</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379.1</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6.41</w:t>
            </w:r>
          </w:p>
        </w:tc>
        <w:tc>
          <w:tcPr>
            <w:tcW w:w="12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229.0</w:t>
            </w:r>
          </w:p>
        </w:tc>
        <w:tc>
          <w:tcPr>
            <w:tcW w:w="958"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8.24</w:t>
            </w:r>
          </w:p>
        </w:tc>
        <w:tc>
          <w:tcPr>
            <w:tcW w:w="94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329.79</w:t>
            </w:r>
          </w:p>
        </w:tc>
        <w:tc>
          <w:tcPr>
            <w:tcW w:w="1283"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30.52</w:t>
            </w:r>
          </w:p>
        </w:tc>
        <w:tc>
          <w:tcPr>
            <w:tcW w:w="13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480.2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20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0.33</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3.88</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0.53</w:t>
            </w:r>
          </w:p>
        </w:tc>
        <w:tc>
          <w:tcPr>
            <w:tcW w:w="12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7.71</w:t>
            </w:r>
          </w:p>
        </w:tc>
        <w:tc>
          <w:tcPr>
            <w:tcW w:w="958"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0.32</w:t>
            </w:r>
          </w:p>
        </w:tc>
        <w:tc>
          <w:tcPr>
            <w:tcW w:w="94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2.35</w:t>
            </w:r>
          </w:p>
        </w:tc>
        <w:tc>
          <w:tcPr>
            <w:tcW w:w="1283"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0.23</w:t>
            </w:r>
          </w:p>
        </w:tc>
        <w:tc>
          <w:tcPr>
            <w:tcW w:w="13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平均值x</w:t>
            </w:r>
          </w:p>
        </w:tc>
        <w:tc>
          <w:tcPr>
            <w:tcW w:w="120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48.85</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382.8</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6.90</w:t>
            </w:r>
          </w:p>
        </w:tc>
        <w:tc>
          <w:tcPr>
            <w:tcW w:w="12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238.1</w:t>
            </w:r>
          </w:p>
        </w:tc>
        <w:tc>
          <w:tcPr>
            <w:tcW w:w="958"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8.72</w:t>
            </w:r>
          </w:p>
        </w:tc>
        <w:tc>
          <w:tcPr>
            <w:tcW w:w="94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333.3</w:t>
            </w:r>
          </w:p>
        </w:tc>
        <w:tc>
          <w:tcPr>
            <w:tcW w:w="1283"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30.83</w:t>
            </w:r>
          </w:p>
        </w:tc>
        <w:tc>
          <w:tcPr>
            <w:tcW w:w="13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485.2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subscript"/>
                <w:lang w:val="en-US" w:eastAsia="zh-CN"/>
              </w:rPr>
            </w:pPr>
            <w:r>
              <w:rPr>
                <w:rFonts w:hint="default" w:ascii="Times New Roman" w:hAnsi="Times New Roman" w:eastAsia="新宋体" w:cs="Times New Roman"/>
                <w:color w:val="000000"/>
                <w:sz w:val="21"/>
                <w:szCs w:val="21"/>
                <w:lang w:val="en-US" w:eastAsia="zh-CN"/>
              </w:rPr>
              <w:t>G</w:t>
            </w:r>
            <w:r>
              <w:rPr>
                <w:rFonts w:hint="default" w:ascii="Times New Roman" w:hAnsi="Times New Roman" w:eastAsia="新宋体" w:cs="Times New Roman"/>
                <w:color w:val="000000"/>
                <w:sz w:val="21"/>
                <w:szCs w:val="21"/>
                <w:vertAlign w:val="subscript"/>
                <w:lang w:val="en-US" w:eastAsia="zh-CN"/>
              </w:rPr>
              <w:t>max</w:t>
            </w:r>
          </w:p>
        </w:tc>
        <w:tc>
          <w:tcPr>
            <w:tcW w:w="120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1.64</w:t>
            </w:r>
            <w:r>
              <w:rPr>
                <w:rFonts w:hint="eastAsia" w:ascii="Times New Roman" w:hAnsi="Times New Roman" w:eastAsia="新宋体" w:cs="Times New Roman"/>
                <w:color w:val="000000"/>
                <w:sz w:val="21"/>
                <w:szCs w:val="21"/>
                <w:lang w:val="en-US" w:eastAsia="zh-CN"/>
              </w:rPr>
              <w:t>6</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1.61</w:t>
            </w:r>
            <w:r>
              <w:rPr>
                <w:rFonts w:hint="eastAsia" w:ascii="Times New Roman" w:hAnsi="Times New Roman" w:eastAsia="新宋体" w:cs="Times New Roman"/>
                <w:color w:val="000000"/>
                <w:sz w:val="21"/>
                <w:szCs w:val="21"/>
                <w:lang w:val="en-US" w:eastAsia="zh-CN"/>
              </w:rPr>
              <w:t>4</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w:t>
            </w:r>
            <w:r>
              <w:rPr>
                <w:rFonts w:hint="eastAsia" w:ascii="Times New Roman" w:hAnsi="Times New Roman" w:eastAsia="新宋体" w:cs="Times New Roman"/>
                <w:color w:val="000000"/>
                <w:sz w:val="21"/>
                <w:szCs w:val="21"/>
                <w:lang w:val="en-US" w:eastAsia="zh-CN"/>
              </w:rPr>
              <w:t>353</w:t>
            </w:r>
          </w:p>
        </w:tc>
        <w:tc>
          <w:tcPr>
            <w:tcW w:w="12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1.45</w:t>
            </w:r>
            <w:r>
              <w:rPr>
                <w:rFonts w:hint="eastAsia" w:ascii="Times New Roman" w:hAnsi="Times New Roman" w:eastAsia="新宋体" w:cs="Times New Roman"/>
                <w:color w:val="000000"/>
                <w:sz w:val="21"/>
                <w:szCs w:val="21"/>
                <w:lang w:val="en-US" w:eastAsia="zh-CN"/>
              </w:rPr>
              <w:t>6</w:t>
            </w:r>
          </w:p>
        </w:tc>
        <w:tc>
          <w:tcPr>
            <w:tcW w:w="958"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1.357</w:t>
            </w:r>
          </w:p>
        </w:tc>
        <w:tc>
          <w:tcPr>
            <w:tcW w:w="94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0.552</w:t>
            </w:r>
          </w:p>
        </w:tc>
        <w:tc>
          <w:tcPr>
            <w:tcW w:w="1283"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0.974</w:t>
            </w:r>
          </w:p>
        </w:tc>
        <w:tc>
          <w:tcPr>
            <w:tcW w:w="13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0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subscript"/>
                <w:lang w:val="en-US" w:eastAsia="zh-CN"/>
              </w:rPr>
            </w:pPr>
            <w:r>
              <w:rPr>
                <w:rFonts w:hint="default" w:ascii="Times New Roman" w:hAnsi="Times New Roman" w:eastAsia="新宋体" w:cs="Times New Roman"/>
                <w:color w:val="000000"/>
                <w:sz w:val="21"/>
                <w:szCs w:val="21"/>
                <w:lang w:val="en-US" w:eastAsia="zh-CN"/>
              </w:rPr>
              <w:t>G</w:t>
            </w:r>
            <w:r>
              <w:rPr>
                <w:rFonts w:hint="default" w:ascii="Times New Roman" w:hAnsi="Times New Roman" w:eastAsia="新宋体" w:cs="Times New Roman"/>
                <w:color w:val="000000"/>
                <w:sz w:val="21"/>
                <w:szCs w:val="21"/>
                <w:vertAlign w:val="subscript"/>
                <w:lang w:val="en-US" w:eastAsia="zh-CN"/>
              </w:rPr>
              <w:t>min</w:t>
            </w:r>
          </w:p>
        </w:tc>
        <w:tc>
          <w:tcPr>
            <w:tcW w:w="1200"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0.7</w:t>
            </w:r>
            <w:r>
              <w:rPr>
                <w:rFonts w:hint="eastAsia" w:ascii="Times New Roman" w:hAnsi="Times New Roman" w:eastAsia="新宋体" w:cs="Times New Roman"/>
                <w:color w:val="000000"/>
                <w:sz w:val="21"/>
                <w:szCs w:val="21"/>
                <w:lang w:val="en-US" w:eastAsia="zh-CN"/>
              </w:rPr>
              <w:t>71</w:t>
            </w:r>
          </w:p>
        </w:tc>
        <w:tc>
          <w:tcPr>
            <w:tcW w:w="126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0.96</w:t>
            </w:r>
            <w:r>
              <w:rPr>
                <w:rFonts w:hint="eastAsia" w:ascii="Times New Roman" w:hAnsi="Times New Roman" w:eastAsia="新宋体" w:cs="Times New Roman"/>
                <w:color w:val="000000"/>
                <w:sz w:val="21"/>
                <w:szCs w:val="21"/>
                <w:lang w:val="en-US" w:eastAsia="zh-CN"/>
              </w:rPr>
              <w:t>5</w:t>
            </w:r>
          </w:p>
        </w:tc>
        <w:tc>
          <w:tcPr>
            <w:tcW w:w="1305"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w:t>
            </w:r>
            <w:r>
              <w:rPr>
                <w:rFonts w:hint="eastAsia" w:ascii="Times New Roman" w:hAnsi="Times New Roman" w:eastAsia="新宋体" w:cs="Times New Roman"/>
                <w:color w:val="000000"/>
                <w:sz w:val="21"/>
                <w:szCs w:val="21"/>
                <w:lang w:val="en-US" w:eastAsia="zh-CN"/>
              </w:rPr>
              <w:t>053</w:t>
            </w:r>
          </w:p>
        </w:tc>
        <w:tc>
          <w:tcPr>
            <w:tcW w:w="1290"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1.1</w:t>
            </w:r>
            <w:r>
              <w:rPr>
                <w:rFonts w:hint="eastAsia" w:ascii="Times New Roman" w:hAnsi="Times New Roman" w:eastAsia="新宋体" w:cs="Times New Roman"/>
                <w:color w:val="000000"/>
                <w:sz w:val="21"/>
                <w:szCs w:val="21"/>
                <w:lang w:val="en-US" w:eastAsia="zh-CN"/>
              </w:rPr>
              <w:t>77</w:t>
            </w:r>
          </w:p>
        </w:tc>
        <w:tc>
          <w:tcPr>
            <w:tcW w:w="958"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1.491</w:t>
            </w:r>
          </w:p>
        </w:tc>
        <w:tc>
          <w:tcPr>
            <w:tcW w:w="947"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1.498</w:t>
            </w:r>
          </w:p>
        </w:tc>
        <w:tc>
          <w:tcPr>
            <w:tcW w:w="1283"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1.333</w:t>
            </w:r>
          </w:p>
        </w:tc>
        <w:tc>
          <w:tcPr>
            <w:tcW w:w="135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1.824</w:t>
            </w:r>
          </w:p>
        </w:tc>
      </w:tr>
    </w:tbl>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注：当p=</w:t>
      </w:r>
      <w:r>
        <w:rPr>
          <w:rFonts w:hint="eastAsia" w:ascii="Times New Roman" w:hAnsi="Times New Roman" w:eastAsia="新宋体" w:cs="Times New Roman"/>
          <w:sz w:val="21"/>
          <w:szCs w:val="21"/>
          <w:lang w:val="en-US" w:eastAsia="zh-CN"/>
        </w:rPr>
        <w:t>6</w:t>
      </w:r>
      <w:r>
        <w:rPr>
          <w:rFonts w:hint="default" w:ascii="Times New Roman" w:hAnsi="Times New Roman" w:eastAsia="新宋体" w:cs="Times New Roman"/>
          <w:sz w:val="21"/>
          <w:szCs w:val="21"/>
          <w:lang w:val="en-US" w:eastAsia="zh-CN"/>
        </w:rPr>
        <w:t>时，上1%点和上5%点的Grubbs统计量G的临界值分别为1.</w:t>
      </w:r>
      <w:r>
        <w:rPr>
          <w:rFonts w:hint="eastAsia" w:ascii="Times New Roman" w:hAnsi="Times New Roman" w:eastAsia="新宋体" w:cs="Times New Roman"/>
          <w:sz w:val="21"/>
          <w:szCs w:val="21"/>
          <w:lang w:val="en-US" w:eastAsia="zh-CN"/>
        </w:rPr>
        <w:t>973</w:t>
      </w:r>
      <w:r>
        <w:rPr>
          <w:rFonts w:hint="default" w:ascii="Times New Roman" w:hAnsi="Times New Roman" w:eastAsia="新宋体" w:cs="Times New Roman"/>
          <w:sz w:val="21"/>
          <w:szCs w:val="21"/>
          <w:lang w:val="en-US" w:eastAsia="zh-CN"/>
        </w:rPr>
        <w:t>和1.</w:t>
      </w:r>
      <w:r>
        <w:rPr>
          <w:rFonts w:hint="eastAsia" w:ascii="Times New Roman" w:hAnsi="Times New Roman" w:eastAsia="新宋体" w:cs="Times New Roman"/>
          <w:sz w:val="21"/>
          <w:szCs w:val="21"/>
          <w:lang w:val="en-US" w:eastAsia="zh-CN"/>
        </w:rPr>
        <w:t>887</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当p=</w:t>
      </w:r>
      <w:r>
        <w:rPr>
          <w:rFonts w:hint="eastAsia" w:ascii="Times New Roman" w:hAnsi="Times New Roman" w:eastAsia="新宋体" w:cs="Times New Roman"/>
          <w:sz w:val="21"/>
          <w:szCs w:val="21"/>
          <w:lang w:val="en-US" w:eastAsia="zh-CN"/>
        </w:rPr>
        <w:t>5</w:t>
      </w:r>
      <w:r>
        <w:rPr>
          <w:rFonts w:hint="default" w:ascii="Times New Roman" w:hAnsi="Times New Roman" w:eastAsia="新宋体" w:cs="Times New Roman"/>
          <w:sz w:val="21"/>
          <w:szCs w:val="21"/>
          <w:lang w:val="en-US" w:eastAsia="zh-CN"/>
        </w:rPr>
        <w:t>时，上1%点和上5%点的Grubbs统计量G的临界值分别为1.</w:t>
      </w:r>
      <w:r>
        <w:rPr>
          <w:rFonts w:hint="eastAsia" w:ascii="Times New Roman" w:hAnsi="Times New Roman" w:eastAsia="新宋体" w:cs="Times New Roman"/>
          <w:sz w:val="21"/>
          <w:szCs w:val="21"/>
          <w:lang w:val="en-US" w:eastAsia="zh-CN"/>
        </w:rPr>
        <w:t>764</w:t>
      </w:r>
      <w:r>
        <w:rPr>
          <w:rFonts w:hint="default" w:ascii="Times New Roman" w:hAnsi="Times New Roman" w:eastAsia="新宋体" w:cs="Times New Roman"/>
          <w:sz w:val="21"/>
          <w:szCs w:val="21"/>
          <w:lang w:val="en-US" w:eastAsia="zh-CN"/>
        </w:rPr>
        <w:t>和1.</w:t>
      </w:r>
      <w:r>
        <w:rPr>
          <w:rFonts w:hint="eastAsia" w:ascii="Times New Roman" w:hAnsi="Times New Roman" w:eastAsia="新宋体" w:cs="Times New Roman"/>
          <w:sz w:val="21"/>
          <w:szCs w:val="21"/>
          <w:lang w:val="en-US" w:eastAsia="zh-CN"/>
        </w:rPr>
        <w:t>715</w:t>
      </w:r>
      <w:r>
        <w:rPr>
          <w:rFonts w:hint="default" w:ascii="Times New Roman" w:hAnsi="Times New Roman" w:eastAsia="新宋体" w:cs="Times New Roman"/>
          <w:sz w:val="21"/>
          <w:szCs w:val="21"/>
          <w:lang w:val="en-US" w:eastAsia="zh-CN"/>
        </w:rPr>
        <w:t>；</w:t>
      </w:r>
    </w:p>
    <w:p>
      <w:pPr>
        <w:numPr>
          <w:ilvl w:val="0"/>
          <w:numId w:val="0"/>
        </w:numP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当p=</w:t>
      </w:r>
      <w:r>
        <w:rPr>
          <w:rFonts w:hint="eastAsia" w:ascii="Times New Roman" w:hAnsi="Times New Roman" w:eastAsia="新宋体" w:cs="Times New Roman"/>
          <w:sz w:val="21"/>
          <w:szCs w:val="21"/>
          <w:lang w:val="en-US" w:eastAsia="zh-CN"/>
        </w:rPr>
        <w:t>4</w:t>
      </w:r>
      <w:r>
        <w:rPr>
          <w:rFonts w:hint="default" w:ascii="Times New Roman" w:hAnsi="Times New Roman" w:eastAsia="新宋体" w:cs="Times New Roman"/>
          <w:sz w:val="21"/>
          <w:szCs w:val="21"/>
          <w:lang w:val="en-US" w:eastAsia="zh-CN"/>
        </w:rPr>
        <w:t>时，上1%点和上5%点的Grubbs统计量G的临界值分别为1.</w:t>
      </w:r>
      <w:r>
        <w:rPr>
          <w:rFonts w:hint="eastAsia" w:ascii="Times New Roman" w:hAnsi="Times New Roman" w:eastAsia="新宋体" w:cs="Times New Roman"/>
          <w:sz w:val="21"/>
          <w:szCs w:val="21"/>
          <w:lang w:val="en-US" w:eastAsia="zh-CN"/>
        </w:rPr>
        <w:t>496</w:t>
      </w:r>
      <w:r>
        <w:rPr>
          <w:rFonts w:hint="default" w:ascii="Times New Roman" w:hAnsi="Times New Roman" w:eastAsia="新宋体" w:cs="Times New Roman"/>
          <w:sz w:val="21"/>
          <w:szCs w:val="21"/>
          <w:lang w:val="en-US" w:eastAsia="zh-CN"/>
        </w:rPr>
        <w:t>和1.</w:t>
      </w:r>
      <w:r>
        <w:rPr>
          <w:rFonts w:hint="eastAsia" w:ascii="Times New Roman" w:hAnsi="Times New Roman" w:eastAsia="新宋体" w:cs="Times New Roman"/>
          <w:sz w:val="21"/>
          <w:szCs w:val="21"/>
          <w:lang w:val="en-US" w:eastAsia="zh-CN"/>
        </w:rPr>
        <w:t>481</w:t>
      </w:r>
      <w:r>
        <w:rPr>
          <w:rFonts w:hint="default" w:ascii="Times New Roman" w:hAnsi="Times New Roman" w:eastAsia="新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新宋体" w:cs="Times New Roman"/>
          <w:sz w:val="21"/>
          <w:szCs w:val="21"/>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新宋体" w:cs="Times New Roman"/>
          <w:sz w:val="21"/>
          <w:szCs w:val="21"/>
          <w:lang w:val="en-US" w:eastAsia="zh-CN"/>
        </w:rPr>
        <w:t>Grubbs检验显示，最大值最小值出现多个离群值</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和歧离值</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，保留歧离值，剔除离群值，对剩余数据重复进行Grubbs检验，直至未出现离群</w:t>
      </w:r>
      <w:r>
        <w:rPr>
          <w:rFonts w:hint="eastAsia" w:ascii="Times New Roman" w:hAnsi="Times New Roman" w:eastAsia="新宋体" w:cs="Times New Roman"/>
          <w:sz w:val="21"/>
          <w:szCs w:val="21"/>
          <w:lang w:val="en-US" w:eastAsia="zh-CN"/>
        </w:rPr>
        <w:t>值。</w:t>
      </w:r>
    </w:p>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default" w:ascii="Times New Roman" w:hAnsi="Times New Roman" w:eastAsia="新宋体" w:cs="Times New Roman"/>
          <w:sz w:val="21"/>
          <w:szCs w:val="21"/>
          <w:lang w:val="en-US" w:eastAsia="zh-CN"/>
        </w:rPr>
        <w:t>21 平均值和标准偏差（g/t）</w:t>
      </w:r>
    </w:p>
    <w:tbl>
      <w:tblPr>
        <w:tblStyle w:val="7"/>
        <w:tblW w:w="12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12"/>
        <w:gridCol w:w="300"/>
        <w:gridCol w:w="1331"/>
        <w:gridCol w:w="1180"/>
        <w:gridCol w:w="1253"/>
        <w:gridCol w:w="1436"/>
        <w:gridCol w:w="1371"/>
        <w:gridCol w:w="1318"/>
        <w:gridCol w:w="1502"/>
        <w:gridCol w:w="5"/>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212" w:type="dxa"/>
            <w:vMerge w:val="restart"/>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实验室i</w:t>
            </w:r>
          </w:p>
        </w:tc>
        <w:tc>
          <w:tcPr>
            <w:tcW w:w="30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2511"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268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2689"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2689" w:type="dxa"/>
            <w:gridSpan w:val="3"/>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jc w:val="center"/>
        </w:trPr>
        <w:tc>
          <w:tcPr>
            <w:tcW w:w="1212" w:type="dxa"/>
            <w:vMerge w:val="continue"/>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331"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180"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37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6</w:t>
            </w:r>
            <w:r>
              <w:rPr>
                <w:rFonts w:hint="default" w:ascii="Times New Roman" w:hAnsi="Times New Roman" w:eastAsia="新宋体" w:cs="Times New Roman"/>
                <w:color w:val="000000"/>
                <w:sz w:val="21"/>
                <w:szCs w:val="21"/>
                <w:lang w:eastAsia="zh-CN"/>
              </w:rPr>
              <w:t>）</w:t>
            </w:r>
          </w:p>
        </w:tc>
        <w:tc>
          <w:tcPr>
            <w:tcW w:w="131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502"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187"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6</w:t>
            </w:r>
            <w:r>
              <w:rPr>
                <w:rFonts w:hint="default" w:ascii="Times New Roman" w:hAnsi="Times New Roman" w:eastAsia="新宋体"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48.93</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379.1</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6.79</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229.0</w:t>
            </w:r>
          </w:p>
        </w:tc>
        <w:tc>
          <w:tcPr>
            <w:tcW w:w="1371" w:type="dxa"/>
            <w:tcBorders>
              <w:right w:val="single" w:color="auto" w:sz="4" w:space="0"/>
            </w:tcBorders>
            <w:noWrap w:val="0"/>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8.84</w:t>
            </w:r>
          </w:p>
        </w:tc>
        <w:tc>
          <w:tcPr>
            <w:tcW w:w="1318" w:type="dxa"/>
            <w:tcBorders>
              <w:left w:val="single" w:color="auto" w:sz="4" w:space="0"/>
              <w:right w:val="single" w:color="auto" w:sz="4" w:space="0"/>
            </w:tcBorders>
            <w:noWrap w:val="0"/>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334.4</w:t>
            </w:r>
          </w:p>
        </w:tc>
        <w:tc>
          <w:tcPr>
            <w:tcW w:w="1502" w:type="dxa"/>
            <w:tcBorders>
              <w:right w:val="single" w:color="auto" w:sz="4" w:space="0"/>
            </w:tcBorders>
            <w:noWrap w:val="0"/>
            <w:vAlign w:val="center"/>
          </w:tcPr>
          <w:p>
            <w:pPr>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sz w:val="21"/>
                <w:szCs w:val="21"/>
                <w:lang w:val="en-US" w:eastAsia="zh-CN"/>
              </w:rPr>
              <w:t>30.99</w:t>
            </w:r>
          </w:p>
        </w:tc>
        <w:tc>
          <w:tcPr>
            <w:tcW w:w="1187"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sz w:val="21"/>
                <w:szCs w:val="21"/>
                <w:lang w:val="en-US" w:eastAsia="zh-CN"/>
              </w:rPr>
              <w:t>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7</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7</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0.34</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4.45</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0.16</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5.19</w:t>
            </w:r>
          </w:p>
        </w:tc>
        <w:tc>
          <w:tcPr>
            <w:tcW w:w="1371" w:type="dxa"/>
            <w:tcBorders>
              <w:right w:val="single" w:color="auto" w:sz="4" w:space="0"/>
            </w:tcBorders>
            <w:noWrap w:val="0"/>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0.62</w:t>
            </w:r>
          </w:p>
        </w:tc>
        <w:tc>
          <w:tcPr>
            <w:tcW w:w="1318" w:type="dxa"/>
            <w:tcBorders>
              <w:left w:val="single" w:color="auto" w:sz="4" w:space="0"/>
              <w:right w:val="single" w:color="auto" w:sz="4" w:space="0"/>
            </w:tcBorders>
            <w:noWrap w:val="0"/>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sz w:val="21"/>
                <w:szCs w:val="21"/>
                <w:lang w:val="en-US" w:eastAsia="zh-CN"/>
              </w:rPr>
              <w:t>5.21</w:t>
            </w:r>
          </w:p>
        </w:tc>
        <w:tc>
          <w:tcPr>
            <w:tcW w:w="1502" w:type="dxa"/>
            <w:tcBorders>
              <w:right w:val="single" w:color="auto" w:sz="4" w:space="0"/>
            </w:tcBorders>
            <w:noWrap w:val="0"/>
            <w:vAlign w:val="center"/>
          </w:tcPr>
          <w:p>
            <w:pPr>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sz w:val="21"/>
                <w:szCs w:val="21"/>
                <w:lang w:val="en-US" w:eastAsia="zh-CN"/>
              </w:rPr>
              <w:t>0.56</w:t>
            </w:r>
          </w:p>
        </w:tc>
        <w:tc>
          <w:tcPr>
            <w:tcW w:w="1187" w:type="dxa"/>
            <w:gridSpan w:val="2"/>
            <w:tcBorders>
              <w:left w:val="single" w:color="auto" w:sz="4" w:space="0"/>
              <w:right w:val="single" w:color="auto" w:sz="4" w:space="0"/>
            </w:tcBorders>
            <w:noWrap w:val="0"/>
            <w:vAlign w:val="center"/>
          </w:tcPr>
          <w:p>
            <w:pPr>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eastAsia" w:ascii="Times New Roman" w:hAnsi="Times New Roman" w:cs="Times New Roman" w:eastAsiaTheme="minorEastAsia"/>
                <w:color w:val="000000"/>
                <w:sz w:val="21"/>
                <w:szCs w:val="21"/>
                <w:lang w:val="en-US" w:eastAsia="zh-CN"/>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48.64 </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389.1 </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241.4 </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0.72 </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4.20 </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5.55 </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49.39</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382.8</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6.86</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234.0</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0.61</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2.53</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0.33</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5.32</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48.59 </w:t>
            </w:r>
          </w:p>
        </w:tc>
        <w:tc>
          <w:tcPr>
            <w:tcW w:w="1180" w:type="dxa"/>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380.2 </w:t>
            </w:r>
          </w:p>
        </w:tc>
        <w:tc>
          <w:tcPr>
            <w:tcW w:w="1253" w:type="dxa"/>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7.53 </w:t>
            </w:r>
          </w:p>
        </w:tc>
        <w:tc>
          <w:tcPr>
            <w:tcW w:w="143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236.7 </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0.58 </w:t>
            </w:r>
          </w:p>
        </w:tc>
        <w:tc>
          <w:tcPr>
            <w:tcW w:w="1180" w:type="dxa"/>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5.33 </w:t>
            </w:r>
          </w:p>
        </w:tc>
        <w:tc>
          <w:tcPr>
            <w:tcW w:w="1253" w:type="dxa"/>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0.15 </w:t>
            </w:r>
          </w:p>
        </w:tc>
        <w:tc>
          <w:tcPr>
            <w:tcW w:w="143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 xml:space="preserve">4.58 </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5</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48.70</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383.0</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6.41</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249.3</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0.47</w:t>
            </w:r>
          </w:p>
        </w:tc>
        <w:tc>
          <w:tcPr>
            <w:tcW w:w="1180"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3.23</w:t>
            </w:r>
          </w:p>
        </w:tc>
        <w:tc>
          <w:tcPr>
            <w:tcW w:w="1253"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0.10</w:t>
            </w:r>
          </w:p>
        </w:tc>
        <w:tc>
          <w:tcPr>
            <w:tcW w:w="143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6.34</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6</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8.88 </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150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30.94 </w:t>
            </w:r>
          </w:p>
        </w:tc>
        <w:tc>
          <w:tcPr>
            <w:tcW w:w="1187" w:type="dxa"/>
            <w:gridSpan w:val="2"/>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487.0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0.28 </w:t>
            </w: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4.65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7</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8.24 </w:t>
            </w:r>
          </w:p>
        </w:tc>
        <w:tc>
          <w:tcPr>
            <w:tcW w:w="131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p>
        </w:tc>
        <w:tc>
          <w:tcPr>
            <w:tcW w:w="1507" w:type="dxa"/>
            <w:gridSpan w:val="2"/>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30.52 </w:t>
            </w:r>
          </w:p>
        </w:tc>
        <w:tc>
          <w:tcPr>
            <w:tcW w:w="1182"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488.0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0.67 </w:t>
            </w:r>
          </w:p>
        </w:tc>
        <w:tc>
          <w:tcPr>
            <w:tcW w:w="131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p>
        </w:tc>
        <w:tc>
          <w:tcPr>
            <w:tcW w:w="1507" w:type="dxa"/>
            <w:gridSpan w:val="2"/>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0.78 </w:t>
            </w:r>
          </w:p>
        </w:tc>
        <w:tc>
          <w:tcPr>
            <w:tcW w:w="1182"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 xml:space="preserve">6.06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8</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9.16 </w:t>
            </w:r>
          </w:p>
        </w:tc>
        <w:tc>
          <w:tcPr>
            <w:tcW w:w="131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329.8 </w:t>
            </w:r>
          </w:p>
        </w:tc>
        <w:tc>
          <w:tcPr>
            <w:tcW w:w="1507" w:type="dxa"/>
            <w:gridSpan w:val="2"/>
            <w:tcBorders>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p>
        </w:tc>
        <w:tc>
          <w:tcPr>
            <w:tcW w:w="1182"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480.2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0.70 </w:t>
            </w:r>
          </w:p>
        </w:tc>
        <w:tc>
          <w:tcPr>
            <w:tcW w:w="1318"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2.64 </w:t>
            </w:r>
          </w:p>
        </w:tc>
        <w:tc>
          <w:tcPr>
            <w:tcW w:w="1507" w:type="dxa"/>
            <w:gridSpan w:val="2"/>
            <w:tcBorders>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p>
        </w:tc>
        <w:tc>
          <w:tcPr>
            <w:tcW w:w="1182"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3.01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9</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8.48</w:t>
            </w:r>
          </w:p>
        </w:tc>
        <w:tc>
          <w:tcPr>
            <w:tcW w:w="1318"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334.4</w:t>
            </w:r>
          </w:p>
        </w:tc>
        <w:tc>
          <w:tcPr>
            <w:tcW w:w="1507" w:type="dxa"/>
            <w:gridSpan w:val="2"/>
            <w:tcBorders>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31.06</w:t>
            </w:r>
          </w:p>
        </w:tc>
        <w:tc>
          <w:tcPr>
            <w:tcW w:w="1182" w:type="dxa"/>
            <w:tcBorders>
              <w:left w:val="single" w:color="auto" w:sz="4" w:space="0"/>
              <w:right w:val="single" w:color="auto" w:sz="4" w:space="0"/>
            </w:tcBorders>
            <w:noWrap w:val="0"/>
            <w:vAlign w:val="center"/>
          </w:tcPr>
          <w:p>
            <w:pPr>
              <w:jc w:val="center"/>
              <w:rPr>
                <w:rFonts w:hint="default" w:ascii="Times New Roman" w:hAnsi="Times New Roman" w:eastAsia="新宋体" w:cs="Times New Roman"/>
                <w:kern w:val="2"/>
                <w:sz w:val="21"/>
                <w:szCs w:val="21"/>
                <w:lang w:val="en-US" w:eastAsia="zh-CN" w:bidi="ar-SA"/>
              </w:rPr>
            </w:pPr>
            <w:r>
              <w:rPr>
                <w:rFonts w:hint="default" w:ascii="Times New Roman" w:hAnsi="Times New Roman" w:eastAsia="新宋体" w:cs="Times New Roman"/>
                <w:sz w:val="21"/>
                <w:szCs w:val="21"/>
              </w:rPr>
              <w:t>485.7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7</w:t>
            </w: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0.47</w:t>
            </w:r>
          </w:p>
        </w:tc>
        <w:tc>
          <w:tcPr>
            <w:tcW w:w="131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2.86</w:t>
            </w:r>
          </w:p>
        </w:tc>
        <w:tc>
          <w:tcPr>
            <w:tcW w:w="1507" w:type="dxa"/>
            <w:gridSpan w:val="2"/>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0.41</w:t>
            </w:r>
          </w:p>
        </w:tc>
        <w:tc>
          <w:tcPr>
            <w:tcW w:w="1182"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restart"/>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10</w:t>
            </w: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y</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8.73</w:t>
            </w:r>
          </w:p>
        </w:tc>
        <w:tc>
          <w:tcPr>
            <w:tcW w:w="131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334.6</w:t>
            </w:r>
          </w:p>
        </w:tc>
        <w:tc>
          <w:tcPr>
            <w:tcW w:w="1507" w:type="dxa"/>
            <w:gridSpan w:val="2"/>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30.65</w:t>
            </w:r>
          </w:p>
        </w:tc>
        <w:tc>
          <w:tcPr>
            <w:tcW w:w="1182"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485.5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n</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lang w:val="en-US" w:eastAsia="zh-CN" w:bidi="ar-SA"/>
              </w:rPr>
            </w:pPr>
            <w:r>
              <w:rPr>
                <w:rFonts w:hint="eastAsia" w:ascii="Times New Roman" w:hAnsi="Times New Roman" w:eastAsia="新宋体" w:cs="Times New Roman"/>
                <w:color w:val="000000"/>
                <w:kern w:val="2"/>
                <w:sz w:val="21"/>
                <w:szCs w:val="21"/>
                <w:lang w:val="en-US" w:eastAsia="zh-CN" w:bidi="ar-SA"/>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kern w:val="2"/>
                <w:sz w:val="21"/>
                <w:szCs w:val="21"/>
                <w:vertAlign w:val="baseline"/>
                <w:lang w:val="en-US" w:eastAsia="zh-CN" w:bidi="ar-SA"/>
              </w:rPr>
            </w:pPr>
            <w:r>
              <w:rPr>
                <w:rFonts w:hint="eastAsia" w:ascii="Times New Roman" w:hAnsi="Times New Roman" w:eastAsia="新宋体" w:cs="Times New Roman"/>
                <w:color w:val="000000"/>
                <w:kern w:val="2"/>
                <w:sz w:val="21"/>
                <w:szCs w:val="21"/>
                <w:vertAlign w:val="baseline"/>
                <w:lang w:val="en-US" w:eastAsia="zh-CN" w:bidi="ar-SA"/>
              </w:rPr>
              <w:t>/</w:t>
            </w:r>
          </w:p>
        </w:tc>
        <w:tc>
          <w:tcPr>
            <w:tcW w:w="1371"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6</w:t>
            </w:r>
          </w:p>
        </w:tc>
        <w:tc>
          <w:tcPr>
            <w:tcW w:w="131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default" w:ascii="Times New Roman" w:hAnsi="Times New Roman" w:eastAsia="新宋体" w:cs="Times New Roman"/>
                <w:color w:val="000000"/>
                <w:sz w:val="21"/>
                <w:szCs w:val="21"/>
                <w:lang w:val="en-US" w:eastAsia="zh-CN"/>
              </w:rPr>
              <w:t>6</w:t>
            </w:r>
          </w:p>
        </w:tc>
        <w:tc>
          <w:tcPr>
            <w:tcW w:w="1507" w:type="dxa"/>
            <w:gridSpan w:val="2"/>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6</w:t>
            </w:r>
          </w:p>
        </w:tc>
        <w:tc>
          <w:tcPr>
            <w:tcW w:w="1182"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212" w:type="dxa"/>
            <w:vMerge w:val="continue"/>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300"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lang w:val="en-US" w:eastAsia="zh-CN"/>
              </w:rPr>
              <w:t>s</w:t>
            </w:r>
          </w:p>
        </w:tc>
        <w:tc>
          <w:tcPr>
            <w:tcW w:w="1331"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180"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lang w:val="en-US" w:eastAsia="zh-CN" w:bidi="ar-SA"/>
              </w:rPr>
            </w:pPr>
            <w:r>
              <w:rPr>
                <w:rFonts w:hint="eastAsia" w:ascii="Times New Roman" w:hAnsi="Times New Roman" w:eastAsia="新宋体" w:cs="Times New Roman"/>
                <w:color w:val="000000"/>
                <w:sz w:val="21"/>
                <w:szCs w:val="21"/>
                <w:lang w:val="en-US" w:eastAsia="zh-CN"/>
              </w:rPr>
              <w:t>/</w:t>
            </w:r>
          </w:p>
        </w:tc>
        <w:tc>
          <w:tcPr>
            <w:tcW w:w="1253"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436"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w:t>
            </w:r>
          </w:p>
        </w:tc>
        <w:tc>
          <w:tcPr>
            <w:tcW w:w="1371" w:type="dxa"/>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0.63</w:t>
            </w:r>
          </w:p>
        </w:tc>
        <w:tc>
          <w:tcPr>
            <w:tcW w:w="1318"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5.3</w:t>
            </w:r>
          </w:p>
        </w:tc>
        <w:tc>
          <w:tcPr>
            <w:tcW w:w="1507" w:type="dxa"/>
            <w:gridSpan w:val="2"/>
            <w:tcBorders>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0.45</w:t>
            </w:r>
          </w:p>
        </w:tc>
        <w:tc>
          <w:tcPr>
            <w:tcW w:w="1182" w:type="dxa"/>
            <w:tcBorders>
              <w:left w:val="single" w:color="auto" w:sz="4" w:space="0"/>
              <w:right w:val="single" w:color="auto" w:sz="4" w:space="0"/>
            </w:tcBorders>
            <w:noWrap w:val="0"/>
            <w:vAlign w:val="center"/>
          </w:tcPr>
          <w:p>
            <w:pPr>
              <w:widowControl/>
              <w:snapToGrid w:val="0"/>
              <w:jc w:val="center"/>
              <w:rPr>
                <w:rFonts w:hint="default" w:ascii="Times New Roman" w:hAnsi="Times New Roman" w:eastAsia="新宋体" w:cs="Times New Roman"/>
                <w:color w:val="000000"/>
                <w:kern w:val="0"/>
                <w:sz w:val="21"/>
                <w:szCs w:val="21"/>
                <w:lang w:val="en-US" w:eastAsia="zh-CN" w:bidi="ar-SA"/>
              </w:rPr>
            </w:pPr>
            <w:r>
              <w:rPr>
                <w:rFonts w:hint="default" w:ascii="Times New Roman" w:hAnsi="Times New Roman" w:eastAsia="新宋体" w:cs="Times New Roman"/>
                <w:color w:val="000000"/>
                <w:kern w:val="0"/>
                <w:sz w:val="21"/>
                <w:szCs w:val="21"/>
              </w:rPr>
              <w:t>5.1</w:t>
            </w:r>
          </w:p>
        </w:tc>
      </w:tr>
    </w:tbl>
    <w:p>
      <w:pPr>
        <w:jc w:val="both"/>
        <w:rPr>
          <w:rFonts w:hint="default" w:ascii="Times New Roman" w:hAnsi="Times New Roman" w:cs="Times New Roman"/>
          <w:sz w:val="24"/>
          <w:szCs w:val="24"/>
          <w:lang w:eastAsia="zh-CN"/>
        </w:rPr>
      </w:pPr>
    </w:p>
    <w:p>
      <w:pPr>
        <w:ind w:firstLine="1260" w:firstLineChars="600"/>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eastAsia="zh-CN"/>
        </w:rPr>
        <w:t>表</w:t>
      </w:r>
      <w:r>
        <w:rPr>
          <w:rFonts w:hint="eastAsia" w:ascii="Times New Roman" w:hAnsi="Times New Roman" w:eastAsia="新宋体" w:cs="Times New Roman"/>
          <w:sz w:val="21"/>
          <w:szCs w:val="21"/>
          <w:lang w:val="en-US" w:eastAsia="zh-CN"/>
        </w:rPr>
        <w:t>22</w:t>
      </w:r>
      <w:r>
        <w:rPr>
          <w:rFonts w:hint="default" w:ascii="Times New Roman" w:hAnsi="Times New Roman" w:eastAsia="新宋体" w:cs="Times New Roman"/>
          <w:sz w:val="21"/>
          <w:szCs w:val="21"/>
          <w:lang w:val="en-US" w:eastAsia="zh-CN"/>
        </w:rPr>
        <w:t xml:space="preserve">  重复性限r和再现性限R</w:t>
      </w:r>
      <w:r>
        <w:rPr>
          <w:rFonts w:hint="eastAsia" w:ascii="Times New Roman" w:hAnsi="Times New Roman" w:eastAsia="新宋体" w:cs="Times New Roman"/>
          <w:sz w:val="21"/>
          <w:szCs w:val="21"/>
          <w:lang w:val="en-US" w:eastAsia="zh-CN"/>
        </w:rPr>
        <w:t>/</w:t>
      </w:r>
      <w:r>
        <w:rPr>
          <w:rFonts w:hint="default" w:ascii="Times New Roman" w:hAnsi="Times New Roman" w:eastAsia="新宋体" w:cs="Times New Roman"/>
          <w:sz w:val="21"/>
          <w:szCs w:val="21"/>
          <w:lang w:val="en-US" w:eastAsia="zh-CN"/>
        </w:rPr>
        <w:t>(g/t)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86"/>
        <w:gridCol w:w="1526"/>
        <w:gridCol w:w="1447"/>
        <w:gridCol w:w="1503"/>
        <w:gridCol w:w="1662"/>
        <w:gridCol w:w="1426"/>
        <w:gridCol w:w="1739"/>
        <w:gridCol w:w="1621"/>
        <w:gridCol w:w="1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exact"/>
          <w:jc w:val="center"/>
        </w:trPr>
        <w:tc>
          <w:tcPr>
            <w:tcW w:w="1086" w:type="dxa"/>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j</w:t>
            </w:r>
          </w:p>
        </w:tc>
        <w:tc>
          <w:tcPr>
            <w:tcW w:w="2973" w:type="dxa"/>
            <w:gridSpan w:val="2"/>
            <w:tcBorders>
              <w:lef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1</w:t>
            </w:r>
          </w:p>
        </w:tc>
        <w:tc>
          <w:tcPr>
            <w:tcW w:w="316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2</w:t>
            </w:r>
          </w:p>
        </w:tc>
        <w:tc>
          <w:tcPr>
            <w:tcW w:w="316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3</w:t>
            </w:r>
          </w:p>
        </w:tc>
        <w:tc>
          <w:tcPr>
            <w:tcW w:w="3165" w:type="dxa"/>
            <w:gridSpan w:val="2"/>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eastAsia="zh-CN"/>
              </w:rPr>
              <w:t>水平</w:t>
            </w:r>
            <w:r>
              <w:rPr>
                <w:rFonts w:hint="default" w:ascii="Times New Roman" w:hAnsi="Times New Roman" w:eastAsia="新宋体" w:cs="Times New Roman"/>
                <w:color w:val="00000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p>
        </w:tc>
        <w:tc>
          <w:tcPr>
            <w:tcW w:w="1526" w:type="dxa"/>
            <w:tcBorders>
              <w:lef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503" w:type="dxa"/>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Au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662"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 xml:space="preserve">Ag </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p=5</w:t>
            </w:r>
            <w:r>
              <w:rPr>
                <w:rFonts w:hint="default" w:ascii="Times New Roman" w:hAnsi="Times New Roman" w:eastAsia="新宋体" w:cs="Times New Roman"/>
                <w:color w:val="000000"/>
                <w:sz w:val="21"/>
                <w:szCs w:val="21"/>
                <w:lang w:eastAsia="zh-CN"/>
              </w:rPr>
              <w:t>）</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p=6</w:t>
            </w:r>
            <w:r>
              <w:rPr>
                <w:rFonts w:hint="default" w:ascii="Times New Roman" w:hAnsi="Times New Roman" w:eastAsia="新宋体" w:cs="Times New Roman"/>
                <w:color w:val="000000"/>
                <w:sz w:val="21"/>
                <w:szCs w:val="21"/>
                <w:lang w:eastAsia="zh-CN"/>
              </w:rPr>
              <w:t>）</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4</w:t>
            </w:r>
            <w:r>
              <w:rPr>
                <w:rFonts w:hint="default" w:ascii="Times New Roman" w:hAnsi="Times New Roman" w:eastAsia="新宋体" w:cs="Times New Roman"/>
                <w:color w:val="000000"/>
                <w:sz w:val="21"/>
                <w:szCs w:val="21"/>
                <w:lang w:eastAsia="zh-CN"/>
              </w:rPr>
              <w:t>）</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Au</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w:t>
            </w:r>
            <w:r>
              <w:rPr>
                <w:rFonts w:hint="eastAsia" w:ascii="Times New Roman" w:hAnsi="Times New Roman" w:eastAsia="新宋体" w:cs="Times New Roman"/>
                <w:color w:val="000000"/>
                <w:sz w:val="21"/>
                <w:szCs w:val="21"/>
                <w:lang w:val="en-US" w:eastAsia="zh-CN"/>
              </w:rPr>
              <w:t>5</w:t>
            </w:r>
            <w:r>
              <w:rPr>
                <w:rFonts w:hint="default" w:ascii="Times New Roman" w:hAnsi="Times New Roman" w:eastAsia="新宋体" w:cs="Times New Roman"/>
                <w:color w:val="000000"/>
                <w:sz w:val="21"/>
                <w:szCs w:val="21"/>
                <w:lang w:eastAsia="zh-CN"/>
              </w:rPr>
              <w:t>）</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kern w:val="2"/>
                <w:sz w:val="21"/>
                <w:szCs w:val="21"/>
                <w:lang w:val="en-US" w:eastAsia="zh-CN" w:bidi="ar-SA"/>
              </w:rPr>
            </w:pPr>
            <w:r>
              <w:rPr>
                <w:rFonts w:hint="default" w:ascii="Times New Roman" w:hAnsi="Times New Roman" w:eastAsia="新宋体" w:cs="Times New Roman"/>
                <w:color w:val="000000"/>
                <w:sz w:val="21"/>
                <w:szCs w:val="21"/>
              </w:rPr>
              <w:t>Ag</w:t>
            </w:r>
            <w:r>
              <w:rPr>
                <w:rFonts w:hint="default" w:ascii="Times New Roman" w:hAnsi="Times New Roman" w:eastAsia="新宋体" w:cs="Times New Roman"/>
                <w:color w:val="000000"/>
                <w:sz w:val="21"/>
                <w:szCs w:val="21"/>
                <w:lang w:eastAsia="zh-CN"/>
              </w:rPr>
              <w:t>（</w:t>
            </w:r>
            <w:r>
              <w:rPr>
                <w:rFonts w:hint="default" w:ascii="Times New Roman" w:hAnsi="Times New Roman" w:eastAsia="新宋体" w:cs="Times New Roman"/>
                <w:color w:val="000000"/>
                <w:sz w:val="21"/>
                <w:szCs w:val="21"/>
                <w:lang w:val="en-US" w:eastAsia="zh-CN"/>
              </w:rPr>
              <w:t>p=6</w:t>
            </w:r>
            <w:r>
              <w:rPr>
                <w:rFonts w:hint="default" w:ascii="Times New Roman" w:hAnsi="Times New Roman" w:eastAsia="新宋体"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T1</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1661.16</w:t>
            </w:r>
          </w:p>
        </w:tc>
        <w:tc>
          <w:tcPr>
            <w:tcW w:w="1447" w:type="dxa"/>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13019.</w:t>
            </w:r>
            <w:r>
              <w:rPr>
                <w:rFonts w:hint="eastAsia" w:ascii="Times New Roman" w:hAnsi="Times New Roman" w:eastAsia="新宋体" w:cs="Times New Roman"/>
                <w:color w:val="auto"/>
                <w:sz w:val="21"/>
                <w:szCs w:val="21"/>
                <w:lang w:val="en-US" w:eastAsia="zh-CN"/>
              </w:rPr>
              <w:t>2</w:t>
            </w:r>
          </w:p>
        </w:tc>
        <w:tc>
          <w:tcPr>
            <w:tcW w:w="1503" w:type="dxa"/>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185.67</w:t>
            </w:r>
          </w:p>
        </w:tc>
        <w:tc>
          <w:tcPr>
            <w:tcW w:w="1662"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8096.4</w:t>
            </w:r>
          </w:p>
        </w:tc>
        <w:tc>
          <w:tcPr>
            <w:tcW w:w="1426"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357.58</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8997.94</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1048.47</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19890.91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T2</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81163.33</w:t>
            </w:r>
          </w:p>
        </w:tc>
        <w:tc>
          <w:tcPr>
            <w:tcW w:w="1447" w:type="dxa"/>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4985657.20</w:t>
            </w:r>
          </w:p>
        </w:tc>
        <w:tc>
          <w:tcPr>
            <w:tcW w:w="1503" w:type="dxa"/>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1280.93</w:t>
            </w:r>
          </w:p>
        </w:tc>
        <w:tc>
          <w:tcPr>
            <w:tcW w:w="1662"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1929651.9</w:t>
            </w:r>
            <w:r>
              <w:rPr>
                <w:rFonts w:hint="eastAsia" w:ascii="Times New Roman" w:hAnsi="Times New Roman" w:eastAsia="新宋体" w:cs="Times New Roman"/>
                <w:color w:val="auto"/>
                <w:sz w:val="21"/>
                <w:szCs w:val="21"/>
                <w:lang w:val="en-US" w:eastAsia="zh-CN"/>
              </w:rPr>
              <w:t>5</w:t>
            </w:r>
          </w:p>
        </w:tc>
        <w:tc>
          <w:tcPr>
            <w:tcW w:w="1426"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3122.27</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2998740.57</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32222.54</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9650216.40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lang w:val="en-US" w:eastAsia="zh-CN"/>
              </w:rPr>
            </w:pPr>
            <w:r>
              <w:rPr>
                <w:rFonts w:hint="default" w:ascii="Times New Roman" w:hAnsi="Times New Roman" w:eastAsia="新宋体" w:cs="Times New Roman"/>
                <w:color w:val="000000"/>
                <w:sz w:val="21"/>
                <w:szCs w:val="21"/>
                <w:lang w:val="en-US" w:eastAsia="zh-CN"/>
              </w:rPr>
              <w:t>T3</w:t>
            </w:r>
          </w:p>
        </w:tc>
        <w:tc>
          <w:tcPr>
            <w:tcW w:w="1526" w:type="dxa"/>
            <w:tcBorders>
              <w:lef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34</w:t>
            </w:r>
          </w:p>
        </w:tc>
        <w:tc>
          <w:tcPr>
            <w:tcW w:w="1447" w:type="dxa"/>
            <w:noWrap w:val="0"/>
            <w:vAlign w:val="center"/>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34</w:t>
            </w:r>
          </w:p>
        </w:tc>
        <w:tc>
          <w:tcPr>
            <w:tcW w:w="1503" w:type="dxa"/>
            <w:noWrap w:val="0"/>
            <w:vAlign w:val="center"/>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27</w:t>
            </w:r>
          </w:p>
        </w:tc>
        <w:tc>
          <w:tcPr>
            <w:tcW w:w="1662" w:type="dxa"/>
            <w:tcBorders>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34</w:t>
            </w:r>
          </w:p>
        </w:tc>
        <w:tc>
          <w:tcPr>
            <w:tcW w:w="1426"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41</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27</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34</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T4</w:t>
            </w:r>
          </w:p>
        </w:tc>
        <w:tc>
          <w:tcPr>
            <w:tcW w:w="1526" w:type="dxa"/>
            <w:tcBorders>
              <w:lef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232</w:t>
            </w:r>
          </w:p>
        </w:tc>
        <w:tc>
          <w:tcPr>
            <w:tcW w:w="1447" w:type="dxa"/>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auto"/>
                <w:kern w:val="2"/>
                <w:sz w:val="21"/>
                <w:szCs w:val="21"/>
                <w:lang w:val="en-US" w:eastAsia="zh-CN" w:bidi="ar-SA"/>
              </w:rPr>
            </w:pPr>
            <w:r>
              <w:rPr>
                <w:rFonts w:hint="default" w:ascii="Times New Roman" w:hAnsi="Times New Roman" w:eastAsia="新宋体" w:cs="Times New Roman"/>
                <w:color w:val="auto"/>
                <w:sz w:val="21"/>
                <w:szCs w:val="21"/>
                <w:lang w:val="en-US" w:eastAsia="zh-CN"/>
              </w:rPr>
              <w:t>232</w:t>
            </w:r>
          </w:p>
        </w:tc>
        <w:tc>
          <w:tcPr>
            <w:tcW w:w="1503" w:type="dxa"/>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183</w:t>
            </w:r>
          </w:p>
        </w:tc>
        <w:tc>
          <w:tcPr>
            <w:tcW w:w="1662" w:type="dxa"/>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新宋体" w:cs="Times New Roman"/>
                <w:color w:val="auto"/>
                <w:kern w:val="2"/>
                <w:sz w:val="21"/>
                <w:szCs w:val="21"/>
                <w:lang w:val="en-US" w:eastAsia="zh-CN" w:bidi="ar-SA"/>
              </w:rPr>
            </w:pPr>
            <w:r>
              <w:rPr>
                <w:rFonts w:hint="default" w:ascii="Times New Roman" w:hAnsi="Times New Roman" w:eastAsia="新宋体" w:cs="Times New Roman"/>
                <w:color w:val="auto"/>
                <w:sz w:val="21"/>
                <w:szCs w:val="21"/>
                <w:lang w:val="en-US" w:eastAsia="zh-CN"/>
              </w:rPr>
              <w:t>232</w:t>
            </w:r>
          </w:p>
        </w:tc>
        <w:tc>
          <w:tcPr>
            <w:tcW w:w="1426" w:type="dxa"/>
            <w:tcBorders>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281</w:t>
            </w:r>
          </w:p>
        </w:tc>
        <w:tc>
          <w:tcPr>
            <w:tcW w:w="1739"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183</w:t>
            </w:r>
          </w:p>
        </w:tc>
        <w:tc>
          <w:tcPr>
            <w:tcW w:w="1621"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232</w:t>
            </w:r>
          </w:p>
        </w:tc>
        <w:tc>
          <w:tcPr>
            <w:tcW w:w="1544" w:type="dxa"/>
            <w:tcBorders>
              <w:left w:val="single" w:color="auto" w:sz="4" w:space="0"/>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T5</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9.0</w:t>
            </w:r>
            <w:r>
              <w:rPr>
                <w:rFonts w:hint="eastAsia" w:ascii="Times New Roman" w:hAnsi="Times New Roman" w:eastAsia="新宋体" w:cs="Times New Roman"/>
                <w:color w:val="auto"/>
                <w:sz w:val="21"/>
                <w:szCs w:val="21"/>
                <w:lang w:val="en-US" w:eastAsia="zh-CN"/>
              </w:rPr>
              <w:t>2</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46</w:t>
            </w:r>
            <w:r>
              <w:rPr>
                <w:rFonts w:hint="eastAsia" w:ascii="Times New Roman" w:hAnsi="Times New Roman" w:eastAsia="新宋体" w:cs="Times New Roman"/>
                <w:color w:val="000000"/>
                <w:sz w:val="21"/>
                <w:szCs w:val="21"/>
                <w:vertAlign w:val="baseline"/>
                <w:lang w:val="en-US" w:eastAsia="zh-CN"/>
              </w:rPr>
              <w:t>6.63</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0.99</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86</w:t>
            </w:r>
            <w:r>
              <w:rPr>
                <w:rFonts w:hint="eastAsia" w:ascii="Times New Roman" w:hAnsi="Times New Roman" w:eastAsia="新宋体" w:cs="Times New Roman"/>
                <w:color w:val="000000"/>
                <w:sz w:val="21"/>
                <w:szCs w:val="21"/>
                <w:vertAlign w:val="baseline"/>
                <w:lang w:val="en-US" w:eastAsia="zh-CN"/>
              </w:rPr>
              <w:t>4.51</w:t>
            </w:r>
          </w:p>
        </w:tc>
        <w:tc>
          <w:tcPr>
            <w:tcW w:w="1426" w:type="dxa"/>
            <w:tcBorders>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val="en-US" w:eastAsia="zh-CN"/>
              </w:rPr>
              <w:t>12.06</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410.23</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8.28</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645.48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superscript"/>
                <w:lang w:val="en-US" w:eastAsia="zh-CN"/>
              </w:rPr>
            </w:pPr>
            <w:r>
              <w:rPr>
                <w:rFonts w:hint="default" w:ascii="Times New Roman" w:hAnsi="Times New Roman" w:eastAsia="新宋体" w:cs="Times New Roman"/>
                <w:color w:val="000000"/>
                <w:sz w:val="21"/>
                <w:szCs w:val="21"/>
                <w:vertAlign w:val="baseline"/>
                <w:lang w:val="en-US" w:eastAsia="zh-CN"/>
              </w:rPr>
              <w:t>S</w:t>
            </w:r>
            <w:r>
              <w:rPr>
                <w:rFonts w:hint="default" w:ascii="Times New Roman" w:hAnsi="Times New Roman" w:eastAsia="新宋体" w:cs="Times New Roman"/>
                <w:color w:val="000000"/>
                <w:sz w:val="21"/>
                <w:szCs w:val="21"/>
                <w:vertAlign w:val="subscript"/>
                <w:lang w:val="en-US" w:eastAsia="zh-CN"/>
              </w:rPr>
              <w:t>r</w:t>
            </w:r>
            <w:r>
              <w:rPr>
                <w:rFonts w:hint="default" w:ascii="Times New Roman" w:hAnsi="Times New Roman" w:eastAsia="新宋体" w:cs="Times New Roman"/>
                <w:color w:val="000000"/>
                <w:sz w:val="21"/>
                <w:szCs w:val="21"/>
                <w:vertAlign w:val="superscript"/>
                <w:lang w:val="en-US" w:eastAsia="zh-CN"/>
              </w:rPr>
              <w:t>2</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0.31</w:t>
            </w:r>
            <w:r>
              <w:rPr>
                <w:rFonts w:hint="eastAsia" w:ascii="Times New Roman" w:hAnsi="Times New Roman" w:eastAsia="新宋体" w:cs="Times New Roman"/>
                <w:color w:val="auto"/>
                <w:sz w:val="21"/>
                <w:szCs w:val="21"/>
                <w:lang w:val="en-US" w:eastAsia="zh-CN"/>
              </w:rPr>
              <w:t>1</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16</w:t>
            </w:r>
            <w:r>
              <w:rPr>
                <w:rFonts w:hint="eastAsia" w:ascii="Times New Roman" w:hAnsi="Times New Roman" w:eastAsia="新宋体" w:cs="Times New Roman"/>
                <w:color w:val="000000"/>
                <w:sz w:val="21"/>
                <w:szCs w:val="21"/>
                <w:vertAlign w:val="baseline"/>
                <w:lang w:val="en-US" w:eastAsia="zh-CN"/>
              </w:rPr>
              <w:t>.091</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0.0</w:t>
            </w:r>
            <w:r>
              <w:rPr>
                <w:rFonts w:hint="eastAsia" w:ascii="Times New Roman" w:hAnsi="Times New Roman" w:eastAsia="新宋体" w:cs="Times New Roman"/>
                <w:color w:val="000000"/>
                <w:sz w:val="21"/>
                <w:szCs w:val="21"/>
                <w:vertAlign w:val="baseline"/>
                <w:lang w:val="en-US" w:eastAsia="zh-CN"/>
              </w:rPr>
              <w:t>43</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29.</w:t>
            </w:r>
            <w:r>
              <w:rPr>
                <w:rFonts w:hint="eastAsia" w:ascii="Times New Roman" w:hAnsi="Times New Roman" w:eastAsia="新宋体" w:cs="Times New Roman"/>
                <w:color w:val="000000"/>
                <w:sz w:val="21"/>
                <w:szCs w:val="21"/>
                <w:vertAlign w:val="baseline"/>
                <w:lang w:val="en-US" w:eastAsia="zh-CN"/>
              </w:rPr>
              <w:t>811</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0.345</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17.836</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0.285</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18.442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S</w:t>
            </w:r>
            <w:r>
              <w:rPr>
                <w:rFonts w:hint="default" w:ascii="Times New Roman" w:hAnsi="Times New Roman" w:eastAsia="新宋体" w:cs="Times New Roman"/>
                <w:color w:val="000000"/>
                <w:sz w:val="21"/>
                <w:szCs w:val="21"/>
                <w:vertAlign w:val="subscript"/>
                <w:lang w:val="en-US" w:eastAsia="zh-CN"/>
              </w:rPr>
              <w:t>L</w:t>
            </w:r>
            <w:r>
              <w:rPr>
                <w:rFonts w:hint="default" w:ascii="Times New Roman" w:hAnsi="Times New Roman" w:eastAsia="新宋体" w:cs="Times New Roman"/>
                <w:color w:val="000000"/>
                <w:sz w:val="21"/>
                <w:szCs w:val="21"/>
                <w:vertAlign w:val="superscript"/>
                <w:lang w:val="en-US" w:eastAsia="zh-CN"/>
              </w:rPr>
              <w:t>2</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0.06</w:t>
            </w:r>
            <w:r>
              <w:rPr>
                <w:rFonts w:hint="eastAsia" w:ascii="Times New Roman" w:hAnsi="Times New Roman" w:eastAsia="新宋体" w:cs="Times New Roman"/>
                <w:color w:val="auto"/>
                <w:sz w:val="21"/>
                <w:szCs w:val="21"/>
                <w:lang w:val="en-US" w:eastAsia="zh-CN"/>
              </w:rPr>
              <w:t>2</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12.8</w:t>
            </w:r>
            <w:r>
              <w:rPr>
                <w:rFonts w:hint="eastAsia" w:ascii="Times New Roman" w:hAnsi="Times New Roman" w:eastAsia="新宋体" w:cs="Times New Roman"/>
                <w:color w:val="000000"/>
                <w:sz w:val="21"/>
                <w:szCs w:val="21"/>
                <w:vertAlign w:val="baseline"/>
                <w:lang w:val="en-US" w:eastAsia="zh-CN"/>
              </w:rPr>
              <w:t>36</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0.</w:t>
            </w:r>
            <w:r>
              <w:rPr>
                <w:rFonts w:hint="eastAsia" w:ascii="Times New Roman" w:hAnsi="Times New Roman" w:eastAsia="新宋体" w:cs="Times New Roman"/>
                <w:color w:val="000000"/>
                <w:sz w:val="21"/>
                <w:szCs w:val="21"/>
                <w:vertAlign w:val="baseline"/>
                <w:lang w:val="en-US" w:eastAsia="zh-CN"/>
              </w:rPr>
              <w:t>198</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56.</w:t>
            </w:r>
            <w:r>
              <w:rPr>
                <w:rFonts w:hint="eastAsia" w:ascii="Times New Roman" w:hAnsi="Times New Roman" w:eastAsia="新宋体" w:cs="Times New Roman"/>
                <w:color w:val="000000"/>
                <w:sz w:val="21"/>
                <w:szCs w:val="21"/>
                <w:vertAlign w:val="baseline"/>
                <w:lang w:val="en-US" w:eastAsia="zh-CN"/>
              </w:rPr>
              <w:t>741</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0.056</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2.979</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0.013</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4.851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S</w:t>
            </w:r>
            <w:r>
              <w:rPr>
                <w:rFonts w:hint="default" w:ascii="Times New Roman" w:hAnsi="Times New Roman" w:eastAsia="新宋体" w:cs="Times New Roman"/>
                <w:color w:val="000000"/>
                <w:sz w:val="21"/>
                <w:szCs w:val="21"/>
                <w:vertAlign w:val="subscript"/>
                <w:lang w:val="en-US" w:eastAsia="zh-CN"/>
              </w:rPr>
              <w:t>R</w:t>
            </w:r>
            <w:r>
              <w:rPr>
                <w:rFonts w:hint="default" w:ascii="Times New Roman" w:hAnsi="Times New Roman" w:eastAsia="新宋体" w:cs="Times New Roman"/>
                <w:color w:val="000000"/>
                <w:sz w:val="21"/>
                <w:szCs w:val="21"/>
                <w:vertAlign w:val="superscript"/>
                <w:lang w:val="en-US" w:eastAsia="zh-CN"/>
              </w:rPr>
              <w:t>2</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0.37</w:t>
            </w:r>
            <w:r>
              <w:rPr>
                <w:rFonts w:hint="eastAsia" w:ascii="Times New Roman" w:hAnsi="Times New Roman" w:eastAsia="新宋体" w:cs="Times New Roman"/>
                <w:color w:val="auto"/>
                <w:sz w:val="21"/>
                <w:szCs w:val="21"/>
                <w:lang w:val="en-US" w:eastAsia="zh-CN"/>
              </w:rPr>
              <w:t>3</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28</w:t>
            </w:r>
            <w:r>
              <w:rPr>
                <w:rFonts w:hint="default" w:ascii="Times New Roman" w:hAnsi="Times New Roman" w:eastAsia="新宋体" w:cs="Times New Roman"/>
                <w:color w:val="000000"/>
                <w:sz w:val="21"/>
                <w:szCs w:val="21"/>
                <w:vertAlign w:val="baseline"/>
                <w:lang w:val="en-US" w:eastAsia="zh-CN"/>
              </w:rPr>
              <w:t>.9</w:t>
            </w:r>
            <w:r>
              <w:rPr>
                <w:rFonts w:hint="eastAsia" w:ascii="Times New Roman" w:hAnsi="Times New Roman" w:eastAsia="新宋体" w:cs="Times New Roman"/>
                <w:color w:val="000000"/>
                <w:sz w:val="21"/>
                <w:szCs w:val="21"/>
                <w:vertAlign w:val="baseline"/>
                <w:lang w:val="en-US" w:eastAsia="zh-CN"/>
              </w:rPr>
              <w:t>27</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0.</w:t>
            </w:r>
            <w:r>
              <w:rPr>
                <w:rFonts w:hint="eastAsia" w:ascii="Times New Roman" w:hAnsi="Times New Roman" w:eastAsia="新宋体" w:cs="Times New Roman"/>
                <w:color w:val="000000"/>
                <w:sz w:val="21"/>
                <w:szCs w:val="21"/>
                <w:vertAlign w:val="baseline"/>
                <w:lang w:val="en-US" w:eastAsia="zh-CN"/>
              </w:rPr>
              <w:t>241</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default" w:ascii="Times New Roman" w:hAnsi="Times New Roman" w:eastAsia="新宋体" w:cs="Times New Roman"/>
                <w:color w:val="000000"/>
                <w:sz w:val="21"/>
                <w:szCs w:val="21"/>
                <w:vertAlign w:val="baseline"/>
                <w:lang w:val="en-US" w:eastAsia="zh-CN"/>
              </w:rPr>
              <w:t>86.5</w:t>
            </w:r>
            <w:r>
              <w:rPr>
                <w:rFonts w:hint="eastAsia" w:ascii="Times New Roman" w:hAnsi="Times New Roman" w:eastAsia="新宋体" w:cs="Times New Roman"/>
                <w:color w:val="000000"/>
                <w:sz w:val="21"/>
                <w:szCs w:val="21"/>
                <w:vertAlign w:val="baseline"/>
                <w:lang w:val="en-US" w:eastAsia="zh-CN"/>
              </w:rPr>
              <w:t>52</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0.401</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20.815</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0.298</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rPr>
            </w:pPr>
            <w:r>
              <w:rPr>
                <w:rFonts w:hint="eastAsia" w:ascii="Times New Roman" w:hAnsi="Times New Roman" w:eastAsia="新宋体" w:cs="Times New Roman"/>
                <w:color w:val="000000"/>
                <w:sz w:val="21"/>
                <w:szCs w:val="21"/>
                <w:vertAlign w:val="baseline"/>
                <w:lang w:val="en-US" w:eastAsia="zh-CN"/>
              </w:rPr>
              <w:t>23.293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S</w:t>
            </w:r>
            <w:r>
              <w:rPr>
                <w:rFonts w:hint="default" w:ascii="Times New Roman" w:hAnsi="Times New Roman" w:eastAsia="新宋体" w:cs="Times New Roman"/>
                <w:color w:val="000000"/>
                <w:sz w:val="21"/>
                <w:szCs w:val="21"/>
                <w:vertAlign w:val="subscript"/>
                <w:lang w:val="en-US" w:eastAsia="zh-CN"/>
              </w:rPr>
              <w:t>r</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bidi="ar-SA"/>
              </w:rPr>
            </w:pPr>
            <w:r>
              <w:rPr>
                <w:rFonts w:hint="default" w:ascii="Times New Roman" w:hAnsi="Times New Roman" w:eastAsia="新宋体" w:cs="Times New Roman"/>
                <w:color w:val="auto"/>
                <w:sz w:val="21"/>
                <w:szCs w:val="21"/>
                <w:lang w:val="en-US" w:eastAsia="zh-CN"/>
              </w:rPr>
              <w:t>0.5</w:t>
            </w:r>
            <w:r>
              <w:rPr>
                <w:rFonts w:hint="eastAsia" w:ascii="Times New Roman" w:hAnsi="Times New Roman" w:eastAsia="新宋体" w:cs="Times New Roman"/>
                <w:color w:val="auto"/>
                <w:sz w:val="21"/>
                <w:szCs w:val="21"/>
                <w:lang w:val="en-US" w:eastAsia="zh-CN"/>
              </w:rPr>
              <w:t>58</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4.0</w:t>
            </w:r>
            <w:r>
              <w:rPr>
                <w:rFonts w:hint="eastAsia" w:ascii="Times New Roman" w:hAnsi="Times New Roman" w:eastAsia="新宋体" w:cs="Times New Roman"/>
                <w:color w:val="000000"/>
                <w:sz w:val="21"/>
                <w:szCs w:val="21"/>
                <w:vertAlign w:val="baseline"/>
                <w:lang w:val="en-US" w:eastAsia="zh-CN"/>
              </w:rPr>
              <w:t>11</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0.2</w:t>
            </w:r>
            <w:r>
              <w:rPr>
                <w:rFonts w:hint="eastAsia" w:ascii="Times New Roman" w:hAnsi="Times New Roman" w:eastAsia="新宋体" w:cs="Times New Roman"/>
                <w:color w:val="000000"/>
                <w:sz w:val="21"/>
                <w:szCs w:val="21"/>
                <w:vertAlign w:val="baseline"/>
                <w:lang w:val="en-US" w:eastAsia="zh-CN"/>
              </w:rPr>
              <w:t>07</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5.4</w:t>
            </w:r>
            <w:r>
              <w:rPr>
                <w:rFonts w:hint="eastAsia" w:ascii="Times New Roman" w:hAnsi="Times New Roman" w:eastAsia="新宋体" w:cs="Times New Roman"/>
                <w:color w:val="000000"/>
                <w:sz w:val="21"/>
                <w:szCs w:val="21"/>
                <w:vertAlign w:val="baseline"/>
                <w:lang w:val="en-US" w:eastAsia="zh-CN"/>
              </w:rPr>
              <w:t>60</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0.587</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4.223</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bidi="ar-SA"/>
              </w:rPr>
              <w:t>0.534</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bidi="ar-SA"/>
              </w:rPr>
              <w:t>4.294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S</w:t>
            </w:r>
            <w:r>
              <w:rPr>
                <w:rFonts w:hint="default" w:ascii="Times New Roman" w:hAnsi="Times New Roman" w:eastAsia="新宋体" w:cs="Times New Roman"/>
                <w:color w:val="000000"/>
                <w:sz w:val="21"/>
                <w:szCs w:val="21"/>
                <w:vertAlign w:val="subscript"/>
                <w:lang w:val="en-US" w:eastAsia="zh-CN"/>
              </w:rPr>
              <w:t>R</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color w:val="auto"/>
                <w:sz w:val="21"/>
                <w:szCs w:val="21"/>
                <w:lang w:val="en-US" w:eastAsia="zh-CN" w:bidi="ar-SA"/>
              </w:rPr>
            </w:pPr>
            <w:r>
              <w:rPr>
                <w:rFonts w:hint="default" w:ascii="Times New Roman" w:hAnsi="Times New Roman" w:eastAsia="新宋体" w:cs="Times New Roman"/>
                <w:color w:val="auto"/>
                <w:sz w:val="21"/>
                <w:szCs w:val="21"/>
                <w:lang w:val="en-US" w:eastAsia="zh-CN"/>
              </w:rPr>
              <w:t>0.61</w:t>
            </w:r>
            <w:r>
              <w:rPr>
                <w:rFonts w:hint="eastAsia" w:ascii="Times New Roman" w:hAnsi="Times New Roman" w:eastAsia="新宋体" w:cs="Times New Roman"/>
                <w:color w:val="auto"/>
                <w:sz w:val="21"/>
                <w:szCs w:val="21"/>
                <w:lang w:val="en-US" w:eastAsia="zh-CN"/>
              </w:rPr>
              <w:t>1</w:t>
            </w:r>
          </w:p>
        </w:tc>
        <w:tc>
          <w:tcPr>
            <w:tcW w:w="1447"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5.3</w:t>
            </w:r>
            <w:r>
              <w:rPr>
                <w:rFonts w:hint="eastAsia" w:ascii="Times New Roman" w:hAnsi="Times New Roman" w:eastAsia="新宋体" w:cs="Times New Roman"/>
                <w:color w:val="000000"/>
                <w:sz w:val="21"/>
                <w:szCs w:val="21"/>
                <w:vertAlign w:val="baseline"/>
                <w:lang w:val="en-US" w:eastAsia="zh-CN"/>
              </w:rPr>
              <w:t>78</w:t>
            </w:r>
          </w:p>
        </w:tc>
        <w:tc>
          <w:tcPr>
            <w:tcW w:w="1503" w:type="dxa"/>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0.</w:t>
            </w:r>
            <w:r>
              <w:rPr>
                <w:rFonts w:hint="eastAsia" w:ascii="Times New Roman" w:hAnsi="Times New Roman" w:eastAsia="新宋体" w:cs="Times New Roman"/>
                <w:color w:val="000000"/>
                <w:sz w:val="21"/>
                <w:szCs w:val="21"/>
                <w:vertAlign w:val="baseline"/>
                <w:lang w:val="en-US" w:eastAsia="zh-CN"/>
              </w:rPr>
              <w:t>491</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default" w:ascii="Times New Roman" w:hAnsi="Times New Roman" w:eastAsia="新宋体" w:cs="Times New Roman"/>
                <w:color w:val="000000"/>
                <w:sz w:val="21"/>
                <w:szCs w:val="21"/>
                <w:vertAlign w:val="baseline"/>
                <w:lang w:val="en-US" w:eastAsia="zh-CN"/>
              </w:rPr>
              <w:t>9.30</w:t>
            </w:r>
            <w:r>
              <w:rPr>
                <w:rFonts w:hint="eastAsia" w:ascii="Times New Roman" w:hAnsi="Times New Roman" w:eastAsia="新宋体" w:cs="Times New Roman"/>
                <w:color w:val="000000"/>
                <w:sz w:val="21"/>
                <w:szCs w:val="21"/>
                <w:vertAlign w:val="baseline"/>
                <w:lang w:val="en-US" w:eastAsia="zh-CN"/>
              </w:rPr>
              <w:t>3</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0.633</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rPr>
              <w:t>4.562</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bidi="ar-SA"/>
              </w:rPr>
              <w:t>0.546</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color w:val="000000"/>
                <w:sz w:val="21"/>
                <w:szCs w:val="21"/>
                <w:vertAlign w:val="baseline"/>
                <w:lang w:val="en-US" w:eastAsia="zh-CN" w:bidi="ar-SA"/>
              </w:rPr>
            </w:pPr>
            <w:r>
              <w:rPr>
                <w:rFonts w:hint="eastAsia" w:ascii="Times New Roman" w:hAnsi="Times New Roman" w:eastAsia="新宋体" w:cs="Times New Roman"/>
                <w:color w:val="000000"/>
                <w:sz w:val="21"/>
                <w:szCs w:val="21"/>
                <w:vertAlign w:val="baseline"/>
                <w:lang w:val="en-US" w:eastAsia="zh-CN" w:bidi="ar-SA"/>
              </w:rPr>
              <w:t>4.826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default" w:ascii="Times New Roman" w:hAnsi="Times New Roman" w:eastAsia="新宋体" w:cs="Times New Roman"/>
                <w:b/>
                <w:bCs/>
                <w:color w:val="000000"/>
                <w:sz w:val="21"/>
                <w:szCs w:val="21"/>
                <w:vertAlign w:val="baseline"/>
                <w:lang w:val="en-US" w:eastAsia="zh-CN"/>
              </w:rPr>
              <w:t>m</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b/>
                <w:bCs/>
                <w:color w:val="auto"/>
                <w:sz w:val="21"/>
                <w:szCs w:val="21"/>
                <w:lang w:val="en-US" w:eastAsia="zh-CN" w:bidi="ar-SA"/>
              </w:rPr>
            </w:pPr>
            <w:r>
              <w:rPr>
                <w:rFonts w:hint="default" w:ascii="Times New Roman" w:hAnsi="Times New Roman" w:eastAsia="新宋体" w:cs="Times New Roman"/>
                <w:b/>
                <w:bCs/>
                <w:color w:val="auto"/>
                <w:sz w:val="21"/>
                <w:szCs w:val="21"/>
                <w:lang w:val="en-US" w:eastAsia="zh-CN"/>
              </w:rPr>
              <w:t>48.8</w:t>
            </w:r>
            <w:r>
              <w:rPr>
                <w:rFonts w:hint="eastAsia" w:ascii="Times New Roman" w:hAnsi="Times New Roman" w:eastAsia="新宋体" w:cs="Times New Roman"/>
                <w:b/>
                <w:bCs/>
                <w:color w:val="auto"/>
                <w:sz w:val="21"/>
                <w:szCs w:val="21"/>
                <w:lang w:val="en-US" w:eastAsia="zh-CN"/>
              </w:rPr>
              <w:t>6</w:t>
            </w:r>
          </w:p>
        </w:tc>
        <w:tc>
          <w:tcPr>
            <w:tcW w:w="1447"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default" w:ascii="Times New Roman" w:hAnsi="Times New Roman" w:eastAsia="新宋体" w:cs="Times New Roman"/>
                <w:b/>
                <w:bCs/>
                <w:color w:val="000000"/>
                <w:sz w:val="21"/>
                <w:szCs w:val="21"/>
                <w:vertAlign w:val="baseline"/>
                <w:lang w:val="en-US" w:eastAsia="zh-CN"/>
              </w:rPr>
              <w:t>38</w:t>
            </w:r>
            <w:r>
              <w:rPr>
                <w:rFonts w:hint="eastAsia" w:ascii="Times New Roman" w:hAnsi="Times New Roman" w:eastAsia="新宋体" w:cs="Times New Roman"/>
                <w:b/>
                <w:bCs/>
                <w:color w:val="000000"/>
                <w:sz w:val="21"/>
                <w:szCs w:val="21"/>
                <w:vertAlign w:val="baseline"/>
                <w:lang w:val="en-US" w:eastAsia="zh-CN"/>
              </w:rPr>
              <w:t>2.9</w:t>
            </w:r>
          </w:p>
        </w:tc>
        <w:tc>
          <w:tcPr>
            <w:tcW w:w="1503"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eastAsia" w:ascii="Times New Roman" w:hAnsi="Times New Roman" w:eastAsia="新宋体" w:cs="Times New Roman"/>
                <w:b/>
                <w:bCs/>
                <w:color w:val="000000"/>
                <w:sz w:val="21"/>
                <w:szCs w:val="21"/>
                <w:vertAlign w:val="baseline"/>
                <w:lang w:val="en-US" w:eastAsia="zh-CN"/>
              </w:rPr>
              <w:t>6.88</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default" w:ascii="Times New Roman" w:hAnsi="Times New Roman" w:eastAsia="新宋体" w:cs="Times New Roman"/>
                <w:b/>
                <w:bCs/>
                <w:color w:val="000000"/>
                <w:sz w:val="21"/>
                <w:szCs w:val="21"/>
                <w:vertAlign w:val="baseline"/>
                <w:lang w:val="en-US" w:eastAsia="zh-CN"/>
              </w:rPr>
              <w:t>238.1</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eastAsia" w:ascii="Times New Roman" w:hAnsi="Times New Roman" w:eastAsia="新宋体" w:cs="Times New Roman"/>
                <w:b/>
                <w:bCs/>
                <w:color w:val="000000"/>
                <w:sz w:val="21"/>
                <w:szCs w:val="21"/>
                <w:vertAlign w:val="baseline"/>
                <w:lang w:val="en-US" w:eastAsia="zh-CN"/>
              </w:rPr>
              <w:t>8.72</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eastAsia" w:ascii="Times New Roman" w:hAnsi="Times New Roman" w:eastAsia="新宋体" w:cs="Times New Roman"/>
                <w:b/>
                <w:bCs/>
                <w:color w:val="000000"/>
                <w:sz w:val="21"/>
                <w:szCs w:val="21"/>
                <w:vertAlign w:val="baseline"/>
                <w:lang w:val="en-US" w:eastAsia="zh-CN"/>
              </w:rPr>
              <w:t>333.3</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eastAsia" w:ascii="Times New Roman" w:hAnsi="Times New Roman" w:eastAsia="新宋体" w:cs="Times New Roman"/>
                <w:b/>
                <w:bCs/>
                <w:color w:val="000000"/>
                <w:sz w:val="21"/>
                <w:szCs w:val="21"/>
                <w:vertAlign w:val="baseline"/>
                <w:lang w:val="en-US" w:eastAsia="zh-CN" w:bidi="ar-SA"/>
              </w:rPr>
              <w:t>30.84</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bidi="ar-SA"/>
              </w:rPr>
            </w:pPr>
            <w:r>
              <w:rPr>
                <w:rFonts w:hint="eastAsia" w:ascii="Times New Roman" w:hAnsi="Times New Roman" w:eastAsia="新宋体" w:cs="Times New Roman"/>
                <w:b/>
                <w:bCs/>
                <w:color w:val="000000"/>
                <w:sz w:val="21"/>
                <w:szCs w:val="21"/>
                <w:vertAlign w:val="baseline"/>
                <w:lang w:val="en-US" w:eastAsia="zh-CN" w:bidi="ar-SA"/>
              </w:rPr>
              <w:t>485.1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r</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b/>
                <w:bCs/>
                <w:color w:val="auto"/>
                <w:sz w:val="21"/>
                <w:szCs w:val="21"/>
                <w:lang w:val="en-US" w:eastAsia="zh-CN"/>
              </w:rPr>
            </w:pPr>
            <w:r>
              <w:rPr>
                <w:rFonts w:hint="default" w:ascii="Times New Roman" w:hAnsi="Times New Roman" w:eastAsia="新宋体" w:cs="Times New Roman"/>
                <w:b/>
                <w:bCs/>
                <w:color w:val="auto"/>
                <w:sz w:val="21"/>
                <w:szCs w:val="21"/>
                <w:lang w:val="en-US" w:eastAsia="zh-CN"/>
              </w:rPr>
              <w:t>1.58</w:t>
            </w:r>
          </w:p>
        </w:tc>
        <w:tc>
          <w:tcPr>
            <w:tcW w:w="1447"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11.4</w:t>
            </w:r>
          </w:p>
        </w:tc>
        <w:tc>
          <w:tcPr>
            <w:tcW w:w="1503"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0.</w:t>
            </w:r>
            <w:r>
              <w:rPr>
                <w:rFonts w:hint="eastAsia" w:ascii="Times New Roman" w:hAnsi="Times New Roman" w:eastAsia="新宋体" w:cs="Times New Roman"/>
                <w:b/>
                <w:bCs/>
                <w:color w:val="000000"/>
                <w:sz w:val="21"/>
                <w:szCs w:val="21"/>
                <w:vertAlign w:val="baseline"/>
                <w:lang w:val="en-US" w:eastAsia="zh-CN"/>
              </w:rPr>
              <w:t>59</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15.</w:t>
            </w:r>
            <w:r>
              <w:rPr>
                <w:rFonts w:hint="eastAsia" w:ascii="Times New Roman" w:hAnsi="Times New Roman" w:eastAsia="新宋体" w:cs="Times New Roman"/>
                <w:b/>
                <w:bCs/>
                <w:color w:val="000000"/>
                <w:sz w:val="21"/>
                <w:szCs w:val="21"/>
                <w:vertAlign w:val="baseline"/>
                <w:lang w:val="en-US" w:eastAsia="zh-CN"/>
              </w:rPr>
              <w:t>5</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1.66</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12.0</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1.51</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0" w:hRule="atLeast"/>
          <w:jc w:val="center"/>
        </w:trPr>
        <w:tc>
          <w:tcPr>
            <w:tcW w:w="1086" w:type="dxa"/>
            <w:tcBorders>
              <w:right w:val="single" w:color="auto" w:sz="4" w:space="0"/>
            </w:tcBorders>
            <w:noWrap w:val="0"/>
            <w:vAlign w:val="center"/>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R</w:t>
            </w:r>
          </w:p>
        </w:tc>
        <w:tc>
          <w:tcPr>
            <w:tcW w:w="1526" w:type="dxa"/>
            <w:tcBorders>
              <w:lef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新宋体" w:cs="Times New Roman"/>
                <w:b/>
                <w:bCs/>
                <w:color w:val="auto"/>
                <w:sz w:val="21"/>
                <w:szCs w:val="21"/>
                <w:lang w:val="en-US" w:eastAsia="zh-CN"/>
              </w:rPr>
            </w:pPr>
            <w:r>
              <w:rPr>
                <w:rFonts w:hint="default" w:ascii="Times New Roman" w:hAnsi="Times New Roman" w:eastAsia="新宋体" w:cs="Times New Roman"/>
                <w:b/>
                <w:bCs/>
                <w:color w:val="auto"/>
                <w:sz w:val="21"/>
                <w:szCs w:val="21"/>
                <w:lang w:val="en-US" w:eastAsia="zh-CN"/>
              </w:rPr>
              <w:t>1.73</w:t>
            </w:r>
          </w:p>
        </w:tc>
        <w:tc>
          <w:tcPr>
            <w:tcW w:w="1447"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15.2</w:t>
            </w:r>
          </w:p>
        </w:tc>
        <w:tc>
          <w:tcPr>
            <w:tcW w:w="1503" w:type="dxa"/>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1.</w:t>
            </w:r>
            <w:r>
              <w:rPr>
                <w:rFonts w:hint="eastAsia" w:ascii="Times New Roman" w:hAnsi="Times New Roman" w:eastAsia="新宋体" w:cs="Times New Roman"/>
                <w:b/>
                <w:bCs/>
                <w:color w:val="000000"/>
                <w:sz w:val="21"/>
                <w:szCs w:val="21"/>
                <w:vertAlign w:val="baseline"/>
                <w:lang w:val="en-US" w:eastAsia="zh-CN"/>
              </w:rPr>
              <w:t>39</w:t>
            </w:r>
          </w:p>
        </w:tc>
        <w:tc>
          <w:tcPr>
            <w:tcW w:w="1662"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default" w:ascii="Times New Roman" w:hAnsi="Times New Roman" w:eastAsia="新宋体" w:cs="Times New Roman"/>
                <w:b/>
                <w:bCs/>
                <w:color w:val="000000"/>
                <w:sz w:val="21"/>
                <w:szCs w:val="21"/>
                <w:vertAlign w:val="baseline"/>
                <w:lang w:val="en-US" w:eastAsia="zh-CN"/>
              </w:rPr>
              <w:t>26.3</w:t>
            </w:r>
          </w:p>
        </w:tc>
        <w:tc>
          <w:tcPr>
            <w:tcW w:w="1426"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1.79</w:t>
            </w:r>
          </w:p>
        </w:tc>
        <w:tc>
          <w:tcPr>
            <w:tcW w:w="1739"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12.9</w:t>
            </w:r>
          </w:p>
        </w:tc>
        <w:tc>
          <w:tcPr>
            <w:tcW w:w="1621" w:type="dxa"/>
            <w:tcBorders>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1.55</w:t>
            </w:r>
          </w:p>
        </w:tc>
        <w:tc>
          <w:tcPr>
            <w:tcW w:w="1544" w:type="dxa"/>
            <w:tcBorders>
              <w:left w:val="single" w:color="auto" w:sz="4" w:space="0"/>
              <w:right w:val="single" w:color="auto" w:sz="4" w:space="0"/>
            </w:tcBorders>
            <w:noWrap w:val="0"/>
            <w:vAlign w:val="bottom"/>
          </w:tcPr>
          <w:p>
            <w:pPr>
              <w:jc w:val="center"/>
              <w:textAlignment w:val="center"/>
              <w:rPr>
                <w:rFonts w:hint="default" w:ascii="Times New Roman" w:hAnsi="Times New Roman" w:eastAsia="新宋体" w:cs="Times New Roman"/>
                <w:b/>
                <w:bCs/>
                <w:color w:val="000000"/>
                <w:sz w:val="21"/>
                <w:szCs w:val="21"/>
                <w:vertAlign w:val="baseline"/>
                <w:lang w:val="en-US" w:eastAsia="zh-CN"/>
              </w:rPr>
            </w:pPr>
            <w:r>
              <w:rPr>
                <w:rFonts w:hint="eastAsia" w:ascii="Times New Roman" w:hAnsi="Times New Roman" w:eastAsia="新宋体" w:cs="Times New Roman"/>
                <w:b/>
                <w:bCs/>
                <w:color w:val="000000"/>
                <w:sz w:val="21"/>
                <w:szCs w:val="21"/>
                <w:vertAlign w:val="baseline"/>
                <w:lang w:val="en-US" w:eastAsia="zh-CN"/>
              </w:rPr>
              <w:t>13.7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imes New Roman" w:hAnsi="Times New Roman" w:cs="Times New Roman"/>
          <w:sz w:val="24"/>
          <w:szCs w:val="24"/>
          <w:lang w:val="en-US" w:eastAsia="zh-CN"/>
        </w:rPr>
        <w:sectPr>
          <w:pgSz w:w="16838" w:h="11906" w:orient="landscape"/>
          <w:pgMar w:top="1800" w:right="1440" w:bottom="1800" w:left="1440" w:header="708" w:footer="708" w:gutter="0"/>
          <w:cols w:space="708" w:num="1"/>
          <w:docGrid w:linePitch="360" w:charSpace="0"/>
        </w:sectPr>
      </w:pPr>
    </w:p>
    <w:p>
      <w:pPr>
        <w:spacing w:line="360" w:lineRule="auto"/>
        <w:rPr>
          <w:rFonts w:hint="default" w:ascii="Times New Roman" w:hAnsi="Times New Roman" w:eastAsia="新宋体" w:cs="Times New Roman"/>
          <w:sz w:val="21"/>
          <w:szCs w:val="21"/>
          <w:lang w:val="pt-BR"/>
        </w:rPr>
      </w:pPr>
      <w:r>
        <w:rPr>
          <w:rFonts w:hint="default" w:ascii="Times New Roman" w:hAnsi="Times New Roman" w:eastAsia="新宋体" w:cs="Times New Roman"/>
          <w:b/>
          <w:bCs/>
          <w:sz w:val="24"/>
          <w:szCs w:val="24"/>
          <w:lang w:val="en-US" w:eastAsia="zh-CN"/>
        </w:rPr>
        <w:t>6.2.1</w:t>
      </w:r>
      <w:r>
        <w:rPr>
          <w:rFonts w:hint="default" w:ascii="Times New Roman" w:hAnsi="Times New Roman" w:eastAsia="新宋体" w:cs="Times New Roman"/>
          <w:b/>
          <w:bCs/>
          <w:sz w:val="24"/>
          <w:szCs w:val="24"/>
        </w:rPr>
        <w:t xml:space="preserve"> 重复性</w:t>
      </w:r>
      <w:r>
        <w:rPr>
          <w:rFonts w:hint="default" w:ascii="Times New Roman" w:hAnsi="Times New Roman" w:eastAsia="新宋体" w:cs="Times New Roman"/>
          <w:sz w:val="21"/>
          <w:szCs w:val="21"/>
        </w:rPr>
        <w:t xml:space="preserve"> </w:t>
      </w:r>
      <w:r>
        <w:rPr>
          <w:rFonts w:hint="default" w:ascii="Times New Roman" w:hAnsi="Times New Roman" w:eastAsia="新宋体" w:cs="Times New Roman"/>
          <w:sz w:val="21"/>
          <w:szCs w:val="21"/>
          <w:lang w:val="pt-BR"/>
        </w:rPr>
        <w:t xml:space="preserve">   </w:t>
      </w:r>
    </w:p>
    <w:p>
      <w:pPr>
        <w:spacing w:line="360" w:lineRule="auto"/>
        <w:ind w:firstLine="420" w:firstLineChars="200"/>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在重复性条件下获得的两次独立测试结果的测定值，在以下给出的平均值范围内，这两个测试结果的绝对差值不超过重复性限（r），超过重复性限（r）的情况不超过5％，重复性限（r）按表</w:t>
      </w:r>
      <w:r>
        <w:rPr>
          <w:rFonts w:hint="default" w:ascii="Times New Roman" w:hAnsi="Times New Roman" w:eastAsia="新宋体" w:cs="Times New Roman"/>
          <w:sz w:val="21"/>
          <w:szCs w:val="21"/>
          <w:lang w:val="en-US" w:eastAsia="zh-CN"/>
        </w:rPr>
        <w:t>23</w:t>
      </w:r>
      <w:r>
        <w:rPr>
          <w:rFonts w:hint="default" w:ascii="Times New Roman" w:hAnsi="Times New Roman" w:eastAsia="新宋体" w:cs="Times New Roman"/>
          <w:sz w:val="21"/>
          <w:szCs w:val="21"/>
        </w:rPr>
        <w:t>数据采用线性内插法求得：</w:t>
      </w:r>
    </w:p>
    <w:p>
      <w:pPr>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表</w:t>
      </w:r>
      <w:r>
        <w:rPr>
          <w:rFonts w:hint="default" w:ascii="Times New Roman" w:hAnsi="Times New Roman" w:eastAsia="新宋体" w:cs="Times New Roman"/>
          <w:sz w:val="21"/>
          <w:szCs w:val="21"/>
          <w:lang w:val="en-US" w:eastAsia="zh-CN"/>
        </w:rPr>
        <w:t>23</w:t>
      </w:r>
      <w:r>
        <w:rPr>
          <w:rFonts w:hint="default" w:ascii="Times New Roman" w:hAnsi="Times New Roman" w:eastAsia="新宋体" w:cs="Times New Roman"/>
          <w:sz w:val="21"/>
          <w:szCs w:val="21"/>
        </w:rPr>
        <w:t xml:space="preserve">  重复性限</w:t>
      </w:r>
    </w:p>
    <w:tbl>
      <w:tblPr>
        <w:tblStyle w:val="7"/>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Au</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0.59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1.66</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1.51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Ag</w:t>
            </w:r>
            <w:r>
              <w:rPr>
                <w:rFonts w:hint="default" w:ascii="Times New Roman" w:hAnsi="Times New Roman" w:eastAsia="新宋体" w:cs="Times New Roman"/>
                <w:sz w:val="21"/>
                <w:szCs w:val="21"/>
              </w:rPr>
              <w:t xml:space="preserve"> /(g/t)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15.5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12.0</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11.4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12.2</w:t>
            </w:r>
          </w:p>
        </w:tc>
      </w:tr>
    </w:tbl>
    <w:p>
      <w:pPr>
        <w:spacing w:line="360" w:lineRule="auto"/>
        <w:rPr>
          <w:rFonts w:hint="default" w:ascii="Times New Roman" w:hAnsi="Times New Roman" w:eastAsia="新宋体" w:cs="Times New Roman"/>
          <w:b/>
          <w:bCs/>
          <w:sz w:val="24"/>
          <w:szCs w:val="24"/>
          <w:lang w:val="en-US" w:eastAsia="zh-CN"/>
        </w:rPr>
      </w:pPr>
      <w:r>
        <w:rPr>
          <w:rFonts w:hint="default" w:ascii="Times New Roman" w:hAnsi="Times New Roman" w:eastAsia="新宋体" w:cs="Times New Roman"/>
          <w:b/>
          <w:bCs/>
          <w:sz w:val="24"/>
          <w:szCs w:val="24"/>
          <w:lang w:val="en-US" w:eastAsia="zh-CN"/>
        </w:rPr>
        <w:t xml:space="preserve">6.2.2 再现性 </w:t>
      </w:r>
      <w:r>
        <w:rPr>
          <w:rFonts w:hint="default" w:ascii="Times New Roman" w:hAnsi="Times New Roman" w:eastAsia="新宋体" w:cs="Times New Roman"/>
          <w:b/>
          <w:bCs/>
          <w:sz w:val="24"/>
          <w:szCs w:val="24"/>
          <w:lang w:val="pt-BR" w:eastAsia="zh-CN"/>
        </w:rPr>
        <w:t xml:space="preserve"> </w:t>
      </w:r>
    </w:p>
    <w:p>
      <w:pPr>
        <w:spacing w:line="360" w:lineRule="auto"/>
        <w:ind w:firstLine="420" w:firstLineChars="200"/>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在再现性条件下获得的两次独立测试结果的测定值，在以下给出的平均值范围内，这两个测试结果的绝对差值不超过再现性限（R），超过再现性（R）的情况不超过5%，再现性（R）按表</w:t>
      </w:r>
      <w:r>
        <w:rPr>
          <w:rFonts w:hint="default" w:ascii="Times New Roman" w:hAnsi="Times New Roman" w:eastAsia="新宋体" w:cs="Times New Roman"/>
          <w:sz w:val="21"/>
          <w:szCs w:val="21"/>
          <w:lang w:val="en-US" w:eastAsia="zh-CN"/>
        </w:rPr>
        <w:t>24</w:t>
      </w:r>
      <w:r>
        <w:rPr>
          <w:rFonts w:hint="default" w:ascii="Times New Roman" w:hAnsi="Times New Roman" w:eastAsia="新宋体" w:cs="Times New Roman"/>
          <w:sz w:val="21"/>
          <w:szCs w:val="21"/>
        </w:rPr>
        <w:t>数据采用线性内插法或外延法求得：</w:t>
      </w:r>
    </w:p>
    <w:p>
      <w:pPr>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表</w:t>
      </w:r>
      <w:r>
        <w:rPr>
          <w:rFonts w:hint="default" w:ascii="Times New Roman" w:hAnsi="Times New Roman" w:eastAsia="新宋体" w:cs="Times New Roman"/>
          <w:sz w:val="21"/>
          <w:szCs w:val="21"/>
          <w:lang w:val="en-US" w:eastAsia="zh-CN"/>
        </w:rPr>
        <w:t>24</w:t>
      </w:r>
      <w:r>
        <w:rPr>
          <w:rFonts w:hint="default" w:ascii="Times New Roman" w:hAnsi="Times New Roman" w:eastAsia="新宋体" w:cs="Times New Roman"/>
          <w:sz w:val="21"/>
          <w:szCs w:val="21"/>
        </w:rPr>
        <w:t xml:space="preserve"> 再现性限</w:t>
      </w:r>
    </w:p>
    <w:tbl>
      <w:tblPr>
        <w:tblStyle w:val="7"/>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Au</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1.39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1.79</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1.55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Ag</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bidi="ar-SA"/>
              </w:rPr>
            </w:pPr>
            <w:r>
              <w:rPr>
                <w:rFonts w:hint="eastAsia" w:ascii="Times New Roman" w:hAnsi="Times New Roman" w:eastAsia="新宋体" w:cs="Times New Roman"/>
                <w:sz w:val="21"/>
                <w:szCs w:val="21"/>
                <w:lang w:val="en-US" w:eastAsia="zh-CN"/>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26.3</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12.9</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15.2</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sz w:val="21"/>
                <w:szCs w:val="21"/>
                <w:lang w:val="en-US" w:eastAsia="zh-CN"/>
              </w:rPr>
            </w:pPr>
            <w:r>
              <w:rPr>
                <w:rFonts w:hint="eastAsia" w:ascii="Times New Roman" w:hAnsi="Times New Roman" w:eastAsia="新宋体" w:cs="Times New Roman"/>
                <w:sz w:val="21"/>
                <w:szCs w:val="21"/>
                <w:lang w:val="en-US" w:eastAsia="zh-CN"/>
              </w:rPr>
              <w:t>13.7</w:t>
            </w:r>
          </w:p>
        </w:tc>
      </w:tr>
    </w:tbl>
    <w:p>
      <w:pPr>
        <w:spacing w:line="360" w:lineRule="auto"/>
        <w:rPr>
          <w:rFonts w:hint="default" w:ascii="Times New Roman" w:hAnsi="Times New Roman" w:eastAsia="新宋体" w:cs="Times New Roman"/>
          <w:b/>
          <w:bCs/>
          <w:sz w:val="24"/>
          <w:szCs w:val="24"/>
          <w:lang w:val="pt-BR"/>
        </w:rPr>
      </w:pPr>
      <w:r>
        <w:rPr>
          <w:rFonts w:hint="default" w:ascii="Times New Roman" w:hAnsi="Times New Roman" w:eastAsia="新宋体" w:cs="Times New Roman"/>
          <w:b/>
          <w:bCs/>
          <w:sz w:val="24"/>
          <w:szCs w:val="24"/>
          <w:lang w:val="en-US" w:eastAsia="zh-CN"/>
        </w:rPr>
        <w:t xml:space="preserve">6.2.3 </w:t>
      </w:r>
      <w:r>
        <w:rPr>
          <w:rFonts w:hint="eastAsia" w:ascii="Times New Roman" w:hAnsi="Times New Roman" w:eastAsia="新宋体" w:cs="Times New Roman"/>
          <w:b/>
          <w:bCs/>
          <w:sz w:val="24"/>
          <w:szCs w:val="24"/>
          <w:lang w:val="en-US" w:eastAsia="zh-CN"/>
        </w:rPr>
        <w:t>对</w:t>
      </w:r>
      <w:r>
        <w:rPr>
          <w:rFonts w:hint="default" w:ascii="Times New Roman" w:hAnsi="Times New Roman" w:eastAsia="新宋体" w:cs="Times New Roman"/>
          <w:b/>
          <w:bCs/>
          <w:sz w:val="24"/>
          <w:szCs w:val="24"/>
        </w:rPr>
        <w:t>重复性</w:t>
      </w:r>
      <w:r>
        <w:rPr>
          <w:rFonts w:hint="default" w:ascii="Times New Roman" w:hAnsi="Times New Roman" w:eastAsia="新宋体" w:cs="Times New Roman"/>
          <w:b/>
          <w:bCs/>
          <w:sz w:val="24"/>
          <w:szCs w:val="24"/>
          <w:lang w:eastAsia="zh-CN"/>
        </w:rPr>
        <w:t>限和再现性限</w:t>
      </w:r>
      <w:r>
        <w:rPr>
          <w:rFonts w:hint="eastAsia" w:ascii="Times New Roman" w:hAnsi="Times New Roman" w:eastAsia="新宋体" w:cs="Times New Roman"/>
          <w:b/>
          <w:bCs/>
          <w:sz w:val="24"/>
          <w:szCs w:val="24"/>
          <w:lang w:eastAsia="zh-CN"/>
        </w:rPr>
        <w:t>修正建议</w:t>
      </w:r>
    </w:p>
    <w:p>
      <w:pPr>
        <w:spacing w:line="360" w:lineRule="auto"/>
        <w:ind w:firstLine="420" w:firstLineChars="200"/>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在重复性条件下获得的两次独立测试结果的测定值，在以下给出的平均值范围内，这两个测试结果的绝对差值不超过重复性限（r），超过重复性限（r）的情况不超过5％，重复性限（r）按表3数据采用线性内插法求得：</w:t>
      </w:r>
    </w:p>
    <w:p>
      <w:pPr>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表3  重复性限</w:t>
      </w:r>
    </w:p>
    <w:tbl>
      <w:tblPr>
        <w:tblStyle w:val="7"/>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Au</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sz w:val="21"/>
                <w:szCs w:val="21"/>
                <w:lang w:val="en-US" w:eastAsia="zh-CN"/>
              </w:rPr>
              <w:t>0.59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color w:val="FF0000"/>
                <w:sz w:val="21"/>
                <w:szCs w:val="21"/>
                <w:lang w:val="en-US" w:eastAsia="zh-CN"/>
              </w:rPr>
              <w:t>0.80</w:t>
            </w:r>
            <w:r>
              <w:rPr>
                <w:rFonts w:hint="eastAsia" w:ascii="Times New Roman" w:hAnsi="Times New Roman" w:eastAsia="新宋体" w:cs="Times New Roman"/>
                <w:color w:val="FF0000"/>
                <w:sz w:val="21"/>
                <w:szCs w:val="21"/>
                <w:lang w:val="en-US" w:eastAsia="zh-CN"/>
              </w:rPr>
              <w:t>~1.0</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sz w:val="21"/>
                <w:szCs w:val="21"/>
                <w:lang w:val="en-US" w:eastAsia="zh-CN"/>
              </w:rPr>
              <w:t>1.51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color w:val="FF000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Ag</w:t>
            </w:r>
            <w:r>
              <w:rPr>
                <w:rFonts w:hint="default" w:ascii="Times New Roman" w:hAnsi="Times New Roman" w:eastAsia="新宋体" w:cs="Times New Roman"/>
                <w:sz w:val="21"/>
                <w:szCs w:val="21"/>
              </w:rPr>
              <w:t xml:space="preserve"> /(g/t)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sz w:val="21"/>
                <w:szCs w:val="21"/>
                <w:lang w:val="en-US" w:eastAsia="zh-CN"/>
              </w:rPr>
              <w:t>15.5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color w:val="FF0000"/>
                <w:sz w:val="21"/>
                <w:szCs w:val="21"/>
                <w:lang w:val="en-US" w:eastAsia="zh-CN"/>
              </w:rPr>
              <w:t>17.5</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color w:val="FF0000"/>
                <w:sz w:val="21"/>
                <w:szCs w:val="21"/>
                <w:lang w:val="en-US" w:eastAsia="zh-CN"/>
              </w:rPr>
              <w:t>20.0</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color w:val="FF0000"/>
                <w:sz w:val="21"/>
                <w:szCs w:val="21"/>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83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200"/>
              <w:jc w:val="both"/>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注：当金的质量分数为</w:t>
            </w:r>
            <w:r>
              <w:rPr>
                <w:rFonts w:hint="eastAsia" w:ascii="Times New Roman" w:hAnsi="Times New Roman" w:eastAsia="新宋体" w:cs="Times New Roman"/>
                <w:i w:val="0"/>
                <w:iCs/>
                <w:kern w:val="2"/>
                <w:sz w:val="21"/>
                <w:szCs w:val="21"/>
                <w:lang w:val="en-US" w:eastAsia="zh-CN" w:bidi="ar-SA"/>
              </w:rPr>
              <w:t>3.0</w:t>
            </w:r>
            <w:r>
              <w:rPr>
                <w:rFonts w:hint="default" w:ascii="Times New Roman" w:hAnsi="Times New Roman" w:eastAsia="新宋体" w:cs="Times New Roman"/>
                <w:i w:val="0"/>
                <w:iCs/>
                <w:kern w:val="2"/>
                <w:sz w:val="21"/>
                <w:szCs w:val="21"/>
                <w:lang w:val="en-US" w:eastAsia="zh-CN" w:bidi="ar-SA"/>
              </w:rPr>
              <w:t xml:space="preserve"> g/t时，r取0.</w:t>
            </w:r>
            <w:r>
              <w:rPr>
                <w:rFonts w:hint="eastAsia" w:ascii="Times New Roman" w:hAnsi="Times New Roman" w:eastAsia="新宋体" w:cs="Times New Roman"/>
                <w:i w:val="0"/>
                <w:iCs/>
                <w:kern w:val="2"/>
                <w:sz w:val="21"/>
                <w:szCs w:val="21"/>
                <w:lang w:val="en-US" w:eastAsia="zh-CN" w:bidi="ar-SA"/>
              </w:rPr>
              <w:t>51</w:t>
            </w:r>
            <w:r>
              <w:rPr>
                <w:rFonts w:hint="default" w:ascii="Times New Roman" w:hAnsi="Times New Roman" w:eastAsia="新宋体" w:cs="Times New Roman"/>
                <w:i w:val="0"/>
                <w:iCs/>
                <w:kern w:val="2"/>
                <w:sz w:val="21"/>
                <w:szCs w:val="21"/>
                <w:lang w:val="en-US" w:eastAsia="zh-CN" w:bidi="ar-SA"/>
              </w:rPr>
              <w:t xml:space="preserve"> g/t。</w:t>
            </w:r>
          </w:p>
        </w:tc>
      </w:tr>
    </w:tbl>
    <w:p>
      <w:pPr>
        <w:spacing w:line="360" w:lineRule="auto"/>
        <w:ind w:firstLine="420" w:firstLineChars="200"/>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在再现性条件下获得的两次独立测试结果的测定值，在以下给出的平均值范围内，这两个测试结果的绝对差值不超过再现性限（R），超过再现性（R）的情况不超过5%，再现性（R）按表4数据采用线性内插法或外延法求得：</w:t>
      </w:r>
    </w:p>
    <w:p>
      <w:pPr>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表4 再现性限</w:t>
      </w:r>
    </w:p>
    <w:tbl>
      <w:tblPr>
        <w:tblStyle w:val="7"/>
        <w:tblW w:w="6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7"/>
        <w:gridCol w:w="1367"/>
        <w:gridCol w:w="136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Au</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6.88</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8.72</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30.84</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sz w:val="21"/>
                <w:szCs w:val="21"/>
                <w:lang w:val="en-US" w:eastAsia="zh-CN"/>
              </w:rPr>
              <w:t>0.65</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color w:val="FF0000"/>
                <w:sz w:val="21"/>
                <w:szCs w:val="21"/>
                <w:lang w:val="en-US" w:eastAsia="zh-CN"/>
              </w:rPr>
              <w:t>0.88</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default" w:ascii="Times New Roman" w:hAnsi="Times New Roman" w:eastAsia="新宋体" w:cs="Times New Roman"/>
                <w:color w:val="FF0000"/>
                <w:sz w:val="21"/>
                <w:szCs w:val="21"/>
                <w:lang w:val="en-US" w:eastAsia="zh-CN"/>
              </w:rPr>
              <w:t>1.66</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default" w:ascii="Times New Roman" w:hAnsi="Times New Roman" w:eastAsia="新宋体" w:cs="Times New Roman"/>
                <w:color w:val="FF0000"/>
                <w:sz w:val="21"/>
                <w:szCs w:val="21"/>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sz w:val="21"/>
                <w:szCs w:val="21"/>
              </w:rPr>
              <w:t>ω</w:t>
            </w:r>
            <w:r>
              <w:rPr>
                <w:rFonts w:hint="default" w:ascii="Times New Roman" w:hAnsi="Times New Roman" w:eastAsia="新宋体" w:cs="Times New Roman"/>
                <w:sz w:val="21"/>
                <w:szCs w:val="21"/>
                <w:vertAlign w:val="subscript"/>
              </w:rPr>
              <w:t>Ag</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238.1</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333.3</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382.9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485.1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pStyle w:val="2"/>
              <w:spacing w:line="300" w:lineRule="auto"/>
              <w:ind w:firstLine="0" w:firstLineChars="0"/>
              <w:jc w:val="center"/>
              <w:rPr>
                <w:rFonts w:hint="default" w:ascii="Times New Roman" w:hAnsi="Times New Roman" w:eastAsia="新宋体" w:cs="Times New Roman"/>
                <w:i/>
                <w:iCs/>
                <w:sz w:val="21"/>
                <w:szCs w:val="21"/>
              </w:rPr>
            </w:pPr>
            <w:r>
              <w:rPr>
                <w:rFonts w:hint="default" w:ascii="Times New Roman" w:hAnsi="Times New Roman" w:eastAsia="新宋体" w:cs="Times New Roman"/>
                <w:i/>
                <w:iCs/>
                <w:sz w:val="21"/>
                <w:szCs w:val="21"/>
              </w:rPr>
              <w:t>R</w:t>
            </w:r>
            <w:r>
              <w:rPr>
                <w:rFonts w:hint="default" w:ascii="Times New Roman" w:hAnsi="Times New Roman" w:eastAsia="新宋体" w:cs="Times New Roman"/>
                <w:sz w:val="21"/>
                <w:szCs w:val="21"/>
              </w:rPr>
              <w:t>/(g/t)</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26.3</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i w:val="0"/>
                <w:iCs/>
                <w:color w:val="FF0000"/>
                <w:kern w:val="2"/>
                <w:sz w:val="21"/>
                <w:szCs w:val="21"/>
                <w:lang w:val="en-US" w:eastAsia="zh-CN" w:bidi="ar-SA"/>
              </w:rPr>
              <w:t>29.7</w:t>
            </w:r>
          </w:p>
        </w:tc>
        <w:tc>
          <w:tcPr>
            <w:tcW w:w="1369"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i w:val="0"/>
                <w:iCs/>
                <w:color w:val="FF0000"/>
                <w:kern w:val="2"/>
                <w:sz w:val="21"/>
                <w:szCs w:val="21"/>
                <w:lang w:val="en-US" w:eastAsia="zh-CN" w:bidi="ar-SA"/>
              </w:rPr>
              <w:t>33.9</w:t>
            </w:r>
          </w:p>
        </w:tc>
        <w:tc>
          <w:tcPr>
            <w:tcW w:w="1367" w:type="dxa"/>
            <w:tcBorders>
              <w:top w:val="single" w:color="auto" w:sz="4" w:space="0"/>
              <w:left w:val="nil"/>
              <w:bottom w:val="single" w:color="auto" w:sz="4" w:space="0"/>
              <w:right w:val="single" w:color="auto" w:sz="4" w:space="0"/>
            </w:tcBorders>
            <w:vAlign w:val="center"/>
          </w:tcPr>
          <w:p>
            <w:pPr>
              <w:adjustRightInd w:val="0"/>
              <w:snapToGrid w:val="0"/>
              <w:spacing w:before="100" w:beforeAutospacing="1" w:after="200"/>
              <w:jc w:val="center"/>
              <w:rPr>
                <w:rFonts w:hint="default" w:ascii="Times New Roman" w:hAnsi="Times New Roman" w:eastAsia="新宋体" w:cs="Times New Roman"/>
                <w:i w:val="0"/>
                <w:iCs/>
                <w:color w:val="FF0000"/>
                <w:kern w:val="2"/>
                <w:sz w:val="21"/>
                <w:szCs w:val="21"/>
                <w:lang w:val="en-US" w:eastAsia="zh-CN" w:bidi="ar-SA"/>
              </w:rPr>
            </w:pPr>
            <w:r>
              <w:rPr>
                <w:rFonts w:hint="eastAsia" w:ascii="Times New Roman" w:hAnsi="Times New Roman" w:eastAsia="新宋体" w:cs="Times New Roman"/>
                <w:i w:val="0"/>
                <w:iCs/>
                <w:color w:val="FF0000"/>
                <w:kern w:val="2"/>
                <w:sz w:val="21"/>
                <w:szCs w:val="21"/>
                <w:lang w:val="en-US" w:eastAsia="zh-CN" w:bidi="ar-SA"/>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83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200"/>
              <w:jc w:val="both"/>
              <w:rPr>
                <w:rFonts w:hint="default" w:ascii="Times New Roman" w:hAnsi="Times New Roman" w:eastAsia="新宋体" w:cs="Times New Roman"/>
                <w:i w:val="0"/>
                <w:iCs/>
                <w:kern w:val="2"/>
                <w:sz w:val="21"/>
                <w:szCs w:val="21"/>
                <w:lang w:val="en-US" w:eastAsia="zh-CN" w:bidi="ar-SA"/>
              </w:rPr>
            </w:pPr>
            <w:r>
              <w:rPr>
                <w:rFonts w:hint="default" w:ascii="Times New Roman" w:hAnsi="Times New Roman" w:eastAsia="新宋体" w:cs="Times New Roman"/>
                <w:i w:val="0"/>
                <w:iCs/>
                <w:kern w:val="2"/>
                <w:sz w:val="21"/>
                <w:szCs w:val="21"/>
                <w:lang w:val="en-US" w:eastAsia="zh-CN" w:bidi="ar-SA"/>
              </w:rPr>
              <w:t>注：当金的质量分数为</w:t>
            </w:r>
            <w:r>
              <w:rPr>
                <w:rFonts w:hint="eastAsia" w:ascii="Times New Roman" w:hAnsi="Times New Roman" w:eastAsia="新宋体" w:cs="Times New Roman"/>
                <w:i w:val="0"/>
                <w:iCs/>
                <w:kern w:val="2"/>
                <w:sz w:val="21"/>
                <w:szCs w:val="21"/>
                <w:lang w:val="en-US" w:eastAsia="zh-CN" w:bidi="ar-SA"/>
              </w:rPr>
              <w:t xml:space="preserve">3.0 </w:t>
            </w:r>
            <w:r>
              <w:rPr>
                <w:rFonts w:hint="default" w:ascii="Times New Roman" w:hAnsi="Times New Roman" w:eastAsia="新宋体" w:cs="Times New Roman"/>
                <w:i w:val="0"/>
                <w:iCs/>
                <w:kern w:val="2"/>
                <w:sz w:val="21"/>
                <w:szCs w:val="21"/>
                <w:lang w:val="en-US" w:eastAsia="zh-CN" w:bidi="ar-SA"/>
              </w:rPr>
              <w:t>g/t时，R取0.</w:t>
            </w:r>
            <w:r>
              <w:rPr>
                <w:rFonts w:hint="eastAsia" w:ascii="Times New Roman" w:hAnsi="Times New Roman" w:eastAsia="新宋体" w:cs="Times New Roman"/>
                <w:i w:val="0"/>
                <w:iCs/>
                <w:kern w:val="2"/>
                <w:sz w:val="21"/>
                <w:szCs w:val="21"/>
                <w:lang w:val="en-US" w:eastAsia="zh-CN" w:bidi="ar-SA"/>
              </w:rPr>
              <w:t>54</w:t>
            </w:r>
            <w:r>
              <w:rPr>
                <w:rFonts w:hint="default" w:ascii="Times New Roman" w:hAnsi="Times New Roman" w:eastAsia="新宋体" w:cs="Times New Roman"/>
                <w:i w:val="0"/>
                <w:iCs/>
                <w:kern w:val="2"/>
                <w:sz w:val="21"/>
                <w:szCs w:val="21"/>
                <w:lang w:val="en-US" w:eastAsia="zh-CN" w:bidi="ar-SA"/>
              </w:rPr>
              <w:t xml:space="preserve"> g/t。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6.3  加标回收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center"/>
        <w:textAlignment w:val="auto"/>
        <w:outlineLvl w:val="9"/>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lang w:val="en-US" w:eastAsia="zh-CN"/>
        </w:rPr>
        <w:t>表2</w:t>
      </w:r>
      <w:r>
        <w:rPr>
          <w:rFonts w:hint="eastAsia" w:ascii="Times New Roman" w:hAnsi="Times New Roman" w:eastAsia="新宋体" w:cs="Times New Roman"/>
          <w:sz w:val="21"/>
          <w:szCs w:val="21"/>
          <w:lang w:val="en-US" w:eastAsia="zh-CN"/>
        </w:rPr>
        <w:t>5</w:t>
      </w:r>
      <w:r>
        <w:rPr>
          <w:rFonts w:hint="default" w:ascii="Times New Roman" w:hAnsi="Times New Roman" w:eastAsia="新宋体" w:cs="Times New Roman"/>
          <w:sz w:val="21"/>
          <w:szCs w:val="21"/>
          <w:lang w:val="en-US" w:eastAsia="zh-CN"/>
        </w:rPr>
        <w:t xml:space="preserve">  各验证单位加标回收试验原始数据</w:t>
      </w:r>
    </w:p>
    <w:tbl>
      <w:tblPr>
        <w:tblStyle w:val="7"/>
        <w:tblW w:w="9021" w:type="dxa"/>
        <w:jc w:val="center"/>
        <w:tblLayout w:type="fixed"/>
        <w:tblCellMar>
          <w:top w:w="0" w:type="dxa"/>
          <w:left w:w="108" w:type="dxa"/>
          <w:bottom w:w="0" w:type="dxa"/>
          <w:right w:w="108" w:type="dxa"/>
        </w:tblCellMar>
      </w:tblPr>
      <w:tblGrid>
        <w:gridCol w:w="1043"/>
        <w:gridCol w:w="833"/>
        <w:gridCol w:w="965"/>
        <w:gridCol w:w="906"/>
        <w:gridCol w:w="965"/>
        <w:gridCol w:w="827"/>
        <w:gridCol w:w="909"/>
        <w:gridCol w:w="784"/>
        <w:gridCol w:w="547"/>
        <w:gridCol w:w="435"/>
        <w:gridCol w:w="807"/>
      </w:tblGrid>
      <w:tr>
        <w:tblPrEx>
          <w:tblCellMar>
            <w:top w:w="0" w:type="dxa"/>
            <w:left w:w="108" w:type="dxa"/>
            <w:bottom w:w="0" w:type="dxa"/>
            <w:right w:w="108" w:type="dxa"/>
          </w:tblCellMar>
        </w:tblPrEx>
        <w:trPr>
          <w:trHeight w:val="478" w:hRule="atLeast"/>
          <w:jc w:val="center"/>
        </w:trPr>
        <w:tc>
          <w:tcPr>
            <w:tcW w:w="10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样品编号</w:t>
            </w:r>
          </w:p>
        </w:tc>
        <w:tc>
          <w:tcPr>
            <w:tcW w:w="1798"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样品中</w:t>
            </w:r>
          </w:p>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Au、Ag（µg）</w:t>
            </w:r>
          </w:p>
        </w:tc>
        <w:tc>
          <w:tcPr>
            <w:tcW w:w="187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加入</w:t>
            </w:r>
          </w:p>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Au、Ag（µg）</w:t>
            </w:r>
          </w:p>
        </w:tc>
        <w:tc>
          <w:tcPr>
            <w:tcW w:w="1736"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测得</w:t>
            </w:r>
          </w:p>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Au、Ag（µg）</w:t>
            </w:r>
          </w:p>
        </w:tc>
        <w:tc>
          <w:tcPr>
            <w:tcW w:w="1331" w:type="dxa"/>
            <w:gridSpan w:val="2"/>
            <w:tcBorders>
              <w:top w:val="single" w:color="auto" w:sz="4" w:space="0"/>
              <w:left w:val="single" w:color="auto" w:sz="4" w:space="0"/>
              <w:bottom w:val="single" w:color="auto" w:sz="4" w:space="0"/>
            </w:tcBorders>
            <w:noWrap w:val="0"/>
            <w:vAlign w:val="center"/>
          </w:tcPr>
          <w:p>
            <w:pPr>
              <w:widowControl w:val="0"/>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回收率（%）</w:t>
            </w:r>
          </w:p>
        </w:tc>
        <w:tc>
          <w:tcPr>
            <w:tcW w:w="435" w:type="dxa"/>
            <w:tcBorders>
              <w:top w:val="single" w:color="auto" w:sz="4" w:space="0"/>
              <w:bottom w:val="single" w:color="auto" w:sz="4" w:space="0"/>
              <w:right w:val="single" w:color="auto" w:sz="4" w:space="0"/>
            </w:tcBorders>
            <w:noWrap w:val="0"/>
            <w:vAlign w:val="top"/>
          </w:tcPr>
          <w:p>
            <w:pPr>
              <w:jc w:val="center"/>
              <w:rPr>
                <w:rFonts w:hint="default" w:ascii="Times New Roman" w:hAnsi="Times New Roman" w:eastAsia="新宋体" w:cs="Times New Roman"/>
                <w:sz w:val="21"/>
                <w:szCs w:val="21"/>
              </w:rPr>
            </w:pPr>
          </w:p>
        </w:tc>
        <w:tc>
          <w:tcPr>
            <w:tcW w:w="807" w:type="dxa"/>
            <w:tcBorders>
              <w:top w:val="single" w:color="auto" w:sz="4" w:space="0"/>
              <w:bottom w:val="single" w:color="auto" w:sz="4" w:space="0"/>
              <w:right w:val="single" w:color="auto" w:sz="4" w:space="0"/>
            </w:tcBorders>
            <w:noWrap w:val="0"/>
            <w:vAlign w:val="top"/>
          </w:tcPr>
          <w:p>
            <w:pPr>
              <w:jc w:val="center"/>
              <w:rPr>
                <w:rFonts w:hint="default" w:ascii="Times New Roman" w:hAnsi="Times New Roman" w:eastAsia="新宋体" w:cs="Times New Roman"/>
                <w:sz w:val="21"/>
                <w:szCs w:val="21"/>
              </w:rPr>
            </w:pPr>
          </w:p>
        </w:tc>
      </w:tr>
      <w:tr>
        <w:tblPrEx>
          <w:tblCellMar>
            <w:top w:w="0" w:type="dxa"/>
            <w:left w:w="108" w:type="dxa"/>
            <w:bottom w:w="0" w:type="dxa"/>
            <w:right w:w="108" w:type="dxa"/>
          </w:tblCellMar>
        </w:tblPrEx>
        <w:trPr>
          <w:trHeight w:val="402" w:hRule="atLeast"/>
          <w:jc w:val="center"/>
        </w:trPr>
        <w:tc>
          <w:tcPr>
            <w:tcW w:w="10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Au</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Ag</w:t>
            </w:r>
          </w:p>
        </w:tc>
        <w:tc>
          <w:tcPr>
            <w:tcW w:w="8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21" w:hRule="atLeast"/>
          <w:jc w:val="center"/>
        </w:trPr>
        <w:tc>
          <w:tcPr>
            <w:tcW w:w="1043"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3A</w:t>
            </w:r>
          </w:p>
        </w:tc>
        <w:tc>
          <w:tcPr>
            <w:tcW w:w="833" w:type="dxa"/>
            <w:vMerge w:val="restart"/>
            <w:tcBorders>
              <w:top w:val="nil"/>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65.0</w:t>
            </w:r>
          </w:p>
        </w:tc>
        <w:tc>
          <w:tcPr>
            <w:tcW w:w="965" w:type="dxa"/>
            <w:vMerge w:val="restart"/>
            <w:tcBorders>
              <w:top w:val="nil"/>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3099.0</w:t>
            </w:r>
          </w:p>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59.2</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3331.3</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122.3</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6377.9</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96.8</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98.4</w:t>
            </w:r>
          </w:p>
        </w:tc>
        <w:tc>
          <w:tcPr>
            <w:tcW w:w="807" w:type="dxa"/>
            <w:vMerge w:val="restart"/>
            <w:tcBorders>
              <w:top w:val="nil"/>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lang w:eastAsia="zh-CN"/>
              </w:rPr>
            </w:pPr>
            <w:r>
              <w:rPr>
                <w:rFonts w:hint="eastAsia" w:ascii="Times New Roman" w:hAnsi="Times New Roman" w:eastAsia="新宋体" w:cs="Times New Roman"/>
                <w:color w:val="000000"/>
                <w:sz w:val="21"/>
                <w:szCs w:val="21"/>
                <w:lang w:eastAsia="zh-CN"/>
              </w:rPr>
              <w:t>江西华赣瑞林稀贵金属科技有限公司</w:t>
            </w:r>
          </w:p>
        </w:tc>
      </w:tr>
      <w:tr>
        <w:tblPrEx>
          <w:tblCellMar>
            <w:top w:w="0" w:type="dxa"/>
            <w:left w:w="108" w:type="dxa"/>
            <w:bottom w:w="0" w:type="dxa"/>
            <w:right w:w="108" w:type="dxa"/>
          </w:tblCellMar>
        </w:tblPrEx>
        <w:trPr>
          <w:trHeight w:val="414"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5</w:t>
            </w:r>
            <w:r>
              <w:rPr>
                <w:rFonts w:hint="eastAsia" w:ascii="Times New Roman" w:hAnsi="Times New Roman" w:cs="Times New Roman" w:eastAsiaTheme="minorEastAsia"/>
                <w:color w:val="000000"/>
                <w:sz w:val="21"/>
                <w:szCs w:val="21"/>
              </w:rPr>
              <w:t>4.</w:t>
            </w:r>
            <w:r>
              <w:rPr>
                <w:rFonts w:ascii="Times New Roman" w:hAnsi="Times New Roman" w:cs="Times New Roman" w:eastAsiaTheme="minorEastAsia"/>
                <w:color w:val="000000"/>
                <w:sz w:val="21"/>
                <w:szCs w:val="21"/>
              </w:rPr>
              <w:t>7</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2843.5</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119.4</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5917.9</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97.7</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99.1</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1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49.5</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2741.2</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113.1</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5937.6</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eastAsia="宋体" w:cs="Times New Roman"/>
                <w:color w:val="000000"/>
                <w:sz w:val="21"/>
                <w:szCs w:val="21"/>
              </w:rPr>
              <w:t>97.2</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103.6</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11" w:hRule="atLeast"/>
          <w:jc w:val="center"/>
        </w:trPr>
        <w:tc>
          <w:tcPr>
            <w:tcW w:w="1043" w:type="dxa"/>
            <w:vMerge w:val="restart"/>
            <w:tcBorders>
              <w:top w:val="nil"/>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1B</w:t>
            </w:r>
          </w:p>
        </w:tc>
        <w:tc>
          <w:tcPr>
            <w:tcW w:w="833" w:type="dxa"/>
            <w:vMerge w:val="restart"/>
            <w:tcBorders>
              <w:top w:val="nil"/>
              <w:left w:val="nil"/>
              <w:right w:val="single" w:color="auto" w:sz="4" w:space="0"/>
            </w:tcBorders>
            <w:noWrap w:val="0"/>
            <w:vAlign w:val="center"/>
          </w:tcPr>
          <w:p>
            <w:pPr>
              <w:rPr>
                <w:rFonts w:ascii="Times New Roman" w:hAnsi="Times New Roman" w:cs="Times New Roman" w:eastAsiaTheme="minorEastAsia"/>
                <w:color w:val="000000"/>
                <w:sz w:val="21"/>
                <w:szCs w:val="21"/>
              </w:rPr>
            </w:pPr>
          </w:p>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128</w:t>
            </w:r>
            <w:r>
              <w:rPr>
                <w:rFonts w:hint="eastAsia" w:ascii="Times New Roman" w:hAnsi="Times New Roman" w:cs="Times New Roman" w:eastAsiaTheme="minorEastAsia"/>
                <w:color w:val="000000"/>
                <w:sz w:val="21"/>
                <w:szCs w:val="21"/>
              </w:rPr>
              <w:t>3</w:t>
            </w:r>
            <w:r>
              <w:rPr>
                <w:rFonts w:ascii="Times New Roman" w:hAnsi="Times New Roman" w:cs="Times New Roman" w:eastAsiaTheme="minorEastAsia"/>
                <w:color w:val="000000"/>
                <w:sz w:val="21"/>
                <w:szCs w:val="21"/>
              </w:rPr>
              <w:t>.</w:t>
            </w:r>
            <w:r>
              <w:rPr>
                <w:rFonts w:hint="eastAsia" w:ascii="Times New Roman" w:hAnsi="Times New Roman" w:cs="Times New Roman" w:eastAsiaTheme="minorEastAsia"/>
                <w:color w:val="000000"/>
                <w:sz w:val="21"/>
                <w:szCs w:val="21"/>
              </w:rPr>
              <w:t>5</w:t>
            </w:r>
          </w:p>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restart"/>
            <w:tcBorders>
              <w:top w:val="nil"/>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4294.0</w:t>
            </w: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1273.9</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4977.9</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2530.7</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9247.6</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9</w:t>
            </w:r>
            <w:r>
              <w:rPr>
                <w:rFonts w:hint="eastAsia" w:ascii="Times New Roman" w:hAnsi="Times New Roman" w:cs="Times New Roman" w:eastAsiaTheme="minorEastAsia"/>
                <w:color w:val="000000"/>
                <w:sz w:val="21"/>
                <w:szCs w:val="21"/>
              </w:rPr>
              <w:t>6.9</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99.5</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03"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1161.3</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5428.5</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2431.9</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9584.2</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98.</w:t>
            </w:r>
            <w:r>
              <w:rPr>
                <w:rFonts w:hint="eastAsia" w:ascii="Times New Roman" w:hAnsi="Times New Roman" w:cs="Times New Roman" w:eastAsiaTheme="minorEastAsia"/>
                <w:color w:val="000000"/>
                <w:sz w:val="21"/>
                <w:szCs w:val="21"/>
              </w:rPr>
              <w:t>9</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97.5</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326"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1119.5</w:t>
            </w:r>
          </w:p>
        </w:tc>
        <w:tc>
          <w:tcPr>
            <w:tcW w:w="96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5243.4</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2406.6</w:t>
            </w:r>
          </w:p>
        </w:tc>
        <w:tc>
          <w:tcPr>
            <w:tcW w:w="909"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9597.7</w:t>
            </w:r>
          </w:p>
        </w:tc>
        <w:tc>
          <w:tcPr>
            <w:tcW w:w="784"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100.3</w:t>
            </w:r>
          </w:p>
        </w:tc>
        <w:tc>
          <w:tcPr>
            <w:tcW w:w="982"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101.2</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color w:val="000000"/>
                <w:sz w:val="21"/>
                <w:szCs w:val="21"/>
              </w:rPr>
              <w:t>1C</w:t>
            </w:r>
          </w:p>
        </w:tc>
        <w:tc>
          <w:tcPr>
            <w:tcW w:w="833"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538.0</w:t>
            </w:r>
          </w:p>
        </w:tc>
        <w:tc>
          <w:tcPr>
            <w:tcW w:w="965"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5340.0</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47</w:t>
            </w:r>
            <w:r>
              <w:rPr>
                <w:rFonts w:hint="eastAsia" w:ascii="Times New Roman" w:hAnsi="Times New Roman" w:cs="Times New Roman" w:eastAsiaTheme="minorEastAsia"/>
                <w:color w:val="000000"/>
                <w:sz w:val="21"/>
                <w:szCs w:val="21"/>
              </w:rPr>
              <w:t>4.</w:t>
            </w:r>
            <w:r>
              <w:rPr>
                <w:rFonts w:ascii="Times New Roman" w:hAnsi="Times New Roman" w:cs="Times New Roman" w:eastAsiaTheme="minorEastAsia"/>
                <w:color w:val="000000"/>
                <w:sz w:val="21"/>
                <w:szCs w:val="21"/>
              </w:rPr>
              <w:t>9</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5734.1</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1011.6</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11295.5</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99.5</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103.9</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486.9</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6320.2</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1033.9</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11673.7</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101.8</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100.2</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47</w:t>
            </w:r>
            <w:r>
              <w:rPr>
                <w:rFonts w:hint="eastAsia" w:ascii="Times New Roman" w:hAnsi="Times New Roman" w:cs="Times New Roman" w:eastAsiaTheme="minorEastAsia"/>
                <w:color w:val="000000"/>
                <w:sz w:val="21"/>
                <w:szCs w:val="21"/>
              </w:rPr>
              <w:t>6.</w:t>
            </w:r>
            <w:r>
              <w:rPr>
                <w:rFonts w:ascii="Times New Roman" w:hAnsi="Times New Roman" w:cs="Times New Roman" w:eastAsiaTheme="minorEastAsia"/>
                <w:color w:val="000000"/>
                <w:sz w:val="21"/>
                <w:szCs w:val="21"/>
              </w:rPr>
              <w:t>5</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6018.6</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1028.2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11098.1</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102.7</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95.7</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cs="Times New Roman" w:eastAsiaTheme="minorEastAsia"/>
                <w:color w:val="000000"/>
                <w:sz w:val="21"/>
                <w:szCs w:val="21"/>
                <w:lang w:val="en-US" w:eastAsia="zh-CN" w:bidi="ar-SA"/>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w:t>
            </w:r>
            <w:r>
              <w:rPr>
                <w:rFonts w:ascii="Times New Roman" w:hAnsi="Times New Roman" w:cs="Times New Roman" w:eastAsiaTheme="minorEastAsia"/>
                <w:color w:val="000000"/>
                <w:sz w:val="21"/>
                <w:szCs w:val="21"/>
              </w:rPr>
              <w:t>A</w:t>
            </w:r>
          </w:p>
          <w:p>
            <w:pPr>
              <w:jc w:val="center"/>
              <w:rPr>
                <w:rFonts w:hint="default" w:ascii="Times New Roman" w:hAnsi="Times New Roman" w:eastAsia="新宋体" w:cs="Times New Roman"/>
                <w:color w:val="000000"/>
                <w:sz w:val="21"/>
                <w:szCs w:val="21"/>
              </w:rPr>
            </w:pP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17.8</w:t>
            </w:r>
          </w:p>
          <w:p>
            <w:pPr>
              <w:jc w:val="center"/>
              <w:rPr>
                <w:rFonts w:ascii="Times New Roman" w:hAnsi="Times New Roman" w:cs="Times New Roman" w:eastAsiaTheme="minorEastAsia"/>
                <w:color w:val="000000"/>
                <w:sz w:val="21"/>
                <w:szCs w:val="21"/>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eastAsia="zh-CN"/>
              </w:rPr>
              <w:t>2</w:t>
            </w:r>
            <w:r>
              <w:rPr>
                <w:rFonts w:hint="eastAsia" w:ascii="Times New Roman" w:hAnsi="Times New Roman" w:cs="Times New Roman" w:eastAsiaTheme="minorEastAsia"/>
                <w:color w:val="000000"/>
                <w:sz w:val="21"/>
                <w:szCs w:val="21"/>
                <w:lang w:val="en-US" w:eastAsia="zh-CN"/>
              </w:rPr>
              <w:t>744.5</w:t>
            </w:r>
          </w:p>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28.4</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2567.8</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45.8</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5388.1</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98.6</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103.0</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26.9</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2108.9</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44.8</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4929.3</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100.4</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103.6</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11.3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3405.4</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28.9</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6186.2</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98.2</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101.1</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w:t>
            </w:r>
            <w:r>
              <w:rPr>
                <w:rFonts w:ascii="Times New Roman" w:hAnsi="Times New Roman" w:cs="Times New Roman" w:eastAsiaTheme="minorEastAsia"/>
                <w:color w:val="000000"/>
                <w:sz w:val="21"/>
                <w:szCs w:val="21"/>
              </w:rPr>
              <w:t>B</w:t>
            </w:r>
          </w:p>
          <w:p>
            <w:pPr>
              <w:jc w:val="center"/>
              <w:rPr>
                <w:rFonts w:hint="default" w:ascii="Times New Roman" w:hAnsi="Times New Roman" w:eastAsia="新宋体" w:cs="Times New Roman"/>
                <w:color w:val="000000"/>
                <w:sz w:val="21"/>
                <w:szCs w:val="21"/>
              </w:rPr>
            </w:pP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91.0</w:t>
            </w:r>
          </w:p>
          <w:p>
            <w:pPr>
              <w:jc w:val="center"/>
              <w:rPr>
                <w:rFonts w:ascii="Times New Roman" w:hAnsi="Times New Roman" w:cs="Times New Roman" w:eastAsiaTheme="minorEastAsia"/>
                <w:color w:val="000000"/>
                <w:sz w:val="21"/>
                <w:szCs w:val="21"/>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4175.0</w:t>
            </w:r>
          </w:p>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108.4</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4455.5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199.4</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8706.3</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100.9</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101.7</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113.9</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4552.3</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204.2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8813.1</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99.4</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101.9</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80.5</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5058.0</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170.2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9315.8</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98.4</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101.6</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w:t>
            </w:r>
            <w:r>
              <w:rPr>
                <w:rFonts w:ascii="Times New Roman" w:hAnsi="Times New Roman" w:cs="Times New Roman" w:eastAsiaTheme="minorEastAsia"/>
                <w:color w:val="000000"/>
                <w:sz w:val="21"/>
                <w:szCs w:val="21"/>
              </w:rPr>
              <w:t>C</w:t>
            </w:r>
          </w:p>
          <w:p>
            <w:pPr>
              <w:jc w:val="center"/>
              <w:rPr>
                <w:rFonts w:hint="default" w:ascii="Times New Roman" w:hAnsi="Times New Roman" w:eastAsia="新宋体" w:cs="Times New Roman"/>
                <w:color w:val="000000"/>
                <w:sz w:val="21"/>
                <w:szCs w:val="21"/>
              </w:rPr>
            </w:pP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649.8</w:t>
            </w:r>
          </w:p>
          <w:p>
            <w:pPr>
              <w:jc w:val="center"/>
              <w:rPr>
                <w:rFonts w:ascii="Times New Roman" w:hAnsi="Times New Roman" w:cs="Times New Roman" w:eastAsiaTheme="minorEastAsia"/>
                <w:color w:val="000000"/>
                <w:sz w:val="21"/>
                <w:szCs w:val="21"/>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rPr>
            </w:pPr>
          </w:p>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9006.0</w:t>
            </w:r>
          </w:p>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670.4</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9141.9</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1315.1</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18236.7</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99.2</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101.0</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c>
          <w:tcPr>
            <w:tcW w:w="833" w:type="dxa"/>
            <w:vMerge w:val="continue"/>
            <w:tcBorders>
              <w:left w:val="nil"/>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735.0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10199.2</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1376.2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19286.2</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98.8</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100.8</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ascii="Times New Roman" w:hAnsi="Times New Roman" w:cs="Times New Roman" w:eastAsiaTheme="minorEastAsia"/>
                <w:color w:val="000000"/>
                <w:sz w:val="21"/>
                <w:szCs w:val="21"/>
              </w:rPr>
            </w:pPr>
          </w:p>
        </w:tc>
        <w:tc>
          <w:tcPr>
            <w:tcW w:w="965" w:type="dxa"/>
            <w:vMerge w:val="continue"/>
            <w:tcBorders>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671.8</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9672.2</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1332.6</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18827.4</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101.6</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101.5</w:t>
            </w:r>
          </w:p>
        </w:tc>
        <w:tc>
          <w:tcPr>
            <w:tcW w:w="807"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3A</w:t>
            </w:r>
          </w:p>
        </w:tc>
        <w:tc>
          <w:tcPr>
            <w:tcW w:w="83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65.3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3064.5</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60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3115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127.8</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6215.4</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103.8</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101.2</w:t>
            </w:r>
          </w:p>
        </w:tc>
        <w:tc>
          <w:tcPr>
            <w:tcW w:w="807"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lang w:eastAsia="zh-CN"/>
              </w:rPr>
            </w:pPr>
            <w:r>
              <w:rPr>
                <w:rFonts w:hint="default" w:ascii="Times New Roman" w:hAnsi="Times New Roman" w:eastAsia="新宋体" w:cs="Times New Roman"/>
                <w:sz w:val="21"/>
                <w:szCs w:val="21"/>
              </w:rPr>
              <w:t>北矿检测技术有限公司</w:t>
            </w:r>
          </w:p>
        </w:tc>
      </w:tr>
      <w:tr>
        <w:tblPrEx>
          <w:tblCellMar>
            <w:top w:w="0" w:type="dxa"/>
            <w:left w:w="108" w:type="dxa"/>
            <w:bottom w:w="0" w:type="dxa"/>
            <w:right w:w="108" w:type="dxa"/>
          </w:tblCellMar>
        </w:tblPrEx>
        <w:trPr>
          <w:trHeight w:val="149"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1B</w:t>
            </w:r>
          </w:p>
        </w:tc>
        <w:tc>
          <w:tcPr>
            <w:tcW w:w="833"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1307.2</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4324.0</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1343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4245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2630.1</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8611.5</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98.5</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101.0</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1C</w:t>
            </w:r>
          </w:p>
        </w:tc>
        <w:tc>
          <w:tcPr>
            <w:tcW w:w="83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531.3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5419.5</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525</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5622</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1081.6</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11024.8</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104.8</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ascii="Times New Roman" w:hAnsi="Times New Roman" w:cs="Times New Roman"/>
                <w:color w:val="000000"/>
                <w:sz w:val="21"/>
                <w:szCs w:val="21"/>
              </w:rPr>
              <w:t>99.7</w:t>
            </w:r>
          </w:p>
        </w:tc>
        <w:tc>
          <w:tcPr>
            <w:tcW w:w="807"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3A</w:t>
            </w:r>
          </w:p>
        </w:tc>
        <w:tc>
          <w:tcPr>
            <w:tcW w:w="833"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69.1</w:t>
            </w:r>
          </w:p>
        </w:tc>
        <w:tc>
          <w:tcPr>
            <w:tcW w:w="965"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3188.0</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67.5</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3055.6</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135.9</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6281.8</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99.0</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101.2</w:t>
            </w:r>
          </w:p>
        </w:tc>
        <w:tc>
          <w:tcPr>
            <w:tcW w:w="807"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大冶有色设计研究院有限公司</w:t>
            </w:r>
          </w:p>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66.2</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2866.3</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135.0</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6000.1</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99.6</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98.3</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55.3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2991.4</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124.2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6166.6</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99.7</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99.6</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63.4</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2744.5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132.6</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5903.8</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100.1</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99.1</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62.5</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3002.3</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131.2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6203.0</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99.4</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100.4</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60.8</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2841.7</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129.8</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5994.6</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99.8</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lang w:val="en-US" w:eastAsia="zh-CN"/>
              </w:rPr>
              <w:t>98.9</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3A</w:t>
            </w:r>
          </w:p>
        </w:tc>
        <w:tc>
          <w:tcPr>
            <w:tcW w:w="833"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62.05</w:t>
            </w:r>
          </w:p>
        </w:tc>
        <w:tc>
          <w:tcPr>
            <w:tcW w:w="965"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3113</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59.</w:t>
            </w:r>
            <w:r>
              <w:rPr>
                <w:rFonts w:hint="eastAsia" w:ascii="Times New Roman" w:hAnsi="Times New Roman" w:cs="Times New Roman" w:eastAsiaTheme="minorEastAsia"/>
                <w:color w:val="000000"/>
                <w:sz w:val="21"/>
                <w:szCs w:val="21"/>
              </w:rPr>
              <w:t>1</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3302.3</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118.3</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6387.9</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95.2</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99.2</w:t>
            </w:r>
          </w:p>
        </w:tc>
        <w:tc>
          <w:tcPr>
            <w:tcW w:w="807"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default" w:ascii="Times New Roman" w:hAnsi="Times New Roman" w:eastAsia="新宋体" w:cs="Times New Roman"/>
                <w:sz w:val="21"/>
                <w:szCs w:val="21"/>
              </w:rPr>
              <w:t>深圳市中金岭南有色金属股份有限公司</w:t>
            </w: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5</w:t>
            </w:r>
            <w:r>
              <w:rPr>
                <w:rFonts w:hint="eastAsia" w:ascii="Times New Roman" w:hAnsi="Times New Roman" w:cs="Times New Roman" w:eastAsiaTheme="minorEastAsia"/>
                <w:color w:val="000000"/>
                <w:sz w:val="21"/>
                <w:szCs w:val="21"/>
              </w:rPr>
              <w:t>3.2</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2913.5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114.4</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5971.9</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98.4</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98.1</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w:t>
            </w:r>
            <w:r>
              <w:rPr>
                <w:rFonts w:hint="eastAsia" w:ascii="Times New Roman" w:hAnsi="Times New Roman" w:cs="Times New Roman" w:eastAsiaTheme="minorEastAsia"/>
                <w:color w:val="000000"/>
                <w:sz w:val="21"/>
                <w:szCs w:val="21"/>
              </w:rPr>
              <w:t>8.3</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2931.5</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111.1</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5936.6</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eastAsia="宋体" w:cs="Times New Roman"/>
                <w:color w:val="000000"/>
                <w:sz w:val="21"/>
                <w:szCs w:val="21"/>
              </w:rPr>
              <w:t>101.6</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96.3</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1C</w:t>
            </w:r>
          </w:p>
        </w:tc>
        <w:tc>
          <w:tcPr>
            <w:tcW w:w="833"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534.0</w:t>
            </w:r>
          </w:p>
        </w:tc>
        <w:tc>
          <w:tcPr>
            <w:tcW w:w="965"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5349</w:t>
            </w: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47</w:t>
            </w:r>
            <w:r>
              <w:rPr>
                <w:rFonts w:hint="eastAsia" w:ascii="Times New Roman" w:hAnsi="Times New Roman" w:cs="Times New Roman" w:eastAsiaTheme="minorEastAsia"/>
                <w:color w:val="000000"/>
                <w:sz w:val="21"/>
                <w:szCs w:val="21"/>
              </w:rPr>
              <w:t>4.2</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5734.1</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w:t>
            </w:r>
            <w:r>
              <w:rPr>
                <w:rFonts w:hint="eastAsia" w:ascii="Times New Roman" w:hAnsi="Times New Roman" w:cs="Times New Roman" w:eastAsiaTheme="minorEastAsia"/>
                <w:color w:val="000000"/>
                <w:sz w:val="21"/>
                <w:szCs w:val="21"/>
              </w:rPr>
              <w:t>14.6</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11285.5</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101.3</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103.5</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w:t>
            </w:r>
            <w:r>
              <w:rPr>
                <w:rFonts w:hint="eastAsia" w:ascii="Times New Roman" w:hAnsi="Times New Roman" w:cs="Times New Roman" w:eastAsiaTheme="minorEastAsia"/>
                <w:color w:val="000000"/>
                <w:sz w:val="21"/>
                <w:szCs w:val="21"/>
              </w:rPr>
              <w:t>60</w:t>
            </w:r>
            <w:r>
              <w:rPr>
                <w:rFonts w:ascii="Times New Roman" w:hAnsi="Times New Roman" w:cs="Times New Roman" w:eastAsiaTheme="minorEastAsia"/>
                <w:color w:val="000000"/>
                <w:sz w:val="21"/>
                <w:szCs w:val="21"/>
              </w:rPr>
              <w:t>.9</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5320.2</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1003.9</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10773.7</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102.0</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102.0</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4</w:t>
            </w:r>
            <w:r>
              <w:rPr>
                <w:rFonts w:hint="eastAsia" w:ascii="Times New Roman" w:hAnsi="Times New Roman" w:cs="Times New Roman" w:eastAsiaTheme="minorEastAsia"/>
                <w:color w:val="000000"/>
                <w:sz w:val="21"/>
                <w:szCs w:val="21"/>
              </w:rPr>
              <w:t>56.6</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5618.6</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1008.2</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11108.1</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ascii="Times New Roman" w:hAnsi="Times New Roman" w:cs="Times New Roman" w:eastAsiaTheme="minorEastAsia"/>
                <w:color w:val="000000"/>
                <w:sz w:val="21"/>
                <w:szCs w:val="21"/>
              </w:rPr>
              <w:t>10</w:t>
            </w:r>
            <w:r>
              <w:rPr>
                <w:rFonts w:hint="eastAsia" w:ascii="Times New Roman" w:hAnsi="Times New Roman" w:cs="Times New Roman" w:eastAsiaTheme="minorEastAsia"/>
                <w:color w:val="000000"/>
                <w:sz w:val="21"/>
                <w:szCs w:val="21"/>
              </w:rPr>
              <w:t>3.9</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102.5</w:t>
            </w:r>
          </w:p>
        </w:tc>
        <w:tc>
          <w:tcPr>
            <w:tcW w:w="807"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5A</w:t>
            </w:r>
          </w:p>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18.1</w:t>
            </w:r>
          </w:p>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restart"/>
            <w:tcBorders>
              <w:top w:val="single" w:color="auto" w:sz="4" w:space="0"/>
              <w:left w:val="nil"/>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2787.5</w:t>
            </w:r>
          </w:p>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59.4</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3684.3</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79.3</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6499.2</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103.0</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100.7</w:t>
            </w:r>
          </w:p>
        </w:tc>
        <w:tc>
          <w:tcPr>
            <w:tcW w:w="807"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lang w:val="en-US" w:eastAsia="zh-CN"/>
              </w:rPr>
            </w:pPr>
            <w:r>
              <w:rPr>
                <w:rFonts w:hint="eastAsia" w:ascii="Times New Roman" w:hAnsi="Times New Roman" w:eastAsia="新宋体" w:cs="Times New Roman"/>
                <w:color w:val="000000"/>
                <w:sz w:val="21"/>
                <w:szCs w:val="21"/>
                <w:lang w:val="en-US" w:eastAsia="zh-CN"/>
              </w:rPr>
              <w:t>格林美股份有限公司</w:t>
            </w: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74.5</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5429.3</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91.6</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8276.9</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98.</w:t>
            </w:r>
            <w:r>
              <w:rPr>
                <w:rFonts w:hint="eastAsia" w:ascii="Times New Roman" w:hAnsi="Times New Roman" w:eastAsia="宋体" w:cs="Times New Roman"/>
                <w:i w:val="0"/>
                <w:color w:val="000000"/>
                <w:kern w:val="0"/>
                <w:sz w:val="21"/>
                <w:szCs w:val="21"/>
                <w:u w:val="none"/>
                <w:lang w:val="en-US" w:eastAsia="zh-CN" w:bidi="ar"/>
              </w:rPr>
              <w:t>7</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101.1</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51.2</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5030.6</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69.9</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7793.3</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w:t>
            </w:r>
            <w:r>
              <w:rPr>
                <w:rFonts w:hint="eastAsia" w:ascii="Times New Roman" w:hAnsi="Times New Roman" w:eastAsia="宋体" w:cs="Times New Roman"/>
                <w:i w:val="0"/>
                <w:color w:val="000000"/>
                <w:kern w:val="0"/>
                <w:sz w:val="21"/>
                <w:szCs w:val="21"/>
                <w:u w:val="none"/>
                <w:lang w:val="en-US" w:eastAsia="zh-CN" w:bidi="ar"/>
              </w:rPr>
              <w:t>2</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99.5</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5B</w:t>
            </w:r>
          </w:p>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90.1</w:t>
            </w:r>
          </w:p>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4112</w:t>
            </w:r>
          </w:p>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136.8</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5628.2</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228.9</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9682.4</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w:t>
            </w:r>
            <w:r>
              <w:rPr>
                <w:rFonts w:hint="eastAsia" w:ascii="Times New Roman" w:hAnsi="Times New Roman" w:eastAsia="宋体" w:cs="Times New Roman"/>
                <w:i w:val="0"/>
                <w:color w:val="000000"/>
                <w:kern w:val="0"/>
                <w:sz w:val="21"/>
                <w:szCs w:val="21"/>
                <w:u w:val="none"/>
                <w:lang w:val="en-US" w:eastAsia="zh-CN" w:bidi="ar"/>
              </w:rPr>
              <w:t>5</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9.0</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124.7</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5109.8</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213</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9297.7</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98.</w:t>
            </w:r>
            <w:r>
              <w:rPr>
                <w:rFonts w:hint="eastAsia" w:ascii="Times New Roman" w:hAnsi="Times New Roman" w:eastAsia="宋体" w:cs="Times New Roman"/>
                <w:i w:val="0"/>
                <w:color w:val="000000"/>
                <w:kern w:val="0"/>
                <w:sz w:val="21"/>
                <w:szCs w:val="21"/>
                <w:u w:val="none"/>
                <w:lang w:val="en-US" w:eastAsia="zh-CN" w:bidi="ar"/>
              </w:rPr>
              <w:t>6</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w:t>
            </w:r>
            <w:r>
              <w:rPr>
                <w:rFonts w:hint="eastAsia" w:ascii="Times New Roman" w:hAnsi="Times New Roman" w:eastAsia="宋体" w:cs="Times New Roman"/>
                <w:i w:val="0"/>
                <w:color w:val="000000"/>
                <w:kern w:val="0"/>
                <w:sz w:val="21"/>
                <w:szCs w:val="21"/>
                <w:u w:val="none"/>
                <w:lang w:val="en-US" w:eastAsia="zh-CN" w:bidi="ar"/>
              </w:rPr>
              <w:t>5</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110.3</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2"/>
                <w:szCs w:val="22"/>
                <w:u w:val="none"/>
                <w:lang w:val="en-US" w:eastAsia="zh-CN" w:bidi="ar"/>
              </w:rPr>
              <w:t>6018.40</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198.4</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10145.8</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98.</w:t>
            </w:r>
            <w:r>
              <w:rPr>
                <w:rFonts w:hint="eastAsia" w:ascii="Times New Roman" w:hAnsi="Times New Roman" w:eastAsia="宋体" w:cs="Times New Roman"/>
                <w:i w:val="0"/>
                <w:color w:val="000000"/>
                <w:kern w:val="0"/>
                <w:sz w:val="21"/>
                <w:szCs w:val="21"/>
                <w:u w:val="none"/>
                <w:lang w:val="en-US" w:eastAsia="zh-CN" w:bidi="ar"/>
              </w:rPr>
              <w:t>2</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100.</w:t>
            </w:r>
            <w:r>
              <w:rPr>
                <w:rFonts w:hint="eastAsia" w:ascii="Times New Roman" w:hAnsi="Times New Roman" w:eastAsia="宋体" w:cs="Times New Roman"/>
                <w:i w:val="0"/>
                <w:color w:val="000000"/>
                <w:kern w:val="0"/>
                <w:sz w:val="21"/>
                <w:szCs w:val="21"/>
                <w:u w:val="none"/>
                <w:lang w:val="en-US" w:eastAsia="zh-CN" w:bidi="ar"/>
              </w:rPr>
              <w:t>3</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5C</w:t>
            </w:r>
          </w:p>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648.6</w:t>
            </w:r>
          </w:p>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9040.5</w:t>
            </w:r>
          </w:p>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830.2</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9093.6</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1470.2</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18396.4</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w:t>
            </w:r>
            <w:r>
              <w:rPr>
                <w:rFonts w:hint="eastAsia" w:ascii="Times New Roman" w:hAnsi="Times New Roman" w:eastAsia="宋体" w:cs="Times New Roman"/>
                <w:i w:val="0"/>
                <w:color w:val="000000"/>
                <w:kern w:val="0"/>
                <w:sz w:val="21"/>
                <w:szCs w:val="21"/>
                <w:u w:val="none"/>
                <w:lang w:val="en-US" w:eastAsia="zh-CN" w:bidi="ar"/>
              </w:rPr>
              <w:t>9.0</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w:t>
            </w:r>
            <w:r>
              <w:rPr>
                <w:rFonts w:hint="eastAsia" w:ascii="Times New Roman" w:hAnsi="Times New Roman" w:eastAsia="宋体" w:cs="Times New Roman"/>
                <w:i w:val="0"/>
                <w:color w:val="000000"/>
                <w:kern w:val="0"/>
                <w:sz w:val="21"/>
                <w:szCs w:val="21"/>
                <w:u w:val="none"/>
                <w:lang w:val="en-US" w:eastAsia="zh-CN" w:bidi="ar"/>
              </w:rPr>
              <w:t>9</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65" w:type="dxa"/>
            <w:vMerge w:val="continue"/>
            <w:tcBorders>
              <w:left w:val="nil"/>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609.2</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8191.8</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1251.3</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17350.2</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98.9</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101.4</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648.6</w:t>
            </w: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9040.5</w:t>
            </w:r>
          </w:p>
        </w:tc>
        <w:tc>
          <w:tcPr>
            <w:tcW w:w="9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799.8</w:t>
            </w:r>
          </w:p>
        </w:tc>
        <w:tc>
          <w:tcPr>
            <w:tcW w:w="9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8259.3</w:t>
            </w:r>
          </w:p>
        </w:tc>
        <w:tc>
          <w:tcPr>
            <w:tcW w:w="82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1464.9</w:t>
            </w:r>
          </w:p>
        </w:tc>
        <w:tc>
          <w:tcPr>
            <w:tcW w:w="9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17492.7</w:t>
            </w:r>
          </w:p>
        </w:tc>
        <w:tc>
          <w:tcPr>
            <w:tcW w:w="7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w:t>
            </w:r>
            <w:r>
              <w:rPr>
                <w:rFonts w:hint="eastAsia" w:ascii="Times New Roman" w:hAnsi="Times New Roman" w:eastAsia="宋体" w:cs="Times New Roman"/>
                <w:i w:val="0"/>
                <w:color w:val="000000"/>
                <w:kern w:val="0"/>
                <w:sz w:val="21"/>
                <w:szCs w:val="21"/>
                <w:u w:val="none"/>
                <w:lang w:val="en-US" w:eastAsia="zh-CN" w:bidi="ar"/>
              </w:rPr>
              <w:t>1</w:t>
            </w:r>
          </w:p>
        </w:tc>
        <w:tc>
          <w:tcPr>
            <w:tcW w:w="98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102.3</w:t>
            </w:r>
          </w:p>
        </w:tc>
        <w:tc>
          <w:tcPr>
            <w:tcW w:w="807"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rPr>
            </w:pPr>
          </w:p>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w:t>
            </w:r>
            <w:r>
              <w:rPr>
                <w:rFonts w:ascii="Times New Roman" w:hAnsi="Times New Roman" w:cs="Times New Roman" w:eastAsiaTheme="minorEastAsia"/>
                <w:color w:val="000000"/>
                <w:sz w:val="21"/>
                <w:szCs w:val="21"/>
              </w:rPr>
              <w:t>A</w:t>
            </w: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18.0</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2736</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2516</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27.9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5269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99.4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100.7 </w:t>
            </w:r>
          </w:p>
        </w:tc>
        <w:tc>
          <w:tcPr>
            <w:tcW w:w="807" w:type="dxa"/>
            <w:vMerge w:val="restart"/>
            <w:tcBorders>
              <w:top w:val="single" w:color="auto" w:sz="4" w:space="0"/>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r>
              <w:rPr>
                <w:rFonts w:hint="eastAsia" w:ascii="Times New Roman" w:hAnsi="Times New Roman" w:eastAsia="新宋体" w:cs="Times New Roman"/>
                <w:sz w:val="21"/>
                <w:szCs w:val="21"/>
                <w:lang w:eastAsia="zh-CN"/>
              </w:rPr>
              <w:t>中国有色桂林矿产地质研究院有限公司</w:t>
            </w:r>
          </w:p>
        </w:tc>
      </w:tr>
      <w:tr>
        <w:tblPrEx>
          <w:tblCellMar>
            <w:top w:w="0" w:type="dxa"/>
            <w:left w:w="108" w:type="dxa"/>
            <w:bottom w:w="0" w:type="dxa"/>
            <w:right w:w="108" w:type="dxa"/>
          </w:tblCellMar>
        </w:tblPrEx>
        <w:trPr>
          <w:trHeight w:val="415" w:hRule="exac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20.0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3006</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38.2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5745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100.8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100.1 </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rPr>
            </w:pPr>
          </w:p>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w:t>
            </w:r>
            <w:r>
              <w:rPr>
                <w:rFonts w:ascii="Times New Roman" w:hAnsi="Times New Roman" w:cs="Times New Roman" w:eastAsiaTheme="minorEastAsia"/>
                <w:color w:val="000000"/>
                <w:sz w:val="21"/>
                <w:szCs w:val="21"/>
              </w:rPr>
              <w:t>B</w:t>
            </w: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90.0</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4172</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4017</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141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8155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102.8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99.2 </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66" w:hRule="exac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100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4214</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192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8461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101.7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101.8 </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149" w:hRule="atLeast"/>
          <w:jc w:val="center"/>
        </w:trPr>
        <w:tc>
          <w:tcPr>
            <w:tcW w:w="1043"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eastAsiaTheme="minorEastAsia"/>
                <w:color w:val="000000"/>
                <w:sz w:val="21"/>
                <w:szCs w:val="21"/>
              </w:rPr>
            </w:pPr>
          </w:p>
          <w:p>
            <w:pPr>
              <w:keepNext w:val="0"/>
              <w:keepLines w:val="0"/>
              <w:widowControl/>
              <w:suppressLineNumbers w:val="0"/>
              <w:jc w:val="center"/>
              <w:textAlignment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w:t>
            </w:r>
            <w:r>
              <w:rPr>
                <w:rFonts w:ascii="Times New Roman" w:hAnsi="Times New Roman" w:cs="Times New Roman" w:eastAsiaTheme="minorEastAsia"/>
                <w:color w:val="000000"/>
                <w:sz w:val="21"/>
                <w:szCs w:val="21"/>
              </w:rPr>
              <w:t>C</w:t>
            </w:r>
          </w:p>
        </w:tc>
        <w:tc>
          <w:tcPr>
            <w:tcW w:w="833"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642</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restart"/>
            <w:tcBorders>
              <w:top w:val="single" w:color="auto" w:sz="4" w:space="0"/>
              <w:left w:val="nil"/>
              <w:right w:val="single" w:color="auto" w:sz="4" w:space="0"/>
            </w:tcBorders>
            <w:noWrap w:val="0"/>
            <w:vAlign w:val="center"/>
          </w:tcPr>
          <w:p>
            <w:pPr>
              <w:jc w:val="center"/>
              <w:rPr>
                <w:rFonts w:hint="eastAsia" w:ascii="Times New Roman" w:hAnsi="Times New Roman" w:cs="Times New Roman" w:eastAsiaTheme="minorEastAsia"/>
                <w:color w:val="000000"/>
                <w:sz w:val="21"/>
                <w:szCs w:val="21"/>
              </w:rPr>
            </w:pPr>
          </w:p>
          <w:p>
            <w:pPr>
              <w:jc w:val="center"/>
              <w:rPr>
                <w:rFonts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9029</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500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8957</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1144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18138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100.4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101.7 </w:t>
            </w:r>
          </w:p>
        </w:tc>
        <w:tc>
          <w:tcPr>
            <w:tcW w:w="807" w:type="dxa"/>
            <w:vMerge w:val="continue"/>
            <w:tcBorders>
              <w:left w:val="nil"/>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r>
        <w:tblPrEx>
          <w:tblCellMar>
            <w:top w:w="0" w:type="dxa"/>
            <w:left w:w="108" w:type="dxa"/>
            <w:bottom w:w="0" w:type="dxa"/>
            <w:right w:w="108" w:type="dxa"/>
          </w:tblCellMar>
        </w:tblPrEx>
        <w:trPr>
          <w:trHeight w:val="446" w:hRule="exact"/>
          <w:jc w:val="center"/>
        </w:trPr>
        <w:tc>
          <w:tcPr>
            <w:tcW w:w="1043"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p>
        </w:tc>
        <w:tc>
          <w:tcPr>
            <w:tcW w:w="833"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65" w:type="dxa"/>
            <w:vMerge w:val="continue"/>
            <w:tcBorders>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p>
        </w:tc>
        <w:tc>
          <w:tcPr>
            <w:tcW w:w="906"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800</w:t>
            </w:r>
          </w:p>
        </w:tc>
        <w:tc>
          <w:tcPr>
            <w:tcW w:w="9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9114</w:t>
            </w:r>
          </w:p>
        </w:tc>
        <w:tc>
          <w:tcPr>
            <w:tcW w:w="82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1442 </w:t>
            </w:r>
          </w:p>
        </w:tc>
        <w:tc>
          <w:tcPr>
            <w:tcW w:w="90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18232 </w:t>
            </w:r>
          </w:p>
        </w:tc>
        <w:tc>
          <w:tcPr>
            <w:tcW w:w="78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100.1 </w:t>
            </w:r>
          </w:p>
        </w:tc>
        <w:tc>
          <w:tcPr>
            <w:tcW w:w="982"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000000"/>
                <w:sz w:val="21"/>
                <w:szCs w:val="21"/>
                <w:lang w:val="en-US" w:eastAsia="zh-CN" w:bidi="ar-SA"/>
              </w:rPr>
            </w:pPr>
            <w:r>
              <w:rPr>
                <w:rFonts w:hint="eastAsia" w:ascii="Times New Roman" w:hAnsi="Times New Roman" w:cs="Times New Roman" w:eastAsiaTheme="minorEastAsia"/>
                <w:color w:val="000000"/>
                <w:sz w:val="21"/>
                <w:szCs w:val="21"/>
              </w:rPr>
              <w:t xml:space="preserve">101.0 </w:t>
            </w:r>
          </w:p>
        </w:tc>
        <w:tc>
          <w:tcPr>
            <w:tcW w:w="807" w:type="dxa"/>
            <w:vMerge w:val="continue"/>
            <w:tcBorders>
              <w:left w:val="nil"/>
              <w:bottom w:val="single" w:color="auto" w:sz="4" w:space="0"/>
              <w:right w:val="single" w:color="auto" w:sz="4" w:space="0"/>
            </w:tcBorders>
            <w:noWrap w:val="0"/>
            <w:vAlign w:val="center"/>
          </w:tcPr>
          <w:p>
            <w:pPr>
              <w:jc w:val="center"/>
              <w:rPr>
                <w:rFonts w:hint="default" w:ascii="Times New Roman" w:hAnsi="Times New Roman" w:eastAsia="新宋体" w:cs="Times New Roman"/>
                <w:color w:val="00000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default" w:ascii="Times New Roman" w:hAnsi="Times New Roman" w:eastAsia="新宋体" w:cs="Times New Roman"/>
          <w:color w:val="auto"/>
          <w:sz w:val="21"/>
          <w:szCs w:val="21"/>
          <w:lang w:val="en-US" w:eastAsia="zh-CN"/>
        </w:rPr>
      </w:pPr>
      <w:r>
        <w:rPr>
          <w:rFonts w:hint="eastAsia" w:ascii="Times New Roman" w:hAnsi="Times New Roman" w:eastAsia="新宋体" w:cs="Times New Roman"/>
          <w:color w:val="auto"/>
          <w:sz w:val="21"/>
          <w:szCs w:val="21"/>
          <w:lang w:eastAsia="zh-CN"/>
        </w:rPr>
        <w:t>从表</w:t>
      </w:r>
      <w:r>
        <w:rPr>
          <w:rFonts w:hint="eastAsia" w:ascii="Times New Roman" w:hAnsi="Times New Roman" w:eastAsia="新宋体" w:cs="Times New Roman"/>
          <w:color w:val="auto"/>
          <w:sz w:val="21"/>
          <w:szCs w:val="21"/>
          <w:lang w:val="en-US" w:eastAsia="zh-CN"/>
        </w:rPr>
        <w:t>25可以看出，</w:t>
      </w:r>
      <w:r>
        <w:rPr>
          <w:rFonts w:hint="default" w:ascii="Times New Roman" w:hAnsi="Times New Roman" w:eastAsia="新宋体" w:cs="Times New Roman"/>
          <w:color w:val="auto"/>
          <w:sz w:val="21"/>
          <w:szCs w:val="21"/>
        </w:rPr>
        <w:t>本</w:t>
      </w:r>
      <w:r>
        <w:rPr>
          <w:rFonts w:hint="eastAsia" w:ascii="Times New Roman" w:hAnsi="Times New Roman" w:eastAsia="新宋体" w:cs="Times New Roman"/>
          <w:color w:val="auto"/>
          <w:sz w:val="21"/>
          <w:szCs w:val="21"/>
          <w:lang w:eastAsia="zh-CN"/>
        </w:rPr>
        <w:t>标准</w:t>
      </w:r>
      <w:r>
        <w:rPr>
          <w:rFonts w:hint="default" w:ascii="Times New Roman" w:hAnsi="Times New Roman" w:eastAsia="新宋体" w:cs="Times New Roman"/>
          <w:color w:val="auto"/>
          <w:sz w:val="21"/>
          <w:szCs w:val="21"/>
        </w:rPr>
        <w:t>测定废电路板中金的回收率在9</w:t>
      </w:r>
      <w:r>
        <w:rPr>
          <w:rFonts w:hint="eastAsia" w:ascii="Times New Roman" w:hAnsi="Times New Roman" w:eastAsia="新宋体" w:cs="Times New Roman"/>
          <w:color w:val="auto"/>
          <w:sz w:val="21"/>
          <w:szCs w:val="21"/>
          <w:lang w:val="en-US" w:eastAsia="zh-CN"/>
        </w:rPr>
        <w:t>5.2</w:t>
      </w:r>
      <w:r>
        <w:rPr>
          <w:rFonts w:hint="default" w:ascii="Times New Roman" w:hAnsi="Times New Roman" w:eastAsia="新宋体" w:cs="Times New Roman"/>
          <w:color w:val="auto"/>
          <w:sz w:val="21"/>
          <w:szCs w:val="21"/>
        </w:rPr>
        <w:t>%~10</w:t>
      </w:r>
      <w:r>
        <w:rPr>
          <w:rFonts w:hint="default" w:ascii="Times New Roman" w:hAnsi="Times New Roman" w:eastAsia="新宋体" w:cs="Times New Roman"/>
          <w:color w:val="auto"/>
          <w:sz w:val="21"/>
          <w:szCs w:val="21"/>
          <w:lang w:val="en-US" w:eastAsia="zh-CN"/>
        </w:rPr>
        <w:t>4</w:t>
      </w:r>
      <w:r>
        <w:rPr>
          <w:rFonts w:hint="default" w:ascii="Times New Roman" w:hAnsi="Times New Roman" w:eastAsia="新宋体" w:cs="Times New Roman"/>
          <w:color w:val="auto"/>
          <w:sz w:val="21"/>
          <w:szCs w:val="21"/>
        </w:rPr>
        <w:t>.</w:t>
      </w:r>
      <w:r>
        <w:rPr>
          <w:rFonts w:hint="default" w:ascii="Times New Roman" w:hAnsi="Times New Roman" w:eastAsia="新宋体" w:cs="Times New Roman"/>
          <w:color w:val="auto"/>
          <w:sz w:val="21"/>
          <w:szCs w:val="21"/>
          <w:lang w:val="en-US" w:eastAsia="zh-CN"/>
        </w:rPr>
        <w:t>8</w:t>
      </w:r>
      <w:r>
        <w:rPr>
          <w:rFonts w:hint="default" w:ascii="Times New Roman" w:hAnsi="Times New Roman" w:eastAsia="新宋体" w:cs="Times New Roman"/>
          <w:color w:val="auto"/>
          <w:sz w:val="21"/>
          <w:szCs w:val="21"/>
        </w:rPr>
        <w:t>%之间，银的回收率在9</w:t>
      </w:r>
      <w:r>
        <w:rPr>
          <w:rFonts w:hint="eastAsia" w:ascii="Times New Roman" w:hAnsi="Times New Roman" w:eastAsia="新宋体" w:cs="Times New Roman"/>
          <w:color w:val="auto"/>
          <w:sz w:val="21"/>
          <w:szCs w:val="21"/>
          <w:lang w:val="en-US" w:eastAsia="zh-CN"/>
        </w:rPr>
        <w:t>5.7</w:t>
      </w:r>
      <w:r>
        <w:rPr>
          <w:rFonts w:hint="default" w:ascii="Times New Roman" w:hAnsi="Times New Roman" w:eastAsia="新宋体" w:cs="Times New Roman"/>
          <w:color w:val="auto"/>
          <w:sz w:val="21"/>
          <w:szCs w:val="21"/>
        </w:rPr>
        <w:t>%~10</w:t>
      </w:r>
      <w:r>
        <w:rPr>
          <w:rFonts w:hint="default" w:ascii="Times New Roman" w:hAnsi="Times New Roman" w:eastAsia="新宋体" w:cs="Times New Roman"/>
          <w:color w:val="auto"/>
          <w:sz w:val="21"/>
          <w:szCs w:val="21"/>
          <w:lang w:val="en-US" w:eastAsia="zh-CN"/>
        </w:rPr>
        <w:t>3</w:t>
      </w:r>
      <w:r>
        <w:rPr>
          <w:rFonts w:hint="default" w:ascii="Times New Roman" w:hAnsi="Times New Roman" w:eastAsia="新宋体" w:cs="Times New Roman"/>
          <w:color w:val="auto"/>
          <w:sz w:val="21"/>
          <w:szCs w:val="21"/>
        </w:rPr>
        <w:t>.</w:t>
      </w:r>
      <w:r>
        <w:rPr>
          <w:rFonts w:hint="eastAsia" w:ascii="Times New Roman" w:hAnsi="Times New Roman" w:eastAsia="新宋体" w:cs="Times New Roman"/>
          <w:color w:val="auto"/>
          <w:sz w:val="21"/>
          <w:szCs w:val="21"/>
          <w:lang w:val="en-US" w:eastAsia="zh-CN"/>
        </w:rPr>
        <w:t>9</w:t>
      </w:r>
      <w:r>
        <w:rPr>
          <w:rFonts w:hint="default" w:ascii="Times New Roman" w:hAnsi="Times New Roman" w:eastAsia="新宋体" w:cs="Times New Roman"/>
          <w:color w:val="auto"/>
          <w:sz w:val="21"/>
          <w:szCs w:val="21"/>
        </w:rPr>
        <w:t>%之间。</w:t>
      </w:r>
    </w:p>
    <w:p>
      <w:pPr>
        <w:spacing w:after="0" w:line="360" w:lineRule="auto"/>
        <w:jc w:val="both"/>
        <w:rPr>
          <w:rFonts w:hint="default"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7  标准水平分析</w:t>
      </w:r>
    </w:p>
    <w:p>
      <w:pPr>
        <w:spacing w:line="360" w:lineRule="auto"/>
        <w:ind w:right="85" w:firstLine="480" w:firstLineChars="200"/>
        <w:jc w:val="both"/>
        <w:rPr>
          <w:rFonts w:hint="eastAsia"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经查，本标准目前尚无相应的国际标准和国内标准，本标准可有效填补该行业空白。</w:t>
      </w:r>
    </w:p>
    <w:p>
      <w:pPr>
        <w:spacing w:line="360" w:lineRule="auto"/>
        <w:ind w:right="85"/>
        <w:jc w:val="both"/>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8 与现行法律、法规和强制性国家标准及相关标准协调配套情况</w:t>
      </w:r>
    </w:p>
    <w:p>
      <w:pPr>
        <w:spacing w:line="360" w:lineRule="auto"/>
        <w:ind w:right="85" w:firstLine="480" w:firstLineChars="200"/>
        <w:jc w:val="both"/>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本标准的制定过程、技术指标选定、检验项目的设置等符合现行法律、法规及相关性的国家标准或行业标准。</w:t>
      </w:r>
    </w:p>
    <w:p>
      <w:pPr>
        <w:spacing w:line="360" w:lineRule="auto"/>
        <w:ind w:right="85"/>
        <w:jc w:val="both"/>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9  标准中如涉及专利，应有明确的知识产权说明</w:t>
      </w:r>
    </w:p>
    <w:p>
      <w:pPr>
        <w:keepNext w:val="0"/>
        <w:keepLines w:val="0"/>
        <w:pageBreakBefore w:val="0"/>
        <w:widowControl/>
        <w:kinsoku/>
        <w:wordWrap/>
        <w:overflowPunct/>
        <w:topLinePunct w:val="0"/>
        <w:autoSpaceDE/>
        <w:autoSpaceDN/>
        <w:bidi w:val="0"/>
        <w:adjustRightInd w:val="0"/>
        <w:snapToGrid w:val="0"/>
        <w:spacing w:line="360" w:lineRule="auto"/>
        <w:ind w:right="85" w:firstLine="480" w:firstLineChars="200"/>
        <w:jc w:val="both"/>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sz w:val="24"/>
          <w:szCs w:val="24"/>
          <w:lang w:val="en-US" w:eastAsia="zh-CN"/>
        </w:rPr>
        <w:t>本标准无涉及专利情况。</w:t>
      </w:r>
    </w:p>
    <w:p>
      <w:pPr>
        <w:keepNext w:val="0"/>
        <w:keepLines w:val="0"/>
        <w:pageBreakBefore w:val="0"/>
        <w:widowControl/>
        <w:kinsoku/>
        <w:wordWrap/>
        <w:overflowPunct/>
        <w:topLinePunct w:val="0"/>
        <w:autoSpaceDE/>
        <w:autoSpaceDN/>
        <w:bidi w:val="0"/>
        <w:adjustRightInd w:val="0"/>
        <w:snapToGrid w:val="0"/>
        <w:spacing w:line="360" w:lineRule="auto"/>
        <w:ind w:right="85"/>
        <w:jc w:val="both"/>
        <w:textAlignment w:val="auto"/>
        <w:rPr>
          <w:rFonts w:hint="default"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10  重大分歧意见的处理经过和依据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b w:val="0"/>
          <w:bCs w:val="0"/>
          <w:sz w:val="24"/>
          <w:szCs w:val="24"/>
          <w:lang w:val="en-US" w:eastAsia="zh-CN"/>
        </w:rPr>
      </w:pPr>
      <w:r>
        <w:rPr>
          <w:rFonts w:hint="eastAsia" w:ascii="Times New Roman" w:cs="Times New Roman" w:hAnsiTheme="minorEastAsia" w:eastAsiaTheme="minorEastAsia"/>
          <w:b w:val="0"/>
          <w:bCs w:val="0"/>
          <w:sz w:val="24"/>
          <w:szCs w:val="24"/>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11  标准作为强制性或推荐性国家（或行业、协会）标准的建议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b w:val="0"/>
          <w:bCs w:val="0"/>
          <w:sz w:val="24"/>
          <w:szCs w:val="24"/>
          <w:lang w:val="en-US" w:eastAsia="zh-CN"/>
        </w:rPr>
      </w:pPr>
      <w:r>
        <w:rPr>
          <w:rFonts w:hint="eastAsia" w:ascii="Times New Roman" w:cs="Times New Roman" w:hAnsiTheme="minorEastAsia" w:eastAsiaTheme="minorEastAsia"/>
          <w:b w:val="0"/>
          <w:bCs w:val="0"/>
          <w:sz w:val="24"/>
          <w:szCs w:val="24"/>
          <w:lang w:val="en-US" w:eastAsia="zh-CN"/>
        </w:rPr>
        <w:t>建议该标准为推荐性协会标准。</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12  贯彻标准的要求和措施建议，包括（组织措施、技术措施、过度方法）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b w:val="0"/>
          <w:bCs w:val="0"/>
          <w:sz w:val="24"/>
          <w:szCs w:val="24"/>
          <w:lang w:val="en-US" w:eastAsia="zh-CN"/>
        </w:rPr>
      </w:pPr>
      <w:r>
        <w:rPr>
          <w:rFonts w:hint="eastAsia" w:ascii="Times New Roman" w:cs="Times New Roman" w:hAnsiTheme="minorEastAsia" w:eastAsiaTheme="minorEastAsia"/>
          <w:b w:val="0"/>
          <w:bCs w:val="0"/>
          <w:sz w:val="24"/>
          <w:szCs w:val="24"/>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13  废止现行有关标准的建议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val="0"/>
          <w:bCs w:val="0"/>
          <w:sz w:val="24"/>
          <w:szCs w:val="24"/>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14  其他予以说明的事项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b w:val="0"/>
          <w:bCs w:val="0"/>
          <w:sz w:val="24"/>
          <w:szCs w:val="24"/>
          <w:lang w:val="en-US" w:eastAsia="zh-CN"/>
        </w:rPr>
      </w:pPr>
      <w:r>
        <w:rPr>
          <w:rFonts w:hint="eastAsia" w:ascii="Times New Roman" w:cs="Times New Roman" w:hAnsiTheme="minorEastAsia" w:eastAsiaTheme="minorEastAsia"/>
          <w:b w:val="0"/>
          <w:bCs w:val="0"/>
          <w:sz w:val="24"/>
          <w:szCs w:val="24"/>
          <w:lang w:val="en-US" w:eastAsia="zh-CN"/>
        </w:rPr>
        <w:t>无。</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r>
        <w:rPr>
          <w:rFonts w:hint="eastAsia" w:ascii="Times New Roman" w:cs="Times New Roman" w:hAnsiTheme="minorEastAsia" w:eastAsiaTheme="minorEastAsia"/>
          <w:b/>
          <w:bCs/>
          <w:sz w:val="24"/>
          <w:szCs w:val="24"/>
          <w:lang w:val="en-US" w:eastAsia="zh-CN"/>
        </w:rPr>
        <w:t>15  预期效果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Times New Roman" w:cs="Times New Roman" w:hAnsiTheme="minorEastAsia" w:eastAsiaTheme="minorEastAsia"/>
          <w:sz w:val="24"/>
          <w:szCs w:val="24"/>
          <w:lang w:val="en-US" w:eastAsia="zh-CN"/>
        </w:rPr>
        <w:sectPr>
          <w:footerReference r:id="rId4" w:type="default"/>
          <w:pgSz w:w="11906" w:h="16838"/>
          <w:pgMar w:top="1440" w:right="1800" w:bottom="1440" w:left="1800" w:header="708" w:footer="708" w:gutter="0"/>
          <w:pgNumType w:fmt="decimal" w:start="1"/>
          <w:cols w:space="708" w:num="1"/>
          <w:docGrid w:type="lines" w:linePitch="360" w:charSpace="0"/>
        </w:sectPr>
      </w:pPr>
      <w:r>
        <w:rPr>
          <w:rFonts w:hint="eastAsia" w:ascii="Times New Roman" w:hAnsi="Times New Roman" w:cs="Times New Roman" w:eastAsiaTheme="minorEastAsia"/>
          <w:sz w:val="24"/>
          <w:szCs w:val="24"/>
        </w:rPr>
        <w:t>当前国内市场有关废电路板的相关分析方法标准的缺失导致交易价格往往是通过买卖双方之间的协议来达成，不仅体现不出废电路板的市场价值，而且严重地影响到</w:t>
      </w:r>
      <w:r>
        <w:rPr>
          <w:rFonts w:ascii="Times New Roman" w:hAnsi="Times New Roman" w:cs="Times New Roman" w:eastAsiaTheme="minorEastAsia"/>
          <w:sz w:val="24"/>
          <w:szCs w:val="24"/>
        </w:rPr>
        <w:t>废电路板</w:t>
      </w:r>
      <w:r>
        <w:rPr>
          <w:rFonts w:hint="eastAsia" w:ascii="Times New Roman" w:hAnsi="Times New Roman" w:cs="Times New Roman" w:eastAsiaTheme="minorEastAsia"/>
          <w:sz w:val="24"/>
          <w:szCs w:val="24"/>
        </w:rPr>
        <w:t>的回收、利用及可持续</w:t>
      </w:r>
      <w:r>
        <w:rPr>
          <w:rFonts w:hint="eastAsia" w:ascii="Times New Roman" w:cs="Times New Roman" w:hAnsiTheme="minorEastAsia" w:eastAsiaTheme="minorEastAsia"/>
          <w:sz w:val="24"/>
          <w:szCs w:val="24"/>
        </w:rPr>
        <w:t>发展</w:t>
      </w:r>
      <w:r>
        <w:rPr>
          <w:rFonts w:ascii="Times New Roman" w:cs="Times New Roman" w:hAnsiTheme="minorEastAsia" w:eastAsiaTheme="minorEastAsia"/>
          <w:sz w:val="24"/>
          <w:szCs w:val="24"/>
        </w:rPr>
        <w:t>。</w:t>
      </w:r>
      <w:r>
        <w:rPr>
          <w:rFonts w:hint="eastAsia" w:ascii="Times New Roman" w:cs="Times New Roman" w:hAnsiTheme="minorEastAsia" w:eastAsiaTheme="minorEastAsia"/>
          <w:sz w:val="24"/>
          <w:szCs w:val="24"/>
          <w:lang w:eastAsia="zh-CN"/>
        </w:rPr>
        <w:t>本标准的建立，充分考虑了国内废电路板的实际交易情况及检验情况，内容全面，切实可行。因此本标准的发布、实施，对于规范市场、促进企业竞争和良性发展以及产业的有序进步有着极其重要的影响和意义。</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eastAsia" w:ascii="Times New Roman" w:cs="Times New Roman" w:hAnsiTheme="minorEastAsia" w:eastAsiaTheme="minorEastAsia"/>
          <w:b/>
          <w:bCs/>
          <w:sz w:val="24"/>
          <w:szCs w:val="24"/>
          <w:lang w:val="en-US" w:eastAsia="zh-CN"/>
        </w:rPr>
        <w:sectPr>
          <w:pgSz w:w="11906" w:h="16838"/>
          <w:pgMar w:top="1440" w:right="1800" w:bottom="1440" w:left="1800" w:header="708" w:footer="708" w:gutter="0"/>
          <w:pgNumType w:fmt="decimal" w:start="1"/>
          <w:cols w:space="708" w:num="1"/>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eastAsia="宋体" w:cs="Times New Roman"/>
          <w:b/>
          <w:bCs/>
          <w:sz w:val="24"/>
          <w:szCs w:val="24"/>
          <w:lang w:val="en-US" w:eastAsia="zh-CN"/>
        </w:rPr>
      </w:pPr>
      <w:r>
        <w:rPr>
          <w:rFonts w:hint="eastAsia" w:ascii="Times New Roman" w:cs="Times New Roman" w:hAnsiTheme="minorEastAsia" w:eastAsiaTheme="minorEastAsia"/>
          <w:b/>
          <w:bCs/>
          <w:sz w:val="24"/>
          <w:szCs w:val="24"/>
          <w:lang w:val="en-US" w:eastAsia="zh-CN"/>
        </w:rPr>
        <w:t>附件：审定稿和验证报告意见和建议汇总处理</w:t>
      </w:r>
    </w:p>
    <w:tbl>
      <w:tblPr>
        <w:tblStyle w:val="8"/>
        <w:tblW w:w="14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275"/>
        <w:gridCol w:w="4030"/>
        <w:gridCol w:w="3105"/>
        <w:gridCol w:w="1835"/>
        <w:gridCol w:w="1057"/>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845" w:type="dxa"/>
            <w:noWrap w:val="0"/>
            <w:vAlign w:val="center"/>
          </w:tcPr>
          <w:p>
            <w:pPr>
              <w:spacing w:line="360" w:lineRule="auto"/>
              <w:jc w:val="center"/>
              <w:rPr>
                <w:rFonts w:hint="default" w:ascii="Times New Roman" w:hAnsi="Times New Roman" w:eastAsia="新宋体" w:cs="Times New Roman"/>
                <w:sz w:val="21"/>
                <w:szCs w:val="21"/>
              </w:rPr>
            </w:pPr>
            <w:r>
              <w:rPr>
                <w:rFonts w:hint="default" w:ascii="Times New Roman" w:hAnsi="Times New Roman" w:eastAsia="新宋体" w:cs="Times New Roman"/>
                <w:sz w:val="21"/>
                <w:szCs w:val="21"/>
              </w:rPr>
              <w:t>序号</w:t>
            </w:r>
          </w:p>
        </w:tc>
        <w:tc>
          <w:tcPr>
            <w:tcW w:w="1275" w:type="dxa"/>
            <w:noWrap w:val="0"/>
            <w:vAlign w:val="top"/>
          </w:tcPr>
          <w:p>
            <w:pPr>
              <w:spacing w:line="360" w:lineRule="auto"/>
              <w:jc w:val="center"/>
              <w:rPr>
                <w:rFonts w:hint="default" w:ascii="Times New Roman" w:hAnsi="Times New Roman" w:eastAsia="新宋体" w:cs="Times New Roman"/>
                <w:sz w:val="21"/>
                <w:szCs w:val="21"/>
                <w:lang w:val="en-US" w:eastAsia="zh-CN" w:bidi="ar-SA"/>
              </w:rPr>
            </w:pPr>
            <w:r>
              <w:rPr>
                <w:rFonts w:hint="default" w:ascii="Times New Roman" w:hAnsi="Times New Roman" w:eastAsia="新宋体" w:cs="Times New Roman"/>
                <w:sz w:val="21"/>
                <w:szCs w:val="21"/>
              </w:rPr>
              <w:t>标准章条编号</w:t>
            </w:r>
          </w:p>
        </w:tc>
        <w:tc>
          <w:tcPr>
            <w:tcW w:w="4030" w:type="dxa"/>
            <w:noWrap w:val="0"/>
            <w:vAlign w:val="top"/>
          </w:tcPr>
          <w:p>
            <w:pPr>
              <w:spacing w:line="360" w:lineRule="auto"/>
              <w:jc w:val="center"/>
              <w:rPr>
                <w:rFonts w:hint="default" w:ascii="Times New Roman" w:hAnsi="Times New Roman" w:eastAsia="新宋体" w:cs="Times New Roman"/>
                <w:sz w:val="21"/>
                <w:szCs w:val="21"/>
                <w:lang w:val="en-US" w:eastAsia="zh-CN" w:bidi="ar-SA"/>
              </w:rPr>
            </w:pPr>
            <w:r>
              <w:rPr>
                <w:rFonts w:hint="default" w:ascii="Times New Roman" w:hAnsi="Times New Roman" w:eastAsia="新宋体" w:cs="Times New Roman"/>
                <w:sz w:val="21"/>
                <w:szCs w:val="21"/>
              </w:rPr>
              <w:t>意见内容</w:t>
            </w:r>
          </w:p>
        </w:tc>
        <w:tc>
          <w:tcPr>
            <w:tcW w:w="3105" w:type="dxa"/>
            <w:noWrap w:val="0"/>
            <w:vAlign w:val="top"/>
          </w:tcPr>
          <w:p>
            <w:pPr>
              <w:spacing w:line="360" w:lineRule="auto"/>
              <w:jc w:val="center"/>
              <w:rPr>
                <w:rFonts w:hint="default" w:ascii="Times New Roman" w:hAnsi="Times New Roman" w:eastAsia="新宋体" w:cs="Times New Roman"/>
                <w:sz w:val="21"/>
                <w:szCs w:val="21"/>
                <w:lang w:val="en-US" w:eastAsia="zh-CN" w:bidi="ar-SA"/>
              </w:rPr>
            </w:pPr>
            <w:r>
              <w:rPr>
                <w:rFonts w:hint="default" w:ascii="Times New Roman" w:hAnsi="Times New Roman" w:eastAsia="新宋体" w:cs="Times New Roman"/>
                <w:sz w:val="21"/>
                <w:szCs w:val="21"/>
                <w:lang w:eastAsia="zh-CN"/>
              </w:rPr>
              <w:t>意见建议</w:t>
            </w:r>
          </w:p>
        </w:tc>
        <w:tc>
          <w:tcPr>
            <w:tcW w:w="1835" w:type="dxa"/>
            <w:noWrap w:val="0"/>
            <w:vAlign w:val="center"/>
          </w:tcPr>
          <w:p>
            <w:pPr>
              <w:spacing w:line="360" w:lineRule="auto"/>
              <w:jc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eastAsia="zh-CN"/>
              </w:rPr>
              <w:t>提出单位</w:t>
            </w:r>
          </w:p>
        </w:tc>
        <w:tc>
          <w:tcPr>
            <w:tcW w:w="1057" w:type="dxa"/>
            <w:noWrap w:val="0"/>
            <w:vAlign w:val="center"/>
          </w:tcPr>
          <w:p>
            <w:pPr>
              <w:spacing w:line="360" w:lineRule="auto"/>
              <w:jc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eastAsia="zh-CN"/>
              </w:rPr>
              <w:t>处理意见</w:t>
            </w:r>
          </w:p>
        </w:tc>
        <w:tc>
          <w:tcPr>
            <w:tcW w:w="2127" w:type="dxa"/>
            <w:noWrap w:val="0"/>
            <w:vAlign w:val="center"/>
          </w:tcPr>
          <w:p>
            <w:pPr>
              <w:spacing w:line="360" w:lineRule="auto"/>
              <w:jc w:val="center"/>
              <w:rPr>
                <w:rFonts w:hint="default" w:ascii="Times New Roman" w:hAnsi="Times New Roman" w:eastAsia="新宋体" w:cs="Times New Roman"/>
                <w:sz w:val="21"/>
                <w:szCs w:val="21"/>
                <w:lang w:eastAsia="zh-CN"/>
              </w:rPr>
            </w:pPr>
            <w:r>
              <w:rPr>
                <w:rFonts w:hint="default" w:ascii="Times New Roman" w:hAnsi="Times New Roman" w:eastAsia="新宋体" w:cs="Times New Roman"/>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75"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4.8</w:t>
            </w:r>
          </w:p>
        </w:tc>
        <w:tc>
          <w:tcPr>
            <w:tcW w:w="4030"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“不含金银”表述不当</w:t>
            </w:r>
          </w:p>
        </w:tc>
        <w:tc>
          <w:tcPr>
            <w:tcW w:w="3105"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改为“</w:t>
            </w:r>
            <w:r>
              <w:rPr>
                <w:rFonts w:hint="eastAsia" w:ascii="Times New Roman" w:hAnsi="Times New Roman" w:eastAsia="新宋体" w:cs="Times New Roman"/>
                <w:sz w:val="21"/>
                <w:szCs w:val="21"/>
                <w:lang w:eastAsia="zh-CN"/>
              </w:rPr>
              <w:t>金含量</w:t>
            </w:r>
            <w:r>
              <w:rPr>
                <w:rFonts w:hint="default" w:ascii="Times New Roman" w:hAnsi="Times New Roman" w:eastAsia="新宋体" w:cs="Times New Roman"/>
                <w:sz w:val="21"/>
                <w:szCs w:val="21"/>
              </w:rPr>
              <w:t>&lt;0.05g/t,</w:t>
            </w:r>
            <w:r>
              <w:rPr>
                <w:rFonts w:hint="eastAsia" w:ascii="Times New Roman" w:hAnsi="Times New Roman" w:eastAsia="新宋体" w:cs="Times New Roman"/>
                <w:sz w:val="21"/>
                <w:szCs w:val="21"/>
                <w:lang w:eastAsia="zh-CN"/>
              </w:rPr>
              <w:t>银含量</w:t>
            </w:r>
            <w:r>
              <w:rPr>
                <w:rFonts w:hint="default" w:ascii="Times New Roman" w:hAnsi="Times New Roman" w:eastAsia="新宋体" w:cs="Times New Roman"/>
                <w:sz w:val="21"/>
                <w:szCs w:val="21"/>
              </w:rPr>
              <w:t>&lt;1g/t”</w:t>
            </w:r>
          </w:p>
        </w:tc>
        <w:tc>
          <w:tcPr>
            <w:tcW w:w="1835" w:type="dxa"/>
            <w:vMerge w:val="restart"/>
            <w:noWrap w:val="0"/>
            <w:vAlign w:val="center"/>
          </w:tcPr>
          <w:p>
            <w:pPr>
              <w:jc w:val="center"/>
              <w:rPr>
                <w:rFonts w:hint="default" w:ascii="Times New Roman" w:hAnsi="Times New Roman" w:eastAsia="新宋体" w:cs="Times New Roman"/>
                <w:lang w:eastAsia="zh-CN"/>
              </w:rPr>
            </w:pPr>
            <w:r>
              <w:rPr>
                <w:rFonts w:hint="default" w:ascii="Times New Roman" w:hAnsi="Times New Roman" w:eastAsia="新宋体" w:cs="Times New Roman"/>
                <w:sz w:val="21"/>
                <w:szCs w:val="21"/>
              </w:rPr>
              <w:t>中国有色桂林矿产地质研究院有限公司</w:t>
            </w:r>
            <w:r>
              <w:rPr>
                <w:rFonts w:hint="default" w:ascii="Times New Roman" w:hAnsi="Times New Roman" w:eastAsia="新宋体" w:cs="Times New Roman"/>
                <w:sz w:val="21"/>
                <w:szCs w:val="21"/>
                <w:lang w:eastAsia="zh-CN"/>
              </w:rPr>
              <w:t>（验证单位）</w:t>
            </w:r>
          </w:p>
        </w:tc>
        <w:tc>
          <w:tcPr>
            <w:tcW w:w="1057"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未采纳</w:t>
            </w:r>
          </w:p>
        </w:tc>
        <w:tc>
          <w:tcPr>
            <w:tcW w:w="2127"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参考YS/T 521.2-2019 方法二直接火试金法中3.3.8的表述。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5" w:type="dxa"/>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275"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4.9；4.10</w:t>
            </w:r>
          </w:p>
        </w:tc>
        <w:tc>
          <w:tcPr>
            <w:tcW w:w="4030"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（质量分数≥99.99%）表述不规范</w:t>
            </w:r>
          </w:p>
        </w:tc>
        <w:tc>
          <w:tcPr>
            <w:tcW w:w="3105"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改为“（w Au ≥99.99%）”和“（wAg ≥99.99%）”</w:t>
            </w: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1275"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5.13</w:t>
            </w:r>
          </w:p>
        </w:tc>
        <w:tc>
          <w:tcPr>
            <w:tcW w:w="4030" w:type="dxa"/>
            <w:noWrap w:val="0"/>
            <w:vAlign w:val="top"/>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原子吸收光谱仪的性能指标要标明，因测定金为分析对象</w:t>
            </w:r>
          </w:p>
        </w:tc>
        <w:tc>
          <w:tcPr>
            <w:tcW w:w="3105" w:type="dxa"/>
            <w:noWrap w:val="0"/>
            <w:vAlign w:val="center"/>
          </w:tcPr>
          <w:p>
            <w:pPr>
              <w:spacing w:line="360" w:lineRule="auto"/>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建议增加“特征浓度、精密度、工作曲线的线性”要求</w:t>
            </w: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5"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7.3.4</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注1易引起歧义</w:t>
            </w:r>
          </w:p>
        </w:tc>
        <w:tc>
          <w:tcPr>
            <w:tcW w:w="3105" w:type="dxa"/>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建议改为“注1：若7.3.3灰吹采用骨灰灰皿，则7.3.4熔融温度为1100 ℃；若7.3.3灰吹是镁砂灰皿则7.3.4熔融温度为1150 ℃，保温时间适当延长10 min左右。”</w:t>
            </w: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275" w:type="dxa"/>
            <w:noWrap w:val="0"/>
            <w:vAlign w:val="top"/>
          </w:tcPr>
          <w:p>
            <w:pPr>
              <w:jc w:val="center"/>
              <w:rPr>
                <w:rFonts w:hint="default" w:ascii="Times New Roman" w:hAnsi="Times New Roman" w:eastAsia="新宋体" w:cs="Times New Roman"/>
                <w:sz w:val="21"/>
                <w:szCs w:val="21"/>
              </w:rPr>
            </w:pPr>
          </w:p>
        </w:tc>
        <w:tc>
          <w:tcPr>
            <w:tcW w:w="4030" w:type="dxa"/>
            <w:noWrap w:val="0"/>
            <w:vAlign w:val="top"/>
          </w:tcPr>
          <w:p>
            <w:pPr>
              <w:ind w:firstLine="420" w:firstLineChars="200"/>
              <w:jc w:val="both"/>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对于树脂粉末样品，因样品性质，需要大量加入硝酸钾，不易控制铅扣质量，可在配料前，预先650℃灼烧样品以除去树脂基体。</w:t>
            </w:r>
          </w:p>
          <w:p>
            <w:pPr>
              <w:jc w:val="center"/>
              <w:rPr>
                <w:rFonts w:hint="default" w:ascii="Times New Roman" w:hAnsi="Times New Roman" w:eastAsia="新宋体" w:cs="Times New Roman"/>
                <w:sz w:val="21"/>
                <w:szCs w:val="21"/>
              </w:rPr>
            </w:pPr>
          </w:p>
        </w:tc>
        <w:tc>
          <w:tcPr>
            <w:tcW w:w="3105" w:type="dxa"/>
            <w:noWrap w:val="0"/>
            <w:vAlign w:val="center"/>
          </w:tcPr>
          <w:p>
            <w:pPr>
              <w:jc w:val="center"/>
              <w:rPr>
                <w:rFonts w:hint="default" w:ascii="Times New Roman" w:hAnsi="Times New Roman" w:eastAsia="新宋体" w:cs="Times New Roman"/>
                <w:sz w:val="21"/>
                <w:szCs w:val="21"/>
              </w:rPr>
            </w:pPr>
          </w:p>
        </w:tc>
        <w:tc>
          <w:tcPr>
            <w:tcW w:w="1835" w:type="dxa"/>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称取少量C样测定还原力，可得到较为准确的铅扣。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1275" w:type="dxa"/>
            <w:noWrap w:val="0"/>
            <w:vAlign w:val="top"/>
          </w:tcPr>
          <w:p>
            <w:pPr>
              <w:jc w:val="center"/>
              <w:rPr>
                <w:rFonts w:hint="default" w:ascii="Times New Roman" w:hAnsi="Times New Roman" w:eastAsia="新宋体" w:cs="Times New Roman"/>
                <w:sz w:val="21"/>
                <w:szCs w:val="21"/>
              </w:rPr>
            </w:pPr>
          </w:p>
        </w:tc>
        <w:tc>
          <w:tcPr>
            <w:tcW w:w="4030" w:type="dxa"/>
            <w:noWrap w:val="0"/>
            <w:vAlign w:val="top"/>
          </w:tcPr>
          <w:p>
            <w:pPr>
              <w:jc w:val="center"/>
              <w:rPr>
                <w:rFonts w:hint="default" w:ascii="Times New Roman" w:hAnsi="Times New Roman" w:eastAsia="新宋体" w:cs="Times New Roman"/>
                <w:sz w:val="21"/>
                <w:szCs w:val="21"/>
              </w:rPr>
            </w:pPr>
            <w:r>
              <w:rPr>
                <w:rFonts w:hint="eastAsia" w:ascii="Times New Roman" w:hAnsi="Times New Roman" w:cs="Times New Roman" w:eastAsiaTheme="minorEastAsia"/>
                <w:sz w:val="21"/>
                <w:szCs w:val="21"/>
              </w:rPr>
              <w:t>对于金属样品，由于金属杂质较多，不能通过增加称样量以提高精确度，当样品中金含量较低时建议使用原子吸收光谱法测定。</w:t>
            </w:r>
          </w:p>
        </w:tc>
        <w:tc>
          <w:tcPr>
            <w:tcW w:w="3105" w:type="dxa"/>
            <w:noWrap w:val="0"/>
            <w:vAlign w:val="center"/>
          </w:tcPr>
          <w:p>
            <w:pPr>
              <w:jc w:val="center"/>
              <w:rPr>
                <w:rFonts w:hint="default" w:ascii="Times New Roman" w:hAnsi="Times New Roman" w:eastAsia="新宋体" w:cs="Times New Roman"/>
                <w:sz w:val="21"/>
                <w:szCs w:val="21"/>
              </w:rPr>
            </w:pPr>
          </w:p>
        </w:tc>
        <w:tc>
          <w:tcPr>
            <w:tcW w:w="1835" w:type="dxa"/>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建议金不是金黄的时候采用原子吸收光谱法。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275" w:type="dxa"/>
            <w:noWrap w:val="0"/>
            <w:vAlign w:val="top"/>
          </w:tcPr>
          <w:p>
            <w:pPr>
              <w:jc w:val="center"/>
              <w:rPr>
                <w:rFonts w:hint="default" w:ascii="Times New Roman" w:hAnsi="Times New Roman" w:eastAsia="新宋体" w:cs="Times New Roman"/>
                <w:sz w:val="21"/>
                <w:szCs w:val="21"/>
              </w:rPr>
            </w:pPr>
          </w:p>
        </w:tc>
        <w:tc>
          <w:tcPr>
            <w:tcW w:w="4030" w:type="dxa"/>
            <w:noWrap w:val="0"/>
            <w:vAlign w:val="top"/>
          </w:tcPr>
          <w:p>
            <w:pPr>
              <w:ind w:firstLine="420" w:firstLineChars="200"/>
              <w:jc w:val="both"/>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建议所有样品减去杂质，因废旧电路板样品基体复杂，试金后进入合粒的杂质元素有不确定性。</w:t>
            </w:r>
          </w:p>
          <w:p>
            <w:pPr>
              <w:jc w:val="center"/>
              <w:rPr>
                <w:rFonts w:hint="default" w:ascii="Times New Roman" w:hAnsi="Times New Roman" w:eastAsia="新宋体" w:cs="Times New Roman"/>
                <w:sz w:val="21"/>
                <w:szCs w:val="21"/>
              </w:rPr>
            </w:pPr>
          </w:p>
        </w:tc>
        <w:tc>
          <w:tcPr>
            <w:tcW w:w="3105" w:type="dxa"/>
            <w:noWrap w:val="0"/>
            <w:vAlign w:val="center"/>
          </w:tcPr>
          <w:p>
            <w:pPr>
              <w:jc w:val="center"/>
              <w:rPr>
                <w:rFonts w:hint="default" w:ascii="Times New Roman" w:hAnsi="Times New Roman" w:eastAsia="新宋体" w:cs="Times New Roman"/>
                <w:sz w:val="21"/>
                <w:szCs w:val="21"/>
              </w:rPr>
            </w:pPr>
          </w:p>
        </w:tc>
        <w:tc>
          <w:tcPr>
            <w:tcW w:w="1835" w:type="dxa"/>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未采纳</w:t>
            </w:r>
          </w:p>
        </w:tc>
        <w:tc>
          <w:tcPr>
            <w:tcW w:w="2127"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本审定稿已做了修改，就是重量减杂法可用于所有废电路板的测定，但是，正常情况下（分金液清亮透明）建议采用滴定法。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8</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5.4</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5.4中粘土坩埚容积300mL，在 “7.3.4 补正若熔渣量大可更换为大体积粘土坩埚”偏小。实际检测过程中，使用300mL坩埚二次富集时易溢出，建议采用容积500mL左右的粘土坩埚。</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restart"/>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福建紫金矿冶测试技术有限公司</w:t>
            </w:r>
            <w:r>
              <w:rPr>
                <w:rFonts w:hint="default" w:ascii="Times New Roman" w:hAnsi="Times New Roman" w:eastAsia="新宋体" w:cs="Times New Roman"/>
                <w:sz w:val="21"/>
                <w:szCs w:val="21"/>
                <w:lang w:eastAsia="zh-CN"/>
              </w:rPr>
              <w:t>（验证单位）</w:t>
            </w:r>
          </w:p>
        </w:tc>
        <w:tc>
          <w:tcPr>
            <w:tcW w:w="105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w:t>
            </w:r>
            <w:r>
              <w:rPr>
                <w:rFonts w:hint="default" w:ascii="Times New Roman" w:hAnsi="Times New Roman" w:eastAsia="宋体" w:cs="Times New Roman"/>
                <w:color w:val="auto"/>
                <w:sz w:val="21"/>
                <w:szCs w:val="21"/>
                <w:lang w:val="en-US" w:eastAsia="zh-CN"/>
              </w:rPr>
              <w:t>采纳</w:t>
            </w:r>
          </w:p>
        </w:tc>
        <w:tc>
          <w:tcPr>
            <w:tcW w:w="2127"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参考</w:t>
            </w:r>
            <w:r>
              <w:rPr>
                <w:rFonts w:hint="default" w:ascii="Times New Roman" w:hAnsi="Times New Roman" w:eastAsia="宋体" w:cs="Times New Roman"/>
                <w:color w:val="auto"/>
                <w:sz w:val="21"/>
                <w:szCs w:val="21"/>
                <w:lang w:val="en-US" w:eastAsia="zh-CN"/>
              </w:rPr>
              <w:t xml:space="preserve">YS/T 521.2-2019 </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9</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7.3.6</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是否分金液呈黄色时仅采用重量减杂法，分金液呈白色透明时滴定法与重量减杂法都可以？建议增加分金液呈白色透明重量减杂法实验，丙修改方法文本的描述。</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采纳</w:t>
            </w:r>
          </w:p>
        </w:tc>
        <w:tc>
          <w:tcPr>
            <w:tcW w:w="2127" w:type="dxa"/>
            <w:noWrap w:val="0"/>
            <w:vAlign w:val="center"/>
          </w:tcPr>
          <w:p>
            <w:pPr>
              <w:autoSpaceDE w:val="0"/>
              <w:autoSpaceDN w:val="0"/>
              <w:spacing w:line="360" w:lineRule="auto"/>
              <w:ind w:right="156"/>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sz w:val="21"/>
                <w:szCs w:val="21"/>
                <w:lang w:val="en-US" w:eastAsia="zh-CN"/>
              </w:rPr>
              <w:t>已在文本中修改为：</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.3.6.1  滴定法（分金液呈清亮透明时</w:t>
            </w:r>
            <w:r>
              <w:rPr>
                <w:rFonts w:hint="eastAsia" w:ascii="Times New Roman" w:hAnsi="Times New Roman" w:eastAsia="宋体" w:cs="Times New Roman"/>
                <w:sz w:val="21"/>
                <w:szCs w:val="21"/>
                <w:lang w:val="en-US" w:eastAsia="zh-CN"/>
              </w:rPr>
              <w:t>适用</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.3.6.2  重量减杂法</w:t>
            </w:r>
            <w:r>
              <w:rPr>
                <w:rFonts w:hint="eastAsia" w:ascii="Times New Roman" w:hAnsi="Times New Roman" w:eastAsia="宋体" w:cs="Times New Roman"/>
                <w:color w:val="auto"/>
                <w:sz w:val="21"/>
                <w:szCs w:val="21"/>
                <w:lang w:val="en-US" w:eastAsia="zh-CN"/>
              </w:rPr>
              <w:t>（分金液呈清亮透明或黄色时均适用）</w:t>
            </w:r>
          </w:p>
          <w:p>
            <w:pPr>
              <w:autoSpaceDE w:val="0"/>
              <w:autoSpaceDN w:val="0"/>
              <w:spacing w:line="360" w:lineRule="auto"/>
              <w:ind w:right="156"/>
              <w:rPr>
                <w:rFonts w:hint="default" w:ascii="Times New Roman" w:hAnsi="Times New Roman" w:eastAsia="黑体" w:cs="Times New Roman"/>
                <w:lang w:eastAsia="zh-CN"/>
              </w:rPr>
            </w:pPr>
          </w:p>
          <w:p>
            <w:pPr>
              <w:jc w:val="center"/>
              <w:rPr>
                <w:rFonts w:hint="default" w:ascii="Times New Roman" w:hAnsi="Times New Roman" w:eastAsia="宋体" w:cs="Times New Roman"/>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9.1</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不同含量范围的重复性限未有梯度变化，同时考虑样品由各级粒度样品加权计算，建议调整并适当放宽重复性限。</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eastAsia="zh-CN"/>
              </w:rPr>
            </w:pP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待验证单位专家讨论通过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9.2</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不同含量范围的再现性限未有梯度变化，同时考虑样品由各级粒度样品加权计算，建议调整并适当放宽再现性限。</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autoSpaceDE w:val="0"/>
              <w:autoSpaceDN w:val="0"/>
              <w:spacing w:line="360" w:lineRule="auto"/>
              <w:ind w:firstLine="420" w:firstLineChars="200"/>
              <w:jc w:val="both"/>
              <w:rPr>
                <w:rFonts w:hint="default" w:ascii="Times New Roman" w:hAnsi="Times New Roman" w:eastAsia="宋体" w:cs="Times New Roman"/>
                <w:sz w:val="21"/>
                <w:szCs w:val="21"/>
                <w:lang w:eastAsia="zh-CN"/>
              </w:rPr>
            </w:pPr>
          </w:p>
        </w:tc>
        <w:tc>
          <w:tcPr>
            <w:tcW w:w="1057" w:type="dxa"/>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采纳</w:t>
            </w:r>
          </w:p>
        </w:tc>
        <w:tc>
          <w:tcPr>
            <w:tcW w:w="2127" w:type="dxa"/>
            <w:noWrap w:val="0"/>
            <w:vAlign w:val="center"/>
          </w:tcPr>
          <w:p>
            <w:pPr>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eastAsia="zh-CN"/>
              </w:rPr>
              <w:t>待验证单位专家讨论通过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1 范围</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建议第一段“本部分”与该标准其它部分对应，第1部分铜量的测定则写的是“T/CNIA××的本部分”</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restart"/>
            <w:noWrap w:val="0"/>
            <w:vAlign w:val="center"/>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金隆铜业有限公司</w:t>
            </w:r>
            <w:r>
              <w:rPr>
                <w:rFonts w:hint="default" w:ascii="Times New Roman" w:hAnsi="Times New Roman" w:eastAsia="新宋体" w:cs="Times New Roman"/>
                <w:sz w:val="21"/>
                <w:szCs w:val="21"/>
                <w:lang w:eastAsia="zh-CN"/>
              </w:rPr>
              <w:t>（非验证单位）</w:t>
            </w: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参考</w:t>
            </w:r>
            <w:r>
              <w:rPr>
                <w:rFonts w:hint="default" w:ascii="Times New Roman" w:hAnsi="Times New Roman" w:eastAsia="宋体" w:cs="Times New Roman"/>
                <w:color w:val="auto"/>
                <w:sz w:val="21"/>
                <w:szCs w:val="21"/>
                <w:lang w:val="en-US" w:eastAsia="zh-CN"/>
              </w:rPr>
              <w:t xml:space="preserve">YS/T 521.2-2019 </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3</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1 范围</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第二段中Au和Ag建议使用汉字</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4</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4.15及4.16</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氯根和氯离子哪个叙述更好，请考虑</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已修正为氯离子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5</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4.18</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建议改为“混合酸：3份盐酸加1份硝酸，混合。”</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5"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6</w:t>
            </w:r>
          </w:p>
        </w:tc>
        <w:tc>
          <w:tcPr>
            <w:tcW w:w="1275"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5.2</w:t>
            </w:r>
          </w:p>
        </w:tc>
        <w:tc>
          <w:tcPr>
            <w:tcW w:w="4030" w:type="dxa"/>
            <w:noWrap w:val="0"/>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感量0.0001mg的天平是否能满足大多数单位条件，请考虑</w:t>
            </w:r>
          </w:p>
        </w:tc>
        <w:tc>
          <w:tcPr>
            <w:tcW w:w="3105" w:type="dxa"/>
            <w:noWrap w:val="0"/>
            <w:vAlign w:val="center"/>
          </w:tcPr>
          <w:p>
            <w:pPr>
              <w:jc w:val="center"/>
              <w:rPr>
                <w:rFonts w:hint="default" w:ascii="Times New Roman" w:hAnsi="Times New Roman" w:eastAsia="宋体" w:cs="Times New Roman"/>
                <w:sz w:val="21"/>
                <w:szCs w:val="21"/>
                <w:lang w:eastAsia="zh-CN"/>
              </w:rPr>
            </w:pPr>
          </w:p>
        </w:tc>
        <w:tc>
          <w:tcPr>
            <w:tcW w:w="1835" w:type="dxa"/>
            <w:vMerge w:val="continue"/>
            <w:noWrap w:val="0"/>
            <w:vAlign w:val="center"/>
          </w:tcPr>
          <w:p>
            <w:pPr>
              <w:jc w:val="center"/>
              <w:rPr>
                <w:rFonts w:hint="default" w:ascii="Times New Roman" w:hAnsi="Times New Roman" w:eastAsia="宋体" w:cs="Times New Roman"/>
                <w:sz w:val="21"/>
                <w:szCs w:val="21"/>
                <w:lang w:val="en-US" w:eastAsia="zh-CN"/>
              </w:rPr>
            </w:pPr>
          </w:p>
        </w:tc>
        <w:tc>
          <w:tcPr>
            <w:tcW w:w="105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noWrap w:val="0"/>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未强制要求，参考</w:t>
            </w:r>
            <w:r>
              <w:rPr>
                <w:rFonts w:hint="default" w:ascii="Times New Roman" w:hAnsi="Times New Roman" w:eastAsia="宋体" w:cs="Times New Roman"/>
                <w:color w:val="auto"/>
                <w:sz w:val="21"/>
                <w:szCs w:val="21"/>
                <w:lang w:val="en-US" w:eastAsia="zh-CN"/>
              </w:rPr>
              <w:t>YS/T 521.2-2019</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7</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 xml:space="preserve">7.2.1 </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是否应标注为做氧化铅空白试验</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lang w:val="en-US" w:eastAsia="zh-CN"/>
              </w:rPr>
              <w:t>.2.2已有相关说明，</w:t>
            </w:r>
            <w:r>
              <w:rPr>
                <w:rFonts w:hint="default" w:ascii="Times New Roman" w:hAnsi="Times New Roman" w:eastAsia="宋体" w:cs="Times New Roman"/>
                <w:sz w:val="21"/>
                <w:szCs w:val="21"/>
                <w:lang w:eastAsia="zh-CN"/>
              </w:rPr>
              <w:t>参考</w:t>
            </w:r>
            <w:r>
              <w:rPr>
                <w:rFonts w:hint="default" w:ascii="Times New Roman" w:hAnsi="Times New Roman" w:eastAsia="宋体" w:cs="Times New Roman"/>
                <w:color w:val="auto"/>
                <w:sz w:val="21"/>
                <w:szCs w:val="21"/>
                <w:lang w:val="en-US" w:eastAsia="zh-CN"/>
              </w:rPr>
              <w:t>YS/T 521.2-2019</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8</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7.3.2</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“升温50min到1100℃”中时间的控制是否需要如此精确，“45～60min内升温至1100℃”是否可以？</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采纳</w:t>
            </w:r>
          </w:p>
        </w:tc>
        <w:tc>
          <w:tcPr>
            <w:tcW w:w="212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val="en-US" w:eastAsia="zh-CN"/>
              </w:rPr>
              <w:t>9</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9 精密度</w:t>
            </w:r>
          </w:p>
        </w:tc>
        <w:tc>
          <w:tcPr>
            <w:tcW w:w="0" w:type="auto"/>
            <w:vAlign w:val="top"/>
          </w:tcPr>
          <w:p>
            <w:pPr>
              <w:jc w:val="center"/>
              <w:rPr>
                <w:rFonts w:hint="default" w:ascii="Times New Roman" w:hAnsi="Times New Roman" w:eastAsia="新宋体" w:cs="Times New Roman"/>
                <w:sz w:val="21"/>
                <w:szCs w:val="21"/>
                <w:lang w:val="en-US" w:eastAsia="zh-CN"/>
              </w:rPr>
            </w:pPr>
            <w:r>
              <w:rPr>
                <w:rFonts w:hint="default" w:ascii="Times New Roman" w:hAnsi="Times New Roman" w:eastAsia="新宋体" w:cs="Times New Roman"/>
                <w:sz w:val="21"/>
                <w:szCs w:val="21"/>
              </w:rPr>
              <w:t>重复性限和再现性限统计是否正确？是否经过有效检验舍去歧离值？</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数据经过了曼德尔</w:t>
            </w:r>
            <w:r>
              <w:rPr>
                <w:rFonts w:hint="default" w:ascii="Times New Roman" w:hAnsi="Times New Roman" w:eastAsia="宋体" w:cs="Times New Roman"/>
                <w:sz w:val="21"/>
                <w:szCs w:val="21"/>
                <w:lang w:val="en-US" w:eastAsia="zh-CN"/>
              </w:rPr>
              <w:t>h和k检验、柯克伦（Cochran）检验及格拉布斯（Grubbs）检验，剔除了离群值，保留了歧离值参与后续计算。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5"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0" w:type="auto"/>
            <w:vAlign w:val="top"/>
          </w:tcPr>
          <w:p>
            <w:pPr>
              <w:jc w:val="center"/>
              <w:rPr>
                <w:rFonts w:hint="default" w:ascii="Times New Roman" w:hAnsi="Times New Roman" w:eastAsia="新宋体" w:cs="Times New Roman"/>
                <w:sz w:val="21"/>
                <w:szCs w:val="21"/>
              </w:rPr>
            </w:pPr>
          </w:p>
        </w:tc>
        <w:tc>
          <w:tcPr>
            <w:tcW w:w="0" w:type="auto"/>
            <w:vAlign w:val="top"/>
          </w:tcPr>
          <w:p>
            <w:pPr>
              <w:jc w:val="center"/>
              <w:rPr>
                <w:rFonts w:hint="default" w:ascii="Times New Roman" w:hAnsi="Times New Roman" w:eastAsia="新宋体" w:cs="Times New Roman"/>
                <w:sz w:val="21"/>
                <w:szCs w:val="21"/>
              </w:rPr>
            </w:pPr>
            <w:r>
              <w:rPr>
                <w:rFonts w:hint="default" w:ascii="Times New Roman" w:hAnsi="Times New Roman" w:eastAsia="宋体" w:cs="Times New Roman"/>
                <w:sz w:val="21"/>
                <w:szCs w:val="21"/>
                <w:lang w:val="en-US" w:eastAsia="zh-CN"/>
              </w:rPr>
              <w:t>建议本方法中银采用减杂法测定，金采用电感耦合等离子体发射光谱法测定，以方便操作。</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restart"/>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金川集团股份有限公司（验证单位）</w:t>
            </w:r>
          </w:p>
        </w:tc>
        <w:tc>
          <w:tcPr>
            <w:tcW w:w="105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市场上含钯高的手机板、电脑板等废电路板占比较低，</w:t>
            </w:r>
            <w:r>
              <w:rPr>
                <w:rFonts w:hint="default" w:ascii="Times New Roman" w:hAnsi="Times New Roman" w:eastAsia="宋体" w:cs="Times New Roman"/>
                <w:color w:val="auto"/>
                <w:sz w:val="21"/>
                <w:szCs w:val="21"/>
                <w:lang w:eastAsia="zh-CN"/>
              </w:rPr>
              <w:t>大部分</w:t>
            </w:r>
            <w:r>
              <w:rPr>
                <w:rFonts w:hint="eastAsia" w:ascii="Times New Roman" w:hAnsi="Times New Roman" w:eastAsia="宋体" w:cs="Times New Roman"/>
                <w:color w:val="auto"/>
                <w:sz w:val="21"/>
                <w:szCs w:val="21"/>
                <w:lang w:eastAsia="zh-CN"/>
              </w:rPr>
              <w:t>是低钯甚至是无钯的电视机板、洗衣机板等废电路板</w:t>
            </w:r>
            <w:r>
              <w:rPr>
                <w:rFonts w:hint="default" w:ascii="Times New Roman" w:hAnsi="Times New Roman" w:eastAsia="宋体" w:cs="Times New Roman"/>
                <w:color w:val="auto"/>
                <w:sz w:val="21"/>
                <w:szCs w:val="21"/>
                <w:lang w:eastAsia="zh-CN"/>
              </w:rPr>
              <w:t>，此次的标准样是为了梯度的需要采用了纯的手机板、电脑版等含钯较高的试料</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2、本标准的金粒情况已做了相关处理</w:t>
            </w:r>
            <w:r>
              <w:rPr>
                <w:rFonts w:hint="eastAsia" w:ascii="Times New Roman" w:hAnsi="Times New Roman" w:eastAsia="宋体" w:cs="Times New Roman"/>
                <w:color w:val="auto"/>
                <w:sz w:val="21"/>
                <w:szCs w:val="21"/>
                <w:lang w:val="en-US" w:eastAsia="zh-CN"/>
              </w:rPr>
              <w:t>，参考</w:t>
            </w:r>
            <w:r>
              <w:rPr>
                <w:rFonts w:hint="default" w:ascii="Times New Roman" w:hAnsi="Times New Roman" w:eastAsia="宋体" w:cs="Times New Roman"/>
                <w:color w:val="auto"/>
                <w:sz w:val="21"/>
                <w:szCs w:val="21"/>
                <w:lang w:val="en-US" w:eastAsia="zh-CN"/>
              </w:rPr>
              <w:t>YS/T 521.2-2019</w:t>
            </w:r>
            <w:r>
              <w:rPr>
                <w:rFonts w:hint="eastAsia" w:ascii="Times New Roman" w:hAnsi="Times New Roman" w:eastAsia="宋体" w:cs="Times New Roman"/>
                <w:color w:val="auto"/>
                <w:sz w:val="21"/>
                <w:szCs w:val="21"/>
                <w:lang w:val="en-US" w:eastAsia="zh-CN"/>
              </w:rPr>
              <w:t>表述</w:t>
            </w:r>
            <w:r>
              <w:rPr>
                <w:rFonts w:hint="default" w:ascii="Times New Roman" w:hAnsi="Times New Roman" w:eastAsia="宋体"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文本后面没有引用该文件，建议取掉</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7.2.1</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随同试料做空白试验</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平行测定三份，取其平均值</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。建议去掉括弧</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7.2.2</w:t>
            </w:r>
          </w:p>
        </w:tc>
        <w:tc>
          <w:tcPr>
            <w:tcW w:w="0" w:type="auto"/>
            <w:vAlign w:val="top"/>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改为“将试料（7.1）置于粘土坩埚中，加入取</w:t>
            </w:r>
            <w:r>
              <w:rPr>
                <w:rFonts w:hint="default" w:ascii="Times New Roman" w:hAnsi="Times New Roman" w:eastAsia="宋体" w:cs="Times New Roman"/>
                <w:sz w:val="21"/>
                <w:szCs w:val="21"/>
                <w:lang w:val="en-US" w:eastAsia="zh-CN"/>
              </w:rPr>
              <w:t xml:space="preserve">40 g </w:t>
            </w:r>
            <w:r>
              <w:rPr>
                <w:rFonts w:hint="eastAsia" w:ascii="Times New Roman" w:hAnsi="Times New Roman" w:eastAsia="宋体" w:cs="Times New Roman"/>
                <w:sz w:val="21"/>
                <w:szCs w:val="21"/>
                <w:lang w:val="en-US" w:eastAsia="zh-CN"/>
              </w:rPr>
              <w:t>碳酸钠（</w:t>
            </w:r>
            <w:r>
              <w:rPr>
                <w:rFonts w:hint="default" w:ascii="Times New Roman" w:hAnsi="Times New Roman" w:eastAsia="宋体" w:cs="Times New Roman"/>
                <w:sz w:val="21"/>
                <w:szCs w:val="21"/>
                <w:lang w:val="en-US" w:eastAsia="zh-CN"/>
              </w:rPr>
              <w:t>4.1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 xml:space="preserve">10 g </w:t>
            </w:r>
            <w:r>
              <w:rPr>
                <w:rFonts w:hint="eastAsia" w:ascii="Times New Roman" w:hAnsi="Times New Roman" w:eastAsia="宋体" w:cs="Times New Roman"/>
                <w:sz w:val="21"/>
                <w:szCs w:val="21"/>
                <w:lang w:val="en-US" w:eastAsia="zh-CN"/>
              </w:rPr>
              <w:t>硼砂（</w:t>
            </w:r>
            <w:r>
              <w:rPr>
                <w:rFonts w:hint="default" w:ascii="Times New Roman" w:hAnsi="Times New Roman" w:eastAsia="宋体" w:cs="Times New Roman"/>
                <w:sz w:val="21"/>
                <w:szCs w:val="21"/>
                <w:lang w:val="en-US" w:eastAsia="zh-CN"/>
              </w:rPr>
              <w:t>4.3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6.2.2为空白试验方法，无需加入试料（6.1），参考</w:t>
            </w:r>
            <w:r>
              <w:rPr>
                <w:rFonts w:hint="default" w:ascii="Times New Roman" w:hAnsi="Times New Roman" w:eastAsia="宋体" w:cs="Times New Roman"/>
                <w:color w:val="auto"/>
                <w:sz w:val="21"/>
                <w:szCs w:val="21"/>
                <w:lang w:val="en-US" w:eastAsia="zh-CN"/>
              </w:rPr>
              <w:t>YS/T 521.2-2019</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tc>
        <w:tc>
          <w:tcPr>
            <w:tcW w:w="0" w:type="auto"/>
            <w:vAlign w:val="top"/>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0" w:type="auto"/>
            <w:vAlign w:val="top"/>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表3和表4 中备注的内容，与其他金含量的重复性和再现性一样，在表格中放在一起，不另外备注</w:t>
            </w:r>
          </w:p>
        </w:tc>
        <w:tc>
          <w:tcPr>
            <w:tcW w:w="0" w:type="auto"/>
          </w:tcPr>
          <w:p>
            <w:pPr>
              <w:jc w:val="center"/>
              <w:rPr>
                <w:rFonts w:hint="default" w:ascii="Times New Roman" w:hAnsi="Times New Roman" w:eastAsia="宋体" w:cs="Times New Roman"/>
                <w:sz w:val="21"/>
                <w:szCs w:val="21"/>
                <w:lang w:eastAsia="zh-CN"/>
              </w:rPr>
            </w:pPr>
          </w:p>
        </w:tc>
        <w:tc>
          <w:tcPr>
            <w:tcW w:w="1835" w:type="dxa"/>
            <w:vMerge w:val="continue"/>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0" w:type="auto"/>
            <w:vAlign w:val="top"/>
          </w:tcPr>
          <w:p>
            <w:pPr>
              <w:jc w:val="center"/>
              <w:rPr>
                <w:rFonts w:hint="default" w:ascii="Times New Roman" w:hAnsi="Times New Roman" w:eastAsia="新宋体" w:cs="Times New Roman"/>
                <w:sz w:val="21"/>
                <w:szCs w:val="21"/>
              </w:rPr>
            </w:pPr>
          </w:p>
        </w:tc>
        <w:tc>
          <w:tcPr>
            <w:tcW w:w="0" w:type="auto"/>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标准正文中涉及的方法较多，6.3.5.1~6.3.5.2“金粒发黑的处理”、6.3.6.2“分金液呈黄色”均为特殊情况，建议以附录形式规定测定方法。</w:t>
            </w:r>
          </w:p>
          <w:p>
            <w:pPr>
              <w:jc w:val="center"/>
              <w:rPr>
                <w:rFonts w:hint="default" w:ascii="Times New Roman" w:hAnsi="Times New Roman" w:eastAsia="新宋体" w:cs="Times New Roman"/>
                <w:sz w:val="21"/>
                <w:szCs w:val="21"/>
              </w:rPr>
            </w:pPr>
          </w:p>
        </w:tc>
        <w:tc>
          <w:tcPr>
            <w:tcW w:w="0" w:type="auto"/>
          </w:tcPr>
          <w:p>
            <w:pPr>
              <w:jc w:val="center"/>
              <w:rPr>
                <w:rFonts w:hint="default" w:ascii="Times New Roman" w:hAnsi="Times New Roman" w:eastAsia="宋体" w:cs="Times New Roman"/>
                <w:sz w:val="21"/>
                <w:szCs w:val="21"/>
                <w:lang w:eastAsia="zh-CN"/>
              </w:rPr>
            </w:pPr>
          </w:p>
        </w:tc>
        <w:tc>
          <w:tcPr>
            <w:tcW w:w="1835" w:type="dxa"/>
          </w:tcPr>
          <w:p>
            <w:pPr>
              <w:spacing w:line="720" w:lineRule="auto"/>
              <w:jc w:val="center"/>
              <w:rPr>
                <w:rFonts w:hint="default" w:ascii="Times New Roman" w:hAnsi="Times New Roman" w:eastAsia="宋体" w:cs="Times New Roman"/>
                <w:sz w:val="30"/>
                <w:szCs w:val="30"/>
                <w:lang w:eastAsia="zh-CN"/>
              </w:rPr>
            </w:pPr>
            <w:r>
              <w:rPr>
                <w:rFonts w:hint="default" w:ascii="Times New Roman" w:hAnsi="Times New Roman" w:eastAsia="宋体" w:cs="Times New Roman"/>
                <w:sz w:val="21"/>
                <w:szCs w:val="21"/>
                <w:lang w:val="en-US" w:eastAsia="zh-CN"/>
              </w:rPr>
              <w:t>铜陵有色金属集团控股有限公司（验证单位）</w:t>
            </w:r>
          </w:p>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非特殊情况，在分金操作不好的情况下会出现，参考</w:t>
            </w:r>
            <w:r>
              <w:rPr>
                <w:rFonts w:hint="default" w:ascii="Times New Roman" w:hAnsi="Times New Roman" w:eastAsia="宋体" w:cs="Times New Roman"/>
                <w:color w:val="auto"/>
                <w:sz w:val="21"/>
                <w:szCs w:val="21"/>
                <w:lang w:val="en-US" w:eastAsia="zh-CN"/>
              </w:rPr>
              <w:t>YS/T 521.2-2019</w:t>
            </w:r>
            <w:r>
              <w:rPr>
                <w:rFonts w:hint="eastAsia" w:ascii="Times New Roman" w:hAnsi="Times New Roman" w:eastAsia="宋体" w:cs="Times New Roman"/>
                <w:color w:val="auto"/>
                <w:sz w:val="21"/>
                <w:szCs w:val="21"/>
                <w:lang w:val="en-US" w:eastAsia="zh-CN"/>
              </w:rPr>
              <w:t>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w:t>
            </w:r>
          </w:p>
        </w:tc>
        <w:tc>
          <w:tcPr>
            <w:tcW w:w="0" w:type="auto"/>
            <w:vAlign w:val="top"/>
          </w:tcPr>
          <w:p>
            <w:pPr>
              <w:jc w:val="center"/>
              <w:rPr>
                <w:rFonts w:hint="default" w:ascii="Times New Roman" w:hAnsi="Times New Roman" w:eastAsia="宋体" w:cs="Times New Roman"/>
                <w:color w:val="auto"/>
                <w:sz w:val="21"/>
                <w:szCs w:val="21"/>
                <w:lang w:val="en-US" w:eastAsia="zh-CN"/>
              </w:rPr>
            </w:pPr>
          </w:p>
        </w:tc>
        <w:tc>
          <w:tcPr>
            <w:tcW w:w="0" w:type="auto"/>
            <w:vAlign w:val="top"/>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4C样品均匀性较差，建议重新制样。</w:t>
            </w:r>
          </w:p>
          <w:p>
            <w:pPr>
              <w:jc w:val="center"/>
              <w:rPr>
                <w:rFonts w:hint="default" w:ascii="Times New Roman" w:hAnsi="Times New Roman" w:eastAsia="宋体" w:cs="Times New Roman"/>
                <w:color w:val="auto"/>
                <w:sz w:val="21"/>
                <w:szCs w:val="21"/>
                <w:lang w:val="en-US" w:eastAsia="zh-CN"/>
              </w:rPr>
            </w:pPr>
          </w:p>
        </w:tc>
        <w:tc>
          <w:tcPr>
            <w:tcW w:w="0" w:type="auto"/>
          </w:tcPr>
          <w:p>
            <w:pPr>
              <w:jc w:val="center"/>
              <w:rPr>
                <w:rFonts w:hint="default" w:ascii="Times New Roman" w:hAnsi="Times New Roman" w:eastAsia="宋体" w:cs="Times New Roman"/>
                <w:sz w:val="21"/>
                <w:szCs w:val="21"/>
                <w:lang w:eastAsia="zh-CN"/>
              </w:rPr>
            </w:pPr>
          </w:p>
        </w:tc>
        <w:tc>
          <w:tcPr>
            <w:tcW w:w="1835" w:type="dxa"/>
          </w:tcPr>
          <w:p>
            <w:pPr>
              <w:jc w:val="center"/>
              <w:rPr>
                <w:rFonts w:hint="default" w:ascii="Times New Roman" w:hAnsi="Times New Roman" w:eastAsia="宋体" w:cs="Times New Roman"/>
                <w:sz w:val="21"/>
                <w:szCs w:val="21"/>
                <w:lang w:val="en-US" w:eastAsia="zh-CN"/>
              </w:rPr>
            </w:pPr>
          </w:p>
        </w:tc>
        <w:tc>
          <w:tcPr>
            <w:tcW w:w="105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未采纳</w:t>
            </w:r>
          </w:p>
        </w:tc>
        <w:tc>
          <w:tcPr>
            <w:tcW w:w="2127" w:type="dxa"/>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对加权之后得到的废电路板结果影响较小。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w:t>
            </w:r>
          </w:p>
        </w:tc>
        <w:tc>
          <w:tcPr>
            <w:tcW w:w="0" w:type="auto"/>
            <w:vAlign w:val="top"/>
          </w:tcPr>
          <w:p>
            <w:pPr>
              <w:jc w:val="center"/>
              <w:rPr>
                <w:rFonts w:hint="default" w:ascii="Times New Roman" w:hAnsi="Times New Roman" w:eastAsia="新宋体" w:cs="Times New Roman"/>
                <w:sz w:val="21"/>
                <w:szCs w:val="21"/>
              </w:rPr>
            </w:pPr>
          </w:p>
        </w:tc>
        <w:tc>
          <w:tcPr>
            <w:tcW w:w="0" w:type="auto"/>
            <w:vAlign w:val="top"/>
          </w:tcPr>
          <w:p>
            <w:pPr>
              <w:jc w:val="center"/>
              <w:rPr>
                <w:rFonts w:hint="eastAsia" w:ascii="Times New Roman" w:hAnsi="Times New Roman" w:eastAsia="新宋体" w:cs="Times New Roman"/>
                <w:sz w:val="21"/>
                <w:szCs w:val="21"/>
                <w:lang w:eastAsia="zh-CN"/>
              </w:rPr>
            </w:pPr>
            <w:r>
              <w:rPr>
                <w:rFonts w:hint="eastAsia" w:ascii="Times New Roman" w:hAnsi="Times New Roman" w:eastAsia="新宋体" w:cs="Times New Roman"/>
                <w:sz w:val="21"/>
                <w:szCs w:val="21"/>
                <w:lang w:eastAsia="zh-CN"/>
              </w:rPr>
              <w:t>无</w:t>
            </w:r>
          </w:p>
        </w:tc>
        <w:tc>
          <w:tcPr>
            <w:tcW w:w="0" w:type="auto"/>
          </w:tcPr>
          <w:p>
            <w:pPr>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无</w:t>
            </w:r>
          </w:p>
        </w:tc>
        <w:tc>
          <w:tcPr>
            <w:tcW w:w="1835" w:type="dxa"/>
          </w:tcPr>
          <w:p>
            <w:pPr>
              <w:jc w:val="center"/>
              <w:rPr>
                <w:rFonts w:hint="default" w:ascii="Times New Roman" w:hAnsi="Times New Roman" w:eastAsia="宋体" w:cs="Times New Roman"/>
                <w:sz w:val="21"/>
                <w:szCs w:val="21"/>
                <w:lang w:val="en-US" w:eastAsia="zh-CN"/>
              </w:rPr>
            </w:pPr>
            <w:bookmarkStart w:id="1" w:name="_GoBack"/>
            <w:bookmarkEnd w:id="1"/>
            <w:r>
              <w:rPr>
                <w:rFonts w:hint="eastAsia" w:ascii="Times New Roman" w:hAnsi="Times New Roman" w:eastAsia="宋体" w:cs="Times New Roman"/>
                <w:color w:val="auto"/>
                <w:sz w:val="21"/>
                <w:szCs w:val="21"/>
                <w:lang w:val="en-US" w:eastAsia="zh-CN"/>
              </w:rPr>
              <w:t>紫金铜业有限公司（非验证单位）</w:t>
            </w:r>
          </w:p>
        </w:tc>
        <w:tc>
          <w:tcPr>
            <w:tcW w:w="1057" w:type="dxa"/>
          </w:tcPr>
          <w:p>
            <w:pPr>
              <w:jc w:val="center"/>
              <w:rPr>
                <w:rFonts w:hint="default" w:ascii="Times New Roman" w:hAnsi="Times New Roman" w:eastAsia="宋体" w:cs="Times New Roman"/>
                <w:sz w:val="21"/>
                <w:szCs w:val="21"/>
                <w:lang w:eastAsia="zh-CN"/>
              </w:rPr>
            </w:pPr>
          </w:p>
        </w:tc>
        <w:tc>
          <w:tcPr>
            <w:tcW w:w="2127" w:type="dxa"/>
          </w:tcPr>
          <w:p>
            <w:pPr>
              <w:jc w:val="center"/>
              <w:rPr>
                <w:rFonts w:hint="default" w:ascii="Times New Roman" w:hAnsi="Times New Roman" w:eastAsia="宋体"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p>
        </w:tc>
        <w:tc>
          <w:tcPr>
            <w:tcW w:w="0" w:type="auto"/>
            <w:vAlign w:val="top"/>
          </w:tcPr>
          <w:p>
            <w:pPr>
              <w:jc w:val="center"/>
              <w:rPr>
                <w:rFonts w:hint="default" w:ascii="Times New Roman" w:hAnsi="Times New Roman" w:eastAsia="宋体" w:cs="Times New Roman"/>
                <w:color w:val="auto"/>
                <w:sz w:val="21"/>
                <w:szCs w:val="21"/>
                <w:lang w:val="en-US" w:eastAsia="zh-CN"/>
              </w:rPr>
            </w:pPr>
          </w:p>
        </w:tc>
        <w:tc>
          <w:tcPr>
            <w:tcW w:w="0" w:type="auto"/>
            <w:vAlign w:val="top"/>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KSCN标准溶液浓度是否过高，此实验滴定所用溶液较少，是否会增大误差？</w:t>
            </w:r>
          </w:p>
          <w:p>
            <w:pPr>
              <w:jc w:val="center"/>
              <w:rPr>
                <w:rFonts w:hint="eastAsia" w:ascii="Times New Roman" w:hAnsi="Times New Roman" w:eastAsia="宋体" w:cs="Times New Roman"/>
                <w:color w:val="auto"/>
                <w:sz w:val="21"/>
                <w:szCs w:val="21"/>
                <w:lang w:val="en-US" w:eastAsia="zh-CN"/>
              </w:rPr>
            </w:pPr>
          </w:p>
        </w:tc>
        <w:tc>
          <w:tcPr>
            <w:tcW w:w="0" w:type="auto"/>
          </w:tcPr>
          <w:p>
            <w:pPr>
              <w:jc w:val="center"/>
              <w:rPr>
                <w:rFonts w:hint="eastAsia" w:ascii="Times New Roman" w:hAnsi="Times New Roman" w:eastAsia="宋体" w:cs="Times New Roman"/>
                <w:color w:val="auto"/>
                <w:sz w:val="21"/>
                <w:szCs w:val="21"/>
                <w:lang w:val="en-US" w:eastAsia="zh-CN"/>
              </w:rPr>
            </w:pPr>
          </w:p>
        </w:tc>
        <w:tc>
          <w:tcPr>
            <w:tcW w:w="1835" w:type="dxa"/>
            <w:vMerge w:val="restart"/>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深圳市中金岭南有色金属股份有限公司</w:t>
            </w:r>
          </w:p>
          <w:p>
            <w:pPr>
              <w:jc w:val="center"/>
              <w:rPr>
                <w:rFonts w:hint="eastAsia" w:ascii="Times New Roman" w:hAnsi="Times New Roman" w:eastAsia="宋体" w:cs="Times New Roman"/>
                <w:color w:val="auto"/>
                <w:sz w:val="21"/>
                <w:szCs w:val="21"/>
                <w:lang w:val="en-US" w:eastAsia="zh-CN"/>
              </w:rPr>
            </w:pPr>
          </w:p>
        </w:tc>
        <w:tc>
          <w:tcPr>
            <w:tcW w:w="105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采用25 ml滴定管，称取纯银10 mg消耗标液体积在15 ml左右，而在测定试样中，消耗标液体积在5-20 ml左右，不会增大误差。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w:t>
            </w:r>
          </w:p>
        </w:tc>
        <w:tc>
          <w:tcPr>
            <w:tcW w:w="0" w:type="auto"/>
            <w:vAlign w:val="top"/>
          </w:tcPr>
          <w:p>
            <w:pPr>
              <w:jc w:val="center"/>
              <w:rPr>
                <w:rFonts w:hint="default" w:ascii="Times New Roman" w:hAnsi="Times New Roman" w:eastAsia="宋体" w:cs="Times New Roman"/>
                <w:color w:val="auto"/>
                <w:sz w:val="21"/>
                <w:szCs w:val="21"/>
                <w:lang w:val="en-US" w:eastAsia="zh-CN"/>
              </w:rPr>
            </w:pPr>
          </w:p>
        </w:tc>
        <w:tc>
          <w:tcPr>
            <w:tcW w:w="0" w:type="auto"/>
            <w:vAlign w:val="top"/>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灰吹温度860摄氏度是否太低，实验过程中开关炉门会降低炉内温度，导致有些样品有冻结现象。建议提高灰吹温度。</w:t>
            </w:r>
          </w:p>
          <w:p>
            <w:pPr>
              <w:jc w:val="center"/>
              <w:rPr>
                <w:rFonts w:hint="eastAsia" w:ascii="Times New Roman" w:hAnsi="Times New Roman" w:eastAsia="宋体" w:cs="Times New Roman"/>
                <w:color w:val="auto"/>
                <w:sz w:val="21"/>
                <w:szCs w:val="21"/>
                <w:lang w:val="en-US" w:eastAsia="zh-CN"/>
              </w:rPr>
            </w:pPr>
          </w:p>
        </w:tc>
        <w:tc>
          <w:tcPr>
            <w:tcW w:w="0" w:type="auto"/>
          </w:tcPr>
          <w:p>
            <w:pPr>
              <w:jc w:val="center"/>
              <w:rPr>
                <w:rFonts w:hint="eastAsia" w:ascii="Times New Roman" w:hAnsi="Times New Roman" w:eastAsia="宋体" w:cs="Times New Roman"/>
                <w:color w:val="auto"/>
                <w:sz w:val="21"/>
                <w:szCs w:val="21"/>
                <w:lang w:val="en-US" w:eastAsia="zh-CN"/>
              </w:rPr>
            </w:pPr>
          </w:p>
        </w:tc>
        <w:tc>
          <w:tcPr>
            <w:tcW w:w="1835" w:type="dxa"/>
            <w:vMerge w:val="continue"/>
          </w:tcPr>
          <w:p>
            <w:pPr>
              <w:jc w:val="center"/>
              <w:rPr>
                <w:rFonts w:hint="eastAsia" w:ascii="Times New Roman" w:hAnsi="Times New Roman" w:eastAsia="宋体" w:cs="Times New Roman"/>
                <w:color w:val="auto"/>
                <w:sz w:val="21"/>
                <w:szCs w:val="21"/>
                <w:lang w:val="en-US" w:eastAsia="zh-CN"/>
              </w:rPr>
            </w:pPr>
          </w:p>
        </w:tc>
        <w:tc>
          <w:tcPr>
            <w:tcW w:w="105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根据不同试金炉炉况选择最佳灰吹温度。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0" w:type="auto"/>
            <w:vAlign w:val="top"/>
          </w:tcPr>
          <w:p>
            <w:pPr>
              <w:jc w:val="center"/>
              <w:rPr>
                <w:rFonts w:hint="default" w:ascii="Times New Roman" w:hAnsi="Times New Roman" w:eastAsia="宋体" w:cs="Times New Roman"/>
                <w:color w:val="auto"/>
                <w:sz w:val="21"/>
                <w:szCs w:val="21"/>
                <w:lang w:val="en-US" w:eastAsia="zh-CN"/>
              </w:rPr>
            </w:pPr>
          </w:p>
        </w:tc>
        <w:tc>
          <w:tcPr>
            <w:tcW w:w="0" w:type="auto"/>
            <w:vAlign w:val="top"/>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废电路板规定的范围为：金5g/t～200g/t和银180g/t～800g/t。方法的加权后梯度样品只有2个，且实际范围与分析范围差异较大。宜斟酌：怎样算精密度更合适。或者称样时直接按比例称？</w:t>
            </w:r>
          </w:p>
        </w:tc>
        <w:tc>
          <w:tcPr>
            <w:tcW w:w="0" w:type="auto"/>
          </w:tcPr>
          <w:p>
            <w:pPr>
              <w:jc w:val="center"/>
              <w:rPr>
                <w:rFonts w:hint="eastAsia" w:ascii="Times New Roman" w:hAnsi="Times New Roman" w:eastAsia="宋体" w:cs="Times New Roman"/>
                <w:color w:val="auto"/>
                <w:sz w:val="21"/>
                <w:szCs w:val="21"/>
                <w:lang w:val="en-US" w:eastAsia="zh-CN"/>
              </w:rPr>
            </w:pPr>
          </w:p>
        </w:tc>
        <w:tc>
          <w:tcPr>
            <w:tcW w:w="1835" w:type="dxa"/>
            <w:vMerge w:val="continue"/>
          </w:tcPr>
          <w:p>
            <w:pPr>
              <w:jc w:val="center"/>
              <w:rPr>
                <w:rFonts w:hint="eastAsia" w:ascii="Times New Roman" w:hAnsi="Times New Roman" w:eastAsia="宋体" w:cs="Times New Roman"/>
                <w:color w:val="auto"/>
                <w:sz w:val="21"/>
                <w:szCs w:val="21"/>
                <w:lang w:val="en-US" w:eastAsia="zh-CN"/>
              </w:rPr>
            </w:pPr>
          </w:p>
        </w:tc>
        <w:tc>
          <w:tcPr>
            <w:tcW w:w="105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未采纳</w:t>
            </w:r>
          </w:p>
        </w:tc>
        <w:tc>
          <w:tcPr>
            <w:tcW w:w="2127" w:type="dxa"/>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已在审定稿中修订。</w:t>
            </w:r>
          </w:p>
        </w:tc>
      </w:tr>
    </w:tbl>
    <w:p>
      <w:pPr>
        <w:jc w:val="center"/>
        <w:rPr>
          <w:rFonts w:hint="eastAsia" w:ascii="Times New Roman" w:hAnsi="Times New Roman" w:eastAsia="宋体" w:cs="Times New Roman"/>
          <w:color w:val="auto"/>
          <w:sz w:val="21"/>
          <w:szCs w:val="21"/>
          <w:lang w:val="en-US" w:eastAsia="zh-CN"/>
        </w:rPr>
      </w:pPr>
    </w:p>
    <w:p>
      <w:pPr>
        <w:jc w:val="both"/>
        <w:rPr>
          <w:rFonts w:hint="eastAsia" w:ascii="Times New Roman" w:hAnsi="Times New Roman" w:eastAsia="宋体" w:cs="Times New Roman"/>
          <w:b w:val="0"/>
          <w:bCs w:val="0"/>
          <w:sz w:val="24"/>
          <w:szCs w:val="24"/>
          <w:lang w:val="en-US" w:eastAsia="zh-CN"/>
        </w:rPr>
      </w:pPr>
    </w:p>
    <w:p>
      <w:pPr>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说明（1）发送《审定稿征求意见表》的单位数：验证单位9个，非验证单位2个；</w:t>
      </w:r>
    </w:p>
    <w:p>
      <w:pPr>
        <w:numPr>
          <w:ilvl w:val="0"/>
          <w:numId w:val="2"/>
        </w:numPr>
        <w:spacing w:line="360" w:lineRule="auto"/>
        <w:ind w:right="85" w:firstLine="480" w:firstLineChars="200"/>
        <w:jc w:val="both"/>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收到《审定稿征求意见表》后，回函的单位数：验证单位3个；非验证单位2个；</w:t>
      </w:r>
    </w:p>
    <w:p>
      <w:pPr>
        <w:numPr>
          <w:ilvl w:val="0"/>
          <w:numId w:val="2"/>
        </w:numPr>
        <w:spacing w:line="360" w:lineRule="auto"/>
        <w:ind w:left="0" w:leftChars="0" w:right="85" w:firstLine="480" w:firstLineChars="200"/>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发送验证试样的单位数：9个；</w:t>
      </w:r>
    </w:p>
    <w:p>
      <w:pPr>
        <w:numPr>
          <w:ilvl w:val="0"/>
          <w:numId w:val="2"/>
        </w:numPr>
        <w:spacing w:line="360" w:lineRule="auto"/>
        <w:ind w:left="0" w:leftChars="0" w:right="85" w:firstLine="480" w:firstLineChars="200"/>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收到验证报告后，回函的单位数：9个；</w:t>
      </w:r>
    </w:p>
    <w:p>
      <w:pPr>
        <w:numPr>
          <w:ilvl w:val="0"/>
          <w:numId w:val="2"/>
        </w:numPr>
        <w:spacing w:line="360" w:lineRule="auto"/>
        <w:ind w:left="0" w:leftChars="0" w:right="85" w:firstLine="480" w:firstLineChars="200"/>
        <w:jc w:val="both"/>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收到验证报告后，回函并有建议或意见的单位数：4个。</w:t>
      </w:r>
    </w:p>
    <w:p>
      <w:pPr>
        <w:ind w:firstLine="440" w:firstLineChars="200"/>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9"/>
        <w:rPr>
          <w:rFonts w:hint="eastAsia" w:ascii="Times New Roman" w:cs="Times New Roman" w:hAnsiTheme="minorEastAsia" w:eastAsiaTheme="minorEastAsia"/>
          <w:b/>
          <w:bCs/>
          <w:sz w:val="24"/>
          <w:szCs w:val="24"/>
          <w:lang w:val="en-US" w:eastAsia="zh-CN"/>
        </w:rPr>
      </w:pPr>
    </w:p>
    <w:sectPr>
      <w:pgSz w:w="16838" w:h="11906" w:orient="landscape"/>
      <w:pgMar w:top="1800" w:right="1440" w:bottom="1800" w:left="1440" w:header="708" w:footer="708" w:gutter="0"/>
      <w:pgNumType w:fmt="decimal" w:start="1"/>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2D54"/>
    <w:multiLevelType w:val="singleLevel"/>
    <w:tmpl w:val="0C4F2D54"/>
    <w:lvl w:ilvl="0" w:tentative="0">
      <w:start w:val="2"/>
      <w:numFmt w:val="decimal"/>
      <w:suff w:val="nothing"/>
      <w:lvlText w:val="（%1）"/>
      <w:lvlJc w:val="left"/>
    </w:lvl>
  </w:abstractNum>
  <w:abstractNum w:abstractNumId="1">
    <w:nsid w:val="60195F34"/>
    <w:multiLevelType w:val="singleLevel"/>
    <w:tmpl w:val="60195F34"/>
    <w:lvl w:ilvl="0" w:tentative="0">
      <w:start w:val="1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1C0D"/>
    <w:rsid w:val="00025B47"/>
    <w:rsid w:val="000444CF"/>
    <w:rsid w:val="00044B19"/>
    <w:rsid w:val="000627D2"/>
    <w:rsid w:val="00067814"/>
    <w:rsid w:val="00085B97"/>
    <w:rsid w:val="000905AD"/>
    <w:rsid w:val="00093DE0"/>
    <w:rsid w:val="0009545D"/>
    <w:rsid w:val="000B7BE2"/>
    <w:rsid w:val="000C00C6"/>
    <w:rsid w:val="00105936"/>
    <w:rsid w:val="00107CC8"/>
    <w:rsid w:val="0011572D"/>
    <w:rsid w:val="00116852"/>
    <w:rsid w:val="001273A1"/>
    <w:rsid w:val="0015279C"/>
    <w:rsid w:val="00153A6A"/>
    <w:rsid w:val="001702DD"/>
    <w:rsid w:val="00184846"/>
    <w:rsid w:val="00186139"/>
    <w:rsid w:val="0019193F"/>
    <w:rsid w:val="00196163"/>
    <w:rsid w:val="001B0A47"/>
    <w:rsid w:val="001B2140"/>
    <w:rsid w:val="001D1CE2"/>
    <w:rsid w:val="001D38A8"/>
    <w:rsid w:val="001F774D"/>
    <w:rsid w:val="001F7F79"/>
    <w:rsid w:val="002006C3"/>
    <w:rsid w:val="00206354"/>
    <w:rsid w:val="002231B2"/>
    <w:rsid w:val="002318ED"/>
    <w:rsid w:val="00251FD2"/>
    <w:rsid w:val="00256FF8"/>
    <w:rsid w:val="00267807"/>
    <w:rsid w:val="0027517E"/>
    <w:rsid w:val="00293ADE"/>
    <w:rsid w:val="002B6B6F"/>
    <w:rsid w:val="002C718A"/>
    <w:rsid w:val="002F139F"/>
    <w:rsid w:val="002F36A5"/>
    <w:rsid w:val="002F42D1"/>
    <w:rsid w:val="002F6420"/>
    <w:rsid w:val="003001CF"/>
    <w:rsid w:val="00301319"/>
    <w:rsid w:val="00302834"/>
    <w:rsid w:val="0030661B"/>
    <w:rsid w:val="00307877"/>
    <w:rsid w:val="00314643"/>
    <w:rsid w:val="00323B43"/>
    <w:rsid w:val="00324C68"/>
    <w:rsid w:val="00324FCF"/>
    <w:rsid w:val="0033406D"/>
    <w:rsid w:val="00344A2D"/>
    <w:rsid w:val="00350A12"/>
    <w:rsid w:val="003539BF"/>
    <w:rsid w:val="0035588F"/>
    <w:rsid w:val="0036041C"/>
    <w:rsid w:val="00370E9C"/>
    <w:rsid w:val="00390B7D"/>
    <w:rsid w:val="00397294"/>
    <w:rsid w:val="003A27C6"/>
    <w:rsid w:val="003A4B8A"/>
    <w:rsid w:val="003A6B57"/>
    <w:rsid w:val="003C6E29"/>
    <w:rsid w:val="003D19D4"/>
    <w:rsid w:val="003D37D8"/>
    <w:rsid w:val="003E6573"/>
    <w:rsid w:val="00413CD0"/>
    <w:rsid w:val="004158FE"/>
    <w:rsid w:val="00422A01"/>
    <w:rsid w:val="00426133"/>
    <w:rsid w:val="00432CE2"/>
    <w:rsid w:val="004358AB"/>
    <w:rsid w:val="00440A5C"/>
    <w:rsid w:val="004426F7"/>
    <w:rsid w:val="00447856"/>
    <w:rsid w:val="00461EB6"/>
    <w:rsid w:val="00477067"/>
    <w:rsid w:val="004A373F"/>
    <w:rsid w:val="004A7C69"/>
    <w:rsid w:val="004D5291"/>
    <w:rsid w:val="004D55C4"/>
    <w:rsid w:val="004E093B"/>
    <w:rsid w:val="00500F95"/>
    <w:rsid w:val="00502288"/>
    <w:rsid w:val="005033E9"/>
    <w:rsid w:val="00504CBC"/>
    <w:rsid w:val="005073DC"/>
    <w:rsid w:val="00512437"/>
    <w:rsid w:val="0053234E"/>
    <w:rsid w:val="00533212"/>
    <w:rsid w:val="00535183"/>
    <w:rsid w:val="0054499C"/>
    <w:rsid w:val="00561558"/>
    <w:rsid w:val="00575A1D"/>
    <w:rsid w:val="005857FE"/>
    <w:rsid w:val="005A0D64"/>
    <w:rsid w:val="005A30A9"/>
    <w:rsid w:val="005A365D"/>
    <w:rsid w:val="005B2587"/>
    <w:rsid w:val="005C03B8"/>
    <w:rsid w:val="005C04E8"/>
    <w:rsid w:val="005C2BE8"/>
    <w:rsid w:val="005C2EF3"/>
    <w:rsid w:val="005F1D24"/>
    <w:rsid w:val="005F2FC1"/>
    <w:rsid w:val="0063232F"/>
    <w:rsid w:val="00641AA8"/>
    <w:rsid w:val="00672492"/>
    <w:rsid w:val="0067789A"/>
    <w:rsid w:val="00677C5C"/>
    <w:rsid w:val="00693034"/>
    <w:rsid w:val="00696802"/>
    <w:rsid w:val="006B00C4"/>
    <w:rsid w:val="006B1199"/>
    <w:rsid w:val="006B42C5"/>
    <w:rsid w:val="006D0B6F"/>
    <w:rsid w:val="006D76D3"/>
    <w:rsid w:val="006D7854"/>
    <w:rsid w:val="006E0DF5"/>
    <w:rsid w:val="006E185A"/>
    <w:rsid w:val="006E7DB6"/>
    <w:rsid w:val="006F0962"/>
    <w:rsid w:val="00705E52"/>
    <w:rsid w:val="00705EA6"/>
    <w:rsid w:val="0071195E"/>
    <w:rsid w:val="00713447"/>
    <w:rsid w:val="00726EC4"/>
    <w:rsid w:val="00734810"/>
    <w:rsid w:val="00747274"/>
    <w:rsid w:val="00754AC4"/>
    <w:rsid w:val="00772B5A"/>
    <w:rsid w:val="00783650"/>
    <w:rsid w:val="00791368"/>
    <w:rsid w:val="00796134"/>
    <w:rsid w:val="007A1A8D"/>
    <w:rsid w:val="007A55C6"/>
    <w:rsid w:val="007A6785"/>
    <w:rsid w:val="007B7ACF"/>
    <w:rsid w:val="007D1BB7"/>
    <w:rsid w:val="007E151F"/>
    <w:rsid w:val="007E4381"/>
    <w:rsid w:val="007F00A0"/>
    <w:rsid w:val="007F4CAD"/>
    <w:rsid w:val="00806D51"/>
    <w:rsid w:val="00813F60"/>
    <w:rsid w:val="008227B6"/>
    <w:rsid w:val="00822865"/>
    <w:rsid w:val="00823E09"/>
    <w:rsid w:val="00832DA5"/>
    <w:rsid w:val="00835B2E"/>
    <w:rsid w:val="00847FB2"/>
    <w:rsid w:val="00867F5F"/>
    <w:rsid w:val="00881874"/>
    <w:rsid w:val="0088477F"/>
    <w:rsid w:val="008A562A"/>
    <w:rsid w:val="008A69CA"/>
    <w:rsid w:val="008B7726"/>
    <w:rsid w:val="008C0D86"/>
    <w:rsid w:val="008E6FC4"/>
    <w:rsid w:val="008F0E1A"/>
    <w:rsid w:val="00902477"/>
    <w:rsid w:val="009066ED"/>
    <w:rsid w:val="00941398"/>
    <w:rsid w:val="00945C92"/>
    <w:rsid w:val="00951084"/>
    <w:rsid w:val="00967C40"/>
    <w:rsid w:val="00981FA6"/>
    <w:rsid w:val="00984462"/>
    <w:rsid w:val="0098756B"/>
    <w:rsid w:val="00995EDD"/>
    <w:rsid w:val="00995EEC"/>
    <w:rsid w:val="009A067F"/>
    <w:rsid w:val="009A4D82"/>
    <w:rsid w:val="009A633B"/>
    <w:rsid w:val="009B0456"/>
    <w:rsid w:val="009C460D"/>
    <w:rsid w:val="009E52D4"/>
    <w:rsid w:val="009F787E"/>
    <w:rsid w:val="00A10780"/>
    <w:rsid w:val="00A30932"/>
    <w:rsid w:val="00A35258"/>
    <w:rsid w:val="00A61B77"/>
    <w:rsid w:val="00A7505F"/>
    <w:rsid w:val="00A80ADE"/>
    <w:rsid w:val="00A949CE"/>
    <w:rsid w:val="00AA6DA4"/>
    <w:rsid w:val="00AE0460"/>
    <w:rsid w:val="00AE19AF"/>
    <w:rsid w:val="00AE2DE2"/>
    <w:rsid w:val="00AF6009"/>
    <w:rsid w:val="00B01904"/>
    <w:rsid w:val="00B118DF"/>
    <w:rsid w:val="00B24654"/>
    <w:rsid w:val="00B42FFE"/>
    <w:rsid w:val="00B60B69"/>
    <w:rsid w:val="00B837A9"/>
    <w:rsid w:val="00B8539E"/>
    <w:rsid w:val="00B90747"/>
    <w:rsid w:val="00B9443E"/>
    <w:rsid w:val="00BA2BA2"/>
    <w:rsid w:val="00BA3638"/>
    <w:rsid w:val="00BB3259"/>
    <w:rsid w:val="00BD0F62"/>
    <w:rsid w:val="00BE52BB"/>
    <w:rsid w:val="00BF444B"/>
    <w:rsid w:val="00C24E8E"/>
    <w:rsid w:val="00C33651"/>
    <w:rsid w:val="00C64379"/>
    <w:rsid w:val="00C90B42"/>
    <w:rsid w:val="00C95522"/>
    <w:rsid w:val="00CA3095"/>
    <w:rsid w:val="00CB4990"/>
    <w:rsid w:val="00CB7D2F"/>
    <w:rsid w:val="00CC1D67"/>
    <w:rsid w:val="00CC34A7"/>
    <w:rsid w:val="00CE06E0"/>
    <w:rsid w:val="00CE4F11"/>
    <w:rsid w:val="00CE5008"/>
    <w:rsid w:val="00D0346C"/>
    <w:rsid w:val="00D27B00"/>
    <w:rsid w:val="00D31D50"/>
    <w:rsid w:val="00D31F92"/>
    <w:rsid w:val="00D34D40"/>
    <w:rsid w:val="00D746E1"/>
    <w:rsid w:val="00D9160A"/>
    <w:rsid w:val="00D97DA9"/>
    <w:rsid w:val="00DA37DF"/>
    <w:rsid w:val="00DA6E4B"/>
    <w:rsid w:val="00DB3720"/>
    <w:rsid w:val="00DC7CCB"/>
    <w:rsid w:val="00DD04BA"/>
    <w:rsid w:val="00DD061A"/>
    <w:rsid w:val="00DD588C"/>
    <w:rsid w:val="00DF1B0D"/>
    <w:rsid w:val="00E0150E"/>
    <w:rsid w:val="00E0743C"/>
    <w:rsid w:val="00E31CF1"/>
    <w:rsid w:val="00E34BA7"/>
    <w:rsid w:val="00E42BC8"/>
    <w:rsid w:val="00E56167"/>
    <w:rsid w:val="00E57FBB"/>
    <w:rsid w:val="00E628B6"/>
    <w:rsid w:val="00EB146C"/>
    <w:rsid w:val="00EB4505"/>
    <w:rsid w:val="00ED03FE"/>
    <w:rsid w:val="00EE67D6"/>
    <w:rsid w:val="00EE7F8B"/>
    <w:rsid w:val="00F00B3F"/>
    <w:rsid w:val="00F13BCB"/>
    <w:rsid w:val="00F20D33"/>
    <w:rsid w:val="00F226B4"/>
    <w:rsid w:val="00F37E8B"/>
    <w:rsid w:val="00F40D09"/>
    <w:rsid w:val="00F44587"/>
    <w:rsid w:val="00F47028"/>
    <w:rsid w:val="00F547D6"/>
    <w:rsid w:val="00F615F9"/>
    <w:rsid w:val="00F67693"/>
    <w:rsid w:val="00F775A1"/>
    <w:rsid w:val="00F87B52"/>
    <w:rsid w:val="00F921FB"/>
    <w:rsid w:val="00FB1422"/>
    <w:rsid w:val="00FB1741"/>
    <w:rsid w:val="00FB1C44"/>
    <w:rsid w:val="00FD1D1E"/>
    <w:rsid w:val="00FD5A2F"/>
    <w:rsid w:val="00FE443E"/>
    <w:rsid w:val="00FE7255"/>
    <w:rsid w:val="01594B10"/>
    <w:rsid w:val="019B195C"/>
    <w:rsid w:val="03112DE3"/>
    <w:rsid w:val="032E0D8D"/>
    <w:rsid w:val="055540FF"/>
    <w:rsid w:val="078233CC"/>
    <w:rsid w:val="07ED14C2"/>
    <w:rsid w:val="08C7718C"/>
    <w:rsid w:val="09186303"/>
    <w:rsid w:val="09403224"/>
    <w:rsid w:val="09AF4BE4"/>
    <w:rsid w:val="09B567CF"/>
    <w:rsid w:val="0A107AF8"/>
    <w:rsid w:val="0AB907F3"/>
    <w:rsid w:val="0B093107"/>
    <w:rsid w:val="0BDB5A8B"/>
    <w:rsid w:val="0D0649E6"/>
    <w:rsid w:val="0D5B617E"/>
    <w:rsid w:val="0E235B53"/>
    <w:rsid w:val="100A0EAC"/>
    <w:rsid w:val="12755943"/>
    <w:rsid w:val="12DF6779"/>
    <w:rsid w:val="13206333"/>
    <w:rsid w:val="133F7A3E"/>
    <w:rsid w:val="13EA05A8"/>
    <w:rsid w:val="153D3575"/>
    <w:rsid w:val="157F3B69"/>
    <w:rsid w:val="17FC104E"/>
    <w:rsid w:val="181C06DF"/>
    <w:rsid w:val="183A6B11"/>
    <w:rsid w:val="188D4966"/>
    <w:rsid w:val="190E05FA"/>
    <w:rsid w:val="19304B68"/>
    <w:rsid w:val="1A18305C"/>
    <w:rsid w:val="1A7944EA"/>
    <w:rsid w:val="1ACA3DF1"/>
    <w:rsid w:val="1C4B61EB"/>
    <w:rsid w:val="1C6C4437"/>
    <w:rsid w:val="1DAE2230"/>
    <w:rsid w:val="1E0C7F98"/>
    <w:rsid w:val="202E5D77"/>
    <w:rsid w:val="214B5123"/>
    <w:rsid w:val="217769B7"/>
    <w:rsid w:val="224702F7"/>
    <w:rsid w:val="2394416F"/>
    <w:rsid w:val="24606AD2"/>
    <w:rsid w:val="24C76C78"/>
    <w:rsid w:val="2544411E"/>
    <w:rsid w:val="25E03136"/>
    <w:rsid w:val="26A60863"/>
    <w:rsid w:val="272B1F30"/>
    <w:rsid w:val="281672F8"/>
    <w:rsid w:val="285F7109"/>
    <w:rsid w:val="28742B30"/>
    <w:rsid w:val="28BD5493"/>
    <w:rsid w:val="28DB7BFF"/>
    <w:rsid w:val="29931D8F"/>
    <w:rsid w:val="2A1E4B8F"/>
    <w:rsid w:val="2CD44A29"/>
    <w:rsid w:val="2D054EAF"/>
    <w:rsid w:val="2D254ACB"/>
    <w:rsid w:val="2D5E1523"/>
    <w:rsid w:val="2DC53CC9"/>
    <w:rsid w:val="31A60F27"/>
    <w:rsid w:val="326D4C5A"/>
    <w:rsid w:val="32953CD6"/>
    <w:rsid w:val="32A144AD"/>
    <w:rsid w:val="32CE1433"/>
    <w:rsid w:val="34011905"/>
    <w:rsid w:val="34711CE5"/>
    <w:rsid w:val="34C7234C"/>
    <w:rsid w:val="35222337"/>
    <w:rsid w:val="366321FF"/>
    <w:rsid w:val="3760073B"/>
    <w:rsid w:val="38A4605A"/>
    <w:rsid w:val="3A4B50C2"/>
    <w:rsid w:val="3A584640"/>
    <w:rsid w:val="3AA1157F"/>
    <w:rsid w:val="3B6D1960"/>
    <w:rsid w:val="3CA3292A"/>
    <w:rsid w:val="3E922F95"/>
    <w:rsid w:val="3F445588"/>
    <w:rsid w:val="3FE204DB"/>
    <w:rsid w:val="3FE853DB"/>
    <w:rsid w:val="40A63E94"/>
    <w:rsid w:val="421F5D14"/>
    <w:rsid w:val="42283DBF"/>
    <w:rsid w:val="42AD47B8"/>
    <w:rsid w:val="436665EA"/>
    <w:rsid w:val="43894131"/>
    <w:rsid w:val="43CC3B19"/>
    <w:rsid w:val="45C22F2F"/>
    <w:rsid w:val="46236F0B"/>
    <w:rsid w:val="48231342"/>
    <w:rsid w:val="48343499"/>
    <w:rsid w:val="48691A48"/>
    <w:rsid w:val="48EE68A0"/>
    <w:rsid w:val="496C6F66"/>
    <w:rsid w:val="4AF9579A"/>
    <w:rsid w:val="4C1147EA"/>
    <w:rsid w:val="4D3B17AC"/>
    <w:rsid w:val="4ECE008A"/>
    <w:rsid w:val="502A49F2"/>
    <w:rsid w:val="51250F4C"/>
    <w:rsid w:val="513E5447"/>
    <w:rsid w:val="51B20912"/>
    <w:rsid w:val="529A5685"/>
    <w:rsid w:val="52E15ECF"/>
    <w:rsid w:val="53130216"/>
    <w:rsid w:val="532A28C7"/>
    <w:rsid w:val="54762C8D"/>
    <w:rsid w:val="56005DB2"/>
    <w:rsid w:val="567F0593"/>
    <w:rsid w:val="57311515"/>
    <w:rsid w:val="575D225E"/>
    <w:rsid w:val="57DA6461"/>
    <w:rsid w:val="583A04EE"/>
    <w:rsid w:val="591C6D7C"/>
    <w:rsid w:val="59A25732"/>
    <w:rsid w:val="5A752EEC"/>
    <w:rsid w:val="5AA1383F"/>
    <w:rsid w:val="5BAC01CB"/>
    <w:rsid w:val="5C311E90"/>
    <w:rsid w:val="5C5B6BD3"/>
    <w:rsid w:val="5C5E42E8"/>
    <w:rsid w:val="5C6E65E7"/>
    <w:rsid w:val="5CB34696"/>
    <w:rsid w:val="5CFC1763"/>
    <w:rsid w:val="5E5054D2"/>
    <w:rsid w:val="5ECF3A49"/>
    <w:rsid w:val="5FAE2D7A"/>
    <w:rsid w:val="609B5FA6"/>
    <w:rsid w:val="60E4760C"/>
    <w:rsid w:val="61A04C13"/>
    <w:rsid w:val="61B225AE"/>
    <w:rsid w:val="62AA7724"/>
    <w:rsid w:val="62F83F5B"/>
    <w:rsid w:val="633F0FA7"/>
    <w:rsid w:val="635E5A81"/>
    <w:rsid w:val="6411795D"/>
    <w:rsid w:val="645F6F88"/>
    <w:rsid w:val="64BC4A8B"/>
    <w:rsid w:val="64F23E59"/>
    <w:rsid w:val="65AF22BB"/>
    <w:rsid w:val="668A092F"/>
    <w:rsid w:val="66AE375D"/>
    <w:rsid w:val="67015461"/>
    <w:rsid w:val="67092CAE"/>
    <w:rsid w:val="67396724"/>
    <w:rsid w:val="683766B6"/>
    <w:rsid w:val="684E19CF"/>
    <w:rsid w:val="68FD5683"/>
    <w:rsid w:val="693742D5"/>
    <w:rsid w:val="69AA4A63"/>
    <w:rsid w:val="6A69355F"/>
    <w:rsid w:val="6AB539DA"/>
    <w:rsid w:val="6B7E75FA"/>
    <w:rsid w:val="6BF06EB8"/>
    <w:rsid w:val="6D9934F8"/>
    <w:rsid w:val="6E0C612D"/>
    <w:rsid w:val="6EA70CA4"/>
    <w:rsid w:val="71034115"/>
    <w:rsid w:val="71837C94"/>
    <w:rsid w:val="71F46FC5"/>
    <w:rsid w:val="72477D65"/>
    <w:rsid w:val="72A51C0A"/>
    <w:rsid w:val="73254845"/>
    <w:rsid w:val="735D4C3B"/>
    <w:rsid w:val="7523674F"/>
    <w:rsid w:val="75DA01D2"/>
    <w:rsid w:val="7643024A"/>
    <w:rsid w:val="77615C78"/>
    <w:rsid w:val="777379CB"/>
    <w:rsid w:val="786361DA"/>
    <w:rsid w:val="788C1FCF"/>
    <w:rsid w:val="797F4FD5"/>
    <w:rsid w:val="7A533E46"/>
    <w:rsid w:val="7B0A7507"/>
    <w:rsid w:val="7B34315B"/>
    <w:rsid w:val="7CE84E98"/>
    <w:rsid w:val="7D2B2B3F"/>
    <w:rsid w:val="7DE74A39"/>
    <w:rsid w:val="7E1A35C8"/>
    <w:rsid w:val="7E90136A"/>
    <w:rsid w:val="7EE8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before="100" w:beforeAutospacing="1"/>
      <w:ind w:firstLine="420" w:firstLineChars="200"/>
    </w:pPr>
    <w:rPr>
      <w:szCs w:val="21"/>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1"/>
    <w:semiHidden/>
    <w:unhideWhenUsed/>
    <w:qFormat/>
    <w:uiPriority w:val="99"/>
    <w:pPr>
      <w:tabs>
        <w:tab w:val="center" w:pos="4153"/>
        <w:tab w:val="right" w:pos="8306"/>
      </w:tabs>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rFonts w:ascii="Tahoma" w:hAnsi="Tahoma"/>
      <w:sz w:val="18"/>
      <w:szCs w:val="18"/>
    </w:rPr>
  </w:style>
  <w:style w:type="character" w:customStyle="1" w:styleId="11">
    <w:name w:val="页脚 Char"/>
    <w:basedOn w:val="9"/>
    <w:link w:val="5"/>
    <w:semiHidden/>
    <w:qFormat/>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qFormat/>
    <w:uiPriority w:val="99"/>
    <w:rPr>
      <w:rFonts w:ascii="Tahoma" w:hAnsi="Tahoma"/>
      <w:sz w:val="18"/>
      <w:szCs w:val="18"/>
    </w:rPr>
  </w:style>
  <w:style w:type="character" w:customStyle="1" w:styleId="14">
    <w:name w:val="日期 Char"/>
    <w:basedOn w:val="9"/>
    <w:link w:val="3"/>
    <w:semiHidden/>
    <w:qFormat/>
    <w:uiPriority w:val="99"/>
    <w:rPr>
      <w:rFonts w:ascii="Tahoma" w:hAnsi="Tahoma"/>
    </w:rPr>
  </w:style>
  <w:style w:type="character" w:customStyle="1" w:styleId="15">
    <w:name w:val="font11"/>
    <w:basedOn w:val="9"/>
    <w:qFormat/>
    <w:uiPriority w:val="0"/>
    <w:rPr>
      <w:rFonts w:hint="default" w:ascii="Times New Roman" w:hAnsi="Times New Roman" w:cs="Times New Roman"/>
      <w:color w:val="000000"/>
      <w:sz w:val="20"/>
      <w:szCs w:val="20"/>
      <w:u w:val="none"/>
    </w:rPr>
  </w:style>
  <w:style w:type="character" w:styleId="16">
    <w:name w:val="Placeholder Text"/>
    <w:basedOn w:val="9"/>
    <w:semiHidden/>
    <w:qFormat/>
    <w:uiPriority w:val="99"/>
    <w:rPr>
      <w:color w:val="808080"/>
    </w:rPr>
  </w:style>
  <w:style w:type="character" w:customStyle="1" w:styleId="17">
    <w:name w:val="font01"/>
    <w:basedOn w:val="9"/>
    <w:qFormat/>
    <w:uiPriority w:val="0"/>
    <w:rPr>
      <w:rFonts w:hint="default" w:ascii="Times New Roman" w:hAnsi="Times New Roman" w:cs="Times New Roman"/>
      <w:color w:val="000000"/>
      <w:sz w:val="21"/>
      <w:szCs w:val="21"/>
      <w:u w:val="none"/>
    </w:rPr>
  </w:style>
  <w:style w:type="character" w:customStyle="1" w:styleId="18">
    <w:name w:val="font31"/>
    <w:basedOn w:val="9"/>
    <w:qFormat/>
    <w:uiPriority w:val="0"/>
    <w:rPr>
      <w:rFonts w:hint="eastAsia" w:ascii="宋体" w:hAnsi="宋体" w:eastAsia="宋体" w:cs="宋体"/>
      <w:color w:val="000000"/>
      <w:sz w:val="21"/>
      <w:szCs w:val="21"/>
      <w:u w:val="none"/>
    </w:rPr>
  </w:style>
  <w:style w:type="character" w:customStyle="1" w:styleId="19">
    <w:name w:val="font2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81EDA-CDDC-457C-A33A-81BAB9B7102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13280</Words>
  <Characters>20413</Characters>
  <Lines>82</Lines>
  <Paragraphs>23</Paragraphs>
  <TotalTime>16</TotalTime>
  <ScaleCrop>false</ScaleCrop>
  <LinksUpToDate>false</LinksUpToDate>
  <CharactersWithSpaces>21108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2019-08-13T00:47:00Z</dcterms:created>
  <dc:creator>Administrator</dc:creator>
  <cp:lastModifiedBy>青灯锁</cp:lastModifiedBy>
  <cp:lastPrinted>2020-05-28T02:59:00Z</cp:lastPrinted>
  <dcterms:modified xsi:type="dcterms:W3CDTF">2020-06-03T05:50:58Z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