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附件：</w:t>
      </w:r>
    </w:p>
    <w:p>
      <w:pPr>
        <w:snapToGrid w:val="0"/>
        <w:jc w:val="center"/>
        <w:rPr>
          <w:b/>
          <w:bCs/>
          <w:kern w:val="0"/>
          <w:sz w:val="28"/>
          <w:szCs w:val="28"/>
        </w:rPr>
      </w:pPr>
      <w:r>
        <w:rPr>
          <w:rFonts w:hint="eastAsia" w:hAnsi="宋体"/>
          <w:b/>
          <w:bCs/>
          <w:kern w:val="0"/>
          <w:sz w:val="28"/>
          <w:szCs w:val="28"/>
        </w:rPr>
        <w:t>重金属分标委审定、预审</w:t>
      </w:r>
      <w:r>
        <w:rPr>
          <w:rFonts w:hAnsi="宋体"/>
          <w:b/>
          <w:bCs/>
          <w:kern w:val="0"/>
          <w:sz w:val="28"/>
          <w:szCs w:val="28"/>
        </w:rPr>
        <w:t>的标准项目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970"/>
        <w:gridCol w:w="2380"/>
        <w:gridCol w:w="6268"/>
        <w:gridCol w:w="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87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96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标准项目名称</w:t>
            </w:r>
          </w:p>
        </w:tc>
        <w:tc>
          <w:tcPr>
            <w:tcW w:w="837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项目计划编号</w:t>
            </w:r>
          </w:p>
        </w:tc>
        <w:tc>
          <w:tcPr>
            <w:tcW w:w="2204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起草单位</w:t>
            </w:r>
            <w:r>
              <w:rPr>
                <w:rFonts w:hint="eastAsia"/>
                <w:sz w:val="24"/>
              </w:rPr>
              <w:t>及相关单位</w:t>
            </w:r>
          </w:p>
        </w:tc>
        <w:tc>
          <w:tcPr>
            <w:tcW w:w="276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《锌精矿化学分析方法 第24部分：可溶性锌含量的测定 火焰原子吸收光谱法》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国标委发〔2018〕60号20182003-T-610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中金岭南有色金属股份有限公司、紫金矿业有限公司、中国检验认证集团广西有限公司、防城港海关、长沙矿冶研究院、北矿检测技术有限公司、株洲冶炼集团股份有限公司、水口山有色金属有限责任公司、中条山有色金属集团有限公司、广东清远佳致新材料研究院有限公司、云南驰宏锌锗股份有限公司、湖南省有色地质勘查研究院、广西壮族自治区分析测试研究中心、郴州市产商品质量监督检验所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《铅精矿化学分析方法 第15部分：可溶性铅含量的测定 火焰原子吸收光谱法》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国标委发〔2018〕60号20182004-T-610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中金岭南有色金属股份有限公司、水口山有色金属有限责任公司、西安汉唐分析检测有限公司、湖南有色金属研究院、桂林地矿院、广西壮族自治区分析测试研究中心、大冶有色金属集团控股有限公司、北矿检测技术有限公司、广东先导稀材股份有限公司、湖南省有色地质勘查研究院、中条山有色金属集团有限公司、山东恒邦冶炼股份有限公司、株洲冶炼集团股份有限公司、郴州市金贵银业股份有限公司、紫金矿业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湿法炼锌浸出液中酸度的测定 络合掩蔽-中和滴定法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工信厅科[</w:t>
            </w:r>
            <w:r>
              <w:rPr>
                <w:rFonts w:ascii="宋体" w:hAnsi="宋体"/>
                <w:color w:val="000000"/>
                <w:szCs w:val="21"/>
              </w:rPr>
              <w:t>2018]31</w:t>
            </w:r>
            <w:r>
              <w:rPr>
                <w:rFonts w:hint="eastAsia" w:ascii="宋体" w:hAnsi="宋体"/>
                <w:color w:val="000000"/>
                <w:szCs w:val="21"/>
              </w:rPr>
              <w:t>号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2018-0604T-YS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云南驰宏锌锗股份有限公司、深圳市中金岭南有色金属股份有限公司、江西铜业铅锌金属有限公司、长沙矿冶研究院有限责任公司、株洲冶炼集团有限责任公司、浙江华友钴业股份有限公司、湖南柿竹园有色金属有限责任公司、福建紫金矿冶测试技术有限公司、河南豫光锌业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废电路板化学分析方法 第1部分：铜含量的测定 硫代硫酸钠滴定法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中色协科字[2018]165号2018-067-T/CNIA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江西瑞林稀贵金属科技有限公司、</w:t>
            </w:r>
            <w:r>
              <w:rPr>
                <w:rFonts w:hint="eastAsia" w:ascii="宋体" w:hAnsi="宋体" w:cs="宋体"/>
              </w:rPr>
              <w:t>格林美股份有限公司、大冶有色金属集团控股有限公司、福建紫金矿冶测试技术有限公司、深圳市中金岭南有色金属股份有限公司、铜陵有色金属集团控股有限公司、金川集团股份有限公司、中色桂林矿产地质研究院、金隆铜业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废电路板化学分析方法 第2部分：金和银含量的测定 火试金法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中色协科字[2018]165号2018-068-T/CNIA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江西瑞林稀贵金属科技有限公司、</w:t>
            </w:r>
            <w:r>
              <w:rPr>
                <w:rFonts w:hint="eastAsia" w:ascii="宋体" w:hAnsi="宋体" w:cs="宋体"/>
              </w:rPr>
              <w:t>格林美股份有限公司、大冶有色金属集团控股有限公司、深圳市中金岭南有色金属股份有限公司、北矿检测技术有限公司、金川集团股份有限公司、铜陵有色金属集团控股有限公司、中条山有色金属集团有限公司、中色桂林矿产地质研究院、福建紫金矿冶测试技术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高纯锡化学分析方法</w:t>
            </w:r>
            <w:r>
              <w:rPr>
                <w:rFonts w:hint="eastAsia" w:ascii="宋体" w:hAnsi="宋体"/>
                <w:szCs w:val="21"/>
              </w:rPr>
              <w:t xml:space="preserve"> 杂质元素含量的测定 辉光放电质谱法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工信厅科函</w:t>
            </w:r>
            <w:r>
              <w:rPr>
                <w:rFonts w:hint="eastAsia" w:ascii="宋体" w:hAnsi="宋体"/>
                <w:szCs w:val="21"/>
              </w:rPr>
              <w:t>[2019]126号2019-0414T-YS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国合通用测试评价认证股份有限公司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国标</w:t>
            </w:r>
            <w:r>
              <w:rPr>
                <w:rFonts w:hint="eastAsia" w:ascii="宋体" w:hAnsi="宋体" w:cs="宋体"/>
                <w:kern w:val="0"/>
                <w:szCs w:val="21"/>
              </w:rPr>
              <w:t>（北京）检验认证有限公司、金川集团股份有限公司、苏州博飞克分析技术服务有限公司、钢研纳克检测技术股份有限公司、昆明冶金研究院、峨眉半导体材料有限公司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高铋铅化学分析方法 第 7 部分： 铜、锌、铁、镍、镉、砷、锑、铋和锡量的测定 电感耦合等离子体原子发射光谱法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工信厅科[2018]73号</w:t>
            </w:r>
            <w:r>
              <w:rPr>
                <w:rFonts w:ascii="宋体" w:hAnsi="宋体" w:cs="宋体"/>
                <w:kern w:val="0"/>
                <w:szCs w:val="21"/>
              </w:rPr>
              <w:t>2018-2028T-YS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矿检测技术有限公司、湖南金旺铋业股份有限公司、金川集团股份有限公司、广东省工业分析检测中心、西安汉唐分析检测有限公司、连云港出入境检验检疫局、湖南省有色地质勘查研究院、郴州市金贵银业股份有限公司、株洲冶炼集团股份有限公司、柿竹园有色金属有限责任公司、紫金矿业、紫金铜业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混合铅锌精矿化学分析方法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第11部分：砷、铋、镉、钴、铜、镍、锑含量的测定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电感耦合等离子原子发射光谱法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工信厅科〔2018〕73号</w:t>
            </w:r>
            <w:r>
              <w:rPr>
                <w:rFonts w:ascii="宋体" w:hAnsi="宋体"/>
                <w:szCs w:val="21"/>
              </w:rPr>
              <w:t>2018-2029T-YS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北矿检测技术有限公司、白银有色集团股份公司、株洲冶炼集团股份有限公司、河南豫光金铅股份有限公司、山东恒邦冶炼股份有限公司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有色金属材料分析方法 激光诱导击穿光谱应用通则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中色协科字[2018]75号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国合通用测试评价股份公司、国标（北京）检验认证有限公司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铜及铜合金化学分析方法 第28部分：铬、铁、锰、钴、镍、锌、砷、硒、银、镉、锡、锑、碲、铅、铋量的测定 电感耦合等离子体质谱法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国标委发[2020]6号20200736-T-610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国标（北京）检验认证有限公司、国合通用测试评价认证股份公司、广州有色金属研究院、昆明有色金属研究院、金川集团公司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废电路板化学分析方法 第3部分：铅、锌、镍和</w:t>
            </w:r>
            <w:r>
              <w:rPr>
                <w:rFonts w:ascii="宋体" w:hAnsi="宋体"/>
                <w:szCs w:val="21"/>
              </w:rPr>
              <w:t xml:space="preserve">锡含量的测定  </w:t>
            </w:r>
            <w:r>
              <w:rPr>
                <w:rFonts w:ascii="宋体" w:hAnsi="宋体"/>
                <w:color w:val="000000"/>
                <w:szCs w:val="21"/>
              </w:rPr>
              <w:t>电感耦合等离子体原子发射光谱法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中色协科字[2020]8号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2020-017-T/CNIA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江西华赣瑞林稀贵金属科技有限公司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废电路板化学分析方法 第4部分：氟、氯、溴含量的测定 氧弹燃烧-离子色谱法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中色协科字[2020]8号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2020-018-T/CNIA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江西华赣瑞林稀贵金属科技有限公司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锡精矿化学分析方法 第1部分：水分含量的测定 热干燥法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国标委发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[2020]6号20200730-T-610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云南锡业股份有限公司等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任务落实</w:t>
            </w:r>
          </w:p>
        </w:tc>
      </w:tr>
    </w:tbl>
    <w:p>
      <w:pPr>
        <w:widowControl/>
        <w:jc w:val="left"/>
        <w:rPr>
          <w:rFonts w:hint="eastAsia"/>
          <w:kern w:val="0"/>
        </w:rPr>
      </w:pPr>
    </w:p>
    <w:p>
      <w:bookmarkStart w:id="0" w:name="_GoBack"/>
      <w:bookmarkEnd w:id="0"/>
    </w:p>
    <w:sectPr>
      <w:pgSz w:w="16840" w:h="11907" w:orient="landscape"/>
      <w:pgMar w:top="1418" w:right="1418" w:bottom="1418" w:left="1418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6A7"/>
    <w:multiLevelType w:val="multilevel"/>
    <w:tmpl w:val="120B66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778BA"/>
    <w:rsid w:val="134778BA"/>
    <w:rsid w:val="41DB11A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2020-05-22T10:18:00Z</dcterms:created>
  <dc:creator>CathayMok</dc:creator>
  <cp:lastModifiedBy>CathayMok</cp:lastModifiedBy>
  <dcterms:modified xsi:type="dcterms:W3CDTF">2020-05-22T10:18:25Z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