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6E" w:rsidRPr="003F6B35" w:rsidRDefault="00EF406E" w:rsidP="00EF406E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bookmarkStart w:id="0" w:name="_Hlk506193820"/>
      <w:r w:rsidRPr="003F6B35">
        <w:rPr>
          <w:rFonts w:ascii="Times New Roman" w:eastAsia="黑体" w:hAnsi="Times New Roman" w:cs="Times New Roman"/>
          <w:sz w:val="28"/>
          <w:szCs w:val="28"/>
        </w:rPr>
        <w:t>附件</w:t>
      </w:r>
      <w:r w:rsidRPr="003F6B35">
        <w:rPr>
          <w:rFonts w:ascii="Times New Roman" w:eastAsia="黑体" w:hAnsi="Times New Roman" w:cs="Times New Roman"/>
          <w:sz w:val="28"/>
          <w:szCs w:val="28"/>
        </w:rPr>
        <w:t>2</w:t>
      </w:r>
      <w:r w:rsidRPr="003F6B35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EF406E" w:rsidRPr="003F6B35" w:rsidRDefault="00EF406E" w:rsidP="00EF406E">
      <w:pPr>
        <w:spacing w:line="400" w:lineRule="exact"/>
        <w:ind w:leftChars="-76" w:left="-1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3F6B35">
        <w:rPr>
          <w:rFonts w:ascii="Times New Roman" w:eastAsia="黑体" w:hAnsi="Times New Roman" w:cs="Times New Roman"/>
          <w:sz w:val="28"/>
          <w:szCs w:val="28"/>
        </w:rPr>
        <w:t>重金属分标委会审定、预审</w:t>
      </w:r>
      <w:r>
        <w:rPr>
          <w:rFonts w:ascii="Times New Roman" w:eastAsia="黑体" w:hAnsi="Times New Roman" w:cs="Times New Roman" w:hint="eastAsia"/>
          <w:sz w:val="28"/>
          <w:szCs w:val="28"/>
        </w:rPr>
        <w:t>、</w:t>
      </w:r>
      <w:r w:rsidRPr="003F6B35">
        <w:rPr>
          <w:rFonts w:ascii="Times New Roman" w:eastAsia="黑体" w:hAnsi="Times New Roman" w:cs="Times New Roman"/>
          <w:sz w:val="28"/>
          <w:szCs w:val="28"/>
        </w:rPr>
        <w:t>讨论</w:t>
      </w:r>
      <w:r>
        <w:rPr>
          <w:rFonts w:ascii="Times New Roman" w:eastAsia="黑体" w:hAnsi="Times New Roman" w:cs="Times New Roman" w:hint="eastAsia"/>
          <w:sz w:val="28"/>
          <w:szCs w:val="28"/>
        </w:rPr>
        <w:t>和任务落实</w:t>
      </w:r>
      <w:r w:rsidRPr="003F6B35"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:rsidR="00EF406E" w:rsidRDefault="00EF406E" w:rsidP="00EF406E">
      <w:pPr>
        <w:spacing w:line="400" w:lineRule="exact"/>
        <w:ind w:leftChars="-76" w:left="-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2551"/>
        <w:gridCol w:w="6239"/>
        <w:gridCol w:w="882"/>
      </w:tblGrid>
      <w:tr w:rsidR="00EF406E" w:rsidTr="00E5168A">
        <w:trPr>
          <w:trHeight w:val="567"/>
          <w:tblHeader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6E" w:rsidRDefault="00EF406E" w:rsidP="00E5168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6E" w:rsidRDefault="00EF406E" w:rsidP="00E5168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6E" w:rsidRDefault="00EF406E" w:rsidP="00E5168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eastAsia="黑体" w:hint="eastAsia"/>
                <w:sz w:val="24"/>
              </w:rPr>
              <w:t>及相关单位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6E" w:rsidRDefault="00EF406E" w:rsidP="00E5168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EF406E" w:rsidTr="00E5168A">
        <w:trPr>
          <w:trHeight w:val="442"/>
          <w:jc w:val="center"/>
        </w:trPr>
        <w:tc>
          <w:tcPr>
            <w:tcW w:w="141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06E" w:rsidRPr="009433BE" w:rsidRDefault="00EF406E" w:rsidP="00E5168A">
            <w:pPr>
              <w:widowControl/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 w:rsidRPr="009433BE">
              <w:rPr>
                <w:rFonts w:ascii="黑体" w:eastAsia="黑体" w:hAnsi="黑体" w:hint="eastAsia"/>
                <w:szCs w:val="21"/>
              </w:rPr>
              <w:t>第一组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海洋工程管道系统用铜镍合金焊接管</w:t>
            </w:r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[2018]31号</w:t>
            </w:r>
            <w:hyperlink r:id="rId7" w:history="1">
              <w:r w:rsidRPr="002918F8">
                <w:rPr>
                  <w:rFonts w:ascii="宋体" w:hAnsi="宋体"/>
                  <w:color w:val="000000"/>
                  <w:szCs w:val="21"/>
                </w:rPr>
                <w:t>2018-0512T-YS</w:t>
              </w:r>
            </w:hyperlink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Arial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江阴和</w:t>
            </w:r>
            <w:proofErr w:type="gramStart"/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宏精工</w:t>
            </w:r>
            <w:proofErr w:type="gramEnd"/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科技有限公司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、苏州富瑞合金科技股份有限公司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空调器连接用保温铜管</w:t>
            </w:r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[2018]31号</w:t>
            </w:r>
            <w:hyperlink r:id="rId8" w:history="1">
              <w:r w:rsidRPr="002918F8">
                <w:rPr>
                  <w:rFonts w:ascii="宋体" w:hAnsi="宋体"/>
                  <w:color w:val="000000"/>
                  <w:szCs w:val="21"/>
                </w:rPr>
                <w:t>2018-0578T-YS</w:t>
              </w:r>
            </w:hyperlink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浙江海亮股份有限公司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佛山</w:t>
            </w:r>
            <w:proofErr w:type="gramStart"/>
            <w:r w:rsidRPr="00F345E3">
              <w:rPr>
                <w:rFonts w:asciiTheme="majorEastAsia" w:eastAsiaTheme="majorEastAsia" w:hAnsiTheme="majorEastAsia" w:hint="eastAsia"/>
                <w:szCs w:val="21"/>
              </w:rPr>
              <w:t>市华鸿铜管</w:t>
            </w:r>
            <w:proofErr w:type="gramEnd"/>
            <w:r w:rsidRPr="00F345E3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单向走丝电火花加工用镀锌黄铜线</w:t>
            </w:r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[2018]31号</w:t>
            </w:r>
            <w:hyperlink r:id="rId9" w:history="1">
              <w:r w:rsidRPr="002918F8">
                <w:rPr>
                  <w:rFonts w:ascii="宋体" w:hAnsi="宋体"/>
                  <w:color w:val="000000"/>
                  <w:szCs w:val="21"/>
                </w:rPr>
                <w:t>2018-0556T-YS</w:t>
              </w:r>
            </w:hyperlink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宁波博德高科股份有限公司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、芜湖楚江合金铜材有限公司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电器开关用T型铜材</w:t>
            </w:r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[2018]31号</w:t>
            </w:r>
            <w:hyperlink r:id="rId10" w:history="1">
              <w:r w:rsidRPr="002918F8">
                <w:rPr>
                  <w:rFonts w:ascii="宋体" w:hAnsi="宋体"/>
                  <w:color w:val="000000"/>
                  <w:szCs w:val="21"/>
                </w:rPr>
                <w:t>2018-0557T-YS</w:t>
              </w:r>
            </w:hyperlink>
          </w:p>
        </w:tc>
        <w:tc>
          <w:tcPr>
            <w:tcW w:w="6239" w:type="dxa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Arial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浙江力博实业股份有限公司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佛山</w:t>
            </w:r>
            <w:proofErr w:type="gramStart"/>
            <w:r w:rsidRPr="00F345E3">
              <w:rPr>
                <w:rFonts w:asciiTheme="majorEastAsia" w:eastAsiaTheme="majorEastAsia" w:hAnsiTheme="majorEastAsia" w:hint="eastAsia"/>
                <w:szCs w:val="21"/>
              </w:rPr>
              <w:t>市华鸿铜管</w:t>
            </w:r>
            <w:proofErr w:type="gramEnd"/>
            <w:r w:rsidRPr="00F345E3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浙江花园铜业有限公司</w:t>
            </w:r>
            <w:r w:rsidRPr="00F345E3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、浙江天宁合金材料有限公司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、芜湖恒鑫铜业有限公司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绍兴市质量技术监督检测院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铜合金D</w:t>
            </w:r>
            <w:proofErr w:type="gramStart"/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型棒</w:t>
            </w:r>
            <w:proofErr w:type="gramEnd"/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[2018]31号</w:t>
            </w:r>
            <w:hyperlink r:id="rId11" w:history="1">
              <w:r w:rsidRPr="002918F8">
                <w:rPr>
                  <w:rFonts w:ascii="宋体" w:hAnsi="宋体"/>
                  <w:color w:val="000000"/>
                  <w:szCs w:val="21"/>
                </w:rPr>
                <w:t>2018-0614T-YS</w:t>
              </w:r>
            </w:hyperlink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宁波</w:t>
            </w:r>
            <w:proofErr w:type="gramStart"/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长振铜</w:t>
            </w:r>
            <w:proofErr w:type="gramEnd"/>
            <w:r w:rsidRPr="00F345E3">
              <w:rPr>
                <w:rFonts w:asciiTheme="majorEastAsia" w:eastAsiaTheme="majorEastAsia" w:hAnsiTheme="majorEastAsia" w:cs="宋体"/>
                <w:kern w:val="0"/>
                <w:szCs w:val="21"/>
              </w:rPr>
              <w:t>业有限公司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、芜湖恒鑫铜业有限公司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widowControl/>
              <w:spacing w:line="260" w:lineRule="exac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锌及锌合金牺牲阳极</w:t>
            </w:r>
          </w:p>
        </w:tc>
        <w:tc>
          <w:tcPr>
            <w:tcW w:w="2551" w:type="dxa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[2018]73号2018-2067T-YS</w:t>
            </w:r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szCs w:val="21"/>
              </w:rPr>
            </w:pPr>
            <w:r w:rsidRPr="00F345E3">
              <w:rPr>
                <w:rFonts w:asciiTheme="majorEastAsia" w:eastAsiaTheme="majorEastAsia" w:hAnsiTheme="majorEastAsia" w:hint="eastAsia"/>
                <w:szCs w:val="21"/>
              </w:rPr>
              <w:t>厦门火炬特种金属材料有限公司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</w:p>
        </w:tc>
        <w:tc>
          <w:tcPr>
            <w:tcW w:w="3685" w:type="dxa"/>
            <w:vAlign w:val="center"/>
          </w:tcPr>
          <w:p w:rsidR="00EF406E" w:rsidRPr="00F345E3" w:rsidRDefault="00EF406E" w:rsidP="00E5168A">
            <w:pPr>
              <w:spacing w:line="2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 w:hint="eastAsia"/>
                <w:szCs w:val="21"/>
              </w:rPr>
              <w:t>铜及铜合金箔材</w:t>
            </w:r>
          </w:p>
        </w:tc>
        <w:tc>
          <w:tcPr>
            <w:tcW w:w="2551" w:type="dxa"/>
            <w:vAlign w:val="center"/>
          </w:tcPr>
          <w:p w:rsidR="00EF406E" w:rsidRPr="002918F8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918F8">
              <w:rPr>
                <w:rFonts w:ascii="宋体" w:hAnsi="宋体" w:hint="eastAsia"/>
                <w:color w:val="000000"/>
                <w:szCs w:val="21"/>
              </w:rPr>
              <w:t>国标委</w:t>
            </w:r>
            <w:proofErr w:type="gramEnd"/>
            <w:r w:rsidRPr="002918F8">
              <w:rPr>
                <w:rFonts w:ascii="宋体" w:hAnsi="宋体" w:hint="eastAsia"/>
                <w:color w:val="000000"/>
                <w:szCs w:val="21"/>
              </w:rPr>
              <w:t>发[2019]11号20190751-T-610</w:t>
            </w:r>
          </w:p>
        </w:tc>
        <w:tc>
          <w:tcPr>
            <w:tcW w:w="6239" w:type="dxa"/>
            <w:vAlign w:val="center"/>
          </w:tcPr>
          <w:p w:rsidR="00EF406E" w:rsidRPr="00F345E3" w:rsidRDefault="00EF406E" w:rsidP="00E5168A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345E3">
              <w:rPr>
                <w:rFonts w:asciiTheme="majorEastAsia" w:eastAsiaTheme="majorEastAsia" w:hAnsiTheme="majorEastAsia" w:cs="宋体" w:hint="eastAsia"/>
                <w:szCs w:val="21"/>
              </w:rPr>
              <w:t>中铝洛阳铜加工有限公司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345E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宁波兴业盛泰集团有限公司、</w:t>
            </w:r>
            <w:r w:rsidRPr="00F345E3">
              <w:rPr>
                <w:rFonts w:asciiTheme="majorEastAsia" w:eastAsiaTheme="majorEastAsia" w:hAnsiTheme="majorEastAsia" w:hint="eastAsia"/>
                <w:szCs w:val="21"/>
              </w:rPr>
              <w:t>安徽鑫科新材料股份有限公司、</w:t>
            </w:r>
            <w:r w:rsidRPr="00F345E3">
              <w:rPr>
                <w:rFonts w:asciiTheme="majorEastAsia" w:eastAsiaTheme="majorEastAsia" w:hAnsiTheme="majorEastAsia"/>
                <w:szCs w:val="21"/>
              </w:rPr>
              <w:t>安徽楚江科技新材料股份有限公司</w:t>
            </w:r>
            <w:r w:rsidRPr="00F345E3">
              <w:rPr>
                <w:rFonts w:asciiTheme="majorEastAsia" w:eastAsiaTheme="majorEastAsia" w:hAnsiTheme="majorEastAsia" w:cs="宋体" w:hint="eastAsia"/>
                <w:szCs w:val="21"/>
              </w:rPr>
              <w:t>等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讨论</w:t>
            </w:r>
          </w:p>
        </w:tc>
      </w:tr>
      <w:tr w:rsidR="00EF406E" w:rsidTr="00E5168A">
        <w:trPr>
          <w:trHeight w:val="416"/>
          <w:jc w:val="center"/>
        </w:trPr>
        <w:tc>
          <w:tcPr>
            <w:tcW w:w="14174" w:type="dxa"/>
            <w:gridSpan w:val="5"/>
            <w:vAlign w:val="center"/>
          </w:tcPr>
          <w:p w:rsidR="00EF406E" w:rsidRPr="009433BE" w:rsidRDefault="00EF406E" w:rsidP="00E5168A">
            <w:pPr>
              <w:widowControl/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 w:rsidRPr="009433BE">
              <w:rPr>
                <w:rFonts w:ascii="黑体" w:eastAsia="黑体" w:hAnsi="黑体" w:hint="eastAsia"/>
                <w:szCs w:val="21"/>
              </w:rPr>
              <w:t>第二组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铅冶炼废水循环利用技术规范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[2018]31号</w:t>
            </w:r>
            <w:r>
              <w:rPr>
                <w:rFonts w:ascii="宋体" w:hAnsi="宋体"/>
                <w:color w:val="000000"/>
                <w:szCs w:val="21"/>
              </w:rPr>
              <w:t>2017-0444T-YS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北京矿冶研究总院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钴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冶炼企业单位产品能源消耗限额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[2018]31号</w:t>
            </w:r>
            <w:r>
              <w:rPr>
                <w:rFonts w:ascii="宋体" w:hAnsi="宋体"/>
                <w:color w:val="000000"/>
                <w:szCs w:val="21"/>
              </w:rPr>
              <w:t>2018-0500T-YS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金川集团股份有限公司、浙江华友钴业股份有限公司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重有色冶金炉窑余热回收利用技术规范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[2018]31号</w:t>
            </w:r>
            <w:r>
              <w:rPr>
                <w:rFonts w:ascii="宋体" w:hAnsi="宋体"/>
                <w:color w:val="000000"/>
                <w:szCs w:val="21"/>
              </w:rPr>
              <w:t>2018-0506T-YS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阳谷祥光铜业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11.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有色金属冶炼企业能源管理中心技术规范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[2018]31号</w:t>
            </w:r>
            <w:r>
              <w:rPr>
                <w:rFonts w:ascii="宋体" w:hAnsi="宋体"/>
                <w:color w:val="000000"/>
                <w:szCs w:val="21"/>
              </w:rPr>
              <w:t>2018-0505T-YS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阳谷祥光铜业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铅冶炼行业绿色工厂评价要求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szCs w:val="21"/>
              </w:rPr>
              <w:t>[2018]</w:t>
            </w:r>
            <w:r>
              <w:rPr>
                <w:rFonts w:ascii="宋体" w:hAnsi="宋体" w:hint="eastAsia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河南豫光金铅股份有限公司、云南驰宏锌锗股份有限公司等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铜冶炼行业绿色工厂评价要求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szCs w:val="21"/>
              </w:rPr>
              <w:t>[2018]</w:t>
            </w:r>
            <w:r>
              <w:rPr>
                <w:rFonts w:ascii="宋体" w:hAnsi="宋体" w:hint="eastAsia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北京矿冶科技集团有限公司、江西铜业股份有限公司、云南铜业股份有限公司、大冶有色金属有限公司、铜陵有色金属集团股份有限公司、紫金铜业有限公司、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五矿铜业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有限公司、浙江江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铜富冶和鼎铜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业有限公司等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锌</w:t>
            </w:r>
            <w:proofErr w:type="gramEnd"/>
            <w:r>
              <w:rPr>
                <w:rFonts w:ascii="宋体" w:hAnsi="宋体" w:hint="eastAsia"/>
                <w:szCs w:val="21"/>
              </w:rPr>
              <w:t>冶炼行业绿色工厂评价要求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hint="eastAsia"/>
                <w:szCs w:val="21"/>
              </w:rPr>
              <w:t>[2018]</w:t>
            </w:r>
            <w:r>
              <w:rPr>
                <w:rFonts w:ascii="宋体" w:hAnsi="宋体" w:hint="eastAsia"/>
                <w:szCs w:val="21"/>
              </w:rPr>
              <w:t>73号</w:t>
            </w:r>
            <w:r>
              <w:rPr>
                <w:rFonts w:ascii="宋体" w:hAnsi="宋体"/>
                <w:szCs w:val="21"/>
              </w:rPr>
              <w:t>2018-201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河南豫光锌业有限公司、云南驰宏锌锗股份有限公司、深圳市中金岭南有色金属股份有限公司等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401"/>
          <w:jc w:val="center"/>
        </w:trPr>
        <w:tc>
          <w:tcPr>
            <w:tcW w:w="14174" w:type="dxa"/>
            <w:gridSpan w:val="5"/>
            <w:vAlign w:val="center"/>
          </w:tcPr>
          <w:p w:rsidR="00EF406E" w:rsidRPr="005E5571" w:rsidRDefault="00EF406E" w:rsidP="00E5168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E557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第三组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roofErr w:type="gramStart"/>
            <w:r w:rsidRPr="00187A10">
              <w:rPr>
                <w:rFonts w:hint="eastAsia"/>
              </w:rPr>
              <w:t>锌</w:t>
            </w:r>
            <w:proofErr w:type="gramEnd"/>
            <w:r w:rsidRPr="00187A10">
              <w:rPr>
                <w:rFonts w:hint="eastAsia"/>
              </w:rPr>
              <w:t>精矿化学分析方法</w:t>
            </w:r>
            <w:r w:rsidRPr="00187A10">
              <w:rPr>
                <w:rFonts w:hint="eastAsia"/>
              </w:rPr>
              <w:t xml:space="preserve"> </w:t>
            </w:r>
            <w:r w:rsidRPr="00187A10">
              <w:rPr>
                <w:rFonts w:hint="eastAsia"/>
              </w:rPr>
              <w:t>第</w:t>
            </w:r>
            <w:r w:rsidRPr="00187A10">
              <w:rPr>
                <w:rFonts w:hint="eastAsia"/>
              </w:rPr>
              <w:t>22</w:t>
            </w:r>
            <w:r w:rsidRPr="00187A10">
              <w:rPr>
                <w:rFonts w:hint="eastAsia"/>
              </w:rPr>
              <w:t>部分：锌、铜、铅、铁、铝、钙</w:t>
            </w:r>
            <w:proofErr w:type="gramStart"/>
            <w:r w:rsidRPr="00187A10">
              <w:rPr>
                <w:rFonts w:hint="eastAsia"/>
              </w:rPr>
              <w:t>和镁量的</w:t>
            </w:r>
            <w:proofErr w:type="gramEnd"/>
            <w:r w:rsidRPr="00187A10">
              <w:rPr>
                <w:rFonts w:hint="eastAsia"/>
              </w:rPr>
              <w:t>测定</w:t>
            </w:r>
            <w:r w:rsidRPr="00187A10">
              <w:rPr>
                <w:rFonts w:hint="eastAsia"/>
              </w:rPr>
              <w:t xml:space="preserve">  </w:t>
            </w:r>
            <w:r w:rsidRPr="00187A10">
              <w:rPr>
                <w:rFonts w:hint="eastAsia"/>
              </w:rPr>
              <w:t>波长色散</w:t>
            </w:r>
            <w:r w:rsidRPr="00187A10">
              <w:rPr>
                <w:rFonts w:hint="eastAsia"/>
              </w:rPr>
              <w:t>X</w:t>
            </w:r>
            <w:r w:rsidRPr="00187A10">
              <w:rPr>
                <w:rFonts w:hint="eastAsia"/>
              </w:rPr>
              <w:t>射线荧光光谱法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87A10">
              <w:rPr>
                <w:rFonts w:ascii="宋体" w:hAnsi="宋体" w:cs="宋体" w:hint="eastAsia"/>
                <w:kern w:val="0"/>
                <w:szCs w:val="21"/>
              </w:rPr>
              <w:t>国标委综合</w:t>
            </w:r>
            <w:proofErr w:type="gramEnd"/>
            <w:r w:rsidRPr="00187A10">
              <w:rPr>
                <w:rFonts w:ascii="宋体" w:hAnsi="宋体" w:cs="宋体" w:hint="eastAsia"/>
                <w:kern w:val="0"/>
                <w:szCs w:val="21"/>
              </w:rPr>
              <w:t>[2017]128号20173507-T-610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5168A">
            <w:pPr>
              <w:widowControl/>
              <w:rPr>
                <w:rFonts w:ascii="Calibri" w:eastAsia="宋体" w:hAnsi="Calibri" w:cs="Times New Roman"/>
              </w:rPr>
            </w:pPr>
            <w:r w:rsidRPr="00187A10">
              <w:rPr>
                <w:rFonts w:ascii="Calibri" w:eastAsia="宋体" w:hAnsi="Calibri" w:cs="Times New Roman" w:hint="eastAsia"/>
              </w:rPr>
              <w:t>中华人民共和国鲅鱼圈出入境检验检疫局、南通出入境检验检疫局、昆明冶金研究院、广东省工业分析检测中心、河南豫光锌业有限公司、云南驰宏锌锗股份有限公司、深圳市中金岭南有色金属股份有限公司、中华人民共和国连云港出入境检验检疫局、国标（北京）检验认证有限公司、株洲冶炼集团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</w:t>
            </w:r>
          </w:p>
        </w:tc>
        <w:tc>
          <w:tcPr>
            <w:tcW w:w="3685" w:type="dxa"/>
            <w:vAlign w:val="center"/>
          </w:tcPr>
          <w:p w:rsidR="00EF406E" w:rsidRPr="000B1DF8" w:rsidRDefault="00EF406E" w:rsidP="00E5168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氧</w:t>
            </w:r>
            <w:proofErr w:type="gramStart"/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化亚镍</w:t>
            </w:r>
            <w:proofErr w:type="gramEnd"/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化学分析方法 铜、铁、锌、钙、镁、钠、钴、镉、锰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硫含量的测定</w:t>
            </w:r>
          </w:p>
        </w:tc>
        <w:tc>
          <w:tcPr>
            <w:tcW w:w="2551" w:type="dxa"/>
            <w:vAlign w:val="center"/>
          </w:tcPr>
          <w:p w:rsidR="00EF406E" w:rsidRPr="000B1DF8" w:rsidRDefault="00EF406E" w:rsidP="00E5168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工信厅科</w:t>
            </w:r>
            <w:proofErr w:type="gramEnd"/>
            <w:r w:rsidRPr="000B1DF8">
              <w:rPr>
                <w:rFonts w:ascii="宋体" w:eastAsia="宋体" w:hAnsi="宋体" w:cs="Times New Roman" w:hint="eastAsia"/>
                <w:color w:val="000000"/>
                <w:szCs w:val="21"/>
              </w:rPr>
              <w:t>[2018]31号</w:t>
            </w:r>
            <w:r w:rsidRPr="000B1DF8">
              <w:rPr>
                <w:rFonts w:ascii="宋体" w:eastAsia="宋体" w:hAnsi="宋体" w:cs="Times New Roman"/>
                <w:color w:val="000000"/>
                <w:szCs w:val="21"/>
              </w:rPr>
              <w:t>2018-0623T-YS</w:t>
            </w:r>
          </w:p>
        </w:tc>
        <w:tc>
          <w:tcPr>
            <w:tcW w:w="6239" w:type="dxa"/>
            <w:vAlign w:val="center"/>
          </w:tcPr>
          <w:p w:rsidR="00EF406E" w:rsidRPr="000B1DF8" w:rsidRDefault="00EF406E" w:rsidP="00E5168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44F0A">
              <w:rPr>
                <w:rFonts w:ascii="宋体" w:eastAsia="宋体" w:hAnsi="宋体" w:cs="Times New Roman" w:hint="eastAsia"/>
                <w:color w:val="000000"/>
                <w:szCs w:val="21"/>
              </w:rPr>
              <w:t>金川集团股份有限公司，甘肃精普检测科技有限公司，长沙矿冶研究院，江西铜业股份有限公司，浙江华友钴业股份有限公司，清远佳致新材料研究院有限公司，广东邦普循环科技有限公司，深圳市中金岭南有色金属股份有限公司，湖南邦普循环科技有限公司，西北有色金属研究院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17. 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冶炼副产品硫酸镍化学分析方法 第1部分：镍含量的测定 Na2EDTA滴定法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1"/>
              </w:rPr>
              <w:t>字[2018]75号</w:t>
            </w:r>
            <w:r>
              <w:rPr>
                <w:rFonts w:asciiTheme="minorEastAsia" w:hAnsiTheme="minorEastAsia"/>
                <w:color w:val="000000"/>
                <w:szCs w:val="21"/>
              </w:rPr>
              <w:t>2018-035-T/CNIA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中条山有色金属集团有限公司、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铜陵有色金属集团控股有限公司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山东恒邦冶炼股份有限公司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、兰州金川新材料科技股份有限公司、金隆铜业有限公司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福建紫金矿冶测试技术有限公司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金川集团股份有限公司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大冶有色金属有限责任公司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江西铜业股份有限公司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中色桂林矿产地质研究院有限公司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北矿检测技术有限公司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18.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冶炼副产品硫酸镍化学分析方法 第2部分：铜含量的测定 碘量法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1"/>
              </w:rPr>
              <w:t>字[2018]75号</w:t>
            </w:r>
            <w:r>
              <w:rPr>
                <w:rFonts w:asciiTheme="minorEastAsia" w:hAnsiTheme="minorEastAsia"/>
                <w:color w:val="000000"/>
                <w:szCs w:val="21"/>
              </w:rPr>
              <w:t>2018-03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/>
                <w:color w:val="000000"/>
                <w:szCs w:val="21"/>
              </w:rPr>
              <w:t>-T/CNIA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中条山有色金属集团有限公司、</w:t>
            </w:r>
            <w:r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金川集团股份有限公司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中色桂林矿产地质研究院有限公司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长沙矿冶研究院有限责任公司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大冶有色金属有限责任公司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福建紫金矿冶测试技术有限公司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、金隆铜业有限公司、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江西铜业股份有限公司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、广东佳纳能源科技有限公司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冶炼副产品硫酸镍化学分析方法 第3部分：砷、铅、锌、钴含量的测定 电感耦合等离子体原子发射光谱法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1"/>
              </w:rPr>
              <w:t>字[2018]75号</w:t>
            </w:r>
            <w:r>
              <w:rPr>
                <w:rFonts w:asciiTheme="minorEastAsia" w:hAnsiTheme="minorEastAsia"/>
                <w:color w:val="000000"/>
                <w:szCs w:val="21"/>
              </w:rPr>
              <w:t>2018-03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hAnsiTheme="minorEastAsia"/>
                <w:color w:val="000000"/>
                <w:szCs w:val="21"/>
              </w:rPr>
              <w:t>-T/CNIA</w:t>
            </w:r>
          </w:p>
        </w:tc>
        <w:tc>
          <w:tcPr>
            <w:tcW w:w="6239" w:type="dxa"/>
            <w:vAlign w:val="center"/>
          </w:tcPr>
          <w:p w:rsidR="00EF406E" w:rsidRDefault="00EF406E" w:rsidP="00E5168A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中条山有色金属集团有限公司、兰州金川新材料科技股份有限公司、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铜陵有色金属集团控股有限公司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大冶有色金属有限责任公司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中色桂林矿产地质研究院有限公司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福建紫金矿冶测试技术有限公司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、中金岭南邵关冶炼厂、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江西铜业股份有限公司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北矿检测技术有限公司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山东恒邦冶炼股份有限公司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峨嵋山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半导体材料研究所、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长沙矿冶研究院有限责任公司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铜量的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2018-0527T-YS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516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F2729E">
              <w:rPr>
                <w:rFonts w:ascii="Calibri" w:eastAsia="宋体" w:hAnsi="Calibri" w:cs="Times New Roman" w:hint="eastAsia"/>
              </w:rPr>
              <w:t>富民薪冶工贸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西北有色金属研究院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湖南有色金属研究院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五矿铜业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（湖南）有限公司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云南锡业股份有限公司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深圳市中金岭南有色金属股份有限公司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中国检验认证集团广西有限公司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湖南省有色地质勘查研究院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部分：铅量的测定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2018-052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516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深圳市中金岭南有色金属股份有限公司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富民薪冶工贸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防城港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市东途矿产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检测有限公司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五矿铜业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（湖南）有限公司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湖南省有色地质勘查研究院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 w:colFirst="3" w:colLast="3"/>
            <w:r>
              <w:rPr>
                <w:rFonts w:asciiTheme="minorEastAsia" w:hAnsiTheme="minorEastAsia" w:hint="eastAsia"/>
                <w:szCs w:val="21"/>
              </w:rPr>
              <w:lastRenderedPageBreak/>
              <w:t>22.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部分：锌量的测定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2018-052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280" w:lineRule="exact"/>
            </w:pP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浙江富冶集团有限公司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西北有色金属研究院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深圳市中金岭南有色金属股份有限公司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五矿铜业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（湖南）有限公司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郴州市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金贵银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铋量的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F2729E">
              <w:rPr>
                <w:rFonts w:ascii="Calibri" w:eastAsia="宋体" w:hAnsi="Calibri" w:cs="Times New Roman" w:hint="eastAsia"/>
              </w:rPr>
              <w:t>富民薪冶工贸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有限公司</w:t>
            </w:r>
            <w:r w:rsidRPr="00F2729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广东先导稀材股份有限公司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云南锡业股份有限公司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深圳清华大学研究院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五矿铜业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（湖南）有限公司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郴州市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金贵银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长沙矿冶研究院有限责任公司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部分：砷量的测定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F2729E">
              <w:rPr>
                <w:rFonts w:ascii="宋体" w:hAnsi="宋体" w:cs="宋体" w:hint="eastAsia"/>
                <w:kern w:val="0"/>
                <w:szCs w:val="21"/>
              </w:rPr>
              <w:t>广东省工业分析检测中心、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云南锡业股份有限公司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长沙矿冶研究院有限责任公司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西北有色金属研究院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富民薪冶工贸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铟量的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F2729E">
              <w:rPr>
                <w:rFonts w:ascii="宋体" w:hAnsi="宋体" w:cs="宋体" w:hint="eastAsia"/>
                <w:kern w:val="0"/>
                <w:szCs w:val="21"/>
              </w:rPr>
              <w:t>北矿检测技术有限公司、</w:t>
            </w:r>
            <w:r w:rsidRPr="00F2729E">
              <w:rPr>
                <w:rFonts w:ascii="Calibri" w:eastAsia="宋体" w:hAnsi="Calibri" w:cs="Times New Roman" w:hint="eastAsia"/>
              </w:rPr>
              <w:t>中国检验认证集团广西有限公司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西北有色金属研究院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深圳市中金岭南有色金属股份有限公司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株洲冶炼集团股份有限公司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广东先导稀材股份有限公司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浙江富冶集团有限公司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bookmarkEnd w:id="1"/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26.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镉量的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中色桂林矿产地质研究院有限公司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广东先导稀材股份有限公司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防城港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市东途矿产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检测有限公司</w:t>
            </w:r>
            <w:r w:rsidRPr="00F2729E">
              <w:rPr>
                <w:rFonts w:hint="eastAsia"/>
              </w:rPr>
              <w:t>、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五矿铜业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（湖南）有限公司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中国检验认证集团广西有限公司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湖南有色金属研究院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部分：金量和银量的测定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300" w:lineRule="exact"/>
            </w:pPr>
            <w:r w:rsidRPr="00F2729E">
              <w:rPr>
                <w:rFonts w:ascii="宋体" w:hAnsi="宋体" w:cs="宋体" w:hint="eastAsia"/>
                <w:kern w:val="0"/>
                <w:szCs w:val="21"/>
              </w:rPr>
              <w:t>广东省工业分析检测中心、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大冶有色金属有限责任公司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湖南省有色地质勘查研究院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云南锡业股份有限公司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深圳市中金岭南有色金属股份有限公司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浙江富冶集团有限公司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郴州市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金贵银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防城港</w:t>
            </w:r>
            <w:proofErr w:type="gramStart"/>
            <w:r w:rsidRPr="00F2729E">
              <w:rPr>
                <w:rFonts w:ascii="Calibri" w:eastAsia="宋体" w:hAnsi="Calibri" w:cs="Times New Roman" w:hint="eastAsia"/>
              </w:rPr>
              <w:t>市东途矿产</w:t>
            </w:r>
            <w:proofErr w:type="gramEnd"/>
            <w:r w:rsidRPr="00F2729E">
              <w:rPr>
                <w:rFonts w:ascii="Calibri" w:eastAsia="宋体" w:hAnsi="Calibri" w:cs="Times New Roman" w:hint="eastAsia"/>
              </w:rPr>
              <w:t>检测有限公司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株洲冶炼集团股份有限公司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Pr>
              <w:rPr>
                <w:sz w:val="24"/>
              </w:rPr>
            </w:pPr>
            <w:r>
              <w:rPr>
                <w:rFonts w:hint="eastAsia"/>
              </w:rPr>
              <w:t>铜冶炼烟尘化学分析方法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锑量的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工信厅科</w:t>
            </w:r>
            <w:proofErr w:type="gramEnd"/>
            <w:r w:rsidRPr="002918F8">
              <w:rPr>
                <w:rFonts w:ascii="宋体" w:hAnsi="宋体" w:cs="宋体" w:hint="eastAsia"/>
                <w:kern w:val="0"/>
                <w:szCs w:val="21"/>
              </w:rPr>
              <w:t>[2018]</w:t>
            </w:r>
            <w:r>
              <w:rPr>
                <w:rFonts w:ascii="宋体" w:hAnsi="宋体" w:cs="宋体" w:hint="eastAsia"/>
                <w:kern w:val="0"/>
                <w:szCs w:val="21"/>
              </w:rPr>
              <w:t>31号</w:t>
            </w:r>
            <w:r>
              <w:rPr>
                <w:rFonts w:ascii="宋体" w:hAnsi="宋体" w:cs="宋体"/>
                <w:kern w:val="0"/>
                <w:szCs w:val="21"/>
              </w:rPr>
              <w:t>2018-05</w:t>
            </w: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2729E">
              <w:rPr>
                <w:rFonts w:ascii="Calibri" w:eastAsia="宋体" w:hAnsi="Calibri" w:cs="Times New Roman" w:hint="eastAsia"/>
              </w:rPr>
              <w:t>铜陵有色金属集团控股有限公司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河南豫光金铅股份有限公司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云南锡业股份有限公司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福建紫金矿冶测试技术有限公司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广东先导稀材股份有限公司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中国检验认证集团广西有限公司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紫金铜业有限公司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中条山有色金属集团有限公司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江西铜业股份有限公司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北矿检测技术有限公司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山东祥光铜业有限公司</w:t>
            </w:r>
            <w:r w:rsidRPr="00F2729E">
              <w:rPr>
                <w:rFonts w:hint="eastAsia"/>
              </w:rPr>
              <w:t>、</w:t>
            </w:r>
            <w:r w:rsidRPr="00F2729E">
              <w:rPr>
                <w:rFonts w:ascii="Calibri" w:eastAsia="宋体" w:hAnsi="Calibri" w:cs="Times New Roman" w:hint="eastAsia"/>
              </w:rPr>
              <w:t>山东恒邦冶炼股份有限公司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EF406E" w:rsidTr="00E5168A">
        <w:trPr>
          <w:trHeight w:val="567"/>
          <w:jc w:val="center"/>
        </w:trPr>
        <w:tc>
          <w:tcPr>
            <w:tcW w:w="817" w:type="dxa"/>
            <w:vAlign w:val="center"/>
          </w:tcPr>
          <w:p w:rsidR="00EF406E" w:rsidRDefault="00EF406E" w:rsidP="00E5168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3685" w:type="dxa"/>
            <w:vAlign w:val="center"/>
          </w:tcPr>
          <w:p w:rsidR="00EF406E" w:rsidRDefault="00EF406E" w:rsidP="00E5168A">
            <w:proofErr w:type="gramStart"/>
            <w:r w:rsidRPr="00125288">
              <w:rPr>
                <w:rFonts w:hint="eastAsia"/>
              </w:rPr>
              <w:t>氧化亚锡</w:t>
            </w:r>
            <w:proofErr w:type="gramEnd"/>
          </w:p>
        </w:tc>
        <w:tc>
          <w:tcPr>
            <w:tcW w:w="2551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288">
              <w:rPr>
                <w:rFonts w:ascii="宋体" w:hAnsi="宋体" w:cs="宋体" w:hint="eastAsia"/>
                <w:kern w:val="0"/>
                <w:szCs w:val="21"/>
              </w:rPr>
              <w:t>工</w:t>
            </w:r>
            <w:proofErr w:type="gramStart"/>
            <w:r w:rsidRPr="00125288">
              <w:rPr>
                <w:rFonts w:ascii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Pr="00125288"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]</w:t>
            </w:r>
            <w:r w:rsidRPr="00125288">
              <w:rPr>
                <w:rFonts w:ascii="宋体" w:hAnsi="宋体" w:cs="宋体" w:hint="eastAsia"/>
                <w:kern w:val="0"/>
                <w:szCs w:val="21"/>
              </w:rPr>
              <w:t>126号</w:t>
            </w:r>
          </w:p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288">
              <w:rPr>
                <w:rFonts w:ascii="宋体" w:hAnsi="宋体" w:cs="宋体"/>
                <w:kern w:val="0"/>
                <w:szCs w:val="21"/>
              </w:rPr>
              <w:t>2019-0176T-YS</w:t>
            </w:r>
          </w:p>
        </w:tc>
        <w:tc>
          <w:tcPr>
            <w:tcW w:w="6239" w:type="dxa"/>
            <w:vAlign w:val="center"/>
          </w:tcPr>
          <w:p w:rsidR="00EF406E" w:rsidRPr="00F2729E" w:rsidRDefault="00EF406E" w:rsidP="00EF406E">
            <w:pPr>
              <w:widowControl/>
              <w:spacing w:line="300" w:lineRule="exact"/>
              <w:rPr>
                <w:rFonts w:ascii="Calibri" w:eastAsia="宋体" w:hAnsi="Calibri" w:cs="Times New Roman"/>
              </w:rPr>
            </w:pPr>
            <w:r w:rsidRPr="009B3E13">
              <w:rPr>
                <w:rFonts w:ascii="Calibri" w:eastAsia="宋体" w:hAnsi="Calibri" w:cs="Times New Roman" w:hint="eastAsia"/>
              </w:rPr>
              <w:t>云南锡业股份有限公司、云南锡业股份有限公司化工材料分公司、上海（新古河）有限公司、云南锡业矿冶检测中心、广西华锡集团股份有限公司</w:t>
            </w:r>
          </w:p>
        </w:tc>
        <w:tc>
          <w:tcPr>
            <w:tcW w:w="882" w:type="dxa"/>
            <w:vAlign w:val="center"/>
          </w:tcPr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任务</w:t>
            </w:r>
          </w:p>
          <w:p w:rsidR="00EF406E" w:rsidRDefault="00EF406E" w:rsidP="00E51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落实</w:t>
            </w:r>
          </w:p>
        </w:tc>
      </w:tr>
      <w:bookmarkEnd w:id="0"/>
    </w:tbl>
    <w:p w:rsidR="00EF406E" w:rsidRPr="0031564C" w:rsidRDefault="00EF406E" w:rsidP="00EF406E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970D4C" w:rsidRPr="00EF406E" w:rsidRDefault="00970D4C" w:rsidP="00EF406E"/>
    <w:sectPr w:rsidR="00970D4C" w:rsidRPr="00EF406E" w:rsidSect="0075193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70" w:rsidRDefault="00093370" w:rsidP="00AB1E22">
      <w:r>
        <w:separator/>
      </w:r>
    </w:p>
  </w:endnote>
  <w:endnote w:type="continuationSeparator" w:id="0">
    <w:p w:rsidR="00093370" w:rsidRDefault="00093370" w:rsidP="00AB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70" w:rsidRDefault="00093370" w:rsidP="00AB1E22">
      <w:r>
        <w:separator/>
      </w:r>
    </w:p>
  </w:footnote>
  <w:footnote w:type="continuationSeparator" w:id="0">
    <w:p w:rsidR="00093370" w:rsidRDefault="00093370" w:rsidP="00AB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E"/>
    <w:rsid w:val="00093370"/>
    <w:rsid w:val="001B3FF1"/>
    <w:rsid w:val="0021411E"/>
    <w:rsid w:val="003562BF"/>
    <w:rsid w:val="005F3DB1"/>
    <w:rsid w:val="00880E8E"/>
    <w:rsid w:val="00970D4C"/>
    <w:rsid w:val="00AB1E22"/>
    <w:rsid w:val="00E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XT1264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1270201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219.239.107.155:8080/TaskBook.aspx?id=YSCPZT127720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19.239.107.155:8080/TaskBook.aspx?id=YSCPZT1273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YSCPZT1275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4</cp:revision>
  <dcterms:created xsi:type="dcterms:W3CDTF">2019-10-25T07:09:00Z</dcterms:created>
  <dcterms:modified xsi:type="dcterms:W3CDTF">2019-10-25T07:27:00Z</dcterms:modified>
</cp:coreProperties>
</file>