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67D8" w:rsidRDefault="00216B53">
      <w:pPr>
        <w:spacing w:line="360" w:lineRule="auto"/>
        <w:jc w:val="center"/>
        <w:outlineLvl w:val="1"/>
        <w:rPr>
          <w:rFonts w:eastAsia="黑体"/>
          <w:sz w:val="30"/>
          <w:szCs w:val="30"/>
        </w:rPr>
      </w:pPr>
      <w:r>
        <w:rPr>
          <w:rFonts w:eastAsia="黑体"/>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sz w:val="30"/>
          <w:szCs w:val="30"/>
        </w:rPr>
        <w:instrText>ADDIN CNKISM.UserStyle</w:instrText>
      </w:r>
      <w:r>
        <w:rPr>
          <w:rFonts w:eastAsia="黑体"/>
          <w:sz w:val="30"/>
          <w:szCs w:val="30"/>
        </w:rPr>
      </w:r>
      <w:r>
        <w:rPr>
          <w:rFonts w:eastAsia="黑体"/>
          <w:sz w:val="30"/>
          <w:szCs w:val="30"/>
        </w:rPr>
        <w:fldChar w:fldCharType="end"/>
      </w: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ascii="黑体" w:eastAsia="黑体" w:hAnsi="黑体"/>
          <w:sz w:val="32"/>
          <w:szCs w:val="32"/>
        </w:rPr>
      </w:pPr>
      <w:proofErr w:type="gramStart"/>
      <w:r>
        <w:rPr>
          <w:rFonts w:ascii="黑体" w:eastAsia="黑体" w:hAnsi="黑体" w:hint="eastAsia"/>
          <w:sz w:val="32"/>
          <w:szCs w:val="32"/>
        </w:rPr>
        <w:t>锆及锆</w:t>
      </w:r>
      <w:proofErr w:type="gramEnd"/>
      <w:r>
        <w:rPr>
          <w:rFonts w:ascii="黑体" w:eastAsia="黑体" w:hAnsi="黑体" w:hint="eastAsia"/>
          <w:sz w:val="32"/>
          <w:szCs w:val="32"/>
        </w:rPr>
        <w:t>合金高低倍组织检验</w:t>
      </w:r>
      <w:r>
        <w:rPr>
          <w:rFonts w:ascii="黑体" w:eastAsia="黑体" w:hAnsi="黑体"/>
          <w:sz w:val="32"/>
          <w:szCs w:val="32"/>
        </w:rPr>
        <w:t>方法</w:t>
      </w: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2"/>
          <w:szCs w:val="32"/>
        </w:rPr>
      </w:pPr>
      <w:r>
        <w:rPr>
          <w:rFonts w:eastAsia="黑体" w:hint="eastAsia"/>
          <w:sz w:val="32"/>
          <w:szCs w:val="32"/>
        </w:rPr>
        <w:t>编</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2"/>
          <w:szCs w:val="32"/>
        </w:rPr>
      </w:pPr>
      <w:r>
        <w:rPr>
          <w:rFonts w:eastAsia="黑体" w:hint="eastAsia"/>
          <w:sz w:val="32"/>
          <w:szCs w:val="32"/>
        </w:rPr>
        <w:t>制</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2"/>
          <w:szCs w:val="32"/>
        </w:rPr>
      </w:pPr>
      <w:r>
        <w:rPr>
          <w:rFonts w:eastAsia="黑体" w:hint="eastAsia"/>
          <w:sz w:val="32"/>
          <w:szCs w:val="32"/>
        </w:rPr>
        <w:t>说</w:t>
      </w:r>
    </w:p>
    <w:p w:rsidR="003667D8" w:rsidRDefault="003667D8">
      <w:pPr>
        <w:spacing w:line="360" w:lineRule="auto"/>
        <w:jc w:val="center"/>
        <w:outlineLvl w:val="1"/>
        <w:rPr>
          <w:rFonts w:eastAsia="黑体"/>
          <w:sz w:val="32"/>
          <w:szCs w:val="32"/>
        </w:rPr>
      </w:pPr>
    </w:p>
    <w:p w:rsidR="003667D8" w:rsidRDefault="00216B53">
      <w:pPr>
        <w:spacing w:line="360" w:lineRule="auto"/>
        <w:jc w:val="center"/>
        <w:outlineLvl w:val="1"/>
        <w:rPr>
          <w:rFonts w:eastAsia="黑体"/>
          <w:sz w:val="30"/>
          <w:szCs w:val="30"/>
        </w:rPr>
      </w:pPr>
      <w:r>
        <w:rPr>
          <w:rFonts w:eastAsia="黑体" w:hint="eastAsia"/>
          <w:sz w:val="32"/>
          <w:szCs w:val="32"/>
        </w:rPr>
        <w:t>明</w:t>
      </w: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0"/>
          <w:szCs w:val="30"/>
        </w:rPr>
      </w:pPr>
      <w:r>
        <w:rPr>
          <w:rFonts w:eastAsia="黑体" w:hint="eastAsia"/>
          <w:sz w:val="30"/>
          <w:szCs w:val="30"/>
        </w:rPr>
        <w:t>（</w:t>
      </w:r>
      <w:r w:rsidR="00436F8B">
        <w:rPr>
          <w:rFonts w:eastAsia="黑体" w:hint="eastAsia"/>
          <w:sz w:val="30"/>
          <w:szCs w:val="30"/>
        </w:rPr>
        <w:t>征求意见</w:t>
      </w:r>
      <w:r>
        <w:rPr>
          <w:rFonts w:eastAsia="黑体" w:hint="eastAsia"/>
          <w:sz w:val="30"/>
          <w:szCs w:val="30"/>
        </w:rPr>
        <w:t>稿）</w:t>
      </w: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3667D8">
      <w:pPr>
        <w:spacing w:line="360" w:lineRule="auto"/>
        <w:jc w:val="center"/>
        <w:outlineLvl w:val="1"/>
        <w:rPr>
          <w:rFonts w:eastAsia="黑体"/>
          <w:sz w:val="30"/>
          <w:szCs w:val="30"/>
        </w:rPr>
      </w:pPr>
    </w:p>
    <w:p w:rsidR="003667D8" w:rsidRDefault="00216B53">
      <w:pPr>
        <w:spacing w:line="360" w:lineRule="auto"/>
        <w:jc w:val="center"/>
        <w:outlineLvl w:val="1"/>
        <w:rPr>
          <w:rFonts w:eastAsia="黑体"/>
          <w:sz w:val="30"/>
          <w:szCs w:val="30"/>
        </w:rPr>
      </w:pPr>
      <w:r>
        <w:rPr>
          <w:rFonts w:eastAsia="黑体" w:hint="eastAsia"/>
          <w:sz w:val="30"/>
          <w:szCs w:val="30"/>
        </w:rPr>
        <w:t>西安汉唐分析检测有限公司</w:t>
      </w:r>
    </w:p>
    <w:p w:rsidR="003667D8" w:rsidRDefault="00216B53">
      <w:pPr>
        <w:spacing w:line="360" w:lineRule="auto"/>
        <w:jc w:val="center"/>
        <w:outlineLvl w:val="1"/>
        <w:rPr>
          <w:rFonts w:eastAsia="黑体"/>
          <w:sz w:val="30"/>
          <w:szCs w:val="30"/>
        </w:rPr>
      </w:pPr>
      <w:r>
        <w:rPr>
          <w:rFonts w:eastAsia="黑体" w:hint="eastAsia"/>
          <w:sz w:val="30"/>
          <w:szCs w:val="30"/>
        </w:rPr>
        <w:t>2019</w:t>
      </w:r>
      <w:r>
        <w:rPr>
          <w:rFonts w:eastAsia="黑体" w:hint="eastAsia"/>
          <w:sz w:val="30"/>
          <w:szCs w:val="30"/>
        </w:rPr>
        <w:t>年</w:t>
      </w:r>
      <w:r w:rsidR="00436F8B">
        <w:rPr>
          <w:rFonts w:eastAsia="黑体" w:hint="eastAsia"/>
          <w:sz w:val="30"/>
          <w:szCs w:val="30"/>
        </w:rPr>
        <w:t>10</w:t>
      </w:r>
      <w:r>
        <w:rPr>
          <w:rFonts w:eastAsia="黑体" w:hint="eastAsia"/>
          <w:sz w:val="30"/>
          <w:szCs w:val="30"/>
        </w:rPr>
        <w:t>月</w:t>
      </w:r>
    </w:p>
    <w:p w:rsidR="003667D8" w:rsidRDefault="003667D8">
      <w:pPr>
        <w:outlineLvl w:val="1"/>
        <w:rPr>
          <w:rFonts w:ascii="黑体" w:eastAsia="黑体"/>
          <w:sz w:val="32"/>
          <w:szCs w:val="32"/>
        </w:rPr>
      </w:pPr>
    </w:p>
    <w:p w:rsidR="003667D8" w:rsidRDefault="00216B53">
      <w:pPr>
        <w:jc w:val="center"/>
        <w:outlineLvl w:val="1"/>
        <w:rPr>
          <w:rFonts w:ascii="黑体" w:eastAsia="黑体" w:hAnsi="黑体"/>
          <w:sz w:val="32"/>
          <w:szCs w:val="32"/>
        </w:rPr>
      </w:pPr>
      <w:proofErr w:type="gramStart"/>
      <w:r>
        <w:rPr>
          <w:rFonts w:ascii="黑体" w:eastAsia="黑体" w:hAnsi="黑体" w:hint="eastAsia"/>
          <w:sz w:val="32"/>
          <w:szCs w:val="32"/>
        </w:rPr>
        <w:lastRenderedPageBreak/>
        <w:t>锆及锆</w:t>
      </w:r>
      <w:proofErr w:type="gramEnd"/>
      <w:r>
        <w:rPr>
          <w:rFonts w:ascii="黑体" w:eastAsia="黑体" w:hAnsi="黑体" w:hint="eastAsia"/>
          <w:sz w:val="32"/>
          <w:szCs w:val="32"/>
        </w:rPr>
        <w:t>合金高低倍组织检验</w:t>
      </w:r>
      <w:r>
        <w:rPr>
          <w:rFonts w:ascii="黑体" w:eastAsia="黑体" w:hAnsi="黑体"/>
          <w:sz w:val="32"/>
          <w:szCs w:val="32"/>
        </w:rPr>
        <w:t>方法</w:t>
      </w:r>
    </w:p>
    <w:p w:rsidR="003667D8" w:rsidRDefault="00216B53">
      <w:pPr>
        <w:spacing w:line="360" w:lineRule="auto"/>
        <w:jc w:val="center"/>
        <w:rPr>
          <w:rFonts w:eastAsia="黑体"/>
          <w:spacing w:val="20"/>
          <w:sz w:val="28"/>
          <w:szCs w:val="28"/>
        </w:rPr>
      </w:pPr>
      <w:r>
        <w:rPr>
          <w:rFonts w:eastAsia="黑体" w:hint="eastAsia"/>
          <w:spacing w:val="20"/>
          <w:sz w:val="28"/>
          <w:szCs w:val="28"/>
        </w:rPr>
        <w:t>编制说明</w:t>
      </w:r>
    </w:p>
    <w:p w:rsidR="003667D8" w:rsidRDefault="00216B53" w:rsidP="00436F8B">
      <w:pPr>
        <w:spacing w:beforeLines="100" w:before="312" w:afterLines="100" w:after="312"/>
        <w:rPr>
          <w:rFonts w:ascii="黑体" w:eastAsia="黑体" w:hAnsi="黑体"/>
          <w:kern w:val="1"/>
          <w:szCs w:val="21"/>
        </w:rPr>
      </w:pPr>
      <w:r>
        <w:rPr>
          <w:rFonts w:ascii="黑体" w:eastAsia="黑体" w:hAnsi="黑体" w:hint="eastAsia"/>
          <w:szCs w:val="21"/>
        </w:rPr>
        <w:t xml:space="preserve">一、  </w:t>
      </w:r>
      <w:r>
        <w:rPr>
          <w:rFonts w:ascii="黑体" w:eastAsia="黑体" w:hAnsi="黑体"/>
          <w:kern w:val="1"/>
          <w:szCs w:val="21"/>
        </w:rPr>
        <w:t>工作简况</w:t>
      </w:r>
    </w:p>
    <w:p w:rsidR="003667D8" w:rsidRDefault="00216B53" w:rsidP="00436F8B">
      <w:pPr>
        <w:spacing w:beforeLines="50" w:before="156" w:afterLines="50" w:after="156"/>
        <w:rPr>
          <w:rFonts w:ascii="黑体" w:eastAsia="黑体" w:hAnsi="黑体"/>
          <w:szCs w:val="21"/>
        </w:rPr>
      </w:pPr>
      <w:r>
        <w:rPr>
          <w:rFonts w:ascii="黑体" w:eastAsia="黑体" w:hAnsi="黑体" w:hint="eastAsia"/>
          <w:szCs w:val="21"/>
        </w:rPr>
        <w:t>1.1  项目背景</w:t>
      </w:r>
    </w:p>
    <w:p w:rsidR="003667D8" w:rsidRDefault="00216B53">
      <w:pPr>
        <w:ind w:firstLineChars="200" w:firstLine="420"/>
        <w:rPr>
          <w:szCs w:val="21"/>
        </w:rPr>
      </w:pPr>
      <w:proofErr w:type="gramStart"/>
      <w:r>
        <w:rPr>
          <w:rFonts w:hint="eastAsia"/>
          <w:szCs w:val="21"/>
        </w:rPr>
        <w:t>锆及锆</w:t>
      </w:r>
      <w:proofErr w:type="gramEnd"/>
      <w:r>
        <w:rPr>
          <w:rFonts w:hint="eastAsia"/>
          <w:szCs w:val="21"/>
        </w:rPr>
        <w:t>合金</w:t>
      </w:r>
      <w:proofErr w:type="gramStart"/>
      <w:r>
        <w:rPr>
          <w:rFonts w:hint="eastAsia"/>
          <w:szCs w:val="21"/>
        </w:rPr>
        <w:t>分为核级和</w:t>
      </w:r>
      <w:proofErr w:type="gramEnd"/>
      <w:r>
        <w:rPr>
          <w:rFonts w:hint="eastAsia"/>
          <w:szCs w:val="21"/>
        </w:rPr>
        <w:t>工业级。</w:t>
      </w:r>
      <w:proofErr w:type="gramStart"/>
      <w:r>
        <w:rPr>
          <w:rFonts w:hint="eastAsia"/>
          <w:szCs w:val="21"/>
        </w:rPr>
        <w:t>核级锆及锆</w:t>
      </w:r>
      <w:proofErr w:type="gramEnd"/>
      <w:r>
        <w:rPr>
          <w:rFonts w:hint="eastAsia"/>
          <w:szCs w:val="21"/>
        </w:rPr>
        <w:t>合金具有优异的核性能，良好的抗高温和水蒸汽腐蚀性能，广泛应用于核燃料原件用格栅。工业级</w:t>
      </w:r>
      <w:proofErr w:type="gramStart"/>
      <w:r>
        <w:rPr>
          <w:rFonts w:hint="eastAsia"/>
          <w:szCs w:val="21"/>
        </w:rPr>
        <w:t>锆及锆</w:t>
      </w:r>
      <w:proofErr w:type="gramEnd"/>
      <w:r>
        <w:rPr>
          <w:rFonts w:hint="eastAsia"/>
          <w:szCs w:val="21"/>
        </w:rPr>
        <w:t>合金在许多有机酸、无机酸、强碱和熔融盐中具有优异的耐蚀性和导热性，是优异的化工耐蚀结构材料，可用于化工产品生产过程对耐腐蚀性要求较高的设备及构件中，或作为压力容器、压力管件等特殊设备的原材料。</w:t>
      </w:r>
    </w:p>
    <w:p w:rsidR="003667D8" w:rsidRDefault="008E5063">
      <w:pPr>
        <w:ind w:firstLineChars="200" w:firstLine="420"/>
        <w:rPr>
          <w:rFonts w:ascii="宋体" w:hAnsi="宋体"/>
          <w:szCs w:val="21"/>
        </w:rPr>
      </w:pPr>
      <w:r>
        <w:rPr>
          <w:rFonts w:hint="eastAsia"/>
          <w:szCs w:val="21"/>
        </w:rPr>
        <w:t>高低倍组织检验是</w:t>
      </w:r>
      <w:proofErr w:type="gramStart"/>
      <w:r>
        <w:rPr>
          <w:rFonts w:hint="eastAsia"/>
          <w:szCs w:val="21"/>
        </w:rPr>
        <w:t>锆</w:t>
      </w:r>
      <w:r w:rsidR="00216B53">
        <w:rPr>
          <w:rFonts w:hint="eastAsia"/>
          <w:szCs w:val="21"/>
        </w:rPr>
        <w:t>产品</w:t>
      </w:r>
      <w:proofErr w:type="gramEnd"/>
      <w:r w:rsidR="00216B53">
        <w:rPr>
          <w:rFonts w:hint="eastAsia"/>
          <w:szCs w:val="21"/>
        </w:rPr>
        <w:t>质量判定</w:t>
      </w:r>
      <w:r>
        <w:rPr>
          <w:rFonts w:hint="eastAsia"/>
          <w:szCs w:val="21"/>
        </w:rPr>
        <w:t>的</w:t>
      </w:r>
      <w:r w:rsidR="00216B53">
        <w:rPr>
          <w:rFonts w:hint="eastAsia"/>
          <w:szCs w:val="21"/>
        </w:rPr>
        <w:t>重要</w:t>
      </w:r>
      <w:r>
        <w:rPr>
          <w:rFonts w:hint="eastAsia"/>
          <w:szCs w:val="21"/>
        </w:rPr>
        <w:t>组成部分，标准</w:t>
      </w:r>
      <w:r w:rsidR="00216B53">
        <w:rPr>
          <w:rFonts w:hint="eastAsia"/>
          <w:szCs w:val="21"/>
        </w:rPr>
        <w:t>GB/T 8769</w:t>
      </w:r>
      <w:r>
        <w:rPr>
          <w:rFonts w:hint="eastAsia"/>
          <w:szCs w:val="21"/>
        </w:rPr>
        <w:t>—</w:t>
      </w:r>
      <w:r w:rsidR="00216B53">
        <w:rPr>
          <w:rFonts w:hint="eastAsia"/>
          <w:szCs w:val="21"/>
        </w:rPr>
        <w:t>2010</w:t>
      </w:r>
      <w:r>
        <w:rPr>
          <w:rFonts w:hint="eastAsia"/>
          <w:szCs w:val="21"/>
        </w:rPr>
        <w:t>、</w:t>
      </w:r>
      <w:r w:rsidR="00216B53">
        <w:rPr>
          <w:rFonts w:hint="eastAsia"/>
          <w:szCs w:val="21"/>
        </w:rPr>
        <w:t>GB/T</w:t>
      </w:r>
      <w:r w:rsidR="0029796B">
        <w:rPr>
          <w:szCs w:val="21"/>
        </w:rPr>
        <w:t xml:space="preserve"> </w:t>
      </w:r>
      <w:r w:rsidR="00216B53">
        <w:rPr>
          <w:rFonts w:hint="eastAsia"/>
          <w:szCs w:val="21"/>
        </w:rPr>
        <w:t>26283</w:t>
      </w:r>
      <w:r>
        <w:rPr>
          <w:rFonts w:hint="eastAsia"/>
          <w:szCs w:val="21"/>
        </w:rPr>
        <w:t>—</w:t>
      </w:r>
      <w:r w:rsidR="00216B53">
        <w:rPr>
          <w:rFonts w:hint="eastAsia"/>
          <w:szCs w:val="21"/>
        </w:rPr>
        <w:t>2010</w:t>
      </w:r>
      <w:r>
        <w:rPr>
          <w:rFonts w:hint="eastAsia"/>
          <w:szCs w:val="21"/>
        </w:rPr>
        <w:t>和</w:t>
      </w:r>
      <w:r w:rsidR="00216B53">
        <w:rPr>
          <w:rFonts w:hint="eastAsia"/>
          <w:szCs w:val="21"/>
        </w:rPr>
        <w:t>GB/T</w:t>
      </w:r>
      <w:r w:rsidR="0029796B">
        <w:rPr>
          <w:szCs w:val="21"/>
        </w:rPr>
        <w:t xml:space="preserve"> </w:t>
      </w:r>
      <w:r w:rsidR="00216B53">
        <w:rPr>
          <w:rFonts w:hint="eastAsia"/>
          <w:szCs w:val="21"/>
        </w:rPr>
        <w:t>21183</w:t>
      </w:r>
      <w:r>
        <w:rPr>
          <w:rFonts w:hint="eastAsia"/>
          <w:szCs w:val="21"/>
        </w:rPr>
        <w:t>—</w:t>
      </w:r>
      <w:r w:rsidR="00216B53">
        <w:rPr>
          <w:rFonts w:hint="eastAsia"/>
          <w:szCs w:val="21"/>
        </w:rPr>
        <w:t>2017</w:t>
      </w:r>
      <w:r w:rsidR="00216B53">
        <w:rPr>
          <w:rFonts w:hint="eastAsia"/>
          <w:szCs w:val="21"/>
        </w:rPr>
        <w:t>中分别规定了低倍缺陷，晶粒度级别等，但并无相关组织检验方法。高低倍组织</w:t>
      </w:r>
      <w:r w:rsidR="00216B53">
        <w:rPr>
          <w:rFonts w:ascii="宋体" w:hAnsi="宋体" w:hint="eastAsia"/>
          <w:szCs w:val="21"/>
        </w:rPr>
        <w:t>的准确判定对</w:t>
      </w:r>
      <w:proofErr w:type="gramStart"/>
      <w:r w:rsidR="00216B53">
        <w:rPr>
          <w:rFonts w:ascii="宋体" w:hAnsi="宋体" w:hint="eastAsia"/>
          <w:szCs w:val="21"/>
        </w:rPr>
        <w:t>锆及锆</w:t>
      </w:r>
      <w:proofErr w:type="gramEnd"/>
      <w:r w:rsidR="00216B53">
        <w:rPr>
          <w:rFonts w:ascii="宋体" w:hAnsi="宋体" w:hint="eastAsia"/>
          <w:szCs w:val="21"/>
        </w:rPr>
        <w:t>合金的生产、研制和应用等有极其重要的作用。</w:t>
      </w:r>
    </w:p>
    <w:p w:rsidR="003667D8" w:rsidRDefault="00216B53">
      <w:pPr>
        <w:ind w:firstLineChars="200" w:firstLine="420"/>
        <w:rPr>
          <w:rFonts w:ascii="宋体" w:hAnsi="宋体" w:cs="宋体"/>
          <w:szCs w:val="21"/>
        </w:rPr>
      </w:pPr>
      <w:r>
        <w:rPr>
          <w:rFonts w:hint="eastAsia"/>
          <w:szCs w:val="21"/>
        </w:rPr>
        <w:t>本标准旨在确定一种准确可靠的检验方法</w:t>
      </w:r>
      <w:r w:rsidR="008E5063">
        <w:rPr>
          <w:rFonts w:hint="eastAsia"/>
          <w:szCs w:val="21"/>
        </w:rPr>
        <w:t>以</w:t>
      </w:r>
      <w:r>
        <w:rPr>
          <w:rFonts w:hint="eastAsia"/>
          <w:szCs w:val="21"/>
        </w:rPr>
        <w:t>判定</w:t>
      </w:r>
      <w:proofErr w:type="gramStart"/>
      <w:r>
        <w:rPr>
          <w:rFonts w:hint="eastAsia"/>
          <w:szCs w:val="21"/>
        </w:rPr>
        <w:t>锆及锆</w:t>
      </w:r>
      <w:proofErr w:type="gramEnd"/>
      <w:r>
        <w:rPr>
          <w:rFonts w:hint="eastAsia"/>
          <w:szCs w:val="21"/>
        </w:rPr>
        <w:t>合金的高低倍组织</w:t>
      </w:r>
      <w:r w:rsidR="008E5063">
        <w:rPr>
          <w:rFonts w:hint="eastAsia"/>
          <w:szCs w:val="21"/>
        </w:rPr>
        <w:t>。本标准</w:t>
      </w:r>
      <w:r>
        <w:rPr>
          <w:rFonts w:hint="eastAsia"/>
          <w:szCs w:val="21"/>
        </w:rPr>
        <w:t>采用硝酸</w:t>
      </w:r>
      <w:r>
        <w:rPr>
          <w:rFonts w:hint="eastAsia"/>
          <w:szCs w:val="21"/>
        </w:rPr>
        <w:t>+</w:t>
      </w:r>
      <w:r>
        <w:rPr>
          <w:rFonts w:hint="eastAsia"/>
          <w:szCs w:val="21"/>
        </w:rPr>
        <w:t>氢氟酸</w:t>
      </w:r>
      <w:r>
        <w:rPr>
          <w:rFonts w:hint="eastAsia"/>
          <w:szCs w:val="21"/>
        </w:rPr>
        <w:t>+</w:t>
      </w:r>
      <w:r>
        <w:rPr>
          <w:rFonts w:hint="eastAsia"/>
          <w:szCs w:val="21"/>
        </w:rPr>
        <w:t>水的溶液进行高低倍</w:t>
      </w:r>
      <w:proofErr w:type="gramStart"/>
      <w:r>
        <w:rPr>
          <w:rFonts w:hint="eastAsia"/>
          <w:szCs w:val="21"/>
        </w:rPr>
        <w:t>浸蚀</w:t>
      </w:r>
      <w:proofErr w:type="gramEnd"/>
      <w:r>
        <w:rPr>
          <w:rFonts w:hint="eastAsia"/>
          <w:szCs w:val="21"/>
        </w:rPr>
        <w:t>。还采用阳极氧化镀膜加偏光观察的方法进行高倍组织检查。</w:t>
      </w:r>
      <w:r>
        <w:rPr>
          <w:rFonts w:ascii="宋体" w:hAnsi="宋体" w:cs="宋体" w:hint="eastAsia"/>
          <w:szCs w:val="21"/>
        </w:rPr>
        <w:t>方法确定过程中重点考察了</w:t>
      </w:r>
      <w:bookmarkStart w:id="0" w:name="_GoBack"/>
      <w:bookmarkEnd w:id="0"/>
      <w:proofErr w:type="gramStart"/>
      <w:r>
        <w:rPr>
          <w:rFonts w:ascii="宋体" w:hAnsi="宋体" w:cs="宋体" w:hint="eastAsia"/>
          <w:szCs w:val="21"/>
        </w:rPr>
        <w:t>浸蚀</w:t>
      </w:r>
      <w:proofErr w:type="gramEnd"/>
      <w:r>
        <w:rPr>
          <w:rFonts w:ascii="宋体" w:hAnsi="宋体" w:cs="宋体" w:hint="eastAsia"/>
          <w:szCs w:val="21"/>
        </w:rPr>
        <w:t>溶液中组成部分的配比、阳极氧化镀膜参数等因素。</w:t>
      </w:r>
    </w:p>
    <w:p w:rsidR="0029796B" w:rsidRDefault="0029796B" w:rsidP="0029796B">
      <w:pPr>
        <w:pStyle w:val="a9"/>
        <w:spacing w:beforeLines="0" w:before="0" w:afterLines="0" w:after="0"/>
        <w:ind w:firstLineChars="150" w:firstLine="315"/>
        <w:rPr>
          <w:rFonts w:ascii="宋体" w:eastAsia="宋体" w:hAnsi="宋体"/>
          <w:kern w:val="2"/>
          <w:szCs w:val="24"/>
        </w:rPr>
      </w:pPr>
      <w:r>
        <w:rPr>
          <w:rFonts w:ascii="宋体" w:eastAsia="宋体" w:hAnsi="宋体" w:hint="eastAsia"/>
          <w:kern w:val="2"/>
          <w:szCs w:val="24"/>
        </w:rPr>
        <w:t>本标准规定了</w:t>
      </w:r>
      <w:proofErr w:type="gramStart"/>
      <w:r>
        <w:rPr>
          <w:rFonts w:ascii="宋体" w:eastAsia="宋体" w:hAnsi="宋体" w:hint="eastAsia"/>
          <w:kern w:val="2"/>
          <w:szCs w:val="24"/>
        </w:rPr>
        <w:t>锆及锆</w:t>
      </w:r>
      <w:proofErr w:type="gramEnd"/>
      <w:r>
        <w:rPr>
          <w:rFonts w:ascii="宋体" w:eastAsia="宋体" w:hAnsi="宋体" w:hint="eastAsia"/>
          <w:kern w:val="2"/>
          <w:szCs w:val="24"/>
        </w:rPr>
        <w:t>合金高低倍试样的制备，腐蚀要求以及结果的判定。本标准适用于</w:t>
      </w:r>
      <w:proofErr w:type="gramStart"/>
      <w:r>
        <w:rPr>
          <w:rFonts w:ascii="宋体" w:eastAsia="宋体" w:hAnsi="宋体" w:hint="eastAsia"/>
          <w:kern w:val="2"/>
          <w:szCs w:val="24"/>
        </w:rPr>
        <w:t>锆及锆</w:t>
      </w:r>
      <w:proofErr w:type="gramEnd"/>
      <w:r>
        <w:rPr>
          <w:rFonts w:ascii="宋体" w:eastAsia="宋体" w:hAnsi="宋体" w:hint="eastAsia"/>
          <w:kern w:val="2"/>
          <w:szCs w:val="24"/>
        </w:rPr>
        <w:t>合金高低倍试样的检验。</w:t>
      </w:r>
    </w:p>
    <w:p w:rsidR="003667D8" w:rsidRDefault="00216B53" w:rsidP="00436F8B">
      <w:pPr>
        <w:spacing w:beforeLines="50" w:before="156" w:afterLines="50" w:after="156"/>
        <w:rPr>
          <w:rFonts w:ascii="黑体" w:eastAsia="黑体" w:hAnsi="黑体"/>
          <w:szCs w:val="21"/>
        </w:rPr>
      </w:pPr>
      <w:r>
        <w:rPr>
          <w:rFonts w:ascii="黑体" w:eastAsia="黑体" w:hAnsi="黑体" w:hint="eastAsia"/>
          <w:szCs w:val="21"/>
        </w:rPr>
        <w:t>1.2  任务来源</w:t>
      </w:r>
    </w:p>
    <w:p w:rsidR="003667D8" w:rsidRDefault="0029796B">
      <w:pPr>
        <w:ind w:firstLineChars="202" w:firstLine="424"/>
        <w:rPr>
          <w:szCs w:val="21"/>
        </w:rPr>
      </w:pPr>
      <w:r>
        <w:rPr>
          <w:szCs w:val="21"/>
        </w:rPr>
        <w:t>根据</w:t>
      </w:r>
      <w:r>
        <w:rPr>
          <w:rFonts w:hint="eastAsia"/>
          <w:szCs w:val="21"/>
        </w:rPr>
        <w:t>《工业和信息化部办公厅关于印发</w:t>
      </w:r>
      <w:r>
        <w:rPr>
          <w:rFonts w:hint="eastAsia"/>
          <w:szCs w:val="21"/>
        </w:rPr>
        <w:t>2018</w:t>
      </w:r>
      <w:r>
        <w:rPr>
          <w:rFonts w:hint="eastAsia"/>
          <w:szCs w:val="21"/>
        </w:rPr>
        <w:t>年第四批行业标准制修订计划的通知》</w:t>
      </w:r>
      <w:r>
        <w:rPr>
          <w:szCs w:val="21"/>
        </w:rPr>
        <w:t>（</w:t>
      </w:r>
      <w:proofErr w:type="gramStart"/>
      <w:r>
        <w:rPr>
          <w:rFonts w:hint="eastAsia"/>
          <w:szCs w:val="21"/>
        </w:rPr>
        <w:t>工信厅科</w:t>
      </w:r>
      <w:proofErr w:type="gramEnd"/>
      <w:r>
        <w:rPr>
          <w:szCs w:val="21"/>
        </w:rPr>
        <w:t>〔</w:t>
      </w:r>
      <w:r>
        <w:rPr>
          <w:szCs w:val="21"/>
        </w:rPr>
        <w:t>201</w:t>
      </w:r>
      <w:r>
        <w:rPr>
          <w:rFonts w:hint="eastAsia"/>
          <w:szCs w:val="21"/>
        </w:rPr>
        <w:t>8</w:t>
      </w:r>
      <w:r>
        <w:rPr>
          <w:szCs w:val="21"/>
        </w:rPr>
        <w:t>〕</w:t>
      </w:r>
      <w:r>
        <w:rPr>
          <w:szCs w:val="21"/>
        </w:rPr>
        <w:t>73</w:t>
      </w:r>
      <w:r>
        <w:rPr>
          <w:szCs w:val="21"/>
        </w:rPr>
        <w:t>号）精神，</w:t>
      </w:r>
      <w:r w:rsidR="00216B53">
        <w:rPr>
          <w:szCs w:val="21"/>
        </w:rPr>
        <w:t>由</w:t>
      </w:r>
      <w:r w:rsidR="00216B53">
        <w:rPr>
          <w:rFonts w:hint="eastAsia"/>
          <w:szCs w:val="21"/>
        </w:rPr>
        <w:t>西安汉唐分析检测有限公司</w:t>
      </w:r>
      <w:r w:rsidR="00216B53">
        <w:rPr>
          <w:szCs w:val="21"/>
        </w:rPr>
        <w:t>负责起草《</w:t>
      </w:r>
      <w:r w:rsidR="00216B53">
        <w:rPr>
          <w:rFonts w:hint="eastAsia"/>
          <w:szCs w:val="21"/>
        </w:rPr>
        <w:t>锆及锆合金高低倍组织检验方法</w:t>
      </w:r>
      <w:r w:rsidR="00216B53">
        <w:rPr>
          <w:szCs w:val="21"/>
        </w:rPr>
        <w:t>》</w:t>
      </w:r>
      <w:r w:rsidR="00216B53">
        <w:rPr>
          <w:rFonts w:hint="eastAsia"/>
          <w:szCs w:val="21"/>
        </w:rPr>
        <w:t>行业</w:t>
      </w:r>
      <w:r w:rsidR="00216B53">
        <w:rPr>
          <w:szCs w:val="21"/>
        </w:rPr>
        <w:t>标准，</w:t>
      </w:r>
      <w:r w:rsidR="00216B53">
        <w:rPr>
          <w:rFonts w:ascii="宋体" w:hAnsi="宋体" w:hint="eastAsia"/>
          <w:color w:val="000000"/>
          <w:szCs w:val="21"/>
        </w:rPr>
        <w:t>西部</w:t>
      </w:r>
      <w:proofErr w:type="gramStart"/>
      <w:r w:rsidR="00216B53">
        <w:rPr>
          <w:rFonts w:ascii="宋体" w:hAnsi="宋体" w:hint="eastAsia"/>
          <w:color w:val="000000"/>
          <w:szCs w:val="21"/>
        </w:rPr>
        <w:t>新锆核材料</w:t>
      </w:r>
      <w:proofErr w:type="gramEnd"/>
      <w:r w:rsidR="00216B53">
        <w:rPr>
          <w:rFonts w:ascii="宋体" w:hAnsi="宋体" w:hint="eastAsia"/>
          <w:color w:val="000000"/>
          <w:szCs w:val="21"/>
        </w:rPr>
        <w:t>科技</w:t>
      </w:r>
      <w:r w:rsidR="00216B53">
        <w:rPr>
          <w:rFonts w:ascii="宋体" w:hAnsi="宋体"/>
          <w:color w:val="000000"/>
          <w:szCs w:val="21"/>
        </w:rPr>
        <w:t>有限公司</w:t>
      </w:r>
      <w:r w:rsidR="00216B53">
        <w:rPr>
          <w:rFonts w:ascii="宋体" w:hAnsi="宋体" w:hint="eastAsia"/>
          <w:color w:val="000000"/>
          <w:szCs w:val="21"/>
        </w:rPr>
        <w:t>、</w:t>
      </w:r>
      <w:r w:rsidR="00BF26C8" w:rsidRPr="00BE39B6">
        <w:rPr>
          <w:rFonts w:ascii="宋体" w:hAnsi="宋体" w:hint="eastAsia"/>
        </w:rPr>
        <w:t>国核宝</w:t>
      </w:r>
      <w:proofErr w:type="gramStart"/>
      <w:r w:rsidR="00BF26C8" w:rsidRPr="00BE39B6">
        <w:rPr>
          <w:rFonts w:ascii="宋体" w:hAnsi="宋体" w:hint="eastAsia"/>
        </w:rPr>
        <w:t>钛锆业股份公司</w:t>
      </w:r>
      <w:proofErr w:type="gramEnd"/>
      <w:r w:rsidR="00BF26C8">
        <w:rPr>
          <w:rFonts w:ascii="宋体" w:hAnsi="宋体" w:hint="eastAsia"/>
          <w:color w:val="000000"/>
          <w:szCs w:val="21"/>
        </w:rPr>
        <w:t>、</w:t>
      </w:r>
      <w:r w:rsidR="00216B53">
        <w:rPr>
          <w:rFonts w:ascii="宋体" w:hAnsi="宋体" w:hint="eastAsia"/>
          <w:color w:val="000000"/>
          <w:szCs w:val="21"/>
        </w:rPr>
        <w:t>广东省工业分析检测中心、</w:t>
      </w:r>
      <w:proofErr w:type="gramStart"/>
      <w:r w:rsidR="00216B53">
        <w:rPr>
          <w:rFonts w:ascii="宋体" w:hAnsi="宋体" w:hint="eastAsia"/>
          <w:color w:val="000000"/>
          <w:szCs w:val="21"/>
        </w:rPr>
        <w:t>宝钛集团</w:t>
      </w:r>
      <w:proofErr w:type="gramEnd"/>
      <w:r w:rsidR="00216B53">
        <w:rPr>
          <w:rFonts w:ascii="宋体" w:hAnsi="宋体" w:hint="eastAsia"/>
          <w:color w:val="000000"/>
          <w:szCs w:val="21"/>
        </w:rPr>
        <w:t>有限公司、国合通用测试评价认证股份公司</w:t>
      </w:r>
      <w:r w:rsidR="00216B53">
        <w:rPr>
          <w:kern w:val="0"/>
          <w:szCs w:val="21"/>
        </w:rPr>
        <w:t>参加起草。</w:t>
      </w:r>
      <w:r w:rsidR="00216B53">
        <w:rPr>
          <w:szCs w:val="21"/>
        </w:rPr>
        <w:t>计划编号</w:t>
      </w:r>
      <w:r w:rsidR="00216B53">
        <w:rPr>
          <w:rFonts w:hint="eastAsia"/>
          <w:kern w:val="1"/>
          <w:szCs w:val="21"/>
        </w:rPr>
        <w:t>为</w:t>
      </w:r>
      <w:r w:rsidR="00216B53">
        <w:rPr>
          <w:rFonts w:hint="eastAsia"/>
          <w:kern w:val="1"/>
          <w:szCs w:val="21"/>
        </w:rPr>
        <w:t>2018-2038T-YS</w:t>
      </w:r>
      <w:r w:rsidR="00216B53">
        <w:rPr>
          <w:rFonts w:hint="eastAsia"/>
          <w:kern w:val="1"/>
          <w:szCs w:val="21"/>
        </w:rPr>
        <w:t>，项</w:t>
      </w:r>
      <w:r w:rsidR="00216B53">
        <w:rPr>
          <w:szCs w:val="21"/>
        </w:rPr>
        <w:t>目完成年限为</w:t>
      </w:r>
      <w:r w:rsidR="00216B53">
        <w:rPr>
          <w:szCs w:val="21"/>
        </w:rPr>
        <w:t>20</w:t>
      </w:r>
      <w:r w:rsidR="00216B53">
        <w:rPr>
          <w:rFonts w:hint="eastAsia"/>
          <w:szCs w:val="21"/>
        </w:rPr>
        <w:t>20</w:t>
      </w:r>
      <w:r w:rsidR="00216B53">
        <w:rPr>
          <w:szCs w:val="21"/>
        </w:rPr>
        <w:t>年。</w:t>
      </w:r>
    </w:p>
    <w:p w:rsidR="003667D8" w:rsidRDefault="00216B53" w:rsidP="00436F8B">
      <w:pPr>
        <w:spacing w:beforeLines="50" w:before="156" w:afterLines="50" w:after="156"/>
        <w:rPr>
          <w:rFonts w:ascii="黑体" w:eastAsia="黑体" w:hAnsi="黑体" w:hint="eastAsia"/>
          <w:szCs w:val="21"/>
        </w:rPr>
      </w:pPr>
      <w:r>
        <w:rPr>
          <w:rFonts w:ascii="黑体" w:eastAsia="黑体" w:hAnsi="黑体" w:hint="eastAsia"/>
          <w:szCs w:val="21"/>
        </w:rPr>
        <w:t>1.3  标准项目编制组情况</w:t>
      </w:r>
    </w:p>
    <w:p w:rsidR="00512BFD" w:rsidRDefault="00512BFD" w:rsidP="00512BFD">
      <w:pPr>
        <w:spacing w:beforeLines="50" w:before="156" w:afterLines="50" w:after="156"/>
        <w:rPr>
          <w:rFonts w:ascii="黑体" w:eastAsia="黑体" w:hAnsi="黑体"/>
          <w:szCs w:val="21"/>
        </w:rPr>
      </w:pPr>
      <w:r w:rsidRPr="00C874EA">
        <w:rPr>
          <w:rFonts w:ascii="黑体" w:eastAsia="黑体" w:hAnsi="黑体"/>
          <w:szCs w:val="21"/>
        </w:rPr>
        <w:t>1.3</w:t>
      </w:r>
      <w:r>
        <w:rPr>
          <w:rFonts w:ascii="黑体" w:eastAsia="黑体" w:hAnsi="黑体" w:hint="eastAsia"/>
          <w:szCs w:val="21"/>
        </w:rPr>
        <w:t>.1</w:t>
      </w:r>
      <w:r w:rsidRPr="00C874EA">
        <w:rPr>
          <w:rFonts w:ascii="黑体" w:eastAsia="黑体" w:hAnsi="黑体"/>
          <w:szCs w:val="21"/>
        </w:rPr>
        <w:t xml:space="preserve">  </w:t>
      </w:r>
      <w:r w:rsidRPr="00C874EA">
        <w:rPr>
          <w:rFonts w:ascii="黑体" w:eastAsia="黑体" w:hAnsi="黑体" w:hint="eastAsia"/>
          <w:szCs w:val="21"/>
        </w:rPr>
        <w:t>标准项目编制组</w:t>
      </w:r>
      <w:r>
        <w:rPr>
          <w:rFonts w:ascii="黑体" w:eastAsia="黑体" w:hAnsi="黑体" w:hint="eastAsia"/>
          <w:szCs w:val="21"/>
        </w:rPr>
        <w:t>企业名单</w:t>
      </w:r>
    </w:p>
    <w:p w:rsidR="00BF26C8" w:rsidRDefault="00512BFD" w:rsidP="00BF26C8">
      <w:pPr>
        <w:ind w:firstLineChars="200" w:firstLine="420"/>
        <w:rPr>
          <w:rFonts w:ascii="宋体" w:hAnsi="宋体" w:hint="eastAsia"/>
        </w:rPr>
      </w:pPr>
      <w:r w:rsidRPr="00FB1E91">
        <w:rPr>
          <w:rFonts w:hint="eastAsia"/>
        </w:rPr>
        <w:t>本部分起草单位：西安汉唐分析检测有限公司、</w:t>
      </w:r>
      <w:r w:rsidR="00BF26C8">
        <w:rPr>
          <w:rFonts w:ascii="宋体" w:hAnsi="宋体" w:hint="eastAsia"/>
          <w:color w:val="000000"/>
          <w:szCs w:val="21"/>
        </w:rPr>
        <w:t>西部</w:t>
      </w:r>
      <w:proofErr w:type="gramStart"/>
      <w:r w:rsidR="00BF26C8">
        <w:rPr>
          <w:rFonts w:ascii="宋体" w:hAnsi="宋体" w:hint="eastAsia"/>
          <w:color w:val="000000"/>
          <w:szCs w:val="21"/>
        </w:rPr>
        <w:t>新锆核材料</w:t>
      </w:r>
      <w:proofErr w:type="gramEnd"/>
      <w:r w:rsidR="00BF26C8">
        <w:rPr>
          <w:rFonts w:ascii="宋体" w:hAnsi="宋体" w:hint="eastAsia"/>
          <w:color w:val="000000"/>
          <w:szCs w:val="21"/>
        </w:rPr>
        <w:t>科技</w:t>
      </w:r>
      <w:r w:rsidR="00BF26C8">
        <w:rPr>
          <w:rFonts w:ascii="宋体" w:hAnsi="宋体"/>
          <w:color w:val="000000"/>
          <w:szCs w:val="21"/>
        </w:rPr>
        <w:t>有限公司</w:t>
      </w:r>
      <w:r w:rsidR="00BF26C8">
        <w:rPr>
          <w:rFonts w:ascii="宋体" w:hAnsi="宋体" w:hint="eastAsia"/>
          <w:color w:val="000000"/>
          <w:szCs w:val="21"/>
        </w:rPr>
        <w:t>、</w:t>
      </w:r>
      <w:r w:rsidR="00BF26C8" w:rsidRPr="00BE39B6">
        <w:rPr>
          <w:rFonts w:ascii="宋体" w:hAnsi="宋体" w:hint="eastAsia"/>
        </w:rPr>
        <w:t>国核宝</w:t>
      </w:r>
      <w:proofErr w:type="gramStart"/>
      <w:r w:rsidR="00BF26C8" w:rsidRPr="00BE39B6">
        <w:rPr>
          <w:rFonts w:ascii="宋体" w:hAnsi="宋体" w:hint="eastAsia"/>
        </w:rPr>
        <w:t>钛锆业股份公司</w:t>
      </w:r>
      <w:proofErr w:type="gramEnd"/>
      <w:r w:rsidR="00BF26C8">
        <w:rPr>
          <w:rFonts w:ascii="宋体" w:hAnsi="宋体" w:hint="eastAsia"/>
          <w:color w:val="000000"/>
          <w:szCs w:val="21"/>
        </w:rPr>
        <w:t>、广东省工业分析检测中心、</w:t>
      </w:r>
      <w:proofErr w:type="gramStart"/>
      <w:r w:rsidR="00BF26C8">
        <w:rPr>
          <w:rFonts w:ascii="宋体" w:hAnsi="宋体" w:hint="eastAsia"/>
          <w:color w:val="000000"/>
          <w:szCs w:val="21"/>
        </w:rPr>
        <w:t>宝钛集团</w:t>
      </w:r>
      <w:proofErr w:type="gramEnd"/>
      <w:r w:rsidR="00BF26C8">
        <w:rPr>
          <w:rFonts w:ascii="宋体" w:hAnsi="宋体" w:hint="eastAsia"/>
          <w:color w:val="000000"/>
          <w:szCs w:val="21"/>
        </w:rPr>
        <w:t>有限公司、国合通用测试评价认证股份公司</w:t>
      </w:r>
      <w:r w:rsidR="00BF26C8">
        <w:rPr>
          <w:rFonts w:ascii="宋体" w:hAnsi="宋体" w:hint="eastAsia"/>
        </w:rPr>
        <w:t>。</w:t>
      </w:r>
    </w:p>
    <w:p w:rsidR="00512BFD" w:rsidRDefault="00512BFD" w:rsidP="00BF26C8">
      <w:pPr>
        <w:ind w:firstLineChars="200" w:firstLine="420"/>
        <w:rPr>
          <w:szCs w:val="21"/>
        </w:rPr>
      </w:pPr>
      <w:r w:rsidRPr="00FB1E91">
        <w:rPr>
          <w:rFonts w:hint="eastAsia"/>
        </w:rPr>
        <w:t>本部分主要起草人：</w:t>
      </w:r>
    </w:p>
    <w:p w:rsidR="00BF26C8" w:rsidRPr="008F0C75" w:rsidRDefault="00BF26C8" w:rsidP="00BF26C8">
      <w:pPr>
        <w:spacing w:beforeLines="50" w:before="156" w:afterLines="50" w:after="156"/>
        <w:rPr>
          <w:rFonts w:ascii="黑体" w:eastAsia="黑体" w:hAnsi="黑体"/>
          <w:szCs w:val="21"/>
        </w:rPr>
      </w:pPr>
      <w:r>
        <w:rPr>
          <w:rFonts w:ascii="黑体" w:eastAsia="黑体" w:hAnsi="黑体" w:hint="eastAsia"/>
          <w:szCs w:val="21"/>
        </w:rPr>
        <w:t>1.3.2  西安汉唐分析检测有限公司</w:t>
      </w:r>
    </w:p>
    <w:p w:rsidR="00BF26C8" w:rsidRPr="00FB1E91" w:rsidRDefault="00BF26C8" w:rsidP="00BF26C8">
      <w:pPr>
        <w:ind w:firstLineChars="202" w:firstLine="424"/>
        <w:rPr>
          <w:kern w:val="1"/>
          <w:szCs w:val="21"/>
        </w:rPr>
      </w:pPr>
      <w:r w:rsidRPr="00FB1E91">
        <w:rPr>
          <w:rFonts w:hint="eastAsia"/>
          <w:kern w:val="1"/>
          <w:szCs w:val="21"/>
        </w:rPr>
        <w:t>西安汉唐分析检测有限公司是西北有色金属研究院（集团）下属的第三方检测机构。</w:t>
      </w:r>
      <w:r w:rsidRPr="00FB1E91">
        <w:rPr>
          <w:kern w:val="1"/>
          <w:szCs w:val="21"/>
        </w:rPr>
        <w:t>1965</w:t>
      </w:r>
      <w:r w:rsidRPr="00FB1E91">
        <w:rPr>
          <w:rFonts w:hint="eastAsia"/>
          <w:kern w:val="1"/>
          <w:szCs w:val="21"/>
        </w:rPr>
        <w:t>年成立至今，公司已在西安宝鸡两地三区建成标准化实验室，检测面积</w:t>
      </w:r>
      <w:r w:rsidRPr="00FB1E91">
        <w:rPr>
          <w:kern w:val="1"/>
          <w:szCs w:val="21"/>
        </w:rPr>
        <w:t>10000</w:t>
      </w:r>
      <w:r w:rsidRPr="00FB1E91">
        <w:rPr>
          <w:rFonts w:hint="eastAsia"/>
          <w:kern w:val="1"/>
          <w:szCs w:val="21"/>
        </w:rPr>
        <w:t>余平方米，设备</w:t>
      </w:r>
      <w:r w:rsidRPr="00FB1E91">
        <w:rPr>
          <w:kern w:val="1"/>
          <w:szCs w:val="21"/>
        </w:rPr>
        <w:t>200</w:t>
      </w:r>
      <w:r w:rsidRPr="00FB1E91">
        <w:rPr>
          <w:rFonts w:hint="eastAsia"/>
          <w:kern w:val="1"/>
          <w:szCs w:val="21"/>
        </w:rPr>
        <w:t>余台（套），设备资产上亿元。现有员工</w:t>
      </w:r>
      <w:r w:rsidRPr="00FB1E91">
        <w:rPr>
          <w:kern w:val="1"/>
          <w:szCs w:val="21"/>
        </w:rPr>
        <w:t>124</w:t>
      </w:r>
      <w:r w:rsidRPr="00FB1E91">
        <w:rPr>
          <w:rFonts w:hint="eastAsia"/>
          <w:kern w:val="1"/>
          <w:szCs w:val="21"/>
        </w:rPr>
        <w:t>名，其中技术人员</w:t>
      </w:r>
      <w:r w:rsidRPr="00FB1E91">
        <w:rPr>
          <w:kern w:val="1"/>
          <w:szCs w:val="21"/>
        </w:rPr>
        <w:t>70</w:t>
      </w:r>
      <w:r w:rsidRPr="00FB1E91">
        <w:rPr>
          <w:rFonts w:hint="eastAsia"/>
          <w:kern w:val="1"/>
          <w:szCs w:val="21"/>
        </w:rPr>
        <w:t>余名（教授</w:t>
      </w:r>
      <w:r w:rsidRPr="00FB1E91">
        <w:rPr>
          <w:kern w:val="1"/>
          <w:szCs w:val="21"/>
        </w:rPr>
        <w:t>8</w:t>
      </w:r>
      <w:r w:rsidRPr="00FB1E91">
        <w:rPr>
          <w:rFonts w:hint="eastAsia"/>
          <w:kern w:val="1"/>
          <w:szCs w:val="21"/>
        </w:rPr>
        <w:t>名，高级工程师</w:t>
      </w:r>
      <w:r w:rsidRPr="00FB1E91">
        <w:rPr>
          <w:kern w:val="1"/>
          <w:szCs w:val="21"/>
        </w:rPr>
        <w:t>32</w:t>
      </w:r>
      <w:r w:rsidRPr="00FB1E91">
        <w:rPr>
          <w:rFonts w:hint="eastAsia"/>
          <w:kern w:val="1"/>
          <w:szCs w:val="21"/>
        </w:rPr>
        <w:t>名，注册计量师</w:t>
      </w:r>
      <w:r w:rsidRPr="00FB1E91">
        <w:rPr>
          <w:kern w:val="1"/>
          <w:szCs w:val="21"/>
        </w:rPr>
        <w:t>10</w:t>
      </w:r>
      <w:r w:rsidRPr="00FB1E91">
        <w:rPr>
          <w:rFonts w:hint="eastAsia"/>
          <w:kern w:val="1"/>
          <w:szCs w:val="21"/>
        </w:rPr>
        <w:t>名）。公司是国内最大的钛合金检测机构、国内最全面的金属复合材料检测机构、国内唯一核电堆芯材料的检测机构、金属材料</w:t>
      </w:r>
      <w:proofErr w:type="gramStart"/>
      <w:r w:rsidRPr="00FB1E91">
        <w:rPr>
          <w:rFonts w:hint="eastAsia"/>
          <w:kern w:val="1"/>
          <w:szCs w:val="21"/>
        </w:rPr>
        <w:t>全领域</w:t>
      </w:r>
      <w:proofErr w:type="gramEnd"/>
      <w:r w:rsidRPr="00FB1E91">
        <w:rPr>
          <w:rFonts w:hint="eastAsia"/>
          <w:kern w:val="1"/>
          <w:szCs w:val="21"/>
        </w:rPr>
        <w:t>检测机构。</w:t>
      </w:r>
    </w:p>
    <w:p w:rsidR="00BF26C8" w:rsidRDefault="00BF26C8" w:rsidP="00BF26C8">
      <w:pPr>
        <w:ind w:firstLineChars="202" w:firstLine="424"/>
        <w:rPr>
          <w:kern w:val="1"/>
          <w:szCs w:val="21"/>
        </w:rPr>
      </w:pPr>
      <w:r w:rsidRPr="00FB1E91">
        <w:rPr>
          <w:rFonts w:hint="eastAsia"/>
          <w:kern w:val="1"/>
          <w:szCs w:val="21"/>
        </w:rPr>
        <w:t>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w:t>
      </w:r>
      <w:r w:rsidRPr="00FB1E91">
        <w:rPr>
          <w:rFonts w:hint="eastAsia"/>
          <w:kern w:val="1"/>
          <w:szCs w:val="21"/>
        </w:rPr>
        <w:lastRenderedPageBreak/>
        <w:t>检验机构实施单位，先后通过国家认证认可监督委员会（</w:t>
      </w:r>
      <w:r w:rsidRPr="00FB1E91">
        <w:rPr>
          <w:kern w:val="1"/>
          <w:szCs w:val="21"/>
        </w:rPr>
        <w:t>CMA</w:t>
      </w:r>
      <w:r w:rsidRPr="00FB1E91">
        <w:rPr>
          <w:rFonts w:hint="eastAsia"/>
          <w:kern w:val="1"/>
          <w:szCs w:val="21"/>
        </w:rPr>
        <w:t>）、中国合格评定国家认可委员会（</w:t>
      </w:r>
      <w:r w:rsidRPr="00FB1E91">
        <w:rPr>
          <w:kern w:val="1"/>
          <w:szCs w:val="21"/>
        </w:rPr>
        <w:t>CNAS</w:t>
      </w:r>
      <w:r w:rsidRPr="00FB1E91">
        <w:rPr>
          <w:rFonts w:hint="eastAsia"/>
          <w:kern w:val="1"/>
          <w:szCs w:val="21"/>
        </w:rPr>
        <w:t>）和国防科技工业实验室认可委员会（</w:t>
      </w:r>
      <w:r w:rsidRPr="00FB1E91">
        <w:rPr>
          <w:kern w:val="1"/>
          <w:szCs w:val="21"/>
        </w:rPr>
        <w:t>DILAC</w:t>
      </w:r>
      <w:r w:rsidRPr="00FB1E91">
        <w:rPr>
          <w:rFonts w:hint="eastAsia"/>
          <w:kern w:val="1"/>
          <w:szCs w:val="21"/>
        </w:rPr>
        <w:t>）认证，是由政府部门授权、具有</w:t>
      </w:r>
      <w:proofErr w:type="gramStart"/>
      <w:r w:rsidRPr="00FB1E91">
        <w:rPr>
          <w:rFonts w:hint="eastAsia"/>
          <w:kern w:val="1"/>
          <w:szCs w:val="21"/>
        </w:rPr>
        <w:t>法定第三</w:t>
      </w:r>
      <w:proofErr w:type="gramEnd"/>
      <w:r w:rsidRPr="00FB1E91">
        <w:rPr>
          <w:rFonts w:hint="eastAsia"/>
          <w:kern w:val="1"/>
          <w:szCs w:val="21"/>
        </w:rPr>
        <w:t>方公正地位的产品质量检验机构。</w:t>
      </w:r>
    </w:p>
    <w:p w:rsidR="00BF26C8" w:rsidRDefault="00BF26C8" w:rsidP="00BF26C8">
      <w:pPr>
        <w:spacing w:beforeLines="50" w:before="156" w:afterLines="50" w:after="156"/>
        <w:rPr>
          <w:rFonts w:ascii="黑体" w:eastAsia="黑体" w:hAnsi="黑体"/>
          <w:szCs w:val="21"/>
        </w:rPr>
      </w:pPr>
      <w:r>
        <w:rPr>
          <w:rFonts w:ascii="黑体" w:eastAsia="黑体" w:hAnsi="黑体" w:hint="eastAsia"/>
          <w:szCs w:val="21"/>
        </w:rPr>
        <w:t>1.3.</w:t>
      </w:r>
      <w:r>
        <w:rPr>
          <w:rFonts w:ascii="黑体" w:eastAsia="黑体" w:hAnsi="黑体" w:hint="eastAsia"/>
          <w:szCs w:val="21"/>
        </w:rPr>
        <w:t>3</w:t>
      </w:r>
      <w:r>
        <w:rPr>
          <w:rFonts w:ascii="黑体" w:eastAsia="黑体" w:hAnsi="黑体" w:hint="eastAsia"/>
          <w:szCs w:val="21"/>
        </w:rPr>
        <w:t xml:space="preserve">  </w:t>
      </w:r>
      <w:r w:rsidRPr="008F0C75">
        <w:rPr>
          <w:rFonts w:ascii="黑体" w:eastAsia="黑体" w:hAnsi="黑体" w:hint="eastAsia"/>
          <w:szCs w:val="21"/>
        </w:rPr>
        <w:t>西部</w:t>
      </w:r>
      <w:proofErr w:type="gramStart"/>
      <w:r w:rsidRPr="008F0C75">
        <w:rPr>
          <w:rFonts w:ascii="黑体" w:eastAsia="黑体" w:hAnsi="黑体" w:hint="eastAsia"/>
          <w:szCs w:val="21"/>
        </w:rPr>
        <w:t>新锆核材料</w:t>
      </w:r>
      <w:proofErr w:type="gramEnd"/>
      <w:r w:rsidRPr="008F0C75">
        <w:rPr>
          <w:rFonts w:ascii="黑体" w:eastAsia="黑体" w:hAnsi="黑体" w:hint="eastAsia"/>
          <w:szCs w:val="21"/>
        </w:rPr>
        <w:t>科技有限公司</w:t>
      </w:r>
    </w:p>
    <w:p w:rsidR="00BF26C8" w:rsidRPr="009D50CC" w:rsidRDefault="00BF26C8" w:rsidP="00BF26C8">
      <w:pPr>
        <w:ind w:firstLineChars="200" w:firstLine="420"/>
        <w:rPr>
          <w:kern w:val="1"/>
          <w:szCs w:val="21"/>
        </w:rPr>
      </w:pPr>
      <w:r w:rsidRPr="009D50CC">
        <w:rPr>
          <w:rFonts w:hint="eastAsia"/>
          <w:kern w:val="1"/>
          <w:szCs w:val="21"/>
        </w:rPr>
        <w:t>西部</w:t>
      </w:r>
      <w:proofErr w:type="gramStart"/>
      <w:r w:rsidRPr="009D50CC">
        <w:rPr>
          <w:rFonts w:hint="eastAsia"/>
          <w:kern w:val="1"/>
          <w:szCs w:val="21"/>
        </w:rPr>
        <w:t>新锆核材料</w:t>
      </w:r>
      <w:proofErr w:type="gramEnd"/>
      <w:r w:rsidRPr="009D50CC">
        <w:rPr>
          <w:rFonts w:hint="eastAsia"/>
          <w:kern w:val="1"/>
          <w:szCs w:val="21"/>
        </w:rPr>
        <w:t>科技有限公司（以下简称西部新锆）成立于</w:t>
      </w:r>
      <w:r w:rsidRPr="009D50CC">
        <w:rPr>
          <w:kern w:val="1"/>
          <w:szCs w:val="21"/>
        </w:rPr>
        <w:t>2013</w:t>
      </w:r>
      <w:r w:rsidRPr="009D50CC">
        <w:rPr>
          <w:rFonts w:hint="eastAsia"/>
          <w:kern w:val="1"/>
          <w:szCs w:val="21"/>
        </w:rPr>
        <w:t>年</w:t>
      </w:r>
      <w:r w:rsidRPr="009D50CC">
        <w:rPr>
          <w:kern w:val="1"/>
          <w:szCs w:val="21"/>
        </w:rPr>
        <w:t>4</w:t>
      </w:r>
      <w:r w:rsidRPr="009D50CC">
        <w:rPr>
          <w:rFonts w:hint="eastAsia"/>
          <w:kern w:val="1"/>
          <w:szCs w:val="21"/>
        </w:rPr>
        <w:t>月，是</w:t>
      </w:r>
      <w:proofErr w:type="gramStart"/>
      <w:r w:rsidRPr="009D50CC">
        <w:rPr>
          <w:rFonts w:hint="eastAsia"/>
          <w:kern w:val="1"/>
          <w:szCs w:val="21"/>
        </w:rPr>
        <w:t>以发改委</w:t>
      </w:r>
      <w:proofErr w:type="gramEnd"/>
      <w:r w:rsidRPr="009D50CC">
        <w:rPr>
          <w:rFonts w:hint="eastAsia"/>
          <w:kern w:val="1"/>
          <w:szCs w:val="21"/>
        </w:rPr>
        <w:t>、工信部、财政部三部委批准的“自主化先进压水堆燃料组件用锆合金结构材料产业化”项目为推动成立的独立法人公司。公司的首要目标是建设核用锆、</w:t>
      </w:r>
      <w:proofErr w:type="gramStart"/>
      <w:r w:rsidRPr="009D50CC">
        <w:rPr>
          <w:rFonts w:hint="eastAsia"/>
          <w:kern w:val="1"/>
          <w:szCs w:val="21"/>
        </w:rPr>
        <w:t>铪</w:t>
      </w:r>
      <w:proofErr w:type="gramEnd"/>
      <w:r w:rsidRPr="009D50CC">
        <w:rPr>
          <w:rFonts w:hint="eastAsia"/>
          <w:kern w:val="1"/>
          <w:szCs w:val="21"/>
        </w:rPr>
        <w:t>材自主化科研生产基地，搭建世界一流的国家级核用特种金属材料研发、评价、性能分析、检测、中试和工业化生产为一体的创新平台，整合核用材料优势资源，推进重大科技成果的产业化和产业聚集发展。具有雄厚的</w:t>
      </w:r>
      <w:proofErr w:type="gramStart"/>
      <w:r w:rsidRPr="009D50CC">
        <w:rPr>
          <w:rFonts w:hint="eastAsia"/>
          <w:kern w:val="1"/>
          <w:szCs w:val="21"/>
        </w:rPr>
        <w:t>锆及锆</w:t>
      </w:r>
      <w:proofErr w:type="gramEnd"/>
      <w:r w:rsidRPr="009D50CC">
        <w:rPr>
          <w:rFonts w:hint="eastAsia"/>
          <w:kern w:val="1"/>
          <w:szCs w:val="21"/>
        </w:rPr>
        <w:t>合金研发实力，曾获得过国家科学技术进步奖等国家级奖项</w:t>
      </w:r>
      <w:r w:rsidRPr="009D50CC">
        <w:rPr>
          <w:kern w:val="1"/>
          <w:szCs w:val="21"/>
        </w:rPr>
        <w:t>3</w:t>
      </w:r>
      <w:r w:rsidRPr="009D50CC">
        <w:rPr>
          <w:rFonts w:hint="eastAsia"/>
          <w:kern w:val="1"/>
          <w:szCs w:val="21"/>
        </w:rPr>
        <w:t>项，省部级奖项</w:t>
      </w:r>
      <w:r w:rsidRPr="009D50CC">
        <w:rPr>
          <w:kern w:val="1"/>
          <w:szCs w:val="21"/>
        </w:rPr>
        <w:t>9</w:t>
      </w:r>
      <w:r w:rsidRPr="009D50CC">
        <w:rPr>
          <w:rFonts w:hint="eastAsia"/>
          <w:kern w:val="1"/>
          <w:szCs w:val="21"/>
        </w:rPr>
        <w:t>项，主持或参与制、修订国家标准、行业标准十余项，现行</w:t>
      </w:r>
      <w:r w:rsidRPr="009D50CC">
        <w:rPr>
          <w:kern w:val="1"/>
          <w:szCs w:val="21"/>
        </w:rPr>
        <w:t>2007</w:t>
      </w:r>
      <w:r w:rsidRPr="009D50CC">
        <w:rPr>
          <w:rFonts w:hint="eastAsia"/>
          <w:kern w:val="1"/>
          <w:szCs w:val="21"/>
        </w:rPr>
        <w:t>版</w:t>
      </w:r>
      <w:r w:rsidRPr="009D50CC">
        <w:rPr>
          <w:kern w:val="1"/>
          <w:szCs w:val="21"/>
        </w:rPr>
        <w:t>GB/T 21183</w:t>
      </w:r>
      <w:r w:rsidRPr="009D50CC">
        <w:rPr>
          <w:rFonts w:hint="eastAsia"/>
          <w:kern w:val="1"/>
          <w:szCs w:val="21"/>
        </w:rPr>
        <w:t>标准的主要制定人目前均在本公司任职，公司在国内、国际锆、</w:t>
      </w:r>
      <w:proofErr w:type="gramStart"/>
      <w:r w:rsidRPr="009D50CC">
        <w:rPr>
          <w:rFonts w:hint="eastAsia"/>
          <w:kern w:val="1"/>
          <w:szCs w:val="21"/>
        </w:rPr>
        <w:t>铪</w:t>
      </w:r>
      <w:proofErr w:type="gramEnd"/>
      <w:r w:rsidRPr="009D50CC">
        <w:rPr>
          <w:rFonts w:hint="eastAsia"/>
          <w:kern w:val="1"/>
          <w:szCs w:val="21"/>
        </w:rPr>
        <w:t>等稀有难熔金属及其合金的研发方面拥有较高的知名度。目前拥有各项发明专利</w:t>
      </w:r>
      <w:r w:rsidRPr="009D50CC">
        <w:rPr>
          <w:kern w:val="1"/>
          <w:szCs w:val="21"/>
        </w:rPr>
        <w:t>16</w:t>
      </w:r>
      <w:r w:rsidRPr="009D50CC">
        <w:rPr>
          <w:rFonts w:hint="eastAsia"/>
          <w:kern w:val="1"/>
          <w:szCs w:val="21"/>
        </w:rPr>
        <w:t>项，拥有自主知识产权的合金牌号如</w:t>
      </w:r>
      <w:r w:rsidRPr="009D50CC">
        <w:rPr>
          <w:kern w:val="1"/>
          <w:szCs w:val="21"/>
        </w:rPr>
        <w:t>N36</w:t>
      </w:r>
      <w:r w:rsidRPr="009D50CC">
        <w:rPr>
          <w:rFonts w:hint="eastAsia"/>
          <w:kern w:val="1"/>
          <w:szCs w:val="21"/>
        </w:rPr>
        <w:t>、</w:t>
      </w:r>
      <w:r w:rsidRPr="009D50CC">
        <w:rPr>
          <w:kern w:val="1"/>
          <w:szCs w:val="21"/>
        </w:rPr>
        <w:t>N18</w:t>
      </w:r>
      <w:r w:rsidRPr="009D50CC">
        <w:rPr>
          <w:rFonts w:hint="eastAsia"/>
          <w:kern w:val="1"/>
          <w:szCs w:val="21"/>
        </w:rPr>
        <w:t>、</w:t>
      </w:r>
      <w:r w:rsidRPr="009D50CC">
        <w:rPr>
          <w:kern w:val="1"/>
          <w:szCs w:val="21"/>
        </w:rPr>
        <w:t>C7</w:t>
      </w:r>
      <w:r w:rsidRPr="009D50CC">
        <w:rPr>
          <w:rFonts w:hint="eastAsia"/>
          <w:kern w:val="1"/>
          <w:szCs w:val="21"/>
        </w:rPr>
        <w:t>等，并掌握其全部金属压力加工技术，所研制、生产的合金性能优异，达到了国外</w:t>
      </w:r>
      <w:r w:rsidRPr="009D50CC">
        <w:rPr>
          <w:kern w:val="1"/>
          <w:szCs w:val="21"/>
        </w:rPr>
        <w:t>M5</w:t>
      </w:r>
      <w:r w:rsidRPr="009D50CC">
        <w:rPr>
          <w:rFonts w:hint="eastAsia"/>
          <w:kern w:val="1"/>
          <w:szCs w:val="21"/>
        </w:rPr>
        <w:t>、</w:t>
      </w:r>
      <w:proofErr w:type="spellStart"/>
      <w:r w:rsidRPr="009D50CC">
        <w:rPr>
          <w:kern w:val="1"/>
          <w:szCs w:val="21"/>
        </w:rPr>
        <w:t>Zirlo</w:t>
      </w:r>
      <w:proofErr w:type="spellEnd"/>
      <w:proofErr w:type="gramStart"/>
      <w:r w:rsidRPr="009D50CC">
        <w:rPr>
          <w:rFonts w:hint="eastAsia"/>
          <w:kern w:val="1"/>
          <w:szCs w:val="21"/>
        </w:rPr>
        <w:t>锆</w:t>
      </w:r>
      <w:proofErr w:type="gramEnd"/>
      <w:r w:rsidRPr="009D50CC">
        <w:rPr>
          <w:rFonts w:hint="eastAsia"/>
          <w:kern w:val="1"/>
          <w:szCs w:val="21"/>
        </w:rPr>
        <w:t>合金水平，产品广泛应用于国防、核工业和民用领域。</w:t>
      </w:r>
      <w:r w:rsidRPr="009D50CC">
        <w:rPr>
          <w:kern w:val="1"/>
          <w:szCs w:val="21"/>
        </w:rPr>
        <w:t>2018</w:t>
      </w:r>
      <w:r w:rsidRPr="009D50CC">
        <w:rPr>
          <w:rFonts w:hint="eastAsia"/>
          <w:kern w:val="1"/>
          <w:szCs w:val="21"/>
        </w:rPr>
        <w:t>年</w:t>
      </w:r>
      <w:r w:rsidRPr="009D50CC">
        <w:rPr>
          <w:kern w:val="1"/>
          <w:szCs w:val="21"/>
        </w:rPr>
        <w:t>11</w:t>
      </w:r>
      <w:r w:rsidRPr="009D50CC">
        <w:rPr>
          <w:rFonts w:hint="eastAsia"/>
          <w:kern w:val="1"/>
          <w:szCs w:val="21"/>
        </w:rPr>
        <w:t>月我国首次实现自主品牌</w:t>
      </w:r>
      <w:r w:rsidRPr="009D50CC">
        <w:rPr>
          <w:kern w:val="1"/>
          <w:szCs w:val="21"/>
        </w:rPr>
        <w:t>N36</w:t>
      </w:r>
      <w:proofErr w:type="gramStart"/>
      <w:r w:rsidRPr="009D50CC">
        <w:rPr>
          <w:rFonts w:hint="eastAsia"/>
          <w:kern w:val="1"/>
          <w:szCs w:val="21"/>
        </w:rPr>
        <w:t>锆</w:t>
      </w:r>
      <w:proofErr w:type="gramEnd"/>
      <w:r w:rsidRPr="009D50CC">
        <w:rPr>
          <w:rFonts w:hint="eastAsia"/>
          <w:kern w:val="1"/>
          <w:szCs w:val="21"/>
        </w:rPr>
        <w:t>合金工业化规模生产，西部新</w:t>
      </w:r>
      <w:proofErr w:type="gramStart"/>
      <w:r w:rsidRPr="009D50CC">
        <w:rPr>
          <w:rFonts w:hint="eastAsia"/>
          <w:kern w:val="1"/>
          <w:szCs w:val="21"/>
        </w:rPr>
        <w:t>锆公司</w:t>
      </w:r>
      <w:proofErr w:type="gramEnd"/>
      <w:r w:rsidRPr="009D50CC">
        <w:rPr>
          <w:rFonts w:hint="eastAsia"/>
          <w:kern w:val="1"/>
          <w:szCs w:val="21"/>
        </w:rPr>
        <w:t>顺利交付</w:t>
      </w:r>
      <w:r w:rsidRPr="009D50CC">
        <w:rPr>
          <w:kern w:val="1"/>
          <w:szCs w:val="21"/>
        </w:rPr>
        <w:t>20</w:t>
      </w:r>
      <w:r w:rsidRPr="009D50CC">
        <w:rPr>
          <w:rFonts w:hint="eastAsia"/>
          <w:kern w:val="1"/>
          <w:szCs w:val="21"/>
        </w:rPr>
        <w:t>个组件的</w:t>
      </w:r>
      <w:r w:rsidRPr="009D50CC">
        <w:rPr>
          <w:kern w:val="1"/>
          <w:szCs w:val="21"/>
        </w:rPr>
        <w:t>N36</w:t>
      </w:r>
      <w:proofErr w:type="gramStart"/>
      <w:r w:rsidRPr="009D50CC">
        <w:rPr>
          <w:rFonts w:hint="eastAsia"/>
          <w:kern w:val="1"/>
          <w:szCs w:val="21"/>
        </w:rPr>
        <w:t>锆</w:t>
      </w:r>
      <w:proofErr w:type="gramEnd"/>
      <w:r w:rsidRPr="009D50CC">
        <w:rPr>
          <w:rFonts w:hint="eastAsia"/>
          <w:kern w:val="1"/>
          <w:szCs w:val="21"/>
        </w:rPr>
        <w:t>合金管材，这些锆管将应用于我国首座“华龙一号”核电站，意味着我国开始向核大国迈向核强国。</w:t>
      </w:r>
    </w:p>
    <w:p w:rsidR="00BF26C8" w:rsidRDefault="00BF26C8" w:rsidP="00BF26C8">
      <w:pPr>
        <w:spacing w:beforeLines="50" w:before="156" w:afterLines="50" w:after="156"/>
        <w:rPr>
          <w:rFonts w:ascii="黑体" w:eastAsia="黑体" w:hAnsi="黑体" w:hint="eastAsia"/>
          <w:szCs w:val="21"/>
        </w:rPr>
      </w:pPr>
      <w:r>
        <w:rPr>
          <w:rFonts w:ascii="黑体" w:eastAsia="黑体" w:hAnsi="黑体" w:hint="eastAsia"/>
          <w:szCs w:val="21"/>
        </w:rPr>
        <w:t>1.3.</w:t>
      </w:r>
      <w:r>
        <w:rPr>
          <w:rFonts w:ascii="黑体" w:eastAsia="黑体" w:hAnsi="黑体" w:hint="eastAsia"/>
          <w:szCs w:val="21"/>
        </w:rPr>
        <w:t>4</w:t>
      </w:r>
      <w:r>
        <w:rPr>
          <w:rFonts w:ascii="黑体" w:eastAsia="黑体" w:hAnsi="黑体" w:hint="eastAsia"/>
          <w:szCs w:val="21"/>
        </w:rPr>
        <w:t xml:space="preserve">  </w:t>
      </w:r>
      <w:r w:rsidRPr="00BF26C8">
        <w:rPr>
          <w:rFonts w:ascii="黑体" w:eastAsia="黑体" w:hAnsi="黑体" w:hint="eastAsia"/>
          <w:szCs w:val="21"/>
        </w:rPr>
        <w:t>国核宝</w:t>
      </w:r>
      <w:proofErr w:type="gramStart"/>
      <w:r w:rsidRPr="00BF26C8">
        <w:rPr>
          <w:rFonts w:ascii="黑体" w:eastAsia="黑体" w:hAnsi="黑体" w:hint="eastAsia"/>
          <w:szCs w:val="21"/>
        </w:rPr>
        <w:t>钛锆业股份公司</w:t>
      </w:r>
      <w:proofErr w:type="gramEnd"/>
    </w:p>
    <w:p w:rsidR="00BF26C8" w:rsidRDefault="00BF26C8" w:rsidP="00BF26C8">
      <w:pPr>
        <w:spacing w:beforeLines="50" w:before="156" w:afterLines="50" w:after="156"/>
        <w:rPr>
          <w:rFonts w:ascii="黑体" w:eastAsia="黑体" w:hAnsi="黑体"/>
          <w:szCs w:val="21"/>
        </w:rPr>
      </w:pPr>
      <w:r>
        <w:rPr>
          <w:rFonts w:ascii="黑体" w:eastAsia="黑体" w:hAnsi="黑体" w:hint="eastAsia"/>
          <w:szCs w:val="21"/>
        </w:rPr>
        <w:t>1.3.</w:t>
      </w:r>
      <w:r>
        <w:rPr>
          <w:rFonts w:ascii="黑体" w:eastAsia="黑体" w:hAnsi="黑体" w:hint="eastAsia"/>
          <w:szCs w:val="21"/>
        </w:rPr>
        <w:t>5</w:t>
      </w:r>
      <w:r>
        <w:rPr>
          <w:rFonts w:ascii="黑体" w:eastAsia="黑体" w:hAnsi="黑体" w:hint="eastAsia"/>
          <w:szCs w:val="21"/>
        </w:rPr>
        <w:t xml:space="preserve">  </w:t>
      </w:r>
      <w:r w:rsidRPr="008F0C75">
        <w:rPr>
          <w:rFonts w:ascii="黑体" w:eastAsia="黑体" w:hAnsi="黑体" w:hint="eastAsia"/>
          <w:szCs w:val="21"/>
        </w:rPr>
        <w:t>广东省工业分析检测中心</w:t>
      </w:r>
    </w:p>
    <w:p w:rsidR="00BF26C8" w:rsidRDefault="00BF26C8" w:rsidP="00BF26C8">
      <w:pPr>
        <w:ind w:firstLineChars="202" w:firstLine="424"/>
        <w:rPr>
          <w:rFonts w:hint="eastAsia"/>
        </w:rPr>
      </w:pPr>
      <w:r w:rsidRPr="002E711A">
        <w:t>广东省工业分析检测中心始建于</w:t>
      </w:r>
      <w:r w:rsidRPr="002E711A">
        <w:rPr>
          <w:bCs/>
        </w:rPr>
        <w:t xml:space="preserve">1971 </w:t>
      </w:r>
      <w:r w:rsidRPr="002E711A">
        <w:t>年，先后隶属于广州有色金属研究院、广东省工业技术研究院（广州有色金属研究院），</w:t>
      </w:r>
      <w:r w:rsidRPr="002E711A">
        <w:rPr>
          <w:bCs/>
        </w:rPr>
        <w:t>2015</w:t>
      </w:r>
      <w:r w:rsidRPr="002E711A">
        <w:rPr>
          <w:bCs/>
        </w:rPr>
        <w:t>年</w:t>
      </w:r>
      <w:r w:rsidRPr="002E711A">
        <w:rPr>
          <w:bCs/>
        </w:rPr>
        <w:t>12</w:t>
      </w:r>
      <w:r w:rsidRPr="002E711A">
        <w:rPr>
          <w:bCs/>
        </w:rPr>
        <w:t>月</w:t>
      </w:r>
      <w:r w:rsidRPr="002E711A">
        <w:t>经广东省机构编制委员会批准成为广东省科学院属下的独立二级事业法人单位。是我国从事矿产品、金属材料、冶金产品、化工产品、再生资源质量检测和性能评价，欧盟环保（</w:t>
      </w:r>
      <w:proofErr w:type="spellStart"/>
      <w:r w:rsidRPr="002E711A">
        <w:t>RoHS</w:t>
      </w:r>
      <w:proofErr w:type="spellEnd"/>
      <w:r w:rsidRPr="002E711A">
        <w:t>）指令的有害物质检测、金属材料综合利用检测以及分析测试技术研究与技术咨询的专业机构。中心现有高、中、初级专业技术和管理人员</w:t>
      </w:r>
      <w:r w:rsidRPr="002E711A">
        <w:rPr>
          <w:bCs/>
        </w:rPr>
        <w:t>100</w:t>
      </w:r>
      <w:r w:rsidRPr="002E711A">
        <w:t>余人，其中教授有</w:t>
      </w:r>
      <w:r w:rsidRPr="002E711A">
        <w:rPr>
          <w:bCs/>
        </w:rPr>
        <w:t>15</w:t>
      </w:r>
      <w:r w:rsidRPr="002E711A">
        <w:t>人，高级工程师</w:t>
      </w:r>
      <w:r w:rsidRPr="002E711A">
        <w:rPr>
          <w:bCs/>
        </w:rPr>
        <w:t>24</w:t>
      </w:r>
      <w:r w:rsidRPr="002E711A">
        <w:t>人，硕博士</w:t>
      </w:r>
      <w:r w:rsidRPr="002E711A">
        <w:rPr>
          <w:bCs/>
        </w:rPr>
        <w:t>20</w:t>
      </w:r>
      <w:r w:rsidRPr="002E711A">
        <w:t>人，具有中级职称以上科技人员占</w:t>
      </w:r>
      <w:r w:rsidRPr="002E711A">
        <w:rPr>
          <w:bCs/>
        </w:rPr>
        <w:t>80%</w:t>
      </w:r>
      <w:r w:rsidRPr="002E711A">
        <w:t>。近十年来获得省部级科技进步奖</w:t>
      </w:r>
      <w:r w:rsidRPr="002E711A">
        <w:t>20</w:t>
      </w:r>
      <w:r w:rsidRPr="002E711A">
        <w:t>项。累计申请专利</w:t>
      </w:r>
      <w:r w:rsidRPr="002E711A">
        <w:t>19</w:t>
      </w:r>
      <w:r w:rsidRPr="002E711A">
        <w:t>件，其中授权发明专利</w:t>
      </w:r>
      <w:r w:rsidRPr="002E711A">
        <w:t>8</w:t>
      </w:r>
      <w:r w:rsidRPr="002E711A">
        <w:t>件、授权实用新型专利</w:t>
      </w:r>
      <w:r w:rsidRPr="002E711A">
        <w:t>2</w:t>
      </w:r>
      <w:r w:rsidRPr="002E711A">
        <w:t>件。承担国家、省级各类项目</w:t>
      </w:r>
      <w:r w:rsidRPr="002E711A">
        <w:t>50</w:t>
      </w:r>
      <w:r w:rsidRPr="002E711A">
        <w:t>余项，主持和参与国家、行业标准</w:t>
      </w:r>
      <w:r w:rsidRPr="002E711A">
        <w:t>200</w:t>
      </w:r>
      <w:r w:rsidRPr="002E711A">
        <w:t>余项，发表专著</w:t>
      </w:r>
      <w:r w:rsidRPr="002E711A">
        <w:t>5</w:t>
      </w:r>
      <w:r w:rsidRPr="002E711A">
        <w:t>部，发表论文</w:t>
      </w:r>
      <w:r w:rsidRPr="002E711A">
        <w:t>300</w:t>
      </w:r>
      <w:r w:rsidRPr="002E711A">
        <w:t>余篇。</w:t>
      </w:r>
    </w:p>
    <w:p w:rsidR="00BF26C8" w:rsidRDefault="00BF26C8" w:rsidP="00BF26C8">
      <w:pPr>
        <w:spacing w:beforeLines="50" w:before="156" w:afterLines="50" w:after="156"/>
        <w:rPr>
          <w:rFonts w:ascii="黑体" w:eastAsia="黑体" w:hAnsi="黑体"/>
          <w:szCs w:val="21"/>
        </w:rPr>
      </w:pPr>
      <w:r>
        <w:rPr>
          <w:rFonts w:ascii="黑体" w:eastAsia="黑体" w:hAnsi="黑体" w:hint="eastAsia"/>
          <w:szCs w:val="21"/>
        </w:rPr>
        <w:t>1.3.</w:t>
      </w:r>
      <w:r>
        <w:rPr>
          <w:rFonts w:ascii="黑体" w:eastAsia="黑体" w:hAnsi="黑体" w:hint="eastAsia"/>
          <w:szCs w:val="21"/>
        </w:rPr>
        <w:t>6</w:t>
      </w:r>
      <w:r>
        <w:rPr>
          <w:rFonts w:ascii="黑体" w:eastAsia="黑体" w:hAnsi="黑体" w:hint="eastAsia"/>
          <w:szCs w:val="21"/>
        </w:rPr>
        <w:t xml:space="preserve">  </w:t>
      </w:r>
      <w:proofErr w:type="gramStart"/>
      <w:r w:rsidRPr="008F0C75">
        <w:rPr>
          <w:rFonts w:ascii="黑体" w:eastAsia="黑体" w:hAnsi="黑体" w:hint="eastAsia"/>
          <w:szCs w:val="21"/>
        </w:rPr>
        <w:t>宝钛集团</w:t>
      </w:r>
      <w:proofErr w:type="gramEnd"/>
      <w:r w:rsidRPr="008F0C75">
        <w:rPr>
          <w:rFonts w:ascii="黑体" w:eastAsia="黑体" w:hAnsi="黑体" w:hint="eastAsia"/>
          <w:szCs w:val="21"/>
        </w:rPr>
        <w:t>有限公司</w:t>
      </w:r>
    </w:p>
    <w:p w:rsidR="00BF26C8" w:rsidRPr="00F131F3" w:rsidRDefault="00BF26C8" w:rsidP="00BF26C8">
      <w:pPr>
        <w:ind w:firstLineChars="202" w:firstLine="424"/>
        <w:rPr>
          <w:kern w:val="1"/>
          <w:szCs w:val="21"/>
        </w:rPr>
      </w:pPr>
      <w:proofErr w:type="gramStart"/>
      <w:r w:rsidRPr="00F131F3">
        <w:rPr>
          <w:rFonts w:hint="eastAsia"/>
          <w:kern w:val="1"/>
          <w:szCs w:val="21"/>
        </w:rPr>
        <w:t>宝钛集团</w:t>
      </w:r>
      <w:proofErr w:type="gramEnd"/>
      <w:r w:rsidRPr="00F131F3">
        <w:rPr>
          <w:rFonts w:hint="eastAsia"/>
          <w:kern w:val="1"/>
          <w:szCs w:val="21"/>
        </w:rPr>
        <w:t>有限公司是我国“三五”期间为满足国防军工和尖端科技发展需要，以“</w:t>
      </w:r>
      <w:r w:rsidRPr="00F131F3">
        <w:rPr>
          <w:rFonts w:hint="eastAsia"/>
          <w:kern w:val="1"/>
          <w:szCs w:val="21"/>
        </w:rPr>
        <w:t>902</w:t>
      </w:r>
      <w:r w:rsidRPr="00F131F3">
        <w:rPr>
          <w:rFonts w:hint="eastAsia"/>
          <w:kern w:val="1"/>
          <w:szCs w:val="21"/>
        </w:rPr>
        <w:t>”为工程代号投资兴建的国家重点企业。现拥有“宝鸡钛业股份有限公司”、“南京钛业股份有限公司”和“上海远东公司”等</w:t>
      </w:r>
      <w:r w:rsidRPr="00F131F3">
        <w:rPr>
          <w:rFonts w:hint="eastAsia"/>
          <w:kern w:val="1"/>
          <w:szCs w:val="21"/>
        </w:rPr>
        <w:t>10</w:t>
      </w:r>
      <w:r w:rsidRPr="00F131F3">
        <w:rPr>
          <w:rFonts w:hint="eastAsia"/>
          <w:kern w:val="1"/>
          <w:szCs w:val="21"/>
        </w:rPr>
        <w:t>多个控股公司、</w:t>
      </w:r>
      <w:r w:rsidRPr="00F131F3">
        <w:rPr>
          <w:rFonts w:hint="eastAsia"/>
          <w:kern w:val="1"/>
          <w:szCs w:val="21"/>
        </w:rPr>
        <w:t>5</w:t>
      </w:r>
      <w:r w:rsidRPr="00F131F3">
        <w:rPr>
          <w:rFonts w:hint="eastAsia"/>
          <w:kern w:val="1"/>
          <w:szCs w:val="21"/>
        </w:rPr>
        <w:t>个全资子公司和宽厚板、复合板、装备设计制造等</w:t>
      </w:r>
      <w:r w:rsidRPr="00F131F3">
        <w:rPr>
          <w:rFonts w:hint="eastAsia"/>
          <w:kern w:val="1"/>
          <w:szCs w:val="21"/>
        </w:rPr>
        <w:t>10</w:t>
      </w:r>
      <w:r w:rsidRPr="00F131F3">
        <w:rPr>
          <w:rFonts w:hint="eastAsia"/>
          <w:kern w:val="1"/>
          <w:szCs w:val="21"/>
        </w:rPr>
        <w:t>多个二级单位。可生产钛、锆、</w:t>
      </w:r>
      <w:proofErr w:type="gramStart"/>
      <w:r w:rsidRPr="00F131F3">
        <w:rPr>
          <w:rFonts w:hint="eastAsia"/>
          <w:kern w:val="1"/>
          <w:szCs w:val="21"/>
        </w:rPr>
        <w:t>铪</w:t>
      </w:r>
      <w:proofErr w:type="gramEnd"/>
      <w:r w:rsidRPr="00F131F3">
        <w:rPr>
          <w:rFonts w:hint="eastAsia"/>
          <w:kern w:val="1"/>
          <w:szCs w:val="21"/>
        </w:rPr>
        <w:t>、钨、</w:t>
      </w:r>
      <w:proofErr w:type="gramStart"/>
      <w:r w:rsidRPr="00F131F3">
        <w:rPr>
          <w:rFonts w:hint="eastAsia"/>
          <w:kern w:val="1"/>
          <w:szCs w:val="21"/>
        </w:rPr>
        <w:t>钼</w:t>
      </w:r>
      <w:proofErr w:type="gramEnd"/>
      <w:r w:rsidRPr="00F131F3">
        <w:rPr>
          <w:rFonts w:hint="eastAsia"/>
          <w:kern w:val="1"/>
          <w:szCs w:val="21"/>
        </w:rPr>
        <w:t>、钽、铌、镍等有色金属及其合金达</w:t>
      </w:r>
      <w:r w:rsidRPr="00F131F3">
        <w:rPr>
          <w:rFonts w:hint="eastAsia"/>
          <w:kern w:val="1"/>
          <w:szCs w:val="21"/>
        </w:rPr>
        <w:t>110</w:t>
      </w:r>
      <w:r w:rsidRPr="00F131F3">
        <w:rPr>
          <w:rFonts w:hint="eastAsia"/>
          <w:kern w:val="1"/>
          <w:szCs w:val="21"/>
        </w:rPr>
        <w:t>多个牌号，产品类型包括：板、管、棒、丝、箔、铸件、锻件及复合材料共</w:t>
      </w:r>
      <w:r w:rsidRPr="00F131F3">
        <w:rPr>
          <w:rFonts w:hint="eastAsia"/>
          <w:kern w:val="1"/>
          <w:szCs w:val="21"/>
        </w:rPr>
        <w:t>6000</w:t>
      </w:r>
      <w:r w:rsidRPr="00F131F3">
        <w:rPr>
          <w:rFonts w:hint="eastAsia"/>
          <w:kern w:val="1"/>
          <w:szCs w:val="21"/>
        </w:rPr>
        <w:t>多种产品。经过四十多年的发展，目前已成为国内最大的以钛为主导产品的稀有金属材料专业化生产和科研基地，被誉为“中国钛城”。</w:t>
      </w:r>
      <w:r w:rsidRPr="00F131F3">
        <w:rPr>
          <w:rFonts w:hint="eastAsia"/>
          <w:kern w:val="1"/>
          <w:szCs w:val="21"/>
        </w:rPr>
        <w:t>1999</w:t>
      </w:r>
      <w:r w:rsidRPr="00F131F3">
        <w:rPr>
          <w:rFonts w:hint="eastAsia"/>
          <w:kern w:val="1"/>
          <w:szCs w:val="21"/>
        </w:rPr>
        <w:t>年，被国家科技部和中国科学院认定为“高新技术企业”。</w:t>
      </w:r>
      <w:r w:rsidRPr="00F131F3">
        <w:rPr>
          <w:rFonts w:hint="eastAsia"/>
          <w:kern w:val="1"/>
          <w:szCs w:val="21"/>
        </w:rPr>
        <w:t>2001</w:t>
      </w:r>
      <w:r w:rsidRPr="00F131F3">
        <w:rPr>
          <w:rFonts w:hint="eastAsia"/>
          <w:kern w:val="1"/>
          <w:szCs w:val="21"/>
        </w:rPr>
        <w:t>年首批获得国防科工委颁发的军工生产科研资格许可证。现隶属于陕西有色金属控股集团有限责任公司。</w:t>
      </w:r>
    </w:p>
    <w:p w:rsidR="00BF26C8" w:rsidRPr="00F131F3" w:rsidRDefault="00BF26C8" w:rsidP="00BF26C8">
      <w:pPr>
        <w:ind w:firstLineChars="202" w:firstLine="424"/>
        <w:rPr>
          <w:kern w:val="1"/>
          <w:szCs w:val="21"/>
        </w:rPr>
      </w:pPr>
      <w:r w:rsidRPr="00F131F3">
        <w:rPr>
          <w:rFonts w:hint="eastAsia"/>
          <w:kern w:val="1"/>
          <w:szCs w:val="21"/>
        </w:rPr>
        <w:t>宝鸡钛业股份有限公司位于陕西省</w:t>
      </w:r>
      <w:proofErr w:type="gramStart"/>
      <w:r w:rsidRPr="00F131F3">
        <w:rPr>
          <w:rFonts w:hint="eastAsia"/>
          <w:kern w:val="1"/>
          <w:szCs w:val="21"/>
        </w:rPr>
        <w:t>宝鸡市钛城路</w:t>
      </w:r>
      <w:proofErr w:type="gramEnd"/>
      <w:r w:rsidRPr="00F131F3">
        <w:rPr>
          <w:rFonts w:hint="eastAsia"/>
          <w:kern w:val="1"/>
          <w:szCs w:val="21"/>
        </w:rPr>
        <w:t>1</w:t>
      </w:r>
      <w:r w:rsidRPr="00F131F3">
        <w:rPr>
          <w:rFonts w:hint="eastAsia"/>
          <w:kern w:val="1"/>
          <w:szCs w:val="21"/>
        </w:rPr>
        <w:t>号，成立于</w:t>
      </w:r>
      <w:r w:rsidRPr="00F131F3">
        <w:rPr>
          <w:rFonts w:hint="eastAsia"/>
          <w:kern w:val="1"/>
          <w:szCs w:val="21"/>
        </w:rPr>
        <w:t>1999</w:t>
      </w:r>
      <w:r w:rsidRPr="00F131F3">
        <w:rPr>
          <w:rFonts w:hint="eastAsia"/>
          <w:kern w:val="1"/>
          <w:szCs w:val="21"/>
        </w:rPr>
        <w:t>年</w:t>
      </w:r>
      <w:r w:rsidRPr="00F131F3">
        <w:rPr>
          <w:rFonts w:hint="eastAsia"/>
          <w:kern w:val="1"/>
          <w:szCs w:val="21"/>
        </w:rPr>
        <w:t>7</w:t>
      </w:r>
      <w:r w:rsidRPr="00F131F3">
        <w:rPr>
          <w:rFonts w:hint="eastAsia"/>
          <w:kern w:val="1"/>
          <w:szCs w:val="21"/>
        </w:rPr>
        <w:t>月</w:t>
      </w:r>
      <w:r w:rsidRPr="00F131F3">
        <w:rPr>
          <w:rFonts w:hint="eastAsia"/>
          <w:kern w:val="1"/>
          <w:szCs w:val="21"/>
        </w:rPr>
        <w:t>21</w:t>
      </w:r>
      <w:r w:rsidRPr="00F131F3">
        <w:rPr>
          <w:rFonts w:hint="eastAsia"/>
          <w:kern w:val="1"/>
          <w:szCs w:val="21"/>
        </w:rPr>
        <w:t>日。是由</w:t>
      </w:r>
      <w:proofErr w:type="gramStart"/>
      <w:r w:rsidRPr="00F131F3">
        <w:rPr>
          <w:rFonts w:hint="eastAsia"/>
          <w:kern w:val="1"/>
          <w:szCs w:val="21"/>
        </w:rPr>
        <w:t>宝钛集团</w:t>
      </w:r>
      <w:proofErr w:type="gramEnd"/>
      <w:r w:rsidRPr="00F131F3">
        <w:rPr>
          <w:rFonts w:hint="eastAsia"/>
          <w:kern w:val="1"/>
          <w:szCs w:val="21"/>
        </w:rPr>
        <w:t>有限公司作为主发起人和控股股东设立的股份有限公司。是中国钛及钛合金生产和科研基地，是目前世界第四大钛加工企业和中国钛工业的龙头企业。公司拥有先进、完善的钛材生产体系和一批高素质专家队伍，从德、日、美、奥等国家引进的先进的主体装备，完善的产品质量保证体系，完备的生产体系、国际领先的工艺技术、稳定的产品质量、高效的管理以及超前的营销理念。公司的主导产品</w:t>
      </w:r>
      <w:proofErr w:type="gramStart"/>
      <w:r w:rsidRPr="00F131F3">
        <w:rPr>
          <w:rFonts w:hint="eastAsia"/>
          <w:kern w:val="1"/>
          <w:szCs w:val="21"/>
        </w:rPr>
        <w:t>类型有钛及</w:t>
      </w:r>
      <w:proofErr w:type="gramEnd"/>
      <w:r w:rsidRPr="00F131F3">
        <w:rPr>
          <w:rFonts w:hint="eastAsia"/>
          <w:kern w:val="1"/>
          <w:szCs w:val="21"/>
        </w:rPr>
        <w:t>钛合金铸锭、铸件、管材、棒材、</w:t>
      </w:r>
      <w:proofErr w:type="gramStart"/>
      <w:r w:rsidRPr="00F131F3">
        <w:rPr>
          <w:rFonts w:hint="eastAsia"/>
          <w:kern w:val="1"/>
          <w:szCs w:val="21"/>
        </w:rPr>
        <w:t>饼环材</w:t>
      </w:r>
      <w:proofErr w:type="gramEnd"/>
      <w:r w:rsidRPr="00F131F3">
        <w:rPr>
          <w:rFonts w:hint="eastAsia"/>
          <w:kern w:val="1"/>
          <w:szCs w:val="21"/>
        </w:rPr>
        <w:t>、锻件、板材、带材、箔材</w:t>
      </w:r>
      <w:proofErr w:type="gramStart"/>
      <w:r w:rsidRPr="00F131F3">
        <w:rPr>
          <w:rFonts w:hint="eastAsia"/>
          <w:kern w:val="1"/>
          <w:szCs w:val="21"/>
        </w:rPr>
        <w:t>和丝材等</w:t>
      </w:r>
      <w:proofErr w:type="gramEnd"/>
      <w:r w:rsidRPr="00F131F3">
        <w:rPr>
          <w:rFonts w:hint="eastAsia"/>
          <w:kern w:val="1"/>
          <w:szCs w:val="21"/>
        </w:rPr>
        <w:t>。公司自成立以来一致注重产品的技术研</w:t>
      </w:r>
      <w:r w:rsidRPr="00F131F3">
        <w:rPr>
          <w:rFonts w:hint="eastAsia"/>
          <w:kern w:val="1"/>
          <w:szCs w:val="21"/>
        </w:rPr>
        <w:lastRenderedPageBreak/>
        <w:t>发，承担了国内大部分钛加工材的科研和生产任务，</w:t>
      </w:r>
      <w:proofErr w:type="gramStart"/>
      <w:r w:rsidRPr="00F131F3">
        <w:rPr>
          <w:rFonts w:hint="eastAsia"/>
          <w:kern w:val="1"/>
          <w:szCs w:val="21"/>
        </w:rPr>
        <w:t>引领着</w:t>
      </w:r>
      <w:proofErr w:type="gramEnd"/>
      <w:r w:rsidRPr="00F131F3">
        <w:rPr>
          <w:rFonts w:hint="eastAsia"/>
          <w:kern w:val="1"/>
          <w:szCs w:val="21"/>
        </w:rPr>
        <w:t>中国钛工业的发展和进步。</w:t>
      </w:r>
    </w:p>
    <w:p w:rsidR="00BF26C8" w:rsidRDefault="00BF26C8" w:rsidP="00BF26C8">
      <w:pPr>
        <w:spacing w:beforeLines="50" w:before="156" w:afterLines="50" w:after="156"/>
        <w:rPr>
          <w:rFonts w:ascii="黑体" w:eastAsia="黑体" w:hAnsi="黑体" w:hint="eastAsia"/>
          <w:szCs w:val="21"/>
        </w:rPr>
      </w:pPr>
      <w:r>
        <w:rPr>
          <w:rFonts w:ascii="黑体" w:eastAsia="黑体" w:hAnsi="黑体" w:hint="eastAsia"/>
          <w:szCs w:val="21"/>
        </w:rPr>
        <w:t>1.3.</w:t>
      </w:r>
      <w:r>
        <w:rPr>
          <w:rFonts w:ascii="黑体" w:eastAsia="黑体" w:hAnsi="黑体" w:hint="eastAsia"/>
          <w:szCs w:val="21"/>
        </w:rPr>
        <w:t>7</w:t>
      </w:r>
      <w:r>
        <w:rPr>
          <w:rFonts w:ascii="黑体" w:eastAsia="黑体" w:hAnsi="黑体" w:hint="eastAsia"/>
          <w:szCs w:val="21"/>
        </w:rPr>
        <w:t xml:space="preserve">  </w:t>
      </w:r>
      <w:r w:rsidR="007858AC" w:rsidRPr="007858AC">
        <w:rPr>
          <w:rFonts w:ascii="黑体" w:eastAsia="黑体" w:hAnsi="黑体" w:hint="eastAsia"/>
          <w:szCs w:val="21"/>
        </w:rPr>
        <w:t>国标（北京）检验认证有限公司</w:t>
      </w:r>
    </w:p>
    <w:p w:rsidR="007858AC" w:rsidRPr="007858AC" w:rsidRDefault="007858AC" w:rsidP="007858AC">
      <w:pPr>
        <w:spacing w:beforeLines="50" w:before="156" w:afterLines="50" w:after="156"/>
        <w:ind w:firstLineChars="202" w:firstLine="424"/>
        <w:rPr>
          <w:kern w:val="1"/>
          <w:szCs w:val="21"/>
        </w:rPr>
      </w:pPr>
      <w:r w:rsidRPr="007858AC">
        <w:rPr>
          <w:rFonts w:hint="eastAsia"/>
          <w:kern w:val="1"/>
          <w:szCs w:val="21"/>
        </w:rPr>
        <w:t>国标（北京）检验认证有限公司运营管理着国家有色金属及电子材料分析测试中心和国家有色金属质量监督检验中心，拥有一支基础理论扎实、实践经验丰富的研究和服务队伍，自</w:t>
      </w:r>
      <w:r w:rsidRPr="007858AC">
        <w:rPr>
          <w:rFonts w:hint="eastAsia"/>
          <w:kern w:val="1"/>
          <w:szCs w:val="21"/>
        </w:rPr>
        <w:t>2004</w:t>
      </w:r>
      <w:r w:rsidRPr="007858AC">
        <w:rPr>
          <w:rFonts w:hint="eastAsia"/>
          <w:kern w:val="1"/>
          <w:szCs w:val="21"/>
        </w:rPr>
        <w:t>年至今共承担了国家科技支撑计划、国家</w:t>
      </w:r>
      <w:r w:rsidRPr="007858AC">
        <w:rPr>
          <w:rFonts w:hint="eastAsia"/>
          <w:kern w:val="1"/>
          <w:szCs w:val="21"/>
        </w:rPr>
        <w:t>863</w:t>
      </w:r>
      <w:r w:rsidRPr="007858AC">
        <w:rPr>
          <w:rFonts w:hint="eastAsia"/>
          <w:kern w:val="1"/>
          <w:szCs w:val="21"/>
        </w:rPr>
        <w:t>计划、国家自然科学基金、军工配套等省部级科技项目</w:t>
      </w:r>
      <w:r w:rsidRPr="007858AC">
        <w:rPr>
          <w:rFonts w:hint="eastAsia"/>
          <w:kern w:val="1"/>
          <w:szCs w:val="21"/>
        </w:rPr>
        <w:t>40</w:t>
      </w:r>
      <w:r w:rsidRPr="007858AC">
        <w:rPr>
          <w:rFonts w:hint="eastAsia"/>
          <w:kern w:val="1"/>
          <w:szCs w:val="21"/>
        </w:rPr>
        <w:t>余项；曾获国家科技进步奖</w:t>
      </w:r>
      <w:r w:rsidRPr="007858AC">
        <w:rPr>
          <w:rFonts w:hint="eastAsia"/>
          <w:kern w:val="1"/>
          <w:szCs w:val="21"/>
        </w:rPr>
        <w:t>6</w:t>
      </w:r>
      <w:r w:rsidRPr="007858AC">
        <w:rPr>
          <w:rFonts w:hint="eastAsia"/>
          <w:kern w:val="1"/>
          <w:szCs w:val="21"/>
        </w:rPr>
        <w:t>项，国家发明奖</w:t>
      </w:r>
      <w:r w:rsidRPr="007858AC">
        <w:rPr>
          <w:rFonts w:hint="eastAsia"/>
          <w:kern w:val="1"/>
          <w:szCs w:val="21"/>
        </w:rPr>
        <w:t>3</w:t>
      </w:r>
      <w:r w:rsidRPr="007858AC">
        <w:rPr>
          <w:rFonts w:hint="eastAsia"/>
          <w:kern w:val="1"/>
          <w:szCs w:val="21"/>
        </w:rPr>
        <w:t>项，省部级科技进步一等奖</w:t>
      </w:r>
      <w:r w:rsidRPr="007858AC">
        <w:rPr>
          <w:rFonts w:hint="eastAsia"/>
          <w:kern w:val="1"/>
          <w:szCs w:val="21"/>
        </w:rPr>
        <w:t>10</w:t>
      </w:r>
      <w:r w:rsidRPr="007858AC">
        <w:rPr>
          <w:rFonts w:hint="eastAsia"/>
          <w:kern w:val="1"/>
          <w:szCs w:val="21"/>
        </w:rPr>
        <w:t>项，二、三等奖</w:t>
      </w:r>
      <w:r w:rsidRPr="007858AC">
        <w:rPr>
          <w:rFonts w:hint="eastAsia"/>
          <w:kern w:val="1"/>
          <w:szCs w:val="21"/>
        </w:rPr>
        <w:t>107</w:t>
      </w:r>
      <w:r w:rsidRPr="007858AC">
        <w:rPr>
          <w:rFonts w:hint="eastAsia"/>
          <w:kern w:val="1"/>
          <w:szCs w:val="21"/>
        </w:rPr>
        <w:t>项；近</w:t>
      </w:r>
      <w:r w:rsidRPr="007858AC">
        <w:rPr>
          <w:rFonts w:hint="eastAsia"/>
          <w:kern w:val="1"/>
          <w:szCs w:val="21"/>
        </w:rPr>
        <w:t>5</w:t>
      </w:r>
      <w:r w:rsidRPr="007858AC">
        <w:rPr>
          <w:rFonts w:hint="eastAsia"/>
          <w:kern w:val="1"/>
          <w:szCs w:val="21"/>
        </w:rPr>
        <w:t>年获得国家发明专利</w:t>
      </w:r>
      <w:r w:rsidRPr="007858AC">
        <w:rPr>
          <w:rFonts w:hint="eastAsia"/>
          <w:kern w:val="1"/>
          <w:szCs w:val="21"/>
        </w:rPr>
        <w:t>20</w:t>
      </w:r>
      <w:r w:rsidRPr="007858AC">
        <w:rPr>
          <w:rFonts w:hint="eastAsia"/>
          <w:kern w:val="1"/>
          <w:szCs w:val="21"/>
        </w:rPr>
        <w:t>余项；负责和参加起草制订分析方法国家标准、行业标准</w:t>
      </w:r>
      <w:r w:rsidRPr="007858AC">
        <w:rPr>
          <w:rFonts w:hint="eastAsia"/>
          <w:kern w:val="1"/>
          <w:szCs w:val="21"/>
        </w:rPr>
        <w:t>300</w:t>
      </w:r>
      <w:r w:rsidRPr="007858AC">
        <w:rPr>
          <w:rFonts w:hint="eastAsia"/>
          <w:kern w:val="1"/>
          <w:szCs w:val="21"/>
        </w:rPr>
        <w:t>余项；国家标准物质</w:t>
      </w:r>
      <w:r w:rsidRPr="007858AC">
        <w:rPr>
          <w:rFonts w:hint="eastAsia"/>
          <w:kern w:val="1"/>
          <w:szCs w:val="21"/>
        </w:rPr>
        <w:t>/</w:t>
      </w:r>
      <w:r w:rsidRPr="007858AC">
        <w:rPr>
          <w:rFonts w:hint="eastAsia"/>
          <w:kern w:val="1"/>
          <w:szCs w:val="21"/>
        </w:rPr>
        <w:t>标准样品</w:t>
      </w:r>
      <w:r w:rsidRPr="007858AC">
        <w:rPr>
          <w:rFonts w:hint="eastAsia"/>
          <w:kern w:val="1"/>
          <w:szCs w:val="21"/>
        </w:rPr>
        <w:t>120</w:t>
      </w:r>
      <w:r w:rsidRPr="007858AC">
        <w:rPr>
          <w:rFonts w:hint="eastAsia"/>
          <w:kern w:val="1"/>
          <w:szCs w:val="21"/>
        </w:rPr>
        <w:t>个，在国内外科技期刊上发表论文</w:t>
      </w:r>
      <w:r w:rsidRPr="007858AC">
        <w:rPr>
          <w:rFonts w:hint="eastAsia"/>
          <w:kern w:val="1"/>
          <w:szCs w:val="21"/>
        </w:rPr>
        <w:t>800</w:t>
      </w:r>
      <w:r w:rsidRPr="007858AC">
        <w:rPr>
          <w:rFonts w:hint="eastAsia"/>
          <w:kern w:val="1"/>
          <w:szCs w:val="21"/>
        </w:rPr>
        <w:t>余篇，撰写论著</w:t>
      </w:r>
      <w:r w:rsidRPr="007858AC">
        <w:rPr>
          <w:rFonts w:hint="eastAsia"/>
          <w:kern w:val="1"/>
          <w:szCs w:val="21"/>
        </w:rPr>
        <w:t>22</w:t>
      </w:r>
      <w:r w:rsidRPr="007858AC">
        <w:rPr>
          <w:rFonts w:hint="eastAsia"/>
          <w:kern w:val="1"/>
          <w:szCs w:val="21"/>
        </w:rPr>
        <w:t>部。</w:t>
      </w:r>
    </w:p>
    <w:p w:rsidR="003667D8" w:rsidRDefault="00216B53" w:rsidP="00436F8B">
      <w:pPr>
        <w:spacing w:beforeLines="50" w:before="156" w:afterLines="50" w:after="156"/>
        <w:rPr>
          <w:rFonts w:ascii="黑体" w:eastAsia="黑体" w:hAnsi="黑体"/>
          <w:szCs w:val="21"/>
        </w:rPr>
      </w:pPr>
      <w:r>
        <w:rPr>
          <w:rFonts w:ascii="黑体" w:eastAsia="黑体" w:hAnsi="黑体"/>
          <w:szCs w:val="21"/>
        </w:rPr>
        <w:t>1.4  主要工作过程</w:t>
      </w:r>
    </w:p>
    <w:p w:rsidR="003667D8" w:rsidRDefault="00216B53">
      <w:pPr>
        <w:numPr>
          <w:ilvl w:val="0"/>
          <w:numId w:val="1"/>
        </w:numPr>
        <w:adjustRightInd w:val="0"/>
        <w:ind w:firstLineChars="202" w:firstLine="424"/>
        <w:rPr>
          <w:rFonts w:ascii="宋体" w:hAnsi="宋体" w:cs="宋体"/>
          <w:b/>
          <w:bCs/>
          <w:kern w:val="0"/>
          <w:szCs w:val="21"/>
        </w:rPr>
      </w:pPr>
      <w:r>
        <w:rPr>
          <w:rFonts w:ascii="宋体" w:hAnsi="宋体" w:cs="宋体" w:hint="eastAsia"/>
          <w:szCs w:val="21"/>
        </w:rPr>
        <w:t>西安汉唐分析检测有限公司在接到标准制订任务后，成立了标准编制组，并召开了标准项目编制启动会议，对标准编写工作进行了部署和分工，主要工作过程经历了以下几个阶段。</w:t>
      </w:r>
    </w:p>
    <w:p w:rsidR="003667D8" w:rsidRDefault="00216B53" w:rsidP="00436F8B">
      <w:pPr>
        <w:spacing w:beforeLines="50" w:before="156" w:afterLines="50" w:after="156"/>
        <w:rPr>
          <w:rFonts w:ascii="黑体" w:eastAsia="黑体" w:hAnsi="黑体"/>
          <w:szCs w:val="21"/>
        </w:rPr>
      </w:pPr>
      <w:r>
        <w:rPr>
          <w:rFonts w:ascii="黑体" w:eastAsia="黑体" w:hAnsi="黑体"/>
          <w:szCs w:val="21"/>
        </w:rPr>
        <w:t>1.</w:t>
      </w:r>
      <w:r>
        <w:rPr>
          <w:rFonts w:ascii="黑体" w:eastAsia="黑体" w:hAnsi="黑体" w:hint="eastAsia"/>
          <w:szCs w:val="21"/>
        </w:rPr>
        <w:t>4.1  起草阶段</w:t>
      </w:r>
    </w:p>
    <w:p w:rsidR="003667D8" w:rsidRPr="0029796B" w:rsidRDefault="00216B53" w:rsidP="004E1085">
      <w:pPr>
        <w:ind w:firstLine="420"/>
        <w:rPr>
          <w:color w:val="000000" w:themeColor="text1"/>
          <w:kern w:val="1"/>
          <w:szCs w:val="21"/>
        </w:rPr>
      </w:pPr>
      <w:r w:rsidRPr="0029796B">
        <w:rPr>
          <w:rFonts w:hint="eastAsia"/>
          <w:color w:val="000000" w:themeColor="text1"/>
          <w:kern w:val="1"/>
          <w:szCs w:val="21"/>
        </w:rPr>
        <w:t>（</w:t>
      </w:r>
      <w:r w:rsidRPr="0029796B">
        <w:rPr>
          <w:rFonts w:hint="eastAsia"/>
          <w:color w:val="000000" w:themeColor="text1"/>
          <w:kern w:val="1"/>
          <w:szCs w:val="21"/>
        </w:rPr>
        <w:t>1</w:t>
      </w:r>
      <w:r w:rsidRPr="0029796B">
        <w:rPr>
          <w:rFonts w:hint="eastAsia"/>
          <w:color w:val="000000" w:themeColor="text1"/>
          <w:kern w:val="1"/>
          <w:szCs w:val="21"/>
        </w:rPr>
        <w:t>）</w:t>
      </w:r>
      <w:r w:rsidRPr="0029796B">
        <w:rPr>
          <w:rFonts w:hint="eastAsia"/>
          <w:color w:val="000000" w:themeColor="text1"/>
          <w:kern w:val="1"/>
          <w:szCs w:val="21"/>
        </w:rPr>
        <w:t>2018</w:t>
      </w:r>
      <w:r w:rsidRPr="0029796B">
        <w:rPr>
          <w:rFonts w:hint="eastAsia"/>
          <w:color w:val="000000" w:themeColor="text1"/>
          <w:kern w:val="1"/>
          <w:szCs w:val="21"/>
        </w:rPr>
        <w:t>年</w:t>
      </w:r>
      <w:r w:rsidRPr="0029796B">
        <w:rPr>
          <w:rFonts w:hint="eastAsia"/>
          <w:color w:val="000000" w:themeColor="text1"/>
          <w:kern w:val="1"/>
          <w:szCs w:val="21"/>
        </w:rPr>
        <w:t>1</w:t>
      </w:r>
      <w:r w:rsidR="0029796B" w:rsidRPr="0029796B">
        <w:rPr>
          <w:color w:val="000000" w:themeColor="text1"/>
          <w:kern w:val="1"/>
          <w:szCs w:val="21"/>
        </w:rPr>
        <w:t>1</w:t>
      </w:r>
      <w:r w:rsidRPr="0029796B">
        <w:rPr>
          <w:rFonts w:hint="eastAsia"/>
          <w:color w:val="000000" w:themeColor="text1"/>
          <w:kern w:val="1"/>
          <w:szCs w:val="21"/>
        </w:rPr>
        <w:t>月，接到</w:t>
      </w:r>
      <w:r w:rsidRPr="0029796B">
        <w:rPr>
          <w:rFonts w:hint="eastAsia"/>
          <w:color w:val="000000" w:themeColor="text1"/>
          <w:szCs w:val="21"/>
        </w:rPr>
        <w:t>有色标委会</w:t>
      </w:r>
      <w:r w:rsidRPr="0029796B">
        <w:rPr>
          <w:rFonts w:hint="eastAsia"/>
          <w:color w:val="000000" w:themeColor="text1"/>
          <w:kern w:val="1"/>
          <w:szCs w:val="21"/>
        </w:rPr>
        <w:t>标准制定任务通知—</w:t>
      </w:r>
      <w:r w:rsidR="0029796B" w:rsidRPr="0029796B">
        <w:rPr>
          <w:rFonts w:hint="eastAsia"/>
          <w:color w:val="000000" w:themeColor="text1"/>
          <w:szCs w:val="21"/>
        </w:rPr>
        <w:t>《工业和信息化部办公厅关于印发</w:t>
      </w:r>
      <w:r w:rsidR="0029796B" w:rsidRPr="0029796B">
        <w:rPr>
          <w:rFonts w:hint="eastAsia"/>
          <w:color w:val="000000" w:themeColor="text1"/>
          <w:szCs w:val="21"/>
        </w:rPr>
        <w:t>2018</w:t>
      </w:r>
      <w:r w:rsidR="0029796B" w:rsidRPr="0029796B">
        <w:rPr>
          <w:rFonts w:hint="eastAsia"/>
          <w:color w:val="000000" w:themeColor="text1"/>
          <w:szCs w:val="21"/>
        </w:rPr>
        <w:t>年第四批行业标准制修订计划的通知》</w:t>
      </w:r>
      <w:r w:rsidR="0029796B" w:rsidRPr="0029796B">
        <w:rPr>
          <w:color w:val="000000" w:themeColor="text1"/>
          <w:szCs w:val="21"/>
        </w:rPr>
        <w:t>（</w:t>
      </w:r>
      <w:proofErr w:type="gramStart"/>
      <w:r w:rsidR="0029796B" w:rsidRPr="0029796B">
        <w:rPr>
          <w:rFonts w:hint="eastAsia"/>
          <w:color w:val="000000" w:themeColor="text1"/>
          <w:szCs w:val="21"/>
        </w:rPr>
        <w:t>工信厅科</w:t>
      </w:r>
      <w:proofErr w:type="gramEnd"/>
      <w:r w:rsidR="0029796B" w:rsidRPr="0029796B">
        <w:rPr>
          <w:color w:val="000000" w:themeColor="text1"/>
          <w:szCs w:val="21"/>
        </w:rPr>
        <w:t>〔</w:t>
      </w:r>
      <w:r w:rsidR="0029796B" w:rsidRPr="0029796B">
        <w:rPr>
          <w:color w:val="000000" w:themeColor="text1"/>
          <w:szCs w:val="21"/>
        </w:rPr>
        <w:t>201</w:t>
      </w:r>
      <w:r w:rsidR="0029796B" w:rsidRPr="0029796B">
        <w:rPr>
          <w:rFonts w:hint="eastAsia"/>
          <w:color w:val="000000" w:themeColor="text1"/>
          <w:szCs w:val="21"/>
        </w:rPr>
        <w:t>8</w:t>
      </w:r>
      <w:r w:rsidR="0029796B" w:rsidRPr="0029796B">
        <w:rPr>
          <w:color w:val="000000" w:themeColor="text1"/>
          <w:szCs w:val="21"/>
        </w:rPr>
        <w:t>〕</w:t>
      </w:r>
      <w:r w:rsidR="0029796B" w:rsidRPr="0029796B">
        <w:rPr>
          <w:color w:val="000000" w:themeColor="text1"/>
          <w:szCs w:val="21"/>
        </w:rPr>
        <w:t>73</w:t>
      </w:r>
      <w:r w:rsidR="0029796B" w:rsidRPr="0029796B">
        <w:rPr>
          <w:color w:val="000000" w:themeColor="text1"/>
          <w:szCs w:val="21"/>
        </w:rPr>
        <w:t>号）</w:t>
      </w:r>
      <w:r w:rsidRPr="0029796B">
        <w:rPr>
          <w:color w:val="000000" w:themeColor="text1"/>
          <w:kern w:val="1"/>
          <w:szCs w:val="21"/>
        </w:rPr>
        <w:t>。</w:t>
      </w:r>
    </w:p>
    <w:p w:rsidR="003667D8" w:rsidRDefault="00216B53" w:rsidP="004E1085">
      <w:pPr>
        <w:ind w:firstLineChars="200" w:firstLine="420"/>
        <w:rPr>
          <w:szCs w:val="21"/>
        </w:rPr>
      </w:pPr>
      <w:r>
        <w:rPr>
          <w:rFonts w:hint="eastAsia"/>
          <w:szCs w:val="21"/>
        </w:rPr>
        <w:t>（</w:t>
      </w:r>
      <w:r>
        <w:rPr>
          <w:rFonts w:hint="eastAsia"/>
          <w:szCs w:val="21"/>
        </w:rPr>
        <w:t>2</w:t>
      </w:r>
      <w:r>
        <w:rPr>
          <w:rFonts w:hint="eastAsia"/>
          <w:szCs w:val="21"/>
        </w:rPr>
        <w:t>）</w:t>
      </w:r>
      <w:r>
        <w:rPr>
          <w:rFonts w:hint="eastAsia"/>
        </w:rPr>
        <w:t>2019</w:t>
      </w:r>
      <w:r>
        <w:rPr>
          <w:rFonts w:hint="eastAsia"/>
        </w:rPr>
        <w:t>年</w:t>
      </w:r>
      <w:r>
        <w:rPr>
          <w:rFonts w:hint="eastAsia"/>
        </w:rPr>
        <w:t>3</w:t>
      </w:r>
      <w:r>
        <w:rPr>
          <w:rFonts w:hint="eastAsia"/>
        </w:rPr>
        <w:t>月</w:t>
      </w:r>
      <w:r>
        <w:rPr>
          <w:rFonts w:hint="eastAsia"/>
        </w:rPr>
        <w:t>28</w:t>
      </w:r>
      <w:r>
        <w:rPr>
          <w:rFonts w:hint="eastAsia"/>
        </w:rPr>
        <w:t>日～</w:t>
      </w:r>
      <w:r>
        <w:rPr>
          <w:rFonts w:hint="eastAsia"/>
        </w:rPr>
        <w:t>29</w:t>
      </w:r>
      <w:r>
        <w:rPr>
          <w:rFonts w:hint="eastAsia"/>
        </w:rPr>
        <w:t>日，在株洲有色金属标准工作会议上，</w:t>
      </w:r>
      <w:r>
        <w:rPr>
          <w:szCs w:val="21"/>
        </w:rPr>
        <w:t>形成《</w:t>
      </w:r>
      <w:r>
        <w:rPr>
          <w:rFonts w:hint="eastAsia"/>
          <w:szCs w:val="21"/>
        </w:rPr>
        <w:t>锆及锆合金高低倍组织检验方法</w:t>
      </w:r>
      <w:r>
        <w:rPr>
          <w:szCs w:val="21"/>
        </w:rPr>
        <w:t>》标准任务落实会会议纪要，确定了由</w:t>
      </w:r>
      <w:r>
        <w:rPr>
          <w:rFonts w:ascii="宋体" w:hAnsi="宋体" w:hint="eastAsia"/>
          <w:color w:val="000000"/>
          <w:szCs w:val="21"/>
        </w:rPr>
        <w:t>西部</w:t>
      </w:r>
      <w:proofErr w:type="gramStart"/>
      <w:r>
        <w:rPr>
          <w:rFonts w:ascii="宋体" w:hAnsi="宋体" w:hint="eastAsia"/>
          <w:color w:val="000000"/>
          <w:szCs w:val="21"/>
        </w:rPr>
        <w:t>新锆核材料</w:t>
      </w:r>
      <w:proofErr w:type="gramEnd"/>
      <w:r>
        <w:rPr>
          <w:rFonts w:ascii="宋体" w:hAnsi="宋体" w:hint="eastAsia"/>
          <w:color w:val="000000"/>
          <w:szCs w:val="21"/>
        </w:rPr>
        <w:t>科技</w:t>
      </w:r>
      <w:r>
        <w:rPr>
          <w:rFonts w:ascii="宋体" w:hAnsi="宋体"/>
          <w:color w:val="000000"/>
          <w:szCs w:val="21"/>
        </w:rPr>
        <w:t>有限公司</w:t>
      </w:r>
      <w:r>
        <w:rPr>
          <w:szCs w:val="21"/>
        </w:rPr>
        <w:t>为第一验证单位，</w:t>
      </w:r>
      <w:r w:rsidR="00194E3A" w:rsidRPr="00BE39B6">
        <w:rPr>
          <w:rFonts w:ascii="宋体" w:hAnsi="宋体" w:hint="eastAsia"/>
        </w:rPr>
        <w:t>国核宝</w:t>
      </w:r>
      <w:proofErr w:type="gramStart"/>
      <w:r w:rsidR="00194E3A" w:rsidRPr="00BE39B6">
        <w:rPr>
          <w:rFonts w:ascii="宋体" w:hAnsi="宋体" w:hint="eastAsia"/>
        </w:rPr>
        <w:t>钛锆业股份公司</w:t>
      </w:r>
      <w:proofErr w:type="gramEnd"/>
      <w:r w:rsidR="00194E3A">
        <w:rPr>
          <w:rFonts w:ascii="宋体" w:hAnsi="宋体" w:hint="eastAsia"/>
          <w:color w:val="000000"/>
          <w:szCs w:val="21"/>
        </w:rPr>
        <w:t>、</w:t>
      </w:r>
      <w:r>
        <w:rPr>
          <w:rFonts w:ascii="宋体" w:hAnsi="宋体" w:hint="eastAsia"/>
          <w:color w:val="000000"/>
          <w:szCs w:val="21"/>
        </w:rPr>
        <w:t>广东省工业分析检测中心、</w:t>
      </w:r>
      <w:proofErr w:type="gramStart"/>
      <w:r>
        <w:rPr>
          <w:rFonts w:ascii="宋体" w:hAnsi="宋体" w:hint="eastAsia"/>
          <w:color w:val="000000"/>
          <w:szCs w:val="21"/>
        </w:rPr>
        <w:t>宝钛集团</w:t>
      </w:r>
      <w:proofErr w:type="gramEnd"/>
      <w:r>
        <w:rPr>
          <w:rFonts w:ascii="宋体" w:hAnsi="宋体" w:hint="eastAsia"/>
          <w:color w:val="000000"/>
          <w:szCs w:val="21"/>
        </w:rPr>
        <w:t>有限公司、</w:t>
      </w:r>
      <w:r w:rsidR="007858AC" w:rsidRPr="007858AC">
        <w:rPr>
          <w:rFonts w:ascii="宋体" w:hAnsi="宋体" w:hint="eastAsia"/>
          <w:color w:val="000000"/>
          <w:szCs w:val="21"/>
        </w:rPr>
        <w:t>国标（北京）检验认证有限公司</w:t>
      </w:r>
      <w:r>
        <w:rPr>
          <w:szCs w:val="21"/>
        </w:rPr>
        <w:t>为第二验证单位。</w:t>
      </w:r>
    </w:p>
    <w:p w:rsidR="003667D8" w:rsidRDefault="00216B53" w:rsidP="004E1085">
      <w:pPr>
        <w:ind w:firstLineChars="200" w:firstLine="420"/>
        <w:rPr>
          <w:szCs w:val="21"/>
        </w:rPr>
      </w:pPr>
      <w:r>
        <w:rPr>
          <w:rFonts w:hint="eastAsia"/>
          <w:szCs w:val="21"/>
        </w:rPr>
        <w:t>（</w:t>
      </w:r>
      <w:r>
        <w:rPr>
          <w:rFonts w:hint="eastAsia"/>
          <w:szCs w:val="21"/>
        </w:rPr>
        <w:t>3</w:t>
      </w:r>
      <w:r>
        <w:rPr>
          <w:rFonts w:hint="eastAsia"/>
          <w:szCs w:val="21"/>
        </w:rPr>
        <w:t>）</w:t>
      </w:r>
      <w:r>
        <w:rPr>
          <w:szCs w:val="21"/>
        </w:rPr>
        <w:t>201</w:t>
      </w:r>
      <w:r>
        <w:rPr>
          <w:rFonts w:hint="eastAsia"/>
          <w:szCs w:val="21"/>
        </w:rPr>
        <w:t>9</w:t>
      </w:r>
      <w:r>
        <w:rPr>
          <w:szCs w:val="21"/>
        </w:rPr>
        <w:t>年</w:t>
      </w:r>
      <w:r w:rsidR="0029796B">
        <w:rPr>
          <w:szCs w:val="21"/>
        </w:rPr>
        <w:t>4</w:t>
      </w:r>
      <w:r>
        <w:rPr>
          <w:szCs w:val="21"/>
        </w:rPr>
        <w:t>月</w:t>
      </w:r>
      <w:r>
        <w:rPr>
          <w:rFonts w:hint="eastAsia"/>
          <w:szCs w:val="21"/>
        </w:rPr>
        <w:t>，</w:t>
      </w:r>
      <w:r>
        <w:rPr>
          <w:szCs w:val="21"/>
        </w:rPr>
        <w:t>组建</w:t>
      </w:r>
      <w:r>
        <w:t>《</w:t>
      </w:r>
      <w:r>
        <w:rPr>
          <w:rFonts w:hint="eastAsia"/>
          <w:szCs w:val="21"/>
        </w:rPr>
        <w:t>锆及锆合金高低倍组织检验方法</w:t>
      </w:r>
      <w:r>
        <w:t>》</w:t>
      </w:r>
      <w:r>
        <w:rPr>
          <w:szCs w:val="21"/>
        </w:rPr>
        <w:t>起草小组：撰写开题报告，落实课题组长及课题成员的任务，确定标准编审原则。</w:t>
      </w:r>
    </w:p>
    <w:p w:rsidR="003667D8" w:rsidRDefault="00216B53" w:rsidP="004E1085">
      <w:pPr>
        <w:ind w:firstLineChars="200" w:firstLine="420"/>
        <w:rPr>
          <w:rFonts w:hint="eastAsia"/>
          <w:szCs w:val="21"/>
        </w:rPr>
      </w:pPr>
      <w:r>
        <w:rPr>
          <w:rFonts w:hint="eastAsia"/>
          <w:szCs w:val="21"/>
        </w:rPr>
        <w:t>（</w:t>
      </w:r>
      <w:r>
        <w:rPr>
          <w:rFonts w:hint="eastAsia"/>
          <w:szCs w:val="21"/>
        </w:rPr>
        <w:t>4</w:t>
      </w:r>
      <w:r>
        <w:rPr>
          <w:rFonts w:hint="eastAsia"/>
          <w:szCs w:val="21"/>
        </w:rPr>
        <w:t>）</w:t>
      </w:r>
      <w:r>
        <w:rPr>
          <w:szCs w:val="21"/>
        </w:rPr>
        <w:t>2019</w:t>
      </w:r>
      <w:r>
        <w:rPr>
          <w:szCs w:val="21"/>
        </w:rPr>
        <w:t>年</w:t>
      </w:r>
      <w:r w:rsidR="00194E3A">
        <w:rPr>
          <w:rFonts w:hint="eastAsia"/>
          <w:szCs w:val="21"/>
        </w:rPr>
        <w:t>6</w:t>
      </w:r>
      <w:r>
        <w:rPr>
          <w:szCs w:val="21"/>
        </w:rPr>
        <w:t>月</w:t>
      </w:r>
      <w:r>
        <w:rPr>
          <w:rFonts w:hint="eastAsia"/>
          <w:szCs w:val="21"/>
        </w:rPr>
        <w:t>，</w:t>
      </w:r>
      <w:r>
        <w:rPr>
          <w:szCs w:val="21"/>
        </w:rPr>
        <w:t>完成相应</w:t>
      </w:r>
      <w:r>
        <w:rPr>
          <w:rFonts w:hint="eastAsia"/>
          <w:szCs w:val="21"/>
        </w:rPr>
        <w:t>检验</w:t>
      </w:r>
      <w:r>
        <w:rPr>
          <w:szCs w:val="21"/>
        </w:rPr>
        <w:t>方法样品</w:t>
      </w:r>
      <w:r>
        <w:rPr>
          <w:rFonts w:hint="eastAsia"/>
          <w:szCs w:val="21"/>
        </w:rPr>
        <w:t>的</w:t>
      </w:r>
      <w:r>
        <w:rPr>
          <w:szCs w:val="21"/>
        </w:rPr>
        <w:t>收集和</w:t>
      </w:r>
      <w:r>
        <w:rPr>
          <w:rFonts w:hint="eastAsia"/>
          <w:szCs w:val="21"/>
        </w:rPr>
        <w:t>相关</w:t>
      </w:r>
      <w:r>
        <w:rPr>
          <w:szCs w:val="21"/>
        </w:rPr>
        <w:t>研究</w:t>
      </w:r>
      <w:r>
        <w:rPr>
          <w:rFonts w:hint="eastAsia"/>
          <w:szCs w:val="21"/>
        </w:rPr>
        <w:t>工作</w:t>
      </w:r>
      <w:r>
        <w:rPr>
          <w:szCs w:val="21"/>
        </w:rPr>
        <w:t>，形成</w:t>
      </w:r>
      <w:r>
        <w:rPr>
          <w:rFonts w:hint="eastAsia"/>
          <w:szCs w:val="21"/>
        </w:rPr>
        <w:t>讨论</w:t>
      </w:r>
      <w:r>
        <w:rPr>
          <w:szCs w:val="21"/>
        </w:rPr>
        <w:t>稿、研究报告、征求意见表等，交</w:t>
      </w:r>
      <w:r>
        <w:rPr>
          <w:rFonts w:ascii="宋体" w:hAnsi="宋体" w:hint="eastAsia"/>
          <w:color w:val="000000"/>
          <w:szCs w:val="21"/>
        </w:rPr>
        <w:t>西部</w:t>
      </w:r>
      <w:proofErr w:type="gramStart"/>
      <w:r>
        <w:rPr>
          <w:rFonts w:ascii="宋体" w:hAnsi="宋体" w:hint="eastAsia"/>
          <w:color w:val="000000"/>
          <w:szCs w:val="21"/>
        </w:rPr>
        <w:t>新锆核材料</w:t>
      </w:r>
      <w:proofErr w:type="gramEnd"/>
      <w:r>
        <w:rPr>
          <w:rFonts w:ascii="宋体" w:hAnsi="宋体" w:hint="eastAsia"/>
          <w:color w:val="000000"/>
          <w:szCs w:val="21"/>
        </w:rPr>
        <w:t>科技</w:t>
      </w:r>
      <w:r>
        <w:rPr>
          <w:rFonts w:ascii="宋体" w:hAnsi="宋体"/>
          <w:color w:val="000000"/>
          <w:szCs w:val="21"/>
        </w:rPr>
        <w:t>有限公司</w:t>
      </w:r>
      <w:r>
        <w:rPr>
          <w:rFonts w:ascii="宋体" w:hAnsi="宋体" w:hint="eastAsia"/>
          <w:color w:val="000000"/>
          <w:szCs w:val="21"/>
        </w:rPr>
        <w:t>、</w:t>
      </w:r>
      <w:r w:rsidR="00194E3A" w:rsidRPr="00BE39B6">
        <w:rPr>
          <w:rFonts w:ascii="宋体" w:hAnsi="宋体" w:hint="eastAsia"/>
        </w:rPr>
        <w:t>国核宝</w:t>
      </w:r>
      <w:proofErr w:type="gramStart"/>
      <w:r w:rsidR="00194E3A" w:rsidRPr="00BE39B6">
        <w:rPr>
          <w:rFonts w:ascii="宋体" w:hAnsi="宋体" w:hint="eastAsia"/>
        </w:rPr>
        <w:t>钛锆业股份公司</w:t>
      </w:r>
      <w:proofErr w:type="gramEnd"/>
      <w:r w:rsidR="00194E3A">
        <w:rPr>
          <w:rFonts w:ascii="宋体" w:hAnsi="宋体" w:hint="eastAsia"/>
          <w:color w:val="000000"/>
          <w:szCs w:val="21"/>
        </w:rPr>
        <w:t>、</w:t>
      </w:r>
      <w:r>
        <w:rPr>
          <w:rFonts w:ascii="宋体" w:hAnsi="宋体" w:hint="eastAsia"/>
          <w:color w:val="000000"/>
          <w:szCs w:val="21"/>
        </w:rPr>
        <w:t>广东省工业分析检测中心、</w:t>
      </w:r>
      <w:proofErr w:type="gramStart"/>
      <w:r>
        <w:rPr>
          <w:rFonts w:ascii="宋体" w:hAnsi="宋体" w:hint="eastAsia"/>
          <w:color w:val="000000"/>
          <w:szCs w:val="21"/>
        </w:rPr>
        <w:t>宝钛集团</w:t>
      </w:r>
      <w:proofErr w:type="gramEnd"/>
      <w:r>
        <w:rPr>
          <w:rFonts w:ascii="宋体" w:hAnsi="宋体" w:hint="eastAsia"/>
          <w:color w:val="000000"/>
          <w:szCs w:val="21"/>
        </w:rPr>
        <w:t>有限公司、</w:t>
      </w:r>
      <w:r w:rsidR="007858AC" w:rsidRPr="007858AC">
        <w:rPr>
          <w:rFonts w:ascii="宋体" w:hAnsi="宋体" w:hint="eastAsia"/>
          <w:color w:val="000000"/>
          <w:szCs w:val="21"/>
        </w:rPr>
        <w:t>国标（北京）检验认证有限公司</w:t>
      </w:r>
      <w:r>
        <w:rPr>
          <w:szCs w:val="21"/>
        </w:rPr>
        <w:t>，并连同验证样品一起分别寄往各验证单位。</w:t>
      </w:r>
    </w:p>
    <w:p w:rsidR="00194E3A" w:rsidRPr="00FA4A8C" w:rsidRDefault="00194E3A" w:rsidP="00194E3A">
      <w:pPr>
        <w:ind w:firstLineChars="202" w:firstLine="424"/>
        <w:rPr>
          <w:color w:val="000000"/>
          <w:szCs w:val="21"/>
        </w:rPr>
      </w:pPr>
      <w:r w:rsidRPr="00FA4A8C">
        <w:rPr>
          <w:rFonts w:hint="eastAsia"/>
          <w:color w:val="000000"/>
          <w:szCs w:val="21"/>
        </w:rPr>
        <w:t>（</w:t>
      </w:r>
      <w:r w:rsidRPr="00FA4A8C">
        <w:rPr>
          <w:color w:val="000000"/>
          <w:szCs w:val="21"/>
        </w:rPr>
        <w:t>5</w:t>
      </w:r>
      <w:r w:rsidRPr="00FA4A8C">
        <w:rPr>
          <w:rFonts w:hint="eastAsia"/>
          <w:color w:val="000000"/>
          <w:szCs w:val="21"/>
        </w:rPr>
        <w:t>）</w:t>
      </w:r>
      <w:r w:rsidRPr="00FA4A8C">
        <w:rPr>
          <w:color w:val="000000"/>
          <w:szCs w:val="21"/>
        </w:rPr>
        <w:t>2019</w:t>
      </w:r>
      <w:r w:rsidRPr="00FA4A8C">
        <w:rPr>
          <w:rFonts w:hint="eastAsia"/>
          <w:color w:val="000000"/>
          <w:szCs w:val="21"/>
        </w:rPr>
        <w:t>年</w:t>
      </w:r>
      <w:r>
        <w:rPr>
          <w:rFonts w:hint="eastAsia"/>
          <w:color w:val="000000"/>
          <w:szCs w:val="21"/>
        </w:rPr>
        <w:t>7</w:t>
      </w:r>
      <w:r w:rsidRPr="00FA4A8C">
        <w:rPr>
          <w:rFonts w:hint="eastAsia"/>
          <w:color w:val="000000"/>
          <w:szCs w:val="21"/>
        </w:rPr>
        <w:t>日，参加全国稀有金属标准化技术委员会在</w:t>
      </w:r>
      <w:r>
        <w:rPr>
          <w:rFonts w:hint="eastAsia"/>
          <w:color w:val="000000"/>
          <w:szCs w:val="21"/>
        </w:rPr>
        <w:t>大理召开的标准讨论会；会上</w:t>
      </w:r>
      <w:proofErr w:type="gramStart"/>
      <w:r>
        <w:rPr>
          <w:rFonts w:hint="eastAsia"/>
          <w:color w:val="000000"/>
          <w:szCs w:val="21"/>
        </w:rPr>
        <w:t>宝钛集团</w:t>
      </w:r>
      <w:proofErr w:type="gramEnd"/>
      <w:r>
        <w:rPr>
          <w:rFonts w:hint="eastAsia"/>
          <w:color w:val="000000"/>
          <w:szCs w:val="21"/>
        </w:rPr>
        <w:t>有限公司</w:t>
      </w:r>
      <w:r w:rsidRPr="00FA4A8C">
        <w:rPr>
          <w:rFonts w:hint="eastAsia"/>
          <w:color w:val="000000"/>
          <w:szCs w:val="21"/>
        </w:rPr>
        <w:t>、朝阳金达钛业股份有限公司、西部</w:t>
      </w:r>
      <w:proofErr w:type="gramStart"/>
      <w:r w:rsidRPr="00FA4A8C">
        <w:rPr>
          <w:rFonts w:hint="eastAsia"/>
          <w:color w:val="000000"/>
          <w:szCs w:val="21"/>
        </w:rPr>
        <w:t>新锆核材料</w:t>
      </w:r>
      <w:proofErr w:type="gramEnd"/>
      <w:r w:rsidRPr="00FA4A8C">
        <w:rPr>
          <w:rFonts w:hint="eastAsia"/>
          <w:color w:val="000000"/>
          <w:szCs w:val="21"/>
        </w:rPr>
        <w:t>科技有限公司、</w:t>
      </w:r>
      <w:r w:rsidRPr="00FA4A8C">
        <w:rPr>
          <w:rFonts w:hint="eastAsia"/>
          <w:szCs w:val="21"/>
        </w:rPr>
        <w:t>广东省工业分析检测中心</w:t>
      </w:r>
      <w:r w:rsidRPr="00FA4A8C">
        <w:rPr>
          <w:rFonts w:hint="eastAsia"/>
          <w:color w:val="000000"/>
          <w:szCs w:val="21"/>
        </w:rPr>
        <w:t>、宁夏东方钽业股份有限公司、国核宝</w:t>
      </w:r>
      <w:proofErr w:type="gramStart"/>
      <w:r w:rsidRPr="00FA4A8C">
        <w:rPr>
          <w:rFonts w:hint="eastAsia"/>
          <w:color w:val="000000"/>
          <w:szCs w:val="21"/>
        </w:rPr>
        <w:t>钛锆业股份公司</w:t>
      </w:r>
      <w:proofErr w:type="gramEnd"/>
      <w:r w:rsidRPr="00FA4A8C">
        <w:rPr>
          <w:rFonts w:hint="eastAsia"/>
          <w:color w:val="000000"/>
          <w:szCs w:val="21"/>
        </w:rPr>
        <w:t>、北矿检测技术有限公司、西部金属材料股份有限公司等单位的二十余位专家代表对本标准（讨论稿）提出了修改意见。</w:t>
      </w:r>
    </w:p>
    <w:p w:rsidR="00194E3A" w:rsidRPr="00FA4A8C" w:rsidRDefault="00194E3A" w:rsidP="00194E3A">
      <w:pPr>
        <w:ind w:firstLineChars="200" w:firstLine="420"/>
        <w:rPr>
          <w:color w:val="000000"/>
        </w:rPr>
      </w:pPr>
      <w:r w:rsidRPr="00FA4A8C">
        <w:rPr>
          <w:rFonts w:hint="eastAsia"/>
          <w:color w:val="000000"/>
        </w:rPr>
        <w:t>（</w:t>
      </w:r>
      <w:r w:rsidRPr="00FA4A8C">
        <w:rPr>
          <w:color w:val="000000"/>
        </w:rPr>
        <w:t>6</w:t>
      </w:r>
      <w:r>
        <w:rPr>
          <w:rFonts w:hint="eastAsia"/>
          <w:color w:val="000000"/>
        </w:rPr>
        <w:t>）大理</w:t>
      </w:r>
      <w:r w:rsidRPr="00FA4A8C">
        <w:rPr>
          <w:rFonts w:hint="eastAsia"/>
          <w:color w:val="000000"/>
        </w:rPr>
        <w:t>会议结束之后，标准编制组根据讨论结果，对讨论稿进行进一步的修改完善，形成了</w:t>
      </w:r>
      <w:r w:rsidRPr="00FA4A8C">
        <w:rPr>
          <w:rFonts w:hint="eastAsia"/>
          <w:color w:val="000000"/>
          <w:szCs w:val="21"/>
        </w:rPr>
        <w:t>《</w:t>
      </w:r>
      <w:r>
        <w:rPr>
          <w:rFonts w:hint="eastAsia"/>
          <w:szCs w:val="21"/>
        </w:rPr>
        <w:t>锆及锆合金高低倍组织检验方法</w:t>
      </w:r>
      <w:r w:rsidRPr="00FA4A8C">
        <w:rPr>
          <w:rFonts w:hint="eastAsia"/>
          <w:color w:val="000000"/>
          <w:szCs w:val="21"/>
        </w:rPr>
        <w:t>》（</w:t>
      </w:r>
      <w:r w:rsidRPr="00FA4A8C">
        <w:rPr>
          <w:rFonts w:hint="eastAsia"/>
          <w:color w:val="000000"/>
        </w:rPr>
        <w:t>征求意见稿）。</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二、  标准编制原则</w:t>
      </w:r>
    </w:p>
    <w:p w:rsidR="003667D8" w:rsidRDefault="00216B53">
      <w:pPr>
        <w:pStyle w:val="a4"/>
        <w:spacing w:line="240" w:lineRule="auto"/>
        <w:ind w:firstLineChars="0" w:firstLine="0"/>
        <w:rPr>
          <w:rFonts w:ascii="Times New Roman"/>
          <w:sz w:val="21"/>
          <w:szCs w:val="21"/>
        </w:rPr>
      </w:pPr>
      <w:r>
        <w:rPr>
          <w:rFonts w:ascii="黑体" w:eastAsia="黑体" w:hAnsi="黑体" w:hint="eastAsia"/>
          <w:sz w:val="21"/>
          <w:szCs w:val="21"/>
        </w:rPr>
        <w:t>2.1</w:t>
      </w:r>
      <w:r>
        <w:rPr>
          <w:rFonts w:ascii="黑体" w:eastAsia="黑体" w:hAnsi="黑体"/>
          <w:sz w:val="21"/>
          <w:szCs w:val="21"/>
        </w:rPr>
        <w:t xml:space="preserve">  </w:t>
      </w:r>
      <w:r>
        <w:rPr>
          <w:rFonts w:ascii="Times New Roman" w:hint="eastAsia"/>
          <w:sz w:val="21"/>
          <w:szCs w:val="21"/>
        </w:rPr>
        <w:t>符合性：该标准按照</w:t>
      </w:r>
      <w:r>
        <w:rPr>
          <w:rFonts w:ascii="Times New Roman"/>
          <w:sz w:val="21"/>
          <w:szCs w:val="21"/>
        </w:rPr>
        <w:t>GB/T 1.1</w:t>
      </w:r>
      <w:r>
        <w:rPr>
          <w:rFonts w:ascii="Times New Roman" w:hint="eastAsia"/>
          <w:sz w:val="21"/>
          <w:szCs w:val="21"/>
        </w:rPr>
        <w:t>—</w:t>
      </w:r>
      <w:r>
        <w:rPr>
          <w:rFonts w:ascii="Times New Roman"/>
          <w:sz w:val="21"/>
          <w:szCs w:val="21"/>
        </w:rPr>
        <w:t>2009</w:t>
      </w:r>
      <w:r>
        <w:rPr>
          <w:rFonts w:ascii="Times New Roman" w:hint="eastAsia"/>
          <w:sz w:val="21"/>
          <w:szCs w:val="21"/>
        </w:rPr>
        <w:t>《</w:t>
      </w:r>
      <w:r>
        <w:rPr>
          <w:rFonts w:ascii="Times New Roman"/>
          <w:sz w:val="21"/>
          <w:szCs w:val="21"/>
        </w:rPr>
        <w:t>标准化工作导则</w:t>
      </w:r>
      <w:r>
        <w:rPr>
          <w:rFonts w:ascii="Times New Roman"/>
          <w:sz w:val="21"/>
          <w:szCs w:val="21"/>
        </w:rPr>
        <w:t xml:space="preserve"> </w:t>
      </w:r>
      <w:r>
        <w:rPr>
          <w:rFonts w:ascii="Times New Roman"/>
          <w:sz w:val="21"/>
          <w:szCs w:val="21"/>
        </w:rPr>
        <w:t>第</w:t>
      </w:r>
      <w:r>
        <w:rPr>
          <w:rFonts w:ascii="Times New Roman"/>
          <w:sz w:val="21"/>
          <w:szCs w:val="21"/>
        </w:rPr>
        <w:t>1</w:t>
      </w:r>
      <w:r>
        <w:rPr>
          <w:rFonts w:ascii="Times New Roman"/>
          <w:sz w:val="21"/>
          <w:szCs w:val="21"/>
        </w:rPr>
        <w:t>部分：标准的结构和编写</w:t>
      </w:r>
      <w:r>
        <w:rPr>
          <w:rFonts w:ascii="Times New Roman" w:hint="eastAsia"/>
          <w:sz w:val="21"/>
          <w:szCs w:val="21"/>
        </w:rPr>
        <w:t>》、</w:t>
      </w:r>
      <w:r>
        <w:rPr>
          <w:rFonts w:ascii="Times New Roman"/>
          <w:sz w:val="21"/>
          <w:szCs w:val="21"/>
        </w:rPr>
        <w:t>GB/T 20001.4</w:t>
      </w:r>
      <w:r>
        <w:rPr>
          <w:rFonts w:ascii="Times New Roman" w:hint="eastAsia"/>
          <w:sz w:val="21"/>
          <w:szCs w:val="21"/>
        </w:rPr>
        <w:t>—</w:t>
      </w:r>
      <w:r>
        <w:rPr>
          <w:rFonts w:ascii="Times New Roman"/>
          <w:sz w:val="21"/>
          <w:szCs w:val="21"/>
        </w:rPr>
        <w:t>2015</w:t>
      </w:r>
      <w:r>
        <w:rPr>
          <w:rFonts w:ascii="Times New Roman" w:hint="eastAsia"/>
          <w:sz w:val="21"/>
          <w:szCs w:val="21"/>
        </w:rPr>
        <w:t>《</w:t>
      </w:r>
      <w:r>
        <w:rPr>
          <w:rFonts w:ascii="Times New Roman"/>
          <w:sz w:val="21"/>
          <w:szCs w:val="21"/>
        </w:rPr>
        <w:t>标准编写规则</w:t>
      </w:r>
      <w:r>
        <w:rPr>
          <w:rFonts w:ascii="Times New Roman"/>
          <w:sz w:val="21"/>
          <w:szCs w:val="21"/>
        </w:rPr>
        <w:t xml:space="preserve"> </w:t>
      </w:r>
      <w:r>
        <w:rPr>
          <w:rFonts w:ascii="Times New Roman"/>
          <w:sz w:val="21"/>
          <w:szCs w:val="21"/>
        </w:rPr>
        <w:t>第</w:t>
      </w:r>
      <w:r>
        <w:rPr>
          <w:rFonts w:ascii="Times New Roman"/>
          <w:sz w:val="21"/>
          <w:szCs w:val="21"/>
        </w:rPr>
        <w:t>4</w:t>
      </w:r>
      <w:r>
        <w:rPr>
          <w:rFonts w:ascii="Times New Roman"/>
          <w:sz w:val="21"/>
          <w:szCs w:val="21"/>
        </w:rPr>
        <w:t>部分：试验方法标准</w:t>
      </w:r>
      <w:r>
        <w:rPr>
          <w:rFonts w:ascii="Times New Roman" w:hint="eastAsia"/>
          <w:sz w:val="21"/>
          <w:szCs w:val="21"/>
        </w:rPr>
        <w:t>》、</w:t>
      </w:r>
      <w:r>
        <w:rPr>
          <w:rFonts w:ascii="Times New Roman"/>
          <w:sz w:val="21"/>
          <w:szCs w:val="21"/>
        </w:rPr>
        <w:t>GB/T 6379.2</w:t>
      </w:r>
      <w:r>
        <w:rPr>
          <w:rFonts w:ascii="Times New Roman" w:hint="eastAsia"/>
          <w:sz w:val="21"/>
          <w:szCs w:val="21"/>
        </w:rPr>
        <w:t>—</w:t>
      </w:r>
      <w:r>
        <w:rPr>
          <w:rFonts w:ascii="Times New Roman"/>
          <w:sz w:val="21"/>
          <w:szCs w:val="21"/>
        </w:rPr>
        <w:t>2004</w:t>
      </w:r>
      <w:r>
        <w:rPr>
          <w:rFonts w:ascii="Times New Roman" w:hint="eastAsia"/>
          <w:sz w:val="21"/>
          <w:szCs w:val="21"/>
        </w:rPr>
        <w:t>《</w:t>
      </w:r>
      <w:r>
        <w:rPr>
          <w:rFonts w:ascii="Times New Roman"/>
          <w:sz w:val="21"/>
          <w:szCs w:val="21"/>
        </w:rPr>
        <w:t>测量方法与结果的准确度</w:t>
      </w:r>
      <w:r>
        <w:rPr>
          <w:rFonts w:ascii="Times New Roman" w:hint="eastAsia"/>
          <w:sz w:val="21"/>
          <w:szCs w:val="21"/>
        </w:rPr>
        <w:t>》的要求进行了编写。</w:t>
      </w:r>
    </w:p>
    <w:p w:rsidR="003667D8" w:rsidRDefault="00216B53">
      <w:pPr>
        <w:pStyle w:val="a4"/>
        <w:spacing w:line="240" w:lineRule="auto"/>
        <w:ind w:firstLineChars="0" w:firstLine="0"/>
        <w:rPr>
          <w:rFonts w:ascii="Times New Roman"/>
          <w:sz w:val="21"/>
          <w:szCs w:val="21"/>
        </w:rPr>
      </w:pPr>
      <w:r>
        <w:rPr>
          <w:rFonts w:ascii="黑体" w:eastAsia="黑体" w:hAnsi="黑体" w:hint="eastAsia"/>
          <w:sz w:val="21"/>
          <w:szCs w:val="21"/>
        </w:rPr>
        <w:t>2.2</w:t>
      </w:r>
      <w:r>
        <w:rPr>
          <w:rFonts w:ascii="黑体" w:eastAsia="黑体" w:hAnsi="黑体"/>
          <w:sz w:val="21"/>
          <w:szCs w:val="21"/>
        </w:rPr>
        <w:t xml:space="preserve">  </w:t>
      </w:r>
      <w:r>
        <w:rPr>
          <w:rFonts w:ascii="Times New Roman" w:hint="eastAsia"/>
          <w:sz w:val="21"/>
          <w:szCs w:val="21"/>
        </w:rPr>
        <w:t>合理性：反映当前国内各生产企业的技术水平，宜于应用，经济上合理，兼顾现有资源的合理配置。</w:t>
      </w:r>
    </w:p>
    <w:p w:rsidR="003667D8" w:rsidRDefault="00216B53">
      <w:pPr>
        <w:pStyle w:val="a4"/>
        <w:spacing w:line="240" w:lineRule="auto"/>
        <w:ind w:firstLineChars="0" w:firstLine="0"/>
        <w:rPr>
          <w:rFonts w:ascii="Times New Roman"/>
          <w:sz w:val="21"/>
          <w:szCs w:val="21"/>
        </w:rPr>
      </w:pPr>
      <w:r w:rsidRPr="002A02B6">
        <w:rPr>
          <w:rFonts w:ascii="黑体" w:eastAsia="黑体" w:hAnsi="黑体" w:hint="eastAsia"/>
          <w:sz w:val="21"/>
          <w:szCs w:val="21"/>
        </w:rPr>
        <w:t>2.3</w:t>
      </w:r>
      <w:r w:rsidRPr="002A02B6">
        <w:rPr>
          <w:rFonts w:ascii="黑体" w:eastAsia="黑体" w:hAnsi="黑体"/>
          <w:sz w:val="21"/>
          <w:szCs w:val="21"/>
        </w:rPr>
        <w:t xml:space="preserve">  </w:t>
      </w:r>
      <w:r w:rsidRPr="002A02B6">
        <w:rPr>
          <w:rFonts w:ascii="Times New Roman" w:hint="eastAsia"/>
          <w:sz w:val="21"/>
          <w:szCs w:val="21"/>
        </w:rPr>
        <w:t>先进性：本标准涉及的内容，技术水平不低于当前国内水平。</w:t>
      </w:r>
    </w:p>
    <w:p w:rsidR="003667D8" w:rsidRDefault="00216B53" w:rsidP="00436F8B">
      <w:pPr>
        <w:spacing w:beforeLines="100" w:before="312" w:afterLines="100" w:after="312"/>
        <w:rPr>
          <w:rFonts w:ascii="黑体" w:eastAsia="黑体" w:hAnsi="黑体"/>
          <w:szCs w:val="21"/>
        </w:rPr>
      </w:pPr>
      <w:r>
        <w:rPr>
          <w:rFonts w:ascii="黑体" w:eastAsia="黑体" w:hAnsi="黑体"/>
          <w:szCs w:val="21"/>
        </w:rPr>
        <w:t>三、</w:t>
      </w:r>
      <w:r>
        <w:rPr>
          <w:rFonts w:ascii="黑体" w:eastAsia="黑体" w:hAnsi="黑体" w:hint="eastAsia"/>
          <w:szCs w:val="21"/>
        </w:rPr>
        <w:t xml:space="preserve">  </w:t>
      </w:r>
      <w:r>
        <w:rPr>
          <w:rFonts w:ascii="黑体" w:eastAsia="黑体" w:hAnsi="黑体"/>
          <w:szCs w:val="21"/>
        </w:rPr>
        <w:t>标准主要内容的确定依据</w:t>
      </w:r>
    </w:p>
    <w:p w:rsidR="003667D8" w:rsidRDefault="00216B53">
      <w:pPr>
        <w:ind w:firstLineChars="200" w:firstLine="420"/>
      </w:pPr>
      <w:r>
        <w:rPr>
          <w:rFonts w:hint="eastAsia"/>
        </w:rPr>
        <w:t>本标准是首次制定，并且在充分调研了生产的实际水平后完成的。</w:t>
      </w:r>
    </w:p>
    <w:p w:rsidR="003667D8" w:rsidRPr="00053DD7" w:rsidRDefault="00216B53" w:rsidP="00436F8B">
      <w:pPr>
        <w:spacing w:beforeLines="50" w:before="156" w:afterLines="50" w:after="156"/>
        <w:rPr>
          <w:rFonts w:ascii="黑体" w:eastAsia="黑体" w:hAnsi="黑体"/>
          <w:szCs w:val="21"/>
        </w:rPr>
      </w:pPr>
      <w:r w:rsidRPr="00053DD7">
        <w:rPr>
          <w:rFonts w:ascii="黑体" w:eastAsia="黑体" w:hAnsi="黑体" w:hint="eastAsia"/>
          <w:szCs w:val="21"/>
        </w:rPr>
        <w:lastRenderedPageBreak/>
        <w:t>3.1  低倍腐蚀溶液的确定</w:t>
      </w:r>
    </w:p>
    <w:p w:rsidR="003667D8" w:rsidRDefault="00216B53">
      <w:pPr>
        <w:ind w:firstLine="420"/>
      </w:pPr>
      <w:r>
        <w:rPr>
          <w:rFonts w:hint="eastAsia"/>
        </w:rPr>
        <w:t>由于是首次制定，国内标准中没有可以参考的溶液。根据文献资料记载，并且根据</w:t>
      </w:r>
      <w:r>
        <w:rPr>
          <w:rFonts w:hint="eastAsia"/>
        </w:rPr>
        <w:t>ASTM E340-2015</w:t>
      </w:r>
      <w:r>
        <w:rPr>
          <w:rFonts w:hint="eastAsia"/>
        </w:rPr>
        <w:t>《金属和合金宏观腐蚀的检测方法》，对低倍腐蚀溶液进行了确定。</w:t>
      </w:r>
    </w:p>
    <w:p w:rsidR="003667D8" w:rsidRDefault="00216B53">
      <w:pPr>
        <w:ind w:firstLineChars="200" w:firstLine="420"/>
      </w:pPr>
      <w:r>
        <w:rPr>
          <w:rFonts w:hint="eastAsia"/>
        </w:rPr>
        <w:t>ASTM E340-2015</w:t>
      </w:r>
      <w:r>
        <w:rPr>
          <w:rFonts w:hint="eastAsia"/>
        </w:rPr>
        <w:t>《金属和合金宏观腐蚀的检测方法》与文献记载的低倍腐蚀溶液见表</w:t>
      </w:r>
      <w:r>
        <w:rPr>
          <w:rFonts w:hint="eastAsia"/>
        </w:rPr>
        <w:t>1</w:t>
      </w:r>
      <w:r>
        <w:rPr>
          <w:rFonts w:hint="eastAsia"/>
        </w:rPr>
        <w:t>。</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表1</w:t>
      </w:r>
      <w:r w:rsidR="0029796B" w:rsidRPr="00436F8B">
        <w:rPr>
          <w:rFonts w:ascii="黑体" w:eastAsia="黑体" w:hAnsi="黑体"/>
          <w:szCs w:val="21"/>
        </w:rPr>
        <w:t xml:space="preserve">  </w:t>
      </w:r>
      <w:r w:rsidRPr="00436F8B">
        <w:rPr>
          <w:rFonts w:ascii="黑体" w:eastAsia="黑体" w:hAnsi="黑体" w:hint="eastAsia"/>
          <w:szCs w:val="21"/>
        </w:rPr>
        <w:t>标准与文献记载的低倍腐蚀溶液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2174"/>
        <w:gridCol w:w="4188"/>
        <w:gridCol w:w="2491"/>
      </w:tblGrid>
      <w:tr w:rsidR="003667D8" w:rsidTr="001C1797">
        <w:trPr>
          <w:trHeight w:val="680"/>
          <w:jc w:val="center"/>
        </w:trPr>
        <w:tc>
          <w:tcPr>
            <w:tcW w:w="557" w:type="pct"/>
            <w:vAlign w:val="center"/>
          </w:tcPr>
          <w:p w:rsidR="003667D8" w:rsidRPr="00DF7B8D" w:rsidRDefault="00216B53" w:rsidP="00053DD7">
            <w:pPr>
              <w:spacing w:line="360" w:lineRule="auto"/>
              <w:jc w:val="center"/>
              <w:rPr>
                <w:sz w:val="18"/>
                <w:szCs w:val="18"/>
              </w:rPr>
            </w:pPr>
            <w:r w:rsidRPr="00DF7B8D">
              <w:rPr>
                <w:rFonts w:hint="eastAsia"/>
                <w:sz w:val="18"/>
                <w:szCs w:val="18"/>
              </w:rPr>
              <w:t>序号</w:t>
            </w:r>
          </w:p>
        </w:tc>
        <w:tc>
          <w:tcPr>
            <w:tcW w:w="1091" w:type="pct"/>
            <w:vAlign w:val="center"/>
          </w:tcPr>
          <w:p w:rsidR="003667D8" w:rsidRPr="00DF7B8D" w:rsidRDefault="00216B53" w:rsidP="00DF7B8D">
            <w:pPr>
              <w:spacing w:line="360" w:lineRule="auto"/>
              <w:jc w:val="center"/>
              <w:rPr>
                <w:sz w:val="18"/>
                <w:szCs w:val="18"/>
              </w:rPr>
            </w:pPr>
            <w:r w:rsidRPr="00DF7B8D">
              <w:rPr>
                <w:rFonts w:hint="eastAsia"/>
                <w:sz w:val="18"/>
                <w:szCs w:val="18"/>
              </w:rPr>
              <w:t>类别</w:t>
            </w:r>
          </w:p>
        </w:tc>
        <w:tc>
          <w:tcPr>
            <w:tcW w:w="2102" w:type="pct"/>
            <w:vAlign w:val="center"/>
          </w:tcPr>
          <w:p w:rsidR="003667D8" w:rsidRPr="00DF7B8D" w:rsidRDefault="00216B53" w:rsidP="00DF7B8D">
            <w:pPr>
              <w:spacing w:line="360" w:lineRule="auto"/>
              <w:jc w:val="center"/>
              <w:rPr>
                <w:sz w:val="18"/>
                <w:szCs w:val="18"/>
              </w:rPr>
            </w:pPr>
            <w:r w:rsidRPr="00DF7B8D">
              <w:rPr>
                <w:rFonts w:hint="eastAsia"/>
                <w:sz w:val="18"/>
                <w:szCs w:val="18"/>
              </w:rPr>
              <w:t>低倍腐蚀溶液</w:t>
            </w:r>
          </w:p>
        </w:tc>
        <w:tc>
          <w:tcPr>
            <w:tcW w:w="1250" w:type="pct"/>
            <w:vAlign w:val="center"/>
          </w:tcPr>
          <w:p w:rsidR="003667D8" w:rsidRPr="00DF7B8D" w:rsidRDefault="00216B53" w:rsidP="00DF7B8D">
            <w:pPr>
              <w:spacing w:line="360" w:lineRule="auto"/>
              <w:jc w:val="center"/>
              <w:rPr>
                <w:sz w:val="18"/>
                <w:szCs w:val="18"/>
              </w:rPr>
            </w:pPr>
            <w:r w:rsidRPr="00DF7B8D">
              <w:rPr>
                <w:rFonts w:hint="eastAsia"/>
                <w:sz w:val="18"/>
                <w:szCs w:val="18"/>
              </w:rPr>
              <w:t>侵蚀效果</w:t>
            </w:r>
          </w:p>
        </w:tc>
      </w:tr>
      <w:tr w:rsidR="001C1797" w:rsidTr="00666A9D">
        <w:trPr>
          <w:trHeight w:val="680"/>
          <w:jc w:val="center"/>
        </w:trPr>
        <w:tc>
          <w:tcPr>
            <w:tcW w:w="556" w:type="pct"/>
            <w:tcBorders>
              <w:bottom w:val="single" w:sz="4" w:space="0" w:color="auto"/>
            </w:tcBorders>
            <w:vAlign w:val="center"/>
          </w:tcPr>
          <w:p w:rsidR="001C1797" w:rsidRPr="004E1085" w:rsidRDefault="001C1797" w:rsidP="00053DD7">
            <w:pPr>
              <w:jc w:val="center"/>
              <w:rPr>
                <w:sz w:val="18"/>
                <w:szCs w:val="18"/>
              </w:rPr>
            </w:pPr>
            <w:r w:rsidRPr="004E1085">
              <w:rPr>
                <w:sz w:val="18"/>
                <w:szCs w:val="18"/>
              </w:rPr>
              <w:t>1</w:t>
            </w:r>
          </w:p>
        </w:tc>
        <w:tc>
          <w:tcPr>
            <w:tcW w:w="1091" w:type="pct"/>
            <w:tcBorders>
              <w:bottom w:val="single" w:sz="4" w:space="0" w:color="auto"/>
            </w:tcBorders>
            <w:vAlign w:val="center"/>
          </w:tcPr>
          <w:p w:rsidR="001C1797" w:rsidRPr="004E1085" w:rsidRDefault="001C1797" w:rsidP="00053DD7">
            <w:pPr>
              <w:jc w:val="center"/>
              <w:rPr>
                <w:sz w:val="18"/>
                <w:szCs w:val="18"/>
              </w:rPr>
            </w:pPr>
            <w:r w:rsidRPr="004E1085">
              <w:rPr>
                <w:sz w:val="18"/>
                <w:szCs w:val="18"/>
              </w:rPr>
              <w:t>ASTM E340-2015</w:t>
            </w:r>
          </w:p>
        </w:tc>
        <w:tc>
          <w:tcPr>
            <w:tcW w:w="2102" w:type="pct"/>
            <w:tcBorders>
              <w:bottom w:val="single" w:sz="4" w:space="0" w:color="auto"/>
              <w:right w:val="single" w:sz="4" w:space="0" w:color="auto"/>
            </w:tcBorders>
            <w:vAlign w:val="center"/>
          </w:tcPr>
          <w:p w:rsidR="001C1797" w:rsidRPr="004E1085" w:rsidRDefault="001C1797" w:rsidP="00053DD7">
            <w:pPr>
              <w:jc w:val="center"/>
              <w:rPr>
                <w:sz w:val="18"/>
                <w:szCs w:val="18"/>
              </w:rPr>
            </w:pPr>
            <w:r w:rsidRPr="004E1085">
              <w:rPr>
                <w:sz w:val="18"/>
                <w:szCs w:val="18"/>
              </w:rPr>
              <w:t>10</w:t>
            </w:r>
            <w:r>
              <w:rPr>
                <w:rFonts w:hint="eastAsia"/>
                <w:sz w:val="18"/>
                <w:szCs w:val="18"/>
              </w:rPr>
              <w:t xml:space="preserve"> </w:t>
            </w:r>
            <w:r w:rsidRPr="004E1085">
              <w:rPr>
                <w:sz w:val="18"/>
                <w:szCs w:val="18"/>
              </w:rPr>
              <w:t>mL HF+ 45</w:t>
            </w:r>
            <w:r>
              <w:rPr>
                <w:rFonts w:hint="eastAsia"/>
                <w:sz w:val="18"/>
                <w:szCs w:val="18"/>
              </w:rPr>
              <w:t xml:space="preserve"> </w:t>
            </w:r>
            <w:r w:rsidRPr="004E1085">
              <w:rPr>
                <w:sz w:val="18"/>
                <w:szCs w:val="18"/>
              </w:rPr>
              <w:t>mL HNO</w:t>
            </w:r>
            <w:r w:rsidRPr="004E1085">
              <w:rPr>
                <w:sz w:val="18"/>
                <w:szCs w:val="18"/>
                <w:vertAlign w:val="subscript"/>
              </w:rPr>
              <w:t>3</w:t>
            </w:r>
            <w:r w:rsidRPr="004E1085">
              <w:rPr>
                <w:sz w:val="18"/>
                <w:szCs w:val="18"/>
              </w:rPr>
              <w:t>+ 45</w:t>
            </w:r>
            <w:r>
              <w:rPr>
                <w:rFonts w:hint="eastAsia"/>
                <w:sz w:val="18"/>
                <w:szCs w:val="18"/>
              </w:rPr>
              <w:t xml:space="preserve"> </w:t>
            </w:r>
            <w:r w:rsidRPr="004E1085">
              <w:rPr>
                <w:sz w:val="18"/>
                <w:szCs w:val="18"/>
              </w:rPr>
              <w:t>mL H</w:t>
            </w:r>
            <w:r w:rsidRPr="004E1085">
              <w:rPr>
                <w:sz w:val="18"/>
                <w:szCs w:val="18"/>
                <w:vertAlign w:val="subscript"/>
              </w:rPr>
              <w:t>2</w:t>
            </w:r>
            <w:r w:rsidRPr="004E1085">
              <w:rPr>
                <w:sz w:val="18"/>
                <w:szCs w:val="18"/>
              </w:rPr>
              <w:t>O</w:t>
            </w:r>
          </w:p>
        </w:tc>
        <w:tc>
          <w:tcPr>
            <w:tcW w:w="1250" w:type="pct"/>
            <w:vMerge w:val="restart"/>
            <w:tcBorders>
              <w:left w:val="single" w:sz="4" w:space="0" w:color="auto"/>
            </w:tcBorders>
            <w:vAlign w:val="center"/>
          </w:tcPr>
          <w:p w:rsidR="001C1797" w:rsidRDefault="001C1797" w:rsidP="001C1797">
            <w:pPr>
              <w:jc w:val="center"/>
              <w:rPr>
                <w:rFonts w:hint="eastAsia"/>
                <w:sz w:val="18"/>
                <w:szCs w:val="18"/>
              </w:rPr>
            </w:pPr>
            <w:r>
              <w:rPr>
                <w:sz w:val="18"/>
                <w:szCs w:val="18"/>
              </w:rPr>
              <w:t>低倍腐蚀速度过快</w:t>
            </w:r>
          </w:p>
          <w:p w:rsidR="001C1797" w:rsidRDefault="001C1797" w:rsidP="001C1797">
            <w:pPr>
              <w:jc w:val="center"/>
              <w:rPr>
                <w:rFonts w:hint="eastAsia"/>
                <w:sz w:val="18"/>
                <w:szCs w:val="18"/>
              </w:rPr>
            </w:pPr>
            <w:r w:rsidRPr="004E1085">
              <w:rPr>
                <w:sz w:val="18"/>
                <w:szCs w:val="18"/>
              </w:rPr>
              <w:t>不容易控制</w:t>
            </w:r>
          </w:p>
          <w:p w:rsidR="001C1797" w:rsidRPr="004E1085" w:rsidRDefault="001C1797" w:rsidP="001C1797">
            <w:pPr>
              <w:jc w:val="center"/>
              <w:rPr>
                <w:sz w:val="18"/>
                <w:szCs w:val="18"/>
              </w:rPr>
            </w:pPr>
            <w:r w:rsidRPr="004E1085">
              <w:rPr>
                <w:sz w:val="18"/>
                <w:szCs w:val="18"/>
              </w:rPr>
              <w:t>易造成腐蚀坑</w:t>
            </w:r>
          </w:p>
        </w:tc>
      </w:tr>
      <w:tr w:rsidR="001C1797" w:rsidTr="001C1797">
        <w:trPr>
          <w:trHeight w:val="680"/>
          <w:jc w:val="center"/>
        </w:trPr>
        <w:tc>
          <w:tcPr>
            <w:tcW w:w="557" w:type="pct"/>
            <w:tcBorders>
              <w:top w:val="single" w:sz="4" w:space="0" w:color="auto"/>
              <w:bottom w:val="single" w:sz="4" w:space="0" w:color="auto"/>
            </w:tcBorders>
            <w:vAlign w:val="center"/>
          </w:tcPr>
          <w:p w:rsidR="001C1797" w:rsidRPr="004E1085" w:rsidRDefault="001C1797" w:rsidP="00053DD7">
            <w:pPr>
              <w:jc w:val="center"/>
              <w:rPr>
                <w:sz w:val="18"/>
                <w:szCs w:val="18"/>
              </w:rPr>
            </w:pPr>
            <w:r w:rsidRPr="004E1085">
              <w:rPr>
                <w:sz w:val="18"/>
                <w:szCs w:val="18"/>
              </w:rPr>
              <w:t>2</w:t>
            </w:r>
          </w:p>
        </w:tc>
        <w:tc>
          <w:tcPr>
            <w:tcW w:w="1091" w:type="pct"/>
            <w:tcBorders>
              <w:top w:val="single" w:sz="4" w:space="0" w:color="auto"/>
              <w:bottom w:val="single" w:sz="4" w:space="0" w:color="auto"/>
            </w:tcBorders>
            <w:vAlign w:val="center"/>
          </w:tcPr>
          <w:p w:rsidR="001C1797" w:rsidRPr="004E1085" w:rsidRDefault="001C1797" w:rsidP="00053DD7">
            <w:pPr>
              <w:jc w:val="center"/>
              <w:rPr>
                <w:sz w:val="18"/>
                <w:szCs w:val="18"/>
              </w:rPr>
            </w:pPr>
            <w:r w:rsidRPr="004E1085">
              <w:rPr>
                <w:sz w:val="18"/>
                <w:szCs w:val="18"/>
              </w:rPr>
              <w:t>ASTM E340-2015</w:t>
            </w:r>
          </w:p>
        </w:tc>
        <w:tc>
          <w:tcPr>
            <w:tcW w:w="2102" w:type="pct"/>
            <w:tcBorders>
              <w:top w:val="single" w:sz="4" w:space="0" w:color="auto"/>
              <w:bottom w:val="single" w:sz="4" w:space="0" w:color="auto"/>
              <w:right w:val="single" w:sz="4" w:space="0" w:color="auto"/>
            </w:tcBorders>
            <w:vAlign w:val="center"/>
          </w:tcPr>
          <w:p w:rsidR="001C1797" w:rsidRPr="004E1085" w:rsidRDefault="001C1797" w:rsidP="00053DD7">
            <w:pPr>
              <w:jc w:val="center"/>
              <w:rPr>
                <w:sz w:val="18"/>
                <w:szCs w:val="18"/>
              </w:rPr>
            </w:pPr>
            <w:r w:rsidRPr="004E1085">
              <w:rPr>
                <w:sz w:val="18"/>
                <w:szCs w:val="18"/>
              </w:rPr>
              <w:t>10</w:t>
            </w:r>
            <w:r>
              <w:rPr>
                <w:rFonts w:hint="eastAsia"/>
                <w:sz w:val="18"/>
                <w:szCs w:val="18"/>
              </w:rPr>
              <w:t xml:space="preserve"> </w:t>
            </w:r>
            <w:r w:rsidRPr="004E1085">
              <w:rPr>
                <w:sz w:val="18"/>
                <w:szCs w:val="18"/>
              </w:rPr>
              <w:t>mL HF+ 45</w:t>
            </w:r>
            <w:r>
              <w:rPr>
                <w:rFonts w:hint="eastAsia"/>
                <w:sz w:val="18"/>
                <w:szCs w:val="18"/>
              </w:rPr>
              <w:t xml:space="preserve"> </w:t>
            </w:r>
            <w:r w:rsidRPr="004E1085">
              <w:rPr>
                <w:sz w:val="18"/>
                <w:szCs w:val="18"/>
              </w:rPr>
              <w:t>mL HNO</w:t>
            </w:r>
            <w:r w:rsidRPr="004E1085">
              <w:rPr>
                <w:sz w:val="18"/>
                <w:szCs w:val="18"/>
                <w:vertAlign w:val="subscript"/>
              </w:rPr>
              <w:t>3</w:t>
            </w:r>
            <w:r w:rsidRPr="004E1085">
              <w:rPr>
                <w:sz w:val="18"/>
                <w:szCs w:val="18"/>
              </w:rPr>
              <w:t>+ 45</w:t>
            </w:r>
            <w:r>
              <w:rPr>
                <w:rFonts w:hint="eastAsia"/>
                <w:sz w:val="18"/>
                <w:szCs w:val="18"/>
              </w:rPr>
              <w:t xml:space="preserve"> </w:t>
            </w:r>
            <w:r w:rsidRPr="004E1085">
              <w:rPr>
                <w:sz w:val="18"/>
                <w:szCs w:val="18"/>
              </w:rPr>
              <w:t>mL H</w:t>
            </w:r>
            <w:r w:rsidRPr="004E1085">
              <w:rPr>
                <w:sz w:val="18"/>
                <w:szCs w:val="18"/>
                <w:vertAlign w:val="subscript"/>
              </w:rPr>
              <w:t>2</w:t>
            </w:r>
            <w:r w:rsidRPr="004E1085">
              <w:rPr>
                <w:sz w:val="18"/>
                <w:szCs w:val="18"/>
              </w:rPr>
              <w:t>O</w:t>
            </w:r>
            <w:r w:rsidRPr="004E1085">
              <w:rPr>
                <w:sz w:val="18"/>
                <w:szCs w:val="18"/>
                <w:vertAlign w:val="subscript"/>
              </w:rPr>
              <w:t>2</w:t>
            </w:r>
          </w:p>
        </w:tc>
        <w:tc>
          <w:tcPr>
            <w:tcW w:w="1250" w:type="pct"/>
            <w:vMerge/>
            <w:tcBorders>
              <w:left w:val="single" w:sz="4" w:space="0" w:color="auto"/>
            </w:tcBorders>
            <w:vAlign w:val="center"/>
          </w:tcPr>
          <w:p w:rsidR="001C1797" w:rsidRPr="004E1085" w:rsidRDefault="001C1797" w:rsidP="00053DD7">
            <w:pPr>
              <w:jc w:val="center"/>
              <w:rPr>
                <w:sz w:val="18"/>
                <w:szCs w:val="18"/>
              </w:rPr>
            </w:pPr>
          </w:p>
        </w:tc>
      </w:tr>
      <w:tr w:rsidR="001C1797" w:rsidTr="001C1797">
        <w:trPr>
          <w:trHeight w:val="680"/>
          <w:jc w:val="center"/>
        </w:trPr>
        <w:tc>
          <w:tcPr>
            <w:tcW w:w="557" w:type="pct"/>
            <w:tcBorders>
              <w:top w:val="single" w:sz="4" w:space="0" w:color="auto"/>
            </w:tcBorders>
            <w:vAlign w:val="center"/>
          </w:tcPr>
          <w:p w:rsidR="001C1797" w:rsidRPr="004E1085" w:rsidRDefault="001C1797" w:rsidP="00053DD7">
            <w:pPr>
              <w:jc w:val="center"/>
              <w:rPr>
                <w:sz w:val="18"/>
                <w:szCs w:val="18"/>
              </w:rPr>
            </w:pPr>
            <w:r w:rsidRPr="004E1085">
              <w:rPr>
                <w:sz w:val="18"/>
                <w:szCs w:val="18"/>
              </w:rPr>
              <w:t>3.</w:t>
            </w:r>
          </w:p>
        </w:tc>
        <w:tc>
          <w:tcPr>
            <w:tcW w:w="1091" w:type="pct"/>
            <w:tcBorders>
              <w:top w:val="single" w:sz="4" w:space="0" w:color="auto"/>
            </w:tcBorders>
            <w:vAlign w:val="center"/>
          </w:tcPr>
          <w:p w:rsidR="001C1797" w:rsidRPr="004E1085" w:rsidRDefault="001C1797" w:rsidP="00053DD7">
            <w:pPr>
              <w:jc w:val="center"/>
              <w:rPr>
                <w:sz w:val="18"/>
                <w:szCs w:val="18"/>
              </w:rPr>
            </w:pPr>
            <w:r w:rsidRPr="004E1085">
              <w:rPr>
                <w:sz w:val="18"/>
                <w:szCs w:val="18"/>
              </w:rPr>
              <w:t>文献记载</w:t>
            </w:r>
          </w:p>
        </w:tc>
        <w:tc>
          <w:tcPr>
            <w:tcW w:w="2102" w:type="pct"/>
            <w:tcBorders>
              <w:top w:val="single" w:sz="4" w:space="0" w:color="auto"/>
              <w:bottom w:val="single" w:sz="4" w:space="0" w:color="auto"/>
              <w:right w:val="single" w:sz="4" w:space="0" w:color="auto"/>
            </w:tcBorders>
            <w:vAlign w:val="center"/>
          </w:tcPr>
          <w:p w:rsidR="001C1797" w:rsidRPr="004E1085" w:rsidRDefault="001C1797" w:rsidP="00053DD7">
            <w:pPr>
              <w:jc w:val="center"/>
              <w:rPr>
                <w:sz w:val="18"/>
                <w:szCs w:val="18"/>
              </w:rPr>
            </w:pPr>
            <w:r w:rsidRPr="004E1085">
              <w:rPr>
                <w:sz w:val="18"/>
                <w:szCs w:val="18"/>
              </w:rPr>
              <w:t>5</w:t>
            </w:r>
            <w:r w:rsidRPr="004E1085">
              <w:rPr>
                <w:sz w:val="18"/>
                <w:szCs w:val="18"/>
              </w:rPr>
              <w:t>～</w:t>
            </w:r>
            <w:r w:rsidRPr="004E1085">
              <w:rPr>
                <w:sz w:val="18"/>
                <w:szCs w:val="18"/>
              </w:rPr>
              <w:t>10</w:t>
            </w:r>
            <w:r>
              <w:rPr>
                <w:rFonts w:hint="eastAsia"/>
                <w:sz w:val="18"/>
                <w:szCs w:val="18"/>
              </w:rPr>
              <w:t xml:space="preserve"> </w:t>
            </w:r>
            <w:r w:rsidRPr="004E1085">
              <w:rPr>
                <w:sz w:val="18"/>
                <w:szCs w:val="18"/>
              </w:rPr>
              <w:t>mL HF+ 45</w:t>
            </w:r>
            <w:r>
              <w:rPr>
                <w:rFonts w:hint="eastAsia"/>
                <w:sz w:val="18"/>
                <w:szCs w:val="18"/>
              </w:rPr>
              <w:t xml:space="preserve"> </w:t>
            </w:r>
            <w:r w:rsidRPr="004E1085">
              <w:rPr>
                <w:sz w:val="18"/>
                <w:szCs w:val="18"/>
              </w:rPr>
              <w:t>mL HNO</w:t>
            </w:r>
            <w:r w:rsidRPr="004E1085">
              <w:rPr>
                <w:sz w:val="18"/>
                <w:szCs w:val="18"/>
                <w:vertAlign w:val="subscript"/>
              </w:rPr>
              <w:t>3</w:t>
            </w:r>
            <w:r w:rsidRPr="004E1085">
              <w:rPr>
                <w:sz w:val="18"/>
                <w:szCs w:val="18"/>
              </w:rPr>
              <w:t>+ 45</w:t>
            </w:r>
            <w:r>
              <w:rPr>
                <w:rFonts w:hint="eastAsia"/>
                <w:sz w:val="18"/>
                <w:szCs w:val="18"/>
              </w:rPr>
              <w:t xml:space="preserve"> </w:t>
            </w:r>
            <w:r w:rsidRPr="004E1085">
              <w:rPr>
                <w:sz w:val="18"/>
                <w:szCs w:val="18"/>
              </w:rPr>
              <w:t>mL H</w:t>
            </w:r>
            <w:r w:rsidRPr="004E1085">
              <w:rPr>
                <w:sz w:val="18"/>
                <w:szCs w:val="18"/>
                <w:vertAlign w:val="subscript"/>
              </w:rPr>
              <w:t>2</w:t>
            </w:r>
            <w:r w:rsidRPr="004E1085">
              <w:rPr>
                <w:sz w:val="18"/>
                <w:szCs w:val="18"/>
              </w:rPr>
              <w:t>O</w:t>
            </w:r>
            <w:r w:rsidRPr="004E1085">
              <w:rPr>
                <w:sz w:val="18"/>
                <w:szCs w:val="18"/>
                <w:vertAlign w:val="subscript"/>
              </w:rPr>
              <w:t>2</w:t>
            </w:r>
          </w:p>
        </w:tc>
        <w:tc>
          <w:tcPr>
            <w:tcW w:w="1250" w:type="pct"/>
            <w:vMerge/>
            <w:tcBorders>
              <w:left w:val="single" w:sz="4" w:space="0" w:color="auto"/>
            </w:tcBorders>
            <w:vAlign w:val="center"/>
          </w:tcPr>
          <w:p w:rsidR="001C1797" w:rsidRPr="004E1085" w:rsidRDefault="001C1797" w:rsidP="00053DD7">
            <w:pPr>
              <w:jc w:val="center"/>
              <w:rPr>
                <w:sz w:val="18"/>
                <w:szCs w:val="18"/>
              </w:rPr>
            </w:pPr>
          </w:p>
        </w:tc>
      </w:tr>
    </w:tbl>
    <w:p w:rsidR="003667D8" w:rsidRDefault="00216B53" w:rsidP="0029796B">
      <w:pPr>
        <w:spacing w:beforeLines="50" w:before="156"/>
        <w:ind w:firstLineChars="200" w:firstLine="420"/>
      </w:pPr>
      <w:r>
        <w:rPr>
          <w:rFonts w:hint="eastAsia"/>
        </w:rPr>
        <w:t>从表</w:t>
      </w:r>
      <w:r>
        <w:rPr>
          <w:rFonts w:hint="eastAsia"/>
        </w:rPr>
        <w:t>1</w:t>
      </w:r>
      <w:r>
        <w:rPr>
          <w:rFonts w:hint="eastAsia"/>
        </w:rPr>
        <w:t>和实际操作可以得出这样一个结论：氢氟酸</w:t>
      </w:r>
      <w:r>
        <w:rPr>
          <w:rFonts w:hint="eastAsia"/>
        </w:rPr>
        <w:t>+</w:t>
      </w:r>
      <w:r>
        <w:rPr>
          <w:rFonts w:hint="eastAsia"/>
        </w:rPr>
        <w:t>硝酸</w:t>
      </w:r>
      <w:r>
        <w:rPr>
          <w:rFonts w:hint="eastAsia"/>
        </w:rPr>
        <w:t>+</w:t>
      </w:r>
      <w:r>
        <w:rPr>
          <w:rFonts w:hint="eastAsia"/>
        </w:rPr>
        <w:t>水或者氢氟酸</w:t>
      </w:r>
      <w:r>
        <w:rPr>
          <w:rFonts w:hint="eastAsia"/>
        </w:rPr>
        <w:t>+</w:t>
      </w:r>
      <w:r>
        <w:rPr>
          <w:rFonts w:hint="eastAsia"/>
        </w:rPr>
        <w:t>硝酸</w:t>
      </w:r>
      <w:r>
        <w:rPr>
          <w:rFonts w:hint="eastAsia"/>
        </w:rPr>
        <w:t>+</w:t>
      </w:r>
      <w:r>
        <w:rPr>
          <w:rFonts w:hint="eastAsia"/>
        </w:rPr>
        <w:t>双氧水</w:t>
      </w:r>
      <w:proofErr w:type="gramStart"/>
      <w:r w:rsidR="007858AC">
        <w:rPr>
          <w:rFonts w:hint="eastAsia"/>
        </w:rPr>
        <w:t>做为</w:t>
      </w:r>
      <w:proofErr w:type="gramEnd"/>
      <w:r w:rsidR="007858AC">
        <w:rPr>
          <w:rFonts w:hint="eastAsia"/>
        </w:rPr>
        <w:t>腐蚀剂</w:t>
      </w:r>
      <w:r>
        <w:rPr>
          <w:rFonts w:hint="eastAsia"/>
        </w:rPr>
        <w:t>是可行的，但</w:t>
      </w:r>
      <w:r w:rsidR="007858AC">
        <w:rPr>
          <w:rFonts w:hint="eastAsia"/>
        </w:rPr>
        <w:t>腐蚀液</w:t>
      </w:r>
      <w:r>
        <w:rPr>
          <w:rFonts w:hint="eastAsia"/>
        </w:rPr>
        <w:t>的配比不合理，导致</w:t>
      </w:r>
      <w:proofErr w:type="gramStart"/>
      <w:r w:rsidR="007858AC">
        <w:rPr>
          <w:rFonts w:hint="eastAsia"/>
        </w:rPr>
        <w:t>样品</w:t>
      </w:r>
      <w:r>
        <w:rPr>
          <w:rFonts w:hint="eastAsia"/>
        </w:rPr>
        <w:t>被过腐蚀</w:t>
      </w:r>
      <w:proofErr w:type="gramEnd"/>
      <w:r>
        <w:rPr>
          <w:rFonts w:hint="eastAsia"/>
        </w:rPr>
        <w:t>，甚至起到了抛光的效果</w:t>
      </w:r>
      <w:r w:rsidR="007858AC">
        <w:rPr>
          <w:rFonts w:hint="eastAsia"/>
        </w:rPr>
        <w:t>。</w:t>
      </w:r>
      <w:r>
        <w:rPr>
          <w:rFonts w:hint="eastAsia"/>
        </w:rPr>
        <w:t>由于腐蚀效果不好，低倍检查的准确性就会下降。</w:t>
      </w:r>
    </w:p>
    <w:p w:rsidR="003667D8" w:rsidRDefault="00216B53">
      <w:pPr>
        <w:ind w:firstLineChars="200" w:firstLine="420"/>
      </w:pPr>
      <w:r>
        <w:rPr>
          <w:rFonts w:hint="eastAsia"/>
        </w:rPr>
        <w:t>因此，</w:t>
      </w:r>
      <w:r w:rsidR="007858AC">
        <w:rPr>
          <w:rFonts w:hint="eastAsia"/>
        </w:rPr>
        <w:t>本标准</w:t>
      </w:r>
      <w:r>
        <w:rPr>
          <w:rFonts w:hint="eastAsia"/>
        </w:rPr>
        <w:t>改变溶液配比，将氢氟酸和硝酸的比例下调。最终找到了合理的低倍腐蚀溶液配比，低倍腐蚀效果理想。低倍</w:t>
      </w:r>
      <w:r w:rsidR="007858AC">
        <w:rPr>
          <w:rFonts w:hint="eastAsia"/>
        </w:rPr>
        <w:t>腐蚀液</w:t>
      </w:r>
      <w:r>
        <w:rPr>
          <w:rFonts w:hint="eastAsia"/>
        </w:rPr>
        <w:t>配比见表</w:t>
      </w:r>
      <w:r w:rsidR="008B3A1B">
        <w:rPr>
          <w:rFonts w:hint="eastAsia"/>
        </w:rPr>
        <w:t>2</w:t>
      </w:r>
      <w:r w:rsidR="008B3A1B">
        <w:rPr>
          <w:rFonts w:hint="eastAsia"/>
        </w:rPr>
        <w:t>。</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表2</w:t>
      </w:r>
      <w:r w:rsidR="0029796B" w:rsidRPr="00436F8B">
        <w:rPr>
          <w:rFonts w:ascii="黑体" w:eastAsia="黑体" w:hAnsi="黑体"/>
          <w:szCs w:val="21"/>
        </w:rPr>
        <w:t xml:space="preserve">  </w:t>
      </w:r>
      <w:r w:rsidRPr="00436F8B">
        <w:rPr>
          <w:rFonts w:ascii="黑体" w:eastAsia="黑体" w:hAnsi="黑体" w:hint="eastAsia"/>
          <w:szCs w:val="21"/>
        </w:rPr>
        <w:t>试验确定的低倍腐蚀溶液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4"/>
        <w:gridCol w:w="2491"/>
      </w:tblGrid>
      <w:tr w:rsidR="003667D8" w:rsidTr="001C1797">
        <w:trPr>
          <w:trHeight w:hRule="exact" w:val="680"/>
          <w:jc w:val="center"/>
        </w:trPr>
        <w:tc>
          <w:tcPr>
            <w:tcW w:w="556" w:type="pct"/>
            <w:vAlign w:val="center"/>
          </w:tcPr>
          <w:p w:rsidR="003667D8" w:rsidRPr="001C1797" w:rsidRDefault="00216B53" w:rsidP="0029796B">
            <w:pPr>
              <w:spacing w:line="360" w:lineRule="auto"/>
              <w:jc w:val="center"/>
              <w:rPr>
                <w:sz w:val="18"/>
                <w:szCs w:val="18"/>
              </w:rPr>
            </w:pPr>
            <w:r w:rsidRPr="001C1797">
              <w:rPr>
                <w:sz w:val="18"/>
                <w:szCs w:val="18"/>
              </w:rPr>
              <w:t>序号</w:t>
            </w:r>
          </w:p>
        </w:tc>
        <w:tc>
          <w:tcPr>
            <w:tcW w:w="3194" w:type="pct"/>
            <w:vAlign w:val="center"/>
          </w:tcPr>
          <w:p w:rsidR="003667D8" w:rsidRPr="001C1797" w:rsidRDefault="00216B53" w:rsidP="0029796B">
            <w:pPr>
              <w:spacing w:line="360" w:lineRule="auto"/>
              <w:jc w:val="center"/>
              <w:rPr>
                <w:sz w:val="18"/>
                <w:szCs w:val="18"/>
              </w:rPr>
            </w:pPr>
            <w:r w:rsidRPr="001C1797">
              <w:rPr>
                <w:sz w:val="18"/>
                <w:szCs w:val="18"/>
              </w:rPr>
              <w:t>低倍腐蚀溶液（体积比）</w:t>
            </w:r>
          </w:p>
        </w:tc>
        <w:tc>
          <w:tcPr>
            <w:tcW w:w="1250" w:type="pct"/>
            <w:vAlign w:val="center"/>
          </w:tcPr>
          <w:p w:rsidR="003667D8" w:rsidRPr="001C1797" w:rsidRDefault="00216B53" w:rsidP="0029796B">
            <w:pPr>
              <w:spacing w:line="360" w:lineRule="auto"/>
              <w:jc w:val="center"/>
              <w:rPr>
                <w:sz w:val="18"/>
                <w:szCs w:val="18"/>
              </w:rPr>
            </w:pPr>
            <w:r w:rsidRPr="001C1797">
              <w:rPr>
                <w:sz w:val="18"/>
                <w:szCs w:val="18"/>
              </w:rPr>
              <w:t>侵蚀效果</w:t>
            </w:r>
          </w:p>
        </w:tc>
      </w:tr>
      <w:tr w:rsidR="001C1797" w:rsidTr="0035348E">
        <w:trPr>
          <w:trHeight w:hRule="exact" w:val="680"/>
          <w:jc w:val="center"/>
        </w:trPr>
        <w:tc>
          <w:tcPr>
            <w:tcW w:w="556" w:type="pct"/>
            <w:tcBorders>
              <w:bottom w:val="single" w:sz="4" w:space="0" w:color="auto"/>
            </w:tcBorders>
            <w:vAlign w:val="center"/>
          </w:tcPr>
          <w:p w:rsidR="001C1797" w:rsidRPr="001C1797" w:rsidRDefault="001C1797" w:rsidP="0029796B">
            <w:pPr>
              <w:jc w:val="center"/>
              <w:rPr>
                <w:sz w:val="18"/>
                <w:szCs w:val="18"/>
              </w:rPr>
            </w:pPr>
            <w:r w:rsidRPr="001C1797">
              <w:rPr>
                <w:sz w:val="18"/>
                <w:szCs w:val="18"/>
              </w:rPr>
              <w:t>1</w:t>
            </w:r>
          </w:p>
        </w:tc>
        <w:tc>
          <w:tcPr>
            <w:tcW w:w="3193" w:type="pct"/>
            <w:tcBorders>
              <w:bottom w:val="single" w:sz="4" w:space="0" w:color="auto"/>
              <w:right w:val="single" w:sz="4" w:space="0" w:color="auto"/>
            </w:tcBorders>
            <w:vAlign w:val="center"/>
          </w:tcPr>
          <w:p w:rsidR="001C1797" w:rsidRPr="001C1797" w:rsidRDefault="001C1797" w:rsidP="00DF7B8D">
            <w:pPr>
              <w:pStyle w:val="a8"/>
              <w:ind w:firstLineChars="0" w:firstLine="0"/>
              <w:jc w:val="center"/>
              <w:rPr>
                <w:sz w:val="18"/>
                <w:szCs w:val="18"/>
              </w:rPr>
            </w:pPr>
            <w:r w:rsidRPr="001C1797">
              <w:rPr>
                <w:sz w:val="18"/>
                <w:szCs w:val="18"/>
              </w:rPr>
              <w:t>（</w:t>
            </w:r>
            <w:r w:rsidRPr="001C1797">
              <w:rPr>
                <w:sz w:val="18"/>
                <w:szCs w:val="18"/>
              </w:rPr>
              <w:t>3</w:t>
            </w:r>
            <w:r w:rsidR="007858AC">
              <w:rPr>
                <w:rFonts w:hint="eastAsia"/>
                <w:sz w:val="18"/>
                <w:szCs w:val="18"/>
              </w:rPr>
              <w:t xml:space="preserve"> </w:t>
            </w:r>
            <w:r w:rsidRPr="001C1797">
              <w:rPr>
                <w:sz w:val="18"/>
                <w:szCs w:val="18"/>
              </w:rPr>
              <w:t>%</w:t>
            </w:r>
            <w:r w:rsidRPr="001C1797">
              <w:rPr>
                <w:sz w:val="18"/>
                <w:szCs w:val="18"/>
              </w:rPr>
              <w:t>～</w:t>
            </w:r>
            <w:r w:rsidRPr="001C1797">
              <w:rPr>
                <w:sz w:val="18"/>
                <w:szCs w:val="18"/>
              </w:rPr>
              <w:t>5</w:t>
            </w:r>
            <w:r w:rsidR="007858AC">
              <w:rPr>
                <w:rFonts w:hint="eastAsia"/>
                <w:sz w:val="18"/>
                <w:szCs w:val="18"/>
              </w:rPr>
              <w:t xml:space="preserve"> </w:t>
            </w:r>
            <w:r w:rsidRPr="001C1797">
              <w:rPr>
                <w:sz w:val="18"/>
                <w:szCs w:val="18"/>
              </w:rPr>
              <w:t>%</w:t>
            </w:r>
            <w:r w:rsidRPr="001C1797">
              <w:rPr>
                <w:sz w:val="18"/>
                <w:szCs w:val="18"/>
              </w:rPr>
              <w:t>）氢氟酸</w:t>
            </w:r>
            <w:r w:rsidRPr="001C1797">
              <w:rPr>
                <w:sz w:val="18"/>
                <w:szCs w:val="18"/>
              </w:rPr>
              <w:t>+</w:t>
            </w:r>
            <w:r w:rsidRPr="001C1797">
              <w:rPr>
                <w:sz w:val="18"/>
                <w:szCs w:val="18"/>
              </w:rPr>
              <w:t>（</w:t>
            </w:r>
            <w:r w:rsidRPr="001C1797">
              <w:rPr>
                <w:sz w:val="18"/>
                <w:szCs w:val="18"/>
              </w:rPr>
              <w:t>21</w:t>
            </w:r>
            <w:r w:rsidR="007858AC">
              <w:rPr>
                <w:rFonts w:hint="eastAsia"/>
                <w:sz w:val="18"/>
                <w:szCs w:val="18"/>
              </w:rPr>
              <w:t xml:space="preserve"> </w:t>
            </w:r>
            <w:r w:rsidRPr="001C1797">
              <w:rPr>
                <w:sz w:val="18"/>
                <w:szCs w:val="18"/>
              </w:rPr>
              <w:t>%</w:t>
            </w:r>
            <w:r w:rsidRPr="001C1797">
              <w:rPr>
                <w:sz w:val="18"/>
                <w:szCs w:val="18"/>
              </w:rPr>
              <w:t>～</w:t>
            </w:r>
            <w:r w:rsidRPr="001C1797">
              <w:rPr>
                <w:sz w:val="18"/>
                <w:szCs w:val="18"/>
              </w:rPr>
              <w:t>30</w:t>
            </w:r>
            <w:r w:rsidR="007858AC">
              <w:rPr>
                <w:rFonts w:hint="eastAsia"/>
                <w:sz w:val="18"/>
                <w:szCs w:val="18"/>
              </w:rPr>
              <w:t xml:space="preserve"> </w:t>
            </w:r>
            <w:r w:rsidRPr="001C1797">
              <w:rPr>
                <w:sz w:val="18"/>
                <w:szCs w:val="18"/>
              </w:rPr>
              <w:t>%</w:t>
            </w:r>
            <w:r w:rsidRPr="001C1797">
              <w:rPr>
                <w:sz w:val="18"/>
                <w:szCs w:val="18"/>
              </w:rPr>
              <w:t>）硝酸</w:t>
            </w:r>
            <w:r w:rsidRPr="001C1797">
              <w:rPr>
                <w:sz w:val="18"/>
                <w:szCs w:val="18"/>
              </w:rPr>
              <w:t>+</w:t>
            </w:r>
            <w:r w:rsidRPr="001C1797">
              <w:rPr>
                <w:sz w:val="18"/>
                <w:szCs w:val="18"/>
              </w:rPr>
              <w:t>水</w:t>
            </w:r>
            <w:r w:rsidRPr="001C1797">
              <w:rPr>
                <w:sz w:val="18"/>
                <w:szCs w:val="18"/>
              </w:rPr>
              <w:t xml:space="preserve"> </w:t>
            </w:r>
            <w:r w:rsidRPr="001C1797">
              <w:rPr>
                <w:sz w:val="18"/>
                <w:szCs w:val="18"/>
              </w:rPr>
              <w:t>（余量）</w:t>
            </w:r>
          </w:p>
        </w:tc>
        <w:tc>
          <w:tcPr>
            <w:tcW w:w="1250" w:type="pct"/>
            <w:vMerge w:val="restart"/>
            <w:tcBorders>
              <w:left w:val="single" w:sz="4" w:space="0" w:color="auto"/>
            </w:tcBorders>
            <w:vAlign w:val="center"/>
          </w:tcPr>
          <w:p w:rsidR="001C1797" w:rsidRPr="001C1797" w:rsidRDefault="001C1797" w:rsidP="001C1797">
            <w:pPr>
              <w:jc w:val="center"/>
              <w:rPr>
                <w:sz w:val="18"/>
                <w:szCs w:val="18"/>
              </w:rPr>
            </w:pPr>
            <w:r w:rsidRPr="001C1797">
              <w:rPr>
                <w:sz w:val="18"/>
                <w:szCs w:val="18"/>
              </w:rPr>
              <w:t>低倍腐蚀效果好</w:t>
            </w:r>
          </w:p>
        </w:tc>
      </w:tr>
      <w:tr w:rsidR="001C1797" w:rsidTr="001C1797">
        <w:trPr>
          <w:trHeight w:hRule="exact" w:val="680"/>
          <w:jc w:val="center"/>
        </w:trPr>
        <w:tc>
          <w:tcPr>
            <w:tcW w:w="556" w:type="pct"/>
            <w:tcBorders>
              <w:top w:val="single" w:sz="4" w:space="0" w:color="auto"/>
              <w:bottom w:val="single" w:sz="4" w:space="0" w:color="auto"/>
            </w:tcBorders>
            <w:vAlign w:val="center"/>
          </w:tcPr>
          <w:p w:rsidR="001C1797" w:rsidRPr="001C1797" w:rsidRDefault="001C1797" w:rsidP="0029796B">
            <w:pPr>
              <w:jc w:val="center"/>
              <w:rPr>
                <w:sz w:val="18"/>
                <w:szCs w:val="18"/>
              </w:rPr>
            </w:pPr>
            <w:r w:rsidRPr="001C1797">
              <w:rPr>
                <w:sz w:val="18"/>
                <w:szCs w:val="18"/>
              </w:rPr>
              <w:t>2</w:t>
            </w:r>
          </w:p>
        </w:tc>
        <w:tc>
          <w:tcPr>
            <w:tcW w:w="3194" w:type="pct"/>
            <w:tcBorders>
              <w:top w:val="single" w:sz="4" w:space="0" w:color="auto"/>
              <w:bottom w:val="single" w:sz="4" w:space="0" w:color="auto"/>
              <w:right w:val="single" w:sz="4" w:space="0" w:color="auto"/>
            </w:tcBorders>
            <w:vAlign w:val="center"/>
          </w:tcPr>
          <w:p w:rsidR="001C1797" w:rsidRPr="001C1797" w:rsidRDefault="001C1797" w:rsidP="00DF7B8D">
            <w:pPr>
              <w:pStyle w:val="a8"/>
              <w:ind w:firstLineChars="0" w:firstLine="0"/>
              <w:jc w:val="center"/>
              <w:rPr>
                <w:sz w:val="18"/>
                <w:szCs w:val="18"/>
              </w:rPr>
            </w:pPr>
            <w:r w:rsidRPr="001C1797">
              <w:rPr>
                <w:sz w:val="18"/>
                <w:szCs w:val="18"/>
              </w:rPr>
              <w:t>（</w:t>
            </w:r>
            <w:r w:rsidRPr="001C1797">
              <w:rPr>
                <w:sz w:val="18"/>
                <w:szCs w:val="18"/>
              </w:rPr>
              <w:t>3</w:t>
            </w:r>
            <w:r w:rsidR="007858AC">
              <w:rPr>
                <w:rFonts w:hint="eastAsia"/>
                <w:sz w:val="18"/>
                <w:szCs w:val="18"/>
              </w:rPr>
              <w:t xml:space="preserve"> </w:t>
            </w:r>
            <w:r w:rsidRPr="001C1797">
              <w:rPr>
                <w:sz w:val="18"/>
                <w:szCs w:val="18"/>
              </w:rPr>
              <w:t>%</w:t>
            </w:r>
            <w:r w:rsidRPr="001C1797">
              <w:rPr>
                <w:sz w:val="18"/>
                <w:szCs w:val="18"/>
              </w:rPr>
              <w:t>～</w:t>
            </w:r>
            <w:r w:rsidRPr="001C1797">
              <w:rPr>
                <w:sz w:val="18"/>
                <w:szCs w:val="18"/>
              </w:rPr>
              <w:t>5</w:t>
            </w:r>
            <w:r w:rsidR="007858AC">
              <w:rPr>
                <w:rFonts w:hint="eastAsia"/>
                <w:sz w:val="18"/>
                <w:szCs w:val="18"/>
              </w:rPr>
              <w:t xml:space="preserve"> </w:t>
            </w:r>
            <w:r w:rsidRPr="001C1797">
              <w:rPr>
                <w:sz w:val="18"/>
                <w:szCs w:val="18"/>
              </w:rPr>
              <w:t>%</w:t>
            </w:r>
            <w:r w:rsidRPr="001C1797">
              <w:rPr>
                <w:sz w:val="18"/>
                <w:szCs w:val="18"/>
              </w:rPr>
              <w:t>）氢氟酸</w:t>
            </w:r>
            <w:r w:rsidRPr="001C1797">
              <w:rPr>
                <w:sz w:val="18"/>
                <w:szCs w:val="18"/>
              </w:rPr>
              <w:t>+</w:t>
            </w:r>
            <w:r w:rsidRPr="001C1797">
              <w:rPr>
                <w:sz w:val="18"/>
                <w:szCs w:val="18"/>
              </w:rPr>
              <w:t>（</w:t>
            </w:r>
            <w:r w:rsidRPr="001C1797">
              <w:rPr>
                <w:sz w:val="18"/>
                <w:szCs w:val="18"/>
              </w:rPr>
              <w:t>21</w:t>
            </w:r>
            <w:r w:rsidR="007858AC">
              <w:rPr>
                <w:rFonts w:hint="eastAsia"/>
                <w:sz w:val="18"/>
                <w:szCs w:val="18"/>
              </w:rPr>
              <w:t xml:space="preserve"> </w:t>
            </w:r>
            <w:r w:rsidRPr="001C1797">
              <w:rPr>
                <w:sz w:val="18"/>
                <w:szCs w:val="18"/>
              </w:rPr>
              <w:t>%</w:t>
            </w:r>
            <w:r w:rsidRPr="001C1797">
              <w:rPr>
                <w:sz w:val="18"/>
                <w:szCs w:val="18"/>
              </w:rPr>
              <w:t>～</w:t>
            </w:r>
            <w:r w:rsidRPr="001C1797">
              <w:rPr>
                <w:sz w:val="18"/>
                <w:szCs w:val="18"/>
              </w:rPr>
              <w:t>30</w:t>
            </w:r>
            <w:r w:rsidR="007858AC">
              <w:rPr>
                <w:rFonts w:hint="eastAsia"/>
                <w:sz w:val="18"/>
                <w:szCs w:val="18"/>
              </w:rPr>
              <w:t xml:space="preserve"> </w:t>
            </w:r>
            <w:r w:rsidRPr="001C1797">
              <w:rPr>
                <w:sz w:val="18"/>
                <w:szCs w:val="18"/>
              </w:rPr>
              <w:t>%</w:t>
            </w:r>
            <w:r w:rsidRPr="001C1797">
              <w:rPr>
                <w:sz w:val="18"/>
                <w:szCs w:val="18"/>
              </w:rPr>
              <w:t>）硝酸</w:t>
            </w:r>
            <w:r w:rsidRPr="001C1797">
              <w:rPr>
                <w:sz w:val="18"/>
                <w:szCs w:val="18"/>
              </w:rPr>
              <w:t>+</w:t>
            </w:r>
            <w:r w:rsidRPr="001C1797">
              <w:rPr>
                <w:sz w:val="18"/>
                <w:szCs w:val="18"/>
              </w:rPr>
              <w:t>双氧水（余量）</w:t>
            </w:r>
          </w:p>
        </w:tc>
        <w:tc>
          <w:tcPr>
            <w:tcW w:w="1250" w:type="pct"/>
            <w:vMerge/>
            <w:tcBorders>
              <w:left w:val="single" w:sz="4" w:space="0" w:color="auto"/>
              <w:bottom w:val="single" w:sz="4" w:space="0" w:color="auto"/>
            </w:tcBorders>
            <w:vAlign w:val="center"/>
          </w:tcPr>
          <w:p w:rsidR="001C1797" w:rsidRPr="001C1797" w:rsidRDefault="001C1797" w:rsidP="0029796B">
            <w:pPr>
              <w:jc w:val="center"/>
              <w:rPr>
                <w:sz w:val="18"/>
                <w:szCs w:val="18"/>
              </w:rPr>
            </w:pPr>
          </w:p>
        </w:tc>
      </w:tr>
    </w:tbl>
    <w:p w:rsidR="003667D8" w:rsidRDefault="00216B53" w:rsidP="00436F8B">
      <w:pPr>
        <w:spacing w:beforeLines="50" w:before="156" w:afterLines="50" w:after="156"/>
        <w:rPr>
          <w:rFonts w:ascii="黑体" w:eastAsia="黑体" w:hAnsi="黑体"/>
          <w:szCs w:val="21"/>
        </w:rPr>
      </w:pPr>
      <w:r>
        <w:rPr>
          <w:rFonts w:ascii="黑体" w:eastAsia="黑体" w:hAnsi="黑体"/>
          <w:szCs w:val="21"/>
        </w:rPr>
        <w:t>3.</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试样抛光方法的确定</w:t>
      </w:r>
    </w:p>
    <w:p w:rsidR="003667D8" w:rsidRDefault="00216B53">
      <w:pPr>
        <w:ind w:firstLineChars="200" w:firstLine="420"/>
        <w:rPr>
          <w:kern w:val="0"/>
          <w:szCs w:val="46"/>
        </w:rPr>
      </w:pPr>
      <w:r>
        <w:rPr>
          <w:rFonts w:hint="eastAsia"/>
        </w:rPr>
        <w:t>GB/T 13298</w:t>
      </w:r>
      <w:r w:rsidR="007858AC">
        <w:rPr>
          <w:rFonts w:hint="eastAsia"/>
        </w:rPr>
        <w:t>—</w:t>
      </w:r>
      <w:r>
        <w:rPr>
          <w:rFonts w:hint="eastAsia"/>
        </w:rPr>
        <w:t>2015</w:t>
      </w:r>
      <w:r>
        <w:rPr>
          <w:rFonts w:hint="eastAsia"/>
        </w:rPr>
        <w:t>《金属显微组织检验方法》推荐了三种样品抛光方法：机械抛光法、化学抛光法与电解抛光法</w:t>
      </w:r>
      <w:r>
        <w:rPr>
          <w:rFonts w:hint="eastAsia"/>
          <w:kern w:val="0"/>
          <w:szCs w:val="46"/>
        </w:rPr>
        <w:t>。由于</w:t>
      </w:r>
      <w:proofErr w:type="gramStart"/>
      <w:r>
        <w:rPr>
          <w:rFonts w:hint="eastAsia"/>
          <w:kern w:val="0"/>
          <w:szCs w:val="46"/>
        </w:rPr>
        <w:t>锆及锆</w:t>
      </w:r>
      <w:proofErr w:type="gramEnd"/>
      <w:r>
        <w:rPr>
          <w:rFonts w:hint="eastAsia"/>
          <w:kern w:val="0"/>
          <w:szCs w:val="46"/>
        </w:rPr>
        <w:t>合金软而粘的性质，机械抛光需要花费大量的时间</w:t>
      </w:r>
      <w:r w:rsidR="007858AC">
        <w:rPr>
          <w:rFonts w:hint="eastAsia"/>
          <w:kern w:val="0"/>
          <w:szCs w:val="46"/>
        </w:rPr>
        <w:t>和</w:t>
      </w:r>
      <w:r>
        <w:rPr>
          <w:rFonts w:hint="eastAsia"/>
          <w:kern w:val="0"/>
          <w:szCs w:val="46"/>
        </w:rPr>
        <w:t>人力，效率较低，在实际生产中不能满足检测的需求，故而</w:t>
      </w:r>
      <w:r w:rsidR="007858AC">
        <w:rPr>
          <w:rFonts w:hint="eastAsia"/>
          <w:kern w:val="0"/>
          <w:szCs w:val="46"/>
        </w:rPr>
        <w:t>本标准</w:t>
      </w:r>
      <w:r>
        <w:rPr>
          <w:rFonts w:hint="eastAsia"/>
          <w:kern w:val="0"/>
          <w:szCs w:val="46"/>
        </w:rPr>
        <w:t>研究了更为快捷高效的化学抛光与电解抛光的方法。</w:t>
      </w:r>
    </w:p>
    <w:p w:rsidR="003667D8" w:rsidRPr="00053DD7" w:rsidRDefault="00216B53" w:rsidP="00436F8B">
      <w:pPr>
        <w:spacing w:beforeLines="50" w:before="156" w:afterLines="50" w:after="156"/>
        <w:rPr>
          <w:rFonts w:ascii="黑体" w:eastAsia="黑体" w:hAnsi="黑体"/>
          <w:szCs w:val="21"/>
        </w:rPr>
      </w:pPr>
      <w:r w:rsidRPr="00053DD7">
        <w:rPr>
          <w:rFonts w:ascii="黑体" w:eastAsia="黑体" w:hAnsi="黑体" w:hint="eastAsia"/>
          <w:szCs w:val="21"/>
        </w:rPr>
        <w:t xml:space="preserve">3.2.1 </w:t>
      </w:r>
      <w:r w:rsidR="00E73AE8">
        <w:rPr>
          <w:rFonts w:ascii="黑体" w:eastAsia="黑体" w:hAnsi="黑体"/>
          <w:szCs w:val="21"/>
        </w:rPr>
        <w:t xml:space="preserve"> </w:t>
      </w:r>
      <w:r w:rsidRPr="00053DD7">
        <w:rPr>
          <w:rFonts w:ascii="黑体" w:eastAsia="黑体" w:hAnsi="黑体" w:hint="eastAsia"/>
          <w:szCs w:val="21"/>
        </w:rPr>
        <w:t>化学抛光</w:t>
      </w:r>
    </w:p>
    <w:p w:rsidR="003667D8" w:rsidRDefault="00216B53">
      <w:pPr>
        <w:ind w:firstLine="420"/>
        <w:rPr>
          <w:kern w:val="0"/>
          <w:szCs w:val="46"/>
        </w:rPr>
      </w:pPr>
      <w:r>
        <w:rPr>
          <w:rFonts w:hint="eastAsia"/>
          <w:kern w:val="0"/>
          <w:szCs w:val="46"/>
        </w:rPr>
        <w:t>关于</w:t>
      </w:r>
      <w:proofErr w:type="gramStart"/>
      <w:r>
        <w:rPr>
          <w:rFonts w:hint="eastAsia"/>
          <w:kern w:val="0"/>
          <w:szCs w:val="46"/>
        </w:rPr>
        <w:t>锆及锆</w:t>
      </w:r>
      <w:proofErr w:type="gramEnd"/>
      <w:r>
        <w:rPr>
          <w:rFonts w:hint="eastAsia"/>
          <w:kern w:val="0"/>
          <w:szCs w:val="46"/>
        </w:rPr>
        <w:t>合金的化学抛光方法，文献与</w:t>
      </w: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《金属和合金显微腐蚀的检测方法》中都有记录，如表</w:t>
      </w:r>
      <w:r>
        <w:rPr>
          <w:rFonts w:hint="eastAsia"/>
          <w:kern w:val="0"/>
          <w:szCs w:val="46"/>
        </w:rPr>
        <w:t>3</w:t>
      </w:r>
      <w:r>
        <w:rPr>
          <w:rFonts w:hint="eastAsia"/>
          <w:kern w:val="0"/>
          <w:szCs w:val="46"/>
        </w:rPr>
        <w:t>所示。</w:t>
      </w:r>
    </w:p>
    <w:p w:rsidR="003667D8" w:rsidRDefault="00216B53">
      <w:pPr>
        <w:ind w:firstLine="420"/>
      </w:pPr>
      <w:r>
        <w:rPr>
          <w:rFonts w:hint="eastAsia"/>
        </w:rPr>
        <w:t>美标推荐的化学抛光溶液与文献记载的化学抛光溶液都是合理的配比，但美标推荐的擦拭方式</w:t>
      </w:r>
      <w:r w:rsidR="007858AC">
        <w:rPr>
          <w:rFonts w:hint="eastAsia"/>
        </w:rPr>
        <w:t>和</w:t>
      </w:r>
      <w:r>
        <w:rPr>
          <w:rFonts w:hint="eastAsia"/>
        </w:rPr>
        <w:t>擦拭时间不合理，造成抛光效果不佳。文献记载的化学抛光溶液采用浸泡的方式</w:t>
      </w:r>
      <w:r w:rsidR="007858AC">
        <w:rPr>
          <w:rFonts w:hint="eastAsia"/>
        </w:rPr>
        <w:t>，效果明显好于美标，但仍不够理想。</w:t>
      </w:r>
    </w:p>
    <w:p w:rsidR="003667D8" w:rsidRDefault="007858AC">
      <w:pPr>
        <w:ind w:firstLine="420"/>
        <w:rPr>
          <w:szCs w:val="21"/>
        </w:rPr>
      </w:pPr>
      <w:r>
        <w:rPr>
          <w:rFonts w:hint="eastAsia"/>
        </w:rPr>
        <w:t>因此，采用此化学抛光</w:t>
      </w:r>
      <w:r w:rsidR="00216B53">
        <w:rPr>
          <w:rFonts w:hint="eastAsia"/>
        </w:rPr>
        <w:t>溶液，并将溶液配比拓宽，</w:t>
      </w:r>
      <w:r w:rsidR="006A0D9C">
        <w:rPr>
          <w:rFonts w:hint="eastAsia"/>
        </w:rPr>
        <w:t>同时</w:t>
      </w:r>
      <w:r w:rsidR="00216B53">
        <w:rPr>
          <w:rFonts w:hint="eastAsia"/>
        </w:rPr>
        <w:t>采用</w:t>
      </w:r>
      <w:r w:rsidR="00216B53">
        <w:rPr>
          <w:rFonts w:hint="eastAsia"/>
          <w:szCs w:val="21"/>
        </w:rPr>
        <w:t>竹夹夹持试样，将</w:t>
      </w:r>
      <w:proofErr w:type="gramStart"/>
      <w:r w:rsidR="00216B53">
        <w:rPr>
          <w:rFonts w:hint="eastAsia"/>
          <w:szCs w:val="21"/>
        </w:rPr>
        <w:t>检测面</w:t>
      </w:r>
      <w:proofErr w:type="gramEnd"/>
      <w:r w:rsidR="00216B53">
        <w:rPr>
          <w:rFonts w:hint="eastAsia"/>
          <w:szCs w:val="21"/>
        </w:rPr>
        <w:t>浸入化学抛光溶液中进行抛光的方式效果良好。</w:t>
      </w:r>
      <w:r w:rsidR="006A0D9C">
        <w:rPr>
          <w:rFonts w:hint="eastAsia"/>
          <w:szCs w:val="21"/>
        </w:rPr>
        <w:t>最终</w:t>
      </w:r>
      <w:r w:rsidR="00216B53">
        <w:rPr>
          <w:rFonts w:hint="eastAsia"/>
          <w:szCs w:val="21"/>
        </w:rPr>
        <w:t>，确定的化学抛光方法见表</w:t>
      </w:r>
      <w:r w:rsidR="00216B53">
        <w:rPr>
          <w:rFonts w:hint="eastAsia"/>
          <w:szCs w:val="21"/>
        </w:rPr>
        <w:t>4</w:t>
      </w:r>
      <w:r w:rsidR="00216B53">
        <w:rPr>
          <w:rFonts w:hint="eastAsia"/>
          <w:szCs w:val="21"/>
        </w:rPr>
        <w:t>。</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lastRenderedPageBreak/>
        <w:t>表3</w:t>
      </w:r>
      <w:r w:rsidR="0029796B" w:rsidRPr="00436F8B">
        <w:rPr>
          <w:rFonts w:ascii="黑体" w:eastAsia="黑体" w:hAnsi="黑体"/>
          <w:szCs w:val="21"/>
        </w:rPr>
        <w:t xml:space="preserve">  </w:t>
      </w:r>
      <w:r w:rsidRPr="00436F8B">
        <w:rPr>
          <w:rFonts w:ascii="黑体" w:eastAsia="黑体" w:hAnsi="黑体" w:hint="eastAsia"/>
          <w:szCs w:val="21"/>
        </w:rPr>
        <w:t>标准与文献记载的化学抛光溶液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405"/>
        <w:gridCol w:w="3546"/>
        <w:gridCol w:w="2903"/>
      </w:tblGrid>
      <w:tr w:rsidR="003667D8" w:rsidTr="00CC4730">
        <w:trPr>
          <w:trHeight w:hRule="exact" w:val="737"/>
          <w:jc w:val="center"/>
        </w:trPr>
        <w:tc>
          <w:tcPr>
            <w:tcW w:w="556" w:type="pct"/>
            <w:vAlign w:val="center"/>
          </w:tcPr>
          <w:p w:rsidR="003667D8" w:rsidRPr="004E1085" w:rsidRDefault="00216B53" w:rsidP="00053DD7">
            <w:pPr>
              <w:spacing w:line="360" w:lineRule="auto"/>
              <w:jc w:val="center"/>
              <w:rPr>
                <w:sz w:val="18"/>
                <w:szCs w:val="18"/>
              </w:rPr>
            </w:pPr>
            <w:r w:rsidRPr="004E1085">
              <w:rPr>
                <w:sz w:val="18"/>
                <w:szCs w:val="18"/>
              </w:rPr>
              <w:t>序号</w:t>
            </w:r>
          </w:p>
        </w:tc>
        <w:tc>
          <w:tcPr>
            <w:tcW w:w="1207" w:type="pct"/>
            <w:vAlign w:val="center"/>
          </w:tcPr>
          <w:p w:rsidR="003667D8" w:rsidRPr="004E1085" w:rsidRDefault="00216B53" w:rsidP="0029796B">
            <w:pPr>
              <w:spacing w:line="360" w:lineRule="auto"/>
              <w:jc w:val="center"/>
              <w:rPr>
                <w:sz w:val="18"/>
                <w:szCs w:val="18"/>
              </w:rPr>
            </w:pPr>
            <w:r w:rsidRPr="004E1085">
              <w:rPr>
                <w:sz w:val="18"/>
                <w:szCs w:val="18"/>
              </w:rPr>
              <w:t>类别</w:t>
            </w:r>
          </w:p>
        </w:tc>
        <w:tc>
          <w:tcPr>
            <w:tcW w:w="1780" w:type="pct"/>
            <w:vAlign w:val="center"/>
          </w:tcPr>
          <w:p w:rsidR="003667D8" w:rsidRPr="004E1085" w:rsidRDefault="00216B53" w:rsidP="0029796B">
            <w:pPr>
              <w:spacing w:line="360" w:lineRule="auto"/>
              <w:jc w:val="center"/>
              <w:rPr>
                <w:sz w:val="18"/>
                <w:szCs w:val="18"/>
              </w:rPr>
            </w:pPr>
            <w:r w:rsidRPr="004E1085">
              <w:rPr>
                <w:sz w:val="18"/>
                <w:szCs w:val="18"/>
              </w:rPr>
              <w:t>化学抛光溶液</w:t>
            </w:r>
          </w:p>
        </w:tc>
        <w:tc>
          <w:tcPr>
            <w:tcW w:w="1457" w:type="pct"/>
            <w:vAlign w:val="center"/>
          </w:tcPr>
          <w:p w:rsidR="003667D8" w:rsidRPr="004E1085" w:rsidRDefault="00216B53" w:rsidP="0029796B">
            <w:pPr>
              <w:spacing w:line="360" w:lineRule="auto"/>
              <w:jc w:val="center"/>
              <w:rPr>
                <w:sz w:val="18"/>
                <w:szCs w:val="18"/>
              </w:rPr>
            </w:pPr>
            <w:r w:rsidRPr="004E1085">
              <w:rPr>
                <w:sz w:val="18"/>
                <w:szCs w:val="18"/>
              </w:rPr>
              <w:t>抛光效果</w:t>
            </w:r>
          </w:p>
        </w:tc>
      </w:tr>
      <w:tr w:rsidR="003667D8" w:rsidTr="00CC4730">
        <w:trPr>
          <w:trHeight w:hRule="exact" w:val="907"/>
          <w:jc w:val="center"/>
        </w:trPr>
        <w:tc>
          <w:tcPr>
            <w:tcW w:w="556"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1</w:t>
            </w:r>
          </w:p>
        </w:tc>
        <w:tc>
          <w:tcPr>
            <w:tcW w:w="1207"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ASTM 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1780" w:type="pct"/>
            <w:tcBorders>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HF+ 45</w:t>
            </w:r>
            <w:r w:rsidR="006A0D9C">
              <w:rPr>
                <w:rFonts w:hint="eastAsia"/>
                <w:sz w:val="18"/>
                <w:szCs w:val="18"/>
              </w:rPr>
              <w:t xml:space="preserve"> </w:t>
            </w:r>
            <w:r w:rsidR="00DF7B8D" w:rsidRPr="004E1085">
              <w:rPr>
                <w:sz w:val="18"/>
                <w:szCs w:val="18"/>
              </w:rPr>
              <w:t xml:space="preserve">mL </w:t>
            </w:r>
            <w:r w:rsidRPr="004E1085">
              <w:rPr>
                <w:sz w:val="18"/>
                <w:szCs w:val="18"/>
              </w:rPr>
              <w:t>HNO</w:t>
            </w:r>
            <w:r w:rsidRPr="004E1085">
              <w:rPr>
                <w:sz w:val="18"/>
                <w:szCs w:val="18"/>
                <w:vertAlign w:val="subscript"/>
              </w:rPr>
              <w:t>3</w:t>
            </w:r>
            <w:r w:rsidRPr="004E1085">
              <w:rPr>
                <w:sz w:val="18"/>
                <w:szCs w:val="18"/>
              </w:rPr>
              <w:t>+ 45</w:t>
            </w:r>
            <w:r w:rsidR="006A0D9C">
              <w:rPr>
                <w:rFonts w:hint="eastAsia"/>
                <w:sz w:val="18"/>
                <w:szCs w:val="18"/>
              </w:rPr>
              <w:t xml:space="preserve"> </w:t>
            </w:r>
            <w:r w:rsidR="00DF7B8D" w:rsidRPr="004E1085">
              <w:rPr>
                <w:sz w:val="18"/>
                <w:szCs w:val="18"/>
              </w:rPr>
              <w:t xml:space="preserve">mL </w:t>
            </w:r>
            <w:r w:rsidRPr="004E1085">
              <w:rPr>
                <w:sz w:val="18"/>
                <w:szCs w:val="18"/>
              </w:rPr>
              <w:t>H</w:t>
            </w:r>
            <w:r w:rsidRPr="004E1085">
              <w:rPr>
                <w:sz w:val="18"/>
                <w:szCs w:val="18"/>
                <w:vertAlign w:val="subscript"/>
              </w:rPr>
              <w:t>2</w:t>
            </w:r>
            <w:r w:rsidRPr="004E1085">
              <w:rPr>
                <w:sz w:val="18"/>
                <w:szCs w:val="18"/>
              </w:rPr>
              <w:t>O</w:t>
            </w:r>
          </w:p>
        </w:tc>
        <w:tc>
          <w:tcPr>
            <w:tcW w:w="1457" w:type="pct"/>
            <w:tcBorders>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由于推荐擦拭的方法，造成化学抛光不均匀，局部化抛过量，造成云图状不均匀抛光面。</w:t>
            </w:r>
          </w:p>
        </w:tc>
      </w:tr>
      <w:tr w:rsidR="003667D8" w:rsidTr="00CC4730">
        <w:trPr>
          <w:trHeight w:hRule="exact" w:val="737"/>
          <w:jc w:val="center"/>
        </w:trPr>
        <w:tc>
          <w:tcPr>
            <w:tcW w:w="556"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2</w:t>
            </w:r>
          </w:p>
        </w:tc>
        <w:tc>
          <w:tcPr>
            <w:tcW w:w="1207"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文献记载</w:t>
            </w:r>
          </w:p>
        </w:tc>
        <w:tc>
          <w:tcPr>
            <w:tcW w:w="1780" w:type="pct"/>
            <w:tcBorders>
              <w:top w:val="single" w:sz="4" w:space="0" w:color="auto"/>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HF+ 45</w:t>
            </w:r>
            <w:r w:rsidR="006A0D9C">
              <w:rPr>
                <w:rFonts w:hint="eastAsia"/>
                <w:sz w:val="18"/>
                <w:szCs w:val="18"/>
              </w:rPr>
              <w:t xml:space="preserve"> </w:t>
            </w:r>
            <w:r w:rsidR="00DF7B8D" w:rsidRPr="004E1085">
              <w:rPr>
                <w:sz w:val="18"/>
                <w:szCs w:val="18"/>
              </w:rPr>
              <w:t xml:space="preserve">mL </w:t>
            </w:r>
            <w:r w:rsidRPr="004E1085">
              <w:rPr>
                <w:sz w:val="18"/>
                <w:szCs w:val="18"/>
              </w:rPr>
              <w:t>HNO</w:t>
            </w:r>
            <w:r w:rsidRPr="004E1085">
              <w:rPr>
                <w:sz w:val="18"/>
                <w:szCs w:val="18"/>
                <w:vertAlign w:val="subscript"/>
              </w:rPr>
              <w:t>3</w:t>
            </w:r>
            <w:r w:rsidRPr="004E1085">
              <w:rPr>
                <w:sz w:val="18"/>
                <w:szCs w:val="18"/>
              </w:rPr>
              <w:t>+ 45</w:t>
            </w:r>
            <w:r w:rsidR="006A0D9C">
              <w:rPr>
                <w:rFonts w:hint="eastAsia"/>
                <w:sz w:val="18"/>
                <w:szCs w:val="18"/>
              </w:rPr>
              <w:t xml:space="preserve"> </w:t>
            </w:r>
            <w:r w:rsidR="00DF7B8D" w:rsidRPr="004E1085">
              <w:rPr>
                <w:sz w:val="18"/>
                <w:szCs w:val="18"/>
              </w:rPr>
              <w:t xml:space="preserve">mL </w:t>
            </w:r>
            <w:r w:rsidRPr="004E1085">
              <w:rPr>
                <w:sz w:val="18"/>
                <w:szCs w:val="18"/>
              </w:rPr>
              <w:t>H</w:t>
            </w:r>
            <w:r w:rsidRPr="004E1085">
              <w:rPr>
                <w:sz w:val="18"/>
                <w:szCs w:val="18"/>
                <w:vertAlign w:val="subscript"/>
              </w:rPr>
              <w:t>2</w:t>
            </w:r>
            <w:r w:rsidRPr="004E1085">
              <w:rPr>
                <w:sz w:val="18"/>
                <w:szCs w:val="18"/>
              </w:rPr>
              <w:t>O</w:t>
            </w:r>
            <w:r w:rsidRPr="004E1085">
              <w:rPr>
                <w:sz w:val="18"/>
                <w:szCs w:val="18"/>
                <w:vertAlign w:val="subscript"/>
              </w:rPr>
              <w:t>2</w:t>
            </w:r>
          </w:p>
        </w:tc>
        <w:tc>
          <w:tcPr>
            <w:tcW w:w="1457" w:type="pct"/>
            <w:tcBorders>
              <w:top w:val="single" w:sz="4" w:space="0" w:color="auto"/>
              <w:left w:val="single" w:sz="4" w:space="0" w:color="auto"/>
              <w:bottom w:val="single" w:sz="4" w:space="0" w:color="auto"/>
            </w:tcBorders>
            <w:vAlign w:val="center"/>
          </w:tcPr>
          <w:p w:rsidR="006A0D9C" w:rsidRDefault="00216B53" w:rsidP="006A0D9C">
            <w:pPr>
              <w:jc w:val="center"/>
              <w:rPr>
                <w:rFonts w:hint="eastAsia"/>
                <w:sz w:val="18"/>
                <w:szCs w:val="18"/>
              </w:rPr>
            </w:pPr>
            <w:r w:rsidRPr="004E1085">
              <w:rPr>
                <w:sz w:val="18"/>
                <w:szCs w:val="18"/>
              </w:rPr>
              <w:t>未推荐擦拭或浸泡，采用浸泡，</w:t>
            </w:r>
          </w:p>
          <w:p w:rsidR="003667D8" w:rsidRPr="004E1085" w:rsidRDefault="00216B53" w:rsidP="006A0D9C">
            <w:pPr>
              <w:jc w:val="center"/>
              <w:rPr>
                <w:sz w:val="18"/>
                <w:szCs w:val="18"/>
              </w:rPr>
            </w:pPr>
            <w:r w:rsidRPr="004E1085">
              <w:rPr>
                <w:sz w:val="18"/>
                <w:szCs w:val="18"/>
              </w:rPr>
              <w:t>效果</w:t>
            </w:r>
            <w:r w:rsidR="006A0D9C">
              <w:rPr>
                <w:rFonts w:hint="eastAsia"/>
                <w:sz w:val="18"/>
                <w:szCs w:val="18"/>
              </w:rPr>
              <w:t>好于</w:t>
            </w:r>
            <w:r w:rsidR="006A0D9C">
              <w:rPr>
                <w:sz w:val="18"/>
                <w:szCs w:val="18"/>
              </w:rPr>
              <w:t>美标</w:t>
            </w:r>
          </w:p>
        </w:tc>
      </w:tr>
    </w:tbl>
    <w:p w:rsidR="003667D8" w:rsidRDefault="003667D8">
      <w:pPr>
        <w:ind w:firstLine="420"/>
        <w:rPr>
          <w:kern w:val="0"/>
          <w:szCs w:val="46"/>
        </w:rPr>
      </w:pP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表4</w:t>
      </w:r>
      <w:r w:rsidR="0029796B" w:rsidRPr="00436F8B">
        <w:rPr>
          <w:rFonts w:ascii="黑体" w:eastAsia="黑体" w:hAnsi="黑体"/>
          <w:szCs w:val="21"/>
        </w:rPr>
        <w:t xml:space="preserve">  </w:t>
      </w:r>
      <w:r w:rsidRPr="00436F8B">
        <w:rPr>
          <w:rFonts w:ascii="黑体" w:eastAsia="黑体" w:hAnsi="黑体" w:hint="eastAsia"/>
          <w:szCs w:val="21"/>
        </w:rPr>
        <w:t>试验确定的化学抛光溶液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4"/>
        <w:gridCol w:w="2491"/>
      </w:tblGrid>
      <w:tr w:rsidR="003667D8" w:rsidTr="00053DD7">
        <w:trPr>
          <w:jc w:val="center"/>
        </w:trPr>
        <w:tc>
          <w:tcPr>
            <w:tcW w:w="556" w:type="pct"/>
            <w:vAlign w:val="center"/>
          </w:tcPr>
          <w:p w:rsidR="003667D8" w:rsidRPr="004E1085" w:rsidRDefault="00216B53">
            <w:pPr>
              <w:spacing w:line="360" w:lineRule="auto"/>
              <w:jc w:val="center"/>
              <w:rPr>
                <w:sz w:val="18"/>
                <w:szCs w:val="18"/>
              </w:rPr>
            </w:pPr>
            <w:r w:rsidRPr="004E1085">
              <w:rPr>
                <w:sz w:val="18"/>
                <w:szCs w:val="18"/>
              </w:rPr>
              <w:t>序号</w:t>
            </w:r>
          </w:p>
        </w:tc>
        <w:tc>
          <w:tcPr>
            <w:tcW w:w="3193" w:type="pct"/>
          </w:tcPr>
          <w:p w:rsidR="003667D8" w:rsidRPr="004E1085" w:rsidRDefault="00216B53">
            <w:pPr>
              <w:spacing w:line="360" w:lineRule="auto"/>
              <w:jc w:val="center"/>
              <w:rPr>
                <w:sz w:val="18"/>
                <w:szCs w:val="18"/>
              </w:rPr>
            </w:pPr>
            <w:r w:rsidRPr="004E1085">
              <w:rPr>
                <w:sz w:val="18"/>
                <w:szCs w:val="18"/>
              </w:rPr>
              <w:t>化学抛光溶液（体积比）</w:t>
            </w:r>
          </w:p>
        </w:tc>
        <w:tc>
          <w:tcPr>
            <w:tcW w:w="1250" w:type="pct"/>
          </w:tcPr>
          <w:p w:rsidR="003667D8" w:rsidRPr="004E1085" w:rsidRDefault="00216B53" w:rsidP="00053DD7">
            <w:pPr>
              <w:spacing w:line="360" w:lineRule="auto"/>
              <w:jc w:val="center"/>
              <w:rPr>
                <w:sz w:val="18"/>
                <w:szCs w:val="18"/>
              </w:rPr>
            </w:pPr>
            <w:r w:rsidRPr="004E1085">
              <w:rPr>
                <w:sz w:val="18"/>
                <w:szCs w:val="18"/>
              </w:rPr>
              <w:t>方式</w:t>
            </w:r>
          </w:p>
        </w:tc>
      </w:tr>
      <w:tr w:rsidR="003667D8" w:rsidTr="00053DD7">
        <w:trPr>
          <w:trHeight w:val="589"/>
          <w:jc w:val="center"/>
        </w:trPr>
        <w:tc>
          <w:tcPr>
            <w:tcW w:w="556" w:type="pct"/>
            <w:tcBorders>
              <w:bottom w:val="single" w:sz="4" w:space="0" w:color="auto"/>
            </w:tcBorders>
            <w:vAlign w:val="center"/>
          </w:tcPr>
          <w:p w:rsidR="003667D8" w:rsidRPr="004E1085" w:rsidRDefault="00216B53">
            <w:pPr>
              <w:jc w:val="center"/>
              <w:rPr>
                <w:sz w:val="18"/>
                <w:szCs w:val="18"/>
              </w:rPr>
            </w:pPr>
            <w:r w:rsidRPr="004E1085">
              <w:rPr>
                <w:sz w:val="18"/>
                <w:szCs w:val="18"/>
              </w:rPr>
              <w:t>1</w:t>
            </w:r>
          </w:p>
        </w:tc>
        <w:tc>
          <w:tcPr>
            <w:tcW w:w="3193" w:type="pct"/>
            <w:tcBorders>
              <w:bottom w:val="single" w:sz="4" w:space="0" w:color="auto"/>
              <w:right w:val="single" w:sz="4" w:space="0" w:color="auto"/>
            </w:tcBorders>
            <w:vAlign w:val="center"/>
          </w:tcPr>
          <w:p w:rsidR="003667D8" w:rsidRPr="004E1085" w:rsidRDefault="008B3A1B" w:rsidP="00DF7B8D">
            <w:pPr>
              <w:pStyle w:val="a8"/>
              <w:ind w:firstLineChars="0" w:firstLine="0"/>
              <w:jc w:val="center"/>
              <w:rPr>
                <w:sz w:val="18"/>
                <w:szCs w:val="18"/>
              </w:rPr>
            </w:pPr>
            <w:r w:rsidRPr="004E1085">
              <w:rPr>
                <w:sz w:val="18"/>
                <w:szCs w:val="18"/>
              </w:rPr>
              <w:t>（</w:t>
            </w:r>
            <w:r w:rsidR="00216B53" w:rsidRPr="004E1085">
              <w:rPr>
                <w:sz w:val="18"/>
                <w:szCs w:val="18"/>
              </w:rPr>
              <w:t>10</w:t>
            </w:r>
            <w:r w:rsidR="006A0D9C">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15</w:t>
            </w:r>
            <w:r w:rsidR="006A0D9C">
              <w:rPr>
                <w:rFonts w:hint="eastAsia"/>
                <w:sz w:val="18"/>
                <w:szCs w:val="18"/>
              </w:rPr>
              <w:t xml:space="preserve"> </w:t>
            </w:r>
            <w:r w:rsidR="00216B53" w:rsidRPr="004E1085">
              <w:rPr>
                <w:sz w:val="18"/>
                <w:szCs w:val="18"/>
              </w:rPr>
              <w:t>%</w:t>
            </w:r>
            <w:r w:rsidRPr="004E1085">
              <w:rPr>
                <w:sz w:val="18"/>
                <w:szCs w:val="18"/>
              </w:rPr>
              <w:t>）</w:t>
            </w:r>
            <w:r w:rsidR="00216B53" w:rsidRPr="004E1085">
              <w:rPr>
                <w:sz w:val="18"/>
                <w:szCs w:val="18"/>
              </w:rPr>
              <w:t>氢氟酸</w:t>
            </w:r>
            <w:r w:rsidR="00216B53" w:rsidRPr="004E1085">
              <w:rPr>
                <w:sz w:val="18"/>
                <w:szCs w:val="18"/>
              </w:rPr>
              <w:t>+</w:t>
            </w:r>
            <w:r w:rsidR="00216B53" w:rsidRPr="004E1085">
              <w:rPr>
                <w:sz w:val="18"/>
                <w:szCs w:val="18"/>
              </w:rPr>
              <w:t>（</w:t>
            </w:r>
            <w:r w:rsidR="00216B53" w:rsidRPr="004E1085">
              <w:rPr>
                <w:sz w:val="18"/>
                <w:szCs w:val="18"/>
              </w:rPr>
              <w:t>45</w:t>
            </w:r>
            <w:r w:rsidR="006A0D9C">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50</w:t>
            </w:r>
            <w:r w:rsidR="006A0D9C">
              <w:rPr>
                <w:rFonts w:hint="eastAsia"/>
                <w:sz w:val="18"/>
                <w:szCs w:val="18"/>
              </w:rPr>
              <w:t xml:space="preserve"> </w:t>
            </w:r>
            <w:r w:rsidR="00216B53" w:rsidRPr="004E1085">
              <w:rPr>
                <w:sz w:val="18"/>
                <w:szCs w:val="18"/>
              </w:rPr>
              <w:t>%</w:t>
            </w:r>
            <w:r w:rsidR="00216B53" w:rsidRPr="004E1085">
              <w:rPr>
                <w:sz w:val="18"/>
                <w:szCs w:val="18"/>
              </w:rPr>
              <w:t>）硝酸</w:t>
            </w:r>
            <w:r w:rsidR="00216B53" w:rsidRPr="004E1085">
              <w:rPr>
                <w:sz w:val="18"/>
                <w:szCs w:val="18"/>
              </w:rPr>
              <w:t>+</w:t>
            </w:r>
            <w:r w:rsidR="00216B53" w:rsidRPr="004E1085">
              <w:rPr>
                <w:sz w:val="18"/>
                <w:szCs w:val="18"/>
              </w:rPr>
              <w:t>水</w:t>
            </w:r>
            <w:r w:rsidRPr="004E1085">
              <w:rPr>
                <w:sz w:val="18"/>
                <w:szCs w:val="18"/>
              </w:rPr>
              <w:t>（</w:t>
            </w:r>
            <w:r w:rsidR="00216B53" w:rsidRPr="004E1085">
              <w:rPr>
                <w:sz w:val="18"/>
                <w:szCs w:val="18"/>
              </w:rPr>
              <w:t>余量</w:t>
            </w:r>
            <w:r w:rsidRPr="004E1085">
              <w:rPr>
                <w:sz w:val="18"/>
                <w:szCs w:val="18"/>
              </w:rPr>
              <w:t>）</w:t>
            </w:r>
          </w:p>
        </w:tc>
        <w:tc>
          <w:tcPr>
            <w:tcW w:w="1250" w:type="pct"/>
            <w:tcBorders>
              <w:left w:val="single" w:sz="4" w:space="0" w:color="auto"/>
              <w:bottom w:val="single" w:sz="4" w:space="0" w:color="auto"/>
            </w:tcBorders>
            <w:vAlign w:val="center"/>
          </w:tcPr>
          <w:p w:rsidR="003667D8" w:rsidRPr="004E1085" w:rsidRDefault="00216B53">
            <w:pPr>
              <w:rPr>
                <w:sz w:val="18"/>
                <w:szCs w:val="18"/>
              </w:rPr>
            </w:pPr>
            <w:r w:rsidRPr="004E1085">
              <w:rPr>
                <w:sz w:val="18"/>
                <w:szCs w:val="18"/>
              </w:rPr>
              <w:t>采用竹夹夹持试样，将</w:t>
            </w:r>
            <w:proofErr w:type="gramStart"/>
            <w:r w:rsidRPr="004E1085">
              <w:rPr>
                <w:sz w:val="18"/>
                <w:szCs w:val="18"/>
              </w:rPr>
              <w:t>检测面</w:t>
            </w:r>
            <w:proofErr w:type="gramEnd"/>
            <w:r w:rsidRPr="004E1085">
              <w:rPr>
                <w:sz w:val="18"/>
                <w:szCs w:val="18"/>
              </w:rPr>
              <w:t>浸入化学抛光溶液中进行抛光，直到</w:t>
            </w:r>
            <w:proofErr w:type="gramStart"/>
            <w:r w:rsidRPr="004E1085">
              <w:rPr>
                <w:sz w:val="18"/>
                <w:szCs w:val="18"/>
              </w:rPr>
              <w:t>检测面光亮无磨</w:t>
            </w:r>
            <w:proofErr w:type="gramEnd"/>
            <w:r w:rsidRPr="004E1085">
              <w:rPr>
                <w:sz w:val="18"/>
                <w:szCs w:val="18"/>
              </w:rPr>
              <w:t>痕。</w:t>
            </w:r>
          </w:p>
        </w:tc>
      </w:tr>
    </w:tbl>
    <w:p w:rsidR="003667D8" w:rsidRPr="00053DD7" w:rsidRDefault="00216B53" w:rsidP="00436F8B">
      <w:pPr>
        <w:spacing w:beforeLines="50" w:before="156" w:afterLines="50" w:after="156"/>
        <w:rPr>
          <w:rFonts w:ascii="黑体" w:eastAsia="黑体" w:hAnsi="黑体"/>
          <w:szCs w:val="21"/>
        </w:rPr>
      </w:pPr>
      <w:r w:rsidRPr="00053DD7">
        <w:rPr>
          <w:rFonts w:ascii="黑体" w:eastAsia="黑体" w:hAnsi="黑体" w:hint="eastAsia"/>
          <w:szCs w:val="21"/>
        </w:rPr>
        <w:t xml:space="preserve">3.2.2 </w:t>
      </w:r>
      <w:r w:rsidR="00E73AE8">
        <w:rPr>
          <w:rFonts w:ascii="黑体" w:eastAsia="黑体" w:hAnsi="黑体"/>
          <w:szCs w:val="21"/>
        </w:rPr>
        <w:t xml:space="preserve"> </w:t>
      </w:r>
      <w:r w:rsidRPr="00053DD7">
        <w:rPr>
          <w:rFonts w:ascii="黑体" w:eastAsia="黑体" w:hAnsi="黑体" w:hint="eastAsia"/>
          <w:szCs w:val="21"/>
        </w:rPr>
        <w:t>电解抛光</w:t>
      </w:r>
    </w:p>
    <w:p w:rsidR="003667D8" w:rsidRDefault="00216B53">
      <w:pPr>
        <w:ind w:firstLine="420"/>
        <w:rPr>
          <w:kern w:val="0"/>
          <w:szCs w:val="46"/>
        </w:rPr>
      </w:pPr>
      <w:r>
        <w:rPr>
          <w:rFonts w:hint="eastAsia"/>
          <w:kern w:val="0"/>
          <w:szCs w:val="46"/>
        </w:rPr>
        <w:t>关于</w:t>
      </w:r>
      <w:proofErr w:type="gramStart"/>
      <w:r>
        <w:rPr>
          <w:rFonts w:hint="eastAsia"/>
          <w:kern w:val="0"/>
          <w:szCs w:val="46"/>
        </w:rPr>
        <w:t>锆及锆</w:t>
      </w:r>
      <w:proofErr w:type="gramEnd"/>
      <w:r>
        <w:rPr>
          <w:rFonts w:hint="eastAsia"/>
          <w:kern w:val="0"/>
          <w:szCs w:val="46"/>
        </w:rPr>
        <w:t>合金的电解抛光方法，</w:t>
      </w:r>
      <w:r>
        <w:rPr>
          <w:rFonts w:hint="eastAsia"/>
          <w:kern w:val="0"/>
          <w:szCs w:val="46"/>
        </w:rPr>
        <w:t xml:space="preserve">ASTM </w:t>
      </w:r>
      <w:r>
        <w:rPr>
          <w:rFonts w:hint="eastAsia"/>
        </w:rPr>
        <w:t>E407</w:t>
      </w:r>
      <w:r w:rsidR="006A0D9C">
        <w:rPr>
          <w:rFonts w:hint="eastAsia"/>
        </w:rPr>
        <w:t>-</w:t>
      </w:r>
      <w:r>
        <w:rPr>
          <w:rFonts w:hint="eastAsia"/>
        </w:rPr>
        <w:t>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《金属和合金显微腐蚀的检测方法》中</w:t>
      </w:r>
      <w:r w:rsidR="008B3A1B">
        <w:rPr>
          <w:rFonts w:hint="eastAsia"/>
          <w:kern w:val="0"/>
          <w:szCs w:val="46"/>
        </w:rPr>
        <w:t>有</w:t>
      </w:r>
      <w:r>
        <w:rPr>
          <w:rFonts w:hint="eastAsia"/>
          <w:kern w:val="0"/>
          <w:szCs w:val="46"/>
        </w:rPr>
        <w:t>包含，如表</w:t>
      </w:r>
      <w:r w:rsidR="008B3A1B">
        <w:rPr>
          <w:kern w:val="0"/>
          <w:szCs w:val="46"/>
        </w:rPr>
        <w:t>5</w:t>
      </w:r>
      <w:r>
        <w:rPr>
          <w:rFonts w:hint="eastAsia"/>
          <w:kern w:val="0"/>
          <w:szCs w:val="46"/>
        </w:rPr>
        <w:t>所示。</w:t>
      </w:r>
    </w:p>
    <w:p w:rsidR="003667D8" w:rsidRPr="008B3A1B" w:rsidRDefault="00216B53" w:rsidP="008B3A1B">
      <w:pPr>
        <w:ind w:firstLine="420"/>
      </w:pPr>
      <w:r>
        <w:rPr>
          <w:rFonts w:hint="eastAsia"/>
        </w:rPr>
        <w:t>美标推荐的电解抛光溶液抛光速度缓慢，抛光去除磨</w:t>
      </w:r>
      <w:proofErr w:type="gramStart"/>
      <w:r>
        <w:rPr>
          <w:rFonts w:hint="eastAsia"/>
        </w:rPr>
        <w:t>痕效果</w:t>
      </w:r>
      <w:proofErr w:type="gramEnd"/>
      <w:r>
        <w:rPr>
          <w:rFonts w:hint="eastAsia"/>
        </w:rPr>
        <w:t>一般。</w:t>
      </w:r>
      <w:r>
        <w:rPr>
          <w:rFonts w:hint="eastAsia"/>
          <w:szCs w:val="21"/>
        </w:rPr>
        <w:t>本标准推荐的电解抛光方法是在长期生产实践中总结出来的，抛光效果好而且用时短，效率高。确定的电解抛光方法见表</w:t>
      </w:r>
      <w:r>
        <w:rPr>
          <w:rFonts w:hint="eastAsia"/>
          <w:szCs w:val="21"/>
        </w:rPr>
        <w:t>6</w:t>
      </w:r>
      <w:r>
        <w:rPr>
          <w:rFonts w:hint="eastAsia"/>
          <w:szCs w:val="21"/>
        </w:rPr>
        <w:t>。</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表5</w:t>
      </w:r>
      <w:r w:rsidR="0029796B" w:rsidRPr="00436F8B">
        <w:rPr>
          <w:rFonts w:ascii="黑体" w:eastAsia="黑体" w:hAnsi="黑体"/>
          <w:szCs w:val="21"/>
        </w:rPr>
        <w:t xml:space="preserve">  </w:t>
      </w:r>
      <w:r w:rsidRPr="00436F8B">
        <w:rPr>
          <w:rFonts w:ascii="黑体" w:eastAsia="黑体" w:hAnsi="黑体" w:hint="eastAsia"/>
          <w:szCs w:val="21"/>
        </w:rPr>
        <w:t>标准记载的电解抛光溶液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2403"/>
        <w:gridCol w:w="3959"/>
        <w:gridCol w:w="2491"/>
      </w:tblGrid>
      <w:tr w:rsidR="003667D8" w:rsidTr="00CC4730">
        <w:trPr>
          <w:jc w:val="center"/>
        </w:trPr>
        <w:tc>
          <w:tcPr>
            <w:tcW w:w="556" w:type="pct"/>
            <w:vAlign w:val="center"/>
          </w:tcPr>
          <w:p w:rsidR="003667D8" w:rsidRPr="004E1085" w:rsidRDefault="00216B53" w:rsidP="00053DD7">
            <w:pPr>
              <w:spacing w:line="360" w:lineRule="auto"/>
              <w:jc w:val="center"/>
              <w:rPr>
                <w:sz w:val="18"/>
                <w:szCs w:val="18"/>
              </w:rPr>
            </w:pPr>
            <w:r w:rsidRPr="004E1085">
              <w:rPr>
                <w:sz w:val="18"/>
                <w:szCs w:val="18"/>
              </w:rPr>
              <w:t>序号</w:t>
            </w:r>
          </w:p>
        </w:tc>
        <w:tc>
          <w:tcPr>
            <w:tcW w:w="1206" w:type="pct"/>
          </w:tcPr>
          <w:p w:rsidR="003667D8" w:rsidRPr="004E1085" w:rsidRDefault="00216B53" w:rsidP="00053DD7">
            <w:pPr>
              <w:spacing w:line="360" w:lineRule="auto"/>
              <w:ind w:firstLineChars="11" w:firstLine="20"/>
              <w:jc w:val="center"/>
              <w:rPr>
                <w:sz w:val="18"/>
                <w:szCs w:val="18"/>
              </w:rPr>
            </w:pPr>
            <w:r w:rsidRPr="004E1085">
              <w:rPr>
                <w:sz w:val="18"/>
                <w:szCs w:val="18"/>
              </w:rPr>
              <w:t>类别</w:t>
            </w:r>
          </w:p>
        </w:tc>
        <w:tc>
          <w:tcPr>
            <w:tcW w:w="1987" w:type="pct"/>
          </w:tcPr>
          <w:p w:rsidR="003667D8" w:rsidRPr="004E1085" w:rsidRDefault="00216B53" w:rsidP="0029796B">
            <w:pPr>
              <w:spacing w:line="360" w:lineRule="auto"/>
              <w:jc w:val="center"/>
              <w:rPr>
                <w:sz w:val="18"/>
                <w:szCs w:val="18"/>
              </w:rPr>
            </w:pPr>
            <w:r w:rsidRPr="004E1085">
              <w:rPr>
                <w:sz w:val="18"/>
                <w:szCs w:val="18"/>
              </w:rPr>
              <w:t>电解抛光溶液</w:t>
            </w:r>
          </w:p>
        </w:tc>
        <w:tc>
          <w:tcPr>
            <w:tcW w:w="1250" w:type="pct"/>
          </w:tcPr>
          <w:p w:rsidR="003667D8" w:rsidRPr="004E1085" w:rsidRDefault="00216B53" w:rsidP="0029796B">
            <w:pPr>
              <w:spacing w:line="360" w:lineRule="auto"/>
              <w:jc w:val="center"/>
              <w:rPr>
                <w:sz w:val="18"/>
                <w:szCs w:val="18"/>
              </w:rPr>
            </w:pPr>
            <w:r w:rsidRPr="004E1085">
              <w:rPr>
                <w:sz w:val="18"/>
                <w:szCs w:val="18"/>
              </w:rPr>
              <w:t>抛光效果</w:t>
            </w:r>
          </w:p>
        </w:tc>
      </w:tr>
      <w:tr w:rsidR="003667D8" w:rsidTr="00CC4730">
        <w:trPr>
          <w:trHeight w:val="676"/>
          <w:jc w:val="center"/>
        </w:trPr>
        <w:tc>
          <w:tcPr>
            <w:tcW w:w="556"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1</w:t>
            </w:r>
          </w:p>
        </w:tc>
        <w:tc>
          <w:tcPr>
            <w:tcW w:w="1206"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ASTM 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1987" w:type="pct"/>
            <w:tcBorders>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5</w:t>
            </w:r>
            <w:r w:rsidR="006A0D9C">
              <w:rPr>
                <w:rFonts w:hint="eastAsia"/>
                <w:sz w:val="18"/>
                <w:szCs w:val="18"/>
              </w:rPr>
              <w:t xml:space="preserve"> </w:t>
            </w:r>
            <w:r w:rsidR="00DF7B8D" w:rsidRPr="004E1085">
              <w:rPr>
                <w:sz w:val="18"/>
                <w:szCs w:val="18"/>
              </w:rPr>
              <w:t xml:space="preserve">mL </w:t>
            </w:r>
            <w:r w:rsidRPr="004E1085">
              <w:rPr>
                <w:sz w:val="18"/>
                <w:szCs w:val="18"/>
              </w:rPr>
              <w:t>HF+10</w:t>
            </w:r>
            <w:r w:rsidR="006A0D9C">
              <w:rPr>
                <w:rFonts w:hint="eastAsia"/>
                <w:sz w:val="18"/>
                <w:szCs w:val="18"/>
              </w:rPr>
              <w:t xml:space="preserve"> </w:t>
            </w:r>
            <w:r w:rsidR="00DF7B8D" w:rsidRPr="004E1085">
              <w:rPr>
                <w:sz w:val="18"/>
                <w:szCs w:val="18"/>
              </w:rPr>
              <w:t xml:space="preserve">mL </w:t>
            </w:r>
            <w:r w:rsidRPr="004E1085">
              <w:rPr>
                <w:sz w:val="18"/>
                <w:szCs w:val="18"/>
              </w:rPr>
              <w:t>HNO</w:t>
            </w:r>
            <w:r w:rsidRPr="004E1085">
              <w:rPr>
                <w:sz w:val="18"/>
                <w:szCs w:val="18"/>
                <w:vertAlign w:val="subscript"/>
              </w:rPr>
              <w:t>3</w:t>
            </w:r>
            <w:r w:rsidRPr="004E1085">
              <w:rPr>
                <w:sz w:val="18"/>
                <w:szCs w:val="18"/>
              </w:rPr>
              <w:t>+ 100</w:t>
            </w:r>
            <w:r w:rsidR="006A0D9C">
              <w:rPr>
                <w:rFonts w:hint="eastAsia"/>
                <w:sz w:val="18"/>
                <w:szCs w:val="18"/>
              </w:rPr>
              <w:t xml:space="preserve"> </w:t>
            </w:r>
            <w:r w:rsidR="00DF7B8D" w:rsidRPr="004E1085">
              <w:rPr>
                <w:sz w:val="18"/>
                <w:szCs w:val="18"/>
              </w:rPr>
              <w:t xml:space="preserve">mL </w:t>
            </w:r>
            <w:r w:rsidRPr="004E1085">
              <w:rPr>
                <w:sz w:val="18"/>
                <w:szCs w:val="18"/>
              </w:rPr>
              <w:t>甘油</w:t>
            </w:r>
          </w:p>
        </w:tc>
        <w:tc>
          <w:tcPr>
            <w:tcW w:w="1250" w:type="pct"/>
            <w:tcBorders>
              <w:left w:val="single" w:sz="4" w:space="0" w:color="auto"/>
              <w:bottom w:val="single" w:sz="4" w:space="0" w:color="auto"/>
            </w:tcBorders>
            <w:vAlign w:val="center"/>
          </w:tcPr>
          <w:p w:rsidR="00CC4730" w:rsidRPr="004E1085" w:rsidRDefault="00216B53" w:rsidP="00053DD7">
            <w:pPr>
              <w:jc w:val="center"/>
              <w:rPr>
                <w:sz w:val="18"/>
                <w:szCs w:val="18"/>
              </w:rPr>
            </w:pPr>
            <w:r w:rsidRPr="004E1085">
              <w:rPr>
                <w:sz w:val="18"/>
                <w:szCs w:val="18"/>
              </w:rPr>
              <w:t>电解抛光速度缓慢，</w:t>
            </w:r>
          </w:p>
          <w:p w:rsidR="003667D8" w:rsidRPr="004E1085" w:rsidRDefault="00216B53" w:rsidP="00053DD7">
            <w:pPr>
              <w:jc w:val="center"/>
              <w:rPr>
                <w:sz w:val="18"/>
                <w:szCs w:val="18"/>
              </w:rPr>
            </w:pPr>
            <w:r w:rsidRPr="004E1085">
              <w:rPr>
                <w:sz w:val="18"/>
                <w:szCs w:val="18"/>
              </w:rPr>
              <w:t>效果一般。</w:t>
            </w:r>
          </w:p>
        </w:tc>
      </w:tr>
    </w:tbl>
    <w:p w:rsidR="003667D8" w:rsidRDefault="003667D8">
      <w:pPr>
        <w:ind w:firstLine="420"/>
        <w:rPr>
          <w:szCs w:val="21"/>
        </w:rPr>
      </w:pP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表6</w:t>
      </w:r>
      <w:r w:rsidR="0029796B" w:rsidRPr="00436F8B">
        <w:rPr>
          <w:rFonts w:ascii="黑体" w:eastAsia="黑体" w:hAnsi="黑体"/>
          <w:szCs w:val="21"/>
        </w:rPr>
        <w:t xml:space="preserve">  </w:t>
      </w:r>
      <w:r w:rsidRPr="00436F8B">
        <w:rPr>
          <w:rFonts w:ascii="黑体" w:eastAsia="黑体" w:hAnsi="黑体" w:hint="eastAsia"/>
          <w:szCs w:val="21"/>
        </w:rPr>
        <w:t>试验确定的电解抛光溶液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4"/>
        <w:gridCol w:w="2491"/>
      </w:tblGrid>
      <w:tr w:rsidR="003667D8" w:rsidTr="00053DD7">
        <w:trPr>
          <w:jc w:val="center"/>
        </w:trPr>
        <w:tc>
          <w:tcPr>
            <w:tcW w:w="556" w:type="pct"/>
            <w:vAlign w:val="center"/>
          </w:tcPr>
          <w:p w:rsidR="003667D8" w:rsidRPr="004E1085" w:rsidRDefault="00216B53" w:rsidP="00053DD7">
            <w:pPr>
              <w:spacing w:line="360" w:lineRule="auto"/>
              <w:jc w:val="center"/>
              <w:rPr>
                <w:sz w:val="18"/>
                <w:szCs w:val="18"/>
              </w:rPr>
            </w:pPr>
            <w:r w:rsidRPr="004E1085">
              <w:rPr>
                <w:sz w:val="18"/>
                <w:szCs w:val="18"/>
              </w:rPr>
              <w:t>序号</w:t>
            </w:r>
          </w:p>
        </w:tc>
        <w:tc>
          <w:tcPr>
            <w:tcW w:w="3193" w:type="pct"/>
          </w:tcPr>
          <w:p w:rsidR="003667D8" w:rsidRPr="004E1085" w:rsidRDefault="00216B53" w:rsidP="00053DD7">
            <w:pPr>
              <w:spacing w:line="360" w:lineRule="auto"/>
              <w:jc w:val="center"/>
              <w:rPr>
                <w:sz w:val="18"/>
                <w:szCs w:val="18"/>
              </w:rPr>
            </w:pPr>
            <w:r w:rsidRPr="004E1085">
              <w:rPr>
                <w:sz w:val="18"/>
                <w:szCs w:val="18"/>
              </w:rPr>
              <w:t>电解抛光溶液（体积比）</w:t>
            </w:r>
          </w:p>
        </w:tc>
        <w:tc>
          <w:tcPr>
            <w:tcW w:w="1250" w:type="pct"/>
          </w:tcPr>
          <w:p w:rsidR="003667D8" w:rsidRPr="004E1085" w:rsidRDefault="00216B53" w:rsidP="00053DD7">
            <w:pPr>
              <w:spacing w:line="360" w:lineRule="auto"/>
              <w:jc w:val="center"/>
              <w:rPr>
                <w:sz w:val="18"/>
                <w:szCs w:val="18"/>
              </w:rPr>
            </w:pPr>
            <w:r w:rsidRPr="004E1085">
              <w:rPr>
                <w:sz w:val="18"/>
                <w:szCs w:val="18"/>
              </w:rPr>
              <w:t>参数</w:t>
            </w:r>
          </w:p>
        </w:tc>
      </w:tr>
      <w:tr w:rsidR="003667D8" w:rsidTr="00053DD7">
        <w:trPr>
          <w:trHeight w:val="589"/>
          <w:jc w:val="center"/>
        </w:trPr>
        <w:tc>
          <w:tcPr>
            <w:tcW w:w="556"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1</w:t>
            </w:r>
          </w:p>
        </w:tc>
        <w:tc>
          <w:tcPr>
            <w:tcW w:w="3193" w:type="pct"/>
            <w:tcBorders>
              <w:bottom w:val="single" w:sz="4" w:space="0" w:color="auto"/>
              <w:right w:val="single" w:sz="4" w:space="0" w:color="auto"/>
            </w:tcBorders>
            <w:vAlign w:val="center"/>
          </w:tcPr>
          <w:p w:rsidR="003667D8" w:rsidRPr="004E1085" w:rsidRDefault="008B3A1B" w:rsidP="00DF7B8D">
            <w:pPr>
              <w:pStyle w:val="a8"/>
              <w:ind w:firstLineChars="15" w:firstLine="27"/>
              <w:jc w:val="center"/>
              <w:rPr>
                <w:sz w:val="18"/>
                <w:szCs w:val="18"/>
              </w:rPr>
            </w:pPr>
            <w:r w:rsidRPr="004E1085">
              <w:rPr>
                <w:sz w:val="18"/>
                <w:szCs w:val="18"/>
              </w:rPr>
              <w:t>（</w:t>
            </w:r>
            <w:r w:rsidR="00216B53" w:rsidRPr="004E1085">
              <w:rPr>
                <w:sz w:val="18"/>
                <w:szCs w:val="18"/>
              </w:rPr>
              <w:t>65</w:t>
            </w:r>
            <w:r w:rsidR="006A0D9C">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70</w:t>
            </w:r>
            <w:r w:rsidR="006A0D9C">
              <w:rPr>
                <w:rFonts w:hint="eastAsia"/>
                <w:sz w:val="18"/>
                <w:szCs w:val="18"/>
              </w:rPr>
              <w:t xml:space="preserve"> </w:t>
            </w:r>
            <w:r w:rsidR="00216B53" w:rsidRPr="004E1085">
              <w:rPr>
                <w:sz w:val="18"/>
                <w:szCs w:val="18"/>
              </w:rPr>
              <w:t>%</w:t>
            </w:r>
            <w:r w:rsidRPr="004E1085">
              <w:rPr>
                <w:sz w:val="18"/>
                <w:szCs w:val="18"/>
              </w:rPr>
              <w:t>）</w:t>
            </w:r>
            <w:r w:rsidR="00216B53" w:rsidRPr="004E1085">
              <w:rPr>
                <w:sz w:val="18"/>
                <w:szCs w:val="18"/>
              </w:rPr>
              <w:t>甲醇</w:t>
            </w:r>
            <w:r w:rsidR="00216B53" w:rsidRPr="004E1085">
              <w:rPr>
                <w:sz w:val="18"/>
                <w:szCs w:val="18"/>
              </w:rPr>
              <w:t>+</w:t>
            </w:r>
            <w:r w:rsidRPr="004E1085">
              <w:rPr>
                <w:sz w:val="18"/>
                <w:szCs w:val="18"/>
              </w:rPr>
              <w:t>（</w:t>
            </w:r>
            <w:r w:rsidR="00216B53" w:rsidRPr="004E1085">
              <w:rPr>
                <w:sz w:val="18"/>
                <w:szCs w:val="18"/>
              </w:rPr>
              <w:t>20</w:t>
            </w:r>
            <w:r w:rsidR="006A0D9C">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25</w:t>
            </w:r>
            <w:r w:rsidR="006A0D9C">
              <w:rPr>
                <w:rFonts w:hint="eastAsia"/>
                <w:sz w:val="18"/>
                <w:szCs w:val="18"/>
              </w:rPr>
              <w:t xml:space="preserve"> </w:t>
            </w:r>
            <w:r w:rsidR="00216B53" w:rsidRPr="004E1085">
              <w:rPr>
                <w:sz w:val="18"/>
                <w:szCs w:val="18"/>
              </w:rPr>
              <w:t>%</w:t>
            </w:r>
            <w:r w:rsidRPr="004E1085">
              <w:rPr>
                <w:sz w:val="18"/>
                <w:szCs w:val="18"/>
              </w:rPr>
              <w:t>）</w:t>
            </w:r>
            <w:r w:rsidR="00216B53" w:rsidRPr="004E1085">
              <w:rPr>
                <w:sz w:val="18"/>
                <w:szCs w:val="18"/>
              </w:rPr>
              <w:t>乙二醇丁醚</w:t>
            </w:r>
            <w:r w:rsidR="00DF7B8D" w:rsidRPr="004E1085">
              <w:rPr>
                <w:color w:val="000000" w:themeColor="text1"/>
                <w:sz w:val="18"/>
                <w:szCs w:val="18"/>
              </w:rPr>
              <w:t>+</w:t>
            </w:r>
            <w:r w:rsidR="00216B53" w:rsidRPr="004E1085">
              <w:rPr>
                <w:sz w:val="18"/>
                <w:szCs w:val="18"/>
              </w:rPr>
              <w:t>（</w:t>
            </w:r>
            <w:r w:rsidR="00216B53" w:rsidRPr="004E1085">
              <w:rPr>
                <w:sz w:val="18"/>
                <w:szCs w:val="18"/>
              </w:rPr>
              <w:t>5</w:t>
            </w:r>
            <w:r w:rsidR="006A0D9C">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15</w:t>
            </w:r>
            <w:r w:rsidR="006A0D9C">
              <w:rPr>
                <w:rFonts w:hint="eastAsia"/>
                <w:sz w:val="18"/>
                <w:szCs w:val="18"/>
              </w:rPr>
              <w:t xml:space="preserve"> </w:t>
            </w:r>
            <w:r w:rsidR="00216B53" w:rsidRPr="004E1085">
              <w:rPr>
                <w:sz w:val="18"/>
                <w:szCs w:val="18"/>
              </w:rPr>
              <w:t>%</w:t>
            </w:r>
            <w:r w:rsidR="00216B53" w:rsidRPr="004E1085">
              <w:rPr>
                <w:sz w:val="18"/>
                <w:szCs w:val="18"/>
              </w:rPr>
              <w:t>）高氯酸</w:t>
            </w:r>
            <w:r w:rsidR="00216B53" w:rsidRPr="004E1085">
              <w:rPr>
                <w:sz w:val="18"/>
                <w:szCs w:val="18"/>
              </w:rPr>
              <w:t xml:space="preserve"> </w:t>
            </w:r>
          </w:p>
        </w:tc>
        <w:tc>
          <w:tcPr>
            <w:tcW w:w="1250" w:type="pct"/>
            <w:tcBorders>
              <w:left w:val="single" w:sz="4" w:space="0" w:color="auto"/>
              <w:bottom w:val="single" w:sz="4" w:space="0" w:color="auto"/>
            </w:tcBorders>
            <w:vAlign w:val="center"/>
          </w:tcPr>
          <w:p w:rsidR="003667D8" w:rsidRPr="004E1085" w:rsidRDefault="00216B53" w:rsidP="00CC4730">
            <w:pPr>
              <w:jc w:val="center"/>
              <w:rPr>
                <w:sz w:val="18"/>
                <w:szCs w:val="18"/>
              </w:rPr>
            </w:pPr>
            <w:r w:rsidRPr="004E1085">
              <w:rPr>
                <w:sz w:val="18"/>
                <w:szCs w:val="18"/>
              </w:rPr>
              <w:t>电压</w:t>
            </w:r>
            <w:r w:rsidR="00CC4730" w:rsidRPr="004E1085">
              <w:rPr>
                <w:sz w:val="18"/>
                <w:szCs w:val="18"/>
              </w:rPr>
              <w:t>60</w:t>
            </w:r>
            <w:r w:rsidR="006A0D9C">
              <w:rPr>
                <w:rFonts w:hint="eastAsia"/>
                <w:sz w:val="18"/>
                <w:szCs w:val="18"/>
              </w:rPr>
              <w:t xml:space="preserve"> </w:t>
            </w:r>
            <w:r w:rsidR="00CC4730" w:rsidRPr="004E1085">
              <w:rPr>
                <w:sz w:val="18"/>
                <w:szCs w:val="18"/>
              </w:rPr>
              <w:t>V</w:t>
            </w:r>
            <w:r w:rsidR="00CC4730" w:rsidRPr="004E1085">
              <w:rPr>
                <w:sz w:val="18"/>
                <w:szCs w:val="18"/>
              </w:rPr>
              <w:t>、</w:t>
            </w:r>
            <w:r w:rsidRPr="004E1085">
              <w:rPr>
                <w:sz w:val="18"/>
                <w:szCs w:val="18"/>
              </w:rPr>
              <w:t>时间</w:t>
            </w:r>
            <w:r w:rsidRPr="004E1085">
              <w:rPr>
                <w:sz w:val="18"/>
                <w:szCs w:val="18"/>
              </w:rPr>
              <w:t>1</w:t>
            </w:r>
            <w:r w:rsidR="006A0D9C">
              <w:rPr>
                <w:rFonts w:hint="eastAsia"/>
                <w:sz w:val="18"/>
                <w:szCs w:val="18"/>
              </w:rPr>
              <w:t xml:space="preserve"> </w:t>
            </w:r>
            <w:r w:rsidRPr="004E1085">
              <w:rPr>
                <w:sz w:val="18"/>
                <w:szCs w:val="18"/>
              </w:rPr>
              <w:t>min</w:t>
            </w:r>
            <w:r w:rsidRPr="004E1085">
              <w:rPr>
                <w:sz w:val="18"/>
                <w:szCs w:val="18"/>
              </w:rPr>
              <w:t>。</w:t>
            </w:r>
          </w:p>
        </w:tc>
      </w:tr>
    </w:tbl>
    <w:p w:rsidR="003667D8" w:rsidRPr="00053DD7" w:rsidRDefault="00216B53" w:rsidP="00436F8B">
      <w:pPr>
        <w:spacing w:beforeLines="50" w:before="156" w:afterLines="50" w:after="156"/>
        <w:rPr>
          <w:rFonts w:ascii="黑体" w:eastAsia="黑体" w:hAnsi="黑体"/>
          <w:szCs w:val="21"/>
        </w:rPr>
      </w:pPr>
      <w:r>
        <w:rPr>
          <w:rFonts w:ascii="黑体" w:eastAsia="黑体" w:hAnsi="黑体"/>
          <w:szCs w:val="21"/>
        </w:rPr>
        <w:t>3.</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试样高倍腐蚀方法的确定</w:t>
      </w:r>
    </w:p>
    <w:p w:rsidR="003667D8" w:rsidRDefault="00216B53">
      <w:pPr>
        <w:ind w:firstLine="420"/>
      </w:pPr>
      <w:r>
        <w:rPr>
          <w:rFonts w:hint="eastAsia"/>
        </w:rPr>
        <w:t>由于是首次制定，国内标准中没有可以参考的</w:t>
      </w:r>
      <w:r w:rsidR="006A0D9C">
        <w:rPr>
          <w:rFonts w:hint="eastAsia"/>
        </w:rPr>
        <w:t>腐蚀液</w:t>
      </w:r>
      <w:r>
        <w:rPr>
          <w:rFonts w:hint="eastAsia"/>
        </w:rPr>
        <w:t>。根据文献资料记载，并且根据</w:t>
      </w: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w:t>
      </w:r>
      <w:r>
        <w:rPr>
          <w:rFonts w:hint="eastAsia"/>
        </w:rPr>
        <w:t>，对高腐蚀溶液进行了确定。</w:t>
      </w:r>
    </w:p>
    <w:p w:rsidR="003667D8" w:rsidRDefault="00216B53">
      <w:pPr>
        <w:ind w:firstLineChars="200" w:firstLine="420"/>
      </w:pPr>
      <w:r>
        <w:rPr>
          <w:rFonts w:hint="eastAsia"/>
          <w:kern w:val="0"/>
          <w:szCs w:val="46"/>
        </w:rPr>
        <w:t xml:space="preserve">ASTM </w:t>
      </w:r>
      <w:r>
        <w:rPr>
          <w:rFonts w:hint="eastAsia"/>
        </w:rPr>
        <w:t>E407-07</w:t>
      </w:r>
      <w:r>
        <w:rPr>
          <w:rFonts w:hint="eastAsia"/>
        </w:rPr>
        <w:t>（</w:t>
      </w:r>
      <w:r>
        <w:rPr>
          <w:rFonts w:hint="eastAsia"/>
        </w:rPr>
        <w:t>2015</w:t>
      </w:r>
      <w:r>
        <w:rPr>
          <w:rFonts w:hint="eastAsia"/>
        </w:rPr>
        <w:t>）</w:t>
      </w:r>
      <w:r>
        <w:rPr>
          <w:rFonts w:hint="eastAsia"/>
        </w:rPr>
        <w:t>e1</w:t>
      </w:r>
      <w:r>
        <w:rPr>
          <w:rFonts w:hint="eastAsia"/>
          <w:kern w:val="0"/>
          <w:szCs w:val="46"/>
        </w:rPr>
        <w:t>《金属和合金显微腐蚀的检测方法》</w:t>
      </w:r>
      <w:r>
        <w:rPr>
          <w:rFonts w:hint="eastAsia"/>
        </w:rPr>
        <w:t>与文献记载的高倍腐蚀溶液见表</w:t>
      </w:r>
      <w:r w:rsidR="008B3A1B">
        <w:rPr>
          <w:rFonts w:hint="eastAsia"/>
        </w:rPr>
        <w:t>7</w:t>
      </w:r>
      <w:r>
        <w:rPr>
          <w:rFonts w:hint="eastAsia"/>
        </w:rPr>
        <w:t>。</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表7</w:t>
      </w:r>
      <w:r w:rsidR="0029796B" w:rsidRPr="00436F8B">
        <w:rPr>
          <w:rFonts w:ascii="黑体" w:eastAsia="黑体" w:hAnsi="黑体"/>
          <w:szCs w:val="21"/>
        </w:rPr>
        <w:t xml:space="preserve">  </w:t>
      </w:r>
      <w:r w:rsidR="00457686" w:rsidRPr="00436F8B">
        <w:rPr>
          <w:rFonts w:ascii="黑体" w:eastAsia="黑体" w:hAnsi="黑体" w:hint="eastAsia"/>
          <w:szCs w:val="21"/>
        </w:rPr>
        <w:t>标准与文献记载的高</w:t>
      </w:r>
      <w:r w:rsidRPr="00436F8B">
        <w:rPr>
          <w:rFonts w:ascii="黑体" w:eastAsia="黑体" w:hAnsi="黑体" w:hint="eastAsia"/>
          <w:szCs w:val="21"/>
        </w:rPr>
        <w:t>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269"/>
        <w:gridCol w:w="4244"/>
        <w:gridCol w:w="2491"/>
      </w:tblGrid>
      <w:tr w:rsidR="003667D8" w:rsidTr="008B3A1B">
        <w:trPr>
          <w:trHeight w:hRule="exact" w:val="737"/>
          <w:jc w:val="center"/>
        </w:trPr>
        <w:tc>
          <w:tcPr>
            <w:tcW w:w="481" w:type="pct"/>
            <w:vAlign w:val="center"/>
          </w:tcPr>
          <w:p w:rsidR="003667D8" w:rsidRPr="004E1085" w:rsidRDefault="00216B53" w:rsidP="00053DD7">
            <w:pPr>
              <w:spacing w:line="360" w:lineRule="auto"/>
              <w:jc w:val="center"/>
              <w:rPr>
                <w:sz w:val="18"/>
                <w:szCs w:val="18"/>
              </w:rPr>
            </w:pPr>
            <w:r w:rsidRPr="004E1085">
              <w:rPr>
                <w:sz w:val="18"/>
                <w:szCs w:val="18"/>
              </w:rPr>
              <w:t>序号</w:t>
            </w:r>
          </w:p>
        </w:tc>
        <w:tc>
          <w:tcPr>
            <w:tcW w:w="1139" w:type="pct"/>
            <w:vAlign w:val="center"/>
          </w:tcPr>
          <w:p w:rsidR="003667D8" w:rsidRPr="004E1085" w:rsidRDefault="00216B53" w:rsidP="0029796B">
            <w:pPr>
              <w:spacing w:line="360" w:lineRule="auto"/>
              <w:jc w:val="center"/>
              <w:rPr>
                <w:sz w:val="18"/>
                <w:szCs w:val="18"/>
              </w:rPr>
            </w:pPr>
            <w:r w:rsidRPr="004E1085">
              <w:rPr>
                <w:sz w:val="18"/>
                <w:szCs w:val="18"/>
              </w:rPr>
              <w:t>类别</w:t>
            </w:r>
          </w:p>
        </w:tc>
        <w:tc>
          <w:tcPr>
            <w:tcW w:w="2130" w:type="pct"/>
            <w:vAlign w:val="center"/>
          </w:tcPr>
          <w:p w:rsidR="003667D8" w:rsidRPr="004E1085" w:rsidRDefault="00216B53" w:rsidP="0029796B">
            <w:pPr>
              <w:spacing w:line="360" w:lineRule="auto"/>
              <w:jc w:val="center"/>
              <w:rPr>
                <w:sz w:val="18"/>
                <w:szCs w:val="18"/>
              </w:rPr>
            </w:pPr>
            <w:r w:rsidRPr="004E1085">
              <w:rPr>
                <w:sz w:val="18"/>
                <w:szCs w:val="18"/>
              </w:rPr>
              <w:t>低倍腐蚀溶液</w:t>
            </w:r>
          </w:p>
        </w:tc>
        <w:tc>
          <w:tcPr>
            <w:tcW w:w="1250" w:type="pct"/>
            <w:vAlign w:val="center"/>
          </w:tcPr>
          <w:p w:rsidR="003667D8" w:rsidRPr="004E1085" w:rsidRDefault="00216B53" w:rsidP="0029796B">
            <w:pPr>
              <w:spacing w:line="360" w:lineRule="auto"/>
              <w:jc w:val="center"/>
              <w:rPr>
                <w:sz w:val="18"/>
                <w:szCs w:val="18"/>
              </w:rPr>
            </w:pPr>
            <w:r w:rsidRPr="004E1085">
              <w:rPr>
                <w:sz w:val="18"/>
                <w:szCs w:val="18"/>
              </w:rPr>
              <w:t>侵蚀效果</w:t>
            </w:r>
          </w:p>
        </w:tc>
      </w:tr>
      <w:tr w:rsidR="003667D8" w:rsidTr="008B3A1B">
        <w:trPr>
          <w:trHeight w:hRule="exact" w:val="737"/>
          <w:jc w:val="center"/>
        </w:trPr>
        <w:tc>
          <w:tcPr>
            <w:tcW w:w="481"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lastRenderedPageBreak/>
              <w:t>1</w:t>
            </w:r>
          </w:p>
        </w:tc>
        <w:tc>
          <w:tcPr>
            <w:tcW w:w="1139" w:type="pct"/>
            <w:tcBorders>
              <w:bottom w:val="single" w:sz="4" w:space="0" w:color="auto"/>
            </w:tcBorders>
            <w:vAlign w:val="center"/>
          </w:tcPr>
          <w:p w:rsidR="003667D8" w:rsidRPr="004E1085" w:rsidRDefault="00216B53" w:rsidP="00053DD7">
            <w:pPr>
              <w:jc w:val="center"/>
              <w:rPr>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30</w:t>
            </w:r>
            <w:r w:rsidR="006A0D9C">
              <w:rPr>
                <w:rFonts w:hint="eastAsia"/>
                <w:sz w:val="18"/>
                <w:szCs w:val="18"/>
              </w:rPr>
              <w:t xml:space="preserve"> </w:t>
            </w:r>
            <w:r w:rsidR="00DF7B8D" w:rsidRPr="004E1085">
              <w:rPr>
                <w:sz w:val="18"/>
                <w:szCs w:val="18"/>
              </w:rPr>
              <w:t xml:space="preserve">mL </w:t>
            </w:r>
            <w:r w:rsidRPr="004E1085">
              <w:rPr>
                <w:sz w:val="18"/>
                <w:szCs w:val="18"/>
              </w:rPr>
              <w:t>HF+ 15</w:t>
            </w:r>
            <w:r w:rsidR="006A0D9C">
              <w:rPr>
                <w:rFonts w:hint="eastAsia"/>
                <w:sz w:val="18"/>
                <w:szCs w:val="18"/>
              </w:rPr>
              <w:t xml:space="preserve"> </w:t>
            </w:r>
            <w:r w:rsidR="00DF7B8D" w:rsidRPr="004E1085">
              <w:rPr>
                <w:sz w:val="18"/>
                <w:szCs w:val="18"/>
              </w:rPr>
              <w:t xml:space="preserve">mL </w:t>
            </w:r>
            <w:r w:rsidRPr="004E1085">
              <w:rPr>
                <w:sz w:val="18"/>
                <w:szCs w:val="18"/>
              </w:rPr>
              <w:t>HNO</w:t>
            </w:r>
            <w:r w:rsidRPr="004E1085">
              <w:rPr>
                <w:sz w:val="18"/>
                <w:szCs w:val="18"/>
                <w:vertAlign w:val="subscript"/>
              </w:rPr>
              <w:t>3</w:t>
            </w:r>
            <w:r w:rsidRPr="004E1085">
              <w:rPr>
                <w:sz w:val="18"/>
                <w:szCs w:val="18"/>
              </w:rPr>
              <w:t>+ 30</w:t>
            </w:r>
            <w:r w:rsidR="006A0D9C">
              <w:rPr>
                <w:rFonts w:hint="eastAsia"/>
                <w:sz w:val="18"/>
                <w:szCs w:val="18"/>
              </w:rPr>
              <w:t xml:space="preserve"> </w:t>
            </w:r>
            <w:r w:rsidR="00DF7B8D" w:rsidRPr="004E1085">
              <w:rPr>
                <w:sz w:val="18"/>
                <w:szCs w:val="18"/>
              </w:rPr>
              <w:t xml:space="preserve">mL </w:t>
            </w:r>
            <w:proofErr w:type="spellStart"/>
            <w:r w:rsidRPr="004E1085">
              <w:rPr>
                <w:sz w:val="18"/>
                <w:szCs w:val="18"/>
              </w:rPr>
              <w:t>HCl</w:t>
            </w:r>
            <w:proofErr w:type="spellEnd"/>
          </w:p>
        </w:tc>
        <w:tc>
          <w:tcPr>
            <w:tcW w:w="1250" w:type="pct"/>
            <w:tcBorders>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显微组织在明场下隐隐约约，不清楚</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2</w:t>
            </w:r>
          </w:p>
        </w:tc>
        <w:tc>
          <w:tcPr>
            <w:tcW w:w="1139" w:type="pct"/>
            <w:tcBorders>
              <w:top w:val="single" w:sz="4" w:space="0" w:color="auto"/>
              <w:bottom w:val="single" w:sz="4" w:space="0" w:color="auto"/>
            </w:tcBorders>
            <w:vAlign w:val="center"/>
          </w:tcPr>
          <w:p w:rsidR="003667D8" w:rsidRPr="004E1085" w:rsidRDefault="00216B53" w:rsidP="00053DD7">
            <w:pPr>
              <w:jc w:val="center"/>
              <w:rPr>
                <w:kern w:val="0"/>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top w:val="single" w:sz="4" w:space="0" w:color="auto"/>
              <w:bottom w:val="single" w:sz="4" w:space="0" w:color="auto"/>
              <w:right w:val="single" w:sz="4" w:space="0" w:color="auto"/>
            </w:tcBorders>
            <w:vAlign w:val="center"/>
          </w:tcPr>
          <w:p w:rsidR="003667D8" w:rsidRPr="004E1085" w:rsidRDefault="00216B53" w:rsidP="008B3A1B">
            <w:pPr>
              <w:jc w:val="center"/>
              <w:rPr>
                <w:sz w:val="18"/>
                <w:szCs w:val="18"/>
              </w:rPr>
            </w:pPr>
            <w:r w:rsidRPr="004E1085">
              <w:rPr>
                <w:sz w:val="18"/>
                <w:szCs w:val="18"/>
              </w:rPr>
              <w:t>70</w:t>
            </w:r>
            <w:r w:rsidR="006A0D9C">
              <w:rPr>
                <w:rFonts w:hint="eastAsia"/>
                <w:sz w:val="18"/>
                <w:szCs w:val="18"/>
              </w:rPr>
              <w:t xml:space="preserve"> </w:t>
            </w:r>
            <w:r w:rsidR="00DF7B8D" w:rsidRPr="004E1085">
              <w:rPr>
                <w:sz w:val="18"/>
                <w:szCs w:val="18"/>
              </w:rPr>
              <w:t xml:space="preserve">mL </w:t>
            </w:r>
            <w:r w:rsidRPr="004E1085">
              <w:rPr>
                <w:sz w:val="18"/>
                <w:szCs w:val="18"/>
              </w:rPr>
              <w:t>甲醇</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乙二醇丁醚</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高氯酸</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水</w:t>
            </w:r>
            <w:r w:rsidRPr="004E1085">
              <w:rPr>
                <w:sz w:val="18"/>
                <w:szCs w:val="18"/>
              </w:rPr>
              <w:t xml:space="preserve"> </w:t>
            </w:r>
            <w:r w:rsidRPr="004E1085">
              <w:rPr>
                <w:sz w:val="18"/>
                <w:szCs w:val="18"/>
              </w:rPr>
              <w:t>（电解腐蚀）</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显微组织在明场下效果一般</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3</w:t>
            </w:r>
          </w:p>
        </w:tc>
        <w:tc>
          <w:tcPr>
            <w:tcW w:w="1139" w:type="pct"/>
            <w:tcBorders>
              <w:top w:val="single" w:sz="4" w:space="0" w:color="auto"/>
              <w:bottom w:val="single" w:sz="4" w:space="0" w:color="auto"/>
            </w:tcBorders>
            <w:vAlign w:val="center"/>
          </w:tcPr>
          <w:p w:rsidR="003667D8" w:rsidRPr="004E1085" w:rsidRDefault="00216B53" w:rsidP="00053DD7">
            <w:pPr>
              <w:jc w:val="center"/>
              <w:rPr>
                <w:kern w:val="0"/>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top w:val="single" w:sz="4" w:space="0" w:color="auto"/>
              <w:bottom w:val="single" w:sz="4" w:space="0" w:color="auto"/>
              <w:right w:val="single" w:sz="4" w:space="0" w:color="auto"/>
            </w:tcBorders>
            <w:vAlign w:val="center"/>
          </w:tcPr>
          <w:p w:rsidR="008B3A1B" w:rsidRPr="004E1085" w:rsidRDefault="00216B53" w:rsidP="008B3A1B">
            <w:pPr>
              <w:jc w:val="center"/>
              <w:rPr>
                <w:sz w:val="18"/>
                <w:szCs w:val="18"/>
              </w:rPr>
            </w:pPr>
            <w:r w:rsidRPr="004E1085">
              <w:rPr>
                <w:sz w:val="18"/>
                <w:szCs w:val="18"/>
              </w:rPr>
              <w:t>60</w:t>
            </w:r>
            <w:r w:rsidR="006A0D9C">
              <w:rPr>
                <w:rFonts w:hint="eastAsia"/>
                <w:sz w:val="18"/>
                <w:szCs w:val="18"/>
              </w:rPr>
              <w:t xml:space="preserve"> </w:t>
            </w:r>
            <w:r w:rsidR="00DF7B8D" w:rsidRPr="004E1085">
              <w:rPr>
                <w:sz w:val="18"/>
                <w:szCs w:val="18"/>
              </w:rPr>
              <w:t xml:space="preserve">mL </w:t>
            </w:r>
            <w:r w:rsidRPr="004E1085">
              <w:rPr>
                <w:sz w:val="18"/>
                <w:szCs w:val="18"/>
              </w:rPr>
              <w:t>甲醇</w:t>
            </w:r>
            <w:r w:rsidRPr="004E1085">
              <w:rPr>
                <w:sz w:val="18"/>
                <w:szCs w:val="18"/>
              </w:rPr>
              <w:t>+35</w:t>
            </w:r>
            <w:r w:rsidR="006A0D9C">
              <w:rPr>
                <w:rFonts w:hint="eastAsia"/>
                <w:sz w:val="18"/>
                <w:szCs w:val="18"/>
              </w:rPr>
              <w:t xml:space="preserve"> </w:t>
            </w:r>
            <w:r w:rsidR="00DF7B8D" w:rsidRPr="004E1085">
              <w:rPr>
                <w:sz w:val="18"/>
                <w:szCs w:val="18"/>
              </w:rPr>
              <w:t xml:space="preserve">mL </w:t>
            </w:r>
            <w:r w:rsidRPr="004E1085">
              <w:rPr>
                <w:sz w:val="18"/>
                <w:szCs w:val="18"/>
              </w:rPr>
              <w:t>乙二醇丁醚</w:t>
            </w:r>
            <w:r w:rsidRPr="004E1085">
              <w:rPr>
                <w:sz w:val="18"/>
                <w:szCs w:val="18"/>
              </w:rPr>
              <w:t>+3</w:t>
            </w:r>
            <w:r w:rsidR="006A0D9C">
              <w:rPr>
                <w:rFonts w:hint="eastAsia"/>
                <w:sz w:val="18"/>
                <w:szCs w:val="18"/>
              </w:rPr>
              <w:t xml:space="preserve"> </w:t>
            </w:r>
            <w:r w:rsidR="00DF7B8D" w:rsidRPr="004E1085">
              <w:rPr>
                <w:sz w:val="18"/>
                <w:szCs w:val="18"/>
              </w:rPr>
              <w:t xml:space="preserve">mL </w:t>
            </w:r>
            <w:r w:rsidRPr="004E1085">
              <w:rPr>
                <w:sz w:val="18"/>
                <w:szCs w:val="18"/>
              </w:rPr>
              <w:t>高氯酸</w:t>
            </w:r>
            <w:r w:rsidRPr="004E1085">
              <w:rPr>
                <w:sz w:val="18"/>
                <w:szCs w:val="18"/>
              </w:rPr>
              <w:t xml:space="preserve"> </w:t>
            </w:r>
          </w:p>
          <w:p w:rsidR="003667D8" w:rsidRPr="004E1085" w:rsidRDefault="00216B53" w:rsidP="008B3A1B">
            <w:pPr>
              <w:jc w:val="center"/>
              <w:rPr>
                <w:sz w:val="18"/>
                <w:szCs w:val="18"/>
              </w:rPr>
            </w:pPr>
            <w:r w:rsidRPr="004E1085">
              <w:rPr>
                <w:sz w:val="18"/>
                <w:szCs w:val="18"/>
              </w:rPr>
              <w:t>（电解腐蚀）</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起到抛光效果，组织显示不佳</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4</w:t>
            </w:r>
          </w:p>
        </w:tc>
        <w:tc>
          <w:tcPr>
            <w:tcW w:w="1139" w:type="pct"/>
            <w:tcBorders>
              <w:top w:val="single" w:sz="4" w:space="0" w:color="auto"/>
              <w:bottom w:val="single" w:sz="4" w:space="0" w:color="auto"/>
            </w:tcBorders>
            <w:vAlign w:val="center"/>
          </w:tcPr>
          <w:p w:rsidR="003667D8" w:rsidRPr="004E1085" w:rsidRDefault="00216B53" w:rsidP="00053DD7">
            <w:pPr>
              <w:jc w:val="center"/>
              <w:rPr>
                <w:kern w:val="0"/>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top w:val="single" w:sz="4" w:space="0" w:color="auto"/>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80</w:t>
            </w:r>
            <w:r w:rsidR="006A0D9C">
              <w:rPr>
                <w:rFonts w:hint="eastAsia"/>
                <w:sz w:val="18"/>
                <w:szCs w:val="18"/>
              </w:rPr>
              <w:t xml:space="preserve"> </w:t>
            </w:r>
            <w:r w:rsidR="00DF7B8D" w:rsidRPr="004E1085">
              <w:rPr>
                <w:sz w:val="18"/>
                <w:szCs w:val="18"/>
              </w:rPr>
              <w:t xml:space="preserve">mL </w:t>
            </w:r>
            <w:r w:rsidRPr="004E1085">
              <w:rPr>
                <w:sz w:val="18"/>
                <w:szCs w:val="18"/>
              </w:rPr>
              <w:t>乙酸</w:t>
            </w:r>
            <w:r w:rsidRPr="004E1085">
              <w:rPr>
                <w:sz w:val="18"/>
                <w:szCs w:val="18"/>
              </w:rPr>
              <w:t>+5</w:t>
            </w:r>
            <w:r w:rsidR="006A0D9C">
              <w:rPr>
                <w:rFonts w:hint="eastAsia"/>
                <w:sz w:val="18"/>
                <w:szCs w:val="18"/>
              </w:rPr>
              <w:t xml:space="preserve"> </w:t>
            </w:r>
            <w:r w:rsidR="00DF7B8D" w:rsidRPr="004E1085">
              <w:rPr>
                <w:sz w:val="18"/>
                <w:szCs w:val="18"/>
              </w:rPr>
              <w:t xml:space="preserve">mL </w:t>
            </w:r>
            <w:r w:rsidRPr="004E1085">
              <w:rPr>
                <w:sz w:val="18"/>
                <w:szCs w:val="18"/>
              </w:rPr>
              <w:t>高氯酸（电解腐蚀）</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组织显示不佳</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5</w:t>
            </w:r>
          </w:p>
        </w:tc>
        <w:tc>
          <w:tcPr>
            <w:tcW w:w="1139" w:type="pct"/>
            <w:tcBorders>
              <w:top w:val="single" w:sz="4" w:space="0" w:color="auto"/>
              <w:bottom w:val="single" w:sz="4" w:space="0" w:color="auto"/>
            </w:tcBorders>
            <w:vAlign w:val="center"/>
          </w:tcPr>
          <w:p w:rsidR="003667D8" w:rsidRPr="004E1085" w:rsidRDefault="00216B53" w:rsidP="00053DD7">
            <w:pPr>
              <w:jc w:val="center"/>
              <w:rPr>
                <w:kern w:val="0"/>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top w:val="single" w:sz="4" w:space="0" w:color="auto"/>
              <w:bottom w:val="single" w:sz="4" w:space="0" w:color="auto"/>
              <w:right w:val="single" w:sz="4" w:space="0" w:color="auto"/>
            </w:tcBorders>
            <w:vAlign w:val="center"/>
          </w:tcPr>
          <w:p w:rsidR="008B3A1B" w:rsidRPr="004E1085" w:rsidRDefault="00216B53" w:rsidP="008B3A1B">
            <w:pPr>
              <w:jc w:val="center"/>
              <w:rPr>
                <w:sz w:val="18"/>
                <w:szCs w:val="18"/>
              </w:rPr>
            </w:pPr>
            <w:r w:rsidRPr="004E1085">
              <w:rPr>
                <w:sz w:val="18"/>
                <w:szCs w:val="18"/>
              </w:rPr>
              <w:t>70</w:t>
            </w:r>
            <w:r w:rsidR="006A0D9C">
              <w:rPr>
                <w:rFonts w:hint="eastAsia"/>
                <w:sz w:val="18"/>
                <w:szCs w:val="18"/>
              </w:rPr>
              <w:t xml:space="preserve"> </w:t>
            </w:r>
            <w:r w:rsidR="00DF7B8D" w:rsidRPr="004E1085">
              <w:rPr>
                <w:sz w:val="18"/>
                <w:szCs w:val="18"/>
              </w:rPr>
              <w:t xml:space="preserve">mL </w:t>
            </w:r>
            <w:r w:rsidRPr="004E1085">
              <w:rPr>
                <w:sz w:val="18"/>
                <w:szCs w:val="18"/>
              </w:rPr>
              <w:t>甲醇</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甘油</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高氯酸</w:t>
            </w:r>
            <w:r w:rsidRPr="004E1085">
              <w:rPr>
                <w:sz w:val="18"/>
                <w:szCs w:val="18"/>
              </w:rPr>
              <w:t>+10</w:t>
            </w:r>
            <w:r w:rsidR="006A0D9C">
              <w:rPr>
                <w:rFonts w:hint="eastAsia"/>
                <w:sz w:val="18"/>
                <w:szCs w:val="18"/>
              </w:rPr>
              <w:t xml:space="preserve"> </w:t>
            </w:r>
            <w:r w:rsidR="00DF7B8D" w:rsidRPr="004E1085">
              <w:rPr>
                <w:sz w:val="18"/>
                <w:szCs w:val="18"/>
              </w:rPr>
              <w:t xml:space="preserve">mL </w:t>
            </w:r>
            <w:r w:rsidRPr="004E1085">
              <w:rPr>
                <w:sz w:val="18"/>
                <w:szCs w:val="18"/>
              </w:rPr>
              <w:t>水</w:t>
            </w:r>
          </w:p>
          <w:p w:rsidR="003667D8" w:rsidRPr="004E1085" w:rsidRDefault="00216B53" w:rsidP="008B3A1B">
            <w:pPr>
              <w:jc w:val="center"/>
              <w:rPr>
                <w:sz w:val="18"/>
                <w:szCs w:val="18"/>
              </w:rPr>
            </w:pPr>
            <w:r w:rsidRPr="004E1085">
              <w:rPr>
                <w:sz w:val="18"/>
                <w:szCs w:val="18"/>
              </w:rPr>
              <w:t>（电解腐蚀）</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显微组织在明场下效果一般</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6</w:t>
            </w:r>
          </w:p>
        </w:tc>
        <w:tc>
          <w:tcPr>
            <w:tcW w:w="1139" w:type="pct"/>
            <w:tcBorders>
              <w:top w:val="single" w:sz="4" w:space="0" w:color="auto"/>
              <w:bottom w:val="single" w:sz="4" w:space="0" w:color="auto"/>
            </w:tcBorders>
            <w:vAlign w:val="center"/>
          </w:tcPr>
          <w:p w:rsidR="003667D8" w:rsidRPr="004E1085" w:rsidRDefault="00216B53" w:rsidP="00053DD7">
            <w:pPr>
              <w:jc w:val="center"/>
              <w:rPr>
                <w:kern w:val="0"/>
                <w:sz w:val="18"/>
                <w:szCs w:val="18"/>
              </w:rPr>
            </w:pPr>
            <w:r w:rsidRPr="004E1085">
              <w:rPr>
                <w:kern w:val="0"/>
                <w:sz w:val="18"/>
                <w:szCs w:val="18"/>
              </w:rPr>
              <w:t xml:space="preserve">ASTM </w:t>
            </w:r>
            <w:r w:rsidRPr="004E1085">
              <w:rPr>
                <w:sz w:val="18"/>
                <w:szCs w:val="18"/>
              </w:rPr>
              <w:t>E407-07</w:t>
            </w:r>
            <w:r w:rsidRPr="004E1085">
              <w:rPr>
                <w:sz w:val="18"/>
                <w:szCs w:val="18"/>
              </w:rPr>
              <w:t>（</w:t>
            </w:r>
            <w:r w:rsidRPr="004E1085">
              <w:rPr>
                <w:sz w:val="18"/>
                <w:szCs w:val="18"/>
              </w:rPr>
              <w:t>2015</w:t>
            </w:r>
            <w:r w:rsidRPr="004E1085">
              <w:rPr>
                <w:sz w:val="18"/>
                <w:szCs w:val="18"/>
              </w:rPr>
              <w:t>）</w:t>
            </w:r>
            <w:r w:rsidRPr="004E1085">
              <w:rPr>
                <w:sz w:val="18"/>
                <w:szCs w:val="18"/>
              </w:rPr>
              <w:t>e1</w:t>
            </w:r>
          </w:p>
        </w:tc>
        <w:tc>
          <w:tcPr>
            <w:tcW w:w="2130" w:type="pct"/>
            <w:tcBorders>
              <w:top w:val="single" w:sz="4" w:space="0" w:color="auto"/>
              <w:bottom w:val="single" w:sz="4" w:space="0" w:color="auto"/>
              <w:right w:val="single" w:sz="4" w:space="0" w:color="auto"/>
            </w:tcBorders>
            <w:vAlign w:val="center"/>
          </w:tcPr>
          <w:p w:rsidR="003667D8" w:rsidRPr="004E1085" w:rsidRDefault="00216B53" w:rsidP="00053DD7">
            <w:pPr>
              <w:jc w:val="center"/>
              <w:rPr>
                <w:sz w:val="18"/>
                <w:szCs w:val="18"/>
              </w:rPr>
            </w:pPr>
            <w:r w:rsidRPr="004E1085">
              <w:rPr>
                <w:sz w:val="18"/>
                <w:szCs w:val="18"/>
              </w:rPr>
              <w:t>5</w:t>
            </w:r>
            <w:r w:rsidR="006A0D9C">
              <w:rPr>
                <w:rFonts w:hint="eastAsia"/>
                <w:sz w:val="18"/>
                <w:szCs w:val="18"/>
              </w:rPr>
              <w:t xml:space="preserve"> </w:t>
            </w:r>
            <w:r w:rsidR="00DF7B8D" w:rsidRPr="004E1085">
              <w:rPr>
                <w:sz w:val="18"/>
                <w:szCs w:val="18"/>
              </w:rPr>
              <w:t xml:space="preserve">mL </w:t>
            </w:r>
            <w:r w:rsidRPr="004E1085">
              <w:rPr>
                <w:sz w:val="18"/>
                <w:szCs w:val="18"/>
              </w:rPr>
              <w:t>HF+2</w:t>
            </w:r>
            <w:r w:rsidR="006A0D9C">
              <w:rPr>
                <w:rFonts w:hint="eastAsia"/>
                <w:sz w:val="18"/>
                <w:szCs w:val="18"/>
              </w:rPr>
              <w:t xml:space="preserve"> </w:t>
            </w:r>
            <w:r w:rsidR="00DF7B8D" w:rsidRPr="004E1085">
              <w:rPr>
                <w:sz w:val="18"/>
                <w:szCs w:val="18"/>
              </w:rPr>
              <w:t xml:space="preserve">mL </w:t>
            </w:r>
            <w:r w:rsidRPr="004E1085">
              <w:rPr>
                <w:sz w:val="18"/>
                <w:szCs w:val="18"/>
              </w:rPr>
              <w:t>AgNO</w:t>
            </w:r>
            <w:r w:rsidRPr="004E1085">
              <w:rPr>
                <w:sz w:val="18"/>
                <w:szCs w:val="18"/>
                <w:vertAlign w:val="subscript"/>
              </w:rPr>
              <w:t>3</w:t>
            </w:r>
            <w:r w:rsidRPr="004E1085">
              <w:rPr>
                <w:sz w:val="18"/>
                <w:szCs w:val="18"/>
              </w:rPr>
              <w:t>（</w:t>
            </w:r>
            <w:r w:rsidRPr="004E1085">
              <w:rPr>
                <w:sz w:val="18"/>
                <w:szCs w:val="18"/>
              </w:rPr>
              <w:t>5%</w:t>
            </w:r>
            <w:r w:rsidRPr="004E1085">
              <w:rPr>
                <w:sz w:val="18"/>
                <w:szCs w:val="18"/>
              </w:rPr>
              <w:t>）</w:t>
            </w:r>
            <w:r w:rsidRPr="004E1085">
              <w:rPr>
                <w:sz w:val="18"/>
                <w:szCs w:val="18"/>
              </w:rPr>
              <w:t>+100</w:t>
            </w:r>
            <w:r w:rsidR="006A0D9C">
              <w:rPr>
                <w:rFonts w:hint="eastAsia"/>
                <w:sz w:val="18"/>
                <w:szCs w:val="18"/>
              </w:rPr>
              <w:t xml:space="preserve"> </w:t>
            </w:r>
            <w:r w:rsidR="00DF7B8D" w:rsidRPr="004E1085">
              <w:rPr>
                <w:sz w:val="18"/>
                <w:szCs w:val="18"/>
              </w:rPr>
              <w:t xml:space="preserve">mL </w:t>
            </w:r>
            <w:r w:rsidRPr="004E1085">
              <w:rPr>
                <w:sz w:val="18"/>
                <w:szCs w:val="18"/>
              </w:rPr>
              <w:t>水</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组织显示不佳</w:t>
            </w:r>
          </w:p>
        </w:tc>
      </w:tr>
      <w:tr w:rsidR="003667D8" w:rsidTr="008B3A1B">
        <w:trPr>
          <w:trHeight w:hRule="exact" w:val="737"/>
          <w:jc w:val="center"/>
        </w:trPr>
        <w:tc>
          <w:tcPr>
            <w:tcW w:w="481"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7</w:t>
            </w:r>
          </w:p>
        </w:tc>
        <w:tc>
          <w:tcPr>
            <w:tcW w:w="1139"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文献记载</w:t>
            </w:r>
          </w:p>
        </w:tc>
        <w:tc>
          <w:tcPr>
            <w:tcW w:w="2130" w:type="pct"/>
            <w:tcBorders>
              <w:top w:val="single" w:sz="4" w:space="0" w:color="auto"/>
              <w:bottom w:val="single" w:sz="4" w:space="0" w:color="auto"/>
              <w:right w:val="single" w:sz="4" w:space="0" w:color="auto"/>
            </w:tcBorders>
            <w:vAlign w:val="center"/>
          </w:tcPr>
          <w:p w:rsidR="003667D8" w:rsidRPr="004E1085" w:rsidRDefault="00216B53" w:rsidP="00DF7B8D">
            <w:pPr>
              <w:jc w:val="center"/>
              <w:rPr>
                <w:sz w:val="18"/>
                <w:szCs w:val="18"/>
              </w:rPr>
            </w:pPr>
            <w:r w:rsidRPr="004E1085">
              <w:rPr>
                <w:sz w:val="18"/>
                <w:szCs w:val="18"/>
              </w:rPr>
              <w:t>王水</w:t>
            </w:r>
            <w:r w:rsidR="00DF7B8D" w:rsidRPr="004E1085">
              <w:rPr>
                <w:sz w:val="18"/>
                <w:szCs w:val="18"/>
              </w:rPr>
              <w:t>:</w:t>
            </w:r>
            <w:r w:rsidRPr="004E1085">
              <w:rPr>
                <w:sz w:val="18"/>
                <w:szCs w:val="18"/>
              </w:rPr>
              <w:t>HF=2:1</w:t>
            </w:r>
          </w:p>
        </w:tc>
        <w:tc>
          <w:tcPr>
            <w:tcW w:w="125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起到抛光效果，组织显示不佳</w:t>
            </w:r>
          </w:p>
        </w:tc>
      </w:tr>
      <w:tr w:rsidR="003667D8" w:rsidTr="008B3A1B">
        <w:trPr>
          <w:trHeight w:hRule="exact" w:val="737"/>
          <w:jc w:val="center"/>
        </w:trPr>
        <w:tc>
          <w:tcPr>
            <w:tcW w:w="481" w:type="pct"/>
            <w:tcBorders>
              <w:top w:val="single" w:sz="4" w:space="0" w:color="auto"/>
            </w:tcBorders>
            <w:vAlign w:val="center"/>
          </w:tcPr>
          <w:p w:rsidR="003667D8" w:rsidRPr="004E1085" w:rsidRDefault="00216B53" w:rsidP="00053DD7">
            <w:pPr>
              <w:jc w:val="center"/>
              <w:rPr>
                <w:sz w:val="18"/>
                <w:szCs w:val="18"/>
              </w:rPr>
            </w:pPr>
            <w:r w:rsidRPr="004E1085">
              <w:rPr>
                <w:sz w:val="18"/>
                <w:szCs w:val="18"/>
              </w:rPr>
              <w:t>8</w:t>
            </w:r>
          </w:p>
        </w:tc>
        <w:tc>
          <w:tcPr>
            <w:tcW w:w="1139" w:type="pct"/>
            <w:tcBorders>
              <w:top w:val="single" w:sz="4" w:space="0" w:color="auto"/>
            </w:tcBorders>
            <w:vAlign w:val="center"/>
          </w:tcPr>
          <w:p w:rsidR="003667D8" w:rsidRPr="004E1085" w:rsidRDefault="00216B53" w:rsidP="00053DD7">
            <w:pPr>
              <w:jc w:val="center"/>
              <w:rPr>
                <w:sz w:val="18"/>
                <w:szCs w:val="18"/>
              </w:rPr>
            </w:pPr>
            <w:r w:rsidRPr="004E1085">
              <w:rPr>
                <w:sz w:val="18"/>
                <w:szCs w:val="18"/>
              </w:rPr>
              <w:t>文献记载</w:t>
            </w:r>
          </w:p>
        </w:tc>
        <w:tc>
          <w:tcPr>
            <w:tcW w:w="2130" w:type="pct"/>
            <w:tcBorders>
              <w:top w:val="single" w:sz="4" w:space="0" w:color="auto"/>
              <w:bottom w:val="single" w:sz="4" w:space="0" w:color="auto"/>
              <w:right w:val="single" w:sz="4" w:space="0" w:color="auto"/>
            </w:tcBorders>
            <w:vAlign w:val="center"/>
          </w:tcPr>
          <w:p w:rsidR="003667D8" w:rsidRPr="004E1085" w:rsidRDefault="00216B53" w:rsidP="00DF7B8D">
            <w:pPr>
              <w:jc w:val="center"/>
              <w:rPr>
                <w:sz w:val="18"/>
                <w:szCs w:val="18"/>
              </w:rPr>
            </w:pPr>
            <w:r w:rsidRPr="004E1085">
              <w:rPr>
                <w:sz w:val="18"/>
                <w:szCs w:val="18"/>
              </w:rPr>
              <w:t>HF:HNO</w:t>
            </w:r>
            <w:r w:rsidRPr="004E1085">
              <w:rPr>
                <w:sz w:val="18"/>
                <w:szCs w:val="18"/>
                <w:vertAlign w:val="subscript"/>
              </w:rPr>
              <w:t>3</w:t>
            </w:r>
            <w:r w:rsidR="00DF7B8D" w:rsidRPr="004E1085">
              <w:rPr>
                <w:sz w:val="18"/>
                <w:szCs w:val="18"/>
              </w:rPr>
              <w:t>:</w:t>
            </w:r>
            <w:r w:rsidRPr="004E1085">
              <w:rPr>
                <w:sz w:val="18"/>
                <w:szCs w:val="18"/>
              </w:rPr>
              <w:t>H</w:t>
            </w:r>
            <w:r w:rsidRPr="004E1085">
              <w:rPr>
                <w:sz w:val="18"/>
                <w:szCs w:val="18"/>
                <w:vertAlign w:val="subscript"/>
              </w:rPr>
              <w:t>2</w:t>
            </w:r>
            <w:r w:rsidRPr="004E1085">
              <w:rPr>
                <w:sz w:val="18"/>
                <w:szCs w:val="18"/>
              </w:rPr>
              <w:t>O=1:5:10</w:t>
            </w:r>
          </w:p>
        </w:tc>
        <w:tc>
          <w:tcPr>
            <w:tcW w:w="1250" w:type="pct"/>
            <w:tcBorders>
              <w:top w:val="single" w:sz="4" w:space="0" w:color="auto"/>
              <w:left w:val="single" w:sz="4" w:space="0" w:color="auto"/>
            </w:tcBorders>
            <w:vAlign w:val="center"/>
          </w:tcPr>
          <w:p w:rsidR="003667D8" w:rsidRPr="004E1085" w:rsidRDefault="00216B53" w:rsidP="00053DD7">
            <w:pPr>
              <w:jc w:val="center"/>
              <w:rPr>
                <w:sz w:val="18"/>
                <w:szCs w:val="18"/>
              </w:rPr>
            </w:pPr>
            <w:r w:rsidRPr="004E1085">
              <w:rPr>
                <w:sz w:val="18"/>
                <w:szCs w:val="18"/>
              </w:rPr>
              <w:t>显微组织在明场下效果一般</w:t>
            </w:r>
          </w:p>
        </w:tc>
      </w:tr>
    </w:tbl>
    <w:p w:rsidR="008B3A1B" w:rsidRDefault="00216B53" w:rsidP="00E73AE8">
      <w:pPr>
        <w:spacing w:beforeLines="50" w:before="156"/>
        <w:ind w:firstLineChars="202" w:firstLine="424"/>
        <w:rPr>
          <w:rFonts w:ascii="黑体" w:eastAsia="黑体" w:hAnsi="黑体"/>
          <w:szCs w:val="21"/>
        </w:rPr>
      </w:pPr>
      <w:r>
        <w:rPr>
          <w:rFonts w:asciiTheme="minorEastAsia" w:eastAsiaTheme="minorEastAsia" w:hAnsiTheme="minorEastAsia" w:cstheme="minorEastAsia" w:hint="eastAsia"/>
          <w:szCs w:val="21"/>
        </w:rPr>
        <w:t>关于</w:t>
      </w:r>
      <w:proofErr w:type="gramStart"/>
      <w:r>
        <w:rPr>
          <w:rFonts w:asciiTheme="minorEastAsia" w:eastAsiaTheme="minorEastAsia" w:hAnsiTheme="minorEastAsia" w:cstheme="minorEastAsia" w:hint="eastAsia"/>
          <w:szCs w:val="21"/>
        </w:rPr>
        <w:t>锆及锆</w:t>
      </w:r>
      <w:proofErr w:type="gramEnd"/>
      <w:r>
        <w:rPr>
          <w:rFonts w:asciiTheme="minorEastAsia" w:eastAsiaTheme="minorEastAsia" w:hAnsiTheme="minorEastAsia" w:cstheme="minorEastAsia" w:hint="eastAsia"/>
          <w:szCs w:val="21"/>
        </w:rPr>
        <w:t>合金的腐蚀溶液很多，也有化学腐蚀与电解腐蚀等不同方法，但经过试验和长期的生产实践，化学腐蚀快捷高效，稳定性高，电解腐蚀很难掌握，效果一般。因此，本标准推荐化学腐蚀方法，化学腐蚀</w:t>
      </w:r>
      <w:proofErr w:type="gramStart"/>
      <w:r>
        <w:rPr>
          <w:rFonts w:asciiTheme="minorEastAsia" w:eastAsiaTheme="minorEastAsia" w:hAnsiTheme="minorEastAsia" w:cstheme="minorEastAsia" w:hint="eastAsia"/>
          <w:szCs w:val="21"/>
        </w:rPr>
        <w:t>剂如下</w:t>
      </w:r>
      <w:proofErr w:type="gramEnd"/>
      <w:r>
        <w:rPr>
          <w:rFonts w:asciiTheme="minorEastAsia" w:eastAsiaTheme="minorEastAsia" w:hAnsiTheme="minorEastAsia" w:cstheme="minorEastAsia" w:hint="eastAsia"/>
          <w:szCs w:val="21"/>
        </w:rPr>
        <w:t>表8所示。氢氟酸+硝酸+</w:t>
      </w:r>
      <w:r w:rsidR="00895CC1">
        <w:rPr>
          <w:rFonts w:asciiTheme="minorEastAsia" w:eastAsiaTheme="minorEastAsia" w:hAnsiTheme="minorEastAsia" w:cstheme="minorEastAsia" w:hint="eastAsia"/>
          <w:szCs w:val="21"/>
        </w:rPr>
        <w:t>水这个组合</w:t>
      </w:r>
      <w:r>
        <w:rPr>
          <w:rFonts w:asciiTheme="minorEastAsia" w:eastAsiaTheme="minorEastAsia" w:hAnsiTheme="minorEastAsia" w:cstheme="minorEastAsia" w:hint="eastAsia"/>
          <w:szCs w:val="21"/>
        </w:rPr>
        <w:t>不可或缺。</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表8</w:t>
      </w:r>
      <w:r w:rsidR="0029796B" w:rsidRPr="00436F8B">
        <w:rPr>
          <w:rFonts w:ascii="黑体" w:eastAsia="黑体" w:hAnsi="黑体"/>
          <w:szCs w:val="21"/>
        </w:rPr>
        <w:t xml:space="preserve">  </w:t>
      </w:r>
      <w:r w:rsidRPr="00436F8B">
        <w:rPr>
          <w:rFonts w:ascii="黑体" w:eastAsia="黑体" w:hAnsi="黑体" w:hint="eastAsia"/>
          <w:szCs w:val="21"/>
        </w:rPr>
        <w:t>试验确定的高倍腐蚀溶液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7513"/>
        <w:gridCol w:w="1773"/>
      </w:tblGrid>
      <w:tr w:rsidR="003667D8" w:rsidTr="004E1085">
        <w:trPr>
          <w:jc w:val="center"/>
        </w:trPr>
        <w:tc>
          <w:tcPr>
            <w:tcW w:w="339" w:type="pct"/>
            <w:vAlign w:val="center"/>
          </w:tcPr>
          <w:p w:rsidR="003667D8" w:rsidRPr="004E1085" w:rsidRDefault="00216B53" w:rsidP="00053DD7">
            <w:pPr>
              <w:spacing w:line="360" w:lineRule="auto"/>
              <w:jc w:val="center"/>
              <w:rPr>
                <w:sz w:val="18"/>
                <w:szCs w:val="18"/>
              </w:rPr>
            </w:pPr>
            <w:r w:rsidRPr="004E1085">
              <w:rPr>
                <w:sz w:val="18"/>
                <w:szCs w:val="18"/>
              </w:rPr>
              <w:t>序号</w:t>
            </w:r>
          </w:p>
        </w:tc>
        <w:tc>
          <w:tcPr>
            <w:tcW w:w="3770" w:type="pct"/>
          </w:tcPr>
          <w:p w:rsidR="003667D8" w:rsidRPr="004E1085" w:rsidRDefault="00216B53" w:rsidP="00053DD7">
            <w:pPr>
              <w:spacing w:line="360" w:lineRule="auto"/>
              <w:jc w:val="center"/>
              <w:rPr>
                <w:sz w:val="18"/>
                <w:szCs w:val="18"/>
              </w:rPr>
            </w:pPr>
            <w:r w:rsidRPr="004E1085">
              <w:rPr>
                <w:sz w:val="18"/>
                <w:szCs w:val="18"/>
              </w:rPr>
              <w:t>高倍腐蚀溶液（体积比）</w:t>
            </w:r>
          </w:p>
        </w:tc>
        <w:tc>
          <w:tcPr>
            <w:tcW w:w="890" w:type="pct"/>
          </w:tcPr>
          <w:p w:rsidR="003667D8" w:rsidRPr="004E1085" w:rsidRDefault="00216B53" w:rsidP="00053DD7">
            <w:pPr>
              <w:spacing w:line="360" w:lineRule="auto"/>
              <w:ind w:leftChars="-43" w:left="-13" w:hangingChars="43" w:hanging="77"/>
              <w:jc w:val="center"/>
              <w:rPr>
                <w:sz w:val="18"/>
                <w:szCs w:val="18"/>
              </w:rPr>
            </w:pPr>
            <w:r w:rsidRPr="004E1085">
              <w:rPr>
                <w:sz w:val="18"/>
                <w:szCs w:val="18"/>
              </w:rPr>
              <w:t>侵蚀效果</w:t>
            </w:r>
          </w:p>
        </w:tc>
      </w:tr>
      <w:tr w:rsidR="003667D8" w:rsidTr="004E1085">
        <w:trPr>
          <w:trHeight w:val="589"/>
          <w:jc w:val="center"/>
        </w:trPr>
        <w:tc>
          <w:tcPr>
            <w:tcW w:w="339" w:type="pct"/>
            <w:tcBorders>
              <w:bottom w:val="single" w:sz="4" w:space="0" w:color="auto"/>
            </w:tcBorders>
            <w:vAlign w:val="center"/>
          </w:tcPr>
          <w:p w:rsidR="003667D8" w:rsidRPr="004E1085" w:rsidRDefault="00216B53" w:rsidP="00053DD7">
            <w:pPr>
              <w:jc w:val="center"/>
              <w:rPr>
                <w:sz w:val="18"/>
                <w:szCs w:val="18"/>
              </w:rPr>
            </w:pPr>
            <w:r w:rsidRPr="004E1085">
              <w:rPr>
                <w:sz w:val="18"/>
                <w:szCs w:val="18"/>
              </w:rPr>
              <w:t>1</w:t>
            </w:r>
          </w:p>
        </w:tc>
        <w:tc>
          <w:tcPr>
            <w:tcW w:w="3770" w:type="pct"/>
            <w:tcBorders>
              <w:bottom w:val="single" w:sz="4" w:space="0" w:color="auto"/>
              <w:right w:val="single" w:sz="4" w:space="0" w:color="auto"/>
            </w:tcBorders>
            <w:vAlign w:val="center"/>
          </w:tcPr>
          <w:p w:rsidR="003667D8" w:rsidRPr="004E1085" w:rsidRDefault="008B3A1B" w:rsidP="00DF7B8D">
            <w:pPr>
              <w:pStyle w:val="a8"/>
              <w:ind w:firstLineChars="0" w:firstLine="0"/>
              <w:jc w:val="center"/>
              <w:rPr>
                <w:sz w:val="18"/>
                <w:szCs w:val="18"/>
              </w:rPr>
            </w:pPr>
            <w:r w:rsidRPr="004E1085">
              <w:rPr>
                <w:sz w:val="18"/>
                <w:szCs w:val="18"/>
              </w:rPr>
              <w:t>（</w:t>
            </w:r>
            <w:r w:rsidR="00216B53" w:rsidRPr="004E1085">
              <w:rPr>
                <w:sz w:val="18"/>
                <w:szCs w:val="18"/>
              </w:rPr>
              <w:t>10%</w:t>
            </w:r>
            <w:r w:rsidR="00216B53" w:rsidRPr="004E1085">
              <w:rPr>
                <w:sz w:val="18"/>
                <w:szCs w:val="18"/>
              </w:rPr>
              <w:t>～</w:t>
            </w:r>
            <w:r w:rsidR="00216B53" w:rsidRPr="004E1085">
              <w:rPr>
                <w:sz w:val="18"/>
                <w:szCs w:val="18"/>
              </w:rPr>
              <w:t>12%</w:t>
            </w:r>
            <w:r w:rsidRPr="004E1085">
              <w:rPr>
                <w:sz w:val="18"/>
                <w:szCs w:val="18"/>
              </w:rPr>
              <w:t>）</w:t>
            </w:r>
            <w:r w:rsidR="00216B53" w:rsidRPr="004E1085">
              <w:rPr>
                <w:sz w:val="18"/>
                <w:szCs w:val="18"/>
              </w:rPr>
              <w:t>氢氟酸</w:t>
            </w:r>
            <w:r w:rsidR="00216B53" w:rsidRPr="004E1085">
              <w:rPr>
                <w:sz w:val="18"/>
                <w:szCs w:val="18"/>
              </w:rPr>
              <w:t>+</w:t>
            </w:r>
            <w:r w:rsidR="00216B53" w:rsidRPr="004E1085">
              <w:rPr>
                <w:sz w:val="18"/>
                <w:szCs w:val="18"/>
              </w:rPr>
              <w:t>（</w:t>
            </w:r>
            <w:r w:rsidR="00216B53" w:rsidRPr="004E1085">
              <w:rPr>
                <w:sz w:val="18"/>
                <w:szCs w:val="18"/>
              </w:rPr>
              <w:t>43%</w:t>
            </w:r>
            <w:r w:rsidR="00216B53" w:rsidRPr="004E1085">
              <w:rPr>
                <w:sz w:val="18"/>
                <w:szCs w:val="18"/>
              </w:rPr>
              <w:t>～</w:t>
            </w:r>
            <w:r w:rsidR="00216B53" w:rsidRPr="004E1085">
              <w:rPr>
                <w:sz w:val="18"/>
                <w:szCs w:val="18"/>
              </w:rPr>
              <w:t>45%</w:t>
            </w:r>
            <w:r w:rsidR="00216B53" w:rsidRPr="004E1085">
              <w:rPr>
                <w:sz w:val="18"/>
                <w:szCs w:val="18"/>
              </w:rPr>
              <w:t>）硝酸</w:t>
            </w:r>
            <w:r w:rsidR="00216B53" w:rsidRPr="004E1085">
              <w:rPr>
                <w:sz w:val="18"/>
                <w:szCs w:val="18"/>
              </w:rPr>
              <w:t>+</w:t>
            </w:r>
            <w:r w:rsidR="00216B53" w:rsidRPr="004E1085">
              <w:rPr>
                <w:sz w:val="18"/>
                <w:szCs w:val="18"/>
              </w:rPr>
              <w:t>水</w:t>
            </w:r>
            <w:r w:rsidR="00216B53" w:rsidRPr="004E1085">
              <w:rPr>
                <w:sz w:val="18"/>
                <w:szCs w:val="18"/>
              </w:rPr>
              <w:t xml:space="preserve"> </w:t>
            </w:r>
            <w:r w:rsidRPr="004E1085">
              <w:rPr>
                <w:sz w:val="18"/>
                <w:szCs w:val="18"/>
              </w:rPr>
              <w:t>（</w:t>
            </w:r>
            <w:r w:rsidR="00216B53" w:rsidRPr="004E1085">
              <w:rPr>
                <w:sz w:val="18"/>
                <w:szCs w:val="18"/>
              </w:rPr>
              <w:t>余量</w:t>
            </w:r>
            <w:r w:rsidRPr="004E1085">
              <w:rPr>
                <w:sz w:val="18"/>
                <w:szCs w:val="18"/>
              </w:rPr>
              <w:t>）</w:t>
            </w:r>
          </w:p>
        </w:tc>
        <w:tc>
          <w:tcPr>
            <w:tcW w:w="890" w:type="pct"/>
            <w:tcBorders>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高倍腐蚀效果良好</w:t>
            </w:r>
          </w:p>
        </w:tc>
      </w:tr>
      <w:tr w:rsidR="003667D8" w:rsidTr="004E1085">
        <w:trPr>
          <w:trHeight w:val="646"/>
          <w:jc w:val="center"/>
        </w:trPr>
        <w:tc>
          <w:tcPr>
            <w:tcW w:w="339" w:type="pct"/>
            <w:tcBorders>
              <w:top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2</w:t>
            </w:r>
          </w:p>
        </w:tc>
        <w:tc>
          <w:tcPr>
            <w:tcW w:w="3770" w:type="pct"/>
            <w:tcBorders>
              <w:top w:val="single" w:sz="4" w:space="0" w:color="auto"/>
              <w:bottom w:val="single" w:sz="4" w:space="0" w:color="auto"/>
              <w:right w:val="single" w:sz="4" w:space="0" w:color="auto"/>
            </w:tcBorders>
            <w:vAlign w:val="center"/>
          </w:tcPr>
          <w:p w:rsidR="003667D8" w:rsidRPr="004E1085" w:rsidRDefault="008B3A1B" w:rsidP="00DF7B8D">
            <w:pPr>
              <w:pStyle w:val="a8"/>
              <w:ind w:firstLineChars="0" w:firstLine="0"/>
              <w:jc w:val="center"/>
              <w:rPr>
                <w:sz w:val="18"/>
                <w:szCs w:val="18"/>
              </w:rPr>
            </w:pPr>
            <w:r w:rsidRPr="004E1085">
              <w:rPr>
                <w:sz w:val="18"/>
                <w:szCs w:val="18"/>
              </w:rPr>
              <w:t>（</w:t>
            </w:r>
            <w:r w:rsidR="00216B53" w:rsidRPr="004E1085">
              <w:rPr>
                <w:sz w:val="18"/>
                <w:szCs w:val="18"/>
              </w:rPr>
              <w:t>3%</w:t>
            </w:r>
            <w:r w:rsidR="00216B53" w:rsidRPr="004E1085">
              <w:rPr>
                <w:sz w:val="18"/>
                <w:szCs w:val="18"/>
              </w:rPr>
              <w:t>～</w:t>
            </w:r>
            <w:r w:rsidR="00216B53" w:rsidRPr="004E1085">
              <w:rPr>
                <w:sz w:val="18"/>
                <w:szCs w:val="18"/>
              </w:rPr>
              <w:t>5%</w:t>
            </w:r>
            <w:r w:rsidRPr="004E1085">
              <w:rPr>
                <w:sz w:val="18"/>
                <w:szCs w:val="18"/>
              </w:rPr>
              <w:t>）</w:t>
            </w:r>
            <w:r w:rsidR="00216B53" w:rsidRPr="004E1085">
              <w:rPr>
                <w:sz w:val="18"/>
                <w:szCs w:val="18"/>
              </w:rPr>
              <w:t>氢氟酸</w:t>
            </w:r>
            <w:r w:rsidR="00216B53" w:rsidRPr="004E1085">
              <w:rPr>
                <w:sz w:val="18"/>
                <w:szCs w:val="18"/>
              </w:rPr>
              <w:t>+</w:t>
            </w:r>
            <w:r w:rsidR="00216B53" w:rsidRPr="004E1085">
              <w:rPr>
                <w:sz w:val="18"/>
                <w:szCs w:val="18"/>
              </w:rPr>
              <w:t>（</w:t>
            </w:r>
            <w:r w:rsidR="00216B53" w:rsidRPr="004E1085">
              <w:rPr>
                <w:sz w:val="18"/>
                <w:szCs w:val="18"/>
              </w:rPr>
              <w:t>13%</w:t>
            </w:r>
            <w:r w:rsidR="00216B53" w:rsidRPr="004E1085">
              <w:rPr>
                <w:sz w:val="18"/>
                <w:szCs w:val="18"/>
              </w:rPr>
              <w:t>～</w:t>
            </w:r>
            <w:r w:rsidR="00216B53" w:rsidRPr="004E1085">
              <w:rPr>
                <w:sz w:val="18"/>
                <w:szCs w:val="18"/>
              </w:rPr>
              <w:t>15%</w:t>
            </w:r>
            <w:r w:rsidR="00216B53" w:rsidRPr="004E1085">
              <w:rPr>
                <w:sz w:val="18"/>
                <w:szCs w:val="18"/>
              </w:rPr>
              <w:t>）硝酸</w:t>
            </w:r>
            <w:r w:rsidR="00216B53" w:rsidRPr="004E1085">
              <w:rPr>
                <w:sz w:val="18"/>
                <w:szCs w:val="18"/>
              </w:rPr>
              <w:t>+</w:t>
            </w:r>
            <w:r w:rsidR="00216B53" w:rsidRPr="004E1085">
              <w:rPr>
                <w:sz w:val="18"/>
                <w:szCs w:val="18"/>
              </w:rPr>
              <w:t>（</w:t>
            </w:r>
            <w:r w:rsidR="00216B53" w:rsidRPr="004E1085">
              <w:rPr>
                <w:sz w:val="18"/>
                <w:szCs w:val="18"/>
              </w:rPr>
              <w:t>23%</w:t>
            </w:r>
            <w:r w:rsidR="00216B53" w:rsidRPr="004E1085">
              <w:rPr>
                <w:sz w:val="18"/>
                <w:szCs w:val="18"/>
              </w:rPr>
              <w:t>～</w:t>
            </w:r>
            <w:r w:rsidR="00216B53" w:rsidRPr="004E1085">
              <w:rPr>
                <w:sz w:val="18"/>
                <w:szCs w:val="18"/>
              </w:rPr>
              <w:t>25%</w:t>
            </w:r>
            <w:r w:rsidR="00216B53" w:rsidRPr="004E1085">
              <w:rPr>
                <w:sz w:val="18"/>
                <w:szCs w:val="18"/>
              </w:rPr>
              <w:t>）硫酸</w:t>
            </w:r>
            <w:r w:rsidR="00216B53" w:rsidRPr="004E1085">
              <w:rPr>
                <w:sz w:val="18"/>
                <w:szCs w:val="18"/>
              </w:rPr>
              <w:t>+</w:t>
            </w:r>
            <w:r w:rsidR="00216B53" w:rsidRPr="004E1085">
              <w:rPr>
                <w:sz w:val="18"/>
                <w:szCs w:val="18"/>
              </w:rPr>
              <w:t>（</w:t>
            </w:r>
            <w:r w:rsidR="00216B53" w:rsidRPr="004E1085">
              <w:rPr>
                <w:sz w:val="18"/>
                <w:szCs w:val="18"/>
              </w:rPr>
              <w:t>1%</w:t>
            </w:r>
            <w:r w:rsidR="00216B53" w:rsidRPr="004E1085">
              <w:rPr>
                <w:sz w:val="18"/>
                <w:szCs w:val="18"/>
              </w:rPr>
              <w:t>～</w:t>
            </w:r>
            <w:r w:rsidR="00216B53" w:rsidRPr="004E1085">
              <w:rPr>
                <w:sz w:val="18"/>
                <w:szCs w:val="18"/>
              </w:rPr>
              <w:t>2%</w:t>
            </w:r>
            <w:r w:rsidR="00216B53" w:rsidRPr="004E1085">
              <w:rPr>
                <w:sz w:val="18"/>
                <w:szCs w:val="18"/>
              </w:rPr>
              <w:t>）双氧水</w:t>
            </w:r>
            <w:r w:rsidR="00216B53" w:rsidRPr="004E1085">
              <w:rPr>
                <w:sz w:val="18"/>
                <w:szCs w:val="18"/>
              </w:rPr>
              <w:t>+</w:t>
            </w:r>
            <w:r w:rsidR="00216B53" w:rsidRPr="004E1085">
              <w:rPr>
                <w:sz w:val="18"/>
                <w:szCs w:val="18"/>
              </w:rPr>
              <w:t>水</w:t>
            </w:r>
            <w:r w:rsidR="00216B53" w:rsidRPr="004E1085">
              <w:rPr>
                <w:sz w:val="18"/>
                <w:szCs w:val="18"/>
              </w:rPr>
              <w:t xml:space="preserve"> </w:t>
            </w:r>
            <w:r w:rsidRPr="004E1085">
              <w:rPr>
                <w:sz w:val="18"/>
                <w:szCs w:val="18"/>
              </w:rPr>
              <w:t>（</w:t>
            </w:r>
            <w:r w:rsidR="00216B53" w:rsidRPr="004E1085">
              <w:rPr>
                <w:sz w:val="18"/>
                <w:szCs w:val="18"/>
              </w:rPr>
              <w:t>余量</w:t>
            </w:r>
            <w:r w:rsidRPr="004E1085">
              <w:rPr>
                <w:sz w:val="18"/>
                <w:szCs w:val="18"/>
              </w:rPr>
              <w:t>）</w:t>
            </w:r>
          </w:p>
        </w:tc>
        <w:tc>
          <w:tcPr>
            <w:tcW w:w="890" w:type="pct"/>
            <w:tcBorders>
              <w:top w:val="single" w:sz="4" w:space="0" w:color="auto"/>
              <w:left w:val="single" w:sz="4" w:space="0" w:color="auto"/>
              <w:bottom w:val="single" w:sz="4" w:space="0" w:color="auto"/>
            </w:tcBorders>
            <w:vAlign w:val="center"/>
          </w:tcPr>
          <w:p w:rsidR="003667D8" w:rsidRPr="004E1085" w:rsidRDefault="00216B53" w:rsidP="00053DD7">
            <w:pPr>
              <w:jc w:val="center"/>
              <w:rPr>
                <w:sz w:val="18"/>
                <w:szCs w:val="18"/>
              </w:rPr>
            </w:pPr>
            <w:r w:rsidRPr="004E1085">
              <w:rPr>
                <w:sz w:val="18"/>
                <w:szCs w:val="18"/>
              </w:rPr>
              <w:t>高倍腐蚀效果良好</w:t>
            </w:r>
          </w:p>
        </w:tc>
      </w:tr>
    </w:tbl>
    <w:p w:rsidR="003667D8" w:rsidRDefault="00216B53" w:rsidP="00436F8B">
      <w:pPr>
        <w:spacing w:beforeLines="50" w:before="156" w:afterLines="50" w:after="156"/>
        <w:rPr>
          <w:rFonts w:ascii="黑体" w:eastAsia="黑体" w:hAnsi="黑体"/>
          <w:szCs w:val="21"/>
        </w:rPr>
      </w:pPr>
      <w:r>
        <w:rPr>
          <w:rFonts w:ascii="黑体" w:eastAsia="黑体" w:hAnsi="黑体" w:hint="eastAsia"/>
          <w:szCs w:val="21"/>
        </w:rPr>
        <w:t>3.4</w:t>
      </w:r>
      <w:r w:rsidR="00E73AE8">
        <w:rPr>
          <w:rFonts w:ascii="黑体" w:eastAsia="黑体" w:hAnsi="黑体"/>
          <w:szCs w:val="21"/>
        </w:rPr>
        <w:t xml:space="preserve">  </w:t>
      </w:r>
      <w:r>
        <w:rPr>
          <w:rFonts w:ascii="黑体" w:eastAsia="黑体" w:hAnsi="黑体" w:hint="eastAsia"/>
          <w:szCs w:val="21"/>
        </w:rPr>
        <w:t>组织显示方法的确定</w:t>
      </w:r>
    </w:p>
    <w:p w:rsidR="003667D8" w:rsidRDefault="00216B53" w:rsidP="0029796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实际检测中，除了少数情况下（在明场下，用显微镜就能</w:t>
      </w:r>
      <w:proofErr w:type="gramStart"/>
      <w:r>
        <w:rPr>
          <w:rFonts w:asciiTheme="minorEastAsia" w:eastAsiaTheme="minorEastAsia" w:hAnsiTheme="minorEastAsia" w:cstheme="minorEastAsia" w:hint="eastAsia"/>
          <w:szCs w:val="21"/>
        </w:rPr>
        <w:t>很观察</w:t>
      </w:r>
      <w:proofErr w:type="gramEnd"/>
      <w:r>
        <w:rPr>
          <w:rFonts w:asciiTheme="minorEastAsia" w:eastAsiaTheme="minorEastAsia" w:hAnsiTheme="minorEastAsia" w:cstheme="minorEastAsia" w:hint="eastAsia"/>
          <w:szCs w:val="21"/>
        </w:rPr>
        <w:t>到清晰组织），大部分情况下，明</w:t>
      </w:r>
      <w:proofErr w:type="gramStart"/>
      <w:r>
        <w:rPr>
          <w:rFonts w:asciiTheme="minorEastAsia" w:eastAsiaTheme="minorEastAsia" w:hAnsiTheme="minorEastAsia" w:cstheme="minorEastAsia" w:hint="eastAsia"/>
          <w:szCs w:val="21"/>
        </w:rPr>
        <w:t>场观察</w:t>
      </w:r>
      <w:proofErr w:type="gramEnd"/>
      <w:r>
        <w:rPr>
          <w:rFonts w:asciiTheme="minorEastAsia" w:eastAsiaTheme="minorEastAsia" w:hAnsiTheme="minorEastAsia" w:cstheme="minorEastAsia" w:hint="eastAsia"/>
          <w:szCs w:val="21"/>
        </w:rPr>
        <w:t>时看到的组织都不清晰，效果一般，为了更好的显示组织，开发了新的方法。</w:t>
      </w:r>
    </w:p>
    <w:p w:rsidR="003667D8" w:rsidRDefault="00216B53" w:rsidP="0029796B">
      <w:pPr>
        <w:ind w:firstLineChars="190" w:firstLine="399"/>
        <w:rPr>
          <w:rFonts w:ascii="黑体" w:eastAsia="黑体" w:hAnsi="黑体"/>
          <w:szCs w:val="21"/>
        </w:rPr>
      </w:pPr>
      <w:r>
        <w:rPr>
          <w:rFonts w:hint="eastAsia"/>
          <w:szCs w:val="21"/>
        </w:rPr>
        <w:t>阳极氧化镀膜是在电解</w:t>
      </w:r>
      <w:proofErr w:type="gramStart"/>
      <w:r>
        <w:rPr>
          <w:rFonts w:hint="eastAsia"/>
          <w:szCs w:val="21"/>
        </w:rPr>
        <w:t>浸蚀</w:t>
      </w:r>
      <w:proofErr w:type="gramEnd"/>
      <w:r>
        <w:rPr>
          <w:rFonts w:hint="eastAsia"/>
          <w:szCs w:val="21"/>
        </w:rPr>
        <w:t>下，金属的离子和电解质中的非金属离子反应，生成不溶性化合物，在试样表面形成不同厚度的沉积层，薄膜的厚度随着金属显微组织的组成及取向而异。</w:t>
      </w:r>
    </w:p>
    <w:p w:rsidR="003667D8" w:rsidRDefault="00216B53" w:rsidP="0029796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纯</w:t>
      </w:r>
      <w:proofErr w:type="gramStart"/>
      <w:r>
        <w:rPr>
          <w:rFonts w:asciiTheme="minorEastAsia" w:eastAsiaTheme="minorEastAsia" w:hAnsiTheme="minorEastAsia" w:cstheme="minorEastAsia" w:hint="eastAsia"/>
          <w:szCs w:val="21"/>
        </w:rPr>
        <w:t>锆与锆</w:t>
      </w:r>
      <w:proofErr w:type="gramEnd"/>
      <w:r>
        <w:rPr>
          <w:rFonts w:asciiTheme="minorEastAsia" w:eastAsiaTheme="minorEastAsia" w:hAnsiTheme="minorEastAsia" w:cstheme="minorEastAsia" w:hint="eastAsia"/>
          <w:szCs w:val="21"/>
        </w:rPr>
        <w:t>合金的α</w:t>
      </w:r>
      <w:proofErr w:type="gramStart"/>
      <w:r>
        <w:rPr>
          <w:rFonts w:asciiTheme="minorEastAsia" w:eastAsiaTheme="minorEastAsia" w:hAnsiTheme="minorEastAsia" w:cstheme="minorEastAsia" w:hint="eastAsia"/>
          <w:szCs w:val="21"/>
        </w:rPr>
        <w:t>相都是</w:t>
      </w:r>
      <w:proofErr w:type="gramEnd"/>
      <w:r>
        <w:rPr>
          <w:rFonts w:asciiTheme="minorEastAsia" w:eastAsiaTheme="minorEastAsia" w:hAnsiTheme="minorEastAsia" w:cstheme="minorEastAsia" w:hint="eastAsia"/>
          <w:szCs w:val="21"/>
        </w:rPr>
        <w:t>密排六方结构，密排六方结构在偏振光的照射下，能产生干涉的偏振光，由于不同晶粒的位相的不同，在偏光照明下，反射光能互相干涉，显示出明暗的干涉衬度，显现晶粒。但这种干涉衬度很弱。如果结合阳极氧化</w:t>
      </w:r>
      <w:proofErr w:type="gramStart"/>
      <w:r>
        <w:rPr>
          <w:rFonts w:asciiTheme="minorEastAsia" w:eastAsiaTheme="minorEastAsia" w:hAnsiTheme="minorEastAsia" w:cstheme="minorEastAsia" w:hint="eastAsia"/>
          <w:szCs w:val="21"/>
        </w:rPr>
        <w:t>镀</w:t>
      </w:r>
      <w:proofErr w:type="gramEnd"/>
      <w:r>
        <w:rPr>
          <w:rFonts w:asciiTheme="minorEastAsia" w:eastAsiaTheme="minorEastAsia" w:hAnsiTheme="minorEastAsia" w:cstheme="minorEastAsia" w:hint="eastAsia"/>
          <w:szCs w:val="21"/>
        </w:rPr>
        <w:t>膜技术，使不同位相的晶粒上沉积不同厚度的薄膜，薄膜也具有干涉效应，就可以清晰显示晶粒。</w:t>
      </w:r>
    </w:p>
    <w:p w:rsidR="003667D8" w:rsidRDefault="00216B53" w:rsidP="0029796B">
      <w:pPr>
        <w:ind w:firstLineChars="190" w:firstLine="39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据此，开发出了</w:t>
      </w:r>
      <w:proofErr w:type="gramStart"/>
      <w:r>
        <w:rPr>
          <w:rFonts w:asciiTheme="minorEastAsia" w:eastAsiaTheme="minorEastAsia" w:hAnsiTheme="minorEastAsia" w:cstheme="minorEastAsia" w:hint="eastAsia"/>
          <w:szCs w:val="21"/>
        </w:rPr>
        <w:t>锆及锆</w:t>
      </w:r>
      <w:proofErr w:type="gramEnd"/>
      <w:r>
        <w:rPr>
          <w:rFonts w:asciiTheme="minorEastAsia" w:eastAsiaTheme="minorEastAsia" w:hAnsiTheme="minorEastAsia" w:cstheme="minorEastAsia" w:hint="eastAsia"/>
          <w:szCs w:val="21"/>
        </w:rPr>
        <w:t>合金的阳极氧化方法，解决了显微组织显示不佳的问题。阳极氧化方法如表9所示。</w:t>
      </w:r>
    </w:p>
    <w:p w:rsidR="003667D8" w:rsidRPr="00436F8B" w:rsidRDefault="00216B53" w:rsidP="00436F8B">
      <w:pPr>
        <w:spacing w:beforeLines="50" w:before="156" w:afterLines="50" w:after="156"/>
        <w:jc w:val="center"/>
        <w:rPr>
          <w:rFonts w:ascii="黑体" w:eastAsia="黑体" w:hAnsi="黑体"/>
          <w:szCs w:val="21"/>
        </w:rPr>
      </w:pPr>
      <w:r w:rsidRPr="00436F8B">
        <w:rPr>
          <w:rFonts w:ascii="黑体" w:eastAsia="黑体" w:hAnsi="黑体" w:hint="eastAsia"/>
          <w:szCs w:val="21"/>
        </w:rPr>
        <w:t>表</w:t>
      </w:r>
      <w:r w:rsidR="0029796B" w:rsidRPr="00436F8B">
        <w:rPr>
          <w:rFonts w:ascii="黑体" w:eastAsia="黑体" w:hAnsi="黑体"/>
          <w:szCs w:val="21"/>
        </w:rPr>
        <w:t xml:space="preserve">9  </w:t>
      </w:r>
      <w:r w:rsidRPr="00436F8B">
        <w:rPr>
          <w:rFonts w:ascii="黑体" w:eastAsia="黑体" w:hAnsi="黑体" w:hint="eastAsia"/>
          <w:szCs w:val="21"/>
        </w:rPr>
        <w:t>试验确定的阳极氧化溶液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6364"/>
        <w:gridCol w:w="2491"/>
      </w:tblGrid>
      <w:tr w:rsidR="003667D8" w:rsidTr="00CC4730">
        <w:trPr>
          <w:trHeight w:hRule="exact" w:val="567"/>
          <w:jc w:val="center"/>
        </w:trPr>
        <w:tc>
          <w:tcPr>
            <w:tcW w:w="556" w:type="pct"/>
            <w:vAlign w:val="center"/>
          </w:tcPr>
          <w:p w:rsidR="003667D8" w:rsidRPr="004E1085" w:rsidRDefault="00216B53" w:rsidP="009B3804">
            <w:pPr>
              <w:spacing w:line="360" w:lineRule="auto"/>
              <w:jc w:val="center"/>
              <w:rPr>
                <w:sz w:val="18"/>
                <w:szCs w:val="18"/>
              </w:rPr>
            </w:pPr>
            <w:r w:rsidRPr="004E1085">
              <w:rPr>
                <w:sz w:val="18"/>
                <w:szCs w:val="18"/>
              </w:rPr>
              <w:lastRenderedPageBreak/>
              <w:t>序号</w:t>
            </w:r>
          </w:p>
        </w:tc>
        <w:tc>
          <w:tcPr>
            <w:tcW w:w="3193" w:type="pct"/>
            <w:vAlign w:val="center"/>
          </w:tcPr>
          <w:p w:rsidR="003667D8" w:rsidRPr="004E1085" w:rsidRDefault="00216B53" w:rsidP="009B3804">
            <w:pPr>
              <w:spacing w:line="360" w:lineRule="auto"/>
              <w:jc w:val="center"/>
              <w:rPr>
                <w:sz w:val="18"/>
                <w:szCs w:val="18"/>
              </w:rPr>
            </w:pPr>
            <w:r w:rsidRPr="004E1085">
              <w:rPr>
                <w:sz w:val="18"/>
                <w:szCs w:val="18"/>
              </w:rPr>
              <w:t>阳极氧化溶液</w:t>
            </w:r>
          </w:p>
        </w:tc>
        <w:tc>
          <w:tcPr>
            <w:tcW w:w="1250" w:type="pct"/>
            <w:vAlign w:val="center"/>
          </w:tcPr>
          <w:p w:rsidR="003667D8" w:rsidRPr="004E1085" w:rsidRDefault="00216B53" w:rsidP="009B3804">
            <w:pPr>
              <w:spacing w:line="360" w:lineRule="auto"/>
              <w:ind w:firstLineChars="290" w:firstLine="522"/>
              <w:jc w:val="center"/>
              <w:rPr>
                <w:sz w:val="18"/>
                <w:szCs w:val="18"/>
              </w:rPr>
            </w:pPr>
            <w:r w:rsidRPr="004E1085">
              <w:rPr>
                <w:sz w:val="18"/>
                <w:szCs w:val="18"/>
              </w:rPr>
              <w:t>参数</w:t>
            </w:r>
          </w:p>
        </w:tc>
      </w:tr>
      <w:tr w:rsidR="003667D8" w:rsidTr="00CC4730">
        <w:trPr>
          <w:trHeight w:hRule="exact" w:val="567"/>
          <w:jc w:val="center"/>
        </w:trPr>
        <w:tc>
          <w:tcPr>
            <w:tcW w:w="556" w:type="pct"/>
            <w:tcBorders>
              <w:bottom w:val="single" w:sz="4" w:space="0" w:color="auto"/>
            </w:tcBorders>
            <w:vAlign w:val="center"/>
          </w:tcPr>
          <w:p w:rsidR="003667D8" w:rsidRPr="004E1085" w:rsidRDefault="00216B53" w:rsidP="009B3804">
            <w:pPr>
              <w:jc w:val="center"/>
              <w:rPr>
                <w:sz w:val="18"/>
                <w:szCs w:val="18"/>
              </w:rPr>
            </w:pPr>
            <w:r w:rsidRPr="004E1085">
              <w:rPr>
                <w:sz w:val="18"/>
                <w:szCs w:val="18"/>
              </w:rPr>
              <w:t>1</w:t>
            </w:r>
          </w:p>
        </w:tc>
        <w:tc>
          <w:tcPr>
            <w:tcW w:w="3193" w:type="pct"/>
            <w:tcBorders>
              <w:bottom w:val="single" w:sz="4" w:space="0" w:color="auto"/>
              <w:right w:val="single" w:sz="4" w:space="0" w:color="auto"/>
            </w:tcBorders>
            <w:vAlign w:val="center"/>
          </w:tcPr>
          <w:p w:rsidR="003667D8" w:rsidRPr="004E1085" w:rsidRDefault="008B3A1B" w:rsidP="00DF7B8D">
            <w:pPr>
              <w:pStyle w:val="a8"/>
              <w:ind w:firstLineChars="0" w:firstLine="0"/>
              <w:jc w:val="center"/>
              <w:rPr>
                <w:sz w:val="18"/>
                <w:szCs w:val="18"/>
              </w:rPr>
            </w:pPr>
            <w:r w:rsidRPr="004E1085">
              <w:rPr>
                <w:sz w:val="18"/>
                <w:szCs w:val="18"/>
              </w:rPr>
              <w:t>（</w:t>
            </w:r>
            <w:r w:rsidR="00216B53" w:rsidRPr="004E1085">
              <w:rPr>
                <w:sz w:val="18"/>
                <w:szCs w:val="18"/>
              </w:rPr>
              <w:t>1</w:t>
            </w:r>
            <w:r w:rsidR="00895CC1">
              <w:rPr>
                <w:rFonts w:hint="eastAsia"/>
                <w:sz w:val="18"/>
                <w:szCs w:val="18"/>
              </w:rPr>
              <w:t xml:space="preserve"> </w:t>
            </w:r>
            <w:r w:rsidR="00216B53" w:rsidRPr="004E1085">
              <w:rPr>
                <w:sz w:val="18"/>
                <w:szCs w:val="18"/>
              </w:rPr>
              <w:t>%</w:t>
            </w:r>
            <w:r w:rsidR="00216B53" w:rsidRPr="004E1085">
              <w:rPr>
                <w:sz w:val="18"/>
                <w:szCs w:val="18"/>
              </w:rPr>
              <w:t>～</w:t>
            </w:r>
            <w:r w:rsidR="00216B53" w:rsidRPr="004E1085">
              <w:rPr>
                <w:sz w:val="18"/>
                <w:szCs w:val="18"/>
              </w:rPr>
              <w:t>3</w:t>
            </w:r>
            <w:r w:rsidR="00895CC1">
              <w:rPr>
                <w:rFonts w:hint="eastAsia"/>
                <w:sz w:val="18"/>
                <w:szCs w:val="18"/>
              </w:rPr>
              <w:t xml:space="preserve"> </w:t>
            </w:r>
            <w:r w:rsidR="00216B53" w:rsidRPr="004E1085">
              <w:rPr>
                <w:sz w:val="18"/>
                <w:szCs w:val="18"/>
              </w:rPr>
              <w:t>%</w:t>
            </w:r>
            <w:r w:rsidRPr="004E1085">
              <w:rPr>
                <w:sz w:val="18"/>
                <w:szCs w:val="18"/>
              </w:rPr>
              <w:t>）</w:t>
            </w:r>
            <w:r w:rsidR="00216B53" w:rsidRPr="004E1085">
              <w:rPr>
                <w:sz w:val="18"/>
                <w:szCs w:val="18"/>
              </w:rPr>
              <w:t>硫酸</w:t>
            </w:r>
            <w:r w:rsidR="00216B53" w:rsidRPr="004E1085">
              <w:rPr>
                <w:sz w:val="18"/>
                <w:szCs w:val="18"/>
              </w:rPr>
              <w:t>+</w:t>
            </w:r>
            <w:r w:rsidR="00216B53" w:rsidRPr="004E1085">
              <w:rPr>
                <w:sz w:val="18"/>
                <w:szCs w:val="18"/>
              </w:rPr>
              <w:t>水</w:t>
            </w:r>
            <w:r w:rsidRPr="004E1085">
              <w:rPr>
                <w:sz w:val="18"/>
                <w:szCs w:val="18"/>
              </w:rPr>
              <w:t>（</w:t>
            </w:r>
            <w:r w:rsidR="00216B53" w:rsidRPr="004E1085">
              <w:rPr>
                <w:sz w:val="18"/>
                <w:szCs w:val="18"/>
              </w:rPr>
              <w:t>余量</w:t>
            </w:r>
            <w:r w:rsidRPr="004E1085">
              <w:rPr>
                <w:sz w:val="18"/>
                <w:szCs w:val="18"/>
              </w:rPr>
              <w:t>）</w:t>
            </w:r>
            <w:r w:rsidR="00216B53" w:rsidRPr="004E1085">
              <w:rPr>
                <w:sz w:val="18"/>
                <w:szCs w:val="18"/>
              </w:rPr>
              <w:t>（体积比）</w:t>
            </w:r>
          </w:p>
        </w:tc>
        <w:tc>
          <w:tcPr>
            <w:tcW w:w="1250" w:type="pct"/>
            <w:vMerge w:val="restart"/>
            <w:tcBorders>
              <w:left w:val="single" w:sz="4" w:space="0" w:color="auto"/>
            </w:tcBorders>
            <w:vAlign w:val="center"/>
          </w:tcPr>
          <w:p w:rsidR="003667D8" w:rsidRPr="004E1085" w:rsidRDefault="00216B53" w:rsidP="009B3804">
            <w:pPr>
              <w:pStyle w:val="a8"/>
              <w:ind w:firstLineChars="0" w:firstLine="0"/>
              <w:jc w:val="center"/>
              <w:rPr>
                <w:sz w:val="18"/>
                <w:szCs w:val="18"/>
              </w:rPr>
            </w:pPr>
            <w:r w:rsidRPr="004E1085">
              <w:rPr>
                <w:sz w:val="18"/>
                <w:szCs w:val="18"/>
              </w:rPr>
              <w:t>电压</w:t>
            </w:r>
            <w:r w:rsidRPr="004E1085">
              <w:rPr>
                <w:sz w:val="18"/>
                <w:szCs w:val="18"/>
              </w:rPr>
              <w:t xml:space="preserve"> 30</w:t>
            </w:r>
            <w:r w:rsidR="00895CC1">
              <w:rPr>
                <w:rFonts w:hint="eastAsia"/>
                <w:sz w:val="18"/>
                <w:szCs w:val="18"/>
              </w:rPr>
              <w:t xml:space="preserve"> </w:t>
            </w:r>
            <w:r w:rsidRPr="004E1085">
              <w:rPr>
                <w:sz w:val="18"/>
                <w:szCs w:val="18"/>
              </w:rPr>
              <w:t>V</w:t>
            </w:r>
            <w:r w:rsidRPr="004E1085">
              <w:rPr>
                <w:sz w:val="18"/>
                <w:szCs w:val="18"/>
              </w:rPr>
              <w:t>～</w:t>
            </w:r>
            <w:r w:rsidRPr="004E1085">
              <w:rPr>
                <w:sz w:val="18"/>
                <w:szCs w:val="18"/>
              </w:rPr>
              <w:t>50</w:t>
            </w:r>
            <w:r w:rsidR="00895CC1">
              <w:rPr>
                <w:rFonts w:hint="eastAsia"/>
                <w:sz w:val="18"/>
                <w:szCs w:val="18"/>
              </w:rPr>
              <w:t xml:space="preserve"> </w:t>
            </w:r>
            <w:r w:rsidRPr="004E1085">
              <w:rPr>
                <w:sz w:val="18"/>
                <w:szCs w:val="18"/>
              </w:rPr>
              <w:t>V</w:t>
            </w:r>
          </w:p>
          <w:p w:rsidR="003667D8" w:rsidRPr="004E1085" w:rsidRDefault="00216B53" w:rsidP="009B3804">
            <w:pPr>
              <w:pStyle w:val="a8"/>
              <w:ind w:firstLineChars="0" w:firstLine="0"/>
              <w:jc w:val="center"/>
              <w:rPr>
                <w:sz w:val="18"/>
                <w:szCs w:val="18"/>
              </w:rPr>
            </w:pPr>
            <w:r w:rsidRPr="004E1085">
              <w:rPr>
                <w:sz w:val="18"/>
                <w:szCs w:val="18"/>
              </w:rPr>
              <w:t>时间</w:t>
            </w:r>
            <w:r w:rsidRPr="004E1085">
              <w:rPr>
                <w:sz w:val="18"/>
                <w:szCs w:val="18"/>
              </w:rPr>
              <w:t xml:space="preserve"> 3</w:t>
            </w:r>
            <w:r w:rsidR="00895CC1">
              <w:rPr>
                <w:rFonts w:hint="eastAsia"/>
                <w:sz w:val="18"/>
                <w:szCs w:val="18"/>
              </w:rPr>
              <w:t xml:space="preserve"> </w:t>
            </w:r>
            <w:r w:rsidRPr="004E1085">
              <w:rPr>
                <w:sz w:val="18"/>
                <w:szCs w:val="18"/>
              </w:rPr>
              <w:t>s</w:t>
            </w:r>
            <w:r w:rsidRPr="004E1085">
              <w:rPr>
                <w:sz w:val="18"/>
                <w:szCs w:val="18"/>
              </w:rPr>
              <w:t>～</w:t>
            </w:r>
            <w:r w:rsidRPr="004E1085">
              <w:rPr>
                <w:sz w:val="18"/>
                <w:szCs w:val="18"/>
              </w:rPr>
              <w:t>10</w:t>
            </w:r>
            <w:r w:rsidR="00895CC1">
              <w:rPr>
                <w:rFonts w:hint="eastAsia"/>
                <w:sz w:val="18"/>
                <w:szCs w:val="18"/>
              </w:rPr>
              <w:t xml:space="preserve"> </w:t>
            </w:r>
            <w:r w:rsidRPr="004E1085">
              <w:rPr>
                <w:sz w:val="18"/>
                <w:szCs w:val="18"/>
              </w:rPr>
              <w:t>s</w:t>
            </w:r>
          </w:p>
          <w:p w:rsidR="003667D8" w:rsidRPr="004E1085" w:rsidRDefault="00216B53" w:rsidP="00CC4730">
            <w:pPr>
              <w:pStyle w:val="a8"/>
              <w:ind w:firstLineChars="0" w:firstLine="0"/>
              <w:jc w:val="center"/>
              <w:rPr>
                <w:sz w:val="18"/>
                <w:szCs w:val="18"/>
              </w:rPr>
            </w:pPr>
            <w:r w:rsidRPr="004E1085">
              <w:rPr>
                <w:sz w:val="18"/>
                <w:szCs w:val="18"/>
              </w:rPr>
              <w:t>温度</w:t>
            </w:r>
            <w:r w:rsidRPr="004E1085">
              <w:rPr>
                <w:sz w:val="18"/>
                <w:szCs w:val="18"/>
              </w:rPr>
              <w:t xml:space="preserve"> 15</w:t>
            </w:r>
            <w:r w:rsidR="00895CC1">
              <w:rPr>
                <w:rFonts w:hint="eastAsia"/>
                <w:sz w:val="18"/>
                <w:szCs w:val="18"/>
              </w:rPr>
              <w:t xml:space="preserve"> </w:t>
            </w:r>
            <w:r w:rsidRPr="004E1085">
              <w:rPr>
                <w:rFonts w:ascii="宋体" w:hAnsi="宋体" w:cs="宋体" w:hint="eastAsia"/>
                <w:sz w:val="18"/>
                <w:szCs w:val="18"/>
              </w:rPr>
              <w:t>℃</w:t>
            </w:r>
            <w:r w:rsidRPr="004E1085">
              <w:rPr>
                <w:sz w:val="18"/>
                <w:szCs w:val="18"/>
              </w:rPr>
              <w:t>～</w:t>
            </w:r>
            <w:r w:rsidRPr="004E1085">
              <w:rPr>
                <w:sz w:val="18"/>
                <w:szCs w:val="18"/>
              </w:rPr>
              <w:t>35</w:t>
            </w:r>
            <w:r w:rsidR="00895CC1">
              <w:rPr>
                <w:rFonts w:hint="eastAsia"/>
                <w:sz w:val="18"/>
                <w:szCs w:val="18"/>
              </w:rPr>
              <w:t xml:space="preserve"> </w:t>
            </w:r>
            <w:r w:rsidRPr="004E1085">
              <w:rPr>
                <w:rFonts w:ascii="宋体" w:hAnsi="宋体" w:cs="宋体" w:hint="eastAsia"/>
                <w:sz w:val="18"/>
                <w:szCs w:val="18"/>
              </w:rPr>
              <w:t>℃</w:t>
            </w:r>
          </w:p>
        </w:tc>
      </w:tr>
      <w:tr w:rsidR="003667D8" w:rsidTr="00CC4730">
        <w:trPr>
          <w:trHeight w:hRule="exact" w:val="567"/>
          <w:jc w:val="center"/>
        </w:trPr>
        <w:tc>
          <w:tcPr>
            <w:tcW w:w="556" w:type="pct"/>
            <w:tcBorders>
              <w:top w:val="single" w:sz="4" w:space="0" w:color="auto"/>
              <w:bottom w:val="single" w:sz="4" w:space="0" w:color="auto"/>
            </w:tcBorders>
            <w:vAlign w:val="center"/>
          </w:tcPr>
          <w:p w:rsidR="003667D8" w:rsidRPr="00CC4730" w:rsidRDefault="00216B53">
            <w:pPr>
              <w:jc w:val="center"/>
              <w:rPr>
                <w:sz w:val="18"/>
                <w:szCs w:val="18"/>
              </w:rPr>
            </w:pPr>
            <w:r w:rsidRPr="00CC4730">
              <w:rPr>
                <w:rFonts w:hint="eastAsia"/>
                <w:sz w:val="18"/>
                <w:szCs w:val="18"/>
              </w:rPr>
              <w:t>2</w:t>
            </w:r>
          </w:p>
        </w:tc>
        <w:tc>
          <w:tcPr>
            <w:tcW w:w="3193" w:type="pct"/>
            <w:tcBorders>
              <w:top w:val="single" w:sz="4" w:space="0" w:color="auto"/>
              <w:bottom w:val="single" w:sz="4" w:space="0" w:color="auto"/>
              <w:right w:val="single" w:sz="4" w:space="0" w:color="auto"/>
            </w:tcBorders>
            <w:vAlign w:val="center"/>
          </w:tcPr>
          <w:p w:rsidR="003667D8" w:rsidRPr="004E1085" w:rsidRDefault="00216B53" w:rsidP="00DF7B8D">
            <w:pPr>
              <w:pStyle w:val="a8"/>
              <w:ind w:firstLineChars="0" w:firstLine="0"/>
              <w:jc w:val="center"/>
              <w:rPr>
                <w:sz w:val="18"/>
                <w:szCs w:val="18"/>
              </w:rPr>
            </w:pPr>
            <w:r w:rsidRPr="004E1085">
              <w:rPr>
                <w:sz w:val="18"/>
                <w:szCs w:val="18"/>
              </w:rPr>
              <w:t>（</w:t>
            </w:r>
            <w:r w:rsidRPr="004E1085">
              <w:rPr>
                <w:sz w:val="18"/>
                <w:szCs w:val="18"/>
              </w:rPr>
              <w:t>25</w:t>
            </w:r>
            <w:r w:rsidR="00895CC1">
              <w:rPr>
                <w:rFonts w:hint="eastAsia"/>
                <w:sz w:val="18"/>
                <w:szCs w:val="18"/>
              </w:rPr>
              <w:t xml:space="preserve"> </w:t>
            </w:r>
            <w:r w:rsidR="00DF7B8D" w:rsidRPr="004E1085">
              <w:rPr>
                <w:sz w:val="18"/>
                <w:szCs w:val="18"/>
              </w:rPr>
              <w:t>mL</w:t>
            </w:r>
            <w:r w:rsidR="00CC4730" w:rsidRPr="004E1085">
              <w:rPr>
                <w:sz w:val="18"/>
                <w:szCs w:val="18"/>
              </w:rPr>
              <w:t>～</w:t>
            </w:r>
            <w:r w:rsidRPr="004E1085">
              <w:rPr>
                <w:sz w:val="18"/>
                <w:szCs w:val="18"/>
              </w:rPr>
              <w:t>30</w:t>
            </w:r>
            <w:r w:rsidR="00895CC1">
              <w:rPr>
                <w:rFonts w:hint="eastAsia"/>
                <w:sz w:val="18"/>
                <w:szCs w:val="18"/>
              </w:rPr>
              <w:t xml:space="preserve"> </w:t>
            </w:r>
            <w:r w:rsidR="00CC4730" w:rsidRPr="004E1085">
              <w:rPr>
                <w:sz w:val="18"/>
                <w:szCs w:val="18"/>
              </w:rPr>
              <w:t>mL</w:t>
            </w:r>
            <w:r w:rsidRPr="004E1085">
              <w:rPr>
                <w:sz w:val="18"/>
                <w:szCs w:val="18"/>
              </w:rPr>
              <w:t>）乳酸</w:t>
            </w:r>
            <w:r w:rsidRPr="004E1085">
              <w:rPr>
                <w:sz w:val="18"/>
                <w:szCs w:val="18"/>
              </w:rPr>
              <w:t>+</w:t>
            </w:r>
            <w:r w:rsidRPr="004E1085">
              <w:rPr>
                <w:sz w:val="18"/>
                <w:szCs w:val="18"/>
              </w:rPr>
              <w:t>（</w:t>
            </w:r>
            <w:r w:rsidRPr="004E1085">
              <w:rPr>
                <w:sz w:val="18"/>
                <w:szCs w:val="18"/>
              </w:rPr>
              <w:t>3</w:t>
            </w:r>
            <w:r w:rsidR="00895CC1">
              <w:rPr>
                <w:rFonts w:hint="eastAsia"/>
                <w:sz w:val="18"/>
                <w:szCs w:val="18"/>
              </w:rPr>
              <w:t xml:space="preserve"> </w:t>
            </w:r>
            <w:r w:rsidRPr="004E1085">
              <w:rPr>
                <w:sz w:val="18"/>
                <w:szCs w:val="18"/>
              </w:rPr>
              <w:t>g</w:t>
            </w:r>
            <w:r w:rsidRPr="004E1085">
              <w:rPr>
                <w:sz w:val="18"/>
                <w:szCs w:val="18"/>
              </w:rPr>
              <w:t>～</w:t>
            </w:r>
            <w:r w:rsidRPr="004E1085">
              <w:rPr>
                <w:sz w:val="18"/>
                <w:szCs w:val="18"/>
              </w:rPr>
              <w:t>5</w:t>
            </w:r>
            <w:r w:rsidR="00895CC1">
              <w:rPr>
                <w:rFonts w:hint="eastAsia"/>
                <w:sz w:val="18"/>
                <w:szCs w:val="18"/>
              </w:rPr>
              <w:t xml:space="preserve"> </w:t>
            </w:r>
            <w:r w:rsidRPr="004E1085">
              <w:rPr>
                <w:sz w:val="18"/>
                <w:szCs w:val="18"/>
              </w:rPr>
              <w:t>g</w:t>
            </w:r>
            <w:r w:rsidRPr="004E1085">
              <w:rPr>
                <w:sz w:val="18"/>
                <w:szCs w:val="18"/>
              </w:rPr>
              <w:t>）柠檬酸</w:t>
            </w:r>
            <w:r w:rsidRPr="004E1085">
              <w:rPr>
                <w:sz w:val="18"/>
                <w:szCs w:val="18"/>
              </w:rPr>
              <w:t>+100</w:t>
            </w:r>
            <w:r w:rsidR="00895CC1">
              <w:rPr>
                <w:rFonts w:hint="eastAsia"/>
                <w:sz w:val="18"/>
                <w:szCs w:val="18"/>
              </w:rPr>
              <w:t xml:space="preserve"> </w:t>
            </w:r>
            <w:r w:rsidR="00DF7B8D" w:rsidRPr="004E1085">
              <w:rPr>
                <w:sz w:val="18"/>
                <w:szCs w:val="18"/>
              </w:rPr>
              <w:t xml:space="preserve">mL </w:t>
            </w:r>
            <w:r w:rsidRPr="004E1085">
              <w:rPr>
                <w:sz w:val="18"/>
                <w:szCs w:val="18"/>
              </w:rPr>
              <w:t>H</w:t>
            </w:r>
            <w:r w:rsidRPr="004E1085">
              <w:rPr>
                <w:sz w:val="18"/>
                <w:szCs w:val="18"/>
                <w:vertAlign w:val="subscript"/>
              </w:rPr>
              <w:t>2</w:t>
            </w:r>
            <w:r w:rsidRPr="004E1085">
              <w:rPr>
                <w:sz w:val="18"/>
                <w:szCs w:val="18"/>
              </w:rPr>
              <w:t>O</w:t>
            </w:r>
          </w:p>
        </w:tc>
        <w:tc>
          <w:tcPr>
            <w:tcW w:w="1250" w:type="pct"/>
            <w:vMerge/>
            <w:tcBorders>
              <w:left w:val="single" w:sz="4" w:space="0" w:color="auto"/>
              <w:bottom w:val="single" w:sz="4" w:space="0" w:color="auto"/>
            </w:tcBorders>
            <w:vAlign w:val="center"/>
          </w:tcPr>
          <w:p w:rsidR="003667D8" w:rsidRDefault="003667D8"/>
        </w:tc>
      </w:tr>
    </w:tbl>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四</w:t>
      </w:r>
      <w:r>
        <w:rPr>
          <w:rFonts w:ascii="黑体" w:eastAsia="黑体" w:hAnsi="黑体"/>
          <w:szCs w:val="21"/>
        </w:rPr>
        <w:t>、</w:t>
      </w:r>
      <w:r>
        <w:rPr>
          <w:rFonts w:ascii="黑体" w:eastAsia="黑体" w:hAnsi="黑体" w:hint="eastAsia"/>
          <w:szCs w:val="21"/>
        </w:rPr>
        <w:t xml:space="preserve">  标准水平分析</w:t>
      </w:r>
    </w:p>
    <w:p w:rsidR="003667D8" w:rsidRPr="00436F8B" w:rsidRDefault="00216B53" w:rsidP="00436F8B">
      <w:pPr>
        <w:spacing w:beforeLines="50" w:before="156" w:afterLines="50" w:after="156"/>
        <w:rPr>
          <w:rFonts w:ascii="黑体" w:eastAsia="黑体" w:hAnsi="黑体"/>
          <w:szCs w:val="21"/>
        </w:rPr>
      </w:pPr>
      <w:r w:rsidRPr="00436F8B">
        <w:rPr>
          <w:rFonts w:ascii="黑体" w:eastAsia="黑体" w:hAnsi="黑体" w:hint="eastAsia"/>
          <w:szCs w:val="21"/>
        </w:rPr>
        <w:t xml:space="preserve">4.1 </w:t>
      </w:r>
      <w:r w:rsidRPr="00436F8B">
        <w:rPr>
          <w:rFonts w:ascii="黑体" w:eastAsia="黑体" w:hAnsi="黑体"/>
          <w:szCs w:val="21"/>
        </w:rPr>
        <w:t xml:space="preserve"> </w:t>
      </w:r>
      <w:r w:rsidRPr="00436F8B">
        <w:rPr>
          <w:rFonts w:ascii="黑体" w:eastAsia="黑体" w:hAnsi="黑体" w:hint="eastAsia"/>
          <w:szCs w:val="21"/>
        </w:rPr>
        <w:t>采用国际标准和国外先进标准的程度</w:t>
      </w:r>
    </w:p>
    <w:p w:rsidR="003667D8" w:rsidRPr="00DF7B8D" w:rsidRDefault="00216B53" w:rsidP="0029796B">
      <w:pPr>
        <w:ind w:firstLineChars="200" w:firstLine="420"/>
        <w:rPr>
          <w:rFonts w:asciiTheme="minorEastAsia" w:eastAsiaTheme="minorEastAsia" w:hAnsiTheme="minorEastAsia" w:cstheme="minorEastAsia"/>
          <w:color w:val="000000" w:themeColor="text1"/>
          <w:kern w:val="0"/>
          <w:szCs w:val="21"/>
        </w:rPr>
      </w:pPr>
      <w:r w:rsidRPr="00DF7B8D">
        <w:rPr>
          <w:rFonts w:asciiTheme="minorEastAsia" w:eastAsiaTheme="minorEastAsia" w:hAnsiTheme="minorEastAsia" w:cstheme="minorEastAsia" w:hint="eastAsia"/>
          <w:color w:val="000000" w:themeColor="text1"/>
          <w:kern w:val="0"/>
          <w:szCs w:val="21"/>
        </w:rPr>
        <w:t>本标准在制定过程中，参考了ASTM E3、ASTM E340与ASTM E407等作为样品制备与产品质量控制的通用要求，满足现阶段</w:t>
      </w:r>
      <w:proofErr w:type="gramStart"/>
      <w:r w:rsidRPr="00DF7B8D">
        <w:rPr>
          <w:rFonts w:asciiTheme="minorEastAsia" w:eastAsiaTheme="minorEastAsia" w:hAnsiTheme="minorEastAsia" w:cstheme="minorEastAsia" w:hint="eastAsia"/>
          <w:color w:val="000000" w:themeColor="text1"/>
          <w:kern w:val="0"/>
          <w:szCs w:val="21"/>
        </w:rPr>
        <w:t>锆及锆</w:t>
      </w:r>
      <w:proofErr w:type="gramEnd"/>
      <w:r w:rsidRPr="00DF7B8D">
        <w:rPr>
          <w:rFonts w:asciiTheme="minorEastAsia" w:eastAsiaTheme="minorEastAsia" w:hAnsiTheme="minorEastAsia" w:cstheme="minorEastAsia" w:hint="eastAsia"/>
          <w:color w:val="000000" w:themeColor="text1"/>
          <w:kern w:val="0"/>
          <w:szCs w:val="21"/>
        </w:rPr>
        <w:t>合金高低倍检验需求。</w:t>
      </w:r>
    </w:p>
    <w:p w:rsidR="003667D8" w:rsidRPr="00DF7B8D" w:rsidRDefault="00216B53" w:rsidP="00436F8B">
      <w:pPr>
        <w:spacing w:beforeLines="50" w:before="156" w:afterLines="50" w:after="156"/>
        <w:rPr>
          <w:rFonts w:ascii="黑体" w:eastAsia="黑体" w:hAnsi="黑体"/>
          <w:color w:val="000000" w:themeColor="text1"/>
          <w:szCs w:val="21"/>
        </w:rPr>
      </w:pPr>
      <w:r w:rsidRPr="00436F8B">
        <w:rPr>
          <w:rFonts w:ascii="黑体" w:eastAsia="黑体" w:hAnsi="黑体" w:hint="eastAsia"/>
          <w:szCs w:val="21"/>
        </w:rPr>
        <w:t>4.2</w:t>
      </w:r>
      <w:r w:rsidRPr="00436F8B">
        <w:rPr>
          <w:rFonts w:ascii="黑体" w:eastAsia="黑体" w:hAnsi="黑体"/>
          <w:szCs w:val="21"/>
        </w:rPr>
        <w:t xml:space="preserve">  </w:t>
      </w:r>
      <w:r w:rsidRPr="00436F8B">
        <w:rPr>
          <w:rFonts w:ascii="黑体" w:eastAsia="黑体" w:hAnsi="黑体" w:hint="eastAsia"/>
          <w:szCs w:val="21"/>
        </w:rPr>
        <w:t>国际、国外同类标准水平的对比分析</w:t>
      </w:r>
    </w:p>
    <w:p w:rsidR="003667D8" w:rsidRDefault="00216B53" w:rsidP="0029796B">
      <w:pPr>
        <w:ind w:firstLineChars="200" w:firstLine="420"/>
        <w:rPr>
          <w:rFonts w:asciiTheme="minorEastAsia" w:eastAsiaTheme="minorEastAsia" w:hAnsiTheme="minorEastAsia" w:cstheme="minorEastAsia"/>
          <w:kern w:val="0"/>
          <w:szCs w:val="21"/>
        </w:rPr>
      </w:pPr>
      <w:r w:rsidRPr="00DF7B8D">
        <w:rPr>
          <w:rFonts w:asciiTheme="minorEastAsia" w:eastAsiaTheme="minorEastAsia" w:hAnsiTheme="minorEastAsia" w:cstheme="minorEastAsia" w:hint="eastAsia"/>
          <w:color w:val="000000" w:themeColor="text1"/>
          <w:kern w:val="0"/>
          <w:szCs w:val="21"/>
        </w:rPr>
        <w:t>ASTM E340与ASTM E407中提到了</w:t>
      </w:r>
      <w:proofErr w:type="gramStart"/>
      <w:r w:rsidRPr="00DF7B8D">
        <w:rPr>
          <w:rFonts w:asciiTheme="minorEastAsia" w:eastAsiaTheme="minorEastAsia" w:hAnsiTheme="minorEastAsia" w:cstheme="minorEastAsia" w:hint="eastAsia"/>
          <w:color w:val="000000" w:themeColor="text1"/>
          <w:kern w:val="0"/>
          <w:szCs w:val="21"/>
        </w:rPr>
        <w:t>锆及锆</w:t>
      </w:r>
      <w:proofErr w:type="gramEnd"/>
      <w:r w:rsidRPr="00DF7B8D">
        <w:rPr>
          <w:rFonts w:asciiTheme="minorEastAsia" w:eastAsiaTheme="minorEastAsia" w:hAnsiTheme="minorEastAsia" w:cstheme="minorEastAsia" w:hint="eastAsia"/>
          <w:color w:val="000000" w:themeColor="text1"/>
          <w:kern w:val="0"/>
          <w:szCs w:val="21"/>
        </w:rPr>
        <w:t>合金的低倍与高倍腐蚀溶液，但并无专门针对</w:t>
      </w:r>
      <w:proofErr w:type="gramStart"/>
      <w:r w:rsidRPr="00DF7B8D">
        <w:rPr>
          <w:rFonts w:asciiTheme="minorEastAsia" w:eastAsiaTheme="minorEastAsia" w:hAnsiTheme="minorEastAsia" w:cstheme="minorEastAsia" w:hint="eastAsia"/>
          <w:color w:val="000000" w:themeColor="text1"/>
          <w:kern w:val="0"/>
          <w:szCs w:val="21"/>
        </w:rPr>
        <w:t>锆及锆</w:t>
      </w:r>
      <w:proofErr w:type="gramEnd"/>
      <w:r w:rsidRPr="00DF7B8D">
        <w:rPr>
          <w:rFonts w:asciiTheme="minorEastAsia" w:eastAsiaTheme="minorEastAsia" w:hAnsiTheme="minorEastAsia" w:cstheme="minorEastAsia" w:hint="eastAsia"/>
          <w:color w:val="000000" w:themeColor="text1"/>
          <w:kern w:val="0"/>
          <w:szCs w:val="21"/>
        </w:rPr>
        <w:t>合金的高低倍组织检验方法，本标准的阳极氧化镀膜方法为独创，效</w:t>
      </w:r>
      <w:r>
        <w:rPr>
          <w:rFonts w:asciiTheme="minorEastAsia" w:eastAsiaTheme="minorEastAsia" w:hAnsiTheme="minorEastAsia" w:cstheme="minorEastAsia" w:hint="eastAsia"/>
          <w:kern w:val="0"/>
          <w:szCs w:val="21"/>
        </w:rPr>
        <w:t>果良好，ASTM E407中并无此类方法。综合来说，本标准处于先进水平。</w:t>
      </w:r>
    </w:p>
    <w:p w:rsidR="003667D8" w:rsidRDefault="00216B53" w:rsidP="00436F8B">
      <w:pPr>
        <w:spacing w:beforeLines="50" w:before="156" w:afterLines="50" w:after="156"/>
        <w:rPr>
          <w:rFonts w:ascii="黑体" w:eastAsia="黑体" w:hAnsi="黑体"/>
          <w:szCs w:val="21"/>
        </w:rPr>
      </w:pPr>
      <w:r>
        <w:rPr>
          <w:rFonts w:ascii="黑体" w:eastAsia="黑体" w:hAnsi="黑体" w:hint="eastAsia"/>
          <w:szCs w:val="21"/>
        </w:rPr>
        <w:t>4.3</w:t>
      </w:r>
      <w:r>
        <w:rPr>
          <w:rFonts w:ascii="黑体" w:eastAsia="黑体" w:hAnsi="黑体"/>
          <w:szCs w:val="21"/>
        </w:rPr>
        <w:t xml:space="preserve">  </w:t>
      </w:r>
      <w:r>
        <w:rPr>
          <w:rFonts w:ascii="黑体" w:eastAsia="黑体" w:hAnsi="黑体" w:hint="eastAsia"/>
          <w:szCs w:val="21"/>
        </w:rPr>
        <w:t>与测试的国外样品、样机的有关数据对比情况</w:t>
      </w:r>
    </w:p>
    <w:p w:rsidR="003667D8" w:rsidRDefault="00216B53">
      <w:pPr>
        <w:adjustRightInd w:val="0"/>
        <w:ind w:firstLineChars="200" w:firstLine="420"/>
        <w:rPr>
          <w:rFonts w:ascii="宋体" w:hAnsi="宋体"/>
          <w:kern w:val="0"/>
          <w:szCs w:val="21"/>
        </w:rPr>
      </w:pPr>
      <w:r>
        <w:rPr>
          <w:rFonts w:ascii="宋体" w:hAnsi="宋体" w:hint="eastAsia"/>
          <w:kern w:val="0"/>
          <w:szCs w:val="21"/>
        </w:rPr>
        <w:t>无。</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五</w:t>
      </w:r>
      <w:r>
        <w:rPr>
          <w:rFonts w:ascii="黑体" w:eastAsia="黑体" w:hAnsi="黑体"/>
          <w:szCs w:val="21"/>
        </w:rPr>
        <w:t>、</w:t>
      </w:r>
      <w:r>
        <w:rPr>
          <w:rFonts w:ascii="黑体" w:eastAsia="黑体" w:hAnsi="黑体" w:hint="eastAsia"/>
          <w:szCs w:val="21"/>
        </w:rPr>
        <w:t xml:space="preserve">  与现行法律、法规、强制性国家标准及相关标准协调配套情况</w:t>
      </w:r>
    </w:p>
    <w:p w:rsidR="003667D8" w:rsidRDefault="00216B53">
      <w:pPr>
        <w:spacing w:line="276" w:lineRule="auto"/>
        <w:ind w:firstLineChars="200" w:firstLine="420"/>
        <w:rPr>
          <w:szCs w:val="21"/>
        </w:rPr>
      </w:pPr>
      <w:r>
        <w:rPr>
          <w:rFonts w:hint="eastAsia"/>
          <w:szCs w:val="21"/>
        </w:rPr>
        <w:t>本标准与有关的现行法律、法规和强制性国家标准</w:t>
      </w:r>
      <w:r>
        <w:rPr>
          <w:szCs w:val="21"/>
        </w:rPr>
        <w:t>没有冲突</w:t>
      </w:r>
      <w:r>
        <w:rPr>
          <w:rFonts w:hint="eastAsia"/>
          <w:szCs w:val="21"/>
        </w:rPr>
        <w:t>。</w:t>
      </w:r>
    </w:p>
    <w:p w:rsidR="003667D8" w:rsidRDefault="00216B53">
      <w:pPr>
        <w:spacing w:line="276" w:lineRule="auto"/>
        <w:ind w:firstLineChars="200" w:firstLine="420"/>
        <w:rPr>
          <w:szCs w:val="21"/>
        </w:rPr>
      </w:pPr>
      <w:r>
        <w:rPr>
          <w:rFonts w:hint="eastAsia"/>
          <w:szCs w:val="21"/>
        </w:rPr>
        <w:t>本标准与现行标准及制定中的标准无重复交叉情况。</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六</w:t>
      </w:r>
      <w:r>
        <w:rPr>
          <w:rFonts w:ascii="黑体" w:eastAsia="黑体" w:hAnsi="黑体"/>
          <w:szCs w:val="21"/>
        </w:rPr>
        <w:t>、</w:t>
      </w:r>
      <w:r>
        <w:rPr>
          <w:rFonts w:ascii="黑体" w:eastAsia="黑体" w:hAnsi="黑体" w:hint="eastAsia"/>
          <w:szCs w:val="21"/>
        </w:rPr>
        <w:t xml:space="preserve">  标准中的专利及涉及知识产权</w:t>
      </w:r>
    </w:p>
    <w:p w:rsidR="003667D8" w:rsidRDefault="00216B53">
      <w:pPr>
        <w:ind w:firstLineChars="200" w:firstLine="420"/>
        <w:jc w:val="left"/>
        <w:rPr>
          <w:szCs w:val="21"/>
        </w:rPr>
      </w:pPr>
      <w:r>
        <w:rPr>
          <w:rFonts w:hint="eastAsia"/>
          <w:szCs w:val="21"/>
        </w:rPr>
        <w:t>本标准起草过程中，没有检索到专利和知识产权问题。</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七、  重大分歧意见的处理经过和依据</w:t>
      </w:r>
    </w:p>
    <w:p w:rsidR="003667D8" w:rsidRDefault="00216B53">
      <w:pPr>
        <w:ind w:firstLineChars="200" w:firstLine="420"/>
        <w:rPr>
          <w:szCs w:val="21"/>
        </w:rPr>
      </w:pPr>
      <w:r>
        <w:rPr>
          <w:rFonts w:hint="eastAsia"/>
          <w:szCs w:val="21"/>
        </w:rPr>
        <w:t>编制组严格按既定编制原则进行编写，本标准起草过程中未发生重大的分歧意见。</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八</w:t>
      </w:r>
      <w:r>
        <w:rPr>
          <w:rFonts w:ascii="黑体" w:eastAsia="黑体" w:hAnsi="黑体"/>
          <w:szCs w:val="21"/>
        </w:rPr>
        <w:t>、</w:t>
      </w:r>
      <w:r>
        <w:rPr>
          <w:rFonts w:ascii="黑体" w:eastAsia="黑体" w:hAnsi="黑体" w:hint="eastAsia"/>
          <w:szCs w:val="21"/>
        </w:rPr>
        <w:t xml:space="preserve">  </w:t>
      </w:r>
      <w:r>
        <w:rPr>
          <w:rFonts w:ascii="黑体" w:eastAsia="黑体" w:hAnsi="黑体"/>
          <w:szCs w:val="21"/>
        </w:rPr>
        <w:t>标准作为强制性或推荐性标准的建议</w:t>
      </w:r>
    </w:p>
    <w:p w:rsidR="003667D8" w:rsidRDefault="00216B53">
      <w:pPr>
        <w:ind w:firstLineChars="200" w:firstLine="420"/>
        <w:rPr>
          <w:szCs w:val="21"/>
        </w:rPr>
      </w:pPr>
      <w:r>
        <w:rPr>
          <w:szCs w:val="21"/>
        </w:rPr>
        <w:t>建议该标准为</w:t>
      </w:r>
      <w:r>
        <w:rPr>
          <w:rFonts w:hint="eastAsia"/>
          <w:szCs w:val="21"/>
        </w:rPr>
        <w:t>行业</w:t>
      </w:r>
      <w:r>
        <w:rPr>
          <w:szCs w:val="21"/>
        </w:rPr>
        <w:t>标准</w:t>
      </w:r>
      <w:r>
        <w:rPr>
          <w:rFonts w:hint="eastAsia"/>
          <w:szCs w:val="21"/>
        </w:rPr>
        <w:t>，</w:t>
      </w:r>
      <w:r>
        <w:rPr>
          <w:rFonts w:ascii="宋体" w:hAnsi="宋体" w:hint="eastAsia"/>
          <w:kern w:val="1"/>
          <w:szCs w:val="21"/>
        </w:rPr>
        <w:t>供相关组织参考采用</w:t>
      </w:r>
      <w:r>
        <w:rPr>
          <w:rFonts w:hint="eastAsia"/>
          <w:szCs w:val="21"/>
        </w:rPr>
        <w:t>。</w:t>
      </w:r>
    </w:p>
    <w:p w:rsidR="003667D8" w:rsidRDefault="00216B53" w:rsidP="00436F8B">
      <w:pPr>
        <w:spacing w:beforeLines="100" w:before="312" w:afterLines="100" w:after="312"/>
        <w:rPr>
          <w:rFonts w:ascii="黑体" w:eastAsia="黑体" w:hAnsi="黑体"/>
          <w:szCs w:val="21"/>
        </w:rPr>
      </w:pPr>
      <w:r>
        <w:rPr>
          <w:rFonts w:ascii="黑体" w:eastAsia="黑体" w:hAnsi="黑体" w:hint="eastAsia"/>
          <w:szCs w:val="21"/>
        </w:rPr>
        <w:t>九</w:t>
      </w:r>
      <w:r>
        <w:rPr>
          <w:rFonts w:ascii="黑体" w:eastAsia="黑体" w:hAnsi="黑体"/>
          <w:szCs w:val="21"/>
        </w:rPr>
        <w:t>、</w:t>
      </w:r>
      <w:r>
        <w:rPr>
          <w:rFonts w:ascii="黑体" w:eastAsia="黑体" w:hAnsi="黑体" w:hint="eastAsia"/>
          <w:szCs w:val="21"/>
        </w:rPr>
        <w:t xml:space="preserve">  </w:t>
      </w:r>
      <w:r>
        <w:rPr>
          <w:rFonts w:ascii="黑体" w:eastAsia="黑体" w:hAnsi="黑体"/>
          <w:szCs w:val="21"/>
        </w:rPr>
        <w:t>贯彻标准的要求和措施建议</w:t>
      </w:r>
    </w:p>
    <w:p w:rsidR="003667D8" w:rsidRDefault="00216B53">
      <w:pPr>
        <w:tabs>
          <w:tab w:val="left" w:pos="2100"/>
        </w:tabs>
        <w:ind w:firstLineChars="200" w:firstLine="420"/>
        <w:rPr>
          <w:szCs w:val="21"/>
        </w:rPr>
      </w:pPr>
      <w:r>
        <w:rPr>
          <w:rFonts w:hint="eastAsia"/>
        </w:rPr>
        <w:t>本标准规范了</w:t>
      </w:r>
      <w:proofErr w:type="gramStart"/>
      <w:r>
        <w:rPr>
          <w:rFonts w:hint="eastAsia"/>
          <w:szCs w:val="21"/>
        </w:rPr>
        <w:t>锆及锆</w:t>
      </w:r>
      <w:proofErr w:type="gramEnd"/>
      <w:r>
        <w:rPr>
          <w:rFonts w:hint="eastAsia"/>
          <w:szCs w:val="21"/>
        </w:rPr>
        <w:t>合金高低倍组织的检验方法</w:t>
      </w:r>
      <w:r>
        <w:rPr>
          <w:rFonts w:hint="eastAsia"/>
        </w:rPr>
        <w:t>，有利用整个行业分析水平的提升。本标准发布执行后，建议标准主管单位</w:t>
      </w:r>
      <w:r>
        <w:t>积极向生产厂家及国内外用户</w:t>
      </w:r>
      <w:r>
        <w:rPr>
          <w:rFonts w:hint="eastAsia"/>
        </w:rPr>
        <w:t>推广</w:t>
      </w:r>
      <w:r>
        <w:rPr>
          <w:szCs w:val="21"/>
        </w:rPr>
        <w:t>。</w:t>
      </w:r>
    </w:p>
    <w:p w:rsidR="003667D8" w:rsidRDefault="00216B53" w:rsidP="00436F8B">
      <w:pPr>
        <w:spacing w:beforeLines="100" w:before="312" w:afterLines="100" w:after="312"/>
        <w:rPr>
          <w:rFonts w:ascii="黑体" w:eastAsia="黑体" w:hAnsi="黑体"/>
          <w:szCs w:val="21"/>
        </w:rPr>
      </w:pPr>
      <w:r>
        <w:rPr>
          <w:rFonts w:ascii="黑体" w:eastAsia="黑体" w:hAnsi="黑体"/>
          <w:szCs w:val="21"/>
        </w:rPr>
        <w:t>十、</w:t>
      </w:r>
      <w:r>
        <w:rPr>
          <w:rFonts w:ascii="黑体" w:eastAsia="黑体" w:hAnsi="黑体" w:hint="eastAsia"/>
          <w:szCs w:val="21"/>
        </w:rPr>
        <w:t xml:space="preserve">  废止现行有关标准的建议</w:t>
      </w:r>
    </w:p>
    <w:p w:rsidR="003667D8" w:rsidRDefault="00216B53">
      <w:pPr>
        <w:pStyle w:val="a"/>
        <w:numPr>
          <w:ilvl w:val="0"/>
          <w:numId w:val="0"/>
        </w:numPr>
        <w:spacing w:before="0" w:after="0"/>
        <w:ind w:firstLineChars="200" w:firstLine="420"/>
        <w:jc w:val="both"/>
        <w:outlineLvl w:val="9"/>
        <w:rPr>
          <w:rFonts w:ascii="Times New Roman" w:eastAsia="宋体"/>
          <w:kern w:val="2"/>
          <w:sz w:val="21"/>
          <w:szCs w:val="21"/>
        </w:rPr>
      </w:pPr>
      <w:r>
        <w:rPr>
          <w:rFonts w:ascii="Times New Roman" w:eastAsia="宋体"/>
          <w:kern w:val="2"/>
          <w:sz w:val="21"/>
          <w:szCs w:val="21"/>
        </w:rPr>
        <w:lastRenderedPageBreak/>
        <w:t>本标准</w:t>
      </w:r>
      <w:r>
        <w:rPr>
          <w:rFonts w:ascii="Times New Roman" w:eastAsia="宋体" w:hint="eastAsia"/>
          <w:kern w:val="2"/>
          <w:sz w:val="21"/>
          <w:szCs w:val="21"/>
        </w:rPr>
        <w:t>为新制定标准</w:t>
      </w:r>
      <w:r>
        <w:rPr>
          <w:rFonts w:ascii="Times New Roman" w:eastAsia="宋体"/>
          <w:kern w:val="2"/>
          <w:sz w:val="21"/>
          <w:szCs w:val="21"/>
        </w:rPr>
        <w:t>，无废止其它标准的建议</w:t>
      </w:r>
      <w:r>
        <w:rPr>
          <w:rFonts w:ascii="Times New Roman" w:eastAsia="宋体" w:hint="eastAsia"/>
          <w:kern w:val="2"/>
          <w:sz w:val="21"/>
          <w:szCs w:val="21"/>
        </w:rPr>
        <w:t>。</w:t>
      </w:r>
    </w:p>
    <w:p w:rsidR="003667D8" w:rsidRPr="00436F8B" w:rsidRDefault="00216B53" w:rsidP="00436F8B">
      <w:pPr>
        <w:spacing w:beforeLines="100" w:before="312" w:afterLines="100" w:after="312"/>
        <w:rPr>
          <w:rFonts w:ascii="黑体" w:eastAsia="黑体" w:hAnsi="黑体"/>
          <w:szCs w:val="21"/>
        </w:rPr>
      </w:pPr>
      <w:r>
        <w:rPr>
          <w:rFonts w:ascii="黑体" w:eastAsia="黑体" w:hAnsi="黑体"/>
          <w:szCs w:val="21"/>
        </w:rPr>
        <w:t>十</w:t>
      </w:r>
      <w:r>
        <w:rPr>
          <w:rFonts w:ascii="黑体" w:eastAsia="黑体" w:hAnsi="黑体" w:hint="eastAsia"/>
          <w:szCs w:val="21"/>
        </w:rPr>
        <w:t>一</w:t>
      </w:r>
      <w:r>
        <w:rPr>
          <w:rFonts w:ascii="黑体" w:eastAsia="黑体" w:hAnsi="黑体"/>
          <w:szCs w:val="21"/>
        </w:rPr>
        <w:t>、</w:t>
      </w:r>
      <w:r>
        <w:rPr>
          <w:rFonts w:ascii="黑体" w:eastAsia="黑体" w:hAnsi="黑体" w:hint="eastAsia"/>
          <w:szCs w:val="21"/>
        </w:rPr>
        <w:t xml:space="preserve">  </w:t>
      </w:r>
      <w:r w:rsidRPr="00436F8B">
        <w:rPr>
          <w:rFonts w:ascii="黑体" w:eastAsia="黑体" w:hAnsi="黑体" w:hint="eastAsia"/>
          <w:szCs w:val="21"/>
        </w:rPr>
        <w:t>标准实施的预期作用</w:t>
      </w:r>
    </w:p>
    <w:p w:rsidR="003667D8" w:rsidRDefault="00216B53">
      <w:pPr>
        <w:tabs>
          <w:tab w:val="left" w:pos="6300"/>
        </w:tabs>
        <w:ind w:firstLineChars="200" w:firstLine="420"/>
      </w:pPr>
      <w:r>
        <w:t>本</w:t>
      </w:r>
      <w:r>
        <w:rPr>
          <w:rFonts w:hint="eastAsia"/>
        </w:rPr>
        <w:t>标准</w:t>
      </w:r>
      <w:r>
        <w:t>充分考虑了我国</w:t>
      </w:r>
      <w:proofErr w:type="gramStart"/>
      <w:r>
        <w:rPr>
          <w:rFonts w:hint="eastAsia"/>
        </w:rPr>
        <w:t>锆及锆</w:t>
      </w:r>
      <w:proofErr w:type="gramEnd"/>
      <w:r>
        <w:rPr>
          <w:rFonts w:hint="eastAsia"/>
        </w:rPr>
        <w:t>合金</w:t>
      </w:r>
      <w:r>
        <w:t>生产企业和使用加工企业的生产工艺技术水平。本</w:t>
      </w:r>
      <w:r>
        <w:rPr>
          <w:rFonts w:hint="eastAsia"/>
        </w:rPr>
        <w:t>标准</w:t>
      </w:r>
      <w:r>
        <w:t>颁布执行后，有利于生产采用统一的</w:t>
      </w:r>
      <w:r>
        <w:rPr>
          <w:rFonts w:hint="eastAsia"/>
        </w:rPr>
        <w:t>检验</w:t>
      </w:r>
      <w:r>
        <w:t>方法开展产品质量检验工作，有利于市场公平交易环境的形成，具有较大的社会效益。因此在本</w:t>
      </w:r>
      <w:r>
        <w:rPr>
          <w:rFonts w:hint="eastAsia"/>
        </w:rPr>
        <w:t>标准</w:t>
      </w:r>
      <w:r>
        <w:t>实施后，可以积极向生产厂家及国内外用户推荐采用本</w:t>
      </w:r>
      <w:r>
        <w:rPr>
          <w:rFonts w:hint="eastAsia"/>
        </w:rPr>
        <w:t>标准</w:t>
      </w:r>
      <w:r>
        <w:t>。</w:t>
      </w:r>
    </w:p>
    <w:p w:rsidR="003667D8" w:rsidRPr="00436F8B" w:rsidRDefault="00216B53" w:rsidP="00436F8B">
      <w:pPr>
        <w:spacing w:beforeLines="100" w:before="312" w:afterLines="100" w:after="312"/>
        <w:rPr>
          <w:rFonts w:ascii="黑体" w:eastAsia="黑体" w:hAnsi="黑体"/>
          <w:szCs w:val="21"/>
        </w:rPr>
      </w:pPr>
      <w:r w:rsidRPr="00436F8B">
        <w:rPr>
          <w:rFonts w:ascii="黑体" w:eastAsia="黑体" w:hAnsi="黑体"/>
          <w:szCs w:val="21"/>
        </w:rPr>
        <w:t>十</w:t>
      </w:r>
      <w:r w:rsidRPr="00436F8B">
        <w:rPr>
          <w:rFonts w:ascii="黑体" w:eastAsia="黑体" w:hAnsi="黑体" w:hint="eastAsia"/>
          <w:szCs w:val="21"/>
        </w:rPr>
        <w:t>二</w:t>
      </w:r>
      <w:r w:rsidRPr="00436F8B">
        <w:rPr>
          <w:rFonts w:ascii="黑体" w:eastAsia="黑体" w:hAnsi="黑体"/>
          <w:szCs w:val="21"/>
        </w:rPr>
        <w:t>、</w:t>
      </w:r>
      <w:r w:rsidRPr="00436F8B">
        <w:rPr>
          <w:rFonts w:ascii="黑体" w:eastAsia="黑体" w:hAnsi="黑体" w:hint="eastAsia"/>
          <w:szCs w:val="21"/>
        </w:rPr>
        <w:t xml:space="preserve">  </w:t>
      </w:r>
      <w:r w:rsidRPr="00436F8B">
        <w:rPr>
          <w:rFonts w:ascii="黑体" w:eastAsia="黑体" w:hAnsi="黑体"/>
          <w:szCs w:val="21"/>
        </w:rPr>
        <w:t>其他应予说明的事项</w:t>
      </w:r>
    </w:p>
    <w:p w:rsidR="003667D8" w:rsidRDefault="00216B53">
      <w:pPr>
        <w:tabs>
          <w:tab w:val="left" w:pos="6300"/>
        </w:tabs>
        <w:ind w:firstLineChars="200" w:firstLine="420"/>
      </w:pPr>
      <w:r>
        <w:rPr>
          <w:rFonts w:hint="eastAsia"/>
        </w:rPr>
        <w:t>起草单位变更说明：西安汉唐分析检测有限公司是由西北有色金属研究院和西部金属材料股份有限公司两家企业的分析检测部门联合成立，成立日期为</w:t>
      </w:r>
      <w:r>
        <w:rPr>
          <w:rFonts w:hint="eastAsia"/>
        </w:rPr>
        <w:t>2018</w:t>
      </w:r>
      <w:r>
        <w:rPr>
          <w:rFonts w:hint="eastAsia"/>
        </w:rPr>
        <w:t>年</w:t>
      </w:r>
      <w:r>
        <w:rPr>
          <w:rFonts w:hint="eastAsia"/>
        </w:rPr>
        <w:t>8</w:t>
      </w:r>
      <w:r>
        <w:rPr>
          <w:rFonts w:hint="eastAsia"/>
        </w:rPr>
        <w:t>月</w:t>
      </w:r>
      <w:r>
        <w:rPr>
          <w:rFonts w:hint="eastAsia"/>
        </w:rPr>
        <w:t>20</w:t>
      </w:r>
      <w:r>
        <w:rPr>
          <w:rFonts w:hint="eastAsia"/>
        </w:rPr>
        <w:t>日。我公司成立后，原有两家单位不保留检测业务和人员设备。本标准的制定人员均已划拨到西安汉唐分析检测有限公司。为更好的完成标准起草工作，便于标准的后续推广以及其他使用单位咨询标准相关内容，特将本标准制订工作单位由西部金属材料股份有限公司更改为西安汉唐分析检测有限公司。</w:t>
      </w:r>
    </w:p>
    <w:p w:rsidR="003667D8" w:rsidRDefault="003667D8">
      <w:pPr>
        <w:tabs>
          <w:tab w:val="left" w:pos="6300"/>
        </w:tabs>
        <w:ind w:firstLineChars="200" w:firstLine="420"/>
      </w:pPr>
    </w:p>
    <w:p w:rsidR="003667D8" w:rsidRDefault="003667D8">
      <w:pPr>
        <w:adjustRightInd w:val="0"/>
        <w:ind w:firstLineChars="200" w:firstLine="420"/>
        <w:rPr>
          <w:szCs w:val="21"/>
        </w:rPr>
      </w:pPr>
    </w:p>
    <w:p w:rsidR="004E1085" w:rsidRDefault="004E1085">
      <w:pPr>
        <w:tabs>
          <w:tab w:val="left" w:pos="6300"/>
        </w:tabs>
        <w:ind w:firstLineChars="200" w:firstLine="420"/>
        <w:jc w:val="right"/>
      </w:pPr>
    </w:p>
    <w:p w:rsidR="003667D8" w:rsidRDefault="00216B53">
      <w:pPr>
        <w:tabs>
          <w:tab w:val="left" w:pos="6300"/>
        </w:tabs>
        <w:ind w:firstLineChars="200" w:firstLine="420"/>
        <w:jc w:val="right"/>
      </w:pPr>
      <w:r>
        <w:rPr>
          <w:rFonts w:hint="eastAsia"/>
        </w:rPr>
        <w:t>《</w:t>
      </w:r>
      <w:r>
        <w:rPr>
          <w:rFonts w:hint="eastAsia"/>
          <w:szCs w:val="21"/>
        </w:rPr>
        <w:t>锆及锆合金高低倍组织检验方法</w:t>
      </w:r>
      <w:r>
        <w:rPr>
          <w:rFonts w:hint="eastAsia"/>
        </w:rPr>
        <w:t>》编写组</w:t>
      </w:r>
    </w:p>
    <w:p w:rsidR="003667D8" w:rsidRDefault="00216B53">
      <w:pPr>
        <w:tabs>
          <w:tab w:val="left" w:pos="6300"/>
        </w:tabs>
        <w:jc w:val="right"/>
      </w:pPr>
      <w:r>
        <w:rPr>
          <w:rFonts w:hint="eastAsia"/>
        </w:rPr>
        <w:t>2019</w:t>
      </w:r>
      <w:r>
        <w:rPr>
          <w:rFonts w:hint="eastAsia"/>
        </w:rPr>
        <w:t>年</w:t>
      </w:r>
      <w:r w:rsidR="00436F8B">
        <w:rPr>
          <w:rFonts w:hint="eastAsia"/>
        </w:rPr>
        <w:t>10</w:t>
      </w:r>
      <w:r>
        <w:rPr>
          <w:rFonts w:hint="eastAsia"/>
        </w:rPr>
        <w:t>月</w:t>
      </w: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pPr>
        <w:tabs>
          <w:tab w:val="left" w:pos="6300"/>
        </w:tabs>
        <w:ind w:firstLineChars="200" w:firstLine="420"/>
      </w:pPr>
    </w:p>
    <w:p w:rsidR="003667D8" w:rsidRDefault="003667D8"/>
    <w:sectPr w:rsidR="003667D8" w:rsidSect="008B3A1B">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D7" w:rsidRDefault="00053DD7" w:rsidP="00053DD7">
      <w:r>
        <w:separator/>
      </w:r>
    </w:p>
  </w:endnote>
  <w:endnote w:type="continuationSeparator" w:id="0">
    <w:p w:rsidR="00053DD7" w:rsidRDefault="00053DD7" w:rsidP="000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D7" w:rsidRDefault="00053DD7" w:rsidP="00053DD7">
      <w:r>
        <w:separator/>
      </w:r>
    </w:p>
  </w:footnote>
  <w:footnote w:type="continuationSeparator" w:id="0">
    <w:p w:rsidR="00053DD7" w:rsidRDefault="00053DD7" w:rsidP="0005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5E73"/>
    <w:rsid w:val="00053DD7"/>
    <w:rsid w:val="000A7A7C"/>
    <w:rsid w:val="000E7BB3"/>
    <w:rsid w:val="000F3F73"/>
    <w:rsid w:val="00172A27"/>
    <w:rsid w:val="00194E3A"/>
    <w:rsid w:val="001C1797"/>
    <w:rsid w:val="00212F25"/>
    <w:rsid w:val="002143CC"/>
    <w:rsid w:val="00216B53"/>
    <w:rsid w:val="0029796B"/>
    <w:rsid w:val="002A02B6"/>
    <w:rsid w:val="002B479D"/>
    <w:rsid w:val="002D782B"/>
    <w:rsid w:val="003667D8"/>
    <w:rsid w:val="00397971"/>
    <w:rsid w:val="00436F8B"/>
    <w:rsid w:val="00442288"/>
    <w:rsid w:val="004449C4"/>
    <w:rsid w:val="00457686"/>
    <w:rsid w:val="004E1085"/>
    <w:rsid w:val="00512BFD"/>
    <w:rsid w:val="005535F2"/>
    <w:rsid w:val="0058010C"/>
    <w:rsid w:val="005E7817"/>
    <w:rsid w:val="006A0D9C"/>
    <w:rsid w:val="007858AC"/>
    <w:rsid w:val="007937DD"/>
    <w:rsid w:val="0086485C"/>
    <w:rsid w:val="00895CC1"/>
    <w:rsid w:val="008B3A1B"/>
    <w:rsid w:val="008E5063"/>
    <w:rsid w:val="00973360"/>
    <w:rsid w:val="009B3804"/>
    <w:rsid w:val="009E3165"/>
    <w:rsid w:val="00A36736"/>
    <w:rsid w:val="00BC0F23"/>
    <w:rsid w:val="00BF26C8"/>
    <w:rsid w:val="00C874EA"/>
    <w:rsid w:val="00CC4730"/>
    <w:rsid w:val="00DF7B8D"/>
    <w:rsid w:val="00E73AE8"/>
    <w:rsid w:val="00F120AD"/>
    <w:rsid w:val="00F326A7"/>
    <w:rsid w:val="00F5387C"/>
    <w:rsid w:val="00FF41F4"/>
    <w:rsid w:val="01B64C50"/>
    <w:rsid w:val="06065F33"/>
    <w:rsid w:val="0A4731F8"/>
    <w:rsid w:val="0CB83E9D"/>
    <w:rsid w:val="0D7D5E98"/>
    <w:rsid w:val="16CE5B68"/>
    <w:rsid w:val="1A693DE5"/>
    <w:rsid w:val="1A94054A"/>
    <w:rsid w:val="21437C53"/>
    <w:rsid w:val="216C5A91"/>
    <w:rsid w:val="21E4264F"/>
    <w:rsid w:val="22247469"/>
    <w:rsid w:val="233E2C23"/>
    <w:rsid w:val="285B60AD"/>
    <w:rsid w:val="2879222E"/>
    <w:rsid w:val="313A49A7"/>
    <w:rsid w:val="31B736BF"/>
    <w:rsid w:val="3B7019BB"/>
    <w:rsid w:val="3C2A76E5"/>
    <w:rsid w:val="3C802997"/>
    <w:rsid w:val="3E717D59"/>
    <w:rsid w:val="3FCB643A"/>
    <w:rsid w:val="480E25A2"/>
    <w:rsid w:val="4A81334D"/>
    <w:rsid w:val="52485CC6"/>
    <w:rsid w:val="54AD40A2"/>
    <w:rsid w:val="54E27F6D"/>
    <w:rsid w:val="59D67446"/>
    <w:rsid w:val="61124B66"/>
    <w:rsid w:val="64F028F4"/>
    <w:rsid w:val="678338A7"/>
    <w:rsid w:val="68EB7632"/>
    <w:rsid w:val="69D33C58"/>
    <w:rsid w:val="6A380489"/>
    <w:rsid w:val="7B6E707B"/>
    <w:rsid w:val="7D0B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pPr>
      <w:spacing w:line="360" w:lineRule="auto"/>
      <w:ind w:firstLineChars="200" w:firstLine="480"/>
    </w:pPr>
    <w:rPr>
      <w:rFonts w:ascii="仿宋_GB2312"/>
      <w:sz w:val="24"/>
    </w:r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styleId="a8">
    <w:name w:val="List Paragraph"/>
    <w:basedOn w:val="a0"/>
    <w:uiPriority w:val="34"/>
    <w:qFormat/>
    <w:pPr>
      <w:ind w:firstLineChars="200" w:firstLine="420"/>
    </w:pPr>
  </w:style>
  <w:style w:type="paragraph" w:customStyle="1" w:styleId="a9">
    <w:name w:val="章标题"/>
    <w:next w:val="a0"/>
    <w:rsid w:val="0029796B"/>
    <w:pPr>
      <w:spacing w:beforeLines="50" w:before="156" w:afterLines="50" w:after="156"/>
      <w:jc w:val="both"/>
      <w:outlineLvl w:val="1"/>
    </w:pPr>
    <w:rPr>
      <w:rFonts w:ascii="黑体" w:eastAsia="黑体"/>
      <w:sz w:val="21"/>
    </w:rPr>
  </w:style>
  <w:style w:type="paragraph" w:customStyle="1" w:styleId="aa">
    <w:name w:val="目次、索引正文"/>
    <w:uiPriority w:val="99"/>
    <w:rsid w:val="00512BFD"/>
    <w:pPr>
      <w:spacing w:line="320" w:lineRule="exact"/>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铪化学分析方法</dc:title>
  <dc:creator>jml</dc:creator>
  <cp:lastModifiedBy>Thinkpad</cp:lastModifiedBy>
  <cp:revision>21</cp:revision>
  <dcterms:created xsi:type="dcterms:W3CDTF">2012-06-06T01:30:00Z</dcterms:created>
  <dcterms:modified xsi:type="dcterms:W3CDTF">2019-09-29T08:27:00Z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