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27D" w:rsidRDefault="00B4627D" w:rsidP="00B4627D">
      <w:pPr>
        <w:pStyle w:val="a6"/>
        <w:spacing w:line="360" w:lineRule="auto"/>
        <w:rPr>
          <w:rFonts w:asciiTheme="majorEastAsia" w:eastAsiaTheme="majorEastAsia" w:hAnsiTheme="majorEastAsia"/>
          <w:sz w:val="36"/>
          <w:szCs w:val="36"/>
        </w:rPr>
      </w:pPr>
    </w:p>
    <w:p w:rsidR="00B4627D" w:rsidRDefault="00B4627D" w:rsidP="00B4627D">
      <w:pPr>
        <w:pStyle w:val="a6"/>
        <w:spacing w:line="360" w:lineRule="auto"/>
        <w:rPr>
          <w:rFonts w:asciiTheme="majorEastAsia" w:eastAsiaTheme="majorEastAsia" w:hAnsiTheme="majorEastAsia"/>
          <w:sz w:val="36"/>
          <w:szCs w:val="36"/>
        </w:rPr>
      </w:pPr>
    </w:p>
    <w:p w:rsidR="00B4627D" w:rsidRDefault="00B4627D" w:rsidP="00B4627D">
      <w:pPr>
        <w:pStyle w:val="a6"/>
        <w:spacing w:line="360" w:lineRule="auto"/>
        <w:rPr>
          <w:rFonts w:asciiTheme="majorEastAsia" w:eastAsiaTheme="majorEastAsia" w:hAnsiTheme="majorEastAsia"/>
          <w:sz w:val="36"/>
          <w:szCs w:val="36"/>
        </w:rPr>
      </w:pPr>
    </w:p>
    <w:p w:rsidR="00B4627D" w:rsidRDefault="00B4627D" w:rsidP="00B4627D">
      <w:pPr>
        <w:pStyle w:val="a6"/>
        <w:spacing w:line="360" w:lineRule="auto"/>
        <w:rPr>
          <w:rFonts w:asciiTheme="majorEastAsia" w:eastAsiaTheme="majorEastAsia" w:hAnsiTheme="majorEastAsia"/>
          <w:sz w:val="36"/>
          <w:szCs w:val="36"/>
        </w:rPr>
      </w:pPr>
    </w:p>
    <w:p w:rsidR="00B4627D" w:rsidRDefault="00B4627D" w:rsidP="00B4627D">
      <w:pPr>
        <w:pStyle w:val="a6"/>
        <w:spacing w:line="360" w:lineRule="auto"/>
        <w:rPr>
          <w:rFonts w:asciiTheme="majorEastAsia" w:eastAsiaTheme="majorEastAsia" w:hAnsiTheme="majorEastAsia"/>
          <w:sz w:val="36"/>
          <w:szCs w:val="36"/>
        </w:rPr>
      </w:pPr>
    </w:p>
    <w:p w:rsidR="009B0473" w:rsidRPr="00CA5CD8" w:rsidRDefault="009B0473" w:rsidP="00B4627D">
      <w:pPr>
        <w:pStyle w:val="a6"/>
        <w:spacing w:line="360" w:lineRule="auto"/>
        <w:rPr>
          <w:rFonts w:asciiTheme="majorEastAsia" w:eastAsiaTheme="majorEastAsia" w:hAnsiTheme="majorEastAsia"/>
          <w:bCs/>
          <w:kern w:val="2"/>
          <w:sz w:val="36"/>
          <w:szCs w:val="36"/>
          <w:lang w:bidi="he-IL"/>
        </w:rPr>
      </w:pPr>
      <w:r w:rsidRPr="00CA5CD8">
        <w:rPr>
          <w:rFonts w:asciiTheme="majorEastAsia" w:eastAsiaTheme="majorEastAsia" w:hAnsiTheme="majorEastAsia" w:hint="eastAsia"/>
          <w:bCs/>
          <w:kern w:val="2"/>
          <w:sz w:val="36"/>
          <w:szCs w:val="36"/>
          <w:lang w:bidi="he-IL"/>
        </w:rPr>
        <w:t xml:space="preserve">高纯铝化学分析方法 </w:t>
      </w:r>
    </w:p>
    <w:p w:rsidR="009B0473" w:rsidRPr="00CA5CD8" w:rsidRDefault="009B0473" w:rsidP="00B4627D">
      <w:pPr>
        <w:pStyle w:val="a6"/>
        <w:spacing w:line="360" w:lineRule="auto"/>
        <w:rPr>
          <w:rFonts w:asciiTheme="majorEastAsia" w:eastAsiaTheme="majorEastAsia" w:hAnsiTheme="majorEastAsia"/>
          <w:bCs/>
          <w:kern w:val="2"/>
          <w:sz w:val="36"/>
          <w:szCs w:val="36"/>
          <w:lang w:bidi="he-IL"/>
        </w:rPr>
      </w:pPr>
      <w:r w:rsidRPr="00CA5CD8">
        <w:rPr>
          <w:rFonts w:asciiTheme="majorEastAsia" w:eastAsiaTheme="majorEastAsia" w:hAnsiTheme="majorEastAsia" w:hint="eastAsia"/>
          <w:bCs/>
          <w:kern w:val="2"/>
          <w:sz w:val="36"/>
          <w:szCs w:val="36"/>
          <w:lang w:bidi="he-IL"/>
        </w:rPr>
        <w:t xml:space="preserve">痕量杂质元素的测定 </w:t>
      </w:r>
    </w:p>
    <w:p w:rsidR="009B0473" w:rsidRPr="00CA5CD8" w:rsidRDefault="009B0473" w:rsidP="00B4627D">
      <w:pPr>
        <w:pStyle w:val="a6"/>
        <w:spacing w:line="360" w:lineRule="auto"/>
        <w:rPr>
          <w:rFonts w:asciiTheme="majorEastAsia" w:eastAsiaTheme="majorEastAsia" w:hAnsiTheme="majorEastAsia"/>
          <w:bCs/>
          <w:kern w:val="2"/>
          <w:sz w:val="36"/>
          <w:szCs w:val="36"/>
          <w:lang w:bidi="he-IL"/>
        </w:rPr>
      </w:pPr>
      <w:r w:rsidRPr="00CA5CD8">
        <w:rPr>
          <w:rFonts w:asciiTheme="majorEastAsia" w:eastAsiaTheme="majorEastAsia" w:hAnsiTheme="majorEastAsia" w:hint="eastAsia"/>
          <w:bCs/>
          <w:kern w:val="2"/>
          <w:sz w:val="36"/>
          <w:szCs w:val="36"/>
          <w:lang w:bidi="he-IL"/>
        </w:rPr>
        <w:t>电感耦合等离子体质谱法</w:t>
      </w:r>
    </w:p>
    <w:p w:rsidR="009B0473" w:rsidRPr="00B4627D" w:rsidRDefault="009B0473" w:rsidP="00B4627D">
      <w:pPr>
        <w:spacing w:line="360" w:lineRule="auto"/>
        <w:jc w:val="center"/>
        <w:rPr>
          <w:rFonts w:asciiTheme="majorEastAsia" w:eastAsiaTheme="majorEastAsia" w:hAnsiTheme="majorEastAsia"/>
          <w:bCs/>
          <w:sz w:val="36"/>
          <w:szCs w:val="36"/>
        </w:rPr>
      </w:pPr>
      <w:r w:rsidRPr="00B4627D">
        <w:rPr>
          <w:rFonts w:asciiTheme="majorEastAsia" w:eastAsiaTheme="majorEastAsia" w:hAnsiTheme="majorEastAsia" w:hint="eastAsia"/>
          <w:bCs/>
          <w:sz w:val="36"/>
          <w:szCs w:val="36"/>
        </w:rPr>
        <w:t>编制说明</w:t>
      </w:r>
    </w:p>
    <w:p w:rsidR="009B0473" w:rsidRPr="00B4627D" w:rsidRDefault="009B0473" w:rsidP="00B4627D">
      <w:pPr>
        <w:spacing w:line="360" w:lineRule="auto"/>
        <w:jc w:val="center"/>
        <w:rPr>
          <w:rFonts w:asciiTheme="majorEastAsia" w:eastAsiaTheme="majorEastAsia" w:hAnsiTheme="majorEastAsia"/>
          <w:bCs/>
          <w:sz w:val="36"/>
          <w:szCs w:val="36"/>
        </w:rPr>
      </w:pPr>
      <w:r w:rsidRPr="00B4627D">
        <w:rPr>
          <w:rFonts w:asciiTheme="majorEastAsia" w:eastAsiaTheme="majorEastAsia" w:hAnsiTheme="majorEastAsia" w:hint="eastAsia"/>
          <w:bCs/>
          <w:sz w:val="36"/>
          <w:szCs w:val="36"/>
        </w:rPr>
        <w:t>(</w:t>
      </w:r>
      <w:r w:rsidR="0014029B">
        <w:rPr>
          <w:rFonts w:asciiTheme="majorEastAsia" w:eastAsiaTheme="majorEastAsia" w:hAnsiTheme="majorEastAsia" w:hint="eastAsia"/>
          <w:bCs/>
          <w:sz w:val="36"/>
          <w:szCs w:val="36"/>
        </w:rPr>
        <w:t>审定</w:t>
      </w:r>
      <w:r w:rsidRPr="00B4627D">
        <w:rPr>
          <w:rFonts w:asciiTheme="majorEastAsia" w:eastAsiaTheme="majorEastAsia" w:hAnsiTheme="majorEastAsia" w:hint="eastAsia"/>
          <w:bCs/>
          <w:sz w:val="36"/>
          <w:szCs w:val="36"/>
        </w:rPr>
        <w:t>稿)</w:t>
      </w:r>
    </w:p>
    <w:p w:rsidR="009B0473" w:rsidRPr="00B4627D" w:rsidRDefault="009B0473" w:rsidP="00B4627D">
      <w:pPr>
        <w:pStyle w:val="a6"/>
        <w:spacing w:line="360" w:lineRule="auto"/>
        <w:rPr>
          <w:rFonts w:asciiTheme="majorEastAsia" w:eastAsiaTheme="majorEastAsia" w:hAnsiTheme="majorEastAsia"/>
          <w:spacing w:val="2"/>
          <w:kern w:val="2"/>
          <w:sz w:val="24"/>
          <w:szCs w:val="24"/>
        </w:rPr>
      </w:pPr>
    </w:p>
    <w:p w:rsidR="009B0473" w:rsidRPr="00B4627D" w:rsidRDefault="009B0473" w:rsidP="00B4627D">
      <w:pPr>
        <w:pStyle w:val="a6"/>
        <w:spacing w:line="360" w:lineRule="auto"/>
        <w:rPr>
          <w:rFonts w:asciiTheme="majorEastAsia" w:eastAsiaTheme="majorEastAsia" w:hAnsiTheme="majorEastAsia"/>
          <w:spacing w:val="2"/>
          <w:kern w:val="2"/>
          <w:sz w:val="24"/>
          <w:szCs w:val="24"/>
        </w:rPr>
      </w:pPr>
    </w:p>
    <w:p w:rsidR="009B0473" w:rsidRPr="00B4627D" w:rsidRDefault="009B0473" w:rsidP="00B4627D">
      <w:pPr>
        <w:pStyle w:val="a6"/>
        <w:spacing w:line="360" w:lineRule="auto"/>
        <w:rPr>
          <w:rFonts w:asciiTheme="majorEastAsia" w:eastAsiaTheme="majorEastAsia" w:hAnsiTheme="majorEastAsia"/>
          <w:spacing w:val="2"/>
          <w:kern w:val="2"/>
          <w:sz w:val="24"/>
          <w:szCs w:val="24"/>
        </w:rPr>
      </w:pPr>
    </w:p>
    <w:p w:rsidR="009B0473" w:rsidRPr="00B4627D" w:rsidRDefault="009B0473" w:rsidP="00B4627D">
      <w:pPr>
        <w:pStyle w:val="a6"/>
        <w:spacing w:line="360" w:lineRule="auto"/>
        <w:rPr>
          <w:rFonts w:asciiTheme="majorEastAsia" w:eastAsiaTheme="majorEastAsia" w:hAnsiTheme="majorEastAsia"/>
          <w:spacing w:val="2"/>
          <w:kern w:val="2"/>
          <w:sz w:val="24"/>
          <w:szCs w:val="24"/>
        </w:rPr>
      </w:pPr>
    </w:p>
    <w:p w:rsidR="009B0473" w:rsidRPr="00B4627D" w:rsidRDefault="009B0473" w:rsidP="00B4627D">
      <w:pPr>
        <w:pStyle w:val="a6"/>
        <w:spacing w:line="360" w:lineRule="auto"/>
        <w:rPr>
          <w:rFonts w:asciiTheme="majorEastAsia" w:eastAsiaTheme="majorEastAsia" w:hAnsiTheme="majorEastAsia"/>
          <w:spacing w:val="2"/>
          <w:kern w:val="2"/>
          <w:sz w:val="24"/>
          <w:szCs w:val="24"/>
        </w:rPr>
      </w:pPr>
    </w:p>
    <w:p w:rsidR="009B0473" w:rsidRDefault="009B0473" w:rsidP="00B4627D">
      <w:pPr>
        <w:pStyle w:val="a6"/>
        <w:spacing w:line="360" w:lineRule="auto"/>
        <w:rPr>
          <w:rFonts w:asciiTheme="majorEastAsia" w:eastAsiaTheme="majorEastAsia" w:hAnsiTheme="majorEastAsia"/>
          <w:spacing w:val="2"/>
          <w:kern w:val="2"/>
          <w:sz w:val="24"/>
          <w:szCs w:val="24"/>
        </w:rPr>
      </w:pPr>
    </w:p>
    <w:p w:rsidR="00B4627D" w:rsidRDefault="00B4627D" w:rsidP="00B4627D">
      <w:pPr>
        <w:pStyle w:val="a6"/>
        <w:spacing w:line="360" w:lineRule="auto"/>
        <w:rPr>
          <w:rFonts w:asciiTheme="majorEastAsia" w:eastAsiaTheme="majorEastAsia" w:hAnsiTheme="majorEastAsia"/>
          <w:spacing w:val="2"/>
          <w:kern w:val="2"/>
          <w:sz w:val="24"/>
          <w:szCs w:val="24"/>
        </w:rPr>
      </w:pPr>
    </w:p>
    <w:p w:rsidR="00B4627D" w:rsidRDefault="00B4627D" w:rsidP="00B4627D">
      <w:pPr>
        <w:pStyle w:val="a6"/>
        <w:spacing w:line="360" w:lineRule="auto"/>
        <w:rPr>
          <w:rFonts w:asciiTheme="majorEastAsia" w:eastAsiaTheme="majorEastAsia" w:hAnsiTheme="majorEastAsia"/>
          <w:spacing w:val="2"/>
          <w:kern w:val="2"/>
          <w:sz w:val="24"/>
          <w:szCs w:val="24"/>
        </w:rPr>
      </w:pPr>
    </w:p>
    <w:p w:rsidR="00B4627D" w:rsidRPr="00B4627D" w:rsidRDefault="00B4627D" w:rsidP="00B4627D">
      <w:pPr>
        <w:pStyle w:val="a6"/>
        <w:spacing w:line="360" w:lineRule="auto"/>
        <w:rPr>
          <w:rFonts w:asciiTheme="majorEastAsia" w:eastAsiaTheme="majorEastAsia" w:hAnsiTheme="majorEastAsia"/>
          <w:spacing w:val="2"/>
          <w:kern w:val="2"/>
          <w:sz w:val="24"/>
          <w:szCs w:val="24"/>
        </w:rPr>
      </w:pPr>
    </w:p>
    <w:p w:rsidR="009B0473" w:rsidRPr="00B4627D" w:rsidRDefault="009B0473" w:rsidP="00B4627D">
      <w:pPr>
        <w:pStyle w:val="a6"/>
        <w:spacing w:line="360" w:lineRule="auto"/>
        <w:rPr>
          <w:rFonts w:asciiTheme="majorEastAsia" w:eastAsiaTheme="majorEastAsia" w:hAnsiTheme="majorEastAsia"/>
          <w:spacing w:val="2"/>
          <w:kern w:val="2"/>
          <w:sz w:val="24"/>
          <w:szCs w:val="24"/>
        </w:rPr>
      </w:pPr>
    </w:p>
    <w:p w:rsidR="009B0473" w:rsidRPr="00B4627D" w:rsidRDefault="009B0473" w:rsidP="00B4627D">
      <w:pPr>
        <w:pStyle w:val="a6"/>
        <w:spacing w:line="360" w:lineRule="auto"/>
        <w:rPr>
          <w:rFonts w:asciiTheme="majorEastAsia" w:eastAsiaTheme="majorEastAsia" w:hAnsiTheme="majorEastAsia"/>
          <w:sz w:val="24"/>
          <w:szCs w:val="24"/>
        </w:rPr>
      </w:pPr>
    </w:p>
    <w:p w:rsidR="009B0473" w:rsidRPr="00B4627D" w:rsidRDefault="009B0473" w:rsidP="00B4627D">
      <w:pPr>
        <w:pStyle w:val="a6"/>
        <w:spacing w:line="360" w:lineRule="auto"/>
        <w:rPr>
          <w:rFonts w:asciiTheme="majorEastAsia" w:eastAsiaTheme="majorEastAsia" w:hAnsiTheme="majorEastAsia"/>
          <w:sz w:val="24"/>
          <w:szCs w:val="24"/>
        </w:rPr>
      </w:pPr>
    </w:p>
    <w:p w:rsidR="009B0473" w:rsidRPr="00B4627D" w:rsidRDefault="009B0473" w:rsidP="00B4627D">
      <w:pPr>
        <w:spacing w:line="360" w:lineRule="auto"/>
        <w:jc w:val="center"/>
        <w:rPr>
          <w:rFonts w:asciiTheme="majorEastAsia" w:eastAsiaTheme="majorEastAsia" w:hAnsiTheme="majorEastAsia"/>
          <w:sz w:val="24"/>
        </w:rPr>
      </w:pPr>
      <w:r w:rsidRPr="00B4627D">
        <w:rPr>
          <w:rFonts w:asciiTheme="majorEastAsia" w:eastAsiaTheme="majorEastAsia" w:hAnsiTheme="majorEastAsia" w:hint="eastAsia"/>
          <w:sz w:val="24"/>
        </w:rPr>
        <w:t>主编单位：国标（北京）检验认证有限公司</w:t>
      </w:r>
    </w:p>
    <w:p w:rsidR="00B4627D" w:rsidRDefault="00B4627D" w:rsidP="00B4627D">
      <w:pPr>
        <w:rPr>
          <w:lang w:bidi="ar-SA"/>
        </w:rPr>
      </w:pPr>
    </w:p>
    <w:p w:rsidR="0016094D" w:rsidRDefault="0016094D" w:rsidP="00B4627D">
      <w:pPr>
        <w:rPr>
          <w:lang w:bidi="ar-SA"/>
        </w:rPr>
      </w:pPr>
    </w:p>
    <w:p w:rsidR="00B4627D" w:rsidRDefault="00B4627D" w:rsidP="00B4627D">
      <w:pPr>
        <w:rPr>
          <w:lang w:bidi="ar-SA"/>
        </w:rPr>
      </w:pPr>
    </w:p>
    <w:p w:rsidR="00B4627D" w:rsidRPr="00B4627D" w:rsidRDefault="00B4627D" w:rsidP="00B4627D">
      <w:pPr>
        <w:rPr>
          <w:lang w:bidi="ar-SA"/>
        </w:rPr>
      </w:pPr>
    </w:p>
    <w:p w:rsidR="009B0473" w:rsidRPr="00B4627D" w:rsidRDefault="009B0473" w:rsidP="00B4627D">
      <w:pPr>
        <w:pStyle w:val="a6"/>
        <w:spacing w:line="360" w:lineRule="auto"/>
        <w:rPr>
          <w:rFonts w:asciiTheme="majorEastAsia" w:eastAsiaTheme="majorEastAsia" w:hAnsiTheme="majorEastAsia"/>
          <w:sz w:val="24"/>
          <w:szCs w:val="24"/>
        </w:rPr>
      </w:pPr>
      <w:r w:rsidRPr="00B4627D">
        <w:rPr>
          <w:rFonts w:asciiTheme="majorEastAsia" w:eastAsiaTheme="majorEastAsia" w:hAnsiTheme="majorEastAsia" w:hint="eastAsia"/>
          <w:sz w:val="24"/>
          <w:szCs w:val="24"/>
        </w:rPr>
        <w:lastRenderedPageBreak/>
        <w:t xml:space="preserve">高纯铝化学分析方法 </w:t>
      </w:r>
    </w:p>
    <w:p w:rsidR="009B0473" w:rsidRPr="00B4627D" w:rsidRDefault="009B0473" w:rsidP="00B4627D">
      <w:pPr>
        <w:pStyle w:val="a6"/>
        <w:spacing w:line="360" w:lineRule="auto"/>
        <w:rPr>
          <w:rFonts w:asciiTheme="majorEastAsia" w:eastAsiaTheme="majorEastAsia" w:hAnsiTheme="majorEastAsia"/>
          <w:sz w:val="24"/>
          <w:szCs w:val="24"/>
        </w:rPr>
      </w:pPr>
      <w:r w:rsidRPr="00B4627D">
        <w:rPr>
          <w:rFonts w:asciiTheme="majorEastAsia" w:eastAsiaTheme="majorEastAsia" w:hAnsiTheme="majorEastAsia" w:hint="eastAsia"/>
          <w:sz w:val="24"/>
          <w:szCs w:val="24"/>
        </w:rPr>
        <w:t xml:space="preserve">痕量杂质元素的测定 </w:t>
      </w:r>
    </w:p>
    <w:p w:rsidR="009B0473" w:rsidRPr="00B4627D" w:rsidRDefault="009B0473" w:rsidP="00B4627D">
      <w:pPr>
        <w:pStyle w:val="a6"/>
        <w:spacing w:line="360" w:lineRule="auto"/>
        <w:rPr>
          <w:rFonts w:asciiTheme="majorEastAsia" w:eastAsiaTheme="majorEastAsia" w:hAnsiTheme="majorEastAsia"/>
          <w:sz w:val="24"/>
          <w:szCs w:val="24"/>
        </w:rPr>
      </w:pPr>
      <w:r w:rsidRPr="00B4627D">
        <w:rPr>
          <w:rFonts w:asciiTheme="majorEastAsia" w:eastAsiaTheme="majorEastAsia" w:hAnsiTheme="majorEastAsia" w:hint="eastAsia"/>
          <w:sz w:val="24"/>
          <w:szCs w:val="24"/>
        </w:rPr>
        <w:t>电感耦合等离子体质谱法</w:t>
      </w:r>
    </w:p>
    <w:p w:rsidR="009B0473" w:rsidRPr="00B4627D" w:rsidRDefault="009B0473" w:rsidP="00B4627D">
      <w:pPr>
        <w:spacing w:line="360" w:lineRule="auto"/>
        <w:jc w:val="center"/>
        <w:rPr>
          <w:rFonts w:asciiTheme="majorEastAsia" w:eastAsiaTheme="majorEastAsia" w:hAnsiTheme="majorEastAsia"/>
          <w:bCs/>
          <w:sz w:val="24"/>
        </w:rPr>
      </w:pPr>
      <w:r w:rsidRPr="00B4627D">
        <w:rPr>
          <w:rFonts w:asciiTheme="majorEastAsia" w:eastAsiaTheme="majorEastAsia" w:hAnsiTheme="majorEastAsia" w:hint="eastAsia"/>
          <w:bCs/>
          <w:sz w:val="24"/>
        </w:rPr>
        <w:t>编制说明</w:t>
      </w:r>
    </w:p>
    <w:p w:rsidR="009B0473" w:rsidRPr="00CA5CD8" w:rsidRDefault="009B0473" w:rsidP="00B4627D">
      <w:pPr>
        <w:spacing w:line="360" w:lineRule="auto"/>
        <w:ind w:rightChars="560" w:right="1176"/>
        <w:rPr>
          <w:rFonts w:asciiTheme="majorEastAsia" w:eastAsiaTheme="majorEastAsia" w:hAnsiTheme="majorEastAsia"/>
          <w:b/>
          <w:szCs w:val="21"/>
        </w:rPr>
      </w:pPr>
      <w:r w:rsidRPr="00CA5CD8">
        <w:rPr>
          <w:rFonts w:asciiTheme="majorEastAsia" w:eastAsiaTheme="majorEastAsia" w:hAnsiTheme="majorEastAsia" w:hint="eastAsia"/>
          <w:b/>
          <w:szCs w:val="21"/>
        </w:rPr>
        <w:t>一  工作简况（包括任务来源  主要工作过程）</w:t>
      </w:r>
    </w:p>
    <w:p w:rsidR="009B0473" w:rsidRPr="00971643" w:rsidRDefault="00AB44E2" w:rsidP="005F378B">
      <w:pPr>
        <w:spacing w:beforeLines="50" w:afterLines="50" w:line="360" w:lineRule="auto"/>
        <w:rPr>
          <w:rFonts w:asciiTheme="majorEastAsia" w:eastAsiaTheme="majorEastAsia" w:hAnsiTheme="majorEastAsia"/>
          <w:b/>
          <w:bCs/>
          <w:szCs w:val="21"/>
        </w:rPr>
      </w:pPr>
      <w:r>
        <w:rPr>
          <w:rFonts w:asciiTheme="majorEastAsia" w:eastAsiaTheme="majorEastAsia" w:hAnsiTheme="majorEastAsia"/>
          <w:b/>
          <w:bCs/>
          <w:szCs w:val="21"/>
        </w:rPr>
        <w:t>1.1</w:t>
      </w:r>
      <w:r w:rsidR="009B0473" w:rsidRPr="00971643">
        <w:rPr>
          <w:rFonts w:asciiTheme="majorEastAsia" w:eastAsiaTheme="majorEastAsia" w:hAnsiTheme="majorEastAsia" w:hint="eastAsia"/>
          <w:b/>
          <w:bCs/>
          <w:szCs w:val="21"/>
        </w:rPr>
        <w:t xml:space="preserve">  任务来源</w:t>
      </w:r>
    </w:p>
    <w:p w:rsidR="00B4627D" w:rsidRPr="00CA5CD8" w:rsidRDefault="009B0473" w:rsidP="00CA5CD8">
      <w:pPr>
        <w:widowControl/>
        <w:spacing w:line="360" w:lineRule="auto"/>
        <w:ind w:firstLineChars="200" w:firstLine="420"/>
        <w:jc w:val="left"/>
        <w:rPr>
          <w:rFonts w:asciiTheme="majorEastAsia" w:eastAsiaTheme="majorEastAsia" w:hAnsiTheme="majorEastAsia"/>
          <w:szCs w:val="21"/>
        </w:rPr>
      </w:pPr>
      <w:r w:rsidRPr="00CA5CD8">
        <w:rPr>
          <w:rFonts w:asciiTheme="majorEastAsia" w:eastAsiaTheme="majorEastAsia" w:hAnsiTheme="majorEastAsia" w:hint="eastAsia"/>
          <w:szCs w:val="21"/>
        </w:rPr>
        <w:t>根据全国有色金属标准化技术委员会于</w:t>
      </w:r>
      <w:r w:rsidRPr="00CA5CD8">
        <w:rPr>
          <w:rFonts w:asciiTheme="majorEastAsia" w:eastAsiaTheme="majorEastAsia" w:hAnsiTheme="majorEastAsia" w:hint="eastAsia"/>
          <w:bCs/>
          <w:color w:val="000000"/>
          <w:szCs w:val="21"/>
        </w:rPr>
        <w:t>2018年3月</w:t>
      </w:r>
      <w:r w:rsidRPr="00CA5CD8">
        <w:rPr>
          <w:rFonts w:asciiTheme="majorEastAsia" w:eastAsiaTheme="majorEastAsia" w:hAnsiTheme="majorEastAsia" w:hint="eastAsia"/>
          <w:szCs w:val="21"/>
        </w:rPr>
        <w:t>在云南省昆明市召开了</w:t>
      </w:r>
    </w:p>
    <w:p w:rsidR="009B0473" w:rsidRPr="00CA5CD8" w:rsidRDefault="00B4627D" w:rsidP="00B4627D">
      <w:pPr>
        <w:pStyle w:val="a6"/>
        <w:spacing w:line="360" w:lineRule="auto"/>
        <w:jc w:val="left"/>
        <w:rPr>
          <w:rFonts w:asciiTheme="majorEastAsia" w:eastAsiaTheme="majorEastAsia" w:hAnsiTheme="majorEastAsia"/>
          <w:kern w:val="2"/>
          <w:sz w:val="21"/>
          <w:szCs w:val="21"/>
          <w:lang w:bidi="he-IL"/>
        </w:rPr>
      </w:pPr>
      <w:r w:rsidRPr="00CA5CD8">
        <w:rPr>
          <w:rFonts w:asciiTheme="majorEastAsia" w:eastAsiaTheme="majorEastAsia" w:hAnsiTheme="majorEastAsia" w:hint="eastAsia"/>
          <w:kern w:val="2"/>
          <w:sz w:val="21"/>
          <w:szCs w:val="21"/>
          <w:lang w:bidi="he-IL"/>
        </w:rPr>
        <w:t>《高纯铝化学分析方法 痕量杂质元素的测定 电感耦合等离子体质谱法》</w:t>
      </w:r>
      <w:r w:rsidR="009B0473" w:rsidRPr="00CA5CD8">
        <w:rPr>
          <w:rFonts w:asciiTheme="majorEastAsia" w:eastAsiaTheme="majorEastAsia" w:hAnsiTheme="majorEastAsia" w:hint="eastAsia"/>
          <w:sz w:val="21"/>
          <w:szCs w:val="21"/>
        </w:rPr>
        <w:t xml:space="preserve">标准任务落实会，来自云南冶金研究院  广东省工业分析测试中心  </w:t>
      </w:r>
      <w:r w:rsidR="009B0473" w:rsidRPr="00CA5CD8">
        <w:rPr>
          <w:rFonts w:asciiTheme="majorEastAsia" w:eastAsiaTheme="majorEastAsia" w:hAnsiTheme="majorEastAsia"/>
          <w:sz w:val="21"/>
          <w:szCs w:val="21"/>
        </w:rPr>
        <w:t>贵州</w:t>
      </w:r>
      <w:r w:rsidR="009B0473" w:rsidRPr="00CA5CD8">
        <w:rPr>
          <w:rFonts w:asciiTheme="majorEastAsia" w:eastAsiaTheme="majorEastAsia" w:hAnsiTheme="majorEastAsia" w:hint="eastAsia"/>
          <w:sz w:val="21"/>
          <w:szCs w:val="21"/>
        </w:rPr>
        <w:t>测试</w:t>
      </w:r>
      <w:r w:rsidR="009B0473" w:rsidRPr="00CA5CD8">
        <w:rPr>
          <w:rFonts w:asciiTheme="majorEastAsia" w:eastAsiaTheme="majorEastAsia" w:hAnsiTheme="majorEastAsia"/>
          <w:sz w:val="21"/>
          <w:szCs w:val="21"/>
        </w:rPr>
        <w:t>院</w:t>
      </w:r>
      <w:r w:rsidR="009B0473" w:rsidRPr="00CA5CD8">
        <w:rPr>
          <w:rFonts w:asciiTheme="majorEastAsia" w:eastAsiaTheme="majorEastAsia" w:hAnsiTheme="majorEastAsia" w:hint="eastAsia"/>
          <w:sz w:val="21"/>
          <w:szCs w:val="21"/>
        </w:rPr>
        <w:t xml:space="preserve">  东北轻合金有限公司等30余家的50名代表对</w:t>
      </w:r>
      <w:r w:rsidRPr="00CA5CD8">
        <w:rPr>
          <w:rFonts w:asciiTheme="majorEastAsia" w:eastAsiaTheme="majorEastAsia" w:hAnsiTheme="majorEastAsia" w:hint="eastAsia"/>
          <w:sz w:val="21"/>
          <w:szCs w:val="21"/>
        </w:rPr>
        <w:t>YS/T 870-2013</w:t>
      </w:r>
      <w:r w:rsidRPr="00CA5CD8">
        <w:rPr>
          <w:rFonts w:asciiTheme="majorEastAsia" w:eastAsiaTheme="majorEastAsia" w:hAnsiTheme="majorEastAsia" w:hint="eastAsia"/>
          <w:kern w:val="2"/>
          <w:sz w:val="21"/>
          <w:szCs w:val="21"/>
          <w:lang w:bidi="he-IL"/>
        </w:rPr>
        <w:t>《高纯铝化学分析方法 痕量杂质元素的测定 电感耦合等离子体质谱法》</w:t>
      </w:r>
      <w:r w:rsidR="009B0473" w:rsidRPr="00CA5CD8">
        <w:rPr>
          <w:rFonts w:asciiTheme="majorEastAsia" w:eastAsiaTheme="majorEastAsia" w:hAnsiTheme="majorEastAsia" w:hint="eastAsia"/>
          <w:sz w:val="21"/>
          <w:szCs w:val="21"/>
        </w:rPr>
        <w:t>进行了讨论，并进行了修订任务落实，会上确定了《</w:t>
      </w:r>
      <w:r w:rsidRPr="00CA5CD8">
        <w:rPr>
          <w:rFonts w:asciiTheme="majorEastAsia" w:eastAsiaTheme="majorEastAsia" w:hAnsiTheme="majorEastAsia" w:hint="eastAsia"/>
          <w:kern w:val="2"/>
          <w:sz w:val="21"/>
          <w:szCs w:val="21"/>
          <w:lang w:bidi="he-IL"/>
        </w:rPr>
        <w:t>高纯铝化学分析方法 痕量杂质元素的测定 电感耦合等离子体质谱法</w:t>
      </w:r>
      <w:r w:rsidR="009B0473" w:rsidRPr="00CA5CD8">
        <w:rPr>
          <w:rFonts w:asciiTheme="majorEastAsia" w:eastAsiaTheme="majorEastAsia" w:hAnsiTheme="majorEastAsia" w:hint="eastAsia"/>
          <w:sz w:val="21"/>
          <w:szCs w:val="21"/>
        </w:rPr>
        <w:t>》的</w:t>
      </w:r>
      <w:r w:rsidRPr="00CA5CD8">
        <w:rPr>
          <w:rFonts w:asciiTheme="majorEastAsia" w:eastAsiaTheme="majorEastAsia" w:hAnsiTheme="majorEastAsia" w:hint="eastAsia"/>
          <w:sz w:val="21"/>
          <w:szCs w:val="21"/>
        </w:rPr>
        <w:t>修订</w:t>
      </w:r>
      <w:r w:rsidR="009B0473" w:rsidRPr="00CA5CD8">
        <w:rPr>
          <w:rFonts w:asciiTheme="majorEastAsia" w:eastAsiaTheme="majorEastAsia" w:hAnsiTheme="majorEastAsia" w:hint="eastAsia"/>
          <w:sz w:val="21"/>
          <w:szCs w:val="21"/>
        </w:rPr>
        <w:t>基本思路。根据会议讨论安排</w:t>
      </w:r>
      <w:r w:rsidR="009B0473" w:rsidRPr="00CA5CD8">
        <w:rPr>
          <w:rFonts w:asciiTheme="majorEastAsia" w:eastAsiaTheme="majorEastAsia" w:hAnsiTheme="majorEastAsia" w:hint="eastAsia"/>
          <w:bCs/>
          <w:color w:val="000000"/>
          <w:sz w:val="21"/>
          <w:szCs w:val="21"/>
        </w:rPr>
        <w:t>，由国标（北京）检验认证有限公司负责起草</w:t>
      </w:r>
      <w:r w:rsidRPr="00CA5CD8">
        <w:rPr>
          <w:rFonts w:asciiTheme="majorEastAsia" w:eastAsiaTheme="majorEastAsia" w:hAnsiTheme="majorEastAsia" w:hint="eastAsia"/>
          <w:sz w:val="21"/>
          <w:szCs w:val="21"/>
        </w:rPr>
        <w:t>YS/T 870-20</w:t>
      </w:r>
      <w:r w:rsidR="00EE06C3">
        <w:rPr>
          <w:rFonts w:asciiTheme="majorEastAsia" w:eastAsiaTheme="majorEastAsia" w:hAnsiTheme="majorEastAsia" w:hint="eastAsia"/>
          <w:sz w:val="21"/>
          <w:szCs w:val="21"/>
        </w:rPr>
        <w:t>2</w:t>
      </w:r>
      <w:r w:rsidRPr="00CA5CD8">
        <w:rPr>
          <w:rFonts w:asciiTheme="majorEastAsia" w:eastAsiaTheme="majorEastAsia" w:hAnsiTheme="majorEastAsia" w:hint="eastAsia"/>
          <w:sz w:val="21"/>
          <w:szCs w:val="21"/>
        </w:rPr>
        <w:t>x</w:t>
      </w:r>
      <w:r w:rsidRPr="00CA5CD8">
        <w:rPr>
          <w:rFonts w:asciiTheme="majorEastAsia" w:eastAsiaTheme="majorEastAsia" w:hAnsiTheme="majorEastAsia" w:hint="eastAsia"/>
          <w:kern w:val="2"/>
          <w:sz w:val="21"/>
          <w:szCs w:val="21"/>
          <w:lang w:bidi="he-IL"/>
        </w:rPr>
        <w:t>《高纯铝化学分析方法 痕量杂质元素的测定 电感耦合等离子体质谱法》</w:t>
      </w:r>
      <w:r w:rsidR="009B0473" w:rsidRPr="00CA5CD8">
        <w:rPr>
          <w:rFonts w:asciiTheme="majorEastAsia" w:eastAsiaTheme="majorEastAsia" w:hAnsiTheme="majorEastAsia" w:hint="eastAsia"/>
          <w:bCs/>
          <w:color w:val="000000"/>
          <w:sz w:val="21"/>
          <w:szCs w:val="21"/>
        </w:rPr>
        <w:t>，</w:t>
      </w:r>
      <w:r w:rsidR="009B0473" w:rsidRPr="00CA5CD8">
        <w:rPr>
          <w:rFonts w:asciiTheme="majorEastAsia" w:eastAsiaTheme="majorEastAsia" w:hAnsiTheme="majorEastAsia" w:hint="eastAsia"/>
          <w:sz w:val="21"/>
          <w:szCs w:val="21"/>
        </w:rPr>
        <w:t>由</w:t>
      </w:r>
      <w:r w:rsidR="0055272D" w:rsidRPr="00CA5CD8">
        <w:rPr>
          <w:rFonts w:asciiTheme="majorEastAsia" w:eastAsiaTheme="majorEastAsia" w:hAnsiTheme="majorEastAsia" w:hint="eastAsia"/>
          <w:sz w:val="21"/>
          <w:szCs w:val="21"/>
        </w:rPr>
        <w:t>广东省工业分析检测中心、</w:t>
      </w:r>
      <w:r w:rsidRPr="00CA5CD8">
        <w:rPr>
          <w:rFonts w:asciiTheme="majorEastAsia" w:eastAsiaTheme="majorEastAsia" w:hAnsiTheme="majorEastAsia" w:hint="eastAsia"/>
          <w:sz w:val="21"/>
          <w:szCs w:val="21"/>
        </w:rPr>
        <w:t>有研亿金新材料有限公司</w:t>
      </w:r>
      <w:r w:rsidR="00E65366" w:rsidRPr="00CA5CD8">
        <w:rPr>
          <w:rFonts w:asciiTheme="majorEastAsia" w:eastAsiaTheme="majorEastAsia" w:hAnsiTheme="majorEastAsia" w:hint="eastAsia"/>
          <w:sz w:val="21"/>
          <w:szCs w:val="21"/>
        </w:rPr>
        <w:t>、昆明冶金研究院、贵州省分析测试研究院、西北有色金属研究院</w:t>
      </w:r>
      <w:r w:rsidR="00EE06C3" w:rsidRPr="00CA5CD8">
        <w:rPr>
          <w:rFonts w:asciiTheme="majorEastAsia" w:eastAsiaTheme="majorEastAsia" w:hAnsiTheme="majorEastAsia" w:hint="eastAsia"/>
          <w:sz w:val="21"/>
          <w:szCs w:val="21"/>
        </w:rPr>
        <w:t>、北京有色金属与稀土应用研究所</w:t>
      </w:r>
      <w:r w:rsidR="00EE06C3">
        <w:rPr>
          <w:rFonts w:asciiTheme="majorEastAsia" w:eastAsiaTheme="majorEastAsia" w:hAnsiTheme="majorEastAsia" w:hint="eastAsia"/>
          <w:sz w:val="21"/>
          <w:szCs w:val="21"/>
        </w:rPr>
        <w:t>、中金岭南股份有限公司等</w:t>
      </w:r>
      <w:r w:rsidR="009B0473" w:rsidRPr="00CA5CD8">
        <w:rPr>
          <w:rFonts w:asciiTheme="majorEastAsia" w:eastAsiaTheme="majorEastAsia" w:hAnsiTheme="majorEastAsia" w:hint="eastAsia"/>
          <w:sz w:val="21"/>
          <w:szCs w:val="21"/>
        </w:rPr>
        <w:t>单位负责复验工作。</w:t>
      </w:r>
    </w:p>
    <w:p w:rsidR="009B0473" w:rsidRPr="00CA5CD8" w:rsidRDefault="009B0473" w:rsidP="00CA5CD8">
      <w:pPr>
        <w:spacing w:line="360" w:lineRule="auto"/>
        <w:ind w:firstLineChars="200" w:firstLine="420"/>
        <w:rPr>
          <w:rFonts w:asciiTheme="majorEastAsia" w:eastAsiaTheme="majorEastAsia" w:hAnsiTheme="majorEastAsia"/>
          <w:szCs w:val="21"/>
        </w:rPr>
      </w:pPr>
      <w:r w:rsidRPr="00CA5CD8">
        <w:rPr>
          <w:rFonts w:asciiTheme="majorEastAsia" w:eastAsiaTheme="majorEastAsia" w:hAnsiTheme="majorEastAsia" w:hint="eastAsia"/>
          <w:szCs w:val="21"/>
        </w:rPr>
        <w:t>全国有色金属标准化技术委员会2017年下达标准制（修）定计划，本标准项目计划编号为</w:t>
      </w:r>
      <w:r w:rsidR="0016223C" w:rsidRPr="00CA5CD8">
        <w:rPr>
          <w:rFonts w:asciiTheme="majorEastAsia" w:eastAsiaTheme="majorEastAsia" w:hAnsiTheme="majorEastAsia" w:hint="eastAsia"/>
          <w:szCs w:val="21"/>
        </w:rPr>
        <w:t>工信厅科[2017]40号2017-0158T-YS</w:t>
      </w:r>
      <w:r w:rsidRPr="00CA5CD8">
        <w:rPr>
          <w:rFonts w:asciiTheme="majorEastAsia" w:eastAsiaTheme="majorEastAsia" w:hAnsiTheme="majorEastAsia" w:hint="eastAsia"/>
          <w:szCs w:val="21"/>
        </w:rPr>
        <w:t>，项目完成时间为2019年12月。</w:t>
      </w:r>
    </w:p>
    <w:p w:rsidR="009B0473" w:rsidRPr="00971643" w:rsidRDefault="00AB44E2" w:rsidP="005F378B">
      <w:pPr>
        <w:spacing w:beforeLines="50" w:afterLines="50" w:line="360" w:lineRule="auto"/>
        <w:rPr>
          <w:rFonts w:asciiTheme="majorEastAsia" w:eastAsiaTheme="majorEastAsia" w:hAnsiTheme="majorEastAsia"/>
          <w:b/>
          <w:bCs/>
          <w:szCs w:val="21"/>
        </w:rPr>
      </w:pPr>
      <w:r>
        <w:rPr>
          <w:rFonts w:asciiTheme="majorEastAsia" w:eastAsiaTheme="majorEastAsia" w:hAnsiTheme="majorEastAsia"/>
          <w:b/>
          <w:bCs/>
          <w:szCs w:val="21"/>
        </w:rPr>
        <w:t>1.</w:t>
      </w:r>
      <w:r w:rsidR="009B0473" w:rsidRPr="00971643">
        <w:rPr>
          <w:rFonts w:asciiTheme="majorEastAsia" w:eastAsiaTheme="majorEastAsia" w:hAnsiTheme="majorEastAsia" w:hint="eastAsia"/>
          <w:b/>
          <w:bCs/>
          <w:szCs w:val="21"/>
        </w:rPr>
        <w:t>2  项目编制工作组单位简介</w:t>
      </w:r>
    </w:p>
    <w:p w:rsidR="009B0473" w:rsidRPr="00971643" w:rsidRDefault="00AB44E2" w:rsidP="00B4627D">
      <w:pPr>
        <w:widowControl/>
        <w:spacing w:line="360" w:lineRule="auto"/>
        <w:jc w:val="left"/>
        <w:rPr>
          <w:rFonts w:asciiTheme="majorEastAsia" w:eastAsiaTheme="majorEastAsia" w:hAnsiTheme="majorEastAsia"/>
          <w:b/>
          <w:szCs w:val="21"/>
        </w:rPr>
      </w:pPr>
      <w:r>
        <w:rPr>
          <w:rFonts w:asciiTheme="majorEastAsia" w:eastAsiaTheme="majorEastAsia" w:hAnsiTheme="majorEastAsia"/>
          <w:b/>
          <w:szCs w:val="21"/>
        </w:rPr>
        <w:t>1.</w:t>
      </w:r>
      <w:r w:rsidR="009B0473" w:rsidRPr="00971643">
        <w:rPr>
          <w:rFonts w:asciiTheme="majorEastAsia" w:eastAsiaTheme="majorEastAsia" w:hAnsiTheme="majorEastAsia" w:hint="eastAsia"/>
          <w:b/>
          <w:szCs w:val="21"/>
        </w:rPr>
        <w:t>2.1  国标（北京）检验认证有限公司</w:t>
      </w:r>
    </w:p>
    <w:p w:rsidR="007D65EB" w:rsidRPr="00F85B25" w:rsidRDefault="007D65EB" w:rsidP="007D65EB">
      <w:pPr>
        <w:spacing w:line="360" w:lineRule="auto"/>
        <w:ind w:firstLine="420"/>
        <w:rPr>
          <w:sz w:val="24"/>
        </w:rPr>
      </w:pPr>
      <w:bookmarkStart w:id="0" w:name="ref_[1]"/>
      <w:bookmarkEnd w:id="0"/>
      <w:r w:rsidRPr="00F85B25">
        <w:rPr>
          <w:szCs w:val="21"/>
        </w:rPr>
        <w:t>国合通用测试评价认证股份公司隶属于有研科技集团有限公司，是国家新材料测试评价平台</w:t>
      </w:r>
      <w:r w:rsidRPr="00F85B25">
        <w:rPr>
          <w:szCs w:val="21"/>
        </w:rPr>
        <w:t>-</w:t>
      </w:r>
      <w:r w:rsidRPr="00F85B25">
        <w:rPr>
          <w:szCs w:val="21"/>
        </w:rPr>
        <w:t>主中心承建单位</w:t>
      </w:r>
      <w:r w:rsidRPr="00F85B25">
        <w:rPr>
          <w:szCs w:val="21"/>
        </w:rPr>
        <w:t> </w:t>
      </w:r>
      <w:r w:rsidRPr="00F85B25">
        <w:rPr>
          <w:szCs w:val="21"/>
        </w:rPr>
        <w:t>，为中国新材料测试评价联盟秘书处挂靠单位。国标（北京）检验认证有限公司作为国合通用测试评价认证股份公司的全资子公司，前身是北京有色金属研究总院分析测试技术研究所，是国内知名的第三方检验机构。国标（北京）检验认证有限公司运营管理着国家有色金属及电子材料分析测试中心和国家有色金属质量监督检验中心，拥有一支基础理论扎实、实践经验丰富的研究和服务队伍</w:t>
      </w:r>
      <w:r w:rsidRPr="00F85B25">
        <w:t>其中教授级高工</w:t>
      </w:r>
      <w:r w:rsidRPr="00F85B25">
        <w:t>15</w:t>
      </w:r>
      <w:r w:rsidRPr="00F85B25">
        <w:t>名，高级工程师</w:t>
      </w:r>
      <w:r w:rsidRPr="00F85B25">
        <w:t>39</w:t>
      </w:r>
      <w:r w:rsidRPr="00F85B25">
        <w:t>名，工程师</w:t>
      </w:r>
      <w:r w:rsidRPr="00F85B25">
        <w:t>26</w:t>
      </w:r>
      <w:r w:rsidRPr="00F85B25">
        <w:t>名。建立了以分析化学、材料力学与表面性能、显微组织结构、无损检测为核心的分析测试服务平台，具备了对产品开展多参数、多尺度、高精度、全成分范围检验评</w:t>
      </w:r>
      <w:r w:rsidRPr="00F85B25">
        <w:lastRenderedPageBreak/>
        <w:t>价的能力。</w:t>
      </w:r>
    </w:p>
    <w:p w:rsidR="007D65EB" w:rsidRPr="007D65EB" w:rsidRDefault="00AB44E2" w:rsidP="007D65EB">
      <w:pPr>
        <w:widowControl/>
        <w:spacing w:line="360" w:lineRule="auto"/>
        <w:jc w:val="left"/>
        <w:rPr>
          <w:rFonts w:asciiTheme="majorEastAsia" w:eastAsiaTheme="majorEastAsia" w:hAnsiTheme="majorEastAsia"/>
          <w:bCs/>
          <w:szCs w:val="21"/>
        </w:rPr>
      </w:pPr>
      <w:r>
        <w:rPr>
          <w:rFonts w:asciiTheme="majorEastAsia" w:eastAsiaTheme="majorEastAsia" w:hAnsiTheme="majorEastAsia"/>
          <w:bCs/>
          <w:szCs w:val="21"/>
        </w:rPr>
        <w:t>1.</w:t>
      </w:r>
      <w:r w:rsidR="007D65EB" w:rsidRPr="007D65EB">
        <w:rPr>
          <w:rFonts w:asciiTheme="majorEastAsia" w:eastAsiaTheme="majorEastAsia" w:hAnsiTheme="majorEastAsia" w:hint="eastAsia"/>
          <w:bCs/>
          <w:szCs w:val="21"/>
        </w:rPr>
        <w:t>2.</w:t>
      </w:r>
      <w:r w:rsidR="0055272D">
        <w:rPr>
          <w:rFonts w:asciiTheme="majorEastAsia" w:eastAsiaTheme="majorEastAsia" w:hAnsiTheme="majorEastAsia" w:hint="eastAsia"/>
          <w:bCs/>
          <w:szCs w:val="21"/>
        </w:rPr>
        <w:t>1.1</w:t>
      </w:r>
      <w:r w:rsidR="007D65EB" w:rsidRPr="007D65EB">
        <w:rPr>
          <w:rFonts w:asciiTheme="majorEastAsia" w:eastAsiaTheme="majorEastAsia" w:hAnsiTheme="majorEastAsia"/>
          <w:bCs/>
          <w:szCs w:val="21"/>
        </w:rPr>
        <w:t>设备情况</w:t>
      </w:r>
    </w:p>
    <w:p w:rsidR="007D65EB" w:rsidRPr="00F85B25" w:rsidRDefault="007D65EB" w:rsidP="007D65EB">
      <w:pPr>
        <w:adjustRightInd w:val="0"/>
        <w:snapToGrid w:val="0"/>
        <w:spacing w:line="360" w:lineRule="auto"/>
        <w:ind w:firstLineChars="200" w:firstLine="420"/>
      </w:pPr>
      <w:r w:rsidRPr="00F85B25">
        <w:t>我公司拥有先进的分析测试仪器、设备</w:t>
      </w:r>
      <w:r w:rsidRPr="00F85B25">
        <w:t>600</w:t>
      </w:r>
      <w:r w:rsidRPr="00F85B25">
        <w:t>多台套，价值</w:t>
      </w:r>
      <w:r w:rsidRPr="00F85B25">
        <w:t>9000</w:t>
      </w:r>
      <w:r w:rsidRPr="00F85B25">
        <w:t>余万元。其中辉光质谱仪、等离子体质谱仪、等离子体光谱仪、激光剥蚀固体进样系统、石墨炉原子吸收光谱仪、全自动电位滴定仪、氧氮测定仪、碳硫测定仪、氢测定仪、</w:t>
      </w:r>
      <w:r w:rsidRPr="00F85B25">
        <w:t>X</w:t>
      </w:r>
      <w:r w:rsidRPr="00F85B25">
        <w:t>射线衍射仪、我国唯一一台超高压电子显微镜、热场发射扫描电子显微镜、红外氧碳测试仪、</w:t>
      </w:r>
      <w:r w:rsidRPr="00F85B25">
        <w:t>X</w:t>
      </w:r>
      <w:r w:rsidRPr="00F85B25">
        <w:t>射线定向仪、硅片综合参数检测仪、表面光电压测试仪、少子寿命仪、全反射</w:t>
      </w:r>
      <w:r w:rsidRPr="00F85B25">
        <w:t>X</w:t>
      </w:r>
      <w:r w:rsidRPr="00F85B25">
        <w:t>射线荧光光谱仪、硅片表面扫描仪、边缘轮廓仪等设备均居国际先进水平。中心除了装备有大量国际先进水平、国内领先水平的分析检测设备，还拥有大量自主知识产权的技术，主要有：材料中微量、痕量杂质元素的原子发射光谱、</w:t>
      </w:r>
      <w:r w:rsidRPr="00F85B25">
        <w:t>ICP</w:t>
      </w:r>
      <w:r w:rsidRPr="00F85B25">
        <w:t>质谱及辉光放电质谱分析技术；材料耐电子辐射、耐高温、及变形条件下电子显微观察及机理分析；金属及无机材料溶解、分离、富集样品处理技术；金属材料各项物理、力学、化学性能综合评价技术；超声、涡流自动化探伤无损检测技术及设备。分析仪器高效光源开发、试制生产技术；标准物质、标准溶液研制生产校准仪器技术。</w:t>
      </w:r>
    </w:p>
    <w:p w:rsidR="007D65EB" w:rsidRPr="007D65EB" w:rsidRDefault="00AB44E2" w:rsidP="007D65EB">
      <w:pPr>
        <w:widowControl/>
        <w:spacing w:line="360" w:lineRule="auto"/>
        <w:jc w:val="left"/>
        <w:rPr>
          <w:rFonts w:asciiTheme="majorEastAsia" w:eastAsiaTheme="majorEastAsia" w:hAnsiTheme="majorEastAsia"/>
          <w:bCs/>
          <w:szCs w:val="21"/>
        </w:rPr>
      </w:pPr>
      <w:r>
        <w:rPr>
          <w:rFonts w:asciiTheme="majorEastAsia" w:eastAsiaTheme="majorEastAsia" w:hAnsiTheme="majorEastAsia"/>
          <w:bCs/>
          <w:szCs w:val="21"/>
        </w:rPr>
        <w:t>1.</w:t>
      </w:r>
      <w:r w:rsidR="007D65EB" w:rsidRPr="007D65EB">
        <w:rPr>
          <w:rFonts w:asciiTheme="majorEastAsia" w:eastAsiaTheme="majorEastAsia" w:hAnsiTheme="majorEastAsia" w:hint="eastAsia"/>
          <w:bCs/>
          <w:szCs w:val="21"/>
        </w:rPr>
        <w:t>2</w:t>
      </w:r>
      <w:r w:rsidR="007D65EB" w:rsidRPr="007D65EB">
        <w:rPr>
          <w:rFonts w:asciiTheme="majorEastAsia" w:eastAsiaTheme="majorEastAsia" w:hAnsiTheme="majorEastAsia"/>
          <w:bCs/>
          <w:szCs w:val="21"/>
        </w:rPr>
        <w:t>.</w:t>
      </w:r>
      <w:r w:rsidR="0055272D">
        <w:rPr>
          <w:rFonts w:asciiTheme="majorEastAsia" w:eastAsiaTheme="majorEastAsia" w:hAnsiTheme="majorEastAsia" w:hint="eastAsia"/>
          <w:bCs/>
          <w:szCs w:val="21"/>
        </w:rPr>
        <w:t>1.2</w:t>
      </w:r>
      <w:r w:rsidR="007D65EB" w:rsidRPr="007D65EB">
        <w:rPr>
          <w:rFonts w:asciiTheme="majorEastAsia" w:eastAsiaTheme="majorEastAsia" w:hAnsiTheme="majorEastAsia"/>
          <w:bCs/>
          <w:szCs w:val="21"/>
        </w:rPr>
        <w:t>科研成果</w:t>
      </w:r>
    </w:p>
    <w:p w:rsidR="007D65EB" w:rsidRDefault="007D65EB" w:rsidP="007D65EB">
      <w:pPr>
        <w:adjustRightInd w:val="0"/>
        <w:snapToGrid w:val="0"/>
        <w:spacing w:line="360" w:lineRule="auto"/>
        <w:ind w:firstLineChars="200" w:firstLine="420"/>
      </w:pPr>
      <w:r w:rsidRPr="00F85B25">
        <w:t>我公司拥有一支基础理论扎实、实践经验丰富的研究和服务队伍，先后承担了国家科技支撑计划、国家</w:t>
      </w:r>
      <w:r w:rsidRPr="00F85B25">
        <w:t>863</w:t>
      </w:r>
      <w:r w:rsidRPr="00F85B25">
        <w:t>计划、国家自然科学基金、军工配套等计划项目的研究。曾获国家科技进步奖</w:t>
      </w:r>
      <w:r w:rsidRPr="00F85B25">
        <w:t>6</w:t>
      </w:r>
      <w:r w:rsidRPr="00F85B25">
        <w:t>项，国家发明奖</w:t>
      </w:r>
      <w:r w:rsidRPr="00F85B25">
        <w:t>3</w:t>
      </w:r>
      <w:r w:rsidRPr="00F85B25">
        <w:t>项，省部级科技进步一等奖</w:t>
      </w:r>
      <w:r w:rsidRPr="00F85B25">
        <w:t>6</w:t>
      </w:r>
      <w:r w:rsidRPr="00F85B25">
        <w:t>项，二、三等奖</w:t>
      </w:r>
      <w:r w:rsidRPr="00F85B25">
        <w:t>107</w:t>
      </w:r>
      <w:r w:rsidRPr="00F85B25">
        <w:t>项；近</w:t>
      </w:r>
      <w:r w:rsidRPr="00F85B25">
        <w:t>5</w:t>
      </w:r>
      <w:r w:rsidRPr="00F85B25">
        <w:t>年获得国家发明专利</w:t>
      </w:r>
      <w:r w:rsidRPr="00F85B25">
        <w:t>20</w:t>
      </w:r>
      <w:r w:rsidRPr="00F85B25">
        <w:t>余项；负责和参加起草制订分析方法国家标准、行业标准</w:t>
      </w:r>
      <w:r w:rsidRPr="00F85B25">
        <w:t>300</w:t>
      </w:r>
      <w:r w:rsidRPr="00F85B25">
        <w:t>余项；国家标准物质</w:t>
      </w:r>
      <w:r w:rsidRPr="00F85B25">
        <w:t>/</w:t>
      </w:r>
      <w:r w:rsidRPr="00F85B25">
        <w:t>标准样品</w:t>
      </w:r>
      <w:r w:rsidRPr="00F85B25">
        <w:t>120</w:t>
      </w:r>
      <w:r w:rsidRPr="00F85B25">
        <w:t>个，在国内外科技期刊上发表论文</w:t>
      </w:r>
      <w:r w:rsidRPr="00F85B25">
        <w:t>800</w:t>
      </w:r>
      <w:r w:rsidRPr="00F85B25">
        <w:t>余篇，撰写论著</w:t>
      </w:r>
      <w:r w:rsidRPr="00F85B25">
        <w:t>22</w:t>
      </w:r>
      <w:r w:rsidRPr="00F85B25">
        <w:t>部。</w:t>
      </w:r>
    </w:p>
    <w:p w:rsidR="007D65EB" w:rsidRDefault="007D65EB" w:rsidP="007D65EB">
      <w:pPr>
        <w:adjustRightInd w:val="0"/>
        <w:snapToGrid w:val="0"/>
        <w:spacing w:line="360" w:lineRule="auto"/>
        <w:ind w:firstLineChars="200" w:firstLine="420"/>
      </w:pPr>
      <w:r>
        <w:rPr>
          <w:rFonts w:hint="eastAsia"/>
        </w:rPr>
        <w:t>本单位主持</w:t>
      </w:r>
      <w:r w:rsidRPr="007D65EB">
        <w:rPr>
          <w:rFonts w:hint="eastAsia"/>
        </w:rPr>
        <w:t>YS</w:t>
      </w:r>
      <w:r>
        <w:rPr>
          <w:rFonts w:hint="eastAsia"/>
        </w:rPr>
        <w:t>/</w:t>
      </w:r>
      <w:r w:rsidRPr="007D65EB">
        <w:rPr>
          <w:rFonts w:hint="eastAsia"/>
        </w:rPr>
        <w:t>T 870-2013</w:t>
      </w:r>
      <w:r>
        <w:rPr>
          <w:rFonts w:hint="eastAsia"/>
        </w:rPr>
        <w:t xml:space="preserve"> </w:t>
      </w:r>
      <w:r w:rsidRPr="00953451">
        <w:rPr>
          <w:rFonts w:hint="eastAsia"/>
        </w:rPr>
        <w:t>《</w:t>
      </w:r>
      <w:r w:rsidRPr="007D65EB">
        <w:rPr>
          <w:rFonts w:hint="eastAsia"/>
        </w:rPr>
        <w:t>高纯铝化学分析方法</w:t>
      </w:r>
      <w:r>
        <w:rPr>
          <w:rFonts w:hint="eastAsia"/>
        </w:rPr>
        <w:t xml:space="preserve"> </w:t>
      </w:r>
      <w:r w:rsidRPr="007D65EB">
        <w:rPr>
          <w:rFonts w:hint="eastAsia"/>
        </w:rPr>
        <w:t>痕量杂质元素的测定</w:t>
      </w:r>
      <w:r w:rsidRPr="007D65EB">
        <w:rPr>
          <w:rFonts w:hint="eastAsia"/>
        </w:rPr>
        <w:t xml:space="preserve"> </w:t>
      </w:r>
      <w:r w:rsidRPr="007D65EB">
        <w:rPr>
          <w:rFonts w:hint="eastAsia"/>
        </w:rPr>
        <w:t>电感耦合等离子体质谱法</w:t>
      </w:r>
      <w:r w:rsidRPr="00953451">
        <w:rPr>
          <w:rFonts w:hint="eastAsia"/>
        </w:rPr>
        <w:t>》</w:t>
      </w:r>
      <w:r>
        <w:rPr>
          <w:rFonts w:hint="eastAsia"/>
        </w:rPr>
        <w:t>标准的</w:t>
      </w:r>
      <w:r w:rsidRPr="00953451">
        <w:rPr>
          <w:rFonts w:hint="eastAsia"/>
        </w:rPr>
        <w:t>起草。</w:t>
      </w:r>
      <w:r>
        <w:rPr>
          <w:rFonts w:hint="eastAsia"/>
        </w:rPr>
        <w:t>同时，</w:t>
      </w:r>
      <w:r w:rsidRPr="00953451">
        <w:rPr>
          <w:rFonts w:hint="eastAsia"/>
        </w:rPr>
        <w:t>本检测中心常年接待客户送检的高纯</w:t>
      </w:r>
      <w:r>
        <w:rPr>
          <w:rFonts w:hint="eastAsia"/>
        </w:rPr>
        <w:t>铝</w:t>
      </w:r>
      <w:r w:rsidRPr="00953451">
        <w:rPr>
          <w:rFonts w:hint="eastAsia"/>
        </w:rPr>
        <w:t>样品，</w:t>
      </w:r>
      <w:r>
        <w:rPr>
          <w:rFonts w:hint="eastAsia"/>
        </w:rPr>
        <w:t>并采用电感耦合等离子体质谱对其中的杂质元素进行测定</w:t>
      </w:r>
      <w:r w:rsidRPr="00953451">
        <w:rPr>
          <w:rFonts w:hint="eastAsia"/>
        </w:rPr>
        <w:t>，具有相对成熟的标准起草基础。</w:t>
      </w:r>
    </w:p>
    <w:p w:rsidR="007D65EB" w:rsidRPr="007D65EB" w:rsidRDefault="007D65EB" w:rsidP="007D65EB">
      <w:pPr>
        <w:adjustRightInd w:val="0"/>
        <w:snapToGrid w:val="0"/>
        <w:spacing w:line="360" w:lineRule="auto"/>
        <w:ind w:firstLineChars="200" w:firstLine="420"/>
      </w:pPr>
      <w:r w:rsidRPr="00F85B25">
        <w:t>综上所述，我公司拥有雄厚的技术实力、丰富的实践经验，能够为该项目的</w:t>
      </w:r>
      <w:r w:rsidRPr="00F85B25">
        <w:rPr>
          <w:sz w:val="24"/>
        </w:rPr>
        <w:t>研究提供</w:t>
      </w:r>
      <w:r w:rsidRPr="00F85B25">
        <w:t>必要的技术、人员、场地等条件的支持和保障。</w:t>
      </w:r>
    </w:p>
    <w:p w:rsidR="0055272D" w:rsidRDefault="00AB44E2" w:rsidP="0055272D">
      <w:pPr>
        <w:spacing w:line="360" w:lineRule="auto"/>
        <w:rPr>
          <w:rFonts w:ascii="宋体" w:hAnsi="宋体" w:cs="宋体"/>
          <w:b/>
          <w:bCs/>
        </w:rPr>
      </w:pPr>
      <w:r>
        <w:rPr>
          <w:rFonts w:ascii="宋体" w:hAnsi="宋体" w:cs="宋体"/>
          <w:b/>
          <w:bCs/>
        </w:rPr>
        <w:t>1.</w:t>
      </w:r>
      <w:r w:rsidR="0055272D">
        <w:rPr>
          <w:rFonts w:ascii="宋体" w:hAnsi="宋体" w:cs="宋体" w:hint="eastAsia"/>
          <w:b/>
          <w:bCs/>
        </w:rPr>
        <w:t>2.2</w:t>
      </w:r>
      <w:r w:rsidR="0055272D">
        <w:rPr>
          <w:rFonts w:ascii="宋体" w:hAnsi="宋体" w:cs="宋体"/>
          <w:b/>
          <w:bCs/>
        </w:rPr>
        <w:t xml:space="preserve"> </w:t>
      </w:r>
      <w:r w:rsidR="0055272D">
        <w:rPr>
          <w:rFonts w:ascii="宋体" w:hAnsi="宋体" w:cs="宋体" w:hint="eastAsia"/>
          <w:b/>
          <w:bCs/>
        </w:rPr>
        <w:t>广东省工业分析检测中心</w:t>
      </w:r>
    </w:p>
    <w:p w:rsidR="0055272D" w:rsidRDefault="0055272D" w:rsidP="0055272D">
      <w:pPr>
        <w:spacing w:line="360" w:lineRule="auto"/>
        <w:ind w:firstLineChars="200" w:firstLine="420"/>
        <w:rPr>
          <w:rFonts w:ascii="宋体" w:hAnsi="宋体" w:cs="宋体"/>
        </w:rPr>
      </w:pPr>
      <w:r>
        <w:rPr>
          <w:rFonts w:ascii="宋体" w:hAnsi="宋体" w:cs="宋体" w:hint="eastAsia"/>
        </w:rPr>
        <w:t>广东省工业分析检测中心是我国从事金属材料、冶金产品、化工产品、再生资源质量检测、欧盟环保（RoHS）指令的有害物质检测、金属材料综合利用检测与咨询、评价以及分析测试技术研究的专业机构。先后隶属于广州有色金属研究院、广东省工业技术研究院（广州有色金属研究院），2015年12月经广东省机构编制委员会批准成为广东省科学院属下的独立二级事业法人单位。</w:t>
      </w:r>
    </w:p>
    <w:p w:rsidR="0055272D" w:rsidRDefault="0055272D" w:rsidP="0055272D">
      <w:pPr>
        <w:spacing w:line="360" w:lineRule="auto"/>
        <w:rPr>
          <w:rFonts w:ascii="宋体" w:hAnsi="宋体" w:cs="宋体"/>
          <w:szCs w:val="21"/>
        </w:rPr>
      </w:pPr>
      <w:r>
        <w:rPr>
          <w:rFonts w:ascii="宋体" w:hAnsi="宋体" w:cs="宋体" w:hint="eastAsia"/>
        </w:rPr>
        <w:t>    中心现有高、中、初级专业技术和管理人员约100余人，其中教授有14人，高级工程师27人，硕博士20人，具有中级职称以上科技人员占60%。中心拥有 电子探针、透射</w:t>
      </w:r>
      <w:r>
        <w:rPr>
          <w:rFonts w:ascii="宋体" w:hAnsi="宋体" w:cs="宋体" w:hint="eastAsia"/>
        </w:rPr>
        <w:lastRenderedPageBreak/>
        <w:t>电镜、X-射线衍射仪、X-射线荧光光谱仪、等离子质谱仪、等离子发射光谱仪、离子色谱仪、原子吸收光谱仪、大型光栅光谱仪、紫外可见分光光度计、氮氧测定仪、碳硫测定仪、光电直读光谱仪、扫描电镜、粒度分析仪、万能拉力试验机、疲劳试验机、摩擦磨损试验机、硬度计等300余台套仪器设备，总资产约3800余万元。实验室面积约4000平方米。 中心近十年来获得省部级科技进步奖20项。累计申请专利15件，其中授权发明专利5件、授权实用新型专利2件。承担国家、省级各类项目50余项，主持和参与国家、行业标准200余项，发表专著5部，发表论文300余篇，有较强的综合实力和技术基础。</w:t>
      </w:r>
    </w:p>
    <w:p w:rsidR="005F378B" w:rsidRPr="005F378B" w:rsidRDefault="00AB44E2" w:rsidP="005F378B">
      <w:pPr>
        <w:widowControl/>
        <w:spacing w:line="360" w:lineRule="auto"/>
        <w:jc w:val="left"/>
        <w:rPr>
          <w:rFonts w:ascii="宋体" w:hAnsi="宋体" w:cs="宋体"/>
          <w:b/>
          <w:bCs/>
          <w:szCs w:val="21"/>
        </w:rPr>
      </w:pPr>
      <w:r>
        <w:rPr>
          <w:rFonts w:ascii="宋体" w:hAnsi="宋体" w:cs="宋体"/>
          <w:b/>
          <w:bCs/>
          <w:szCs w:val="21"/>
        </w:rPr>
        <w:t>1.</w:t>
      </w:r>
      <w:r w:rsidR="0055272D">
        <w:rPr>
          <w:rFonts w:ascii="宋体" w:hAnsi="宋体" w:cs="宋体" w:hint="eastAsia"/>
          <w:b/>
          <w:bCs/>
          <w:szCs w:val="21"/>
        </w:rPr>
        <w:t>2.3</w:t>
      </w:r>
      <w:bookmarkStart w:id="1" w:name="_Hlk14202082"/>
      <w:r w:rsidR="005F378B">
        <w:rPr>
          <w:b/>
          <w:color w:val="000000"/>
          <w:kern w:val="0"/>
          <w:szCs w:val="21"/>
          <w:lang w:bidi="ar-SA"/>
        </w:rPr>
        <w:t>西安汉唐分析检测有限公司</w:t>
      </w:r>
    </w:p>
    <w:p w:rsidR="005F378B" w:rsidRDefault="005F378B" w:rsidP="005F378B">
      <w:pPr>
        <w:spacing w:line="360" w:lineRule="auto"/>
        <w:ind w:firstLineChars="200" w:firstLine="420"/>
        <w:rPr>
          <w:szCs w:val="21"/>
        </w:rPr>
      </w:pPr>
      <w:r>
        <w:rPr>
          <w:szCs w:val="21"/>
        </w:rPr>
        <w:t>西安汉唐分析检测有限公司</w:t>
      </w:r>
      <w:bookmarkEnd w:id="1"/>
      <w:r>
        <w:rPr>
          <w:szCs w:val="21"/>
        </w:rPr>
        <w:t>是西北有色金属研究院（集团）下属的第三方检测机构。</w:t>
      </w:r>
      <w:r>
        <w:rPr>
          <w:szCs w:val="21"/>
        </w:rPr>
        <w:t>1965</w:t>
      </w:r>
      <w:r>
        <w:rPr>
          <w:szCs w:val="21"/>
        </w:rPr>
        <w:t>年成立至今，公司已在西安宝鸡两地三区建成标准化实验室，检测面积</w:t>
      </w:r>
      <w:r>
        <w:rPr>
          <w:szCs w:val="21"/>
        </w:rPr>
        <w:t>10000</w:t>
      </w:r>
      <w:r>
        <w:rPr>
          <w:szCs w:val="21"/>
        </w:rPr>
        <w:t>余平方米，设备</w:t>
      </w:r>
      <w:r>
        <w:rPr>
          <w:szCs w:val="21"/>
        </w:rPr>
        <w:t>200</w:t>
      </w:r>
      <w:r>
        <w:rPr>
          <w:szCs w:val="21"/>
        </w:rPr>
        <w:t>余台（套），设备资产上亿元。现有员工</w:t>
      </w:r>
      <w:r>
        <w:rPr>
          <w:szCs w:val="21"/>
        </w:rPr>
        <w:t>124</w:t>
      </w:r>
      <w:r>
        <w:rPr>
          <w:szCs w:val="21"/>
        </w:rPr>
        <w:t>名，其中技术人员</w:t>
      </w:r>
      <w:r>
        <w:rPr>
          <w:szCs w:val="21"/>
        </w:rPr>
        <w:t>70</w:t>
      </w:r>
      <w:r>
        <w:rPr>
          <w:szCs w:val="21"/>
        </w:rPr>
        <w:t>余名（教授</w:t>
      </w:r>
      <w:r>
        <w:rPr>
          <w:szCs w:val="21"/>
        </w:rPr>
        <w:t>8</w:t>
      </w:r>
      <w:r>
        <w:rPr>
          <w:szCs w:val="21"/>
        </w:rPr>
        <w:t>名，高级工程师</w:t>
      </w:r>
      <w:r>
        <w:rPr>
          <w:szCs w:val="21"/>
        </w:rPr>
        <w:t>32</w:t>
      </w:r>
      <w:r>
        <w:rPr>
          <w:szCs w:val="21"/>
        </w:rPr>
        <w:t>名，注册计量师</w:t>
      </w:r>
      <w:r>
        <w:rPr>
          <w:szCs w:val="21"/>
        </w:rPr>
        <w:t>10</w:t>
      </w:r>
      <w:r>
        <w:rPr>
          <w:szCs w:val="21"/>
        </w:rPr>
        <w:t>名）。公司是国内最大的钛合金检测机构、国内最全面的金属复合材料检测机构、国内唯一核电堆芯材料的检测机构、金属材料全领域检测机构。公司是中国有色金属工业西北质量监督检验中心、陕西省有色金属产品质量监督检验站、陕西省有色金属材料分析检测与评价中心、陕西省核工业用金属材料检测与评价服务平台、稀有金属检测信息化管理及共享平台、稀有金属材料安全评估与失效分析中心、工业（稀有金属）产品质量控制和技术评价实验室的主体单位，同时被国家质量监督检验检疫总局确定为钛及钛合金加工产品、铜及铜合金管材和铝及铝合金生产许可证检验机构实施单位，先后通过国家认证认可监督委员会</w:t>
      </w:r>
      <w:r>
        <w:rPr>
          <w:szCs w:val="21"/>
        </w:rPr>
        <w:t>(CMA)</w:t>
      </w:r>
      <w:r>
        <w:rPr>
          <w:szCs w:val="21"/>
        </w:rPr>
        <w:t>、中国合格评定国家认可委员会</w:t>
      </w:r>
      <w:r>
        <w:rPr>
          <w:szCs w:val="21"/>
        </w:rPr>
        <w:t>(CNAS)</w:t>
      </w:r>
      <w:r>
        <w:rPr>
          <w:szCs w:val="21"/>
        </w:rPr>
        <w:t>和国防科技工业实验室认可委员会</w:t>
      </w:r>
      <w:r>
        <w:rPr>
          <w:szCs w:val="21"/>
        </w:rPr>
        <w:t>(DILAC)</w:t>
      </w:r>
      <w:r>
        <w:rPr>
          <w:szCs w:val="21"/>
        </w:rPr>
        <w:t>认证，是由政府部门授权、具有法定第三方公正地位的产品质量检验机构。</w:t>
      </w:r>
    </w:p>
    <w:p w:rsidR="0055272D" w:rsidRDefault="00AB44E2" w:rsidP="0055272D">
      <w:pPr>
        <w:widowControl/>
        <w:spacing w:line="360" w:lineRule="auto"/>
        <w:jc w:val="left"/>
        <w:rPr>
          <w:rFonts w:ascii="宋体" w:hAnsi="宋体" w:cs="宋体"/>
          <w:b/>
          <w:bCs/>
          <w:szCs w:val="21"/>
        </w:rPr>
      </w:pPr>
      <w:r>
        <w:rPr>
          <w:rFonts w:ascii="宋体" w:hAnsi="宋体" w:cs="宋体"/>
          <w:b/>
          <w:bCs/>
          <w:szCs w:val="21"/>
        </w:rPr>
        <w:t>1.</w:t>
      </w:r>
      <w:r w:rsidR="00971643">
        <w:rPr>
          <w:rFonts w:ascii="宋体" w:hAnsi="宋体" w:cs="宋体" w:hint="eastAsia"/>
          <w:b/>
          <w:bCs/>
          <w:szCs w:val="21"/>
        </w:rPr>
        <w:t>2.4</w:t>
      </w:r>
      <w:r w:rsidR="0055272D">
        <w:rPr>
          <w:rFonts w:ascii="宋体" w:hAnsi="宋体" w:cs="宋体" w:hint="eastAsia"/>
          <w:b/>
          <w:bCs/>
          <w:szCs w:val="21"/>
        </w:rPr>
        <w:t>贵州省分析测试研究院</w:t>
      </w:r>
    </w:p>
    <w:p w:rsidR="0055272D" w:rsidRDefault="0055272D" w:rsidP="0055272D">
      <w:pPr>
        <w:widowControl/>
        <w:spacing w:line="360" w:lineRule="auto"/>
        <w:ind w:firstLineChars="200" w:firstLine="420"/>
        <w:jc w:val="left"/>
        <w:rPr>
          <w:rFonts w:ascii="宋体" w:hAnsi="宋体" w:cs="宋体"/>
          <w:szCs w:val="21"/>
        </w:rPr>
      </w:pPr>
      <w:r>
        <w:rPr>
          <w:rFonts w:ascii="宋体" w:hAnsi="宋体" w:cs="宋体" w:hint="eastAsia"/>
          <w:szCs w:val="21"/>
        </w:rPr>
        <w:t>贵州省分析测试研究院是依法设立的为社会提供公正科学数据的第三方检测机构，是政府财政全额拨款的公益型科研事业单位。创建于1935年9月，是由一批留学德、日等国从海外归国的爱国知识分子在贵州省自然科学领域最早建立的工科研究机构。在1990年通过省级《计量资格认证》（CMA）2700余项省级计量认证，2009年通过了《国家实验室认可》（CNAS资格认可）400多项。拥有HPLC、HPLC-MS、GC、GC-MS、ICP-AES、GPC、TOC、DOC、FTIR等各类仪器设备共计400余台（件），价值近8000万元，实验室面积达20000余平方米。承担并完成国家支撑计划、863课题、国家自然基金等多项国家级、省级科研项目。现</w:t>
      </w:r>
      <w:r>
        <w:rPr>
          <w:rFonts w:ascii="宋体" w:hAnsi="宋体" w:cs="宋体" w:hint="eastAsia"/>
          <w:szCs w:val="21"/>
        </w:rPr>
        <w:lastRenderedPageBreak/>
        <w:t>有分析测试新方法和新技术研究成果80多项，在国内外重要期刊发表相关研究论文300余篇，参与起草和修订国家标准十余项，获得发明专利15项，出版专著500多篇（部）。</w:t>
      </w:r>
    </w:p>
    <w:p w:rsidR="0055272D" w:rsidRDefault="00AB44E2" w:rsidP="0055272D">
      <w:pPr>
        <w:widowControl/>
        <w:spacing w:line="360" w:lineRule="auto"/>
        <w:jc w:val="left"/>
        <w:rPr>
          <w:rFonts w:ascii="宋体" w:hAnsi="宋体"/>
          <w:b/>
          <w:szCs w:val="21"/>
        </w:rPr>
      </w:pPr>
      <w:r>
        <w:rPr>
          <w:rFonts w:ascii="宋体" w:hAnsi="宋体"/>
          <w:b/>
          <w:szCs w:val="21"/>
        </w:rPr>
        <w:t>1.</w:t>
      </w:r>
      <w:r w:rsidR="0055272D">
        <w:rPr>
          <w:rFonts w:ascii="宋体" w:hAnsi="宋体" w:hint="eastAsia"/>
          <w:b/>
          <w:szCs w:val="21"/>
        </w:rPr>
        <w:t>2.</w:t>
      </w:r>
      <w:r w:rsidR="00971643">
        <w:rPr>
          <w:rFonts w:ascii="宋体" w:hAnsi="宋体" w:hint="eastAsia"/>
          <w:b/>
          <w:szCs w:val="21"/>
        </w:rPr>
        <w:t>5</w:t>
      </w:r>
      <w:r w:rsidR="0055272D">
        <w:rPr>
          <w:rFonts w:ascii="宋体" w:hAnsi="宋体" w:hint="eastAsia"/>
          <w:b/>
          <w:szCs w:val="21"/>
        </w:rPr>
        <w:t>昆明冶金研究院</w:t>
      </w:r>
    </w:p>
    <w:p w:rsidR="0055272D" w:rsidRDefault="0055272D" w:rsidP="0055272D">
      <w:pPr>
        <w:spacing w:line="360" w:lineRule="auto"/>
        <w:ind w:firstLineChars="200" w:firstLine="420"/>
        <w:rPr>
          <w:rFonts w:ascii="宋体" w:hAnsi="宋体"/>
          <w:szCs w:val="21"/>
        </w:rPr>
      </w:pPr>
      <w:r>
        <w:rPr>
          <w:rFonts w:ascii="宋体" w:hAnsi="宋体" w:hint="eastAsia"/>
          <w:bCs/>
          <w:szCs w:val="21"/>
        </w:rPr>
        <w:t>昆明冶金研究院是</w:t>
      </w:r>
      <w:r>
        <w:rPr>
          <w:rFonts w:ascii="宋体" w:hAnsi="宋体" w:hint="eastAsia"/>
          <w:szCs w:val="21"/>
        </w:rPr>
        <w:t>云南冶金集团股份有限公司技术中心的核心研发机构，是云南省选冶新技术重点实验室、国家博士后科研工作站、国家科技部国际合作基地的依托单位，同时也是云南省湿法冶金工程技术研究中心、云南省铝电解节能减排工程技术研究中心、云南省铅冶金工程技术研究中心、云南省锰系列产品工程技术研究中心及云南省多晶硅产业化关键技术工程研究中心的主要依托单位，拥有云南省锗铜系列高新技术产品的技术开发创新团队、云南省铝电解冶金新技术创新团队、云南省</w:t>
      </w:r>
      <w:r>
        <w:rPr>
          <w:rFonts w:ascii="宋体" w:hAnsi="宋体"/>
          <w:szCs w:val="21"/>
        </w:rPr>
        <w:t>加压湿法冶金技术应用研究创新团队</w:t>
      </w:r>
      <w:r>
        <w:rPr>
          <w:rFonts w:ascii="宋体" w:hAnsi="宋体" w:hint="eastAsia"/>
          <w:szCs w:val="21"/>
        </w:rPr>
        <w:t>、昆明市低成本多晶硅技术创新团队和昆明市铜及铜产品开发科技创新团队。</w:t>
      </w:r>
      <w:r>
        <w:rPr>
          <w:rFonts w:ascii="宋体" w:hAnsi="宋体"/>
          <w:szCs w:val="21"/>
        </w:rPr>
        <w:t>分析测试</w:t>
      </w:r>
      <w:r>
        <w:rPr>
          <w:rFonts w:ascii="宋体" w:hAnsi="宋体" w:hint="eastAsia"/>
          <w:szCs w:val="21"/>
        </w:rPr>
        <w:t>研究</w:t>
      </w:r>
      <w:r>
        <w:rPr>
          <w:rFonts w:ascii="宋体" w:hAnsi="宋体"/>
          <w:szCs w:val="21"/>
        </w:rPr>
        <w:t>部研究开发的分析方法汇编成方法集共23部，具有优良的科研传统和较强的研究能力；配备了目前世界上最为高端的诸多精密分析仪器，拥有ICCU-AES、ICCU-MS、GD-MS（辉光放电质谱）、X射线荧光光谱仪、X射线衍射仪、MLA（矿物解离度定量测定仪）、电子探针、光电直读光谱、原子荧光、原子吸收、</w:t>
      </w:r>
      <w:r>
        <w:rPr>
          <w:rFonts w:ascii="宋体" w:hAnsi="宋体" w:hint="eastAsia"/>
          <w:szCs w:val="21"/>
        </w:rPr>
        <w:t>分光光度计、</w:t>
      </w:r>
      <w:r>
        <w:rPr>
          <w:rFonts w:ascii="宋体" w:hAnsi="宋体"/>
          <w:szCs w:val="21"/>
        </w:rPr>
        <w:t>高频红外碳硫分析仪等多套设备。</w:t>
      </w:r>
    </w:p>
    <w:p w:rsidR="0055272D" w:rsidRDefault="00AB44E2" w:rsidP="0055272D">
      <w:pPr>
        <w:pStyle w:val="afd"/>
        <w:widowControl/>
        <w:spacing w:before="0" w:beforeAutospacing="0" w:after="0" w:afterAutospacing="0" w:line="360" w:lineRule="auto"/>
        <w:jc w:val="both"/>
        <w:rPr>
          <w:rFonts w:ascii="宋体" w:hAnsi="宋体"/>
          <w:b/>
          <w:bCs/>
          <w:sz w:val="21"/>
        </w:rPr>
      </w:pPr>
      <w:r>
        <w:rPr>
          <w:rFonts w:ascii="宋体" w:hAnsi="宋体"/>
          <w:b/>
          <w:bCs/>
          <w:sz w:val="21"/>
        </w:rPr>
        <w:t>1.</w:t>
      </w:r>
      <w:r w:rsidR="0055272D">
        <w:rPr>
          <w:rFonts w:ascii="宋体" w:hAnsi="宋体" w:hint="eastAsia"/>
          <w:b/>
          <w:bCs/>
          <w:sz w:val="21"/>
        </w:rPr>
        <w:t>2.</w:t>
      </w:r>
      <w:r w:rsidR="00971643">
        <w:rPr>
          <w:rFonts w:ascii="宋体" w:hAnsi="宋体" w:hint="eastAsia"/>
          <w:b/>
          <w:bCs/>
          <w:sz w:val="21"/>
        </w:rPr>
        <w:t>6</w:t>
      </w:r>
      <w:r w:rsidR="0055272D">
        <w:rPr>
          <w:rFonts w:ascii="宋体" w:hAnsi="宋体" w:hint="eastAsia"/>
          <w:b/>
          <w:bCs/>
          <w:sz w:val="21"/>
        </w:rPr>
        <w:t>有研亿金新材料有限公司</w:t>
      </w:r>
    </w:p>
    <w:p w:rsidR="0055272D" w:rsidRDefault="0055272D" w:rsidP="0055272D">
      <w:pPr>
        <w:pStyle w:val="afd"/>
        <w:widowControl/>
        <w:spacing w:before="0" w:beforeAutospacing="0" w:after="0" w:afterAutospacing="0" w:line="360" w:lineRule="auto"/>
        <w:ind w:firstLineChars="200" w:firstLine="420"/>
        <w:jc w:val="both"/>
        <w:rPr>
          <w:rFonts w:ascii="宋体" w:hAnsi="宋体"/>
          <w:sz w:val="21"/>
        </w:rPr>
      </w:pPr>
      <w:r>
        <w:rPr>
          <w:rFonts w:ascii="宋体" w:hAnsi="宋体" w:hint="eastAsia"/>
          <w:sz w:val="21"/>
        </w:rPr>
        <w:t>有研亿金新材料有限公司（以下简称“有研亿金”）成立于2000年，现为北京有研科技集团有限公司控股公司有研新材料股份有限公司全资子公司。</w:t>
      </w:r>
      <w:r>
        <w:rPr>
          <w:rFonts w:ascii="宋体" w:hAnsi="宋体"/>
          <w:sz w:val="21"/>
        </w:rPr>
        <w:t>有研亿金主要研发、生产、销售微电子光电子用薄膜新材料、贵金属材料及制品，并开展稀有及贵金属材料信息咨询、技术服务和套期保值等业务。有研亿金是国内规模最大、门类最全、技术能力最强的高纯金属溅射靶材制造企业，也是国内唯一具备从超高纯原材料到溅射靶材、蒸发膜材垂直一体化研发和生产的产业化平台。有研亿金历年承担国家级、省部级科技开发项目近百项，获部级奖56项，国家专利81项，国家科技进步奖3项，国家发明奖9项，全国科学大会奖2项，国家科技进步奖特等奖子项奖1项。“十一五”、“十二五”期间，公司承担了国家02专项、国家国际重点合作项目、国家高技术产业化项目以及国家科技支撑项目，863项目等36项国家重点项目，为我国新材料产业的发展起到巨大支撑作用。</w:t>
      </w:r>
      <w:r>
        <w:rPr>
          <w:rFonts w:ascii="宋体" w:hAnsi="宋体" w:hint="eastAsia"/>
          <w:sz w:val="21"/>
        </w:rPr>
        <w:t>测试中心作为有研亿金新材料有限公司的下属部门，是一个业务相对独立，不受公司各级行政部门制约的检测服务机构，在2</w:t>
      </w:r>
      <w:r>
        <w:rPr>
          <w:rFonts w:ascii="宋体" w:hAnsi="宋体"/>
          <w:sz w:val="21"/>
        </w:rPr>
        <w:t>018年</w:t>
      </w:r>
      <w:r>
        <w:rPr>
          <w:rFonts w:ascii="宋体" w:hAnsi="宋体" w:hint="eastAsia"/>
          <w:sz w:val="21"/>
        </w:rPr>
        <w:t>9月通过CNAS认可。</w:t>
      </w:r>
      <w:r>
        <w:rPr>
          <w:rFonts w:ascii="宋体" w:hint="eastAsia"/>
          <w:sz w:val="21"/>
        </w:rPr>
        <w:t>中心拥有各类检测设备1</w:t>
      </w:r>
      <w:r>
        <w:rPr>
          <w:rFonts w:ascii="宋体"/>
          <w:sz w:val="21"/>
        </w:rPr>
        <w:t>8台套</w:t>
      </w:r>
      <w:r>
        <w:rPr>
          <w:rFonts w:ascii="宋体" w:hint="eastAsia"/>
          <w:sz w:val="21"/>
        </w:rPr>
        <w:t>，涉及金属材料化学分析、金属材料机械性能及物理性能检测，</w:t>
      </w:r>
      <w:r>
        <w:rPr>
          <w:rFonts w:ascii="宋体" w:hAnsi="宋体" w:hint="eastAsia"/>
          <w:sz w:val="21"/>
        </w:rPr>
        <w:t>认可涉及的检测能力包含17个检测对象，37个检测项目，可以开展金属材料的杂质含量、气体含量、微观组织形貌、金相组织分析、硬度及材料取向方面的检测业务，检测设备齐全，具备了按照国际认可准则开展检测服务的技术能力。</w:t>
      </w:r>
    </w:p>
    <w:p w:rsidR="0055272D" w:rsidRDefault="00AB44E2" w:rsidP="0055272D">
      <w:pPr>
        <w:spacing w:line="360" w:lineRule="auto"/>
        <w:rPr>
          <w:rFonts w:ascii="宋体" w:hAnsi="宋体"/>
          <w:b/>
          <w:szCs w:val="21"/>
        </w:rPr>
      </w:pPr>
      <w:r>
        <w:rPr>
          <w:rFonts w:ascii="宋体" w:hAnsi="宋体"/>
          <w:b/>
          <w:szCs w:val="21"/>
        </w:rPr>
        <w:lastRenderedPageBreak/>
        <w:t>1.</w:t>
      </w:r>
      <w:r w:rsidR="0055272D">
        <w:rPr>
          <w:rFonts w:ascii="宋体" w:hAnsi="宋体" w:hint="eastAsia"/>
          <w:b/>
          <w:szCs w:val="21"/>
        </w:rPr>
        <w:t>2.</w:t>
      </w:r>
      <w:r w:rsidR="00971643">
        <w:rPr>
          <w:rFonts w:ascii="宋体" w:hAnsi="宋体" w:hint="eastAsia"/>
          <w:b/>
          <w:szCs w:val="21"/>
        </w:rPr>
        <w:t>7</w:t>
      </w:r>
      <w:r w:rsidR="0055272D">
        <w:rPr>
          <w:rFonts w:ascii="宋体" w:hAnsi="宋体" w:hint="eastAsia"/>
          <w:b/>
          <w:szCs w:val="21"/>
        </w:rPr>
        <w:t>北京有色金属与稀土应用研究所</w:t>
      </w:r>
    </w:p>
    <w:p w:rsidR="0055272D" w:rsidRDefault="0055272D" w:rsidP="0055272D">
      <w:pPr>
        <w:spacing w:line="360" w:lineRule="auto"/>
        <w:ind w:firstLineChars="200" w:firstLine="420"/>
        <w:rPr>
          <w:rFonts w:ascii="宋体" w:hAnsi="宋体"/>
          <w:b/>
          <w:szCs w:val="21"/>
        </w:rPr>
      </w:pPr>
      <w:r>
        <w:rPr>
          <w:rFonts w:ascii="宋体" w:hAnsi="宋体" w:hint="eastAsia"/>
          <w:bCs/>
          <w:szCs w:val="21"/>
        </w:rPr>
        <w:t>北京有色金属与稀土应用研究所</w:t>
      </w:r>
      <w:r>
        <w:rPr>
          <w:rFonts w:ascii="宋体" w:hAnsi="宋体"/>
          <w:bCs/>
          <w:szCs w:val="21"/>
        </w:rPr>
        <w:t>始建于</w:t>
      </w:r>
      <w:r>
        <w:rPr>
          <w:rFonts w:ascii="宋体" w:hAnsi="宋体"/>
          <w:szCs w:val="21"/>
        </w:rPr>
        <w:t>1963年，</w:t>
      </w:r>
      <w:r>
        <w:rPr>
          <w:rFonts w:ascii="宋体" w:hAnsi="宋体" w:hint="eastAsia"/>
          <w:szCs w:val="21"/>
        </w:rPr>
        <w:t>2000年转制为全民所有制企业。研究所坚持自主创新，形成了稀贵金属功能材料与焊接材料、铝合金功能材料与焊接材料、其他有色金属材料研发生产体系。产品</w:t>
      </w:r>
      <w:r>
        <w:rPr>
          <w:rFonts w:ascii="宋体" w:hAnsi="宋体"/>
          <w:szCs w:val="21"/>
        </w:rPr>
        <w:t>广泛应用于</w:t>
      </w:r>
      <w:r>
        <w:rPr>
          <w:rFonts w:ascii="宋体" w:hAnsi="宋体" w:hint="eastAsia"/>
          <w:szCs w:val="21"/>
        </w:rPr>
        <w:t>航空航天、电子信息、电力机械</w:t>
      </w:r>
      <w:r>
        <w:rPr>
          <w:rFonts w:ascii="宋体" w:hAnsi="宋体"/>
          <w:szCs w:val="21"/>
        </w:rPr>
        <w:t>、</w:t>
      </w:r>
      <w:r>
        <w:rPr>
          <w:rFonts w:ascii="宋体" w:hAnsi="宋体" w:hint="eastAsia"/>
          <w:szCs w:val="21"/>
        </w:rPr>
        <w:t>兵器、</w:t>
      </w:r>
      <w:r>
        <w:rPr>
          <w:rFonts w:ascii="宋体" w:hAnsi="宋体"/>
          <w:szCs w:val="21"/>
        </w:rPr>
        <w:t>环保</w:t>
      </w:r>
      <w:r>
        <w:rPr>
          <w:rFonts w:ascii="宋体" w:hAnsi="宋体" w:hint="eastAsia"/>
          <w:szCs w:val="21"/>
        </w:rPr>
        <w:t>、交通</w:t>
      </w:r>
      <w:r>
        <w:rPr>
          <w:rFonts w:ascii="宋体" w:hAnsi="宋体"/>
          <w:szCs w:val="21"/>
        </w:rPr>
        <w:t>等国民经济主要</w:t>
      </w:r>
      <w:r>
        <w:rPr>
          <w:rFonts w:ascii="宋体" w:hAnsi="宋体" w:hint="eastAsia"/>
          <w:szCs w:val="21"/>
        </w:rPr>
        <w:t>行业</w:t>
      </w:r>
      <w:r>
        <w:rPr>
          <w:rFonts w:ascii="宋体" w:hAnsi="宋体"/>
          <w:szCs w:val="21"/>
        </w:rPr>
        <w:t>和国家重点项目。</w:t>
      </w:r>
      <w:r>
        <w:rPr>
          <w:rFonts w:ascii="宋体" w:hAnsi="宋体" w:hint="eastAsia"/>
          <w:szCs w:val="21"/>
        </w:rPr>
        <w:t>为我国国防工业的发展做出了</w:t>
      </w:r>
      <w:r>
        <w:rPr>
          <w:rFonts w:ascii="宋体" w:hAnsi="宋体"/>
          <w:szCs w:val="21"/>
        </w:rPr>
        <w:t>重要</w:t>
      </w:r>
      <w:r>
        <w:rPr>
          <w:rFonts w:ascii="宋体" w:hAnsi="宋体" w:hint="eastAsia"/>
          <w:szCs w:val="21"/>
        </w:rPr>
        <w:t>贡献，尤其</w:t>
      </w:r>
      <w:r>
        <w:rPr>
          <w:rFonts w:ascii="宋体" w:hAnsi="宋体"/>
          <w:szCs w:val="21"/>
        </w:rPr>
        <w:t>在神舟系列飞船、嫦娥一</w:t>
      </w:r>
      <w:r>
        <w:rPr>
          <w:rFonts w:ascii="宋体" w:hAnsi="宋体" w:hint="eastAsia"/>
          <w:szCs w:val="21"/>
        </w:rPr>
        <w:t>期、</w:t>
      </w:r>
      <w:r>
        <w:rPr>
          <w:rFonts w:ascii="宋体" w:hAnsi="宋体"/>
          <w:szCs w:val="21"/>
        </w:rPr>
        <w:t>嫦娥</w:t>
      </w:r>
      <w:r>
        <w:rPr>
          <w:rFonts w:ascii="宋体" w:hAnsi="宋体" w:hint="eastAsia"/>
          <w:szCs w:val="21"/>
        </w:rPr>
        <w:t>二期等</w:t>
      </w:r>
      <w:r>
        <w:rPr>
          <w:rFonts w:ascii="宋体" w:hAnsi="宋体"/>
          <w:szCs w:val="21"/>
        </w:rPr>
        <w:t>发射任务中，作为</w:t>
      </w:r>
      <w:r>
        <w:rPr>
          <w:rFonts w:ascii="宋体" w:hAnsi="宋体" w:hint="eastAsia"/>
          <w:szCs w:val="21"/>
        </w:rPr>
        <w:t>运载火箭和卫星的</w:t>
      </w:r>
      <w:r>
        <w:rPr>
          <w:rFonts w:ascii="宋体" w:hAnsi="宋体"/>
          <w:szCs w:val="21"/>
        </w:rPr>
        <w:t>重要基础材料供应单位，为国家的航天事业作出了</w:t>
      </w:r>
      <w:r>
        <w:rPr>
          <w:rFonts w:ascii="宋体" w:hAnsi="宋体" w:hint="eastAsia"/>
          <w:szCs w:val="21"/>
        </w:rPr>
        <w:t>突出</w:t>
      </w:r>
      <w:r>
        <w:rPr>
          <w:rFonts w:ascii="宋体" w:hAnsi="宋体"/>
          <w:szCs w:val="21"/>
        </w:rPr>
        <w:t>贡献。研究所</w:t>
      </w:r>
      <w:r>
        <w:rPr>
          <w:rFonts w:ascii="宋体" w:hAnsi="宋体" w:hint="eastAsia"/>
          <w:szCs w:val="21"/>
        </w:rPr>
        <w:t>建立了</w:t>
      </w:r>
      <w:r>
        <w:rPr>
          <w:rFonts w:ascii="宋体" w:hAnsi="宋体"/>
          <w:szCs w:val="21"/>
        </w:rPr>
        <w:t>理化检测分析</w:t>
      </w:r>
      <w:r>
        <w:rPr>
          <w:rFonts w:ascii="宋体" w:hAnsi="宋体" w:hint="eastAsia"/>
          <w:szCs w:val="21"/>
        </w:rPr>
        <w:t>平台</w:t>
      </w:r>
      <w:r>
        <w:rPr>
          <w:rFonts w:ascii="宋体" w:hAnsi="宋体"/>
          <w:szCs w:val="21"/>
        </w:rPr>
        <w:t>拥有先进分析检测仪器，</w:t>
      </w:r>
      <w:r>
        <w:rPr>
          <w:rFonts w:ascii="宋体" w:hAnsi="宋体" w:hint="eastAsia"/>
          <w:szCs w:val="21"/>
        </w:rPr>
        <w:t>如质谱仪</w:t>
      </w:r>
      <w:r>
        <w:rPr>
          <w:rFonts w:ascii="宋体" w:hAnsi="宋体"/>
          <w:szCs w:val="21"/>
        </w:rPr>
        <w:t>、</w:t>
      </w:r>
      <w:r>
        <w:rPr>
          <w:rFonts w:ascii="宋体" w:hAnsi="宋体" w:hint="eastAsia"/>
          <w:szCs w:val="21"/>
        </w:rPr>
        <w:t>原子吸收光谱仪</w:t>
      </w:r>
      <w:r>
        <w:rPr>
          <w:rFonts w:ascii="宋体" w:hAnsi="宋体"/>
          <w:szCs w:val="21"/>
        </w:rPr>
        <w:t>、电感耦合</w:t>
      </w:r>
      <w:r>
        <w:rPr>
          <w:rFonts w:ascii="宋体" w:hAnsi="宋体" w:hint="eastAsia"/>
          <w:szCs w:val="21"/>
        </w:rPr>
        <w:t>等离子发射光谱仪、</w:t>
      </w:r>
      <w:r>
        <w:rPr>
          <w:rFonts w:ascii="宋体" w:hAnsi="宋体"/>
          <w:szCs w:val="21"/>
        </w:rPr>
        <w:t>水浸</w:t>
      </w:r>
      <w:r>
        <w:rPr>
          <w:rFonts w:ascii="宋体" w:hAnsi="宋体" w:hint="eastAsia"/>
          <w:szCs w:val="21"/>
        </w:rPr>
        <w:t>超声</w:t>
      </w:r>
      <w:r>
        <w:rPr>
          <w:rFonts w:ascii="宋体" w:hAnsi="宋体"/>
          <w:szCs w:val="21"/>
        </w:rPr>
        <w:t>扫描</w:t>
      </w:r>
      <w:r>
        <w:rPr>
          <w:rFonts w:ascii="宋体" w:hAnsi="宋体" w:hint="eastAsia"/>
          <w:szCs w:val="21"/>
        </w:rPr>
        <w:t>探伤</w:t>
      </w:r>
      <w:r>
        <w:rPr>
          <w:rFonts w:ascii="宋体" w:hAnsi="宋体"/>
          <w:szCs w:val="21"/>
        </w:rPr>
        <w:t>仪、扫描电镜</w:t>
      </w:r>
      <w:r>
        <w:rPr>
          <w:rFonts w:ascii="宋体" w:hAnsi="宋体" w:hint="eastAsia"/>
          <w:szCs w:val="21"/>
        </w:rPr>
        <w:t>、</w:t>
      </w:r>
      <w:r>
        <w:rPr>
          <w:rFonts w:ascii="宋体" w:hAnsi="宋体"/>
          <w:szCs w:val="21"/>
        </w:rPr>
        <w:t>显微硬度仪</w:t>
      </w:r>
      <w:r>
        <w:rPr>
          <w:rFonts w:ascii="宋体" w:hAnsi="宋体" w:hint="eastAsia"/>
          <w:szCs w:val="21"/>
        </w:rPr>
        <w:t>、热导率仪、热膨胀仪、热重</w:t>
      </w:r>
      <w:r>
        <w:rPr>
          <w:rFonts w:ascii="宋体" w:hAnsi="宋体"/>
          <w:szCs w:val="21"/>
        </w:rPr>
        <w:t>天平</w:t>
      </w:r>
      <w:r>
        <w:rPr>
          <w:rFonts w:ascii="宋体" w:hAnsi="宋体" w:hint="eastAsia"/>
          <w:szCs w:val="21"/>
        </w:rPr>
        <w:t>等</w:t>
      </w:r>
      <w:r>
        <w:rPr>
          <w:rFonts w:ascii="宋体" w:hAnsi="宋体"/>
          <w:szCs w:val="21"/>
        </w:rPr>
        <w:t>高端检测仪器</w:t>
      </w:r>
      <w:r>
        <w:rPr>
          <w:rFonts w:ascii="宋体" w:hAnsi="宋体" w:hint="eastAsia"/>
          <w:szCs w:val="21"/>
        </w:rPr>
        <w:t>50余</w:t>
      </w:r>
      <w:r>
        <w:rPr>
          <w:rFonts w:ascii="宋体" w:hAnsi="宋体"/>
          <w:szCs w:val="21"/>
        </w:rPr>
        <w:t>台套</w:t>
      </w:r>
      <w:r>
        <w:rPr>
          <w:rFonts w:ascii="宋体" w:hAnsi="宋体" w:hint="eastAsia"/>
          <w:szCs w:val="21"/>
        </w:rPr>
        <w:t>。依托</w:t>
      </w:r>
      <w:r>
        <w:rPr>
          <w:rFonts w:ascii="宋体" w:hAnsi="宋体"/>
          <w:szCs w:val="21"/>
        </w:rPr>
        <w:t>研究所</w:t>
      </w:r>
      <w:r>
        <w:rPr>
          <w:rFonts w:ascii="宋体" w:hAnsi="宋体" w:hint="eastAsia"/>
          <w:szCs w:val="21"/>
        </w:rPr>
        <w:t>建立</w:t>
      </w:r>
      <w:r>
        <w:rPr>
          <w:rFonts w:ascii="宋体" w:hAnsi="宋体"/>
          <w:szCs w:val="21"/>
        </w:rPr>
        <w:t>了北京有色金属与稀土应用研究所理化中心（</w:t>
      </w:r>
      <w:r>
        <w:rPr>
          <w:rFonts w:ascii="宋体" w:hAnsi="宋体" w:hint="eastAsia"/>
          <w:szCs w:val="21"/>
        </w:rPr>
        <w:t>北京市</w:t>
      </w:r>
      <w:r>
        <w:rPr>
          <w:rFonts w:ascii="宋体" w:hAnsi="宋体"/>
          <w:szCs w:val="21"/>
        </w:rPr>
        <w:t>冶金产品质量监督检验站）</w:t>
      </w:r>
      <w:r>
        <w:rPr>
          <w:rFonts w:ascii="宋体" w:hAnsi="宋体" w:hint="eastAsia"/>
          <w:szCs w:val="21"/>
        </w:rPr>
        <w:t>通过</w:t>
      </w:r>
      <w:r>
        <w:rPr>
          <w:rFonts w:ascii="宋体" w:hAnsi="宋体"/>
          <w:szCs w:val="21"/>
        </w:rPr>
        <w:t>了中国合格评定</w:t>
      </w:r>
      <w:r>
        <w:rPr>
          <w:rFonts w:ascii="宋体" w:hAnsi="宋体" w:hint="eastAsia"/>
          <w:szCs w:val="21"/>
        </w:rPr>
        <w:t>国家</w:t>
      </w:r>
      <w:r>
        <w:rPr>
          <w:rFonts w:ascii="宋体" w:hAnsi="宋体"/>
          <w:szCs w:val="21"/>
        </w:rPr>
        <w:t>认可委员会</w:t>
      </w:r>
      <w:r>
        <w:rPr>
          <w:rFonts w:ascii="宋体" w:hAnsi="宋体" w:hint="eastAsia"/>
          <w:szCs w:val="21"/>
        </w:rPr>
        <w:t>实验室</w:t>
      </w:r>
      <w:r>
        <w:rPr>
          <w:rFonts w:ascii="宋体" w:hAnsi="宋体"/>
          <w:szCs w:val="21"/>
        </w:rPr>
        <w:t>认可和北京市</w:t>
      </w:r>
      <w:r>
        <w:rPr>
          <w:rFonts w:ascii="宋体" w:hAnsi="宋体" w:hint="eastAsia"/>
          <w:szCs w:val="21"/>
        </w:rPr>
        <w:t>检验检测机构</w:t>
      </w:r>
      <w:r>
        <w:rPr>
          <w:rFonts w:ascii="宋体" w:hAnsi="宋体"/>
          <w:szCs w:val="21"/>
        </w:rPr>
        <w:t>资质认定</w:t>
      </w:r>
      <w:r>
        <w:rPr>
          <w:rFonts w:ascii="宋体" w:hAnsi="宋体" w:hint="eastAsia"/>
          <w:szCs w:val="21"/>
        </w:rPr>
        <w:t>，主要从事铝合金</w:t>
      </w:r>
      <w:r>
        <w:rPr>
          <w:rFonts w:ascii="宋体" w:hAnsi="宋体"/>
          <w:szCs w:val="21"/>
        </w:rPr>
        <w:t>、铜合金、贵金属、钢铁、锡合金等</w:t>
      </w:r>
      <w:r>
        <w:rPr>
          <w:rFonts w:ascii="宋体" w:hAnsi="宋体" w:hint="eastAsia"/>
          <w:szCs w:val="21"/>
        </w:rPr>
        <w:t>6大类110种</w:t>
      </w:r>
      <w:r>
        <w:rPr>
          <w:rFonts w:ascii="宋体" w:hAnsi="宋体"/>
          <w:szCs w:val="21"/>
        </w:rPr>
        <w:t>产品的</w:t>
      </w:r>
      <w:r>
        <w:rPr>
          <w:rFonts w:ascii="宋体" w:hAnsi="宋体" w:hint="eastAsia"/>
          <w:szCs w:val="21"/>
        </w:rPr>
        <w:t>检验检测</w:t>
      </w:r>
      <w:r>
        <w:rPr>
          <w:rFonts w:ascii="宋体" w:hAnsi="宋体"/>
          <w:szCs w:val="21"/>
        </w:rPr>
        <w:t>和</w:t>
      </w:r>
      <w:r>
        <w:rPr>
          <w:rFonts w:ascii="宋体" w:hAnsi="宋体" w:hint="eastAsia"/>
          <w:szCs w:val="21"/>
        </w:rPr>
        <w:t>相关</w:t>
      </w:r>
      <w:r>
        <w:rPr>
          <w:rFonts w:ascii="宋体" w:hAnsi="宋体"/>
          <w:szCs w:val="21"/>
        </w:rPr>
        <w:t>检测的技术支持</w:t>
      </w:r>
      <w:r>
        <w:rPr>
          <w:rFonts w:ascii="宋体" w:hAnsi="宋体" w:hint="eastAsia"/>
          <w:szCs w:val="21"/>
        </w:rPr>
        <w:t>服务</w:t>
      </w:r>
      <w:r>
        <w:rPr>
          <w:rFonts w:ascii="宋体" w:hAnsi="宋体"/>
          <w:szCs w:val="21"/>
        </w:rPr>
        <w:t>。</w:t>
      </w:r>
      <w:r>
        <w:rPr>
          <w:rFonts w:ascii="宋体" w:hAnsi="宋体" w:hint="eastAsia"/>
          <w:b/>
          <w:szCs w:val="21"/>
        </w:rPr>
        <w:t xml:space="preserve"> </w:t>
      </w:r>
    </w:p>
    <w:p w:rsidR="0055272D" w:rsidRPr="0055272D" w:rsidRDefault="0055272D" w:rsidP="0016223C">
      <w:pPr>
        <w:spacing w:line="360" w:lineRule="auto"/>
        <w:rPr>
          <w:rFonts w:asciiTheme="majorEastAsia" w:eastAsiaTheme="majorEastAsia" w:hAnsiTheme="majorEastAsia"/>
          <w:szCs w:val="21"/>
        </w:rPr>
      </w:pPr>
    </w:p>
    <w:p w:rsidR="00051FF4" w:rsidRPr="006C324C" w:rsidRDefault="00AB44E2" w:rsidP="00051FF4">
      <w:pPr>
        <w:spacing w:line="360" w:lineRule="auto"/>
        <w:rPr>
          <w:rFonts w:ascii="宋体" w:hAnsi="宋体"/>
          <w:b/>
        </w:rPr>
      </w:pPr>
      <w:r>
        <w:rPr>
          <w:rFonts w:ascii="宋体" w:hAnsi="宋体"/>
          <w:b/>
        </w:rPr>
        <w:t>1.</w:t>
      </w:r>
      <w:r w:rsidR="00051FF4" w:rsidRPr="006C324C">
        <w:rPr>
          <w:rFonts w:ascii="宋体" w:hAnsi="宋体" w:hint="eastAsia"/>
          <w:b/>
        </w:rPr>
        <w:t>2</w:t>
      </w:r>
      <w:r w:rsidR="00051FF4">
        <w:rPr>
          <w:rFonts w:ascii="宋体" w:hAnsi="宋体" w:hint="eastAsia"/>
          <w:b/>
        </w:rPr>
        <w:t>.</w:t>
      </w:r>
      <w:r w:rsidR="00971643">
        <w:rPr>
          <w:rFonts w:ascii="宋体" w:hAnsi="宋体" w:hint="eastAsia"/>
          <w:b/>
        </w:rPr>
        <w:t>8</w:t>
      </w:r>
      <w:r w:rsidR="00051FF4" w:rsidRPr="006C324C">
        <w:rPr>
          <w:rFonts w:ascii="宋体" w:hAnsi="宋体" w:hint="eastAsia"/>
          <w:b/>
        </w:rPr>
        <w:t>深圳市中金岭南有色金属股份有限公司</w:t>
      </w:r>
    </w:p>
    <w:p w:rsidR="00051FF4" w:rsidRDefault="00051FF4" w:rsidP="00051FF4">
      <w:pPr>
        <w:spacing w:line="360" w:lineRule="auto"/>
        <w:rPr>
          <w:rFonts w:ascii="宋体" w:hAnsi="宋体"/>
        </w:rPr>
      </w:pPr>
      <w:r>
        <w:rPr>
          <w:rFonts w:ascii="宋体" w:hAnsi="宋体" w:hint="eastAsia"/>
        </w:rPr>
        <w:t xml:space="preserve">    </w:t>
      </w:r>
      <w:r w:rsidRPr="00B03679">
        <w:rPr>
          <w:rFonts w:ascii="宋体" w:hAnsi="宋体" w:hint="eastAsia"/>
        </w:rPr>
        <w:t>深圳市中金岭南有色金属股份有限公司是中</w:t>
      </w:r>
      <w:r>
        <w:rPr>
          <w:rFonts w:ascii="宋体" w:hAnsi="宋体" w:hint="eastAsia"/>
        </w:rPr>
        <w:t>国铅行业龙头企业、世界铅锌矿业旗舰企业之一。拥有亚洲最大的铅锌银矿山—凡口铅锌矿，拥有按照世界最先进采、选技术建设的特大型现代化矿山—广西中金岭南矿业公司，拥有国内最早的ISP工厂—韶关冶炼厂及最先进的锌湿法冶炼企业—丹霞冶炼厂，拥有高端工业铝型材生产企业—深圳华加日公司，拥有高新材料科研生产企业—深圳中金岭南科技公司。公司共获得省部级以上科技奖励超100项，其中国家级奖励13项：科技进步一等奖二项、二等奖七项、三等奖三项，技术发明二等奖一项。</w:t>
      </w:r>
    </w:p>
    <w:p w:rsidR="001D70CA" w:rsidRPr="00484B28" w:rsidRDefault="00AB44E2" w:rsidP="0016223C">
      <w:pPr>
        <w:spacing w:line="360" w:lineRule="auto"/>
        <w:rPr>
          <w:rFonts w:asciiTheme="majorEastAsia" w:eastAsiaTheme="majorEastAsia" w:hAnsiTheme="majorEastAsia"/>
          <w:b/>
          <w:bCs/>
          <w:szCs w:val="21"/>
        </w:rPr>
      </w:pPr>
      <w:r>
        <w:rPr>
          <w:rFonts w:asciiTheme="majorEastAsia" w:eastAsiaTheme="majorEastAsia" w:hAnsiTheme="majorEastAsia"/>
          <w:b/>
          <w:bCs/>
          <w:szCs w:val="21"/>
        </w:rPr>
        <w:t>1.</w:t>
      </w:r>
      <w:r w:rsidR="00484B28" w:rsidRPr="00484B28">
        <w:rPr>
          <w:rFonts w:asciiTheme="majorEastAsia" w:eastAsiaTheme="majorEastAsia" w:hAnsiTheme="majorEastAsia" w:hint="eastAsia"/>
          <w:b/>
          <w:bCs/>
          <w:szCs w:val="21"/>
        </w:rPr>
        <w:t>3</w:t>
      </w:r>
      <w:r w:rsidR="0016223C" w:rsidRPr="00484B28">
        <w:rPr>
          <w:rFonts w:asciiTheme="majorEastAsia" w:eastAsiaTheme="majorEastAsia" w:hAnsiTheme="majorEastAsia" w:hint="eastAsia"/>
          <w:b/>
          <w:bCs/>
          <w:szCs w:val="21"/>
        </w:rPr>
        <w:t>主要过程和内容</w:t>
      </w:r>
    </w:p>
    <w:p w:rsidR="00545AEE" w:rsidRDefault="0016223C" w:rsidP="00545AEE">
      <w:pPr>
        <w:spacing w:line="360" w:lineRule="auto"/>
        <w:ind w:firstLineChars="200" w:firstLine="420"/>
        <w:rPr>
          <w:rFonts w:ascii="宋体" w:hAnsi="宋体"/>
          <w:szCs w:val="21"/>
        </w:rPr>
      </w:pPr>
      <w:r w:rsidRPr="00CA5CD8">
        <w:rPr>
          <w:rFonts w:asciiTheme="majorEastAsia" w:eastAsiaTheme="majorEastAsia" w:hAnsiTheme="majorEastAsia" w:cs="宋体" w:hint="eastAsia"/>
          <w:szCs w:val="21"/>
        </w:rPr>
        <w:t>根据任务落实会议精神，我公司组建了制定</w:t>
      </w:r>
      <w:r w:rsidRPr="00CA5CD8">
        <w:rPr>
          <w:rFonts w:asciiTheme="majorEastAsia" w:eastAsiaTheme="majorEastAsia" w:hAnsiTheme="majorEastAsia" w:hint="eastAsia"/>
          <w:szCs w:val="21"/>
        </w:rPr>
        <w:t>高纯铝化学分析方法 痕量杂质元素的测定 电感耦合等离子体质谱法</w:t>
      </w:r>
      <w:r w:rsidR="00545AEE">
        <w:rPr>
          <w:rFonts w:asciiTheme="majorEastAsia" w:eastAsiaTheme="majorEastAsia" w:hAnsiTheme="majorEastAsia" w:hint="eastAsia"/>
          <w:szCs w:val="21"/>
        </w:rPr>
        <w:t>编制</w:t>
      </w:r>
      <w:r w:rsidRPr="00CA5CD8">
        <w:rPr>
          <w:rFonts w:asciiTheme="majorEastAsia" w:eastAsiaTheme="majorEastAsia" w:hAnsiTheme="majorEastAsia" w:cs="宋体" w:hint="eastAsia"/>
          <w:szCs w:val="21"/>
        </w:rPr>
        <w:t>小组。</w:t>
      </w:r>
      <w:r w:rsidR="00545AEE">
        <w:rPr>
          <w:rFonts w:asciiTheme="majorEastAsia" w:eastAsiaTheme="majorEastAsia" w:hAnsiTheme="majorEastAsia" w:cs="宋体" w:hint="eastAsia"/>
          <w:szCs w:val="21"/>
        </w:rPr>
        <w:t>本</w:t>
      </w:r>
      <w:r w:rsidR="00545AEE">
        <w:rPr>
          <w:rFonts w:ascii="宋体" w:hAnsi="宋体" w:hint="eastAsia"/>
          <w:color w:val="000000"/>
        </w:rPr>
        <w:t>标准编制</w:t>
      </w:r>
      <w:r w:rsidR="00545AEE">
        <w:rPr>
          <w:rFonts w:ascii="宋体" w:hAnsi="宋体" w:hint="eastAsia"/>
          <w:szCs w:val="21"/>
        </w:rPr>
        <w:t>小组</w:t>
      </w:r>
      <w:r w:rsidR="00545AEE">
        <w:rPr>
          <w:rFonts w:ascii="宋体" w:hAnsi="宋体"/>
          <w:szCs w:val="21"/>
        </w:rPr>
        <w:t>查阅了相关</w:t>
      </w:r>
      <w:r w:rsidR="00545AEE">
        <w:rPr>
          <w:rFonts w:ascii="宋体" w:hAnsi="宋体" w:hint="eastAsia"/>
          <w:szCs w:val="21"/>
        </w:rPr>
        <w:t>产品和分析方法的</w:t>
      </w:r>
      <w:r w:rsidR="00545AEE">
        <w:rPr>
          <w:rFonts w:ascii="宋体" w:hAnsi="宋体"/>
          <w:szCs w:val="21"/>
        </w:rPr>
        <w:t>资料，</w:t>
      </w:r>
      <w:r w:rsidR="00545AEE">
        <w:rPr>
          <w:rFonts w:ascii="宋体" w:hAnsi="宋体" w:hint="eastAsia"/>
          <w:szCs w:val="21"/>
        </w:rPr>
        <w:t>拟定了试验方案，通过大量的条件试验</w:t>
      </w:r>
      <w:r w:rsidR="00545AEE">
        <w:rPr>
          <w:rFonts w:ascii="宋体" w:hAnsi="宋体"/>
          <w:szCs w:val="21"/>
        </w:rPr>
        <w:t>确定了样品的</w:t>
      </w:r>
      <w:r w:rsidR="00545AEE">
        <w:rPr>
          <w:rFonts w:ascii="宋体" w:hAnsi="宋体" w:hint="eastAsia"/>
          <w:szCs w:val="21"/>
        </w:rPr>
        <w:t>溶解方法</w:t>
      </w:r>
      <w:r w:rsidR="00545AEE">
        <w:rPr>
          <w:rFonts w:ascii="宋体" w:hAnsi="宋体"/>
          <w:szCs w:val="21"/>
        </w:rPr>
        <w:t>、</w:t>
      </w:r>
      <w:r w:rsidR="00545AEE">
        <w:rPr>
          <w:rFonts w:ascii="宋体" w:hAnsi="宋体" w:hint="eastAsia"/>
          <w:szCs w:val="21"/>
        </w:rPr>
        <w:t>仪器参数的选择、内标元素的选择、等内容，并采用</w:t>
      </w:r>
      <w:r w:rsidR="004A55D7">
        <w:rPr>
          <w:rFonts w:ascii="宋体" w:hAnsi="宋体" w:hint="eastAsia"/>
          <w:szCs w:val="21"/>
        </w:rPr>
        <w:t>有研亿金</w:t>
      </w:r>
      <w:r w:rsidR="007B1DE4">
        <w:rPr>
          <w:rFonts w:ascii="宋体" w:hAnsi="宋体" w:hint="eastAsia"/>
          <w:szCs w:val="21"/>
        </w:rPr>
        <w:t>新材料有限公司提供的高纯铝</w:t>
      </w:r>
      <w:r w:rsidR="00545AEE">
        <w:rPr>
          <w:rFonts w:ascii="宋体" w:hAnsi="宋体" w:hint="eastAsia"/>
          <w:szCs w:val="21"/>
        </w:rPr>
        <w:t>产品对方法进行了样品分析。</w:t>
      </w:r>
    </w:p>
    <w:p w:rsidR="0016223C" w:rsidRPr="00CA5CD8" w:rsidRDefault="0016223C" w:rsidP="00CA5CD8">
      <w:pPr>
        <w:spacing w:line="360" w:lineRule="auto"/>
        <w:ind w:firstLineChars="200" w:firstLine="420"/>
        <w:jc w:val="left"/>
        <w:rPr>
          <w:rFonts w:asciiTheme="majorEastAsia" w:eastAsiaTheme="majorEastAsia" w:hAnsiTheme="majorEastAsia" w:cs="宋体"/>
          <w:szCs w:val="21"/>
        </w:rPr>
      </w:pPr>
      <w:r w:rsidRPr="00CA5CD8">
        <w:rPr>
          <w:rFonts w:asciiTheme="majorEastAsia" w:eastAsiaTheme="majorEastAsia" w:hAnsiTheme="majorEastAsia" w:cs="宋体" w:hint="eastAsia"/>
          <w:szCs w:val="21"/>
        </w:rPr>
        <w:t>依据此标准</w:t>
      </w:r>
      <w:r w:rsidR="00A760AD">
        <w:rPr>
          <w:rFonts w:asciiTheme="majorEastAsia" w:eastAsiaTheme="majorEastAsia" w:hAnsiTheme="majorEastAsia" w:cs="宋体" w:hint="eastAsia"/>
          <w:szCs w:val="21"/>
        </w:rPr>
        <w:t>的修订内容</w:t>
      </w:r>
      <w:r w:rsidRPr="00CA5CD8">
        <w:rPr>
          <w:rFonts w:asciiTheme="majorEastAsia" w:eastAsiaTheme="majorEastAsia" w:hAnsiTheme="majorEastAsia" w:cs="宋体" w:hint="eastAsia"/>
          <w:szCs w:val="21"/>
        </w:rPr>
        <w:t>，经会议讨论，具体时间安排如下：</w:t>
      </w:r>
    </w:p>
    <w:p w:rsidR="0016223C" w:rsidRPr="00CA5CD8" w:rsidRDefault="0016223C" w:rsidP="0016223C">
      <w:pPr>
        <w:adjustRightInd w:val="0"/>
        <w:snapToGrid w:val="0"/>
        <w:spacing w:line="360" w:lineRule="auto"/>
        <w:ind w:leftChars="300" w:left="630"/>
        <w:rPr>
          <w:rFonts w:asciiTheme="majorEastAsia" w:eastAsiaTheme="majorEastAsia" w:hAnsiTheme="majorEastAsia" w:cs="宋体"/>
          <w:szCs w:val="21"/>
        </w:rPr>
      </w:pPr>
      <w:r w:rsidRPr="00CA5CD8">
        <w:rPr>
          <w:rFonts w:asciiTheme="majorEastAsia" w:eastAsiaTheme="majorEastAsia" w:hAnsiTheme="majorEastAsia" w:cs="宋体" w:hint="eastAsia"/>
          <w:szCs w:val="21"/>
        </w:rPr>
        <w:t>1）第1</w:t>
      </w:r>
      <w:r w:rsidRPr="00CA5CD8">
        <w:rPr>
          <w:rFonts w:asciiTheme="majorEastAsia" w:eastAsiaTheme="majorEastAsia" w:hAnsiTheme="majorEastAsia" w:cs="宋体"/>
          <w:szCs w:val="21"/>
        </w:rPr>
        <w:t>至</w:t>
      </w:r>
      <w:r w:rsidRPr="00CA5CD8">
        <w:rPr>
          <w:rFonts w:asciiTheme="majorEastAsia" w:eastAsiaTheme="majorEastAsia" w:hAnsiTheme="majorEastAsia" w:cs="宋体" w:hint="eastAsia"/>
          <w:szCs w:val="21"/>
        </w:rPr>
        <w:t>2个月—标准起草单位征集、制备统一样品。</w:t>
      </w:r>
    </w:p>
    <w:p w:rsidR="0016223C" w:rsidRPr="00CA5CD8" w:rsidRDefault="0016223C" w:rsidP="0016223C">
      <w:pPr>
        <w:adjustRightInd w:val="0"/>
        <w:snapToGrid w:val="0"/>
        <w:spacing w:line="360" w:lineRule="auto"/>
        <w:ind w:leftChars="300" w:left="630"/>
        <w:rPr>
          <w:rFonts w:asciiTheme="majorEastAsia" w:eastAsiaTheme="majorEastAsia" w:hAnsiTheme="majorEastAsia" w:cs="宋体"/>
          <w:szCs w:val="21"/>
        </w:rPr>
      </w:pPr>
      <w:r w:rsidRPr="00CA5CD8">
        <w:rPr>
          <w:rFonts w:asciiTheme="majorEastAsia" w:eastAsiaTheme="majorEastAsia" w:hAnsiTheme="majorEastAsia" w:cs="宋体" w:hint="eastAsia"/>
          <w:szCs w:val="21"/>
        </w:rPr>
        <w:t>2）第</w:t>
      </w:r>
      <w:r w:rsidRPr="00CA5CD8">
        <w:rPr>
          <w:rFonts w:asciiTheme="majorEastAsia" w:eastAsiaTheme="majorEastAsia" w:hAnsiTheme="majorEastAsia" w:cs="宋体"/>
          <w:szCs w:val="21"/>
        </w:rPr>
        <w:t>3</w:t>
      </w:r>
      <w:r w:rsidRPr="00CA5CD8">
        <w:rPr>
          <w:rFonts w:asciiTheme="majorEastAsia" w:eastAsiaTheme="majorEastAsia" w:hAnsiTheme="majorEastAsia" w:cs="宋体" w:hint="eastAsia"/>
          <w:szCs w:val="21"/>
        </w:rPr>
        <w:t>至</w:t>
      </w:r>
      <w:r w:rsidRPr="00CA5CD8">
        <w:rPr>
          <w:rFonts w:asciiTheme="majorEastAsia" w:eastAsiaTheme="majorEastAsia" w:hAnsiTheme="majorEastAsia" w:cs="宋体"/>
          <w:szCs w:val="21"/>
        </w:rPr>
        <w:t>7</w:t>
      </w:r>
      <w:r w:rsidRPr="00CA5CD8">
        <w:rPr>
          <w:rFonts w:asciiTheme="majorEastAsia" w:eastAsiaTheme="majorEastAsia" w:hAnsiTheme="majorEastAsia" w:cs="宋体" w:hint="eastAsia"/>
          <w:szCs w:val="21"/>
        </w:rPr>
        <w:t>个月—起草单位完成技术研究内容，并编写试验报告及标准征求意见稿，</w:t>
      </w:r>
      <w:r w:rsidRPr="00CA5CD8">
        <w:rPr>
          <w:rFonts w:asciiTheme="majorEastAsia" w:eastAsiaTheme="majorEastAsia" w:hAnsiTheme="majorEastAsia" w:cs="宋体" w:hint="eastAsia"/>
          <w:szCs w:val="21"/>
        </w:rPr>
        <w:lastRenderedPageBreak/>
        <w:t>发至第一验证单位;</w:t>
      </w:r>
    </w:p>
    <w:p w:rsidR="0016223C" w:rsidRPr="00CA5CD8" w:rsidRDefault="0016223C" w:rsidP="0016223C">
      <w:pPr>
        <w:adjustRightInd w:val="0"/>
        <w:snapToGrid w:val="0"/>
        <w:spacing w:line="360" w:lineRule="auto"/>
        <w:ind w:leftChars="300" w:left="630"/>
        <w:rPr>
          <w:rFonts w:asciiTheme="majorEastAsia" w:eastAsiaTheme="majorEastAsia" w:hAnsiTheme="majorEastAsia" w:cs="宋体"/>
          <w:szCs w:val="21"/>
        </w:rPr>
      </w:pPr>
      <w:r w:rsidRPr="00CA5CD8">
        <w:rPr>
          <w:rFonts w:asciiTheme="majorEastAsia" w:eastAsiaTheme="majorEastAsia" w:hAnsiTheme="majorEastAsia" w:cs="宋体" w:hint="eastAsia"/>
          <w:szCs w:val="21"/>
        </w:rPr>
        <w:t>3）第</w:t>
      </w:r>
      <w:r w:rsidRPr="00CA5CD8">
        <w:rPr>
          <w:rFonts w:asciiTheme="majorEastAsia" w:eastAsiaTheme="majorEastAsia" w:hAnsiTheme="majorEastAsia" w:cs="宋体"/>
          <w:szCs w:val="21"/>
        </w:rPr>
        <w:t>8</w:t>
      </w:r>
      <w:r w:rsidRPr="00CA5CD8">
        <w:rPr>
          <w:rFonts w:asciiTheme="majorEastAsia" w:eastAsiaTheme="majorEastAsia" w:hAnsiTheme="majorEastAsia" w:cs="宋体" w:hint="eastAsia"/>
          <w:szCs w:val="21"/>
        </w:rPr>
        <w:t>至</w:t>
      </w:r>
      <w:r w:rsidRPr="00CA5CD8">
        <w:rPr>
          <w:rFonts w:asciiTheme="majorEastAsia" w:eastAsiaTheme="majorEastAsia" w:hAnsiTheme="majorEastAsia" w:cs="宋体"/>
          <w:szCs w:val="21"/>
        </w:rPr>
        <w:t>12</w:t>
      </w:r>
      <w:r w:rsidRPr="00CA5CD8">
        <w:rPr>
          <w:rFonts w:asciiTheme="majorEastAsia" w:eastAsiaTheme="majorEastAsia" w:hAnsiTheme="majorEastAsia" w:cs="宋体" w:hint="eastAsia"/>
          <w:szCs w:val="21"/>
        </w:rPr>
        <w:t>个月—复验单位对起草报告进行复验，完成复验报告；</w:t>
      </w:r>
    </w:p>
    <w:p w:rsidR="0016223C" w:rsidRPr="00CA5CD8" w:rsidRDefault="0016223C" w:rsidP="0016223C">
      <w:pPr>
        <w:adjustRightInd w:val="0"/>
        <w:snapToGrid w:val="0"/>
        <w:spacing w:line="360" w:lineRule="auto"/>
        <w:ind w:leftChars="300" w:left="630"/>
        <w:rPr>
          <w:rFonts w:asciiTheme="majorEastAsia" w:eastAsiaTheme="majorEastAsia" w:hAnsiTheme="majorEastAsia" w:cs="宋体"/>
          <w:szCs w:val="21"/>
        </w:rPr>
      </w:pPr>
      <w:r w:rsidRPr="00CA5CD8">
        <w:rPr>
          <w:rFonts w:asciiTheme="majorEastAsia" w:eastAsiaTheme="majorEastAsia" w:hAnsiTheme="majorEastAsia" w:cs="宋体" w:hint="eastAsia"/>
          <w:szCs w:val="21"/>
        </w:rPr>
        <w:t>4）第</w:t>
      </w:r>
      <w:r w:rsidRPr="00CA5CD8">
        <w:rPr>
          <w:rFonts w:asciiTheme="majorEastAsia" w:eastAsiaTheme="majorEastAsia" w:hAnsiTheme="majorEastAsia" w:cs="宋体"/>
          <w:szCs w:val="21"/>
        </w:rPr>
        <w:t>13</w:t>
      </w:r>
      <w:r w:rsidRPr="00CA5CD8">
        <w:rPr>
          <w:rFonts w:asciiTheme="majorEastAsia" w:eastAsiaTheme="majorEastAsia" w:hAnsiTheme="majorEastAsia" w:cs="宋体" w:hint="eastAsia"/>
          <w:szCs w:val="21"/>
        </w:rPr>
        <w:t>个月—召开标准预审会议；</w:t>
      </w:r>
    </w:p>
    <w:p w:rsidR="0016223C" w:rsidRPr="00CA5CD8" w:rsidRDefault="0016223C" w:rsidP="0016223C">
      <w:pPr>
        <w:adjustRightInd w:val="0"/>
        <w:snapToGrid w:val="0"/>
        <w:spacing w:line="360" w:lineRule="auto"/>
        <w:ind w:leftChars="300" w:left="630"/>
        <w:rPr>
          <w:rFonts w:asciiTheme="majorEastAsia" w:eastAsiaTheme="majorEastAsia" w:hAnsiTheme="majorEastAsia" w:cs="宋体"/>
          <w:szCs w:val="21"/>
        </w:rPr>
      </w:pPr>
      <w:r w:rsidRPr="00CA5CD8">
        <w:rPr>
          <w:rFonts w:asciiTheme="majorEastAsia" w:eastAsiaTheme="majorEastAsia" w:hAnsiTheme="majorEastAsia" w:cs="宋体" w:hint="eastAsia"/>
          <w:szCs w:val="21"/>
        </w:rPr>
        <w:t>5）第</w:t>
      </w:r>
      <w:r w:rsidRPr="00CA5CD8">
        <w:rPr>
          <w:rFonts w:asciiTheme="majorEastAsia" w:eastAsiaTheme="majorEastAsia" w:hAnsiTheme="majorEastAsia" w:cs="宋体"/>
          <w:szCs w:val="21"/>
        </w:rPr>
        <w:t>14</w:t>
      </w:r>
      <w:r w:rsidRPr="00CA5CD8">
        <w:rPr>
          <w:rFonts w:asciiTheme="majorEastAsia" w:eastAsiaTheme="majorEastAsia" w:hAnsiTheme="majorEastAsia" w:cs="宋体" w:hint="eastAsia"/>
          <w:szCs w:val="21"/>
        </w:rPr>
        <w:t>至</w:t>
      </w:r>
      <w:r w:rsidRPr="00CA5CD8">
        <w:rPr>
          <w:rFonts w:asciiTheme="majorEastAsia" w:eastAsiaTheme="majorEastAsia" w:hAnsiTheme="majorEastAsia" w:cs="宋体"/>
          <w:szCs w:val="21"/>
        </w:rPr>
        <w:t>18</w:t>
      </w:r>
      <w:r w:rsidRPr="00CA5CD8">
        <w:rPr>
          <w:rFonts w:asciiTheme="majorEastAsia" w:eastAsiaTheme="majorEastAsia" w:hAnsiTheme="majorEastAsia" w:cs="宋体" w:hint="eastAsia"/>
          <w:szCs w:val="21"/>
        </w:rPr>
        <w:t>个月—起草单位完成补充试验，复验单位完成补充复验报告；</w:t>
      </w:r>
    </w:p>
    <w:p w:rsidR="0016223C" w:rsidRPr="00CA5CD8" w:rsidRDefault="0016223C" w:rsidP="0016223C">
      <w:pPr>
        <w:adjustRightInd w:val="0"/>
        <w:snapToGrid w:val="0"/>
        <w:spacing w:line="360" w:lineRule="auto"/>
        <w:ind w:leftChars="300" w:left="630"/>
        <w:rPr>
          <w:rFonts w:asciiTheme="majorEastAsia" w:eastAsiaTheme="majorEastAsia" w:hAnsiTheme="majorEastAsia" w:cs="宋体"/>
          <w:szCs w:val="21"/>
        </w:rPr>
      </w:pPr>
      <w:r w:rsidRPr="00CA5CD8">
        <w:rPr>
          <w:rFonts w:asciiTheme="majorEastAsia" w:eastAsiaTheme="majorEastAsia" w:hAnsiTheme="majorEastAsia" w:cs="宋体" w:hint="eastAsia"/>
          <w:szCs w:val="21"/>
        </w:rPr>
        <w:t>6）第1</w:t>
      </w:r>
      <w:r w:rsidRPr="00CA5CD8">
        <w:rPr>
          <w:rFonts w:asciiTheme="majorEastAsia" w:eastAsiaTheme="majorEastAsia" w:hAnsiTheme="majorEastAsia" w:cs="宋体"/>
          <w:szCs w:val="21"/>
        </w:rPr>
        <w:t>9</w:t>
      </w:r>
      <w:r w:rsidRPr="00CA5CD8">
        <w:rPr>
          <w:rFonts w:asciiTheme="majorEastAsia" w:eastAsiaTheme="majorEastAsia" w:hAnsiTheme="majorEastAsia" w:cs="宋体" w:hint="eastAsia"/>
          <w:szCs w:val="21"/>
        </w:rPr>
        <w:t>至</w:t>
      </w:r>
      <w:r w:rsidRPr="00CA5CD8">
        <w:rPr>
          <w:rFonts w:asciiTheme="majorEastAsia" w:eastAsiaTheme="majorEastAsia" w:hAnsiTheme="majorEastAsia" w:cs="宋体"/>
          <w:szCs w:val="21"/>
        </w:rPr>
        <w:t>22</w:t>
      </w:r>
      <w:r w:rsidRPr="00CA5CD8">
        <w:rPr>
          <w:rFonts w:asciiTheme="majorEastAsia" w:eastAsiaTheme="majorEastAsia" w:hAnsiTheme="majorEastAsia" w:cs="宋体" w:hint="eastAsia"/>
          <w:szCs w:val="21"/>
        </w:rPr>
        <w:t>个月—起草单位在补充试验的基础上，提出标准审定稿、编制说明等，并召开审定会议；</w:t>
      </w:r>
    </w:p>
    <w:p w:rsidR="0016223C" w:rsidRPr="00CA5CD8" w:rsidRDefault="0016223C" w:rsidP="0016223C">
      <w:pPr>
        <w:adjustRightInd w:val="0"/>
        <w:snapToGrid w:val="0"/>
        <w:spacing w:line="360" w:lineRule="auto"/>
        <w:ind w:leftChars="300" w:left="630"/>
        <w:rPr>
          <w:rFonts w:asciiTheme="majorEastAsia" w:eastAsiaTheme="majorEastAsia" w:hAnsiTheme="majorEastAsia" w:cs="宋体"/>
          <w:szCs w:val="21"/>
        </w:rPr>
      </w:pPr>
      <w:r w:rsidRPr="00CA5CD8">
        <w:rPr>
          <w:rFonts w:asciiTheme="majorEastAsia" w:eastAsiaTheme="majorEastAsia" w:hAnsiTheme="majorEastAsia" w:cs="宋体" w:hint="eastAsia"/>
          <w:szCs w:val="21"/>
        </w:rPr>
        <w:t>7）第</w:t>
      </w:r>
      <w:r w:rsidRPr="00CA5CD8">
        <w:rPr>
          <w:rFonts w:asciiTheme="majorEastAsia" w:eastAsiaTheme="majorEastAsia" w:hAnsiTheme="majorEastAsia" w:cs="宋体"/>
          <w:szCs w:val="21"/>
        </w:rPr>
        <w:t>23至</w:t>
      </w:r>
      <w:r w:rsidRPr="00CA5CD8">
        <w:rPr>
          <w:rFonts w:asciiTheme="majorEastAsia" w:eastAsiaTheme="majorEastAsia" w:hAnsiTheme="majorEastAsia" w:cs="宋体" w:hint="eastAsia"/>
          <w:szCs w:val="21"/>
        </w:rPr>
        <w:t>24个月—在审定会议纪要的基础上形成标准报批稿。</w:t>
      </w:r>
    </w:p>
    <w:p w:rsidR="00E030D6" w:rsidRPr="00CA5CD8" w:rsidRDefault="00E030D6" w:rsidP="00E030D6">
      <w:pPr>
        <w:spacing w:line="360" w:lineRule="auto"/>
        <w:ind w:rightChars="560" w:right="1176"/>
        <w:rPr>
          <w:rFonts w:asciiTheme="majorEastAsia" w:eastAsiaTheme="majorEastAsia" w:hAnsiTheme="majorEastAsia"/>
          <w:b/>
          <w:szCs w:val="21"/>
        </w:rPr>
      </w:pPr>
      <w:r w:rsidRPr="00CA5CD8">
        <w:rPr>
          <w:rFonts w:asciiTheme="majorEastAsia" w:eastAsiaTheme="majorEastAsia" w:hAnsiTheme="majorEastAsia" w:hint="eastAsia"/>
          <w:b/>
          <w:szCs w:val="21"/>
        </w:rPr>
        <w:t>二 编制原则和依据</w:t>
      </w:r>
    </w:p>
    <w:p w:rsidR="00E030D6" w:rsidRPr="00CA5CD8" w:rsidRDefault="00E030D6" w:rsidP="00CA5CD8">
      <w:pPr>
        <w:widowControl/>
        <w:spacing w:line="360" w:lineRule="auto"/>
        <w:ind w:firstLineChars="200" w:firstLine="420"/>
        <w:jc w:val="left"/>
        <w:rPr>
          <w:rFonts w:asciiTheme="majorEastAsia" w:eastAsiaTheme="majorEastAsia" w:hAnsiTheme="majorEastAsia" w:cs="宋体"/>
          <w:szCs w:val="21"/>
        </w:rPr>
      </w:pPr>
      <w:r w:rsidRPr="00CA5CD8">
        <w:rPr>
          <w:rFonts w:asciiTheme="majorEastAsia" w:eastAsiaTheme="majorEastAsia" w:hAnsiTheme="majorEastAsia" w:cs="宋体"/>
          <w:szCs w:val="21"/>
        </w:rPr>
        <w:t>标准负责起草单位在任务落实会上广泛地征求了与会专家和代表的意见，确定了</w:t>
      </w:r>
      <w:r w:rsidR="007B1DE4">
        <w:rPr>
          <w:rFonts w:asciiTheme="majorEastAsia" w:eastAsiaTheme="majorEastAsia" w:hAnsiTheme="majorEastAsia" w:cs="宋体" w:hint="eastAsia"/>
          <w:szCs w:val="21"/>
        </w:rPr>
        <w:t>修订</w:t>
      </w:r>
      <w:r w:rsidRPr="00CA5CD8">
        <w:rPr>
          <w:rFonts w:asciiTheme="majorEastAsia" w:eastAsiaTheme="majorEastAsia" w:hAnsiTheme="majorEastAsia" w:cs="宋体"/>
          <w:szCs w:val="21"/>
        </w:rPr>
        <w:t>的方案；确定了标准起草原则、主要内容框架和依据：</w:t>
      </w:r>
    </w:p>
    <w:p w:rsidR="00E030D6" w:rsidRPr="00CA5CD8" w:rsidRDefault="00E030D6" w:rsidP="00CA5CD8">
      <w:pPr>
        <w:widowControl/>
        <w:spacing w:line="360" w:lineRule="auto"/>
        <w:ind w:firstLineChars="200" w:firstLine="420"/>
        <w:jc w:val="left"/>
        <w:rPr>
          <w:rFonts w:asciiTheme="majorEastAsia" w:eastAsiaTheme="majorEastAsia" w:hAnsiTheme="majorEastAsia" w:cs="宋体"/>
          <w:szCs w:val="21"/>
        </w:rPr>
      </w:pPr>
      <w:r w:rsidRPr="00CA5CD8">
        <w:rPr>
          <w:rFonts w:asciiTheme="majorEastAsia" w:eastAsiaTheme="majorEastAsia" w:hAnsiTheme="majorEastAsia" w:cs="宋体" w:hint="eastAsia"/>
          <w:szCs w:val="21"/>
        </w:rPr>
        <w:t>2.1</w:t>
      </w:r>
      <w:r w:rsidRPr="00CA5CD8">
        <w:rPr>
          <w:rFonts w:asciiTheme="majorEastAsia" w:eastAsiaTheme="majorEastAsia" w:hAnsiTheme="majorEastAsia" w:cs="宋体"/>
          <w:szCs w:val="21"/>
        </w:rPr>
        <w:t>依据国家相关的法律、法规；</w:t>
      </w:r>
    </w:p>
    <w:p w:rsidR="00E030D6" w:rsidRPr="00CA5CD8" w:rsidRDefault="00E030D6" w:rsidP="00CA5CD8">
      <w:pPr>
        <w:widowControl/>
        <w:spacing w:line="360" w:lineRule="auto"/>
        <w:ind w:firstLineChars="200" w:firstLine="420"/>
        <w:jc w:val="left"/>
        <w:rPr>
          <w:rFonts w:asciiTheme="majorEastAsia" w:eastAsiaTheme="majorEastAsia" w:hAnsiTheme="majorEastAsia" w:cs="宋体"/>
          <w:szCs w:val="21"/>
        </w:rPr>
      </w:pPr>
      <w:r w:rsidRPr="00CA5CD8">
        <w:rPr>
          <w:rFonts w:asciiTheme="majorEastAsia" w:eastAsiaTheme="majorEastAsia" w:hAnsiTheme="majorEastAsia" w:cs="宋体" w:hint="eastAsia"/>
          <w:szCs w:val="21"/>
        </w:rPr>
        <w:t>2.2</w:t>
      </w:r>
      <w:r w:rsidRPr="00CA5CD8">
        <w:rPr>
          <w:rFonts w:asciiTheme="majorEastAsia" w:eastAsiaTheme="majorEastAsia" w:hAnsiTheme="majorEastAsia" w:cs="宋体"/>
          <w:szCs w:val="21"/>
        </w:rPr>
        <w:t>查询相关标准和收集国内外客户的相关技术要求，积极向</w:t>
      </w:r>
      <w:r w:rsidRPr="00CA5CD8">
        <w:rPr>
          <w:rFonts w:asciiTheme="majorEastAsia" w:eastAsiaTheme="majorEastAsia" w:hAnsiTheme="majorEastAsia" w:cs="宋体" w:hint="eastAsia"/>
          <w:szCs w:val="21"/>
        </w:rPr>
        <w:t>高纯铝</w:t>
      </w:r>
      <w:r w:rsidRPr="00CA5CD8">
        <w:rPr>
          <w:rFonts w:asciiTheme="majorEastAsia" w:eastAsiaTheme="majorEastAsia" w:hAnsiTheme="majorEastAsia" w:cs="宋体"/>
          <w:szCs w:val="21"/>
        </w:rPr>
        <w:t>相关国际标准、世界领头企业的技术标准要求靠拢，做到标准的先进性；</w:t>
      </w:r>
    </w:p>
    <w:p w:rsidR="00E030D6" w:rsidRPr="00CA5CD8" w:rsidRDefault="00E030D6" w:rsidP="00CA5CD8">
      <w:pPr>
        <w:widowControl/>
        <w:spacing w:line="360" w:lineRule="auto"/>
        <w:ind w:firstLineChars="200" w:firstLine="420"/>
        <w:jc w:val="left"/>
        <w:rPr>
          <w:rFonts w:asciiTheme="majorEastAsia" w:eastAsiaTheme="majorEastAsia" w:hAnsiTheme="majorEastAsia" w:cs="宋体"/>
          <w:szCs w:val="21"/>
        </w:rPr>
      </w:pPr>
      <w:r w:rsidRPr="00CA5CD8">
        <w:rPr>
          <w:rFonts w:asciiTheme="majorEastAsia" w:eastAsiaTheme="majorEastAsia" w:hAnsiTheme="majorEastAsia" w:cs="宋体" w:hint="eastAsia"/>
          <w:szCs w:val="21"/>
        </w:rPr>
        <w:t>2.3</w:t>
      </w:r>
      <w:r w:rsidRPr="00CA5CD8">
        <w:rPr>
          <w:rFonts w:asciiTheme="majorEastAsia" w:eastAsiaTheme="majorEastAsia" w:hAnsiTheme="majorEastAsia" w:cs="宋体"/>
          <w:szCs w:val="21"/>
        </w:rPr>
        <w:t>根据目前国内高纯</w:t>
      </w:r>
      <w:r w:rsidRPr="00CA5CD8">
        <w:rPr>
          <w:rFonts w:asciiTheme="majorEastAsia" w:eastAsiaTheme="majorEastAsia" w:hAnsiTheme="majorEastAsia" w:cs="宋体" w:hint="eastAsia"/>
          <w:szCs w:val="21"/>
        </w:rPr>
        <w:t>铝</w:t>
      </w:r>
      <w:r w:rsidRPr="00CA5CD8">
        <w:rPr>
          <w:rFonts w:asciiTheme="majorEastAsia" w:eastAsiaTheme="majorEastAsia" w:hAnsiTheme="majorEastAsia" w:cs="宋体"/>
          <w:szCs w:val="21"/>
        </w:rPr>
        <w:t>生产企业的具体情况及技术水平，结合用户的要求及应用技术的发展趋势，力求做到标准的合理性、实用性，与时俱进；</w:t>
      </w:r>
    </w:p>
    <w:p w:rsidR="00E030D6" w:rsidRPr="00CA5CD8" w:rsidRDefault="00E030D6" w:rsidP="00CA5CD8">
      <w:pPr>
        <w:spacing w:line="360" w:lineRule="auto"/>
        <w:ind w:firstLineChars="200" w:firstLine="420"/>
        <w:rPr>
          <w:rFonts w:ascii="宋体" w:hAnsi="宋体"/>
          <w:szCs w:val="21"/>
        </w:rPr>
      </w:pPr>
      <w:r w:rsidRPr="00CA5CD8">
        <w:rPr>
          <w:rFonts w:asciiTheme="majorEastAsia" w:eastAsiaTheme="majorEastAsia" w:hAnsiTheme="majorEastAsia" w:cs="宋体" w:hint="eastAsia"/>
          <w:szCs w:val="21"/>
        </w:rPr>
        <w:t xml:space="preserve">2.4 </w:t>
      </w:r>
      <w:r w:rsidRPr="00CA5CD8">
        <w:rPr>
          <w:rFonts w:ascii="宋体" w:hAnsi="宋体" w:hint="eastAsia"/>
          <w:szCs w:val="21"/>
        </w:rPr>
        <w:t>GB/T 1.1-</w:t>
      </w:r>
      <w:r w:rsidRPr="00CA5CD8">
        <w:rPr>
          <w:rFonts w:ascii="宋体" w:hAnsi="宋体"/>
          <w:szCs w:val="21"/>
        </w:rPr>
        <w:t>2009《标准化工作导则 第1部分：标准的结构和编写规则》</w:t>
      </w:r>
      <w:r w:rsidRPr="00CA5CD8">
        <w:rPr>
          <w:rFonts w:ascii="宋体" w:hAnsi="宋体" w:hint="eastAsia"/>
          <w:szCs w:val="21"/>
        </w:rPr>
        <w:t>、</w:t>
      </w:r>
      <w:r w:rsidRPr="00CA5CD8">
        <w:rPr>
          <w:rFonts w:ascii="宋体" w:hAnsi="宋体"/>
          <w:szCs w:val="21"/>
        </w:rPr>
        <w:t xml:space="preserve">GB/T </w:t>
      </w:r>
      <w:r w:rsidRPr="00CA5CD8">
        <w:rPr>
          <w:rFonts w:ascii="宋体" w:hAnsi="宋体" w:hint="eastAsia"/>
          <w:szCs w:val="21"/>
        </w:rPr>
        <w:t>2000</w:t>
      </w:r>
      <w:r w:rsidRPr="00CA5CD8">
        <w:rPr>
          <w:rFonts w:ascii="宋体" w:hAnsi="宋体"/>
          <w:szCs w:val="21"/>
        </w:rPr>
        <w:t>1.4</w:t>
      </w:r>
      <w:r w:rsidRPr="00CA5CD8">
        <w:rPr>
          <w:rFonts w:ascii="宋体" w:hAnsi="宋体" w:hint="eastAsia"/>
          <w:szCs w:val="21"/>
        </w:rPr>
        <w:t>-</w:t>
      </w:r>
      <w:r w:rsidRPr="00CA5CD8">
        <w:rPr>
          <w:rFonts w:ascii="宋体" w:hAnsi="宋体"/>
          <w:szCs w:val="21"/>
        </w:rPr>
        <w:t>2015《标准编写规则 第4部分:</w:t>
      </w:r>
      <w:r w:rsidRPr="00CA5CD8">
        <w:rPr>
          <w:rFonts w:ascii="宋体" w:hAnsi="宋体" w:hint="eastAsia"/>
          <w:szCs w:val="21"/>
        </w:rPr>
        <w:t>试验</w:t>
      </w:r>
      <w:r w:rsidRPr="00CA5CD8">
        <w:rPr>
          <w:rFonts w:ascii="宋体" w:hAnsi="宋体"/>
          <w:szCs w:val="21"/>
        </w:rPr>
        <w:t>方法</w:t>
      </w:r>
      <w:r w:rsidRPr="00CA5CD8">
        <w:rPr>
          <w:rFonts w:ascii="宋体" w:hAnsi="宋体" w:hint="eastAsia"/>
          <w:szCs w:val="21"/>
        </w:rPr>
        <w:t>标准</w:t>
      </w:r>
      <w:r w:rsidRPr="00CA5CD8">
        <w:rPr>
          <w:rFonts w:ascii="宋体" w:hAnsi="宋体"/>
          <w:szCs w:val="21"/>
        </w:rPr>
        <w:t>》</w:t>
      </w:r>
      <w:r w:rsidRPr="00CA5CD8">
        <w:rPr>
          <w:rFonts w:ascii="宋体" w:hAnsi="宋体" w:hint="eastAsia"/>
          <w:szCs w:val="21"/>
        </w:rPr>
        <w:t>和有色加工产品标准和国家标准编写示例的要求进行格式和结构编写。</w:t>
      </w:r>
    </w:p>
    <w:p w:rsidR="00E030D6" w:rsidRPr="00CA5CD8" w:rsidRDefault="00DA213F" w:rsidP="002E54E8">
      <w:pPr>
        <w:jc w:val="left"/>
        <w:rPr>
          <w:rFonts w:asciiTheme="majorEastAsia" w:eastAsiaTheme="majorEastAsia" w:hAnsiTheme="majorEastAsia"/>
          <w:b/>
          <w:szCs w:val="21"/>
        </w:rPr>
      </w:pPr>
      <w:r w:rsidRPr="00CA5CD8">
        <w:rPr>
          <w:rFonts w:asciiTheme="majorEastAsia" w:eastAsiaTheme="majorEastAsia" w:hAnsiTheme="majorEastAsia" w:hint="eastAsia"/>
          <w:b/>
          <w:szCs w:val="21"/>
        </w:rPr>
        <w:t xml:space="preserve">三 </w:t>
      </w:r>
      <w:r w:rsidR="00F80349">
        <w:rPr>
          <w:rFonts w:asciiTheme="majorEastAsia" w:eastAsiaTheme="majorEastAsia" w:hAnsiTheme="majorEastAsia" w:hint="eastAsia"/>
          <w:b/>
          <w:szCs w:val="21"/>
        </w:rPr>
        <w:t>标准主要内容的确定依据</w:t>
      </w:r>
    </w:p>
    <w:p w:rsidR="0016223C" w:rsidRPr="005C61CC" w:rsidRDefault="005B2C9E" w:rsidP="005C61CC">
      <w:pPr>
        <w:widowControl/>
        <w:spacing w:line="360" w:lineRule="auto"/>
        <w:ind w:firstLineChars="200" w:firstLine="420"/>
        <w:jc w:val="left"/>
        <w:rPr>
          <w:rFonts w:eastAsiaTheme="majorEastAsia"/>
          <w:szCs w:val="21"/>
        </w:rPr>
      </w:pPr>
      <w:r>
        <w:rPr>
          <w:rFonts w:asciiTheme="majorEastAsia" w:eastAsiaTheme="majorEastAsia" w:hAnsiTheme="majorEastAsia" w:cs="宋体" w:hint="eastAsia"/>
          <w:szCs w:val="21"/>
        </w:rPr>
        <w:t>本标准是对标准</w:t>
      </w:r>
      <w:r w:rsidRPr="005B2C9E">
        <w:rPr>
          <w:rFonts w:asciiTheme="majorEastAsia" w:eastAsiaTheme="majorEastAsia" w:hAnsiTheme="majorEastAsia" w:cs="宋体" w:hint="eastAsia"/>
          <w:szCs w:val="21"/>
        </w:rPr>
        <w:t>YS</w:t>
      </w:r>
      <w:r>
        <w:rPr>
          <w:rFonts w:asciiTheme="majorEastAsia" w:eastAsiaTheme="majorEastAsia" w:hAnsiTheme="majorEastAsia" w:cs="宋体" w:hint="eastAsia"/>
          <w:szCs w:val="21"/>
        </w:rPr>
        <w:t>/T 870-2013《</w:t>
      </w:r>
      <w:r w:rsidRPr="005B2C9E">
        <w:rPr>
          <w:rFonts w:asciiTheme="majorEastAsia" w:eastAsiaTheme="majorEastAsia" w:hAnsiTheme="majorEastAsia" w:cs="宋体" w:hint="eastAsia"/>
          <w:szCs w:val="21"/>
        </w:rPr>
        <w:t>高纯铝化学分析方法  痕量杂质元素的测定 电感耦合等离子体质谱法</w:t>
      </w:r>
      <w:r>
        <w:rPr>
          <w:rFonts w:asciiTheme="majorEastAsia" w:eastAsiaTheme="majorEastAsia" w:hAnsiTheme="majorEastAsia" w:cs="宋体" w:hint="eastAsia"/>
          <w:szCs w:val="21"/>
        </w:rPr>
        <w:t>》的修订，在标准立项时，</w:t>
      </w:r>
      <w:r w:rsidR="002E54E8" w:rsidRPr="00CA5CD8">
        <w:rPr>
          <w:rFonts w:asciiTheme="majorEastAsia" w:eastAsiaTheme="majorEastAsia" w:hAnsiTheme="majorEastAsia" w:cs="宋体" w:hint="eastAsia"/>
          <w:szCs w:val="21"/>
        </w:rPr>
        <w:t>高纯铝ICP-MS方法标准小组查阅大量文献资料</w:t>
      </w:r>
      <w:r w:rsidR="007D65EB">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国标关于高纯铝的产品标准有YS/T 665-2018《重熔用精铝锭》；YS/T 275-2018《高纯铝锭》；YS/T 33912-2017《高纯金属为原料的变形铝及铝合金铸锭》</w:t>
      </w:r>
      <w:r w:rsidR="00A760AD">
        <w:rPr>
          <w:rFonts w:asciiTheme="majorEastAsia" w:eastAsiaTheme="majorEastAsia" w:hAnsiTheme="majorEastAsia" w:cs="宋体" w:hint="eastAsia"/>
          <w:szCs w:val="21"/>
        </w:rPr>
        <w:t>。</w:t>
      </w:r>
      <w:r w:rsidR="009838EF">
        <w:rPr>
          <w:rFonts w:asciiTheme="majorEastAsia" w:eastAsiaTheme="majorEastAsia" w:hAnsiTheme="majorEastAsia" w:cs="宋体" w:hint="eastAsia"/>
          <w:szCs w:val="21"/>
        </w:rPr>
        <w:t>YS/T 665-2018《重熔用精铝锭》是针对</w:t>
      </w:r>
      <w:r w:rsidR="00154172">
        <w:rPr>
          <w:rFonts w:asciiTheme="majorEastAsia" w:eastAsiaTheme="majorEastAsia" w:hAnsiTheme="majorEastAsia" w:cs="宋体" w:hint="eastAsia"/>
          <w:szCs w:val="21"/>
        </w:rPr>
        <w:t>Al</w:t>
      </w:r>
      <w:r w:rsidR="009838EF">
        <w:rPr>
          <w:rFonts w:asciiTheme="majorEastAsia" w:eastAsiaTheme="majorEastAsia" w:hAnsiTheme="majorEastAsia" w:cs="宋体" w:hint="eastAsia"/>
          <w:szCs w:val="21"/>
        </w:rPr>
        <w:t>99.996</w:t>
      </w:r>
      <w:r w:rsidR="009838EF" w:rsidRPr="009838EF">
        <w:rPr>
          <w:rFonts w:eastAsiaTheme="majorEastAsia"/>
          <w:szCs w:val="21"/>
        </w:rPr>
        <w:t>~</w:t>
      </w:r>
      <w:r w:rsidR="00154172">
        <w:rPr>
          <w:rFonts w:asciiTheme="majorEastAsia" w:eastAsiaTheme="majorEastAsia" w:hAnsiTheme="majorEastAsia" w:cs="宋体" w:hint="eastAsia"/>
          <w:szCs w:val="21"/>
        </w:rPr>
        <w:t>Al</w:t>
      </w:r>
      <w:r w:rsidR="009838EF">
        <w:rPr>
          <w:rFonts w:eastAsiaTheme="majorEastAsia" w:hint="eastAsia"/>
          <w:szCs w:val="21"/>
        </w:rPr>
        <w:t>99.90</w:t>
      </w:r>
      <w:r w:rsidR="009838EF">
        <w:rPr>
          <w:rFonts w:eastAsiaTheme="majorEastAsia" w:hint="eastAsia"/>
          <w:szCs w:val="21"/>
        </w:rPr>
        <w:t>的十个牌号的</w:t>
      </w:r>
      <w:r w:rsidR="009838EF">
        <w:rPr>
          <w:rFonts w:eastAsiaTheme="majorEastAsia" w:hint="eastAsia"/>
          <w:szCs w:val="21"/>
        </w:rPr>
        <w:t>Si</w:t>
      </w:r>
      <w:r w:rsidR="009838EF">
        <w:rPr>
          <w:rFonts w:eastAsiaTheme="majorEastAsia" w:hint="eastAsia"/>
          <w:szCs w:val="21"/>
        </w:rPr>
        <w:t>，</w:t>
      </w:r>
      <w:r w:rsidR="009838EF">
        <w:rPr>
          <w:rFonts w:eastAsiaTheme="majorEastAsia" w:hint="eastAsia"/>
          <w:szCs w:val="21"/>
        </w:rPr>
        <w:t>Fe</w:t>
      </w:r>
      <w:r w:rsidR="009838EF">
        <w:rPr>
          <w:rFonts w:eastAsiaTheme="majorEastAsia" w:hint="eastAsia"/>
          <w:szCs w:val="21"/>
        </w:rPr>
        <w:t>，</w:t>
      </w:r>
      <w:r w:rsidR="009838EF">
        <w:rPr>
          <w:rFonts w:eastAsiaTheme="majorEastAsia" w:hint="eastAsia"/>
          <w:szCs w:val="21"/>
        </w:rPr>
        <w:t>Cu</w:t>
      </w:r>
      <w:r w:rsidR="009838EF">
        <w:rPr>
          <w:rFonts w:eastAsiaTheme="majorEastAsia" w:hint="eastAsia"/>
          <w:szCs w:val="21"/>
        </w:rPr>
        <w:t>，</w:t>
      </w:r>
      <w:r w:rsidR="009838EF">
        <w:rPr>
          <w:rFonts w:eastAsiaTheme="majorEastAsia" w:hint="eastAsia"/>
          <w:szCs w:val="21"/>
        </w:rPr>
        <w:t>Mn</w:t>
      </w:r>
      <w:r w:rsidR="009838EF">
        <w:rPr>
          <w:rFonts w:eastAsiaTheme="majorEastAsia" w:hint="eastAsia"/>
          <w:szCs w:val="21"/>
        </w:rPr>
        <w:t>，</w:t>
      </w:r>
      <w:r w:rsidR="009838EF">
        <w:rPr>
          <w:rFonts w:eastAsiaTheme="majorEastAsia" w:hint="eastAsia"/>
          <w:szCs w:val="21"/>
        </w:rPr>
        <w:t>Mg</w:t>
      </w:r>
      <w:r w:rsidR="009838EF">
        <w:rPr>
          <w:rFonts w:eastAsiaTheme="majorEastAsia" w:hint="eastAsia"/>
          <w:szCs w:val="21"/>
        </w:rPr>
        <w:t>，</w:t>
      </w:r>
      <w:r w:rsidR="009838EF">
        <w:rPr>
          <w:rFonts w:eastAsiaTheme="majorEastAsia" w:hint="eastAsia"/>
          <w:szCs w:val="21"/>
        </w:rPr>
        <w:t>Cr</w:t>
      </w:r>
      <w:r w:rsidR="009838EF">
        <w:rPr>
          <w:rFonts w:eastAsiaTheme="majorEastAsia" w:hint="eastAsia"/>
          <w:szCs w:val="21"/>
        </w:rPr>
        <w:t>，</w:t>
      </w:r>
      <w:r w:rsidR="009838EF">
        <w:rPr>
          <w:rFonts w:eastAsiaTheme="majorEastAsia" w:hint="eastAsia"/>
          <w:szCs w:val="21"/>
        </w:rPr>
        <w:t>Ni</w:t>
      </w:r>
      <w:r w:rsidR="009838EF">
        <w:rPr>
          <w:rFonts w:eastAsiaTheme="majorEastAsia" w:hint="eastAsia"/>
          <w:szCs w:val="21"/>
        </w:rPr>
        <w:t>，</w:t>
      </w:r>
      <w:r w:rsidR="009838EF">
        <w:rPr>
          <w:rFonts w:eastAsiaTheme="majorEastAsia" w:hint="eastAsia"/>
          <w:szCs w:val="21"/>
        </w:rPr>
        <w:t>Zn</w:t>
      </w:r>
      <w:r w:rsidR="009838EF">
        <w:rPr>
          <w:rFonts w:eastAsiaTheme="majorEastAsia" w:hint="eastAsia"/>
          <w:szCs w:val="21"/>
        </w:rPr>
        <w:t>，</w:t>
      </w:r>
      <w:r w:rsidR="009838EF">
        <w:rPr>
          <w:rFonts w:eastAsiaTheme="majorEastAsia" w:hint="eastAsia"/>
          <w:szCs w:val="21"/>
        </w:rPr>
        <w:t>Ga</w:t>
      </w:r>
      <w:r w:rsidR="009838EF">
        <w:rPr>
          <w:rFonts w:eastAsiaTheme="majorEastAsia" w:hint="eastAsia"/>
          <w:szCs w:val="21"/>
        </w:rPr>
        <w:t>，</w:t>
      </w:r>
      <w:r w:rsidR="009838EF">
        <w:rPr>
          <w:rFonts w:eastAsiaTheme="majorEastAsia" w:hint="eastAsia"/>
          <w:szCs w:val="21"/>
        </w:rPr>
        <w:t>V</w:t>
      </w:r>
      <w:r w:rsidR="009838EF">
        <w:rPr>
          <w:rFonts w:eastAsiaTheme="majorEastAsia" w:hint="eastAsia"/>
          <w:szCs w:val="21"/>
        </w:rPr>
        <w:t>，</w:t>
      </w:r>
      <w:r w:rsidR="009838EF">
        <w:rPr>
          <w:rFonts w:eastAsiaTheme="majorEastAsia" w:hint="eastAsia"/>
          <w:szCs w:val="21"/>
        </w:rPr>
        <w:t>B</w:t>
      </w:r>
      <w:r w:rsidR="009838EF">
        <w:rPr>
          <w:rFonts w:eastAsiaTheme="majorEastAsia" w:hint="eastAsia"/>
          <w:szCs w:val="21"/>
        </w:rPr>
        <w:t>，</w:t>
      </w:r>
      <w:r w:rsidR="009838EF">
        <w:rPr>
          <w:rFonts w:eastAsiaTheme="majorEastAsia" w:hint="eastAsia"/>
          <w:szCs w:val="21"/>
        </w:rPr>
        <w:t>Ti</w:t>
      </w:r>
      <w:r w:rsidR="009838EF">
        <w:rPr>
          <w:rFonts w:eastAsiaTheme="majorEastAsia" w:hint="eastAsia"/>
          <w:szCs w:val="21"/>
        </w:rPr>
        <w:t>，</w:t>
      </w:r>
      <w:r w:rsidR="009838EF">
        <w:rPr>
          <w:rFonts w:eastAsiaTheme="majorEastAsia" w:hint="eastAsia"/>
          <w:szCs w:val="21"/>
        </w:rPr>
        <w:t>Zr</w:t>
      </w:r>
      <w:r w:rsidR="00FE536D">
        <w:rPr>
          <w:rFonts w:eastAsiaTheme="majorEastAsia" w:hint="eastAsia"/>
          <w:szCs w:val="21"/>
        </w:rPr>
        <w:t>元素做出规定，范围在</w:t>
      </w:r>
      <w:r w:rsidR="00FE536D">
        <w:rPr>
          <w:rFonts w:eastAsiaTheme="majorEastAsia" w:hint="eastAsia"/>
          <w:szCs w:val="21"/>
        </w:rPr>
        <w:t>2</w:t>
      </w:r>
      <w:r w:rsidR="00FE536D" w:rsidRPr="00FE536D">
        <w:rPr>
          <w:i/>
          <w:szCs w:val="21"/>
        </w:rPr>
        <w:t>μ</w:t>
      </w:r>
      <w:r w:rsidR="00FE536D">
        <w:rPr>
          <w:rFonts w:eastAsiaTheme="majorEastAsia" w:hint="eastAsia"/>
          <w:szCs w:val="21"/>
        </w:rPr>
        <w:t>g/g</w:t>
      </w:r>
      <w:r w:rsidR="00FE536D">
        <w:rPr>
          <w:rFonts w:eastAsiaTheme="majorEastAsia"/>
          <w:szCs w:val="21"/>
        </w:rPr>
        <w:t>~</w:t>
      </w:r>
      <w:r w:rsidR="00FE536D">
        <w:rPr>
          <w:rFonts w:eastAsiaTheme="majorEastAsia" w:hint="eastAsia"/>
          <w:szCs w:val="21"/>
        </w:rPr>
        <w:t>600</w:t>
      </w:r>
      <w:r w:rsidR="00FE536D" w:rsidRPr="00FE536D">
        <w:rPr>
          <w:i/>
          <w:szCs w:val="21"/>
        </w:rPr>
        <w:t>μ</w:t>
      </w:r>
      <w:r w:rsidR="00FE536D">
        <w:rPr>
          <w:rFonts w:eastAsiaTheme="majorEastAsia" w:hint="eastAsia"/>
          <w:szCs w:val="21"/>
        </w:rPr>
        <w:t>g/g</w:t>
      </w:r>
      <w:r w:rsidR="009A2D5E">
        <w:rPr>
          <w:rFonts w:eastAsiaTheme="majorEastAsia" w:hint="eastAsia"/>
          <w:szCs w:val="21"/>
        </w:rPr>
        <w:t>。</w:t>
      </w:r>
      <w:r w:rsidR="00D94735">
        <w:rPr>
          <w:rFonts w:asciiTheme="majorEastAsia" w:eastAsiaTheme="majorEastAsia" w:hAnsiTheme="majorEastAsia" w:cs="宋体" w:hint="eastAsia"/>
          <w:szCs w:val="21"/>
        </w:rPr>
        <w:t>YS/T 275-2018《高纯铝锭》是对5N和6N</w:t>
      </w:r>
      <w:r w:rsidR="004E1D68">
        <w:rPr>
          <w:rFonts w:asciiTheme="majorEastAsia" w:eastAsiaTheme="majorEastAsia" w:hAnsiTheme="majorEastAsia" w:cs="宋体" w:hint="eastAsia"/>
          <w:szCs w:val="21"/>
        </w:rPr>
        <w:t>的高纯铝做出规定</w:t>
      </w:r>
      <w:r w:rsidR="0037340B">
        <w:rPr>
          <w:rFonts w:asciiTheme="majorEastAsia" w:eastAsiaTheme="majorEastAsia" w:hAnsiTheme="majorEastAsia" w:cs="宋体" w:hint="eastAsia"/>
          <w:szCs w:val="21"/>
        </w:rPr>
        <w:t>，下限基本都低至0.1</w:t>
      </w:r>
      <w:r w:rsidR="0037340B" w:rsidRPr="00FE536D">
        <w:rPr>
          <w:i/>
          <w:szCs w:val="21"/>
        </w:rPr>
        <w:t>μ</w:t>
      </w:r>
      <w:r w:rsidR="0037340B">
        <w:rPr>
          <w:rFonts w:eastAsiaTheme="majorEastAsia" w:hint="eastAsia"/>
          <w:szCs w:val="21"/>
        </w:rPr>
        <w:t>g/g</w:t>
      </w:r>
      <w:r w:rsidR="0037340B">
        <w:rPr>
          <w:rFonts w:eastAsiaTheme="majorEastAsia" w:hint="eastAsia"/>
          <w:szCs w:val="21"/>
        </w:rPr>
        <w:t>，比较适用于利用辉光放电质谱法进行测定</w:t>
      </w:r>
      <w:r w:rsidR="004E1D68">
        <w:rPr>
          <w:rFonts w:asciiTheme="majorEastAsia" w:eastAsiaTheme="majorEastAsia" w:hAnsiTheme="majorEastAsia" w:cs="宋体" w:hint="eastAsia"/>
          <w:szCs w:val="21"/>
        </w:rPr>
        <w:t>。</w:t>
      </w:r>
      <w:r w:rsidR="009A2D5E">
        <w:rPr>
          <w:rFonts w:asciiTheme="majorEastAsia" w:eastAsiaTheme="majorEastAsia" w:hAnsiTheme="majorEastAsia" w:cs="宋体" w:hint="eastAsia"/>
          <w:szCs w:val="21"/>
        </w:rPr>
        <w:t>YS/T 33912-2017</w:t>
      </w:r>
      <w:r w:rsidR="004E1D68">
        <w:rPr>
          <w:rFonts w:asciiTheme="majorEastAsia" w:eastAsiaTheme="majorEastAsia" w:hAnsiTheme="majorEastAsia" w:cs="宋体" w:hint="eastAsia"/>
          <w:szCs w:val="21"/>
        </w:rPr>
        <w:t xml:space="preserve"> </w:t>
      </w:r>
      <w:r w:rsidR="009A2D5E">
        <w:rPr>
          <w:rFonts w:asciiTheme="majorEastAsia" w:eastAsiaTheme="majorEastAsia" w:hAnsiTheme="majorEastAsia" w:cs="宋体" w:hint="eastAsia"/>
          <w:szCs w:val="21"/>
        </w:rPr>
        <w:t>《高纯金属为原料的变形铝及铝合金铸锭》</w:t>
      </w:r>
      <w:r w:rsidR="00154172">
        <w:rPr>
          <w:rFonts w:asciiTheme="majorEastAsia" w:eastAsiaTheme="majorEastAsia" w:hAnsiTheme="majorEastAsia" w:cs="宋体" w:hint="eastAsia"/>
          <w:szCs w:val="21"/>
        </w:rPr>
        <w:t>是针对Al99.99</w:t>
      </w:r>
      <w:r w:rsidR="00154172" w:rsidRPr="009838EF">
        <w:rPr>
          <w:rFonts w:eastAsiaTheme="majorEastAsia"/>
          <w:szCs w:val="21"/>
        </w:rPr>
        <w:t>~</w:t>
      </w:r>
      <w:r w:rsidR="00154172">
        <w:rPr>
          <w:rFonts w:asciiTheme="majorEastAsia" w:eastAsiaTheme="majorEastAsia" w:hAnsiTheme="majorEastAsia" w:cs="宋体" w:hint="eastAsia"/>
          <w:szCs w:val="21"/>
        </w:rPr>
        <w:t>Al</w:t>
      </w:r>
      <w:r w:rsidR="00154172" w:rsidRPr="004E1D68">
        <w:rPr>
          <w:rFonts w:asciiTheme="majorEastAsia" w:eastAsiaTheme="majorEastAsia" w:hAnsiTheme="majorEastAsia" w:cs="宋体" w:hint="eastAsia"/>
          <w:szCs w:val="21"/>
        </w:rPr>
        <w:t>99.9995</w:t>
      </w:r>
      <w:r w:rsidR="00154172">
        <w:rPr>
          <w:rFonts w:eastAsiaTheme="majorEastAsia" w:hint="eastAsia"/>
          <w:szCs w:val="21"/>
        </w:rPr>
        <w:t>的八个牌号的</w:t>
      </w:r>
      <w:r w:rsidR="00D94735">
        <w:rPr>
          <w:rFonts w:eastAsiaTheme="majorEastAsia" w:hint="eastAsia"/>
          <w:szCs w:val="21"/>
        </w:rPr>
        <w:t>Si</w:t>
      </w:r>
      <w:r w:rsidR="00D94735">
        <w:rPr>
          <w:rFonts w:eastAsiaTheme="majorEastAsia" w:hint="eastAsia"/>
          <w:szCs w:val="21"/>
        </w:rPr>
        <w:t>，</w:t>
      </w:r>
      <w:r w:rsidR="00D94735">
        <w:rPr>
          <w:rFonts w:eastAsiaTheme="majorEastAsia" w:hint="eastAsia"/>
          <w:szCs w:val="21"/>
        </w:rPr>
        <w:t>Fe</w:t>
      </w:r>
      <w:r w:rsidR="00D94735">
        <w:rPr>
          <w:rFonts w:eastAsiaTheme="majorEastAsia" w:hint="eastAsia"/>
          <w:szCs w:val="21"/>
        </w:rPr>
        <w:t>，</w:t>
      </w:r>
      <w:r w:rsidR="00D94735">
        <w:rPr>
          <w:rFonts w:eastAsiaTheme="majorEastAsia" w:hint="eastAsia"/>
          <w:szCs w:val="21"/>
        </w:rPr>
        <w:t>Cu</w:t>
      </w:r>
      <w:r w:rsidR="00D94735">
        <w:rPr>
          <w:rFonts w:eastAsiaTheme="majorEastAsia" w:hint="eastAsia"/>
          <w:szCs w:val="21"/>
        </w:rPr>
        <w:t>，</w:t>
      </w:r>
      <w:r w:rsidR="00D94735">
        <w:rPr>
          <w:rFonts w:eastAsiaTheme="majorEastAsia" w:hint="eastAsia"/>
          <w:szCs w:val="21"/>
        </w:rPr>
        <w:t>Mn</w:t>
      </w:r>
      <w:r w:rsidR="00D94735">
        <w:rPr>
          <w:rFonts w:eastAsiaTheme="majorEastAsia" w:hint="eastAsia"/>
          <w:szCs w:val="21"/>
        </w:rPr>
        <w:t>，</w:t>
      </w:r>
      <w:r w:rsidR="00D94735">
        <w:rPr>
          <w:rFonts w:eastAsiaTheme="majorEastAsia" w:hint="eastAsia"/>
          <w:szCs w:val="21"/>
        </w:rPr>
        <w:t>Mg</w:t>
      </w:r>
      <w:r w:rsidR="00D94735">
        <w:rPr>
          <w:rFonts w:eastAsiaTheme="majorEastAsia" w:hint="eastAsia"/>
          <w:szCs w:val="21"/>
        </w:rPr>
        <w:t>，</w:t>
      </w:r>
      <w:r w:rsidR="00D94735">
        <w:rPr>
          <w:rFonts w:eastAsiaTheme="majorEastAsia" w:hint="eastAsia"/>
          <w:szCs w:val="21"/>
        </w:rPr>
        <w:t>Cr</w:t>
      </w:r>
      <w:r w:rsidR="00D94735">
        <w:rPr>
          <w:rFonts w:eastAsiaTheme="majorEastAsia" w:hint="eastAsia"/>
          <w:szCs w:val="21"/>
        </w:rPr>
        <w:t>，</w:t>
      </w:r>
      <w:r w:rsidR="00D94735">
        <w:rPr>
          <w:rFonts w:eastAsiaTheme="majorEastAsia" w:hint="eastAsia"/>
          <w:szCs w:val="21"/>
        </w:rPr>
        <w:t>Ni</w:t>
      </w:r>
      <w:r w:rsidR="00D94735">
        <w:rPr>
          <w:rFonts w:eastAsiaTheme="majorEastAsia" w:hint="eastAsia"/>
          <w:szCs w:val="21"/>
        </w:rPr>
        <w:t>，</w:t>
      </w:r>
      <w:r w:rsidR="00D94735">
        <w:rPr>
          <w:rFonts w:eastAsiaTheme="majorEastAsia" w:hint="eastAsia"/>
          <w:szCs w:val="21"/>
        </w:rPr>
        <w:t>Zn</w:t>
      </w:r>
      <w:r w:rsidR="00D94735">
        <w:rPr>
          <w:rFonts w:eastAsiaTheme="majorEastAsia" w:hint="eastAsia"/>
          <w:szCs w:val="21"/>
        </w:rPr>
        <w:t>及</w:t>
      </w:r>
      <w:r w:rsidR="00D94735">
        <w:rPr>
          <w:rFonts w:eastAsiaTheme="majorEastAsia" w:hint="eastAsia"/>
          <w:szCs w:val="21"/>
        </w:rPr>
        <w:t>Ag</w:t>
      </w:r>
      <w:r w:rsidR="00D94735">
        <w:rPr>
          <w:rFonts w:eastAsiaTheme="majorEastAsia" w:hint="eastAsia"/>
          <w:szCs w:val="21"/>
        </w:rPr>
        <w:t>，</w:t>
      </w:r>
      <w:r w:rsidR="00D94735">
        <w:rPr>
          <w:rFonts w:eastAsiaTheme="majorEastAsia" w:hint="eastAsia"/>
          <w:szCs w:val="21"/>
        </w:rPr>
        <w:t>Ge</w:t>
      </w:r>
      <w:r w:rsidR="00D94735">
        <w:rPr>
          <w:rFonts w:eastAsiaTheme="majorEastAsia" w:hint="eastAsia"/>
          <w:szCs w:val="21"/>
        </w:rPr>
        <w:t>，</w:t>
      </w:r>
      <w:r w:rsidR="00D94735">
        <w:rPr>
          <w:rFonts w:eastAsiaTheme="majorEastAsia" w:hint="eastAsia"/>
          <w:szCs w:val="21"/>
        </w:rPr>
        <w:t>In</w:t>
      </w:r>
      <w:r w:rsidR="00D94735">
        <w:rPr>
          <w:rFonts w:eastAsiaTheme="majorEastAsia" w:hint="eastAsia"/>
          <w:szCs w:val="21"/>
        </w:rPr>
        <w:t>，</w:t>
      </w:r>
      <w:r w:rsidR="00D94735">
        <w:rPr>
          <w:rFonts w:eastAsiaTheme="majorEastAsia" w:hint="eastAsia"/>
          <w:szCs w:val="21"/>
        </w:rPr>
        <w:t>Mo</w:t>
      </w:r>
      <w:r w:rsidR="00D94735">
        <w:rPr>
          <w:rFonts w:eastAsiaTheme="majorEastAsia" w:hint="eastAsia"/>
          <w:szCs w:val="21"/>
        </w:rPr>
        <w:t>，</w:t>
      </w:r>
      <w:r w:rsidR="00D94735">
        <w:rPr>
          <w:rFonts w:eastAsiaTheme="majorEastAsia" w:hint="eastAsia"/>
          <w:szCs w:val="21"/>
        </w:rPr>
        <w:t>Ga</w:t>
      </w:r>
      <w:r w:rsidR="004E1D68">
        <w:rPr>
          <w:rFonts w:eastAsiaTheme="majorEastAsia" w:hint="eastAsia"/>
          <w:szCs w:val="21"/>
        </w:rPr>
        <w:t>，</w:t>
      </w:r>
      <w:r w:rsidR="004E1D68">
        <w:rPr>
          <w:rFonts w:eastAsiaTheme="majorEastAsia" w:hint="eastAsia"/>
          <w:szCs w:val="21"/>
        </w:rPr>
        <w:t>Na</w:t>
      </w:r>
      <w:r w:rsidR="00D94735">
        <w:rPr>
          <w:rFonts w:eastAsiaTheme="majorEastAsia" w:hint="eastAsia"/>
          <w:szCs w:val="21"/>
        </w:rPr>
        <w:t>等元素做出规定，</w:t>
      </w:r>
      <w:r w:rsidR="004E1D68">
        <w:rPr>
          <w:rFonts w:eastAsiaTheme="majorEastAsia" w:hint="eastAsia"/>
          <w:szCs w:val="21"/>
        </w:rPr>
        <w:t>大部分元素的限值在</w:t>
      </w:r>
      <w:r w:rsidR="004E1D68">
        <w:rPr>
          <w:rFonts w:eastAsiaTheme="majorEastAsia" w:hint="eastAsia"/>
          <w:szCs w:val="21"/>
        </w:rPr>
        <w:t>1</w:t>
      </w:r>
      <w:r w:rsidR="004E1D68" w:rsidRPr="00FE536D">
        <w:rPr>
          <w:i/>
          <w:szCs w:val="21"/>
        </w:rPr>
        <w:t>μ</w:t>
      </w:r>
      <w:r w:rsidR="004E1D68">
        <w:rPr>
          <w:rFonts w:eastAsiaTheme="majorEastAsia" w:hint="eastAsia"/>
          <w:szCs w:val="21"/>
        </w:rPr>
        <w:t>g/g</w:t>
      </w:r>
      <w:r w:rsidR="004E1D68">
        <w:rPr>
          <w:rFonts w:eastAsiaTheme="majorEastAsia"/>
          <w:szCs w:val="21"/>
        </w:rPr>
        <w:t>~</w:t>
      </w:r>
      <w:r w:rsidR="004E1D68">
        <w:rPr>
          <w:rFonts w:eastAsiaTheme="majorEastAsia" w:hint="eastAsia"/>
          <w:szCs w:val="21"/>
        </w:rPr>
        <w:t>50</w:t>
      </w:r>
      <w:r w:rsidR="004E1D68" w:rsidRPr="00FE536D">
        <w:rPr>
          <w:i/>
          <w:szCs w:val="21"/>
        </w:rPr>
        <w:t>μ</w:t>
      </w:r>
      <w:r w:rsidR="004E1D68">
        <w:rPr>
          <w:rFonts w:eastAsiaTheme="majorEastAsia" w:hint="eastAsia"/>
          <w:szCs w:val="21"/>
        </w:rPr>
        <w:t>g/g</w:t>
      </w:r>
      <w:r w:rsidR="004E1D68">
        <w:rPr>
          <w:rFonts w:eastAsiaTheme="majorEastAsia" w:hint="eastAsia"/>
          <w:szCs w:val="21"/>
        </w:rPr>
        <w:t>，其中</w:t>
      </w:r>
      <w:r w:rsidR="004E1D68">
        <w:rPr>
          <w:rFonts w:eastAsiaTheme="majorEastAsia" w:hint="eastAsia"/>
          <w:szCs w:val="21"/>
        </w:rPr>
        <w:t>Al99.9995</w:t>
      </w:r>
      <w:r w:rsidR="004E1D68">
        <w:rPr>
          <w:rFonts w:eastAsiaTheme="majorEastAsia" w:hint="eastAsia"/>
          <w:szCs w:val="21"/>
        </w:rPr>
        <w:t>牌号的</w:t>
      </w:r>
      <w:r w:rsidR="004E1D68">
        <w:rPr>
          <w:rFonts w:eastAsiaTheme="majorEastAsia" w:hint="eastAsia"/>
          <w:szCs w:val="21"/>
        </w:rPr>
        <w:t>Mn</w:t>
      </w:r>
      <w:r w:rsidR="004E1D68">
        <w:rPr>
          <w:rFonts w:eastAsiaTheme="majorEastAsia" w:hint="eastAsia"/>
          <w:szCs w:val="21"/>
        </w:rPr>
        <w:t>为</w:t>
      </w:r>
      <w:r w:rsidR="004E1D68">
        <w:rPr>
          <w:rFonts w:eastAsiaTheme="majorEastAsia" w:hint="eastAsia"/>
          <w:szCs w:val="21"/>
        </w:rPr>
        <w:t>0.4</w:t>
      </w:r>
      <w:r w:rsidR="004E1D68" w:rsidRPr="00FE536D">
        <w:rPr>
          <w:i/>
          <w:szCs w:val="21"/>
        </w:rPr>
        <w:t>μ</w:t>
      </w:r>
      <w:r w:rsidR="004E1D68">
        <w:rPr>
          <w:rFonts w:eastAsiaTheme="majorEastAsia" w:hint="eastAsia"/>
          <w:szCs w:val="21"/>
        </w:rPr>
        <w:t>g/g</w:t>
      </w:r>
      <w:r w:rsidR="004E1D68">
        <w:rPr>
          <w:rFonts w:eastAsiaTheme="majorEastAsia" w:hint="eastAsia"/>
          <w:szCs w:val="21"/>
        </w:rPr>
        <w:t>，</w:t>
      </w:r>
      <w:r w:rsidR="004E1D68">
        <w:rPr>
          <w:rFonts w:eastAsiaTheme="majorEastAsia" w:hint="eastAsia"/>
          <w:szCs w:val="21"/>
        </w:rPr>
        <w:t>Ga</w:t>
      </w:r>
      <w:r w:rsidR="004E1D68">
        <w:rPr>
          <w:rFonts w:eastAsiaTheme="majorEastAsia" w:hint="eastAsia"/>
          <w:szCs w:val="21"/>
        </w:rPr>
        <w:t>为</w:t>
      </w:r>
      <w:r w:rsidR="004E1D68">
        <w:rPr>
          <w:rFonts w:eastAsiaTheme="majorEastAsia" w:hint="eastAsia"/>
          <w:szCs w:val="21"/>
        </w:rPr>
        <w:t>0.2</w:t>
      </w:r>
      <w:r w:rsidR="004E1D68" w:rsidRPr="00FE536D">
        <w:rPr>
          <w:i/>
          <w:szCs w:val="21"/>
        </w:rPr>
        <w:t>μ</w:t>
      </w:r>
      <w:r w:rsidR="004E1D68">
        <w:rPr>
          <w:rFonts w:eastAsiaTheme="majorEastAsia" w:hint="eastAsia"/>
          <w:szCs w:val="21"/>
        </w:rPr>
        <w:t>g/g</w:t>
      </w:r>
      <w:r w:rsidR="004E1D68">
        <w:rPr>
          <w:rFonts w:eastAsiaTheme="majorEastAsia" w:hint="eastAsia"/>
          <w:szCs w:val="21"/>
        </w:rPr>
        <w:t>，</w:t>
      </w:r>
      <w:r w:rsidR="004E1D68">
        <w:rPr>
          <w:rFonts w:eastAsiaTheme="majorEastAsia" w:hint="eastAsia"/>
          <w:szCs w:val="21"/>
        </w:rPr>
        <w:t>Mo</w:t>
      </w:r>
      <w:r w:rsidR="004E1D68">
        <w:rPr>
          <w:rFonts w:eastAsiaTheme="majorEastAsia" w:hint="eastAsia"/>
          <w:szCs w:val="21"/>
        </w:rPr>
        <w:t>为</w:t>
      </w:r>
      <w:r w:rsidR="004E1D68">
        <w:rPr>
          <w:rFonts w:eastAsiaTheme="majorEastAsia" w:hint="eastAsia"/>
          <w:szCs w:val="21"/>
        </w:rPr>
        <w:t>0.1</w:t>
      </w:r>
      <w:r w:rsidR="004E1D68" w:rsidRPr="00FE536D">
        <w:rPr>
          <w:i/>
          <w:szCs w:val="21"/>
        </w:rPr>
        <w:t>μ</w:t>
      </w:r>
      <w:r w:rsidR="004E1D68">
        <w:rPr>
          <w:rFonts w:eastAsiaTheme="majorEastAsia" w:hint="eastAsia"/>
          <w:szCs w:val="21"/>
        </w:rPr>
        <w:t>g/g</w:t>
      </w:r>
      <w:r w:rsidR="004E1D68">
        <w:rPr>
          <w:rFonts w:eastAsiaTheme="majorEastAsia" w:hint="eastAsia"/>
          <w:szCs w:val="21"/>
        </w:rPr>
        <w:t>，</w:t>
      </w:r>
      <w:r w:rsidR="004E1D68">
        <w:rPr>
          <w:rFonts w:eastAsiaTheme="majorEastAsia" w:hint="eastAsia"/>
          <w:szCs w:val="21"/>
        </w:rPr>
        <w:t>Ge</w:t>
      </w:r>
      <w:r w:rsidR="004E1D68">
        <w:rPr>
          <w:rFonts w:eastAsiaTheme="majorEastAsia" w:hint="eastAsia"/>
          <w:szCs w:val="21"/>
        </w:rPr>
        <w:t>为</w:t>
      </w:r>
      <w:r w:rsidR="004E1D68">
        <w:rPr>
          <w:rFonts w:eastAsiaTheme="majorEastAsia" w:hint="eastAsia"/>
          <w:szCs w:val="21"/>
        </w:rPr>
        <w:t>0.4</w:t>
      </w:r>
      <w:r w:rsidR="004E1D68" w:rsidRPr="00FE536D">
        <w:rPr>
          <w:i/>
          <w:szCs w:val="21"/>
        </w:rPr>
        <w:t>μ</w:t>
      </w:r>
      <w:r w:rsidR="004E1D68">
        <w:rPr>
          <w:rFonts w:eastAsiaTheme="majorEastAsia" w:hint="eastAsia"/>
          <w:szCs w:val="21"/>
        </w:rPr>
        <w:t>g/g</w:t>
      </w:r>
      <w:r w:rsidR="004E1D68">
        <w:rPr>
          <w:rFonts w:eastAsiaTheme="majorEastAsia" w:hint="eastAsia"/>
          <w:szCs w:val="21"/>
        </w:rPr>
        <w:t>，</w:t>
      </w:r>
      <w:r w:rsidR="004E1D68">
        <w:rPr>
          <w:rFonts w:eastAsiaTheme="majorEastAsia" w:hint="eastAsia"/>
          <w:szCs w:val="21"/>
        </w:rPr>
        <w:t>In</w:t>
      </w:r>
      <w:r w:rsidR="004E1D68">
        <w:rPr>
          <w:rFonts w:eastAsiaTheme="majorEastAsia" w:hint="eastAsia"/>
          <w:szCs w:val="21"/>
        </w:rPr>
        <w:t>为</w:t>
      </w:r>
      <w:r w:rsidR="004E1D68">
        <w:rPr>
          <w:rFonts w:eastAsiaTheme="majorEastAsia" w:hint="eastAsia"/>
          <w:szCs w:val="21"/>
        </w:rPr>
        <w:t>0.4</w:t>
      </w:r>
      <w:r w:rsidR="004E1D68" w:rsidRPr="00FE536D">
        <w:rPr>
          <w:i/>
          <w:szCs w:val="21"/>
        </w:rPr>
        <w:t>μ</w:t>
      </w:r>
      <w:r w:rsidR="004E1D68">
        <w:rPr>
          <w:rFonts w:eastAsiaTheme="majorEastAsia" w:hint="eastAsia"/>
          <w:szCs w:val="21"/>
        </w:rPr>
        <w:t>g/g</w:t>
      </w:r>
      <w:r w:rsidR="0037340B">
        <w:rPr>
          <w:rFonts w:eastAsiaTheme="majorEastAsia" w:hint="eastAsia"/>
          <w:szCs w:val="21"/>
        </w:rPr>
        <w:t>，</w:t>
      </w:r>
      <w:r w:rsidR="0037340B">
        <w:rPr>
          <w:rFonts w:eastAsiaTheme="majorEastAsia" w:hint="eastAsia"/>
          <w:szCs w:val="21"/>
        </w:rPr>
        <w:t>Na</w:t>
      </w:r>
      <w:r w:rsidR="0037340B">
        <w:rPr>
          <w:rFonts w:eastAsiaTheme="majorEastAsia" w:hint="eastAsia"/>
          <w:szCs w:val="21"/>
        </w:rPr>
        <w:t>为</w:t>
      </w:r>
      <w:r w:rsidR="0037340B">
        <w:rPr>
          <w:rFonts w:eastAsiaTheme="majorEastAsia" w:hint="eastAsia"/>
          <w:szCs w:val="21"/>
        </w:rPr>
        <w:t>0.2</w:t>
      </w:r>
      <w:r w:rsidR="0037340B" w:rsidRPr="00FE536D">
        <w:rPr>
          <w:i/>
          <w:szCs w:val="21"/>
        </w:rPr>
        <w:t>μ</w:t>
      </w:r>
      <w:r w:rsidR="0037340B">
        <w:rPr>
          <w:rFonts w:eastAsiaTheme="majorEastAsia" w:hint="eastAsia"/>
          <w:szCs w:val="21"/>
        </w:rPr>
        <w:t>g/g</w:t>
      </w:r>
      <w:r w:rsidR="0037340B">
        <w:rPr>
          <w:rFonts w:eastAsiaTheme="majorEastAsia" w:hint="eastAsia"/>
          <w:szCs w:val="21"/>
        </w:rPr>
        <w:t>，其它元素的限值都在</w:t>
      </w:r>
      <w:r w:rsidR="0037340B">
        <w:rPr>
          <w:rFonts w:eastAsiaTheme="majorEastAsia" w:hint="eastAsia"/>
          <w:szCs w:val="21"/>
        </w:rPr>
        <w:t>&gt;0.5</w:t>
      </w:r>
      <w:r w:rsidR="0037340B" w:rsidRPr="00FE536D">
        <w:rPr>
          <w:i/>
          <w:szCs w:val="21"/>
        </w:rPr>
        <w:t>μ</w:t>
      </w:r>
      <w:r w:rsidR="0037340B">
        <w:rPr>
          <w:rFonts w:eastAsiaTheme="majorEastAsia" w:hint="eastAsia"/>
          <w:szCs w:val="21"/>
        </w:rPr>
        <w:t>g/g</w:t>
      </w:r>
      <w:r w:rsidR="0037340B">
        <w:rPr>
          <w:rFonts w:eastAsiaTheme="majorEastAsia" w:hint="eastAsia"/>
          <w:szCs w:val="21"/>
        </w:rPr>
        <w:t>。</w:t>
      </w:r>
      <w:r w:rsidR="00A760AD">
        <w:rPr>
          <w:rFonts w:eastAsiaTheme="majorEastAsia" w:hint="eastAsia"/>
          <w:szCs w:val="21"/>
        </w:rPr>
        <w:t>其他元素都比较适合应用本修订标准进行检测，但是元素</w:t>
      </w:r>
      <w:r w:rsidR="00A760AD">
        <w:rPr>
          <w:rFonts w:eastAsiaTheme="majorEastAsia" w:hint="eastAsia"/>
          <w:szCs w:val="21"/>
        </w:rPr>
        <w:t>Na</w:t>
      </w:r>
      <w:r w:rsidR="00A760AD">
        <w:rPr>
          <w:rFonts w:eastAsiaTheme="majorEastAsia" w:hint="eastAsia"/>
          <w:szCs w:val="21"/>
        </w:rPr>
        <w:lastRenderedPageBreak/>
        <w:t>由于仪器的检测下限的限制，本标准</w:t>
      </w:r>
      <w:r w:rsidR="00A760AD">
        <w:rPr>
          <w:rFonts w:eastAsiaTheme="majorEastAsia" w:hint="eastAsia"/>
          <w:szCs w:val="21"/>
        </w:rPr>
        <w:t>Na</w:t>
      </w:r>
      <w:r w:rsidR="00A760AD">
        <w:rPr>
          <w:rFonts w:eastAsiaTheme="majorEastAsia" w:hint="eastAsia"/>
          <w:szCs w:val="21"/>
        </w:rPr>
        <w:t>的检测限保持原标准不变，</w:t>
      </w:r>
      <w:r w:rsidR="005C61CC">
        <w:rPr>
          <w:rFonts w:eastAsiaTheme="majorEastAsia" w:hint="eastAsia"/>
          <w:szCs w:val="21"/>
        </w:rPr>
        <w:t>即为</w:t>
      </w:r>
      <w:r w:rsidR="005C61CC">
        <w:rPr>
          <w:rFonts w:hint="eastAsia"/>
          <w:szCs w:val="21"/>
        </w:rPr>
        <w:t>0.00005~0.0050%</w:t>
      </w:r>
      <w:r w:rsidR="000B54AF">
        <w:rPr>
          <w:rFonts w:eastAsiaTheme="majorEastAsia" w:hint="eastAsia"/>
          <w:szCs w:val="21"/>
        </w:rPr>
        <w:t>。</w:t>
      </w:r>
      <w:r w:rsidR="0037340B">
        <w:rPr>
          <w:rFonts w:eastAsiaTheme="majorEastAsia" w:hint="eastAsia"/>
          <w:szCs w:val="21"/>
        </w:rPr>
        <w:t>结合产品标准和实际仪器的检测下限，</w:t>
      </w:r>
      <w:r w:rsidR="002E54E8" w:rsidRPr="00CA5CD8">
        <w:rPr>
          <w:rFonts w:asciiTheme="majorEastAsia" w:eastAsiaTheme="majorEastAsia" w:hAnsiTheme="majorEastAsia" w:cs="宋体" w:hint="eastAsia"/>
          <w:szCs w:val="21"/>
        </w:rPr>
        <w:t>最终确定了实验方案</w:t>
      </w:r>
      <w:r w:rsidR="000B54AF">
        <w:rPr>
          <w:rFonts w:asciiTheme="majorEastAsia" w:eastAsiaTheme="majorEastAsia" w:hAnsiTheme="majorEastAsia" w:cs="宋体" w:hint="eastAsia"/>
          <w:szCs w:val="21"/>
        </w:rPr>
        <w:t>，</w:t>
      </w:r>
      <w:r w:rsidR="002E54E8" w:rsidRPr="00CA5CD8">
        <w:rPr>
          <w:rFonts w:asciiTheme="majorEastAsia" w:eastAsiaTheme="majorEastAsia" w:hAnsiTheme="majorEastAsia" w:cs="宋体" w:hint="eastAsia"/>
          <w:szCs w:val="21"/>
        </w:rPr>
        <w:t>即</w:t>
      </w:r>
      <w:r w:rsidR="00054342" w:rsidRPr="00CA5CD8">
        <w:rPr>
          <w:rFonts w:asciiTheme="majorEastAsia" w:eastAsiaTheme="majorEastAsia" w:hAnsiTheme="majorEastAsia" w:cs="宋体" w:hint="eastAsia"/>
          <w:szCs w:val="21"/>
        </w:rPr>
        <w:t>以内标校正法直接测定高纯铝中的Na、Mg、Ca、Ti、Cr、V、Mn、Fe、Ni、Co、Cu、Zn、Ga、Ge、As、Sr、Mo、Zr、Ag、Cd、In、Sn、Sb、Ba、W、Hg、Pb、Bi。</w:t>
      </w:r>
      <w:r w:rsidR="005C61CC">
        <w:rPr>
          <w:rFonts w:eastAsiaTheme="majorEastAsia" w:hint="eastAsia"/>
          <w:szCs w:val="21"/>
        </w:rPr>
        <w:t>各元素的检测下限为：元素</w:t>
      </w:r>
      <w:r w:rsidR="005C61CC">
        <w:rPr>
          <w:rFonts w:eastAsiaTheme="majorEastAsia" w:hint="eastAsia"/>
          <w:szCs w:val="21"/>
        </w:rPr>
        <w:t>Mo</w:t>
      </w:r>
      <w:r w:rsidR="005C61CC">
        <w:rPr>
          <w:rFonts w:eastAsiaTheme="majorEastAsia" w:hint="eastAsia"/>
          <w:szCs w:val="21"/>
        </w:rPr>
        <w:t>，</w:t>
      </w:r>
      <w:r w:rsidR="005C61CC">
        <w:rPr>
          <w:rFonts w:eastAsiaTheme="majorEastAsia" w:hint="eastAsia"/>
          <w:szCs w:val="21"/>
        </w:rPr>
        <w:t>In</w:t>
      </w:r>
      <w:r w:rsidR="005C61CC">
        <w:rPr>
          <w:rFonts w:eastAsiaTheme="majorEastAsia" w:hint="eastAsia"/>
          <w:szCs w:val="21"/>
        </w:rPr>
        <w:t>，</w:t>
      </w:r>
      <w:r w:rsidR="005C61CC">
        <w:rPr>
          <w:rFonts w:eastAsiaTheme="majorEastAsia" w:hint="eastAsia"/>
          <w:szCs w:val="21"/>
        </w:rPr>
        <w:t>Ga</w:t>
      </w:r>
      <w:r w:rsidR="005C61CC">
        <w:rPr>
          <w:rFonts w:eastAsiaTheme="majorEastAsia" w:hint="eastAsia"/>
          <w:szCs w:val="21"/>
        </w:rPr>
        <w:t>，</w:t>
      </w:r>
      <w:r w:rsidR="005C61CC">
        <w:rPr>
          <w:rFonts w:eastAsiaTheme="majorEastAsia" w:hint="eastAsia"/>
          <w:szCs w:val="21"/>
        </w:rPr>
        <w:t>Ge</w:t>
      </w:r>
      <w:r w:rsidR="005C61CC">
        <w:rPr>
          <w:rFonts w:eastAsiaTheme="majorEastAsia" w:hint="eastAsia"/>
          <w:szCs w:val="21"/>
        </w:rPr>
        <w:t>，</w:t>
      </w:r>
      <w:r w:rsidR="005C61CC">
        <w:rPr>
          <w:rFonts w:eastAsiaTheme="majorEastAsia" w:hint="eastAsia"/>
          <w:szCs w:val="21"/>
        </w:rPr>
        <w:t>Mn</w:t>
      </w:r>
      <w:r w:rsidR="005C61CC">
        <w:rPr>
          <w:rFonts w:eastAsiaTheme="majorEastAsia" w:hint="eastAsia"/>
          <w:szCs w:val="21"/>
        </w:rPr>
        <w:t>的检测范围</w:t>
      </w:r>
      <w:r w:rsidR="005C61CC" w:rsidRPr="005C61CC">
        <w:rPr>
          <w:rFonts w:eastAsiaTheme="majorEastAsia" w:hint="eastAsia"/>
          <w:szCs w:val="21"/>
        </w:rPr>
        <w:t>为</w:t>
      </w:r>
      <w:r w:rsidR="005C61CC" w:rsidRPr="005C61CC">
        <w:rPr>
          <w:rFonts w:hint="eastAsia"/>
          <w:szCs w:val="21"/>
        </w:rPr>
        <w:t>0.00001~0.0050%</w:t>
      </w:r>
      <w:r w:rsidR="005C61CC" w:rsidRPr="005C61CC">
        <w:rPr>
          <w:rFonts w:eastAsiaTheme="majorEastAsia" w:hint="eastAsia"/>
          <w:szCs w:val="21"/>
        </w:rPr>
        <w:t>，</w:t>
      </w:r>
      <w:r w:rsidR="005C61CC">
        <w:rPr>
          <w:rFonts w:eastAsiaTheme="majorEastAsia" w:hint="eastAsia"/>
          <w:szCs w:val="21"/>
        </w:rPr>
        <w:t>其他元素的检测限仍为</w:t>
      </w:r>
      <w:r w:rsidR="005C61CC">
        <w:rPr>
          <w:rFonts w:hint="eastAsia"/>
          <w:szCs w:val="21"/>
        </w:rPr>
        <w:t>0.00005</w:t>
      </w:r>
      <w:r w:rsidR="005C61CC" w:rsidRPr="00445EA8">
        <w:rPr>
          <w:rFonts w:hint="eastAsia"/>
          <w:szCs w:val="21"/>
        </w:rPr>
        <w:t>~0.0050</w:t>
      </w:r>
      <w:r w:rsidR="005C61CC">
        <w:rPr>
          <w:rFonts w:hint="eastAsia"/>
          <w:szCs w:val="21"/>
        </w:rPr>
        <w:t>%</w:t>
      </w:r>
      <w:r w:rsidR="005C61CC">
        <w:rPr>
          <w:rFonts w:hint="eastAsia"/>
          <w:szCs w:val="21"/>
        </w:rPr>
        <w:t>。</w:t>
      </w:r>
      <w:r w:rsidR="00054342" w:rsidRPr="00CA5CD8">
        <w:rPr>
          <w:rFonts w:asciiTheme="majorEastAsia" w:eastAsiaTheme="majorEastAsia" w:hAnsiTheme="majorEastAsia" w:cs="宋体" w:hint="eastAsia"/>
          <w:szCs w:val="21"/>
        </w:rPr>
        <w:t>试验对仪器参数、元素质荷比、基体对待测元素的影响、内标选择，进行了讨论，建立了合理的分析步骤。</w:t>
      </w:r>
      <w:r w:rsidR="002E54E8" w:rsidRPr="00CA5CD8">
        <w:rPr>
          <w:rFonts w:asciiTheme="majorEastAsia" w:eastAsiaTheme="majorEastAsia" w:hAnsiTheme="majorEastAsia" w:cs="宋体" w:hint="eastAsia"/>
          <w:szCs w:val="21"/>
        </w:rPr>
        <w:t>基体操作如下：</w:t>
      </w:r>
    </w:p>
    <w:p w:rsidR="002E54E8" w:rsidRPr="00CA5CD8" w:rsidRDefault="002E54E8" w:rsidP="00220F6D">
      <w:pPr>
        <w:spacing w:line="360" w:lineRule="auto"/>
        <w:outlineLvl w:val="2"/>
        <w:rPr>
          <w:b/>
          <w:szCs w:val="21"/>
        </w:rPr>
      </w:pPr>
      <w:r w:rsidRPr="00CA5CD8">
        <w:rPr>
          <w:rFonts w:hint="eastAsia"/>
          <w:b/>
          <w:szCs w:val="21"/>
        </w:rPr>
        <w:t>3.1</w:t>
      </w:r>
      <w:r w:rsidRPr="00CA5CD8">
        <w:rPr>
          <w:rFonts w:hint="eastAsia"/>
          <w:b/>
          <w:szCs w:val="21"/>
        </w:rPr>
        <w:t>实验操作</w:t>
      </w:r>
    </w:p>
    <w:p w:rsidR="002E54E8" w:rsidRPr="00CA5CD8" w:rsidRDefault="002E54E8" w:rsidP="00220F6D">
      <w:pPr>
        <w:spacing w:line="360" w:lineRule="auto"/>
        <w:rPr>
          <w:szCs w:val="21"/>
        </w:rPr>
      </w:pPr>
      <w:r w:rsidRPr="00CA5CD8">
        <w:rPr>
          <w:rFonts w:hint="eastAsia"/>
          <w:szCs w:val="21"/>
        </w:rPr>
        <w:t xml:space="preserve">3.1.1 </w:t>
      </w:r>
      <w:r w:rsidRPr="00CA5CD8">
        <w:rPr>
          <w:rFonts w:hint="eastAsia"/>
          <w:szCs w:val="21"/>
        </w:rPr>
        <w:t>清洗样品</w:t>
      </w:r>
    </w:p>
    <w:p w:rsidR="002E54E8" w:rsidRPr="00CA5CD8" w:rsidRDefault="002E54E8" w:rsidP="00220F6D">
      <w:pPr>
        <w:spacing w:line="360" w:lineRule="auto"/>
        <w:ind w:firstLineChars="200" w:firstLine="420"/>
        <w:rPr>
          <w:szCs w:val="21"/>
        </w:rPr>
      </w:pPr>
      <w:r w:rsidRPr="00CA5CD8">
        <w:rPr>
          <w:rFonts w:hint="eastAsia"/>
          <w:szCs w:val="21"/>
        </w:rPr>
        <w:t>高纯样品在分析过程中要尽可能避免沾污，由于样品可能在制备过程中被沾污，因此进行如下清洗步骤。取一定量样品于</w:t>
      </w:r>
      <w:r w:rsidRPr="00CA5CD8">
        <w:rPr>
          <w:rFonts w:hint="eastAsia"/>
          <w:szCs w:val="21"/>
        </w:rPr>
        <w:t>100mL</w:t>
      </w:r>
      <w:r w:rsidRPr="00CA5CD8">
        <w:rPr>
          <w:rFonts w:hint="eastAsia"/>
          <w:szCs w:val="21"/>
        </w:rPr>
        <w:t>烧杯中</w:t>
      </w:r>
      <w:r w:rsidRPr="00CA5CD8">
        <w:rPr>
          <w:rFonts w:hint="eastAsia"/>
          <w:szCs w:val="21"/>
        </w:rPr>
        <w:t>,</w:t>
      </w:r>
      <w:r w:rsidRPr="00CA5CD8">
        <w:rPr>
          <w:rFonts w:hint="eastAsia"/>
          <w:szCs w:val="21"/>
        </w:rPr>
        <w:t>加入体积比为</w:t>
      </w:r>
      <w:r w:rsidRPr="00CA5CD8">
        <w:rPr>
          <w:rFonts w:hint="eastAsia"/>
          <w:szCs w:val="21"/>
          <w:highlight w:val="yellow"/>
        </w:rPr>
        <w:t>3%</w:t>
      </w:r>
      <w:r w:rsidRPr="00CA5CD8">
        <w:rPr>
          <w:rFonts w:hint="eastAsia"/>
          <w:szCs w:val="21"/>
        </w:rPr>
        <w:t>的稀盐酸，摇匀，静置，至样品表面有金属光泽，后用高纯水冲洗数遍，后将样品置于干燥箱内干燥，包装待称量。</w:t>
      </w:r>
    </w:p>
    <w:p w:rsidR="002E54E8" w:rsidRPr="00CA5CD8" w:rsidRDefault="002E54E8" w:rsidP="00220F6D">
      <w:pPr>
        <w:spacing w:line="360" w:lineRule="auto"/>
        <w:rPr>
          <w:szCs w:val="21"/>
        </w:rPr>
      </w:pPr>
      <w:r w:rsidRPr="00CA5CD8">
        <w:rPr>
          <w:rFonts w:hint="eastAsia"/>
          <w:szCs w:val="21"/>
        </w:rPr>
        <w:t>3.</w:t>
      </w:r>
      <w:r w:rsidR="00AB44E2">
        <w:rPr>
          <w:szCs w:val="21"/>
        </w:rPr>
        <w:t>1.</w:t>
      </w:r>
      <w:r w:rsidRPr="00CA5CD8">
        <w:rPr>
          <w:rFonts w:hint="eastAsia"/>
          <w:szCs w:val="21"/>
        </w:rPr>
        <w:t xml:space="preserve">2 </w:t>
      </w:r>
      <w:r w:rsidRPr="00CA5CD8">
        <w:rPr>
          <w:rFonts w:hint="eastAsia"/>
          <w:szCs w:val="21"/>
        </w:rPr>
        <w:t>称量</w:t>
      </w:r>
    </w:p>
    <w:p w:rsidR="002E54E8" w:rsidRPr="00CA5CD8" w:rsidRDefault="002E54E8" w:rsidP="00220F6D">
      <w:pPr>
        <w:spacing w:line="360" w:lineRule="auto"/>
        <w:ind w:firstLineChars="200" w:firstLine="420"/>
        <w:rPr>
          <w:szCs w:val="21"/>
        </w:rPr>
      </w:pPr>
      <w:r w:rsidRPr="00CA5CD8">
        <w:rPr>
          <w:szCs w:val="21"/>
        </w:rPr>
        <w:t>称取</w:t>
      </w:r>
      <w:r w:rsidRPr="00CA5CD8">
        <w:rPr>
          <w:szCs w:val="21"/>
        </w:rPr>
        <w:t>0.</w:t>
      </w:r>
      <w:r w:rsidRPr="00CA5CD8">
        <w:rPr>
          <w:rFonts w:hint="eastAsia"/>
          <w:szCs w:val="21"/>
        </w:rPr>
        <w:t>2</w:t>
      </w:r>
      <w:r w:rsidRPr="00CA5CD8">
        <w:rPr>
          <w:szCs w:val="21"/>
        </w:rPr>
        <w:t>g</w:t>
      </w:r>
      <w:r w:rsidRPr="00CA5CD8">
        <w:rPr>
          <w:rFonts w:hint="eastAsia"/>
          <w:szCs w:val="21"/>
        </w:rPr>
        <w:t>高纯</w:t>
      </w:r>
      <w:r w:rsidRPr="00CA5CD8">
        <w:rPr>
          <w:szCs w:val="21"/>
        </w:rPr>
        <w:t>铝样品于</w:t>
      </w:r>
      <w:r w:rsidRPr="00CA5CD8">
        <w:rPr>
          <w:rFonts w:hint="eastAsia"/>
          <w:szCs w:val="21"/>
          <w:highlight w:val="yellow"/>
        </w:rPr>
        <w:t>50</w:t>
      </w:r>
      <w:r w:rsidRPr="00CA5CD8">
        <w:rPr>
          <w:szCs w:val="21"/>
          <w:highlight w:val="yellow"/>
        </w:rPr>
        <w:t>mL</w:t>
      </w:r>
      <w:r w:rsidRPr="00CA5CD8">
        <w:rPr>
          <w:rFonts w:hint="eastAsia"/>
          <w:szCs w:val="21"/>
        </w:rPr>
        <w:t>石英</w:t>
      </w:r>
      <w:r w:rsidRPr="00CA5CD8">
        <w:rPr>
          <w:szCs w:val="21"/>
        </w:rPr>
        <w:t>烧杯，加入</w:t>
      </w:r>
      <w:r w:rsidRPr="00CA5CD8">
        <w:rPr>
          <w:rFonts w:hint="eastAsia"/>
          <w:szCs w:val="21"/>
        </w:rPr>
        <w:t>5</w:t>
      </w:r>
      <w:r w:rsidRPr="00CA5CD8">
        <w:rPr>
          <w:szCs w:val="21"/>
        </w:rPr>
        <w:t>mL</w:t>
      </w:r>
      <w:r w:rsidRPr="00CA5CD8">
        <w:rPr>
          <w:szCs w:val="21"/>
        </w:rPr>
        <w:t>浓盐酸（试样不易溶解时可以滴加几滴硝酸），低温加热至试样完全溶解，转移到</w:t>
      </w:r>
      <w:r w:rsidRPr="00CA5CD8">
        <w:rPr>
          <w:rFonts w:hint="eastAsia"/>
          <w:szCs w:val="21"/>
        </w:rPr>
        <w:t>100</w:t>
      </w:r>
      <w:r w:rsidRPr="00CA5CD8">
        <w:rPr>
          <w:szCs w:val="21"/>
        </w:rPr>
        <w:t>mL</w:t>
      </w:r>
      <w:r w:rsidRPr="00CA5CD8">
        <w:rPr>
          <w:szCs w:val="21"/>
        </w:rPr>
        <w:t>的</w:t>
      </w:r>
      <w:r w:rsidRPr="00CA5CD8">
        <w:rPr>
          <w:rFonts w:hint="eastAsia"/>
          <w:szCs w:val="21"/>
        </w:rPr>
        <w:t>容量瓶</w:t>
      </w:r>
      <w:r w:rsidRPr="00CA5CD8">
        <w:rPr>
          <w:szCs w:val="21"/>
        </w:rPr>
        <w:t>中</w:t>
      </w:r>
      <w:r w:rsidRPr="00CA5CD8">
        <w:rPr>
          <w:rFonts w:hint="eastAsia"/>
          <w:szCs w:val="21"/>
        </w:rPr>
        <w:t>，定容。</w:t>
      </w:r>
      <w:r w:rsidRPr="00CA5CD8">
        <w:rPr>
          <w:szCs w:val="21"/>
        </w:rPr>
        <w:t>在选定的最优化的仪器实验条件下</w:t>
      </w:r>
      <w:r w:rsidRPr="00CA5CD8">
        <w:rPr>
          <w:rFonts w:hint="eastAsia"/>
          <w:szCs w:val="21"/>
        </w:rPr>
        <w:t>利用内标校正法</w:t>
      </w:r>
      <w:r w:rsidRPr="00CA5CD8">
        <w:rPr>
          <w:szCs w:val="21"/>
        </w:rPr>
        <w:t>ICP-MS</w:t>
      </w:r>
      <w:r w:rsidRPr="00CA5CD8">
        <w:rPr>
          <w:rFonts w:hint="eastAsia"/>
          <w:szCs w:val="21"/>
        </w:rPr>
        <w:t>直接</w:t>
      </w:r>
      <w:r w:rsidRPr="00CA5CD8">
        <w:rPr>
          <w:szCs w:val="21"/>
        </w:rPr>
        <w:t>测定</w:t>
      </w:r>
      <w:r w:rsidRPr="00CA5CD8">
        <w:rPr>
          <w:rFonts w:hint="eastAsia"/>
          <w:szCs w:val="21"/>
        </w:rPr>
        <w:t>Na</w:t>
      </w:r>
      <w:r w:rsidRPr="00CA5CD8">
        <w:rPr>
          <w:rFonts w:hint="eastAsia"/>
          <w:szCs w:val="21"/>
        </w:rPr>
        <w:t>、</w:t>
      </w:r>
      <w:r w:rsidRPr="00CA5CD8">
        <w:rPr>
          <w:rFonts w:hint="eastAsia"/>
          <w:szCs w:val="21"/>
        </w:rPr>
        <w:t>Mg</w:t>
      </w:r>
      <w:r w:rsidRPr="00CA5CD8">
        <w:rPr>
          <w:rFonts w:hint="eastAsia"/>
          <w:szCs w:val="21"/>
        </w:rPr>
        <w:t>、</w:t>
      </w:r>
      <w:r w:rsidRPr="00CA5CD8">
        <w:rPr>
          <w:rFonts w:hint="eastAsia"/>
          <w:szCs w:val="21"/>
        </w:rPr>
        <w:t>Ca</w:t>
      </w:r>
      <w:r w:rsidRPr="00CA5CD8">
        <w:rPr>
          <w:rFonts w:hint="eastAsia"/>
          <w:szCs w:val="21"/>
        </w:rPr>
        <w:t>、</w:t>
      </w:r>
      <w:r w:rsidRPr="00CA5CD8">
        <w:rPr>
          <w:rFonts w:hint="eastAsia"/>
          <w:szCs w:val="21"/>
        </w:rPr>
        <w:t>Ti</w:t>
      </w:r>
      <w:r w:rsidRPr="00CA5CD8">
        <w:rPr>
          <w:rFonts w:hint="eastAsia"/>
          <w:szCs w:val="21"/>
        </w:rPr>
        <w:t>、</w:t>
      </w:r>
      <w:r w:rsidRPr="00CA5CD8">
        <w:rPr>
          <w:rFonts w:hint="eastAsia"/>
          <w:szCs w:val="21"/>
        </w:rPr>
        <w:t>Cr</w:t>
      </w:r>
      <w:r w:rsidRPr="00CA5CD8">
        <w:rPr>
          <w:rFonts w:hint="eastAsia"/>
          <w:szCs w:val="21"/>
        </w:rPr>
        <w:t>、</w:t>
      </w:r>
      <w:r w:rsidRPr="00CA5CD8">
        <w:rPr>
          <w:rFonts w:hint="eastAsia"/>
          <w:szCs w:val="21"/>
        </w:rPr>
        <w:t>V</w:t>
      </w:r>
      <w:r w:rsidRPr="00CA5CD8">
        <w:rPr>
          <w:rFonts w:hint="eastAsia"/>
          <w:szCs w:val="21"/>
        </w:rPr>
        <w:t>、</w:t>
      </w:r>
      <w:r w:rsidRPr="00CA5CD8">
        <w:rPr>
          <w:rFonts w:hint="eastAsia"/>
          <w:szCs w:val="21"/>
        </w:rPr>
        <w:t>Mn</w:t>
      </w:r>
      <w:r w:rsidRPr="00CA5CD8">
        <w:rPr>
          <w:rFonts w:hint="eastAsia"/>
          <w:szCs w:val="21"/>
        </w:rPr>
        <w:t>、</w:t>
      </w:r>
      <w:r w:rsidRPr="00CA5CD8">
        <w:rPr>
          <w:rFonts w:hint="eastAsia"/>
          <w:szCs w:val="21"/>
        </w:rPr>
        <w:t>Fe</w:t>
      </w:r>
      <w:r w:rsidRPr="00CA5CD8">
        <w:rPr>
          <w:rFonts w:hint="eastAsia"/>
          <w:szCs w:val="21"/>
        </w:rPr>
        <w:t>、</w:t>
      </w:r>
      <w:r w:rsidRPr="00CA5CD8">
        <w:rPr>
          <w:rFonts w:hint="eastAsia"/>
          <w:szCs w:val="21"/>
        </w:rPr>
        <w:t>Ni</w:t>
      </w:r>
      <w:r w:rsidRPr="00CA5CD8">
        <w:rPr>
          <w:rFonts w:hint="eastAsia"/>
          <w:szCs w:val="21"/>
        </w:rPr>
        <w:t>、</w:t>
      </w:r>
      <w:r w:rsidRPr="00CA5CD8">
        <w:rPr>
          <w:rFonts w:hint="eastAsia"/>
          <w:szCs w:val="21"/>
        </w:rPr>
        <w:t>Co</w:t>
      </w:r>
      <w:r w:rsidRPr="00CA5CD8">
        <w:rPr>
          <w:rFonts w:hint="eastAsia"/>
          <w:szCs w:val="21"/>
        </w:rPr>
        <w:t>、</w:t>
      </w:r>
      <w:r w:rsidRPr="00CA5CD8">
        <w:rPr>
          <w:rFonts w:hint="eastAsia"/>
          <w:szCs w:val="21"/>
        </w:rPr>
        <w:t>Cu</w:t>
      </w:r>
      <w:r w:rsidRPr="00CA5CD8">
        <w:rPr>
          <w:rFonts w:hint="eastAsia"/>
          <w:szCs w:val="21"/>
        </w:rPr>
        <w:t>、</w:t>
      </w:r>
      <w:r w:rsidRPr="00CA5CD8">
        <w:rPr>
          <w:rFonts w:hint="eastAsia"/>
          <w:szCs w:val="21"/>
        </w:rPr>
        <w:t>Zn</w:t>
      </w:r>
      <w:r w:rsidRPr="00CA5CD8">
        <w:rPr>
          <w:rFonts w:hint="eastAsia"/>
          <w:szCs w:val="21"/>
        </w:rPr>
        <w:t>、</w:t>
      </w:r>
      <w:r w:rsidRPr="00CA5CD8">
        <w:rPr>
          <w:rFonts w:hint="eastAsia"/>
          <w:szCs w:val="21"/>
        </w:rPr>
        <w:t>Ga</w:t>
      </w:r>
      <w:r w:rsidRPr="00CA5CD8">
        <w:rPr>
          <w:rFonts w:hint="eastAsia"/>
          <w:szCs w:val="21"/>
        </w:rPr>
        <w:t>、</w:t>
      </w:r>
      <w:r w:rsidRPr="00CA5CD8">
        <w:rPr>
          <w:rFonts w:hint="eastAsia"/>
          <w:szCs w:val="21"/>
        </w:rPr>
        <w:t>Ge</w:t>
      </w:r>
      <w:r w:rsidRPr="00CA5CD8">
        <w:rPr>
          <w:rFonts w:hint="eastAsia"/>
          <w:szCs w:val="21"/>
        </w:rPr>
        <w:t>、</w:t>
      </w:r>
      <w:r w:rsidRPr="00CA5CD8">
        <w:rPr>
          <w:rFonts w:hint="eastAsia"/>
          <w:szCs w:val="21"/>
        </w:rPr>
        <w:t>As</w:t>
      </w:r>
      <w:r w:rsidRPr="00CA5CD8">
        <w:rPr>
          <w:rFonts w:hint="eastAsia"/>
          <w:szCs w:val="21"/>
        </w:rPr>
        <w:t>、</w:t>
      </w:r>
      <w:r w:rsidRPr="00CA5CD8">
        <w:rPr>
          <w:rFonts w:hint="eastAsia"/>
          <w:szCs w:val="21"/>
        </w:rPr>
        <w:t>Sr</w:t>
      </w:r>
      <w:r w:rsidRPr="00CA5CD8">
        <w:rPr>
          <w:rFonts w:hint="eastAsia"/>
          <w:szCs w:val="21"/>
        </w:rPr>
        <w:t>、</w:t>
      </w:r>
      <w:r w:rsidRPr="00CA5CD8">
        <w:rPr>
          <w:rFonts w:hint="eastAsia"/>
          <w:szCs w:val="21"/>
        </w:rPr>
        <w:t>Mo</w:t>
      </w:r>
      <w:r w:rsidRPr="00CA5CD8">
        <w:rPr>
          <w:rFonts w:hint="eastAsia"/>
          <w:szCs w:val="21"/>
        </w:rPr>
        <w:t>、</w:t>
      </w:r>
      <w:r w:rsidRPr="00CA5CD8">
        <w:rPr>
          <w:rFonts w:hint="eastAsia"/>
          <w:szCs w:val="21"/>
        </w:rPr>
        <w:t>Zr</w:t>
      </w:r>
      <w:r w:rsidRPr="00CA5CD8">
        <w:rPr>
          <w:rFonts w:hint="eastAsia"/>
          <w:szCs w:val="21"/>
        </w:rPr>
        <w:t>、</w:t>
      </w:r>
      <w:r w:rsidRPr="00CA5CD8">
        <w:rPr>
          <w:rFonts w:hint="eastAsia"/>
          <w:szCs w:val="21"/>
        </w:rPr>
        <w:t>Ag</w:t>
      </w:r>
      <w:r w:rsidRPr="00CA5CD8">
        <w:rPr>
          <w:rFonts w:hint="eastAsia"/>
          <w:szCs w:val="21"/>
        </w:rPr>
        <w:t>、</w:t>
      </w:r>
      <w:r w:rsidRPr="00CA5CD8">
        <w:rPr>
          <w:rFonts w:hint="eastAsia"/>
          <w:szCs w:val="21"/>
        </w:rPr>
        <w:t>Cd</w:t>
      </w:r>
      <w:r w:rsidRPr="00CA5CD8">
        <w:rPr>
          <w:rFonts w:hint="eastAsia"/>
          <w:szCs w:val="21"/>
        </w:rPr>
        <w:t>、</w:t>
      </w:r>
      <w:r w:rsidRPr="00CA5CD8">
        <w:rPr>
          <w:rFonts w:hint="eastAsia"/>
          <w:szCs w:val="21"/>
        </w:rPr>
        <w:t>In</w:t>
      </w:r>
      <w:r w:rsidRPr="00CA5CD8">
        <w:rPr>
          <w:rFonts w:hint="eastAsia"/>
          <w:szCs w:val="21"/>
        </w:rPr>
        <w:t>、</w:t>
      </w:r>
      <w:r w:rsidRPr="00CA5CD8">
        <w:rPr>
          <w:rFonts w:hint="eastAsia"/>
          <w:szCs w:val="21"/>
        </w:rPr>
        <w:t>Sn</w:t>
      </w:r>
      <w:r w:rsidRPr="00CA5CD8">
        <w:rPr>
          <w:rFonts w:hint="eastAsia"/>
          <w:szCs w:val="21"/>
        </w:rPr>
        <w:t>、</w:t>
      </w:r>
      <w:r w:rsidRPr="00CA5CD8">
        <w:rPr>
          <w:rFonts w:hint="eastAsia"/>
          <w:szCs w:val="21"/>
        </w:rPr>
        <w:t>Sb</w:t>
      </w:r>
      <w:r w:rsidRPr="00CA5CD8">
        <w:rPr>
          <w:rFonts w:hint="eastAsia"/>
          <w:szCs w:val="21"/>
        </w:rPr>
        <w:t>、</w:t>
      </w:r>
      <w:r w:rsidRPr="00CA5CD8">
        <w:rPr>
          <w:rFonts w:hint="eastAsia"/>
          <w:szCs w:val="21"/>
        </w:rPr>
        <w:t>Ba</w:t>
      </w:r>
      <w:r w:rsidRPr="00CA5CD8">
        <w:rPr>
          <w:rFonts w:hint="eastAsia"/>
          <w:szCs w:val="21"/>
        </w:rPr>
        <w:t>、</w:t>
      </w:r>
      <w:r w:rsidRPr="00CA5CD8">
        <w:rPr>
          <w:rFonts w:hint="eastAsia"/>
          <w:szCs w:val="21"/>
        </w:rPr>
        <w:t>W</w:t>
      </w:r>
      <w:r w:rsidRPr="00CA5CD8">
        <w:rPr>
          <w:rFonts w:hint="eastAsia"/>
          <w:szCs w:val="21"/>
        </w:rPr>
        <w:t>、</w:t>
      </w:r>
      <w:r w:rsidRPr="00CA5CD8">
        <w:rPr>
          <w:rFonts w:hint="eastAsia"/>
          <w:szCs w:val="21"/>
        </w:rPr>
        <w:t>Hg</w:t>
      </w:r>
      <w:r w:rsidRPr="00CA5CD8">
        <w:rPr>
          <w:rFonts w:hint="eastAsia"/>
          <w:szCs w:val="21"/>
        </w:rPr>
        <w:t>、</w:t>
      </w:r>
      <w:r w:rsidRPr="00CA5CD8">
        <w:rPr>
          <w:rFonts w:hint="eastAsia"/>
          <w:szCs w:val="21"/>
        </w:rPr>
        <w:t>Pb</w:t>
      </w:r>
      <w:r w:rsidRPr="00CA5CD8">
        <w:rPr>
          <w:rFonts w:hint="eastAsia"/>
          <w:szCs w:val="21"/>
        </w:rPr>
        <w:t>、</w:t>
      </w:r>
      <w:r w:rsidRPr="00CA5CD8">
        <w:rPr>
          <w:rFonts w:hint="eastAsia"/>
          <w:szCs w:val="21"/>
        </w:rPr>
        <w:t>Bi</w:t>
      </w:r>
      <w:r w:rsidRPr="00CA5CD8">
        <w:rPr>
          <w:rFonts w:hint="eastAsia"/>
          <w:szCs w:val="21"/>
        </w:rPr>
        <w:t>二十八</w:t>
      </w:r>
      <w:r w:rsidRPr="00CA5CD8">
        <w:rPr>
          <w:szCs w:val="21"/>
        </w:rPr>
        <w:t>种杂质</w:t>
      </w:r>
      <w:r w:rsidRPr="00CA5CD8">
        <w:rPr>
          <w:rFonts w:hint="eastAsia"/>
          <w:szCs w:val="21"/>
        </w:rPr>
        <w:t>元素</w:t>
      </w:r>
      <w:r w:rsidRPr="00CA5CD8">
        <w:rPr>
          <w:szCs w:val="21"/>
        </w:rPr>
        <w:t>。</w:t>
      </w:r>
      <w:r w:rsidRPr="00CA5CD8">
        <w:rPr>
          <w:rFonts w:hint="eastAsia"/>
          <w:szCs w:val="21"/>
        </w:rPr>
        <w:t>随同试料做空白试验。</w:t>
      </w:r>
    </w:p>
    <w:p w:rsidR="002E54E8" w:rsidRPr="00CA5CD8" w:rsidRDefault="002E54E8" w:rsidP="00220F6D">
      <w:pPr>
        <w:spacing w:line="360" w:lineRule="auto"/>
        <w:outlineLvl w:val="2"/>
        <w:rPr>
          <w:b/>
          <w:szCs w:val="21"/>
        </w:rPr>
      </w:pPr>
      <w:bookmarkStart w:id="2" w:name="_Toc310504505"/>
      <w:bookmarkStart w:id="3" w:name="_Toc310504771"/>
      <w:bookmarkStart w:id="4" w:name="_Toc310504853"/>
      <w:r w:rsidRPr="00CA5CD8">
        <w:rPr>
          <w:rFonts w:hint="eastAsia"/>
          <w:b/>
          <w:szCs w:val="21"/>
        </w:rPr>
        <w:t xml:space="preserve">3.2 </w:t>
      </w:r>
      <w:r w:rsidRPr="00CA5CD8">
        <w:rPr>
          <w:rFonts w:hint="eastAsia"/>
          <w:b/>
          <w:szCs w:val="21"/>
        </w:rPr>
        <w:t>结果与讨论</w:t>
      </w:r>
      <w:bookmarkEnd w:id="2"/>
      <w:bookmarkEnd w:id="3"/>
      <w:bookmarkEnd w:id="4"/>
    </w:p>
    <w:p w:rsidR="002E54E8" w:rsidRPr="00CA5CD8" w:rsidRDefault="002E54E8" w:rsidP="00220F6D">
      <w:pPr>
        <w:spacing w:line="360" w:lineRule="auto"/>
        <w:outlineLvl w:val="3"/>
        <w:rPr>
          <w:b/>
          <w:szCs w:val="21"/>
        </w:rPr>
      </w:pPr>
      <w:bookmarkStart w:id="5" w:name="_Toc228154215"/>
      <w:bookmarkStart w:id="6" w:name="_Toc228154850"/>
      <w:bookmarkStart w:id="7" w:name="_Toc228154929"/>
      <w:bookmarkStart w:id="8" w:name="_Toc310504506"/>
      <w:bookmarkStart w:id="9" w:name="_Toc310504772"/>
      <w:bookmarkStart w:id="10" w:name="_Toc310504854"/>
      <w:r w:rsidRPr="00CA5CD8">
        <w:rPr>
          <w:rFonts w:hint="eastAsia"/>
          <w:b/>
          <w:szCs w:val="21"/>
        </w:rPr>
        <w:t xml:space="preserve">3.2.1 </w:t>
      </w:r>
      <w:r w:rsidRPr="00CA5CD8">
        <w:rPr>
          <w:b/>
          <w:szCs w:val="21"/>
        </w:rPr>
        <w:t>ICP-MS</w:t>
      </w:r>
      <w:r w:rsidRPr="00CA5CD8">
        <w:rPr>
          <w:b/>
          <w:szCs w:val="21"/>
        </w:rPr>
        <w:t>仪器参数的选择</w:t>
      </w:r>
      <w:bookmarkEnd w:id="5"/>
      <w:bookmarkEnd w:id="6"/>
      <w:bookmarkEnd w:id="7"/>
      <w:bookmarkEnd w:id="8"/>
      <w:bookmarkEnd w:id="9"/>
      <w:bookmarkEnd w:id="10"/>
    </w:p>
    <w:p w:rsidR="002E54E8" w:rsidRPr="00CA5CD8" w:rsidRDefault="002E54E8" w:rsidP="00220F6D">
      <w:pPr>
        <w:spacing w:line="360" w:lineRule="auto"/>
        <w:ind w:firstLineChars="200" w:firstLine="420"/>
        <w:rPr>
          <w:szCs w:val="21"/>
        </w:rPr>
      </w:pPr>
      <w:r w:rsidRPr="00CA5CD8">
        <w:rPr>
          <w:szCs w:val="21"/>
        </w:rPr>
        <w:t>ICP-MS</w:t>
      </w:r>
      <w:r w:rsidRPr="00CA5CD8">
        <w:rPr>
          <w:szCs w:val="21"/>
        </w:rPr>
        <w:t>的仪器参数比较多，但是大多数变量在日常使用中不需要进行调整，只有射频功率，载气流速，</w:t>
      </w:r>
      <w:r w:rsidRPr="00CA5CD8">
        <w:rPr>
          <w:rFonts w:hint="eastAsia"/>
          <w:szCs w:val="21"/>
        </w:rPr>
        <w:t>采样深度</w:t>
      </w:r>
      <w:r w:rsidRPr="00CA5CD8">
        <w:rPr>
          <w:szCs w:val="21"/>
        </w:rPr>
        <w:t>对待测物离子的信号产生重要的影响。尽管不同元素的信号值随各参数的变化关系是不同的，但是基本的变化趋势是相似的，结合仪器日常使用中的参数设定，选择最佳仪器最佳参数设定如表</w:t>
      </w:r>
      <w:r w:rsidRPr="00CA5CD8">
        <w:rPr>
          <w:rFonts w:hint="eastAsia"/>
          <w:szCs w:val="21"/>
        </w:rPr>
        <w:t>2</w:t>
      </w:r>
      <w:r w:rsidRPr="00CA5CD8">
        <w:rPr>
          <w:szCs w:val="21"/>
        </w:rPr>
        <w:t>所示：</w:t>
      </w:r>
    </w:p>
    <w:p w:rsidR="002E54E8" w:rsidRPr="00CA5CD8" w:rsidRDefault="002E54E8" w:rsidP="00220F6D">
      <w:pPr>
        <w:spacing w:line="360" w:lineRule="auto"/>
        <w:jc w:val="center"/>
        <w:rPr>
          <w:szCs w:val="21"/>
        </w:rPr>
      </w:pPr>
      <w:r w:rsidRPr="00CA5CD8">
        <w:rPr>
          <w:szCs w:val="21"/>
        </w:rPr>
        <w:t>表</w:t>
      </w:r>
      <w:r w:rsidRPr="00CA5CD8">
        <w:rPr>
          <w:rFonts w:hint="eastAsia"/>
          <w:szCs w:val="21"/>
        </w:rPr>
        <w:t>2</w:t>
      </w:r>
      <w:r w:rsidRPr="00CA5CD8">
        <w:rPr>
          <w:szCs w:val="21"/>
        </w:rPr>
        <w:t xml:space="preserve"> Agilent </w:t>
      </w:r>
      <w:smartTag w:uri="urn:schemas-microsoft-com:office:smarttags" w:element="chmetcnv">
        <w:smartTagPr>
          <w:attr w:name="TCSC" w:val="0"/>
          <w:attr w:name="NumberType" w:val="1"/>
          <w:attr w:name="Negative" w:val="False"/>
          <w:attr w:name="HasSpace" w:val="False"/>
          <w:attr w:name="SourceValue" w:val="7500"/>
          <w:attr w:name="UnitName" w:val="C"/>
        </w:smartTagPr>
        <w:r w:rsidRPr="00CA5CD8">
          <w:rPr>
            <w:szCs w:val="21"/>
          </w:rPr>
          <w:t>7500c</w:t>
        </w:r>
      </w:smartTag>
      <w:r w:rsidRPr="00CA5CD8">
        <w:rPr>
          <w:szCs w:val="21"/>
        </w:rPr>
        <w:t xml:space="preserve"> ICP-MS</w:t>
      </w:r>
      <w:r w:rsidRPr="00CA5CD8">
        <w:rPr>
          <w:szCs w:val="21"/>
        </w:rPr>
        <w:t>测定参数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0"/>
        <w:gridCol w:w="4262"/>
      </w:tblGrid>
      <w:tr w:rsidR="002E54E8" w:rsidRPr="00CA5CD8" w:rsidTr="0014029B">
        <w:trPr>
          <w:trHeight w:val="315"/>
        </w:trPr>
        <w:tc>
          <w:tcPr>
            <w:tcW w:w="4416" w:type="dxa"/>
            <w:vAlign w:val="center"/>
          </w:tcPr>
          <w:p w:rsidR="002E54E8" w:rsidRPr="00CA5CD8" w:rsidRDefault="002E54E8" w:rsidP="00220F6D">
            <w:pPr>
              <w:spacing w:line="360" w:lineRule="auto"/>
              <w:jc w:val="center"/>
              <w:rPr>
                <w:szCs w:val="21"/>
              </w:rPr>
            </w:pPr>
            <w:r w:rsidRPr="00CA5CD8">
              <w:rPr>
                <w:rFonts w:hint="eastAsia"/>
                <w:szCs w:val="21"/>
              </w:rPr>
              <w:t xml:space="preserve"> </w:t>
            </w:r>
            <w:r w:rsidRPr="00CA5CD8">
              <w:rPr>
                <w:szCs w:val="21"/>
              </w:rPr>
              <w:t>RF Power         1500kw</w:t>
            </w:r>
          </w:p>
        </w:tc>
        <w:tc>
          <w:tcPr>
            <w:tcW w:w="4416" w:type="dxa"/>
            <w:vAlign w:val="center"/>
          </w:tcPr>
          <w:p w:rsidR="002E54E8" w:rsidRPr="00CA5CD8" w:rsidRDefault="002E54E8" w:rsidP="00220F6D">
            <w:pPr>
              <w:spacing w:line="360" w:lineRule="auto"/>
              <w:jc w:val="center"/>
              <w:rPr>
                <w:szCs w:val="21"/>
              </w:rPr>
            </w:pPr>
            <w:r w:rsidRPr="00CA5CD8">
              <w:rPr>
                <w:rFonts w:hint="eastAsia"/>
                <w:szCs w:val="21"/>
              </w:rPr>
              <w:t xml:space="preserve"> </w:t>
            </w:r>
            <w:r w:rsidRPr="00CA5CD8">
              <w:rPr>
                <w:szCs w:val="21"/>
              </w:rPr>
              <w:t xml:space="preserve">Carrier gas         </w:t>
            </w:r>
            <w:r w:rsidRPr="00CA5CD8">
              <w:rPr>
                <w:rFonts w:hint="eastAsia"/>
                <w:szCs w:val="21"/>
              </w:rPr>
              <w:t xml:space="preserve">  </w:t>
            </w:r>
            <w:smartTag w:uri="urn:schemas-microsoft-com:office:smarttags" w:element="chmetcnv">
              <w:smartTagPr>
                <w:attr w:name="TCSC" w:val="0"/>
                <w:attr w:name="NumberType" w:val="1"/>
                <w:attr w:name="Negative" w:val="False"/>
                <w:attr w:name="HasSpace" w:val="False"/>
                <w:attr w:name="SourceValue" w:val=".9"/>
                <w:attr w:name="UnitName" w:val="l"/>
              </w:smartTagPr>
              <w:r w:rsidRPr="00CA5CD8">
                <w:rPr>
                  <w:szCs w:val="21"/>
                </w:rPr>
                <w:t>0.9L</w:t>
              </w:r>
            </w:smartTag>
            <w:r w:rsidRPr="00CA5CD8">
              <w:rPr>
                <w:szCs w:val="21"/>
              </w:rPr>
              <w:t>·min</w:t>
            </w:r>
            <w:r w:rsidRPr="00CA5CD8">
              <w:rPr>
                <w:szCs w:val="21"/>
                <w:vertAlign w:val="superscript"/>
              </w:rPr>
              <w:t xml:space="preserve"> -1</w:t>
            </w:r>
          </w:p>
        </w:tc>
      </w:tr>
      <w:tr w:rsidR="002E54E8" w:rsidRPr="00CA5CD8" w:rsidTr="0014029B">
        <w:trPr>
          <w:trHeight w:val="315"/>
        </w:trPr>
        <w:tc>
          <w:tcPr>
            <w:tcW w:w="4416" w:type="dxa"/>
            <w:vAlign w:val="center"/>
          </w:tcPr>
          <w:p w:rsidR="002E54E8" w:rsidRPr="00CA5CD8" w:rsidRDefault="002E54E8" w:rsidP="00220F6D">
            <w:pPr>
              <w:spacing w:line="360" w:lineRule="auto"/>
              <w:jc w:val="center"/>
              <w:rPr>
                <w:szCs w:val="21"/>
              </w:rPr>
            </w:pPr>
            <w:r w:rsidRPr="00CA5CD8">
              <w:rPr>
                <w:szCs w:val="21"/>
              </w:rPr>
              <w:t xml:space="preserve">RF matching      </w:t>
            </w:r>
            <w:r w:rsidRPr="00CA5CD8">
              <w:rPr>
                <w:rFonts w:hint="eastAsia"/>
                <w:szCs w:val="21"/>
              </w:rPr>
              <w:t xml:space="preserve"> </w:t>
            </w:r>
            <w:r w:rsidRPr="00CA5CD8">
              <w:rPr>
                <w:szCs w:val="21"/>
              </w:rPr>
              <w:t>1.76v</w:t>
            </w:r>
          </w:p>
        </w:tc>
        <w:tc>
          <w:tcPr>
            <w:tcW w:w="4416" w:type="dxa"/>
            <w:vAlign w:val="center"/>
          </w:tcPr>
          <w:p w:rsidR="002E54E8" w:rsidRPr="00CA5CD8" w:rsidRDefault="002E54E8" w:rsidP="00220F6D">
            <w:pPr>
              <w:spacing w:line="360" w:lineRule="auto"/>
              <w:jc w:val="center"/>
              <w:rPr>
                <w:szCs w:val="21"/>
              </w:rPr>
            </w:pPr>
            <w:r w:rsidRPr="00CA5CD8">
              <w:rPr>
                <w:rFonts w:hint="eastAsia"/>
                <w:szCs w:val="21"/>
              </w:rPr>
              <w:t xml:space="preserve"> </w:t>
            </w:r>
            <w:r w:rsidRPr="00CA5CD8">
              <w:rPr>
                <w:szCs w:val="21"/>
              </w:rPr>
              <w:t xml:space="preserve">Make up gas        </w:t>
            </w:r>
            <w:r w:rsidRPr="00CA5CD8">
              <w:rPr>
                <w:rFonts w:hint="eastAsia"/>
                <w:szCs w:val="21"/>
              </w:rPr>
              <w:t xml:space="preserve"> </w:t>
            </w:r>
            <w:r w:rsidRPr="00CA5CD8">
              <w:rPr>
                <w:szCs w:val="21"/>
              </w:rPr>
              <w:t xml:space="preserve"> </w:t>
            </w:r>
            <w:smartTag w:uri="urn:schemas-microsoft-com:office:smarttags" w:element="chmetcnv">
              <w:smartTagPr>
                <w:attr w:name="TCSC" w:val="0"/>
                <w:attr w:name="NumberType" w:val="1"/>
                <w:attr w:name="Negative" w:val="False"/>
                <w:attr w:name="HasSpace" w:val="True"/>
                <w:attr w:name="SourceValue" w:val=".1"/>
                <w:attr w:name="UnitName" w:val="l"/>
              </w:smartTagPr>
              <w:r w:rsidRPr="00CA5CD8">
                <w:rPr>
                  <w:szCs w:val="21"/>
                </w:rPr>
                <w:t>0.1 L</w:t>
              </w:r>
            </w:smartTag>
            <w:r w:rsidRPr="00CA5CD8">
              <w:rPr>
                <w:szCs w:val="21"/>
              </w:rPr>
              <w:t>/min</w:t>
            </w:r>
          </w:p>
        </w:tc>
      </w:tr>
      <w:tr w:rsidR="002E54E8" w:rsidRPr="00CA5CD8" w:rsidTr="0014029B">
        <w:trPr>
          <w:trHeight w:val="315"/>
        </w:trPr>
        <w:tc>
          <w:tcPr>
            <w:tcW w:w="4416" w:type="dxa"/>
            <w:vAlign w:val="center"/>
          </w:tcPr>
          <w:p w:rsidR="002E54E8" w:rsidRPr="00CA5CD8" w:rsidRDefault="002E54E8" w:rsidP="00220F6D">
            <w:pPr>
              <w:spacing w:line="360" w:lineRule="auto"/>
              <w:jc w:val="center"/>
              <w:rPr>
                <w:szCs w:val="21"/>
              </w:rPr>
            </w:pPr>
            <w:r w:rsidRPr="00CA5CD8">
              <w:rPr>
                <w:rFonts w:hint="eastAsia"/>
                <w:szCs w:val="21"/>
              </w:rPr>
              <w:t xml:space="preserve"> </w:t>
            </w:r>
            <w:r w:rsidRPr="00CA5CD8">
              <w:rPr>
                <w:szCs w:val="21"/>
              </w:rPr>
              <w:t xml:space="preserve">Sample depth     </w:t>
            </w:r>
            <w:r w:rsidRPr="00CA5CD8">
              <w:rPr>
                <w:rFonts w:hint="eastAsia"/>
                <w:szCs w:val="21"/>
              </w:rPr>
              <w:t xml:space="preserve"> </w:t>
            </w:r>
            <w:smartTag w:uri="urn:schemas-microsoft-com:office:smarttags" w:element="chmetcnv">
              <w:smartTagPr>
                <w:attr w:name="TCSC" w:val="0"/>
                <w:attr w:name="NumberType" w:val="1"/>
                <w:attr w:name="Negative" w:val="False"/>
                <w:attr w:name="HasSpace" w:val="False"/>
                <w:attr w:name="SourceValue" w:val="8.5"/>
                <w:attr w:name="UnitName" w:val="mm"/>
              </w:smartTagPr>
              <w:r w:rsidRPr="00CA5CD8">
                <w:rPr>
                  <w:szCs w:val="21"/>
                </w:rPr>
                <w:t>8.5mm</w:t>
              </w:r>
            </w:smartTag>
          </w:p>
        </w:tc>
        <w:tc>
          <w:tcPr>
            <w:tcW w:w="4416" w:type="dxa"/>
            <w:vAlign w:val="center"/>
          </w:tcPr>
          <w:p w:rsidR="002E54E8" w:rsidRPr="00CA5CD8" w:rsidRDefault="002E54E8" w:rsidP="00220F6D">
            <w:pPr>
              <w:spacing w:line="360" w:lineRule="auto"/>
              <w:jc w:val="center"/>
              <w:rPr>
                <w:szCs w:val="21"/>
              </w:rPr>
            </w:pPr>
            <w:r w:rsidRPr="00CA5CD8">
              <w:rPr>
                <w:szCs w:val="21"/>
              </w:rPr>
              <w:t>Nebulizer pump       0.</w:t>
            </w:r>
            <w:r w:rsidRPr="00CA5CD8">
              <w:rPr>
                <w:rFonts w:hint="eastAsia"/>
                <w:szCs w:val="21"/>
              </w:rPr>
              <w:t>20</w:t>
            </w:r>
            <w:r w:rsidRPr="00CA5CD8">
              <w:rPr>
                <w:szCs w:val="21"/>
              </w:rPr>
              <w:t>rps</w:t>
            </w:r>
          </w:p>
        </w:tc>
      </w:tr>
      <w:tr w:rsidR="002E54E8" w:rsidRPr="00CA5CD8" w:rsidTr="0014029B">
        <w:trPr>
          <w:trHeight w:val="315"/>
        </w:trPr>
        <w:tc>
          <w:tcPr>
            <w:tcW w:w="4416" w:type="dxa"/>
            <w:vAlign w:val="center"/>
          </w:tcPr>
          <w:p w:rsidR="002E54E8" w:rsidRPr="00CA5CD8" w:rsidRDefault="002E54E8" w:rsidP="00220F6D">
            <w:pPr>
              <w:spacing w:line="360" w:lineRule="auto"/>
              <w:jc w:val="center"/>
              <w:rPr>
                <w:szCs w:val="21"/>
              </w:rPr>
            </w:pPr>
            <w:r w:rsidRPr="00CA5CD8">
              <w:rPr>
                <w:rFonts w:hint="eastAsia"/>
                <w:szCs w:val="21"/>
              </w:rPr>
              <w:t xml:space="preserve"> </w:t>
            </w:r>
            <w:r w:rsidRPr="00CA5CD8">
              <w:rPr>
                <w:szCs w:val="21"/>
              </w:rPr>
              <w:t xml:space="preserve">Torch-H         </w:t>
            </w:r>
            <w:r w:rsidRPr="00CA5CD8">
              <w:rPr>
                <w:rFonts w:hint="eastAsia"/>
                <w:szCs w:val="21"/>
              </w:rPr>
              <w:t xml:space="preserve"> </w:t>
            </w:r>
            <w:smartTag w:uri="urn:schemas-microsoft-com:office:smarttags" w:element="chmetcnv">
              <w:smartTagPr>
                <w:attr w:name="TCSC" w:val="0"/>
                <w:attr w:name="NumberType" w:val="1"/>
                <w:attr w:name="Negative" w:val="False"/>
                <w:attr w:name="HasSpace" w:val="False"/>
                <w:attr w:name="SourceValue" w:val=".1"/>
                <w:attr w:name="UnitName" w:val="mm"/>
              </w:smartTagPr>
              <w:r w:rsidRPr="00CA5CD8">
                <w:rPr>
                  <w:szCs w:val="21"/>
                </w:rPr>
                <w:t>0.1mm</w:t>
              </w:r>
            </w:smartTag>
          </w:p>
        </w:tc>
        <w:tc>
          <w:tcPr>
            <w:tcW w:w="4416" w:type="dxa"/>
            <w:vAlign w:val="center"/>
          </w:tcPr>
          <w:p w:rsidR="002E54E8" w:rsidRPr="00CA5CD8" w:rsidRDefault="002E54E8" w:rsidP="00220F6D">
            <w:pPr>
              <w:spacing w:line="360" w:lineRule="auto"/>
              <w:ind w:firstLineChars="350" w:firstLine="735"/>
              <w:rPr>
                <w:szCs w:val="21"/>
              </w:rPr>
            </w:pPr>
            <w:r w:rsidRPr="00CA5CD8">
              <w:rPr>
                <w:szCs w:val="21"/>
              </w:rPr>
              <w:t xml:space="preserve">Torch-V         </w:t>
            </w:r>
            <w:r w:rsidRPr="00CA5CD8">
              <w:rPr>
                <w:rFonts w:hint="eastAsia"/>
                <w:szCs w:val="21"/>
              </w:rPr>
              <w:t xml:space="preserve">   </w:t>
            </w:r>
            <w:r w:rsidRPr="00CA5CD8">
              <w:rPr>
                <w:szCs w:val="21"/>
              </w:rPr>
              <w:t xml:space="preserve"> </w:t>
            </w:r>
            <w:smartTag w:uri="urn:schemas-microsoft-com:office:smarttags" w:element="chmetcnv">
              <w:smartTagPr>
                <w:attr w:name="TCSC" w:val="0"/>
                <w:attr w:name="NumberType" w:val="1"/>
                <w:attr w:name="Negative" w:val="False"/>
                <w:attr w:name="HasSpace" w:val="False"/>
                <w:attr w:name="SourceValue" w:val=".5"/>
                <w:attr w:name="UnitName" w:val="mm"/>
              </w:smartTagPr>
              <w:r w:rsidRPr="00CA5CD8">
                <w:rPr>
                  <w:szCs w:val="21"/>
                </w:rPr>
                <w:t>0.5mm</w:t>
              </w:r>
            </w:smartTag>
          </w:p>
        </w:tc>
      </w:tr>
    </w:tbl>
    <w:p w:rsidR="002E54E8" w:rsidRPr="00CA5CD8" w:rsidRDefault="002E54E8" w:rsidP="00220F6D">
      <w:pPr>
        <w:spacing w:line="360" w:lineRule="auto"/>
        <w:outlineLvl w:val="3"/>
        <w:rPr>
          <w:b/>
          <w:szCs w:val="21"/>
        </w:rPr>
      </w:pPr>
      <w:bookmarkStart w:id="11" w:name="_Toc228154217"/>
      <w:bookmarkStart w:id="12" w:name="_Toc228154852"/>
      <w:bookmarkStart w:id="13" w:name="_Toc228154931"/>
      <w:bookmarkStart w:id="14" w:name="_Toc310504507"/>
      <w:bookmarkStart w:id="15" w:name="_Toc310504773"/>
      <w:bookmarkStart w:id="16" w:name="_Toc310504855"/>
      <w:r w:rsidRPr="00CA5CD8">
        <w:rPr>
          <w:rFonts w:hint="eastAsia"/>
          <w:b/>
          <w:szCs w:val="21"/>
        </w:rPr>
        <w:lastRenderedPageBreak/>
        <w:t>3.2.2</w:t>
      </w:r>
      <w:r w:rsidRPr="00CA5CD8">
        <w:rPr>
          <w:b/>
          <w:szCs w:val="21"/>
        </w:rPr>
        <w:t>元素质荷比的选择</w:t>
      </w:r>
      <w:bookmarkEnd w:id="11"/>
      <w:bookmarkEnd w:id="12"/>
      <w:bookmarkEnd w:id="13"/>
      <w:bookmarkEnd w:id="14"/>
      <w:bookmarkEnd w:id="15"/>
      <w:bookmarkEnd w:id="16"/>
    </w:p>
    <w:p w:rsidR="002E54E8" w:rsidRPr="00CA5CD8" w:rsidRDefault="002E54E8" w:rsidP="00220F6D">
      <w:pPr>
        <w:spacing w:line="360" w:lineRule="auto"/>
        <w:ind w:firstLineChars="200" w:firstLine="420"/>
        <w:rPr>
          <w:szCs w:val="21"/>
        </w:rPr>
      </w:pPr>
      <w:r w:rsidRPr="00CA5CD8">
        <w:rPr>
          <w:szCs w:val="21"/>
        </w:rPr>
        <w:t>在</w:t>
      </w:r>
      <w:r w:rsidRPr="00CA5CD8">
        <w:rPr>
          <w:szCs w:val="21"/>
        </w:rPr>
        <w:t>ICP-MS</w:t>
      </w:r>
      <w:r w:rsidRPr="00CA5CD8">
        <w:rPr>
          <w:szCs w:val="21"/>
        </w:rPr>
        <w:t>的检测中元素质荷比的选择是非常重要的，基体元素铝</w:t>
      </w:r>
      <w:r w:rsidRPr="00CA5CD8">
        <w:rPr>
          <w:szCs w:val="21"/>
          <w:vertAlign w:val="superscript"/>
        </w:rPr>
        <w:t>27</w:t>
      </w:r>
      <w:r w:rsidRPr="00CA5CD8">
        <w:rPr>
          <w:szCs w:val="21"/>
        </w:rPr>
        <w:t>Al</w:t>
      </w:r>
      <w:r w:rsidRPr="00CA5CD8">
        <w:rPr>
          <w:szCs w:val="21"/>
        </w:rPr>
        <w:t>与载气、试剂中的</w:t>
      </w:r>
      <w:r w:rsidRPr="00CA5CD8">
        <w:rPr>
          <w:szCs w:val="21"/>
          <w:vertAlign w:val="superscript"/>
        </w:rPr>
        <w:t>16</w:t>
      </w:r>
      <w:r w:rsidRPr="00CA5CD8">
        <w:rPr>
          <w:szCs w:val="21"/>
        </w:rPr>
        <w:t>O</w:t>
      </w:r>
      <w:r w:rsidRPr="00CA5CD8">
        <w:rPr>
          <w:szCs w:val="21"/>
        </w:rPr>
        <w:t>、</w:t>
      </w:r>
      <w:r w:rsidRPr="00CA5CD8">
        <w:rPr>
          <w:szCs w:val="21"/>
          <w:vertAlign w:val="superscript"/>
        </w:rPr>
        <w:t>1</w:t>
      </w:r>
      <w:r w:rsidRPr="00CA5CD8">
        <w:rPr>
          <w:szCs w:val="21"/>
        </w:rPr>
        <w:t>H</w:t>
      </w:r>
      <w:r w:rsidRPr="00CA5CD8">
        <w:rPr>
          <w:szCs w:val="21"/>
        </w:rPr>
        <w:t>、</w:t>
      </w:r>
      <w:r w:rsidRPr="00CA5CD8">
        <w:rPr>
          <w:szCs w:val="21"/>
          <w:vertAlign w:val="superscript"/>
        </w:rPr>
        <w:t>36</w:t>
      </w:r>
      <w:r w:rsidRPr="00CA5CD8">
        <w:rPr>
          <w:szCs w:val="21"/>
        </w:rPr>
        <w:t>Ar</w:t>
      </w:r>
      <w:r w:rsidRPr="00CA5CD8">
        <w:rPr>
          <w:szCs w:val="21"/>
        </w:rPr>
        <w:t>、</w:t>
      </w:r>
      <w:r w:rsidRPr="00CA5CD8">
        <w:rPr>
          <w:szCs w:val="21"/>
          <w:vertAlign w:val="superscript"/>
        </w:rPr>
        <w:t>40</w:t>
      </w:r>
      <w:r w:rsidRPr="00CA5CD8">
        <w:rPr>
          <w:szCs w:val="21"/>
        </w:rPr>
        <w:t xml:space="preserve">Ar </w:t>
      </w:r>
      <w:r w:rsidRPr="00CA5CD8">
        <w:rPr>
          <w:szCs w:val="21"/>
        </w:rPr>
        <w:t>、</w:t>
      </w:r>
      <w:r w:rsidRPr="00CA5CD8">
        <w:rPr>
          <w:szCs w:val="21"/>
          <w:vertAlign w:val="superscript"/>
        </w:rPr>
        <w:t>35</w:t>
      </w:r>
      <w:r w:rsidRPr="00CA5CD8">
        <w:rPr>
          <w:szCs w:val="21"/>
        </w:rPr>
        <w:t>Cl</w:t>
      </w:r>
      <w:r w:rsidRPr="00CA5CD8">
        <w:rPr>
          <w:szCs w:val="21"/>
        </w:rPr>
        <w:t>、</w:t>
      </w:r>
      <w:r w:rsidRPr="00CA5CD8">
        <w:rPr>
          <w:szCs w:val="21"/>
          <w:vertAlign w:val="superscript"/>
        </w:rPr>
        <w:t>37</w:t>
      </w:r>
      <w:r w:rsidRPr="00CA5CD8">
        <w:rPr>
          <w:szCs w:val="21"/>
        </w:rPr>
        <w:t>Cl</w:t>
      </w:r>
      <w:r w:rsidRPr="00CA5CD8">
        <w:rPr>
          <w:szCs w:val="21"/>
        </w:rPr>
        <w:t>易形成多原子离子，如</w:t>
      </w:r>
      <w:r w:rsidRPr="00CA5CD8">
        <w:rPr>
          <w:szCs w:val="21"/>
          <w:vertAlign w:val="superscript"/>
        </w:rPr>
        <w:t>40</w:t>
      </w:r>
      <w:r w:rsidRPr="00CA5CD8">
        <w:rPr>
          <w:szCs w:val="21"/>
        </w:rPr>
        <w:t>Ar</w:t>
      </w:r>
      <w:r w:rsidRPr="00CA5CD8">
        <w:rPr>
          <w:szCs w:val="21"/>
          <w:vertAlign w:val="superscript"/>
        </w:rPr>
        <w:t xml:space="preserve"> </w:t>
      </w:r>
      <w:r w:rsidRPr="00CA5CD8">
        <w:rPr>
          <w:rFonts w:hint="eastAsia"/>
          <w:szCs w:val="21"/>
        </w:rPr>
        <w:t>、</w:t>
      </w:r>
      <w:r w:rsidRPr="00CA5CD8">
        <w:rPr>
          <w:szCs w:val="21"/>
          <w:vertAlign w:val="superscript"/>
        </w:rPr>
        <w:t>40</w:t>
      </w:r>
      <w:r w:rsidRPr="00CA5CD8">
        <w:rPr>
          <w:szCs w:val="21"/>
        </w:rPr>
        <w:t xml:space="preserve">Ar </w:t>
      </w:r>
      <w:r w:rsidRPr="00CA5CD8">
        <w:rPr>
          <w:szCs w:val="21"/>
          <w:vertAlign w:val="superscript"/>
        </w:rPr>
        <w:t>16</w:t>
      </w:r>
      <w:r w:rsidRPr="00CA5CD8">
        <w:rPr>
          <w:szCs w:val="21"/>
        </w:rPr>
        <w:t>O</w:t>
      </w:r>
      <w:r w:rsidRPr="00CA5CD8">
        <w:rPr>
          <w:szCs w:val="21"/>
        </w:rPr>
        <w:t>、</w:t>
      </w:r>
      <w:r w:rsidRPr="00CA5CD8">
        <w:rPr>
          <w:szCs w:val="21"/>
          <w:vertAlign w:val="superscript"/>
        </w:rPr>
        <w:t>27</w:t>
      </w:r>
      <w:r w:rsidRPr="00CA5CD8">
        <w:rPr>
          <w:szCs w:val="21"/>
        </w:rPr>
        <w:t>Al</w:t>
      </w:r>
      <w:r w:rsidRPr="00CA5CD8">
        <w:rPr>
          <w:szCs w:val="21"/>
          <w:vertAlign w:val="superscript"/>
        </w:rPr>
        <w:t xml:space="preserve"> 27</w:t>
      </w:r>
      <w:r w:rsidRPr="00CA5CD8">
        <w:rPr>
          <w:szCs w:val="21"/>
        </w:rPr>
        <w:t>Al</w:t>
      </w:r>
      <w:r w:rsidRPr="00CA5CD8">
        <w:rPr>
          <w:szCs w:val="21"/>
          <w:vertAlign w:val="superscript"/>
        </w:rPr>
        <w:t xml:space="preserve"> </w:t>
      </w:r>
      <w:r w:rsidRPr="00CA5CD8">
        <w:rPr>
          <w:rFonts w:hint="eastAsia"/>
          <w:szCs w:val="21"/>
        </w:rPr>
        <w:t>、</w:t>
      </w:r>
      <w:r w:rsidRPr="00CA5CD8">
        <w:rPr>
          <w:szCs w:val="21"/>
          <w:vertAlign w:val="superscript"/>
        </w:rPr>
        <w:t xml:space="preserve"> 36</w:t>
      </w:r>
      <w:r w:rsidRPr="00CA5CD8">
        <w:rPr>
          <w:szCs w:val="21"/>
        </w:rPr>
        <w:t>Ar</w:t>
      </w:r>
      <w:r w:rsidRPr="00CA5CD8">
        <w:rPr>
          <w:szCs w:val="21"/>
          <w:vertAlign w:val="superscript"/>
        </w:rPr>
        <w:t>27</w:t>
      </w:r>
      <w:r w:rsidRPr="00CA5CD8">
        <w:rPr>
          <w:szCs w:val="21"/>
        </w:rPr>
        <w:t>Al</w:t>
      </w:r>
      <w:r w:rsidRPr="00CA5CD8">
        <w:rPr>
          <w:szCs w:val="21"/>
        </w:rPr>
        <w:t>、</w:t>
      </w:r>
      <w:r w:rsidRPr="00CA5CD8">
        <w:rPr>
          <w:szCs w:val="21"/>
          <w:vertAlign w:val="superscript"/>
        </w:rPr>
        <w:t>40</w:t>
      </w:r>
      <w:r w:rsidRPr="00CA5CD8">
        <w:rPr>
          <w:szCs w:val="21"/>
        </w:rPr>
        <w:t>Ar</w:t>
      </w:r>
      <w:r w:rsidRPr="00CA5CD8">
        <w:rPr>
          <w:szCs w:val="21"/>
          <w:vertAlign w:val="superscript"/>
        </w:rPr>
        <w:t>18</w:t>
      </w:r>
      <w:r w:rsidRPr="00CA5CD8">
        <w:rPr>
          <w:szCs w:val="21"/>
        </w:rPr>
        <w:t xml:space="preserve">O </w:t>
      </w:r>
      <w:r w:rsidRPr="00CA5CD8">
        <w:rPr>
          <w:szCs w:val="21"/>
        </w:rPr>
        <w:t>、</w:t>
      </w:r>
      <w:r w:rsidRPr="00CA5CD8">
        <w:rPr>
          <w:rFonts w:hint="eastAsia"/>
          <w:szCs w:val="21"/>
          <w:vertAlign w:val="superscript"/>
        </w:rPr>
        <w:t>27</w:t>
      </w:r>
      <w:r w:rsidRPr="00CA5CD8">
        <w:rPr>
          <w:rFonts w:hint="eastAsia"/>
          <w:szCs w:val="21"/>
        </w:rPr>
        <w:t>Al</w:t>
      </w:r>
      <w:r w:rsidRPr="00CA5CD8">
        <w:rPr>
          <w:rFonts w:hint="eastAsia"/>
          <w:szCs w:val="21"/>
          <w:vertAlign w:val="superscript"/>
        </w:rPr>
        <w:t>40</w:t>
      </w:r>
      <w:r w:rsidRPr="00CA5CD8">
        <w:rPr>
          <w:rFonts w:hint="eastAsia"/>
          <w:szCs w:val="21"/>
        </w:rPr>
        <w:t>Ar</w:t>
      </w:r>
      <w:r w:rsidRPr="00CA5CD8">
        <w:rPr>
          <w:rFonts w:hint="eastAsia"/>
          <w:szCs w:val="21"/>
        </w:rPr>
        <w:t>、</w:t>
      </w:r>
      <w:r w:rsidRPr="00CA5CD8">
        <w:rPr>
          <w:szCs w:val="21"/>
          <w:vertAlign w:val="superscript"/>
        </w:rPr>
        <w:t>40</w:t>
      </w:r>
      <w:r w:rsidRPr="00CA5CD8">
        <w:rPr>
          <w:szCs w:val="21"/>
        </w:rPr>
        <w:t>Ar</w:t>
      </w:r>
      <w:r w:rsidRPr="00CA5CD8">
        <w:rPr>
          <w:szCs w:val="21"/>
          <w:vertAlign w:val="subscript"/>
        </w:rPr>
        <w:t>2</w:t>
      </w:r>
      <w:r w:rsidRPr="00CA5CD8">
        <w:rPr>
          <w:szCs w:val="21"/>
        </w:rPr>
        <w:t>、</w:t>
      </w:r>
      <w:r w:rsidRPr="00CA5CD8">
        <w:rPr>
          <w:szCs w:val="21"/>
          <w:vertAlign w:val="superscript"/>
        </w:rPr>
        <w:t>40</w:t>
      </w:r>
      <w:r w:rsidRPr="00CA5CD8">
        <w:rPr>
          <w:szCs w:val="21"/>
        </w:rPr>
        <w:t>Ar</w:t>
      </w:r>
      <w:r w:rsidRPr="00CA5CD8">
        <w:rPr>
          <w:szCs w:val="21"/>
          <w:vertAlign w:val="superscript"/>
        </w:rPr>
        <w:t>35</w:t>
      </w:r>
      <w:r w:rsidRPr="00CA5CD8">
        <w:rPr>
          <w:szCs w:val="21"/>
        </w:rPr>
        <w:t>Cl</w:t>
      </w:r>
      <w:r w:rsidRPr="00CA5CD8">
        <w:rPr>
          <w:szCs w:val="21"/>
        </w:rPr>
        <w:t>、</w:t>
      </w:r>
      <w:r w:rsidRPr="00CA5CD8">
        <w:rPr>
          <w:szCs w:val="21"/>
          <w:vertAlign w:val="superscript"/>
        </w:rPr>
        <w:t>40</w:t>
      </w:r>
      <w:r w:rsidRPr="00CA5CD8">
        <w:rPr>
          <w:szCs w:val="21"/>
        </w:rPr>
        <w:t>Ar</w:t>
      </w:r>
      <w:r w:rsidRPr="00CA5CD8">
        <w:rPr>
          <w:szCs w:val="21"/>
          <w:vertAlign w:val="superscript"/>
        </w:rPr>
        <w:t>12</w:t>
      </w:r>
      <w:r w:rsidRPr="00CA5CD8">
        <w:rPr>
          <w:szCs w:val="21"/>
        </w:rPr>
        <w:t>C</w:t>
      </w:r>
      <w:r w:rsidRPr="00CA5CD8">
        <w:rPr>
          <w:szCs w:val="21"/>
        </w:rPr>
        <w:t>、</w:t>
      </w:r>
      <w:r w:rsidRPr="00CA5CD8">
        <w:rPr>
          <w:rFonts w:hint="eastAsia"/>
          <w:szCs w:val="21"/>
          <w:vertAlign w:val="superscript"/>
        </w:rPr>
        <w:t>36</w:t>
      </w:r>
      <w:r w:rsidRPr="00CA5CD8">
        <w:rPr>
          <w:rFonts w:hint="eastAsia"/>
          <w:szCs w:val="21"/>
        </w:rPr>
        <w:t>Ar</w:t>
      </w:r>
      <w:r w:rsidRPr="00CA5CD8">
        <w:rPr>
          <w:rFonts w:hint="eastAsia"/>
          <w:szCs w:val="21"/>
          <w:vertAlign w:val="superscript"/>
        </w:rPr>
        <w:t>35</w:t>
      </w:r>
      <w:r w:rsidRPr="00CA5CD8">
        <w:rPr>
          <w:rFonts w:hint="eastAsia"/>
          <w:szCs w:val="21"/>
        </w:rPr>
        <w:t>Cl</w:t>
      </w:r>
      <w:r w:rsidRPr="00CA5CD8">
        <w:rPr>
          <w:rFonts w:hint="eastAsia"/>
          <w:szCs w:val="21"/>
        </w:rPr>
        <w:t>、</w:t>
      </w:r>
      <w:r w:rsidRPr="00CA5CD8">
        <w:rPr>
          <w:rFonts w:hint="eastAsia"/>
          <w:szCs w:val="21"/>
          <w:vertAlign w:val="superscript"/>
        </w:rPr>
        <w:t>35</w:t>
      </w:r>
      <w:r w:rsidRPr="00CA5CD8">
        <w:rPr>
          <w:rFonts w:hint="eastAsia"/>
          <w:szCs w:val="21"/>
        </w:rPr>
        <w:t>Cl</w:t>
      </w:r>
      <w:r w:rsidRPr="00CA5CD8">
        <w:rPr>
          <w:rFonts w:hint="eastAsia"/>
          <w:szCs w:val="21"/>
          <w:vertAlign w:val="superscript"/>
        </w:rPr>
        <w:t>16</w:t>
      </w:r>
      <w:r w:rsidRPr="00CA5CD8">
        <w:rPr>
          <w:rFonts w:hint="eastAsia"/>
          <w:szCs w:val="21"/>
        </w:rPr>
        <w:t>O</w:t>
      </w:r>
      <w:r w:rsidRPr="00CA5CD8">
        <w:rPr>
          <w:szCs w:val="21"/>
        </w:rPr>
        <w:t>等会对</w:t>
      </w:r>
      <w:r w:rsidRPr="00CA5CD8">
        <w:rPr>
          <w:rFonts w:hint="eastAsia"/>
          <w:szCs w:val="21"/>
          <w:vertAlign w:val="superscript"/>
        </w:rPr>
        <w:t>40</w:t>
      </w:r>
      <w:r w:rsidRPr="00CA5CD8">
        <w:rPr>
          <w:szCs w:val="21"/>
        </w:rPr>
        <w:t>Ca</w:t>
      </w:r>
      <w:r w:rsidRPr="00CA5CD8">
        <w:rPr>
          <w:szCs w:val="21"/>
        </w:rPr>
        <w:t>、</w:t>
      </w:r>
      <w:r w:rsidRPr="00CA5CD8">
        <w:rPr>
          <w:rFonts w:hint="eastAsia"/>
          <w:szCs w:val="21"/>
          <w:vertAlign w:val="superscript"/>
        </w:rPr>
        <w:t>56</w:t>
      </w:r>
      <w:r w:rsidRPr="00CA5CD8">
        <w:rPr>
          <w:szCs w:val="21"/>
        </w:rPr>
        <w:t>Fe</w:t>
      </w:r>
      <w:r w:rsidRPr="00CA5CD8">
        <w:rPr>
          <w:szCs w:val="21"/>
        </w:rPr>
        <w:t>、</w:t>
      </w:r>
      <w:r w:rsidRPr="00CA5CD8">
        <w:rPr>
          <w:rFonts w:hint="eastAsia"/>
          <w:szCs w:val="21"/>
          <w:vertAlign w:val="superscript"/>
        </w:rPr>
        <w:t>54</w:t>
      </w:r>
      <w:r w:rsidRPr="00CA5CD8">
        <w:rPr>
          <w:rFonts w:hint="eastAsia"/>
          <w:szCs w:val="21"/>
        </w:rPr>
        <w:t>Cr</w:t>
      </w:r>
      <w:r w:rsidRPr="00CA5CD8">
        <w:rPr>
          <w:rFonts w:hint="eastAsia"/>
          <w:szCs w:val="21"/>
        </w:rPr>
        <w:t>、</w:t>
      </w:r>
      <w:r w:rsidRPr="00CA5CD8">
        <w:rPr>
          <w:rFonts w:hint="eastAsia"/>
          <w:szCs w:val="21"/>
          <w:vertAlign w:val="superscript"/>
        </w:rPr>
        <w:t>63</w:t>
      </w:r>
      <w:r w:rsidRPr="00CA5CD8">
        <w:rPr>
          <w:szCs w:val="21"/>
        </w:rPr>
        <w:t>Cu</w:t>
      </w:r>
      <w:r w:rsidRPr="00CA5CD8">
        <w:rPr>
          <w:szCs w:val="21"/>
        </w:rPr>
        <w:t>、</w:t>
      </w:r>
      <w:r w:rsidRPr="00CA5CD8">
        <w:rPr>
          <w:rFonts w:hint="eastAsia"/>
          <w:szCs w:val="21"/>
          <w:vertAlign w:val="superscript"/>
        </w:rPr>
        <w:t>67</w:t>
      </w:r>
      <w:r w:rsidRPr="00CA5CD8">
        <w:rPr>
          <w:rFonts w:hint="eastAsia"/>
          <w:szCs w:val="21"/>
        </w:rPr>
        <w:t>Zn</w:t>
      </w:r>
      <w:r w:rsidRPr="00CA5CD8">
        <w:rPr>
          <w:rFonts w:hint="eastAsia"/>
          <w:szCs w:val="21"/>
        </w:rPr>
        <w:t>、</w:t>
      </w:r>
      <w:r w:rsidRPr="00CA5CD8">
        <w:rPr>
          <w:rFonts w:hint="eastAsia"/>
          <w:szCs w:val="21"/>
          <w:vertAlign w:val="superscript"/>
        </w:rPr>
        <w:t>58</w:t>
      </w:r>
      <w:r w:rsidRPr="00CA5CD8">
        <w:rPr>
          <w:szCs w:val="21"/>
        </w:rPr>
        <w:t>Ni</w:t>
      </w:r>
      <w:r w:rsidRPr="00CA5CD8">
        <w:rPr>
          <w:szCs w:val="21"/>
        </w:rPr>
        <w:t>、</w:t>
      </w:r>
      <w:r w:rsidRPr="00CA5CD8">
        <w:rPr>
          <w:rFonts w:hint="eastAsia"/>
          <w:szCs w:val="21"/>
          <w:vertAlign w:val="superscript"/>
        </w:rPr>
        <w:t>80</w:t>
      </w:r>
      <w:r w:rsidRPr="00CA5CD8">
        <w:rPr>
          <w:szCs w:val="21"/>
        </w:rPr>
        <w:t>Se</w:t>
      </w:r>
      <w:r w:rsidRPr="00CA5CD8">
        <w:rPr>
          <w:szCs w:val="21"/>
        </w:rPr>
        <w:t>、</w:t>
      </w:r>
      <w:r w:rsidRPr="00CA5CD8">
        <w:rPr>
          <w:rFonts w:hint="eastAsia"/>
          <w:szCs w:val="21"/>
          <w:vertAlign w:val="superscript"/>
        </w:rPr>
        <w:t>75</w:t>
      </w:r>
      <w:r w:rsidRPr="00CA5CD8">
        <w:rPr>
          <w:szCs w:val="21"/>
        </w:rPr>
        <w:t>As</w:t>
      </w:r>
      <w:r w:rsidRPr="00CA5CD8">
        <w:rPr>
          <w:rFonts w:hint="eastAsia"/>
          <w:szCs w:val="21"/>
        </w:rPr>
        <w:t>、</w:t>
      </w:r>
      <w:r w:rsidRPr="00CA5CD8">
        <w:rPr>
          <w:rFonts w:hint="eastAsia"/>
          <w:szCs w:val="21"/>
          <w:vertAlign w:val="superscript"/>
        </w:rPr>
        <w:t>71</w:t>
      </w:r>
      <w:r w:rsidRPr="00CA5CD8">
        <w:rPr>
          <w:rFonts w:hint="eastAsia"/>
          <w:szCs w:val="21"/>
        </w:rPr>
        <w:t>Ga</w:t>
      </w:r>
      <w:r w:rsidRPr="00CA5CD8">
        <w:rPr>
          <w:rFonts w:hint="eastAsia"/>
          <w:szCs w:val="21"/>
        </w:rPr>
        <w:t>、</w:t>
      </w:r>
      <w:r w:rsidRPr="00CA5CD8">
        <w:rPr>
          <w:rFonts w:hint="eastAsia"/>
          <w:szCs w:val="21"/>
          <w:vertAlign w:val="superscript"/>
        </w:rPr>
        <w:t>51</w:t>
      </w:r>
      <w:r w:rsidRPr="00CA5CD8">
        <w:rPr>
          <w:rFonts w:hint="eastAsia"/>
          <w:szCs w:val="21"/>
        </w:rPr>
        <w:t>V</w:t>
      </w:r>
      <w:r w:rsidRPr="00CA5CD8">
        <w:rPr>
          <w:szCs w:val="21"/>
        </w:rPr>
        <w:t>等杂质元素的测定结果产生严重的影响。</w:t>
      </w:r>
      <w:r w:rsidRPr="00CA5CD8">
        <w:rPr>
          <w:rFonts w:hint="eastAsia"/>
          <w:szCs w:val="21"/>
        </w:rPr>
        <w:t>因此在选择待测元素质量数的时候，应该避免选择这些干扰元素并</w:t>
      </w:r>
      <w:r w:rsidRPr="00CA5CD8">
        <w:rPr>
          <w:szCs w:val="21"/>
        </w:rPr>
        <w:t>依据丰度</w:t>
      </w:r>
      <w:r w:rsidRPr="00CA5CD8">
        <w:rPr>
          <w:rFonts w:hint="eastAsia"/>
          <w:szCs w:val="21"/>
        </w:rPr>
        <w:t>较</w:t>
      </w:r>
      <w:r w:rsidRPr="00CA5CD8">
        <w:rPr>
          <w:szCs w:val="21"/>
        </w:rPr>
        <w:t>高的元素提高检测灵敏度的原则，选择各元素的质荷比</w:t>
      </w:r>
      <w:r w:rsidRPr="00CA5CD8">
        <w:rPr>
          <w:rFonts w:hint="eastAsia"/>
          <w:szCs w:val="21"/>
        </w:rPr>
        <w:t>，</w:t>
      </w:r>
      <w:r w:rsidRPr="00CA5CD8">
        <w:rPr>
          <w:szCs w:val="21"/>
        </w:rPr>
        <w:t>如表</w:t>
      </w:r>
      <w:r w:rsidRPr="00CA5CD8">
        <w:rPr>
          <w:rFonts w:hint="eastAsia"/>
          <w:szCs w:val="21"/>
        </w:rPr>
        <w:t>3</w:t>
      </w:r>
      <w:r w:rsidRPr="00CA5CD8">
        <w:rPr>
          <w:szCs w:val="21"/>
        </w:rPr>
        <w:t>所示：</w:t>
      </w:r>
    </w:p>
    <w:p w:rsidR="002E54E8" w:rsidRPr="00CA5CD8" w:rsidRDefault="002E54E8" w:rsidP="00220F6D">
      <w:pPr>
        <w:spacing w:line="360" w:lineRule="auto"/>
        <w:ind w:firstLine="480"/>
        <w:jc w:val="center"/>
        <w:rPr>
          <w:szCs w:val="21"/>
        </w:rPr>
      </w:pPr>
      <w:r w:rsidRPr="00CA5CD8">
        <w:rPr>
          <w:szCs w:val="21"/>
        </w:rPr>
        <w:t>表</w:t>
      </w:r>
      <w:r w:rsidRPr="00CA5CD8">
        <w:rPr>
          <w:szCs w:val="21"/>
        </w:rPr>
        <w:t xml:space="preserve"> 3 </w:t>
      </w:r>
      <w:r w:rsidRPr="00CA5CD8">
        <w:rPr>
          <w:szCs w:val="21"/>
        </w:rPr>
        <w:t>各元素的质荷比</w:t>
      </w:r>
      <w:bookmarkStart w:id="17" w:name="_Toc213850413"/>
      <w:bookmarkStart w:id="18" w:name="_Toc228154220"/>
      <w:bookmarkStart w:id="19" w:name="_Toc228154855"/>
      <w:bookmarkStart w:id="20" w:name="_Toc228154934"/>
      <w:bookmarkStart w:id="21" w:name="_Toc310504508"/>
      <w:bookmarkStart w:id="22" w:name="_Toc310504774"/>
      <w:bookmarkStart w:id="23" w:name="_Toc3105048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5"/>
        <w:gridCol w:w="1065"/>
        <w:gridCol w:w="1065"/>
        <w:gridCol w:w="1065"/>
        <w:gridCol w:w="1065"/>
        <w:gridCol w:w="1065"/>
        <w:gridCol w:w="1066"/>
        <w:gridCol w:w="1066"/>
      </w:tblGrid>
      <w:tr w:rsidR="002E54E8" w:rsidRPr="00CA5CD8" w:rsidTr="0014029B">
        <w:tc>
          <w:tcPr>
            <w:tcW w:w="1065" w:type="dxa"/>
            <w:vAlign w:val="center"/>
          </w:tcPr>
          <w:p w:rsidR="002E54E8" w:rsidRPr="00CA5CD8" w:rsidRDefault="002E54E8" w:rsidP="00220F6D">
            <w:pPr>
              <w:spacing w:line="360" w:lineRule="auto"/>
              <w:jc w:val="center"/>
              <w:rPr>
                <w:szCs w:val="21"/>
              </w:rPr>
            </w:pPr>
            <w:r w:rsidRPr="00CA5CD8">
              <w:rPr>
                <w:szCs w:val="21"/>
              </w:rPr>
              <w:t>元素</w:t>
            </w:r>
          </w:p>
        </w:tc>
        <w:tc>
          <w:tcPr>
            <w:tcW w:w="1065" w:type="dxa"/>
            <w:vAlign w:val="center"/>
          </w:tcPr>
          <w:p w:rsidR="002E54E8" w:rsidRPr="00CA5CD8" w:rsidRDefault="002E54E8" w:rsidP="00220F6D">
            <w:pPr>
              <w:spacing w:line="360" w:lineRule="auto"/>
              <w:jc w:val="center"/>
              <w:rPr>
                <w:szCs w:val="21"/>
              </w:rPr>
            </w:pPr>
            <w:r w:rsidRPr="00CA5CD8">
              <w:rPr>
                <w:szCs w:val="21"/>
              </w:rPr>
              <w:t>Na</w:t>
            </w:r>
          </w:p>
        </w:tc>
        <w:tc>
          <w:tcPr>
            <w:tcW w:w="1065" w:type="dxa"/>
            <w:vAlign w:val="center"/>
          </w:tcPr>
          <w:p w:rsidR="002E54E8" w:rsidRPr="00CA5CD8" w:rsidRDefault="002E54E8" w:rsidP="00220F6D">
            <w:pPr>
              <w:spacing w:line="360" w:lineRule="auto"/>
              <w:jc w:val="center"/>
              <w:rPr>
                <w:szCs w:val="21"/>
              </w:rPr>
            </w:pPr>
            <w:r w:rsidRPr="00CA5CD8">
              <w:rPr>
                <w:szCs w:val="21"/>
              </w:rPr>
              <w:t>Mg</w:t>
            </w:r>
          </w:p>
        </w:tc>
        <w:tc>
          <w:tcPr>
            <w:tcW w:w="1065" w:type="dxa"/>
            <w:vAlign w:val="center"/>
          </w:tcPr>
          <w:p w:rsidR="002E54E8" w:rsidRPr="00CA5CD8" w:rsidRDefault="002E54E8" w:rsidP="00220F6D">
            <w:pPr>
              <w:spacing w:line="360" w:lineRule="auto"/>
              <w:jc w:val="center"/>
              <w:rPr>
                <w:szCs w:val="21"/>
              </w:rPr>
            </w:pPr>
            <w:r w:rsidRPr="00CA5CD8">
              <w:rPr>
                <w:szCs w:val="21"/>
              </w:rPr>
              <w:t>Ca</w:t>
            </w:r>
          </w:p>
        </w:tc>
        <w:tc>
          <w:tcPr>
            <w:tcW w:w="1065" w:type="dxa"/>
            <w:vAlign w:val="center"/>
          </w:tcPr>
          <w:p w:rsidR="002E54E8" w:rsidRPr="00CA5CD8" w:rsidRDefault="002E54E8" w:rsidP="00220F6D">
            <w:pPr>
              <w:spacing w:line="360" w:lineRule="auto"/>
              <w:jc w:val="center"/>
              <w:rPr>
                <w:szCs w:val="21"/>
              </w:rPr>
            </w:pPr>
            <w:r w:rsidRPr="00CA5CD8">
              <w:rPr>
                <w:szCs w:val="21"/>
              </w:rPr>
              <w:t>Ti</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Cr</w:t>
            </w:r>
          </w:p>
        </w:tc>
        <w:tc>
          <w:tcPr>
            <w:tcW w:w="1066" w:type="dxa"/>
            <w:vAlign w:val="center"/>
          </w:tcPr>
          <w:p w:rsidR="002E54E8" w:rsidRPr="00CA5CD8" w:rsidRDefault="002E54E8" w:rsidP="00220F6D">
            <w:pPr>
              <w:spacing w:line="360" w:lineRule="auto"/>
              <w:jc w:val="center"/>
              <w:rPr>
                <w:szCs w:val="21"/>
              </w:rPr>
            </w:pPr>
            <w:r w:rsidRPr="00CA5CD8">
              <w:rPr>
                <w:szCs w:val="21"/>
              </w:rPr>
              <w:t>V</w:t>
            </w:r>
          </w:p>
        </w:tc>
        <w:tc>
          <w:tcPr>
            <w:tcW w:w="1066" w:type="dxa"/>
            <w:vAlign w:val="center"/>
          </w:tcPr>
          <w:p w:rsidR="002E54E8" w:rsidRPr="00CA5CD8" w:rsidRDefault="002E54E8" w:rsidP="00220F6D">
            <w:pPr>
              <w:spacing w:line="360" w:lineRule="auto"/>
              <w:jc w:val="center"/>
              <w:rPr>
                <w:szCs w:val="21"/>
              </w:rPr>
            </w:pPr>
            <w:r w:rsidRPr="00CA5CD8">
              <w:rPr>
                <w:szCs w:val="21"/>
              </w:rPr>
              <w:t>Mn</w:t>
            </w:r>
          </w:p>
        </w:tc>
      </w:tr>
      <w:tr w:rsidR="002E54E8" w:rsidRPr="00CA5CD8" w:rsidTr="0014029B">
        <w:tc>
          <w:tcPr>
            <w:tcW w:w="1065" w:type="dxa"/>
            <w:vAlign w:val="center"/>
          </w:tcPr>
          <w:p w:rsidR="002E54E8" w:rsidRPr="00CA5CD8" w:rsidRDefault="002E54E8" w:rsidP="00220F6D">
            <w:pPr>
              <w:spacing w:line="360" w:lineRule="auto"/>
              <w:jc w:val="center"/>
              <w:rPr>
                <w:szCs w:val="21"/>
              </w:rPr>
            </w:pPr>
            <w:r w:rsidRPr="00CA5CD8">
              <w:rPr>
                <w:szCs w:val="21"/>
              </w:rPr>
              <w:t>同位素</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23</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24</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40</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48</w:t>
            </w:r>
          </w:p>
        </w:tc>
        <w:tc>
          <w:tcPr>
            <w:tcW w:w="1065" w:type="dxa"/>
            <w:vAlign w:val="center"/>
          </w:tcPr>
          <w:p w:rsidR="002E54E8" w:rsidRPr="00CA5CD8" w:rsidRDefault="002E54E8" w:rsidP="00220F6D">
            <w:pPr>
              <w:spacing w:line="360" w:lineRule="auto"/>
              <w:jc w:val="center"/>
              <w:rPr>
                <w:color w:val="FF0000"/>
                <w:szCs w:val="21"/>
              </w:rPr>
            </w:pPr>
            <w:r w:rsidRPr="00CA5CD8">
              <w:rPr>
                <w:rFonts w:hint="eastAsia"/>
                <w:color w:val="FF0000"/>
                <w:szCs w:val="21"/>
              </w:rPr>
              <w:t>52</w:t>
            </w:r>
          </w:p>
        </w:tc>
        <w:tc>
          <w:tcPr>
            <w:tcW w:w="1066" w:type="dxa"/>
            <w:vAlign w:val="center"/>
          </w:tcPr>
          <w:p w:rsidR="002E54E8" w:rsidRPr="00CA5CD8" w:rsidRDefault="002E54E8" w:rsidP="00220F6D">
            <w:pPr>
              <w:spacing w:line="360" w:lineRule="auto"/>
              <w:jc w:val="center"/>
              <w:rPr>
                <w:szCs w:val="21"/>
              </w:rPr>
            </w:pPr>
            <w:r w:rsidRPr="00CA5CD8">
              <w:rPr>
                <w:rFonts w:hint="eastAsia"/>
                <w:szCs w:val="21"/>
              </w:rPr>
              <w:t>50</w:t>
            </w:r>
          </w:p>
        </w:tc>
        <w:tc>
          <w:tcPr>
            <w:tcW w:w="1066" w:type="dxa"/>
            <w:vAlign w:val="center"/>
          </w:tcPr>
          <w:p w:rsidR="002E54E8" w:rsidRPr="00CA5CD8" w:rsidRDefault="002E54E8" w:rsidP="00220F6D">
            <w:pPr>
              <w:spacing w:line="360" w:lineRule="auto"/>
              <w:jc w:val="center"/>
              <w:rPr>
                <w:szCs w:val="21"/>
              </w:rPr>
            </w:pPr>
            <w:r w:rsidRPr="00CA5CD8">
              <w:rPr>
                <w:rFonts w:hint="eastAsia"/>
                <w:szCs w:val="21"/>
              </w:rPr>
              <w:t>55</w:t>
            </w:r>
          </w:p>
        </w:tc>
      </w:tr>
      <w:tr w:rsidR="002E54E8" w:rsidRPr="00CA5CD8" w:rsidTr="0014029B">
        <w:tc>
          <w:tcPr>
            <w:tcW w:w="1065" w:type="dxa"/>
            <w:vAlign w:val="center"/>
          </w:tcPr>
          <w:p w:rsidR="002E54E8" w:rsidRPr="00CA5CD8" w:rsidRDefault="002E54E8" w:rsidP="00220F6D">
            <w:pPr>
              <w:spacing w:line="360" w:lineRule="auto"/>
              <w:jc w:val="center"/>
              <w:rPr>
                <w:szCs w:val="21"/>
              </w:rPr>
            </w:pPr>
            <w:r w:rsidRPr="00CA5CD8">
              <w:rPr>
                <w:szCs w:val="21"/>
              </w:rPr>
              <w:t>元素</w:t>
            </w:r>
          </w:p>
        </w:tc>
        <w:tc>
          <w:tcPr>
            <w:tcW w:w="1065" w:type="dxa"/>
            <w:vAlign w:val="center"/>
          </w:tcPr>
          <w:p w:rsidR="002E54E8" w:rsidRPr="00CA5CD8" w:rsidRDefault="002E54E8" w:rsidP="00220F6D">
            <w:pPr>
              <w:spacing w:line="360" w:lineRule="auto"/>
              <w:jc w:val="center"/>
              <w:rPr>
                <w:szCs w:val="21"/>
              </w:rPr>
            </w:pPr>
            <w:r w:rsidRPr="00CA5CD8">
              <w:rPr>
                <w:szCs w:val="21"/>
              </w:rPr>
              <w:t>Fe</w:t>
            </w:r>
          </w:p>
        </w:tc>
        <w:tc>
          <w:tcPr>
            <w:tcW w:w="1065" w:type="dxa"/>
            <w:vAlign w:val="center"/>
          </w:tcPr>
          <w:p w:rsidR="002E54E8" w:rsidRPr="00CA5CD8" w:rsidRDefault="002E54E8" w:rsidP="00220F6D">
            <w:pPr>
              <w:spacing w:line="360" w:lineRule="auto"/>
              <w:jc w:val="center"/>
              <w:rPr>
                <w:szCs w:val="21"/>
              </w:rPr>
            </w:pPr>
            <w:r w:rsidRPr="00CA5CD8">
              <w:rPr>
                <w:szCs w:val="21"/>
              </w:rPr>
              <w:t>Ni</w:t>
            </w:r>
          </w:p>
        </w:tc>
        <w:tc>
          <w:tcPr>
            <w:tcW w:w="1065" w:type="dxa"/>
            <w:vAlign w:val="center"/>
          </w:tcPr>
          <w:p w:rsidR="002E54E8" w:rsidRPr="00CA5CD8" w:rsidRDefault="002E54E8" w:rsidP="00220F6D">
            <w:pPr>
              <w:spacing w:line="360" w:lineRule="auto"/>
              <w:jc w:val="center"/>
              <w:rPr>
                <w:szCs w:val="21"/>
              </w:rPr>
            </w:pPr>
            <w:r w:rsidRPr="00CA5CD8">
              <w:rPr>
                <w:szCs w:val="21"/>
              </w:rPr>
              <w:t>Co</w:t>
            </w:r>
          </w:p>
        </w:tc>
        <w:tc>
          <w:tcPr>
            <w:tcW w:w="1065" w:type="dxa"/>
            <w:vAlign w:val="center"/>
          </w:tcPr>
          <w:p w:rsidR="002E54E8" w:rsidRPr="00CA5CD8" w:rsidRDefault="002E54E8" w:rsidP="00220F6D">
            <w:pPr>
              <w:spacing w:line="360" w:lineRule="auto"/>
              <w:jc w:val="center"/>
              <w:rPr>
                <w:szCs w:val="21"/>
              </w:rPr>
            </w:pPr>
            <w:r w:rsidRPr="00CA5CD8">
              <w:rPr>
                <w:szCs w:val="21"/>
              </w:rPr>
              <w:t>Cu</w:t>
            </w:r>
          </w:p>
        </w:tc>
        <w:tc>
          <w:tcPr>
            <w:tcW w:w="1065" w:type="dxa"/>
            <w:vAlign w:val="center"/>
          </w:tcPr>
          <w:p w:rsidR="002E54E8" w:rsidRPr="00CA5CD8" w:rsidRDefault="002E54E8" w:rsidP="00220F6D">
            <w:pPr>
              <w:spacing w:line="360" w:lineRule="auto"/>
              <w:jc w:val="center"/>
              <w:rPr>
                <w:szCs w:val="21"/>
              </w:rPr>
            </w:pPr>
            <w:r w:rsidRPr="00CA5CD8">
              <w:rPr>
                <w:szCs w:val="21"/>
              </w:rPr>
              <w:t>Zn</w:t>
            </w:r>
          </w:p>
        </w:tc>
        <w:tc>
          <w:tcPr>
            <w:tcW w:w="1066" w:type="dxa"/>
            <w:vAlign w:val="center"/>
          </w:tcPr>
          <w:p w:rsidR="002E54E8" w:rsidRPr="00CA5CD8" w:rsidRDefault="002E54E8" w:rsidP="00220F6D">
            <w:pPr>
              <w:spacing w:line="360" w:lineRule="auto"/>
              <w:jc w:val="center"/>
              <w:rPr>
                <w:szCs w:val="21"/>
              </w:rPr>
            </w:pPr>
            <w:r w:rsidRPr="00CA5CD8">
              <w:rPr>
                <w:rFonts w:hint="eastAsia"/>
                <w:szCs w:val="21"/>
              </w:rPr>
              <w:t>Ga</w:t>
            </w:r>
          </w:p>
        </w:tc>
        <w:tc>
          <w:tcPr>
            <w:tcW w:w="1066" w:type="dxa"/>
            <w:vAlign w:val="center"/>
          </w:tcPr>
          <w:p w:rsidR="002E54E8" w:rsidRPr="00CA5CD8" w:rsidRDefault="002E54E8" w:rsidP="00220F6D">
            <w:pPr>
              <w:spacing w:line="360" w:lineRule="auto"/>
              <w:jc w:val="center"/>
              <w:rPr>
                <w:szCs w:val="21"/>
              </w:rPr>
            </w:pPr>
            <w:r w:rsidRPr="00CA5CD8">
              <w:rPr>
                <w:rFonts w:hint="eastAsia"/>
                <w:szCs w:val="21"/>
              </w:rPr>
              <w:t>Ge</w:t>
            </w:r>
          </w:p>
        </w:tc>
      </w:tr>
      <w:tr w:rsidR="002E54E8" w:rsidRPr="00CA5CD8" w:rsidTr="0014029B">
        <w:tc>
          <w:tcPr>
            <w:tcW w:w="1065" w:type="dxa"/>
            <w:vAlign w:val="center"/>
          </w:tcPr>
          <w:p w:rsidR="002E54E8" w:rsidRPr="00CA5CD8" w:rsidRDefault="002E54E8" w:rsidP="00220F6D">
            <w:pPr>
              <w:spacing w:line="360" w:lineRule="auto"/>
              <w:jc w:val="center"/>
              <w:rPr>
                <w:szCs w:val="21"/>
              </w:rPr>
            </w:pPr>
            <w:r w:rsidRPr="00CA5CD8">
              <w:rPr>
                <w:szCs w:val="21"/>
              </w:rPr>
              <w:t>同位素</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56</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58</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59</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65</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66</w:t>
            </w:r>
          </w:p>
        </w:tc>
        <w:tc>
          <w:tcPr>
            <w:tcW w:w="1066" w:type="dxa"/>
            <w:vAlign w:val="center"/>
          </w:tcPr>
          <w:p w:rsidR="002E54E8" w:rsidRPr="00CA5CD8" w:rsidRDefault="002E54E8" w:rsidP="00220F6D">
            <w:pPr>
              <w:spacing w:line="360" w:lineRule="auto"/>
              <w:jc w:val="center"/>
              <w:rPr>
                <w:szCs w:val="21"/>
              </w:rPr>
            </w:pPr>
            <w:r w:rsidRPr="00CA5CD8">
              <w:rPr>
                <w:rFonts w:hint="eastAsia"/>
                <w:szCs w:val="21"/>
              </w:rPr>
              <w:t>69</w:t>
            </w:r>
          </w:p>
        </w:tc>
        <w:tc>
          <w:tcPr>
            <w:tcW w:w="1066" w:type="dxa"/>
            <w:vAlign w:val="center"/>
          </w:tcPr>
          <w:p w:rsidR="002E54E8" w:rsidRPr="00CA5CD8" w:rsidRDefault="002E54E8" w:rsidP="00220F6D">
            <w:pPr>
              <w:spacing w:line="360" w:lineRule="auto"/>
              <w:jc w:val="center"/>
              <w:rPr>
                <w:szCs w:val="21"/>
              </w:rPr>
            </w:pPr>
            <w:r w:rsidRPr="00CA5CD8">
              <w:rPr>
                <w:rFonts w:hint="eastAsia"/>
                <w:szCs w:val="21"/>
              </w:rPr>
              <w:t>74</w:t>
            </w:r>
          </w:p>
        </w:tc>
      </w:tr>
      <w:tr w:rsidR="002E54E8" w:rsidRPr="00CA5CD8" w:rsidTr="0014029B">
        <w:tc>
          <w:tcPr>
            <w:tcW w:w="1065" w:type="dxa"/>
            <w:vAlign w:val="center"/>
          </w:tcPr>
          <w:p w:rsidR="002E54E8" w:rsidRPr="00CA5CD8" w:rsidRDefault="002E54E8" w:rsidP="00220F6D">
            <w:pPr>
              <w:spacing w:line="360" w:lineRule="auto"/>
              <w:jc w:val="center"/>
              <w:rPr>
                <w:szCs w:val="21"/>
              </w:rPr>
            </w:pPr>
            <w:r w:rsidRPr="00CA5CD8">
              <w:rPr>
                <w:szCs w:val="21"/>
              </w:rPr>
              <w:t>元素</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As</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Sr</w:t>
            </w:r>
          </w:p>
        </w:tc>
        <w:tc>
          <w:tcPr>
            <w:tcW w:w="1065" w:type="dxa"/>
          </w:tcPr>
          <w:p w:rsidR="002E54E8" w:rsidRPr="00CA5CD8" w:rsidRDefault="002E54E8" w:rsidP="00220F6D">
            <w:pPr>
              <w:spacing w:line="360" w:lineRule="auto"/>
              <w:jc w:val="center"/>
              <w:rPr>
                <w:szCs w:val="21"/>
                <w:highlight w:val="yellow"/>
              </w:rPr>
            </w:pPr>
            <w:r w:rsidRPr="00CA5CD8">
              <w:rPr>
                <w:rFonts w:hint="eastAsia"/>
                <w:szCs w:val="21"/>
                <w:highlight w:val="yellow"/>
              </w:rPr>
              <w:t>Mo</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Zr</w:t>
            </w:r>
            <w:r w:rsidRPr="00CA5CD8">
              <w:rPr>
                <w:szCs w:val="21"/>
              </w:rPr>
              <w:t xml:space="preserve"> </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Ag</w:t>
            </w:r>
          </w:p>
        </w:tc>
        <w:tc>
          <w:tcPr>
            <w:tcW w:w="1066" w:type="dxa"/>
            <w:vAlign w:val="center"/>
          </w:tcPr>
          <w:p w:rsidR="002E54E8" w:rsidRPr="00CA5CD8" w:rsidRDefault="002E54E8" w:rsidP="00220F6D">
            <w:pPr>
              <w:spacing w:line="360" w:lineRule="auto"/>
              <w:jc w:val="center"/>
              <w:rPr>
                <w:szCs w:val="21"/>
              </w:rPr>
            </w:pPr>
            <w:r w:rsidRPr="00CA5CD8">
              <w:rPr>
                <w:szCs w:val="21"/>
              </w:rPr>
              <w:t>Cd</w:t>
            </w:r>
          </w:p>
        </w:tc>
        <w:tc>
          <w:tcPr>
            <w:tcW w:w="1066" w:type="dxa"/>
            <w:vAlign w:val="center"/>
          </w:tcPr>
          <w:p w:rsidR="002E54E8" w:rsidRPr="00CA5CD8" w:rsidRDefault="002E54E8" w:rsidP="00220F6D">
            <w:pPr>
              <w:spacing w:line="360" w:lineRule="auto"/>
              <w:jc w:val="center"/>
              <w:rPr>
                <w:szCs w:val="21"/>
              </w:rPr>
            </w:pPr>
            <w:r w:rsidRPr="00CA5CD8">
              <w:rPr>
                <w:szCs w:val="21"/>
              </w:rPr>
              <w:t>In</w:t>
            </w:r>
          </w:p>
        </w:tc>
      </w:tr>
      <w:tr w:rsidR="002E54E8" w:rsidRPr="00CA5CD8" w:rsidTr="0014029B">
        <w:tc>
          <w:tcPr>
            <w:tcW w:w="1065" w:type="dxa"/>
            <w:vAlign w:val="center"/>
          </w:tcPr>
          <w:p w:rsidR="002E54E8" w:rsidRPr="00CA5CD8" w:rsidRDefault="002E54E8" w:rsidP="00220F6D">
            <w:pPr>
              <w:spacing w:line="360" w:lineRule="auto"/>
              <w:jc w:val="center"/>
              <w:rPr>
                <w:szCs w:val="21"/>
              </w:rPr>
            </w:pPr>
            <w:r w:rsidRPr="00CA5CD8">
              <w:rPr>
                <w:szCs w:val="21"/>
              </w:rPr>
              <w:t>同位素</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75</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88</w:t>
            </w:r>
          </w:p>
        </w:tc>
        <w:tc>
          <w:tcPr>
            <w:tcW w:w="1065" w:type="dxa"/>
          </w:tcPr>
          <w:p w:rsidR="002E54E8" w:rsidRPr="00CA5CD8" w:rsidRDefault="002E54E8" w:rsidP="00220F6D">
            <w:pPr>
              <w:spacing w:line="360" w:lineRule="auto"/>
              <w:jc w:val="center"/>
              <w:rPr>
                <w:szCs w:val="21"/>
                <w:highlight w:val="yellow"/>
              </w:rPr>
            </w:pPr>
            <w:r w:rsidRPr="00CA5CD8">
              <w:rPr>
                <w:rFonts w:hint="eastAsia"/>
                <w:szCs w:val="21"/>
                <w:highlight w:val="yellow"/>
              </w:rPr>
              <w:t>98</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90</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107</w:t>
            </w:r>
            <w:r w:rsidRPr="00CA5CD8">
              <w:rPr>
                <w:rFonts w:hint="eastAsia"/>
                <w:szCs w:val="21"/>
              </w:rPr>
              <w:t>，</w:t>
            </w:r>
            <w:r w:rsidRPr="00CA5CD8">
              <w:rPr>
                <w:rFonts w:hint="eastAsia"/>
                <w:szCs w:val="21"/>
              </w:rPr>
              <w:t>109</w:t>
            </w:r>
          </w:p>
        </w:tc>
        <w:tc>
          <w:tcPr>
            <w:tcW w:w="1066" w:type="dxa"/>
            <w:vAlign w:val="center"/>
          </w:tcPr>
          <w:p w:rsidR="002E54E8" w:rsidRPr="00CA5CD8" w:rsidRDefault="002E54E8" w:rsidP="00220F6D">
            <w:pPr>
              <w:spacing w:line="360" w:lineRule="auto"/>
              <w:jc w:val="center"/>
              <w:rPr>
                <w:szCs w:val="21"/>
              </w:rPr>
            </w:pPr>
            <w:r w:rsidRPr="00CA5CD8">
              <w:rPr>
                <w:rFonts w:hint="eastAsia"/>
                <w:szCs w:val="21"/>
              </w:rPr>
              <w:t>112</w:t>
            </w:r>
          </w:p>
        </w:tc>
        <w:tc>
          <w:tcPr>
            <w:tcW w:w="1066" w:type="dxa"/>
            <w:vAlign w:val="center"/>
          </w:tcPr>
          <w:p w:rsidR="002E54E8" w:rsidRPr="00CA5CD8" w:rsidRDefault="002E54E8" w:rsidP="00220F6D">
            <w:pPr>
              <w:spacing w:line="360" w:lineRule="auto"/>
              <w:jc w:val="center"/>
              <w:rPr>
                <w:szCs w:val="21"/>
              </w:rPr>
            </w:pPr>
            <w:r w:rsidRPr="00CA5CD8">
              <w:rPr>
                <w:rFonts w:hint="eastAsia"/>
                <w:szCs w:val="21"/>
              </w:rPr>
              <w:t>115</w:t>
            </w:r>
          </w:p>
        </w:tc>
      </w:tr>
      <w:tr w:rsidR="002E54E8" w:rsidRPr="00CA5CD8" w:rsidTr="0014029B">
        <w:tc>
          <w:tcPr>
            <w:tcW w:w="1065" w:type="dxa"/>
            <w:vAlign w:val="center"/>
          </w:tcPr>
          <w:p w:rsidR="002E54E8" w:rsidRPr="00CA5CD8" w:rsidRDefault="002E54E8" w:rsidP="00220F6D">
            <w:pPr>
              <w:spacing w:line="360" w:lineRule="auto"/>
              <w:jc w:val="center"/>
              <w:rPr>
                <w:szCs w:val="21"/>
              </w:rPr>
            </w:pPr>
            <w:r w:rsidRPr="00CA5CD8">
              <w:rPr>
                <w:szCs w:val="21"/>
              </w:rPr>
              <w:t>元素</w:t>
            </w:r>
          </w:p>
        </w:tc>
        <w:tc>
          <w:tcPr>
            <w:tcW w:w="1065" w:type="dxa"/>
            <w:vAlign w:val="center"/>
          </w:tcPr>
          <w:p w:rsidR="002E54E8" w:rsidRPr="00CA5CD8" w:rsidRDefault="002E54E8" w:rsidP="00220F6D">
            <w:pPr>
              <w:spacing w:line="360" w:lineRule="auto"/>
              <w:jc w:val="center"/>
              <w:rPr>
                <w:szCs w:val="21"/>
              </w:rPr>
            </w:pPr>
            <w:r w:rsidRPr="00CA5CD8">
              <w:rPr>
                <w:szCs w:val="21"/>
              </w:rPr>
              <w:t>Sn</w:t>
            </w:r>
          </w:p>
        </w:tc>
        <w:tc>
          <w:tcPr>
            <w:tcW w:w="1065" w:type="dxa"/>
            <w:vAlign w:val="center"/>
          </w:tcPr>
          <w:p w:rsidR="002E54E8" w:rsidRPr="00CA5CD8" w:rsidRDefault="002E54E8" w:rsidP="00220F6D">
            <w:pPr>
              <w:spacing w:line="360" w:lineRule="auto"/>
              <w:jc w:val="center"/>
              <w:rPr>
                <w:szCs w:val="21"/>
              </w:rPr>
            </w:pPr>
            <w:r w:rsidRPr="00CA5CD8">
              <w:rPr>
                <w:szCs w:val="21"/>
              </w:rPr>
              <w:t>Sb</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Ba</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W</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Hg</w:t>
            </w:r>
          </w:p>
        </w:tc>
        <w:tc>
          <w:tcPr>
            <w:tcW w:w="1066" w:type="dxa"/>
            <w:vAlign w:val="center"/>
          </w:tcPr>
          <w:p w:rsidR="002E54E8" w:rsidRPr="00CA5CD8" w:rsidRDefault="002E54E8" w:rsidP="00220F6D">
            <w:pPr>
              <w:spacing w:line="360" w:lineRule="auto"/>
              <w:jc w:val="center"/>
              <w:rPr>
                <w:szCs w:val="21"/>
              </w:rPr>
            </w:pPr>
            <w:r w:rsidRPr="00CA5CD8">
              <w:rPr>
                <w:szCs w:val="21"/>
              </w:rPr>
              <w:t>Pb</w:t>
            </w:r>
          </w:p>
        </w:tc>
        <w:tc>
          <w:tcPr>
            <w:tcW w:w="1066" w:type="dxa"/>
            <w:vAlign w:val="center"/>
          </w:tcPr>
          <w:p w:rsidR="002E54E8" w:rsidRPr="00CA5CD8" w:rsidRDefault="002E54E8" w:rsidP="00220F6D">
            <w:pPr>
              <w:spacing w:line="360" w:lineRule="auto"/>
              <w:jc w:val="center"/>
              <w:rPr>
                <w:szCs w:val="21"/>
              </w:rPr>
            </w:pPr>
            <w:r w:rsidRPr="00CA5CD8">
              <w:rPr>
                <w:szCs w:val="21"/>
              </w:rPr>
              <w:t>Bi</w:t>
            </w:r>
          </w:p>
        </w:tc>
      </w:tr>
      <w:tr w:rsidR="002E54E8" w:rsidRPr="00CA5CD8" w:rsidTr="0014029B">
        <w:tc>
          <w:tcPr>
            <w:tcW w:w="1065" w:type="dxa"/>
            <w:vAlign w:val="center"/>
          </w:tcPr>
          <w:p w:rsidR="002E54E8" w:rsidRPr="00CA5CD8" w:rsidRDefault="002E54E8" w:rsidP="00220F6D">
            <w:pPr>
              <w:spacing w:line="360" w:lineRule="auto"/>
              <w:jc w:val="center"/>
              <w:rPr>
                <w:szCs w:val="21"/>
              </w:rPr>
            </w:pPr>
            <w:r w:rsidRPr="00CA5CD8">
              <w:rPr>
                <w:szCs w:val="21"/>
              </w:rPr>
              <w:t>同位素</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118</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121</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138</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184</w:t>
            </w:r>
          </w:p>
        </w:tc>
        <w:tc>
          <w:tcPr>
            <w:tcW w:w="1065" w:type="dxa"/>
            <w:vAlign w:val="center"/>
          </w:tcPr>
          <w:p w:rsidR="002E54E8" w:rsidRPr="00CA5CD8" w:rsidRDefault="002E54E8" w:rsidP="00220F6D">
            <w:pPr>
              <w:spacing w:line="360" w:lineRule="auto"/>
              <w:jc w:val="center"/>
              <w:rPr>
                <w:szCs w:val="21"/>
              </w:rPr>
            </w:pPr>
            <w:r w:rsidRPr="00CA5CD8">
              <w:rPr>
                <w:rFonts w:hint="eastAsia"/>
                <w:szCs w:val="21"/>
              </w:rPr>
              <w:t>202</w:t>
            </w:r>
          </w:p>
        </w:tc>
        <w:tc>
          <w:tcPr>
            <w:tcW w:w="1066" w:type="dxa"/>
            <w:vAlign w:val="center"/>
          </w:tcPr>
          <w:p w:rsidR="002E54E8" w:rsidRPr="00CA5CD8" w:rsidRDefault="002E54E8" w:rsidP="00220F6D">
            <w:pPr>
              <w:spacing w:line="360" w:lineRule="auto"/>
              <w:jc w:val="center"/>
              <w:rPr>
                <w:szCs w:val="21"/>
              </w:rPr>
            </w:pPr>
            <w:r w:rsidRPr="00CA5CD8">
              <w:rPr>
                <w:rFonts w:hint="eastAsia"/>
                <w:szCs w:val="21"/>
              </w:rPr>
              <w:t>208</w:t>
            </w:r>
          </w:p>
        </w:tc>
        <w:tc>
          <w:tcPr>
            <w:tcW w:w="1066" w:type="dxa"/>
            <w:vAlign w:val="center"/>
          </w:tcPr>
          <w:p w:rsidR="002E54E8" w:rsidRPr="00CA5CD8" w:rsidRDefault="002E54E8" w:rsidP="00220F6D">
            <w:pPr>
              <w:spacing w:line="360" w:lineRule="auto"/>
              <w:jc w:val="center"/>
              <w:rPr>
                <w:szCs w:val="21"/>
              </w:rPr>
            </w:pPr>
            <w:r w:rsidRPr="00CA5CD8">
              <w:rPr>
                <w:rFonts w:hint="eastAsia"/>
                <w:szCs w:val="21"/>
              </w:rPr>
              <w:t>209</w:t>
            </w:r>
          </w:p>
        </w:tc>
      </w:tr>
    </w:tbl>
    <w:p w:rsidR="002E54E8" w:rsidRPr="00CA5CD8" w:rsidRDefault="002E54E8" w:rsidP="00220F6D">
      <w:pPr>
        <w:spacing w:line="360" w:lineRule="auto"/>
        <w:outlineLvl w:val="3"/>
        <w:rPr>
          <w:b/>
          <w:szCs w:val="21"/>
        </w:rPr>
      </w:pPr>
      <w:r w:rsidRPr="00CA5CD8">
        <w:rPr>
          <w:rFonts w:hint="eastAsia"/>
          <w:b/>
          <w:szCs w:val="21"/>
        </w:rPr>
        <w:t>注：</w:t>
      </w:r>
      <w:r w:rsidRPr="00CA5CD8">
        <w:rPr>
          <w:rFonts w:hint="eastAsia"/>
          <w:b/>
          <w:szCs w:val="21"/>
          <w:vertAlign w:val="superscript"/>
        </w:rPr>
        <w:t>40</w:t>
      </w:r>
      <w:r w:rsidRPr="00CA5CD8">
        <w:rPr>
          <w:rFonts w:hint="eastAsia"/>
          <w:b/>
          <w:szCs w:val="21"/>
        </w:rPr>
        <w:t>Ca</w:t>
      </w:r>
      <w:r w:rsidRPr="00CA5CD8">
        <w:rPr>
          <w:rFonts w:hint="eastAsia"/>
          <w:b/>
          <w:szCs w:val="21"/>
        </w:rPr>
        <w:t>、</w:t>
      </w:r>
      <w:r w:rsidRPr="00CA5CD8">
        <w:rPr>
          <w:rFonts w:hint="eastAsia"/>
          <w:b/>
          <w:szCs w:val="21"/>
          <w:vertAlign w:val="superscript"/>
        </w:rPr>
        <w:t>56</w:t>
      </w:r>
      <w:r w:rsidRPr="00CA5CD8">
        <w:rPr>
          <w:rFonts w:hint="eastAsia"/>
          <w:b/>
          <w:szCs w:val="21"/>
        </w:rPr>
        <w:t>Fe</w:t>
      </w:r>
      <w:r w:rsidRPr="00CA5CD8">
        <w:rPr>
          <w:rFonts w:hint="eastAsia"/>
          <w:b/>
          <w:szCs w:val="21"/>
        </w:rPr>
        <w:t>、</w:t>
      </w:r>
      <w:r w:rsidRPr="00CA5CD8">
        <w:rPr>
          <w:rFonts w:hint="eastAsia"/>
          <w:b/>
          <w:szCs w:val="21"/>
          <w:vertAlign w:val="superscript"/>
        </w:rPr>
        <w:t>75</w:t>
      </w:r>
      <w:r w:rsidRPr="00CA5CD8">
        <w:rPr>
          <w:rFonts w:hint="eastAsia"/>
          <w:b/>
          <w:szCs w:val="21"/>
        </w:rPr>
        <w:t>As</w:t>
      </w:r>
      <w:r w:rsidRPr="00CA5CD8">
        <w:rPr>
          <w:rFonts w:hint="eastAsia"/>
          <w:b/>
          <w:szCs w:val="21"/>
        </w:rPr>
        <w:t>利用碰撞反应池氢气模式进行分析</w:t>
      </w:r>
    </w:p>
    <w:p w:rsidR="002E54E8" w:rsidRPr="00CA5CD8" w:rsidRDefault="002E54E8" w:rsidP="00220F6D">
      <w:pPr>
        <w:spacing w:line="360" w:lineRule="auto"/>
        <w:outlineLvl w:val="3"/>
        <w:rPr>
          <w:b/>
          <w:szCs w:val="21"/>
        </w:rPr>
      </w:pPr>
      <w:r w:rsidRPr="00CA5CD8">
        <w:rPr>
          <w:rFonts w:hint="eastAsia"/>
          <w:b/>
          <w:szCs w:val="21"/>
        </w:rPr>
        <w:t xml:space="preserve">3.2.3 </w:t>
      </w:r>
      <w:r w:rsidRPr="00CA5CD8">
        <w:rPr>
          <w:b/>
          <w:szCs w:val="21"/>
        </w:rPr>
        <w:t>铝基体对痕量杂质检测的影响</w:t>
      </w:r>
      <w:bookmarkEnd w:id="17"/>
      <w:bookmarkEnd w:id="18"/>
      <w:bookmarkEnd w:id="19"/>
      <w:bookmarkEnd w:id="20"/>
      <w:bookmarkEnd w:id="21"/>
      <w:bookmarkEnd w:id="22"/>
      <w:bookmarkEnd w:id="23"/>
    </w:p>
    <w:p w:rsidR="002E54E8" w:rsidRPr="00CA5CD8" w:rsidRDefault="002E54E8" w:rsidP="00220F6D">
      <w:pPr>
        <w:spacing w:line="360" w:lineRule="auto"/>
        <w:ind w:firstLineChars="200" w:firstLine="420"/>
        <w:rPr>
          <w:szCs w:val="21"/>
        </w:rPr>
      </w:pPr>
      <w:r w:rsidRPr="00CA5CD8">
        <w:rPr>
          <w:szCs w:val="21"/>
        </w:rPr>
        <w:t>ICP-MS</w:t>
      </w:r>
      <w:r w:rsidRPr="00CA5CD8">
        <w:rPr>
          <w:szCs w:val="21"/>
        </w:rPr>
        <w:t>测定中的非质谱干扰主要来自基体效应，基体效应是影响灵敏度的重要因素，基体元素在等离子体中电离后对待测元素的信号产生抑制或增强效应。为研究基体铝对各待测元素的干扰情况，分别测定不同铝含量时各元素的回收率。表</w:t>
      </w:r>
      <w:r w:rsidRPr="00CA5CD8">
        <w:rPr>
          <w:rFonts w:hint="eastAsia"/>
          <w:szCs w:val="21"/>
        </w:rPr>
        <w:t>4</w:t>
      </w:r>
      <w:r w:rsidRPr="00CA5CD8">
        <w:rPr>
          <w:szCs w:val="21"/>
        </w:rPr>
        <w:t>给出了铝基体浓度为</w:t>
      </w:r>
      <w:r w:rsidRPr="00CA5CD8">
        <w:rPr>
          <w:rFonts w:hint="eastAsia"/>
          <w:szCs w:val="21"/>
        </w:rPr>
        <w:t>0.2</w:t>
      </w:r>
      <w:r w:rsidRPr="00CA5CD8">
        <w:rPr>
          <w:rFonts w:hint="eastAsia"/>
          <w:szCs w:val="21"/>
        </w:rPr>
        <w:t>，</w:t>
      </w:r>
      <w:r w:rsidRPr="00CA5CD8">
        <w:rPr>
          <w:rFonts w:hint="eastAsia"/>
          <w:szCs w:val="21"/>
        </w:rPr>
        <w:t>0.4</w:t>
      </w:r>
      <w:r w:rsidRPr="00CA5CD8">
        <w:rPr>
          <w:szCs w:val="21"/>
        </w:rPr>
        <w:t>，</w:t>
      </w:r>
      <w:r w:rsidRPr="00CA5CD8">
        <w:rPr>
          <w:rFonts w:hint="eastAsia"/>
          <w:szCs w:val="21"/>
        </w:rPr>
        <w:t>0.8</w:t>
      </w:r>
      <w:r w:rsidRPr="00CA5CD8">
        <w:rPr>
          <w:szCs w:val="21"/>
        </w:rPr>
        <w:t>，</w:t>
      </w:r>
      <w:r w:rsidRPr="00CA5CD8">
        <w:rPr>
          <w:rFonts w:hint="eastAsia"/>
          <w:szCs w:val="21"/>
        </w:rPr>
        <w:t>1</w:t>
      </w:r>
      <w:r w:rsidRPr="00CA5CD8">
        <w:rPr>
          <w:szCs w:val="21"/>
        </w:rPr>
        <w:t>，</w:t>
      </w:r>
      <w:r w:rsidRPr="00CA5CD8">
        <w:rPr>
          <w:rFonts w:hint="eastAsia"/>
          <w:szCs w:val="21"/>
        </w:rPr>
        <w:t>2m</w:t>
      </w:r>
      <w:r w:rsidRPr="00CA5CD8">
        <w:rPr>
          <w:szCs w:val="21"/>
        </w:rPr>
        <w:t>g·mL</w:t>
      </w:r>
      <w:r w:rsidRPr="00CA5CD8">
        <w:rPr>
          <w:szCs w:val="21"/>
          <w:vertAlign w:val="superscript"/>
        </w:rPr>
        <w:t xml:space="preserve"> -1</w:t>
      </w:r>
      <w:r w:rsidRPr="00CA5CD8">
        <w:rPr>
          <w:szCs w:val="21"/>
        </w:rPr>
        <w:t>时对</w:t>
      </w:r>
      <w:r w:rsidRPr="00CA5CD8">
        <w:rPr>
          <w:szCs w:val="21"/>
        </w:rPr>
        <w:t>10ng·mL</w:t>
      </w:r>
      <w:r w:rsidRPr="00CA5CD8">
        <w:rPr>
          <w:szCs w:val="21"/>
          <w:vertAlign w:val="superscript"/>
        </w:rPr>
        <w:t xml:space="preserve"> -1</w:t>
      </w:r>
      <w:r w:rsidRPr="00CA5CD8">
        <w:rPr>
          <w:szCs w:val="21"/>
        </w:rPr>
        <w:t>待测元素的增强或抑制效应。</w:t>
      </w:r>
    </w:p>
    <w:p w:rsidR="002E54E8" w:rsidRPr="00CA5CD8" w:rsidRDefault="002E54E8" w:rsidP="00220F6D">
      <w:pPr>
        <w:spacing w:line="360" w:lineRule="auto"/>
        <w:jc w:val="center"/>
        <w:rPr>
          <w:szCs w:val="21"/>
        </w:rPr>
      </w:pPr>
      <w:r w:rsidRPr="00CA5CD8">
        <w:rPr>
          <w:szCs w:val="21"/>
        </w:rPr>
        <w:t>表</w:t>
      </w:r>
      <w:r w:rsidRPr="00CA5CD8">
        <w:rPr>
          <w:rFonts w:hint="eastAsia"/>
          <w:szCs w:val="21"/>
        </w:rPr>
        <w:t>4</w:t>
      </w:r>
      <w:r w:rsidRPr="00CA5CD8">
        <w:rPr>
          <w:szCs w:val="21"/>
        </w:rPr>
        <w:t xml:space="preserve">  </w:t>
      </w:r>
      <w:r w:rsidRPr="00CA5CD8">
        <w:rPr>
          <w:szCs w:val="21"/>
        </w:rPr>
        <w:t>基体浓度</w:t>
      </w:r>
      <w:r w:rsidRPr="00CA5CD8">
        <w:rPr>
          <w:rFonts w:hint="eastAsia"/>
          <w:szCs w:val="21"/>
        </w:rPr>
        <w:t>变化</w:t>
      </w:r>
      <w:r w:rsidRPr="00CA5CD8">
        <w:rPr>
          <w:szCs w:val="21"/>
        </w:rPr>
        <w:t>对</w:t>
      </w:r>
      <w:r w:rsidRPr="00CA5CD8">
        <w:rPr>
          <w:rFonts w:hint="eastAsia"/>
          <w:szCs w:val="21"/>
        </w:rPr>
        <w:t>待测元素回收率</w:t>
      </w:r>
      <w:r w:rsidRPr="00CA5CD8">
        <w:rPr>
          <w:szCs w:val="21"/>
        </w:rPr>
        <w:t>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2"/>
        <w:gridCol w:w="1402"/>
        <w:gridCol w:w="1401"/>
        <w:gridCol w:w="1401"/>
        <w:gridCol w:w="1401"/>
        <w:gridCol w:w="1401"/>
      </w:tblGrid>
      <w:tr w:rsidR="002E54E8" w:rsidRPr="00CA5CD8" w:rsidTr="0014029B">
        <w:trPr>
          <w:trHeight w:val="346"/>
        </w:trPr>
        <w:tc>
          <w:tcPr>
            <w:tcW w:w="1402" w:type="dxa"/>
            <w:vMerge w:val="restart"/>
            <w:tcBorders>
              <w:top w:val="single" w:sz="4" w:space="0" w:color="auto"/>
            </w:tcBorders>
            <w:noWrap/>
            <w:vAlign w:val="center"/>
          </w:tcPr>
          <w:p w:rsidR="002E54E8" w:rsidRPr="00CA5CD8" w:rsidRDefault="002E54E8" w:rsidP="00220F6D">
            <w:pPr>
              <w:spacing w:line="360" w:lineRule="auto"/>
              <w:jc w:val="center"/>
              <w:rPr>
                <w:szCs w:val="21"/>
              </w:rPr>
            </w:pPr>
            <w:r w:rsidRPr="00CA5CD8">
              <w:rPr>
                <w:szCs w:val="21"/>
              </w:rPr>
              <w:t>元素</w:t>
            </w:r>
          </w:p>
        </w:tc>
        <w:tc>
          <w:tcPr>
            <w:tcW w:w="7006" w:type="dxa"/>
            <w:gridSpan w:val="5"/>
            <w:tcBorders>
              <w:top w:val="single" w:sz="4" w:space="0" w:color="auto"/>
            </w:tcBorders>
            <w:noWrap/>
            <w:vAlign w:val="center"/>
          </w:tcPr>
          <w:p w:rsidR="002E54E8" w:rsidRPr="00CA5CD8" w:rsidRDefault="002E54E8" w:rsidP="00220F6D">
            <w:pPr>
              <w:tabs>
                <w:tab w:val="left" w:pos="1140"/>
              </w:tabs>
              <w:spacing w:line="360" w:lineRule="auto"/>
              <w:jc w:val="center"/>
              <w:rPr>
                <w:rFonts w:eastAsia="新宋体"/>
                <w:szCs w:val="21"/>
              </w:rPr>
            </w:pPr>
            <w:r w:rsidRPr="00CA5CD8">
              <w:rPr>
                <w:szCs w:val="21"/>
              </w:rPr>
              <w:t>基体铝浓度</w:t>
            </w:r>
            <w:r w:rsidRPr="00CA5CD8">
              <w:rPr>
                <w:i/>
                <w:szCs w:val="21"/>
              </w:rPr>
              <w:t>ρ</w:t>
            </w:r>
            <w:r w:rsidRPr="00CA5CD8">
              <w:rPr>
                <w:szCs w:val="21"/>
              </w:rPr>
              <w:t>/(</w:t>
            </w:r>
            <w:r w:rsidRPr="00CA5CD8">
              <w:rPr>
                <w:rFonts w:hint="eastAsia"/>
                <w:szCs w:val="21"/>
              </w:rPr>
              <w:t>m</w:t>
            </w:r>
            <w:r w:rsidRPr="00CA5CD8">
              <w:rPr>
                <w:szCs w:val="21"/>
              </w:rPr>
              <w:t>g·mL</w:t>
            </w:r>
            <w:r w:rsidRPr="00CA5CD8">
              <w:rPr>
                <w:szCs w:val="21"/>
                <w:vertAlign w:val="superscript"/>
              </w:rPr>
              <w:t xml:space="preserve"> -1</w:t>
            </w:r>
            <w:r w:rsidRPr="00CA5CD8">
              <w:rPr>
                <w:szCs w:val="21"/>
              </w:rPr>
              <w:t>)</w:t>
            </w:r>
          </w:p>
        </w:tc>
      </w:tr>
      <w:tr w:rsidR="002E54E8" w:rsidRPr="00CA5CD8" w:rsidTr="0014029B">
        <w:trPr>
          <w:trHeight w:val="165"/>
        </w:trPr>
        <w:tc>
          <w:tcPr>
            <w:tcW w:w="1402" w:type="dxa"/>
            <w:vMerge/>
            <w:noWrap/>
            <w:vAlign w:val="center"/>
          </w:tcPr>
          <w:p w:rsidR="002E54E8" w:rsidRPr="00CA5CD8" w:rsidRDefault="002E54E8" w:rsidP="00220F6D">
            <w:pPr>
              <w:spacing w:line="360" w:lineRule="auto"/>
              <w:jc w:val="center"/>
              <w:rPr>
                <w:szCs w:val="21"/>
              </w:rPr>
            </w:pP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0.2</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0.4</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0.8</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1</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2</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szCs w:val="21"/>
              </w:rPr>
              <w:t>Na</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w:t>
            </w:r>
            <w:r w:rsidRPr="00CA5CD8">
              <w:rPr>
                <w:rFonts w:eastAsia="新宋体"/>
                <w:szCs w:val="21"/>
              </w:rPr>
              <w:t>5.2</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w:t>
            </w:r>
            <w:r w:rsidRPr="00CA5CD8">
              <w:rPr>
                <w:rFonts w:eastAsia="新宋体"/>
                <w:szCs w:val="21"/>
              </w:rPr>
              <w:t>6.8</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98.1</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w:t>
            </w:r>
            <w:r w:rsidRPr="00CA5CD8">
              <w:rPr>
                <w:rFonts w:eastAsia="新宋体" w:hint="eastAsia"/>
                <w:szCs w:val="21"/>
              </w:rPr>
              <w:t>0</w:t>
            </w:r>
            <w:r w:rsidRPr="00CA5CD8">
              <w:rPr>
                <w:rFonts w:eastAsia="新宋体"/>
                <w:szCs w:val="21"/>
              </w:rPr>
              <w:t>.9</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w:t>
            </w:r>
            <w:r w:rsidRPr="00CA5CD8">
              <w:rPr>
                <w:rFonts w:eastAsia="新宋体" w:hint="eastAsia"/>
                <w:szCs w:val="21"/>
              </w:rPr>
              <w:t>9</w:t>
            </w:r>
            <w:r w:rsidRPr="00CA5CD8">
              <w:rPr>
                <w:rFonts w:eastAsia="新宋体"/>
                <w:szCs w:val="21"/>
              </w:rPr>
              <w:t>.9</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szCs w:val="21"/>
              </w:rPr>
              <w:t>Mg</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w:t>
            </w:r>
            <w:r w:rsidRPr="00CA5CD8">
              <w:rPr>
                <w:rFonts w:eastAsia="新宋体" w:hint="eastAsia"/>
                <w:szCs w:val="21"/>
              </w:rPr>
              <w:t>8</w:t>
            </w:r>
            <w:r w:rsidRPr="00CA5CD8">
              <w:rPr>
                <w:rFonts w:eastAsia="新宋体"/>
                <w:szCs w:val="21"/>
              </w:rPr>
              <w:t>.9</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101</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w:t>
            </w:r>
            <w:r w:rsidRPr="00CA5CD8">
              <w:rPr>
                <w:rFonts w:eastAsia="新宋体" w:hint="eastAsia"/>
                <w:szCs w:val="21"/>
              </w:rPr>
              <w:t>0</w:t>
            </w:r>
            <w:r w:rsidRPr="00CA5CD8">
              <w:rPr>
                <w:rFonts w:eastAsia="新宋体"/>
                <w:szCs w:val="21"/>
              </w:rPr>
              <w:t>4.7</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w:t>
            </w:r>
            <w:r w:rsidRPr="00CA5CD8">
              <w:rPr>
                <w:rFonts w:eastAsia="新宋体" w:hint="eastAsia"/>
                <w:szCs w:val="21"/>
              </w:rPr>
              <w:t>01</w:t>
            </w:r>
            <w:r w:rsidRPr="00CA5CD8">
              <w:rPr>
                <w:rFonts w:eastAsia="新宋体"/>
                <w:szCs w:val="21"/>
              </w:rPr>
              <w:t>.2</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w:t>
            </w:r>
            <w:r w:rsidRPr="00CA5CD8">
              <w:rPr>
                <w:rFonts w:eastAsia="新宋体" w:hint="eastAsia"/>
                <w:szCs w:val="21"/>
              </w:rPr>
              <w:t>00</w:t>
            </w:r>
            <w:r w:rsidRPr="00CA5CD8">
              <w:rPr>
                <w:rFonts w:eastAsia="新宋体"/>
                <w:szCs w:val="21"/>
              </w:rPr>
              <w:t>.4</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szCs w:val="21"/>
              </w:rPr>
              <w:t>Ca</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w:t>
            </w:r>
            <w:r w:rsidRPr="00CA5CD8">
              <w:rPr>
                <w:rFonts w:eastAsia="新宋体" w:hint="eastAsia"/>
                <w:szCs w:val="21"/>
              </w:rPr>
              <w:t>1</w:t>
            </w:r>
            <w:r w:rsidRPr="00CA5CD8">
              <w:rPr>
                <w:rFonts w:eastAsia="新宋体"/>
                <w:szCs w:val="21"/>
              </w:rPr>
              <w:t>.3</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w:t>
            </w:r>
            <w:r w:rsidRPr="00CA5CD8">
              <w:rPr>
                <w:rFonts w:eastAsia="新宋体" w:hint="eastAsia"/>
                <w:szCs w:val="21"/>
              </w:rPr>
              <w:t>2</w:t>
            </w:r>
            <w:r w:rsidRPr="00CA5CD8">
              <w:rPr>
                <w:rFonts w:eastAsia="新宋体"/>
                <w:szCs w:val="21"/>
              </w:rPr>
              <w:t>.3</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99</w:t>
            </w:r>
            <w:r w:rsidRPr="00CA5CD8">
              <w:rPr>
                <w:rFonts w:eastAsia="新宋体"/>
                <w:szCs w:val="21"/>
              </w:rPr>
              <w:t>.8</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w:t>
            </w:r>
            <w:r w:rsidRPr="00CA5CD8">
              <w:rPr>
                <w:rFonts w:eastAsia="新宋体"/>
                <w:szCs w:val="21"/>
              </w:rPr>
              <w:t>8.5</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w:t>
            </w:r>
            <w:r w:rsidRPr="00CA5CD8">
              <w:rPr>
                <w:rFonts w:eastAsia="新宋体"/>
                <w:szCs w:val="21"/>
              </w:rPr>
              <w:t>7.3</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szCs w:val="21"/>
              </w:rPr>
              <w:t>Ti</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99</w:t>
            </w:r>
            <w:r w:rsidRPr="00CA5CD8">
              <w:rPr>
                <w:rFonts w:eastAsia="新宋体"/>
                <w:szCs w:val="21"/>
              </w:rPr>
              <w:t>.8</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w:t>
            </w:r>
            <w:r w:rsidRPr="00CA5CD8">
              <w:rPr>
                <w:rFonts w:eastAsia="新宋体"/>
                <w:szCs w:val="21"/>
              </w:rPr>
              <w:t>9.8</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w:t>
            </w:r>
            <w:r w:rsidRPr="00CA5CD8">
              <w:rPr>
                <w:rFonts w:eastAsia="新宋体"/>
                <w:szCs w:val="21"/>
              </w:rPr>
              <w:t>6.7</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96</w:t>
            </w:r>
            <w:r w:rsidRPr="00CA5CD8">
              <w:rPr>
                <w:rFonts w:eastAsia="新宋体"/>
                <w:szCs w:val="21"/>
              </w:rPr>
              <w:t>.4</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98</w:t>
            </w:r>
            <w:r w:rsidRPr="00CA5CD8">
              <w:rPr>
                <w:rFonts w:eastAsia="新宋体"/>
                <w:szCs w:val="21"/>
              </w:rPr>
              <w:t>.6</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szCs w:val="21"/>
              </w:rPr>
              <w:lastRenderedPageBreak/>
              <w:t>Cr</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95.1</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99.5</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102.6</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w:t>
            </w:r>
            <w:r w:rsidRPr="00CA5CD8">
              <w:rPr>
                <w:rFonts w:eastAsia="新宋体" w:hint="eastAsia"/>
                <w:szCs w:val="21"/>
              </w:rPr>
              <w:t>2</w:t>
            </w:r>
            <w:r w:rsidRPr="00CA5CD8">
              <w:rPr>
                <w:rFonts w:eastAsia="新宋体"/>
                <w:szCs w:val="21"/>
              </w:rPr>
              <w:t>.9</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w:t>
            </w:r>
            <w:r w:rsidRPr="00CA5CD8">
              <w:rPr>
                <w:rFonts w:eastAsia="新宋体" w:hint="eastAsia"/>
                <w:szCs w:val="21"/>
              </w:rPr>
              <w:t>01</w:t>
            </w:r>
            <w:r w:rsidRPr="00CA5CD8">
              <w:rPr>
                <w:rFonts w:eastAsia="新宋体"/>
                <w:szCs w:val="21"/>
              </w:rPr>
              <w:t>.1</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szCs w:val="21"/>
              </w:rPr>
              <w:t>V</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96.4</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99.4</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98</w:t>
            </w:r>
            <w:r w:rsidRPr="00CA5CD8">
              <w:rPr>
                <w:rFonts w:eastAsia="新宋体"/>
                <w:szCs w:val="21"/>
              </w:rPr>
              <w:t>.6</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96</w:t>
            </w:r>
            <w:r w:rsidRPr="00CA5CD8">
              <w:rPr>
                <w:rFonts w:eastAsia="新宋体"/>
                <w:szCs w:val="21"/>
              </w:rPr>
              <w:t>.1</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w:t>
            </w:r>
            <w:r w:rsidRPr="00CA5CD8">
              <w:rPr>
                <w:rFonts w:eastAsia="新宋体" w:hint="eastAsia"/>
                <w:szCs w:val="21"/>
              </w:rPr>
              <w:t>01</w:t>
            </w:r>
            <w:r w:rsidRPr="00CA5CD8">
              <w:rPr>
                <w:rFonts w:eastAsia="新宋体"/>
                <w:szCs w:val="21"/>
              </w:rPr>
              <w:t>.2</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szCs w:val="21"/>
              </w:rPr>
              <w:t>Mn</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92.9</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103.0</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w:t>
            </w:r>
            <w:r w:rsidRPr="00CA5CD8">
              <w:rPr>
                <w:rFonts w:eastAsia="新宋体" w:hint="eastAsia"/>
                <w:szCs w:val="21"/>
              </w:rPr>
              <w:t>00</w:t>
            </w:r>
            <w:r w:rsidRPr="00CA5CD8">
              <w:rPr>
                <w:rFonts w:eastAsia="新宋体"/>
                <w:szCs w:val="21"/>
              </w:rPr>
              <w:t>.9</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w:t>
            </w:r>
            <w:r w:rsidRPr="00CA5CD8">
              <w:rPr>
                <w:rFonts w:eastAsia="新宋体" w:hint="eastAsia"/>
                <w:szCs w:val="21"/>
              </w:rPr>
              <w:t>01</w:t>
            </w:r>
            <w:r w:rsidRPr="00CA5CD8">
              <w:rPr>
                <w:rFonts w:eastAsia="新宋体"/>
                <w:szCs w:val="21"/>
              </w:rPr>
              <w:t>.5</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99</w:t>
            </w:r>
            <w:r w:rsidRPr="00CA5CD8">
              <w:rPr>
                <w:rFonts w:eastAsia="新宋体"/>
                <w:szCs w:val="21"/>
              </w:rPr>
              <w:t>.1</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szCs w:val="21"/>
              </w:rPr>
              <w:t>Fe</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98</w:t>
            </w:r>
            <w:r w:rsidRPr="00CA5CD8">
              <w:rPr>
                <w:rFonts w:eastAsia="新宋体"/>
                <w:szCs w:val="21"/>
              </w:rPr>
              <w:t>.2</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w:t>
            </w:r>
            <w:r w:rsidRPr="00CA5CD8">
              <w:rPr>
                <w:rFonts w:eastAsia="新宋体"/>
                <w:szCs w:val="21"/>
              </w:rPr>
              <w:t>8.9</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98</w:t>
            </w:r>
            <w:r w:rsidRPr="00CA5CD8">
              <w:rPr>
                <w:rFonts w:eastAsia="新宋体"/>
                <w:szCs w:val="21"/>
              </w:rPr>
              <w:t>.5</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w:t>
            </w:r>
            <w:r w:rsidRPr="00CA5CD8">
              <w:rPr>
                <w:rFonts w:eastAsia="新宋体"/>
                <w:szCs w:val="21"/>
              </w:rPr>
              <w:t>5.5</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w:t>
            </w:r>
            <w:r w:rsidRPr="00CA5CD8">
              <w:rPr>
                <w:rFonts w:eastAsia="新宋体"/>
                <w:szCs w:val="21"/>
              </w:rPr>
              <w:t>7.9</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szCs w:val="21"/>
              </w:rPr>
              <w:t>Ni</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w:t>
            </w:r>
            <w:r w:rsidRPr="00CA5CD8">
              <w:rPr>
                <w:rFonts w:eastAsia="新宋体"/>
                <w:szCs w:val="21"/>
              </w:rPr>
              <w:t>9.0</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96.1</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w:t>
            </w:r>
            <w:r w:rsidRPr="00CA5CD8">
              <w:rPr>
                <w:rFonts w:eastAsia="新宋体"/>
                <w:szCs w:val="21"/>
              </w:rPr>
              <w:t>8.3</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101</w:t>
            </w:r>
            <w:r w:rsidRPr="00CA5CD8">
              <w:rPr>
                <w:rFonts w:eastAsia="新宋体"/>
                <w:szCs w:val="21"/>
              </w:rPr>
              <w:t>.4</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99</w:t>
            </w:r>
            <w:r w:rsidRPr="00CA5CD8">
              <w:rPr>
                <w:rFonts w:eastAsia="新宋体"/>
                <w:szCs w:val="21"/>
              </w:rPr>
              <w:t>.3</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szCs w:val="21"/>
              </w:rPr>
              <w:t>Co</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95.7</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97.3</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w:t>
            </w:r>
            <w:r w:rsidRPr="00CA5CD8">
              <w:rPr>
                <w:rFonts w:eastAsia="新宋体" w:hint="eastAsia"/>
                <w:szCs w:val="21"/>
              </w:rPr>
              <w:t>6</w:t>
            </w:r>
            <w:r w:rsidRPr="00CA5CD8">
              <w:rPr>
                <w:rFonts w:eastAsia="新宋体"/>
                <w:szCs w:val="21"/>
              </w:rPr>
              <w:t>.5</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w:t>
            </w:r>
            <w:r w:rsidRPr="00CA5CD8">
              <w:rPr>
                <w:rFonts w:eastAsia="新宋体" w:hint="eastAsia"/>
                <w:szCs w:val="21"/>
              </w:rPr>
              <w:t>9</w:t>
            </w:r>
            <w:r w:rsidRPr="00CA5CD8">
              <w:rPr>
                <w:rFonts w:eastAsia="新宋体"/>
                <w:szCs w:val="21"/>
              </w:rPr>
              <w:t>.6</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99.3</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szCs w:val="21"/>
              </w:rPr>
              <w:t>Cu</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w:t>
            </w:r>
            <w:r w:rsidRPr="00CA5CD8">
              <w:rPr>
                <w:rFonts w:eastAsia="新宋体" w:hint="eastAsia"/>
                <w:szCs w:val="21"/>
              </w:rPr>
              <w:t>9</w:t>
            </w:r>
            <w:r w:rsidRPr="00CA5CD8">
              <w:rPr>
                <w:rFonts w:eastAsia="新宋体"/>
                <w:szCs w:val="21"/>
              </w:rPr>
              <w:t>.8</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102.6</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w:t>
            </w:r>
            <w:r w:rsidRPr="00CA5CD8">
              <w:rPr>
                <w:rFonts w:eastAsia="新宋体" w:hint="eastAsia"/>
                <w:szCs w:val="21"/>
              </w:rPr>
              <w:t>00</w:t>
            </w:r>
            <w:r w:rsidRPr="00CA5CD8">
              <w:rPr>
                <w:rFonts w:eastAsia="新宋体"/>
                <w:szCs w:val="21"/>
              </w:rPr>
              <w:t>.6</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w:t>
            </w:r>
            <w:r w:rsidRPr="00CA5CD8">
              <w:rPr>
                <w:rFonts w:eastAsia="新宋体" w:hint="eastAsia"/>
                <w:szCs w:val="21"/>
              </w:rPr>
              <w:t>00</w:t>
            </w:r>
            <w:r w:rsidRPr="00CA5CD8">
              <w:rPr>
                <w:rFonts w:eastAsia="新宋体"/>
                <w:szCs w:val="21"/>
              </w:rPr>
              <w:t>.6</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99</w:t>
            </w:r>
            <w:r w:rsidRPr="00CA5CD8">
              <w:rPr>
                <w:rFonts w:eastAsia="新宋体"/>
                <w:szCs w:val="21"/>
              </w:rPr>
              <w:t>.4</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szCs w:val="21"/>
              </w:rPr>
              <w:t>Zn</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w:t>
            </w:r>
            <w:r w:rsidRPr="00CA5CD8">
              <w:rPr>
                <w:rFonts w:eastAsia="新宋体"/>
                <w:szCs w:val="21"/>
              </w:rPr>
              <w:t>9.7</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w:t>
            </w:r>
            <w:r w:rsidRPr="00CA5CD8">
              <w:rPr>
                <w:rFonts w:eastAsia="新宋体" w:hint="eastAsia"/>
                <w:szCs w:val="21"/>
              </w:rPr>
              <w:t>9</w:t>
            </w:r>
            <w:r w:rsidRPr="00CA5CD8">
              <w:rPr>
                <w:rFonts w:eastAsia="新宋体"/>
                <w:szCs w:val="21"/>
              </w:rPr>
              <w:t>.7</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101.1</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w:t>
            </w:r>
            <w:r w:rsidRPr="00CA5CD8">
              <w:rPr>
                <w:rFonts w:eastAsia="新宋体" w:hint="eastAsia"/>
                <w:szCs w:val="21"/>
              </w:rPr>
              <w:t>00</w:t>
            </w:r>
            <w:r w:rsidRPr="00CA5CD8">
              <w:rPr>
                <w:rFonts w:eastAsia="新宋体"/>
                <w:szCs w:val="21"/>
              </w:rPr>
              <w:t>.1</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99</w:t>
            </w:r>
            <w:r w:rsidRPr="00CA5CD8">
              <w:rPr>
                <w:rFonts w:eastAsia="新宋体"/>
                <w:szCs w:val="21"/>
              </w:rPr>
              <w:t>.</w:t>
            </w:r>
            <w:r w:rsidRPr="00CA5CD8">
              <w:rPr>
                <w:rFonts w:eastAsia="新宋体" w:hint="eastAsia"/>
                <w:szCs w:val="21"/>
              </w:rPr>
              <w:t>3</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rFonts w:hint="eastAsia"/>
                <w:szCs w:val="21"/>
              </w:rPr>
              <w:t>Ga</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w:t>
            </w:r>
            <w:r w:rsidRPr="00CA5CD8">
              <w:rPr>
                <w:rFonts w:eastAsia="新宋体" w:hint="eastAsia"/>
                <w:szCs w:val="21"/>
              </w:rPr>
              <w:t>1</w:t>
            </w:r>
            <w:r w:rsidRPr="00CA5CD8">
              <w:rPr>
                <w:rFonts w:eastAsia="新宋体"/>
                <w:szCs w:val="21"/>
              </w:rPr>
              <w:t>.9</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w:t>
            </w:r>
            <w:r w:rsidRPr="00CA5CD8">
              <w:rPr>
                <w:rFonts w:eastAsia="新宋体" w:hint="eastAsia"/>
                <w:szCs w:val="21"/>
              </w:rPr>
              <w:t>1</w:t>
            </w:r>
            <w:r w:rsidRPr="00CA5CD8">
              <w:rPr>
                <w:rFonts w:eastAsia="新宋体"/>
                <w:szCs w:val="21"/>
              </w:rPr>
              <w:t>.1</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w:t>
            </w:r>
            <w:r w:rsidRPr="00CA5CD8">
              <w:rPr>
                <w:rFonts w:eastAsia="新宋体" w:hint="eastAsia"/>
                <w:szCs w:val="21"/>
              </w:rPr>
              <w:t>0</w:t>
            </w:r>
            <w:r w:rsidRPr="00CA5CD8">
              <w:rPr>
                <w:rFonts w:eastAsia="新宋体"/>
                <w:szCs w:val="21"/>
              </w:rPr>
              <w:t>.6</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103.1</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101.5</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rFonts w:hint="eastAsia"/>
                <w:szCs w:val="21"/>
              </w:rPr>
              <w:t>Ge</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99.8</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100</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100.2</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93.2</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98.9</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rFonts w:hint="eastAsia"/>
                <w:szCs w:val="21"/>
              </w:rPr>
              <w:t>As</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102</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102</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98.2</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99.7</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101</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rFonts w:hint="eastAsia"/>
                <w:szCs w:val="21"/>
              </w:rPr>
              <w:t>Zr</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w:t>
            </w:r>
            <w:r w:rsidRPr="00CA5CD8">
              <w:rPr>
                <w:rFonts w:eastAsia="新宋体"/>
                <w:szCs w:val="21"/>
              </w:rPr>
              <w:t>2.1</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92.3</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99</w:t>
            </w:r>
            <w:r w:rsidRPr="00CA5CD8">
              <w:rPr>
                <w:rFonts w:eastAsia="新宋体"/>
                <w:szCs w:val="21"/>
              </w:rPr>
              <w:t>.3</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w:t>
            </w:r>
            <w:r w:rsidRPr="00CA5CD8">
              <w:rPr>
                <w:rFonts w:eastAsia="新宋体"/>
                <w:szCs w:val="21"/>
              </w:rPr>
              <w:t>8.2</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99</w:t>
            </w:r>
            <w:r w:rsidRPr="00CA5CD8">
              <w:rPr>
                <w:rFonts w:eastAsia="新宋体"/>
                <w:szCs w:val="21"/>
              </w:rPr>
              <w:t>.3</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rFonts w:hint="eastAsia"/>
                <w:szCs w:val="21"/>
              </w:rPr>
              <w:t>Sr</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98</w:t>
            </w:r>
            <w:r w:rsidRPr="00CA5CD8">
              <w:rPr>
                <w:rFonts w:eastAsia="新宋体"/>
                <w:szCs w:val="21"/>
              </w:rPr>
              <w:t>.6</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99</w:t>
            </w:r>
            <w:r w:rsidRPr="00CA5CD8">
              <w:rPr>
                <w:rFonts w:eastAsia="新宋体"/>
                <w:szCs w:val="21"/>
              </w:rPr>
              <w:t>.7</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w:t>
            </w:r>
            <w:r w:rsidRPr="00CA5CD8">
              <w:rPr>
                <w:rFonts w:eastAsia="新宋体"/>
                <w:szCs w:val="21"/>
              </w:rPr>
              <w:t>8.1</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96</w:t>
            </w:r>
            <w:r w:rsidRPr="00CA5CD8">
              <w:rPr>
                <w:rFonts w:eastAsia="新宋体"/>
                <w:szCs w:val="21"/>
              </w:rPr>
              <w:t>.8</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98.4</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rFonts w:hint="eastAsia"/>
                <w:szCs w:val="21"/>
              </w:rPr>
              <w:t>Mo</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99.8</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99.7</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99.2</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99.5</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99.6</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szCs w:val="21"/>
              </w:rPr>
              <w:t>Ag</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98</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98.7</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96.4</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w:t>
            </w:r>
            <w:r w:rsidRPr="00CA5CD8">
              <w:rPr>
                <w:rFonts w:eastAsia="新宋体" w:hint="eastAsia"/>
                <w:szCs w:val="21"/>
              </w:rPr>
              <w:t>8</w:t>
            </w:r>
            <w:r w:rsidRPr="00CA5CD8">
              <w:rPr>
                <w:rFonts w:eastAsia="新宋体"/>
                <w:szCs w:val="21"/>
              </w:rPr>
              <w:t>.3</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w:t>
            </w:r>
            <w:r w:rsidRPr="00CA5CD8">
              <w:rPr>
                <w:rFonts w:eastAsia="新宋体" w:hint="eastAsia"/>
                <w:szCs w:val="21"/>
              </w:rPr>
              <w:t>6</w:t>
            </w:r>
            <w:r w:rsidRPr="00CA5CD8">
              <w:rPr>
                <w:rFonts w:eastAsia="新宋体"/>
                <w:szCs w:val="21"/>
              </w:rPr>
              <w:t>.8</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szCs w:val="21"/>
              </w:rPr>
              <w:t>Cd</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102.3</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104.5</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102.7</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101</w:t>
            </w:r>
            <w:r w:rsidRPr="00CA5CD8">
              <w:rPr>
                <w:rFonts w:eastAsia="新宋体"/>
                <w:szCs w:val="21"/>
              </w:rPr>
              <w:t>.6</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98.2</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szCs w:val="21"/>
              </w:rPr>
              <w:t>In</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99</w:t>
            </w:r>
            <w:r w:rsidRPr="00CA5CD8">
              <w:rPr>
                <w:rFonts w:eastAsia="新宋体"/>
                <w:szCs w:val="21"/>
              </w:rPr>
              <w:t>.7</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w:t>
            </w:r>
            <w:r w:rsidRPr="00CA5CD8">
              <w:rPr>
                <w:rFonts w:eastAsia="新宋体" w:hint="eastAsia"/>
                <w:szCs w:val="21"/>
              </w:rPr>
              <w:t>0</w:t>
            </w:r>
            <w:r w:rsidRPr="00CA5CD8">
              <w:rPr>
                <w:rFonts w:eastAsia="新宋体"/>
                <w:szCs w:val="21"/>
              </w:rPr>
              <w:t>.1</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w:t>
            </w:r>
            <w:r w:rsidRPr="00CA5CD8">
              <w:rPr>
                <w:rFonts w:eastAsia="新宋体" w:hint="eastAsia"/>
                <w:szCs w:val="21"/>
              </w:rPr>
              <w:t>8</w:t>
            </w:r>
            <w:r w:rsidRPr="00CA5CD8">
              <w:rPr>
                <w:rFonts w:eastAsia="新宋体"/>
                <w:szCs w:val="21"/>
              </w:rPr>
              <w:t>.9</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99</w:t>
            </w:r>
            <w:r w:rsidRPr="00CA5CD8">
              <w:rPr>
                <w:rFonts w:eastAsia="新宋体"/>
                <w:szCs w:val="21"/>
              </w:rPr>
              <w:t>.2</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99</w:t>
            </w:r>
            <w:r w:rsidRPr="00CA5CD8">
              <w:rPr>
                <w:rFonts w:eastAsia="新宋体"/>
                <w:szCs w:val="21"/>
              </w:rPr>
              <w:t>.</w:t>
            </w:r>
            <w:r w:rsidRPr="00CA5CD8">
              <w:rPr>
                <w:rFonts w:eastAsia="新宋体" w:hint="eastAsia"/>
                <w:szCs w:val="21"/>
              </w:rPr>
              <w:t>9</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szCs w:val="21"/>
              </w:rPr>
              <w:t>Sn</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w:t>
            </w:r>
            <w:r w:rsidRPr="00CA5CD8">
              <w:rPr>
                <w:rFonts w:eastAsia="新宋体"/>
                <w:szCs w:val="21"/>
              </w:rPr>
              <w:t>7.8</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98.1</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104.2</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w:t>
            </w:r>
            <w:r w:rsidRPr="00CA5CD8">
              <w:rPr>
                <w:rFonts w:eastAsia="新宋体" w:hint="eastAsia"/>
                <w:szCs w:val="21"/>
              </w:rPr>
              <w:t>00</w:t>
            </w:r>
            <w:r w:rsidRPr="00CA5CD8">
              <w:rPr>
                <w:rFonts w:eastAsia="新宋体"/>
                <w:szCs w:val="21"/>
              </w:rPr>
              <w:t>.8</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w:t>
            </w:r>
            <w:r w:rsidRPr="00CA5CD8">
              <w:rPr>
                <w:rFonts w:eastAsia="新宋体" w:hint="eastAsia"/>
                <w:szCs w:val="21"/>
              </w:rPr>
              <w:t>01</w:t>
            </w:r>
            <w:r w:rsidRPr="00CA5CD8">
              <w:rPr>
                <w:rFonts w:eastAsia="新宋体"/>
                <w:szCs w:val="21"/>
              </w:rPr>
              <w:t>.9</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szCs w:val="21"/>
              </w:rPr>
              <w:t>Sb</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103.1</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102.7</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103.1</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101.9</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102.8</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rFonts w:hint="eastAsia"/>
                <w:szCs w:val="21"/>
              </w:rPr>
              <w:t>Ba</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100.5</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100.9</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99.6</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98.6</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100.8</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rFonts w:hint="eastAsia"/>
                <w:szCs w:val="21"/>
              </w:rPr>
              <w:t>W</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98</w:t>
            </w:r>
            <w:r w:rsidRPr="00CA5CD8">
              <w:rPr>
                <w:rFonts w:eastAsia="新宋体"/>
                <w:szCs w:val="21"/>
              </w:rPr>
              <w:t>.</w:t>
            </w:r>
            <w:r w:rsidRPr="00CA5CD8">
              <w:rPr>
                <w:rFonts w:eastAsia="新宋体" w:hint="eastAsia"/>
                <w:szCs w:val="21"/>
              </w:rPr>
              <w:t>6</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97</w:t>
            </w:r>
            <w:r w:rsidRPr="00CA5CD8">
              <w:rPr>
                <w:rFonts w:eastAsia="新宋体"/>
                <w:szCs w:val="21"/>
              </w:rPr>
              <w:t>.9</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96</w:t>
            </w:r>
            <w:r w:rsidRPr="00CA5CD8">
              <w:rPr>
                <w:rFonts w:eastAsia="新宋体"/>
                <w:szCs w:val="21"/>
              </w:rPr>
              <w:t>.5</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96</w:t>
            </w:r>
            <w:r w:rsidRPr="00CA5CD8">
              <w:rPr>
                <w:rFonts w:eastAsia="新宋体"/>
                <w:szCs w:val="21"/>
              </w:rPr>
              <w:t>.5</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w:t>
            </w:r>
            <w:r w:rsidRPr="00CA5CD8">
              <w:rPr>
                <w:rFonts w:eastAsia="新宋体"/>
                <w:szCs w:val="21"/>
              </w:rPr>
              <w:t>7.9</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rFonts w:hint="eastAsia"/>
                <w:szCs w:val="21"/>
              </w:rPr>
              <w:t>Hg</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99</w:t>
            </w:r>
            <w:r w:rsidRPr="00CA5CD8">
              <w:rPr>
                <w:rFonts w:eastAsia="新宋体"/>
                <w:szCs w:val="21"/>
              </w:rPr>
              <w:t>.0</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96.1</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97</w:t>
            </w:r>
            <w:r w:rsidRPr="00CA5CD8">
              <w:rPr>
                <w:rFonts w:eastAsia="新宋体"/>
                <w:szCs w:val="21"/>
              </w:rPr>
              <w:t>.3</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101</w:t>
            </w:r>
            <w:r w:rsidRPr="00CA5CD8">
              <w:rPr>
                <w:rFonts w:eastAsia="新宋体"/>
                <w:szCs w:val="21"/>
              </w:rPr>
              <w:t>.4</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98</w:t>
            </w:r>
            <w:r w:rsidRPr="00CA5CD8">
              <w:rPr>
                <w:rFonts w:eastAsia="新宋体"/>
                <w:szCs w:val="21"/>
              </w:rPr>
              <w:t>.3</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szCs w:val="21"/>
              </w:rPr>
              <w:t>Pb</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w:t>
            </w:r>
            <w:r w:rsidRPr="00CA5CD8">
              <w:rPr>
                <w:rFonts w:eastAsia="新宋体"/>
                <w:szCs w:val="21"/>
              </w:rPr>
              <w:t>7.6</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w:t>
            </w:r>
            <w:r w:rsidRPr="00CA5CD8">
              <w:rPr>
                <w:rFonts w:eastAsia="新宋体"/>
                <w:szCs w:val="21"/>
              </w:rPr>
              <w:t>8.4</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99</w:t>
            </w:r>
            <w:r w:rsidRPr="00CA5CD8">
              <w:rPr>
                <w:rFonts w:eastAsia="新宋体"/>
                <w:szCs w:val="21"/>
              </w:rPr>
              <w:t>.9</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hint="eastAsia"/>
                <w:szCs w:val="21"/>
              </w:rPr>
              <w:t>98</w:t>
            </w:r>
            <w:r w:rsidRPr="00CA5CD8">
              <w:rPr>
                <w:rFonts w:eastAsia="新宋体"/>
                <w:szCs w:val="21"/>
              </w:rPr>
              <w:t>.5</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101.3</w:t>
            </w:r>
          </w:p>
        </w:tc>
      </w:tr>
      <w:tr w:rsidR="002E54E8" w:rsidRPr="00CA5CD8" w:rsidTr="0014029B">
        <w:trPr>
          <w:trHeight w:val="301"/>
        </w:trPr>
        <w:tc>
          <w:tcPr>
            <w:tcW w:w="1402" w:type="dxa"/>
            <w:noWrap/>
            <w:vAlign w:val="center"/>
          </w:tcPr>
          <w:p w:rsidR="002E54E8" w:rsidRPr="00CA5CD8" w:rsidRDefault="002E54E8" w:rsidP="00220F6D">
            <w:pPr>
              <w:spacing w:line="360" w:lineRule="auto"/>
              <w:jc w:val="center"/>
              <w:rPr>
                <w:szCs w:val="21"/>
              </w:rPr>
            </w:pPr>
            <w:r w:rsidRPr="00CA5CD8">
              <w:rPr>
                <w:szCs w:val="21"/>
              </w:rPr>
              <w:t>Bi</w:t>
            </w:r>
          </w:p>
        </w:tc>
        <w:tc>
          <w:tcPr>
            <w:tcW w:w="1402"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108.8</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109.3</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w:t>
            </w:r>
            <w:r w:rsidRPr="00CA5CD8">
              <w:rPr>
                <w:rFonts w:eastAsia="新宋体" w:hint="eastAsia"/>
                <w:szCs w:val="21"/>
              </w:rPr>
              <w:t>00</w:t>
            </w:r>
            <w:r w:rsidRPr="00CA5CD8">
              <w:rPr>
                <w:rFonts w:eastAsia="新宋体"/>
                <w:szCs w:val="21"/>
              </w:rPr>
              <w:t>.3</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w:t>
            </w:r>
            <w:r w:rsidRPr="00CA5CD8">
              <w:rPr>
                <w:rFonts w:eastAsia="新宋体" w:hint="eastAsia"/>
                <w:szCs w:val="21"/>
              </w:rPr>
              <w:t>0</w:t>
            </w:r>
            <w:r w:rsidRPr="00CA5CD8">
              <w:rPr>
                <w:rFonts w:eastAsia="新宋体"/>
                <w:szCs w:val="21"/>
              </w:rPr>
              <w:t>2.6</w:t>
            </w:r>
          </w:p>
        </w:tc>
        <w:tc>
          <w:tcPr>
            <w:tcW w:w="1401" w:type="dxa"/>
            <w:noWrap/>
            <w:vAlign w:val="center"/>
          </w:tcPr>
          <w:p w:rsidR="002E54E8" w:rsidRPr="00CA5CD8" w:rsidRDefault="002E54E8" w:rsidP="00220F6D">
            <w:pPr>
              <w:spacing w:line="360" w:lineRule="auto"/>
              <w:jc w:val="center"/>
              <w:rPr>
                <w:rFonts w:eastAsia="新宋体"/>
                <w:szCs w:val="21"/>
              </w:rPr>
            </w:pPr>
            <w:r w:rsidRPr="00CA5CD8">
              <w:rPr>
                <w:rFonts w:eastAsia="新宋体"/>
                <w:szCs w:val="21"/>
              </w:rPr>
              <w:t>1</w:t>
            </w:r>
            <w:r w:rsidRPr="00CA5CD8">
              <w:rPr>
                <w:rFonts w:eastAsia="新宋体" w:hint="eastAsia"/>
                <w:szCs w:val="21"/>
              </w:rPr>
              <w:t>00</w:t>
            </w:r>
            <w:r w:rsidRPr="00CA5CD8">
              <w:rPr>
                <w:rFonts w:eastAsia="新宋体"/>
                <w:szCs w:val="21"/>
              </w:rPr>
              <w:t>.8</w:t>
            </w:r>
          </w:p>
        </w:tc>
      </w:tr>
    </w:tbl>
    <w:p w:rsidR="002E54E8" w:rsidRPr="00CA5CD8" w:rsidRDefault="002E54E8" w:rsidP="00220F6D">
      <w:pPr>
        <w:spacing w:line="360" w:lineRule="auto"/>
        <w:ind w:firstLineChars="200" w:firstLine="420"/>
        <w:rPr>
          <w:szCs w:val="21"/>
        </w:rPr>
      </w:pPr>
      <w:r w:rsidRPr="00CA5CD8">
        <w:rPr>
          <w:szCs w:val="21"/>
        </w:rPr>
        <w:t>由表</w:t>
      </w:r>
      <w:r w:rsidRPr="00CA5CD8">
        <w:rPr>
          <w:rFonts w:hint="eastAsia"/>
          <w:szCs w:val="21"/>
        </w:rPr>
        <w:t>4</w:t>
      </w:r>
      <w:r w:rsidRPr="00CA5CD8">
        <w:rPr>
          <w:szCs w:val="21"/>
        </w:rPr>
        <w:t>可以看出，随基体铝浓度的增大</w:t>
      </w:r>
      <w:r w:rsidRPr="00CA5CD8">
        <w:rPr>
          <w:rFonts w:hint="eastAsia"/>
          <w:szCs w:val="21"/>
        </w:rPr>
        <w:t>各待测元素回收率的变化不大</w:t>
      </w:r>
      <w:r w:rsidRPr="00CA5CD8">
        <w:rPr>
          <w:szCs w:val="21"/>
        </w:rPr>
        <w:t>,</w:t>
      </w:r>
      <w:r w:rsidRPr="00CA5CD8">
        <w:rPr>
          <w:rFonts w:hint="eastAsia"/>
          <w:szCs w:val="21"/>
        </w:rPr>
        <w:t>说明</w:t>
      </w:r>
      <w:r w:rsidRPr="00CA5CD8">
        <w:rPr>
          <w:szCs w:val="21"/>
        </w:rPr>
        <w:t>铝基体的浓度</w:t>
      </w:r>
      <w:r w:rsidRPr="00CA5CD8">
        <w:rPr>
          <w:rFonts w:hint="eastAsia"/>
          <w:szCs w:val="21"/>
        </w:rPr>
        <w:t>的变化</w:t>
      </w:r>
      <w:r w:rsidRPr="00CA5CD8">
        <w:rPr>
          <w:szCs w:val="21"/>
        </w:rPr>
        <w:t>对待测元素测定结果影响</w:t>
      </w:r>
      <w:r w:rsidRPr="00CA5CD8">
        <w:rPr>
          <w:rFonts w:hint="eastAsia"/>
          <w:szCs w:val="21"/>
        </w:rPr>
        <w:t>不大。因此可以在不分离基体的情况下对待测元素进行测定。</w:t>
      </w:r>
    </w:p>
    <w:p w:rsidR="002E54E8" w:rsidRPr="00CA5CD8" w:rsidRDefault="002E54E8" w:rsidP="00220F6D">
      <w:pPr>
        <w:spacing w:line="360" w:lineRule="auto"/>
        <w:outlineLvl w:val="3"/>
        <w:rPr>
          <w:b/>
          <w:szCs w:val="21"/>
        </w:rPr>
      </w:pPr>
      <w:bookmarkStart w:id="24" w:name="_Toc228154221"/>
      <w:bookmarkStart w:id="25" w:name="_Toc228154856"/>
      <w:bookmarkStart w:id="26" w:name="_Toc228154935"/>
      <w:bookmarkStart w:id="27" w:name="_Toc310504509"/>
      <w:bookmarkStart w:id="28" w:name="_Toc310504775"/>
      <w:bookmarkStart w:id="29" w:name="_Toc310504857"/>
      <w:r w:rsidRPr="00CA5CD8">
        <w:rPr>
          <w:rFonts w:hint="eastAsia"/>
          <w:b/>
          <w:szCs w:val="21"/>
        </w:rPr>
        <w:t>3.2.4</w:t>
      </w:r>
      <w:r w:rsidRPr="00CA5CD8">
        <w:rPr>
          <w:b/>
          <w:szCs w:val="21"/>
        </w:rPr>
        <w:t xml:space="preserve"> </w:t>
      </w:r>
      <w:r w:rsidRPr="00CA5CD8">
        <w:rPr>
          <w:b/>
          <w:szCs w:val="21"/>
        </w:rPr>
        <w:t>内标的选择</w:t>
      </w:r>
      <w:bookmarkEnd w:id="24"/>
      <w:bookmarkEnd w:id="25"/>
      <w:bookmarkEnd w:id="26"/>
      <w:bookmarkEnd w:id="27"/>
      <w:bookmarkEnd w:id="28"/>
      <w:bookmarkEnd w:id="29"/>
    </w:p>
    <w:p w:rsidR="002E54E8" w:rsidRPr="00CA5CD8" w:rsidRDefault="002E54E8" w:rsidP="00220F6D">
      <w:pPr>
        <w:spacing w:line="360" w:lineRule="auto"/>
        <w:ind w:firstLineChars="200" w:firstLine="420"/>
        <w:rPr>
          <w:szCs w:val="21"/>
        </w:rPr>
      </w:pPr>
      <w:r w:rsidRPr="00CA5CD8">
        <w:rPr>
          <w:szCs w:val="21"/>
        </w:rPr>
        <w:t>在</w:t>
      </w:r>
      <w:r w:rsidRPr="00CA5CD8">
        <w:rPr>
          <w:szCs w:val="21"/>
        </w:rPr>
        <w:t>ICP-MS</w:t>
      </w:r>
      <w:r w:rsidRPr="00CA5CD8">
        <w:rPr>
          <w:szCs w:val="21"/>
        </w:rPr>
        <w:t>测定中，基体效应是不可避免的，</w:t>
      </w:r>
      <w:r w:rsidRPr="00CA5CD8">
        <w:rPr>
          <w:rFonts w:hint="eastAsia"/>
          <w:szCs w:val="21"/>
        </w:rPr>
        <w:t>只是影响程度的不同，</w:t>
      </w:r>
      <w:r w:rsidRPr="00CA5CD8">
        <w:rPr>
          <w:szCs w:val="21"/>
        </w:rPr>
        <w:t>为了校正基体效应</w:t>
      </w:r>
      <w:r w:rsidRPr="00CA5CD8">
        <w:rPr>
          <w:szCs w:val="21"/>
        </w:rPr>
        <w:lastRenderedPageBreak/>
        <w:t>引起的信号漂移，一般选用内标法进行校正。</w:t>
      </w:r>
    </w:p>
    <w:p w:rsidR="002E54E8" w:rsidRPr="00CA5CD8" w:rsidRDefault="002E54E8" w:rsidP="00220F6D">
      <w:pPr>
        <w:spacing w:line="360" w:lineRule="auto"/>
        <w:ind w:firstLineChars="200" w:firstLine="420"/>
        <w:rPr>
          <w:szCs w:val="21"/>
        </w:rPr>
      </w:pPr>
      <w:r w:rsidRPr="00CA5CD8">
        <w:rPr>
          <w:szCs w:val="21"/>
        </w:rPr>
        <w:t>配制一系列浓度的铝的标准溶液</w:t>
      </w:r>
      <w:r w:rsidRPr="00CA5CD8">
        <w:rPr>
          <w:szCs w:val="21"/>
        </w:rPr>
        <w:t>,</w:t>
      </w:r>
      <w:r w:rsidRPr="00CA5CD8">
        <w:rPr>
          <w:szCs w:val="21"/>
        </w:rPr>
        <w:t>加入内标元素</w:t>
      </w:r>
      <w:r w:rsidRPr="00CA5CD8">
        <w:rPr>
          <w:szCs w:val="21"/>
        </w:rPr>
        <w:t>10ng·mL</w:t>
      </w:r>
      <w:r w:rsidRPr="00CA5CD8">
        <w:rPr>
          <w:szCs w:val="21"/>
          <w:vertAlign w:val="superscript"/>
        </w:rPr>
        <w:t xml:space="preserve"> -1</w:t>
      </w:r>
      <w:r w:rsidRPr="00CA5CD8">
        <w:rPr>
          <w:szCs w:val="21"/>
        </w:rPr>
        <w:t xml:space="preserve"> </w:t>
      </w:r>
      <w:r w:rsidRPr="00CA5CD8">
        <w:rPr>
          <w:szCs w:val="21"/>
        </w:rPr>
        <w:t>的</w:t>
      </w:r>
      <w:r w:rsidRPr="00CA5CD8">
        <w:rPr>
          <w:szCs w:val="21"/>
        </w:rPr>
        <w:t>Sc,</w:t>
      </w:r>
      <w:r w:rsidRPr="00CA5CD8">
        <w:rPr>
          <w:rFonts w:hint="eastAsia"/>
          <w:szCs w:val="21"/>
        </w:rPr>
        <w:t xml:space="preserve"> </w:t>
      </w:r>
      <w:r w:rsidRPr="00CA5CD8">
        <w:rPr>
          <w:szCs w:val="21"/>
        </w:rPr>
        <w:t>Rh,</w:t>
      </w:r>
      <w:r w:rsidRPr="00CA5CD8">
        <w:rPr>
          <w:rFonts w:hint="eastAsia"/>
          <w:szCs w:val="21"/>
        </w:rPr>
        <w:t xml:space="preserve"> Cs</w:t>
      </w:r>
      <w:r w:rsidRPr="00CA5CD8">
        <w:rPr>
          <w:szCs w:val="21"/>
        </w:rPr>
        <w:t>,</w:t>
      </w:r>
      <w:r w:rsidRPr="00CA5CD8">
        <w:rPr>
          <w:rFonts w:hint="eastAsia"/>
          <w:szCs w:val="21"/>
        </w:rPr>
        <w:t xml:space="preserve"> </w:t>
      </w:r>
      <w:r w:rsidRPr="00CA5CD8">
        <w:rPr>
          <w:szCs w:val="21"/>
        </w:rPr>
        <w:t>La</w:t>
      </w:r>
      <w:r w:rsidRPr="00CA5CD8">
        <w:rPr>
          <w:szCs w:val="21"/>
        </w:rPr>
        <w:t>测定信号校正后的加标回收率</w:t>
      </w:r>
      <w:r w:rsidRPr="00CA5CD8">
        <w:rPr>
          <w:szCs w:val="21"/>
        </w:rPr>
        <w:t>,</w:t>
      </w:r>
      <w:r w:rsidRPr="00CA5CD8">
        <w:rPr>
          <w:szCs w:val="21"/>
        </w:rPr>
        <w:t>结果如表</w:t>
      </w:r>
      <w:r w:rsidRPr="00CA5CD8">
        <w:rPr>
          <w:rFonts w:hint="eastAsia"/>
          <w:szCs w:val="21"/>
        </w:rPr>
        <w:t>5</w:t>
      </w:r>
      <w:r w:rsidRPr="00CA5CD8">
        <w:rPr>
          <w:szCs w:val="21"/>
        </w:rPr>
        <w:t>所示</w:t>
      </w:r>
      <w:r w:rsidRPr="00CA5CD8">
        <w:rPr>
          <w:szCs w:val="21"/>
        </w:rPr>
        <w:t>:</w:t>
      </w:r>
    </w:p>
    <w:p w:rsidR="002E54E8" w:rsidRPr="00CA5CD8" w:rsidRDefault="002E54E8" w:rsidP="00220F6D">
      <w:pPr>
        <w:spacing w:line="360" w:lineRule="auto"/>
        <w:jc w:val="center"/>
        <w:rPr>
          <w:szCs w:val="21"/>
        </w:rPr>
      </w:pPr>
      <w:r w:rsidRPr="00CA5CD8">
        <w:rPr>
          <w:szCs w:val="21"/>
        </w:rPr>
        <w:t>表</w:t>
      </w:r>
      <w:r w:rsidRPr="00CA5CD8">
        <w:rPr>
          <w:rFonts w:hint="eastAsia"/>
          <w:szCs w:val="21"/>
        </w:rPr>
        <w:t>5</w:t>
      </w:r>
      <w:r w:rsidRPr="00CA5CD8">
        <w:rPr>
          <w:szCs w:val="21"/>
        </w:rPr>
        <w:t xml:space="preserve"> </w:t>
      </w:r>
      <w:r w:rsidRPr="00CA5CD8">
        <w:rPr>
          <w:rFonts w:hint="eastAsia"/>
          <w:szCs w:val="21"/>
        </w:rPr>
        <w:t>各</w:t>
      </w:r>
      <w:r w:rsidRPr="00CA5CD8">
        <w:rPr>
          <w:szCs w:val="21"/>
        </w:rPr>
        <w:t>内标元素校正后的加标回收率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1E0"/>
      </w:tblPr>
      <w:tblGrid>
        <w:gridCol w:w="1355"/>
        <w:gridCol w:w="1822"/>
        <w:gridCol w:w="1827"/>
        <w:gridCol w:w="1870"/>
        <w:gridCol w:w="2057"/>
        <w:gridCol w:w="13"/>
      </w:tblGrid>
      <w:tr w:rsidR="002E54E8" w:rsidRPr="00CA5CD8" w:rsidTr="0014029B">
        <w:trPr>
          <w:trHeight w:val="255"/>
          <w:jc w:val="center"/>
        </w:trPr>
        <w:tc>
          <w:tcPr>
            <w:tcW w:w="1355" w:type="dxa"/>
            <w:vMerge w:val="restart"/>
            <w:vAlign w:val="center"/>
          </w:tcPr>
          <w:p w:rsidR="002E54E8" w:rsidRPr="00CA5CD8" w:rsidRDefault="002E54E8" w:rsidP="00220F6D">
            <w:pPr>
              <w:spacing w:line="360" w:lineRule="auto"/>
              <w:jc w:val="center"/>
              <w:rPr>
                <w:szCs w:val="21"/>
              </w:rPr>
            </w:pPr>
            <w:r w:rsidRPr="00CA5CD8">
              <w:rPr>
                <w:szCs w:val="21"/>
              </w:rPr>
              <w:t>元素</w:t>
            </w:r>
          </w:p>
        </w:tc>
        <w:tc>
          <w:tcPr>
            <w:tcW w:w="7589" w:type="dxa"/>
            <w:gridSpan w:val="5"/>
            <w:vAlign w:val="center"/>
          </w:tcPr>
          <w:p w:rsidR="002E54E8" w:rsidRPr="00CA5CD8" w:rsidRDefault="002E54E8" w:rsidP="00220F6D">
            <w:pPr>
              <w:tabs>
                <w:tab w:val="left" w:pos="1140"/>
              </w:tabs>
              <w:spacing w:line="360" w:lineRule="auto"/>
              <w:jc w:val="center"/>
              <w:rPr>
                <w:szCs w:val="21"/>
              </w:rPr>
            </w:pPr>
            <w:r w:rsidRPr="00CA5CD8">
              <w:rPr>
                <w:rFonts w:hint="eastAsia"/>
                <w:szCs w:val="21"/>
              </w:rPr>
              <w:t>内标元素</w:t>
            </w:r>
          </w:p>
        </w:tc>
      </w:tr>
      <w:tr w:rsidR="002E54E8" w:rsidRPr="00CA5CD8" w:rsidTr="0014029B">
        <w:trPr>
          <w:gridAfter w:val="1"/>
          <w:wAfter w:w="13" w:type="dxa"/>
          <w:trHeight w:val="255"/>
          <w:jc w:val="center"/>
        </w:trPr>
        <w:tc>
          <w:tcPr>
            <w:tcW w:w="1355" w:type="dxa"/>
            <w:vMerge/>
            <w:vAlign w:val="center"/>
          </w:tcPr>
          <w:p w:rsidR="002E54E8" w:rsidRPr="00CA5CD8" w:rsidRDefault="002E54E8" w:rsidP="00220F6D">
            <w:pPr>
              <w:spacing w:line="360" w:lineRule="auto"/>
              <w:jc w:val="center"/>
              <w:rPr>
                <w:szCs w:val="21"/>
              </w:rPr>
            </w:pPr>
          </w:p>
        </w:tc>
        <w:tc>
          <w:tcPr>
            <w:tcW w:w="1822" w:type="dxa"/>
            <w:vAlign w:val="center"/>
          </w:tcPr>
          <w:p w:rsidR="002E54E8" w:rsidRPr="00CA5CD8" w:rsidRDefault="002E54E8" w:rsidP="00220F6D">
            <w:pPr>
              <w:spacing w:line="360" w:lineRule="auto"/>
              <w:jc w:val="center"/>
              <w:rPr>
                <w:szCs w:val="21"/>
              </w:rPr>
            </w:pPr>
            <w:r w:rsidRPr="00CA5CD8">
              <w:rPr>
                <w:rFonts w:hint="eastAsia"/>
                <w:szCs w:val="21"/>
              </w:rPr>
              <w:t>Sc</w:t>
            </w:r>
          </w:p>
        </w:tc>
        <w:tc>
          <w:tcPr>
            <w:tcW w:w="1827" w:type="dxa"/>
            <w:vAlign w:val="center"/>
          </w:tcPr>
          <w:p w:rsidR="002E54E8" w:rsidRPr="00CA5CD8" w:rsidRDefault="002E54E8" w:rsidP="00220F6D">
            <w:pPr>
              <w:spacing w:line="360" w:lineRule="auto"/>
              <w:jc w:val="center"/>
              <w:rPr>
                <w:szCs w:val="21"/>
              </w:rPr>
            </w:pPr>
            <w:r w:rsidRPr="00CA5CD8">
              <w:rPr>
                <w:rFonts w:hint="eastAsia"/>
                <w:szCs w:val="21"/>
              </w:rPr>
              <w:t>Rh</w:t>
            </w:r>
          </w:p>
        </w:tc>
        <w:tc>
          <w:tcPr>
            <w:tcW w:w="1870" w:type="dxa"/>
            <w:vAlign w:val="center"/>
          </w:tcPr>
          <w:p w:rsidR="002E54E8" w:rsidRPr="00CA5CD8" w:rsidRDefault="002E54E8" w:rsidP="00220F6D">
            <w:pPr>
              <w:spacing w:line="360" w:lineRule="auto"/>
              <w:jc w:val="center"/>
              <w:rPr>
                <w:szCs w:val="21"/>
              </w:rPr>
            </w:pPr>
            <w:r w:rsidRPr="00CA5CD8">
              <w:rPr>
                <w:rFonts w:hint="eastAsia"/>
                <w:szCs w:val="21"/>
              </w:rPr>
              <w:t>Cs</w:t>
            </w:r>
          </w:p>
        </w:tc>
        <w:tc>
          <w:tcPr>
            <w:tcW w:w="2057" w:type="dxa"/>
            <w:vAlign w:val="center"/>
          </w:tcPr>
          <w:p w:rsidR="002E54E8" w:rsidRPr="00CA5CD8" w:rsidRDefault="002E54E8" w:rsidP="00220F6D">
            <w:pPr>
              <w:spacing w:line="360" w:lineRule="auto"/>
              <w:jc w:val="center"/>
              <w:rPr>
                <w:szCs w:val="21"/>
              </w:rPr>
            </w:pPr>
            <w:r w:rsidRPr="00CA5CD8">
              <w:rPr>
                <w:rFonts w:hint="eastAsia"/>
                <w:szCs w:val="21"/>
              </w:rPr>
              <w:t>La</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szCs w:val="21"/>
              </w:rPr>
              <w:t>Na</w:t>
            </w:r>
          </w:p>
        </w:tc>
        <w:tc>
          <w:tcPr>
            <w:tcW w:w="1822" w:type="dxa"/>
            <w:vAlign w:val="center"/>
          </w:tcPr>
          <w:p w:rsidR="002E54E8" w:rsidRPr="00CA5CD8" w:rsidRDefault="002E54E8" w:rsidP="00220F6D">
            <w:pPr>
              <w:spacing w:line="360" w:lineRule="auto"/>
              <w:jc w:val="center"/>
              <w:rPr>
                <w:szCs w:val="21"/>
              </w:rPr>
            </w:pPr>
            <w:r w:rsidRPr="00CA5CD8">
              <w:rPr>
                <w:rFonts w:hint="eastAsia"/>
                <w:szCs w:val="21"/>
              </w:rPr>
              <w:t>98.0</w:t>
            </w:r>
          </w:p>
        </w:tc>
        <w:tc>
          <w:tcPr>
            <w:tcW w:w="1827" w:type="dxa"/>
            <w:vAlign w:val="center"/>
          </w:tcPr>
          <w:p w:rsidR="002E54E8" w:rsidRPr="00CA5CD8" w:rsidRDefault="002E54E8" w:rsidP="00220F6D">
            <w:pPr>
              <w:spacing w:line="360" w:lineRule="auto"/>
              <w:jc w:val="center"/>
              <w:rPr>
                <w:szCs w:val="21"/>
              </w:rPr>
            </w:pPr>
            <w:r w:rsidRPr="00CA5CD8">
              <w:rPr>
                <w:szCs w:val="21"/>
              </w:rPr>
              <w:t>81</w:t>
            </w:r>
            <w:r w:rsidRPr="00CA5CD8">
              <w:rPr>
                <w:rFonts w:hint="eastAsia"/>
                <w:szCs w:val="21"/>
              </w:rPr>
              <w:t>.0</w:t>
            </w:r>
          </w:p>
        </w:tc>
        <w:tc>
          <w:tcPr>
            <w:tcW w:w="1870" w:type="dxa"/>
            <w:vAlign w:val="center"/>
          </w:tcPr>
          <w:p w:rsidR="002E54E8" w:rsidRPr="00CA5CD8" w:rsidRDefault="002E54E8" w:rsidP="00220F6D">
            <w:pPr>
              <w:spacing w:line="360" w:lineRule="auto"/>
              <w:jc w:val="center"/>
              <w:rPr>
                <w:szCs w:val="21"/>
              </w:rPr>
            </w:pPr>
            <w:r w:rsidRPr="00CA5CD8">
              <w:rPr>
                <w:szCs w:val="21"/>
              </w:rPr>
              <w:t>83</w:t>
            </w:r>
            <w:r w:rsidRPr="00CA5CD8">
              <w:rPr>
                <w:rFonts w:hint="eastAsia"/>
                <w:szCs w:val="21"/>
              </w:rPr>
              <w:t>.0</w:t>
            </w:r>
          </w:p>
        </w:tc>
        <w:tc>
          <w:tcPr>
            <w:tcW w:w="2057" w:type="dxa"/>
            <w:vAlign w:val="center"/>
          </w:tcPr>
          <w:p w:rsidR="002E54E8" w:rsidRPr="00CA5CD8" w:rsidRDefault="002E54E8" w:rsidP="00220F6D">
            <w:pPr>
              <w:spacing w:line="360" w:lineRule="auto"/>
              <w:jc w:val="center"/>
              <w:rPr>
                <w:szCs w:val="21"/>
              </w:rPr>
            </w:pPr>
            <w:r w:rsidRPr="00CA5CD8">
              <w:rPr>
                <w:szCs w:val="21"/>
              </w:rPr>
              <w:t>90</w:t>
            </w:r>
            <w:r w:rsidRPr="00CA5CD8">
              <w:rPr>
                <w:rFonts w:hint="eastAsia"/>
                <w:szCs w:val="21"/>
              </w:rPr>
              <w:t>.0</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szCs w:val="21"/>
              </w:rPr>
              <w:t>Mg</w:t>
            </w:r>
          </w:p>
        </w:tc>
        <w:tc>
          <w:tcPr>
            <w:tcW w:w="1822" w:type="dxa"/>
            <w:vAlign w:val="center"/>
          </w:tcPr>
          <w:p w:rsidR="002E54E8" w:rsidRPr="00CA5CD8" w:rsidRDefault="002E54E8" w:rsidP="00220F6D">
            <w:pPr>
              <w:spacing w:line="360" w:lineRule="auto"/>
              <w:jc w:val="center"/>
              <w:rPr>
                <w:szCs w:val="21"/>
              </w:rPr>
            </w:pPr>
            <w:r w:rsidRPr="00CA5CD8">
              <w:rPr>
                <w:szCs w:val="21"/>
              </w:rPr>
              <w:t>96.2</w:t>
            </w:r>
          </w:p>
        </w:tc>
        <w:tc>
          <w:tcPr>
            <w:tcW w:w="1827" w:type="dxa"/>
            <w:vAlign w:val="center"/>
          </w:tcPr>
          <w:p w:rsidR="002E54E8" w:rsidRPr="00CA5CD8" w:rsidRDefault="002E54E8" w:rsidP="00220F6D">
            <w:pPr>
              <w:spacing w:line="360" w:lineRule="auto"/>
              <w:jc w:val="center"/>
              <w:rPr>
                <w:szCs w:val="21"/>
              </w:rPr>
            </w:pPr>
            <w:r w:rsidRPr="00CA5CD8">
              <w:rPr>
                <w:szCs w:val="21"/>
              </w:rPr>
              <w:t>109.5</w:t>
            </w:r>
          </w:p>
        </w:tc>
        <w:tc>
          <w:tcPr>
            <w:tcW w:w="1870" w:type="dxa"/>
            <w:vAlign w:val="center"/>
          </w:tcPr>
          <w:p w:rsidR="002E54E8" w:rsidRPr="00CA5CD8" w:rsidRDefault="002E54E8" w:rsidP="00220F6D">
            <w:pPr>
              <w:spacing w:line="360" w:lineRule="auto"/>
              <w:jc w:val="center"/>
              <w:rPr>
                <w:szCs w:val="21"/>
              </w:rPr>
            </w:pPr>
            <w:r w:rsidRPr="00CA5CD8">
              <w:rPr>
                <w:szCs w:val="21"/>
              </w:rPr>
              <w:t>110.2</w:t>
            </w:r>
          </w:p>
        </w:tc>
        <w:tc>
          <w:tcPr>
            <w:tcW w:w="2057" w:type="dxa"/>
            <w:vAlign w:val="center"/>
          </w:tcPr>
          <w:p w:rsidR="002E54E8" w:rsidRPr="00CA5CD8" w:rsidRDefault="002E54E8" w:rsidP="00220F6D">
            <w:pPr>
              <w:spacing w:line="360" w:lineRule="auto"/>
              <w:jc w:val="center"/>
              <w:rPr>
                <w:szCs w:val="21"/>
              </w:rPr>
            </w:pPr>
            <w:r w:rsidRPr="00CA5CD8">
              <w:rPr>
                <w:rFonts w:hint="eastAsia"/>
                <w:szCs w:val="21"/>
              </w:rPr>
              <w:t>92</w:t>
            </w:r>
            <w:r w:rsidRPr="00CA5CD8">
              <w:rPr>
                <w:szCs w:val="21"/>
              </w:rPr>
              <w:t>.9</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szCs w:val="21"/>
              </w:rPr>
              <w:t>Ca</w:t>
            </w:r>
          </w:p>
        </w:tc>
        <w:tc>
          <w:tcPr>
            <w:tcW w:w="1822" w:type="dxa"/>
            <w:vAlign w:val="center"/>
          </w:tcPr>
          <w:p w:rsidR="002E54E8" w:rsidRPr="00CA5CD8" w:rsidRDefault="002E54E8" w:rsidP="00220F6D">
            <w:pPr>
              <w:spacing w:line="360" w:lineRule="auto"/>
              <w:jc w:val="center"/>
              <w:rPr>
                <w:szCs w:val="21"/>
              </w:rPr>
            </w:pPr>
            <w:r w:rsidRPr="00CA5CD8">
              <w:rPr>
                <w:szCs w:val="21"/>
              </w:rPr>
              <w:t>104.8</w:t>
            </w:r>
          </w:p>
        </w:tc>
        <w:tc>
          <w:tcPr>
            <w:tcW w:w="1827" w:type="dxa"/>
            <w:vAlign w:val="center"/>
          </w:tcPr>
          <w:p w:rsidR="002E54E8" w:rsidRPr="00CA5CD8" w:rsidRDefault="002E54E8" w:rsidP="00220F6D">
            <w:pPr>
              <w:spacing w:line="360" w:lineRule="auto"/>
              <w:jc w:val="center"/>
              <w:rPr>
                <w:szCs w:val="21"/>
              </w:rPr>
            </w:pPr>
            <w:r w:rsidRPr="00CA5CD8">
              <w:rPr>
                <w:rFonts w:hint="eastAsia"/>
                <w:szCs w:val="21"/>
              </w:rPr>
              <w:t>9</w:t>
            </w:r>
            <w:r w:rsidRPr="00CA5CD8">
              <w:rPr>
                <w:szCs w:val="21"/>
              </w:rPr>
              <w:t>8.2</w:t>
            </w:r>
          </w:p>
        </w:tc>
        <w:tc>
          <w:tcPr>
            <w:tcW w:w="1870" w:type="dxa"/>
            <w:vAlign w:val="center"/>
          </w:tcPr>
          <w:p w:rsidR="002E54E8" w:rsidRPr="00CA5CD8" w:rsidRDefault="002E54E8" w:rsidP="00220F6D">
            <w:pPr>
              <w:spacing w:line="360" w:lineRule="auto"/>
              <w:jc w:val="center"/>
              <w:rPr>
                <w:szCs w:val="21"/>
              </w:rPr>
            </w:pPr>
            <w:r w:rsidRPr="00CA5CD8">
              <w:rPr>
                <w:szCs w:val="21"/>
              </w:rPr>
              <w:t>1</w:t>
            </w:r>
            <w:r w:rsidRPr="00CA5CD8">
              <w:rPr>
                <w:rFonts w:hint="eastAsia"/>
                <w:szCs w:val="21"/>
              </w:rPr>
              <w:t>01</w:t>
            </w:r>
            <w:r w:rsidRPr="00CA5CD8">
              <w:rPr>
                <w:szCs w:val="21"/>
              </w:rPr>
              <w:t>.7</w:t>
            </w:r>
          </w:p>
        </w:tc>
        <w:tc>
          <w:tcPr>
            <w:tcW w:w="2057" w:type="dxa"/>
            <w:vAlign w:val="center"/>
          </w:tcPr>
          <w:p w:rsidR="002E54E8" w:rsidRPr="00CA5CD8" w:rsidRDefault="002E54E8" w:rsidP="00220F6D">
            <w:pPr>
              <w:spacing w:line="360" w:lineRule="auto"/>
              <w:jc w:val="center"/>
              <w:rPr>
                <w:szCs w:val="21"/>
              </w:rPr>
            </w:pPr>
            <w:r w:rsidRPr="00CA5CD8">
              <w:rPr>
                <w:szCs w:val="21"/>
              </w:rPr>
              <w:t>99.3</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szCs w:val="21"/>
              </w:rPr>
              <w:t>Ti</w:t>
            </w:r>
          </w:p>
        </w:tc>
        <w:tc>
          <w:tcPr>
            <w:tcW w:w="1822" w:type="dxa"/>
            <w:vAlign w:val="center"/>
          </w:tcPr>
          <w:p w:rsidR="002E54E8" w:rsidRPr="00CA5CD8" w:rsidRDefault="002E54E8" w:rsidP="00220F6D">
            <w:pPr>
              <w:spacing w:line="360" w:lineRule="auto"/>
              <w:jc w:val="center"/>
              <w:rPr>
                <w:szCs w:val="21"/>
              </w:rPr>
            </w:pPr>
            <w:r w:rsidRPr="00CA5CD8">
              <w:rPr>
                <w:szCs w:val="21"/>
              </w:rPr>
              <w:t>97.9</w:t>
            </w:r>
          </w:p>
        </w:tc>
        <w:tc>
          <w:tcPr>
            <w:tcW w:w="1827" w:type="dxa"/>
            <w:vAlign w:val="center"/>
          </w:tcPr>
          <w:p w:rsidR="002E54E8" w:rsidRPr="00CA5CD8" w:rsidRDefault="002E54E8" w:rsidP="00220F6D">
            <w:pPr>
              <w:spacing w:line="360" w:lineRule="auto"/>
              <w:jc w:val="center"/>
              <w:rPr>
                <w:szCs w:val="21"/>
              </w:rPr>
            </w:pPr>
            <w:r w:rsidRPr="00CA5CD8">
              <w:rPr>
                <w:rFonts w:hint="eastAsia"/>
                <w:szCs w:val="21"/>
              </w:rPr>
              <w:t>99</w:t>
            </w:r>
            <w:r w:rsidRPr="00CA5CD8">
              <w:rPr>
                <w:szCs w:val="21"/>
              </w:rPr>
              <w:t>.2</w:t>
            </w:r>
          </w:p>
        </w:tc>
        <w:tc>
          <w:tcPr>
            <w:tcW w:w="1870" w:type="dxa"/>
            <w:vAlign w:val="center"/>
          </w:tcPr>
          <w:p w:rsidR="002E54E8" w:rsidRPr="00CA5CD8" w:rsidRDefault="002E54E8" w:rsidP="00220F6D">
            <w:pPr>
              <w:spacing w:line="360" w:lineRule="auto"/>
              <w:jc w:val="center"/>
              <w:rPr>
                <w:szCs w:val="21"/>
              </w:rPr>
            </w:pPr>
            <w:r w:rsidRPr="00CA5CD8">
              <w:rPr>
                <w:szCs w:val="21"/>
              </w:rPr>
              <w:t>9</w:t>
            </w:r>
            <w:r w:rsidRPr="00CA5CD8">
              <w:rPr>
                <w:rFonts w:hint="eastAsia"/>
                <w:szCs w:val="21"/>
              </w:rPr>
              <w:t>9</w:t>
            </w:r>
            <w:r w:rsidRPr="00CA5CD8">
              <w:rPr>
                <w:szCs w:val="21"/>
              </w:rPr>
              <w:t>.8</w:t>
            </w:r>
          </w:p>
        </w:tc>
        <w:tc>
          <w:tcPr>
            <w:tcW w:w="2057" w:type="dxa"/>
            <w:vAlign w:val="center"/>
          </w:tcPr>
          <w:p w:rsidR="002E54E8" w:rsidRPr="00CA5CD8" w:rsidRDefault="002E54E8" w:rsidP="00220F6D">
            <w:pPr>
              <w:spacing w:line="360" w:lineRule="auto"/>
              <w:jc w:val="center"/>
              <w:rPr>
                <w:szCs w:val="21"/>
              </w:rPr>
            </w:pPr>
            <w:r w:rsidRPr="00CA5CD8">
              <w:rPr>
                <w:szCs w:val="21"/>
              </w:rPr>
              <w:t>10</w:t>
            </w:r>
            <w:r w:rsidRPr="00CA5CD8">
              <w:rPr>
                <w:rFonts w:hint="eastAsia"/>
                <w:szCs w:val="21"/>
              </w:rPr>
              <w:t>1</w:t>
            </w:r>
            <w:r w:rsidRPr="00CA5CD8">
              <w:rPr>
                <w:szCs w:val="21"/>
              </w:rPr>
              <w:t>.6</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szCs w:val="21"/>
              </w:rPr>
              <w:t>Cr</w:t>
            </w:r>
          </w:p>
        </w:tc>
        <w:tc>
          <w:tcPr>
            <w:tcW w:w="1822" w:type="dxa"/>
            <w:vAlign w:val="center"/>
          </w:tcPr>
          <w:p w:rsidR="002E54E8" w:rsidRPr="00CA5CD8" w:rsidRDefault="002E54E8" w:rsidP="00220F6D">
            <w:pPr>
              <w:spacing w:line="360" w:lineRule="auto"/>
              <w:jc w:val="center"/>
              <w:rPr>
                <w:szCs w:val="21"/>
              </w:rPr>
            </w:pPr>
            <w:r w:rsidRPr="00CA5CD8">
              <w:rPr>
                <w:szCs w:val="21"/>
              </w:rPr>
              <w:t>100.7</w:t>
            </w:r>
          </w:p>
        </w:tc>
        <w:tc>
          <w:tcPr>
            <w:tcW w:w="1827" w:type="dxa"/>
            <w:vAlign w:val="center"/>
          </w:tcPr>
          <w:p w:rsidR="002E54E8" w:rsidRPr="00CA5CD8" w:rsidRDefault="002E54E8" w:rsidP="00220F6D">
            <w:pPr>
              <w:spacing w:line="360" w:lineRule="auto"/>
              <w:jc w:val="center"/>
              <w:rPr>
                <w:szCs w:val="21"/>
              </w:rPr>
            </w:pPr>
            <w:r w:rsidRPr="00CA5CD8">
              <w:rPr>
                <w:rFonts w:hint="eastAsia"/>
                <w:szCs w:val="21"/>
              </w:rPr>
              <w:t>9</w:t>
            </w:r>
            <w:r w:rsidRPr="00CA5CD8">
              <w:rPr>
                <w:szCs w:val="21"/>
              </w:rPr>
              <w:t>7.8</w:t>
            </w:r>
          </w:p>
        </w:tc>
        <w:tc>
          <w:tcPr>
            <w:tcW w:w="1870" w:type="dxa"/>
            <w:vAlign w:val="center"/>
          </w:tcPr>
          <w:p w:rsidR="002E54E8" w:rsidRPr="00CA5CD8" w:rsidRDefault="002E54E8" w:rsidP="00220F6D">
            <w:pPr>
              <w:spacing w:line="360" w:lineRule="auto"/>
              <w:jc w:val="center"/>
              <w:rPr>
                <w:szCs w:val="21"/>
              </w:rPr>
            </w:pPr>
            <w:r w:rsidRPr="00CA5CD8">
              <w:rPr>
                <w:szCs w:val="21"/>
              </w:rPr>
              <w:t>102.4</w:t>
            </w:r>
          </w:p>
        </w:tc>
        <w:tc>
          <w:tcPr>
            <w:tcW w:w="2057" w:type="dxa"/>
            <w:vAlign w:val="center"/>
          </w:tcPr>
          <w:p w:rsidR="002E54E8" w:rsidRPr="00CA5CD8" w:rsidRDefault="002E54E8" w:rsidP="00220F6D">
            <w:pPr>
              <w:spacing w:line="360" w:lineRule="auto"/>
              <w:jc w:val="center"/>
              <w:rPr>
                <w:szCs w:val="21"/>
              </w:rPr>
            </w:pPr>
            <w:r w:rsidRPr="00CA5CD8">
              <w:rPr>
                <w:szCs w:val="21"/>
              </w:rPr>
              <w:t>1</w:t>
            </w:r>
            <w:r w:rsidRPr="00CA5CD8">
              <w:rPr>
                <w:rFonts w:hint="eastAsia"/>
                <w:szCs w:val="21"/>
              </w:rPr>
              <w:t>02</w:t>
            </w:r>
            <w:r w:rsidRPr="00CA5CD8">
              <w:rPr>
                <w:szCs w:val="21"/>
              </w:rPr>
              <w:t>.5</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szCs w:val="21"/>
              </w:rPr>
              <w:t>V</w:t>
            </w:r>
          </w:p>
        </w:tc>
        <w:tc>
          <w:tcPr>
            <w:tcW w:w="1822" w:type="dxa"/>
            <w:vAlign w:val="center"/>
          </w:tcPr>
          <w:p w:rsidR="002E54E8" w:rsidRPr="00CA5CD8" w:rsidRDefault="002E54E8" w:rsidP="00220F6D">
            <w:pPr>
              <w:spacing w:line="360" w:lineRule="auto"/>
              <w:jc w:val="center"/>
              <w:rPr>
                <w:szCs w:val="21"/>
              </w:rPr>
            </w:pPr>
            <w:r w:rsidRPr="00CA5CD8">
              <w:rPr>
                <w:szCs w:val="21"/>
              </w:rPr>
              <w:t>96.5</w:t>
            </w:r>
          </w:p>
        </w:tc>
        <w:tc>
          <w:tcPr>
            <w:tcW w:w="1827" w:type="dxa"/>
            <w:vAlign w:val="center"/>
          </w:tcPr>
          <w:p w:rsidR="002E54E8" w:rsidRPr="00CA5CD8" w:rsidRDefault="002E54E8" w:rsidP="00220F6D">
            <w:pPr>
              <w:spacing w:line="360" w:lineRule="auto"/>
              <w:jc w:val="center"/>
              <w:rPr>
                <w:szCs w:val="21"/>
              </w:rPr>
            </w:pPr>
            <w:r w:rsidRPr="00CA5CD8">
              <w:rPr>
                <w:szCs w:val="21"/>
              </w:rPr>
              <w:t>10</w:t>
            </w:r>
            <w:r w:rsidRPr="00CA5CD8">
              <w:rPr>
                <w:rFonts w:hint="eastAsia"/>
                <w:szCs w:val="21"/>
              </w:rPr>
              <w:t>3</w:t>
            </w:r>
            <w:r w:rsidRPr="00CA5CD8">
              <w:rPr>
                <w:szCs w:val="21"/>
              </w:rPr>
              <w:t>.9</w:t>
            </w:r>
          </w:p>
        </w:tc>
        <w:tc>
          <w:tcPr>
            <w:tcW w:w="1870" w:type="dxa"/>
            <w:vAlign w:val="center"/>
          </w:tcPr>
          <w:p w:rsidR="002E54E8" w:rsidRPr="00CA5CD8" w:rsidRDefault="002E54E8" w:rsidP="00220F6D">
            <w:pPr>
              <w:spacing w:line="360" w:lineRule="auto"/>
              <w:jc w:val="center"/>
              <w:rPr>
                <w:szCs w:val="21"/>
              </w:rPr>
            </w:pPr>
            <w:r w:rsidRPr="00CA5CD8">
              <w:rPr>
                <w:rFonts w:hint="eastAsia"/>
                <w:szCs w:val="21"/>
              </w:rPr>
              <w:t>9</w:t>
            </w:r>
            <w:r w:rsidRPr="00CA5CD8">
              <w:rPr>
                <w:szCs w:val="21"/>
              </w:rPr>
              <w:t>9.3</w:t>
            </w:r>
          </w:p>
        </w:tc>
        <w:tc>
          <w:tcPr>
            <w:tcW w:w="2057" w:type="dxa"/>
            <w:vAlign w:val="center"/>
          </w:tcPr>
          <w:p w:rsidR="002E54E8" w:rsidRPr="00CA5CD8" w:rsidRDefault="002E54E8" w:rsidP="00220F6D">
            <w:pPr>
              <w:spacing w:line="360" w:lineRule="auto"/>
              <w:jc w:val="center"/>
              <w:rPr>
                <w:szCs w:val="21"/>
              </w:rPr>
            </w:pPr>
            <w:r w:rsidRPr="00CA5CD8">
              <w:rPr>
                <w:szCs w:val="21"/>
              </w:rPr>
              <w:t>104.8</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szCs w:val="21"/>
              </w:rPr>
              <w:t>Mn</w:t>
            </w:r>
          </w:p>
        </w:tc>
        <w:tc>
          <w:tcPr>
            <w:tcW w:w="1822" w:type="dxa"/>
            <w:vAlign w:val="center"/>
          </w:tcPr>
          <w:p w:rsidR="002E54E8" w:rsidRPr="00CA5CD8" w:rsidRDefault="002E54E8" w:rsidP="00220F6D">
            <w:pPr>
              <w:spacing w:line="360" w:lineRule="auto"/>
              <w:jc w:val="center"/>
              <w:rPr>
                <w:szCs w:val="21"/>
              </w:rPr>
            </w:pPr>
            <w:r w:rsidRPr="00CA5CD8">
              <w:rPr>
                <w:szCs w:val="21"/>
              </w:rPr>
              <w:t>96.3</w:t>
            </w:r>
          </w:p>
        </w:tc>
        <w:tc>
          <w:tcPr>
            <w:tcW w:w="1827" w:type="dxa"/>
            <w:vAlign w:val="center"/>
          </w:tcPr>
          <w:p w:rsidR="002E54E8" w:rsidRPr="00CA5CD8" w:rsidRDefault="002E54E8" w:rsidP="00220F6D">
            <w:pPr>
              <w:spacing w:line="360" w:lineRule="auto"/>
              <w:jc w:val="center"/>
              <w:rPr>
                <w:szCs w:val="21"/>
              </w:rPr>
            </w:pPr>
            <w:r w:rsidRPr="00CA5CD8">
              <w:rPr>
                <w:szCs w:val="21"/>
              </w:rPr>
              <w:t>102</w:t>
            </w:r>
          </w:p>
        </w:tc>
        <w:tc>
          <w:tcPr>
            <w:tcW w:w="1870" w:type="dxa"/>
            <w:vAlign w:val="center"/>
          </w:tcPr>
          <w:p w:rsidR="002E54E8" w:rsidRPr="00CA5CD8" w:rsidRDefault="002E54E8" w:rsidP="00220F6D">
            <w:pPr>
              <w:spacing w:line="360" w:lineRule="auto"/>
              <w:jc w:val="center"/>
              <w:rPr>
                <w:szCs w:val="21"/>
              </w:rPr>
            </w:pPr>
            <w:r w:rsidRPr="00CA5CD8">
              <w:rPr>
                <w:rFonts w:hint="eastAsia"/>
                <w:szCs w:val="21"/>
              </w:rPr>
              <w:t>9</w:t>
            </w:r>
            <w:r w:rsidRPr="00CA5CD8">
              <w:rPr>
                <w:szCs w:val="21"/>
              </w:rPr>
              <w:t>9.7</w:t>
            </w:r>
          </w:p>
        </w:tc>
        <w:tc>
          <w:tcPr>
            <w:tcW w:w="2057" w:type="dxa"/>
            <w:vAlign w:val="center"/>
          </w:tcPr>
          <w:p w:rsidR="002E54E8" w:rsidRPr="00CA5CD8" w:rsidRDefault="002E54E8" w:rsidP="00220F6D">
            <w:pPr>
              <w:spacing w:line="360" w:lineRule="auto"/>
              <w:jc w:val="center"/>
              <w:rPr>
                <w:szCs w:val="21"/>
              </w:rPr>
            </w:pPr>
            <w:r w:rsidRPr="00CA5CD8">
              <w:rPr>
                <w:szCs w:val="21"/>
              </w:rPr>
              <w:t>1</w:t>
            </w:r>
            <w:r w:rsidRPr="00CA5CD8">
              <w:rPr>
                <w:rFonts w:hint="eastAsia"/>
                <w:szCs w:val="21"/>
              </w:rPr>
              <w:t>0</w:t>
            </w:r>
            <w:r w:rsidRPr="00CA5CD8">
              <w:rPr>
                <w:szCs w:val="21"/>
              </w:rPr>
              <w:t>6</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szCs w:val="21"/>
              </w:rPr>
              <w:t>Fe</w:t>
            </w:r>
          </w:p>
        </w:tc>
        <w:tc>
          <w:tcPr>
            <w:tcW w:w="1822" w:type="dxa"/>
            <w:vAlign w:val="center"/>
          </w:tcPr>
          <w:p w:rsidR="002E54E8" w:rsidRPr="00CA5CD8" w:rsidRDefault="002E54E8" w:rsidP="00220F6D">
            <w:pPr>
              <w:spacing w:line="360" w:lineRule="auto"/>
              <w:jc w:val="center"/>
              <w:rPr>
                <w:szCs w:val="21"/>
              </w:rPr>
            </w:pPr>
            <w:r w:rsidRPr="00CA5CD8">
              <w:rPr>
                <w:szCs w:val="21"/>
              </w:rPr>
              <w:t>92.1</w:t>
            </w:r>
          </w:p>
        </w:tc>
        <w:tc>
          <w:tcPr>
            <w:tcW w:w="1827" w:type="dxa"/>
            <w:vAlign w:val="center"/>
          </w:tcPr>
          <w:p w:rsidR="002E54E8" w:rsidRPr="00CA5CD8" w:rsidRDefault="002E54E8" w:rsidP="00220F6D">
            <w:pPr>
              <w:spacing w:line="360" w:lineRule="auto"/>
              <w:jc w:val="center"/>
              <w:rPr>
                <w:szCs w:val="21"/>
              </w:rPr>
            </w:pPr>
            <w:r w:rsidRPr="00CA5CD8">
              <w:rPr>
                <w:szCs w:val="21"/>
              </w:rPr>
              <w:t>102.5</w:t>
            </w:r>
          </w:p>
        </w:tc>
        <w:tc>
          <w:tcPr>
            <w:tcW w:w="1870" w:type="dxa"/>
            <w:vAlign w:val="center"/>
          </w:tcPr>
          <w:p w:rsidR="002E54E8" w:rsidRPr="00CA5CD8" w:rsidRDefault="002E54E8" w:rsidP="00220F6D">
            <w:pPr>
              <w:spacing w:line="360" w:lineRule="auto"/>
              <w:jc w:val="center"/>
              <w:rPr>
                <w:szCs w:val="21"/>
              </w:rPr>
            </w:pPr>
            <w:r w:rsidRPr="00CA5CD8">
              <w:rPr>
                <w:rFonts w:hint="eastAsia"/>
                <w:szCs w:val="21"/>
              </w:rPr>
              <w:t>9</w:t>
            </w:r>
            <w:r w:rsidRPr="00CA5CD8">
              <w:rPr>
                <w:szCs w:val="21"/>
              </w:rPr>
              <w:t>8.5</w:t>
            </w:r>
          </w:p>
        </w:tc>
        <w:tc>
          <w:tcPr>
            <w:tcW w:w="2057" w:type="dxa"/>
            <w:vAlign w:val="center"/>
          </w:tcPr>
          <w:p w:rsidR="002E54E8" w:rsidRPr="00CA5CD8" w:rsidRDefault="002E54E8" w:rsidP="00220F6D">
            <w:pPr>
              <w:spacing w:line="360" w:lineRule="auto"/>
              <w:jc w:val="center"/>
              <w:rPr>
                <w:szCs w:val="21"/>
              </w:rPr>
            </w:pPr>
            <w:r w:rsidRPr="00CA5CD8">
              <w:rPr>
                <w:szCs w:val="21"/>
              </w:rPr>
              <w:t>100.5</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szCs w:val="21"/>
              </w:rPr>
              <w:t>Ni</w:t>
            </w:r>
          </w:p>
        </w:tc>
        <w:tc>
          <w:tcPr>
            <w:tcW w:w="1822" w:type="dxa"/>
            <w:vAlign w:val="center"/>
          </w:tcPr>
          <w:p w:rsidR="002E54E8" w:rsidRPr="00CA5CD8" w:rsidRDefault="002E54E8" w:rsidP="00220F6D">
            <w:pPr>
              <w:spacing w:line="360" w:lineRule="auto"/>
              <w:jc w:val="center"/>
              <w:rPr>
                <w:szCs w:val="21"/>
              </w:rPr>
            </w:pPr>
            <w:r w:rsidRPr="00CA5CD8">
              <w:rPr>
                <w:szCs w:val="21"/>
              </w:rPr>
              <w:t>97.9</w:t>
            </w:r>
          </w:p>
        </w:tc>
        <w:tc>
          <w:tcPr>
            <w:tcW w:w="1827" w:type="dxa"/>
            <w:vAlign w:val="center"/>
          </w:tcPr>
          <w:p w:rsidR="002E54E8" w:rsidRPr="00CA5CD8" w:rsidRDefault="002E54E8" w:rsidP="00220F6D">
            <w:pPr>
              <w:spacing w:line="360" w:lineRule="auto"/>
              <w:jc w:val="center"/>
              <w:rPr>
                <w:szCs w:val="21"/>
              </w:rPr>
            </w:pPr>
            <w:r w:rsidRPr="00CA5CD8">
              <w:rPr>
                <w:szCs w:val="21"/>
              </w:rPr>
              <w:t>10</w:t>
            </w:r>
            <w:r w:rsidRPr="00CA5CD8">
              <w:rPr>
                <w:rFonts w:hint="eastAsia"/>
                <w:szCs w:val="21"/>
              </w:rPr>
              <w:t>1</w:t>
            </w:r>
            <w:r w:rsidRPr="00CA5CD8">
              <w:rPr>
                <w:szCs w:val="21"/>
              </w:rPr>
              <w:t>.1</w:t>
            </w:r>
          </w:p>
        </w:tc>
        <w:tc>
          <w:tcPr>
            <w:tcW w:w="1870" w:type="dxa"/>
            <w:vAlign w:val="center"/>
          </w:tcPr>
          <w:p w:rsidR="002E54E8" w:rsidRPr="00CA5CD8" w:rsidRDefault="002E54E8" w:rsidP="00220F6D">
            <w:pPr>
              <w:spacing w:line="360" w:lineRule="auto"/>
              <w:jc w:val="center"/>
              <w:rPr>
                <w:szCs w:val="21"/>
              </w:rPr>
            </w:pPr>
            <w:r w:rsidRPr="00CA5CD8">
              <w:rPr>
                <w:szCs w:val="21"/>
              </w:rPr>
              <w:t>10</w:t>
            </w:r>
            <w:r w:rsidRPr="00CA5CD8">
              <w:rPr>
                <w:rFonts w:hint="eastAsia"/>
                <w:szCs w:val="21"/>
              </w:rPr>
              <w:t>2</w:t>
            </w:r>
          </w:p>
        </w:tc>
        <w:tc>
          <w:tcPr>
            <w:tcW w:w="2057" w:type="dxa"/>
            <w:vAlign w:val="center"/>
          </w:tcPr>
          <w:p w:rsidR="002E54E8" w:rsidRPr="00CA5CD8" w:rsidRDefault="002E54E8" w:rsidP="00220F6D">
            <w:pPr>
              <w:spacing w:line="360" w:lineRule="auto"/>
              <w:jc w:val="center"/>
              <w:rPr>
                <w:szCs w:val="21"/>
              </w:rPr>
            </w:pPr>
            <w:r w:rsidRPr="00CA5CD8">
              <w:rPr>
                <w:szCs w:val="21"/>
              </w:rPr>
              <w:t>10</w:t>
            </w:r>
            <w:r w:rsidRPr="00CA5CD8">
              <w:rPr>
                <w:rFonts w:hint="eastAsia"/>
                <w:szCs w:val="21"/>
              </w:rPr>
              <w:t>2</w:t>
            </w:r>
            <w:r w:rsidRPr="00CA5CD8">
              <w:rPr>
                <w:szCs w:val="21"/>
              </w:rPr>
              <w:t>.1</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szCs w:val="21"/>
              </w:rPr>
              <w:t>Co</w:t>
            </w:r>
          </w:p>
        </w:tc>
        <w:tc>
          <w:tcPr>
            <w:tcW w:w="1822" w:type="dxa"/>
            <w:vAlign w:val="center"/>
          </w:tcPr>
          <w:p w:rsidR="002E54E8" w:rsidRPr="00CA5CD8" w:rsidRDefault="002E54E8" w:rsidP="00220F6D">
            <w:pPr>
              <w:spacing w:line="360" w:lineRule="auto"/>
              <w:jc w:val="center"/>
              <w:rPr>
                <w:szCs w:val="21"/>
              </w:rPr>
            </w:pPr>
            <w:r w:rsidRPr="00CA5CD8">
              <w:rPr>
                <w:szCs w:val="21"/>
              </w:rPr>
              <w:t>97.3</w:t>
            </w:r>
          </w:p>
        </w:tc>
        <w:tc>
          <w:tcPr>
            <w:tcW w:w="1827" w:type="dxa"/>
            <w:vAlign w:val="center"/>
          </w:tcPr>
          <w:p w:rsidR="002E54E8" w:rsidRPr="00CA5CD8" w:rsidRDefault="002E54E8" w:rsidP="00220F6D">
            <w:pPr>
              <w:spacing w:line="360" w:lineRule="auto"/>
              <w:jc w:val="center"/>
              <w:rPr>
                <w:szCs w:val="21"/>
              </w:rPr>
            </w:pPr>
            <w:r w:rsidRPr="00CA5CD8">
              <w:rPr>
                <w:szCs w:val="21"/>
              </w:rPr>
              <w:t>1</w:t>
            </w:r>
            <w:r w:rsidRPr="00CA5CD8">
              <w:rPr>
                <w:rFonts w:hint="eastAsia"/>
                <w:szCs w:val="21"/>
              </w:rPr>
              <w:t>01</w:t>
            </w:r>
            <w:r w:rsidRPr="00CA5CD8">
              <w:rPr>
                <w:szCs w:val="21"/>
              </w:rPr>
              <w:t>.2</w:t>
            </w:r>
          </w:p>
        </w:tc>
        <w:tc>
          <w:tcPr>
            <w:tcW w:w="1870" w:type="dxa"/>
            <w:vAlign w:val="center"/>
          </w:tcPr>
          <w:p w:rsidR="002E54E8" w:rsidRPr="00CA5CD8" w:rsidRDefault="002E54E8" w:rsidP="00220F6D">
            <w:pPr>
              <w:spacing w:line="360" w:lineRule="auto"/>
              <w:jc w:val="center"/>
              <w:rPr>
                <w:szCs w:val="21"/>
              </w:rPr>
            </w:pPr>
            <w:r w:rsidRPr="00CA5CD8">
              <w:rPr>
                <w:szCs w:val="21"/>
              </w:rPr>
              <w:t>10</w:t>
            </w:r>
            <w:r w:rsidRPr="00CA5CD8">
              <w:rPr>
                <w:rFonts w:hint="eastAsia"/>
                <w:szCs w:val="21"/>
              </w:rPr>
              <w:t>1</w:t>
            </w:r>
            <w:r w:rsidRPr="00CA5CD8">
              <w:rPr>
                <w:szCs w:val="21"/>
              </w:rPr>
              <w:t>.3</w:t>
            </w:r>
          </w:p>
        </w:tc>
        <w:tc>
          <w:tcPr>
            <w:tcW w:w="2057" w:type="dxa"/>
            <w:vAlign w:val="center"/>
          </w:tcPr>
          <w:p w:rsidR="002E54E8" w:rsidRPr="00CA5CD8" w:rsidRDefault="002E54E8" w:rsidP="00220F6D">
            <w:pPr>
              <w:spacing w:line="360" w:lineRule="auto"/>
              <w:jc w:val="center"/>
              <w:rPr>
                <w:szCs w:val="21"/>
              </w:rPr>
            </w:pPr>
            <w:r w:rsidRPr="00CA5CD8">
              <w:rPr>
                <w:szCs w:val="21"/>
              </w:rPr>
              <w:t>1</w:t>
            </w:r>
            <w:r w:rsidRPr="00CA5CD8">
              <w:rPr>
                <w:rFonts w:hint="eastAsia"/>
                <w:szCs w:val="21"/>
              </w:rPr>
              <w:t>0</w:t>
            </w:r>
            <w:r w:rsidRPr="00CA5CD8">
              <w:rPr>
                <w:szCs w:val="21"/>
              </w:rPr>
              <w:t>4.3</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szCs w:val="21"/>
              </w:rPr>
              <w:t>Cu</w:t>
            </w:r>
          </w:p>
        </w:tc>
        <w:tc>
          <w:tcPr>
            <w:tcW w:w="1822" w:type="dxa"/>
            <w:vAlign w:val="center"/>
          </w:tcPr>
          <w:p w:rsidR="002E54E8" w:rsidRPr="00CA5CD8" w:rsidRDefault="002E54E8" w:rsidP="00220F6D">
            <w:pPr>
              <w:spacing w:line="360" w:lineRule="auto"/>
              <w:jc w:val="center"/>
              <w:rPr>
                <w:szCs w:val="21"/>
              </w:rPr>
            </w:pPr>
            <w:r w:rsidRPr="00CA5CD8">
              <w:rPr>
                <w:rFonts w:hint="eastAsia"/>
                <w:szCs w:val="21"/>
              </w:rPr>
              <w:t>97</w:t>
            </w:r>
            <w:r w:rsidRPr="00CA5CD8">
              <w:rPr>
                <w:szCs w:val="21"/>
              </w:rPr>
              <w:t>.1</w:t>
            </w:r>
          </w:p>
        </w:tc>
        <w:tc>
          <w:tcPr>
            <w:tcW w:w="1827" w:type="dxa"/>
            <w:vAlign w:val="center"/>
          </w:tcPr>
          <w:p w:rsidR="002E54E8" w:rsidRPr="00CA5CD8" w:rsidRDefault="002E54E8" w:rsidP="00220F6D">
            <w:pPr>
              <w:spacing w:line="360" w:lineRule="auto"/>
              <w:jc w:val="center"/>
              <w:rPr>
                <w:szCs w:val="21"/>
              </w:rPr>
            </w:pPr>
            <w:r w:rsidRPr="00CA5CD8">
              <w:rPr>
                <w:szCs w:val="21"/>
              </w:rPr>
              <w:t>98</w:t>
            </w:r>
          </w:p>
        </w:tc>
        <w:tc>
          <w:tcPr>
            <w:tcW w:w="1870" w:type="dxa"/>
            <w:vAlign w:val="center"/>
          </w:tcPr>
          <w:p w:rsidR="002E54E8" w:rsidRPr="00CA5CD8" w:rsidRDefault="002E54E8" w:rsidP="00220F6D">
            <w:pPr>
              <w:spacing w:line="360" w:lineRule="auto"/>
              <w:jc w:val="center"/>
              <w:rPr>
                <w:szCs w:val="21"/>
              </w:rPr>
            </w:pPr>
            <w:r w:rsidRPr="00CA5CD8">
              <w:rPr>
                <w:szCs w:val="21"/>
              </w:rPr>
              <w:t>10</w:t>
            </w:r>
            <w:r w:rsidRPr="00CA5CD8">
              <w:rPr>
                <w:rFonts w:hint="eastAsia"/>
                <w:szCs w:val="21"/>
              </w:rPr>
              <w:t>1</w:t>
            </w:r>
            <w:r w:rsidRPr="00CA5CD8">
              <w:rPr>
                <w:szCs w:val="21"/>
              </w:rPr>
              <w:t>.5</w:t>
            </w:r>
          </w:p>
        </w:tc>
        <w:tc>
          <w:tcPr>
            <w:tcW w:w="2057" w:type="dxa"/>
            <w:vAlign w:val="center"/>
          </w:tcPr>
          <w:p w:rsidR="002E54E8" w:rsidRPr="00CA5CD8" w:rsidRDefault="002E54E8" w:rsidP="00220F6D">
            <w:pPr>
              <w:spacing w:line="360" w:lineRule="auto"/>
              <w:jc w:val="center"/>
              <w:rPr>
                <w:szCs w:val="21"/>
              </w:rPr>
            </w:pPr>
            <w:r w:rsidRPr="00CA5CD8">
              <w:rPr>
                <w:szCs w:val="21"/>
              </w:rPr>
              <w:t>106.7</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szCs w:val="21"/>
              </w:rPr>
              <w:t>Zn</w:t>
            </w:r>
          </w:p>
        </w:tc>
        <w:tc>
          <w:tcPr>
            <w:tcW w:w="1822" w:type="dxa"/>
            <w:vAlign w:val="center"/>
          </w:tcPr>
          <w:p w:rsidR="002E54E8" w:rsidRPr="00CA5CD8" w:rsidRDefault="002E54E8" w:rsidP="00220F6D">
            <w:pPr>
              <w:spacing w:line="360" w:lineRule="auto"/>
              <w:jc w:val="center"/>
              <w:rPr>
                <w:szCs w:val="21"/>
              </w:rPr>
            </w:pPr>
            <w:r w:rsidRPr="00CA5CD8">
              <w:rPr>
                <w:rFonts w:hint="eastAsia"/>
                <w:szCs w:val="21"/>
              </w:rPr>
              <w:t>96</w:t>
            </w:r>
            <w:r w:rsidRPr="00CA5CD8">
              <w:rPr>
                <w:szCs w:val="21"/>
              </w:rPr>
              <w:t>.6</w:t>
            </w:r>
          </w:p>
        </w:tc>
        <w:tc>
          <w:tcPr>
            <w:tcW w:w="1827" w:type="dxa"/>
            <w:vAlign w:val="center"/>
          </w:tcPr>
          <w:p w:rsidR="002E54E8" w:rsidRPr="00CA5CD8" w:rsidRDefault="002E54E8" w:rsidP="00220F6D">
            <w:pPr>
              <w:spacing w:line="360" w:lineRule="auto"/>
              <w:jc w:val="center"/>
              <w:rPr>
                <w:szCs w:val="21"/>
              </w:rPr>
            </w:pPr>
            <w:r w:rsidRPr="00CA5CD8">
              <w:rPr>
                <w:szCs w:val="21"/>
              </w:rPr>
              <w:t>10</w:t>
            </w:r>
            <w:r w:rsidRPr="00CA5CD8">
              <w:rPr>
                <w:rFonts w:hint="eastAsia"/>
                <w:szCs w:val="21"/>
              </w:rPr>
              <w:t>3</w:t>
            </w:r>
            <w:r w:rsidRPr="00CA5CD8">
              <w:rPr>
                <w:szCs w:val="21"/>
              </w:rPr>
              <w:t>.8</w:t>
            </w:r>
          </w:p>
        </w:tc>
        <w:tc>
          <w:tcPr>
            <w:tcW w:w="1870" w:type="dxa"/>
            <w:vAlign w:val="center"/>
          </w:tcPr>
          <w:p w:rsidR="002E54E8" w:rsidRPr="00CA5CD8" w:rsidRDefault="002E54E8" w:rsidP="00220F6D">
            <w:pPr>
              <w:spacing w:line="360" w:lineRule="auto"/>
              <w:jc w:val="center"/>
              <w:rPr>
                <w:szCs w:val="21"/>
              </w:rPr>
            </w:pPr>
            <w:r w:rsidRPr="00CA5CD8">
              <w:rPr>
                <w:szCs w:val="21"/>
              </w:rPr>
              <w:t>10</w:t>
            </w:r>
            <w:r w:rsidRPr="00CA5CD8">
              <w:rPr>
                <w:rFonts w:hint="eastAsia"/>
                <w:szCs w:val="21"/>
              </w:rPr>
              <w:t>2</w:t>
            </w:r>
            <w:r w:rsidRPr="00CA5CD8">
              <w:rPr>
                <w:szCs w:val="21"/>
              </w:rPr>
              <w:t>.1</w:t>
            </w:r>
          </w:p>
        </w:tc>
        <w:tc>
          <w:tcPr>
            <w:tcW w:w="2057" w:type="dxa"/>
            <w:vAlign w:val="center"/>
          </w:tcPr>
          <w:p w:rsidR="002E54E8" w:rsidRPr="00CA5CD8" w:rsidRDefault="002E54E8" w:rsidP="00220F6D">
            <w:pPr>
              <w:spacing w:line="360" w:lineRule="auto"/>
              <w:jc w:val="center"/>
              <w:rPr>
                <w:szCs w:val="21"/>
              </w:rPr>
            </w:pPr>
            <w:r w:rsidRPr="00CA5CD8">
              <w:rPr>
                <w:szCs w:val="21"/>
              </w:rPr>
              <w:t>109.2</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rFonts w:hint="eastAsia"/>
                <w:szCs w:val="21"/>
              </w:rPr>
              <w:t>Ga</w:t>
            </w:r>
          </w:p>
        </w:tc>
        <w:tc>
          <w:tcPr>
            <w:tcW w:w="1822" w:type="dxa"/>
            <w:vAlign w:val="center"/>
          </w:tcPr>
          <w:p w:rsidR="002E54E8" w:rsidRPr="00CA5CD8" w:rsidRDefault="002E54E8" w:rsidP="00220F6D">
            <w:pPr>
              <w:spacing w:line="360" w:lineRule="auto"/>
              <w:jc w:val="center"/>
              <w:rPr>
                <w:szCs w:val="21"/>
              </w:rPr>
            </w:pPr>
            <w:r w:rsidRPr="00CA5CD8">
              <w:rPr>
                <w:rFonts w:hint="eastAsia"/>
                <w:szCs w:val="21"/>
              </w:rPr>
              <w:t>9</w:t>
            </w:r>
            <w:r w:rsidRPr="00CA5CD8">
              <w:rPr>
                <w:szCs w:val="21"/>
              </w:rPr>
              <w:t>2.6</w:t>
            </w:r>
          </w:p>
        </w:tc>
        <w:tc>
          <w:tcPr>
            <w:tcW w:w="1827" w:type="dxa"/>
            <w:vAlign w:val="center"/>
          </w:tcPr>
          <w:p w:rsidR="002E54E8" w:rsidRPr="00CA5CD8" w:rsidRDefault="002E54E8" w:rsidP="00220F6D">
            <w:pPr>
              <w:spacing w:line="360" w:lineRule="auto"/>
              <w:jc w:val="center"/>
              <w:rPr>
                <w:szCs w:val="21"/>
              </w:rPr>
            </w:pPr>
            <w:r w:rsidRPr="00CA5CD8">
              <w:rPr>
                <w:szCs w:val="21"/>
              </w:rPr>
              <w:t>1</w:t>
            </w:r>
            <w:r w:rsidRPr="00CA5CD8">
              <w:rPr>
                <w:rFonts w:hint="eastAsia"/>
                <w:szCs w:val="21"/>
              </w:rPr>
              <w:t>02</w:t>
            </w:r>
            <w:r w:rsidRPr="00CA5CD8">
              <w:rPr>
                <w:szCs w:val="21"/>
              </w:rPr>
              <w:t>.7</w:t>
            </w:r>
          </w:p>
        </w:tc>
        <w:tc>
          <w:tcPr>
            <w:tcW w:w="1870" w:type="dxa"/>
            <w:vAlign w:val="center"/>
          </w:tcPr>
          <w:p w:rsidR="002E54E8" w:rsidRPr="00CA5CD8" w:rsidRDefault="002E54E8" w:rsidP="00220F6D">
            <w:pPr>
              <w:spacing w:line="360" w:lineRule="auto"/>
              <w:jc w:val="center"/>
              <w:rPr>
                <w:szCs w:val="21"/>
              </w:rPr>
            </w:pPr>
            <w:r w:rsidRPr="00CA5CD8">
              <w:rPr>
                <w:rFonts w:hint="eastAsia"/>
                <w:szCs w:val="21"/>
              </w:rPr>
              <w:t>99</w:t>
            </w:r>
            <w:r w:rsidRPr="00CA5CD8">
              <w:rPr>
                <w:szCs w:val="21"/>
              </w:rPr>
              <w:t>.4</w:t>
            </w:r>
          </w:p>
        </w:tc>
        <w:tc>
          <w:tcPr>
            <w:tcW w:w="2057" w:type="dxa"/>
            <w:vAlign w:val="center"/>
          </w:tcPr>
          <w:p w:rsidR="002E54E8" w:rsidRPr="00CA5CD8" w:rsidRDefault="002E54E8" w:rsidP="00220F6D">
            <w:pPr>
              <w:spacing w:line="360" w:lineRule="auto"/>
              <w:jc w:val="center"/>
              <w:rPr>
                <w:szCs w:val="21"/>
              </w:rPr>
            </w:pPr>
            <w:r w:rsidRPr="00CA5CD8">
              <w:rPr>
                <w:szCs w:val="21"/>
              </w:rPr>
              <w:t>1</w:t>
            </w:r>
            <w:r w:rsidRPr="00CA5CD8">
              <w:rPr>
                <w:rFonts w:hint="eastAsia"/>
                <w:szCs w:val="21"/>
              </w:rPr>
              <w:t>0</w:t>
            </w:r>
            <w:r w:rsidRPr="00CA5CD8">
              <w:rPr>
                <w:szCs w:val="21"/>
              </w:rPr>
              <w:t>4.6</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rFonts w:hint="eastAsia"/>
                <w:szCs w:val="21"/>
              </w:rPr>
              <w:t>Ge</w:t>
            </w:r>
          </w:p>
        </w:tc>
        <w:tc>
          <w:tcPr>
            <w:tcW w:w="1822" w:type="dxa"/>
            <w:vAlign w:val="center"/>
          </w:tcPr>
          <w:p w:rsidR="002E54E8" w:rsidRPr="00CA5CD8" w:rsidRDefault="002E54E8" w:rsidP="00220F6D">
            <w:pPr>
              <w:spacing w:line="360" w:lineRule="auto"/>
              <w:jc w:val="center"/>
              <w:rPr>
                <w:szCs w:val="21"/>
              </w:rPr>
            </w:pPr>
            <w:r w:rsidRPr="00CA5CD8">
              <w:rPr>
                <w:szCs w:val="21"/>
              </w:rPr>
              <w:t>9</w:t>
            </w:r>
            <w:r w:rsidRPr="00CA5CD8">
              <w:rPr>
                <w:rFonts w:hint="eastAsia"/>
                <w:szCs w:val="21"/>
              </w:rPr>
              <w:t>6</w:t>
            </w:r>
            <w:r w:rsidRPr="00CA5CD8">
              <w:rPr>
                <w:szCs w:val="21"/>
              </w:rPr>
              <w:t>.6</w:t>
            </w:r>
          </w:p>
        </w:tc>
        <w:tc>
          <w:tcPr>
            <w:tcW w:w="1827" w:type="dxa"/>
            <w:vAlign w:val="center"/>
          </w:tcPr>
          <w:p w:rsidR="002E54E8" w:rsidRPr="00CA5CD8" w:rsidRDefault="002E54E8" w:rsidP="00220F6D">
            <w:pPr>
              <w:spacing w:line="360" w:lineRule="auto"/>
              <w:jc w:val="center"/>
              <w:rPr>
                <w:szCs w:val="21"/>
              </w:rPr>
            </w:pPr>
            <w:r w:rsidRPr="00CA5CD8">
              <w:rPr>
                <w:szCs w:val="21"/>
              </w:rPr>
              <w:t>101.4</w:t>
            </w:r>
          </w:p>
        </w:tc>
        <w:tc>
          <w:tcPr>
            <w:tcW w:w="1870" w:type="dxa"/>
            <w:vAlign w:val="center"/>
          </w:tcPr>
          <w:p w:rsidR="002E54E8" w:rsidRPr="00CA5CD8" w:rsidRDefault="002E54E8" w:rsidP="00220F6D">
            <w:pPr>
              <w:spacing w:line="360" w:lineRule="auto"/>
              <w:jc w:val="center"/>
              <w:rPr>
                <w:szCs w:val="21"/>
              </w:rPr>
            </w:pPr>
            <w:r w:rsidRPr="00CA5CD8">
              <w:rPr>
                <w:szCs w:val="21"/>
              </w:rPr>
              <w:t>10</w:t>
            </w:r>
            <w:r w:rsidRPr="00CA5CD8">
              <w:rPr>
                <w:rFonts w:hint="eastAsia"/>
                <w:szCs w:val="21"/>
              </w:rPr>
              <w:t>2</w:t>
            </w:r>
            <w:r w:rsidRPr="00CA5CD8">
              <w:rPr>
                <w:szCs w:val="21"/>
              </w:rPr>
              <w:t>.4</w:t>
            </w:r>
          </w:p>
        </w:tc>
        <w:tc>
          <w:tcPr>
            <w:tcW w:w="2057" w:type="dxa"/>
            <w:vAlign w:val="center"/>
          </w:tcPr>
          <w:p w:rsidR="002E54E8" w:rsidRPr="00CA5CD8" w:rsidRDefault="002E54E8" w:rsidP="00220F6D">
            <w:pPr>
              <w:spacing w:line="360" w:lineRule="auto"/>
              <w:jc w:val="center"/>
              <w:rPr>
                <w:szCs w:val="21"/>
              </w:rPr>
            </w:pPr>
            <w:r w:rsidRPr="00CA5CD8">
              <w:rPr>
                <w:szCs w:val="21"/>
              </w:rPr>
              <w:t>100.9</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rFonts w:hint="eastAsia"/>
                <w:szCs w:val="21"/>
              </w:rPr>
              <w:t>As</w:t>
            </w:r>
          </w:p>
        </w:tc>
        <w:tc>
          <w:tcPr>
            <w:tcW w:w="1822" w:type="dxa"/>
            <w:vAlign w:val="center"/>
          </w:tcPr>
          <w:p w:rsidR="002E54E8" w:rsidRPr="00CA5CD8" w:rsidRDefault="002E54E8" w:rsidP="00220F6D">
            <w:pPr>
              <w:spacing w:line="360" w:lineRule="auto"/>
              <w:jc w:val="center"/>
              <w:rPr>
                <w:szCs w:val="21"/>
              </w:rPr>
            </w:pPr>
            <w:r w:rsidRPr="00CA5CD8">
              <w:rPr>
                <w:rFonts w:hint="eastAsia"/>
                <w:szCs w:val="21"/>
              </w:rPr>
              <w:t>9</w:t>
            </w:r>
            <w:r w:rsidRPr="00CA5CD8">
              <w:rPr>
                <w:szCs w:val="21"/>
              </w:rPr>
              <w:t>3.7</w:t>
            </w:r>
          </w:p>
        </w:tc>
        <w:tc>
          <w:tcPr>
            <w:tcW w:w="1827" w:type="dxa"/>
            <w:vAlign w:val="center"/>
          </w:tcPr>
          <w:p w:rsidR="002E54E8" w:rsidRPr="00CA5CD8" w:rsidRDefault="002E54E8" w:rsidP="00220F6D">
            <w:pPr>
              <w:spacing w:line="360" w:lineRule="auto"/>
              <w:jc w:val="center"/>
              <w:rPr>
                <w:szCs w:val="21"/>
              </w:rPr>
            </w:pPr>
            <w:r w:rsidRPr="00CA5CD8">
              <w:rPr>
                <w:rFonts w:hint="eastAsia"/>
                <w:szCs w:val="21"/>
              </w:rPr>
              <w:t>100</w:t>
            </w:r>
            <w:r w:rsidRPr="00CA5CD8">
              <w:rPr>
                <w:szCs w:val="21"/>
              </w:rPr>
              <w:t>.3</w:t>
            </w:r>
          </w:p>
        </w:tc>
        <w:tc>
          <w:tcPr>
            <w:tcW w:w="1870" w:type="dxa"/>
            <w:vAlign w:val="center"/>
          </w:tcPr>
          <w:p w:rsidR="002E54E8" w:rsidRPr="00CA5CD8" w:rsidRDefault="002E54E8" w:rsidP="00220F6D">
            <w:pPr>
              <w:spacing w:line="360" w:lineRule="auto"/>
              <w:jc w:val="center"/>
              <w:rPr>
                <w:szCs w:val="21"/>
              </w:rPr>
            </w:pPr>
            <w:r w:rsidRPr="00CA5CD8">
              <w:rPr>
                <w:szCs w:val="21"/>
              </w:rPr>
              <w:t>98</w:t>
            </w:r>
          </w:p>
        </w:tc>
        <w:tc>
          <w:tcPr>
            <w:tcW w:w="2057" w:type="dxa"/>
            <w:vAlign w:val="center"/>
          </w:tcPr>
          <w:p w:rsidR="002E54E8" w:rsidRPr="00CA5CD8" w:rsidRDefault="002E54E8" w:rsidP="00220F6D">
            <w:pPr>
              <w:spacing w:line="360" w:lineRule="auto"/>
              <w:jc w:val="center"/>
              <w:rPr>
                <w:szCs w:val="21"/>
              </w:rPr>
            </w:pPr>
            <w:r w:rsidRPr="00CA5CD8">
              <w:rPr>
                <w:szCs w:val="21"/>
              </w:rPr>
              <w:t>10</w:t>
            </w:r>
            <w:r w:rsidRPr="00CA5CD8">
              <w:rPr>
                <w:rFonts w:hint="eastAsia"/>
                <w:szCs w:val="21"/>
              </w:rPr>
              <w:t>2</w:t>
            </w:r>
            <w:r w:rsidRPr="00CA5CD8">
              <w:rPr>
                <w:szCs w:val="21"/>
              </w:rPr>
              <w:t>.3</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rFonts w:hint="eastAsia"/>
                <w:szCs w:val="21"/>
              </w:rPr>
              <w:t>Zr</w:t>
            </w:r>
          </w:p>
        </w:tc>
        <w:tc>
          <w:tcPr>
            <w:tcW w:w="1822" w:type="dxa"/>
            <w:vAlign w:val="center"/>
          </w:tcPr>
          <w:p w:rsidR="002E54E8" w:rsidRPr="00CA5CD8" w:rsidRDefault="002E54E8" w:rsidP="00220F6D">
            <w:pPr>
              <w:spacing w:line="360" w:lineRule="auto"/>
              <w:jc w:val="center"/>
              <w:rPr>
                <w:szCs w:val="21"/>
              </w:rPr>
            </w:pPr>
            <w:r w:rsidRPr="00CA5CD8">
              <w:rPr>
                <w:rFonts w:hint="eastAsia"/>
                <w:szCs w:val="21"/>
              </w:rPr>
              <w:t>9</w:t>
            </w:r>
            <w:r w:rsidRPr="00CA5CD8">
              <w:rPr>
                <w:szCs w:val="21"/>
              </w:rPr>
              <w:t>2.9</w:t>
            </w:r>
          </w:p>
        </w:tc>
        <w:tc>
          <w:tcPr>
            <w:tcW w:w="1827" w:type="dxa"/>
            <w:vAlign w:val="center"/>
          </w:tcPr>
          <w:p w:rsidR="002E54E8" w:rsidRPr="00CA5CD8" w:rsidRDefault="002E54E8" w:rsidP="00220F6D">
            <w:pPr>
              <w:spacing w:line="360" w:lineRule="auto"/>
              <w:jc w:val="center"/>
              <w:rPr>
                <w:szCs w:val="21"/>
              </w:rPr>
            </w:pPr>
            <w:r w:rsidRPr="00CA5CD8">
              <w:rPr>
                <w:szCs w:val="21"/>
              </w:rPr>
              <w:t>9</w:t>
            </w:r>
            <w:r w:rsidRPr="00CA5CD8">
              <w:rPr>
                <w:rFonts w:hint="eastAsia"/>
                <w:szCs w:val="21"/>
              </w:rPr>
              <w:t>9</w:t>
            </w:r>
            <w:r w:rsidRPr="00CA5CD8">
              <w:rPr>
                <w:szCs w:val="21"/>
              </w:rPr>
              <w:t>.9</w:t>
            </w:r>
          </w:p>
        </w:tc>
        <w:tc>
          <w:tcPr>
            <w:tcW w:w="1870" w:type="dxa"/>
            <w:vAlign w:val="center"/>
          </w:tcPr>
          <w:p w:rsidR="002E54E8" w:rsidRPr="00CA5CD8" w:rsidRDefault="002E54E8" w:rsidP="00220F6D">
            <w:pPr>
              <w:spacing w:line="360" w:lineRule="auto"/>
              <w:jc w:val="center"/>
              <w:rPr>
                <w:szCs w:val="21"/>
              </w:rPr>
            </w:pPr>
            <w:r w:rsidRPr="00CA5CD8">
              <w:rPr>
                <w:rFonts w:hint="eastAsia"/>
                <w:szCs w:val="21"/>
              </w:rPr>
              <w:t>98</w:t>
            </w:r>
            <w:r w:rsidRPr="00CA5CD8">
              <w:rPr>
                <w:szCs w:val="21"/>
              </w:rPr>
              <w:t>.5</w:t>
            </w:r>
          </w:p>
        </w:tc>
        <w:tc>
          <w:tcPr>
            <w:tcW w:w="2057" w:type="dxa"/>
            <w:vAlign w:val="center"/>
          </w:tcPr>
          <w:p w:rsidR="002E54E8" w:rsidRPr="00CA5CD8" w:rsidRDefault="002E54E8" w:rsidP="00220F6D">
            <w:pPr>
              <w:spacing w:line="360" w:lineRule="auto"/>
              <w:jc w:val="center"/>
              <w:rPr>
                <w:szCs w:val="21"/>
              </w:rPr>
            </w:pPr>
            <w:r w:rsidRPr="00CA5CD8">
              <w:rPr>
                <w:szCs w:val="21"/>
              </w:rPr>
              <w:t>10</w:t>
            </w:r>
            <w:r w:rsidRPr="00CA5CD8">
              <w:rPr>
                <w:rFonts w:hint="eastAsia"/>
                <w:szCs w:val="21"/>
              </w:rPr>
              <w:t>3</w:t>
            </w:r>
            <w:r w:rsidRPr="00CA5CD8">
              <w:rPr>
                <w:szCs w:val="21"/>
              </w:rPr>
              <w:t>.8</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rFonts w:hint="eastAsia"/>
                <w:szCs w:val="21"/>
              </w:rPr>
              <w:t>Sr</w:t>
            </w:r>
          </w:p>
        </w:tc>
        <w:tc>
          <w:tcPr>
            <w:tcW w:w="1822" w:type="dxa"/>
            <w:vAlign w:val="center"/>
          </w:tcPr>
          <w:p w:rsidR="002E54E8" w:rsidRPr="00CA5CD8" w:rsidRDefault="002E54E8" w:rsidP="00220F6D">
            <w:pPr>
              <w:spacing w:line="360" w:lineRule="auto"/>
              <w:jc w:val="center"/>
              <w:rPr>
                <w:szCs w:val="21"/>
              </w:rPr>
            </w:pPr>
            <w:r w:rsidRPr="00CA5CD8">
              <w:rPr>
                <w:szCs w:val="21"/>
              </w:rPr>
              <w:t>94.5</w:t>
            </w:r>
          </w:p>
        </w:tc>
        <w:tc>
          <w:tcPr>
            <w:tcW w:w="1827" w:type="dxa"/>
            <w:vAlign w:val="center"/>
          </w:tcPr>
          <w:p w:rsidR="002E54E8" w:rsidRPr="00CA5CD8" w:rsidRDefault="002E54E8" w:rsidP="00220F6D">
            <w:pPr>
              <w:spacing w:line="360" w:lineRule="auto"/>
              <w:jc w:val="center"/>
              <w:rPr>
                <w:szCs w:val="21"/>
              </w:rPr>
            </w:pPr>
            <w:r w:rsidRPr="00CA5CD8">
              <w:rPr>
                <w:szCs w:val="21"/>
              </w:rPr>
              <w:t>9</w:t>
            </w:r>
            <w:r w:rsidRPr="00CA5CD8">
              <w:rPr>
                <w:rFonts w:hint="eastAsia"/>
                <w:szCs w:val="21"/>
              </w:rPr>
              <w:t>9</w:t>
            </w:r>
            <w:r w:rsidRPr="00CA5CD8">
              <w:rPr>
                <w:szCs w:val="21"/>
              </w:rPr>
              <w:t>.5</w:t>
            </w:r>
          </w:p>
        </w:tc>
        <w:tc>
          <w:tcPr>
            <w:tcW w:w="1870" w:type="dxa"/>
            <w:vAlign w:val="center"/>
          </w:tcPr>
          <w:p w:rsidR="002E54E8" w:rsidRPr="00CA5CD8" w:rsidRDefault="002E54E8" w:rsidP="00220F6D">
            <w:pPr>
              <w:spacing w:line="360" w:lineRule="auto"/>
              <w:jc w:val="center"/>
              <w:rPr>
                <w:szCs w:val="21"/>
              </w:rPr>
            </w:pPr>
            <w:r w:rsidRPr="00CA5CD8">
              <w:rPr>
                <w:szCs w:val="21"/>
              </w:rPr>
              <w:t>9</w:t>
            </w:r>
            <w:r w:rsidRPr="00CA5CD8">
              <w:rPr>
                <w:rFonts w:hint="eastAsia"/>
                <w:szCs w:val="21"/>
              </w:rPr>
              <w:t>8</w:t>
            </w:r>
          </w:p>
        </w:tc>
        <w:tc>
          <w:tcPr>
            <w:tcW w:w="2057" w:type="dxa"/>
            <w:vAlign w:val="center"/>
          </w:tcPr>
          <w:p w:rsidR="002E54E8" w:rsidRPr="00CA5CD8" w:rsidRDefault="002E54E8" w:rsidP="00220F6D">
            <w:pPr>
              <w:spacing w:line="360" w:lineRule="auto"/>
              <w:jc w:val="center"/>
              <w:rPr>
                <w:szCs w:val="21"/>
              </w:rPr>
            </w:pPr>
            <w:r w:rsidRPr="00CA5CD8">
              <w:rPr>
                <w:szCs w:val="21"/>
              </w:rPr>
              <w:t>101.6</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rFonts w:hint="eastAsia"/>
                <w:szCs w:val="21"/>
              </w:rPr>
              <w:t>Mo</w:t>
            </w:r>
          </w:p>
        </w:tc>
        <w:tc>
          <w:tcPr>
            <w:tcW w:w="1822" w:type="dxa"/>
            <w:vAlign w:val="center"/>
          </w:tcPr>
          <w:p w:rsidR="002E54E8" w:rsidRPr="00CA5CD8" w:rsidRDefault="002E54E8" w:rsidP="00220F6D">
            <w:pPr>
              <w:spacing w:line="360" w:lineRule="auto"/>
              <w:jc w:val="center"/>
              <w:rPr>
                <w:szCs w:val="21"/>
              </w:rPr>
            </w:pPr>
            <w:r w:rsidRPr="00CA5CD8">
              <w:rPr>
                <w:rFonts w:hint="eastAsia"/>
                <w:szCs w:val="21"/>
              </w:rPr>
              <w:t>97.8</w:t>
            </w:r>
          </w:p>
        </w:tc>
        <w:tc>
          <w:tcPr>
            <w:tcW w:w="1827" w:type="dxa"/>
            <w:vAlign w:val="center"/>
          </w:tcPr>
          <w:p w:rsidR="002E54E8" w:rsidRPr="00CA5CD8" w:rsidRDefault="002E54E8" w:rsidP="00220F6D">
            <w:pPr>
              <w:spacing w:line="360" w:lineRule="auto"/>
              <w:jc w:val="center"/>
              <w:rPr>
                <w:szCs w:val="21"/>
              </w:rPr>
            </w:pPr>
            <w:r w:rsidRPr="00CA5CD8">
              <w:rPr>
                <w:rFonts w:hint="eastAsia"/>
                <w:szCs w:val="21"/>
              </w:rPr>
              <w:t>98.2</w:t>
            </w:r>
          </w:p>
        </w:tc>
        <w:tc>
          <w:tcPr>
            <w:tcW w:w="1870" w:type="dxa"/>
            <w:vAlign w:val="center"/>
          </w:tcPr>
          <w:p w:rsidR="002E54E8" w:rsidRPr="00CA5CD8" w:rsidRDefault="002E54E8" w:rsidP="00220F6D">
            <w:pPr>
              <w:spacing w:line="360" w:lineRule="auto"/>
              <w:jc w:val="center"/>
              <w:rPr>
                <w:szCs w:val="21"/>
              </w:rPr>
            </w:pPr>
            <w:r w:rsidRPr="00CA5CD8">
              <w:rPr>
                <w:rFonts w:hint="eastAsia"/>
                <w:szCs w:val="21"/>
              </w:rPr>
              <w:t>99.3</w:t>
            </w:r>
          </w:p>
        </w:tc>
        <w:tc>
          <w:tcPr>
            <w:tcW w:w="2057" w:type="dxa"/>
            <w:vAlign w:val="center"/>
          </w:tcPr>
          <w:p w:rsidR="002E54E8" w:rsidRPr="00CA5CD8" w:rsidRDefault="002E54E8" w:rsidP="00220F6D">
            <w:pPr>
              <w:spacing w:line="360" w:lineRule="auto"/>
              <w:jc w:val="center"/>
              <w:rPr>
                <w:szCs w:val="21"/>
              </w:rPr>
            </w:pPr>
            <w:r w:rsidRPr="00CA5CD8">
              <w:rPr>
                <w:rFonts w:hint="eastAsia"/>
                <w:szCs w:val="21"/>
              </w:rPr>
              <w:t>99.5</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szCs w:val="21"/>
              </w:rPr>
              <w:t>Ag</w:t>
            </w:r>
          </w:p>
        </w:tc>
        <w:tc>
          <w:tcPr>
            <w:tcW w:w="1822" w:type="dxa"/>
            <w:vAlign w:val="center"/>
          </w:tcPr>
          <w:p w:rsidR="002E54E8" w:rsidRPr="00CA5CD8" w:rsidRDefault="002E54E8" w:rsidP="00220F6D">
            <w:pPr>
              <w:spacing w:line="360" w:lineRule="auto"/>
              <w:jc w:val="center"/>
              <w:rPr>
                <w:szCs w:val="21"/>
              </w:rPr>
            </w:pPr>
            <w:r w:rsidRPr="00CA5CD8">
              <w:rPr>
                <w:szCs w:val="21"/>
              </w:rPr>
              <w:t>9</w:t>
            </w:r>
            <w:r w:rsidRPr="00CA5CD8">
              <w:rPr>
                <w:rFonts w:hint="eastAsia"/>
                <w:szCs w:val="21"/>
              </w:rPr>
              <w:t>4</w:t>
            </w:r>
            <w:r w:rsidRPr="00CA5CD8">
              <w:rPr>
                <w:szCs w:val="21"/>
              </w:rPr>
              <w:t>.1</w:t>
            </w:r>
          </w:p>
        </w:tc>
        <w:tc>
          <w:tcPr>
            <w:tcW w:w="1827" w:type="dxa"/>
            <w:vAlign w:val="center"/>
          </w:tcPr>
          <w:p w:rsidR="002E54E8" w:rsidRPr="00CA5CD8" w:rsidRDefault="002E54E8" w:rsidP="00220F6D">
            <w:pPr>
              <w:spacing w:line="360" w:lineRule="auto"/>
              <w:jc w:val="center"/>
              <w:rPr>
                <w:szCs w:val="21"/>
              </w:rPr>
            </w:pPr>
            <w:r w:rsidRPr="00CA5CD8">
              <w:rPr>
                <w:rFonts w:hint="eastAsia"/>
                <w:szCs w:val="21"/>
              </w:rPr>
              <w:t>9</w:t>
            </w:r>
            <w:r w:rsidRPr="00CA5CD8">
              <w:rPr>
                <w:szCs w:val="21"/>
              </w:rPr>
              <w:t>8.3</w:t>
            </w:r>
          </w:p>
        </w:tc>
        <w:tc>
          <w:tcPr>
            <w:tcW w:w="1870" w:type="dxa"/>
            <w:vAlign w:val="center"/>
          </w:tcPr>
          <w:p w:rsidR="002E54E8" w:rsidRPr="00CA5CD8" w:rsidRDefault="002E54E8" w:rsidP="00220F6D">
            <w:pPr>
              <w:spacing w:line="360" w:lineRule="auto"/>
              <w:jc w:val="center"/>
              <w:rPr>
                <w:szCs w:val="21"/>
              </w:rPr>
            </w:pPr>
            <w:r w:rsidRPr="00CA5CD8">
              <w:rPr>
                <w:rFonts w:hint="eastAsia"/>
                <w:szCs w:val="21"/>
              </w:rPr>
              <w:t>98</w:t>
            </w:r>
            <w:r w:rsidRPr="00CA5CD8">
              <w:rPr>
                <w:szCs w:val="21"/>
              </w:rPr>
              <w:t>.2</w:t>
            </w:r>
          </w:p>
        </w:tc>
        <w:tc>
          <w:tcPr>
            <w:tcW w:w="2057" w:type="dxa"/>
            <w:vAlign w:val="center"/>
          </w:tcPr>
          <w:p w:rsidR="002E54E8" w:rsidRPr="00CA5CD8" w:rsidRDefault="002E54E8" w:rsidP="00220F6D">
            <w:pPr>
              <w:spacing w:line="360" w:lineRule="auto"/>
              <w:jc w:val="center"/>
              <w:rPr>
                <w:szCs w:val="21"/>
              </w:rPr>
            </w:pPr>
            <w:r w:rsidRPr="00CA5CD8">
              <w:rPr>
                <w:szCs w:val="21"/>
              </w:rPr>
              <w:t>102.4</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szCs w:val="21"/>
              </w:rPr>
              <w:t>Cd</w:t>
            </w:r>
          </w:p>
        </w:tc>
        <w:tc>
          <w:tcPr>
            <w:tcW w:w="1822" w:type="dxa"/>
            <w:vAlign w:val="center"/>
          </w:tcPr>
          <w:p w:rsidR="002E54E8" w:rsidRPr="00CA5CD8" w:rsidRDefault="002E54E8" w:rsidP="00220F6D">
            <w:pPr>
              <w:spacing w:line="360" w:lineRule="auto"/>
              <w:jc w:val="center"/>
              <w:rPr>
                <w:szCs w:val="21"/>
              </w:rPr>
            </w:pPr>
            <w:r w:rsidRPr="00CA5CD8">
              <w:rPr>
                <w:szCs w:val="21"/>
              </w:rPr>
              <w:t>94.6</w:t>
            </w:r>
          </w:p>
        </w:tc>
        <w:tc>
          <w:tcPr>
            <w:tcW w:w="1827" w:type="dxa"/>
            <w:vAlign w:val="center"/>
          </w:tcPr>
          <w:p w:rsidR="002E54E8" w:rsidRPr="00CA5CD8" w:rsidRDefault="002E54E8" w:rsidP="00220F6D">
            <w:pPr>
              <w:spacing w:line="360" w:lineRule="auto"/>
              <w:jc w:val="center"/>
              <w:rPr>
                <w:szCs w:val="21"/>
              </w:rPr>
            </w:pPr>
            <w:r w:rsidRPr="00CA5CD8">
              <w:rPr>
                <w:szCs w:val="21"/>
              </w:rPr>
              <w:t>101.4</w:t>
            </w:r>
          </w:p>
        </w:tc>
        <w:tc>
          <w:tcPr>
            <w:tcW w:w="1870" w:type="dxa"/>
            <w:vAlign w:val="center"/>
          </w:tcPr>
          <w:p w:rsidR="002E54E8" w:rsidRPr="00CA5CD8" w:rsidRDefault="002E54E8" w:rsidP="00220F6D">
            <w:pPr>
              <w:spacing w:line="360" w:lineRule="auto"/>
              <w:jc w:val="center"/>
              <w:rPr>
                <w:szCs w:val="21"/>
              </w:rPr>
            </w:pPr>
            <w:r w:rsidRPr="00CA5CD8">
              <w:rPr>
                <w:szCs w:val="21"/>
              </w:rPr>
              <w:t>100.4</w:t>
            </w:r>
          </w:p>
        </w:tc>
        <w:tc>
          <w:tcPr>
            <w:tcW w:w="2057" w:type="dxa"/>
            <w:vAlign w:val="center"/>
          </w:tcPr>
          <w:p w:rsidR="002E54E8" w:rsidRPr="00CA5CD8" w:rsidRDefault="002E54E8" w:rsidP="00220F6D">
            <w:pPr>
              <w:spacing w:line="360" w:lineRule="auto"/>
              <w:jc w:val="center"/>
              <w:rPr>
                <w:szCs w:val="21"/>
              </w:rPr>
            </w:pPr>
            <w:r w:rsidRPr="00CA5CD8">
              <w:rPr>
                <w:szCs w:val="21"/>
              </w:rPr>
              <w:t>100.9</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szCs w:val="21"/>
              </w:rPr>
              <w:t>In</w:t>
            </w:r>
          </w:p>
        </w:tc>
        <w:tc>
          <w:tcPr>
            <w:tcW w:w="1822" w:type="dxa"/>
            <w:vAlign w:val="center"/>
          </w:tcPr>
          <w:p w:rsidR="002E54E8" w:rsidRPr="00CA5CD8" w:rsidRDefault="002E54E8" w:rsidP="00220F6D">
            <w:pPr>
              <w:spacing w:line="360" w:lineRule="auto"/>
              <w:jc w:val="center"/>
              <w:rPr>
                <w:szCs w:val="21"/>
              </w:rPr>
            </w:pPr>
            <w:r w:rsidRPr="00CA5CD8">
              <w:rPr>
                <w:rFonts w:hint="eastAsia"/>
                <w:szCs w:val="21"/>
              </w:rPr>
              <w:t>9</w:t>
            </w:r>
            <w:r w:rsidRPr="00CA5CD8">
              <w:rPr>
                <w:szCs w:val="21"/>
              </w:rPr>
              <w:t>3.7</w:t>
            </w:r>
          </w:p>
        </w:tc>
        <w:tc>
          <w:tcPr>
            <w:tcW w:w="1827" w:type="dxa"/>
            <w:vAlign w:val="center"/>
          </w:tcPr>
          <w:p w:rsidR="002E54E8" w:rsidRPr="00CA5CD8" w:rsidRDefault="002E54E8" w:rsidP="00220F6D">
            <w:pPr>
              <w:spacing w:line="360" w:lineRule="auto"/>
              <w:jc w:val="center"/>
              <w:rPr>
                <w:szCs w:val="21"/>
              </w:rPr>
            </w:pPr>
            <w:r w:rsidRPr="00CA5CD8">
              <w:rPr>
                <w:szCs w:val="21"/>
              </w:rPr>
              <w:t>9</w:t>
            </w:r>
            <w:r w:rsidRPr="00CA5CD8">
              <w:rPr>
                <w:rFonts w:hint="eastAsia"/>
                <w:szCs w:val="21"/>
              </w:rPr>
              <w:t>9</w:t>
            </w:r>
            <w:r w:rsidRPr="00CA5CD8">
              <w:rPr>
                <w:szCs w:val="21"/>
              </w:rPr>
              <w:t>.3</w:t>
            </w:r>
          </w:p>
        </w:tc>
        <w:tc>
          <w:tcPr>
            <w:tcW w:w="1870" w:type="dxa"/>
            <w:vAlign w:val="center"/>
          </w:tcPr>
          <w:p w:rsidR="002E54E8" w:rsidRPr="00CA5CD8" w:rsidRDefault="002E54E8" w:rsidP="00220F6D">
            <w:pPr>
              <w:spacing w:line="360" w:lineRule="auto"/>
              <w:jc w:val="center"/>
              <w:rPr>
                <w:szCs w:val="21"/>
              </w:rPr>
            </w:pPr>
            <w:r w:rsidRPr="00CA5CD8">
              <w:rPr>
                <w:szCs w:val="21"/>
              </w:rPr>
              <w:t>98</w:t>
            </w:r>
          </w:p>
        </w:tc>
        <w:tc>
          <w:tcPr>
            <w:tcW w:w="2057" w:type="dxa"/>
            <w:vAlign w:val="center"/>
          </w:tcPr>
          <w:p w:rsidR="002E54E8" w:rsidRPr="00CA5CD8" w:rsidRDefault="002E54E8" w:rsidP="00220F6D">
            <w:pPr>
              <w:spacing w:line="360" w:lineRule="auto"/>
              <w:jc w:val="center"/>
              <w:rPr>
                <w:szCs w:val="21"/>
              </w:rPr>
            </w:pPr>
            <w:r w:rsidRPr="00CA5CD8">
              <w:rPr>
                <w:szCs w:val="21"/>
              </w:rPr>
              <w:t>103.3</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szCs w:val="21"/>
              </w:rPr>
              <w:t>Sn</w:t>
            </w:r>
          </w:p>
        </w:tc>
        <w:tc>
          <w:tcPr>
            <w:tcW w:w="1822" w:type="dxa"/>
            <w:vAlign w:val="center"/>
          </w:tcPr>
          <w:p w:rsidR="002E54E8" w:rsidRPr="00CA5CD8" w:rsidRDefault="002E54E8" w:rsidP="00220F6D">
            <w:pPr>
              <w:spacing w:line="360" w:lineRule="auto"/>
              <w:jc w:val="center"/>
              <w:rPr>
                <w:szCs w:val="21"/>
              </w:rPr>
            </w:pPr>
            <w:r w:rsidRPr="00CA5CD8">
              <w:rPr>
                <w:rFonts w:hint="eastAsia"/>
                <w:szCs w:val="21"/>
              </w:rPr>
              <w:t>92</w:t>
            </w:r>
            <w:r w:rsidRPr="00CA5CD8">
              <w:rPr>
                <w:szCs w:val="21"/>
              </w:rPr>
              <w:t>.8</w:t>
            </w:r>
          </w:p>
        </w:tc>
        <w:tc>
          <w:tcPr>
            <w:tcW w:w="1827" w:type="dxa"/>
            <w:vAlign w:val="center"/>
          </w:tcPr>
          <w:p w:rsidR="002E54E8" w:rsidRPr="00CA5CD8" w:rsidRDefault="002E54E8" w:rsidP="00220F6D">
            <w:pPr>
              <w:spacing w:line="360" w:lineRule="auto"/>
              <w:jc w:val="center"/>
              <w:rPr>
                <w:szCs w:val="21"/>
              </w:rPr>
            </w:pPr>
            <w:r w:rsidRPr="00CA5CD8">
              <w:rPr>
                <w:szCs w:val="21"/>
              </w:rPr>
              <w:t>101.4</w:t>
            </w:r>
          </w:p>
        </w:tc>
        <w:tc>
          <w:tcPr>
            <w:tcW w:w="1870" w:type="dxa"/>
            <w:vAlign w:val="center"/>
          </w:tcPr>
          <w:p w:rsidR="002E54E8" w:rsidRPr="00CA5CD8" w:rsidRDefault="002E54E8" w:rsidP="00220F6D">
            <w:pPr>
              <w:spacing w:line="360" w:lineRule="auto"/>
              <w:jc w:val="center"/>
              <w:rPr>
                <w:szCs w:val="21"/>
              </w:rPr>
            </w:pPr>
            <w:r w:rsidRPr="00CA5CD8">
              <w:rPr>
                <w:szCs w:val="21"/>
              </w:rPr>
              <w:t>10</w:t>
            </w:r>
            <w:r w:rsidRPr="00CA5CD8">
              <w:rPr>
                <w:rFonts w:hint="eastAsia"/>
                <w:szCs w:val="21"/>
              </w:rPr>
              <w:t>0</w:t>
            </w:r>
            <w:r w:rsidRPr="00CA5CD8">
              <w:rPr>
                <w:szCs w:val="21"/>
              </w:rPr>
              <w:t>.4</w:t>
            </w:r>
          </w:p>
        </w:tc>
        <w:tc>
          <w:tcPr>
            <w:tcW w:w="2057" w:type="dxa"/>
            <w:vAlign w:val="center"/>
          </w:tcPr>
          <w:p w:rsidR="002E54E8" w:rsidRPr="00CA5CD8" w:rsidRDefault="002E54E8" w:rsidP="00220F6D">
            <w:pPr>
              <w:spacing w:line="360" w:lineRule="auto"/>
              <w:jc w:val="center"/>
              <w:rPr>
                <w:szCs w:val="21"/>
              </w:rPr>
            </w:pPr>
            <w:r w:rsidRPr="00CA5CD8">
              <w:rPr>
                <w:szCs w:val="21"/>
              </w:rPr>
              <w:t>10</w:t>
            </w:r>
            <w:r w:rsidRPr="00CA5CD8">
              <w:rPr>
                <w:rFonts w:hint="eastAsia"/>
                <w:szCs w:val="21"/>
              </w:rPr>
              <w:t>3</w:t>
            </w:r>
            <w:r w:rsidRPr="00CA5CD8">
              <w:rPr>
                <w:szCs w:val="21"/>
              </w:rPr>
              <w:t>.7</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szCs w:val="21"/>
              </w:rPr>
              <w:t>Sb</w:t>
            </w:r>
          </w:p>
        </w:tc>
        <w:tc>
          <w:tcPr>
            <w:tcW w:w="1822" w:type="dxa"/>
            <w:vAlign w:val="center"/>
          </w:tcPr>
          <w:p w:rsidR="002E54E8" w:rsidRPr="00CA5CD8" w:rsidRDefault="002E54E8" w:rsidP="00220F6D">
            <w:pPr>
              <w:spacing w:line="360" w:lineRule="auto"/>
              <w:jc w:val="center"/>
              <w:rPr>
                <w:szCs w:val="21"/>
              </w:rPr>
            </w:pPr>
            <w:r w:rsidRPr="00CA5CD8">
              <w:rPr>
                <w:szCs w:val="21"/>
              </w:rPr>
              <w:t>91.4</w:t>
            </w:r>
          </w:p>
        </w:tc>
        <w:tc>
          <w:tcPr>
            <w:tcW w:w="1827" w:type="dxa"/>
            <w:vAlign w:val="center"/>
          </w:tcPr>
          <w:p w:rsidR="002E54E8" w:rsidRPr="00CA5CD8" w:rsidRDefault="002E54E8" w:rsidP="00220F6D">
            <w:pPr>
              <w:spacing w:line="360" w:lineRule="auto"/>
              <w:jc w:val="center"/>
              <w:rPr>
                <w:szCs w:val="21"/>
              </w:rPr>
            </w:pPr>
            <w:r w:rsidRPr="00CA5CD8">
              <w:rPr>
                <w:szCs w:val="21"/>
              </w:rPr>
              <w:t>100.6</w:t>
            </w:r>
          </w:p>
        </w:tc>
        <w:tc>
          <w:tcPr>
            <w:tcW w:w="1870" w:type="dxa"/>
            <w:vAlign w:val="center"/>
          </w:tcPr>
          <w:p w:rsidR="002E54E8" w:rsidRPr="00CA5CD8" w:rsidRDefault="002E54E8" w:rsidP="00220F6D">
            <w:pPr>
              <w:spacing w:line="360" w:lineRule="auto"/>
              <w:jc w:val="center"/>
              <w:rPr>
                <w:szCs w:val="21"/>
              </w:rPr>
            </w:pPr>
            <w:r w:rsidRPr="00CA5CD8">
              <w:rPr>
                <w:rFonts w:hint="eastAsia"/>
                <w:szCs w:val="21"/>
              </w:rPr>
              <w:t>99</w:t>
            </w:r>
            <w:r w:rsidRPr="00CA5CD8">
              <w:rPr>
                <w:szCs w:val="21"/>
              </w:rPr>
              <w:t>.5</w:t>
            </w:r>
          </w:p>
        </w:tc>
        <w:tc>
          <w:tcPr>
            <w:tcW w:w="2057" w:type="dxa"/>
            <w:vAlign w:val="center"/>
          </w:tcPr>
          <w:p w:rsidR="002E54E8" w:rsidRPr="00CA5CD8" w:rsidRDefault="002E54E8" w:rsidP="00220F6D">
            <w:pPr>
              <w:spacing w:line="360" w:lineRule="auto"/>
              <w:jc w:val="center"/>
              <w:rPr>
                <w:szCs w:val="21"/>
              </w:rPr>
            </w:pPr>
            <w:r w:rsidRPr="00CA5CD8">
              <w:rPr>
                <w:szCs w:val="21"/>
              </w:rPr>
              <w:t>10</w:t>
            </w:r>
            <w:r w:rsidRPr="00CA5CD8">
              <w:rPr>
                <w:rFonts w:hint="eastAsia"/>
                <w:szCs w:val="21"/>
              </w:rPr>
              <w:t>0</w:t>
            </w:r>
            <w:r w:rsidRPr="00CA5CD8">
              <w:rPr>
                <w:szCs w:val="21"/>
              </w:rPr>
              <w:t>.7</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rFonts w:hint="eastAsia"/>
                <w:szCs w:val="21"/>
              </w:rPr>
              <w:lastRenderedPageBreak/>
              <w:t>Ba</w:t>
            </w:r>
          </w:p>
        </w:tc>
        <w:tc>
          <w:tcPr>
            <w:tcW w:w="1822" w:type="dxa"/>
            <w:vAlign w:val="center"/>
          </w:tcPr>
          <w:p w:rsidR="002E54E8" w:rsidRPr="00CA5CD8" w:rsidRDefault="002E54E8" w:rsidP="00220F6D">
            <w:pPr>
              <w:spacing w:line="360" w:lineRule="auto"/>
              <w:jc w:val="center"/>
              <w:rPr>
                <w:szCs w:val="21"/>
              </w:rPr>
            </w:pPr>
            <w:r w:rsidRPr="00CA5CD8">
              <w:rPr>
                <w:rFonts w:hint="eastAsia"/>
                <w:szCs w:val="21"/>
              </w:rPr>
              <w:t>95</w:t>
            </w:r>
            <w:r w:rsidRPr="00CA5CD8">
              <w:rPr>
                <w:szCs w:val="21"/>
              </w:rPr>
              <w:t>.1</w:t>
            </w:r>
          </w:p>
        </w:tc>
        <w:tc>
          <w:tcPr>
            <w:tcW w:w="1827" w:type="dxa"/>
            <w:vAlign w:val="center"/>
          </w:tcPr>
          <w:p w:rsidR="002E54E8" w:rsidRPr="00CA5CD8" w:rsidRDefault="002E54E8" w:rsidP="00220F6D">
            <w:pPr>
              <w:spacing w:line="360" w:lineRule="auto"/>
              <w:jc w:val="center"/>
              <w:rPr>
                <w:szCs w:val="21"/>
              </w:rPr>
            </w:pPr>
            <w:r w:rsidRPr="00CA5CD8">
              <w:rPr>
                <w:szCs w:val="21"/>
              </w:rPr>
              <w:t>9</w:t>
            </w:r>
            <w:r w:rsidRPr="00CA5CD8">
              <w:rPr>
                <w:rFonts w:hint="eastAsia"/>
                <w:szCs w:val="21"/>
              </w:rPr>
              <w:t>9</w:t>
            </w:r>
            <w:r w:rsidRPr="00CA5CD8">
              <w:rPr>
                <w:szCs w:val="21"/>
              </w:rPr>
              <w:t>.3</w:t>
            </w:r>
          </w:p>
        </w:tc>
        <w:tc>
          <w:tcPr>
            <w:tcW w:w="1870" w:type="dxa"/>
            <w:vAlign w:val="center"/>
          </w:tcPr>
          <w:p w:rsidR="002E54E8" w:rsidRPr="00CA5CD8" w:rsidRDefault="002E54E8" w:rsidP="00220F6D">
            <w:pPr>
              <w:spacing w:line="360" w:lineRule="auto"/>
              <w:jc w:val="center"/>
              <w:rPr>
                <w:szCs w:val="21"/>
              </w:rPr>
            </w:pPr>
            <w:r w:rsidRPr="00CA5CD8">
              <w:rPr>
                <w:szCs w:val="21"/>
              </w:rPr>
              <w:t>98.6</w:t>
            </w:r>
          </w:p>
        </w:tc>
        <w:tc>
          <w:tcPr>
            <w:tcW w:w="2057" w:type="dxa"/>
            <w:vAlign w:val="center"/>
          </w:tcPr>
          <w:p w:rsidR="002E54E8" w:rsidRPr="00CA5CD8" w:rsidRDefault="002E54E8" w:rsidP="00220F6D">
            <w:pPr>
              <w:spacing w:line="360" w:lineRule="auto"/>
              <w:jc w:val="center"/>
              <w:rPr>
                <w:szCs w:val="21"/>
              </w:rPr>
            </w:pPr>
            <w:r w:rsidRPr="00CA5CD8">
              <w:rPr>
                <w:szCs w:val="21"/>
              </w:rPr>
              <w:t>99.9</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rFonts w:hint="eastAsia"/>
                <w:szCs w:val="21"/>
              </w:rPr>
              <w:t>W</w:t>
            </w:r>
          </w:p>
        </w:tc>
        <w:tc>
          <w:tcPr>
            <w:tcW w:w="1822" w:type="dxa"/>
            <w:vAlign w:val="center"/>
          </w:tcPr>
          <w:p w:rsidR="002E54E8" w:rsidRPr="00CA5CD8" w:rsidRDefault="002E54E8" w:rsidP="00220F6D">
            <w:pPr>
              <w:spacing w:line="360" w:lineRule="auto"/>
              <w:jc w:val="center"/>
              <w:rPr>
                <w:szCs w:val="21"/>
              </w:rPr>
            </w:pPr>
            <w:r w:rsidRPr="00CA5CD8">
              <w:rPr>
                <w:szCs w:val="21"/>
              </w:rPr>
              <w:t>9</w:t>
            </w:r>
            <w:r w:rsidRPr="00CA5CD8">
              <w:rPr>
                <w:rFonts w:hint="eastAsia"/>
                <w:szCs w:val="21"/>
              </w:rPr>
              <w:t>5</w:t>
            </w:r>
            <w:r w:rsidRPr="00CA5CD8">
              <w:rPr>
                <w:szCs w:val="21"/>
              </w:rPr>
              <w:t>.6</w:t>
            </w:r>
          </w:p>
        </w:tc>
        <w:tc>
          <w:tcPr>
            <w:tcW w:w="1827" w:type="dxa"/>
            <w:vAlign w:val="center"/>
          </w:tcPr>
          <w:p w:rsidR="002E54E8" w:rsidRPr="00CA5CD8" w:rsidRDefault="002E54E8" w:rsidP="00220F6D">
            <w:pPr>
              <w:spacing w:line="360" w:lineRule="auto"/>
              <w:jc w:val="center"/>
              <w:rPr>
                <w:szCs w:val="21"/>
              </w:rPr>
            </w:pPr>
            <w:r w:rsidRPr="00CA5CD8">
              <w:rPr>
                <w:szCs w:val="21"/>
              </w:rPr>
              <w:t>101.4</w:t>
            </w:r>
          </w:p>
        </w:tc>
        <w:tc>
          <w:tcPr>
            <w:tcW w:w="1870" w:type="dxa"/>
            <w:vAlign w:val="center"/>
          </w:tcPr>
          <w:p w:rsidR="002E54E8" w:rsidRPr="00CA5CD8" w:rsidRDefault="002E54E8" w:rsidP="00220F6D">
            <w:pPr>
              <w:spacing w:line="360" w:lineRule="auto"/>
              <w:jc w:val="center"/>
              <w:rPr>
                <w:szCs w:val="21"/>
              </w:rPr>
            </w:pPr>
            <w:r w:rsidRPr="00CA5CD8">
              <w:rPr>
                <w:szCs w:val="21"/>
              </w:rPr>
              <w:t>100.4</w:t>
            </w:r>
          </w:p>
        </w:tc>
        <w:tc>
          <w:tcPr>
            <w:tcW w:w="2057" w:type="dxa"/>
            <w:vAlign w:val="center"/>
          </w:tcPr>
          <w:p w:rsidR="002E54E8" w:rsidRPr="00CA5CD8" w:rsidRDefault="002E54E8" w:rsidP="00220F6D">
            <w:pPr>
              <w:spacing w:line="360" w:lineRule="auto"/>
              <w:jc w:val="center"/>
              <w:rPr>
                <w:szCs w:val="21"/>
              </w:rPr>
            </w:pPr>
            <w:r w:rsidRPr="00CA5CD8">
              <w:rPr>
                <w:szCs w:val="21"/>
              </w:rPr>
              <w:t>10</w:t>
            </w:r>
            <w:r w:rsidRPr="00CA5CD8">
              <w:rPr>
                <w:rFonts w:hint="eastAsia"/>
                <w:szCs w:val="21"/>
              </w:rPr>
              <w:t>2</w:t>
            </w:r>
            <w:r w:rsidRPr="00CA5CD8">
              <w:rPr>
                <w:szCs w:val="21"/>
              </w:rPr>
              <w:t>.9</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rFonts w:hint="eastAsia"/>
                <w:szCs w:val="21"/>
              </w:rPr>
              <w:t>Hg</w:t>
            </w:r>
          </w:p>
        </w:tc>
        <w:tc>
          <w:tcPr>
            <w:tcW w:w="1822" w:type="dxa"/>
            <w:vAlign w:val="center"/>
          </w:tcPr>
          <w:p w:rsidR="002E54E8" w:rsidRPr="00CA5CD8" w:rsidRDefault="002E54E8" w:rsidP="00220F6D">
            <w:pPr>
              <w:spacing w:line="360" w:lineRule="auto"/>
              <w:jc w:val="center"/>
              <w:rPr>
                <w:szCs w:val="21"/>
              </w:rPr>
            </w:pPr>
            <w:r w:rsidRPr="00CA5CD8">
              <w:rPr>
                <w:rFonts w:hint="eastAsia"/>
                <w:szCs w:val="21"/>
              </w:rPr>
              <w:t>95</w:t>
            </w:r>
            <w:r w:rsidRPr="00CA5CD8">
              <w:rPr>
                <w:szCs w:val="21"/>
              </w:rPr>
              <w:t>.7</w:t>
            </w:r>
          </w:p>
        </w:tc>
        <w:tc>
          <w:tcPr>
            <w:tcW w:w="1827" w:type="dxa"/>
            <w:vAlign w:val="center"/>
          </w:tcPr>
          <w:p w:rsidR="002E54E8" w:rsidRPr="00CA5CD8" w:rsidRDefault="002E54E8" w:rsidP="00220F6D">
            <w:pPr>
              <w:spacing w:line="360" w:lineRule="auto"/>
              <w:jc w:val="center"/>
              <w:rPr>
                <w:szCs w:val="21"/>
              </w:rPr>
            </w:pPr>
            <w:r w:rsidRPr="00CA5CD8">
              <w:rPr>
                <w:szCs w:val="21"/>
              </w:rPr>
              <w:t>9</w:t>
            </w:r>
            <w:r w:rsidRPr="00CA5CD8">
              <w:rPr>
                <w:rFonts w:hint="eastAsia"/>
                <w:szCs w:val="21"/>
              </w:rPr>
              <w:t>9</w:t>
            </w:r>
            <w:r w:rsidRPr="00CA5CD8">
              <w:rPr>
                <w:szCs w:val="21"/>
              </w:rPr>
              <w:t>.3</w:t>
            </w:r>
          </w:p>
        </w:tc>
        <w:tc>
          <w:tcPr>
            <w:tcW w:w="1870" w:type="dxa"/>
            <w:vAlign w:val="center"/>
          </w:tcPr>
          <w:p w:rsidR="002E54E8" w:rsidRPr="00CA5CD8" w:rsidRDefault="002E54E8" w:rsidP="00220F6D">
            <w:pPr>
              <w:spacing w:line="360" w:lineRule="auto"/>
              <w:jc w:val="center"/>
              <w:rPr>
                <w:szCs w:val="21"/>
              </w:rPr>
            </w:pPr>
            <w:r w:rsidRPr="00CA5CD8">
              <w:rPr>
                <w:szCs w:val="21"/>
              </w:rPr>
              <w:t>98</w:t>
            </w:r>
          </w:p>
        </w:tc>
        <w:tc>
          <w:tcPr>
            <w:tcW w:w="2057" w:type="dxa"/>
            <w:vAlign w:val="center"/>
          </w:tcPr>
          <w:p w:rsidR="002E54E8" w:rsidRPr="00CA5CD8" w:rsidRDefault="002E54E8" w:rsidP="00220F6D">
            <w:pPr>
              <w:spacing w:line="360" w:lineRule="auto"/>
              <w:jc w:val="center"/>
              <w:rPr>
                <w:szCs w:val="21"/>
              </w:rPr>
            </w:pPr>
            <w:r w:rsidRPr="00CA5CD8">
              <w:rPr>
                <w:szCs w:val="21"/>
              </w:rPr>
              <w:t>10</w:t>
            </w:r>
            <w:r w:rsidRPr="00CA5CD8">
              <w:rPr>
                <w:rFonts w:hint="eastAsia"/>
                <w:szCs w:val="21"/>
              </w:rPr>
              <w:t>2</w:t>
            </w:r>
            <w:r w:rsidRPr="00CA5CD8">
              <w:rPr>
                <w:szCs w:val="21"/>
              </w:rPr>
              <w:t>.3</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szCs w:val="21"/>
              </w:rPr>
              <w:t>Pb</w:t>
            </w:r>
          </w:p>
        </w:tc>
        <w:tc>
          <w:tcPr>
            <w:tcW w:w="1822" w:type="dxa"/>
            <w:vAlign w:val="center"/>
          </w:tcPr>
          <w:p w:rsidR="002E54E8" w:rsidRPr="00CA5CD8" w:rsidRDefault="002E54E8" w:rsidP="00220F6D">
            <w:pPr>
              <w:spacing w:line="360" w:lineRule="auto"/>
              <w:jc w:val="center"/>
              <w:rPr>
                <w:szCs w:val="21"/>
              </w:rPr>
            </w:pPr>
            <w:r w:rsidRPr="00CA5CD8">
              <w:rPr>
                <w:rFonts w:hint="eastAsia"/>
                <w:szCs w:val="21"/>
              </w:rPr>
              <w:t>90</w:t>
            </w:r>
            <w:r w:rsidRPr="00CA5CD8">
              <w:rPr>
                <w:szCs w:val="21"/>
              </w:rPr>
              <w:t>.3</w:t>
            </w:r>
          </w:p>
        </w:tc>
        <w:tc>
          <w:tcPr>
            <w:tcW w:w="1827" w:type="dxa"/>
            <w:vAlign w:val="center"/>
          </w:tcPr>
          <w:p w:rsidR="002E54E8" w:rsidRPr="00CA5CD8" w:rsidRDefault="002E54E8" w:rsidP="00220F6D">
            <w:pPr>
              <w:spacing w:line="360" w:lineRule="auto"/>
              <w:jc w:val="center"/>
              <w:rPr>
                <w:szCs w:val="21"/>
              </w:rPr>
            </w:pPr>
            <w:r w:rsidRPr="00CA5CD8">
              <w:rPr>
                <w:rFonts w:hint="eastAsia"/>
                <w:szCs w:val="21"/>
              </w:rPr>
              <w:t>99</w:t>
            </w:r>
            <w:r w:rsidRPr="00CA5CD8">
              <w:rPr>
                <w:szCs w:val="21"/>
              </w:rPr>
              <w:t>.8</w:t>
            </w:r>
          </w:p>
        </w:tc>
        <w:tc>
          <w:tcPr>
            <w:tcW w:w="1870" w:type="dxa"/>
            <w:vAlign w:val="center"/>
          </w:tcPr>
          <w:p w:rsidR="002E54E8" w:rsidRPr="00CA5CD8" w:rsidRDefault="002E54E8" w:rsidP="00220F6D">
            <w:pPr>
              <w:spacing w:line="360" w:lineRule="auto"/>
              <w:jc w:val="center"/>
              <w:rPr>
                <w:szCs w:val="21"/>
              </w:rPr>
            </w:pPr>
            <w:r w:rsidRPr="00CA5CD8">
              <w:rPr>
                <w:rFonts w:hint="eastAsia"/>
                <w:szCs w:val="21"/>
              </w:rPr>
              <w:t>9</w:t>
            </w:r>
            <w:r w:rsidRPr="00CA5CD8">
              <w:rPr>
                <w:szCs w:val="21"/>
              </w:rPr>
              <w:t>9.4</w:t>
            </w:r>
          </w:p>
        </w:tc>
        <w:tc>
          <w:tcPr>
            <w:tcW w:w="2057" w:type="dxa"/>
            <w:vAlign w:val="center"/>
          </w:tcPr>
          <w:p w:rsidR="002E54E8" w:rsidRPr="00CA5CD8" w:rsidRDefault="002E54E8" w:rsidP="00220F6D">
            <w:pPr>
              <w:spacing w:line="360" w:lineRule="auto"/>
              <w:jc w:val="center"/>
              <w:rPr>
                <w:szCs w:val="21"/>
              </w:rPr>
            </w:pPr>
            <w:r w:rsidRPr="00CA5CD8">
              <w:rPr>
                <w:szCs w:val="21"/>
              </w:rPr>
              <w:t>97.8</w:t>
            </w:r>
          </w:p>
        </w:tc>
      </w:tr>
      <w:tr w:rsidR="002E54E8" w:rsidRPr="00CA5CD8" w:rsidTr="0014029B">
        <w:trPr>
          <w:gridAfter w:val="1"/>
          <w:wAfter w:w="13" w:type="dxa"/>
          <w:trHeight w:val="255"/>
          <w:jc w:val="center"/>
        </w:trPr>
        <w:tc>
          <w:tcPr>
            <w:tcW w:w="1355" w:type="dxa"/>
            <w:vAlign w:val="center"/>
          </w:tcPr>
          <w:p w:rsidR="002E54E8" w:rsidRPr="00CA5CD8" w:rsidRDefault="002E54E8" w:rsidP="00220F6D">
            <w:pPr>
              <w:spacing w:line="360" w:lineRule="auto"/>
              <w:jc w:val="center"/>
              <w:rPr>
                <w:szCs w:val="21"/>
              </w:rPr>
            </w:pPr>
            <w:r w:rsidRPr="00CA5CD8">
              <w:rPr>
                <w:szCs w:val="21"/>
              </w:rPr>
              <w:t>Bi</w:t>
            </w:r>
          </w:p>
        </w:tc>
        <w:tc>
          <w:tcPr>
            <w:tcW w:w="1822" w:type="dxa"/>
            <w:vAlign w:val="center"/>
          </w:tcPr>
          <w:p w:rsidR="002E54E8" w:rsidRPr="00CA5CD8" w:rsidRDefault="002E54E8" w:rsidP="00220F6D">
            <w:pPr>
              <w:spacing w:line="360" w:lineRule="auto"/>
              <w:jc w:val="center"/>
              <w:rPr>
                <w:szCs w:val="21"/>
              </w:rPr>
            </w:pPr>
            <w:r w:rsidRPr="00CA5CD8">
              <w:rPr>
                <w:rFonts w:hint="eastAsia"/>
                <w:szCs w:val="21"/>
              </w:rPr>
              <w:t>93</w:t>
            </w:r>
          </w:p>
        </w:tc>
        <w:tc>
          <w:tcPr>
            <w:tcW w:w="1827" w:type="dxa"/>
            <w:vAlign w:val="center"/>
          </w:tcPr>
          <w:p w:rsidR="002E54E8" w:rsidRPr="00CA5CD8" w:rsidRDefault="002E54E8" w:rsidP="00220F6D">
            <w:pPr>
              <w:spacing w:line="360" w:lineRule="auto"/>
              <w:jc w:val="center"/>
              <w:rPr>
                <w:szCs w:val="21"/>
              </w:rPr>
            </w:pPr>
            <w:r w:rsidRPr="00CA5CD8">
              <w:rPr>
                <w:szCs w:val="21"/>
              </w:rPr>
              <w:t>103.7</w:t>
            </w:r>
          </w:p>
        </w:tc>
        <w:tc>
          <w:tcPr>
            <w:tcW w:w="1870" w:type="dxa"/>
            <w:vAlign w:val="center"/>
          </w:tcPr>
          <w:p w:rsidR="002E54E8" w:rsidRPr="00CA5CD8" w:rsidRDefault="002E54E8" w:rsidP="00220F6D">
            <w:pPr>
              <w:spacing w:line="360" w:lineRule="auto"/>
              <w:jc w:val="center"/>
              <w:rPr>
                <w:szCs w:val="21"/>
              </w:rPr>
            </w:pPr>
            <w:r w:rsidRPr="00CA5CD8">
              <w:rPr>
                <w:szCs w:val="21"/>
              </w:rPr>
              <w:t>10</w:t>
            </w:r>
            <w:r w:rsidRPr="00CA5CD8">
              <w:rPr>
                <w:rFonts w:hint="eastAsia"/>
                <w:szCs w:val="21"/>
              </w:rPr>
              <w:t>1</w:t>
            </w:r>
            <w:r w:rsidRPr="00CA5CD8">
              <w:rPr>
                <w:szCs w:val="21"/>
              </w:rPr>
              <w:t>.2</w:t>
            </w:r>
          </w:p>
        </w:tc>
        <w:tc>
          <w:tcPr>
            <w:tcW w:w="2057" w:type="dxa"/>
            <w:vAlign w:val="center"/>
          </w:tcPr>
          <w:p w:rsidR="002E54E8" w:rsidRPr="00CA5CD8" w:rsidRDefault="002E54E8" w:rsidP="00220F6D">
            <w:pPr>
              <w:spacing w:line="360" w:lineRule="auto"/>
              <w:jc w:val="center"/>
              <w:rPr>
                <w:szCs w:val="21"/>
              </w:rPr>
            </w:pPr>
            <w:r w:rsidRPr="00CA5CD8">
              <w:rPr>
                <w:szCs w:val="21"/>
              </w:rPr>
              <w:t>1</w:t>
            </w:r>
            <w:r w:rsidRPr="00CA5CD8">
              <w:rPr>
                <w:rFonts w:hint="eastAsia"/>
                <w:szCs w:val="21"/>
              </w:rPr>
              <w:t>0</w:t>
            </w:r>
            <w:r w:rsidRPr="00CA5CD8">
              <w:rPr>
                <w:szCs w:val="21"/>
              </w:rPr>
              <w:t>4.3</w:t>
            </w:r>
          </w:p>
        </w:tc>
      </w:tr>
    </w:tbl>
    <w:p w:rsidR="002E54E8" w:rsidRPr="00CA5CD8" w:rsidRDefault="002E54E8" w:rsidP="00220F6D">
      <w:pPr>
        <w:spacing w:line="360" w:lineRule="auto"/>
        <w:ind w:firstLineChars="200" w:firstLine="420"/>
        <w:rPr>
          <w:szCs w:val="21"/>
        </w:rPr>
      </w:pPr>
      <w:r w:rsidRPr="00CA5CD8">
        <w:rPr>
          <w:rFonts w:hint="eastAsia"/>
          <w:szCs w:val="21"/>
        </w:rPr>
        <w:t>有表</w:t>
      </w:r>
      <w:r w:rsidRPr="00CA5CD8">
        <w:rPr>
          <w:rFonts w:hint="eastAsia"/>
          <w:szCs w:val="21"/>
        </w:rPr>
        <w:t>5</w:t>
      </w:r>
      <w:r w:rsidRPr="00CA5CD8">
        <w:rPr>
          <w:rFonts w:hint="eastAsia"/>
          <w:szCs w:val="21"/>
        </w:rPr>
        <w:t>可以看出：</w:t>
      </w:r>
    </w:p>
    <w:p w:rsidR="002E54E8" w:rsidRPr="00CA5CD8" w:rsidRDefault="002E54E8" w:rsidP="00220F6D">
      <w:pPr>
        <w:spacing w:line="360" w:lineRule="auto"/>
        <w:ind w:firstLineChars="200" w:firstLine="420"/>
        <w:rPr>
          <w:szCs w:val="21"/>
        </w:rPr>
      </w:pPr>
      <w:r w:rsidRPr="00CA5CD8">
        <w:rPr>
          <w:rFonts w:hint="eastAsia"/>
          <w:szCs w:val="21"/>
        </w:rPr>
        <w:t>1.</w:t>
      </w:r>
      <w:r w:rsidRPr="00CA5CD8">
        <w:rPr>
          <w:rFonts w:hint="eastAsia"/>
          <w:szCs w:val="21"/>
        </w:rPr>
        <w:t>利用</w:t>
      </w:r>
      <w:r w:rsidRPr="00CA5CD8">
        <w:rPr>
          <w:rFonts w:hint="eastAsia"/>
          <w:szCs w:val="21"/>
        </w:rPr>
        <w:t>Sc</w:t>
      </w:r>
      <w:r w:rsidRPr="00CA5CD8">
        <w:rPr>
          <w:rFonts w:hint="eastAsia"/>
          <w:szCs w:val="21"/>
        </w:rPr>
        <w:t>做内标校正前面轻质量的元素</w:t>
      </w:r>
      <w:r w:rsidRPr="00CA5CD8">
        <w:rPr>
          <w:rFonts w:hint="eastAsia"/>
          <w:szCs w:val="21"/>
        </w:rPr>
        <w:t>Na</w:t>
      </w:r>
      <w:r w:rsidRPr="00CA5CD8">
        <w:rPr>
          <w:rFonts w:hint="eastAsia"/>
          <w:szCs w:val="21"/>
        </w:rPr>
        <w:t>、</w:t>
      </w:r>
      <w:r w:rsidRPr="00CA5CD8">
        <w:rPr>
          <w:rFonts w:hint="eastAsia"/>
          <w:szCs w:val="21"/>
        </w:rPr>
        <w:t>Mg</w:t>
      </w:r>
      <w:r w:rsidRPr="00CA5CD8">
        <w:rPr>
          <w:rFonts w:hint="eastAsia"/>
          <w:szCs w:val="21"/>
        </w:rPr>
        <w:t>、</w:t>
      </w:r>
      <w:r w:rsidRPr="00CA5CD8">
        <w:rPr>
          <w:rFonts w:hint="eastAsia"/>
          <w:szCs w:val="21"/>
        </w:rPr>
        <w:t>Ca</w:t>
      </w:r>
      <w:r w:rsidRPr="00CA5CD8">
        <w:rPr>
          <w:rFonts w:hint="eastAsia"/>
          <w:szCs w:val="21"/>
        </w:rPr>
        <w:t>、</w:t>
      </w:r>
      <w:r w:rsidRPr="00CA5CD8">
        <w:rPr>
          <w:rFonts w:hint="eastAsia"/>
          <w:szCs w:val="21"/>
        </w:rPr>
        <w:t>Ti</w:t>
      </w:r>
      <w:r w:rsidRPr="00CA5CD8">
        <w:rPr>
          <w:rFonts w:hint="eastAsia"/>
          <w:szCs w:val="21"/>
        </w:rPr>
        <w:t>、</w:t>
      </w:r>
      <w:r w:rsidRPr="00CA5CD8">
        <w:rPr>
          <w:rFonts w:hint="eastAsia"/>
          <w:szCs w:val="21"/>
        </w:rPr>
        <w:t>Cr</w:t>
      </w:r>
      <w:r w:rsidRPr="00CA5CD8">
        <w:rPr>
          <w:rFonts w:hint="eastAsia"/>
          <w:szCs w:val="21"/>
        </w:rPr>
        <w:t>比后面能够获得较好的回收率。</w:t>
      </w:r>
    </w:p>
    <w:p w:rsidR="002E54E8" w:rsidRPr="00CA5CD8" w:rsidRDefault="002E54E8" w:rsidP="00220F6D">
      <w:pPr>
        <w:spacing w:line="360" w:lineRule="auto"/>
        <w:ind w:firstLineChars="200" w:firstLine="420"/>
        <w:rPr>
          <w:szCs w:val="21"/>
        </w:rPr>
      </w:pPr>
      <w:r w:rsidRPr="00CA5CD8">
        <w:rPr>
          <w:rFonts w:hint="eastAsia"/>
          <w:szCs w:val="21"/>
        </w:rPr>
        <w:t>2.</w:t>
      </w:r>
      <w:r w:rsidRPr="00CA5CD8">
        <w:rPr>
          <w:rFonts w:hint="eastAsia"/>
          <w:szCs w:val="21"/>
        </w:rPr>
        <w:t>利用</w:t>
      </w:r>
      <w:r w:rsidRPr="00CA5CD8">
        <w:rPr>
          <w:rFonts w:hint="eastAsia"/>
          <w:szCs w:val="21"/>
        </w:rPr>
        <w:t>Rh</w:t>
      </w:r>
      <w:r w:rsidRPr="00CA5CD8">
        <w:rPr>
          <w:rFonts w:hint="eastAsia"/>
          <w:szCs w:val="21"/>
        </w:rPr>
        <w:t>做内标校正回收率比较好的元素有：</w:t>
      </w:r>
      <w:r w:rsidRPr="00CA5CD8">
        <w:rPr>
          <w:rFonts w:hint="eastAsia"/>
          <w:szCs w:val="21"/>
        </w:rPr>
        <w:t>Li</w:t>
      </w:r>
      <w:r w:rsidRPr="00CA5CD8">
        <w:rPr>
          <w:rFonts w:hint="eastAsia"/>
          <w:szCs w:val="21"/>
        </w:rPr>
        <w:t>、</w:t>
      </w:r>
      <w:r w:rsidRPr="00CA5CD8">
        <w:rPr>
          <w:rFonts w:hint="eastAsia"/>
          <w:szCs w:val="21"/>
        </w:rPr>
        <w:t>Be</w:t>
      </w:r>
      <w:r w:rsidRPr="00CA5CD8">
        <w:rPr>
          <w:rFonts w:hint="eastAsia"/>
          <w:szCs w:val="21"/>
        </w:rPr>
        <w:t>、</w:t>
      </w:r>
      <w:r w:rsidRPr="00CA5CD8">
        <w:rPr>
          <w:rFonts w:hint="eastAsia"/>
          <w:szCs w:val="21"/>
        </w:rPr>
        <w:t>Na</w:t>
      </w:r>
      <w:r w:rsidRPr="00CA5CD8">
        <w:rPr>
          <w:rFonts w:hint="eastAsia"/>
          <w:szCs w:val="21"/>
        </w:rPr>
        <w:t>、</w:t>
      </w:r>
      <w:r w:rsidRPr="00CA5CD8">
        <w:rPr>
          <w:rFonts w:hint="eastAsia"/>
          <w:szCs w:val="21"/>
        </w:rPr>
        <w:t>Mg</w:t>
      </w:r>
      <w:r w:rsidRPr="00CA5CD8">
        <w:rPr>
          <w:rFonts w:hint="eastAsia"/>
          <w:szCs w:val="21"/>
        </w:rPr>
        <w:t>、</w:t>
      </w:r>
      <w:r w:rsidRPr="00CA5CD8">
        <w:rPr>
          <w:rFonts w:hint="eastAsia"/>
          <w:szCs w:val="21"/>
        </w:rPr>
        <w:t>Si</w:t>
      </w:r>
      <w:r w:rsidRPr="00CA5CD8">
        <w:rPr>
          <w:rFonts w:hint="eastAsia"/>
          <w:szCs w:val="21"/>
        </w:rPr>
        <w:t>、</w:t>
      </w:r>
      <w:r w:rsidRPr="00CA5CD8">
        <w:rPr>
          <w:rFonts w:hint="eastAsia"/>
          <w:szCs w:val="21"/>
        </w:rPr>
        <w:t>P</w:t>
      </w:r>
      <w:r w:rsidRPr="00CA5CD8">
        <w:rPr>
          <w:rFonts w:hint="eastAsia"/>
          <w:szCs w:val="21"/>
        </w:rPr>
        <w:t>利用</w:t>
      </w:r>
      <w:r w:rsidRPr="00CA5CD8">
        <w:rPr>
          <w:rFonts w:hint="eastAsia"/>
          <w:szCs w:val="21"/>
        </w:rPr>
        <w:t>Rh</w:t>
      </w:r>
      <w:r w:rsidRPr="00CA5CD8">
        <w:rPr>
          <w:rFonts w:hint="eastAsia"/>
          <w:szCs w:val="21"/>
        </w:rPr>
        <w:t>做内标可以更好的校正仪器信号漂移。</w:t>
      </w:r>
    </w:p>
    <w:p w:rsidR="002E54E8" w:rsidRPr="00CA5CD8" w:rsidRDefault="002E54E8" w:rsidP="00220F6D">
      <w:pPr>
        <w:spacing w:line="360" w:lineRule="auto"/>
        <w:ind w:firstLineChars="200" w:firstLine="420"/>
        <w:rPr>
          <w:szCs w:val="21"/>
        </w:rPr>
      </w:pPr>
      <w:r w:rsidRPr="00CA5CD8">
        <w:rPr>
          <w:rFonts w:hint="eastAsia"/>
          <w:szCs w:val="21"/>
        </w:rPr>
        <w:t xml:space="preserve">3. </w:t>
      </w:r>
      <w:r w:rsidRPr="00CA5CD8">
        <w:rPr>
          <w:rFonts w:hint="eastAsia"/>
          <w:szCs w:val="21"/>
        </w:rPr>
        <w:t>利用</w:t>
      </w:r>
      <w:r w:rsidRPr="00CA5CD8">
        <w:rPr>
          <w:rFonts w:hint="eastAsia"/>
          <w:szCs w:val="21"/>
        </w:rPr>
        <w:t>Cs</w:t>
      </w:r>
      <w:r w:rsidRPr="00CA5CD8">
        <w:rPr>
          <w:rFonts w:hint="eastAsia"/>
          <w:szCs w:val="21"/>
        </w:rPr>
        <w:t>做内标校正回收率只是元素</w:t>
      </w:r>
      <w:r w:rsidRPr="00CA5CD8">
        <w:rPr>
          <w:rFonts w:hint="eastAsia"/>
          <w:szCs w:val="21"/>
        </w:rPr>
        <w:t>Na</w:t>
      </w:r>
      <w:r w:rsidRPr="00CA5CD8">
        <w:rPr>
          <w:rFonts w:hint="eastAsia"/>
          <w:szCs w:val="21"/>
        </w:rPr>
        <w:t>、</w:t>
      </w:r>
      <w:r w:rsidRPr="00CA5CD8">
        <w:rPr>
          <w:rFonts w:hint="eastAsia"/>
          <w:szCs w:val="21"/>
        </w:rPr>
        <w:t>Mg</w:t>
      </w:r>
      <w:r w:rsidRPr="00CA5CD8">
        <w:rPr>
          <w:rFonts w:hint="eastAsia"/>
          <w:szCs w:val="21"/>
        </w:rPr>
        <w:t>的回收率不好。</w:t>
      </w:r>
    </w:p>
    <w:p w:rsidR="002E54E8" w:rsidRPr="00CA5CD8" w:rsidRDefault="002E54E8" w:rsidP="00220F6D">
      <w:pPr>
        <w:spacing w:line="360" w:lineRule="auto"/>
        <w:ind w:firstLineChars="200" w:firstLine="420"/>
        <w:rPr>
          <w:szCs w:val="21"/>
        </w:rPr>
      </w:pPr>
      <w:r w:rsidRPr="00CA5CD8">
        <w:rPr>
          <w:rFonts w:hint="eastAsia"/>
          <w:szCs w:val="21"/>
        </w:rPr>
        <w:t xml:space="preserve">4. </w:t>
      </w:r>
      <w:r w:rsidRPr="00CA5CD8">
        <w:rPr>
          <w:rFonts w:hint="eastAsia"/>
          <w:szCs w:val="21"/>
        </w:rPr>
        <w:t>利用</w:t>
      </w:r>
      <w:r w:rsidRPr="00CA5CD8">
        <w:rPr>
          <w:rFonts w:hint="eastAsia"/>
          <w:szCs w:val="21"/>
        </w:rPr>
        <w:t>La</w:t>
      </w:r>
      <w:r w:rsidRPr="00CA5CD8">
        <w:rPr>
          <w:rFonts w:hint="eastAsia"/>
          <w:szCs w:val="21"/>
        </w:rPr>
        <w:t>做内标校正回收率大部分元素的回收率也较好，只是元素</w:t>
      </w:r>
      <w:r w:rsidRPr="00CA5CD8">
        <w:rPr>
          <w:rFonts w:hint="eastAsia"/>
          <w:szCs w:val="21"/>
        </w:rPr>
        <w:t>Zn</w:t>
      </w:r>
      <w:r w:rsidRPr="00CA5CD8">
        <w:rPr>
          <w:rFonts w:hint="eastAsia"/>
          <w:szCs w:val="21"/>
        </w:rPr>
        <w:t>、</w:t>
      </w:r>
      <w:r w:rsidRPr="00CA5CD8">
        <w:rPr>
          <w:rFonts w:hint="eastAsia"/>
          <w:szCs w:val="21"/>
        </w:rPr>
        <w:t>Cu</w:t>
      </w:r>
      <w:r w:rsidRPr="00CA5CD8">
        <w:rPr>
          <w:rFonts w:hint="eastAsia"/>
          <w:szCs w:val="21"/>
        </w:rPr>
        <w:t>、</w:t>
      </w:r>
      <w:r w:rsidRPr="00CA5CD8">
        <w:rPr>
          <w:rFonts w:hint="eastAsia"/>
          <w:szCs w:val="21"/>
        </w:rPr>
        <w:t>Mn</w:t>
      </w:r>
      <w:r w:rsidRPr="00CA5CD8">
        <w:rPr>
          <w:rFonts w:hint="eastAsia"/>
          <w:szCs w:val="21"/>
        </w:rPr>
        <w:t>、</w:t>
      </w:r>
      <w:r w:rsidRPr="00CA5CD8">
        <w:rPr>
          <w:rFonts w:hint="eastAsia"/>
          <w:szCs w:val="21"/>
        </w:rPr>
        <w:t>V</w:t>
      </w:r>
      <w:r w:rsidRPr="00CA5CD8">
        <w:rPr>
          <w:rFonts w:hint="eastAsia"/>
          <w:szCs w:val="21"/>
        </w:rPr>
        <w:t>、</w:t>
      </w:r>
      <w:r w:rsidRPr="00CA5CD8">
        <w:rPr>
          <w:rFonts w:hint="eastAsia"/>
          <w:szCs w:val="21"/>
        </w:rPr>
        <w:t>Be</w:t>
      </w:r>
      <w:r w:rsidRPr="00CA5CD8">
        <w:rPr>
          <w:rFonts w:hint="eastAsia"/>
          <w:szCs w:val="21"/>
        </w:rPr>
        <w:t>、</w:t>
      </w:r>
      <w:r w:rsidRPr="00CA5CD8">
        <w:rPr>
          <w:rFonts w:hint="eastAsia"/>
          <w:szCs w:val="21"/>
        </w:rPr>
        <w:t>Na</w:t>
      </w:r>
      <w:r w:rsidRPr="00CA5CD8">
        <w:rPr>
          <w:rFonts w:hint="eastAsia"/>
          <w:szCs w:val="21"/>
        </w:rPr>
        <w:t>、</w:t>
      </w:r>
      <w:r w:rsidRPr="00CA5CD8">
        <w:rPr>
          <w:rFonts w:hint="eastAsia"/>
          <w:szCs w:val="21"/>
        </w:rPr>
        <w:t>B</w:t>
      </w:r>
      <w:r w:rsidRPr="00CA5CD8">
        <w:rPr>
          <w:rFonts w:hint="eastAsia"/>
          <w:szCs w:val="21"/>
        </w:rPr>
        <w:t>、</w:t>
      </w:r>
      <w:r w:rsidRPr="00CA5CD8">
        <w:rPr>
          <w:rFonts w:hint="eastAsia"/>
          <w:szCs w:val="21"/>
        </w:rPr>
        <w:t>Mg</w:t>
      </w:r>
      <w:r w:rsidRPr="00CA5CD8">
        <w:rPr>
          <w:rFonts w:hint="eastAsia"/>
          <w:szCs w:val="21"/>
        </w:rPr>
        <w:t>、</w:t>
      </w:r>
      <w:r w:rsidRPr="00CA5CD8">
        <w:rPr>
          <w:rFonts w:hint="eastAsia"/>
          <w:szCs w:val="21"/>
        </w:rPr>
        <w:t>P</w:t>
      </w:r>
      <w:r w:rsidRPr="00CA5CD8">
        <w:rPr>
          <w:rFonts w:hint="eastAsia"/>
          <w:szCs w:val="21"/>
        </w:rPr>
        <w:t>的回收率不好。</w:t>
      </w:r>
    </w:p>
    <w:p w:rsidR="002E54E8" w:rsidRPr="00CA5CD8" w:rsidRDefault="002E54E8" w:rsidP="00220F6D">
      <w:pPr>
        <w:spacing w:line="360" w:lineRule="auto"/>
        <w:ind w:firstLineChars="200" w:firstLine="420"/>
        <w:rPr>
          <w:szCs w:val="21"/>
        </w:rPr>
      </w:pPr>
      <w:r w:rsidRPr="00CA5CD8">
        <w:rPr>
          <w:rFonts w:hint="eastAsia"/>
          <w:szCs w:val="21"/>
        </w:rPr>
        <w:t>因此选择</w:t>
      </w:r>
      <w:r w:rsidRPr="00CA5CD8">
        <w:rPr>
          <w:rFonts w:hint="eastAsia"/>
          <w:szCs w:val="21"/>
        </w:rPr>
        <w:t>Na</w:t>
      </w:r>
      <w:r w:rsidRPr="00CA5CD8">
        <w:rPr>
          <w:rFonts w:hint="eastAsia"/>
          <w:szCs w:val="21"/>
        </w:rPr>
        <w:t>、</w:t>
      </w:r>
      <w:r w:rsidRPr="00CA5CD8">
        <w:rPr>
          <w:rFonts w:hint="eastAsia"/>
          <w:szCs w:val="21"/>
        </w:rPr>
        <w:t>Mg</w:t>
      </w:r>
      <w:r w:rsidRPr="00CA5CD8">
        <w:rPr>
          <w:rFonts w:hint="eastAsia"/>
          <w:szCs w:val="21"/>
        </w:rPr>
        <w:t>、</w:t>
      </w:r>
      <w:r w:rsidRPr="00CA5CD8">
        <w:rPr>
          <w:rFonts w:hint="eastAsia"/>
          <w:szCs w:val="21"/>
        </w:rPr>
        <w:t>Ca</w:t>
      </w:r>
      <w:r w:rsidRPr="00CA5CD8">
        <w:rPr>
          <w:rFonts w:hint="eastAsia"/>
          <w:szCs w:val="21"/>
        </w:rPr>
        <w:t>、</w:t>
      </w:r>
      <w:r w:rsidRPr="00CA5CD8">
        <w:rPr>
          <w:rFonts w:hint="eastAsia"/>
          <w:szCs w:val="21"/>
        </w:rPr>
        <w:t>Ti</w:t>
      </w:r>
      <w:r w:rsidRPr="00CA5CD8">
        <w:rPr>
          <w:rFonts w:hint="eastAsia"/>
          <w:szCs w:val="21"/>
        </w:rPr>
        <w:t>、</w:t>
      </w:r>
      <w:r w:rsidRPr="00CA5CD8">
        <w:rPr>
          <w:rFonts w:hint="eastAsia"/>
          <w:szCs w:val="21"/>
        </w:rPr>
        <w:t>Cr</w:t>
      </w:r>
      <w:r w:rsidRPr="00CA5CD8">
        <w:rPr>
          <w:rFonts w:hint="eastAsia"/>
          <w:szCs w:val="21"/>
        </w:rPr>
        <w:t>、</w:t>
      </w:r>
      <w:r w:rsidRPr="00CA5CD8">
        <w:rPr>
          <w:rFonts w:hint="eastAsia"/>
          <w:szCs w:val="21"/>
        </w:rPr>
        <w:t>V</w:t>
      </w:r>
      <w:r w:rsidRPr="00CA5CD8">
        <w:rPr>
          <w:rFonts w:hint="eastAsia"/>
          <w:szCs w:val="21"/>
        </w:rPr>
        <w:t>选用</w:t>
      </w:r>
      <w:r w:rsidRPr="00CA5CD8">
        <w:rPr>
          <w:rFonts w:hint="eastAsia"/>
          <w:szCs w:val="21"/>
        </w:rPr>
        <w:t>Sc</w:t>
      </w:r>
      <w:r w:rsidRPr="00CA5CD8">
        <w:rPr>
          <w:rFonts w:hint="eastAsia"/>
          <w:szCs w:val="21"/>
        </w:rPr>
        <w:t>作为内标元素，</w:t>
      </w:r>
      <w:r w:rsidRPr="00CA5CD8">
        <w:rPr>
          <w:rFonts w:hint="eastAsia"/>
          <w:szCs w:val="21"/>
        </w:rPr>
        <w:t xml:space="preserve"> Mn</w:t>
      </w:r>
      <w:r w:rsidRPr="00CA5CD8">
        <w:rPr>
          <w:rFonts w:hint="eastAsia"/>
          <w:szCs w:val="21"/>
        </w:rPr>
        <w:t>、</w:t>
      </w:r>
      <w:r w:rsidRPr="00CA5CD8">
        <w:rPr>
          <w:rFonts w:hint="eastAsia"/>
          <w:szCs w:val="21"/>
        </w:rPr>
        <w:t>Fe</w:t>
      </w:r>
      <w:r w:rsidRPr="00CA5CD8">
        <w:rPr>
          <w:rFonts w:hint="eastAsia"/>
          <w:szCs w:val="21"/>
        </w:rPr>
        <w:t>、</w:t>
      </w:r>
      <w:r w:rsidRPr="00CA5CD8">
        <w:rPr>
          <w:rFonts w:hint="eastAsia"/>
          <w:szCs w:val="21"/>
        </w:rPr>
        <w:t>Ni</w:t>
      </w:r>
      <w:r w:rsidRPr="00CA5CD8">
        <w:rPr>
          <w:rFonts w:hint="eastAsia"/>
          <w:szCs w:val="21"/>
        </w:rPr>
        <w:t>、</w:t>
      </w:r>
      <w:r w:rsidRPr="00CA5CD8">
        <w:rPr>
          <w:rFonts w:hint="eastAsia"/>
          <w:szCs w:val="21"/>
        </w:rPr>
        <w:t>Co</w:t>
      </w:r>
      <w:r w:rsidRPr="00CA5CD8">
        <w:rPr>
          <w:rFonts w:hint="eastAsia"/>
          <w:szCs w:val="21"/>
        </w:rPr>
        <w:t>、</w:t>
      </w:r>
      <w:r w:rsidRPr="00CA5CD8">
        <w:rPr>
          <w:rFonts w:hint="eastAsia"/>
          <w:szCs w:val="21"/>
        </w:rPr>
        <w:t>Cu</w:t>
      </w:r>
      <w:r w:rsidRPr="00CA5CD8">
        <w:rPr>
          <w:rFonts w:hint="eastAsia"/>
          <w:szCs w:val="21"/>
        </w:rPr>
        <w:t>、</w:t>
      </w:r>
      <w:r w:rsidRPr="00CA5CD8">
        <w:rPr>
          <w:rFonts w:hint="eastAsia"/>
          <w:szCs w:val="21"/>
        </w:rPr>
        <w:t>Zn</w:t>
      </w:r>
      <w:r w:rsidRPr="00CA5CD8">
        <w:rPr>
          <w:rFonts w:hint="eastAsia"/>
          <w:szCs w:val="21"/>
        </w:rPr>
        <w:t>、</w:t>
      </w:r>
      <w:r w:rsidRPr="00CA5CD8">
        <w:rPr>
          <w:rFonts w:hint="eastAsia"/>
          <w:szCs w:val="21"/>
        </w:rPr>
        <w:t>Ga</w:t>
      </w:r>
      <w:r w:rsidRPr="00CA5CD8">
        <w:rPr>
          <w:rFonts w:hint="eastAsia"/>
          <w:szCs w:val="21"/>
        </w:rPr>
        <w:t>、</w:t>
      </w:r>
      <w:r w:rsidRPr="00CA5CD8">
        <w:rPr>
          <w:rFonts w:hint="eastAsia"/>
          <w:szCs w:val="21"/>
        </w:rPr>
        <w:t>Ge</w:t>
      </w:r>
      <w:r w:rsidRPr="00CA5CD8">
        <w:rPr>
          <w:rFonts w:hint="eastAsia"/>
          <w:szCs w:val="21"/>
        </w:rPr>
        <w:t>、</w:t>
      </w:r>
      <w:r w:rsidRPr="00CA5CD8">
        <w:rPr>
          <w:rFonts w:hint="eastAsia"/>
          <w:szCs w:val="21"/>
        </w:rPr>
        <w:t>As</w:t>
      </w:r>
      <w:r w:rsidRPr="00CA5CD8">
        <w:rPr>
          <w:rFonts w:hint="eastAsia"/>
          <w:szCs w:val="21"/>
        </w:rPr>
        <w:t>、</w:t>
      </w:r>
      <w:r w:rsidRPr="00CA5CD8">
        <w:rPr>
          <w:rFonts w:hint="eastAsia"/>
          <w:szCs w:val="21"/>
        </w:rPr>
        <w:t>Sr</w:t>
      </w:r>
      <w:r w:rsidRPr="00CA5CD8">
        <w:rPr>
          <w:rFonts w:hint="eastAsia"/>
          <w:szCs w:val="21"/>
        </w:rPr>
        <w:t>、</w:t>
      </w:r>
      <w:r w:rsidRPr="00CA5CD8">
        <w:rPr>
          <w:rFonts w:hint="eastAsia"/>
          <w:szCs w:val="21"/>
          <w:highlight w:val="yellow"/>
        </w:rPr>
        <w:t>Mo</w:t>
      </w:r>
      <w:r w:rsidRPr="00CA5CD8">
        <w:rPr>
          <w:rFonts w:hint="eastAsia"/>
          <w:szCs w:val="21"/>
          <w:highlight w:val="yellow"/>
        </w:rPr>
        <w:t>、</w:t>
      </w:r>
      <w:r w:rsidRPr="00CA5CD8">
        <w:rPr>
          <w:rFonts w:hint="eastAsia"/>
          <w:szCs w:val="21"/>
        </w:rPr>
        <w:t>Zr</w:t>
      </w:r>
      <w:r w:rsidRPr="00CA5CD8">
        <w:rPr>
          <w:rFonts w:hint="eastAsia"/>
          <w:szCs w:val="21"/>
        </w:rPr>
        <w:t>、</w:t>
      </w:r>
      <w:r w:rsidRPr="00CA5CD8">
        <w:rPr>
          <w:rFonts w:hint="eastAsia"/>
          <w:szCs w:val="21"/>
        </w:rPr>
        <w:t>Ag</w:t>
      </w:r>
      <w:r w:rsidRPr="00CA5CD8">
        <w:rPr>
          <w:rFonts w:hint="eastAsia"/>
          <w:szCs w:val="21"/>
        </w:rPr>
        <w:t>、</w:t>
      </w:r>
      <w:r w:rsidRPr="00CA5CD8">
        <w:rPr>
          <w:rFonts w:hint="eastAsia"/>
          <w:szCs w:val="21"/>
        </w:rPr>
        <w:t>Cd</w:t>
      </w:r>
      <w:r w:rsidRPr="00CA5CD8">
        <w:rPr>
          <w:rFonts w:hint="eastAsia"/>
          <w:szCs w:val="21"/>
        </w:rPr>
        <w:t>、</w:t>
      </w:r>
      <w:r w:rsidRPr="00CA5CD8">
        <w:rPr>
          <w:rFonts w:hint="eastAsia"/>
          <w:szCs w:val="21"/>
        </w:rPr>
        <w:t>In</w:t>
      </w:r>
      <w:r w:rsidRPr="00CA5CD8">
        <w:rPr>
          <w:rFonts w:hint="eastAsia"/>
          <w:szCs w:val="21"/>
        </w:rPr>
        <w:t>、</w:t>
      </w:r>
      <w:r w:rsidRPr="00CA5CD8">
        <w:rPr>
          <w:rFonts w:hint="eastAsia"/>
          <w:szCs w:val="21"/>
        </w:rPr>
        <w:t>Sn</w:t>
      </w:r>
      <w:r w:rsidRPr="00CA5CD8">
        <w:rPr>
          <w:rFonts w:hint="eastAsia"/>
          <w:szCs w:val="21"/>
        </w:rPr>
        <w:t>、</w:t>
      </w:r>
      <w:r w:rsidRPr="00CA5CD8">
        <w:rPr>
          <w:rFonts w:hint="eastAsia"/>
          <w:szCs w:val="21"/>
        </w:rPr>
        <w:t>Sb</w:t>
      </w:r>
      <w:r w:rsidRPr="00CA5CD8">
        <w:rPr>
          <w:rFonts w:hint="eastAsia"/>
          <w:szCs w:val="21"/>
        </w:rPr>
        <w:t>、</w:t>
      </w:r>
      <w:r w:rsidRPr="00CA5CD8">
        <w:rPr>
          <w:rFonts w:hint="eastAsia"/>
          <w:szCs w:val="21"/>
        </w:rPr>
        <w:t>Ba</w:t>
      </w:r>
      <w:r w:rsidRPr="00CA5CD8">
        <w:rPr>
          <w:rFonts w:hint="eastAsia"/>
          <w:szCs w:val="21"/>
        </w:rPr>
        <w:t>、</w:t>
      </w:r>
      <w:r w:rsidRPr="00CA5CD8">
        <w:rPr>
          <w:rFonts w:hint="eastAsia"/>
          <w:szCs w:val="21"/>
        </w:rPr>
        <w:t>W</w:t>
      </w:r>
      <w:r w:rsidRPr="00CA5CD8">
        <w:rPr>
          <w:rFonts w:hint="eastAsia"/>
          <w:szCs w:val="21"/>
        </w:rPr>
        <w:t>、</w:t>
      </w:r>
      <w:r w:rsidRPr="00CA5CD8">
        <w:rPr>
          <w:rFonts w:hint="eastAsia"/>
          <w:szCs w:val="21"/>
        </w:rPr>
        <w:t>Hg</w:t>
      </w:r>
      <w:r w:rsidRPr="00CA5CD8">
        <w:rPr>
          <w:rFonts w:hint="eastAsia"/>
          <w:szCs w:val="21"/>
        </w:rPr>
        <w:t>、</w:t>
      </w:r>
      <w:r w:rsidRPr="00CA5CD8">
        <w:rPr>
          <w:rFonts w:hint="eastAsia"/>
          <w:szCs w:val="21"/>
        </w:rPr>
        <w:t>Pb</w:t>
      </w:r>
      <w:r w:rsidRPr="00CA5CD8">
        <w:rPr>
          <w:rFonts w:hint="eastAsia"/>
          <w:szCs w:val="21"/>
        </w:rPr>
        <w:t>、</w:t>
      </w:r>
      <w:r w:rsidRPr="00CA5CD8">
        <w:rPr>
          <w:rFonts w:hint="eastAsia"/>
          <w:szCs w:val="21"/>
        </w:rPr>
        <w:t>Bi</w:t>
      </w:r>
      <w:r w:rsidRPr="00CA5CD8">
        <w:rPr>
          <w:rFonts w:hint="eastAsia"/>
          <w:szCs w:val="21"/>
        </w:rPr>
        <w:t>选用</w:t>
      </w:r>
      <w:r w:rsidRPr="00CA5CD8">
        <w:rPr>
          <w:rFonts w:hint="eastAsia"/>
          <w:szCs w:val="21"/>
        </w:rPr>
        <w:t>Cs</w:t>
      </w:r>
      <w:r w:rsidRPr="00CA5CD8">
        <w:rPr>
          <w:rFonts w:hint="eastAsia"/>
          <w:szCs w:val="21"/>
        </w:rPr>
        <w:t>作为内标元素</w:t>
      </w:r>
    </w:p>
    <w:p w:rsidR="002E54E8" w:rsidRPr="00CA5CD8" w:rsidRDefault="002E54E8" w:rsidP="00220F6D">
      <w:pPr>
        <w:spacing w:line="360" w:lineRule="auto"/>
        <w:outlineLvl w:val="3"/>
        <w:rPr>
          <w:b/>
          <w:szCs w:val="21"/>
        </w:rPr>
      </w:pPr>
      <w:bookmarkStart w:id="30" w:name="_Toc213850421"/>
      <w:bookmarkStart w:id="31" w:name="_Toc228154226"/>
      <w:bookmarkStart w:id="32" w:name="_Toc228154864"/>
      <w:bookmarkStart w:id="33" w:name="_Toc228154943"/>
      <w:bookmarkStart w:id="34" w:name="_Toc310504516"/>
      <w:bookmarkStart w:id="35" w:name="_Toc310504780"/>
      <w:bookmarkStart w:id="36" w:name="_Toc310504862"/>
      <w:r w:rsidRPr="00CA5CD8">
        <w:rPr>
          <w:rFonts w:hint="eastAsia"/>
          <w:b/>
          <w:szCs w:val="21"/>
        </w:rPr>
        <w:t>3.</w:t>
      </w:r>
      <w:bookmarkStart w:id="37" w:name="_GoBack"/>
      <w:bookmarkEnd w:id="37"/>
      <w:r w:rsidRPr="00CA5CD8">
        <w:rPr>
          <w:rFonts w:hint="eastAsia"/>
          <w:b/>
          <w:szCs w:val="21"/>
        </w:rPr>
        <w:t xml:space="preserve">3 </w:t>
      </w:r>
      <w:r w:rsidRPr="00CA5CD8">
        <w:rPr>
          <w:rFonts w:hint="eastAsia"/>
          <w:b/>
          <w:szCs w:val="21"/>
        </w:rPr>
        <w:t>检出限及</w:t>
      </w:r>
      <w:bookmarkEnd w:id="30"/>
      <w:r w:rsidRPr="00CA5CD8">
        <w:rPr>
          <w:rFonts w:hint="eastAsia"/>
          <w:b/>
          <w:szCs w:val="21"/>
        </w:rPr>
        <w:t>测定下限</w:t>
      </w:r>
      <w:bookmarkEnd w:id="31"/>
      <w:bookmarkEnd w:id="32"/>
      <w:bookmarkEnd w:id="33"/>
      <w:bookmarkEnd w:id="34"/>
      <w:bookmarkEnd w:id="35"/>
      <w:bookmarkEnd w:id="36"/>
    </w:p>
    <w:p w:rsidR="002E54E8" w:rsidRPr="00CA5CD8" w:rsidRDefault="002E54E8" w:rsidP="00220F6D">
      <w:pPr>
        <w:spacing w:line="360" w:lineRule="auto"/>
        <w:ind w:firstLineChars="200" w:firstLine="420"/>
        <w:rPr>
          <w:rFonts w:ascii="宋体" w:hAnsi="宋体"/>
          <w:szCs w:val="21"/>
        </w:rPr>
      </w:pPr>
      <w:r w:rsidRPr="00CA5CD8">
        <w:rPr>
          <w:rFonts w:ascii="宋体" w:hAnsi="宋体" w:hint="eastAsia"/>
          <w:szCs w:val="21"/>
        </w:rPr>
        <w:t>ICP-MS测定空白溶液</w:t>
      </w:r>
      <w:r w:rsidRPr="00CA5CD8">
        <w:rPr>
          <w:szCs w:val="21"/>
        </w:rPr>
        <w:t>11</w:t>
      </w:r>
      <w:r w:rsidRPr="00CA5CD8">
        <w:rPr>
          <w:rFonts w:hAnsi="宋体"/>
          <w:szCs w:val="21"/>
        </w:rPr>
        <w:t>次</w:t>
      </w:r>
      <w:r w:rsidRPr="00CA5CD8">
        <w:rPr>
          <w:rFonts w:hAnsi="宋体" w:hint="eastAsia"/>
          <w:szCs w:val="21"/>
        </w:rPr>
        <w:t>，进行各元素的检出限实验，</w:t>
      </w:r>
      <w:r w:rsidRPr="00CA5CD8">
        <w:rPr>
          <w:rFonts w:ascii="宋体" w:hAnsi="宋体" w:hint="eastAsia"/>
          <w:szCs w:val="21"/>
        </w:rPr>
        <w:t>以空白溶液的3倍标准偏差表示各元素的检出限,测定下限是10倍的标准偏差所对应的样品中杂质的含量，结果如表6所示。由表中数据可以看出，Na，Ca的测定下限</w:t>
      </w:r>
      <w:r w:rsidR="000B54AF">
        <w:rPr>
          <w:rFonts w:ascii="宋体" w:hAnsi="宋体" w:hint="eastAsia"/>
          <w:szCs w:val="21"/>
        </w:rPr>
        <w:t>为</w:t>
      </w:r>
      <w:r w:rsidR="00646153">
        <w:rPr>
          <w:rFonts w:ascii="宋体" w:hAnsi="宋体"/>
          <w:szCs w:val="21"/>
        </w:rPr>
        <w:t>0.22</w:t>
      </w:r>
      <w:r w:rsidR="00646153">
        <w:rPr>
          <w:rFonts w:ascii="宋体" w:hAnsi="宋体" w:hint="eastAsia"/>
          <w:szCs w:val="21"/>
        </w:rPr>
        <w:t>和0</w:t>
      </w:r>
      <w:r w:rsidR="00646153">
        <w:rPr>
          <w:rFonts w:ascii="宋体" w:hAnsi="宋体"/>
          <w:szCs w:val="21"/>
        </w:rPr>
        <w:t>.42</w:t>
      </w:r>
      <w:r w:rsidRPr="00CA5CD8">
        <w:rPr>
          <w:rFonts w:ascii="宋体" w:hAnsi="宋体" w:cs="宋体" w:hint="eastAsia"/>
          <w:kern w:val="0"/>
          <w:szCs w:val="21"/>
        </w:rPr>
        <w:t>µg</w:t>
      </w:r>
      <w:r w:rsidRPr="00CA5CD8">
        <w:rPr>
          <w:kern w:val="0"/>
          <w:szCs w:val="21"/>
        </w:rPr>
        <w:t>·</w:t>
      </w:r>
      <w:r w:rsidRPr="00CA5CD8">
        <w:rPr>
          <w:rFonts w:ascii="宋体" w:hAnsi="宋体" w:cs="宋体" w:hint="eastAsia"/>
          <w:kern w:val="0"/>
          <w:szCs w:val="21"/>
        </w:rPr>
        <w:t>g</w:t>
      </w:r>
      <w:r w:rsidRPr="00CA5CD8">
        <w:rPr>
          <w:kern w:val="0"/>
          <w:szCs w:val="21"/>
          <w:vertAlign w:val="superscript"/>
        </w:rPr>
        <w:t>-1</w:t>
      </w:r>
      <w:r w:rsidRPr="00CA5CD8">
        <w:rPr>
          <w:rFonts w:hint="eastAsia"/>
          <w:kern w:val="0"/>
          <w:szCs w:val="21"/>
        </w:rPr>
        <w:t>，</w:t>
      </w:r>
      <w:r w:rsidR="00646153">
        <w:rPr>
          <w:rFonts w:hint="eastAsia"/>
          <w:kern w:val="0"/>
          <w:szCs w:val="21"/>
        </w:rPr>
        <w:t>因此本标准规定此方法的检测下限为</w:t>
      </w:r>
      <w:r w:rsidRPr="00CA5CD8">
        <w:rPr>
          <w:rFonts w:hint="eastAsia"/>
          <w:kern w:val="0"/>
          <w:szCs w:val="21"/>
        </w:rPr>
        <w:t>0.00005%</w:t>
      </w:r>
      <w:r w:rsidR="00A440DD">
        <w:rPr>
          <w:rFonts w:hint="eastAsia"/>
          <w:kern w:val="0"/>
          <w:szCs w:val="21"/>
        </w:rPr>
        <w:t>；依据产品标准</w:t>
      </w:r>
      <w:r w:rsidR="00A440DD">
        <w:rPr>
          <w:rFonts w:asciiTheme="majorEastAsia" w:eastAsiaTheme="majorEastAsia" w:hAnsiTheme="majorEastAsia" w:cs="宋体" w:hint="eastAsia"/>
          <w:szCs w:val="21"/>
        </w:rPr>
        <w:t>YS/T 33912-2017</w:t>
      </w:r>
      <w:r w:rsidR="00A440DD">
        <w:rPr>
          <w:rFonts w:hint="eastAsia"/>
          <w:kern w:val="0"/>
          <w:szCs w:val="21"/>
        </w:rPr>
        <w:t>对其中</w:t>
      </w:r>
      <w:r w:rsidR="000B54AF">
        <w:rPr>
          <w:rFonts w:eastAsiaTheme="majorEastAsia" w:hint="eastAsia"/>
          <w:szCs w:val="21"/>
        </w:rPr>
        <w:t>Mo</w:t>
      </w:r>
      <w:r w:rsidR="000B54AF">
        <w:rPr>
          <w:rFonts w:eastAsiaTheme="majorEastAsia" w:hint="eastAsia"/>
          <w:szCs w:val="21"/>
        </w:rPr>
        <w:t>，</w:t>
      </w:r>
      <w:r w:rsidR="000B54AF">
        <w:rPr>
          <w:rFonts w:eastAsiaTheme="majorEastAsia" w:hint="eastAsia"/>
          <w:szCs w:val="21"/>
        </w:rPr>
        <w:t>In</w:t>
      </w:r>
      <w:r w:rsidR="000B54AF">
        <w:rPr>
          <w:rFonts w:eastAsiaTheme="majorEastAsia" w:hint="eastAsia"/>
          <w:szCs w:val="21"/>
        </w:rPr>
        <w:t>，</w:t>
      </w:r>
      <w:r w:rsidR="000B54AF">
        <w:rPr>
          <w:rFonts w:eastAsiaTheme="majorEastAsia" w:hint="eastAsia"/>
          <w:szCs w:val="21"/>
        </w:rPr>
        <w:t>Ga</w:t>
      </w:r>
      <w:r w:rsidR="000B54AF">
        <w:rPr>
          <w:rFonts w:eastAsiaTheme="majorEastAsia" w:hint="eastAsia"/>
          <w:szCs w:val="21"/>
        </w:rPr>
        <w:t>，</w:t>
      </w:r>
      <w:r w:rsidR="000B54AF">
        <w:rPr>
          <w:rFonts w:eastAsiaTheme="majorEastAsia" w:hint="eastAsia"/>
          <w:szCs w:val="21"/>
        </w:rPr>
        <w:t>Ge</w:t>
      </w:r>
      <w:r w:rsidR="000B54AF">
        <w:rPr>
          <w:rFonts w:eastAsiaTheme="majorEastAsia" w:hint="eastAsia"/>
          <w:szCs w:val="21"/>
        </w:rPr>
        <w:t>，</w:t>
      </w:r>
      <w:r w:rsidR="000B54AF">
        <w:rPr>
          <w:rFonts w:eastAsiaTheme="majorEastAsia" w:hint="eastAsia"/>
          <w:szCs w:val="21"/>
        </w:rPr>
        <w:t>Mn</w:t>
      </w:r>
      <w:r w:rsidRPr="00CA5CD8">
        <w:rPr>
          <w:rFonts w:hint="eastAsia"/>
          <w:kern w:val="0"/>
          <w:szCs w:val="21"/>
        </w:rPr>
        <w:t>元素</w:t>
      </w:r>
      <w:r w:rsidR="00036060">
        <w:rPr>
          <w:rFonts w:hint="eastAsia"/>
          <w:kern w:val="0"/>
          <w:szCs w:val="21"/>
        </w:rPr>
        <w:t>规定范围</w:t>
      </w:r>
      <w:r w:rsidR="00036060">
        <w:rPr>
          <w:rFonts w:hint="eastAsia"/>
          <w:kern w:val="0"/>
          <w:szCs w:val="21"/>
        </w:rPr>
        <w:t>Mn</w:t>
      </w:r>
      <w:r w:rsidR="00036060">
        <w:rPr>
          <w:rFonts w:eastAsiaTheme="majorEastAsia" w:hint="eastAsia"/>
          <w:szCs w:val="21"/>
        </w:rPr>
        <w:t>0.4</w:t>
      </w:r>
      <w:r w:rsidR="00036060" w:rsidRPr="00FE536D">
        <w:rPr>
          <w:i/>
          <w:szCs w:val="21"/>
        </w:rPr>
        <w:t>μ</w:t>
      </w:r>
      <w:r w:rsidR="00036060">
        <w:rPr>
          <w:rFonts w:eastAsiaTheme="majorEastAsia" w:hint="eastAsia"/>
          <w:szCs w:val="21"/>
        </w:rPr>
        <w:t>g/g</w:t>
      </w:r>
      <w:r w:rsidR="00036060">
        <w:rPr>
          <w:rFonts w:eastAsiaTheme="majorEastAsia" w:hint="eastAsia"/>
          <w:szCs w:val="21"/>
        </w:rPr>
        <w:t>，</w:t>
      </w:r>
      <w:r w:rsidR="00036060">
        <w:rPr>
          <w:rFonts w:eastAsiaTheme="majorEastAsia" w:hint="eastAsia"/>
          <w:szCs w:val="21"/>
        </w:rPr>
        <w:t>Ga</w:t>
      </w:r>
      <w:r w:rsidR="00036060">
        <w:rPr>
          <w:rFonts w:eastAsiaTheme="majorEastAsia" w:hint="eastAsia"/>
          <w:szCs w:val="21"/>
        </w:rPr>
        <w:t>为</w:t>
      </w:r>
      <w:r w:rsidR="00036060">
        <w:rPr>
          <w:rFonts w:eastAsiaTheme="majorEastAsia" w:hint="eastAsia"/>
          <w:szCs w:val="21"/>
        </w:rPr>
        <w:t>0.2</w:t>
      </w:r>
      <w:r w:rsidR="00036060" w:rsidRPr="00FE536D">
        <w:rPr>
          <w:i/>
          <w:szCs w:val="21"/>
        </w:rPr>
        <w:t>μ</w:t>
      </w:r>
      <w:r w:rsidR="00036060">
        <w:rPr>
          <w:rFonts w:eastAsiaTheme="majorEastAsia" w:hint="eastAsia"/>
          <w:szCs w:val="21"/>
        </w:rPr>
        <w:t>g/g</w:t>
      </w:r>
      <w:r w:rsidR="00036060">
        <w:rPr>
          <w:rFonts w:eastAsiaTheme="majorEastAsia" w:hint="eastAsia"/>
          <w:szCs w:val="21"/>
        </w:rPr>
        <w:t>，</w:t>
      </w:r>
      <w:r w:rsidR="00036060">
        <w:rPr>
          <w:rFonts w:eastAsiaTheme="majorEastAsia" w:hint="eastAsia"/>
          <w:szCs w:val="21"/>
        </w:rPr>
        <w:t>Mo</w:t>
      </w:r>
      <w:r w:rsidR="00036060">
        <w:rPr>
          <w:rFonts w:eastAsiaTheme="majorEastAsia" w:hint="eastAsia"/>
          <w:szCs w:val="21"/>
        </w:rPr>
        <w:t>为</w:t>
      </w:r>
      <w:r w:rsidR="00036060">
        <w:rPr>
          <w:rFonts w:eastAsiaTheme="majorEastAsia" w:hint="eastAsia"/>
          <w:szCs w:val="21"/>
        </w:rPr>
        <w:t>0.1</w:t>
      </w:r>
      <w:r w:rsidR="00036060" w:rsidRPr="00FE536D">
        <w:rPr>
          <w:i/>
          <w:szCs w:val="21"/>
        </w:rPr>
        <w:t>μ</w:t>
      </w:r>
      <w:r w:rsidR="00036060">
        <w:rPr>
          <w:rFonts w:eastAsiaTheme="majorEastAsia" w:hint="eastAsia"/>
          <w:szCs w:val="21"/>
        </w:rPr>
        <w:t>g/g</w:t>
      </w:r>
      <w:r w:rsidR="00036060">
        <w:rPr>
          <w:rFonts w:eastAsiaTheme="majorEastAsia" w:hint="eastAsia"/>
          <w:szCs w:val="21"/>
        </w:rPr>
        <w:t>，</w:t>
      </w:r>
      <w:r w:rsidR="00036060">
        <w:rPr>
          <w:rFonts w:eastAsiaTheme="majorEastAsia" w:hint="eastAsia"/>
          <w:szCs w:val="21"/>
        </w:rPr>
        <w:t>Ge</w:t>
      </w:r>
      <w:r w:rsidR="00036060">
        <w:rPr>
          <w:rFonts w:eastAsiaTheme="majorEastAsia" w:hint="eastAsia"/>
          <w:szCs w:val="21"/>
        </w:rPr>
        <w:t>为</w:t>
      </w:r>
      <w:r w:rsidR="00036060">
        <w:rPr>
          <w:rFonts w:eastAsiaTheme="majorEastAsia" w:hint="eastAsia"/>
          <w:szCs w:val="21"/>
        </w:rPr>
        <w:t>0.4</w:t>
      </w:r>
      <w:r w:rsidR="00036060" w:rsidRPr="00FE536D">
        <w:rPr>
          <w:i/>
          <w:szCs w:val="21"/>
        </w:rPr>
        <w:t>μ</w:t>
      </w:r>
      <w:r w:rsidR="00036060">
        <w:rPr>
          <w:rFonts w:eastAsiaTheme="majorEastAsia" w:hint="eastAsia"/>
          <w:szCs w:val="21"/>
        </w:rPr>
        <w:t>g/g</w:t>
      </w:r>
      <w:r w:rsidR="00036060">
        <w:rPr>
          <w:rFonts w:eastAsiaTheme="majorEastAsia" w:hint="eastAsia"/>
          <w:szCs w:val="21"/>
        </w:rPr>
        <w:t>，</w:t>
      </w:r>
      <w:r w:rsidR="00036060">
        <w:rPr>
          <w:rFonts w:eastAsiaTheme="majorEastAsia" w:hint="eastAsia"/>
          <w:szCs w:val="21"/>
        </w:rPr>
        <w:t>In</w:t>
      </w:r>
      <w:r w:rsidR="00036060">
        <w:rPr>
          <w:rFonts w:eastAsiaTheme="majorEastAsia" w:hint="eastAsia"/>
          <w:szCs w:val="21"/>
        </w:rPr>
        <w:t>为</w:t>
      </w:r>
      <w:r w:rsidR="00036060">
        <w:rPr>
          <w:rFonts w:eastAsiaTheme="majorEastAsia" w:hint="eastAsia"/>
          <w:szCs w:val="21"/>
        </w:rPr>
        <w:t>0.4</w:t>
      </w:r>
      <w:r w:rsidR="00036060" w:rsidRPr="00FE536D">
        <w:rPr>
          <w:i/>
          <w:szCs w:val="21"/>
        </w:rPr>
        <w:t>μ</w:t>
      </w:r>
      <w:r w:rsidR="00036060">
        <w:rPr>
          <w:rFonts w:eastAsiaTheme="majorEastAsia" w:hint="eastAsia"/>
          <w:szCs w:val="21"/>
        </w:rPr>
        <w:t>g/g</w:t>
      </w:r>
      <w:r w:rsidR="00420548">
        <w:rPr>
          <w:rFonts w:hint="eastAsia"/>
          <w:kern w:val="0"/>
          <w:szCs w:val="21"/>
        </w:rPr>
        <w:t>，由表中的数据可以看出，这</w:t>
      </w:r>
      <w:r w:rsidR="00420548">
        <w:rPr>
          <w:rFonts w:hint="eastAsia"/>
          <w:kern w:val="0"/>
          <w:szCs w:val="21"/>
        </w:rPr>
        <w:t>5</w:t>
      </w:r>
      <w:r w:rsidR="00420548">
        <w:rPr>
          <w:rFonts w:hint="eastAsia"/>
          <w:kern w:val="0"/>
          <w:szCs w:val="21"/>
        </w:rPr>
        <w:t>种元素的的测定下限都可以满足</w:t>
      </w:r>
      <w:r w:rsidR="00420548">
        <w:rPr>
          <w:rFonts w:asciiTheme="majorEastAsia" w:eastAsiaTheme="majorEastAsia" w:hAnsiTheme="majorEastAsia" w:cs="宋体" w:hint="eastAsia"/>
          <w:szCs w:val="21"/>
        </w:rPr>
        <w:t>YS/T 33912-2017</w:t>
      </w:r>
      <w:r w:rsidR="00420548">
        <w:rPr>
          <w:rFonts w:hint="eastAsia"/>
          <w:kern w:val="0"/>
          <w:szCs w:val="21"/>
        </w:rPr>
        <w:t>规定的元素下限的要求，</w:t>
      </w:r>
      <w:r w:rsidR="00036060">
        <w:rPr>
          <w:rFonts w:hint="eastAsia"/>
          <w:kern w:val="0"/>
          <w:szCs w:val="21"/>
        </w:rPr>
        <w:t>因此规定此方法</w:t>
      </w:r>
      <w:r w:rsidR="00036060">
        <w:rPr>
          <w:rFonts w:eastAsiaTheme="majorEastAsia" w:hint="eastAsia"/>
          <w:szCs w:val="21"/>
        </w:rPr>
        <w:t>Mo</w:t>
      </w:r>
      <w:r w:rsidR="00036060">
        <w:rPr>
          <w:rFonts w:eastAsiaTheme="majorEastAsia" w:hint="eastAsia"/>
          <w:szCs w:val="21"/>
        </w:rPr>
        <w:t>，</w:t>
      </w:r>
      <w:r w:rsidR="00036060">
        <w:rPr>
          <w:rFonts w:eastAsiaTheme="majorEastAsia" w:hint="eastAsia"/>
          <w:szCs w:val="21"/>
        </w:rPr>
        <w:t>In</w:t>
      </w:r>
      <w:r w:rsidR="00036060">
        <w:rPr>
          <w:rFonts w:eastAsiaTheme="majorEastAsia" w:hint="eastAsia"/>
          <w:szCs w:val="21"/>
        </w:rPr>
        <w:t>，</w:t>
      </w:r>
      <w:r w:rsidR="00036060">
        <w:rPr>
          <w:rFonts w:eastAsiaTheme="majorEastAsia" w:hint="eastAsia"/>
          <w:szCs w:val="21"/>
        </w:rPr>
        <w:t>Ga</w:t>
      </w:r>
      <w:r w:rsidR="00036060">
        <w:rPr>
          <w:rFonts w:eastAsiaTheme="majorEastAsia" w:hint="eastAsia"/>
          <w:szCs w:val="21"/>
        </w:rPr>
        <w:t>，</w:t>
      </w:r>
      <w:r w:rsidR="00036060">
        <w:rPr>
          <w:rFonts w:eastAsiaTheme="majorEastAsia" w:hint="eastAsia"/>
          <w:szCs w:val="21"/>
        </w:rPr>
        <w:t>Ge</w:t>
      </w:r>
      <w:r w:rsidR="00036060">
        <w:rPr>
          <w:rFonts w:eastAsiaTheme="majorEastAsia" w:hint="eastAsia"/>
          <w:szCs w:val="21"/>
        </w:rPr>
        <w:t>，</w:t>
      </w:r>
      <w:r w:rsidR="00036060">
        <w:rPr>
          <w:rFonts w:eastAsiaTheme="majorEastAsia" w:hint="eastAsia"/>
          <w:szCs w:val="21"/>
        </w:rPr>
        <w:t>Mn</w:t>
      </w:r>
      <w:r w:rsidRPr="00CA5CD8">
        <w:rPr>
          <w:rFonts w:hint="eastAsia"/>
          <w:kern w:val="0"/>
          <w:szCs w:val="21"/>
        </w:rPr>
        <w:t>的</w:t>
      </w:r>
      <w:r w:rsidRPr="00CA5CD8">
        <w:rPr>
          <w:rFonts w:ascii="宋体" w:hAnsi="宋体" w:hint="eastAsia"/>
          <w:szCs w:val="21"/>
        </w:rPr>
        <w:t>测定下限</w:t>
      </w:r>
      <w:r w:rsidR="00420548">
        <w:rPr>
          <w:rFonts w:ascii="宋体" w:hAnsi="宋体" w:hint="eastAsia"/>
          <w:szCs w:val="21"/>
        </w:rPr>
        <w:t>为</w:t>
      </w:r>
      <w:r w:rsidRPr="00CA5CD8">
        <w:rPr>
          <w:rFonts w:ascii="宋体" w:hAnsi="宋体" w:hint="eastAsia"/>
          <w:szCs w:val="21"/>
        </w:rPr>
        <w:t>0.1</w:t>
      </w:r>
      <w:r w:rsidRPr="00CA5CD8">
        <w:rPr>
          <w:rFonts w:ascii="宋体" w:hAnsi="宋体" w:cs="宋体" w:hint="eastAsia"/>
          <w:kern w:val="0"/>
          <w:szCs w:val="21"/>
        </w:rPr>
        <w:t>µg</w:t>
      </w:r>
      <w:r w:rsidRPr="00CA5CD8">
        <w:rPr>
          <w:kern w:val="0"/>
          <w:szCs w:val="21"/>
        </w:rPr>
        <w:t>·</w:t>
      </w:r>
      <w:r w:rsidRPr="00CA5CD8">
        <w:rPr>
          <w:rFonts w:ascii="宋体" w:hAnsi="宋体" w:cs="宋体" w:hint="eastAsia"/>
          <w:kern w:val="0"/>
          <w:szCs w:val="21"/>
        </w:rPr>
        <w:t>g</w:t>
      </w:r>
      <w:r w:rsidRPr="00CA5CD8">
        <w:rPr>
          <w:kern w:val="0"/>
          <w:szCs w:val="21"/>
          <w:vertAlign w:val="superscript"/>
        </w:rPr>
        <w:t>-1</w:t>
      </w:r>
      <w:r w:rsidRPr="00CA5CD8">
        <w:rPr>
          <w:rFonts w:hint="eastAsia"/>
          <w:kern w:val="0"/>
          <w:szCs w:val="21"/>
        </w:rPr>
        <w:t>，</w:t>
      </w:r>
      <w:r w:rsidR="007D36EF">
        <w:rPr>
          <w:rFonts w:hint="eastAsia"/>
          <w:kern w:val="0"/>
          <w:szCs w:val="21"/>
        </w:rPr>
        <w:t>即</w:t>
      </w:r>
      <w:r w:rsidRPr="00CA5CD8">
        <w:rPr>
          <w:rFonts w:hint="eastAsia"/>
          <w:kern w:val="0"/>
          <w:szCs w:val="21"/>
        </w:rPr>
        <w:t>0.00001</w:t>
      </w:r>
      <w:r w:rsidR="00646153">
        <w:rPr>
          <w:rFonts w:hint="eastAsia"/>
          <w:kern w:val="0"/>
          <w:szCs w:val="21"/>
        </w:rPr>
        <w:t>%</w:t>
      </w:r>
      <w:r w:rsidR="00646153">
        <w:rPr>
          <w:rFonts w:hint="eastAsia"/>
          <w:kern w:val="0"/>
          <w:szCs w:val="21"/>
        </w:rPr>
        <w:t>，</w:t>
      </w:r>
      <w:r w:rsidR="00420548">
        <w:rPr>
          <w:rFonts w:hint="eastAsia"/>
          <w:kern w:val="0"/>
          <w:szCs w:val="21"/>
        </w:rPr>
        <w:t>其它元素的</w:t>
      </w:r>
      <w:r w:rsidR="00420548">
        <w:rPr>
          <w:rFonts w:ascii="宋体" w:hAnsi="宋体" w:hint="eastAsia"/>
          <w:szCs w:val="21"/>
        </w:rPr>
        <w:t>测定下限为</w:t>
      </w:r>
      <w:r w:rsidR="00420548" w:rsidRPr="00CA5CD8">
        <w:rPr>
          <w:rFonts w:hint="eastAsia"/>
          <w:kern w:val="0"/>
          <w:szCs w:val="21"/>
        </w:rPr>
        <w:t>0.00005%</w:t>
      </w:r>
      <w:r w:rsidR="00420548">
        <w:rPr>
          <w:rFonts w:hint="eastAsia"/>
          <w:kern w:val="0"/>
          <w:szCs w:val="21"/>
        </w:rPr>
        <w:t>。</w:t>
      </w:r>
    </w:p>
    <w:p w:rsidR="002E54E8" w:rsidRPr="00CA5CD8" w:rsidRDefault="002E54E8" w:rsidP="00220F6D">
      <w:pPr>
        <w:spacing w:line="360" w:lineRule="auto"/>
        <w:jc w:val="center"/>
        <w:rPr>
          <w:rFonts w:ascii="宋体" w:hAnsi="宋体"/>
          <w:szCs w:val="21"/>
        </w:rPr>
      </w:pPr>
      <w:r w:rsidRPr="00CA5CD8">
        <w:rPr>
          <w:rFonts w:ascii="宋体" w:hAnsi="宋体" w:hint="eastAsia"/>
          <w:szCs w:val="21"/>
        </w:rPr>
        <w:t>表6 各元素的检出限和测定下限</w:t>
      </w:r>
      <w:bookmarkStart w:id="38" w:name="_Toc213850420"/>
      <w:bookmarkStart w:id="39" w:name="_Toc228154225"/>
      <w:bookmarkStart w:id="40" w:name="_Toc228154863"/>
      <w:bookmarkStart w:id="41" w:name="_Toc228154942"/>
      <w:bookmarkStart w:id="42" w:name="_Toc310504515"/>
      <w:bookmarkStart w:id="43" w:name="_Toc310504779"/>
      <w:bookmarkStart w:id="44" w:name="_Toc310504861"/>
    </w:p>
    <w:tbl>
      <w:tblPr>
        <w:tblW w:w="8640" w:type="dxa"/>
        <w:tblInd w:w="96" w:type="dxa"/>
        <w:tblLook w:val="04A0"/>
      </w:tblPr>
      <w:tblGrid>
        <w:gridCol w:w="1174"/>
        <w:gridCol w:w="1067"/>
        <w:gridCol w:w="1067"/>
        <w:gridCol w:w="1066"/>
        <w:gridCol w:w="1066"/>
        <w:gridCol w:w="1067"/>
        <w:gridCol w:w="1066"/>
        <w:gridCol w:w="1067"/>
      </w:tblGrid>
      <w:tr w:rsidR="002E54E8" w:rsidRPr="00CA5CD8" w:rsidTr="0014029B">
        <w:trPr>
          <w:trHeight w:val="390"/>
        </w:trPr>
        <w:tc>
          <w:tcPr>
            <w:tcW w:w="11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rFonts w:ascii="宋体" w:hAnsi="宋体" w:cs="宋体"/>
                <w:kern w:val="0"/>
                <w:szCs w:val="21"/>
              </w:rPr>
            </w:pPr>
            <w:r w:rsidRPr="00CA5CD8">
              <w:rPr>
                <w:rFonts w:ascii="宋体" w:hAnsi="宋体" w:cs="宋体" w:hint="eastAsia"/>
                <w:kern w:val="0"/>
                <w:szCs w:val="21"/>
              </w:rPr>
              <w:t>元素</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Na</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Mg</w:t>
            </w:r>
          </w:p>
        </w:tc>
        <w:tc>
          <w:tcPr>
            <w:tcW w:w="1066" w:type="dxa"/>
            <w:tcBorders>
              <w:top w:val="single" w:sz="8" w:space="0" w:color="auto"/>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Ca</w:t>
            </w:r>
          </w:p>
        </w:tc>
        <w:tc>
          <w:tcPr>
            <w:tcW w:w="1066" w:type="dxa"/>
            <w:tcBorders>
              <w:top w:val="single" w:sz="8" w:space="0" w:color="auto"/>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Ti</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Cr</w:t>
            </w:r>
          </w:p>
        </w:tc>
        <w:tc>
          <w:tcPr>
            <w:tcW w:w="1066" w:type="dxa"/>
            <w:tcBorders>
              <w:top w:val="single" w:sz="8" w:space="0" w:color="auto"/>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V</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Mn</w:t>
            </w:r>
          </w:p>
        </w:tc>
      </w:tr>
      <w:tr w:rsidR="002E54E8" w:rsidRPr="00CA5CD8" w:rsidTr="0014029B">
        <w:trPr>
          <w:trHeight w:val="600"/>
        </w:trPr>
        <w:tc>
          <w:tcPr>
            <w:tcW w:w="1174" w:type="dxa"/>
            <w:tcBorders>
              <w:top w:val="nil"/>
              <w:left w:val="single" w:sz="8" w:space="0" w:color="auto"/>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rFonts w:ascii="宋体" w:hAnsi="宋体" w:cs="宋体"/>
                <w:kern w:val="0"/>
                <w:szCs w:val="21"/>
              </w:rPr>
            </w:pPr>
            <w:r w:rsidRPr="00CA5CD8">
              <w:rPr>
                <w:rFonts w:ascii="宋体" w:hAnsi="宋体" w:cs="宋体" w:hint="eastAsia"/>
                <w:kern w:val="0"/>
                <w:szCs w:val="21"/>
              </w:rPr>
              <w:t>检出限</w:t>
            </w:r>
            <w:r w:rsidRPr="00CA5CD8">
              <w:rPr>
                <w:rFonts w:ascii="宋体" w:hAnsi="宋体" w:cs="宋体" w:hint="eastAsia"/>
                <w:i/>
                <w:iCs/>
                <w:kern w:val="0"/>
                <w:szCs w:val="21"/>
              </w:rPr>
              <w:t>ρ</w:t>
            </w:r>
            <w:r w:rsidRPr="00CA5CD8">
              <w:rPr>
                <w:rFonts w:ascii="宋体" w:hAnsi="宋体" w:cs="宋体" w:hint="eastAsia"/>
                <w:kern w:val="0"/>
                <w:szCs w:val="21"/>
              </w:rPr>
              <w:t>/(ng</w:t>
            </w:r>
            <w:r w:rsidRPr="00CA5CD8">
              <w:rPr>
                <w:kern w:val="0"/>
                <w:szCs w:val="21"/>
              </w:rPr>
              <w:t>·</w:t>
            </w:r>
            <w:r w:rsidRPr="00CA5CD8">
              <w:rPr>
                <w:rFonts w:ascii="宋体" w:hAnsi="宋体" w:cs="宋体" w:hint="eastAsia"/>
                <w:kern w:val="0"/>
                <w:szCs w:val="21"/>
              </w:rPr>
              <w:t>mL</w:t>
            </w:r>
            <w:r w:rsidRPr="00CA5CD8">
              <w:rPr>
                <w:kern w:val="0"/>
                <w:szCs w:val="21"/>
                <w:vertAlign w:val="superscript"/>
              </w:rPr>
              <w:t>-1</w:t>
            </w:r>
            <w:r w:rsidRPr="00CA5CD8">
              <w:rPr>
                <w:rFonts w:ascii="宋体" w:hAnsi="宋体" w:cs="宋体" w:hint="eastAsia"/>
                <w:kern w:val="0"/>
                <w:szCs w:val="21"/>
              </w:rPr>
              <w:t>)</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0.13</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0.05</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0.25</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0.05</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0.06</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0.05</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0.06</w:t>
            </w:r>
          </w:p>
        </w:tc>
      </w:tr>
      <w:tr w:rsidR="002E54E8" w:rsidRPr="00CA5CD8" w:rsidTr="0014029B">
        <w:trPr>
          <w:trHeight w:val="600"/>
        </w:trPr>
        <w:tc>
          <w:tcPr>
            <w:tcW w:w="1174" w:type="dxa"/>
            <w:tcBorders>
              <w:top w:val="nil"/>
              <w:left w:val="single" w:sz="8" w:space="0" w:color="auto"/>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rFonts w:ascii="宋体" w:hAnsi="宋体" w:cs="宋体"/>
                <w:kern w:val="0"/>
                <w:szCs w:val="21"/>
              </w:rPr>
            </w:pPr>
            <w:r w:rsidRPr="00CA5CD8">
              <w:rPr>
                <w:rFonts w:ascii="宋体" w:hAnsi="宋体" w:cs="宋体" w:hint="eastAsia"/>
                <w:kern w:val="0"/>
                <w:szCs w:val="21"/>
              </w:rPr>
              <w:t>测定下限</w:t>
            </w:r>
            <w:r w:rsidRPr="00CA5CD8">
              <w:rPr>
                <w:i/>
                <w:iCs/>
                <w:kern w:val="0"/>
                <w:szCs w:val="21"/>
              </w:rPr>
              <w:t>w</w:t>
            </w:r>
            <w:r w:rsidRPr="00CA5CD8">
              <w:rPr>
                <w:rFonts w:ascii="宋体" w:hAnsi="宋体" w:cs="宋体" w:hint="eastAsia"/>
                <w:kern w:val="0"/>
                <w:szCs w:val="21"/>
              </w:rPr>
              <w:t>/(µg</w:t>
            </w:r>
            <w:r w:rsidRPr="00CA5CD8">
              <w:rPr>
                <w:kern w:val="0"/>
                <w:szCs w:val="21"/>
              </w:rPr>
              <w:t>·</w:t>
            </w:r>
            <w:r w:rsidRPr="00CA5CD8">
              <w:rPr>
                <w:rFonts w:ascii="宋体" w:hAnsi="宋体" w:cs="宋体" w:hint="eastAsia"/>
                <w:kern w:val="0"/>
                <w:szCs w:val="21"/>
              </w:rPr>
              <w:t>g</w:t>
            </w:r>
            <w:r w:rsidRPr="00CA5CD8">
              <w:rPr>
                <w:kern w:val="0"/>
                <w:szCs w:val="21"/>
                <w:vertAlign w:val="superscript"/>
              </w:rPr>
              <w:t>-1</w:t>
            </w:r>
            <w:r w:rsidRPr="00CA5CD8">
              <w:rPr>
                <w:rFonts w:ascii="宋体" w:hAnsi="宋体" w:cs="宋体" w:hint="eastAsia"/>
                <w:kern w:val="0"/>
                <w:szCs w:val="21"/>
              </w:rPr>
              <w:t>)</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0.22</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0.08</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0.42</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0.08</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0.10</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0.08</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0.10</w:t>
            </w:r>
          </w:p>
        </w:tc>
      </w:tr>
      <w:tr w:rsidR="002E54E8" w:rsidRPr="00CA5CD8" w:rsidTr="0014029B">
        <w:trPr>
          <w:trHeight w:val="390"/>
        </w:trPr>
        <w:tc>
          <w:tcPr>
            <w:tcW w:w="1174" w:type="dxa"/>
            <w:tcBorders>
              <w:top w:val="nil"/>
              <w:left w:val="single" w:sz="8" w:space="0" w:color="auto"/>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rFonts w:ascii="宋体" w:hAnsi="宋体" w:cs="宋体"/>
                <w:kern w:val="0"/>
                <w:szCs w:val="21"/>
              </w:rPr>
            </w:pPr>
            <w:r w:rsidRPr="00CA5CD8">
              <w:rPr>
                <w:rFonts w:ascii="宋体" w:hAnsi="宋体" w:cs="宋体" w:hint="eastAsia"/>
                <w:kern w:val="0"/>
                <w:szCs w:val="21"/>
              </w:rPr>
              <w:lastRenderedPageBreak/>
              <w:t>元素</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Fe</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Ni</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Co</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Cu</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Zn</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Ga</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Ge</w:t>
            </w:r>
          </w:p>
        </w:tc>
      </w:tr>
      <w:tr w:rsidR="002E54E8" w:rsidRPr="00CA5CD8" w:rsidTr="0014029B">
        <w:trPr>
          <w:trHeight w:val="600"/>
        </w:trPr>
        <w:tc>
          <w:tcPr>
            <w:tcW w:w="1174" w:type="dxa"/>
            <w:tcBorders>
              <w:top w:val="nil"/>
              <w:left w:val="single" w:sz="8" w:space="0" w:color="auto"/>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rFonts w:ascii="宋体" w:hAnsi="宋体" w:cs="宋体"/>
                <w:kern w:val="0"/>
                <w:szCs w:val="21"/>
              </w:rPr>
            </w:pPr>
            <w:r w:rsidRPr="00CA5CD8">
              <w:rPr>
                <w:rFonts w:ascii="宋体" w:hAnsi="宋体" w:cs="宋体" w:hint="eastAsia"/>
                <w:kern w:val="0"/>
                <w:szCs w:val="21"/>
              </w:rPr>
              <w:t>检出限</w:t>
            </w:r>
            <w:r w:rsidRPr="00CA5CD8">
              <w:rPr>
                <w:rFonts w:ascii="宋体" w:hAnsi="宋体" w:cs="宋体" w:hint="eastAsia"/>
                <w:i/>
                <w:iCs/>
                <w:kern w:val="0"/>
                <w:szCs w:val="21"/>
              </w:rPr>
              <w:t>ρ</w:t>
            </w:r>
            <w:r w:rsidRPr="00CA5CD8">
              <w:rPr>
                <w:rFonts w:ascii="宋体" w:hAnsi="宋体" w:cs="宋体" w:hint="eastAsia"/>
                <w:kern w:val="0"/>
                <w:szCs w:val="21"/>
              </w:rPr>
              <w:t>/(ng</w:t>
            </w:r>
            <w:r w:rsidRPr="00CA5CD8">
              <w:rPr>
                <w:kern w:val="0"/>
                <w:szCs w:val="21"/>
              </w:rPr>
              <w:t>·</w:t>
            </w:r>
            <w:r w:rsidRPr="00CA5CD8">
              <w:rPr>
                <w:rFonts w:ascii="宋体" w:hAnsi="宋体" w:cs="宋体" w:hint="eastAsia"/>
                <w:kern w:val="0"/>
                <w:szCs w:val="21"/>
              </w:rPr>
              <w:t>mL</w:t>
            </w:r>
            <w:r w:rsidRPr="00CA5CD8">
              <w:rPr>
                <w:kern w:val="0"/>
                <w:szCs w:val="21"/>
                <w:vertAlign w:val="superscript"/>
              </w:rPr>
              <w:t>-1</w:t>
            </w:r>
            <w:r w:rsidRPr="00CA5CD8">
              <w:rPr>
                <w:rFonts w:ascii="宋体" w:hAnsi="宋体" w:cs="宋体" w:hint="eastAsia"/>
                <w:kern w:val="0"/>
                <w:szCs w:val="21"/>
              </w:rPr>
              <w:t>)</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0.06</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0.06</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0.05</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0.05</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0.05</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0.05</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0.05</w:t>
            </w:r>
          </w:p>
        </w:tc>
      </w:tr>
      <w:tr w:rsidR="002E54E8" w:rsidRPr="00CA5CD8" w:rsidTr="0014029B">
        <w:trPr>
          <w:trHeight w:val="600"/>
        </w:trPr>
        <w:tc>
          <w:tcPr>
            <w:tcW w:w="1174" w:type="dxa"/>
            <w:tcBorders>
              <w:top w:val="nil"/>
              <w:left w:val="single" w:sz="8" w:space="0" w:color="auto"/>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rFonts w:ascii="宋体" w:hAnsi="宋体" w:cs="宋体"/>
                <w:kern w:val="0"/>
                <w:szCs w:val="21"/>
              </w:rPr>
            </w:pPr>
            <w:r w:rsidRPr="00CA5CD8">
              <w:rPr>
                <w:rFonts w:ascii="宋体" w:hAnsi="宋体" w:cs="宋体" w:hint="eastAsia"/>
                <w:kern w:val="0"/>
                <w:szCs w:val="21"/>
              </w:rPr>
              <w:t>测定下限</w:t>
            </w:r>
            <w:r w:rsidRPr="00CA5CD8">
              <w:rPr>
                <w:i/>
                <w:iCs/>
                <w:kern w:val="0"/>
                <w:szCs w:val="21"/>
              </w:rPr>
              <w:t>w</w:t>
            </w:r>
            <w:r w:rsidRPr="00CA5CD8">
              <w:rPr>
                <w:rFonts w:ascii="宋体" w:hAnsi="宋体" w:cs="宋体" w:hint="eastAsia"/>
                <w:kern w:val="0"/>
                <w:szCs w:val="21"/>
              </w:rPr>
              <w:t>/(µg</w:t>
            </w:r>
            <w:r w:rsidRPr="00CA5CD8">
              <w:rPr>
                <w:kern w:val="0"/>
                <w:szCs w:val="21"/>
              </w:rPr>
              <w:t>·</w:t>
            </w:r>
            <w:r w:rsidRPr="00CA5CD8">
              <w:rPr>
                <w:rFonts w:ascii="宋体" w:hAnsi="宋体" w:cs="宋体" w:hint="eastAsia"/>
                <w:kern w:val="0"/>
                <w:szCs w:val="21"/>
              </w:rPr>
              <w:t>g</w:t>
            </w:r>
            <w:r w:rsidRPr="00CA5CD8">
              <w:rPr>
                <w:kern w:val="0"/>
                <w:szCs w:val="21"/>
                <w:vertAlign w:val="superscript"/>
              </w:rPr>
              <w:t>-1</w:t>
            </w:r>
            <w:r w:rsidRPr="00CA5CD8">
              <w:rPr>
                <w:rFonts w:ascii="宋体" w:hAnsi="宋体" w:cs="宋体" w:hint="eastAsia"/>
                <w:kern w:val="0"/>
                <w:szCs w:val="21"/>
              </w:rPr>
              <w:t>)</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0.10</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0.10</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0.08</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0.08</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0.09</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0.08</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0.08</w:t>
            </w:r>
          </w:p>
        </w:tc>
      </w:tr>
      <w:tr w:rsidR="002E54E8" w:rsidRPr="00CA5CD8" w:rsidTr="0014029B">
        <w:trPr>
          <w:trHeight w:val="390"/>
        </w:trPr>
        <w:tc>
          <w:tcPr>
            <w:tcW w:w="1174" w:type="dxa"/>
            <w:tcBorders>
              <w:top w:val="nil"/>
              <w:left w:val="single" w:sz="8" w:space="0" w:color="auto"/>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rFonts w:ascii="宋体" w:hAnsi="宋体" w:cs="宋体"/>
                <w:kern w:val="0"/>
                <w:szCs w:val="21"/>
              </w:rPr>
            </w:pPr>
            <w:r w:rsidRPr="00CA5CD8">
              <w:rPr>
                <w:rFonts w:ascii="宋体" w:hAnsi="宋体" w:cs="宋体" w:hint="eastAsia"/>
                <w:kern w:val="0"/>
                <w:szCs w:val="21"/>
              </w:rPr>
              <w:t>元素</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As</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Sr</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rFonts w:ascii="宋体" w:hAnsi="宋体" w:cs="宋体"/>
                <w:kern w:val="0"/>
                <w:szCs w:val="21"/>
              </w:rPr>
            </w:pPr>
            <w:r w:rsidRPr="00CA5CD8">
              <w:rPr>
                <w:rFonts w:ascii="宋体" w:hAnsi="宋体" w:cs="宋体" w:hint="eastAsia"/>
                <w:kern w:val="0"/>
                <w:szCs w:val="21"/>
              </w:rPr>
              <w:t>Mo</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Zr</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Ag</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Cd</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In</w:t>
            </w:r>
          </w:p>
        </w:tc>
      </w:tr>
      <w:tr w:rsidR="002E54E8" w:rsidRPr="00CA5CD8" w:rsidTr="0014029B">
        <w:trPr>
          <w:trHeight w:val="600"/>
        </w:trPr>
        <w:tc>
          <w:tcPr>
            <w:tcW w:w="1174" w:type="dxa"/>
            <w:tcBorders>
              <w:top w:val="nil"/>
              <w:left w:val="single" w:sz="8" w:space="0" w:color="auto"/>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rFonts w:ascii="宋体" w:hAnsi="宋体" w:cs="宋体"/>
                <w:kern w:val="0"/>
                <w:szCs w:val="21"/>
              </w:rPr>
            </w:pPr>
            <w:r w:rsidRPr="00CA5CD8">
              <w:rPr>
                <w:rFonts w:ascii="宋体" w:hAnsi="宋体" w:cs="宋体" w:hint="eastAsia"/>
                <w:kern w:val="0"/>
                <w:szCs w:val="21"/>
              </w:rPr>
              <w:t>检出限</w:t>
            </w:r>
            <w:r w:rsidRPr="00CA5CD8">
              <w:rPr>
                <w:rFonts w:ascii="宋体" w:hAnsi="宋体" w:cs="宋体" w:hint="eastAsia"/>
                <w:i/>
                <w:iCs/>
                <w:kern w:val="0"/>
                <w:szCs w:val="21"/>
              </w:rPr>
              <w:t>ρ</w:t>
            </w:r>
            <w:r w:rsidRPr="00CA5CD8">
              <w:rPr>
                <w:rFonts w:ascii="宋体" w:hAnsi="宋体" w:cs="宋体" w:hint="eastAsia"/>
                <w:kern w:val="0"/>
                <w:szCs w:val="21"/>
              </w:rPr>
              <w:t>/(ng</w:t>
            </w:r>
            <w:r w:rsidRPr="00CA5CD8">
              <w:rPr>
                <w:kern w:val="0"/>
                <w:szCs w:val="21"/>
              </w:rPr>
              <w:t>·</w:t>
            </w:r>
            <w:r w:rsidRPr="00CA5CD8">
              <w:rPr>
                <w:rFonts w:ascii="宋体" w:hAnsi="宋体" w:cs="宋体" w:hint="eastAsia"/>
                <w:kern w:val="0"/>
                <w:szCs w:val="21"/>
              </w:rPr>
              <w:t>mL</w:t>
            </w:r>
            <w:r w:rsidRPr="00CA5CD8">
              <w:rPr>
                <w:kern w:val="0"/>
                <w:szCs w:val="21"/>
                <w:vertAlign w:val="superscript"/>
              </w:rPr>
              <w:t>-1</w:t>
            </w:r>
            <w:r w:rsidRPr="00CA5CD8">
              <w:rPr>
                <w:rFonts w:ascii="宋体" w:hAnsi="宋体" w:cs="宋体" w:hint="eastAsia"/>
                <w:kern w:val="0"/>
                <w:szCs w:val="21"/>
              </w:rPr>
              <w:t>)</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0.05</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0.06</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0.04</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0.05</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0.02</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0.02</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0.04</w:t>
            </w:r>
          </w:p>
        </w:tc>
      </w:tr>
      <w:tr w:rsidR="002E54E8" w:rsidRPr="00CA5CD8" w:rsidTr="0014029B">
        <w:trPr>
          <w:trHeight w:val="600"/>
        </w:trPr>
        <w:tc>
          <w:tcPr>
            <w:tcW w:w="1174" w:type="dxa"/>
            <w:tcBorders>
              <w:top w:val="nil"/>
              <w:left w:val="single" w:sz="8" w:space="0" w:color="auto"/>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rFonts w:ascii="宋体" w:hAnsi="宋体" w:cs="宋体"/>
                <w:kern w:val="0"/>
                <w:szCs w:val="21"/>
              </w:rPr>
            </w:pPr>
            <w:r w:rsidRPr="00CA5CD8">
              <w:rPr>
                <w:rFonts w:ascii="宋体" w:hAnsi="宋体" w:cs="宋体" w:hint="eastAsia"/>
                <w:kern w:val="0"/>
                <w:szCs w:val="21"/>
              </w:rPr>
              <w:t>测定下限</w:t>
            </w:r>
            <w:r w:rsidRPr="00CA5CD8">
              <w:rPr>
                <w:i/>
                <w:iCs/>
                <w:kern w:val="0"/>
                <w:szCs w:val="21"/>
              </w:rPr>
              <w:t>w</w:t>
            </w:r>
            <w:r w:rsidRPr="00CA5CD8">
              <w:rPr>
                <w:rFonts w:ascii="宋体" w:hAnsi="宋体" w:cs="宋体" w:hint="eastAsia"/>
                <w:kern w:val="0"/>
                <w:szCs w:val="21"/>
              </w:rPr>
              <w:t>/(µg</w:t>
            </w:r>
            <w:r w:rsidRPr="00CA5CD8">
              <w:rPr>
                <w:kern w:val="0"/>
                <w:szCs w:val="21"/>
              </w:rPr>
              <w:t>·</w:t>
            </w:r>
            <w:r w:rsidRPr="00CA5CD8">
              <w:rPr>
                <w:rFonts w:ascii="宋体" w:hAnsi="宋体" w:cs="宋体" w:hint="eastAsia"/>
                <w:kern w:val="0"/>
                <w:szCs w:val="21"/>
              </w:rPr>
              <w:t>g</w:t>
            </w:r>
            <w:r w:rsidRPr="00CA5CD8">
              <w:rPr>
                <w:kern w:val="0"/>
                <w:szCs w:val="21"/>
                <w:vertAlign w:val="superscript"/>
              </w:rPr>
              <w:t>-1</w:t>
            </w:r>
            <w:r w:rsidRPr="00CA5CD8">
              <w:rPr>
                <w:rFonts w:ascii="宋体" w:hAnsi="宋体" w:cs="宋体" w:hint="eastAsia"/>
                <w:kern w:val="0"/>
                <w:szCs w:val="21"/>
              </w:rPr>
              <w:t>)</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0.09</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0.10</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0.07</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0.09</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0.04</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0.03</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0.07</w:t>
            </w:r>
          </w:p>
        </w:tc>
      </w:tr>
      <w:tr w:rsidR="002E54E8" w:rsidRPr="00CA5CD8" w:rsidTr="0014029B">
        <w:trPr>
          <w:trHeight w:val="390"/>
        </w:trPr>
        <w:tc>
          <w:tcPr>
            <w:tcW w:w="1174" w:type="dxa"/>
            <w:tcBorders>
              <w:top w:val="nil"/>
              <w:left w:val="single" w:sz="8" w:space="0" w:color="auto"/>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rFonts w:ascii="宋体" w:hAnsi="宋体" w:cs="宋体"/>
                <w:kern w:val="0"/>
                <w:szCs w:val="21"/>
              </w:rPr>
            </w:pPr>
            <w:r w:rsidRPr="00CA5CD8">
              <w:rPr>
                <w:rFonts w:ascii="宋体" w:hAnsi="宋体" w:cs="宋体" w:hint="eastAsia"/>
                <w:kern w:val="0"/>
                <w:szCs w:val="21"/>
              </w:rPr>
              <w:t>元素</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Sn</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Sb</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Ba</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W</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Hg</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Pb</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kern w:val="0"/>
                <w:szCs w:val="21"/>
              </w:rPr>
            </w:pPr>
            <w:r w:rsidRPr="00CA5CD8">
              <w:rPr>
                <w:kern w:val="0"/>
                <w:szCs w:val="21"/>
              </w:rPr>
              <w:t>Bi</w:t>
            </w:r>
          </w:p>
        </w:tc>
      </w:tr>
      <w:tr w:rsidR="002E54E8" w:rsidRPr="00CA5CD8" w:rsidTr="0014029B">
        <w:trPr>
          <w:trHeight w:val="600"/>
        </w:trPr>
        <w:tc>
          <w:tcPr>
            <w:tcW w:w="1174" w:type="dxa"/>
            <w:tcBorders>
              <w:top w:val="nil"/>
              <w:left w:val="single" w:sz="8" w:space="0" w:color="auto"/>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rFonts w:ascii="宋体" w:hAnsi="宋体" w:cs="宋体"/>
                <w:kern w:val="0"/>
                <w:szCs w:val="21"/>
              </w:rPr>
            </w:pPr>
            <w:r w:rsidRPr="00CA5CD8">
              <w:rPr>
                <w:rFonts w:ascii="宋体" w:hAnsi="宋体" w:cs="宋体" w:hint="eastAsia"/>
                <w:kern w:val="0"/>
                <w:szCs w:val="21"/>
              </w:rPr>
              <w:t>检出限</w:t>
            </w:r>
            <w:r w:rsidRPr="00CA5CD8">
              <w:rPr>
                <w:rFonts w:ascii="宋体" w:hAnsi="宋体" w:cs="宋体" w:hint="eastAsia"/>
                <w:i/>
                <w:iCs/>
                <w:kern w:val="0"/>
                <w:szCs w:val="21"/>
              </w:rPr>
              <w:t>ρ</w:t>
            </w:r>
            <w:r w:rsidRPr="00CA5CD8">
              <w:rPr>
                <w:rFonts w:ascii="宋体" w:hAnsi="宋体" w:cs="宋体" w:hint="eastAsia"/>
                <w:kern w:val="0"/>
                <w:szCs w:val="21"/>
              </w:rPr>
              <w:t>/(ng</w:t>
            </w:r>
            <w:r w:rsidRPr="00CA5CD8">
              <w:rPr>
                <w:kern w:val="0"/>
                <w:szCs w:val="21"/>
              </w:rPr>
              <w:t>·</w:t>
            </w:r>
            <w:r w:rsidRPr="00CA5CD8">
              <w:rPr>
                <w:rFonts w:ascii="宋体" w:hAnsi="宋体" w:cs="宋体" w:hint="eastAsia"/>
                <w:kern w:val="0"/>
                <w:szCs w:val="21"/>
              </w:rPr>
              <w:t>mL</w:t>
            </w:r>
            <w:r w:rsidRPr="00CA5CD8">
              <w:rPr>
                <w:kern w:val="0"/>
                <w:szCs w:val="21"/>
                <w:vertAlign w:val="superscript"/>
              </w:rPr>
              <w:t>-1</w:t>
            </w:r>
            <w:r w:rsidRPr="00CA5CD8">
              <w:rPr>
                <w:rFonts w:ascii="宋体" w:hAnsi="宋体" w:cs="宋体" w:hint="eastAsia"/>
                <w:kern w:val="0"/>
                <w:szCs w:val="21"/>
              </w:rPr>
              <w:t>)</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0.03</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0.05</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0.05</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0.05</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0.04</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0.06</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0.06</w:t>
            </w:r>
          </w:p>
        </w:tc>
      </w:tr>
      <w:tr w:rsidR="002E54E8" w:rsidRPr="00CA5CD8" w:rsidTr="0014029B">
        <w:trPr>
          <w:trHeight w:val="600"/>
        </w:trPr>
        <w:tc>
          <w:tcPr>
            <w:tcW w:w="1174" w:type="dxa"/>
            <w:tcBorders>
              <w:top w:val="nil"/>
              <w:left w:val="single" w:sz="8" w:space="0" w:color="auto"/>
              <w:bottom w:val="single" w:sz="8" w:space="0" w:color="auto"/>
              <w:right w:val="single" w:sz="8" w:space="0" w:color="auto"/>
            </w:tcBorders>
            <w:shd w:val="clear" w:color="auto" w:fill="auto"/>
            <w:vAlign w:val="center"/>
            <w:hideMark/>
          </w:tcPr>
          <w:p w:rsidR="002E54E8" w:rsidRPr="00CA5CD8" w:rsidRDefault="002E54E8" w:rsidP="0014029B">
            <w:pPr>
              <w:widowControl/>
              <w:jc w:val="center"/>
              <w:rPr>
                <w:rFonts w:ascii="宋体" w:hAnsi="宋体" w:cs="宋体"/>
                <w:kern w:val="0"/>
                <w:szCs w:val="21"/>
              </w:rPr>
            </w:pPr>
            <w:r w:rsidRPr="00CA5CD8">
              <w:rPr>
                <w:rFonts w:ascii="宋体" w:hAnsi="宋体" w:cs="宋体" w:hint="eastAsia"/>
                <w:kern w:val="0"/>
                <w:szCs w:val="21"/>
              </w:rPr>
              <w:t>测定下限</w:t>
            </w:r>
            <w:r w:rsidRPr="00CA5CD8">
              <w:rPr>
                <w:i/>
                <w:iCs/>
                <w:kern w:val="0"/>
                <w:szCs w:val="21"/>
              </w:rPr>
              <w:t>w</w:t>
            </w:r>
            <w:r w:rsidRPr="00CA5CD8">
              <w:rPr>
                <w:rFonts w:ascii="宋体" w:hAnsi="宋体" w:cs="宋体" w:hint="eastAsia"/>
                <w:kern w:val="0"/>
                <w:szCs w:val="21"/>
              </w:rPr>
              <w:t>/(µg</w:t>
            </w:r>
            <w:r w:rsidRPr="00CA5CD8">
              <w:rPr>
                <w:kern w:val="0"/>
                <w:szCs w:val="21"/>
              </w:rPr>
              <w:t>·</w:t>
            </w:r>
            <w:r w:rsidRPr="00CA5CD8">
              <w:rPr>
                <w:rFonts w:ascii="宋体" w:hAnsi="宋体" w:cs="宋体" w:hint="eastAsia"/>
                <w:kern w:val="0"/>
                <w:szCs w:val="21"/>
              </w:rPr>
              <w:t>g</w:t>
            </w:r>
            <w:r w:rsidRPr="00CA5CD8">
              <w:rPr>
                <w:kern w:val="0"/>
                <w:szCs w:val="21"/>
                <w:vertAlign w:val="superscript"/>
              </w:rPr>
              <w:t>-1</w:t>
            </w:r>
            <w:r w:rsidRPr="00CA5CD8">
              <w:rPr>
                <w:rFonts w:ascii="宋体" w:hAnsi="宋体" w:cs="宋体" w:hint="eastAsia"/>
                <w:kern w:val="0"/>
                <w:szCs w:val="21"/>
              </w:rPr>
              <w:t>)</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0.05</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0.08</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0.09</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0.08</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0.07</w:t>
            </w:r>
          </w:p>
        </w:tc>
        <w:tc>
          <w:tcPr>
            <w:tcW w:w="1066"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0.10</w:t>
            </w:r>
          </w:p>
        </w:tc>
        <w:tc>
          <w:tcPr>
            <w:tcW w:w="1067" w:type="dxa"/>
            <w:tcBorders>
              <w:top w:val="nil"/>
              <w:left w:val="nil"/>
              <w:bottom w:val="single" w:sz="8" w:space="0" w:color="auto"/>
              <w:right w:val="single" w:sz="8" w:space="0" w:color="auto"/>
            </w:tcBorders>
            <w:shd w:val="clear" w:color="auto" w:fill="auto"/>
            <w:vAlign w:val="center"/>
            <w:hideMark/>
          </w:tcPr>
          <w:p w:rsidR="002E54E8" w:rsidRPr="00CA5CD8" w:rsidRDefault="002E54E8" w:rsidP="0014029B">
            <w:pPr>
              <w:jc w:val="center"/>
              <w:rPr>
                <w:rFonts w:ascii="宋体" w:hAnsi="宋体" w:cs="宋体"/>
                <w:szCs w:val="21"/>
              </w:rPr>
            </w:pPr>
            <w:r w:rsidRPr="00CA5CD8">
              <w:rPr>
                <w:rFonts w:hint="eastAsia"/>
                <w:szCs w:val="21"/>
              </w:rPr>
              <w:t>0.10</w:t>
            </w:r>
          </w:p>
        </w:tc>
      </w:tr>
    </w:tbl>
    <w:p w:rsidR="002E54E8" w:rsidRPr="00CA5CD8" w:rsidRDefault="002E54E8" w:rsidP="002E54E8">
      <w:pPr>
        <w:rPr>
          <w:rFonts w:ascii="宋体" w:hAnsi="宋体"/>
          <w:szCs w:val="21"/>
        </w:rPr>
      </w:pPr>
    </w:p>
    <w:p w:rsidR="002E54E8" w:rsidRPr="00CA5CD8" w:rsidRDefault="002E54E8" w:rsidP="002E54E8">
      <w:pPr>
        <w:outlineLvl w:val="3"/>
        <w:rPr>
          <w:b/>
          <w:szCs w:val="21"/>
        </w:rPr>
      </w:pPr>
      <w:r w:rsidRPr="00CA5CD8">
        <w:rPr>
          <w:rFonts w:hint="eastAsia"/>
          <w:b/>
          <w:szCs w:val="21"/>
        </w:rPr>
        <w:t>3.4</w:t>
      </w:r>
      <w:r w:rsidRPr="00CA5CD8">
        <w:rPr>
          <w:rFonts w:hint="eastAsia"/>
          <w:b/>
          <w:szCs w:val="21"/>
        </w:rPr>
        <w:t>回收率</w:t>
      </w:r>
      <w:bookmarkEnd w:id="38"/>
      <w:bookmarkEnd w:id="39"/>
      <w:bookmarkEnd w:id="40"/>
      <w:bookmarkEnd w:id="41"/>
      <w:bookmarkEnd w:id="42"/>
      <w:bookmarkEnd w:id="43"/>
      <w:bookmarkEnd w:id="44"/>
    </w:p>
    <w:p w:rsidR="002E54E8" w:rsidRPr="00CA5CD8" w:rsidRDefault="002E54E8" w:rsidP="002E54E8">
      <w:pPr>
        <w:ind w:firstLineChars="150" w:firstLine="315"/>
        <w:outlineLvl w:val="3"/>
        <w:rPr>
          <w:szCs w:val="21"/>
        </w:rPr>
      </w:pPr>
      <w:r w:rsidRPr="00CA5CD8">
        <w:rPr>
          <w:rFonts w:ascii="宋体" w:hAnsi="宋体" w:cs="宋体" w:hint="eastAsia"/>
          <w:szCs w:val="21"/>
        </w:rPr>
        <w:t>为</w:t>
      </w:r>
      <w:r w:rsidRPr="00CA5CD8">
        <w:rPr>
          <w:rFonts w:ascii="宋体" w:hAnsi="宋体" w:cs="Gulim" w:hint="eastAsia"/>
          <w:szCs w:val="21"/>
        </w:rPr>
        <w:t>了</w:t>
      </w:r>
      <w:r w:rsidRPr="00CA5CD8">
        <w:rPr>
          <w:rFonts w:ascii="宋体" w:hAnsi="宋体" w:cs="宋体" w:hint="eastAsia"/>
          <w:szCs w:val="21"/>
        </w:rPr>
        <w:t>验证</w:t>
      </w:r>
      <w:r w:rsidRPr="00CA5CD8">
        <w:rPr>
          <w:rFonts w:ascii="宋体" w:hAnsi="宋体" w:cs="Gulim" w:hint="eastAsia"/>
          <w:szCs w:val="21"/>
        </w:rPr>
        <w:t>方法的可靠性，</w:t>
      </w:r>
      <w:r w:rsidRPr="00CA5CD8">
        <w:rPr>
          <w:rFonts w:ascii="宋体" w:hAnsi="宋体" w:cs="宋体" w:hint="eastAsia"/>
          <w:szCs w:val="21"/>
        </w:rPr>
        <w:t>对1#样品进行</w:t>
      </w:r>
      <w:r w:rsidRPr="00CA5CD8">
        <w:rPr>
          <w:rFonts w:ascii="宋体" w:hAnsi="宋体" w:cs="Gulim" w:hint="eastAsia"/>
          <w:szCs w:val="21"/>
        </w:rPr>
        <w:t>加</w:t>
      </w:r>
      <w:r w:rsidRPr="00CA5CD8">
        <w:rPr>
          <w:rFonts w:ascii="宋体" w:hAnsi="宋体" w:cs="宋体" w:hint="eastAsia"/>
          <w:szCs w:val="21"/>
        </w:rPr>
        <w:t>标</w:t>
      </w:r>
      <w:r w:rsidRPr="00CA5CD8">
        <w:rPr>
          <w:rFonts w:ascii="宋体" w:hAnsi="宋体" w:cs="Gulim" w:hint="eastAsia"/>
          <w:szCs w:val="21"/>
        </w:rPr>
        <w:t>回收</w:t>
      </w:r>
      <w:r w:rsidRPr="00CA5CD8">
        <w:rPr>
          <w:rFonts w:ascii="宋体" w:hAnsi="宋体" w:cs="宋体" w:hint="eastAsia"/>
          <w:szCs w:val="21"/>
        </w:rPr>
        <w:t>实验</w:t>
      </w:r>
      <w:r w:rsidRPr="00CA5CD8">
        <w:rPr>
          <w:rFonts w:ascii="宋体" w:hAnsi="宋体" w:cs="Gulim" w:hint="eastAsia"/>
          <w:szCs w:val="21"/>
        </w:rPr>
        <w:t>，在</w:t>
      </w:r>
      <w:r w:rsidRPr="00CA5CD8">
        <w:rPr>
          <w:rFonts w:ascii="宋体" w:hAnsi="宋体" w:hint="eastAsia"/>
          <w:szCs w:val="21"/>
        </w:rPr>
        <w:t>3.1的</w:t>
      </w:r>
      <w:r w:rsidRPr="00CA5CD8">
        <w:rPr>
          <w:rFonts w:ascii="宋体" w:hAnsi="宋体" w:cs="宋体" w:hint="eastAsia"/>
          <w:szCs w:val="21"/>
        </w:rPr>
        <w:t>仪</w:t>
      </w:r>
      <w:r w:rsidRPr="00CA5CD8">
        <w:rPr>
          <w:rFonts w:ascii="宋体" w:hAnsi="宋体" w:cs="Gulim" w:hint="eastAsia"/>
          <w:szCs w:val="21"/>
        </w:rPr>
        <w:t>器</w:t>
      </w:r>
      <w:r w:rsidRPr="00CA5CD8">
        <w:rPr>
          <w:rFonts w:ascii="宋体" w:hAnsi="宋体" w:cs="宋体" w:hint="eastAsia"/>
          <w:szCs w:val="21"/>
        </w:rPr>
        <w:t>条</w:t>
      </w:r>
      <w:r w:rsidRPr="00CA5CD8">
        <w:rPr>
          <w:rFonts w:ascii="宋体" w:hAnsi="宋体" w:cs="Gulim" w:hint="eastAsia"/>
          <w:szCs w:val="21"/>
        </w:rPr>
        <w:t>件下</w:t>
      </w:r>
      <w:r w:rsidRPr="00CA5CD8">
        <w:rPr>
          <w:rFonts w:ascii="宋体" w:hAnsi="宋体" w:cs="宋体" w:hint="eastAsia"/>
          <w:szCs w:val="21"/>
        </w:rPr>
        <w:t>进</w:t>
      </w:r>
      <w:r w:rsidRPr="00CA5CD8">
        <w:rPr>
          <w:rFonts w:ascii="宋体" w:hAnsi="宋体" w:cs="Gulim" w:hint="eastAsia"/>
          <w:szCs w:val="21"/>
        </w:rPr>
        <w:t>行</w:t>
      </w:r>
      <w:r w:rsidRPr="00CA5CD8">
        <w:rPr>
          <w:rFonts w:ascii="宋体" w:hAnsi="宋体" w:cs="宋体" w:hint="eastAsia"/>
          <w:szCs w:val="21"/>
        </w:rPr>
        <w:t>测</w:t>
      </w:r>
      <w:r w:rsidRPr="00CA5CD8">
        <w:rPr>
          <w:rFonts w:ascii="宋体" w:hAnsi="宋体" w:cs="Gulim" w:hint="eastAsia"/>
          <w:szCs w:val="21"/>
        </w:rPr>
        <w:t>定，</w:t>
      </w:r>
      <w:r w:rsidRPr="00CA5CD8">
        <w:rPr>
          <w:rFonts w:ascii="宋体" w:hAnsi="宋体" w:cs="宋体" w:hint="eastAsia"/>
          <w:szCs w:val="21"/>
        </w:rPr>
        <w:t>测</w:t>
      </w:r>
      <w:r w:rsidRPr="00CA5CD8">
        <w:rPr>
          <w:rFonts w:ascii="宋体" w:hAnsi="宋体" w:cs="Gulim" w:hint="eastAsia"/>
          <w:szCs w:val="21"/>
        </w:rPr>
        <w:t>定</w:t>
      </w:r>
      <w:r w:rsidRPr="00CA5CD8">
        <w:rPr>
          <w:rFonts w:ascii="宋体" w:hAnsi="宋体" w:cs="宋体" w:hint="eastAsia"/>
          <w:szCs w:val="21"/>
        </w:rPr>
        <w:t>结</w:t>
      </w:r>
      <w:r w:rsidRPr="00CA5CD8">
        <w:rPr>
          <w:rFonts w:ascii="宋体" w:hAnsi="宋体" w:cs="Gulim" w:hint="eastAsia"/>
          <w:szCs w:val="21"/>
        </w:rPr>
        <w:t>果如表7所示</w:t>
      </w:r>
      <w:r w:rsidRPr="00CA5CD8">
        <w:rPr>
          <w:rFonts w:hint="eastAsia"/>
          <w:szCs w:val="21"/>
        </w:rPr>
        <w:t>，加标回收率在</w:t>
      </w:r>
      <w:r w:rsidRPr="00CA5CD8">
        <w:rPr>
          <w:rFonts w:hint="eastAsia"/>
          <w:szCs w:val="21"/>
        </w:rPr>
        <w:t>91%-115%</w:t>
      </w:r>
      <w:r w:rsidRPr="00CA5CD8">
        <w:rPr>
          <w:rFonts w:hint="eastAsia"/>
          <w:szCs w:val="21"/>
        </w:rPr>
        <w:t>之间，回收率结果良好。</w:t>
      </w:r>
    </w:p>
    <w:p w:rsidR="002E54E8" w:rsidRPr="00CA5CD8" w:rsidRDefault="002E54E8" w:rsidP="002E54E8">
      <w:pPr>
        <w:ind w:firstLineChars="200" w:firstLine="420"/>
        <w:jc w:val="center"/>
        <w:rPr>
          <w:rFonts w:ascii="宋体" w:hAnsi="宋体" w:cs="Gulim"/>
          <w:szCs w:val="21"/>
        </w:rPr>
      </w:pPr>
      <w:r w:rsidRPr="00CA5CD8">
        <w:rPr>
          <w:rFonts w:ascii="宋体" w:hAnsi="宋体" w:cs="Gulim" w:hint="eastAsia"/>
          <w:szCs w:val="21"/>
        </w:rPr>
        <w:t>表7 待测元素的回收率</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1E0"/>
      </w:tblPr>
      <w:tblGrid>
        <w:gridCol w:w="1021"/>
        <w:gridCol w:w="2223"/>
        <w:gridCol w:w="1537"/>
        <w:gridCol w:w="2486"/>
        <w:gridCol w:w="1372"/>
      </w:tblGrid>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rFonts w:hAnsi="宋体"/>
                <w:szCs w:val="21"/>
              </w:rPr>
              <w:t>元素</w:t>
            </w:r>
          </w:p>
        </w:tc>
        <w:tc>
          <w:tcPr>
            <w:tcW w:w="2223" w:type="dxa"/>
            <w:vAlign w:val="center"/>
          </w:tcPr>
          <w:p w:rsidR="002E54E8" w:rsidRPr="00CA5CD8" w:rsidRDefault="002E54E8" w:rsidP="0014029B">
            <w:pPr>
              <w:jc w:val="center"/>
              <w:rPr>
                <w:szCs w:val="21"/>
              </w:rPr>
            </w:pPr>
            <w:r w:rsidRPr="00CA5CD8">
              <w:rPr>
                <w:rFonts w:hAnsi="宋体"/>
                <w:szCs w:val="21"/>
              </w:rPr>
              <w:t>测定平均值</w:t>
            </w:r>
          </w:p>
          <w:p w:rsidR="002E54E8" w:rsidRPr="00CA5CD8" w:rsidRDefault="002E54E8" w:rsidP="0014029B">
            <w:pPr>
              <w:jc w:val="center"/>
              <w:rPr>
                <w:szCs w:val="21"/>
                <w:highlight w:val="yellow"/>
              </w:rPr>
            </w:pPr>
            <w:r w:rsidRPr="00CA5CD8">
              <w:rPr>
                <w:i/>
                <w:szCs w:val="21"/>
              </w:rPr>
              <w:t>ρ</w:t>
            </w:r>
            <w:r w:rsidRPr="00CA5CD8">
              <w:rPr>
                <w:szCs w:val="21"/>
              </w:rPr>
              <w:t>/ (ng·mL</w:t>
            </w:r>
            <w:r w:rsidRPr="00CA5CD8">
              <w:rPr>
                <w:szCs w:val="21"/>
                <w:vertAlign w:val="superscript"/>
              </w:rPr>
              <w:t>-1</w:t>
            </w:r>
            <w:r w:rsidRPr="00CA5CD8">
              <w:rPr>
                <w:szCs w:val="21"/>
              </w:rPr>
              <w:t>)</w:t>
            </w:r>
          </w:p>
        </w:tc>
        <w:tc>
          <w:tcPr>
            <w:tcW w:w="1537" w:type="dxa"/>
            <w:vAlign w:val="center"/>
          </w:tcPr>
          <w:p w:rsidR="002E54E8" w:rsidRPr="00CA5CD8" w:rsidRDefault="002E54E8" w:rsidP="0014029B">
            <w:pPr>
              <w:jc w:val="center"/>
              <w:rPr>
                <w:szCs w:val="21"/>
              </w:rPr>
            </w:pPr>
            <w:r w:rsidRPr="00CA5CD8">
              <w:rPr>
                <w:rFonts w:hAnsi="宋体"/>
                <w:szCs w:val="21"/>
              </w:rPr>
              <w:t>加入量</w:t>
            </w:r>
          </w:p>
          <w:p w:rsidR="002E54E8" w:rsidRPr="00CA5CD8" w:rsidRDefault="002E54E8" w:rsidP="0014029B">
            <w:pPr>
              <w:jc w:val="center"/>
              <w:rPr>
                <w:szCs w:val="21"/>
              </w:rPr>
            </w:pPr>
            <w:r w:rsidRPr="00CA5CD8">
              <w:rPr>
                <w:szCs w:val="21"/>
              </w:rPr>
              <w:t>(ng·mL</w:t>
            </w:r>
            <w:r w:rsidRPr="00CA5CD8">
              <w:rPr>
                <w:szCs w:val="21"/>
                <w:vertAlign w:val="superscript"/>
              </w:rPr>
              <w:t>-1</w:t>
            </w:r>
            <w:r w:rsidRPr="00CA5CD8">
              <w:rPr>
                <w:szCs w:val="21"/>
              </w:rPr>
              <w:t>)</w:t>
            </w:r>
          </w:p>
        </w:tc>
        <w:tc>
          <w:tcPr>
            <w:tcW w:w="2486" w:type="dxa"/>
            <w:vAlign w:val="center"/>
          </w:tcPr>
          <w:p w:rsidR="002E54E8" w:rsidRPr="00CA5CD8" w:rsidRDefault="002E54E8" w:rsidP="0014029B">
            <w:pPr>
              <w:jc w:val="center"/>
              <w:rPr>
                <w:szCs w:val="21"/>
              </w:rPr>
            </w:pPr>
            <w:r w:rsidRPr="00CA5CD8">
              <w:rPr>
                <w:rFonts w:hAnsi="宋体"/>
                <w:szCs w:val="21"/>
              </w:rPr>
              <w:t>测定总量</w:t>
            </w:r>
          </w:p>
          <w:p w:rsidR="002E54E8" w:rsidRPr="00CA5CD8" w:rsidRDefault="002E54E8" w:rsidP="0014029B">
            <w:pPr>
              <w:jc w:val="center"/>
              <w:rPr>
                <w:szCs w:val="21"/>
              </w:rPr>
            </w:pPr>
            <w:r w:rsidRPr="00CA5CD8">
              <w:rPr>
                <w:szCs w:val="21"/>
              </w:rPr>
              <w:t>(ng·mL</w:t>
            </w:r>
            <w:r w:rsidRPr="00CA5CD8">
              <w:rPr>
                <w:szCs w:val="21"/>
                <w:vertAlign w:val="superscript"/>
              </w:rPr>
              <w:t>-1</w:t>
            </w:r>
            <w:r w:rsidRPr="00CA5CD8">
              <w:rPr>
                <w:szCs w:val="21"/>
              </w:rPr>
              <w:t>)</w:t>
            </w:r>
          </w:p>
        </w:tc>
        <w:tc>
          <w:tcPr>
            <w:tcW w:w="1372" w:type="dxa"/>
            <w:vAlign w:val="center"/>
          </w:tcPr>
          <w:p w:rsidR="002E54E8" w:rsidRPr="00CA5CD8" w:rsidRDefault="002E54E8" w:rsidP="0014029B">
            <w:pPr>
              <w:jc w:val="center"/>
              <w:rPr>
                <w:szCs w:val="21"/>
              </w:rPr>
            </w:pPr>
            <w:r w:rsidRPr="00CA5CD8">
              <w:rPr>
                <w:rFonts w:hAnsi="宋体"/>
                <w:szCs w:val="21"/>
              </w:rPr>
              <w:t>回收率</w:t>
            </w:r>
          </w:p>
          <w:p w:rsidR="002E54E8" w:rsidRPr="00CA5CD8" w:rsidRDefault="002E54E8" w:rsidP="0014029B">
            <w:pPr>
              <w:jc w:val="center"/>
              <w:rPr>
                <w:szCs w:val="21"/>
              </w:rPr>
            </w:pPr>
            <w:r w:rsidRPr="00CA5CD8">
              <w:rPr>
                <w:szCs w:val="21"/>
              </w:rPr>
              <w:t>/%</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Na</w:t>
            </w:r>
          </w:p>
        </w:tc>
        <w:tc>
          <w:tcPr>
            <w:tcW w:w="2223" w:type="dxa"/>
            <w:vAlign w:val="center"/>
          </w:tcPr>
          <w:p w:rsidR="002E54E8" w:rsidRPr="00CA5CD8" w:rsidRDefault="002E54E8" w:rsidP="0014029B">
            <w:pPr>
              <w:jc w:val="center"/>
              <w:rPr>
                <w:color w:val="000000"/>
                <w:szCs w:val="21"/>
              </w:rPr>
            </w:pPr>
            <w:r w:rsidRPr="00CA5CD8">
              <w:rPr>
                <w:color w:val="000000"/>
                <w:szCs w:val="21"/>
              </w:rPr>
              <w:t>1</w:t>
            </w:r>
          </w:p>
        </w:tc>
        <w:tc>
          <w:tcPr>
            <w:tcW w:w="1537" w:type="dxa"/>
            <w:vAlign w:val="center"/>
          </w:tcPr>
          <w:p w:rsidR="002E54E8" w:rsidRPr="00CA5CD8" w:rsidRDefault="002E54E8" w:rsidP="0014029B">
            <w:pPr>
              <w:jc w:val="center"/>
              <w:rPr>
                <w:color w:val="000000"/>
                <w:szCs w:val="21"/>
              </w:rPr>
            </w:pPr>
            <w:r w:rsidRPr="00CA5CD8">
              <w:rPr>
                <w:color w:val="000000"/>
                <w:szCs w:val="21"/>
              </w:rPr>
              <w:t>10</w:t>
            </w:r>
          </w:p>
        </w:tc>
        <w:tc>
          <w:tcPr>
            <w:tcW w:w="2486" w:type="dxa"/>
            <w:vAlign w:val="center"/>
          </w:tcPr>
          <w:p w:rsidR="002E54E8" w:rsidRPr="00CA5CD8" w:rsidRDefault="002E54E8" w:rsidP="0014029B">
            <w:pPr>
              <w:jc w:val="center"/>
              <w:rPr>
                <w:color w:val="000000"/>
                <w:szCs w:val="21"/>
              </w:rPr>
            </w:pPr>
            <w:r w:rsidRPr="00CA5CD8">
              <w:rPr>
                <w:color w:val="000000"/>
                <w:szCs w:val="21"/>
              </w:rPr>
              <w:t>10.1</w:t>
            </w:r>
          </w:p>
        </w:tc>
        <w:tc>
          <w:tcPr>
            <w:tcW w:w="1372" w:type="dxa"/>
            <w:vAlign w:val="center"/>
          </w:tcPr>
          <w:p w:rsidR="002E54E8" w:rsidRPr="00CA5CD8" w:rsidRDefault="002E54E8" w:rsidP="0014029B">
            <w:pPr>
              <w:jc w:val="center"/>
              <w:rPr>
                <w:color w:val="000000"/>
                <w:szCs w:val="21"/>
              </w:rPr>
            </w:pPr>
            <w:r w:rsidRPr="00CA5CD8">
              <w:rPr>
                <w:color w:val="000000"/>
                <w:szCs w:val="21"/>
              </w:rPr>
              <w:t>91</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Mg</w:t>
            </w:r>
          </w:p>
        </w:tc>
        <w:tc>
          <w:tcPr>
            <w:tcW w:w="2223" w:type="dxa"/>
            <w:vAlign w:val="center"/>
          </w:tcPr>
          <w:p w:rsidR="002E54E8" w:rsidRPr="00CA5CD8" w:rsidRDefault="002E54E8" w:rsidP="0014029B">
            <w:pPr>
              <w:jc w:val="center"/>
              <w:rPr>
                <w:color w:val="000000"/>
                <w:szCs w:val="21"/>
              </w:rPr>
            </w:pPr>
            <w:r w:rsidRPr="00CA5CD8">
              <w:rPr>
                <w:color w:val="000000"/>
                <w:szCs w:val="21"/>
              </w:rPr>
              <w:t>0</w:t>
            </w:r>
            <w:r w:rsidRPr="00CA5CD8">
              <w:rPr>
                <w:rFonts w:hint="eastAsia"/>
                <w:color w:val="000000"/>
                <w:szCs w:val="21"/>
              </w:rPr>
              <w:t>.</w:t>
            </w:r>
            <w:r w:rsidRPr="00CA5CD8">
              <w:rPr>
                <w:color w:val="000000"/>
                <w:szCs w:val="21"/>
              </w:rPr>
              <w:t>3</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2.4</w:t>
            </w:r>
          </w:p>
        </w:tc>
        <w:tc>
          <w:tcPr>
            <w:tcW w:w="1372" w:type="dxa"/>
            <w:vAlign w:val="center"/>
          </w:tcPr>
          <w:p w:rsidR="002E54E8" w:rsidRPr="00CA5CD8" w:rsidRDefault="002E54E8" w:rsidP="0014029B">
            <w:pPr>
              <w:jc w:val="center"/>
              <w:rPr>
                <w:color w:val="000000"/>
                <w:szCs w:val="21"/>
              </w:rPr>
            </w:pPr>
            <w:r w:rsidRPr="00CA5CD8">
              <w:rPr>
                <w:color w:val="000000"/>
                <w:szCs w:val="21"/>
              </w:rPr>
              <w:t>105</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Ca</w:t>
            </w:r>
          </w:p>
        </w:tc>
        <w:tc>
          <w:tcPr>
            <w:tcW w:w="2223" w:type="dxa"/>
            <w:vAlign w:val="center"/>
          </w:tcPr>
          <w:p w:rsidR="002E54E8" w:rsidRPr="00CA5CD8" w:rsidRDefault="002E54E8" w:rsidP="0014029B">
            <w:pPr>
              <w:jc w:val="center"/>
              <w:rPr>
                <w:color w:val="000000"/>
                <w:szCs w:val="21"/>
              </w:rPr>
            </w:pPr>
            <w:r w:rsidRPr="00CA5CD8">
              <w:rPr>
                <w:color w:val="000000"/>
                <w:szCs w:val="21"/>
              </w:rPr>
              <w:t>&lt;0</w:t>
            </w:r>
            <w:r w:rsidRPr="00CA5CD8">
              <w:rPr>
                <w:rFonts w:hint="eastAsia"/>
                <w:color w:val="000000"/>
                <w:szCs w:val="21"/>
              </w:rPr>
              <w:t>.</w:t>
            </w:r>
            <w:r w:rsidRPr="00CA5CD8">
              <w:rPr>
                <w:color w:val="000000"/>
                <w:szCs w:val="21"/>
              </w:rPr>
              <w:t>5</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2.4</w:t>
            </w:r>
          </w:p>
        </w:tc>
        <w:tc>
          <w:tcPr>
            <w:tcW w:w="1372" w:type="dxa"/>
            <w:vAlign w:val="center"/>
          </w:tcPr>
          <w:p w:rsidR="002E54E8" w:rsidRPr="00CA5CD8" w:rsidRDefault="002E54E8" w:rsidP="0014029B">
            <w:pPr>
              <w:jc w:val="center"/>
              <w:rPr>
                <w:color w:val="000000"/>
                <w:szCs w:val="21"/>
              </w:rPr>
            </w:pPr>
            <w:r w:rsidRPr="00CA5CD8">
              <w:rPr>
                <w:color w:val="000000"/>
                <w:szCs w:val="21"/>
              </w:rPr>
              <w:t>95</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Ti</w:t>
            </w:r>
          </w:p>
        </w:tc>
        <w:tc>
          <w:tcPr>
            <w:tcW w:w="2223" w:type="dxa"/>
            <w:vAlign w:val="center"/>
          </w:tcPr>
          <w:p w:rsidR="002E54E8" w:rsidRPr="00CA5CD8" w:rsidRDefault="002E54E8" w:rsidP="0014029B">
            <w:pPr>
              <w:jc w:val="center"/>
              <w:rPr>
                <w:color w:val="000000"/>
                <w:szCs w:val="21"/>
              </w:rPr>
            </w:pPr>
            <w:r w:rsidRPr="00CA5CD8">
              <w:rPr>
                <w:color w:val="000000"/>
                <w:szCs w:val="21"/>
              </w:rPr>
              <w:t>0</w:t>
            </w:r>
            <w:r w:rsidRPr="00CA5CD8">
              <w:rPr>
                <w:rFonts w:hint="eastAsia"/>
                <w:color w:val="000000"/>
                <w:szCs w:val="21"/>
              </w:rPr>
              <w:t>.</w:t>
            </w:r>
            <w:r w:rsidRPr="00CA5CD8">
              <w:rPr>
                <w:color w:val="000000"/>
                <w:szCs w:val="21"/>
              </w:rPr>
              <w:t>3</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2.1</w:t>
            </w:r>
          </w:p>
        </w:tc>
        <w:tc>
          <w:tcPr>
            <w:tcW w:w="1372" w:type="dxa"/>
            <w:vAlign w:val="center"/>
          </w:tcPr>
          <w:p w:rsidR="002E54E8" w:rsidRPr="00CA5CD8" w:rsidRDefault="002E54E8" w:rsidP="0014029B">
            <w:pPr>
              <w:jc w:val="center"/>
              <w:rPr>
                <w:color w:val="000000"/>
                <w:szCs w:val="21"/>
              </w:rPr>
            </w:pPr>
            <w:r w:rsidRPr="00CA5CD8">
              <w:rPr>
                <w:color w:val="000000"/>
                <w:szCs w:val="21"/>
              </w:rPr>
              <w:t>90</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Cr</w:t>
            </w:r>
          </w:p>
        </w:tc>
        <w:tc>
          <w:tcPr>
            <w:tcW w:w="2223" w:type="dxa"/>
            <w:vAlign w:val="center"/>
          </w:tcPr>
          <w:p w:rsidR="002E54E8" w:rsidRPr="00CA5CD8" w:rsidRDefault="002E54E8" w:rsidP="0014029B">
            <w:pPr>
              <w:jc w:val="center"/>
              <w:rPr>
                <w:color w:val="000000"/>
                <w:szCs w:val="21"/>
              </w:rPr>
            </w:pPr>
            <w:r w:rsidRPr="00CA5CD8">
              <w:rPr>
                <w:color w:val="000000"/>
                <w:szCs w:val="21"/>
              </w:rPr>
              <w:t>&lt;0</w:t>
            </w:r>
            <w:r w:rsidRPr="00CA5CD8">
              <w:rPr>
                <w:rFonts w:hint="eastAsia"/>
                <w:color w:val="000000"/>
                <w:szCs w:val="21"/>
              </w:rPr>
              <w:t>.</w:t>
            </w:r>
            <w:r w:rsidRPr="00CA5CD8">
              <w:rPr>
                <w:color w:val="000000"/>
                <w:szCs w:val="21"/>
              </w:rPr>
              <w:t>1</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2.2</w:t>
            </w:r>
          </w:p>
        </w:tc>
        <w:tc>
          <w:tcPr>
            <w:tcW w:w="1372" w:type="dxa"/>
            <w:vAlign w:val="center"/>
          </w:tcPr>
          <w:p w:rsidR="002E54E8" w:rsidRPr="00CA5CD8" w:rsidRDefault="002E54E8" w:rsidP="0014029B">
            <w:pPr>
              <w:jc w:val="center"/>
              <w:rPr>
                <w:color w:val="000000"/>
                <w:szCs w:val="21"/>
              </w:rPr>
            </w:pPr>
            <w:r w:rsidRPr="00CA5CD8">
              <w:rPr>
                <w:color w:val="000000"/>
                <w:szCs w:val="21"/>
              </w:rPr>
              <w:t>105</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V</w:t>
            </w:r>
          </w:p>
        </w:tc>
        <w:tc>
          <w:tcPr>
            <w:tcW w:w="2223" w:type="dxa"/>
            <w:vAlign w:val="center"/>
          </w:tcPr>
          <w:p w:rsidR="002E54E8" w:rsidRPr="00CA5CD8" w:rsidRDefault="002E54E8" w:rsidP="0014029B">
            <w:pPr>
              <w:jc w:val="center"/>
              <w:rPr>
                <w:color w:val="000000"/>
                <w:szCs w:val="21"/>
              </w:rPr>
            </w:pPr>
            <w:r w:rsidRPr="00CA5CD8">
              <w:rPr>
                <w:color w:val="000000"/>
                <w:szCs w:val="21"/>
              </w:rPr>
              <w:t>&lt;0</w:t>
            </w:r>
            <w:r w:rsidRPr="00CA5CD8">
              <w:rPr>
                <w:rFonts w:hint="eastAsia"/>
                <w:color w:val="000000"/>
                <w:szCs w:val="21"/>
              </w:rPr>
              <w:t>.</w:t>
            </w:r>
            <w:r w:rsidRPr="00CA5CD8">
              <w:rPr>
                <w:color w:val="000000"/>
                <w:szCs w:val="21"/>
              </w:rPr>
              <w:t>5</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2.5</w:t>
            </w:r>
          </w:p>
        </w:tc>
        <w:tc>
          <w:tcPr>
            <w:tcW w:w="1372" w:type="dxa"/>
            <w:vAlign w:val="center"/>
          </w:tcPr>
          <w:p w:rsidR="002E54E8" w:rsidRPr="00CA5CD8" w:rsidRDefault="002E54E8" w:rsidP="0014029B">
            <w:pPr>
              <w:jc w:val="center"/>
              <w:rPr>
                <w:color w:val="000000"/>
                <w:szCs w:val="21"/>
              </w:rPr>
            </w:pPr>
            <w:r w:rsidRPr="00CA5CD8">
              <w:rPr>
                <w:color w:val="000000"/>
                <w:szCs w:val="21"/>
              </w:rPr>
              <w:t>100</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Mn</w:t>
            </w:r>
          </w:p>
        </w:tc>
        <w:tc>
          <w:tcPr>
            <w:tcW w:w="2223" w:type="dxa"/>
            <w:vAlign w:val="center"/>
          </w:tcPr>
          <w:p w:rsidR="002E54E8" w:rsidRPr="00CA5CD8" w:rsidRDefault="002E54E8" w:rsidP="0014029B">
            <w:pPr>
              <w:jc w:val="center"/>
              <w:rPr>
                <w:color w:val="000000"/>
                <w:szCs w:val="21"/>
              </w:rPr>
            </w:pPr>
            <w:r w:rsidRPr="00CA5CD8">
              <w:rPr>
                <w:color w:val="000000"/>
                <w:szCs w:val="21"/>
              </w:rPr>
              <w:t>&lt;0</w:t>
            </w:r>
            <w:r w:rsidRPr="00CA5CD8">
              <w:rPr>
                <w:rFonts w:hint="eastAsia"/>
                <w:color w:val="000000"/>
                <w:szCs w:val="21"/>
              </w:rPr>
              <w:t>.</w:t>
            </w:r>
            <w:r w:rsidRPr="00CA5CD8">
              <w:rPr>
                <w:color w:val="000000"/>
                <w:szCs w:val="21"/>
              </w:rPr>
              <w:t>1</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2.2</w:t>
            </w:r>
          </w:p>
        </w:tc>
        <w:tc>
          <w:tcPr>
            <w:tcW w:w="1372" w:type="dxa"/>
            <w:vAlign w:val="center"/>
          </w:tcPr>
          <w:p w:rsidR="002E54E8" w:rsidRPr="00CA5CD8" w:rsidRDefault="002E54E8" w:rsidP="0014029B">
            <w:pPr>
              <w:jc w:val="center"/>
              <w:rPr>
                <w:color w:val="000000"/>
                <w:szCs w:val="21"/>
              </w:rPr>
            </w:pPr>
            <w:r w:rsidRPr="00CA5CD8">
              <w:rPr>
                <w:color w:val="000000"/>
                <w:szCs w:val="21"/>
              </w:rPr>
              <w:t>105</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Fe</w:t>
            </w:r>
          </w:p>
        </w:tc>
        <w:tc>
          <w:tcPr>
            <w:tcW w:w="2223" w:type="dxa"/>
            <w:vAlign w:val="center"/>
          </w:tcPr>
          <w:p w:rsidR="002E54E8" w:rsidRPr="00CA5CD8" w:rsidRDefault="002E54E8" w:rsidP="0014029B">
            <w:pPr>
              <w:jc w:val="center"/>
              <w:rPr>
                <w:color w:val="000000"/>
                <w:szCs w:val="21"/>
              </w:rPr>
            </w:pPr>
            <w:r w:rsidRPr="00CA5CD8">
              <w:rPr>
                <w:color w:val="000000"/>
                <w:szCs w:val="21"/>
              </w:rPr>
              <w:t>2</w:t>
            </w:r>
          </w:p>
        </w:tc>
        <w:tc>
          <w:tcPr>
            <w:tcW w:w="1537" w:type="dxa"/>
            <w:vAlign w:val="center"/>
          </w:tcPr>
          <w:p w:rsidR="002E54E8" w:rsidRPr="00CA5CD8" w:rsidRDefault="002E54E8" w:rsidP="0014029B">
            <w:pPr>
              <w:jc w:val="center"/>
              <w:rPr>
                <w:color w:val="000000"/>
                <w:szCs w:val="21"/>
              </w:rPr>
            </w:pPr>
            <w:r w:rsidRPr="00CA5CD8">
              <w:rPr>
                <w:color w:val="000000"/>
                <w:szCs w:val="21"/>
              </w:rPr>
              <w:t>5</w:t>
            </w:r>
          </w:p>
        </w:tc>
        <w:tc>
          <w:tcPr>
            <w:tcW w:w="2486" w:type="dxa"/>
            <w:vAlign w:val="center"/>
          </w:tcPr>
          <w:p w:rsidR="002E54E8" w:rsidRPr="00CA5CD8" w:rsidRDefault="002E54E8" w:rsidP="0014029B">
            <w:pPr>
              <w:jc w:val="center"/>
              <w:rPr>
                <w:color w:val="000000"/>
                <w:szCs w:val="21"/>
              </w:rPr>
            </w:pPr>
            <w:r w:rsidRPr="00CA5CD8">
              <w:rPr>
                <w:color w:val="000000"/>
                <w:szCs w:val="21"/>
              </w:rPr>
              <w:t>7.1</w:t>
            </w:r>
          </w:p>
        </w:tc>
        <w:tc>
          <w:tcPr>
            <w:tcW w:w="1372" w:type="dxa"/>
            <w:vAlign w:val="center"/>
          </w:tcPr>
          <w:p w:rsidR="002E54E8" w:rsidRPr="00CA5CD8" w:rsidRDefault="002E54E8" w:rsidP="0014029B">
            <w:pPr>
              <w:jc w:val="center"/>
              <w:rPr>
                <w:color w:val="000000"/>
                <w:szCs w:val="21"/>
              </w:rPr>
            </w:pPr>
            <w:r w:rsidRPr="00CA5CD8">
              <w:rPr>
                <w:color w:val="000000"/>
                <w:szCs w:val="21"/>
              </w:rPr>
              <w:t>102</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Ni</w:t>
            </w:r>
          </w:p>
        </w:tc>
        <w:tc>
          <w:tcPr>
            <w:tcW w:w="2223" w:type="dxa"/>
            <w:vAlign w:val="center"/>
          </w:tcPr>
          <w:p w:rsidR="002E54E8" w:rsidRPr="00CA5CD8" w:rsidRDefault="002E54E8" w:rsidP="0014029B">
            <w:pPr>
              <w:jc w:val="center"/>
              <w:rPr>
                <w:color w:val="000000"/>
                <w:szCs w:val="21"/>
              </w:rPr>
            </w:pPr>
            <w:r w:rsidRPr="00CA5CD8">
              <w:rPr>
                <w:color w:val="000000"/>
                <w:szCs w:val="21"/>
              </w:rPr>
              <w:t>&lt;</w:t>
            </w:r>
            <w:r w:rsidRPr="00CA5CD8">
              <w:rPr>
                <w:rFonts w:hint="eastAsia"/>
                <w:color w:val="000000"/>
                <w:szCs w:val="21"/>
              </w:rPr>
              <w:t>0.</w:t>
            </w:r>
            <w:r w:rsidRPr="00CA5CD8">
              <w:rPr>
                <w:color w:val="000000"/>
                <w:szCs w:val="21"/>
              </w:rPr>
              <w:t>1</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1.9</w:t>
            </w:r>
          </w:p>
        </w:tc>
        <w:tc>
          <w:tcPr>
            <w:tcW w:w="1372" w:type="dxa"/>
            <w:vAlign w:val="center"/>
          </w:tcPr>
          <w:p w:rsidR="002E54E8" w:rsidRPr="00CA5CD8" w:rsidRDefault="002E54E8" w:rsidP="0014029B">
            <w:pPr>
              <w:jc w:val="center"/>
              <w:rPr>
                <w:color w:val="000000"/>
                <w:szCs w:val="21"/>
              </w:rPr>
            </w:pPr>
            <w:r w:rsidRPr="00CA5CD8">
              <w:rPr>
                <w:color w:val="000000"/>
                <w:szCs w:val="21"/>
              </w:rPr>
              <w:t>90</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Co</w:t>
            </w:r>
          </w:p>
        </w:tc>
        <w:tc>
          <w:tcPr>
            <w:tcW w:w="2223" w:type="dxa"/>
            <w:vAlign w:val="center"/>
          </w:tcPr>
          <w:p w:rsidR="002E54E8" w:rsidRPr="00CA5CD8" w:rsidRDefault="002E54E8" w:rsidP="0014029B">
            <w:pPr>
              <w:jc w:val="center"/>
              <w:rPr>
                <w:color w:val="000000"/>
                <w:szCs w:val="21"/>
              </w:rPr>
            </w:pPr>
            <w:r w:rsidRPr="00CA5CD8">
              <w:rPr>
                <w:color w:val="000000"/>
                <w:szCs w:val="21"/>
              </w:rPr>
              <w:t>&lt;</w:t>
            </w:r>
            <w:r w:rsidRPr="00CA5CD8">
              <w:rPr>
                <w:rFonts w:hint="eastAsia"/>
                <w:color w:val="000000"/>
                <w:szCs w:val="21"/>
              </w:rPr>
              <w:t>0.</w:t>
            </w:r>
            <w:r w:rsidRPr="00CA5CD8">
              <w:rPr>
                <w:color w:val="000000"/>
                <w:szCs w:val="21"/>
              </w:rPr>
              <w:t>1</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2.2</w:t>
            </w:r>
          </w:p>
        </w:tc>
        <w:tc>
          <w:tcPr>
            <w:tcW w:w="1372" w:type="dxa"/>
            <w:vAlign w:val="center"/>
          </w:tcPr>
          <w:p w:rsidR="002E54E8" w:rsidRPr="00CA5CD8" w:rsidRDefault="002E54E8" w:rsidP="0014029B">
            <w:pPr>
              <w:jc w:val="center"/>
              <w:rPr>
                <w:color w:val="000000"/>
                <w:szCs w:val="21"/>
              </w:rPr>
            </w:pPr>
            <w:r w:rsidRPr="00CA5CD8">
              <w:rPr>
                <w:color w:val="000000"/>
                <w:szCs w:val="21"/>
              </w:rPr>
              <w:t>105</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Cu</w:t>
            </w:r>
          </w:p>
        </w:tc>
        <w:tc>
          <w:tcPr>
            <w:tcW w:w="2223" w:type="dxa"/>
            <w:vAlign w:val="center"/>
          </w:tcPr>
          <w:p w:rsidR="002E54E8" w:rsidRPr="00CA5CD8" w:rsidRDefault="002E54E8" w:rsidP="0014029B">
            <w:pPr>
              <w:jc w:val="center"/>
              <w:rPr>
                <w:color w:val="000000"/>
                <w:szCs w:val="21"/>
              </w:rPr>
            </w:pPr>
            <w:r w:rsidRPr="00CA5CD8">
              <w:rPr>
                <w:color w:val="000000"/>
                <w:szCs w:val="21"/>
              </w:rPr>
              <w:t>0</w:t>
            </w:r>
            <w:r w:rsidRPr="00CA5CD8">
              <w:rPr>
                <w:rFonts w:hint="eastAsia"/>
                <w:color w:val="000000"/>
                <w:szCs w:val="21"/>
              </w:rPr>
              <w:t>.</w:t>
            </w:r>
            <w:r w:rsidRPr="00CA5CD8">
              <w:rPr>
                <w:color w:val="000000"/>
                <w:szCs w:val="21"/>
              </w:rPr>
              <w:t>3</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2.1</w:t>
            </w:r>
          </w:p>
        </w:tc>
        <w:tc>
          <w:tcPr>
            <w:tcW w:w="1372" w:type="dxa"/>
            <w:vAlign w:val="center"/>
          </w:tcPr>
          <w:p w:rsidR="002E54E8" w:rsidRPr="00CA5CD8" w:rsidRDefault="002E54E8" w:rsidP="0014029B">
            <w:pPr>
              <w:jc w:val="center"/>
              <w:rPr>
                <w:color w:val="000000"/>
                <w:szCs w:val="21"/>
              </w:rPr>
            </w:pPr>
            <w:r w:rsidRPr="00CA5CD8">
              <w:rPr>
                <w:color w:val="000000"/>
                <w:szCs w:val="21"/>
              </w:rPr>
              <w:t>90</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Zn</w:t>
            </w:r>
          </w:p>
        </w:tc>
        <w:tc>
          <w:tcPr>
            <w:tcW w:w="2223" w:type="dxa"/>
            <w:vAlign w:val="center"/>
          </w:tcPr>
          <w:p w:rsidR="002E54E8" w:rsidRPr="00CA5CD8" w:rsidRDefault="002E54E8" w:rsidP="0014029B">
            <w:pPr>
              <w:jc w:val="center"/>
              <w:rPr>
                <w:color w:val="000000"/>
                <w:szCs w:val="21"/>
              </w:rPr>
            </w:pPr>
            <w:r w:rsidRPr="00CA5CD8">
              <w:rPr>
                <w:color w:val="000000"/>
                <w:szCs w:val="21"/>
              </w:rPr>
              <w:t>1</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2.8</w:t>
            </w:r>
          </w:p>
        </w:tc>
        <w:tc>
          <w:tcPr>
            <w:tcW w:w="1372" w:type="dxa"/>
            <w:vAlign w:val="center"/>
          </w:tcPr>
          <w:p w:rsidR="002E54E8" w:rsidRPr="00CA5CD8" w:rsidRDefault="002E54E8" w:rsidP="0014029B">
            <w:pPr>
              <w:jc w:val="center"/>
              <w:rPr>
                <w:color w:val="000000"/>
                <w:szCs w:val="21"/>
              </w:rPr>
            </w:pPr>
            <w:r w:rsidRPr="00CA5CD8">
              <w:rPr>
                <w:color w:val="000000"/>
                <w:szCs w:val="21"/>
              </w:rPr>
              <w:t>90</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Ga</w:t>
            </w:r>
          </w:p>
        </w:tc>
        <w:tc>
          <w:tcPr>
            <w:tcW w:w="2223" w:type="dxa"/>
            <w:vAlign w:val="center"/>
          </w:tcPr>
          <w:p w:rsidR="002E54E8" w:rsidRPr="00CA5CD8" w:rsidRDefault="002E54E8" w:rsidP="0014029B">
            <w:pPr>
              <w:jc w:val="center"/>
              <w:rPr>
                <w:color w:val="000000"/>
                <w:szCs w:val="21"/>
              </w:rPr>
            </w:pPr>
            <w:r w:rsidRPr="00CA5CD8">
              <w:rPr>
                <w:color w:val="000000"/>
                <w:szCs w:val="21"/>
              </w:rPr>
              <w:t>&lt;0</w:t>
            </w:r>
            <w:r w:rsidRPr="00CA5CD8">
              <w:rPr>
                <w:rFonts w:hint="eastAsia"/>
                <w:color w:val="000000"/>
                <w:szCs w:val="21"/>
              </w:rPr>
              <w:t>.</w:t>
            </w:r>
            <w:r w:rsidRPr="00CA5CD8">
              <w:rPr>
                <w:color w:val="000000"/>
                <w:szCs w:val="21"/>
              </w:rPr>
              <w:t>1</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2.4</w:t>
            </w:r>
          </w:p>
        </w:tc>
        <w:tc>
          <w:tcPr>
            <w:tcW w:w="1372" w:type="dxa"/>
            <w:vAlign w:val="center"/>
          </w:tcPr>
          <w:p w:rsidR="002E54E8" w:rsidRPr="00CA5CD8" w:rsidRDefault="002E54E8" w:rsidP="0014029B">
            <w:pPr>
              <w:jc w:val="center"/>
              <w:rPr>
                <w:color w:val="000000"/>
                <w:szCs w:val="21"/>
              </w:rPr>
            </w:pPr>
            <w:r w:rsidRPr="00CA5CD8">
              <w:rPr>
                <w:color w:val="000000"/>
                <w:szCs w:val="21"/>
              </w:rPr>
              <w:t>115</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Ge</w:t>
            </w:r>
          </w:p>
        </w:tc>
        <w:tc>
          <w:tcPr>
            <w:tcW w:w="2223" w:type="dxa"/>
            <w:vAlign w:val="center"/>
          </w:tcPr>
          <w:p w:rsidR="002E54E8" w:rsidRPr="00CA5CD8" w:rsidRDefault="002E54E8" w:rsidP="0014029B">
            <w:pPr>
              <w:jc w:val="center"/>
              <w:rPr>
                <w:color w:val="000000"/>
                <w:szCs w:val="21"/>
              </w:rPr>
            </w:pPr>
            <w:r w:rsidRPr="00CA5CD8">
              <w:rPr>
                <w:color w:val="000000"/>
                <w:szCs w:val="21"/>
              </w:rPr>
              <w:t>&lt;0</w:t>
            </w:r>
            <w:r w:rsidRPr="00CA5CD8">
              <w:rPr>
                <w:rFonts w:hint="eastAsia"/>
                <w:color w:val="000000"/>
                <w:szCs w:val="21"/>
              </w:rPr>
              <w:t>.5</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2.7</w:t>
            </w:r>
          </w:p>
        </w:tc>
        <w:tc>
          <w:tcPr>
            <w:tcW w:w="1372" w:type="dxa"/>
            <w:vAlign w:val="center"/>
          </w:tcPr>
          <w:p w:rsidR="002E54E8" w:rsidRPr="00CA5CD8" w:rsidRDefault="002E54E8" w:rsidP="0014029B">
            <w:pPr>
              <w:jc w:val="center"/>
              <w:rPr>
                <w:color w:val="000000"/>
                <w:szCs w:val="21"/>
              </w:rPr>
            </w:pPr>
            <w:r w:rsidRPr="00CA5CD8">
              <w:rPr>
                <w:color w:val="000000"/>
                <w:szCs w:val="21"/>
              </w:rPr>
              <w:t>110</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As</w:t>
            </w:r>
          </w:p>
        </w:tc>
        <w:tc>
          <w:tcPr>
            <w:tcW w:w="2223" w:type="dxa"/>
            <w:vAlign w:val="center"/>
          </w:tcPr>
          <w:p w:rsidR="002E54E8" w:rsidRPr="00CA5CD8" w:rsidRDefault="002E54E8" w:rsidP="0014029B">
            <w:pPr>
              <w:jc w:val="center"/>
              <w:rPr>
                <w:color w:val="000000"/>
                <w:szCs w:val="21"/>
              </w:rPr>
            </w:pPr>
            <w:r w:rsidRPr="00CA5CD8">
              <w:rPr>
                <w:color w:val="000000"/>
                <w:szCs w:val="21"/>
              </w:rPr>
              <w:t>&lt;0</w:t>
            </w:r>
            <w:r w:rsidRPr="00CA5CD8">
              <w:rPr>
                <w:rFonts w:hint="eastAsia"/>
                <w:color w:val="000000"/>
                <w:szCs w:val="21"/>
              </w:rPr>
              <w:t>.5</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2.4</w:t>
            </w:r>
          </w:p>
        </w:tc>
        <w:tc>
          <w:tcPr>
            <w:tcW w:w="1372" w:type="dxa"/>
            <w:vAlign w:val="center"/>
          </w:tcPr>
          <w:p w:rsidR="002E54E8" w:rsidRPr="00CA5CD8" w:rsidRDefault="002E54E8" w:rsidP="0014029B">
            <w:pPr>
              <w:jc w:val="center"/>
              <w:rPr>
                <w:color w:val="000000"/>
                <w:szCs w:val="21"/>
              </w:rPr>
            </w:pPr>
            <w:r w:rsidRPr="00CA5CD8">
              <w:rPr>
                <w:color w:val="000000"/>
                <w:szCs w:val="21"/>
              </w:rPr>
              <w:t>95</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Zr</w:t>
            </w:r>
          </w:p>
        </w:tc>
        <w:tc>
          <w:tcPr>
            <w:tcW w:w="2223" w:type="dxa"/>
            <w:vAlign w:val="center"/>
          </w:tcPr>
          <w:p w:rsidR="002E54E8" w:rsidRPr="00CA5CD8" w:rsidRDefault="002E54E8" w:rsidP="0014029B">
            <w:pPr>
              <w:jc w:val="center"/>
              <w:rPr>
                <w:szCs w:val="21"/>
              </w:rPr>
            </w:pPr>
            <w:r w:rsidRPr="00CA5CD8">
              <w:rPr>
                <w:color w:val="000000"/>
                <w:szCs w:val="21"/>
              </w:rPr>
              <w:t>&lt;0</w:t>
            </w:r>
            <w:r w:rsidRPr="00CA5CD8">
              <w:rPr>
                <w:rFonts w:hint="eastAsia"/>
                <w:color w:val="000000"/>
                <w:szCs w:val="21"/>
              </w:rPr>
              <w:t>.</w:t>
            </w:r>
            <w:r w:rsidRPr="00CA5CD8">
              <w:rPr>
                <w:color w:val="000000"/>
                <w:szCs w:val="21"/>
              </w:rPr>
              <w:t>1</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2</w:t>
            </w:r>
          </w:p>
        </w:tc>
        <w:tc>
          <w:tcPr>
            <w:tcW w:w="1372" w:type="dxa"/>
            <w:vAlign w:val="center"/>
          </w:tcPr>
          <w:p w:rsidR="002E54E8" w:rsidRPr="00CA5CD8" w:rsidRDefault="002E54E8" w:rsidP="0014029B">
            <w:pPr>
              <w:jc w:val="center"/>
              <w:rPr>
                <w:color w:val="000000"/>
                <w:szCs w:val="21"/>
              </w:rPr>
            </w:pPr>
            <w:r w:rsidRPr="00CA5CD8">
              <w:rPr>
                <w:color w:val="000000"/>
                <w:szCs w:val="21"/>
              </w:rPr>
              <w:t>95</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Sr</w:t>
            </w:r>
          </w:p>
        </w:tc>
        <w:tc>
          <w:tcPr>
            <w:tcW w:w="2223" w:type="dxa"/>
            <w:vAlign w:val="center"/>
          </w:tcPr>
          <w:p w:rsidR="002E54E8" w:rsidRPr="00CA5CD8" w:rsidRDefault="002E54E8" w:rsidP="0014029B">
            <w:pPr>
              <w:jc w:val="center"/>
              <w:rPr>
                <w:szCs w:val="21"/>
              </w:rPr>
            </w:pPr>
            <w:r w:rsidRPr="00CA5CD8">
              <w:rPr>
                <w:color w:val="000000"/>
                <w:szCs w:val="21"/>
              </w:rPr>
              <w:t>&lt;0</w:t>
            </w:r>
            <w:r w:rsidRPr="00CA5CD8">
              <w:rPr>
                <w:rFonts w:hint="eastAsia"/>
                <w:color w:val="000000"/>
                <w:szCs w:val="21"/>
              </w:rPr>
              <w:t>.</w:t>
            </w:r>
            <w:r w:rsidRPr="00CA5CD8">
              <w:rPr>
                <w:color w:val="000000"/>
                <w:szCs w:val="21"/>
              </w:rPr>
              <w:t>1</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2.3</w:t>
            </w:r>
          </w:p>
        </w:tc>
        <w:tc>
          <w:tcPr>
            <w:tcW w:w="1372" w:type="dxa"/>
            <w:vAlign w:val="center"/>
          </w:tcPr>
          <w:p w:rsidR="002E54E8" w:rsidRPr="00CA5CD8" w:rsidRDefault="002E54E8" w:rsidP="0014029B">
            <w:pPr>
              <w:jc w:val="center"/>
              <w:rPr>
                <w:color w:val="000000"/>
                <w:szCs w:val="21"/>
              </w:rPr>
            </w:pPr>
            <w:r w:rsidRPr="00CA5CD8">
              <w:rPr>
                <w:color w:val="000000"/>
                <w:szCs w:val="21"/>
              </w:rPr>
              <w:t>110</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lastRenderedPageBreak/>
              <w:t>Mo</w:t>
            </w:r>
          </w:p>
        </w:tc>
        <w:tc>
          <w:tcPr>
            <w:tcW w:w="2223" w:type="dxa"/>
            <w:vAlign w:val="center"/>
          </w:tcPr>
          <w:p w:rsidR="002E54E8" w:rsidRPr="00CA5CD8" w:rsidRDefault="002E54E8" w:rsidP="0014029B">
            <w:pPr>
              <w:jc w:val="center"/>
              <w:rPr>
                <w:szCs w:val="21"/>
              </w:rPr>
            </w:pPr>
            <w:r w:rsidRPr="00CA5CD8">
              <w:rPr>
                <w:color w:val="000000"/>
                <w:szCs w:val="21"/>
              </w:rPr>
              <w:t>&lt;0</w:t>
            </w:r>
            <w:r w:rsidRPr="00CA5CD8">
              <w:rPr>
                <w:rFonts w:hint="eastAsia"/>
                <w:color w:val="000000"/>
                <w:szCs w:val="21"/>
              </w:rPr>
              <w:t>.</w:t>
            </w:r>
            <w:r w:rsidRPr="00CA5CD8">
              <w:rPr>
                <w:color w:val="000000"/>
                <w:szCs w:val="21"/>
              </w:rPr>
              <w:t>1</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2.1</w:t>
            </w:r>
          </w:p>
        </w:tc>
        <w:tc>
          <w:tcPr>
            <w:tcW w:w="1372" w:type="dxa"/>
            <w:vAlign w:val="center"/>
          </w:tcPr>
          <w:p w:rsidR="002E54E8" w:rsidRPr="00CA5CD8" w:rsidRDefault="002E54E8" w:rsidP="0014029B">
            <w:pPr>
              <w:jc w:val="center"/>
              <w:rPr>
                <w:color w:val="000000"/>
                <w:szCs w:val="21"/>
              </w:rPr>
            </w:pPr>
            <w:r w:rsidRPr="00CA5CD8">
              <w:rPr>
                <w:color w:val="000000"/>
                <w:szCs w:val="21"/>
              </w:rPr>
              <w:t>100</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Ag</w:t>
            </w:r>
          </w:p>
        </w:tc>
        <w:tc>
          <w:tcPr>
            <w:tcW w:w="2223" w:type="dxa"/>
            <w:vAlign w:val="center"/>
          </w:tcPr>
          <w:p w:rsidR="002E54E8" w:rsidRPr="00CA5CD8" w:rsidRDefault="002E54E8" w:rsidP="0014029B">
            <w:pPr>
              <w:jc w:val="center"/>
              <w:rPr>
                <w:szCs w:val="21"/>
              </w:rPr>
            </w:pPr>
            <w:r w:rsidRPr="00CA5CD8">
              <w:rPr>
                <w:color w:val="000000"/>
                <w:szCs w:val="21"/>
              </w:rPr>
              <w:t>&lt;0</w:t>
            </w:r>
            <w:r w:rsidRPr="00CA5CD8">
              <w:rPr>
                <w:rFonts w:hint="eastAsia"/>
                <w:color w:val="000000"/>
                <w:szCs w:val="21"/>
              </w:rPr>
              <w:t>.</w:t>
            </w:r>
            <w:r w:rsidRPr="00CA5CD8">
              <w:rPr>
                <w:color w:val="000000"/>
                <w:szCs w:val="21"/>
              </w:rPr>
              <w:t>1</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2.2</w:t>
            </w:r>
          </w:p>
        </w:tc>
        <w:tc>
          <w:tcPr>
            <w:tcW w:w="1372" w:type="dxa"/>
            <w:vAlign w:val="center"/>
          </w:tcPr>
          <w:p w:rsidR="002E54E8" w:rsidRPr="00CA5CD8" w:rsidRDefault="002E54E8" w:rsidP="0014029B">
            <w:pPr>
              <w:jc w:val="center"/>
              <w:rPr>
                <w:color w:val="000000"/>
                <w:szCs w:val="21"/>
              </w:rPr>
            </w:pPr>
            <w:r w:rsidRPr="00CA5CD8">
              <w:rPr>
                <w:color w:val="000000"/>
                <w:szCs w:val="21"/>
              </w:rPr>
              <w:t>105</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Cd</w:t>
            </w:r>
          </w:p>
        </w:tc>
        <w:tc>
          <w:tcPr>
            <w:tcW w:w="2223" w:type="dxa"/>
            <w:vAlign w:val="center"/>
          </w:tcPr>
          <w:p w:rsidR="002E54E8" w:rsidRPr="00CA5CD8" w:rsidRDefault="002E54E8" w:rsidP="0014029B">
            <w:pPr>
              <w:jc w:val="center"/>
              <w:rPr>
                <w:szCs w:val="21"/>
              </w:rPr>
            </w:pPr>
            <w:r w:rsidRPr="00CA5CD8">
              <w:rPr>
                <w:color w:val="000000"/>
                <w:szCs w:val="21"/>
              </w:rPr>
              <w:t>&lt;0</w:t>
            </w:r>
            <w:r w:rsidRPr="00CA5CD8">
              <w:rPr>
                <w:rFonts w:hint="eastAsia"/>
                <w:color w:val="000000"/>
                <w:szCs w:val="21"/>
              </w:rPr>
              <w:t>.</w:t>
            </w:r>
            <w:r w:rsidRPr="00CA5CD8">
              <w:rPr>
                <w:color w:val="000000"/>
                <w:szCs w:val="21"/>
              </w:rPr>
              <w:t>1</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2.1</w:t>
            </w:r>
          </w:p>
        </w:tc>
        <w:tc>
          <w:tcPr>
            <w:tcW w:w="1372" w:type="dxa"/>
            <w:vAlign w:val="center"/>
          </w:tcPr>
          <w:p w:rsidR="002E54E8" w:rsidRPr="00CA5CD8" w:rsidRDefault="002E54E8" w:rsidP="0014029B">
            <w:pPr>
              <w:jc w:val="center"/>
              <w:rPr>
                <w:color w:val="000000"/>
                <w:szCs w:val="21"/>
              </w:rPr>
            </w:pPr>
            <w:r w:rsidRPr="00CA5CD8">
              <w:rPr>
                <w:color w:val="000000"/>
                <w:szCs w:val="21"/>
              </w:rPr>
              <w:t>100</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In</w:t>
            </w:r>
          </w:p>
        </w:tc>
        <w:tc>
          <w:tcPr>
            <w:tcW w:w="2223" w:type="dxa"/>
            <w:vAlign w:val="center"/>
          </w:tcPr>
          <w:p w:rsidR="002E54E8" w:rsidRPr="00CA5CD8" w:rsidRDefault="002E54E8" w:rsidP="0014029B">
            <w:pPr>
              <w:jc w:val="center"/>
              <w:rPr>
                <w:szCs w:val="21"/>
              </w:rPr>
            </w:pPr>
            <w:r w:rsidRPr="00CA5CD8">
              <w:rPr>
                <w:color w:val="000000"/>
                <w:szCs w:val="21"/>
              </w:rPr>
              <w:t>&lt;0</w:t>
            </w:r>
            <w:r w:rsidRPr="00CA5CD8">
              <w:rPr>
                <w:rFonts w:hint="eastAsia"/>
                <w:color w:val="000000"/>
                <w:szCs w:val="21"/>
              </w:rPr>
              <w:t>.</w:t>
            </w:r>
            <w:r w:rsidRPr="00CA5CD8">
              <w:rPr>
                <w:color w:val="000000"/>
                <w:szCs w:val="21"/>
              </w:rPr>
              <w:t>1</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1.9</w:t>
            </w:r>
          </w:p>
        </w:tc>
        <w:tc>
          <w:tcPr>
            <w:tcW w:w="1372" w:type="dxa"/>
            <w:vAlign w:val="center"/>
          </w:tcPr>
          <w:p w:rsidR="002E54E8" w:rsidRPr="00CA5CD8" w:rsidRDefault="002E54E8" w:rsidP="0014029B">
            <w:pPr>
              <w:jc w:val="center"/>
              <w:rPr>
                <w:color w:val="000000"/>
                <w:szCs w:val="21"/>
              </w:rPr>
            </w:pPr>
            <w:r w:rsidRPr="00CA5CD8">
              <w:rPr>
                <w:color w:val="000000"/>
                <w:szCs w:val="21"/>
              </w:rPr>
              <w:t>90</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Sn</w:t>
            </w:r>
          </w:p>
        </w:tc>
        <w:tc>
          <w:tcPr>
            <w:tcW w:w="2223" w:type="dxa"/>
            <w:vAlign w:val="center"/>
          </w:tcPr>
          <w:p w:rsidR="002E54E8" w:rsidRPr="00CA5CD8" w:rsidRDefault="002E54E8" w:rsidP="0014029B">
            <w:pPr>
              <w:jc w:val="center"/>
              <w:rPr>
                <w:szCs w:val="21"/>
              </w:rPr>
            </w:pPr>
            <w:r w:rsidRPr="00CA5CD8">
              <w:rPr>
                <w:color w:val="000000"/>
                <w:szCs w:val="21"/>
              </w:rPr>
              <w:t>&lt;0</w:t>
            </w:r>
            <w:r w:rsidRPr="00CA5CD8">
              <w:rPr>
                <w:rFonts w:hint="eastAsia"/>
                <w:color w:val="000000"/>
                <w:szCs w:val="21"/>
              </w:rPr>
              <w:t>.</w:t>
            </w:r>
            <w:r w:rsidRPr="00CA5CD8">
              <w:rPr>
                <w:color w:val="000000"/>
                <w:szCs w:val="21"/>
              </w:rPr>
              <w:t>1</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2.1</w:t>
            </w:r>
          </w:p>
        </w:tc>
        <w:tc>
          <w:tcPr>
            <w:tcW w:w="1372" w:type="dxa"/>
            <w:vAlign w:val="center"/>
          </w:tcPr>
          <w:p w:rsidR="002E54E8" w:rsidRPr="00CA5CD8" w:rsidRDefault="002E54E8" w:rsidP="0014029B">
            <w:pPr>
              <w:jc w:val="center"/>
              <w:rPr>
                <w:color w:val="000000"/>
                <w:szCs w:val="21"/>
              </w:rPr>
            </w:pPr>
            <w:r w:rsidRPr="00CA5CD8">
              <w:rPr>
                <w:color w:val="000000"/>
                <w:szCs w:val="21"/>
              </w:rPr>
              <w:t>100</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Sb</w:t>
            </w:r>
          </w:p>
        </w:tc>
        <w:tc>
          <w:tcPr>
            <w:tcW w:w="2223" w:type="dxa"/>
            <w:vAlign w:val="center"/>
          </w:tcPr>
          <w:p w:rsidR="002E54E8" w:rsidRPr="00CA5CD8" w:rsidRDefault="002E54E8" w:rsidP="0014029B">
            <w:pPr>
              <w:jc w:val="center"/>
              <w:rPr>
                <w:szCs w:val="21"/>
              </w:rPr>
            </w:pPr>
            <w:r w:rsidRPr="00CA5CD8">
              <w:rPr>
                <w:color w:val="000000"/>
                <w:szCs w:val="21"/>
              </w:rPr>
              <w:t>&lt;0</w:t>
            </w:r>
            <w:r w:rsidRPr="00CA5CD8">
              <w:rPr>
                <w:rFonts w:hint="eastAsia"/>
                <w:color w:val="000000"/>
                <w:szCs w:val="21"/>
              </w:rPr>
              <w:t>.</w:t>
            </w:r>
            <w:r w:rsidRPr="00CA5CD8">
              <w:rPr>
                <w:color w:val="000000"/>
                <w:szCs w:val="21"/>
              </w:rPr>
              <w:t>1</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2.2</w:t>
            </w:r>
          </w:p>
        </w:tc>
        <w:tc>
          <w:tcPr>
            <w:tcW w:w="1372" w:type="dxa"/>
            <w:vAlign w:val="center"/>
          </w:tcPr>
          <w:p w:rsidR="002E54E8" w:rsidRPr="00CA5CD8" w:rsidRDefault="002E54E8" w:rsidP="0014029B">
            <w:pPr>
              <w:jc w:val="center"/>
              <w:rPr>
                <w:color w:val="000000"/>
                <w:szCs w:val="21"/>
              </w:rPr>
            </w:pPr>
            <w:r w:rsidRPr="00CA5CD8">
              <w:rPr>
                <w:color w:val="000000"/>
                <w:szCs w:val="21"/>
              </w:rPr>
              <w:t>105</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Ba</w:t>
            </w:r>
          </w:p>
        </w:tc>
        <w:tc>
          <w:tcPr>
            <w:tcW w:w="2223" w:type="dxa"/>
            <w:vAlign w:val="center"/>
          </w:tcPr>
          <w:p w:rsidR="002E54E8" w:rsidRPr="00CA5CD8" w:rsidRDefault="002E54E8" w:rsidP="0014029B">
            <w:pPr>
              <w:jc w:val="center"/>
              <w:rPr>
                <w:szCs w:val="21"/>
              </w:rPr>
            </w:pPr>
            <w:r w:rsidRPr="00CA5CD8">
              <w:rPr>
                <w:color w:val="000000"/>
                <w:szCs w:val="21"/>
              </w:rPr>
              <w:t>&lt;0</w:t>
            </w:r>
            <w:r w:rsidRPr="00CA5CD8">
              <w:rPr>
                <w:rFonts w:hint="eastAsia"/>
                <w:color w:val="000000"/>
                <w:szCs w:val="21"/>
              </w:rPr>
              <w:t>.</w:t>
            </w:r>
            <w:r w:rsidRPr="00CA5CD8">
              <w:rPr>
                <w:color w:val="000000"/>
                <w:szCs w:val="21"/>
              </w:rPr>
              <w:t>1</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1.9</w:t>
            </w:r>
          </w:p>
        </w:tc>
        <w:tc>
          <w:tcPr>
            <w:tcW w:w="1372" w:type="dxa"/>
            <w:vAlign w:val="center"/>
          </w:tcPr>
          <w:p w:rsidR="002E54E8" w:rsidRPr="00CA5CD8" w:rsidRDefault="002E54E8" w:rsidP="0014029B">
            <w:pPr>
              <w:jc w:val="center"/>
              <w:rPr>
                <w:color w:val="000000"/>
                <w:szCs w:val="21"/>
              </w:rPr>
            </w:pPr>
            <w:r w:rsidRPr="00CA5CD8">
              <w:rPr>
                <w:color w:val="000000"/>
                <w:szCs w:val="21"/>
              </w:rPr>
              <w:t>90</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W</w:t>
            </w:r>
          </w:p>
        </w:tc>
        <w:tc>
          <w:tcPr>
            <w:tcW w:w="2223" w:type="dxa"/>
            <w:vAlign w:val="center"/>
          </w:tcPr>
          <w:p w:rsidR="002E54E8" w:rsidRPr="00CA5CD8" w:rsidRDefault="002E54E8" w:rsidP="0014029B">
            <w:pPr>
              <w:jc w:val="center"/>
              <w:rPr>
                <w:szCs w:val="21"/>
              </w:rPr>
            </w:pPr>
            <w:r w:rsidRPr="00CA5CD8">
              <w:rPr>
                <w:color w:val="000000"/>
                <w:szCs w:val="21"/>
              </w:rPr>
              <w:t>&lt;0</w:t>
            </w:r>
            <w:r w:rsidRPr="00CA5CD8">
              <w:rPr>
                <w:rFonts w:hint="eastAsia"/>
                <w:color w:val="000000"/>
                <w:szCs w:val="21"/>
              </w:rPr>
              <w:t>.</w:t>
            </w:r>
            <w:r w:rsidRPr="00CA5CD8">
              <w:rPr>
                <w:color w:val="000000"/>
                <w:szCs w:val="21"/>
              </w:rPr>
              <w:t>1</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2.3</w:t>
            </w:r>
          </w:p>
        </w:tc>
        <w:tc>
          <w:tcPr>
            <w:tcW w:w="1372" w:type="dxa"/>
            <w:vAlign w:val="center"/>
          </w:tcPr>
          <w:p w:rsidR="002E54E8" w:rsidRPr="00CA5CD8" w:rsidRDefault="002E54E8" w:rsidP="0014029B">
            <w:pPr>
              <w:jc w:val="center"/>
              <w:rPr>
                <w:color w:val="000000"/>
                <w:szCs w:val="21"/>
              </w:rPr>
            </w:pPr>
            <w:r w:rsidRPr="00CA5CD8">
              <w:rPr>
                <w:color w:val="000000"/>
                <w:szCs w:val="21"/>
              </w:rPr>
              <w:t>110</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Hg</w:t>
            </w:r>
          </w:p>
        </w:tc>
        <w:tc>
          <w:tcPr>
            <w:tcW w:w="2223" w:type="dxa"/>
            <w:vAlign w:val="center"/>
          </w:tcPr>
          <w:p w:rsidR="002E54E8" w:rsidRPr="00CA5CD8" w:rsidRDefault="002E54E8" w:rsidP="0014029B">
            <w:pPr>
              <w:jc w:val="center"/>
              <w:rPr>
                <w:szCs w:val="21"/>
              </w:rPr>
            </w:pPr>
            <w:r w:rsidRPr="00CA5CD8">
              <w:rPr>
                <w:color w:val="000000"/>
                <w:szCs w:val="21"/>
              </w:rPr>
              <w:t>&lt;0</w:t>
            </w:r>
            <w:r w:rsidRPr="00CA5CD8">
              <w:rPr>
                <w:rFonts w:hint="eastAsia"/>
                <w:color w:val="000000"/>
                <w:szCs w:val="21"/>
              </w:rPr>
              <w:t>.</w:t>
            </w:r>
            <w:r w:rsidRPr="00CA5CD8">
              <w:rPr>
                <w:color w:val="000000"/>
                <w:szCs w:val="21"/>
              </w:rPr>
              <w:t>1</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2.2</w:t>
            </w:r>
          </w:p>
        </w:tc>
        <w:tc>
          <w:tcPr>
            <w:tcW w:w="1372" w:type="dxa"/>
            <w:vAlign w:val="center"/>
          </w:tcPr>
          <w:p w:rsidR="002E54E8" w:rsidRPr="00CA5CD8" w:rsidRDefault="002E54E8" w:rsidP="0014029B">
            <w:pPr>
              <w:jc w:val="center"/>
              <w:rPr>
                <w:color w:val="000000"/>
                <w:szCs w:val="21"/>
              </w:rPr>
            </w:pPr>
            <w:r w:rsidRPr="00CA5CD8">
              <w:rPr>
                <w:color w:val="000000"/>
                <w:szCs w:val="21"/>
              </w:rPr>
              <w:t>105</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Pb</w:t>
            </w:r>
          </w:p>
        </w:tc>
        <w:tc>
          <w:tcPr>
            <w:tcW w:w="2223" w:type="dxa"/>
            <w:vAlign w:val="center"/>
          </w:tcPr>
          <w:p w:rsidR="002E54E8" w:rsidRPr="00CA5CD8" w:rsidRDefault="002E54E8" w:rsidP="0014029B">
            <w:pPr>
              <w:jc w:val="center"/>
              <w:rPr>
                <w:szCs w:val="21"/>
              </w:rPr>
            </w:pPr>
            <w:r w:rsidRPr="00CA5CD8">
              <w:rPr>
                <w:color w:val="000000"/>
                <w:szCs w:val="21"/>
              </w:rPr>
              <w:t>&lt;0</w:t>
            </w:r>
            <w:r w:rsidRPr="00CA5CD8">
              <w:rPr>
                <w:rFonts w:hint="eastAsia"/>
                <w:color w:val="000000"/>
                <w:szCs w:val="21"/>
              </w:rPr>
              <w:t>.</w:t>
            </w:r>
            <w:r w:rsidRPr="00CA5CD8">
              <w:rPr>
                <w:color w:val="000000"/>
                <w:szCs w:val="21"/>
              </w:rPr>
              <w:t>1</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2.1</w:t>
            </w:r>
          </w:p>
        </w:tc>
        <w:tc>
          <w:tcPr>
            <w:tcW w:w="1372" w:type="dxa"/>
            <w:vAlign w:val="center"/>
          </w:tcPr>
          <w:p w:rsidR="002E54E8" w:rsidRPr="00CA5CD8" w:rsidRDefault="002E54E8" w:rsidP="0014029B">
            <w:pPr>
              <w:jc w:val="center"/>
              <w:rPr>
                <w:color w:val="000000"/>
                <w:szCs w:val="21"/>
              </w:rPr>
            </w:pPr>
            <w:r w:rsidRPr="00CA5CD8">
              <w:rPr>
                <w:color w:val="000000"/>
                <w:szCs w:val="21"/>
              </w:rPr>
              <w:t>100</w:t>
            </w:r>
          </w:p>
        </w:tc>
      </w:tr>
      <w:tr w:rsidR="002E54E8" w:rsidRPr="00CA5CD8" w:rsidTr="0014029B">
        <w:trPr>
          <w:trHeight w:val="371"/>
          <w:jc w:val="center"/>
        </w:trPr>
        <w:tc>
          <w:tcPr>
            <w:tcW w:w="1021" w:type="dxa"/>
            <w:vAlign w:val="center"/>
          </w:tcPr>
          <w:p w:rsidR="002E54E8" w:rsidRPr="00CA5CD8" w:rsidRDefault="002E54E8" w:rsidP="0014029B">
            <w:pPr>
              <w:jc w:val="center"/>
              <w:rPr>
                <w:szCs w:val="21"/>
              </w:rPr>
            </w:pPr>
            <w:r w:rsidRPr="00CA5CD8">
              <w:rPr>
                <w:szCs w:val="21"/>
              </w:rPr>
              <w:t>Bi</w:t>
            </w:r>
          </w:p>
        </w:tc>
        <w:tc>
          <w:tcPr>
            <w:tcW w:w="2223" w:type="dxa"/>
            <w:vAlign w:val="center"/>
          </w:tcPr>
          <w:p w:rsidR="002E54E8" w:rsidRPr="00CA5CD8" w:rsidRDefault="002E54E8" w:rsidP="0014029B">
            <w:pPr>
              <w:jc w:val="center"/>
              <w:rPr>
                <w:szCs w:val="21"/>
              </w:rPr>
            </w:pPr>
            <w:r w:rsidRPr="00CA5CD8">
              <w:rPr>
                <w:color w:val="000000"/>
                <w:szCs w:val="21"/>
              </w:rPr>
              <w:t>&lt;0</w:t>
            </w:r>
            <w:r w:rsidRPr="00CA5CD8">
              <w:rPr>
                <w:rFonts w:hint="eastAsia"/>
                <w:color w:val="000000"/>
                <w:szCs w:val="21"/>
              </w:rPr>
              <w:t>.</w:t>
            </w:r>
            <w:r w:rsidRPr="00CA5CD8">
              <w:rPr>
                <w:color w:val="000000"/>
                <w:szCs w:val="21"/>
              </w:rPr>
              <w:t>1</w:t>
            </w:r>
          </w:p>
        </w:tc>
        <w:tc>
          <w:tcPr>
            <w:tcW w:w="1537" w:type="dxa"/>
            <w:vAlign w:val="center"/>
          </w:tcPr>
          <w:p w:rsidR="002E54E8" w:rsidRPr="00CA5CD8" w:rsidRDefault="002E54E8" w:rsidP="0014029B">
            <w:pPr>
              <w:jc w:val="center"/>
              <w:rPr>
                <w:color w:val="000000"/>
                <w:szCs w:val="21"/>
              </w:rPr>
            </w:pPr>
            <w:r w:rsidRPr="00CA5CD8">
              <w:rPr>
                <w:color w:val="000000"/>
                <w:szCs w:val="21"/>
              </w:rPr>
              <w:t>2</w:t>
            </w:r>
          </w:p>
        </w:tc>
        <w:tc>
          <w:tcPr>
            <w:tcW w:w="2486" w:type="dxa"/>
            <w:vAlign w:val="center"/>
          </w:tcPr>
          <w:p w:rsidR="002E54E8" w:rsidRPr="00CA5CD8" w:rsidRDefault="002E54E8" w:rsidP="0014029B">
            <w:pPr>
              <w:jc w:val="center"/>
              <w:rPr>
                <w:color w:val="000000"/>
                <w:szCs w:val="21"/>
              </w:rPr>
            </w:pPr>
            <w:r w:rsidRPr="00CA5CD8">
              <w:rPr>
                <w:color w:val="000000"/>
                <w:szCs w:val="21"/>
              </w:rPr>
              <w:t>2.1</w:t>
            </w:r>
          </w:p>
        </w:tc>
        <w:tc>
          <w:tcPr>
            <w:tcW w:w="1372" w:type="dxa"/>
            <w:vAlign w:val="center"/>
          </w:tcPr>
          <w:p w:rsidR="002E54E8" w:rsidRPr="00CA5CD8" w:rsidRDefault="002E54E8" w:rsidP="0014029B">
            <w:pPr>
              <w:jc w:val="center"/>
              <w:rPr>
                <w:color w:val="000000"/>
                <w:szCs w:val="21"/>
              </w:rPr>
            </w:pPr>
            <w:r w:rsidRPr="00CA5CD8">
              <w:rPr>
                <w:color w:val="000000"/>
                <w:szCs w:val="21"/>
              </w:rPr>
              <w:t>100</w:t>
            </w:r>
          </w:p>
        </w:tc>
      </w:tr>
    </w:tbl>
    <w:p w:rsidR="002E54E8" w:rsidRPr="00CA5CD8" w:rsidRDefault="002E54E8" w:rsidP="002E54E8">
      <w:pPr>
        <w:outlineLvl w:val="3"/>
        <w:rPr>
          <w:szCs w:val="21"/>
        </w:rPr>
      </w:pPr>
      <w:r w:rsidRPr="00CA5CD8">
        <w:rPr>
          <w:rFonts w:hint="eastAsia"/>
          <w:szCs w:val="21"/>
        </w:rPr>
        <w:t xml:space="preserve">    </w:t>
      </w:r>
    </w:p>
    <w:p w:rsidR="002E54E8" w:rsidRPr="00CA5CD8" w:rsidRDefault="002E54E8" w:rsidP="00220F6D">
      <w:pPr>
        <w:spacing w:line="360" w:lineRule="auto"/>
        <w:outlineLvl w:val="3"/>
        <w:rPr>
          <w:b/>
          <w:szCs w:val="21"/>
        </w:rPr>
      </w:pPr>
      <w:r w:rsidRPr="00CA5CD8">
        <w:rPr>
          <w:rFonts w:hint="eastAsia"/>
          <w:b/>
          <w:szCs w:val="21"/>
        </w:rPr>
        <w:t xml:space="preserve">3.5 </w:t>
      </w:r>
      <w:r w:rsidRPr="00CA5CD8">
        <w:rPr>
          <w:rFonts w:hint="eastAsia"/>
          <w:b/>
          <w:szCs w:val="21"/>
        </w:rPr>
        <w:t>精密度</w:t>
      </w:r>
    </w:p>
    <w:p w:rsidR="002E54E8" w:rsidRPr="00CA5CD8" w:rsidRDefault="002E54E8" w:rsidP="00220F6D">
      <w:pPr>
        <w:spacing w:line="360" w:lineRule="auto"/>
        <w:ind w:firstLine="420"/>
        <w:outlineLvl w:val="3"/>
        <w:rPr>
          <w:szCs w:val="21"/>
        </w:rPr>
      </w:pPr>
      <w:r w:rsidRPr="00CA5CD8">
        <w:rPr>
          <w:rFonts w:hint="eastAsia"/>
          <w:szCs w:val="21"/>
        </w:rPr>
        <w:t>按照测试方法，对样品</w:t>
      </w:r>
      <w:r w:rsidRPr="00CA5CD8">
        <w:rPr>
          <w:rFonts w:hint="eastAsia"/>
          <w:szCs w:val="21"/>
        </w:rPr>
        <w:t>1#</w:t>
      </w:r>
      <w:r w:rsidRPr="00CA5CD8">
        <w:rPr>
          <w:rFonts w:hint="eastAsia"/>
          <w:szCs w:val="21"/>
        </w:rPr>
        <w:t>、</w:t>
      </w:r>
      <w:r w:rsidRPr="00CA5CD8">
        <w:rPr>
          <w:rFonts w:hint="eastAsia"/>
          <w:szCs w:val="21"/>
        </w:rPr>
        <w:t>2#</w:t>
      </w:r>
      <w:r w:rsidRPr="00CA5CD8">
        <w:rPr>
          <w:rFonts w:hint="eastAsia"/>
          <w:szCs w:val="21"/>
        </w:rPr>
        <w:t>样品进行</w:t>
      </w:r>
      <w:r w:rsidRPr="00CA5CD8">
        <w:rPr>
          <w:rFonts w:hint="eastAsia"/>
          <w:szCs w:val="21"/>
        </w:rPr>
        <w:t>11</w:t>
      </w:r>
      <w:r w:rsidRPr="00CA5CD8">
        <w:rPr>
          <w:rFonts w:hint="eastAsia"/>
          <w:szCs w:val="21"/>
        </w:rPr>
        <w:t>次测定，结果见表</w:t>
      </w:r>
      <w:r w:rsidRPr="00CA5CD8">
        <w:rPr>
          <w:rFonts w:hint="eastAsia"/>
          <w:szCs w:val="21"/>
        </w:rPr>
        <w:t>8</w:t>
      </w:r>
      <w:r w:rsidRPr="00CA5CD8">
        <w:rPr>
          <w:rFonts w:hint="eastAsia"/>
          <w:szCs w:val="21"/>
        </w:rPr>
        <w:t>。由表中数据得出，方法的</w:t>
      </w:r>
      <w:r w:rsidRPr="00CA5CD8">
        <w:rPr>
          <w:rFonts w:hint="eastAsia"/>
          <w:szCs w:val="21"/>
        </w:rPr>
        <w:t>RSD</w:t>
      </w:r>
      <w:r w:rsidRPr="00CA5CD8">
        <w:rPr>
          <w:rFonts w:hint="eastAsia"/>
          <w:szCs w:val="21"/>
        </w:rPr>
        <w:t>在</w:t>
      </w:r>
      <w:r w:rsidRPr="00CA5CD8">
        <w:rPr>
          <w:rFonts w:hint="eastAsia"/>
          <w:szCs w:val="21"/>
        </w:rPr>
        <w:t>1.2%</w:t>
      </w:r>
      <w:r w:rsidRPr="00CA5CD8">
        <w:rPr>
          <w:szCs w:val="21"/>
        </w:rPr>
        <w:t>~</w:t>
      </w:r>
      <w:r w:rsidRPr="00CA5CD8">
        <w:rPr>
          <w:rFonts w:hint="eastAsia"/>
          <w:szCs w:val="21"/>
        </w:rPr>
        <w:t>28%</w:t>
      </w:r>
      <w:r w:rsidRPr="00CA5CD8">
        <w:rPr>
          <w:rFonts w:hint="eastAsia"/>
          <w:szCs w:val="21"/>
        </w:rPr>
        <w:t>之间，能够满足测定的要求。</w:t>
      </w:r>
    </w:p>
    <w:p w:rsidR="002E54E8" w:rsidRPr="00CA5CD8" w:rsidRDefault="002E54E8" w:rsidP="00220F6D">
      <w:pPr>
        <w:spacing w:line="360" w:lineRule="auto"/>
        <w:ind w:firstLine="420"/>
        <w:jc w:val="center"/>
        <w:outlineLvl w:val="3"/>
        <w:rPr>
          <w:szCs w:val="21"/>
        </w:rPr>
      </w:pPr>
      <w:r w:rsidRPr="00CA5CD8">
        <w:rPr>
          <w:rFonts w:hint="eastAsia"/>
          <w:szCs w:val="21"/>
        </w:rPr>
        <w:t>表</w:t>
      </w:r>
      <w:r w:rsidRPr="00CA5CD8">
        <w:rPr>
          <w:rFonts w:hint="eastAsia"/>
          <w:szCs w:val="21"/>
        </w:rPr>
        <w:t xml:space="preserve">8  </w:t>
      </w:r>
      <w:r w:rsidRPr="00CA5CD8">
        <w:rPr>
          <w:rFonts w:hint="eastAsia"/>
          <w:szCs w:val="21"/>
        </w:rPr>
        <w:t>精密度</w:t>
      </w:r>
    </w:p>
    <w:tbl>
      <w:tblPr>
        <w:tblpPr w:leftFromText="180" w:rightFromText="180" w:vertAnchor="text" w:horzAnchor="page" w:tblpX="1276" w:tblpY="249"/>
        <w:tblW w:w="10107" w:type="dxa"/>
        <w:shd w:val="clear" w:color="auto" w:fill="FFFFFF"/>
        <w:tblLook w:val="04A0"/>
      </w:tblPr>
      <w:tblGrid>
        <w:gridCol w:w="508"/>
        <w:gridCol w:w="775"/>
        <w:gridCol w:w="709"/>
        <w:gridCol w:w="709"/>
        <w:gridCol w:w="709"/>
        <w:gridCol w:w="708"/>
        <w:gridCol w:w="709"/>
        <w:gridCol w:w="709"/>
        <w:gridCol w:w="709"/>
        <w:gridCol w:w="708"/>
        <w:gridCol w:w="709"/>
        <w:gridCol w:w="709"/>
        <w:gridCol w:w="1045"/>
        <w:gridCol w:w="851"/>
      </w:tblGrid>
      <w:tr w:rsidR="002E54E8" w:rsidRPr="00CA5CD8" w:rsidTr="0014029B">
        <w:trPr>
          <w:trHeight w:val="324"/>
        </w:trPr>
        <w:tc>
          <w:tcPr>
            <w:tcW w:w="4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rFonts w:hAnsi="宋体"/>
                <w:color w:val="000000"/>
                <w:kern w:val="0"/>
                <w:szCs w:val="21"/>
              </w:rPr>
              <w:t>元素</w:t>
            </w:r>
          </w:p>
        </w:tc>
        <w:tc>
          <w:tcPr>
            <w:tcW w:w="7863" w:type="dxa"/>
            <w:gridSpan w:val="11"/>
            <w:tcBorders>
              <w:top w:val="single" w:sz="4" w:space="0" w:color="auto"/>
              <w:left w:val="nil"/>
              <w:bottom w:val="single" w:sz="4" w:space="0" w:color="auto"/>
              <w:right w:val="nil"/>
            </w:tcBorders>
            <w:shd w:val="clear" w:color="auto" w:fill="FFFFFF"/>
            <w:noWrap/>
            <w:vAlign w:val="center"/>
            <w:hideMark/>
          </w:tcPr>
          <w:p w:rsidR="002E54E8" w:rsidRPr="00CA5CD8" w:rsidRDefault="002E54E8" w:rsidP="0014029B">
            <w:pPr>
              <w:widowControl/>
              <w:jc w:val="center"/>
              <w:rPr>
                <w:color w:val="000000"/>
                <w:kern w:val="0"/>
                <w:szCs w:val="21"/>
              </w:rPr>
            </w:pPr>
            <w:r w:rsidRPr="00CA5CD8">
              <w:rPr>
                <w:rFonts w:hAnsi="宋体"/>
                <w:color w:val="000000"/>
                <w:kern w:val="0"/>
                <w:szCs w:val="21"/>
              </w:rPr>
              <w:t>结</w:t>
            </w:r>
            <w:r w:rsidRPr="00CA5CD8">
              <w:rPr>
                <w:rFonts w:hAnsi="宋体" w:hint="eastAsia"/>
                <w:color w:val="000000"/>
                <w:kern w:val="0"/>
                <w:szCs w:val="21"/>
              </w:rPr>
              <w:t xml:space="preserve">    </w:t>
            </w:r>
            <w:r w:rsidRPr="00CA5CD8">
              <w:rPr>
                <w:rFonts w:hAnsi="宋体" w:hint="eastAsia"/>
                <w:color w:val="000000"/>
                <w:kern w:val="0"/>
                <w:szCs w:val="21"/>
              </w:rPr>
              <w:t>果</w:t>
            </w:r>
            <w:r w:rsidRPr="00CA5CD8">
              <w:rPr>
                <w:i/>
                <w:szCs w:val="21"/>
              </w:rPr>
              <w:t>ρ</w:t>
            </w:r>
            <w:r w:rsidRPr="00CA5CD8">
              <w:rPr>
                <w:szCs w:val="21"/>
              </w:rPr>
              <w:t>/ (ng·mL</w:t>
            </w:r>
            <w:r w:rsidRPr="00CA5CD8">
              <w:rPr>
                <w:szCs w:val="21"/>
                <w:vertAlign w:val="superscript"/>
              </w:rPr>
              <w:t>-1</w:t>
            </w:r>
            <w:r w:rsidRPr="00CA5CD8">
              <w:rPr>
                <w:szCs w:val="21"/>
              </w:rPr>
              <w:t>)</w:t>
            </w:r>
          </w:p>
        </w:tc>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widowControl/>
              <w:jc w:val="center"/>
              <w:rPr>
                <w:rFonts w:hAnsi="宋体"/>
                <w:color w:val="000000"/>
                <w:kern w:val="0"/>
                <w:szCs w:val="21"/>
              </w:rPr>
            </w:pPr>
            <w:r w:rsidRPr="00CA5CD8">
              <w:rPr>
                <w:rFonts w:hAnsi="宋体"/>
                <w:color w:val="000000"/>
                <w:kern w:val="0"/>
                <w:szCs w:val="21"/>
              </w:rPr>
              <w:t>平均值</w:t>
            </w:r>
          </w:p>
          <w:p w:rsidR="002E54E8" w:rsidRPr="00CA5CD8" w:rsidRDefault="002E54E8" w:rsidP="0014029B">
            <w:pPr>
              <w:widowControl/>
              <w:jc w:val="center"/>
              <w:rPr>
                <w:color w:val="000000"/>
                <w:kern w:val="0"/>
                <w:szCs w:val="21"/>
              </w:rPr>
            </w:pPr>
            <w:r w:rsidRPr="00CA5CD8">
              <w:rPr>
                <w:i/>
                <w:szCs w:val="21"/>
              </w:rPr>
              <w:t>ρ</w:t>
            </w:r>
            <w:r w:rsidRPr="00CA5CD8">
              <w:rPr>
                <w:szCs w:val="21"/>
              </w:rPr>
              <w:t>/ (ng·mL</w:t>
            </w:r>
            <w:r w:rsidRPr="00CA5CD8">
              <w:rPr>
                <w:szCs w:val="21"/>
                <w:vertAlign w:val="superscript"/>
              </w:rPr>
              <w:t>-1</w:t>
            </w:r>
            <w:r w:rsidRPr="00CA5CD8">
              <w:rPr>
                <w:szCs w:val="21"/>
              </w:rPr>
              <w:t>)</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rsidR="002E54E8" w:rsidRPr="00CA5CD8" w:rsidRDefault="002E54E8" w:rsidP="0014029B">
            <w:pPr>
              <w:widowControl/>
              <w:jc w:val="center"/>
              <w:rPr>
                <w:rFonts w:hAnsi="宋体"/>
                <w:color w:val="000000"/>
                <w:kern w:val="0"/>
                <w:szCs w:val="21"/>
              </w:rPr>
            </w:pPr>
            <w:r w:rsidRPr="00CA5CD8">
              <w:rPr>
                <w:rFonts w:hAnsi="宋体"/>
                <w:color w:val="000000"/>
                <w:kern w:val="0"/>
                <w:szCs w:val="21"/>
              </w:rPr>
              <w:t>精密度</w:t>
            </w:r>
          </w:p>
          <w:p w:rsidR="002E54E8" w:rsidRPr="00CA5CD8" w:rsidRDefault="002E54E8" w:rsidP="0014029B">
            <w:pPr>
              <w:widowControl/>
              <w:jc w:val="center"/>
              <w:rPr>
                <w:color w:val="000000"/>
                <w:kern w:val="0"/>
                <w:szCs w:val="21"/>
              </w:rPr>
            </w:pPr>
            <w:r w:rsidRPr="00CA5CD8">
              <w:rPr>
                <w:rFonts w:hAnsi="宋体" w:hint="eastAsia"/>
                <w:color w:val="000000"/>
                <w:kern w:val="0"/>
                <w:szCs w:val="21"/>
              </w:rPr>
              <w:t>/%</w:t>
            </w:r>
          </w:p>
        </w:tc>
      </w:tr>
      <w:tr w:rsidR="002E54E8" w:rsidRPr="00CA5CD8" w:rsidTr="0014029B">
        <w:trPr>
          <w:trHeight w:val="324"/>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Na</w:t>
            </w:r>
          </w:p>
        </w:tc>
        <w:tc>
          <w:tcPr>
            <w:tcW w:w="775" w:type="dxa"/>
            <w:tcBorders>
              <w:top w:val="single" w:sz="4" w:space="0" w:color="auto"/>
              <w:left w:val="nil"/>
              <w:bottom w:val="single" w:sz="4" w:space="0" w:color="auto"/>
            </w:tcBorders>
            <w:shd w:val="clear" w:color="auto" w:fill="FFFFFF"/>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1.8</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2.4</w:t>
            </w:r>
          </w:p>
        </w:tc>
        <w:tc>
          <w:tcPr>
            <w:tcW w:w="926" w:type="dxa"/>
            <w:tcBorders>
              <w:top w:val="nil"/>
              <w:left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2.1</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14</w:t>
            </w:r>
          </w:p>
        </w:tc>
      </w:tr>
      <w:tr w:rsidR="002E54E8" w:rsidRPr="00CA5CD8" w:rsidTr="0014029B">
        <w:trPr>
          <w:trHeight w:val="324"/>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9.8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9.8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9.96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9.8</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10.0</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w:t>
            </w:r>
          </w:p>
        </w:tc>
      </w:tr>
      <w:tr w:rsidR="002E54E8" w:rsidRPr="00CA5CD8" w:rsidTr="0014029B">
        <w:trPr>
          <w:trHeight w:val="324"/>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Mg</w:t>
            </w:r>
          </w:p>
        </w:tc>
        <w:tc>
          <w:tcPr>
            <w:tcW w:w="775" w:type="dxa"/>
            <w:tcBorders>
              <w:top w:val="single" w:sz="4" w:space="0" w:color="auto"/>
              <w:left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0.8</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0.8</w:t>
            </w:r>
          </w:p>
        </w:tc>
        <w:tc>
          <w:tcPr>
            <w:tcW w:w="926" w:type="dxa"/>
            <w:tcBorders>
              <w:top w:val="nil"/>
              <w:left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0.7</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20</w:t>
            </w:r>
          </w:p>
        </w:tc>
      </w:tr>
      <w:tr w:rsidR="002E54E8" w:rsidRPr="00CA5CD8" w:rsidTr="0014029B">
        <w:trPr>
          <w:trHeight w:val="324"/>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4.2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4.4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4.2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4.6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4.2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4.4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4.4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4.6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4.2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4.2</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4.4</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4.3</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3.6</w:t>
            </w:r>
          </w:p>
        </w:tc>
      </w:tr>
      <w:tr w:rsidR="002E54E8" w:rsidRPr="00CA5CD8" w:rsidTr="0014029B">
        <w:trPr>
          <w:trHeight w:val="324"/>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Ca</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0.4</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0.38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0.4</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0.5</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w:t>
            </w:r>
          </w:p>
        </w:tc>
      </w:tr>
      <w:tr w:rsidR="002E54E8" w:rsidRPr="00CA5CD8" w:rsidTr="0014029B">
        <w:trPr>
          <w:trHeight w:val="324"/>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2.4</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1.98</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2.3</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8.8</w:t>
            </w:r>
          </w:p>
        </w:tc>
      </w:tr>
      <w:tr w:rsidR="002E54E8" w:rsidRPr="00CA5CD8" w:rsidTr="0014029B">
        <w:trPr>
          <w:trHeight w:val="324"/>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Ti</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0.56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0.58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0.58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0.64</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3.5</w:t>
            </w:r>
          </w:p>
        </w:tc>
      </w:tr>
      <w:tr w:rsidR="002E54E8" w:rsidRPr="00CA5CD8" w:rsidTr="0014029B">
        <w:trPr>
          <w:trHeight w:val="324"/>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2.4</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2.3</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7.1</w:t>
            </w:r>
          </w:p>
        </w:tc>
      </w:tr>
      <w:tr w:rsidR="002E54E8" w:rsidRPr="00CA5CD8" w:rsidTr="0014029B">
        <w:trPr>
          <w:trHeight w:val="324"/>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V</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14</w:t>
            </w:r>
          </w:p>
        </w:tc>
      </w:tr>
      <w:tr w:rsidR="002E54E8" w:rsidRPr="00CA5CD8" w:rsidTr="0014029B">
        <w:trPr>
          <w:trHeight w:val="324"/>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1.22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1.10</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1.20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1.22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1.12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1.04</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1.30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1.18</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1.16</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6.1</w:t>
            </w:r>
          </w:p>
        </w:tc>
      </w:tr>
      <w:tr w:rsidR="002E54E8" w:rsidRPr="00CA5CD8" w:rsidTr="0014029B">
        <w:trPr>
          <w:trHeight w:val="324"/>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kern w:val="0"/>
                <w:szCs w:val="21"/>
              </w:rPr>
            </w:pPr>
            <w:r w:rsidRPr="00CA5CD8">
              <w:rPr>
                <w:kern w:val="0"/>
                <w:szCs w:val="21"/>
              </w:rPr>
              <w:t>Cr</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0.46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0.40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0.40</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0.40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0.40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0.20</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0.40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0.60</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0.40</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0.4</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27</w:t>
            </w:r>
          </w:p>
        </w:tc>
      </w:tr>
      <w:tr w:rsidR="002E54E8" w:rsidRPr="00CA5CD8" w:rsidTr="0014029B">
        <w:trPr>
          <w:trHeight w:val="324"/>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0.80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1.12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0.98</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7.8</w:t>
            </w:r>
          </w:p>
        </w:tc>
      </w:tr>
      <w:tr w:rsidR="002E54E8" w:rsidRPr="00CA5CD8" w:rsidTr="0014029B">
        <w:trPr>
          <w:trHeight w:val="324"/>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Mn</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w:t>
            </w:r>
          </w:p>
        </w:tc>
      </w:tr>
      <w:tr w:rsidR="002E54E8" w:rsidRPr="00CA5CD8" w:rsidTr="0014029B">
        <w:trPr>
          <w:trHeight w:val="324"/>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0.46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0.84</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0.50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0.42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0.68</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0.58</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w:t>
            </w:r>
          </w:p>
        </w:tc>
      </w:tr>
      <w:tr w:rsidR="002E54E8" w:rsidRPr="00CA5CD8" w:rsidTr="0014029B">
        <w:trPr>
          <w:trHeight w:val="324"/>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Fe</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4.2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4.4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3.8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4.6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3.6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3.8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4.6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4.2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4.4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4.6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4.0</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4.2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8.5</w:t>
            </w:r>
          </w:p>
        </w:tc>
      </w:tr>
      <w:tr w:rsidR="002E54E8" w:rsidRPr="00CA5CD8" w:rsidTr="0014029B">
        <w:trPr>
          <w:trHeight w:val="324"/>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18.2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17.8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18.0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18.4</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17.4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17.8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18.0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18.2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18.4</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17.8</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18.1</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2.6</w:t>
            </w:r>
          </w:p>
        </w:tc>
      </w:tr>
      <w:tr w:rsidR="002E54E8" w:rsidRPr="00CA5CD8" w:rsidTr="0014029B">
        <w:trPr>
          <w:trHeight w:val="324"/>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Ni</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0.080</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0.14</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28</w:t>
            </w:r>
          </w:p>
        </w:tc>
      </w:tr>
      <w:tr w:rsidR="002E54E8" w:rsidRPr="00CA5CD8" w:rsidTr="0014029B">
        <w:trPr>
          <w:trHeight w:val="324"/>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8.2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7.8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8.0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8.4</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7.6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7.8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8.0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7.8</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7.6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8.0</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8.2</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7.9</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3.2</w:t>
            </w:r>
          </w:p>
        </w:tc>
      </w:tr>
      <w:tr w:rsidR="002E54E8" w:rsidRPr="00CA5CD8" w:rsidTr="0014029B">
        <w:trPr>
          <w:trHeight w:val="324"/>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Co</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25</w:t>
            </w:r>
          </w:p>
        </w:tc>
      </w:tr>
      <w:tr w:rsidR="002E54E8" w:rsidRPr="00CA5CD8" w:rsidTr="0014029B">
        <w:trPr>
          <w:trHeight w:val="324"/>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21</w:t>
            </w:r>
          </w:p>
        </w:tc>
      </w:tr>
      <w:tr w:rsidR="002E54E8" w:rsidRPr="00CA5CD8" w:rsidTr="0014029B">
        <w:trPr>
          <w:trHeight w:val="324"/>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Zn</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0.58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0.56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0.60</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0.58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0.56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0.58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0.60</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0.60</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4.7</w:t>
            </w:r>
          </w:p>
        </w:tc>
      </w:tr>
      <w:tr w:rsidR="002E54E8" w:rsidRPr="00CA5CD8" w:rsidTr="0014029B">
        <w:trPr>
          <w:trHeight w:val="324"/>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w:t>
            </w:r>
          </w:p>
        </w:tc>
      </w:tr>
      <w:tr w:rsidR="002E54E8" w:rsidRPr="00CA5CD8" w:rsidTr="0014029B">
        <w:trPr>
          <w:trHeight w:val="324"/>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Cu</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2.42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2.60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2.20</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2.40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2.00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2.40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2.60</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2.40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2.00</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1.80</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2.3</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11</w:t>
            </w:r>
          </w:p>
        </w:tc>
      </w:tr>
      <w:tr w:rsidR="002E54E8" w:rsidRPr="00CA5CD8" w:rsidTr="0014029B">
        <w:trPr>
          <w:trHeight w:val="324"/>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24.2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24.4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24.0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24.2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23.8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23.6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24.4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24.2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23.6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23.8</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24.2</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24.0</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1.2</w:t>
            </w:r>
          </w:p>
        </w:tc>
      </w:tr>
      <w:tr w:rsidR="002E54E8" w:rsidRPr="00CA5CD8" w:rsidTr="0014029B">
        <w:trPr>
          <w:trHeight w:val="324"/>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Ga</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15</w:t>
            </w:r>
          </w:p>
        </w:tc>
      </w:tr>
      <w:tr w:rsidR="002E54E8" w:rsidRPr="00CA5CD8" w:rsidTr="0014029B">
        <w:trPr>
          <w:trHeight w:val="324"/>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0.17</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0.17</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w:t>
            </w:r>
          </w:p>
        </w:tc>
      </w:tr>
      <w:tr w:rsidR="002E54E8" w:rsidRPr="00CA5CD8" w:rsidTr="0014029B">
        <w:trPr>
          <w:trHeight w:val="324"/>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Ge</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0.46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0.42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0.50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0.52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0.50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0.70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0.50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0.52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0.42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0.46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0.64</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0.5</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17</w:t>
            </w:r>
          </w:p>
        </w:tc>
      </w:tr>
      <w:tr w:rsidR="002E54E8" w:rsidRPr="00CA5CD8" w:rsidTr="0014029B">
        <w:trPr>
          <w:trHeight w:val="324"/>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0.98</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0.98</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0.98</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1.00</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2.8</w:t>
            </w:r>
          </w:p>
        </w:tc>
      </w:tr>
      <w:tr w:rsidR="002E54E8" w:rsidRPr="00CA5CD8" w:rsidTr="0014029B">
        <w:trPr>
          <w:trHeight w:val="307"/>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As</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0.50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0.48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0.72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0.70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0.50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0.70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0.72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0.46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0.70</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0.50</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0.6</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w:t>
            </w:r>
          </w:p>
        </w:tc>
      </w:tr>
      <w:tr w:rsidR="002E54E8" w:rsidRPr="00CA5CD8" w:rsidTr="0014029B">
        <w:trPr>
          <w:trHeight w:val="307"/>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2.40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1.98</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2.02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2.02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2.06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2.00</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1.96</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2.1</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6.6</w:t>
            </w:r>
          </w:p>
        </w:tc>
      </w:tr>
      <w:tr w:rsidR="002E54E8" w:rsidRPr="00CA5CD8" w:rsidTr="0014029B">
        <w:trPr>
          <w:trHeight w:val="307"/>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Sr</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0.14</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0.17</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0.15</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0.20</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17</w:t>
            </w:r>
          </w:p>
        </w:tc>
      </w:tr>
      <w:tr w:rsidR="002E54E8" w:rsidRPr="00CA5CD8" w:rsidTr="0014029B">
        <w:trPr>
          <w:trHeight w:val="307"/>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w:t>
            </w:r>
          </w:p>
        </w:tc>
      </w:tr>
      <w:tr w:rsidR="002E54E8" w:rsidRPr="00CA5CD8" w:rsidTr="0014029B">
        <w:trPr>
          <w:trHeight w:val="307"/>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Zr</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0.17</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0.17</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w:t>
            </w:r>
          </w:p>
        </w:tc>
      </w:tr>
      <w:tr w:rsidR="002E54E8" w:rsidRPr="00CA5CD8" w:rsidTr="0014029B">
        <w:trPr>
          <w:trHeight w:val="307"/>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16</w:t>
            </w:r>
          </w:p>
        </w:tc>
      </w:tr>
      <w:tr w:rsidR="002E54E8" w:rsidRPr="00CA5CD8" w:rsidTr="0014029B">
        <w:trPr>
          <w:trHeight w:val="307"/>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Mo</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w:t>
            </w:r>
          </w:p>
        </w:tc>
      </w:tr>
      <w:tr w:rsidR="002E54E8" w:rsidRPr="00CA5CD8" w:rsidTr="0014029B">
        <w:trPr>
          <w:trHeight w:val="307"/>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16</w:t>
            </w:r>
          </w:p>
        </w:tc>
      </w:tr>
      <w:tr w:rsidR="002E54E8" w:rsidRPr="00CA5CD8" w:rsidTr="0014029B">
        <w:trPr>
          <w:trHeight w:val="307"/>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Ag</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0.14</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16</w:t>
            </w:r>
          </w:p>
        </w:tc>
      </w:tr>
      <w:tr w:rsidR="002E54E8" w:rsidRPr="00CA5CD8" w:rsidTr="0014029B">
        <w:trPr>
          <w:trHeight w:val="307"/>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2.00</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2.20</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2.18</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2.1</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5.5</w:t>
            </w:r>
          </w:p>
        </w:tc>
      </w:tr>
      <w:tr w:rsidR="002E54E8" w:rsidRPr="00CA5CD8" w:rsidTr="0014029B">
        <w:trPr>
          <w:trHeight w:val="307"/>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Cd</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18</w:t>
            </w:r>
          </w:p>
        </w:tc>
      </w:tr>
      <w:tr w:rsidR="002E54E8" w:rsidRPr="00CA5CD8" w:rsidTr="0014029B">
        <w:trPr>
          <w:trHeight w:val="307"/>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w:t>
            </w:r>
          </w:p>
        </w:tc>
      </w:tr>
      <w:tr w:rsidR="002E54E8" w:rsidRPr="00CA5CD8" w:rsidTr="0014029B">
        <w:trPr>
          <w:trHeight w:val="307"/>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In</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18</w:t>
            </w:r>
          </w:p>
        </w:tc>
      </w:tr>
      <w:tr w:rsidR="002E54E8" w:rsidRPr="00CA5CD8" w:rsidTr="0014029B">
        <w:trPr>
          <w:trHeight w:val="307"/>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2.20</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1.98</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2.46</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2.1</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8.5</w:t>
            </w:r>
          </w:p>
        </w:tc>
      </w:tr>
      <w:tr w:rsidR="002E54E8" w:rsidRPr="00CA5CD8" w:rsidTr="0014029B">
        <w:trPr>
          <w:trHeight w:val="307"/>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Sn</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17</w:t>
            </w:r>
          </w:p>
        </w:tc>
      </w:tr>
      <w:tr w:rsidR="002E54E8" w:rsidRPr="00CA5CD8" w:rsidTr="0014029B">
        <w:trPr>
          <w:trHeight w:val="307"/>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1.04</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0.94</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4.3</w:t>
            </w:r>
          </w:p>
        </w:tc>
      </w:tr>
      <w:tr w:rsidR="002E54E8" w:rsidRPr="00CA5CD8" w:rsidTr="0014029B">
        <w:trPr>
          <w:trHeight w:val="307"/>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Sb</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17</w:t>
            </w:r>
          </w:p>
        </w:tc>
      </w:tr>
      <w:tr w:rsidR="002E54E8" w:rsidRPr="00CA5CD8" w:rsidTr="0014029B">
        <w:trPr>
          <w:trHeight w:val="307"/>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0.98</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1.04</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3.9</w:t>
            </w:r>
          </w:p>
        </w:tc>
      </w:tr>
      <w:tr w:rsidR="002E54E8" w:rsidRPr="00CA5CD8" w:rsidTr="0014029B">
        <w:trPr>
          <w:trHeight w:val="307"/>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Ba</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15</w:t>
            </w:r>
          </w:p>
        </w:tc>
      </w:tr>
      <w:tr w:rsidR="002E54E8" w:rsidRPr="00CA5CD8" w:rsidTr="0014029B">
        <w:trPr>
          <w:trHeight w:val="307"/>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0.15</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16</w:t>
            </w:r>
          </w:p>
        </w:tc>
      </w:tr>
      <w:tr w:rsidR="002E54E8" w:rsidRPr="00CA5CD8" w:rsidTr="0014029B">
        <w:trPr>
          <w:trHeight w:val="307"/>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W</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0.17</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0.17</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13</w:t>
            </w:r>
          </w:p>
        </w:tc>
      </w:tr>
      <w:tr w:rsidR="002E54E8" w:rsidRPr="00CA5CD8" w:rsidTr="0014029B">
        <w:trPr>
          <w:trHeight w:val="307"/>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2.14</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2.04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1.94</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2.00</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1.96</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2.1</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5.0</w:t>
            </w:r>
          </w:p>
        </w:tc>
      </w:tr>
      <w:tr w:rsidR="002E54E8" w:rsidRPr="00CA5CD8" w:rsidTr="0014029B">
        <w:trPr>
          <w:trHeight w:val="307"/>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Hg</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15</w:t>
            </w:r>
          </w:p>
        </w:tc>
      </w:tr>
      <w:tr w:rsidR="002E54E8" w:rsidRPr="00CA5CD8" w:rsidTr="0014029B">
        <w:trPr>
          <w:trHeight w:val="307"/>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3.3</w:t>
            </w:r>
          </w:p>
        </w:tc>
      </w:tr>
      <w:tr w:rsidR="002E54E8" w:rsidRPr="00CA5CD8" w:rsidTr="0014029B">
        <w:trPr>
          <w:trHeight w:val="307"/>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Pb</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20</w:t>
            </w:r>
          </w:p>
        </w:tc>
      </w:tr>
      <w:tr w:rsidR="002E54E8" w:rsidRPr="00CA5CD8" w:rsidTr="0014029B">
        <w:trPr>
          <w:trHeight w:val="307"/>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0.14</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22</w:t>
            </w:r>
          </w:p>
        </w:tc>
      </w:tr>
      <w:tr w:rsidR="002E54E8" w:rsidRPr="00CA5CD8" w:rsidTr="0014029B">
        <w:trPr>
          <w:trHeight w:val="307"/>
        </w:trPr>
        <w:tc>
          <w:tcPr>
            <w:tcW w:w="467" w:type="dxa"/>
            <w:vMerge w:val="restart"/>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r w:rsidRPr="00CA5CD8">
              <w:rPr>
                <w:color w:val="000000"/>
                <w:kern w:val="0"/>
                <w:szCs w:val="21"/>
              </w:rPr>
              <w:t>Bi</w:t>
            </w: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0.20</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0.22</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0.16</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0.19</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0.2</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16</w:t>
            </w:r>
          </w:p>
        </w:tc>
      </w:tr>
      <w:tr w:rsidR="002E54E8" w:rsidRPr="00CA5CD8" w:rsidTr="0014029B">
        <w:trPr>
          <w:trHeight w:val="307"/>
        </w:trPr>
        <w:tc>
          <w:tcPr>
            <w:tcW w:w="467" w:type="dxa"/>
            <w:vMerge/>
            <w:tcBorders>
              <w:top w:val="nil"/>
              <w:left w:val="single" w:sz="4" w:space="0" w:color="auto"/>
              <w:bottom w:val="single" w:sz="4" w:space="0" w:color="auto"/>
              <w:right w:val="single" w:sz="4" w:space="0" w:color="auto"/>
            </w:tcBorders>
            <w:shd w:val="clear" w:color="auto" w:fill="FFFFFF"/>
            <w:vAlign w:val="center"/>
            <w:hideMark/>
          </w:tcPr>
          <w:p w:rsidR="002E54E8" w:rsidRPr="00CA5CD8" w:rsidRDefault="002E54E8" w:rsidP="0014029B">
            <w:pPr>
              <w:widowControl/>
              <w:jc w:val="center"/>
              <w:rPr>
                <w:color w:val="000000"/>
                <w:kern w:val="0"/>
                <w:szCs w:val="21"/>
              </w:rPr>
            </w:pPr>
          </w:p>
        </w:tc>
        <w:tc>
          <w:tcPr>
            <w:tcW w:w="775" w:type="dxa"/>
            <w:tcBorders>
              <w:top w:val="single" w:sz="4" w:space="0" w:color="auto"/>
              <w:left w:val="nil"/>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0.98</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1.02</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0.98</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1.04</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0.98</w:t>
            </w:r>
          </w:p>
        </w:tc>
        <w:tc>
          <w:tcPr>
            <w:tcW w:w="708"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0.96</w:t>
            </w:r>
          </w:p>
        </w:tc>
        <w:tc>
          <w:tcPr>
            <w:tcW w:w="709" w:type="dxa"/>
            <w:tcBorders>
              <w:top w:val="single" w:sz="4" w:space="0" w:color="auto"/>
              <w:bottom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1.00</w:t>
            </w:r>
          </w:p>
        </w:tc>
        <w:tc>
          <w:tcPr>
            <w:tcW w:w="709" w:type="dxa"/>
            <w:tcBorders>
              <w:top w:val="single" w:sz="4" w:space="0" w:color="auto"/>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1.02</w:t>
            </w:r>
          </w:p>
        </w:tc>
        <w:tc>
          <w:tcPr>
            <w:tcW w:w="926"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1.0</w:t>
            </w:r>
          </w:p>
        </w:tc>
        <w:tc>
          <w:tcPr>
            <w:tcW w:w="851" w:type="dxa"/>
            <w:tcBorders>
              <w:top w:val="nil"/>
              <w:left w:val="nil"/>
              <w:bottom w:val="single" w:sz="4" w:space="0" w:color="auto"/>
              <w:right w:val="single" w:sz="4" w:space="0" w:color="auto"/>
            </w:tcBorders>
            <w:shd w:val="clear" w:color="auto" w:fill="FFFFFF"/>
            <w:noWrap/>
            <w:vAlign w:val="center"/>
            <w:hideMark/>
          </w:tcPr>
          <w:p w:rsidR="002E54E8" w:rsidRPr="00CA5CD8" w:rsidRDefault="002E54E8" w:rsidP="0014029B">
            <w:pPr>
              <w:jc w:val="center"/>
              <w:rPr>
                <w:rFonts w:ascii="宋体" w:hAnsi="宋体" w:cs="宋体"/>
                <w:color w:val="000000"/>
                <w:szCs w:val="21"/>
              </w:rPr>
            </w:pPr>
            <w:r w:rsidRPr="00CA5CD8">
              <w:rPr>
                <w:rFonts w:hint="eastAsia"/>
                <w:color w:val="000000"/>
                <w:szCs w:val="21"/>
              </w:rPr>
              <w:t>3.4</w:t>
            </w:r>
          </w:p>
        </w:tc>
      </w:tr>
    </w:tbl>
    <w:p w:rsidR="002E54E8" w:rsidRPr="00CA5CD8" w:rsidRDefault="002E54E8" w:rsidP="00220F6D">
      <w:pPr>
        <w:spacing w:line="360" w:lineRule="auto"/>
        <w:outlineLvl w:val="3"/>
        <w:rPr>
          <w:b/>
          <w:szCs w:val="21"/>
        </w:rPr>
      </w:pPr>
      <w:r w:rsidRPr="00CA5CD8">
        <w:rPr>
          <w:rFonts w:hint="eastAsia"/>
          <w:b/>
          <w:szCs w:val="21"/>
        </w:rPr>
        <w:t>3.6</w:t>
      </w:r>
      <w:r w:rsidRPr="00CA5CD8">
        <w:rPr>
          <w:rFonts w:hint="eastAsia"/>
          <w:b/>
          <w:szCs w:val="21"/>
        </w:rPr>
        <w:t>样品分析结果</w:t>
      </w:r>
    </w:p>
    <w:p w:rsidR="002E54E8" w:rsidRPr="00CA5CD8" w:rsidRDefault="002E54E8" w:rsidP="00220F6D">
      <w:pPr>
        <w:spacing w:line="360" w:lineRule="auto"/>
        <w:rPr>
          <w:szCs w:val="21"/>
        </w:rPr>
      </w:pPr>
      <w:r w:rsidRPr="00CA5CD8">
        <w:rPr>
          <w:b/>
          <w:szCs w:val="21"/>
        </w:rPr>
        <w:t xml:space="preserve">    </w:t>
      </w:r>
      <w:r w:rsidRPr="00CA5CD8">
        <w:rPr>
          <w:rFonts w:hAnsi="宋体" w:hint="eastAsia"/>
          <w:szCs w:val="21"/>
        </w:rPr>
        <w:t>对于</w:t>
      </w:r>
      <w:r w:rsidRPr="00CA5CD8">
        <w:rPr>
          <w:rFonts w:hAnsi="宋体"/>
          <w:szCs w:val="21"/>
        </w:rPr>
        <w:t>高</w:t>
      </w:r>
      <w:r w:rsidRPr="00CA5CD8">
        <w:rPr>
          <w:rFonts w:hAnsi="宋体" w:hint="eastAsia"/>
          <w:szCs w:val="21"/>
        </w:rPr>
        <w:t>纯铝</w:t>
      </w:r>
      <w:r w:rsidRPr="00CA5CD8">
        <w:rPr>
          <w:rFonts w:hAnsi="宋体" w:hint="eastAsia"/>
          <w:szCs w:val="21"/>
        </w:rPr>
        <w:t>1#</w:t>
      </w:r>
      <w:r w:rsidRPr="00CA5CD8">
        <w:rPr>
          <w:rFonts w:hAnsi="宋体"/>
          <w:szCs w:val="21"/>
        </w:rPr>
        <w:t>～</w:t>
      </w:r>
      <w:r w:rsidRPr="00CA5CD8">
        <w:rPr>
          <w:rFonts w:hAnsi="宋体" w:hint="eastAsia"/>
          <w:szCs w:val="21"/>
        </w:rPr>
        <w:t>2#</w:t>
      </w:r>
      <w:r w:rsidRPr="00CA5CD8">
        <w:rPr>
          <w:rFonts w:hAnsi="宋体"/>
          <w:szCs w:val="21"/>
        </w:rPr>
        <w:t>样品，按照实验步骤进行操作，测定</w:t>
      </w:r>
      <w:r w:rsidRPr="00CA5CD8">
        <w:rPr>
          <w:rFonts w:hAnsi="宋体" w:hint="eastAsia"/>
          <w:szCs w:val="21"/>
        </w:rPr>
        <w:t>11</w:t>
      </w:r>
      <w:r w:rsidRPr="00CA5CD8">
        <w:rPr>
          <w:rFonts w:hAnsi="宋体" w:hint="eastAsia"/>
          <w:szCs w:val="21"/>
        </w:rPr>
        <w:t>次的平均</w:t>
      </w:r>
      <w:r w:rsidRPr="00CA5CD8">
        <w:rPr>
          <w:rFonts w:hAnsi="宋体"/>
          <w:szCs w:val="21"/>
        </w:rPr>
        <w:t>结果见表</w:t>
      </w:r>
      <w:r w:rsidRPr="00CA5CD8">
        <w:rPr>
          <w:szCs w:val="21"/>
        </w:rPr>
        <w:t>9</w:t>
      </w:r>
      <w:r w:rsidRPr="00CA5CD8">
        <w:rPr>
          <w:rFonts w:hAnsi="宋体"/>
          <w:szCs w:val="21"/>
        </w:rPr>
        <w:t>。</w:t>
      </w:r>
      <w:r w:rsidRPr="00CA5CD8">
        <w:rPr>
          <w:rFonts w:hAnsi="宋体" w:hint="eastAsia"/>
          <w:szCs w:val="21"/>
        </w:rPr>
        <w:t>3#</w:t>
      </w:r>
      <w:r w:rsidRPr="00CA5CD8">
        <w:rPr>
          <w:rFonts w:hAnsi="宋体" w:hint="eastAsia"/>
          <w:szCs w:val="21"/>
        </w:rPr>
        <w:t>样品和</w:t>
      </w:r>
      <w:r w:rsidRPr="00CA5CD8">
        <w:rPr>
          <w:rFonts w:hAnsi="宋体" w:hint="eastAsia"/>
          <w:szCs w:val="21"/>
        </w:rPr>
        <w:t>4#</w:t>
      </w:r>
      <w:r w:rsidRPr="00CA5CD8">
        <w:rPr>
          <w:rFonts w:hAnsi="宋体" w:hint="eastAsia"/>
          <w:szCs w:val="21"/>
        </w:rPr>
        <w:t>样品为向纯度较高的</w:t>
      </w:r>
      <w:r w:rsidRPr="00CA5CD8">
        <w:rPr>
          <w:rFonts w:hAnsi="宋体" w:hint="eastAsia"/>
          <w:szCs w:val="21"/>
        </w:rPr>
        <w:t>1#</w:t>
      </w:r>
      <w:r w:rsidRPr="00CA5CD8">
        <w:rPr>
          <w:rFonts w:hAnsi="宋体" w:hint="eastAsia"/>
          <w:szCs w:val="21"/>
        </w:rPr>
        <w:t>样品中加入标准溶液做为合成样，</w:t>
      </w:r>
      <w:r w:rsidRPr="00CA5CD8">
        <w:rPr>
          <w:rFonts w:hAnsi="宋体" w:hint="eastAsia"/>
          <w:szCs w:val="21"/>
        </w:rPr>
        <w:t>3#</w:t>
      </w:r>
      <w:r w:rsidRPr="00CA5CD8">
        <w:rPr>
          <w:rFonts w:hAnsi="宋体" w:hint="eastAsia"/>
          <w:szCs w:val="21"/>
        </w:rPr>
        <w:t>为</w:t>
      </w:r>
      <w:r w:rsidRPr="00CA5CD8">
        <w:rPr>
          <w:rFonts w:hAnsi="宋体" w:hint="eastAsia"/>
          <w:szCs w:val="21"/>
        </w:rPr>
        <w:t>1#</w:t>
      </w:r>
      <w:r w:rsidRPr="00CA5CD8">
        <w:rPr>
          <w:rFonts w:hAnsi="宋体" w:hint="eastAsia"/>
          <w:szCs w:val="21"/>
        </w:rPr>
        <w:t>样品加标</w:t>
      </w:r>
      <w:r w:rsidRPr="00CA5CD8">
        <w:rPr>
          <w:rFonts w:hAnsi="宋体" w:hint="eastAsia"/>
          <w:szCs w:val="21"/>
        </w:rPr>
        <w:t>10ng/mL</w:t>
      </w:r>
      <w:r w:rsidRPr="00CA5CD8">
        <w:rPr>
          <w:rFonts w:hAnsi="宋体" w:hint="eastAsia"/>
          <w:szCs w:val="21"/>
        </w:rPr>
        <w:t>所得；</w:t>
      </w:r>
      <w:r w:rsidRPr="00CA5CD8">
        <w:rPr>
          <w:rFonts w:hAnsi="宋体" w:hint="eastAsia"/>
          <w:szCs w:val="21"/>
        </w:rPr>
        <w:t>4#</w:t>
      </w:r>
      <w:r w:rsidRPr="00CA5CD8">
        <w:rPr>
          <w:rFonts w:hAnsi="宋体" w:hint="eastAsia"/>
          <w:szCs w:val="21"/>
        </w:rPr>
        <w:t>样品为</w:t>
      </w:r>
      <w:r w:rsidRPr="00CA5CD8">
        <w:rPr>
          <w:rFonts w:hAnsi="宋体" w:hint="eastAsia"/>
          <w:szCs w:val="21"/>
        </w:rPr>
        <w:t>1#</w:t>
      </w:r>
      <w:r w:rsidRPr="00CA5CD8">
        <w:rPr>
          <w:rFonts w:hAnsi="宋体" w:hint="eastAsia"/>
          <w:szCs w:val="21"/>
        </w:rPr>
        <w:t>样品加标</w:t>
      </w:r>
      <w:r w:rsidRPr="00CA5CD8">
        <w:rPr>
          <w:rFonts w:hAnsi="宋体" w:hint="eastAsia"/>
          <w:szCs w:val="21"/>
        </w:rPr>
        <w:t>50ng/mL</w:t>
      </w:r>
      <w:r w:rsidRPr="00CA5CD8">
        <w:rPr>
          <w:rFonts w:hAnsi="宋体" w:hint="eastAsia"/>
          <w:szCs w:val="21"/>
        </w:rPr>
        <w:t>所得。</w:t>
      </w:r>
    </w:p>
    <w:p w:rsidR="002E54E8" w:rsidRPr="00CA5CD8" w:rsidRDefault="002E54E8" w:rsidP="002E54E8">
      <w:pPr>
        <w:jc w:val="center"/>
        <w:outlineLvl w:val="3"/>
        <w:rPr>
          <w:szCs w:val="21"/>
        </w:rPr>
      </w:pPr>
      <w:r w:rsidRPr="00CA5CD8">
        <w:rPr>
          <w:rFonts w:hint="eastAsia"/>
          <w:szCs w:val="21"/>
        </w:rPr>
        <w:lastRenderedPageBreak/>
        <w:t xml:space="preserve">                           </w:t>
      </w:r>
      <w:r w:rsidRPr="00CA5CD8">
        <w:rPr>
          <w:rFonts w:hAnsi="宋体"/>
          <w:szCs w:val="21"/>
        </w:rPr>
        <w:t>表</w:t>
      </w:r>
      <w:r w:rsidRPr="00CA5CD8">
        <w:rPr>
          <w:szCs w:val="21"/>
        </w:rPr>
        <w:t>9</w:t>
      </w:r>
      <w:r w:rsidRPr="00CA5CD8">
        <w:rPr>
          <w:rFonts w:hint="eastAsia"/>
          <w:szCs w:val="21"/>
        </w:rPr>
        <w:t xml:space="preserve"> </w:t>
      </w:r>
      <w:r w:rsidRPr="00CA5CD8">
        <w:rPr>
          <w:rFonts w:hint="eastAsia"/>
          <w:szCs w:val="21"/>
        </w:rPr>
        <w:t>样品分析结果</w:t>
      </w:r>
      <w:r w:rsidRPr="00CA5CD8">
        <w:rPr>
          <w:rFonts w:hint="eastAsia"/>
          <w:szCs w:val="21"/>
        </w:rPr>
        <w:t xml:space="preserve">                            </w:t>
      </w:r>
      <w:r w:rsidRPr="00CA5CD8">
        <w:rPr>
          <w:rFonts w:hint="eastAsia"/>
          <w:szCs w:val="21"/>
        </w:rPr>
        <w:t>单位：</w:t>
      </w:r>
      <w:r w:rsidRPr="00CA5CD8">
        <w:rPr>
          <w:rFonts w:hint="eastAsia"/>
          <w:szCs w:val="21"/>
        </w:rPr>
        <w:t>%</w:t>
      </w:r>
    </w:p>
    <w:tbl>
      <w:tblPr>
        <w:tblW w:w="8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1E0"/>
      </w:tblPr>
      <w:tblGrid>
        <w:gridCol w:w="1305"/>
        <w:gridCol w:w="1757"/>
        <w:gridCol w:w="1762"/>
        <w:gridCol w:w="1762"/>
        <w:gridCol w:w="1762"/>
      </w:tblGrid>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rFonts w:hAnsi="宋体"/>
                <w:color w:val="000000"/>
                <w:szCs w:val="21"/>
              </w:rPr>
              <w:t>元素</w:t>
            </w:r>
          </w:p>
        </w:tc>
        <w:tc>
          <w:tcPr>
            <w:tcW w:w="1757" w:type="dxa"/>
            <w:vAlign w:val="center"/>
          </w:tcPr>
          <w:p w:rsidR="002E54E8" w:rsidRPr="00CA5CD8" w:rsidRDefault="002E54E8" w:rsidP="0014029B">
            <w:pPr>
              <w:jc w:val="center"/>
              <w:rPr>
                <w:color w:val="000000"/>
                <w:szCs w:val="21"/>
              </w:rPr>
            </w:pPr>
            <w:r w:rsidRPr="00CA5CD8">
              <w:rPr>
                <w:color w:val="000000"/>
                <w:szCs w:val="21"/>
              </w:rPr>
              <w:t>1#</w:t>
            </w:r>
            <w:r w:rsidRPr="00CA5CD8">
              <w:rPr>
                <w:rFonts w:hAnsi="宋体"/>
                <w:color w:val="000000"/>
                <w:szCs w:val="21"/>
              </w:rPr>
              <w:t>样品</w:t>
            </w:r>
          </w:p>
        </w:tc>
        <w:tc>
          <w:tcPr>
            <w:tcW w:w="1762" w:type="dxa"/>
            <w:vAlign w:val="center"/>
          </w:tcPr>
          <w:p w:rsidR="002E54E8" w:rsidRPr="00CA5CD8" w:rsidRDefault="002E54E8" w:rsidP="0014029B">
            <w:pPr>
              <w:jc w:val="center"/>
              <w:rPr>
                <w:color w:val="000000"/>
                <w:szCs w:val="21"/>
              </w:rPr>
            </w:pPr>
            <w:r w:rsidRPr="00CA5CD8">
              <w:rPr>
                <w:color w:val="000000"/>
                <w:szCs w:val="21"/>
              </w:rPr>
              <w:t>2#</w:t>
            </w:r>
            <w:r w:rsidRPr="00CA5CD8">
              <w:rPr>
                <w:rFonts w:hAnsi="宋体"/>
                <w:color w:val="000000"/>
                <w:szCs w:val="21"/>
              </w:rPr>
              <w:t>样品</w:t>
            </w:r>
          </w:p>
        </w:tc>
        <w:tc>
          <w:tcPr>
            <w:tcW w:w="1762" w:type="dxa"/>
            <w:vAlign w:val="center"/>
          </w:tcPr>
          <w:p w:rsidR="002E54E8" w:rsidRPr="00CA5CD8" w:rsidRDefault="002E54E8" w:rsidP="0014029B">
            <w:pPr>
              <w:jc w:val="center"/>
              <w:rPr>
                <w:szCs w:val="21"/>
              </w:rPr>
            </w:pPr>
            <w:r w:rsidRPr="00CA5CD8">
              <w:rPr>
                <w:szCs w:val="21"/>
              </w:rPr>
              <w:t>3#</w:t>
            </w:r>
            <w:r w:rsidRPr="00CA5CD8">
              <w:rPr>
                <w:rFonts w:hAnsi="宋体"/>
                <w:szCs w:val="21"/>
              </w:rPr>
              <w:t>样品</w:t>
            </w:r>
          </w:p>
        </w:tc>
        <w:tc>
          <w:tcPr>
            <w:tcW w:w="1762" w:type="dxa"/>
            <w:vAlign w:val="center"/>
          </w:tcPr>
          <w:p w:rsidR="002E54E8" w:rsidRPr="00CA5CD8" w:rsidRDefault="002E54E8" w:rsidP="0014029B">
            <w:pPr>
              <w:jc w:val="center"/>
              <w:rPr>
                <w:szCs w:val="21"/>
              </w:rPr>
            </w:pPr>
            <w:r w:rsidRPr="00CA5CD8">
              <w:rPr>
                <w:szCs w:val="21"/>
              </w:rPr>
              <w:t>4#</w:t>
            </w:r>
            <w:r w:rsidRPr="00CA5CD8">
              <w:rPr>
                <w:rFonts w:hAnsi="宋体"/>
                <w:szCs w:val="21"/>
              </w:rPr>
              <w:t>样品</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Na</w:t>
            </w:r>
          </w:p>
        </w:tc>
        <w:tc>
          <w:tcPr>
            <w:tcW w:w="1757" w:type="dxa"/>
            <w:vAlign w:val="center"/>
          </w:tcPr>
          <w:p w:rsidR="002E54E8" w:rsidRPr="00CA5CD8" w:rsidRDefault="002E54E8" w:rsidP="0014029B">
            <w:pPr>
              <w:jc w:val="center"/>
              <w:rPr>
                <w:color w:val="000000"/>
                <w:szCs w:val="21"/>
              </w:rPr>
            </w:pPr>
            <w:r w:rsidRPr="00CA5CD8">
              <w:rPr>
                <w:color w:val="000000"/>
                <w:szCs w:val="21"/>
              </w:rPr>
              <w:t>0.0001</w:t>
            </w:r>
            <w:r w:rsidRPr="00CA5CD8">
              <w:rPr>
                <w:rFonts w:hint="eastAsia"/>
                <w:color w:val="000000"/>
                <w:szCs w:val="21"/>
              </w:rPr>
              <w:t>1</w:t>
            </w:r>
          </w:p>
        </w:tc>
        <w:tc>
          <w:tcPr>
            <w:tcW w:w="1762" w:type="dxa"/>
            <w:vAlign w:val="center"/>
          </w:tcPr>
          <w:p w:rsidR="002E54E8" w:rsidRPr="00CA5CD8" w:rsidRDefault="002E54E8" w:rsidP="0014029B">
            <w:pPr>
              <w:jc w:val="center"/>
              <w:rPr>
                <w:color w:val="000000"/>
                <w:szCs w:val="21"/>
              </w:rPr>
            </w:pPr>
            <w:r w:rsidRPr="00CA5CD8">
              <w:rPr>
                <w:color w:val="000000"/>
                <w:szCs w:val="21"/>
              </w:rPr>
              <w:t>0.0005</w:t>
            </w:r>
            <w:r w:rsidRPr="00CA5CD8">
              <w:rPr>
                <w:rFonts w:hint="eastAsia"/>
                <w:color w:val="000000"/>
                <w:szCs w:val="21"/>
              </w:rPr>
              <w:t>0</w:t>
            </w:r>
          </w:p>
        </w:tc>
        <w:tc>
          <w:tcPr>
            <w:tcW w:w="1762" w:type="dxa"/>
            <w:vAlign w:val="center"/>
          </w:tcPr>
          <w:p w:rsidR="002E54E8" w:rsidRPr="00CA5CD8" w:rsidRDefault="002E54E8" w:rsidP="0014029B">
            <w:pPr>
              <w:jc w:val="center"/>
              <w:rPr>
                <w:bCs/>
                <w:szCs w:val="21"/>
              </w:rPr>
            </w:pPr>
            <w:r w:rsidRPr="00CA5CD8">
              <w:rPr>
                <w:bCs/>
                <w:szCs w:val="21"/>
              </w:rPr>
              <w:t>0.0010</w:t>
            </w:r>
          </w:p>
        </w:tc>
        <w:tc>
          <w:tcPr>
            <w:tcW w:w="1762" w:type="dxa"/>
            <w:vAlign w:val="center"/>
          </w:tcPr>
          <w:p w:rsidR="002E54E8" w:rsidRPr="00CA5CD8" w:rsidRDefault="002E54E8" w:rsidP="0014029B">
            <w:pPr>
              <w:jc w:val="center"/>
              <w:rPr>
                <w:bCs/>
                <w:szCs w:val="21"/>
              </w:rPr>
            </w:pPr>
            <w:r w:rsidRPr="00CA5CD8">
              <w:rPr>
                <w:bCs/>
                <w:szCs w:val="21"/>
              </w:rPr>
              <w:t>0.0055</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Mg</w:t>
            </w:r>
          </w:p>
        </w:tc>
        <w:tc>
          <w:tcPr>
            <w:tcW w:w="1757" w:type="dxa"/>
            <w:vAlign w:val="center"/>
          </w:tcPr>
          <w:p w:rsidR="002E54E8" w:rsidRPr="00CA5CD8" w:rsidRDefault="002E54E8" w:rsidP="0014029B">
            <w:pPr>
              <w:jc w:val="center"/>
              <w:rPr>
                <w:color w:val="000000"/>
                <w:szCs w:val="21"/>
              </w:rPr>
            </w:pPr>
            <w:r w:rsidRPr="00CA5CD8">
              <w:rPr>
                <w:color w:val="000000"/>
                <w:szCs w:val="21"/>
              </w:rPr>
              <w:t>0.00003</w:t>
            </w:r>
          </w:p>
        </w:tc>
        <w:tc>
          <w:tcPr>
            <w:tcW w:w="1762" w:type="dxa"/>
            <w:vAlign w:val="center"/>
          </w:tcPr>
          <w:p w:rsidR="002E54E8" w:rsidRPr="00CA5CD8" w:rsidRDefault="002E54E8" w:rsidP="0014029B">
            <w:pPr>
              <w:jc w:val="center"/>
              <w:rPr>
                <w:color w:val="000000"/>
                <w:szCs w:val="21"/>
              </w:rPr>
            </w:pPr>
            <w:r w:rsidRPr="00CA5CD8">
              <w:rPr>
                <w:color w:val="000000"/>
                <w:szCs w:val="21"/>
              </w:rPr>
              <w:t>0.0002</w:t>
            </w:r>
            <w:r w:rsidRPr="00CA5CD8">
              <w:rPr>
                <w:rFonts w:hint="eastAsia"/>
                <w:color w:val="000000"/>
                <w:szCs w:val="21"/>
              </w:rPr>
              <w:t>0</w:t>
            </w:r>
          </w:p>
        </w:tc>
        <w:tc>
          <w:tcPr>
            <w:tcW w:w="1762" w:type="dxa"/>
            <w:vAlign w:val="center"/>
          </w:tcPr>
          <w:p w:rsidR="002E54E8" w:rsidRPr="00CA5CD8" w:rsidRDefault="002E54E8" w:rsidP="0014029B">
            <w:pPr>
              <w:jc w:val="center"/>
              <w:rPr>
                <w:bCs/>
                <w:szCs w:val="21"/>
              </w:rPr>
            </w:pPr>
            <w:r w:rsidRPr="00CA5CD8">
              <w:rPr>
                <w:bCs/>
                <w:szCs w:val="21"/>
              </w:rPr>
              <w:t>0.0011</w:t>
            </w:r>
          </w:p>
        </w:tc>
        <w:tc>
          <w:tcPr>
            <w:tcW w:w="1762" w:type="dxa"/>
            <w:vAlign w:val="center"/>
          </w:tcPr>
          <w:p w:rsidR="002E54E8" w:rsidRPr="00CA5CD8" w:rsidRDefault="002E54E8" w:rsidP="0014029B">
            <w:pPr>
              <w:jc w:val="center"/>
              <w:rPr>
                <w:bCs/>
                <w:szCs w:val="21"/>
              </w:rPr>
            </w:pPr>
            <w:r w:rsidRPr="00CA5CD8">
              <w:rPr>
                <w:bCs/>
                <w:szCs w:val="21"/>
              </w:rPr>
              <w:t>0.0053</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Ca</w:t>
            </w:r>
          </w:p>
        </w:tc>
        <w:tc>
          <w:tcPr>
            <w:tcW w:w="1757" w:type="dxa"/>
            <w:vAlign w:val="center"/>
          </w:tcPr>
          <w:p w:rsidR="002E54E8" w:rsidRPr="00CA5CD8" w:rsidRDefault="002E54E8" w:rsidP="0014029B">
            <w:pPr>
              <w:jc w:val="center"/>
              <w:rPr>
                <w:color w:val="000000"/>
                <w:szCs w:val="21"/>
              </w:rPr>
            </w:pPr>
            <w:r w:rsidRPr="00CA5CD8">
              <w:rPr>
                <w:color w:val="000000"/>
                <w:szCs w:val="21"/>
              </w:rPr>
              <w:t>&lt;0.00005</w:t>
            </w:r>
          </w:p>
        </w:tc>
        <w:tc>
          <w:tcPr>
            <w:tcW w:w="1762" w:type="dxa"/>
            <w:vAlign w:val="center"/>
          </w:tcPr>
          <w:p w:rsidR="002E54E8" w:rsidRPr="00CA5CD8" w:rsidRDefault="002E54E8" w:rsidP="0014029B">
            <w:pPr>
              <w:jc w:val="center"/>
              <w:rPr>
                <w:color w:val="000000"/>
                <w:szCs w:val="21"/>
              </w:rPr>
            </w:pPr>
            <w:r w:rsidRPr="00CA5CD8">
              <w:rPr>
                <w:color w:val="000000"/>
                <w:szCs w:val="21"/>
              </w:rPr>
              <w:t>0.0001</w:t>
            </w:r>
            <w:r w:rsidRPr="00CA5CD8">
              <w:rPr>
                <w:rFonts w:hint="eastAsia"/>
                <w:color w:val="000000"/>
                <w:szCs w:val="21"/>
              </w:rPr>
              <w:t>2</w:t>
            </w:r>
          </w:p>
        </w:tc>
        <w:tc>
          <w:tcPr>
            <w:tcW w:w="1762" w:type="dxa"/>
            <w:vAlign w:val="center"/>
          </w:tcPr>
          <w:p w:rsidR="002E54E8" w:rsidRPr="00CA5CD8" w:rsidRDefault="002E54E8" w:rsidP="0014029B">
            <w:pPr>
              <w:jc w:val="center"/>
              <w:rPr>
                <w:bCs/>
                <w:szCs w:val="21"/>
              </w:rPr>
            </w:pPr>
            <w:r w:rsidRPr="00CA5CD8">
              <w:rPr>
                <w:bCs/>
                <w:szCs w:val="21"/>
              </w:rPr>
              <w:t>0.0010</w:t>
            </w:r>
          </w:p>
        </w:tc>
        <w:tc>
          <w:tcPr>
            <w:tcW w:w="1762" w:type="dxa"/>
            <w:vAlign w:val="center"/>
          </w:tcPr>
          <w:p w:rsidR="002E54E8" w:rsidRPr="00CA5CD8" w:rsidRDefault="002E54E8" w:rsidP="0014029B">
            <w:pPr>
              <w:jc w:val="center"/>
              <w:rPr>
                <w:bCs/>
                <w:szCs w:val="21"/>
              </w:rPr>
            </w:pPr>
            <w:r w:rsidRPr="00CA5CD8">
              <w:rPr>
                <w:bCs/>
                <w:szCs w:val="21"/>
              </w:rPr>
              <w:t>0.0051</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Ti</w:t>
            </w:r>
          </w:p>
        </w:tc>
        <w:tc>
          <w:tcPr>
            <w:tcW w:w="1757" w:type="dxa"/>
            <w:vAlign w:val="center"/>
          </w:tcPr>
          <w:p w:rsidR="002E54E8" w:rsidRPr="00CA5CD8" w:rsidRDefault="002E54E8" w:rsidP="0014029B">
            <w:pPr>
              <w:jc w:val="center"/>
              <w:rPr>
                <w:color w:val="000000"/>
                <w:szCs w:val="21"/>
              </w:rPr>
            </w:pPr>
            <w:r w:rsidRPr="00CA5CD8">
              <w:rPr>
                <w:color w:val="000000"/>
                <w:szCs w:val="21"/>
              </w:rPr>
              <w:t>0.00003</w:t>
            </w:r>
          </w:p>
        </w:tc>
        <w:tc>
          <w:tcPr>
            <w:tcW w:w="1762" w:type="dxa"/>
            <w:vAlign w:val="center"/>
          </w:tcPr>
          <w:p w:rsidR="002E54E8" w:rsidRPr="00CA5CD8" w:rsidRDefault="002E54E8" w:rsidP="0014029B">
            <w:pPr>
              <w:jc w:val="center"/>
              <w:rPr>
                <w:color w:val="000000"/>
                <w:szCs w:val="21"/>
              </w:rPr>
            </w:pPr>
            <w:r w:rsidRPr="00CA5CD8">
              <w:rPr>
                <w:color w:val="000000"/>
                <w:szCs w:val="21"/>
              </w:rPr>
              <w:t>0.0001</w:t>
            </w:r>
            <w:r w:rsidRPr="00CA5CD8">
              <w:rPr>
                <w:rFonts w:hint="eastAsia"/>
                <w:color w:val="000000"/>
                <w:szCs w:val="21"/>
              </w:rPr>
              <w:t>2</w:t>
            </w:r>
          </w:p>
        </w:tc>
        <w:tc>
          <w:tcPr>
            <w:tcW w:w="1762" w:type="dxa"/>
            <w:vAlign w:val="center"/>
          </w:tcPr>
          <w:p w:rsidR="002E54E8" w:rsidRPr="00CA5CD8" w:rsidRDefault="002E54E8" w:rsidP="0014029B">
            <w:pPr>
              <w:jc w:val="center"/>
              <w:rPr>
                <w:bCs/>
                <w:szCs w:val="21"/>
              </w:rPr>
            </w:pPr>
            <w:r w:rsidRPr="00CA5CD8">
              <w:rPr>
                <w:bCs/>
                <w:szCs w:val="21"/>
              </w:rPr>
              <w:t>0.0010</w:t>
            </w:r>
          </w:p>
        </w:tc>
        <w:tc>
          <w:tcPr>
            <w:tcW w:w="1762" w:type="dxa"/>
            <w:vAlign w:val="center"/>
          </w:tcPr>
          <w:p w:rsidR="002E54E8" w:rsidRPr="00CA5CD8" w:rsidRDefault="002E54E8" w:rsidP="0014029B">
            <w:pPr>
              <w:jc w:val="center"/>
              <w:rPr>
                <w:bCs/>
                <w:szCs w:val="21"/>
              </w:rPr>
            </w:pPr>
            <w:r w:rsidRPr="00CA5CD8">
              <w:rPr>
                <w:bCs/>
                <w:szCs w:val="21"/>
              </w:rPr>
              <w:t>0.0051</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V</w:t>
            </w:r>
          </w:p>
        </w:tc>
        <w:tc>
          <w:tcPr>
            <w:tcW w:w="1757"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color w:val="000000"/>
                <w:szCs w:val="21"/>
              </w:rPr>
            </w:pPr>
            <w:r w:rsidRPr="00CA5CD8">
              <w:rPr>
                <w:color w:val="000000"/>
                <w:szCs w:val="21"/>
              </w:rPr>
              <w:t>0.00006</w:t>
            </w:r>
          </w:p>
        </w:tc>
        <w:tc>
          <w:tcPr>
            <w:tcW w:w="1762" w:type="dxa"/>
            <w:vAlign w:val="center"/>
          </w:tcPr>
          <w:p w:rsidR="002E54E8" w:rsidRPr="00CA5CD8" w:rsidRDefault="002E54E8" w:rsidP="0014029B">
            <w:pPr>
              <w:jc w:val="center"/>
              <w:rPr>
                <w:bCs/>
                <w:szCs w:val="21"/>
              </w:rPr>
            </w:pPr>
            <w:r w:rsidRPr="00CA5CD8">
              <w:rPr>
                <w:bCs/>
                <w:szCs w:val="21"/>
              </w:rPr>
              <w:t>0.0011</w:t>
            </w:r>
          </w:p>
        </w:tc>
        <w:tc>
          <w:tcPr>
            <w:tcW w:w="1762" w:type="dxa"/>
            <w:vAlign w:val="center"/>
          </w:tcPr>
          <w:p w:rsidR="002E54E8" w:rsidRPr="00CA5CD8" w:rsidRDefault="002E54E8" w:rsidP="0014029B">
            <w:pPr>
              <w:jc w:val="center"/>
              <w:rPr>
                <w:bCs/>
                <w:szCs w:val="21"/>
              </w:rPr>
            </w:pPr>
            <w:r w:rsidRPr="00CA5CD8">
              <w:rPr>
                <w:bCs/>
                <w:szCs w:val="21"/>
              </w:rPr>
              <w:t>0.0051</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Cr</w:t>
            </w:r>
          </w:p>
        </w:tc>
        <w:tc>
          <w:tcPr>
            <w:tcW w:w="1757" w:type="dxa"/>
            <w:vAlign w:val="center"/>
          </w:tcPr>
          <w:p w:rsidR="002E54E8" w:rsidRPr="00CA5CD8" w:rsidRDefault="002E54E8" w:rsidP="0014029B">
            <w:pPr>
              <w:jc w:val="center"/>
              <w:rPr>
                <w:color w:val="000000"/>
                <w:szCs w:val="21"/>
              </w:rPr>
            </w:pPr>
            <w:r w:rsidRPr="00CA5CD8">
              <w:rPr>
                <w:color w:val="000000"/>
                <w:szCs w:val="21"/>
              </w:rPr>
              <w:t>&lt;0.00005</w:t>
            </w:r>
          </w:p>
        </w:tc>
        <w:tc>
          <w:tcPr>
            <w:tcW w:w="1762" w:type="dxa"/>
            <w:vAlign w:val="center"/>
          </w:tcPr>
          <w:p w:rsidR="002E54E8" w:rsidRPr="00CA5CD8" w:rsidRDefault="002E54E8" w:rsidP="0014029B">
            <w:pPr>
              <w:jc w:val="center"/>
              <w:rPr>
                <w:color w:val="000000"/>
                <w:szCs w:val="21"/>
              </w:rPr>
            </w:pPr>
            <w:r w:rsidRPr="00CA5CD8">
              <w:rPr>
                <w:color w:val="000000"/>
                <w:szCs w:val="21"/>
              </w:rPr>
              <w:t>0.00005</w:t>
            </w:r>
          </w:p>
        </w:tc>
        <w:tc>
          <w:tcPr>
            <w:tcW w:w="1762" w:type="dxa"/>
            <w:vAlign w:val="center"/>
          </w:tcPr>
          <w:p w:rsidR="002E54E8" w:rsidRPr="00CA5CD8" w:rsidRDefault="002E54E8" w:rsidP="0014029B">
            <w:pPr>
              <w:jc w:val="center"/>
              <w:rPr>
                <w:bCs/>
                <w:szCs w:val="21"/>
              </w:rPr>
            </w:pPr>
            <w:r w:rsidRPr="00CA5CD8">
              <w:rPr>
                <w:bCs/>
                <w:szCs w:val="21"/>
              </w:rPr>
              <w:t>0.0010</w:t>
            </w:r>
          </w:p>
        </w:tc>
        <w:tc>
          <w:tcPr>
            <w:tcW w:w="1762" w:type="dxa"/>
            <w:vAlign w:val="center"/>
          </w:tcPr>
          <w:p w:rsidR="002E54E8" w:rsidRPr="00CA5CD8" w:rsidRDefault="002E54E8" w:rsidP="0014029B">
            <w:pPr>
              <w:jc w:val="center"/>
              <w:rPr>
                <w:bCs/>
                <w:szCs w:val="21"/>
              </w:rPr>
            </w:pPr>
            <w:r w:rsidRPr="00CA5CD8">
              <w:rPr>
                <w:bCs/>
                <w:szCs w:val="21"/>
              </w:rPr>
              <w:t>0.0051</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Mn</w:t>
            </w:r>
          </w:p>
        </w:tc>
        <w:tc>
          <w:tcPr>
            <w:tcW w:w="1757"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color w:val="000000"/>
                <w:szCs w:val="21"/>
              </w:rPr>
            </w:pPr>
            <w:r w:rsidRPr="00CA5CD8">
              <w:rPr>
                <w:color w:val="000000"/>
                <w:szCs w:val="21"/>
              </w:rPr>
              <w:t>0.00003</w:t>
            </w:r>
          </w:p>
        </w:tc>
        <w:tc>
          <w:tcPr>
            <w:tcW w:w="1762" w:type="dxa"/>
            <w:vAlign w:val="center"/>
          </w:tcPr>
          <w:p w:rsidR="002E54E8" w:rsidRPr="00CA5CD8" w:rsidRDefault="002E54E8" w:rsidP="0014029B">
            <w:pPr>
              <w:jc w:val="center"/>
              <w:rPr>
                <w:bCs/>
                <w:szCs w:val="21"/>
              </w:rPr>
            </w:pPr>
            <w:r w:rsidRPr="00CA5CD8">
              <w:rPr>
                <w:bCs/>
                <w:szCs w:val="21"/>
              </w:rPr>
              <w:t>0.0010</w:t>
            </w:r>
          </w:p>
        </w:tc>
        <w:tc>
          <w:tcPr>
            <w:tcW w:w="1762" w:type="dxa"/>
            <w:vAlign w:val="center"/>
          </w:tcPr>
          <w:p w:rsidR="002E54E8" w:rsidRPr="00CA5CD8" w:rsidRDefault="002E54E8" w:rsidP="0014029B">
            <w:pPr>
              <w:jc w:val="center"/>
              <w:rPr>
                <w:bCs/>
                <w:szCs w:val="21"/>
              </w:rPr>
            </w:pPr>
            <w:r w:rsidRPr="00CA5CD8">
              <w:rPr>
                <w:bCs/>
                <w:szCs w:val="21"/>
              </w:rPr>
              <w:t>0.0051</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Fe</w:t>
            </w:r>
          </w:p>
        </w:tc>
        <w:tc>
          <w:tcPr>
            <w:tcW w:w="1757" w:type="dxa"/>
            <w:vAlign w:val="center"/>
          </w:tcPr>
          <w:p w:rsidR="002E54E8" w:rsidRPr="00CA5CD8" w:rsidRDefault="002E54E8" w:rsidP="0014029B">
            <w:pPr>
              <w:jc w:val="center"/>
              <w:rPr>
                <w:color w:val="000000"/>
                <w:szCs w:val="21"/>
              </w:rPr>
            </w:pPr>
            <w:r w:rsidRPr="00CA5CD8">
              <w:rPr>
                <w:color w:val="000000"/>
                <w:szCs w:val="21"/>
              </w:rPr>
              <w:t>0.0002</w:t>
            </w:r>
            <w:r w:rsidRPr="00CA5CD8">
              <w:rPr>
                <w:rFonts w:hint="eastAsia"/>
                <w:color w:val="000000"/>
                <w:szCs w:val="21"/>
              </w:rPr>
              <w:t>1</w:t>
            </w:r>
          </w:p>
        </w:tc>
        <w:tc>
          <w:tcPr>
            <w:tcW w:w="1762" w:type="dxa"/>
            <w:vAlign w:val="center"/>
          </w:tcPr>
          <w:p w:rsidR="002E54E8" w:rsidRPr="00CA5CD8" w:rsidRDefault="002E54E8" w:rsidP="0014029B">
            <w:pPr>
              <w:jc w:val="center"/>
              <w:rPr>
                <w:color w:val="000000"/>
                <w:szCs w:val="21"/>
              </w:rPr>
            </w:pPr>
            <w:r w:rsidRPr="00CA5CD8">
              <w:rPr>
                <w:color w:val="000000"/>
                <w:szCs w:val="21"/>
              </w:rPr>
              <w:t>0.0009</w:t>
            </w:r>
            <w:r w:rsidRPr="00CA5CD8">
              <w:rPr>
                <w:rFonts w:hint="eastAsia"/>
                <w:color w:val="000000"/>
                <w:szCs w:val="21"/>
              </w:rPr>
              <w:t>0</w:t>
            </w:r>
          </w:p>
        </w:tc>
        <w:tc>
          <w:tcPr>
            <w:tcW w:w="1762" w:type="dxa"/>
            <w:vAlign w:val="center"/>
          </w:tcPr>
          <w:p w:rsidR="002E54E8" w:rsidRPr="00CA5CD8" w:rsidRDefault="002E54E8" w:rsidP="0014029B">
            <w:pPr>
              <w:jc w:val="center"/>
              <w:rPr>
                <w:bCs/>
                <w:szCs w:val="21"/>
              </w:rPr>
            </w:pPr>
            <w:r w:rsidRPr="00CA5CD8">
              <w:rPr>
                <w:bCs/>
                <w:szCs w:val="21"/>
              </w:rPr>
              <w:t>0.0012</w:t>
            </w:r>
          </w:p>
        </w:tc>
        <w:tc>
          <w:tcPr>
            <w:tcW w:w="1762" w:type="dxa"/>
            <w:vAlign w:val="center"/>
          </w:tcPr>
          <w:p w:rsidR="002E54E8" w:rsidRPr="00CA5CD8" w:rsidRDefault="002E54E8" w:rsidP="0014029B">
            <w:pPr>
              <w:jc w:val="center"/>
              <w:rPr>
                <w:bCs/>
                <w:szCs w:val="21"/>
              </w:rPr>
            </w:pPr>
            <w:r w:rsidRPr="00CA5CD8">
              <w:rPr>
                <w:bCs/>
                <w:szCs w:val="21"/>
              </w:rPr>
              <w:t>0.0059</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Ni</w:t>
            </w:r>
          </w:p>
        </w:tc>
        <w:tc>
          <w:tcPr>
            <w:tcW w:w="1757"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color w:val="000000"/>
                <w:szCs w:val="21"/>
              </w:rPr>
            </w:pPr>
            <w:r w:rsidRPr="00CA5CD8">
              <w:rPr>
                <w:color w:val="000000"/>
                <w:szCs w:val="21"/>
              </w:rPr>
              <w:t>0.000</w:t>
            </w:r>
            <w:r w:rsidRPr="00CA5CD8">
              <w:rPr>
                <w:rFonts w:hint="eastAsia"/>
                <w:color w:val="000000"/>
                <w:szCs w:val="21"/>
              </w:rPr>
              <w:t>39</w:t>
            </w:r>
          </w:p>
        </w:tc>
        <w:tc>
          <w:tcPr>
            <w:tcW w:w="1762" w:type="dxa"/>
            <w:vAlign w:val="center"/>
          </w:tcPr>
          <w:p w:rsidR="002E54E8" w:rsidRPr="00CA5CD8" w:rsidRDefault="002E54E8" w:rsidP="0014029B">
            <w:pPr>
              <w:jc w:val="center"/>
              <w:rPr>
                <w:bCs/>
                <w:szCs w:val="21"/>
              </w:rPr>
            </w:pPr>
            <w:r w:rsidRPr="00CA5CD8">
              <w:rPr>
                <w:bCs/>
                <w:szCs w:val="21"/>
              </w:rPr>
              <w:t>0.0010</w:t>
            </w:r>
          </w:p>
        </w:tc>
        <w:tc>
          <w:tcPr>
            <w:tcW w:w="1762" w:type="dxa"/>
            <w:vAlign w:val="center"/>
          </w:tcPr>
          <w:p w:rsidR="002E54E8" w:rsidRPr="00CA5CD8" w:rsidRDefault="002E54E8" w:rsidP="0014029B">
            <w:pPr>
              <w:jc w:val="center"/>
              <w:rPr>
                <w:bCs/>
                <w:szCs w:val="21"/>
              </w:rPr>
            </w:pPr>
            <w:r w:rsidRPr="00CA5CD8">
              <w:rPr>
                <w:bCs/>
                <w:szCs w:val="21"/>
              </w:rPr>
              <w:t>0.0055</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Co</w:t>
            </w:r>
          </w:p>
        </w:tc>
        <w:tc>
          <w:tcPr>
            <w:tcW w:w="1757"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bCs/>
                <w:szCs w:val="21"/>
              </w:rPr>
            </w:pPr>
            <w:r w:rsidRPr="00CA5CD8">
              <w:rPr>
                <w:bCs/>
                <w:szCs w:val="21"/>
              </w:rPr>
              <w:t>0.0010</w:t>
            </w:r>
          </w:p>
        </w:tc>
        <w:tc>
          <w:tcPr>
            <w:tcW w:w="1762" w:type="dxa"/>
            <w:vAlign w:val="center"/>
          </w:tcPr>
          <w:p w:rsidR="002E54E8" w:rsidRPr="00CA5CD8" w:rsidRDefault="002E54E8" w:rsidP="0014029B">
            <w:pPr>
              <w:jc w:val="center"/>
              <w:rPr>
                <w:bCs/>
                <w:szCs w:val="21"/>
              </w:rPr>
            </w:pPr>
            <w:r w:rsidRPr="00CA5CD8">
              <w:rPr>
                <w:bCs/>
                <w:szCs w:val="21"/>
              </w:rPr>
              <w:t>0.0050</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Zn</w:t>
            </w:r>
          </w:p>
        </w:tc>
        <w:tc>
          <w:tcPr>
            <w:tcW w:w="1757" w:type="dxa"/>
            <w:vAlign w:val="center"/>
          </w:tcPr>
          <w:p w:rsidR="002E54E8" w:rsidRPr="00CA5CD8" w:rsidRDefault="002E54E8" w:rsidP="0014029B">
            <w:pPr>
              <w:jc w:val="center"/>
              <w:rPr>
                <w:color w:val="000000"/>
                <w:szCs w:val="21"/>
              </w:rPr>
            </w:pPr>
            <w:r w:rsidRPr="00CA5CD8">
              <w:rPr>
                <w:color w:val="000000"/>
                <w:szCs w:val="21"/>
              </w:rPr>
              <w:t>0.00003</w:t>
            </w:r>
          </w:p>
        </w:tc>
        <w:tc>
          <w:tcPr>
            <w:tcW w:w="1762"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bCs/>
                <w:szCs w:val="21"/>
              </w:rPr>
            </w:pPr>
            <w:r w:rsidRPr="00CA5CD8">
              <w:rPr>
                <w:bCs/>
                <w:szCs w:val="21"/>
              </w:rPr>
              <w:t>0.0010</w:t>
            </w:r>
          </w:p>
        </w:tc>
        <w:tc>
          <w:tcPr>
            <w:tcW w:w="1762" w:type="dxa"/>
            <w:vAlign w:val="center"/>
          </w:tcPr>
          <w:p w:rsidR="002E54E8" w:rsidRPr="00CA5CD8" w:rsidRDefault="002E54E8" w:rsidP="0014029B">
            <w:pPr>
              <w:jc w:val="center"/>
              <w:rPr>
                <w:bCs/>
                <w:szCs w:val="21"/>
              </w:rPr>
            </w:pPr>
            <w:r w:rsidRPr="00CA5CD8">
              <w:rPr>
                <w:bCs/>
                <w:szCs w:val="21"/>
              </w:rPr>
              <w:t>0.0050</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Cu</w:t>
            </w:r>
          </w:p>
        </w:tc>
        <w:tc>
          <w:tcPr>
            <w:tcW w:w="1757" w:type="dxa"/>
            <w:vAlign w:val="center"/>
          </w:tcPr>
          <w:p w:rsidR="002E54E8" w:rsidRPr="00CA5CD8" w:rsidRDefault="002E54E8" w:rsidP="0014029B">
            <w:pPr>
              <w:jc w:val="center"/>
              <w:rPr>
                <w:color w:val="000000"/>
                <w:szCs w:val="21"/>
              </w:rPr>
            </w:pPr>
            <w:r w:rsidRPr="00CA5CD8">
              <w:rPr>
                <w:color w:val="000000"/>
                <w:szCs w:val="21"/>
              </w:rPr>
              <w:t>0.0001</w:t>
            </w:r>
            <w:r w:rsidRPr="00CA5CD8">
              <w:rPr>
                <w:rFonts w:hint="eastAsia"/>
                <w:color w:val="000000"/>
                <w:szCs w:val="21"/>
              </w:rPr>
              <w:t>2</w:t>
            </w:r>
          </w:p>
        </w:tc>
        <w:tc>
          <w:tcPr>
            <w:tcW w:w="1762" w:type="dxa"/>
            <w:vAlign w:val="center"/>
          </w:tcPr>
          <w:p w:rsidR="002E54E8" w:rsidRPr="00CA5CD8" w:rsidRDefault="002E54E8" w:rsidP="0014029B">
            <w:pPr>
              <w:jc w:val="center"/>
              <w:rPr>
                <w:color w:val="000000"/>
                <w:szCs w:val="21"/>
              </w:rPr>
            </w:pPr>
            <w:r w:rsidRPr="00CA5CD8">
              <w:rPr>
                <w:color w:val="000000"/>
                <w:szCs w:val="21"/>
              </w:rPr>
              <w:t>0.0012</w:t>
            </w:r>
          </w:p>
        </w:tc>
        <w:tc>
          <w:tcPr>
            <w:tcW w:w="1762" w:type="dxa"/>
            <w:vAlign w:val="center"/>
          </w:tcPr>
          <w:p w:rsidR="002E54E8" w:rsidRPr="00CA5CD8" w:rsidRDefault="002E54E8" w:rsidP="0014029B">
            <w:pPr>
              <w:jc w:val="center"/>
              <w:rPr>
                <w:bCs/>
                <w:szCs w:val="21"/>
              </w:rPr>
            </w:pPr>
            <w:r w:rsidRPr="00CA5CD8">
              <w:rPr>
                <w:bCs/>
                <w:szCs w:val="21"/>
              </w:rPr>
              <w:t>0.0011</w:t>
            </w:r>
          </w:p>
        </w:tc>
        <w:tc>
          <w:tcPr>
            <w:tcW w:w="1762" w:type="dxa"/>
            <w:vAlign w:val="center"/>
          </w:tcPr>
          <w:p w:rsidR="002E54E8" w:rsidRPr="00CA5CD8" w:rsidRDefault="002E54E8" w:rsidP="0014029B">
            <w:pPr>
              <w:jc w:val="center"/>
              <w:rPr>
                <w:bCs/>
                <w:szCs w:val="21"/>
              </w:rPr>
            </w:pPr>
            <w:r w:rsidRPr="00CA5CD8">
              <w:rPr>
                <w:bCs/>
                <w:szCs w:val="21"/>
              </w:rPr>
              <w:t>0.0062</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Ga</w:t>
            </w:r>
          </w:p>
        </w:tc>
        <w:tc>
          <w:tcPr>
            <w:tcW w:w="1757"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bCs/>
                <w:szCs w:val="21"/>
              </w:rPr>
            </w:pPr>
            <w:r w:rsidRPr="00CA5CD8">
              <w:rPr>
                <w:bCs/>
                <w:szCs w:val="21"/>
              </w:rPr>
              <w:t>0.0010</w:t>
            </w:r>
          </w:p>
        </w:tc>
        <w:tc>
          <w:tcPr>
            <w:tcW w:w="1762" w:type="dxa"/>
            <w:vAlign w:val="center"/>
          </w:tcPr>
          <w:p w:rsidR="002E54E8" w:rsidRPr="00CA5CD8" w:rsidRDefault="002E54E8" w:rsidP="0014029B">
            <w:pPr>
              <w:jc w:val="center"/>
              <w:rPr>
                <w:bCs/>
                <w:szCs w:val="21"/>
              </w:rPr>
            </w:pPr>
            <w:r w:rsidRPr="00CA5CD8">
              <w:rPr>
                <w:bCs/>
                <w:szCs w:val="21"/>
              </w:rPr>
              <w:t>0.0050</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Ge</w:t>
            </w:r>
          </w:p>
        </w:tc>
        <w:tc>
          <w:tcPr>
            <w:tcW w:w="1757" w:type="dxa"/>
            <w:vAlign w:val="center"/>
          </w:tcPr>
          <w:p w:rsidR="002E54E8" w:rsidRPr="00CA5CD8" w:rsidRDefault="002E54E8" w:rsidP="0014029B">
            <w:pPr>
              <w:jc w:val="center"/>
              <w:rPr>
                <w:color w:val="000000"/>
                <w:szCs w:val="21"/>
              </w:rPr>
            </w:pPr>
            <w:r w:rsidRPr="00CA5CD8">
              <w:rPr>
                <w:color w:val="000000"/>
                <w:szCs w:val="21"/>
              </w:rPr>
              <w:t>&lt;0.00005</w:t>
            </w:r>
          </w:p>
        </w:tc>
        <w:tc>
          <w:tcPr>
            <w:tcW w:w="1762" w:type="dxa"/>
            <w:vAlign w:val="center"/>
          </w:tcPr>
          <w:p w:rsidR="002E54E8" w:rsidRPr="00CA5CD8" w:rsidRDefault="002E54E8" w:rsidP="0014029B">
            <w:pPr>
              <w:jc w:val="center"/>
              <w:rPr>
                <w:color w:val="000000"/>
                <w:szCs w:val="21"/>
              </w:rPr>
            </w:pPr>
            <w:r w:rsidRPr="00CA5CD8">
              <w:rPr>
                <w:color w:val="000000"/>
                <w:szCs w:val="21"/>
              </w:rPr>
              <w:t>0.00005</w:t>
            </w:r>
          </w:p>
        </w:tc>
        <w:tc>
          <w:tcPr>
            <w:tcW w:w="1762" w:type="dxa"/>
            <w:vAlign w:val="center"/>
          </w:tcPr>
          <w:p w:rsidR="002E54E8" w:rsidRPr="00CA5CD8" w:rsidRDefault="002E54E8" w:rsidP="0014029B">
            <w:pPr>
              <w:jc w:val="center"/>
              <w:rPr>
                <w:bCs/>
                <w:szCs w:val="21"/>
              </w:rPr>
            </w:pPr>
            <w:r w:rsidRPr="00CA5CD8">
              <w:rPr>
                <w:bCs/>
                <w:szCs w:val="21"/>
              </w:rPr>
              <w:t>0.0010</w:t>
            </w:r>
          </w:p>
        </w:tc>
        <w:tc>
          <w:tcPr>
            <w:tcW w:w="1762" w:type="dxa"/>
            <w:vAlign w:val="center"/>
          </w:tcPr>
          <w:p w:rsidR="002E54E8" w:rsidRPr="00CA5CD8" w:rsidRDefault="002E54E8" w:rsidP="0014029B">
            <w:pPr>
              <w:jc w:val="center"/>
              <w:rPr>
                <w:bCs/>
                <w:szCs w:val="21"/>
              </w:rPr>
            </w:pPr>
            <w:r w:rsidRPr="00CA5CD8">
              <w:rPr>
                <w:bCs/>
                <w:szCs w:val="21"/>
              </w:rPr>
              <w:t>0.0051</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As</w:t>
            </w:r>
          </w:p>
        </w:tc>
        <w:tc>
          <w:tcPr>
            <w:tcW w:w="1757" w:type="dxa"/>
            <w:vAlign w:val="center"/>
          </w:tcPr>
          <w:p w:rsidR="002E54E8" w:rsidRPr="00CA5CD8" w:rsidRDefault="002E54E8" w:rsidP="0014029B">
            <w:pPr>
              <w:jc w:val="center"/>
              <w:rPr>
                <w:color w:val="000000"/>
                <w:szCs w:val="21"/>
              </w:rPr>
            </w:pPr>
            <w:r w:rsidRPr="00CA5CD8">
              <w:rPr>
                <w:color w:val="000000"/>
                <w:szCs w:val="21"/>
              </w:rPr>
              <w:t>&lt;0.00005</w:t>
            </w:r>
          </w:p>
        </w:tc>
        <w:tc>
          <w:tcPr>
            <w:tcW w:w="1762" w:type="dxa"/>
            <w:vAlign w:val="center"/>
          </w:tcPr>
          <w:p w:rsidR="002E54E8" w:rsidRPr="00CA5CD8" w:rsidRDefault="002E54E8" w:rsidP="0014029B">
            <w:pPr>
              <w:jc w:val="center"/>
              <w:rPr>
                <w:color w:val="000000"/>
                <w:szCs w:val="21"/>
              </w:rPr>
            </w:pPr>
            <w:r w:rsidRPr="00CA5CD8">
              <w:rPr>
                <w:color w:val="000000"/>
                <w:szCs w:val="21"/>
              </w:rPr>
              <w:t>0.0001</w:t>
            </w:r>
            <w:r w:rsidRPr="00CA5CD8">
              <w:rPr>
                <w:rFonts w:hint="eastAsia"/>
                <w:color w:val="000000"/>
                <w:szCs w:val="21"/>
              </w:rPr>
              <w:t>1</w:t>
            </w:r>
          </w:p>
        </w:tc>
        <w:tc>
          <w:tcPr>
            <w:tcW w:w="1762" w:type="dxa"/>
            <w:vAlign w:val="center"/>
          </w:tcPr>
          <w:p w:rsidR="002E54E8" w:rsidRPr="00CA5CD8" w:rsidRDefault="002E54E8" w:rsidP="0014029B">
            <w:pPr>
              <w:jc w:val="center"/>
              <w:rPr>
                <w:bCs/>
                <w:szCs w:val="21"/>
              </w:rPr>
            </w:pPr>
            <w:r w:rsidRPr="00CA5CD8">
              <w:rPr>
                <w:bCs/>
                <w:szCs w:val="21"/>
              </w:rPr>
              <w:t>0.0010</w:t>
            </w:r>
          </w:p>
        </w:tc>
        <w:tc>
          <w:tcPr>
            <w:tcW w:w="1762" w:type="dxa"/>
            <w:vAlign w:val="center"/>
          </w:tcPr>
          <w:p w:rsidR="002E54E8" w:rsidRPr="00CA5CD8" w:rsidRDefault="002E54E8" w:rsidP="0014029B">
            <w:pPr>
              <w:jc w:val="center"/>
              <w:rPr>
                <w:bCs/>
                <w:szCs w:val="21"/>
              </w:rPr>
            </w:pPr>
            <w:r w:rsidRPr="00CA5CD8">
              <w:rPr>
                <w:bCs/>
                <w:szCs w:val="21"/>
              </w:rPr>
              <w:t>0.0051</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Sr</w:t>
            </w:r>
          </w:p>
        </w:tc>
        <w:tc>
          <w:tcPr>
            <w:tcW w:w="1757"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bCs/>
                <w:szCs w:val="21"/>
              </w:rPr>
            </w:pPr>
            <w:r w:rsidRPr="00CA5CD8">
              <w:rPr>
                <w:bCs/>
                <w:szCs w:val="21"/>
              </w:rPr>
              <w:t>0.0010</w:t>
            </w:r>
          </w:p>
        </w:tc>
        <w:tc>
          <w:tcPr>
            <w:tcW w:w="1762" w:type="dxa"/>
            <w:vAlign w:val="center"/>
          </w:tcPr>
          <w:p w:rsidR="002E54E8" w:rsidRPr="00CA5CD8" w:rsidRDefault="002E54E8" w:rsidP="0014029B">
            <w:pPr>
              <w:jc w:val="center"/>
              <w:rPr>
                <w:bCs/>
                <w:szCs w:val="21"/>
              </w:rPr>
            </w:pPr>
            <w:r w:rsidRPr="00CA5CD8">
              <w:rPr>
                <w:bCs/>
                <w:szCs w:val="21"/>
              </w:rPr>
              <w:t>0.0050</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Zr</w:t>
            </w:r>
          </w:p>
        </w:tc>
        <w:tc>
          <w:tcPr>
            <w:tcW w:w="1757"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bCs/>
                <w:szCs w:val="21"/>
              </w:rPr>
            </w:pPr>
            <w:r w:rsidRPr="00CA5CD8">
              <w:rPr>
                <w:bCs/>
                <w:szCs w:val="21"/>
              </w:rPr>
              <w:t>0.0010</w:t>
            </w:r>
          </w:p>
        </w:tc>
        <w:tc>
          <w:tcPr>
            <w:tcW w:w="1762" w:type="dxa"/>
            <w:vAlign w:val="center"/>
          </w:tcPr>
          <w:p w:rsidR="002E54E8" w:rsidRPr="00CA5CD8" w:rsidRDefault="002E54E8" w:rsidP="0014029B">
            <w:pPr>
              <w:jc w:val="center"/>
              <w:rPr>
                <w:szCs w:val="21"/>
              </w:rPr>
            </w:pPr>
            <w:r w:rsidRPr="00CA5CD8">
              <w:rPr>
                <w:bCs/>
                <w:szCs w:val="21"/>
              </w:rPr>
              <w:t>0.0050</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Mo</w:t>
            </w:r>
          </w:p>
        </w:tc>
        <w:tc>
          <w:tcPr>
            <w:tcW w:w="1757"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szCs w:val="21"/>
              </w:rPr>
            </w:pPr>
            <w:r w:rsidRPr="00CA5CD8">
              <w:rPr>
                <w:bCs/>
                <w:szCs w:val="21"/>
              </w:rPr>
              <w:t>0.0010</w:t>
            </w:r>
          </w:p>
        </w:tc>
        <w:tc>
          <w:tcPr>
            <w:tcW w:w="1762" w:type="dxa"/>
            <w:vAlign w:val="center"/>
          </w:tcPr>
          <w:p w:rsidR="002E54E8" w:rsidRPr="00CA5CD8" w:rsidRDefault="002E54E8" w:rsidP="0014029B">
            <w:pPr>
              <w:jc w:val="center"/>
              <w:rPr>
                <w:szCs w:val="21"/>
              </w:rPr>
            </w:pPr>
            <w:r w:rsidRPr="00CA5CD8">
              <w:rPr>
                <w:bCs/>
                <w:szCs w:val="21"/>
              </w:rPr>
              <w:t>0.0050</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Ag</w:t>
            </w:r>
          </w:p>
        </w:tc>
        <w:tc>
          <w:tcPr>
            <w:tcW w:w="1757"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color w:val="000000"/>
                <w:szCs w:val="21"/>
              </w:rPr>
            </w:pPr>
            <w:r w:rsidRPr="00CA5CD8">
              <w:rPr>
                <w:color w:val="000000"/>
                <w:szCs w:val="21"/>
              </w:rPr>
              <w:t>0.0001</w:t>
            </w:r>
            <w:r w:rsidRPr="00CA5CD8">
              <w:rPr>
                <w:rFonts w:hint="eastAsia"/>
                <w:color w:val="000000"/>
                <w:szCs w:val="21"/>
              </w:rPr>
              <w:t>1</w:t>
            </w:r>
          </w:p>
        </w:tc>
        <w:tc>
          <w:tcPr>
            <w:tcW w:w="1762" w:type="dxa"/>
            <w:vAlign w:val="center"/>
          </w:tcPr>
          <w:p w:rsidR="002E54E8" w:rsidRPr="00CA5CD8" w:rsidRDefault="002E54E8" w:rsidP="0014029B">
            <w:pPr>
              <w:jc w:val="center"/>
              <w:rPr>
                <w:szCs w:val="21"/>
              </w:rPr>
            </w:pPr>
            <w:r w:rsidRPr="00CA5CD8">
              <w:rPr>
                <w:bCs/>
                <w:szCs w:val="21"/>
              </w:rPr>
              <w:t>0.0010</w:t>
            </w:r>
          </w:p>
        </w:tc>
        <w:tc>
          <w:tcPr>
            <w:tcW w:w="1762" w:type="dxa"/>
            <w:vAlign w:val="center"/>
          </w:tcPr>
          <w:p w:rsidR="002E54E8" w:rsidRPr="00CA5CD8" w:rsidRDefault="002E54E8" w:rsidP="0014029B">
            <w:pPr>
              <w:jc w:val="center"/>
              <w:rPr>
                <w:bCs/>
                <w:szCs w:val="21"/>
              </w:rPr>
            </w:pPr>
            <w:r w:rsidRPr="00CA5CD8">
              <w:rPr>
                <w:bCs/>
                <w:szCs w:val="21"/>
              </w:rPr>
              <w:t>0.0052</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Cd</w:t>
            </w:r>
          </w:p>
        </w:tc>
        <w:tc>
          <w:tcPr>
            <w:tcW w:w="1757"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szCs w:val="21"/>
              </w:rPr>
            </w:pPr>
            <w:r w:rsidRPr="00CA5CD8">
              <w:rPr>
                <w:bCs/>
                <w:szCs w:val="21"/>
              </w:rPr>
              <w:t>0.0010</w:t>
            </w:r>
          </w:p>
        </w:tc>
        <w:tc>
          <w:tcPr>
            <w:tcW w:w="1762" w:type="dxa"/>
            <w:vAlign w:val="center"/>
          </w:tcPr>
          <w:p w:rsidR="002E54E8" w:rsidRPr="00CA5CD8" w:rsidRDefault="002E54E8" w:rsidP="0014029B">
            <w:pPr>
              <w:jc w:val="center"/>
              <w:rPr>
                <w:bCs/>
                <w:szCs w:val="21"/>
              </w:rPr>
            </w:pPr>
            <w:r w:rsidRPr="00CA5CD8">
              <w:rPr>
                <w:bCs/>
                <w:szCs w:val="21"/>
              </w:rPr>
              <w:t>0.0050</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In</w:t>
            </w:r>
          </w:p>
        </w:tc>
        <w:tc>
          <w:tcPr>
            <w:tcW w:w="1757"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color w:val="000000"/>
                <w:szCs w:val="21"/>
              </w:rPr>
            </w:pPr>
            <w:r w:rsidRPr="00CA5CD8">
              <w:rPr>
                <w:color w:val="000000"/>
                <w:szCs w:val="21"/>
              </w:rPr>
              <w:t>0.0001</w:t>
            </w:r>
            <w:r w:rsidRPr="00CA5CD8">
              <w:rPr>
                <w:rFonts w:hint="eastAsia"/>
                <w:color w:val="000000"/>
                <w:szCs w:val="21"/>
              </w:rPr>
              <w:t>1</w:t>
            </w:r>
          </w:p>
        </w:tc>
        <w:tc>
          <w:tcPr>
            <w:tcW w:w="1762" w:type="dxa"/>
            <w:vAlign w:val="center"/>
          </w:tcPr>
          <w:p w:rsidR="002E54E8" w:rsidRPr="00CA5CD8" w:rsidRDefault="002E54E8" w:rsidP="0014029B">
            <w:pPr>
              <w:jc w:val="center"/>
              <w:rPr>
                <w:szCs w:val="21"/>
              </w:rPr>
            </w:pPr>
            <w:r w:rsidRPr="00CA5CD8">
              <w:rPr>
                <w:bCs/>
                <w:szCs w:val="21"/>
              </w:rPr>
              <w:t>0.0010</w:t>
            </w:r>
          </w:p>
        </w:tc>
        <w:tc>
          <w:tcPr>
            <w:tcW w:w="1762" w:type="dxa"/>
            <w:vAlign w:val="center"/>
          </w:tcPr>
          <w:p w:rsidR="002E54E8" w:rsidRPr="00CA5CD8" w:rsidRDefault="002E54E8" w:rsidP="0014029B">
            <w:pPr>
              <w:jc w:val="center"/>
              <w:rPr>
                <w:bCs/>
                <w:szCs w:val="21"/>
              </w:rPr>
            </w:pPr>
            <w:r w:rsidRPr="00CA5CD8">
              <w:rPr>
                <w:bCs/>
                <w:szCs w:val="21"/>
              </w:rPr>
              <w:t>0.0051</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Sn</w:t>
            </w:r>
          </w:p>
        </w:tc>
        <w:tc>
          <w:tcPr>
            <w:tcW w:w="1757"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color w:val="000000"/>
                <w:szCs w:val="21"/>
              </w:rPr>
            </w:pPr>
            <w:r w:rsidRPr="00CA5CD8">
              <w:rPr>
                <w:color w:val="000000"/>
                <w:szCs w:val="21"/>
              </w:rPr>
              <w:t>0.00005</w:t>
            </w:r>
          </w:p>
        </w:tc>
        <w:tc>
          <w:tcPr>
            <w:tcW w:w="1762" w:type="dxa"/>
            <w:vAlign w:val="center"/>
          </w:tcPr>
          <w:p w:rsidR="002E54E8" w:rsidRPr="00CA5CD8" w:rsidRDefault="002E54E8" w:rsidP="0014029B">
            <w:pPr>
              <w:jc w:val="center"/>
              <w:rPr>
                <w:szCs w:val="21"/>
              </w:rPr>
            </w:pPr>
            <w:r w:rsidRPr="00CA5CD8">
              <w:rPr>
                <w:bCs/>
                <w:szCs w:val="21"/>
              </w:rPr>
              <w:t>0.0010</w:t>
            </w:r>
          </w:p>
        </w:tc>
        <w:tc>
          <w:tcPr>
            <w:tcW w:w="1762" w:type="dxa"/>
            <w:vAlign w:val="center"/>
          </w:tcPr>
          <w:p w:rsidR="002E54E8" w:rsidRPr="00CA5CD8" w:rsidRDefault="002E54E8" w:rsidP="0014029B">
            <w:pPr>
              <w:jc w:val="center"/>
              <w:rPr>
                <w:bCs/>
                <w:szCs w:val="21"/>
              </w:rPr>
            </w:pPr>
            <w:r w:rsidRPr="00CA5CD8">
              <w:rPr>
                <w:bCs/>
                <w:szCs w:val="21"/>
              </w:rPr>
              <w:t>0.0050</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Sb</w:t>
            </w:r>
          </w:p>
        </w:tc>
        <w:tc>
          <w:tcPr>
            <w:tcW w:w="1757"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color w:val="000000"/>
                <w:szCs w:val="21"/>
              </w:rPr>
            </w:pPr>
            <w:r w:rsidRPr="00CA5CD8">
              <w:rPr>
                <w:color w:val="000000"/>
                <w:szCs w:val="21"/>
              </w:rPr>
              <w:t>0.00005</w:t>
            </w:r>
          </w:p>
        </w:tc>
        <w:tc>
          <w:tcPr>
            <w:tcW w:w="1762" w:type="dxa"/>
            <w:vAlign w:val="center"/>
          </w:tcPr>
          <w:p w:rsidR="002E54E8" w:rsidRPr="00CA5CD8" w:rsidRDefault="002E54E8" w:rsidP="0014029B">
            <w:pPr>
              <w:jc w:val="center"/>
              <w:rPr>
                <w:szCs w:val="21"/>
              </w:rPr>
            </w:pPr>
            <w:r w:rsidRPr="00CA5CD8">
              <w:rPr>
                <w:bCs/>
                <w:szCs w:val="21"/>
              </w:rPr>
              <w:t>0.0010</w:t>
            </w:r>
          </w:p>
        </w:tc>
        <w:tc>
          <w:tcPr>
            <w:tcW w:w="1762" w:type="dxa"/>
            <w:vAlign w:val="center"/>
          </w:tcPr>
          <w:p w:rsidR="002E54E8" w:rsidRPr="00CA5CD8" w:rsidRDefault="002E54E8" w:rsidP="0014029B">
            <w:pPr>
              <w:jc w:val="center"/>
              <w:rPr>
                <w:bCs/>
                <w:szCs w:val="21"/>
              </w:rPr>
            </w:pPr>
            <w:r w:rsidRPr="00CA5CD8">
              <w:rPr>
                <w:bCs/>
                <w:szCs w:val="21"/>
              </w:rPr>
              <w:t>0.0050</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Ba</w:t>
            </w:r>
          </w:p>
        </w:tc>
        <w:tc>
          <w:tcPr>
            <w:tcW w:w="1757"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szCs w:val="21"/>
              </w:rPr>
            </w:pPr>
            <w:r w:rsidRPr="00CA5CD8">
              <w:rPr>
                <w:bCs/>
                <w:szCs w:val="21"/>
              </w:rPr>
              <w:t>0.0010</w:t>
            </w:r>
          </w:p>
        </w:tc>
        <w:tc>
          <w:tcPr>
            <w:tcW w:w="1762" w:type="dxa"/>
            <w:vAlign w:val="center"/>
          </w:tcPr>
          <w:p w:rsidR="002E54E8" w:rsidRPr="00CA5CD8" w:rsidRDefault="002E54E8" w:rsidP="0014029B">
            <w:pPr>
              <w:jc w:val="center"/>
              <w:rPr>
                <w:bCs/>
                <w:szCs w:val="21"/>
              </w:rPr>
            </w:pPr>
            <w:r w:rsidRPr="00CA5CD8">
              <w:rPr>
                <w:bCs/>
                <w:szCs w:val="21"/>
              </w:rPr>
              <w:t>0.0050</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W</w:t>
            </w:r>
          </w:p>
        </w:tc>
        <w:tc>
          <w:tcPr>
            <w:tcW w:w="1757"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color w:val="000000"/>
                <w:szCs w:val="21"/>
              </w:rPr>
            </w:pPr>
            <w:r w:rsidRPr="00CA5CD8">
              <w:rPr>
                <w:color w:val="000000"/>
                <w:szCs w:val="21"/>
              </w:rPr>
              <w:t>0.0001</w:t>
            </w:r>
            <w:r w:rsidRPr="00CA5CD8">
              <w:rPr>
                <w:rFonts w:hint="eastAsia"/>
                <w:color w:val="000000"/>
                <w:szCs w:val="21"/>
              </w:rPr>
              <w:t>1</w:t>
            </w:r>
          </w:p>
        </w:tc>
        <w:tc>
          <w:tcPr>
            <w:tcW w:w="1762" w:type="dxa"/>
            <w:vAlign w:val="center"/>
          </w:tcPr>
          <w:p w:rsidR="002E54E8" w:rsidRPr="00CA5CD8" w:rsidRDefault="002E54E8" w:rsidP="0014029B">
            <w:pPr>
              <w:jc w:val="center"/>
              <w:rPr>
                <w:szCs w:val="21"/>
              </w:rPr>
            </w:pPr>
            <w:r w:rsidRPr="00CA5CD8">
              <w:rPr>
                <w:bCs/>
                <w:szCs w:val="21"/>
              </w:rPr>
              <w:t>0.0010</w:t>
            </w:r>
          </w:p>
        </w:tc>
        <w:tc>
          <w:tcPr>
            <w:tcW w:w="1762" w:type="dxa"/>
            <w:vAlign w:val="center"/>
          </w:tcPr>
          <w:p w:rsidR="002E54E8" w:rsidRPr="00CA5CD8" w:rsidRDefault="002E54E8" w:rsidP="0014029B">
            <w:pPr>
              <w:jc w:val="center"/>
              <w:rPr>
                <w:bCs/>
                <w:szCs w:val="21"/>
              </w:rPr>
            </w:pPr>
            <w:r w:rsidRPr="00CA5CD8">
              <w:rPr>
                <w:bCs/>
                <w:szCs w:val="21"/>
              </w:rPr>
              <w:t>0.0051</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Hg</w:t>
            </w:r>
          </w:p>
        </w:tc>
        <w:tc>
          <w:tcPr>
            <w:tcW w:w="1757"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color w:val="000000"/>
                <w:szCs w:val="21"/>
              </w:rPr>
            </w:pPr>
            <w:r w:rsidRPr="00CA5CD8">
              <w:rPr>
                <w:color w:val="000000"/>
                <w:szCs w:val="21"/>
              </w:rPr>
              <w:t>0.00005</w:t>
            </w:r>
          </w:p>
        </w:tc>
        <w:tc>
          <w:tcPr>
            <w:tcW w:w="1762" w:type="dxa"/>
            <w:vAlign w:val="center"/>
          </w:tcPr>
          <w:p w:rsidR="002E54E8" w:rsidRPr="00CA5CD8" w:rsidRDefault="002E54E8" w:rsidP="0014029B">
            <w:pPr>
              <w:jc w:val="center"/>
              <w:rPr>
                <w:szCs w:val="21"/>
              </w:rPr>
            </w:pPr>
            <w:r w:rsidRPr="00CA5CD8">
              <w:rPr>
                <w:bCs/>
                <w:szCs w:val="21"/>
              </w:rPr>
              <w:t>0.0010</w:t>
            </w:r>
          </w:p>
        </w:tc>
        <w:tc>
          <w:tcPr>
            <w:tcW w:w="1762" w:type="dxa"/>
            <w:vAlign w:val="center"/>
          </w:tcPr>
          <w:p w:rsidR="002E54E8" w:rsidRPr="00CA5CD8" w:rsidRDefault="002E54E8" w:rsidP="0014029B">
            <w:pPr>
              <w:jc w:val="center"/>
              <w:rPr>
                <w:bCs/>
                <w:szCs w:val="21"/>
              </w:rPr>
            </w:pPr>
            <w:r w:rsidRPr="00CA5CD8">
              <w:rPr>
                <w:bCs/>
                <w:szCs w:val="21"/>
              </w:rPr>
              <w:t>0.0050</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Pb</w:t>
            </w:r>
          </w:p>
        </w:tc>
        <w:tc>
          <w:tcPr>
            <w:tcW w:w="1757"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szCs w:val="21"/>
              </w:rPr>
            </w:pPr>
            <w:r w:rsidRPr="00CA5CD8">
              <w:rPr>
                <w:bCs/>
                <w:szCs w:val="21"/>
              </w:rPr>
              <w:t>0.0010</w:t>
            </w:r>
          </w:p>
        </w:tc>
        <w:tc>
          <w:tcPr>
            <w:tcW w:w="1762" w:type="dxa"/>
            <w:vAlign w:val="center"/>
          </w:tcPr>
          <w:p w:rsidR="002E54E8" w:rsidRPr="00CA5CD8" w:rsidRDefault="002E54E8" w:rsidP="0014029B">
            <w:pPr>
              <w:jc w:val="center"/>
              <w:rPr>
                <w:bCs/>
                <w:szCs w:val="21"/>
              </w:rPr>
            </w:pPr>
            <w:r w:rsidRPr="00CA5CD8">
              <w:rPr>
                <w:bCs/>
                <w:szCs w:val="21"/>
              </w:rPr>
              <w:t>0.0050</w:t>
            </w:r>
          </w:p>
        </w:tc>
      </w:tr>
      <w:tr w:rsidR="002E54E8" w:rsidRPr="00CA5CD8" w:rsidTr="0014029B">
        <w:trPr>
          <w:trHeight w:val="266"/>
        </w:trPr>
        <w:tc>
          <w:tcPr>
            <w:tcW w:w="1305" w:type="dxa"/>
            <w:vAlign w:val="center"/>
          </w:tcPr>
          <w:p w:rsidR="002E54E8" w:rsidRPr="00CA5CD8" w:rsidRDefault="002E54E8" w:rsidP="0014029B">
            <w:pPr>
              <w:jc w:val="center"/>
              <w:rPr>
                <w:color w:val="000000"/>
                <w:szCs w:val="21"/>
              </w:rPr>
            </w:pPr>
            <w:r w:rsidRPr="00CA5CD8">
              <w:rPr>
                <w:color w:val="000000"/>
                <w:szCs w:val="21"/>
              </w:rPr>
              <w:t>Bi</w:t>
            </w:r>
          </w:p>
        </w:tc>
        <w:tc>
          <w:tcPr>
            <w:tcW w:w="1757" w:type="dxa"/>
            <w:vAlign w:val="center"/>
          </w:tcPr>
          <w:p w:rsidR="002E54E8" w:rsidRPr="00CA5CD8" w:rsidRDefault="002E54E8" w:rsidP="0014029B">
            <w:pPr>
              <w:jc w:val="center"/>
              <w:rPr>
                <w:color w:val="000000"/>
                <w:szCs w:val="21"/>
              </w:rPr>
            </w:pPr>
            <w:r w:rsidRPr="00CA5CD8">
              <w:rPr>
                <w:color w:val="000000"/>
                <w:szCs w:val="21"/>
              </w:rPr>
              <w:t>&lt;0.00001</w:t>
            </w:r>
          </w:p>
        </w:tc>
        <w:tc>
          <w:tcPr>
            <w:tcW w:w="1762" w:type="dxa"/>
            <w:vAlign w:val="center"/>
          </w:tcPr>
          <w:p w:rsidR="002E54E8" w:rsidRPr="00CA5CD8" w:rsidRDefault="002E54E8" w:rsidP="0014029B">
            <w:pPr>
              <w:jc w:val="center"/>
              <w:rPr>
                <w:color w:val="000000"/>
                <w:szCs w:val="21"/>
              </w:rPr>
            </w:pPr>
            <w:r w:rsidRPr="00CA5CD8">
              <w:rPr>
                <w:color w:val="000000"/>
                <w:szCs w:val="21"/>
              </w:rPr>
              <w:t>0.00005</w:t>
            </w:r>
          </w:p>
        </w:tc>
        <w:tc>
          <w:tcPr>
            <w:tcW w:w="1762" w:type="dxa"/>
            <w:vAlign w:val="center"/>
          </w:tcPr>
          <w:p w:rsidR="002E54E8" w:rsidRPr="00CA5CD8" w:rsidRDefault="002E54E8" w:rsidP="0014029B">
            <w:pPr>
              <w:jc w:val="center"/>
              <w:rPr>
                <w:szCs w:val="21"/>
              </w:rPr>
            </w:pPr>
            <w:r w:rsidRPr="00CA5CD8">
              <w:rPr>
                <w:bCs/>
                <w:szCs w:val="21"/>
              </w:rPr>
              <w:t>0.0010</w:t>
            </w:r>
          </w:p>
        </w:tc>
        <w:tc>
          <w:tcPr>
            <w:tcW w:w="1762" w:type="dxa"/>
            <w:vAlign w:val="center"/>
          </w:tcPr>
          <w:p w:rsidR="002E54E8" w:rsidRPr="00CA5CD8" w:rsidRDefault="002E54E8" w:rsidP="0014029B">
            <w:pPr>
              <w:jc w:val="center"/>
              <w:rPr>
                <w:bCs/>
                <w:szCs w:val="21"/>
              </w:rPr>
            </w:pPr>
            <w:r w:rsidRPr="00CA5CD8">
              <w:rPr>
                <w:bCs/>
                <w:szCs w:val="21"/>
              </w:rPr>
              <w:t>0.0050</w:t>
            </w:r>
          </w:p>
        </w:tc>
      </w:tr>
    </w:tbl>
    <w:p w:rsidR="00FD1B8C" w:rsidRPr="00301547" w:rsidRDefault="00FD1B8C" w:rsidP="00301547">
      <w:pPr>
        <w:spacing w:line="360" w:lineRule="auto"/>
        <w:rPr>
          <w:b/>
          <w:szCs w:val="21"/>
        </w:rPr>
      </w:pPr>
      <w:r w:rsidRPr="00301547">
        <w:rPr>
          <w:rFonts w:hint="eastAsia"/>
          <w:b/>
          <w:szCs w:val="21"/>
        </w:rPr>
        <w:t>四</w:t>
      </w:r>
      <w:r w:rsidRPr="00301547">
        <w:rPr>
          <w:rFonts w:hint="eastAsia"/>
          <w:b/>
          <w:szCs w:val="21"/>
        </w:rPr>
        <w:t xml:space="preserve"> </w:t>
      </w:r>
      <w:r w:rsidRPr="00301547">
        <w:rPr>
          <w:rFonts w:hint="eastAsia"/>
          <w:b/>
          <w:szCs w:val="21"/>
        </w:rPr>
        <w:t>标准水平分析</w:t>
      </w:r>
    </w:p>
    <w:p w:rsidR="00FD1B8C" w:rsidRPr="00CA5CD8" w:rsidRDefault="00FD1B8C" w:rsidP="00301547">
      <w:pPr>
        <w:spacing w:line="360" w:lineRule="auto"/>
        <w:ind w:firstLineChars="200" w:firstLine="420"/>
        <w:rPr>
          <w:szCs w:val="21"/>
        </w:rPr>
      </w:pPr>
      <w:r w:rsidRPr="00CA5CD8">
        <w:rPr>
          <w:rFonts w:hint="eastAsia"/>
          <w:szCs w:val="21"/>
        </w:rPr>
        <w:t>通过文献检索，网上查询，国内外除本标准外，没有关于高纯</w:t>
      </w:r>
      <w:r w:rsidR="00220F6D" w:rsidRPr="00CA5CD8">
        <w:rPr>
          <w:rFonts w:hint="eastAsia"/>
          <w:szCs w:val="21"/>
        </w:rPr>
        <w:t>铝</w:t>
      </w:r>
      <w:r w:rsidRPr="00CA5CD8">
        <w:rPr>
          <w:rFonts w:hint="eastAsia"/>
          <w:szCs w:val="21"/>
        </w:rPr>
        <w:t>化学分析方法</w:t>
      </w:r>
      <w:r w:rsidR="00220F6D" w:rsidRPr="00CA5CD8">
        <w:rPr>
          <w:rFonts w:hint="eastAsia"/>
          <w:szCs w:val="21"/>
        </w:rPr>
        <w:t>28</w:t>
      </w:r>
      <w:r w:rsidR="00220F6D" w:rsidRPr="00CA5CD8">
        <w:rPr>
          <w:rFonts w:hint="eastAsia"/>
          <w:szCs w:val="21"/>
        </w:rPr>
        <w:t>种</w:t>
      </w:r>
      <w:r w:rsidRPr="00CA5CD8">
        <w:rPr>
          <w:rFonts w:hint="eastAsia"/>
          <w:szCs w:val="21"/>
        </w:rPr>
        <w:t>痕量元素的测定</w:t>
      </w:r>
      <w:r w:rsidR="00220F6D" w:rsidRPr="00CA5CD8">
        <w:rPr>
          <w:rFonts w:hint="eastAsia"/>
          <w:szCs w:val="21"/>
        </w:rPr>
        <w:t>方法、</w:t>
      </w:r>
      <w:r w:rsidRPr="00CA5CD8">
        <w:rPr>
          <w:rFonts w:hint="eastAsia"/>
          <w:szCs w:val="21"/>
        </w:rPr>
        <w:t>相关国家、行业标准，确定该标准总体水平为国际先进水平。</w:t>
      </w:r>
    </w:p>
    <w:p w:rsidR="00FD1B8C" w:rsidRPr="00CA5CD8" w:rsidRDefault="00B90719" w:rsidP="005F378B">
      <w:pPr>
        <w:spacing w:beforeLines="50" w:afterLines="50" w:line="360" w:lineRule="auto"/>
        <w:rPr>
          <w:szCs w:val="21"/>
        </w:rPr>
      </w:pPr>
      <w:r w:rsidRPr="00CA5CD8">
        <w:rPr>
          <w:rFonts w:hint="eastAsia"/>
          <w:szCs w:val="21"/>
        </w:rPr>
        <w:t>4.1</w:t>
      </w:r>
      <w:r w:rsidR="00FD1B8C" w:rsidRPr="00CA5CD8">
        <w:rPr>
          <w:rFonts w:hint="eastAsia"/>
          <w:szCs w:val="21"/>
        </w:rPr>
        <w:t xml:space="preserve"> </w:t>
      </w:r>
      <w:r w:rsidR="00FD1B8C" w:rsidRPr="00CA5CD8">
        <w:rPr>
          <w:rFonts w:hint="eastAsia"/>
          <w:szCs w:val="21"/>
        </w:rPr>
        <w:t>国际、国外同类标准水平的对比分析</w:t>
      </w:r>
    </w:p>
    <w:p w:rsidR="00FD1B8C" w:rsidRPr="00CA5CD8" w:rsidRDefault="00B90719" w:rsidP="00220F6D">
      <w:pPr>
        <w:spacing w:line="360" w:lineRule="auto"/>
        <w:ind w:firstLineChars="200" w:firstLine="420"/>
        <w:rPr>
          <w:szCs w:val="21"/>
        </w:rPr>
      </w:pPr>
      <w:r w:rsidRPr="00CA5CD8">
        <w:rPr>
          <w:rFonts w:hint="eastAsia"/>
          <w:szCs w:val="21"/>
        </w:rPr>
        <w:t>YS/T 870-201x</w:t>
      </w:r>
      <w:r w:rsidRPr="00CA5CD8">
        <w:rPr>
          <w:rFonts w:hint="eastAsia"/>
          <w:szCs w:val="21"/>
        </w:rPr>
        <w:t>《高纯铝化学分析方法</w:t>
      </w:r>
      <w:r w:rsidRPr="00CA5CD8">
        <w:rPr>
          <w:rFonts w:hint="eastAsia"/>
          <w:szCs w:val="21"/>
        </w:rPr>
        <w:t xml:space="preserve"> </w:t>
      </w:r>
      <w:r w:rsidRPr="00CA5CD8">
        <w:rPr>
          <w:rFonts w:hint="eastAsia"/>
          <w:szCs w:val="21"/>
        </w:rPr>
        <w:t>痕量杂质元素的测定</w:t>
      </w:r>
      <w:r w:rsidRPr="00CA5CD8">
        <w:rPr>
          <w:rFonts w:hint="eastAsia"/>
          <w:szCs w:val="21"/>
        </w:rPr>
        <w:t xml:space="preserve"> </w:t>
      </w:r>
      <w:r w:rsidRPr="00CA5CD8">
        <w:rPr>
          <w:rFonts w:hint="eastAsia"/>
          <w:szCs w:val="21"/>
        </w:rPr>
        <w:t>电感耦合等离子体质谱法》，元素</w:t>
      </w:r>
      <w:r w:rsidR="00FD1B8C" w:rsidRPr="00CA5CD8">
        <w:rPr>
          <w:rFonts w:hint="eastAsia"/>
          <w:szCs w:val="21"/>
        </w:rPr>
        <w:t>测定范围由</w:t>
      </w:r>
      <w:r w:rsidRPr="00CA5CD8">
        <w:rPr>
          <w:rFonts w:hint="eastAsia"/>
          <w:szCs w:val="21"/>
        </w:rPr>
        <w:t>0.00005</w:t>
      </w:r>
      <w:r w:rsidR="00FD1B8C" w:rsidRPr="00CA5CD8">
        <w:rPr>
          <w:rFonts w:hint="eastAsia"/>
          <w:szCs w:val="21"/>
        </w:rPr>
        <w:t>%</w:t>
      </w:r>
      <w:r w:rsidR="00FD1B8C" w:rsidRPr="00CA5CD8">
        <w:rPr>
          <w:rFonts w:hint="eastAsia"/>
          <w:szCs w:val="21"/>
        </w:rPr>
        <w:t>～</w:t>
      </w:r>
      <w:r w:rsidRPr="00CA5CD8">
        <w:rPr>
          <w:rFonts w:hint="eastAsia"/>
          <w:szCs w:val="21"/>
        </w:rPr>
        <w:t>0.0050</w:t>
      </w:r>
      <w:r w:rsidR="00FD1B8C" w:rsidRPr="00CA5CD8">
        <w:rPr>
          <w:rFonts w:hint="eastAsia"/>
          <w:szCs w:val="21"/>
        </w:rPr>
        <w:t>%</w:t>
      </w:r>
      <w:r w:rsidR="00FD1B8C" w:rsidRPr="00CA5CD8">
        <w:rPr>
          <w:rFonts w:hint="eastAsia"/>
          <w:szCs w:val="21"/>
        </w:rPr>
        <w:t>扩大为</w:t>
      </w:r>
      <w:r w:rsidRPr="00CA5CD8">
        <w:rPr>
          <w:rFonts w:hint="eastAsia"/>
          <w:szCs w:val="21"/>
        </w:rPr>
        <w:t>0.00001</w:t>
      </w:r>
      <w:r w:rsidR="00FD1B8C" w:rsidRPr="00CA5CD8">
        <w:rPr>
          <w:rFonts w:hint="eastAsia"/>
          <w:szCs w:val="21"/>
        </w:rPr>
        <w:t>%</w:t>
      </w:r>
      <w:r w:rsidR="00FD1B8C" w:rsidRPr="00CA5CD8">
        <w:rPr>
          <w:rFonts w:hint="eastAsia"/>
          <w:szCs w:val="21"/>
        </w:rPr>
        <w:t>～</w:t>
      </w:r>
      <w:r w:rsidRPr="00CA5CD8">
        <w:rPr>
          <w:rFonts w:hint="eastAsia"/>
          <w:szCs w:val="21"/>
        </w:rPr>
        <w:t>0.0050</w:t>
      </w:r>
      <w:r w:rsidR="00FD1B8C" w:rsidRPr="00CA5CD8">
        <w:rPr>
          <w:rFonts w:hint="eastAsia"/>
          <w:szCs w:val="21"/>
        </w:rPr>
        <w:t>%</w:t>
      </w:r>
      <w:r w:rsidR="00FD1B8C" w:rsidRPr="00CA5CD8">
        <w:rPr>
          <w:rFonts w:hint="eastAsia"/>
          <w:szCs w:val="21"/>
        </w:rPr>
        <w:t>。本标准涉及内容全面、条款详细，在制定过程中吸纳了国内外最新相关技术，达到了国际先进水平。</w:t>
      </w:r>
    </w:p>
    <w:p w:rsidR="00FD1B8C" w:rsidRPr="00CA5CD8" w:rsidRDefault="00B90719" w:rsidP="005F378B">
      <w:pPr>
        <w:spacing w:beforeLines="50" w:afterLines="50" w:line="360" w:lineRule="auto"/>
        <w:rPr>
          <w:szCs w:val="21"/>
        </w:rPr>
      </w:pPr>
      <w:r w:rsidRPr="00CA5CD8">
        <w:rPr>
          <w:rFonts w:hint="eastAsia"/>
          <w:szCs w:val="21"/>
        </w:rPr>
        <w:t>4.2</w:t>
      </w:r>
      <w:r w:rsidR="00FD1B8C" w:rsidRPr="00CA5CD8">
        <w:rPr>
          <w:rFonts w:hint="eastAsia"/>
          <w:szCs w:val="21"/>
        </w:rPr>
        <w:t xml:space="preserve"> </w:t>
      </w:r>
      <w:r w:rsidR="00FD1B8C" w:rsidRPr="00CA5CD8">
        <w:rPr>
          <w:rFonts w:hint="eastAsia"/>
          <w:szCs w:val="21"/>
        </w:rPr>
        <w:t>与现有标准及制定中标准协调配套的情况</w:t>
      </w:r>
    </w:p>
    <w:p w:rsidR="00FD1B8C" w:rsidRPr="00CA5CD8" w:rsidRDefault="00FD1B8C" w:rsidP="00220F6D">
      <w:pPr>
        <w:spacing w:line="360" w:lineRule="auto"/>
        <w:ind w:firstLineChars="200" w:firstLine="420"/>
        <w:rPr>
          <w:szCs w:val="21"/>
        </w:rPr>
      </w:pPr>
      <w:r w:rsidRPr="00CA5CD8">
        <w:rPr>
          <w:szCs w:val="21"/>
        </w:rPr>
        <w:lastRenderedPageBreak/>
        <w:t>本标准是</w:t>
      </w:r>
      <w:r w:rsidR="00031B76" w:rsidRPr="00CA5CD8">
        <w:rPr>
          <w:rFonts w:hint="eastAsia"/>
          <w:szCs w:val="21"/>
        </w:rPr>
        <w:t>作为高纯铝分析方法</w:t>
      </w:r>
      <w:r w:rsidRPr="00CA5CD8">
        <w:rPr>
          <w:szCs w:val="21"/>
        </w:rPr>
        <w:t>标准，与</w:t>
      </w:r>
      <w:r w:rsidRPr="00CA5CD8">
        <w:rPr>
          <w:szCs w:val="21"/>
        </w:rPr>
        <w:t>GB/T 1196-2017</w:t>
      </w:r>
      <w:r w:rsidRPr="00CA5CD8">
        <w:rPr>
          <w:szCs w:val="21"/>
        </w:rPr>
        <w:t>《重熔用铝锭》、</w:t>
      </w:r>
      <w:r w:rsidRPr="00CA5CD8">
        <w:rPr>
          <w:szCs w:val="21"/>
        </w:rPr>
        <w:t>GB/T 8733-2016</w:t>
      </w:r>
      <w:r w:rsidRPr="00CA5CD8">
        <w:rPr>
          <w:szCs w:val="21"/>
        </w:rPr>
        <w:t>《铸造铝合金锭》、</w:t>
      </w:r>
      <w:r w:rsidRPr="00CA5CD8">
        <w:rPr>
          <w:szCs w:val="21"/>
        </w:rPr>
        <w:t>GB/T 3190-2008</w:t>
      </w:r>
      <w:r w:rsidRPr="00CA5CD8">
        <w:rPr>
          <w:szCs w:val="21"/>
        </w:rPr>
        <w:t>《变形铝及铝合金化学成分》</w:t>
      </w:r>
      <w:r w:rsidR="00031B76" w:rsidRPr="00CA5CD8">
        <w:rPr>
          <w:rFonts w:hint="eastAsia"/>
          <w:szCs w:val="21"/>
        </w:rPr>
        <w:t>、</w:t>
      </w:r>
      <w:r w:rsidRPr="00CA5CD8">
        <w:rPr>
          <w:szCs w:val="21"/>
        </w:rPr>
        <w:t>GB/T 27677</w:t>
      </w:r>
      <w:r w:rsidRPr="00CA5CD8">
        <w:rPr>
          <w:szCs w:val="21"/>
        </w:rPr>
        <w:t>－</w:t>
      </w:r>
      <w:r w:rsidRPr="00CA5CD8">
        <w:rPr>
          <w:szCs w:val="21"/>
        </w:rPr>
        <w:t>2017</w:t>
      </w:r>
      <w:r w:rsidRPr="00CA5CD8">
        <w:rPr>
          <w:szCs w:val="21"/>
        </w:rPr>
        <w:t>《铝中间合金》</w:t>
      </w:r>
      <w:r w:rsidRPr="00CA5CD8">
        <w:rPr>
          <w:szCs w:val="21"/>
        </w:rPr>
        <w:t xml:space="preserve">  YS/T 282</w:t>
      </w:r>
      <w:r w:rsidRPr="00CA5CD8">
        <w:rPr>
          <w:szCs w:val="21"/>
        </w:rPr>
        <w:t>－</w:t>
      </w:r>
      <w:r w:rsidRPr="00CA5CD8">
        <w:rPr>
          <w:szCs w:val="21"/>
        </w:rPr>
        <w:t>2008</w:t>
      </w:r>
      <w:r w:rsidRPr="00CA5CD8">
        <w:rPr>
          <w:szCs w:val="21"/>
        </w:rPr>
        <w:t>《铝中间合金锭》</w:t>
      </w:r>
      <w:r w:rsidR="00031B76" w:rsidRPr="00CA5CD8">
        <w:rPr>
          <w:rFonts w:hint="eastAsia"/>
          <w:szCs w:val="21"/>
        </w:rPr>
        <w:t>、</w:t>
      </w:r>
      <w:r w:rsidR="00031B76" w:rsidRPr="00CA5CD8">
        <w:rPr>
          <w:rFonts w:hint="eastAsia"/>
          <w:szCs w:val="21"/>
        </w:rPr>
        <w:t xml:space="preserve">GB T 33912-2017 </w:t>
      </w:r>
      <w:r w:rsidR="00031B76" w:rsidRPr="00CA5CD8">
        <w:rPr>
          <w:rFonts w:hint="eastAsia"/>
          <w:szCs w:val="21"/>
        </w:rPr>
        <w:t>《高纯金属为原料的变形铝及铝合金铸锭》</w:t>
      </w:r>
      <w:r w:rsidRPr="00CA5CD8">
        <w:rPr>
          <w:szCs w:val="21"/>
        </w:rPr>
        <w:t>等标准相配套，同时又与</w:t>
      </w:r>
      <w:r w:rsidR="00220F6D" w:rsidRPr="00CA5CD8">
        <w:rPr>
          <w:rFonts w:asciiTheme="majorEastAsia" w:eastAsiaTheme="majorEastAsia" w:hAnsiTheme="majorEastAsia" w:hint="eastAsia"/>
          <w:szCs w:val="21"/>
        </w:rPr>
        <w:t>YS/T 871-201x《高纯铝化学分析方法 痕量杂质元素的测定 辉光放电质谱法》</w:t>
      </w:r>
      <w:r w:rsidRPr="00CA5CD8">
        <w:rPr>
          <w:szCs w:val="21"/>
        </w:rPr>
        <w:t>互相配合，互为补充</w:t>
      </w:r>
      <w:r w:rsidRPr="00CA5CD8">
        <w:rPr>
          <w:szCs w:val="21"/>
        </w:rPr>
        <w:t xml:space="preserve">  </w:t>
      </w:r>
      <w:r w:rsidRPr="00CA5CD8">
        <w:rPr>
          <w:szCs w:val="21"/>
        </w:rPr>
        <w:t>衔接配套。</w:t>
      </w:r>
    </w:p>
    <w:p w:rsidR="00FD1B8C" w:rsidRPr="00CA5CD8" w:rsidRDefault="00FD1B8C" w:rsidP="005F378B">
      <w:pPr>
        <w:tabs>
          <w:tab w:val="left" w:pos="522"/>
        </w:tabs>
        <w:adjustRightInd w:val="0"/>
        <w:snapToGrid w:val="0"/>
        <w:spacing w:beforeLines="50" w:afterLines="50" w:line="360" w:lineRule="auto"/>
        <w:jc w:val="left"/>
        <w:rPr>
          <w:b/>
          <w:szCs w:val="21"/>
        </w:rPr>
      </w:pPr>
      <w:r w:rsidRPr="00CA5CD8">
        <w:rPr>
          <w:b/>
          <w:szCs w:val="21"/>
        </w:rPr>
        <w:t>五、与现行相关法律、法规、规章及相关标准的协调性</w:t>
      </w:r>
    </w:p>
    <w:p w:rsidR="00FD1B8C" w:rsidRPr="00CA5CD8" w:rsidRDefault="00B90719" w:rsidP="00CC6187">
      <w:pPr>
        <w:spacing w:line="360" w:lineRule="auto"/>
        <w:ind w:firstLineChars="200" w:firstLine="420"/>
        <w:outlineLvl w:val="0"/>
        <w:rPr>
          <w:rFonts w:ascii="宋体" w:hAnsi="宋体"/>
          <w:szCs w:val="21"/>
        </w:rPr>
      </w:pPr>
      <w:r w:rsidRPr="00CA5CD8">
        <w:rPr>
          <w:rFonts w:ascii="宋体" w:hAnsi="宋体"/>
          <w:szCs w:val="21"/>
        </w:rPr>
        <w:t>高纯铝是高技术高附加值材料</w:t>
      </w:r>
      <w:r w:rsidRPr="00CA5CD8">
        <w:rPr>
          <w:rFonts w:ascii="宋体" w:hAnsi="宋体" w:hint="eastAsia"/>
          <w:szCs w:val="21"/>
        </w:rPr>
        <w:t>，</w:t>
      </w:r>
      <w:r w:rsidR="00FD1B8C" w:rsidRPr="00CA5CD8">
        <w:rPr>
          <w:rFonts w:ascii="宋体" w:hAnsi="宋体"/>
          <w:szCs w:val="21"/>
        </w:rPr>
        <w:t>随着</w:t>
      </w:r>
      <w:r w:rsidR="00FD1B8C" w:rsidRPr="00CA5CD8">
        <w:rPr>
          <w:rFonts w:ascii="宋体" w:hAnsi="宋体" w:hint="eastAsia"/>
          <w:szCs w:val="21"/>
        </w:rPr>
        <w:t>现代</w:t>
      </w:r>
      <w:r w:rsidR="00FD1B8C" w:rsidRPr="00CA5CD8">
        <w:rPr>
          <w:rFonts w:ascii="宋体" w:hAnsi="宋体"/>
          <w:szCs w:val="21"/>
        </w:rPr>
        <w:t>科技的进步</w:t>
      </w:r>
      <w:r w:rsidR="00FD1B8C" w:rsidRPr="00CA5CD8">
        <w:rPr>
          <w:rFonts w:ascii="宋体" w:hAnsi="宋体" w:hint="eastAsia"/>
          <w:szCs w:val="21"/>
        </w:rPr>
        <w:t>及新材料研究领域的不断发展</w:t>
      </w:r>
      <w:r w:rsidR="00FD1B8C" w:rsidRPr="00CA5CD8">
        <w:rPr>
          <w:rFonts w:ascii="宋体" w:hAnsi="宋体"/>
          <w:szCs w:val="21"/>
        </w:rPr>
        <w:t>，</w:t>
      </w:r>
      <w:r w:rsidR="00FD1B8C" w:rsidRPr="00CA5CD8">
        <w:rPr>
          <w:rFonts w:ascii="宋体" w:hAnsi="宋体" w:hint="eastAsia"/>
          <w:szCs w:val="21"/>
        </w:rPr>
        <w:t>对高纯</w:t>
      </w:r>
      <w:r w:rsidR="00CC6187" w:rsidRPr="00CA5CD8">
        <w:rPr>
          <w:rFonts w:ascii="宋体" w:hAnsi="宋体" w:hint="eastAsia"/>
          <w:szCs w:val="21"/>
        </w:rPr>
        <w:t>铝</w:t>
      </w:r>
      <w:r w:rsidR="00FD1B8C" w:rsidRPr="00CA5CD8">
        <w:rPr>
          <w:rFonts w:ascii="宋体" w:hAnsi="宋体" w:hint="eastAsia"/>
          <w:szCs w:val="21"/>
        </w:rPr>
        <w:t>的纯度</w:t>
      </w:r>
      <w:r w:rsidRPr="00CA5CD8">
        <w:rPr>
          <w:rFonts w:ascii="宋体" w:hAnsi="宋体" w:hint="eastAsia"/>
          <w:szCs w:val="21"/>
        </w:rPr>
        <w:t>和</w:t>
      </w:r>
      <w:r w:rsidR="00FD1B8C" w:rsidRPr="00CA5CD8">
        <w:rPr>
          <w:rFonts w:ascii="宋体" w:hAnsi="宋体"/>
          <w:szCs w:val="21"/>
        </w:rPr>
        <w:t>需求量也</w:t>
      </w:r>
      <w:r w:rsidR="00FD1B8C" w:rsidRPr="00CA5CD8">
        <w:rPr>
          <w:rFonts w:ascii="宋体" w:hAnsi="宋体" w:hint="eastAsia"/>
          <w:szCs w:val="21"/>
        </w:rPr>
        <w:t>将会随之</w:t>
      </w:r>
      <w:r w:rsidR="00FD1B8C" w:rsidRPr="00CA5CD8">
        <w:rPr>
          <w:rFonts w:ascii="宋体" w:hAnsi="宋体"/>
          <w:szCs w:val="21"/>
        </w:rPr>
        <w:t>增加，期间势必涉及高纯</w:t>
      </w:r>
      <w:r w:rsidR="00FD1B8C" w:rsidRPr="00CA5CD8">
        <w:rPr>
          <w:rFonts w:ascii="宋体" w:hAnsi="宋体" w:hint="eastAsia"/>
          <w:szCs w:val="21"/>
        </w:rPr>
        <w:t>稀土产品纯度</w:t>
      </w:r>
      <w:r w:rsidR="00FD1B8C" w:rsidRPr="00CA5CD8">
        <w:rPr>
          <w:rFonts w:ascii="宋体" w:hAnsi="宋体"/>
          <w:szCs w:val="21"/>
        </w:rPr>
        <w:t>等问题。</w:t>
      </w:r>
      <w:r w:rsidR="00FD1B8C" w:rsidRPr="00CA5CD8">
        <w:rPr>
          <w:rFonts w:ascii="宋体" w:hAnsi="宋体" w:hint="eastAsia"/>
          <w:szCs w:val="21"/>
        </w:rPr>
        <w:t>因此，研究和建立一种针对</w:t>
      </w:r>
      <w:r w:rsidRPr="00CA5CD8">
        <w:rPr>
          <w:rFonts w:ascii="宋体" w:hAnsi="宋体" w:hint="eastAsia"/>
          <w:szCs w:val="21"/>
        </w:rPr>
        <w:t>高纯铝</w:t>
      </w:r>
      <w:r w:rsidR="00FD1B8C" w:rsidRPr="00CA5CD8">
        <w:rPr>
          <w:rFonts w:ascii="宋体" w:hAnsi="宋体" w:hint="eastAsia"/>
          <w:szCs w:val="21"/>
        </w:rPr>
        <w:t>中杂质元素含量的快速、准确的分析方法对相关产业的发展有着十分重要的意义。</w:t>
      </w:r>
      <w:r w:rsidRPr="00CA5CD8">
        <w:rPr>
          <w:rFonts w:ascii="宋体" w:hAnsi="宋体" w:hint="eastAsia"/>
          <w:szCs w:val="21"/>
        </w:rPr>
        <w:t>本</w:t>
      </w:r>
      <w:r w:rsidR="00FD1B8C" w:rsidRPr="00CA5CD8">
        <w:rPr>
          <w:rFonts w:ascii="宋体" w:hAnsi="宋体"/>
          <w:szCs w:val="21"/>
        </w:rPr>
        <w:t>标准符合现有国家产业政策，</w:t>
      </w:r>
      <w:r w:rsidR="00FD1B8C" w:rsidRPr="00CA5CD8">
        <w:rPr>
          <w:rFonts w:ascii="宋体" w:hAnsi="宋体" w:hint="eastAsia"/>
          <w:szCs w:val="21"/>
        </w:rPr>
        <w:t>符合相关法律规章，在</w:t>
      </w:r>
      <w:r w:rsidRPr="00CA5CD8">
        <w:rPr>
          <w:rFonts w:ascii="宋体" w:hAnsi="宋体" w:hint="eastAsia"/>
          <w:szCs w:val="21"/>
        </w:rPr>
        <w:t>高纯铝</w:t>
      </w:r>
      <w:r w:rsidR="00FD1B8C" w:rsidRPr="00CA5CD8">
        <w:rPr>
          <w:rFonts w:ascii="宋体" w:hAnsi="宋体" w:hint="eastAsia"/>
          <w:szCs w:val="21"/>
        </w:rPr>
        <w:t>行业的发展领域</w:t>
      </w:r>
      <w:r w:rsidR="00FD1B8C" w:rsidRPr="00CA5CD8">
        <w:rPr>
          <w:rFonts w:ascii="宋体" w:hAnsi="宋体"/>
          <w:szCs w:val="21"/>
        </w:rPr>
        <w:t>发挥一定的作用。</w:t>
      </w:r>
    </w:p>
    <w:p w:rsidR="00FD1B8C" w:rsidRPr="00CA5CD8" w:rsidRDefault="00FD1B8C" w:rsidP="005F378B">
      <w:pPr>
        <w:tabs>
          <w:tab w:val="left" w:pos="522"/>
        </w:tabs>
        <w:adjustRightInd w:val="0"/>
        <w:snapToGrid w:val="0"/>
        <w:spacing w:beforeLines="50" w:afterLines="50" w:line="360" w:lineRule="auto"/>
        <w:jc w:val="left"/>
        <w:rPr>
          <w:b/>
          <w:szCs w:val="21"/>
        </w:rPr>
      </w:pPr>
      <w:r w:rsidRPr="00CA5CD8">
        <w:rPr>
          <w:b/>
          <w:szCs w:val="21"/>
        </w:rPr>
        <w:t>六、是否涉及专利及知识产权的说明</w:t>
      </w:r>
    </w:p>
    <w:p w:rsidR="00FD1B8C" w:rsidRPr="00CA5CD8" w:rsidRDefault="00FD1B8C" w:rsidP="00CC6187">
      <w:pPr>
        <w:spacing w:line="360" w:lineRule="auto"/>
        <w:ind w:firstLineChars="200" w:firstLine="420"/>
        <w:outlineLvl w:val="0"/>
        <w:rPr>
          <w:rFonts w:ascii="宋体" w:hAnsi="宋体"/>
          <w:szCs w:val="21"/>
        </w:rPr>
      </w:pPr>
      <w:r w:rsidRPr="00CA5CD8">
        <w:rPr>
          <w:rFonts w:ascii="宋体" w:hAnsi="宋体"/>
          <w:szCs w:val="21"/>
        </w:rPr>
        <w:t>本文件修订过程中</w:t>
      </w:r>
      <w:r w:rsidR="00F80349">
        <w:rPr>
          <w:rFonts w:ascii="宋体" w:hAnsi="宋体" w:hint="eastAsia"/>
          <w:szCs w:val="21"/>
        </w:rPr>
        <w:t>不涉及</w:t>
      </w:r>
      <w:r w:rsidRPr="00CA5CD8">
        <w:rPr>
          <w:rFonts w:ascii="宋体" w:hAnsi="宋体"/>
          <w:szCs w:val="21"/>
        </w:rPr>
        <w:t>专利和知识产权问题。</w:t>
      </w:r>
    </w:p>
    <w:p w:rsidR="00FD1B8C" w:rsidRPr="00CA5CD8" w:rsidRDefault="00FD1B8C" w:rsidP="005F378B">
      <w:pPr>
        <w:tabs>
          <w:tab w:val="left" w:pos="522"/>
        </w:tabs>
        <w:adjustRightInd w:val="0"/>
        <w:snapToGrid w:val="0"/>
        <w:spacing w:beforeLines="50" w:afterLines="50" w:line="360" w:lineRule="auto"/>
        <w:jc w:val="left"/>
        <w:rPr>
          <w:b/>
          <w:szCs w:val="21"/>
        </w:rPr>
      </w:pPr>
      <w:r w:rsidRPr="00CA5CD8">
        <w:rPr>
          <w:b/>
          <w:szCs w:val="21"/>
        </w:rPr>
        <w:t>七、重大分歧意见的处理过程</w:t>
      </w:r>
    </w:p>
    <w:p w:rsidR="00FD1B8C" w:rsidRPr="00CA5CD8" w:rsidRDefault="00FD1B8C" w:rsidP="00CC6187">
      <w:pPr>
        <w:spacing w:line="360" w:lineRule="auto"/>
        <w:ind w:firstLineChars="200" w:firstLine="420"/>
        <w:outlineLvl w:val="0"/>
        <w:rPr>
          <w:rFonts w:ascii="宋体" w:hAnsi="宋体"/>
          <w:szCs w:val="21"/>
        </w:rPr>
      </w:pPr>
      <w:r w:rsidRPr="00CA5CD8">
        <w:rPr>
          <w:rFonts w:ascii="宋体" w:hAnsi="宋体"/>
          <w:szCs w:val="21"/>
        </w:rPr>
        <w:t>本标准属于有色金属领域专业基础标准，编制组根据修订前确定的编制原则进行标准修订，在标准修订稿征求意见过程中未发生重大分歧意见。</w:t>
      </w:r>
    </w:p>
    <w:p w:rsidR="00FD1B8C" w:rsidRPr="00CA5CD8" w:rsidRDefault="00FD1B8C" w:rsidP="005F378B">
      <w:pPr>
        <w:tabs>
          <w:tab w:val="left" w:pos="522"/>
        </w:tabs>
        <w:adjustRightInd w:val="0"/>
        <w:snapToGrid w:val="0"/>
        <w:spacing w:beforeLines="50" w:afterLines="50" w:line="360" w:lineRule="auto"/>
        <w:jc w:val="left"/>
        <w:rPr>
          <w:b/>
          <w:szCs w:val="21"/>
        </w:rPr>
      </w:pPr>
      <w:r w:rsidRPr="00CA5CD8">
        <w:rPr>
          <w:b/>
          <w:szCs w:val="21"/>
        </w:rPr>
        <w:t>八、</w:t>
      </w:r>
      <w:r w:rsidR="00F80349">
        <w:rPr>
          <w:rFonts w:hint="eastAsia"/>
          <w:b/>
          <w:szCs w:val="21"/>
        </w:rPr>
        <w:t>标准</w:t>
      </w:r>
      <w:r w:rsidRPr="00CA5CD8">
        <w:rPr>
          <w:b/>
          <w:szCs w:val="21"/>
        </w:rPr>
        <w:t>作为强制性、推荐性国家标准的建议</w:t>
      </w:r>
    </w:p>
    <w:p w:rsidR="00FD1B8C" w:rsidRPr="00CA5CD8" w:rsidRDefault="00FD1B8C" w:rsidP="00CC6187">
      <w:pPr>
        <w:spacing w:line="360" w:lineRule="auto"/>
        <w:ind w:firstLineChars="200" w:firstLine="420"/>
        <w:outlineLvl w:val="0"/>
        <w:rPr>
          <w:rFonts w:ascii="宋体" w:hAnsi="宋体"/>
          <w:szCs w:val="21"/>
        </w:rPr>
      </w:pPr>
      <w:r w:rsidRPr="00CA5CD8">
        <w:rPr>
          <w:rFonts w:ascii="宋体" w:hAnsi="宋体" w:hint="eastAsia"/>
          <w:szCs w:val="21"/>
        </w:rPr>
        <w:t>制定高纯</w:t>
      </w:r>
      <w:r w:rsidR="00F80349">
        <w:rPr>
          <w:rFonts w:ascii="宋体" w:hAnsi="宋体" w:hint="eastAsia"/>
          <w:szCs w:val="21"/>
        </w:rPr>
        <w:t>铝</w:t>
      </w:r>
      <w:r w:rsidRPr="00CA5CD8">
        <w:rPr>
          <w:rFonts w:ascii="宋体" w:hAnsi="宋体"/>
          <w:szCs w:val="21"/>
        </w:rPr>
        <w:t>标准非常适应市场的需求，因此，建议本标准作为推荐性行业标准发布实施。</w:t>
      </w:r>
    </w:p>
    <w:p w:rsidR="00FD1B8C" w:rsidRPr="00CA5CD8" w:rsidRDefault="00FD1B8C" w:rsidP="005F378B">
      <w:pPr>
        <w:tabs>
          <w:tab w:val="left" w:pos="522"/>
        </w:tabs>
        <w:adjustRightInd w:val="0"/>
        <w:snapToGrid w:val="0"/>
        <w:spacing w:beforeLines="50" w:afterLines="50" w:line="360" w:lineRule="auto"/>
        <w:jc w:val="left"/>
        <w:rPr>
          <w:b/>
          <w:szCs w:val="21"/>
        </w:rPr>
      </w:pPr>
      <w:r w:rsidRPr="00CA5CD8">
        <w:rPr>
          <w:b/>
          <w:szCs w:val="21"/>
        </w:rPr>
        <w:t>九、贯彻标准的要求和措施建议</w:t>
      </w:r>
    </w:p>
    <w:p w:rsidR="00FD1B8C" w:rsidRPr="00CA5CD8" w:rsidRDefault="00FD1B8C" w:rsidP="00CC6187">
      <w:pPr>
        <w:spacing w:line="360" w:lineRule="auto"/>
        <w:ind w:firstLineChars="200" w:firstLine="420"/>
        <w:outlineLvl w:val="0"/>
        <w:rPr>
          <w:rFonts w:ascii="宋体" w:hAnsi="宋体"/>
          <w:szCs w:val="21"/>
        </w:rPr>
      </w:pPr>
      <w:r w:rsidRPr="00CA5CD8">
        <w:rPr>
          <w:rFonts w:ascii="宋体" w:hAnsi="宋体" w:hint="eastAsia"/>
          <w:szCs w:val="21"/>
        </w:rPr>
        <w:t>制定</w:t>
      </w:r>
      <w:r w:rsidRPr="00CA5CD8">
        <w:rPr>
          <w:rFonts w:ascii="宋体" w:hAnsi="宋体"/>
          <w:szCs w:val="21"/>
        </w:rPr>
        <w:t>后的标准颁布实施后，需要国家有关部门组织大力宣传和贯彻，主办各种形式的培训班，才能让</w:t>
      </w:r>
      <w:r w:rsidR="00F80349">
        <w:rPr>
          <w:rFonts w:ascii="宋体" w:hAnsi="宋体" w:hint="eastAsia"/>
          <w:szCs w:val="21"/>
        </w:rPr>
        <w:t>高纯铝</w:t>
      </w:r>
      <w:r w:rsidRPr="00CA5CD8">
        <w:rPr>
          <w:rFonts w:ascii="宋体" w:hAnsi="宋体"/>
          <w:szCs w:val="21"/>
        </w:rPr>
        <w:t>企业及相关贸易单位充分认识和理解</w:t>
      </w:r>
      <w:r w:rsidRPr="00CA5CD8">
        <w:rPr>
          <w:rFonts w:ascii="宋体" w:hAnsi="宋体" w:hint="eastAsia"/>
          <w:szCs w:val="21"/>
        </w:rPr>
        <w:t>新</w:t>
      </w:r>
      <w:r w:rsidRPr="00CA5CD8">
        <w:rPr>
          <w:rFonts w:ascii="宋体" w:hAnsi="宋体"/>
          <w:szCs w:val="21"/>
        </w:rPr>
        <w:t>标准条款，进而加以应用。</w:t>
      </w:r>
    </w:p>
    <w:p w:rsidR="00FD1B8C" w:rsidRPr="00CA5CD8" w:rsidRDefault="00FD1B8C" w:rsidP="005F378B">
      <w:pPr>
        <w:tabs>
          <w:tab w:val="left" w:pos="522"/>
        </w:tabs>
        <w:adjustRightInd w:val="0"/>
        <w:snapToGrid w:val="0"/>
        <w:spacing w:beforeLines="50" w:afterLines="50" w:line="360" w:lineRule="auto"/>
        <w:jc w:val="left"/>
        <w:rPr>
          <w:b/>
          <w:szCs w:val="21"/>
        </w:rPr>
      </w:pPr>
      <w:r w:rsidRPr="00CA5CD8">
        <w:rPr>
          <w:b/>
          <w:szCs w:val="21"/>
        </w:rPr>
        <w:t>十、废止现行有关标准的建议</w:t>
      </w:r>
    </w:p>
    <w:p w:rsidR="00FD1B8C" w:rsidRPr="00CA5CD8" w:rsidRDefault="00FD1B8C" w:rsidP="00CA5CD8">
      <w:pPr>
        <w:adjustRightInd w:val="0"/>
        <w:snapToGrid w:val="0"/>
        <w:spacing w:line="360" w:lineRule="auto"/>
        <w:ind w:firstLineChars="200" w:firstLine="420"/>
        <w:rPr>
          <w:szCs w:val="21"/>
        </w:rPr>
      </w:pPr>
      <w:r w:rsidRPr="00CA5CD8">
        <w:rPr>
          <w:szCs w:val="21"/>
        </w:rPr>
        <w:t>无废止标准的建议。</w:t>
      </w:r>
    </w:p>
    <w:p w:rsidR="00FD1B8C" w:rsidRPr="00CA5CD8" w:rsidRDefault="00FD1B8C" w:rsidP="005F378B">
      <w:pPr>
        <w:tabs>
          <w:tab w:val="left" w:pos="522"/>
        </w:tabs>
        <w:adjustRightInd w:val="0"/>
        <w:snapToGrid w:val="0"/>
        <w:spacing w:beforeLines="50" w:afterLines="50" w:line="360" w:lineRule="auto"/>
        <w:jc w:val="left"/>
        <w:rPr>
          <w:b/>
          <w:szCs w:val="21"/>
        </w:rPr>
      </w:pPr>
      <w:r w:rsidRPr="00CA5CD8">
        <w:rPr>
          <w:b/>
          <w:szCs w:val="21"/>
        </w:rPr>
        <w:t>十一、其他应予以说明的事项</w:t>
      </w:r>
    </w:p>
    <w:p w:rsidR="00FD1B8C" w:rsidRPr="00CA5CD8" w:rsidRDefault="00FD1B8C" w:rsidP="00CA5CD8">
      <w:pPr>
        <w:adjustRightInd w:val="0"/>
        <w:snapToGrid w:val="0"/>
        <w:spacing w:line="360" w:lineRule="auto"/>
        <w:ind w:firstLineChars="200" w:firstLine="420"/>
        <w:rPr>
          <w:szCs w:val="21"/>
        </w:rPr>
      </w:pPr>
      <w:r w:rsidRPr="00CA5CD8">
        <w:rPr>
          <w:szCs w:val="21"/>
        </w:rPr>
        <w:t>无其他应予以说明的事项</w:t>
      </w:r>
      <w:r w:rsidRPr="00CA5CD8">
        <w:rPr>
          <w:rFonts w:hint="eastAsia"/>
          <w:szCs w:val="21"/>
        </w:rPr>
        <w:t>。</w:t>
      </w:r>
    </w:p>
    <w:p w:rsidR="00FD1B8C" w:rsidRPr="00CA5CD8" w:rsidRDefault="00FD1B8C" w:rsidP="005F378B">
      <w:pPr>
        <w:tabs>
          <w:tab w:val="left" w:pos="522"/>
        </w:tabs>
        <w:adjustRightInd w:val="0"/>
        <w:snapToGrid w:val="0"/>
        <w:spacing w:beforeLines="50" w:afterLines="50" w:line="360" w:lineRule="auto"/>
        <w:jc w:val="left"/>
        <w:rPr>
          <w:b/>
          <w:szCs w:val="21"/>
        </w:rPr>
      </w:pPr>
      <w:r w:rsidRPr="00CA5CD8">
        <w:rPr>
          <w:b/>
          <w:szCs w:val="21"/>
        </w:rPr>
        <w:t>十二、推广应用的预期效果</w:t>
      </w:r>
    </w:p>
    <w:p w:rsidR="005C39D4" w:rsidRPr="00CA5CD8" w:rsidRDefault="005C39D4" w:rsidP="005C39D4">
      <w:pPr>
        <w:spacing w:line="360" w:lineRule="auto"/>
        <w:ind w:firstLineChars="200" w:firstLine="420"/>
        <w:rPr>
          <w:rFonts w:ascii="宋体" w:hAnsi="宋体"/>
          <w:szCs w:val="21"/>
        </w:rPr>
      </w:pPr>
      <w:r w:rsidRPr="00CA5CD8">
        <w:rPr>
          <w:rFonts w:ascii="宋体" w:hAnsi="宋体" w:hint="eastAsia"/>
          <w:szCs w:val="21"/>
        </w:rPr>
        <w:lastRenderedPageBreak/>
        <w:t>近些年来，我国有色金属的发展日新月异，产量和质量都得到了极大的提高</w:t>
      </w:r>
      <w:r w:rsidR="00CC6187" w:rsidRPr="00CA5CD8">
        <w:rPr>
          <w:rFonts w:ascii="宋体" w:hAnsi="宋体" w:hint="eastAsia"/>
          <w:szCs w:val="21"/>
        </w:rPr>
        <w:t>。特别是</w:t>
      </w:r>
      <w:r w:rsidR="00CC6187" w:rsidRPr="00CA5CD8">
        <w:rPr>
          <w:rFonts w:ascii="宋体" w:hAnsi="宋体"/>
          <w:szCs w:val="21"/>
        </w:rPr>
        <w:t>高纯铝</w:t>
      </w:r>
      <w:r w:rsidR="00F80349">
        <w:rPr>
          <w:rFonts w:ascii="宋体" w:hAnsi="宋体" w:hint="eastAsia"/>
          <w:szCs w:val="21"/>
        </w:rPr>
        <w:t>都</w:t>
      </w:r>
      <w:r w:rsidR="00CC6187" w:rsidRPr="00CA5CD8">
        <w:rPr>
          <w:rFonts w:ascii="宋体" w:hAnsi="宋体"/>
          <w:szCs w:val="21"/>
        </w:rPr>
        <w:t>是高技术高附加值材料，它主要</w:t>
      </w:r>
      <w:r w:rsidR="00CC6187" w:rsidRPr="00CA5CD8">
        <w:rPr>
          <w:rFonts w:ascii="宋体" w:hAnsi="宋体" w:hint="eastAsia"/>
          <w:szCs w:val="21"/>
        </w:rPr>
        <w:t>应用</w:t>
      </w:r>
      <w:r w:rsidR="00CC6187" w:rsidRPr="00CA5CD8">
        <w:rPr>
          <w:rFonts w:ascii="宋体" w:hAnsi="宋体"/>
          <w:szCs w:val="21"/>
        </w:rPr>
        <w:t>在一些高技术领域和科学研究用。例如精铝(3N8</w:t>
      </w:r>
      <w:r w:rsidR="00F80349" w:rsidRPr="00F80349">
        <w:rPr>
          <w:szCs w:val="21"/>
        </w:rPr>
        <w:t>~</w:t>
      </w:r>
      <w:r w:rsidR="00CC6187" w:rsidRPr="00CA5CD8">
        <w:rPr>
          <w:rFonts w:ascii="宋体" w:hAnsi="宋体"/>
          <w:szCs w:val="21"/>
        </w:rPr>
        <w:t>4N8</w:t>
      </w:r>
      <w:r w:rsidR="00CC6187" w:rsidRPr="00CA5CD8">
        <w:rPr>
          <w:rFonts w:ascii="宋体" w:hAnsi="宋体" w:hint="eastAsia"/>
          <w:szCs w:val="21"/>
        </w:rPr>
        <w:t>)</w:t>
      </w:r>
      <w:r w:rsidR="00CC6187" w:rsidRPr="00CA5CD8">
        <w:rPr>
          <w:rFonts w:ascii="宋体" w:hAnsi="宋体"/>
          <w:szCs w:val="21"/>
        </w:rPr>
        <w:t>的78%左右用于轧制电解电容器铝箔，即常说的电子箔，照明灯具的用量占12%，其他用途的为6%，计算机存储硬盘的用量约4%超纯铝(5N</w:t>
      </w:r>
      <w:r w:rsidR="00CC6187" w:rsidRPr="00F80349">
        <w:rPr>
          <w:szCs w:val="21"/>
        </w:rPr>
        <w:t>~</w:t>
      </w:r>
      <w:r w:rsidR="00CC6187" w:rsidRPr="00CA5CD8">
        <w:rPr>
          <w:rFonts w:ascii="宋体" w:hAnsi="宋体"/>
          <w:szCs w:val="21"/>
        </w:rPr>
        <w:t>6N，每种杂质的最大含量0.4ppb的95%用于制造半导体器件，5%用作超导电缆的稳定化材料。</w:t>
      </w:r>
      <w:r w:rsidR="00CC6187" w:rsidRPr="00CA5CD8">
        <w:rPr>
          <w:rFonts w:ascii="宋体" w:hAnsi="宋体" w:hint="eastAsia"/>
          <w:szCs w:val="21"/>
        </w:rPr>
        <w:t>高纯铝中的杂质含量严重影响它的性能，所以高纯铝的</w:t>
      </w:r>
      <w:r w:rsidRPr="00CA5CD8">
        <w:rPr>
          <w:rFonts w:ascii="宋体" w:hAnsi="宋体" w:hint="eastAsia"/>
          <w:szCs w:val="21"/>
        </w:rPr>
        <w:t>分析检测方法</w:t>
      </w:r>
      <w:r w:rsidR="00CC6187" w:rsidRPr="00CA5CD8">
        <w:rPr>
          <w:rFonts w:ascii="宋体" w:hAnsi="宋体" w:hint="eastAsia"/>
          <w:szCs w:val="21"/>
        </w:rPr>
        <w:t>也变得尤为重要</w:t>
      </w:r>
      <w:r w:rsidRPr="00CA5CD8">
        <w:rPr>
          <w:rFonts w:ascii="宋体" w:hAnsi="宋体" w:hint="eastAsia"/>
          <w:szCs w:val="21"/>
        </w:rPr>
        <w:t>。</w:t>
      </w:r>
      <w:r w:rsidR="00CC6187" w:rsidRPr="00CA5CD8">
        <w:rPr>
          <w:rFonts w:ascii="宋体" w:hAnsi="宋体" w:hint="eastAsia"/>
          <w:szCs w:val="21"/>
        </w:rPr>
        <w:t>因此建立一种</w:t>
      </w:r>
      <w:r w:rsidRPr="00CA5CD8">
        <w:rPr>
          <w:rFonts w:ascii="宋体" w:hAnsi="宋体" w:hint="eastAsia"/>
          <w:szCs w:val="21"/>
        </w:rPr>
        <w:t>更加科学、准确、快速、更加适用的分析检测方法标准</w:t>
      </w:r>
      <w:r w:rsidR="00CC6187" w:rsidRPr="00CA5CD8">
        <w:rPr>
          <w:rFonts w:ascii="宋体" w:hAnsi="宋体" w:hint="eastAsia"/>
          <w:szCs w:val="21"/>
        </w:rPr>
        <w:t>来对高纯铝行业</w:t>
      </w:r>
      <w:r w:rsidRPr="00CA5CD8">
        <w:rPr>
          <w:rFonts w:ascii="宋体" w:hAnsi="宋体" w:hint="eastAsia"/>
          <w:szCs w:val="21"/>
        </w:rPr>
        <w:t>进行技术支撑，以满足各种产品化学成分分析检测。</w:t>
      </w:r>
    </w:p>
    <w:p w:rsidR="005C39D4" w:rsidRPr="00CA5CD8" w:rsidRDefault="005C39D4" w:rsidP="005C39D4">
      <w:pPr>
        <w:pStyle w:val="afc"/>
        <w:spacing w:line="360" w:lineRule="auto"/>
        <w:ind w:firstLineChars="200" w:firstLine="420"/>
        <w:rPr>
          <w:rFonts w:hAnsi="宋体"/>
          <w:szCs w:val="21"/>
        </w:rPr>
      </w:pPr>
      <w:r w:rsidRPr="00CA5CD8">
        <w:rPr>
          <w:rFonts w:hAnsi="宋体" w:hint="eastAsia"/>
          <w:szCs w:val="21"/>
        </w:rPr>
        <w:t>本次修订对原标准做了部分修改、补充，无论是在</w:t>
      </w:r>
      <w:r w:rsidR="00CC6187" w:rsidRPr="00CA5CD8">
        <w:rPr>
          <w:rFonts w:hAnsi="宋体" w:hint="eastAsia"/>
          <w:szCs w:val="21"/>
        </w:rPr>
        <w:t>待测</w:t>
      </w:r>
      <w:r w:rsidRPr="00CA5CD8">
        <w:rPr>
          <w:rFonts w:hAnsi="宋体" w:hint="eastAsia"/>
          <w:szCs w:val="21"/>
        </w:rPr>
        <w:t>元素的种类还是在方法的适用性、可操作性上都有了很大的提高和扩充，</w:t>
      </w:r>
      <w:r w:rsidR="00F80349" w:rsidRPr="00F80349">
        <w:rPr>
          <w:rFonts w:hAnsi="宋体" w:hint="eastAsia"/>
          <w:szCs w:val="21"/>
        </w:rPr>
        <w:t>即补充了有色金属新材料测试评价方法，又完善有色金属新材料测试评价体系，为有色金属新材料行业发展提供技术支撑</w:t>
      </w:r>
      <w:r w:rsidR="00F80349">
        <w:rPr>
          <w:rFonts w:hAnsi="宋体" w:hint="eastAsia"/>
          <w:szCs w:val="21"/>
        </w:rPr>
        <w:t>，</w:t>
      </w:r>
      <w:r w:rsidRPr="00CA5CD8">
        <w:rPr>
          <w:rFonts w:hint="eastAsia"/>
          <w:szCs w:val="21"/>
        </w:rPr>
        <w:t>达到国际先进水平要求。</w:t>
      </w:r>
      <w:r w:rsidRPr="00CA5CD8">
        <w:rPr>
          <w:rFonts w:hAnsi="宋体" w:hint="eastAsia"/>
          <w:szCs w:val="21"/>
        </w:rPr>
        <w:t>新版标准全面反映了我国铝及铝合金化学检测技术水平，</w:t>
      </w:r>
      <w:r w:rsidRPr="00CA5CD8">
        <w:rPr>
          <w:rFonts w:hint="eastAsia"/>
          <w:szCs w:val="21"/>
        </w:rPr>
        <w:t>有利于促进国内铝生产企业进一步完善分析检测手段</w:t>
      </w:r>
      <w:r w:rsidR="00CC6187" w:rsidRPr="00CA5CD8">
        <w:rPr>
          <w:rFonts w:hint="eastAsia"/>
          <w:szCs w:val="21"/>
        </w:rPr>
        <w:t>，</w:t>
      </w:r>
      <w:r w:rsidRPr="00CA5CD8">
        <w:rPr>
          <w:rFonts w:hint="eastAsia"/>
          <w:szCs w:val="21"/>
        </w:rPr>
        <w:t>满足中国铝工业的实际使用和未来发展的需求，为中国铝工业的发展提供了基础性的技术支撑。</w:t>
      </w:r>
    </w:p>
    <w:p w:rsidR="005C39D4" w:rsidRPr="00CA5CD8" w:rsidRDefault="005C39D4" w:rsidP="00CA5CD8">
      <w:pPr>
        <w:adjustRightInd w:val="0"/>
        <w:snapToGrid w:val="0"/>
        <w:spacing w:line="360" w:lineRule="auto"/>
        <w:ind w:firstLineChars="200" w:firstLine="420"/>
        <w:rPr>
          <w:szCs w:val="21"/>
        </w:rPr>
      </w:pPr>
    </w:p>
    <w:p w:rsidR="00FD1B8C" w:rsidRPr="00CA5CD8" w:rsidRDefault="00FD1B8C" w:rsidP="00CA5CD8">
      <w:pPr>
        <w:adjustRightInd w:val="0"/>
        <w:snapToGrid w:val="0"/>
        <w:spacing w:line="360" w:lineRule="auto"/>
        <w:ind w:firstLineChars="200" w:firstLine="420"/>
        <w:rPr>
          <w:szCs w:val="21"/>
        </w:rPr>
      </w:pPr>
    </w:p>
    <w:p w:rsidR="00FD1B8C" w:rsidRPr="00CA5CD8" w:rsidRDefault="00FD1B8C" w:rsidP="00FD1B8C">
      <w:pPr>
        <w:tabs>
          <w:tab w:val="left" w:pos="522"/>
        </w:tabs>
        <w:adjustRightInd w:val="0"/>
        <w:snapToGrid w:val="0"/>
        <w:spacing w:line="360" w:lineRule="auto"/>
        <w:rPr>
          <w:szCs w:val="21"/>
        </w:rPr>
      </w:pPr>
    </w:p>
    <w:p w:rsidR="00CA5CD8" w:rsidRDefault="00FD1B8C" w:rsidP="00FD1B8C">
      <w:pPr>
        <w:tabs>
          <w:tab w:val="left" w:pos="522"/>
        </w:tabs>
        <w:adjustRightInd w:val="0"/>
        <w:snapToGrid w:val="0"/>
        <w:spacing w:line="360" w:lineRule="auto"/>
        <w:ind w:firstLine="482"/>
        <w:jc w:val="right"/>
        <w:rPr>
          <w:szCs w:val="21"/>
        </w:rPr>
      </w:pPr>
      <w:r w:rsidRPr="00CA5CD8">
        <w:rPr>
          <w:szCs w:val="21"/>
        </w:rPr>
        <w:t>国标（北京）检验认证有限公司</w:t>
      </w:r>
      <w:r w:rsidR="002A1742">
        <w:rPr>
          <w:rFonts w:hint="eastAsia"/>
          <w:szCs w:val="21"/>
        </w:rPr>
        <w:t>编制组</w:t>
      </w:r>
      <w:r w:rsidRPr="00CA5CD8">
        <w:rPr>
          <w:szCs w:val="21"/>
        </w:rPr>
        <w:t xml:space="preserve">                                         </w:t>
      </w:r>
    </w:p>
    <w:p w:rsidR="00FD1B8C" w:rsidRPr="00CA5CD8" w:rsidRDefault="00FD1B8C" w:rsidP="002A1742">
      <w:pPr>
        <w:tabs>
          <w:tab w:val="left" w:pos="522"/>
        </w:tabs>
        <w:adjustRightInd w:val="0"/>
        <w:snapToGrid w:val="0"/>
        <w:spacing w:line="360" w:lineRule="auto"/>
        <w:ind w:right="420" w:firstLineChars="2829" w:firstLine="5941"/>
        <w:rPr>
          <w:szCs w:val="21"/>
        </w:rPr>
      </w:pPr>
      <w:r w:rsidRPr="00CA5CD8">
        <w:rPr>
          <w:szCs w:val="21"/>
        </w:rPr>
        <w:t xml:space="preserve"> </w:t>
      </w:r>
      <w:r w:rsidRPr="00CA5CD8">
        <w:rPr>
          <w:rFonts w:hint="eastAsia"/>
          <w:szCs w:val="21"/>
        </w:rPr>
        <w:t>二零一九</w:t>
      </w:r>
      <w:r w:rsidRPr="00CA5CD8">
        <w:rPr>
          <w:szCs w:val="21"/>
        </w:rPr>
        <w:t>年</w:t>
      </w:r>
      <w:r w:rsidR="002A1742">
        <w:rPr>
          <w:rFonts w:hint="eastAsia"/>
          <w:szCs w:val="21"/>
        </w:rPr>
        <w:t>十</w:t>
      </w:r>
      <w:r w:rsidRPr="00CA5CD8">
        <w:rPr>
          <w:szCs w:val="21"/>
        </w:rPr>
        <w:t>月</w:t>
      </w:r>
    </w:p>
    <w:p w:rsidR="002E54E8" w:rsidRPr="00FD1B8C" w:rsidRDefault="002E54E8" w:rsidP="002E54E8">
      <w:pPr>
        <w:outlineLvl w:val="3"/>
        <w:rPr>
          <w:b/>
          <w:szCs w:val="21"/>
        </w:rPr>
      </w:pPr>
    </w:p>
    <w:p w:rsidR="002E54E8" w:rsidRPr="00054342" w:rsidRDefault="002E54E8" w:rsidP="007D65EB">
      <w:pPr>
        <w:widowControl/>
        <w:spacing w:line="360" w:lineRule="auto"/>
        <w:ind w:firstLineChars="200" w:firstLine="480"/>
        <w:jc w:val="left"/>
        <w:rPr>
          <w:rFonts w:asciiTheme="majorEastAsia" w:eastAsiaTheme="majorEastAsia" w:hAnsiTheme="majorEastAsia" w:cs="宋体"/>
          <w:sz w:val="24"/>
        </w:rPr>
      </w:pPr>
    </w:p>
    <w:sectPr w:rsidR="002E54E8" w:rsidRPr="00054342" w:rsidSect="001D70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09F" w:rsidRDefault="0087009F" w:rsidP="009B0473">
      <w:r>
        <w:separator/>
      </w:r>
    </w:p>
  </w:endnote>
  <w:endnote w:type="continuationSeparator" w:id="1">
    <w:p w:rsidR="0087009F" w:rsidRDefault="0087009F" w:rsidP="009B047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09F" w:rsidRDefault="0087009F" w:rsidP="009B0473">
      <w:r>
        <w:separator/>
      </w:r>
    </w:p>
  </w:footnote>
  <w:footnote w:type="continuationSeparator" w:id="1">
    <w:p w:rsidR="0087009F" w:rsidRDefault="0087009F" w:rsidP="009B04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5pt;height:8.75pt" o:bullet="t">
        <v:imagedata r:id="rId1" o:title="clip_image001"/>
      </v:shape>
    </w:pict>
  </w:numPicBullet>
  <w:abstractNum w:abstractNumId="0">
    <w:nsid w:val="FFFFFF7C"/>
    <w:multiLevelType w:val="singleLevel"/>
    <w:tmpl w:val="F03A7BF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D8E409E"/>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E06173E"/>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0D084F5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A894AE6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83D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8A22B3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BC6AB1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5AA04572"/>
    <w:lvl w:ilvl="0">
      <w:start w:val="1"/>
      <w:numFmt w:val="decimal"/>
      <w:lvlText w:val="%1."/>
      <w:lvlJc w:val="left"/>
      <w:pPr>
        <w:tabs>
          <w:tab w:val="num" w:pos="360"/>
        </w:tabs>
        <w:ind w:left="360" w:hangingChars="200" w:hanging="360"/>
      </w:pPr>
    </w:lvl>
  </w:abstractNum>
  <w:abstractNum w:abstractNumId="9">
    <w:nsid w:val="FFFFFF89"/>
    <w:multiLevelType w:val="singleLevel"/>
    <w:tmpl w:val="B254D95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50E164B"/>
    <w:multiLevelType w:val="multilevel"/>
    <w:tmpl w:val="6066AED0"/>
    <w:lvl w:ilvl="0">
      <w:start w:val="1"/>
      <w:numFmt w:val="decimal"/>
      <w:suff w:val="space"/>
      <w:lvlText w:val="%1  "/>
      <w:lvlJc w:val="left"/>
      <w:pPr>
        <w:ind w:left="0" w:firstLine="0"/>
      </w:pPr>
      <w:rPr>
        <w:rFonts w:ascii="Times New Roman" w:hAnsi="Times New Roman" w:hint="default"/>
        <w:b w:val="0"/>
        <w:i w:val="0"/>
      </w:rPr>
    </w:lvl>
    <w:lvl w:ilvl="1">
      <w:start w:val="1"/>
      <w:numFmt w:val="decimal"/>
      <w:suff w:val="space"/>
      <w:lvlText w:val="%1.%2"/>
      <w:lvlJc w:val="left"/>
      <w:pPr>
        <w:ind w:left="0" w:firstLine="0"/>
      </w:pPr>
      <w:rPr>
        <w:rFonts w:ascii="Times New Roman" w:hAnsi="Times New Roman" w:hint="default"/>
        <w:b w:val="0"/>
        <w:i w:val="0"/>
      </w:rPr>
    </w:lvl>
    <w:lvl w:ilvl="2">
      <w:start w:val="1"/>
      <w:numFmt w:val="decimal"/>
      <w:suff w:val="space"/>
      <w:lvlText w:val="%1.%2.%3"/>
      <w:lvlJc w:val="left"/>
      <w:pPr>
        <w:ind w:left="0" w:firstLine="0"/>
      </w:pPr>
      <w:rPr>
        <w:rFonts w:ascii="Times New Roman" w:hAnsi="Times New Roman" w:hint="default"/>
        <w:b w:val="0"/>
        <w:i w:val="0"/>
      </w:rPr>
    </w:lvl>
    <w:lvl w:ilvl="3">
      <w:start w:val="1"/>
      <w:numFmt w:val="decimal"/>
      <w:suff w:val="space"/>
      <w:lvlText w:val="%1.%2.%3.%4"/>
      <w:lvlJc w:val="left"/>
      <w:pPr>
        <w:ind w:left="0" w:firstLine="0"/>
      </w:pPr>
      <w:rPr>
        <w:rFonts w:ascii="Times New Roman" w:hAnsi="Times New Roman" w:hint="default"/>
        <w:b w:val="0"/>
        <w:i w:val="0"/>
      </w:rPr>
    </w:lvl>
    <w:lvl w:ilvl="4">
      <w:start w:val="1"/>
      <w:numFmt w:val="decimal"/>
      <w:suff w:val="space"/>
      <w:lvlText w:val="%1.%2.%3.%4.%5"/>
      <w:lvlJc w:val="left"/>
      <w:pPr>
        <w:ind w:left="0" w:firstLine="0"/>
      </w:pPr>
      <w:rPr>
        <w:rFonts w:ascii="Times New Roman" w:hAnsi="Times New Roman" w:hint="default"/>
        <w:b w:val="0"/>
        <w:i w:val="0"/>
      </w:rPr>
    </w:lvl>
    <w:lvl w:ilvl="5">
      <w:start w:val="1"/>
      <w:numFmt w:val="decimal"/>
      <w:suff w:val="space"/>
      <w:lvlText w:val="%1.%2.%3.%4.%5.%6"/>
      <w:lvlJc w:val="left"/>
      <w:pPr>
        <w:ind w:left="0" w:firstLine="0"/>
      </w:pPr>
      <w:rPr>
        <w:rFonts w:ascii="Times New Roman" w:hAnsi="Times New Roman" w:hint="default"/>
        <w:b w:val="0"/>
        <w:i w:val="0"/>
      </w:rPr>
    </w:lvl>
    <w:lvl w:ilvl="6">
      <w:start w:val="1"/>
      <w:numFmt w:val="decimal"/>
      <w:suff w:val="space"/>
      <w:lvlText w:val="%1.%2.%3.%4.%5.%6.%7"/>
      <w:lvlJc w:val="left"/>
      <w:pPr>
        <w:ind w:left="0" w:firstLine="0"/>
      </w:pPr>
      <w:rPr>
        <w:rFonts w:ascii="Times New Roman" w:hAnsi="Times New Roman" w:hint="default"/>
        <w:b w:val="0"/>
        <w:i w:val="0"/>
      </w:rPr>
    </w:lvl>
    <w:lvl w:ilvl="7">
      <w:start w:val="1"/>
      <w:numFmt w:val="decimal"/>
      <w:suff w:val="space"/>
      <w:lvlText w:val="%1.%2.%3.%4.%5.%6.%7.%8"/>
      <w:lvlJc w:val="left"/>
      <w:pPr>
        <w:ind w:left="0" w:firstLine="0"/>
      </w:pPr>
      <w:rPr>
        <w:rFonts w:ascii="Times New Roman" w:hAnsi="Times New Roman" w:hint="default"/>
        <w:b w:val="0"/>
        <w:i w:val="0"/>
      </w:rPr>
    </w:lvl>
    <w:lvl w:ilvl="8">
      <w:start w:val="1"/>
      <w:numFmt w:val="decimal"/>
      <w:suff w:val="space"/>
      <w:lvlText w:val="%1.%2.%3.%4.%5.%6.%7.%8.%9"/>
      <w:lvlJc w:val="left"/>
      <w:pPr>
        <w:ind w:left="0" w:firstLine="0"/>
      </w:pPr>
      <w:rPr>
        <w:rFonts w:ascii="Times New Roman" w:hAnsi="Times New Roman" w:hint="default"/>
        <w:b w:val="0"/>
        <w:i w:val="0"/>
      </w:rPr>
    </w:lvl>
  </w:abstractNum>
  <w:abstractNum w:abstractNumId="11">
    <w:nsid w:val="12561A6E"/>
    <w:multiLevelType w:val="multilevel"/>
    <w:tmpl w:val="A8ECDAB0"/>
    <w:lvl w:ilvl="0">
      <w:start w:val="1"/>
      <w:numFmt w:val="decimal"/>
      <w:lvlText w:val="%1"/>
      <w:lvlJc w:val="left"/>
      <w:pPr>
        <w:tabs>
          <w:tab w:val="num" w:pos="840"/>
        </w:tabs>
        <w:ind w:left="840" w:hanging="840"/>
      </w:pPr>
      <w:rPr>
        <w:rFonts w:hint="default"/>
      </w:rPr>
    </w:lvl>
    <w:lvl w:ilvl="1">
      <w:start w:val="2"/>
      <w:numFmt w:val="decimal"/>
      <w:lvlText w:val="%1.%2"/>
      <w:lvlJc w:val="left"/>
      <w:pPr>
        <w:tabs>
          <w:tab w:val="num" w:pos="1080"/>
        </w:tabs>
        <w:ind w:left="1080" w:hanging="840"/>
      </w:pPr>
      <w:rPr>
        <w:rFonts w:hint="default"/>
      </w:rPr>
    </w:lvl>
    <w:lvl w:ilvl="2">
      <w:start w:val="3"/>
      <w:numFmt w:val="decimal"/>
      <w:lvlText w:val="%1.%2.%3"/>
      <w:lvlJc w:val="left"/>
      <w:pPr>
        <w:tabs>
          <w:tab w:val="num" w:pos="1320"/>
        </w:tabs>
        <w:ind w:left="1320" w:hanging="84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12">
    <w:nsid w:val="1536730A"/>
    <w:multiLevelType w:val="singleLevel"/>
    <w:tmpl w:val="7EDEB01C"/>
    <w:lvl w:ilvl="0">
      <w:start w:val="1"/>
      <w:numFmt w:val="upperLetter"/>
      <w:lvlText w:val="附录%1"/>
      <w:lvlJc w:val="left"/>
      <w:pPr>
        <w:tabs>
          <w:tab w:val="num" w:pos="720"/>
        </w:tabs>
        <w:ind w:left="680" w:hanging="680"/>
      </w:pPr>
      <w:rPr>
        <w:rFonts w:hint="eastAsia"/>
      </w:rPr>
    </w:lvl>
  </w:abstractNum>
  <w:abstractNum w:abstractNumId="13">
    <w:nsid w:val="158004E4"/>
    <w:multiLevelType w:val="singleLevel"/>
    <w:tmpl w:val="0409000F"/>
    <w:lvl w:ilvl="0">
      <w:start w:val="1"/>
      <w:numFmt w:val="decimal"/>
      <w:lvlText w:val="%1."/>
      <w:lvlJc w:val="left"/>
      <w:pPr>
        <w:tabs>
          <w:tab w:val="num" w:pos="425"/>
        </w:tabs>
        <w:ind w:left="425" w:hanging="425"/>
      </w:pPr>
    </w:lvl>
  </w:abstractNum>
  <w:abstractNum w:abstractNumId="14">
    <w:nsid w:val="2D113233"/>
    <w:multiLevelType w:val="hybridMultilevel"/>
    <w:tmpl w:val="285CD726"/>
    <w:lvl w:ilvl="0" w:tplc="8884B3C2">
      <w:start w:val="1"/>
      <w:numFmt w:val="bullet"/>
      <w:lvlText w:val=""/>
      <w:lvlPicBulletId w:val="0"/>
      <w:lvlJc w:val="left"/>
      <w:pPr>
        <w:tabs>
          <w:tab w:val="num" w:pos="720"/>
        </w:tabs>
        <w:ind w:left="720" w:hanging="360"/>
      </w:pPr>
      <w:rPr>
        <w:rFonts w:ascii="Symbol" w:hAnsi="Symbol" w:hint="default"/>
      </w:rPr>
    </w:lvl>
    <w:lvl w:ilvl="1" w:tplc="B0D8DEBC" w:tentative="1">
      <w:start w:val="1"/>
      <w:numFmt w:val="bullet"/>
      <w:lvlText w:val=""/>
      <w:lvlPicBulletId w:val="0"/>
      <w:lvlJc w:val="left"/>
      <w:pPr>
        <w:tabs>
          <w:tab w:val="num" w:pos="1440"/>
        </w:tabs>
        <w:ind w:left="1440" w:hanging="360"/>
      </w:pPr>
      <w:rPr>
        <w:rFonts w:ascii="Symbol" w:hAnsi="Symbol" w:hint="default"/>
      </w:rPr>
    </w:lvl>
    <w:lvl w:ilvl="2" w:tplc="5A504984" w:tentative="1">
      <w:start w:val="1"/>
      <w:numFmt w:val="bullet"/>
      <w:lvlText w:val=""/>
      <w:lvlPicBulletId w:val="0"/>
      <w:lvlJc w:val="left"/>
      <w:pPr>
        <w:tabs>
          <w:tab w:val="num" w:pos="2160"/>
        </w:tabs>
        <w:ind w:left="2160" w:hanging="360"/>
      </w:pPr>
      <w:rPr>
        <w:rFonts w:ascii="Symbol" w:hAnsi="Symbol" w:hint="default"/>
      </w:rPr>
    </w:lvl>
    <w:lvl w:ilvl="3" w:tplc="DCC4DC32" w:tentative="1">
      <w:start w:val="1"/>
      <w:numFmt w:val="bullet"/>
      <w:lvlText w:val=""/>
      <w:lvlPicBulletId w:val="0"/>
      <w:lvlJc w:val="left"/>
      <w:pPr>
        <w:tabs>
          <w:tab w:val="num" w:pos="2880"/>
        </w:tabs>
        <w:ind w:left="2880" w:hanging="360"/>
      </w:pPr>
      <w:rPr>
        <w:rFonts w:ascii="Symbol" w:hAnsi="Symbol" w:hint="default"/>
      </w:rPr>
    </w:lvl>
    <w:lvl w:ilvl="4" w:tplc="1A2A1164" w:tentative="1">
      <w:start w:val="1"/>
      <w:numFmt w:val="bullet"/>
      <w:lvlText w:val=""/>
      <w:lvlPicBulletId w:val="0"/>
      <w:lvlJc w:val="left"/>
      <w:pPr>
        <w:tabs>
          <w:tab w:val="num" w:pos="3600"/>
        </w:tabs>
        <w:ind w:left="3600" w:hanging="360"/>
      </w:pPr>
      <w:rPr>
        <w:rFonts w:ascii="Symbol" w:hAnsi="Symbol" w:hint="default"/>
      </w:rPr>
    </w:lvl>
    <w:lvl w:ilvl="5" w:tplc="8474C9EA" w:tentative="1">
      <w:start w:val="1"/>
      <w:numFmt w:val="bullet"/>
      <w:lvlText w:val=""/>
      <w:lvlPicBulletId w:val="0"/>
      <w:lvlJc w:val="left"/>
      <w:pPr>
        <w:tabs>
          <w:tab w:val="num" w:pos="4320"/>
        </w:tabs>
        <w:ind w:left="4320" w:hanging="360"/>
      </w:pPr>
      <w:rPr>
        <w:rFonts w:ascii="Symbol" w:hAnsi="Symbol" w:hint="default"/>
      </w:rPr>
    </w:lvl>
    <w:lvl w:ilvl="6" w:tplc="A1280D20" w:tentative="1">
      <w:start w:val="1"/>
      <w:numFmt w:val="bullet"/>
      <w:lvlText w:val=""/>
      <w:lvlPicBulletId w:val="0"/>
      <w:lvlJc w:val="left"/>
      <w:pPr>
        <w:tabs>
          <w:tab w:val="num" w:pos="5040"/>
        </w:tabs>
        <w:ind w:left="5040" w:hanging="360"/>
      </w:pPr>
      <w:rPr>
        <w:rFonts w:ascii="Symbol" w:hAnsi="Symbol" w:hint="default"/>
      </w:rPr>
    </w:lvl>
    <w:lvl w:ilvl="7" w:tplc="E0AC9FF2" w:tentative="1">
      <w:start w:val="1"/>
      <w:numFmt w:val="bullet"/>
      <w:lvlText w:val=""/>
      <w:lvlPicBulletId w:val="0"/>
      <w:lvlJc w:val="left"/>
      <w:pPr>
        <w:tabs>
          <w:tab w:val="num" w:pos="5760"/>
        </w:tabs>
        <w:ind w:left="5760" w:hanging="360"/>
      </w:pPr>
      <w:rPr>
        <w:rFonts w:ascii="Symbol" w:hAnsi="Symbol" w:hint="default"/>
      </w:rPr>
    </w:lvl>
    <w:lvl w:ilvl="8" w:tplc="7B68AEE4"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321F1E9E"/>
    <w:multiLevelType w:val="singleLevel"/>
    <w:tmpl w:val="9514A786"/>
    <w:lvl w:ilvl="0">
      <w:start w:val="1"/>
      <w:numFmt w:val="chineseCountingThousand"/>
      <w:lvlText w:val="%1、"/>
      <w:lvlJc w:val="left"/>
      <w:pPr>
        <w:tabs>
          <w:tab w:val="num" w:pos="644"/>
        </w:tabs>
        <w:ind w:left="170" w:firstLine="114"/>
      </w:pPr>
      <w:rPr>
        <w:rFonts w:ascii="Times New Roman" w:hAnsi="Times New Roman" w:hint="default"/>
        <w:b w:val="0"/>
        <w:i w:val="0"/>
      </w:rPr>
    </w:lvl>
  </w:abstractNum>
  <w:abstractNum w:abstractNumId="16">
    <w:nsid w:val="33D24937"/>
    <w:multiLevelType w:val="hybridMultilevel"/>
    <w:tmpl w:val="0AD6F2CA"/>
    <w:lvl w:ilvl="0" w:tplc="2C6C739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35BA6D0C"/>
    <w:multiLevelType w:val="multilevel"/>
    <w:tmpl w:val="187C8EB6"/>
    <w:lvl w:ilvl="0">
      <w:start w:val="1"/>
      <w:numFmt w:val="decimal"/>
      <w:lvlText w:val="%1"/>
      <w:lvlJc w:val="left"/>
      <w:pPr>
        <w:tabs>
          <w:tab w:val="num" w:pos="425"/>
        </w:tabs>
        <w:ind w:left="425" w:hanging="425"/>
      </w:pPr>
      <w:rPr>
        <w:rFonts w:hint="eastAsia"/>
        <w:b/>
        <w:i w:val="0"/>
      </w:rPr>
    </w:lvl>
    <w:lvl w:ilvl="1">
      <w:start w:val="1"/>
      <w:numFmt w:val="decimal"/>
      <w:lvlText w:val="%1.%2."/>
      <w:lvlJc w:val="left"/>
      <w:pPr>
        <w:tabs>
          <w:tab w:val="num" w:pos="567"/>
        </w:tabs>
        <w:ind w:left="567" w:hanging="495"/>
      </w:pPr>
      <w:rPr>
        <w:rFonts w:hint="eastAsia"/>
        <w:b/>
        <w:i w:val="0"/>
      </w:rPr>
    </w:lvl>
    <w:lvl w:ilvl="2">
      <w:start w:val="1"/>
      <w:numFmt w:val="decimal"/>
      <w:lvlText w:val="%1.%2.%3."/>
      <w:lvlJc w:val="left"/>
      <w:pPr>
        <w:tabs>
          <w:tab w:val="num" w:pos="709"/>
        </w:tabs>
        <w:ind w:left="709" w:hanging="565"/>
      </w:pPr>
      <w:rPr>
        <w:rFonts w:hint="eastAsia"/>
        <w:b/>
        <w:i w:val="0"/>
      </w:rPr>
    </w:lvl>
    <w:lvl w:ilvl="3">
      <w:start w:val="1"/>
      <w:numFmt w:val="decimal"/>
      <w:lvlText w:val="%1.%2.%3.%4."/>
      <w:lvlJc w:val="left"/>
      <w:pPr>
        <w:tabs>
          <w:tab w:val="num" w:pos="1656"/>
        </w:tabs>
        <w:ind w:left="851" w:hanging="635"/>
      </w:pPr>
      <w:rPr>
        <w:rFonts w:hint="eastAsia"/>
        <w:b/>
        <w:i w:val="0"/>
      </w:rPr>
    </w:lvl>
    <w:lvl w:ilvl="4">
      <w:start w:val="1"/>
      <w:numFmt w:val="decimal"/>
      <w:lvlText w:val="%1.%2.%3.%4.%5."/>
      <w:lvlJc w:val="left"/>
      <w:pPr>
        <w:tabs>
          <w:tab w:val="num" w:pos="2088"/>
        </w:tabs>
        <w:ind w:left="992" w:hanging="704"/>
      </w:pPr>
      <w:rPr>
        <w:rFonts w:hint="eastAsia"/>
        <w:b/>
        <w:i w:val="0"/>
      </w:rPr>
    </w:lvl>
    <w:lvl w:ilvl="5">
      <w:start w:val="1"/>
      <w:numFmt w:val="decimal"/>
      <w:lvlText w:val="%1.%2.%3.%4.%5.%6."/>
      <w:lvlJc w:val="left"/>
      <w:pPr>
        <w:tabs>
          <w:tab w:val="num" w:pos="2520"/>
        </w:tabs>
        <w:ind w:left="1134" w:hanging="774"/>
      </w:pPr>
      <w:rPr>
        <w:rFonts w:hint="eastAsia"/>
        <w:b/>
        <w:i w:val="0"/>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nsid w:val="39AA5CF6"/>
    <w:multiLevelType w:val="multilevel"/>
    <w:tmpl w:val="865E3E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3E3E2331"/>
    <w:multiLevelType w:val="singleLevel"/>
    <w:tmpl w:val="7C58AD6C"/>
    <w:lvl w:ilvl="0">
      <w:start w:val="1"/>
      <w:numFmt w:val="decimal"/>
      <w:lvlText w:val="%1."/>
      <w:lvlJc w:val="left"/>
      <w:pPr>
        <w:tabs>
          <w:tab w:val="num" w:pos="360"/>
        </w:tabs>
        <w:ind w:left="340" w:hanging="340"/>
      </w:pPr>
      <w:rPr>
        <w:rFonts w:hint="eastAsia"/>
        <w:b w:val="0"/>
        <w:i w:val="0"/>
      </w:rPr>
    </w:lvl>
  </w:abstractNum>
  <w:abstractNum w:abstractNumId="20">
    <w:nsid w:val="3FF54B39"/>
    <w:multiLevelType w:val="singleLevel"/>
    <w:tmpl w:val="0409000F"/>
    <w:lvl w:ilvl="0">
      <w:start w:val="1"/>
      <w:numFmt w:val="decimal"/>
      <w:lvlText w:val="%1."/>
      <w:lvlJc w:val="left"/>
      <w:pPr>
        <w:tabs>
          <w:tab w:val="num" w:pos="425"/>
        </w:tabs>
        <w:ind w:left="425" w:hanging="425"/>
      </w:pPr>
    </w:lvl>
  </w:abstractNum>
  <w:abstractNum w:abstractNumId="21">
    <w:nsid w:val="4472053F"/>
    <w:multiLevelType w:val="singleLevel"/>
    <w:tmpl w:val="AD32E76A"/>
    <w:lvl w:ilvl="0">
      <w:start w:val="1"/>
      <w:numFmt w:val="decimal"/>
      <w:lvlText w:val="[%1]"/>
      <w:lvlJc w:val="left"/>
      <w:pPr>
        <w:tabs>
          <w:tab w:val="num" w:pos="360"/>
        </w:tabs>
        <w:ind w:left="0" w:firstLine="0"/>
      </w:pPr>
      <w:rPr>
        <w:rFonts w:hint="eastAsia"/>
        <w:b/>
        <w:i w:val="0"/>
      </w:rPr>
    </w:lvl>
  </w:abstractNum>
  <w:abstractNum w:abstractNumId="22">
    <w:nsid w:val="5835351F"/>
    <w:multiLevelType w:val="multilevel"/>
    <w:tmpl w:val="DE12FA86"/>
    <w:lvl w:ilvl="0">
      <w:start w:val="1"/>
      <w:numFmt w:val="decimal"/>
      <w:pStyle w:val="1"/>
      <w:suff w:val="space"/>
      <w:lvlText w:val="%1"/>
      <w:lvlJc w:val="left"/>
      <w:pPr>
        <w:ind w:left="0" w:firstLine="0"/>
      </w:pPr>
      <w:rPr>
        <w:rFonts w:ascii="Times New Roman" w:hAnsi="Times New Roman" w:hint="default"/>
        <w:b w:val="0"/>
        <w:i w:val="0"/>
      </w:rPr>
    </w:lvl>
    <w:lvl w:ilvl="1">
      <w:start w:val="1"/>
      <w:numFmt w:val="decimal"/>
      <w:pStyle w:val="2"/>
      <w:suff w:val="space"/>
      <w:lvlText w:val="%1.%2"/>
      <w:lvlJc w:val="left"/>
      <w:pPr>
        <w:ind w:left="540" w:firstLine="0"/>
      </w:pPr>
      <w:rPr>
        <w:rFonts w:ascii="Times New Roman" w:hAnsi="Times New Roman" w:hint="default"/>
        <w:b w:val="0"/>
        <w:i w:val="0"/>
      </w:rPr>
    </w:lvl>
    <w:lvl w:ilvl="2">
      <w:start w:val="1"/>
      <w:numFmt w:val="decimal"/>
      <w:pStyle w:val="3"/>
      <w:suff w:val="space"/>
      <w:lvlText w:val="%1.%2.%3"/>
      <w:lvlJc w:val="left"/>
      <w:pPr>
        <w:ind w:left="0" w:firstLine="0"/>
      </w:pPr>
      <w:rPr>
        <w:rFonts w:ascii="Times New Roman" w:hAnsi="Times New Roman" w:hint="default"/>
        <w:b w:val="0"/>
        <w:i w:val="0"/>
      </w:rPr>
    </w:lvl>
    <w:lvl w:ilvl="3">
      <w:start w:val="1"/>
      <w:numFmt w:val="decimal"/>
      <w:pStyle w:val="4"/>
      <w:suff w:val="space"/>
      <w:lvlText w:val="%1.%2.%3.%4"/>
      <w:lvlJc w:val="left"/>
      <w:pPr>
        <w:ind w:left="690" w:firstLine="0"/>
      </w:pPr>
      <w:rPr>
        <w:rFonts w:ascii="Times New Roman" w:hAnsi="Times New Roman" w:hint="default"/>
        <w:b w:val="0"/>
        <w:i w:val="0"/>
      </w:rPr>
    </w:lvl>
    <w:lvl w:ilvl="4">
      <w:start w:val="1"/>
      <w:numFmt w:val="decimal"/>
      <w:pStyle w:val="5"/>
      <w:suff w:val="space"/>
      <w:lvlText w:val="%1.%2.%3.%4.%5"/>
      <w:lvlJc w:val="left"/>
      <w:pPr>
        <w:ind w:left="0" w:firstLine="0"/>
      </w:pPr>
      <w:rPr>
        <w:rFonts w:ascii="Times New Roman" w:hAnsi="Times New Roman" w:hint="default"/>
        <w:b w:val="0"/>
        <w:i w:val="0"/>
      </w:rPr>
    </w:lvl>
    <w:lvl w:ilvl="5">
      <w:start w:val="1"/>
      <w:numFmt w:val="decimal"/>
      <w:pStyle w:val="6"/>
      <w:suff w:val="space"/>
      <w:lvlText w:val="%1.%2.%3.%4.%5.%6"/>
      <w:lvlJc w:val="left"/>
      <w:pPr>
        <w:ind w:left="0" w:firstLine="0"/>
      </w:pPr>
      <w:rPr>
        <w:rFonts w:ascii="Times New Roman" w:hAnsi="Times New Roman" w:hint="default"/>
        <w:b w:val="0"/>
        <w:i w:val="0"/>
      </w:rPr>
    </w:lvl>
    <w:lvl w:ilvl="6">
      <w:start w:val="1"/>
      <w:numFmt w:val="decimal"/>
      <w:pStyle w:val="7"/>
      <w:suff w:val="space"/>
      <w:lvlText w:val="%1.%2.%3.%4.%5.%6.%7"/>
      <w:lvlJc w:val="left"/>
      <w:pPr>
        <w:ind w:left="0" w:firstLine="0"/>
      </w:pPr>
      <w:rPr>
        <w:rFonts w:ascii="Times New Roman" w:hAnsi="Times New Roman" w:hint="default"/>
        <w:b w:val="0"/>
        <w:i w:val="0"/>
      </w:rPr>
    </w:lvl>
    <w:lvl w:ilvl="7">
      <w:start w:val="1"/>
      <w:numFmt w:val="decimal"/>
      <w:pStyle w:val="8"/>
      <w:suff w:val="space"/>
      <w:lvlText w:val="%1.%2.%3.%4.%5.%6.%7.%8"/>
      <w:lvlJc w:val="left"/>
      <w:pPr>
        <w:ind w:left="0" w:firstLine="0"/>
      </w:pPr>
      <w:rPr>
        <w:rFonts w:ascii="Times New Roman" w:hAnsi="Times New Roman" w:hint="default"/>
        <w:b w:val="0"/>
        <w:i w:val="0"/>
      </w:rPr>
    </w:lvl>
    <w:lvl w:ilvl="8">
      <w:start w:val="1"/>
      <w:numFmt w:val="decimal"/>
      <w:pStyle w:val="9"/>
      <w:suff w:val="space"/>
      <w:lvlText w:val="%1.%2.%3.%4.%5.%6.%7.%8.%9"/>
      <w:lvlJc w:val="left"/>
      <w:pPr>
        <w:ind w:left="0" w:firstLine="0"/>
      </w:pPr>
      <w:rPr>
        <w:rFonts w:ascii="Times New Roman" w:hAnsi="Times New Roman" w:hint="default"/>
        <w:b w:val="0"/>
        <w:i w:val="0"/>
      </w:rPr>
    </w:lvl>
  </w:abstractNum>
  <w:abstractNum w:abstractNumId="23">
    <w:nsid w:val="646260FA"/>
    <w:multiLevelType w:val="multilevel"/>
    <w:tmpl w:val="E7508510"/>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7212AE9"/>
    <w:multiLevelType w:val="hybridMultilevel"/>
    <w:tmpl w:val="3028D7D8"/>
    <w:lvl w:ilvl="0" w:tplc="EC3E88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9411ED1"/>
    <w:multiLevelType w:val="hybridMultilevel"/>
    <w:tmpl w:val="C67294E2"/>
    <w:lvl w:ilvl="0" w:tplc="C720A650">
      <w:start w:val="1"/>
      <w:numFmt w:val="decimal"/>
      <w:lvlText w:val="(%1)"/>
      <w:lvlJc w:val="left"/>
      <w:pPr>
        <w:tabs>
          <w:tab w:val="num" w:pos="735"/>
        </w:tabs>
        <w:ind w:left="735" w:hanging="39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nsid w:val="6C930116"/>
    <w:multiLevelType w:val="hybridMultilevel"/>
    <w:tmpl w:val="1D98BEA8"/>
    <w:lvl w:ilvl="0" w:tplc="0E201F1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7BEE2408"/>
    <w:multiLevelType w:val="multilevel"/>
    <w:tmpl w:val="F3A817F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25"/>
  </w:num>
  <w:num w:numId="3">
    <w:abstractNumId w:val="17"/>
  </w:num>
  <w:num w:numId="4">
    <w:abstractNumId w:val="10"/>
  </w:num>
  <w:num w:numId="5">
    <w:abstractNumId w:val="21"/>
  </w:num>
  <w:num w:numId="6">
    <w:abstractNumId w:val="15"/>
  </w:num>
  <w:num w:numId="7">
    <w:abstractNumId w:val="19"/>
  </w:num>
  <w:num w:numId="8">
    <w:abstractNumId w:val="12"/>
  </w:num>
  <w:num w:numId="9">
    <w:abstractNumId w:val="13"/>
  </w:num>
  <w:num w:numId="10">
    <w:abstractNumId w:val="20"/>
  </w:num>
  <w:num w:numId="11">
    <w:abstractNumId w:val="11"/>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6"/>
  </w:num>
  <w:num w:numId="23">
    <w:abstractNumId w:val="18"/>
  </w:num>
  <w:num w:numId="24">
    <w:abstractNumId w:val="14"/>
  </w:num>
  <w:num w:numId="25">
    <w:abstractNumId w:val="27"/>
  </w:num>
  <w:num w:numId="26">
    <w:abstractNumId w:val="26"/>
  </w:num>
  <w:num w:numId="27">
    <w:abstractNumId w:val="24"/>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0473"/>
    <w:rsid w:val="00031B76"/>
    <w:rsid w:val="00036060"/>
    <w:rsid w:val="00051FF4"/>
    <w:rsid w:val="00054342"/>
    <w:rsid w:val="000A1060"/>
    <w:rsid w:val="000B54AF"/>
    <w:rsid w:val="0014029B"/>
    <w:rsid w:val="00154172"/>
    <w:rsid w:val="0016094D"/>
    <w:rsid w:val="0016223C"/>
    <w:rsid w:val="001B3E65"/>
    <w:rsid w:val="001D70CA"/>
    <w:rsid w:val="00213F0C"/>
    <w:rsid w:val="00220F6D"/>
    <w:rsid w:val="002952B1"/>
    <w:rsid w:val="002A1742"/>
    <w:rsid w:val="002E54E8"/>
    <w:rsid w:val="00301547"/>
    <w:rsid w:val="0037340B"/>
    <w:rsid w:val="003757D2"/>
    <w:rsid w:val="00420548"/>
    <w:rsid w:val="00447A3F"/>
    <w:rsid w:val="0045662E"/>
    <w:rsid w:val="00484B28"/>
    <w:rsid w:val="004A55D7"/>
    <w:rsid w:val="004E1D68"/>
    <w:rsid w:val="00512757"/>
    <w:rsid w:val="00545AEE"/>
    <w:rsid w:val="0055272D"/>
    <w:rsid w:val="005613FD"/>
    <w:rsid w:val="00580C66"/>
    <w:rsid w:val="005B2C9E"/>
    <w:rsid w:val="005C39D4"/>
    <w:rsid w:val="005C61CC"/>
    <w:rsid w:val="005F378B"/>
    <w:rsid w:val="00646153"/>
    <w:rsid w:val="00700E64"/>
    <w:rsid w:val="0071249B"/>
    <w:rsid w:val="007B1DE4"/>
    <w:rsid w:val="007D36EF"/>
    <w:rsid w:val="007D65EB"/>
    <w:rsid w:val="007E28B9"/>
    <w:rsid w:val="00814DAB"/>
    <w:rsid w:val="0087009F"/>
    <w:rsid w:val="00896AA3"/>
    <w:rsid w:val="008A788D"/>
    <w:rsid w:val="008B102A"/>
    <w:rsid w:val="008E6A24"/>
    <w:rsid w:val="00920C50"/>
    <w:rsid w:val="009357D3"/>
    <w:rsid w:val="00971643"/>
    <w:rsid w:val="0097751A"/>
    <w:rsid w:val="00977B70"/>
    <w:rsid w:val="009838EF"/>
    <w:rsid w:val="009A2D5E"/>
    <w:rsid w:val="009B0473"/>
    <w:rsid w:val="00A440DD"/>
    <w:rsid w:val="00A5467C"/>
    <w:rsid w:val="00A760AD"/>
    <w:rsid w:val="00AB44E2"/>
    <w:rsid w:val="00B07D0A"/>
    <w:rsid w:val="00B10B07"/>
    <w:rsid w:val="00B4627D"/>
    <w:rsid w:val="00B51D99"/>
    <w:rsid w:val="00B64546"/>
    <w:rsid w:val="00B874DD"/>
    <w:rsid w:val="00B90719"/>
    <w:rsid w:val="00BF2AD6"/>
    <w:rsid w:val="00C50B66"/>
    <w:rsid w:val="00C73195"/>
    <w:rsid w:val="00C75BA6"/>
    <w:rsid w:val="00C820FE"/>
    <w:rsid w:val="00CA5CD8"/>
    <w:rsid w:val="00CC6187"/>
    <w:rsid w:val="00D60C3B"/>
    <w:rsid w:val="00D94735"/>
    <w:rsid w:val="00DA213F"/>
    <w:rsid w:val="00DC5019"/>
    <w:rsid w:val="00DE3260"/>
    <w:rsid w:val="00E030D6"/>
    <w:rsid w:val="00E65366"/>
    <w:rsid w:val="00EE06C3"/>
    <w:rsid w:val="00F80349"/>
    <w:rsid w:val="00FA5EB9"/>
    <w:rsid w:val="00FD1B8C"/>
    <w:rsid w:val="00FE53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qFormat="1"/>
    <w:lsdException w:name="Body Text First Indent"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0473"/>
    <w:pPr>
      <w:widowControl w:val="0"/>
      <w:jc w:val="both"/>
    </w:pPr>
    <w:rPr>
      <w:rFonts w:ascii="Times New Roman" w:eastAsia="宋体" w:hAnsi="Times New Roman" w:cs="Times New Roman"/>
      <w:szCs w:val="24"/>
      <w:lang w:bidi="he-IL"/>
    </w:rPr>
  </w:style>
  <w:style w:type="paragraph" w:styleId="1">
    <w:name w:val="heading 1"/>
    <w:basedOn w:val="a0"/>
    <w:next w:val="a0"/>
    <w:link w:val="1Char"/>
    <w:qFormat/>
    <w:rsid w:val="002E54E8"/>
    <w:pPr>
      <w:keepNext/>
      <w:keepLines/>
      <w:widowControl/>
      <w:numPr>
        <w:numId w:val="1"/>
      </w:numPr>
      <w:spacing w:after="240" w:line="312" w:lineRule="auto"/>
      <w:jc w:val="left"/>
      <w:outlineLvl w:val="0"/>
    </w:pPr>
    <w:rPr>
      <w:b/>
      <w:spacing w:val="-10"/>
      <w:kern w:val="28"/>
      <w:sz w:val="30"/>
      <w:szCs w:val="20"/>
      <w:lang w:bidi="ar-SA"/>
    </w:rPr>
  </w:style>
  <w:style w:type="paragraph" w:styleId="2">
    <w:name w:val="heading 2"/>
    <w:basedOn w:val="a0"/>
    <w:next w:val="a0"/>
    <w:link w:val="2Char"/>
    <w:qFormat/>
    <w:rsid w:val="002E54E8"/>
    <w:pPr>
      <w:widowControl/>
      <w:numPr>
        <w:ilvl w:val="1"/>
        <w:numId w:val="1"/>
      </w:numPr>
      <w:spacing w:beforeLines="50" w:afterLines="50" w:line="312" w:lineRule="auto"/>
      <w:jc w:val="left"/>
      <w:outlineLvl w:val="1"/>
    </w:pPr>
    <w:rPr>
      <w:b/>
      <w:spacing w:val="-10"/>
      <w:kern w:val="28"/>
      <w:sz w:val="28"/>
      <w:szCs w:val="20"/>
      <w:lang w:bidi="ar-SA"/>
    </w:rPr>
  </w:style>
  <w:style w:type="paragraph" w:styleId="3">
    <w:name w:val="heading 3"/>
    <w:basedOn w:val="a0"/>
    <w:next w:val="a0"/>
    <w:link w:val="3Char"/>
    <w:qFormat/>
    <w:rsid w:val="002E54E8"/>
    <w:pPr>
      <w:widowControl/>
      <w:numPr>
        <w:ilvl w:val="2"/>
        <w:numId w:val="1"/>
      </w:numPr>
      <w:spacing w:beforeLines="20" w:afterLines="20" w:line="312" w:lineRule="auto"/>
      <w:jc w:val="left"/>
      <w:outlineLvl w:val="2"/>
    </w:pPr>
    <w:rPr>
      <w:b/>
      <w:kern w:val="28"/>
      <w:sz w:val="24"/>
      <w:szCs w:val="20"/>
      <w:lang w:bidi="ar-SA"/>
    </w:rPr>
  </w:style>
  <w:style w:type="paragraph" w:styleId="4">
    <w:name w:val="heading 4"/>
    <w:basedOn w:val="a0"/>
    <w:next w:val="a0"/>
    <w:link w:val="4Char"/>
    <w:qFormat/>
    <w:rsid w:val="002E54E8"/>
    <w:pPr>
      <w:widowControl/>
      <w:numPr>
        <w:ilvl w:val="3"/>
        <w:numId w:val="1"/>
      </w:numPr>
      <w:spacing w:line="312" w:lineRule="auto"/>
      <w:jc w:val="left"/>
      <w:outlineLvl w:val="3"/>
    </w:pPr>
    <w:rPr>
      <w:b/>
      <w:kern w:val="28"/>
      <w:sz w:val="24"/>
      <w:szCs w:val="20"/>
      <w:lang w:bidi="ar-SA"/>
    </w:rPr>
  </w:style>
  <w:style w:type="paragraph" w:styleId="5">
    <w:name w:val="heading 5"/>
    <w:basedOn w:val="a0"/>
    <w:next w:val="a0"/>
    <w:link w:val="5Char"/>
    <w:qFormat/>
    <w:rsid w:val="002E54E8"/>
    <w:pPr>
      <w:keepNext/>
      <w:keepLines/>
      <w:widowControl/>
      <w:numPr>
        <w:ilvl w:val="4"/>
        <w:numId w:val="1"/>
      </w:numPr>
      <w:spacing w:line="312" w:lineRule="auto"/>
      <w:jc w:val="left"/>
      <w:outlineLvl w:val="4"/>
    </w:pPr>
    <w:rPr>
      <w:b/>
      <w:kern w:val="28"/>
      <w:sz w:val="24"/>
      <w:szCs w:val="20"/>
      <w:lang w:bidi="ar-SA"/>
    </w:rPr>
  </w:style>
  <w:style w:type="paragraph" w:styleId="6">
    <w:name w:val="heading 6"/>
    <w:basedOn w:val="a0"/>
    <w:next w:val="a0"/>
    <w:link w:val="6Char"/>
    <w:qFormat/>
    <w:rsid w:val="002E54E8"/>
    <w:pPr>
      <w:keepNext/>
      <w:keepLines/>
      <w:widowControl/>
      <w:numPr>
        <w:ilvl w:val="5"/>
        <w:numId w:val="1"/>
      </w:numPr>
      <w:spacing w:line="312" w:lineRule="auto"/>
      <w:jc w:val="left"/>
      <w:outlineLvl w:val="5"/>
    </w:pPr>
    <w:rPr>
      <w:b/>
      <w:kern w:val="28"/>
      <w:sz w:val="24"/>
      <w:szCs w:val="20"/>
      <w:lang w:bidi="ar-SA"/>
    </w:rPr>
  </w:style>
  <w:style w:type="paragraph" w:styleId="7">
    <w:name w:val="heading 7"/>
    <w:basedOn w:val="a0"/>
    <w:next w:val="a0"/>
    <w:link w:val="7Char"/>
    <w:qFormat/>
    <w:rsid w:val="002E54E8"/>
    <w:pPr>
      <w:keepNext/>
      <w:keepLines/>
      <w:widowControl/>
      <w:numPr>
        <w:ilvl w:val="6"/>
        <w:numId w:val="1"/>
      </w:numPr>
      <w:spacing w:line="312" w:lineRule="auto"/>
      <w:jc w:val="left"/>
      <w:outlineLvl w:val="6"/>
    </w:pPr>
    <w:rPr>
      <w:kern w:val="28"/>
      <w:sz w:val="24"/>
      <w:szCs w:val="20"/>
      <w:lang w:bidi="ar-SA"/>
    </w:rPr>
  </w:style>
  <w:style w:type="paragraph" w:styleId="8">
    <w:name w:val="heading 8"/>
    <w:basedOn w:val="a0"/>
    <w:next w:val="a0"/>
    <w:link w:val="8Char"/>
    <w:qFormat/>
    <w:rsid w:val="002E54E8"/>
    <w:pPr>
      <w:keepNext/>
      <w:keepLines/>
      <w:widowControl/>
      <w:numPr>
        <w:ilvl w:val="7"/>
        <w:numId w:val="1"/>
      </w:numPr>
      <w:spacing w:line="312" w:lineRule="auto"/>
      <w:jc w:val="left"/>
      <w:outlineLvl w:val="7"/>
    </w:pPr>
    <w:rPr>
      <w:b/>
      <w:kern w:val="28"/>
      <w:sz w:val="24"/>
      <w:szCs w:val="20"/>
      <w:lang w:bidi="ar-SA"/>
    </w:rPr>
  </w:style>
  <w:style w:type="paragraph" w:styleId="9">
    <w:name w:val="heading 9"/>
    <w:basedOn w:val="a0"/>
    <w:next w:val="a0"/>
    <w:link w:val="9Char"/>
    <w:qFormat/>
    <w:rsid w:val="002E54E8"/>
    <w:pPr>
      <w:keepNext/>
      <w:keepLines/>
      <w:widowControl/>
      <w:numPr>
        <w:ilvl w:val="8"/>
        <w:numId w:val="1"/>
      </w:numPr>
      <w:spacing w:line="312" w:lineRule="auto"/>
      <w:jc w:val="left"/>
      <w:outlineLvl w:val="8"/>
    </w:pPr>
    <w:rPr>
      <w:b/>
      <w:kern w:val="28"/>
      <w:sz w:val="24"/>
      <w:szCs w:val="20"/>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rsid w:val="009B04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9B0473"/>
    <w:rPr>
      <w:sz w:val="18"/>
      <w:szCs w:val="18"/>
    </w:rPr>
  </w:style>
  <w:style w:type="paragraph" w:styleId="a5">
    <w:name w:val="footer"/>
    <w:basedOn w:val="a0"/>
    <w:link w:val="Char0"/>
    <w:unhideWhenUsed/>
    <w:rsid w:val="009B0473"/>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9B0473"/>
    <w:rPr>
      <w:sz w:val="18"/>
      <w:szCs w:val="18"/>
    </w:rPr>
  </w:style>
  <w:style w:type="paragraph" w:customStyle="1" w:styleId="a6">
    <w:name w:val="封面标准名称"/>
    <w:rsid w:val="009B0473"/>
    <w:pPr>
      <w:widowControl w:val="0"/>
      <w:spacing w:line="680" w:lineRule="exact"/>
      <w:jc w:val="center"/>
      <w:textAlignment w:val="center"/>
    </w:pPr>
    <w:rPr>
      <w:rFonts w:ascii="黑体" w:eastAsia="黑体" w:hAnsi="Times New Roman" w:cs="Times New Roman"/>
      <w:kern w:val="0"/>
      <w:sz w:val="52"/>
      <w:szCs w:val="20"/>
    </w:rPr>
  </w:style>
  <w:style w:type="paragraph" w:styleId="a7">
    <w:name w:val="Date"/>
    <w:basedOn w:val="a0"/>
    <w:next w:val="a0"/>
    <w:link w:val="Char1"/>
    <w:qFormat/>
    <w:rsid w:val="009B0473"/>
    <w:pPr>
      <w:ind w:leftChars="2500" w:left="2500"/>
    </w:pPr>
    <w:rPr>
      <w:sz w:val="28"/>
      <w:lang w:bidi="ar-SA"/>
    </w:rPr>
  </w:style>
  <w:style w:type="character" w:customStyle="1" w:styleId="Char1">
    <w:name w:val="日期 Char"/>
    <w:basedOn w:val="a1"/>
    <w:link w:val="a7"/>
    <w:rsid w:val="009B0473"/>
    <w:rPr>
      <w:rFonts w:ascii="Times New Roman" w:eastAsia="宋体" w:hAnsi="Times New Roman" w:cs="Times New Roman"/>
      <w:sz w:val="28"/>
      <w:szCs w:val="24"/>
    </w:rPr>
  </w:style>
  <w:style w:type="character" w:customStyle="1" w:styleId="1Char">
    <w:name w:val="标题 1 Char"/>
    <w:basedOn w:val="a1"/>
    <w:link w:val="1"/>
    <w:rsid w:val="002E54E8"/>
    <w:rPr>
      <w:rFonts w:ascii="Times New Roman" w:eastAsia="宋体" w:hAnsi="Times New Roman" w:cs="Times New Roman"/>
      <w:b/>
      <w:spacing w:val="-10"/>
      <w:kern w:val="28"/>
      <w:sz w:val="30"/>
      <w:szCs w:val="20"/>
    </w:rPr>
  </w:style>
  <w:style w:type="character" w:customStyle="1" w:styleId="2Char">
    <w:name w:val="标题 2 Char"/>
    <w:basedOn w:val="a1"/>
    <w:link w:val="2"/>
    <w:rsid w:val="002E54E8"/>
    <w:rPr>
      <w:rFonts w:ascii="Times New Roman" w:eastAsia="宋体" w:hAnsi="Times New Roman" w:cs="Times New Roman"/>
      <w:b/>
      <w:spacing w:val="-10"/>
      <w:kern w:val="28"/>
      <w:sz w:val="28"/>
      <w:szCs w:val="20"/>
    </w:rPr>
  </w:style>
  <w:style w:type="character" w:customStyle="1" w:styleId="3Char">
    <w:name w:val="标题 3 Char"/>
    <w:basedOn w:val="a1"/>
    <w:link w:val="3"/>
    <w:rsid w:val="002E54E8"/>
    <w:rPr>
      <w:rFonts w:ascii="Times New Roman" w:eastAsia="宋体" w:hAnsi="Times New Roman" w:cs="Times New Roman"/>
      <w:b/>
      <w:kern w:val="28"/>
      <w:sz w:val="24"/>
      <w:szCs w:val="20"/>
    </w:rPr>
  </w:style>
  <w:style w:type="character" w:customStyle="1" w:styleId="4Char">
    <w:name w:val="标题 4 Char"/>
    <w:basedOn w:val="a1"/>
    <w:link w:val="4"/>
    <w:rsid w:val="002E54E8"/>
    <w:rPr>
      <w:rFonts w:ascii="Times New Roman" w:eastAsia="宋体" w:hAnsi="Times New Roman" w:cs="Times New Roman"/>
      <w:b/>
      <w:kern w:val="28"/>
      <w:sz w:val="24"/>
      <w:szCs w:val="20"/>
    </w:rPr>
  </w:style>
  <w:style w:type="character" w:customStyle="1" w:styleId="5Char">
    <w:name w:val="标题 5 Char"/>
    <w:basedOn w:val="a1"/>
    <w:link w:val="5"/>
    <w:rsid w:val="002E54E8"/>
    <w:rPr>
      <w:rFonts w:ascii="Times New Roman" w:eastAsia="宋体" w:hAnsi="Times New Roman" w:cs="Times New Roman"/>
      <w:b/>
      <w:kern w:val="28"/>
      <w:sz w:val="24"/>
      <w:szCs w:val="20"/>
    </w:rPr>
  </w:style>
  <w:style w:type="character" w:customStyle="1" w:styleId="6Char">
    <w:name w:val="标题 6 Char"/>
    <w:basedOn w:val="a1"/>
    <w:link w:val="6"/>
    <w:rsid w:val="002E54E8"/>
    <w:rPr>
      <w:rFonts w:ascii="Times New Roman" w:eastAsia="宋体" w:hAnsi="Times New Roman" w:cs="Times New Roman"/>
      <w:b/>
      <w:kern w:val="28"/>
      <w:sz w:val="24"/>
      <w:szCs w:val="20"/>
    </w:rPr>
  </w:style>
  <w:style w:type="character" w:customStyle="1" w:styleId="7Char">
    <w:name w:val="标题 7 Char"/>
    <w:basedOn w:val="a1"/>
    <w:link w:val="7"/>
    <w:rsid w:val="002E54E8"/>
    <w:rPr>
      <w:rFonts w:ascii="Times New Roman" w:eastAsia="宋体" w:hAnsi="Times New Roman" w:cs="Times New Roman"/>
      <w:kern w:val="28"/>
      <w:sz w:val="24"/>
      <w:szCs w:val="20"/>
    </w:rPr>
  </w:style>
  <w:style w:type="character" w:customStyle="1" w:styleId="8Char">
    <w:name w:val="标题 8 Char"/>
    <w:basedOn w:val="a1"/>
    <w:link w:val="8"/>
    <w:rsid w:val="002E54E8"/>
    <w:rPr>
      <w:rFonts w:ascii="Times New Roman" w:eastAsia="宋体" w:hAnsi="Times New Roman" w:cs="Times New Roman"/>
      <w:b/>
      <w:kern w:val="28"/>
      <w:sz w:val="24"/>
      <w:szCs w:val="20"/>
    </w:rPr>
  </w:style>
  <w:style w:type="character" w:customStyle="1" w:styleId="9Char">
    <w:name w:val="标题 9 Char"/>
    <w:basedOn w:val="a1"/>
    <w:link w:val="9"/>
    <w:rsid w:val="002E54E8"/>
    <w:rPr>
      <w:rFonts w:ascii="Times New Roman" w:eastAsia="宋体" w:hAnsi="Times New Roman" w:cs="Times New Roman"/>
      <w:b/>
      <w:kern w:val="28"/>
      <w:sz w:val="24"/>
      <w:szCs w:val="20"/>
    </w:rPr>
  </w:style>
  <w:style w:type="paragraph" w:customStyle="1" w:styleId="10">
    <w:name w:val="1"/>
    <w:basedOn w:val="a8"/>
    <w:rsid w:val="002E54E8"/>
    <w:pPr>
      <w:widowControl/>
      <w:spacing w:after="0" w:line="312" w:lineRule="auto"/>
      <w:ind w:firstLineChars="197" w:firstLine="197"/>
    </w:pPr>
    <w:rPr>
      <w:rFonts w:ascii="宋体" w:hAnsi="宋体"/>
      <w:kern w:val="0"/>
      <w:sz w:val="24"/>
      <w:szCs w:val="20"/>
    </w:rPr>
  </w:style>
  <w:style w:type="paragraph" w:styleId="a9">
    <w:name w:val="Body Text"/>
    <w:aliases w:val="封面文字"/>
    <w:basedOn w:val="a0"/>
    <w:link w:val="Char2"/>
    <w:unhideWhenUsed/>
    <w:rsid w:val="002E54E8"/>
    <w:pPr>
      <w:spacing w:after="120"/>
    </w:pPr>
  </w:style>
  <w:style w:type="character" w:customStyle="1" w:styleId="Char2">
    <w:name w:val="正文文本 Char"/>
    <w:aliases w:val="封面文字 Char"/>
    <w:basedOn w:val="a1"/>
    <w:link w:val="a9"/>
    <w:uiPriority w:val="99"/>
    <w:semiHidden/>
    <w:rsid w:val="002E54E8"/>
    <w:rPr>
      <w:rFonts w:ascii="Times New Roman" w:eastAsia="宋体" w:hAnsi="Times New Roman" w:cs="Times New Roman"/>
      <w:szCs w:val="24"/>
      <w:lang w:bidi="he-IL"/>
    </w:rPr>
  </w:style>
  <w:style w:type="paragraph" w:styleId="a8">
    <w:name w:val="Body Text First Indent"/>
    <w:basedOn w:val="a9"/>
    <w:link w:val="Char3"/>
    <w:rsid w:val="002E54E8"/>
    <w:pPr>
      <w:ind w:firstLineChars="100" w:firstLine="420"/>
    </w:pPr>
    <w:rPr>
      <w:lang w:bidi="ar-SA"/>
    </w:rPr>
  </w:style>
  <w:style w:type="character" w:customStyle="1" w:styleId="Char3">
    <w:name w:val="正文首行缩进 Char"/>
    <w:basedOn w:val="Char2"/>
    <w:link w:val="a8"/>
    <w:rsid w:val="002E54E8"/>
    <w:rPr>
      <w:rFonts w:ascii="Times New Roman" w:eastAsia="宋体" w:hAnsi="Times New Roman" w:cs="Times New Roman"/>
      <w:szCs w:val="24"/>
      <w:lang w:bidi="he-IL"/>
    </w:rPr>
  </w:style>
  <w:style w:type="table" w:styleId="aa">
    <w:name w:val="Table Grid"/>
    <w:basedOn w:val="a2"/>
    <w:rsid w:val="002E54E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基准标题"/>
    <w:basedOn w:val="a9"/>
    <w:next w:val="a9"/>
    <w:autoRedefine/>
    <w:rsid w:val="002E54E8"/>
    <w:pPr>
      <w:keepNext/>
      <w:keepLines/>
      <w:widowControl/>
      <w:spacing w:after="0" w:line="180" w:lineRule="atLeast"/>
      <w:ind w:firstLine="476"/>
      <w:jc w:val="left"/>
    </w:pPr>
    <w:rPr>
      <w:rFonts w:ascii="Arial Black" w:hAnsi="Arial Black"/>
      <w:spacing w:val="-10"/>
      <w:kern w:val="28"/>
      <w:sz w:val="30"/>
      <w:szCs w:val="20"/>
      <w:lang w:bidi="ar-SA"/>
    </w:rPr>
  </w:style>
  <w:style w:type="paragraph" w:customStyle="1" w:styleId="ac">
    <w:name w:val="基准页脚样式"/>
    <w:basedOn w:val="a9"/>
    <w:autoRedefine/>
    <w:rsid w:val="002E54E8"/>
    <w:pPr>
      <w:keepLines/>
      <w:widowControl/>
      <w:spacing w:after="220" w:line="200" w:lineRule="atLeast"/>
      <w:ind w:firstLine="476"/>
      <w:jc w:val="center"/>
    </w:pPr>
    <w:rPr>
      <w:kern w:val="0"/>
      <w:sz w:val="16"/>
      <w:szCs w:val="20"/>
      <w:lang w:bidi="ar-SA"/>
    </w:rPr>
  </w:style>
  <w:style w:type="paragraph" w:customStyle="1" w:styleId="ad">
    <w:name w:val="表标题"/>
    <w:basedOn w:val="a0"/>
    <w:next w:val="a0"/>
    <w:rsid w:val="002E54E8"/>
    <w:pPr>
      <w:widowControl/>
      <w:spacing w:before="400" w:after="200" w:line="312" w:lineRule="auto"/>
      <w:ind w:firstLine="476"/>
      <w:jc w:val="left"/>
    </w:pPr>
    <w:rPr>
      <w:b/>
      <w:kern w:val="0"/>
      <w:sz w:val="24"/>
      <w:szCs w:val="20"/>
      <w:lang w:bidi="ar-SA"/>
    </w:rPr>
  </w:style>
  <w:style w:type="paragraph" w:customStyle="1" w:styleId="ae">
    <w:name w:val="连续正文文字"/>
    <w:basedOn w:val="a9"/>
    <w:autoRedefine/>
    <w:rsid w:val="002E54E8"/>
    <w:pPr>
      <w:keepNext/>
      <w:widowControl/>
      <w:spacing w:after="220" w:line="180" w:lineRule="atLeast"/>
      <w:ind w:firstLine="476"/>
      <w:jc w:val="center"/>
    </w:pPr>
    <w:rPr>
      <w:kern w:val="0"/>
      <w:sz w:val="30"/>
      <w:szCs w:val="20"/>
      <w:lang w:bidi="ar-SA"/>
    </w:rPr>
  </w:style>
  <w:style w:type="paragraph" w:customStyle="1" w:styleId="af">
    <w:name w:val="图片"/>
    <w:basedOn w:val="a0"/>
    <w:next w:val="af0"/>
    <w:autoRedefine/>
    <w:rsid w:val="002E54E8"/>
    <w:pPr>
      <w:keepNext/>
      <w:widowControl/>
      <w:spacing w:line="312" w:lineRule="auto"/>
      <w:ind w:firstLine="476"/>
      <w:jc w:val="left"/>
    </w:pPr>
    <w:rPr>
      <w:kern w:val="0"/>
      <w:sz w:val="24"/>
      <w:szCs w:val="20"/>
      <w:lang w:bidi="ar-SA"/>
    </w:rPr>
  </w:style>
  <w:style w:type="paragraph" w:styleId="af0">
    <w:name w:val="caption"/>
    <w:basedOn w:val="af"/>
    <w:next w:val="a9"/>
    <w:qFormat/>
    <w:rsid w:val="002E54E8"/>
    <w:pPr>
      <w:spacing w:line="220" w:lineRule="atLeast"/>
    </w:pPr>
    <w:rPr>
      <w:i/>
      <w:sz w:val="18"/>
    </w:rPr>
  </w:style>
  <w:style w:type="paragraph" w:customStyle="1" w:styleId="af1">
    <w:name w:val="图标题"/>
    <w:basedOn w:val="a0"/>
    <w:next w:val="a0"/>
    <w:rsid w:val="002E54E8"/>
    <w:pPr>
      <w:widowControl/>
      <w:spacing w:before="200" w:after="400" w:line="312" w:lineRule="auto"/>
      <w:jc w:val="center"/>
    </w:pPr>
    <w:rPr>
      <w:b/>
      <w:kern w:val="0"/>
      <w:sz w:val="24"/>
      <w:szCs w:val="20"/>
      <w:lang w:bidi="ar-SA"/>
    </w:rPr>
  </w:style>
  <w:style w:type="paragraph" w:customStyle="1" w:styleId="af2">
    <w:name w:val="基准页眉样式"/>
    <w:basedOn w:val="a9"/>
    <w:autoRedefine/>
    <w:rsid w:val="002E54E8"/>
    <w:pPr>
      <w:keepLines/>
      <w:widowControl/>
      <w:tabs>
        <w:tab w:val="center" w:pos="4320"/>
        <w:tab w:val="right" w:pos="8640"/>
      </w:tabs>
      <w:spacing w:after="0" w:line="180" w:lineRule="atLeast"/>
      <w:ind w:firstLine="476"/>
      <w:jc w:val="center"/>
    </w:pPr>
    <w:rPr>
      <w:kern w:val="0"/>
      <w:sz w:val="30"/>
      <w:szCs w:val="20"/>
      <w:lang w:bidi="ar-SA"/>
    </w:rPr>
  </w:style>
  <w:style w:type="character" w:styleId="af3">
    <w:name w:val="page number"/>
    <w:rsid w:val="002E54E8"/>
    <w:rPr>
      <w:sz w:val="18"/>
    </w:rPr>
  </w:style>
  <w:style w:type="character" w:customStyle="1" w:styleId="af4">
    <w:name w:val="上标"/>
    <w:rsid w:val="002E54E8"/>
    <w:rPr>
      <w:vertAlign w:val="superscript"/>
    </w:rPr>
  </w:style>
  <w:style w:type="paragraph" w:customStyle="1" w:styleId="af5">
    <w:name w:val="尾消息标题"/>
    <w:basedOn w:val="a0"/>
    <w:next w:val="a9"/>
    <w:autoRedefine/>
    <w:rsid w:val="002E54E8"/>
    <w:pPr>
      <w:widowControl/>
      <w:pBdr>
        <w:bottom w:val="single" w:sz="6" w:space="19" w:color="auto"/>
        <w:between w:val="single" w:sz="6" w:space="19" w:color="auto"/>
      </w:pBdr>
      <w:tabs>
        <w:tab w:val="left" w:pos="1260"/>
        <w:tab w:val="left" w:pos="2940"/>
      </w:tabs>
      <w:spacing w:before="120" w:after="120" w:line="312" w:lineRule="auto"/>
      <w:jc w:val="left"/>
    </w:pPr>
    <w:rPr>
      <w:kern w:val="0"/>
      <w:sz w:val="24"/>
      <w:szCs w:val="20"/>
      <w:lang w:bidi="ar-SA"/>
    </w:rPr>
  </w:style>
  <w:style w:type="character" w:styleId="af6">
    <w:name w:val="Hyperlink"/>
    <w:basedOn w:val="a1"/>
    <w:uiPriority w:val="99"/>
    <w:rsid w:val="002E54E8"/>
    <w:rPr>
      <w:color w:val="0000FF"/>
      <w:u w:val="single"/>
    </w:rPr>
  </w:style>
  <w:style w:type="character" w:styleId="af7">
    <w:name w:val="FollowedHyperlink"/>
    <w:basedOn w:val="a1"/>
    <w:uiPriority w:val="99"/>
    <w:rsid w:val="002E54E8"/>
    <w:rPr>
      <w:color w:val="800080"/>
      <w:u w:val="single"/>
    </w:rPr>
  </w:style>
  <w:style w:type="paragraph" w:customStyle="1" w:styleId="af8">
    <w:name w:val="附录"/>
    <w:basedOn w:val="1"/>
    <w:next w:val="a0"/>
    <w:rsid w:val="002E54E8"/>
    <w:pPr>
      <w:numPr>
        <w:numId w:val="0"/>
      </w:numPr>
      <w:tabs>
        <w:tab w:val="num" w:pos="720"/>
      </w:tabs>
      <w:ind w:left="680" w:hanging="680"/>
      <w:jc w:val="center"/>
    </w:pPr>
  </w:style>
  <w:style w:type="paragraph" w:styleId="af9">
    <w:name w:val="Title"/>
    <w:basedOn w:val="a0"/>
    <w:link w:val="Char4"/>
    <w:qFormat/>
    <w:rsid w:val="002E54E8"/>
    <w:pPr>
      <w:widowControl/>
      <w:spacing w:before="240" w:after="60" w:line="312" w:lineRule="auto"/>
      <w:ind w:firstLine="476"/>
      <w:jc w:val="center"/>
      <w:outlineLvl w:val="0"/>
    </w:pPr>
    <w:rPr>
      <w:rFonts w:ascii="Arial" w:hAnsi="Arial"/>
      <w:b/>
      <w:kern w:val="0"/>
      <w:sz w:val="32"/>
      <w:szCs w:val="20"/>
      <w:lang w:bidi="ar-SA"/>
    </w:rPr>
  </w:style>
  <w:style w:type="character" w:customStyle="1" w:styleId="Char4">
    <w:name w:val="标题 Char"/>
    <w:basedOn w:val="a1"/>
    <w:link w:val="af9"/>
    <w:rsid w:val="002E54E8"/>
    <w:rPr>
      <w:rFonts w:ascii="Arial" w:eastAsia="宋体" w:hAnsi="Arial" w:cs="Times New Roman"/>
      <w:b/>
      <w:kern w:val="0"/>
      <w:sz w:val="32"/>
      <w:szCs w:val="20"/>
    </w:rPr>
  </w:style>
  <w:style w:type="paragraph" w:styleId="afa">
    <w:name w:val="Body Text Indent"/>
    <w:basedOn w:val="a0"/>
    <w:link w:val="Char5"/>
    <w:rsid w:val="002E54E8"/>
    <w:pPr>
      <w:widowControl/>
      <w:ind w:firstLine="357"/>
      <w:jc w:val="left"/>
    </w:pPr>
    <w:rPr>
      <w:kern w:val="0"/>
      <w:szCs w:val="20"/>
      <w:lang w:bidi="ar-SA"/>
    </w:rPr>
  </w:style>
  <w:style w:type="character" w:customStyle="1" w:styleId="Char5">
    <w:name w:val="正文文本缩进 Char"/>
    <w:basedOn w:val="a1"/>
    <w:link w:val="afa"/>
    <w:rsid w:val="002E54E8"/>
    <w:rPr>
      <w:rFonts w:ascii="Times New Roman" w:eastAsia="宋体" w:hAnsi="Times New Roman" w:cs="Times New Roman"/>
      <w:kern w:val="0"/>
      <w:szCs w:val="20"/>
    </w:rPr>
  </w:style>
  <w:style w:type="table" w:styleId="11">
    <w:name w:val="Table Grid 1"/>
    <w:basedOn w:val="a2"/>
    <w:rsid w:val="002E54E8"/>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ps">
    <w:name w:val="hps"/>
    <w:basedOn w:val="a1"/>
    <w:rsid w:val="002E54E8"/>
  </w:style>
  <w:style w:type="paragraph" w:styleId="afb">
    <w:name w:val="Document Map"/>
    <w:basedOn w:val="a0"/>
    <w:link w:val="Char6"/>
    <w:semiHidden/>
    <w:rsid w:val="002E54E8"/>
    <w:pPr>
      <w:shd w:val="clear" w:color="auto" w:fill="000080"/>
    </w:pPr>
    <w:rPr>
      <w:lang w:bidi="ar-SA"/>
    </w:rPr>
  </w:style>
  <w:style w:type="character" w:customStyle="1" w:styleId="Char6">
    <w:name w:val="文档结构图 Char"/>
    <w:basedOn w:val="a1"/>
    <w:link w:val="afb"/>
    <w:semiHidden/>
    <w:rsid w:val="002E54E8"/>
    <w:rPr>
      <w:rFonts w:ascii="Times New Roman" w:eastAsia="宋体" w:hAnsi="Times New Roman" w:cs="Times New Roman"/>
      <w:szCs w:val="24"/>
      <w:shd w:val="clear" w:color="auto" w:fill="000080"/>
    </w:rPr>
  </w:style>
  <w:style w:type="paragraph" w:customStyle="1" w:styleId="a">
    <w:name w:val="正文表标题"/>
    <w:next w:val="a0"/>
    <w:rsid w:val="002E54E8"/>
    <w:pPr>
      <w:numPr>
        <w:numId w:val="28"/>
      </w:numPr>
      <w:jc w:val="center"/>
    </w:pPr>
    <w:rPr>
      <w:rFonts w:ascii="黑体" w:eastAsia="黑体" w:hAnsi="Times New Roman" w:cs="Times New Roman"/>
      <w:kern w:val="0"/>
      <w:szCs w:val="20"/>
    </w:rPr>
  </w:style>
  <w:style w:type="paragraph" w:styleId="afc">
    <w:name w:val="Plain Text"/>
    <w:basedOn w:val="a0"/>
    <w:link w:val="Char7"/>
    <w:qFormat/>
    <w:rsid w:val="005C39D4"/>
    <w:rPr>
      <w:rFonts w:ascii="宋体" w:hAnsi="Courier New"/>
      <w:szCs w:val="20"/>
      <w:lang w:bidi="ar-SA"/>
    </w:rPr>
  </w:style>
  <w:style w:type="character" w:customStyle="1" w:styleId="Char7">
    <w:name w:val="纯文本 Char"/>
    <w:basedOn w:val="a1"/>
    <w:link w:val="afc"/>
    <w:qFormat/>
    <w:rsid w:val="005C39D4"/>
    <w:rPr>
      <w:rFonts w:ascii="宋体" w:eastAsia="宋体" w:hAnsi="Courier New" w:cs="Times New Roman"/>
      <w:szCs w:val="20"/>
    </w:rPr>
  </w:style>
  <w:style w:type="paragraph" w:styleId="afd">
    <w:name w:val="Normal (Web)"/>
    <w:basedOn w:val="a0"/>
    <w:rsid w:val="0055272D"/>
    <w:pPr>
      <w:spacing w:before="100" w:beforeAutospacing="1" w:after="100" w:afterAutospacing="1"/>
      <w:jc w:val="left"/>
    </w:pPr>
    <w:rPr>
      <w:kern w:val="0"/>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2787</Words>
  <Characters>15886</Characters>
  <Application>Microsoft Office Word</Application>
  <DocSecurity>0</DocSecurity>
  <Lines>132</Lines>
  <Paragraphs>37</Paragraphs>
  <ScaleCrop>false</ScaleCrop>
  <Company>Microsoft</Company>
  <LinksUpToDate>false</LinksUpToDate>
  <CharactersWithSpaces>18636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77</cp:revision>
  <dcterms:created xsi:type="dcterms:W3CDTF">2019-08-07T01:40:00Z</dcterms:created>
  <dcterms:modified xsi:type="dcterms:W3CDTF">2019-10-21T01:12:00Z</dcterms:modified>
</cp:coreProperties>
</file>