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第13部分：钒含量的测定</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第13部分：钒含量的测定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spacing w:before="156" w:after="156"/>
        <w:ind w:left="0" w:leftChars="0"/>
        <w:jc w:val="center"/>
        <w:rPr>
          <w:rFonts w:hint="eastAsia"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第13部分：钒含量的测定</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05"/>
        <w:jc w:val="left"/>
        <w:rPr>
          <w:rFonts w:ascii="宋体" w:hAnsi="宋体"/>
          <w:szCs w:val="21"/>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w:t>
      </w:r>
      <w:r>
        <w:rPr>
          <w:rFonts w:ascii="宋体" w:hAnsi="宋体"/>
          <w:szCs w:val="21"/>
        </w:rPr>
        <w:t>贵州</w:t>
      </w:r>
      <w:r>
        <w:rPr>
          <w:rFonts w:hint="eastAsia" w:ascii="宋体" w:hAnsi="宋体"/>
          <w:szCs w:val="21"/>
        </w:rPr>
        <w:t>测试</w:t>
      </w:r>
      <w:r>
        <w:rPr>
          <w:rFonts w:ascii="宋体" w:hAnsi="宋体"/>
          <w:szCs w:val="21"/>
        </w:rPr>
        <w:t>院</w:t>
      </w:r>
      <w:r>
        <w:rPr>
          <w:rFonts w:hint="eastAsia" w:ascii="宋体" w:hAnsi="宋体"/>
          <w:szCs w:val="21"/>
        </w:rPr>
        <w:t>、东北轻合金有限公司等30余家的50名代表对GB/T20975.13—201X《铝及铝合金化学分析方法 第13部分：钒含量的测定》进行了讨论，并进行了制修订任务落实，会上确定了《铝及铝合金化学分析方法 第13部分：钒含量的测定》的起草基本思路。根据会议讨论安排，由中铝郑州有色金属研究院有限公司负责</w:t>
      </w:r>
      <w:r>
        <w:rPr>
          <w:rFonts w:hint="eastAsia" w:ascii="宋体" w:hAnsi="宋体"/>
          <w:bCs/>
          <w:color w:val="000000"/>
          <w:szCs w:val="21"/>
        </w:rPr>
        <w:t>起草GB/T 20975.13-201X《铝及铝合金化学分析方法 第13部分：钒含量的测定》，</w:t>
      </w:r>
      <w:r>
        <w:rPr>
          <w:rFonts w:hint="eastAsia" w:ascii="宋体" w:hAnsi="宋体"/>
          <w:szCs w:val="21"/>
        </w:rPr>
        <w:t xml:space="preserve">将GB/T 20975.13-2008《铝及铝合金化学分析方法  </w:t>
      </w:r>
      <w:r>
        <w:rPr>
          <w:rFonts w:hint="eastAsia" w:ascii="宋体" w:hAnsi="宋体"/>
          <w:bCs/>
          <w:color w:val="000000"/>
          <w:szCs w:val="21"/>
        </w:rPr>
        <w:t>第13部分：</w:t>
      </w:r>
      <w:r>
        <w:rPr>
          <w:rFonts w:hint="eastAsia" w:ascii="宋体" w:hAnsi="宋体"/>
          <w:szCs w:val="21"/>
        </w:rPr>
        <w:t xml:space="preserve">钒含量的测定 </w:t>
      </w:r>
      <w:r>
        <w:rPr>
          <w:rFonts w:hint="eastAsia" w:ascii="宋体" w:hAnsi="宋体"/>
        </w:rPr>
        <w:t>苯甲酰苯胲分光光度法</w:t>
      </w:r>
      <w:r>
        <w:rPr>
          <w:rFonts w:hint="eastAsia" w:ascii="宋体" w:hAnsi="宋体"/>
          <w:szCs w:val="21"/>
        </w:rPr>
        <w:t>》和YS/T 807.13-2012《铝中间合金化学分析方法 第13部分：钒含量的测定 硫酸亚铁铵滴定法》进行整合，将GB/T 20975.13-2008作为新起草标准中“方法一：</w:t>
      </w:r>
      <w:r>
        <w:rPr>
          <w:rFonts w:hint="eastAsia" w:ascii="宋体" w:hAnsi="宋体"/>
        </w:rPr>
        <w:t>苯甲酰苯胲分光光度法</w:t>
      </w:r>
      <w:r>
        <w:rPr>
          <w:rFonts w:hint="eastAsia" w:ascii="宋体" w:hAnsi="宋体"/>
          <w:szCs w:val="21"/>
        </w:rPr>
        <w:t>”，钒的测定范围为0.0005%～1.0%，由中</w:t>
      </w:r>
      <w:bookmarkStart w:id="1" w:name="_GoBack"/>
      <w:bookmarkEnd w:id="1"/>
      <w:r>
        <w:rPr>
          <w:rFonts w:hint="eastAsia" w:ascii="宋体" w:hAnsi="宋体"/>
          <w:szCs w:val="21"/>
        </w:rPr>
        <w:t>国铝业郑州有色金属研究院有限公司</w:t>
      </w:r>
      <w:r>
        <w:rPr>
          <w:rFonts w:hint="eastAsia" w:ascii="宋体" w:hAnsi="宋体"/>
          <w:bCs/>
          <w:color w:val="000000"/>
          <w:szCs w:val="21"/>
        </w:rPr>
        <w:t>主起草</w:t>
      </w:r>
      <w:r>
        <w:rPr>
          <w:rFonts w:hint="eastAsia" w:ascii="宋体" w:hAnsi="宋体"/>
          <w:szCs w:val="21"/>
        </w:rPr>
        <w:t>；YS/T 807.13-2012作为新起草标准中“方法二：硫酸亚铁铵滴定法”，钒的测定范围为1.0%～12.0%，由广东省工业分析测试中心</w:t>
      </w:r>
      <w:r>
        <w:rPr>
          <w:rFonts w:hint="eastAsia" w:ascii="宋体" w:hAnsi="宋体"/>
          <w:bCs/>
          <w:color w:val="000000"/>
          <w:szCs w:val="21"/>
        </w:rPr>
        <w:t>主起草</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全国有色金属标准化技术委员会2017年下达标准制（修）定计划（国标委综合〔2017〕128号），本标准项目计划编号为20173488-T-610，项目完成时间为2019年12月。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2019年6月24</w:t>
      </w:r>
      <w:r>
        <w:rPr>
          <w:rFonts w:ascii="宋体" w:hAnsi="宋体"/>
          <w:szCs w:val="21"/>
        </w:rPr>
        <w:t>日～</w:t>
      </w:r>
      <w:r>
        <w:rPr>
          <w:rFonts w:hint="eastAsia" w:ascii="宋体" w:hAnsi="宋体"/>
          <w:szCs w:val="21"/>
        </w:rPr>
        <w:t>26</w:t>
      </w:r>
      <w:r>
        <w:rPr>
          <w:rFonts w:ascii="宋体" w:hAnsi="宋体"/>
          <w:szCs w:val="21"/>
        </w:rPr>
        <w:t>日</w:t>
      </w:r>
      <w:r>
        <w:rPr>
          <w:rFonts w:hint="eastAsia" w:ascii="宋体" w:hAnsi="宋体"/>
          <w:szCs w:val="21"/>
        </w:rPr>
        <w:t>在山东省青岛市召开的GB/T 20975系列标准预审会上，为了与其他</w:t>
      </w:r>
      <w:r>
        <w:rPr>
          <w:rFonts w:hint="eastAsia" w:ascii="宋体" w:hAnsi="宋体"/>
          <w:szCs w:val="21"/>
          <w:lang w:eastAsia="zh-CN"/>
        </w:rPr>
        <w:t>部分</w:t>
      </w:r>
      <w:r>
        <w:rPr>
          <w:rFonts w:hint="eastAsia" w:ascii="宋体" w:hAnsi="宋体"/>
          <w:szCs w:val="21"/>
        </w:rPr>
        <w:t>名称保持一致，会议建议将本</w:t>
      </w:r>
      <w:r>
        <w:rPr>
          <w:rFonts w:hint="eastAsia" w:ascii="宋体" w:hAnsi="宋体"/>
          <w:szCs w:val="21"/>
          <w:lang w:eastAsia="zh-CN"/>
        </w:rPr>
        <w:t>部分</w:t>
      </w:r>
      <w:r>
        <w:rPr>
          <w:rFonts w:hint="eastAsia" w:ascii="宋体" w:hAnsi="宋体"/>
          <w:szCs w:val="21"/>
        </w:rPr>
        <w:t>名称修改为：GB/T 20975.</w:t>
      </w:r>
      <w:r>
        <w:rPr>
          <w:rFonts w:hint="eastAsia" w:ascii="宋体" w:hAnsi="宋体"/>
          <w:szCs w:val="21"/>
          <w:lang w:val="en-US" w:eastAsia="zh-CN"/>
        </w:rPr>
        <w:t>13</w:t>
      </w:r>
      <w:r>
        <w:rPr>
          <w:rFonts w:ascii="宋体" w:hAnsi="宋体"/>
          <w:szCs w:val="21"/>
        </w:rPr>
        <w:t>《</w:t>
      </w:r>
      <w:r>
        <w:rPr>
          <w:rFonts w:hint="eastAsia" w:ascii="宋体" w:hAnsi="宋体"/>
          <w:bCs/>
          <w:color w:val="000000"/>
          <w:szCs w:val="21"/>
        </w:rPr>
        <w:t>铝及铝合金化学分析方法 第</w:t>
      </w:r>
      <w:r>
        <w:rPr>
          <w:rFonts w:hint="eastAsia" w:ascii="宋体" w:hAnsi="宋体"/>
          <w:bCs/>
          <w:color w:val="000000"/>
          <w:szCs w:val="21"/>
          <w:lang w:val="en-US" w:eastAsia="zh-CN"/>
        </w:rPr>
        <w:t>13</w:t>
      </w:r>
      <w:r>
        <w:rPr>
          <w:rFonts w:hint="eastAsia" w:ascii="宋体" w:hAnsi="宋体"/>
          <w:bCs/>
          <w:color w:val="000000"/>
          <w:szCs w:val="21"/>
        </w:rPr>
        <w:t>部分：</w:t>
      </w:r>
      <w:r>
        <w:rPr>
          <w:rFonts w:hint="eastAsia" w:ascii="宋体" w:hAnsi="宋体"/>
          <w:bCs/>
          <w:color w:val="000000"/>
          <w:szCs w:val="21"/>
          <w:lang w:eastAsia="zh-CN"/>
        </w:rPr>
        <w:t>钒</w:t>
      </w:r>
      <w:r>
        <w:rPr>
          <w:rFonts w:hint="eastAsia" w:ascii="宋体" w:hAnsi="宋体"/>
          <w:bCs/>
          <w:color w:val="000000"/>
          <w:szCs w:val="21"/>
        </w:rPr>
        <w:t>含量的测定</w:t>
      </w:r>
      <w:r>
        <w:rPr>
          <w:rFonts w:ascii="宋体" w:hAnsi="宋体"/>
          <w:szCs w:val="21"/>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05"/>
        <w:jc w:val="left"/>
        <w:rPr>
          <w:rFonts w:ascii="宋体" w:hAnsi="宋体"/>
          <w:szCs w:val="21"/>
        </w:rPr>
      </w:pPr>
      <w:r>
        <w:rPr>
          <w:rFonts w:hint="eastAsia" w:ascii="宋体" w:hAnsi="宋体"/>
          <w:lang w:eastAsia="zh-CN"/>
        </w:rPr>
        <w:t>根据在云南省昆明市召开的任务落实会议确定情况，</w:t>
      </w:r>
      <w:r>
        <w:rPr>
          <w:rFonts w:hint="eastAsia" w:ascii="宋体" w:hAnsi="宋体"/>
        </w:rPr>
        <w:t>本部分方法一</w:t>
      </w:r>
      <w:r>
        <w:rPr>
          <w:rFonts w:hint="eastAsia" w:ascii="宋体" w:hAnsi="宋体"/>
          <w:lang w:eastAsia="zh-CN"/>
        </w:rPr>
        <w:t>：</w:t>
      </w:r>
      <w:r>
        <w:rPr>
          <w:rFonts w:hint="eastAsia" w:ascii="宋体" w:hAnsi="宋体"/>
          <w:szCs w:val="21"/>
        </w:rPr>
        <w:t>苯甲酰苯胲分光光度法</w:t>
      </w:r>
      <w:r>
        <w:rPr>
          <w:rFonts w:hint="eastAsia" w:ascii="宋体" w:hAnsi="宋体"/>
        </w:rPr>
        <w:t>由</w:t>
      </w:r>
      <w:r>
        <w:rPr>
          <w:rFonts w:hint="eastAsia" w:ascii="宋体" w:hAnsi="宋体"/>
          <w:szCs w:val="21"/>
        </w:rPr>
        <w:t>中铝郑州有色金属研究院有限公司</w:t>
      </w:r>
      <w:r>
        <w:rPr>
          <w:rFonts w:hint="eastAsia" w:ascii="宋体" w:hAnsi="宋体"/>
        </w:rPr>
        <w:t>负责</w:t>
      </w:r>
      <w:r>
        <w:rPr>
          <w:rFonts w:ascii="宋体" w:hAnsi="宋体"/>
        </w:rPr>
        <w:t>起草，</w:t>
      </w:r>
      <w:r>
        <w:rPr>
          <w:rFonts w:hint="eastAsia" w:ascii="宋体" w:hAnsi="宋体"/>
          <w:szCs w:val="21"/>
        </w:rPr>
        <w:t>由长沙矿冶研究院有限责任公司、贵州省分析测试研究院、中铝矿业</w:t>
      </w:r>
      <w:r>
        <w:rPr>
          <w:rFonts w:hint="eastAsia" w:ascii="宋体" w:hAnsi="宋体"/>
        </w:rPr>
        <w:t>有限公司、</w:t>
      </w:r>
      <w:r>
        <w:rPr>
          <w:rFonts w:hint="eastAsia" w:ascii="宋体" w:hAnsi="宋体"/>
          <w:szCs w:val="21"/>
        </w:rPr>
        <w:t>内蒙古锦联铝材有限公司、中铝山西新材料有限公司等</w:t>
      </w:r>
      <w:r>
        <w:rPr>
          <w:rFonts w:hint="eastAsia" w:ascii="宋体" w:hAnsi="宋体"/>
          <w:szCs w:val="21"/>
          <w:lang w:val="en-US" w:eastAsia="zh-CN"/>
        </w:rPr>
        <w:t>六</w:t>
      </w:r>
      <w:r>
        <w:rPr>
          <w:rFonts w:hint="eastAsia" w:ascii="宋体" w:hAnsi="宋体"/>
        </w:rPr>
        <w:t>家单位共同编制。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宋体" w:eastAsia="黑体"/>
          <w:sz w:val="24"/>
        </w:rPr>
      </w:pPr>
      <w:r>
        <w:rPr>
          <w:rFonts w:hint="eastAsia" w:ascii="宋体" w:hAnsi="宋体"/>
          <w:lang w:eastAsia="zh-CN"/>
        </w:rPr>
        <w:t>根据在云南省昆明市召开的任务落实会议确定情况，</w:t>
      </w:r>
      <w:r>
        <w:rPr>
          <w:rFonts w:hint="eastAsia" w:ascii="宋体" w:hAnsi="宋体"/>
        </w:rPr>
        <w:t>本部分方法二</w:t>
      </w:r>
      <w:r>
        <w:rPr>
          <w:rFonts w:hint="eastAsia" w:ascii="宋体" w:hAnsi="宋体"/>
          <w:lang w:eastAsia="zh-CN"/>
        </w:rPr>
        <w:t>：</w:t>
      </w:r>
      <w:r>
        <w:rPr>
          <w:rFonts w:hint="eastAsia" w:ascii="宋体" w:hAnsi="宋体"/>
          <w:szCs w:val="21"/>
        </w:rPr>
        <w:t>硫酸亚铁铵滴定法</w:t>
      </w:r>
      <w:r>
        <w:rPr>
          <w:rFonts w:hint="eastAsia" w:ascii="宋体" w:hAnsi="宋体"/>
        </w:rPr>
        <w:t>由广东省工业分析检测中心负责</w:t>
      </w:r>
      <w:r>
        <w:rPr>
          <w:rFonts w:ascii="宋体" w:hAnsi="宋体"/>
        </w:rPr>
        <w:t>起草，</w:t>
      </w:r>
      <w:r>
        <w:rPr>
          <w:rFonts w:hint="eastAsia" w:ascii="宋体" w:hAnsi="宋体"/>
          <w:lang w:eastAsia="zh-CN"/>
        </w:rPr>
        <w:t>由</w:t>
      </w:r>
      <w:r>
        <w:rPr>
          <w:rFonts w:ascii="宋体" w:hAnsi="宋体"/>
        </w:rPr>
        <w:t>中铝郑州有色金属研究院有限公司</w:t>
      </w:r>
      <w:r>
        <w:rPr>
          <w:rFonts w:hint="eastAsia" w:ascii="宋体" w:hAnsi="宋体"/>
        </w:rPr>
        <w:t>、</w:t>
      </w:r>
      <w:r>
        <w:rPr>
          <w:rFonts w:ascii="宋体" w:hAnsi="宋体"/>
        </w:rPr>
        <w:t>河北四通新型金属材料股份有限公司</w:t>
      </w:r>
      <w:r>
        <w:rPr>
          <w:rFonts w:hint="eastAsia" w:ascii="宋体" w:hAnsi="宋体"/>
        </w:rPr>
        <w:t>、</w:t>
      </w:r>
      <w:r>
        <w:rPr>
          <w:rFonts w:ascii="宋体" w:hAnsi="宋体"/>
        </w:rPr>
        <w:t>长沙矿冶研究院有限责任公司</w:t>
      </w:r>
      <w:r>
        <w:rPr>
          <w:rFonts w:hint="eastAsia" w:ascii="宋体" w:hAnsi="宋体"/>
        </w:rPr>
        <w:t>、</w:t>
      </w:r>
      <w:r>
        <w:rPr>
          <w:rFonts w:ascii="宋体" w:hAnsi="宋体"/>
        </w:rPr>
        <w:t>山东兖矿轻合金有限公司</w:t>
      </w:r>
      <w:r>
        <w:rPr>
          <w:rFonts w:hint="eastAsia" w:ascii="宋体" w:hAnsi="宋体"/>
        </w:rPr>
        <w:t>、南山铝业有限公司、</w:t>
      </w:r>
      <w:r>
        <w:rPr>
          <w:rFonts w:ascii="宋体" w:hAnsi="宋体"/>
        </w:rPr>
        <w:t>内蒙古锦联铝材有限公司</w:t>
      </w:r>
      <w:r>
        <w:rPr>
          <w:rFonts w:hint="eastAsia" w:ascii="宋体" w:hAnsi="宋体"/>
          <w:szCs w:val="21"/>
        </w:rPr>
        <w:t>等</w:t>
      </w:r>
      <w:r>
        <w:rPr>
          <w:rFonts w:hint="eastAsia" w:ascii="宋体" w:hAnsi="宋体"/>
          <w:lang w:eastAsia="zh-CN"/>
        </w:rPr>
        <w:t>七</w:t>
      </w:r>
      <w:r>
        <w:rPr>
          <w:rFonts w:hint="eastAsia" w:ascii="宋体" w:hAnsi="宋体"/>
        </w:rPr>
        <w:t>家单位共同编制。</w:t>
      </w:r>
    </w:p>
    <w:p>
      <w:pPr>
        <w:widowControl/>
        <w:spacing w:line="360" w:lineRule="auto"/>
        <w:jc w:val="left"/>
        <w:rPr>
          <w:rFonts w:hint="eastAsia"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hint="eastAsia" w:ascii="宋体" w:hAnsi="宋体"/>
          <w:bCs/>
          <w:szCs w:val="21"/>
        </w:rPr>
        <w:t xml:space="preserve"> </w:t>
      </w:r>
      <w:r>
        <w:rPr>
          <w:rFonts w:ascii="宋体" w:hAnsi="宋体"/>
          <w:bCs/>
          <w:szCs w:val="21"/>
        </w:rPr>
        <w:t>中铝郑州有色金属研究院有限公司</w:t>
      </w:r>
      <w:r>
        <w:rPr>
          <w:rFonts w:ascii="宋体" w:hAnsi="宋体"/>
          <w:szCs w:val="21"/>
        </w:rPr>
        <w:t>（原</w:t>
      </w:r>
      <w:r>
        <w:rPr>
          <w:rFonts w:ascii="宋体" w:hAnsi="宋体"/>
          <w:bCs/>
          <w:szCs w:val="21"/>
        </w:rPr>
        <w:t>中</w:t>
      </w:r>
      <w:r>
        <w:rPr>
          <w:rFonts w:hint="eastAsia" w:ascii="宋体" w:hAnsi="宋体"/>
          <w:bCs/>
          <w:szCs w:val="21"/>
          <w:lang w:eastAsia="zh-CN"/>
        </w:rPr>
        <w:t>国</w:t>
      </w:r>
      <w:r>
        <w:rPr>
          <w:rFonts w:ascii="宋体" w:hAnsi="宋体"/>
          <w:bCs/>
          <w:szCs w:val="21"/>
        </w:rPr>
        <w:t>铝</w:t>
      </w:r>
      <w:r>
        <w:rPr>
          <w:rFonts w:hint="eastAsia" w:ascii="宋体" w:hAnsi="宋体"/>
          <w:bCs/>
          <w:szCs w:val="21"/>
          <w:lang w:eastAsia="zh-CN"/>
        </w:rPr>
        <w:t>业</w:t>
      </w:r>
      <w:r>
        <w:rPr>
          <w:rFonts w:ascii="宋体" w:hAnsi="宋体"/>
          <w:bCs/>
          <w:szCs w:val="21"/>
        </w:rPr>
        <w:t>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r>
        <w:rPr>
          <w:rFonts w:hint="eastAsia" w:ascii="宋体" w:hAnsi="宋体"/>
          <w:szCs w:val="21"/>
        </w:rPr>
        <w:t>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2004年通过了中国质量认证中心(CQC)质量、健康安全、环境三大体系认证。依托研究院设立的国家轻金属质量监督检验中心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spacing w:before="156" w:after="156" w:line="360" w:lineRule="auto"/>
        <w:rPr>
          <w:rFonts w:hint="eastAsia" w:ascii="宋体" w:hAnsi="宋体"/>
          <w:b/>
        </w:rPr>
      </w:pPr>
      <w:bookmarkStart w:id="0" w:name="ref_[1]"/>
      <w:bookmarkEnd w:id="0"/>
      <w:r>
        <w:rPr>
          <w:rFonts w:hint="eastAsia" w:ascii="宋体" w:hAnsi="宋体"/>
          <w:b/>
        </w:rPr>
        <w:t>2.2 广东省工业分析检测中心</w:t>
      </w:r>
    </w:p>
    <w:p>
      <w:pPr>
        <w:spacing w:before="156" w:after="156" w:line="360" w:lineRule="auto"/>
        <w:ind w:firstLine="435"/>
        <w:rPr>
          <w:rFonts w:hint="eastAsia" w:ascii="宋体" w:hAnsi="宋体"/>
        </w:rPr>
      </w:pPr>
      <w:r>
        <w:rPr>
          <w:rFonts w:hint="eastAsia" w:ascii="宋体" w:hAnsi="宋体"/>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w:t>
      </w:r>
      <w:r>
        <w:rPr>
          <w:rFonts w:ascii="宋体" w:hAnsi="宋体"/>
        </w:rPr>
        <w:t>3</w:t>
      </w:r>
      <w:r>
        <w:rPr>
          <w:rFonts w:hint="eastAsia" w:ascii="宋体" w:hAnsi="宋体"/>
        </w:rPr>
        <w:t>00余项，发表专著5部，发表论文300余篇。</w:t>
      </w:r>
    </w:p>
    <w:p>
      <w:pPr>
        <w:widowControl/>
        <w:spacing w:line="360" w:lineRule="auto"/>
        <w:jc w:val="left"/>
        <w:rPr>
          <w:rFonts w:ascii="宋体" w:hAnsi="宋体" w:cs="宋体"/>
          <w:b/>
          <w:bCs/>
          <w:szCs w:val="21"/>
        </w:rPr>
      </w:pPr>
      <w:r>
        <w:rPr>
          <w:rFonts w:hint="eastAsia" w:ascii="宋体" w:hAnsi="宋体" w:cs="宋体"/>
          <w:b/>
          <w:bCs/>
          <w:szCs w:val="21"/>
        </w:rPr>
        <w:t>2.3  贵州省分析测试研究院</w:t>
      </w:r>
    </w:p>
    <w:p>
      <w:pPr>
        <w:widowControl/>
        <w:spacing w:line="360" w:lineRule="auto"/>
        <w:ind w:firstLine="420" w:firstLineChars="200"/>
        <w:jc w:val="left"/>
        <w:rPr>
          <w:rFonts w:ascii="宋体" w:hAnsi="宋体" w:cs="宋体"/>
          <w:szCs w:val="21"/>
        </w:rPr>
      </w:pPr>
      <w:r>
        <w:rPr>
          <w:rFonts w:hint="eastAsia" w:ascii="宋体" w:hAnsi="宋体" w:cs="宋体"/>
          <w:szCs w:val="21"/>
        </w:rPr>
        <w:t>贵州省分析测试研究院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pStyle w:val="18"/>
        <w:spacing w:before="0" w:beforeAutospacing="0" w:after="0" w:afterAutospacing="0" w:line="360" w:lineRule="auto"/>
        <w:jc w:val="both"/>
        <w:rPr>
          <w:rFonts w:ascii="宋体" w:hAnsi="宋体" w:cs="宋体"/>
          <w:b/>
          <w:bCs/>
          <w:sz w:val="21"/>
          <w:szCs w:val="21"/>
        </w:rPr>
      </w:pPr>
      <w:r>
        <w:rPr>
          <w:rFonts w:hint="eastAsia" w:ascii="宋体" w:hAnsi="宋体" w:cs="宋体"/>
          <w:b/>
          <w:bCs/>
          <w:sz w:val="21"/>
          <w:szCs w:val="21"/>
        </w:rPr>
        <w:t>2.4 长沙矿冶研究院有限责任公司</w:t>
      </w:r>
    </w:p>
    <w:p>
      <w:pPr>
        <w:spacing w:before="156" w:after="156" w:line="360" w:lineRule="auto"/>
        <w:rPr>
          <w:rFonts w:hint="eastAsia" w:ascii="宋体" w:hAnsi="宋体"/>
          <w:szCs w:val="21"/>
        </w:rPr>
      </w:pPr>
      <w:r>
        <w:rPr>
          <w:rFonts w:hint="eastAsia" w:ascii="宋体" w:hAnsi="宋体" w:cs="宋体"/>
          <w:szCs w:val="21"/>
        </w:rPr>
        <w:t xml:space="preserve">    长沙矿冶研究院有限责任公司2003年通过湖南省质量技术监督局计量认证，2011年通过国家实验室认可</w:t>
      </w:r>
      <w:r>
        <w:rPr>
          <w:rFonts w:hint="eastAsia" w:ascii="宋体" w:hAnsi="宋体" w:cs="宋体"/>
          <w:color w:val="000000"/>
          <w:szCs w:val="21"/>
        </w:rPr>
        <w:t>。</w:t>
      </w:r>
      <w:r>
        <w:rPr>
          <w:rFonts w:hint="eastAsia" w:ascii="宋体" w:hAnsi="宋体" w:cs="宋体"/>
          <w:szCs w:val="21"/>
        </w:rPr>
        <w:t>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X-射线衍射仪、扫描电子显微镜、电感耦合等离子体发射光谱质谱联用仪、电感耦合等离子体发射光谱等先进大型精密分析仪器设备。</w:t>
      </w:r>
    </w:p>
    <w:p>
      <w:pPr>
        <w:pStyle w:val="37"/>
        <w:spacing w:line="360" w:lineRule="auto"/>
        <w:rPr>
          <w:b/>
          <w:sz w:val="21"/>
          <w:szCs w:val="21"/>
        </w:rPr>
      </w:pPr>
      <w:r>
        <w:rPr>
          <w:rFonts w:hint="eastAsia"/>
          <w:b/>
          <w:sz w:val="21"/>
          <w:szCs w:val="21"/>
        </w:rPr>
        <w:t>2.5  山东南山铝业股份有限公司</w:t>
      </w:r>
    </w:p>
    <w:p>
      <w:pPr>
        <w:spacing w:before="156" w:after="156" w:line="360" w:lineRule="auto"/>
        <w:rPr>
          <w:rFonts w:hint="eastAsia" w:ascii="宋体" w:hAnsi="宋体"/>
          <w:szCs w:val="21"/>
        </w:rPr>
      </w:pPr>
      <w:r>
        <w:rPr>
          <w:rFonts w:hint="eastAsia"/>
          <w:bCs/>
          <w:szCs w:val="21"/>
        </w:rPr>
        <w:t xml:space="preserve">    山东南山铝业股份有限公司形成了</w:t>
      </w:r>
      <w:r>
        <w:rPr>
          <w:rFonts w:hint="eastAsia"/>
          <w:szCs w:val="21"/>
        </w:rPr>
        <w:t>从能源-热电-氧化铝-电解铝-铝型材、熔铸-热轧-冷轧-箔轧的完整铝加工产业链，成为世界唯一一家短距离内拥有完整产业链的铝加工企业。 南山铝业中心实验室</w:t>
      </w:r>
      <w:r>
        <w:rPr>
          <w:szCs w:val="21"/>
        </w:rPr>
        <w:t>承担山东南山铝业股份有限公司氧化铝、氢氧化铝、铝及铝合金、高精度铝板带箔制品、铝型材、碳素制品、铝土矿、石灰石等产品、原材料的质量检测工作及水、大气、噪声等环境条件的监测。实验室作为氧化铝和铝锭生产控制过程及生产用原材料质量检测的专门机构。</w:t>
      </w:r>
    </w:p>
    <w:p>
      <w:pPr>
        <w:spacing w:line="360" w:lineRule="auto"/>
        <w:rPr>
          <w:rFonts w:ascii="宋体" w:hAnsi="宋体"/>
          <w:b/>
          <w:szCs w:val="21"/>
        </w:rPr>
      </w:pPr>
      <w:r>
        <w:rPr>
          <w:rFonts w:hint="eastAsia" w:ascii="宋体" w:hAnsi="宋体"/>
          <w:b/>
          <w:szCs w:val="21"/>
        </w:rPr>
        <w:t>2.6  山东兖矿轻合金有限公司</w:t>
      </w:r>
    </w:p>
    <w:p>
      <w:pPr>
        <w:spacing w:before="156" w:after="156" w:line="360" w:lineRule="auto"/>
        <w:rPr>
          <w:rFonts w:hint="eastAsia" w:ascii="宋体" w:hAnsi="宋体"/>
          <w:szCs w:val="21"/>
        </w:rPr>
      </w:pPr>
      <w:r>
        <w:rPr>
          <w:rFonts w:hint="eastAsia" w:ascii="宋体" w:hAnsi="宋体"/>
          <w:bCs/>
          <w:szCs w:val="21"/>
        </w:rPr>
        <w:t xml:space="preserve">    山东兖矿轻合金有限公司配</w:t>
      </w:r>
      <w:r>
        <w:rPr>
          <w:rFonts w:hint="eastAsia" w:ascii="宋体" w:hAnsi="宋体"/>
          <w:szCs w:val="21"/>
        </w:rPr>
        <w:t>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外径达700mm的无缝管材，最大直径达450mm的挤压棒材等各种铝合金工业用管、棒、型材，满足不同客户对各类工业铝挤压材的需求。与国内外知名科研院所和公司企业合作，研发新型铝合金制品、探索研究新型工艺技术，不断开发铝合金挤压材的新工艺、新技术、新市场。主编过多项国家标准和行业标准，具有起草本国家标准的基础和条件。</w:t>
      </w:r>
    </w:p>
    <w:p>
      <w:pPr>
        <w:autoSpaceDE w:val="0"/>
        <w:autoSpaceDN w:val="0"/>
        <w:adjustRightInd w:val="0"/>
        <w:spacing w:line="360" w:lineRule="auto"/>
        <w:rPr>
          <w:rFonts w:ascii="宋体" w:hAnsi="宋体" w:cs="宋体"/>
          <w:b/>
          <w:bCs/>
          <w:szCs w:val="21"/>
        </w:rPr>
      </w:pPr>
      <w:r>
        <w:rPr>
          <w:rFonts w:hint="eastAsia" w:ascii="宋体" w:hAnsi="宋体" w:cs="宋体"/>
          <w:b/>
          <w:bCs/>
          <w:szCs w:val="21"/>
        </w:rPr>
        <w:t>2.7  内蒙古锦联铝材有限公司</w:t>
      </w:r>
    </w:p>
    <w:p>
      <w:pPr>
        <w:autoSpaceDE w:val="0"/>
        <w:autoSpaceDN w:val="0"/>
        <w:adjustRightInd w:val="0"/>
        <w:spacing w:line="360" w:lineRule="auto"/>
        <w:ind w:firstLine="421"/>
        <w:rPr>
          <w:rFonts w:hint="eastAsia" w:ascii="宋体" w:hAnsi="宋体" w:cs="宋体"/>
          <w:kern w:val="0"/>
          <w:szCs w:val="21"/>
        </w:rPr>
      </w:pPr>
      <w:r>
        <w:rPr>
          <w:rFonts w:hint="eastAsia" w:ascii="宋体" w:hAnsi="宋体" w:cs="宋体"/>
          <w:szCs w:val="21"/>
        </w:rPr>
        <w:t>内蒙古锦联铝材有限公司</w:t>
      </w:r>
      <w:r>
        <w:rPr>
          <w:rFonts w:hint="eastAsia" w:ascii="宋体" w:hAnsi="宋体" w:cs="宋体"/>
          <w:kern w:val="0"/>
          <w:szCs w:val="21"/>
        </w:rPr>
        <w:t>是</w:t>
      </w:r>
      <w:r>
        <w:rPr>
          <w:rFonts w:hint="eastAsia" w:ascii="宋体" w:hAnsi="宋体" w:cs="宋体"/>
          <w:szCs w:val="21"/>
        </w:rPr>
        <w:t>以煤电联营、铝电联营为基础，以铝材料深加工为核心的循环性综合型实体企业</w:t>
      </w:r>
      <w:r>
        <w:rPr>
          <w:rFonts w:hint="eastAsia" w:ascii="宋体" w:hAnsi="宋体" w:cs="宋体"/>
          <w:kern w:val="0"/>
          <w:szCs w:val="21"/>
        </w:rPr>
        <w:t>。质检中心成立于2013年6月，是专门为内蒙古锦联铝材有限公司提供质量检测服务的专业机构。主要对公司的电解铝生产所需的</w:t>
      </w:r>
      <w:r>
        <w:rPr>
          <w:rFonts w:hint="eastAsia" w:ascii="宋体" w:hAnsi="宋体" w:cs="宋体"/>
          <w:szCs w:val="21"/>
        </w:rPr>
        <w:t>原辅材料、半成品、产品以及</w:t>
      </w:r>
      <w:r>
        <w:rPr>
          <w:rFonts w:hint="eastAsia" w:ascii="宋体" w:hAnsi="宋体" w:cs="宋体"/>
          <w:kern w:val="0"/>
          <w:szCs w:val="21"/>
        </w:rPr>
        <w:t>发电厂用水、煤、油的理化指标进行检测，主要检测业务包括</w:t>
      </w:r>
      <w:r>
        <w:rPr>
          <w:rFonts w:hint="eastAsia" w:ascii="宋体" w:hAnsi="宋体" w:cs="宋体"/>
          <w:szCs w:val="21"/>
        </w:rPr>
        <w:t>铝厂大宗原材料氧化铝、氟化铝、冰晶石、预焙阳极炭块的检测工作；电厂入厂煤、入厂柴油、水质的检测化验工作。</w:t>
      </w:r>
      <w:r>
        <w:rPr>
          <w:rFonts w:hint="eastAsia" w:ascii="宋体" w:hAnsi="宋体" w:cs="宋体"/>
          <w:color w:val="000000"/>
          <w:kern w:val="0"/>
          <w:szCs w:val="21"/>
        </w:rPr>
        <w:t>检测设备包括直读光谱仪、X射线荧光光谱仪、X射线衍射仪、原子吸收分光光度计、紫外可见分光光度计、红外碳硫分析仪、微机控制电子式万能试验机、自动初晶温度测量系统、高频熔样机、金属铣样机、智能超声波清洗机、电位滴定仪、石油产品倾点、凝点、浊点试验器、润滑油液相绣蚀试验器、便携式pH计、卤素水分测定仪、工业分析仪、量热仪、红外碳氢仪微量水分测定仪</w:t>
      </w:r>
      <w:r>
        <w:rPr>
          <w:rFonts w:hint="eastAsia" w:ascii="宋体" w:hAnsi="宋体" w:cs="宋体"/>
          <w:kern w:val="0"/>
          <w:szCs w:val="21"/>
        </w:rPr>
        <w:t>等检测仪器。</w:t>
      </w:r>
    </w:p>
    <w:p>
      <w:pPr>
        <w:widowControl/>
        <w:spacing w:line="360" w:lineRule="auto"/>
        <w:jc w:val="left"/>
        <w:rPr>
          <w:rFonts w:ascii="宋体" w:hAnsi="宋体"/>
          <w:b/>
          <w:szCs w:val="21"/>
        </w:rPr>
      </w:pPr>
      <w:r>
        <w:rPr>
          <w:rFonts w:hint="eastAsia" w:ascii="宋体" w:hAnsi="宋体"/>
          <w:b/>
          <w:szCs w:val="21"/>
        </w:rPr>
        <w:t>2.8 中铝矿业有限公司</w:t>
      </w:r>
    </w:p>
    <w:p>
      <w:pPr>
        <w:widowControl/>
        <w:spacing w:line="360" w:lineRule="auto"/>
        <w:jc w:val="left"/>
        <w:rPr>
          <w:rFonts w:ascii="宋体" w:hAnsi="宋体" w:cs="宋体"/>
          <w:b/>
          <w:szCs w:val="21"/>
        </w:rPr>
      </w:pPr>
      <w:r>
        <w:rPr>
          <w:rFonts w:hint="eastAsia" w:ascii="宋体" w:hAnsi="宋体"/>
          <w:b/>
          <w:szCs w:val="21"/>
        </w:rPr>
        <w:t xml:space="preserve">    </w:t>
      </w:r>
      <w:r>
        <w:rPr>
          <w:rFonts w:hint="eastAsia" w:ascii="宋体" w:hAnsi="宋体"/>
          <w:szCs w:val="21"/>
        </w:rPr>
        <w:t>中铝矿业有限公司</w:t>
      </w:r>
      <w:r>
        <w:rPr>
          <w:rFonts w:ascii="宋体" w:hAnsi="宋体"/>
          <w:szCs w:val="21"/>
        </w:rPr>
        <w:t>具有年供矿400万吨，年产氧化铝</w:t>
      </w:r>
      <w:r>
        <w:rPr>
          <w:rFonts w:hint="eastAsia" w:ascii="宋体" w:hAnsi="宋体"/>
          <w:szCs w:val="21"/>
        </w:rPr>
        <w:t>200</w:t>
      </w:r>
      <w:r>
        <w:rPr>
          <w:rFonts w:ascii="宋体" w:hAnsi="宋体"/>
          <w:szCs w:val="21"/>
        </w:rPr>
        <w:t>万吨、碳素制品12万吨、金属镓40吨，年自发电15亿千瓦时的生产能力。拥有铝土矿资源保有储量</w:t>
      </w:r>
      <w:r>
        <w:rPr>
          <w:rFonts w:hint="eastAsia" w:ascii="宋体" w:hAnsi="宋体"/>
          <w:szCs w:val="21"/>
        </w:rPr>
        <w:t>1.5</w:t>
      </w:r>
      <w:r>
        <w:rPr>
          <w:rFonts w:ascii="宋体" w:hAnsi="宋体"/>
          <w:szCs w:val="21"/>
        </w:rPr>
        <w:t>亿吨。</w:t>
      </w:r>
      <w:r>
        <w:rPr>
          <w:rFonts w:hint="eastAsia" w:ascii="宋体" w:hAnsi="宋体"/>
          <w:szCs w:val="21"/>
        </w:rPr>
        <w:t>生产指挥保障中心专职从事科技管理、技术开发、分析检测、高纯镓和超细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镓深加工及其衍生产品的开发及生产。</w:t>
      </w:r>
    </w:p>
    <w:p>
      <w:pPr>
        <w:spacing w:line="360" w:lineRule="auto"/>
        <w:rPr>
          <w:b/>
          <w:szCs w:val="21"/>
        </w:rPr>
      </w:pPr>
      <w:r>
        <w:rPr>
          <w:rFonts w:hint="eastAsia" w:ascii="宋体" w:hAnsi="宋体"/>
          <w:b/>
          <w:bCs/>
        </w:rPr>
        <w:t xml:space="preserve">2.9 </w:t>
      </w:r>
      <w:r>
        <w:rPr>
          <w:rFonts w:hint="eastAsia"/>
          <w:b/>
          <w:szCs w:val="21"/>
        </w:rPr>
        <w:t>河北四通新型金属材料股份有限公司</w:t>
      </w:r>
    </w:p>
    <w:p>
      <w:pPr>
        <w:spacing w:line="360" w:lineRule="auto"/>
        <w:rPr>
          <w:rFonts w:ascii="宋体" w:hAnsi="宋体"/>
        </w:rPr>
      </w:pPr>
      <w:r>
        <w:rPr>
          <w:rFonts w:hint="eastAsia"/>
          <w:b/>
          <w:szCs w:val="21"/>
        </w:rPr>
        <w:t xml:space="preserve">    </w:t>
      </w:r>
      <w:r>
        <w:rPr>
          <w:rFonts w:hint="eastAsia"/>
          <w:szCs w:val="21"/>
        </w:rPr>
        <w:t>河北四通新型金属材料股份有限公司</w:t>
      </w:r>
      <w:r>
        <w:rPr>
          <w:rFonts w:hint="eastAsia" w:ascii="宋体"/>
          <w:kern w:val="0"/>
          <w:szCs w:val="21"/>
        </w:rPr>
        <w:t>专业从事功能性中间合金新材料的研发、制造和销售，是国内最大的中间合金生产企业之一；是国家火炬计划重点高新技术企业、河北省高新技术企业、河北省创新型企业、科技型中小企业和河北省首批“专精特新”企业；通过了ISO9001质量管理体系认证、ISO/TS 16949汽车行业质量管理体系认证、ISO14001环境管理体系认证和CNAS 实验室认证；是中国有色金属工业协会理事单位、钛工业进展常务理事单位、中国材料进展常务理事单位；拥有国家国际科技合作基地、河北省企业技术中心、省级航空航天金属材料工程技术研究中心和省级院士工作站；是“十二五”国家高技术发展计划（863计划）新材料技术领域“新型轻质与高强韧耐蚀合金及其构件精密制备技术”主题项目的牵头单位；国家国际科技合作项目“航空航天用新型铝合金晶粒细化剂制备技术联合研发”的承担单位；国家标准《铝中间合金》（GB/T 27677-XXXX）的起草单位。共拥有6项国家发明专利，15项实用新型专利，14项非专利技术，多项储备和研发产品项目。</w:t>
      </w:r>
    </w:p>
    <w:p>
      <w:pPr>
        <w:spacing w:line="360" w:lineRule="auto"/>
        <w:rPr>
          <w:rFonts w:ascii="宋体" w:hAnsi="宋体" w:cs="宋体"/>
          <w:b/>
          <w:kern w:val="0"/>
          <w:szCs w:val="21"/>
        </w:rPr>
      </w:pPr>
      <w:r>
        <w:rPr>
          <w:rFonts w:hint="eastAsia" w:ascii="宋体" w:hAnsi="宋体" w:cs="宋体"/>
          <w:b/>
          <w:kern w:val="0"/>
          <w:szCs w:val="21"/>
        </w:rPr>
        <w:t>2.10 中铝山西新材料有限公司</w:t>
      </w:r>
    </w:p>
    <w:p>
      <w:pPr>
        <w:spacing w:before="156" w:after="156" w:line="360" w:lineRule="auto"/>
        <w:rPr>
          <w:rFonts w:hint="eastAsia" w:ascii="宋体" w:hAnsi="宋体"/>
          <w:szCs w:val="21"/>
        </w:rPr>
      </w:pPr>
      <w:r>
        <w:rPr>
          <w:rFonts w:hint="eastAsia" w:ascii="宋体" w:hAnsi="宋体" w:cs="宋体"/>
          <w:b/>
          <w:kern w:val="0"/>
          <w:szCs w:val="21"/>
        </w:rPr>
        <w:t xml:space="preserve">    </w:t>
      </w:r>
      <w:r>
        <w:rPr>
          <w:rFonts w:hint="eastAsia" w:ascii="宋体" w:hAnsi="宋体" w:cs="宋体"/>
          <w:kern w:val="0"/>
          <w:szCs w:val="21"/>
        </w:rPr>
        <w:t>中铝山西新材料有限公司是山西省第一家拥有“矿山-氧化铝-电解铝-铝加工”并配套自备发电机组的完整铝产业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pPr>
        <w:spacing w:beforeLines="50" w:afterLines="50" w:line="360" w:lineRule="auto"/>
        <w:rPr>
          <w:rFonts w:ascii="黑体" w:hAnsi="宋体" w:eastAsia="黑体"/>
          <w:sz w:val="24"/>
        </w:rPr>
      </w:pPr>
      <w:r>
        <w:rPr>
          <w:rFonts w:hint="eastAsia" w:ascii="黑体" w:hAnsi="宋体" w:eastAsia="黑体"/>
          <w:sz w:val="24"/>
        </w:rPr>
        <w:t>3、主要工作过程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3.1 征求意见过程</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从项目申报开始，中国铝业郑州有色金属研究院有限公司（国家轻金属质量监督检验中心）就组建了GB/T 20975.13-201X《</w:t>
      </w:r>
      <w:r>
        <w:rPr>
          <w:rFonts w:hint="eastAsia" w:ascii="宋体" w:hAnsi="宋体"/>
        </w:rPr>
        <w:t>铝及铝合金化学分析方法</w:t>
      </w:r>
      <w:r>
        <w:rPr>
          <w:rFonts w:hint="eastAsia" w:ascii="宋体" w:hAnsi="宋体"/>
          <w:szCs w:val="21"/>
        </w:rPr>
        <w:t xml:space="preserve"> 第13部分：钒含量的测定》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ind w:firstLine="420"/>
        <w:rPr>
          <w:rFonts w:ascii="宋体" w:hAnsi="宋体"/>
        </w:rPr>
      </w:pPr>
      <w:r>
        <w:rPr>
          <w:rFonts w:hint="eastAsia" w:ascii="宋体" w:hAnsi="宋体"/>
        </w:rPr>
        <w:t>根据任务</w:t>
      </w:r>
      <w:r>
        <w:rPr>
          <w:rFonts w:ascii="宋体" w:hAnsi="宋体"/>
        </w:rPr>
        <w:t>落实会议精神</w:t>
      </w:r>
      <w:r>
        <w:rPr>
          <w:rFonts w:hint="eastAsia" w:ascii="宋体" w:hAnsi="宋体"/>
        </w:rPr>
        <w:t>，广东省工业分析检测中心组建了</w:t>
      </w:r>
      <w:r>
        <w:rPr>
          <w:rFonts w:ascii="宋体" w:hAnsi="宋体"/>
        </w:rPr>
        <w:t>《</w:t>
      </w:r>
      <w:r>
        <w:rPr>
          <w:rFonts w:hint="eastAsia" w:ascii="宋体" w:hAnsi="宋体"/>
        </w:rPr>
        <w:t>铝及铝合金化学分析方法 第13部分：钒量的测定</w:t>
      </w:r>
      <w:r>
        <w:rPr>
          <w:rFonts w:ascii="宋体" w:hAnsi="宋体"/>
        </w:rPr>
        <w:t>》</w:t>
      </w:r>
      <w:r>
        <w:rPr>
          <w:rFonts w:hint="eastAsia" w:ascii="宋体" w:hAnsi="宋体"/>
        </w:rPr>
        <w:t>中方法二标准的起草项目组，由长期负责标准制修订的教授级高工担任组长，数名高级工程师、工程师组成。在立项阶段，项目就开始广泛进行调研，利用华南质检中心承担的铝型材产品质量抽查工作的有利条件，对华南乃至全国多家铝合金生产厂家生产的铝合金产品进行钒含量的分析，同时在接受客户委托铝及铝合金样品分析业务时，积累了铝及铝合金产品、铝中间产品中钒含量的分析数据。为完成此项工作，我们查阅了相关资料，对钒含量测定的方法进行了分析筛选和</w:t>
      </w:r>
      <w:r>
        <w:rPr>
          <w:rFonts w:ascii="宋体" w:hAnsi="宋体"/>
        </w:rPr>
        <w:t>试验</w:t>
      </w:r>
      <w:r>
        <w:rPr>
          <w:rFonts w:hint="eastAsia" w:ascii="宋体" w:hAnsi="宋体"/>
        </w:rPr>
        <w:t>确定</w:t>
      </w:r>
      <w:r>
        <w:rPr>
          <w:rFonts w:ascii="宋体" w:hAnsi="宋体"/>
        </w:rPr>
        <w:t>。</w:t>
      </w:r>
    </w:p>
    <w:p>
      <w:pPr>
        <w:spacing w:line="360" w:lineRule="auto"/>
        <w:ind w:firstLine="420"/>
        <w:rPr>
          <w:rFonts w:ascii="宋体" w:hAnsi="宋体"/>
        </w:rPr>
      </w:pPr>
      <w:r>
        <w:rPr>
          <w:rFonts w:hint="eastAsia" w:ascii="宋体" w:hAnsi="宋体"/>
        </w:rPr>
        <w:t>2012年广州有色金属研究院起草完成了YS/T 807.13-2012《铝中间合金化学分析方法 第13部分：钒含量的测定 硫酸亚铁铵滴定法》，钒的测定范围为2.00%～12.00%，适用于铝中间合金中AlV2.5、AlV3、AlV4、AlV5、AlV10等牌号中钒含量的测定。项目组经过查询GB/T27677-2017《铝中间合金》、GB/T 8733－2016《铸造铝合金锭》、GB/T 3190－201X《变形铝及铝合金化学成分》、GB/T 1196－2017《重熔用铝锭》、YS/T 275－2008《高纯铝》、YS/T 665－2009《重熔用精铝锭》等相关铝及铝合金产品标准，发现在GB/T27677-2017《铝中间合金》中有AlV2.5、AlV3、AlV4、AlV5、AlV10四个牌号，又为了衔接此标准方法一中钒的测定范围0.0005%～1.0%，于是将此标准方法二的测定范围定为1.0%～12.0%。</w:t>
      </w:r>
    </w:p>
    <w:p>
      <w:pPr>
        <w:spacing w:line="360" w:lineRule="auto"/>
        <w:rPr>
          <w:rFonts w:ascii="黑体" w:hAnsi="黑体" w:eastAsia="黑体"/>
          <w:sz w:val="24"/>
        </w:rPr>
      </w:pPr>
      <w:r>
        <w:rPr>
          <w:rFonts w:hint="eastAsia" w:ascii="黑体" w:hAnsi="黑体" w:eastAsia="黑体"/>
          <w:sz w:val="24"/>
        </w:rPr>
        <w:t>3.2 调研和分析工作情况</w:t>
      </w:r>
    </w:p>
    <w:p>
      <w:pPr>
        <w:spacing w:line="360" w:lineRule="auto"/>
        <w:ind w:firstLine="420"/>
        <w:rPr>
          <w:rFonts w:ascii="宋体" w:hAnsi="宋体"/>
        </w:rPr>
      </w:pPr>
      <w:r>
        <w:rPr>
          <w:rFonts w:hint="eastAsia" w:ascii="宋体" w:hAnsi="宋体"/>
        </w:rPr>
        <w:t>在当前国家“一带一路”、“中国制造2025”、国际产能和装备制造合作等战略发展形势下，随着国内外铁路、航空、电力和核发展等有力推动，促使轻量化结构材料---铝合金的需求量不断增长。</w:t>
      </w:r>
      <w:r>
        <w:rPr>
          <w:rFonts w:ascii="宋体" w:hAnsi="宋体"/>
        </w:rPr>
        <w:t>随着铝工业的不断发展，产品质量的提高，用户需求的要求水平提高，出现了许多新增的</w:t>
      </w:r>
      <w:r>
        <w:rPr>
          <w:rFonts w:hint="eastAsia" w:ascii="宋体" w:hAnsi="宋体"/>
        </w:rPr>
        <w:t>铝合金广泛应用于航空航天、国防军事装备领域及汽车等民用产品中，如</w:t>
      </w:r>
      <w:r>
        <w:rPr>
          <w:rFonts w:ascii="宋体" w:hAnsi="宋体"/>
        </w:rPr>
        <w:t>新增</w:t>
      </w:r>
      <w:r>
        <w:rPr>
          <w:rFonts w:hint="eastAsia" w:ascii="宋体" w:hAnsi="宋体"/>
        </w:rPr>
        <w:t>了AlV2.5、AlV3、AlV4、AlV5、AlV10等牌号。每个新增牌号都对V的组份有要求，例如AlV2.5牌号要求V含量在2.0</w:t>
      </w:r>
      <w:r>
        <w:rPr>
          <w:rFonts w:ascii="宋体" w:hAnsi="宋体"/>
        </w:rPr>
        <w:t>%～</w:t>
      </w:r>
      <w:r>
        <w:rPr>
          <w:rFonts w:hint="eastAsia" w:ascii="宋体" w:hAnsi="宋体"/>
        </w:rPr>
        <w:t>3.0</w:t>
      </w:r>
      <w:r>
        <w:rPr>
          <w:rFonts w:ascii="宋体" w:hAnsi="宋体"/>
        </w:rPr>
        <w:t>%</w:t>
      </w:r>
      <w:r>
        <w:rPr>
          <w:rFonts w:hint="eastAsia" w:ascii="宋体" w:hAnsi="宋体"/>
        </w:rPr>
        <w:t>，AlV10牌号要求V含量在9.0</w:t>
      </w:r>
      <w:r>
        <w:rPr>
          <w:rFonts w:ascii="宋体" w:hAnsi="宋体"/>
        </w:rPr>
        <w:t>%～</w:t>
      </w:r>
      <w:r>
        <w:rPr>
          <w:rFonts w:hint="eastAsia" w:ascii="宋体" w:hAnsi="宋体"/>
        </w:rPr>
        <w:t>11.0</w:t>
      </w:r>
      <w:r>
        <w:rPr>
          <w:rFonts w:ascii="宋体" w:hAnsi="宋体"/>
        </w:rPr>
        <w:t>%</w:t>
      </w:r>
      <w:r>
        <w:rPr>
          <w:rFonts w:hint="eastAsia" w:ascii="宋体" w:hAnsi="宋体"/>
        </w:rPr>
        <w:t>。</w:t>
      </w:r>
    </w:p>
    <w:p>
      <w:pPr>
        <w:spacing w:line="360" w:lineRule="auto"/>
        <w:ind w:firstLine="420"/>
        <w:rPr>
          <w:rFonts w:ascii="宋体" w:hAnsi="宋体"/>
        </w:rPr>
      </w:pPr>
      <w:r>
        <w:rPr>
          <w:rFonts w:hint="eastAsia" w:ascii="宋体" w:hAnsi="宋体"/>
        </w:rPr>
        <w:t>现有的GB/T20975系列 《 铝及铝合金化学分析方法》中没有此范围钒的检测方法。现有的YS/T 807《铝中间合金化学分析方法》中有钒含量在2.0</w:t>
      </w:r>
      <w:r>
        <w:rPr>
          <w:rFonts w:ascii="宋体" w:hAnsi="宋体"/>
        </w:rPr>
        <w:t>%～</w:t>
      </w:r>
      <w:r>
        <w:rPr>
          <w:rFonts w:hint="eastAsia" w:ascii="宋体" w:hAnsi="宋体"/>
        </w:rPr>
        <w:t>12.0</w:t>
      </w:r>
      <w:r>
        <w:rPr>
          <w:rFonts w:ascii="宋体" w:hAnsi="宋体"/>
        </w:rPr>
        <w:t>%</w:t>
      </w:r>
      <w:r>
        <w:rPr>
          <w:rFonts w:hint="eastAsia" w:ascii="宋体" w:hAnsi="宋体"/>
        </w:rPr>
        <w:t>的检测方法，但是没有V含量小于2.0%的检测方法。现有的YS/T 1075《钒铝、钼铝中间合金化学分析方法》中有钒含量在0.01</w:t>
      </w:r>
      <w:r>
        <w:rPr>
          <w:rFonts w:ascii="宋体" w:hAnsi="宋体"/>
        </w:rPr>
        <w:t>%～</w:t>
      </w:r>
      <w:r>
        <w:rPr>
          <w:rFonts w:hint="eastAsia" w:ascii="宋体" w:hAnsi="宋体"/>
        </w:rPr>
        <w:t>0.3</w:t>
      </w:r>
      <w:r>
        <w:rPr>
          <w:rFonts w:ascii="宋体" w:hAnsi="宋体"/>
        </w:rPr>
        <w:t>%</w:t>
      </w:r>
      <w:r>
        <w:rPr>
          <w:rFonts w:hint="eastAsia" w:ascii="宋体" w:hAnsi="宋体"/>
        </w:rPr>
        <w:t>和40.0</w:t>
      </w:r>
      <w:r>
        <w:rPr>
          <w:rFonts w:ascii="宋体" w:hAnsi="宋体"/>
        </w:rPr>
        <w:t>%～</w:t>
      </w:r>
      <w:r>
        <w:rPr>
          <w:rFonts w:hint="eastAsia" w:ascii="宋体" w:hAnsi="宋体"/>
        </w:rPr>
        <w:t>90.0</w:t>
      </w:r>
      <w:r>
        <w:rPr>
          <w:rFonts w:ascii="宋体" w:hAnsi="宋体"/>
        </w:rPr>
        <w:t>%</w:t>
      </w:r>
      <w:r>
        <w:rPr>
          <w:rFonts w:hint="eastAsia" w:ascii="宋体" w:hAnsi="宋体"/>
        </w:rPr>
        <w:t>的检测方法，但是也没有V含量在1.0</w:t>
      </w:r>
      <w:r>
        <w:rPr>
          <w:rFonts w:ascii="宋体" w:hAnsi="宋体"/>
        </w:rPr>
        <w:t>%～</w:t>
      </w:r>
      <w:r>
        <w:rPr>
          <w:rFonts w:hint="eastAsia" w:ascii="宋体" w:hAnsi="宋体"/>
        </w:rPr>
        <w:t>12.0</w:t>
      </w:r>
      <w:r>
        <w:rPr>
          <w:rFonts w:ascii="宋体" w:hAnsi="宋体"/>
        </w:rPr>
        <w:t>%</w:t>
      </w:r>
      <w:r>
        <w:rPr>
          <w:rFonts w:hint="eastAsia" w:ascii="宋体" w:hAnsi="宋体"/>
        </w:rPr>
        <w:t>的检测方法。</w:t>
      </w:r>
    </w:p>
    <w:p>
      <w:pPr>
        <w:spacing w:line="360" w:lineRule="auto"/>
        <w:ind w:firstLine="420"/>
        <w:rPr>
          <w:rFonts w:ascii="宋体" w:hAnsi="宋体"/>
        </w:rPr>
      </w:pPr>
      <w:r>
        <w:rPr>
          <w:rFonts w:hint="eastAsia" w:ascii="宋体" w:hAnsi="宋体"/>
        </w:rPr>
        <w:t>高含量钒的测定方法一般用硫酸亚铁铵滴定法。此方法具有测定结果准确度高、操作简便、无需昂贵的分析仪器等特点，目前被国内外实验室广泛采用。我们编制组通过对铝及铝合金中钒的硫酸亚铁铵滴定法测定条件和测定方法进行系统研究，并确定方法的准确度及精密度，最终形成国家标准。为了与GB/T 20975.13《铝及铝合金化学分析方法  第13部分：钒含量的测定》中的方法一相衔接，方法测定范围为1.0</w:t>
      </w:r>
      <w:r>
        <w:rPr>
          <w:rFonts w:ascii="宋体" w:hAnsi="宋体"/>
        </w:rPr>
        <w:t>%～</w:t>
      </w:r>
      <w:r>
        <w:rPr>
          <w:rFonts w:hint="eastAsia" w:ascii="宋体" w:hAnsi="宋体"/>
        </w:rPr>
        <w:t>12.0</w:t>
      </w:r>
      <w:r>
        <w:rPr>
          <w:rFonts w:ascii="宋体" w:hAnsi="宋体"/>
        </w:rPr>
        <w:t>%</w:t>
      </w:r>
      <w:r>
        <w:rPr>
          <w:rFonts w:hint="eastAsia" w:ascii="宋体" w:hAnsi="宋体"/>
        </w:rPr>
        <w:t>。</w:t>
      </w:r>
    </w:p>
    <w:p>
      <w:pPr>
        <w:spacing w:line="360" w:lineRule="auto"/>
        <w:rPr>
          <w:rFonts w:ascii="黑体" w:eastAsia="黑体"/>
          <w:sz w:val="24"/>
        </w:rPr>
      </w:pPr>
      <w:r>
        <w:rPr>
          <w:rFonts w:hint="eastAsia" w:ascii="黑体" w:eastAsia="黑体"/>
          <w:sz w:val="24"/>
        </w:rPr>
        <w:t>3.3  讨论会情况</w:t>
      </w:r>
    </w:p>
    <w:p>
      <w:pPr>
        <w:pStyle w:val="45"/>
        <w:spacing w:line="440" w:lineRule="exact"/>
        <w:rPr>
          <w:rFonts w:ascii="宋体" w:hAnsi="宋体"/>
        </w:rPr>
      </w:pPr>
      <w:r>
        <w:rPr>
          <w:rFonts w:hint="eastAsia" w:ascii="宋体" w:hAnsi="宋体"/>
        </w:rPr>
        <w:t xml:space="preserve">    根据2015年全国有色金属标准化技术委员会年会会议精神（2015年11月11日～11月14日）和2016年8月河北省邯郸会议（有色标委【2016】27号《关于召开有色金属标准复审等工作会议的通知》）会议精神，确定将GB/T 20975《铝及铝合金化学分析方法》和YS/T 807《铝中间合金化学分析方法》等标准进行整合，补充完善GB/T 20975《铝及铝合金化学分析方法》标准体系。按照任务落实会议要求，广东省工业分析检测中心负责起草GB/T 20975.13-201X《铝及铝合金化学分析方法 第13部分：钒含量的测定》，将GB/T 20975.13-2008《铝及铝合金化学分析方法  第13部分：钒含量的测定 苯甲酰苯胲分光光度法》和YS/T 807.13-2012《铝中间合金化学分析方法 第13部分：钒含量的测定 硫酸亚铁铵滴定法》进行整合，将GB/T 20975.13-2008作为新起草标准中“方法一：苯甲酰苯胲分光光度法”，钒的测定范围为0.0005%～1.0%，由郑研院继续负责；YS/T 807.13-2012作为新起草标准中“方法二：硫酸亚铁铵滴定法”，钒的测定范围为1.0%～12.0%，由广东省工业分析测试中心负责。</w:t>
      </w:r>
    </w:p>
    <w:p>
      <w:pPr>
        <w:pStyle w:val="45"/>
        <w:spacing w:line="440" w:lineRule="exact"/>
        <w:rPr>
          <w:rFonts w:ascii="宋体" w:hAnsi="宋体"/>
        </w:rPr>
      </w:pPr>
      <w:r>
        <w:rPr>
          <w:rFonts w:hint="eastAsia" w:ascii="宋体" w:hAnsi="宋体"/>
        </w:rPr>
        <w:t xml:space="preserve">    2017年12月13日-15日，中国铝业郑州有色金属研究院有限公司在河南省郑州市组织召开了会议，来自广东省工业分析检测中心、东北轻合金有限责任公司、贵州省分析测试研究院等16个单位的26名代表参加会议。会议提出对GB/T 20975.13《铝及铝合金化学分析方法  第13部分：钒含量的测定》保留苯甲酰苯胲分光光度法并作为方法一，同时增加硫酸亚铁铵滴定法并作为方法二，并确认GB/T 20975.13《铝及铝合金化学分析方法  第13部分：钒含量的测定》中的方法二标准由广东省工业分析检测中心负责起草。会议还提出针对GB/T 20975.13《铝及铝合金化学分析方法  第13部分：钒含量的测定》中方法二的修订，扩大检测范围，由2.00%～12.00%修改为1.00%～12.00%，同时修改范围扩大后的精密度要求。</w:t>
      </w:r>
    </w:p>
    <w:p>
      <w:pPr>
        <w:pStyle w:val="45"/>
        <w:spacing w:line="440" w:lineRule="exact"/>
        <w:rPr>
          <w:rFonts w:ascii="宋体" w:hAnsi="宋体"/>
        </w:rPr>
      </w:pPr>
      <w:r>
        <w:rPr>
          <w:rFonts w:hint="eastAsia" w:ascii="宋体" w:hAnsi="宋体"/>
        </w:rPr>
        <w:t xml:space="preserve">    2018年3月14日-16日，全国有色金属标准化技术委员会在云南省昆明市召开了有色金属标准工作会议，有全国有色金属标准化技术委员会、中国铝业郑州有色金属研究院有限公司、东北轻合金有限责任公司、广东省工业分析检测中心、国标（北京）检验认证有限公司、河北四通新型金属材料股份有限公司、西北有色金属研究院、长沙矿冶研究院有限责任公司、贵州省分析测试研究院、山东兖矿轻合金有限公司、有研亿金新材料有限公司、国家再生有色金属橡塑材料质量监督检验中心、北京有色金属与稀土应用研究所、深圳市中金岭南有色金属股份有限公司、内蒙古锦联铝材有限公司、昆明冶金研究院等多家单位的代表参加了会议。会议对国家标准GB/T 20975.13《铝及铝合金化学分析方法  第13部分：钒含量的测定》进行任务落实，国家标准GB/T 20975.13《铝及铝合金化学分析方法  第13部分：钒含量的测定》中的方法二由广东省工业分析检测中心负责起草，参与起草单位有中国铝业郑州有色金属研究院有限公司、河北四通新型金属材料股份有限公司、长沙矿冶研究院有限责任公司、山东兖矿轻合金有限公司、南山铝业有限公司、内蒙古锦联铝材有限公司。会议</w:t>
      </w:r>
      <w:r>
        <w:rPr>
          <w:rFonts w:ascii="宋体" w:hAnsi="宋体"/>
        </w:rPr>
        <w:t>确定</w:t>
      </w:r>
      <w:r>
        <w:rPr>
          <w:rFonts w:hint="eastAsia" w:ascii="宋体" w:hAnsi="宋体"/>
        </w:rPr>
        <w:t>了国家标准GB/T 20975.13《铝及铝合金化学分析方法  第13部分：钒含量的测定》中方法二中钒的测定范围为1.0%～12.0%。</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3.</w:t>
      </w:r>
      <w:r>
        <w:rPr>
          <w:rFonts w:hint="eastAsia" w:ascii="黑体" w:hAnsi="黑体" w:eastAsia="黑体" w:cs="黑体"/>
          <w:b w:val="0"/>
          <w:bCs w:val="0"/>
          <w:sz w:val="24"/>
          <w:szCs w:val="24"/>
          <w:lang w:val="en-US" w:eastAsia="zh-CN"/>
        </w:rPr>
        <w:t xml:space="preserve">4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13</w:t>
      </w:r>
      <w:r>
        <w:rPr>
          <w:rFonts w:hint="eastAsia" w:ascii="宋体" w:hAnsi="宋体"/>
          <w:szCs w:val="21"/>
        </w:rPr>
        <w:t>《铝及铝合金化学分析方法 第</w:t>
      </w:r>
      <w:r>
        <w:rPr>
          <w:rFonts w:hint="eastAsia" w:ascii="宋体" w:hAnsi="宋体"/>
          <w:szCs w:val="21"/>
          <w:lang w:val="en-US" w:eastAsia="zh-CN"/>
        </w:rPr>
        <w:t>13</w:t>
      </w:r>
      <w:r>
        <w:rPr>
          <w:rFonts w:hint="eastAsia" w:ascii="宋体" w:hAnsi="宋体"/>
          <w:szCs w:val="21"/>
        </w:rPr>
        <w:t>部分：</w:t>
      </w:r>
      <w:r>
        <w:rPr>
          <w:rFonts w:hint="eastAsia" w:ascii="宋体" w:hAnsi="宋体"/>
          <w:szCs w:val="21"/>
          <w:lang w:eastAsia="zh-CN"/>
        </w:rPr>
        <w:t>钒</w:t>
      </w:r>
      <w:r>
        <w:rPr>
          <w:rFonts w:hint="eastAsia" w:ascii="宋体" w:hAnsi="宋体"/>
          <w:szCs w:val="21"/>
        </w:rPr>
        <w:t>含量的测定》</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p>
    <w:p>
      <w:pPr>
        <w:spacing w:line="360" w:lineRule="auto"/>
        <w:rPr>
          <w:rFonts w:ascii="黑体" w:hAnsi="黑体" w:eastAsia="黑体"/>
          <w:sz w:val="24"/>
        </w:rPr>
      </w:pPr>
      <w:r>
        <w:rPr>
          <w:rFonts w:hint="eastAsia" w:ascii="黑体" w:hAnsi="黑体" w:eastAsia="黑体"/>
          <w:sz w:val="24"/>
        </w:rPr>
        <w:t>3.</w:t>
      </w:r>
      <w:r>
        <w:rPr>
          <w:rFonts w:hint="eastAsia" w:ascii="黑体" w:hAnsi="黑体" w:eastAsia="黑体"/>
          <w:sz w:val="24"/>
          <w:lang w:val="en-US" w:eastAsia="zh-CN"/>
        </w:rPr>
        <w:t>5</w:t>
      </w:r>
      <w:r>
        <w:rPr>
          <w:rFonts w:hint="eastAsia" w:ascii="黑体" w:hAnsi="黑体" w:eastAsia="黑体"/>
          <w:sz w:val="24"/>
        </w:rPr>
        <w:t xml:space="preserve"> 主要工作过程</w:t>
      </w:r>
    </w:p>
    <w:p>
      <w:pPr>
        <w:spacing w:line="360" w:lineRule="auto"/>
        <w:ind w:firstLine="420" w:firstLineChars="200"/>
        <w:rPr>
          <w:rFonts w:ascii="宋体" w:hAnsi="宋体"/>
          <w:szCs w:val="21"/>
        </w:rPr>
      </w:pPr>
      <w:r>
        <w:rPr>
          <w:rFonts w:hint="eastAsia" w:ascii="宋体" w:hAnsi="宋体"/>
          <w:szCs w:val="21"/>
        </w:rPr>
        <w:t>从该标准起草项目申报开始，中铝郑州有色金属研究院有限公司（国家轻金属质量监督检验中心）就组建了GB/T 20975.13-201X《铝及铝合金化学分析方法 第13部分：钒含量的测定》起草项目组。项目组由长期负责标准制修订的教授级高工担任组长，高级工程师、工程师及硕士担任组员。2018年3月全国有色金属标准化技术委员会在云南省昆明市召开了GB/T 20975.13-201X《铝及铝合金化学分析方法 第13部分：钒含量的测定》起草第一次工作会议，会上确定了GB/T 20975.13-201X的起草思路。</w:t>
      </w:r>
      <w:r>
        <w:rPr>
          <w:rFonts w:hint="eastAsia" w:ascii="宋体" w:hAnsi="宋体"/>
          <w:bCs/>
          <w:color w:val="000000"/>
          <w:szCs w:val="21"/>
        </w:rPr>
        <w:t>《铝及铝合金化学分析方法 第13部分：钒含量的测定》中</w:t>
      </w:r>
      <w:r>
        <w:rPr>
          <w:rFonts w:hint="eastAsia" w:ascii="宋体" w:hAnsi="宋体"/>
          <w:szCs w:val="21"/>
        </w:rPr>
        <w:t>方法一：苯甲酰苯胲分光光度法修改采用ASTM  E34-2002《铝及铝合金化学分析方法》中钒含量测定的部分，方法原理是“试料用氢氧化钠和过氧化氢分解。用硫酸酸化，在硫酸-磷酸介质中，用高锰酸钾将钒氧化为五价状态。在尿素存在下，以亚硝酸钠还原过剩的高锰酸钾。用三氯甲烷萃取钒与苯甲酰苯胲形成的黄色络合物。于分光光度计波长440 nm处，测量其吸光度。六价铬的干扰用亚硫酸钠将其还原至低价而消除。”该方法中钒的测定范围为</w:t>
      </w:r>
      <w:r>
        <w:rPr>
          <w:rFonts w:hint="eastAsia" w:ascii="宋体" w:hAnsi="宋体"/>
        </w:rPr>
        <w:t>0.0005%～0.50%</w:t>
      </w:r>
      <w:r>
        <w:rPr>
          <w:rFonts w:hint="eastAsia" w:ascii="宋体" w:hAnsi="宋体"/>
          <w:szCs w:val="21"/>
        </w:rPr>
        <w:t>，此次修订将钒的测定范围扩大为</w:t>
      </w:r>
      <w:r>
        <w:rPr>
          <w:rFonts w:hint="eastAsia" w:ascii="宋体" w:hAnsi="宋体"/>
        </w:rPr>
        <w:t>0.0005%～1.00%</w:t>
      </w:r>
      <w:r>
        <w:rPr>
          <w:rFonts w:hint="eastAsia" w:ascii="宋体" w:hAnsi="宋体"/>
          <w:szCs w:val="21"/>
        </w:rPr>
        <w:t>。在总结过去工作经验的基础上，认真地进行了条件试验，对共存离子进行了干扰试验，对方法进行了样品分析，在此基础上我们编制完成了《实验报告》，并进行了充实完善。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rPr>
        <w:t>按照《标准草案》、《试验报告》、《复验报告》、《复核报告》等编制要求，起草项目组和复验、复核单位紧密结合，进行了一系列试验。进行的试验项目如下：溶解方式的选择、酸度介质的选择、硫酸亚铁铵溶液和高锰酸钾溶液加入量的选择、尿素和亚硝酸钠加入量的选择、加入亚硝酸钠后放置时间和指示剂加入量的选择、共存离子的影响试验、方法精密度试验、样品加标回收试验等等。</w:t>
      </w:r>
      <w:r>
        <w:rPr>
          <w:rFonts w:hint="eastAsia" w:ascii="宋体" w:hAnsi="宋体"/>
          <w:color w:val="000000"/>
        </w:rPr>
        <w:t>按照《标准文本》和《试验报告》中样品分析步骤，起草项目组对1个铝合金样品和2个模拟样品进行了7次分析，并对分析结果进行了数据统计。</w:t>
      </w:r>
      <w:r>
        <w:rPr>
          <w:rFonts w:hint="eastAsia" w:ascii="宋体" w:hAnsi="宋体"/>
        </w:rPr>
        <w:t>通过最佳测定条件的选择，在优化的实验条件下测定铝及铝合金样品，结果样品的加标回收率为98.8%～101%，相对标准偏差在0.59%～3.70%。该方法操作简单、快速，灵敏度和准确度都较高，完全可以满足对铝及铝合金产品中1.0%～12.0%钒含量的测定。</w:t>
      </w:r>
    </w:p>
    <w:p>
      <w:pPr>
        <w:spacing w:line="360" w:lineRule="auto"/>
        <w:ind w:firstLine="420" w:firstLineChars="200"/>
        <w:rPr>
          <w:rFonts w:hint="eastAsia" w:ascii="宋体" w:hAnsi="宋体"/>
          <w:szCs w:val="21"/>
        </w:rPr>
      </w:pPr>
      <w:r>
        <w:rPr>
          <w:rFonts w:hint="eastAsia" w:ascii="宋体" w:hAnsi="宋体"/>
          <w:szCs w:val="21"/>
        </w:rPr>
        <w:t>2018年10月，项目组编制了GB/T 20975.13-201X《</w:t>
      </w:r>
      <w:r>
        <w:rPr>
          <w:rFonts w:hint="eastAsia" w:ascii="宋体" w:hAnsi="宋体"/>
        </w:rPr>
        <w:t>铝及铝合金化学分析方法</w:t>
      </w:r>
      <w:r>
        <w:rPr>
          <w:rFonts w:hint="eastAsia" w:ascii="宋体" w:hAnsi="宋体"/>
          <w:szCs w:val="21"/>
        </w:rPr>
        <w:t xml:space="preserve"> 第13部分：钒含量的测定》征求意见稿，通过会议、发函征求了数十家单位对征求意见稿的意见和建议，单位包括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等科研院所，还包括</w:t>
      </w:r>
      <w:r>
        <w:rPr>
          <w:rFonts w:hint="eastAsia" w:ascii="宋体" w:hAnsi="宋体"/>
          <w:szCs w:val="21"/>
        </w:rPr>
        <w:t>包头铝业有限公司、中铝矿业有限公司等企业，以及郑州大学、中南大学等高等院校，收集对征求意见稿的反馈信息，汇总、分析意见和建议，与提出建议和意见的实验室充分沟通，完善补充修改征求意见稿。收集到对征求意见稿的反馈信息，汇总、分析意见和建议见下表。</w:t>
      </w:r>
    </w:p>
    <w:tbl>
      <w:tblPr>
        <w:tblStyle w:val="20"/>
        <w:tblW w:w="8331" w:type="dxa"/>
        <w:jc w:val="center"/>
        <w:tblInd w:w="1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51"/>
        <w:gridCol w:w="3543"/>
        <w:gridCol w:w="1512"/>
        <w:gridCol w:w="8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22" w:type="dxa"/>
            <w:tcBorders>
              <w:top w:val="single" w:color="auto" w:sz="8" w:space="0"/>
              <w:left w:val="single" w:color="auto" w:sz="8" w:space="0"/>
              <w:bottom w:val="single" w:color="auto" w:sz="8" w:space="0"/>
            </w:tcBorders>
            <w:vAlign w:val="center"/>
          </w:tcPr>
          <w:p>
            <w:pPr>
              <w:jc w:val="center"/>
              <w:rPr>
                <w:rFonts w:hint="eastAsia"/>
                <w:sz w:val="18"/>
                <w:szCs w:val="18"/>
              </w:rPr>
            </w:pPr>
            <w:r>
              <w:rPr>
                <w:rFonts w:hint="eastAsia"/>
                <w:sz w:val="18"/>
                <w:szCs w:val="18"/>
              </w:rPr>
              <w:t>序号</w:t>
            </w:r>
          </w:p>
        </w:tc>
        <w:tc>
          <w:tcPr>
            <w:tcW w:w="851"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标准章条编号</w:t>
            </w:r>
          </w:p>
        </w:tc>
        <w:tc>
          <w:tcPr>
            <w:tcW w:w="3543"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意见内容</w:t>
            </w:r>
          </w:p>
        </w:tc>
        <w:tc>
          <w:tcPr>
            <w:tcW w:w="1512"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提出单位</w:t>
            </w:r>
          </w:p>
        </w:tc>
        <w:tc>
          <w:tcPr>
            <w:tcW w:w="850"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处理</w:t>
            </w:r>
          </w:p>
          <w:p>
            <w:pPr>
              <w:jc w:val="center"/>
              <w:rPr>
                <w:rFonts w:hint="eastAsia"/>
                <w:sz w:val="18"/>
                <w:szCs w:val="18"/>
              </w:rPr>
            </w:pPr>
            <w:r>
              <w:rPr>
                <w:rFonts w:hint="eastAsia"/>
                <w:sz w:val="18"/>
                <w:szCs w:val="18"/>
              </w:rPr>
              <w:t>意见</w:t>
            </w:r>
          </w:p>
        </w:tc>
        <w:tc>
          <w:tcPr>
            <w:tcW w:w="853"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封面</w:t>
            </w:r>
          </w:p>
        </w:tc>
        <w:tc>
          <w:tcPr>
            <w:tcW w:w="3543" w:type="dxa"/>
            <w:tcBorders>
              <w:top w:val="single" w:color="auto" w:sz="8"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2</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前言</w:t>
            </w:r>
          </w:p>
        </w:tc>
        <w:tc>
          <w:tcPr>
            <w:tcW w:w="3543" w:type="dxa"/>
            <w:tcBorders>
              <w:top w:val="single" w:color="auto" w:sz="8" w:space="0"/>
              <w:bottom w:val="single" w:color="auto" w:sz="4" w:space="0"/>
            </w:tcBorders>
            <w:vAlign w:val="center"/>
          </w:tcPr>
          <w:p>
            <w:pPr>
              <w:rPr>
                <w:rFonts w:hint="eastAsia"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部分：每个部分的名称进行重新确认修改。</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3</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前言</w:t>
            </w:r>
          </w:p>
        </w:tc>
        <w:tc>
          <w:tcPr>
            <w:tcW w:w="3543" w:type="dxa"/>
            <w:tcBorders>
              <w:top w:val="single" w:color="auto" w:sz="8"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增加：</w:t>
            </w:r>
          </w:p>
          <w:p>
            <w:pPr>
              <w:rPr>
                <w:rFonts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标准使用安全警告</w:t>
            </w:r>
            <w:r>
              <w:rPr>
                <w:rFonts w:ascii="宋体" w:hAnsi="宋体"/>
                <w:sz w:val="18"/>
                <w:szCs w:val="18"/>
              </w:rPr>
              <w:t>；</w:t>
            </w:r>
          </w:p>
          <w:p>
            <w:pPr>
              <w:rPr>
                <w:rFonts w:hint="eastAsia"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规范性引用文件（见2）；</w:t>
            </w:r>
          </w:p>
          <w:p>
            <w:pPr>
              <w:rPr>
                <w:rFonts w:hint="eastAsia" w:ascii="宋体" w:hAnsi="宋体" w:cs="宋体"/>
                <w:sz w:val="18"/>
                <w:szCs w:val="18"/>
              </w:rPr>
            </w:pPr>
            <w:r>
              <w:rPr>
                <w:rFonts w:hint="eastAsia" w:ascii="宋体" w:hAnsi="宋体"/>
                <w:sz w:val="18"/>
                <w:szCs w:val="18"/>
              </w:rPr>
              <w:t>——增加</w:t>
            </w:r>
            <w:r>
              <w:rPr>
                <w:rFonts w:ascii="宋体" w:hAnsi="宋体"/>
                <w:sz w:val="18"/>
                <w:szCs w:val="18"/>
              </w:rPr>
              <w:t>了</w:t>
            </w:r>
            <w:r>
              <w:rPr>
                <w:rFonts w:hint="eastAsia"/>
                <w:sz w:val="18"/>
                <w:szCs w:val="18"/>
              </w:rPr>
              <w:t>术语和定义</w:t>
            </w:r>
            <w:r>
              <w:rPr>
                <w:rFonts w:hint="eastAsia" w:ascii="宋体" w:hAnsi="宋体"/>
                <w:sz w:val="18"/>
                <w:szCs w:val="18"/>
              </w:rPr>
              <w:t>（见3）；</w:t>
            </w:r>
            <w:r>
              <w:rPr>
                <w:rFonts w:hint="eastAsia" w:ascii="宋体" w:hAnsi="宋体" w:cs="宋体"/>
                <w:sz w:val="18"/>
                <w:szCs w:val="18"/>
              </w:rPr>
              <w:t>。”</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 xml:space="preserve">1 </w:t>
            </w:r>
          </w:p>
        </w:tc>
        <w:tc>
          <w:tcPr>
            <w:tcW w:w="3543" w:type="dxa"/>
            <w:tcBorders>
              <w:top w:val="single" w:color="auto" w:sz="8" w:space="0"/>
              <w:bottom w:val="single" w:color="auto" w:sz="4" w:space="0"/>
            </w:tcBorders>
            <w:vAlign w:val="center"/>
          </w:tcPr>
          <w:p>
            <w:pPr>
              <w:pStyle w:val="4"/>
              <w:ind w:firstLine="360"/>
              <w:rPr>
                <w:rFonts w:hint="eastAsia" w:ascii="宋体" w:hAnsi="宋体" w:cs="宋体"/>
                <w:sz w:val="18"/>
                <w:szCs w:val="18"/>
              </w:rPr>
            </w:pPr>
            <w:r>
              <w:rPr>
                <w:rFonts w:hint="eastAsia" w:ascii="宋体" w:hAnsi="宋体" w:cs="宋体"/>
                <w:sz w:val="18"/>
                <w:szCs w:val="18"/>
              </w:rPr>
              <w:t>修改为“GB/T 20975的本部分规定了用</w:t>
            </w:r>
            <w:r>
              <w:rPr>
                <w:rFonts w:hint="eastAsia" w:ascii="宋体" w:hAnsi="宋体"/>
                <w:sz w:val="18"/>
                <w:szCs w:val="18"/>
              </w:rPr>
              <w:t>苯甲酰苯胲分</w:t>
            </w:r>
            <w:r>
              <w:rPr>
                <w:rFonts w:hint="eastAsia" w:ascii="宋体" w:hAnsi="宋体" w:cs="宋体"/>
                <w:sz w:val="18"/>
                <w:szCs w:val="18"/>
              </w:rPr>
              <w:t>光光度法和硫酸亚铁铵滴定法测定铝及铝合金中钒含量。”</w:t>
            </w:r>
          </w:p>
        </w:tc>
        <w:tc>
          <w:tcPr>
            <w:tcW w:w="1512" w:type="dxa"/>
            <w:tcBorders>
              <w:top w:val="single" w:color="auto" w:sz="8" w:space="0"/>
              <w:bottom w:val="single" w:color="auto" w:sz="4" w:space="0"/>
            </w:tcBorders>
            <w:vAlign w:val="center"/>
          </w:tcPr>
          <w:p>
            <w:pPr>
              <w:jc w:val="left"/>
              <w:rPr>
                <w:rFonts w:hint="eastAsia"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hint="eastAsia"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5</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3</w:t>
            </w:r>
          </w:p>
        </w:tc>
        <w:tc>
          <w:tcPr>
            <w:tcW w:w="3543" w:type="dxa"/>
            <w:tcBorders>
              <w:top w:val="single" w:color="auto" w:sz="8" w:space="0"/>
              <w:bottom w:val="single" w:color="auto" w:sz="4" w:space="0"/>
            </w:tcBorders>
            <w:vAlign w:val="center"/>
          </w:tcPr>
          <w:p>
            <w:pPr>
              <w:jc w:val="left"/>
              <w:rPr>
                <w:rFonts w:hint="eastAsia"/>
                <w:bCs/>
                <w:sz w:val="18"/>
                <w:szCs w:val="18"/>
              </w:rPr>
            </w:pPr>
            <w:r>
              <w:rPr>
                <w:rFonts w:hint="eastAsia"/>
                <w:bCs/>
                <w:sz w:val="18"/>
                <w:szCs w:val="18"/>
              </w:rPr>
              <w:t>新增加：</w:t>
            </w:r>
          </w:p>
          <w:p>
            <w:pPr>
              <w:jc w:val="left"/>
              <w:rPr>
                <w:rFonts w:hint="eastAsia"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hint="eastAsia" w:ascii="宋体" w:hAnsi="宋体" w:cs="黑体"/>
                <w:sz w:val="18"/>
                <w:szCs w:val="18"/>
              </w:rPr>
            </w:pPr>
            <w:r>
              <w:rPr>
                <w:rFonts w:hint="eastAsia" w:ascii="宋体" w:hAnsi="宋体" w:cs="黑体"/>
                <w:sz w:val="18"/>
                <w:szCs w:val="18"/>
              </w:rPr>
              <w:t>GB/T 20000.1界定的术语和定于适用于本文件。</w:t>
            </w:r>
          </w:p>
          <w:p>
            <w:pPr>
              <w:jc w:val="left"/>
              <w:rPr>
                <w:rFonts w:hint="eastAsia"/>
                <w:bCs/>
                <w:sz w:val="18"/>
                <w:szCs w:val="18"/>
              </w:rPr>
            </w:pPr>
            <w:r>
              <w:rPr>
                <w:rFonts w:hint="eastAsia" w:ascii="宋体" w:hAnsi="宋体" w:cs="黑体"/>
                <w:sz w:val="18"/>
                <w:szCs w:val="18"/>
              </w:rPr>
              <w:t>后面的</w:t>
            </w:r>
            <w:r>
              <w:rPr>
                <w:rFonts w:hint="eastAsia"/>
                <w:sz w:val="18"/>
                <w:szCs w:val="18"/>
              </w:rPr>
              <w:t>章条号依次增加。</w:t>
            </w:r>
          </w:p>
        </w:tc>
        <w:tc>
          <w:tcPr>
            <w:tcW w:w="1512" w:type="dxa"/>
            <w:tcBorders>
              <w:top w:val="single" w:color="auto" w:sz="8" w:space="0"/>
              <w:bottom w:val="single" w:color="auto" w:sz="4" w:space="0"/>
            </w:tcBorders>
            <w:vAlign w:val="center"/>
          </w:tcPr>
          <w:p>
            <w:pPr>
              <w:jc w:val="left"/>
              <w:rPr>
                <w:rFonts w:hint="eastAsia"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hint="eastAsia"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6</w:t>
            </w:r>
          </w:p>
        </w:tc>
        <w:tc>
          <w:tcPr>
            <w:tcW w:w="851" w:type="dxa"/>
            <w:tcBorders>
              <w:top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4.5.2和5.4.2</w:t>
            </w:r>
          </w:p>
        </w:tc>
        <w:tc>
          <w:tcPr>
            <w:tcW w:w="3543" w:type="dxa"/>
            <w:tcBorders>
              <w:top w:val="single" w:color="auto" w:sz="8" w:space="0"/>
              <w:bottom w:val="single" w:color="auto" w:sz="4" w:space="0"/>
            </w:tcBorders>
            <w:vAlign w:val="center"/>
          </w:tcPr>
          <w:p>
            <w:pPr>
              <w:ind w:firstLine="420"/>
              <w:rPr>
                <w:rFonts w:hint="eastAsia" w:ascii="宋体" w:hAnsi="宋体" w:cs="宋体"/>
                <w:sz w:val="18"/>
                <w:szCs w:val="18"/>
              </w:rPr>
            </w:pPr>
            <w:r>
              <w:rPr>
                <w:rFonts w:hint="eastAsia" w:ascii="宋体" w:hAnsi="宋体"/>
                <w:sz w:val="18"/>
                <w:szCs w:val="18"/>
              </w:rPr>
              <w:t>平行试验修改为“平行做两份试验。”</w:t>
            </w:r>
          </w:p>
        </w:tc>
        <w:tc>
          <w:tcPr>
            <w:tcW w:w="1512" w:type="dxa"/>
            <w:tcBorders>
              <w:top w:val="single" w:color="auto" w:sz="8" w:space="0"/>
              <w:bottom w:val="single" w:color="auto" w:sz="4" w:space="0"/>
            </w:tcBorders>
            <w:vAlign w:val="center"/>
          </w:tcPr>
          <w:p>
            <w:pPr>
              <w:spacing w:line="240" w:lineRule="atLeast"/>
              <w:jc w:val="left"/>
              <w:rPr>
                <w:rFonts w:hint="eastAsia" w:ascii="宋体" w:hAnsi="宋体" w:cs="宋体"/>
                <w:sz w:val="18"/>
                <w:szCs w:val="18"/>
              </w:rPr>
            </w:pPr>
            <w:r>
              <w:rPr>
                <w:rFonts w:hint="eastAsia" w:ascii="宋体" w:hAnsi="宋体" w:cs="宋体"/>
                <w:sz w:val="18"/>
                <w:szCs w:val="18"/>
              </w:rPr>
              <w:t>北矿检测技术有限公司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7</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4.5.1</w:t>
            </w:r>
          </w:p>
        </w:tc>
        <w:tc>
          <w:tcPr>
            <w:tcW w:w="3543" w:type="dxa"/>
            <w:tcBorders>
              <w:top w:val="single" w:color="auto" w:sz="8" w:space="0"/>
              <w:bottom w:val="single" w:color="auto" w:sz="4" w:space="0"/>
            </w:tcBorders>
            <w:vAlign w:val="center"/>
          </w:tcPr>
          <w:p>
            <w:pPr>
              <w:rPr>
                <w:rFonts w:hint="eastAsia" w:ascii="宋体" w:hAnsi="宋体" w:cs="Arial"/>
                <w:color w:val="000000"/>
                <w:sz w:val="18"/>
                <w:szCs w:val="18"/>
              </w:rPr>
            </w:pPr>
            <w:r>
              <w:rPr>
                <w:rFonts w:hint="eastAsia" w:ascii="宋体" w:hAnsi="宋体" w:cs="Arial"/>
                <w:color w:val="000000"/>
                <w:sz w:val="18"/>
                <w:szCs w:val="18"/>
              </w:rPr>
              <w:t>表1中“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p>
            <w:pPr>
              <w:rPr>
                <w:rFonts w:hint="eastAsia" w:ascii="宋体" w:hAnsi="宋体" w:cs="Arial"/>
                <w:color w:val="000000"/>
                <w:sz w:val="18"/>
                <w:szCs w:val="18"/>
              </w:rPr>
            </w:pPr>
            <w:r>
              <w:rPr>
                <w:rFonts w:hint="eastAsia" w:ascii="宋体" w:hAnsi="宋体"/>
                <w:sz w:val="18"/>
                <w:szCs w:val="18"/>
              </w:rPr>
              <w:t>“稀释倍数R”</w:t>
            </w:r>
            <w:r>
              <w:rPr>
                <w:rFonts w:hint="eastAsia" w:ascii="宋体" w:hAnsi="宋体" w:cs="Arial"/>
                <w:color w:val="000000"/>
                <w:sz w:val="18"/>
                <w:szCs w:val="18"/>
              </w:rPr>
              <w:t xml:space="preserve"> 修改为“</w:t>
            </w:r>
            <w:r>
              <w:rPr>
                <w:rFonts w:hint="eastAsia" w:ascii="宋体" w:hAnsi="宋体"/>
                <w:sz w:val="18"/>
                <w:szCs w:val="18"/>
              </w:rPr>
              <w:t>稀释倍数T</w:t>
            </w:r>
            <w:r>
              <w:rPr>
                <w:rFonts w:hint="eastAsia" w:ascii="宋体" w:hAnsi="宋体" w:cs="Arial"/>
                <w:color w:val="000000"/>
                <w:sz w:val="18"/>
                <w:szCs w:val="18"/>
              </w:rPr>
              <w:t>”</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包头铝业有限公司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8</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4.5.1、4.7.1、4.7.2</w:t>
            </w:r>
          </w:p>
        </w:tc>
        <w:tc>
          <w:tcPr>
            <w:tcW w:w="3543" w:type="dxa"/>
            <w:tcBorders>
              <w:top w:val="single" w:color="auto" w:sz="8" w:space="0"/>
              <w:bottom w:val="single" w:color="auto" w:sz="4" w:space="0"/>
            </w:tcBorders>
            <w:vAlign w:val="center"/>
          </w:tcPr>
          <w:p>
            <w:pPr>
              <w:rPr>
                <w:rFonts w:hint="eastAsia" w:ascii="宋体" w:hAnsi="宋体" w:cs="Arial"/>
                <w:color w:val="000000"/>
                <w:sz w:val="18"/>
                <w:szCs w:val="18"/>
              </w:rPr>
            </w:pPr>
            <w:r>
              <w:rPr>
                <w:rFonts w:hint="eastAsia" w:ascii="宋体" w:hAnsi="宋体"/>
                <w:sz w:val="18"/>
                <w:szCs w:val="18"/>
              </w:rPr>
              <w:t>表格均取消标题</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9</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4.6.2</w:t>
            </w:r>
          </w:p>
        </w:tc>
        <w:tc>
          <w:tcPr>
            <w:tcW w:w="3543" w:type="dxa"/>
            <w:tcBorders>
              <w:top w:val="single" w:color="auto" w:sz="8" w:space="0"/>
              <w:bottom w:val="single" w:color="auto" w:sz="4" w:space="0"/>
            </w:tcBorders>
            <w:vAlign w:val="center"/>
          </w:tcPr>
          <w:p>
            <w:pPr>
              <w:rPr>
                <w:rFonts w:hint="eastAsia" w:ascii="宋体" w:hAnsi="宋体"/>
                <w:sz w:val="18"/>
                <w:szCs w:val="18"/>
              </w:rPr>
            </w:pPr>
            <w:r>
              <w:rPr>
                <w:rFonts w:ascii="宋体" w:hAnsi="宋体"/>
                <w:sz w:val="18"/>
                <w:szCs w:val="18"/>
              </w:rPr>
              <w:t>计算结果表示</w:t>
            </w:r>
            <w:r>
              <w:rPr>
                <w:rFonts w:hint="eastAsia" w:ascii="宋体" w:hAnsi="宋体"/>
                <w:sz w:val="18"/>
                <w:szCs w:val="18"/>
              </w:rPr>
              <w:t>保留两</w:t>
            </w:r>
            <w:r>
              <w:rPr>
                <w:rFonts w:ascii="宋体" w:hAnsi="宋体"/>
                <w:sz w:val="18"/>
                <w:szCs w:val="18"/>
              </w:rPr>
              <w:t>位</w:t>
            </w:r>
            <w:r>
              <w:rPr>
                <w:rFonts w:hint="eastAsia" w:ascii="宋体" w:hAnsi="宋体"/>
                <w:sz w:val="18"/>
                <w:szCs w:val="18"/>
              </w:rPr>
              <w:t>有效数字，</w:t>
            </w:r>
            <w:r>
              <w:rPr>
                <w:rFonts w:ascii="宋体" w:hAnsi="宋体"/>
                <w:sz w:val="18"/>
                <w:szCs w:val="18"/>
              </w:rPr>
              <w:t>数值修约执行GB/T 8170。</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10</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4.6.3</w:t>
            </w:r>
          </w:p>
        </w:tc>
        <w:tc>
          <w:tcPr>
            <w:tcW w:w="3543" w:type="dxa"/>
            <w:tcBorders>
              <w:top w:val="single" w:color="auto" w:sz="8" w:space="0"/>
              <w:bottom w:val="single" w:color="auto" w:sz="4" w:space="0"/>
            </w:tcBorders>
            <w:vAlign w:val="center"/>
          </w:tcPr>
          <w:p>
            <w:pPr>
              <w:rPr>
                <w:rFonts w:hint="eastAsia"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4.6.3 </w:t>
            </w:r>
            <w:r>
              <w:rPr>
                <w:rFonts w:hint="eastAsia" w:ascii="宋体" w:hAnsi="宋体"/>
                <w:sz w:val="18"/>
                <w:szCs w:val="18"/>
              </w:rPr>
              <w:t>取两次测试结果的平均值。</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11</w:t>
            </w:r>
          </w:p>
        </w:tc>
        <w:tc>
          <w:tcPr>
            <w:tcW w:w="851" w:type="dxa"/>
            <w:tcBorders>
              <w:top w:val="single" w:color="auto" w:sz="8" w:space="0"/>
              <w:bottom w:val="single" w:color="auto" w:sz="4" w:space="0"/>
            </w:tcBorders>
            <w:vAlign w:val="center"/>
          </w:tcPr>
          <w:p>
            <w:pPr>
              <w:spacing w:beforeLines="50" w:afterLines="50"/>
              <w:jc w:val="center"/>
              <w:rPr>
                <w:rFonts w:hint="eastAsia" w:ascii="宋体" w:hAnsi="宋体"/>
                <w:sz w:val="18"/>
                <w:szCs w:val="18"/>
              </w:rPr>
            </w:pPr>
            <w:r>
              <w:rPr>
                <w:rFonts w:hint="eastAsia" w:ascii="宋体" w:hAnsi="宋体"/>
                <w:sz w:val="18"/>
                <w:szCs w:val="18"/>
              </w:rPr>
              <w:t>5.5.2</w:t>
            </w:r>
          </w:p>
        </w:tc>
        <w:tc>
          <w:tcPr>
            <w:tcW w:w="3543" w:type="dxa"/>
            <w:tcBorders>
              <w:top w:val="single" w:color="auto" w:sz="8" w:space="0"/>
              <w:bottom w:val="single" w:color="auto" w:sz="4" w:space="0"/>
            </w:tcBorders>
            <w:vAlign w:val="center"/>
          </w:tcPr>
          <w:p>
            <w:pPr>
              <w:rPr>
                <w:rFonts w:hint="eastAsia"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ascii="宋体" w:hAnsi="宋体"/>
                <w:sz w:val="18"/>
                <w:szCs w:val="18"/>
              </w:rPr>
              <w:t>计算结果表示至小数点后</w:t>
            </w:r>
            <w:r>
              <w:rPr>
                <w:rFonts w:hint="eastAsia" w:ascii="宋体" w:hAnsi="宋体"/>
                <w:sz w:val="18"/>
                <w:szCs w:val="18"/>
              </w:rPr>
              <w:t>两</w:t>
            </w:r>
            <w:r>
              <w:rPr>
                <w:rFonts w:ascii="宋体" w:hAnsi="宋体"/>
                <w:sz w:val="18"/>
                <w:szCs w:val="18"/>
              </w:rPr>
              <w:t>位</w:t>
            </w:r>
            <w:r>
              <w:rPr>
                <w:rFonts w:hint="eastAsia" w:ascii="宋体" w:hAnsi="宋体"/>
                <w:sz w:val="18"/>
                <w:szCs w:val="18"/>
              </w:rPr>
              <w:t>，</w:t>
            </w:r>
            <w:r>
              <w:rPr>
                <w:rFonts w:ascii="宋体" w:hAnsi="宋体"/>
                <w:sz w:val="18"/>
                <w:szCs w:val="18"/>
              </w:rPr>
              <w:t>数值修约执行GB/T 8170。</w:t>
            </w:r>
            <w:r>
              <w:rPr>
                <w:rFonts w:hint="eastAsia" w:ascii="宋体" w:hAnsi="宋体"/>
                <w:sz w:val="18"/>
                <w:szCs w:val="18"/>
              </w:rPr>
              <w:t>”</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8" w:space="0"/>
            </w:tcBorders>
            <w:vAlign w:val="center"/>
          </w:tcPr>
          <w:p>
            <w:pPr>
              <w:jc w:val="center"/>
              <w:rPr>
                <w:rFonts w:hint="eastAsia" w:ascii="宋体" w:hAnsi="宋体"/>
                <w:sz w:val="18"/>
                <w:szCs w:val="18"/>
              </w:rPr>
            </w:pPr>
            <w:r>
              <w:rPr>
                <w:rFonts w:hint="eastAsia" w:ascii="宋体" w:hAnsi="宋体"/>
                <w:sz w:val="18"/>
                <w:szCs w:val="18"/>
              </w:rPr>
              <w:t>12</w:t>
            </w:r>
          </w:p>
        </w:tc>
        <w:tc>
          <w:tcPr>
            <w:tcW w:w="851" w:type="dxa"/>
            <w:tcBorders>
              <w:top w:val="single" w:color="auto" w:sz="8" w:space="0"/>
              <w:bottom w:val="single" w:color="auto" w:sz="8" w:space="0"/>
            </w:tcBorders>
            <w:vAlign w:val="center"/>
          </w:tcPr>
          <w:p>
            <w:pPr>
              <w:spacing w:beforeLines="50" w:afterLines="50"/>
              <w:jc w:val="center"/>
              <w:rPr>
                <w:rFonts w:hint="eastAsia" w:ascii="宋体" w:hAnsi="宋体"/>
                <w:sz w:val="18"/>
                <w:szCs w:val="18"/>
              </w:rPr>
            </w:pPr>
            <w:r>
              <w:rPr>
                <w:rFonts w:hint="eastAsia" w:ascii="宋体" w:hAnsi="宋体" w:cs="黑体"/>
                <w:sz w:val="18"/>
                <w:szCs w:val="18"/>
              </w:rPr>
              <w:t>5.5.3</w:t>
            </w:r>
          </w:p>
        </w:tc>
        <w:tc>
          <w:tcPr>
            <w:tcW w:w="3543" w:type="dxa"/>
            <w:tcBorders>
              <w:top w:val="single" w:color="auto" w:sz="8" w:space="0"/>
              <w:bottom w:val="single" w:color="auto" w:sz="8" w:space="0"/>
            </w:tcBorders>
            <w:vAlign w:val="center"/>
          </w:tcPr>
          <w:p>
            <w:pPr>
              <w:rPr>
                <w:rFonts w:hint="eastAsia" w:ascii="宋体" w:hAnsi="宋体"/>
                <w:sz w:val="18"/>
                <w:szCs w:val="18"/>
              </w:rPr>
            </w:pPr>
            <w:r>
              <w:rPr>
                <w:rFonts w:hint="eastAsia" w:ascii="宋体" w:hAnsi="宋体"/>
                <w:sz w:val="18"/>
                <w:szCs w:val="18"/>
              </w:rPr>
              <w:t>新增：</w:t>
            </w:r>
          </w:p>
          <w:p>
            <w:pPr>
              <w:rPr>
                <w:rFonts w:hint="eastAsia" w:ascii="宋体" w:hAnsi="宋体"/>
                <w:sz w:val="18"/>
                <w:szCs w:val="18"/>
              </w:rPr>
            </w:pPr>
            <w:r>
              <w:rPr>
                <w:rFonts w:hint="eastAsia" w:ascii="宋体" w:hAnsi="宋体" w:cs="黑体"/>
                <w:sz w:val="18"/>
                <w:szCs w:val="18"/>
              </w:rPr>
              <w:t xml:space="preserve"> 5.5.3 </w:t>
            </w:r>
            <w:r>
              <w:rPr>
                <w:rFonts w:hint="eastAsia" w:ascii="宋体" w:hAnsi="宋体"/>
                <w:sz w:val="18"/>
                <w:szCs w:val="18"/>
              </w:rPr>
              <w:t>取两次测试结果的平均值。</w:t>
            </w:r>
          </w:p>
        </w:tc>
        <w:tc>
          <w:tcPr>
            <w:tcW w:w="1512" w:type="dxa"/>
            <w:tcBorders>
              <w:top w:val="single" w:color="auto" w:sz="8" w:space="0"/>
              <w:bottom w:val="single" w:color="auto" w:sz="8" w:space="0"/>
            </w:tcBorders>
            <w:vAlign w:val="center"/>
          </w:tcPr>
          <w:p>
            <w:pPr>
              <w:jc w:val="left"/>
              <w:rPr>
                <w:rFonts w:hint="eastAsia"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8"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13</w:t>
            </w:r>
          </w:p>
        </w:tc>
        <w:tc>
          <w:tcPr>
            <w:tcW w:w="851"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5.4.3.2、5.6.1、5.6.2</w:t>
            </w:r>
          </w:p>
        </w:tc>
        <w:tc>
          <w:tcPr>
            <w:tcW w:w="3543" w:type="dxa"/>
            <w:tcBorders>
              <w:top w:val="single" w:color="auto" w:sz="8" w:space="0"/>
              <w:bottom w:val="single" w:color="auto" w:sz="8" w:space="0"/>
            </w:tcBorders>
            <w:vAlign w:val="center"/>
          </w:tcPr>
          <w:p>
            <w:pPr>
              <w:rPr>
                <w:rFonts w:hint="eastAsia" w:ascii="宋体" w:hAnsi="宋体"/>
                <w:sz w:val="18"/>
                <w:szCs w:val="18"/>
              </w:rPr>
            </w:pPr>
            <w:r>
              <w:rPr>
                <w:rFonts w:hint="eastAsia" w:ascii="宋体" w:hAnsi="宋体"/>
                <w:sz w:val="18"/>
                <w:szCs w:val="18"/>
              </w:rPr>
              <w:t>表格均取消标题</w:t>
            </w:r>
          </w:p>
        </w:tc>
        <w:tc>
          <w:tcPr>
            <w:tcW w:w="1512" w:type="dxa"/>
            <w:tcBorders>
              <w:top w:val="single" w:color="auto" w:sz="8" w:space="0"/>
              <w:bottom w:val="single" w:color="auto" w:sz="8"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8"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14</w:t>
            </w:r>
          </w:p>
        </w:tc>
        <w:tc>
          <w:tcPr>
            <w:tcW w:w="851"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5.4.3.2</w:t>
            </w:r>
          </w:p>
        </w:tc>
        <w:tc>
          <w:tcPr>
            <w:tcW w:w="3543" w:type="dxa"/>
            <w:tcBorders>
              <w:top w:val="single" w:color="auto" w:sz="8" w:space="0"/>
              <w:bottom w:val="single" w:color="auto" w:sz="8" w:space="0"/>
            </w:tcBorders>
            <w:vAlign w:val="center"/>
          </w:tcPr>
          <w:p>
            <w:pPr>
              <w:rPr>
                <w:rFonts w:hint="eastAsia" w:ascii="宋体" w:hAnsi="宋体" w:cs="Arial"/>
                <w:color w:val="000000"/>
                <w:sz w:val="18"/>
                <w:szCs w:val="18"/>
              </w:rPr>
            </w:pPr>
            <w:r>
              <w:rPr>
                <w:rFonts w:hint="eastAsia" w:ascii="宋体" w:hAnsi="宋体" w:cs="Arial"/>
                <w:color w:val="000000"/>
                <w:sz w:val="18"/>
                <w:szCs w:val="18"/>
              </w:rPr>
              <w:t>表3中“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tc>
        <w:tc>
          <w:tcPr>
            <w:tcW w:w="1512" w:type="dxa"/>
            <w:tcBorders>
              <w:top w:val="single" w:color="auto" w:sz="8" w:space="0"/>
              <w:bottom w:val="single" w:color="auto" w:sz="8" w:space="0"/>
            </w:tcBorders>
            <w:vAlign w:val="center"/>
          </w:tcPr>
          <w:p>
            <w:pPr>
              <w:jc w:val="left"/>
              <w:rPr>
                <w:rFonts w:hint="eastAsia" w:ascii="宋体" w:hAnsi="宋体" w:cs="宋体"/>
                <w:sz w:val="18"/>
                <w:szCs w:val="18"/>
              </w:rPr>
            </w:pPr>
            <w:r>
              <w:rPr>
                <w:rFonts w:hint="eastAsia"/>
                <w:sz w:val="18"/>
                <w:szCs w:val="18"/>
              </w:rPr>
              <w:t>中国铝业连城分公司</w:t>
            </w:r>
          </w:p>
        </w:tc>
        <w:tc>
          <w:tcPr>
            <w:tcW w:w="850"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8"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15</w:t>
            </w:r>
          </w:p>
        </w:tc>
        <w:tc>
          <w:tcPr>
            <w:tcW w:w="851"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4.6、5.7</w:t>
            </w:r>
          </w:p>
        </w:tc>
        <w:tc>
          <w:tcPr>
            <w:tcW w:w="3543" w:type="dxa"/>
            <w:tcBorders>
              <w:top w:val="single" w:color="auto" w:sz="8" w:space="0"/>
              <w:bottom w:val="single" w:color="auto" w:sz="8" w:space="0"/>
            </w:tcBorders>
            <w:vAlign w:val="center"/>
          </w:tcPr>
          <w:p>
            <w:pPr>
              <w:rPr>
                <w:rFonts w:hint="eastAsia" w:ascii="宋体" w:hAnsi="宋体" w:cs="宋体"/>
                <w:sz w:val="18"/>
                <w:szCs w:val="18"/>
              </w:rPr>
            </w:pPr>
            <w:r>
              <w:rPr>
                <w:rFonts w:hint="eastAsia" w:ascii="宋体" w:hAnsi="宋体" w:cs="宋体"/>
                <w:bCs/>
                <w:sz w:val="18"/>
                <w:szCs w:val="18"/>
              </w:rPr>
              <w:t>完善精密度数据，补充试验数据。</w:t>
            </w:r>
          </w:p>
        </w:tc>
        <w:tc>
          <w:tcPr>
            <w:tcW w:w="1512" w:type="dxa"/>
            <w:tcBorders>
              <w:top w:val="single" w:color="auto" w:sz="8" w:space="0"/>
              <w:bottom w:val="single" w:color="auto" w:sz="8" w:space="0"/>
            </w:tcBorders>
            <w:vAlign w:val="center"/>
          </w:tcPr>
          <w:p>
            <w:pPr>
              <w:spacing w:line="240" w:lineRule="atLeast"/>
              <w:jc w:val="left"/>
              <w:rPr>
                <w:rFonts w:hint="eastAsia"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8" w:space="0"/>
            </w:tcBorders>
            <w:vAlign w:val="center"/>
          </w:tcPr>
          <w:p>
            <w:pPr>
              <w:jc w:val="center"/>
              <w:rPr>
                <w:rFonts w:hint="eastAsia" w:ascii="宋体" w:hAnsi="宋体" w:cs="宋体"/>
                <w:sz w:val="18"/>
                <w:szCs w:val="18"/>
              </w:rPr>
            </w:pPr>
            <w:r>
              <w:rPr>
                <w:rFonts w:hint="eastAsia" w:ascii="宋体" w:hAnsi="宋体" w:cs="宋体"/>
                <w:sz w:val="18"/>
                <w:szCs w:val="18"/>
              </w:rPr>
              <w:t>不采纳</w:t>
            </w:r>
          </w:p>
        </w:tc>
        <w:tc>
          <w:tcPr>
            <w:tcW w:w="853" w:type="dxa"/>
            <w:tcBorders>
              <w:top w:val="single" w:color="auto" w:sz="8" w:space="0"/>
              <w:bottom w:val="single" w:color="auto" w:sz="8" w:space="0"/>
            </w:tcBorders>
            <w:vAlign w:val="center"/>
          </w:tcPr>
          <w:p>
            <w:pPr>
              <w:jc w:val="left"/>
              <w:rPr>
                <w:rFonts w:hint="eastAsia" w:ascii="宋体" w:hAnsi="宋体"/>
                <w:sz w:val="18"/>
                <w:szCs w:val="18"/>
              </w:rPr>
            </w:pPr>
            <w:r>
              <w:rPr>
                <w:rFonts w:hint="eastAsia" w:ascii="宋体" w:hAnsi="宋体"/>
                <w:sz w:val="18"/>
                <w:szCs w:val="18"/>
              </w:rPr>
              <w:t>数据足够，无需要补充。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2"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16</w:t>
            </w:r>
          </w:p>
        </w:tc>
        <w:tc>
          <w:tcPr>
            <w:tcW w:w="851"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文本格式</w:t>
            </w:r>
          </w:p>
        </w:tc>
        <w:tc>
          <w:tcPr>
            <w:tcW w:w="3543" w:type="dxa"/>
            <w:tcBorders>
              <w:top w:val="single" w:color="auto" w:sz="8"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严格按照最新国家标准编写规范撰写。</w:t>
            </w:r>
          </w:p>
        </w:tc>
        <w:tc>
          <w:tcPr>
            <w:tcW w:w="1512"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vAlign w:val="center"/>
          </w:tcPr>
          <w:p>
            <w:pPr>
              <w:jc w:val="center"/>
              <w:rPr>
                <w:rFonts w:hint="eastAsia"/>
                <w:sz w:val="18"/>
                <w:szCs w:val="18"/>
              </w:rPr>
            </w:pPr>
          </w:p>
        </w:tc>
      </w:tr>
    </w:tbl>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2018年10月至2019年6月，标准编制小组与</w:t>
      </w:r>
      <w:r>
        <w:rPr>
          <w:rFonts w:hint="eastAsia" w:ascii="宋体" w:hAnsi="宋体"/>
        </w:rPr>
        <w:t>贵州省分析测试研究院、长沙矿冶研究院有限责任公司等验证单位</w:t>
      </w:r>
      <w:r>
        <w:rPr>
          <w:rFonts w:hint="eastAsia" w:ascii="宋体" w:hAnsi="宋体"/>
          <w:szCs w:val="21"/>
        </w:rPr>
        <w:t>联系，对标准进行复验和复核验证，</w:t>
      </w:r>
      <w:r>
        <w:rPr>
          <w:rFonts w:hint="eastAsia" w:ascii="宋体" w:hAnsi="宋体"/>
        </w:rPr>
        <w:t>起草项目组汇总上述意见和建议，</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rPr>
        <w:t>贵州省分析测试研究院、长沙矿冶研究院有限责任公司</w:t>
      </w:r>
      <w:r>
        <w:rPr>
          <w:rFonts w:hint="eastAsia" w:hAnsi="宋体"/>
          <w:szCs w:val="21"/>
        </w:rPr>
        <w:t>等单位的复验、复核结果，以及征求意见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spacing w:beforeLines="50" w:afterLines="50" w:line="360" w:lineRule="auto"/>
        <w:rPr>
          <w:rFonts w:ascii="黑体" w:hAnsi="宋体" w:eastAsia="黑体"/>
          <w:sz w:val="24"/>
        </w:rPr>
      </w:pPr>
      <w:r>
        <w:rPr>
          <w:rFonts w:hint="eastAsia" w:ascii="黑体" w:hAnsi="宋体" w:eastAsia="黑体"/>
          <w:sz w:val="24"/>
        </w:rPr>
        <w:t>二、 标准编制原则</w:t>
      </w:r>
    </w:p>
    <w:p>
      <w:pPr>
        <w:pStyle w:val="45"/>
        <w:spacing w:line="360" w:lineRule="auto"/>
        <w:rPr>
          <w:rFonts w:ascii="宋体" w:hAnsi="宋体"/>
        </w:rPr>
      </w:pPr>
      <w:r>
        <w:rPr>
          <w:rFonts w:hint="eastAsia" w:ascii="宋体" w:hAnsi="宋体"/>
        </w:rPr>
        <w:t xml:space="preserve">    负责单位组建了</w:t>
      </w:r>
      <w:r>
        <w:rPr>
          <w:rFonts w:ascii="宋体" w:hAnsi="宋体"/>
        </w:rPr>
        <w:t>《</w:t>
      </w:r>
      <w:r>
        <w:rPr>
          <w:rFonts w:hint="eastAsia" w:ascii="宋体" w:hAnsi="宋体"/>
        </w:rPr>
        <w:t>铝及铝合金化学分析方法 第13部分：钒含量的测定</w:t>
      </w:r>
      <w:r>
        <w:rPr>
          <w:rFonts w:ascii="宋体" w:hAnsi="宋体"/>
        </w:rPr>
        <w:t>》</w:t>
      </w:r>
      <w:r>
        <w:rPr>
          <w:rFonts w:hint="eastAsia" w:ascii="宋体" w:hAnsi="宋体"/>
        </w:rPr>
        <w:t>国家标准起草小组、</w:t>
      </w:r>
      <w:r>
        <w:rPr>
          <w:rFonts w:ascii="宋体" w:hAnsi="宋体"/>
        </w:rPr>
        <w:t>撰写开题报告，落实课题组长及课题成员的任务，确定标准编审原则</w:t>
      </w:r>
      <w:r>
        <w:rPr>
          <w:rFonts w:hint="eastAsia" w:ascii="宋体" w:hAnsi="宋体"/>
        </w:rPr>
        <w:t>如下：</w:t>
      </w:r>
    </w:p>
    <w:p>
      <w:pPr>
        <w:spacing w:line="360" w:lineRule="auto"/>
        <w:ind w:firstLine="420" w:firstLineChars="200"/>
        <w:rPr>
          <w:rFonts w:ascii="宋体" w:hAnsi="宋体" w:cs="宋体"/>
          <w:szCs w:val="21"/>
        </w:rPr>
      </w:pPr>
      <w:r>
        <w:rPr>
          <w:rFonts w:hint="eastAsia" w:ascii="宋体" w:hAnsi="宋体" w:cs="宋体"/>
          <w:szCs w:val="21"/>
        </w:rPr>
        <w:t xml:space="preserve">1、符合性：该标准按照GB/T 1.1—2009《标准化工作导则 第1部分：标准的结构和编写》、GB/T </w:t>
      </w:r>
      <w:r>
        <w:rPr>
          <w:rFonts w:ascii="宋体" w:hAnsi="宋体" w:cs="宋体"/>
          <w:szCs w:val="21"/>
        </w:rPr>
        <w:t>20001.4-2015</w:t>
      </w:r>
      <w:r>
        <w:rPr>
          <w:rFonts w:hint="eastAsia" w:ascii="宋体" w:hAnsi="宋体" w:cs="宋体"/>
          <w:szCs w:val="21"/>
        </w:rPr>
        <w:t>《标准编写规则 第4部分：试验方法标准》的要求对本部分进行了编写。</w:t>
      </w:r>
    </w:p>
    <w:p>
      <w:pPr>
        <w:spacing w:line="360" w:lineRule="auto"/>
        <w:ind w:firstLine="420" w:firstLineChars="200"/>
        <w:rPr>
          <w:rFonts w:ascii="宋体" w:hAnsi="宋体" w:cs="宋体"/>
          <w:szCs w:val="21"/>
        </w:rPr>
      </w:pPr>
      <w:r>
        <w:rPr>
          <w:rFonts w:hint="eastAsia" w:ascii="宋体" w:hAnsi="宋体" w:cs="宋体"/>
          <w:szCs w:val="21"/>
        </w:rPr>
        <w:t>2、合理性：</w:t>
      </w:r>
      <w:r>
        <w:rPr>
          <w:rFonts w:ascii="宋体" w:hAnsi="宋体"/>
          <w:szCs w:val="21"/>
        </w:rPr>
        <w:t>以满足我国</w:t>
      </w:r>
      <w:r>
        <w:rPr>
          <w:rFonts w:hint="eastAsia" w:ascii="宋体" w:hAnsi="宋体" w:cs="宋体"/>
          <w:szCs w:val="21"/>
        </w:rPr>
        <w:t>铝及铝合金产品</w:t>
      </w:r>
      <w:r>
        <w:rPr>
          <w:rFonts w:ascii="宋体" w:hAnsi="宋体"/>
          <w:szCs w:val="21"/>
        </w:rPr>
        <w:t>实际生产和使用的需要为原则</w:t>
      </w:r>
      <w:r>
        <w:rPr>
          <w:rFonts w:hint="eastAsia" w:ascii="宋体" w:hAnsi="宋体"/>
          <w:szCs w:val="21"/>
        </w:rPr>
        <w:t>，</w:t>
      </w:r>
      <w:r>
        <w:rPr>
          <w:rFonts w:ascii="宋体" w:hAnsi="宋体"/>
          <w:szCs w:val="21"/>
        </w:rPr>
        <w:t>与实际相结合</w:t>
      </w:r>
      <w:r>
        <w:rPr>
          <w:rFonts w:hint="eastAsia" w:ascii="宋体" w:hAnsi="宋体"/>
          <w:szCs w:val="21"/>
        </w:rPr>
        <w:t>，</w:t>
      </w:r>
      <w:r>
        <w:rPr>
          <w:rFonts w:ascii="宋体" w:hAnsi="宋体"/>
          <w:szCs w:val="21"/>
        </w:rPr>
        <w:t>提高标准的适用性。</w:t>
      </w:r>
      <w:r>
        <w:rPr>
          <w:rFonts w:hint="eastAsia" w:ascii="宋体" w:hAnsi="宋体" w:cs="宋体"/>
          <w:szCs w:val="21"/>
        </w:rPr>
        <w:t>反映当前国内各生产企业的技术水平，宜于应用，经济上合理，兼顾现有资源的合理配置，提高了标准的可操作性。</w:t>
      </w:r>
    </w:p>
    <w:p>
      <w:pPr>
        <w:spacing w:line="360" w:lineRule="auto"/>
        <w:ind w:firstLine="420" w:firstLineChars="200"/>
        <w:rPr>
          <w:rFonts w:ascii="宋体" w:hAnsi="宋体"/>
          <w:szCs w:val="21"/>
        </w:rPr>
      </w:pPr>
      <w:r>
        <w:rPr>
          <w:rFonts w:hint="eastAsia" w:ascii="宋体" w:hAnsi="宋体" w:cs="宋体"/>
          <w:szCs w:val="21"/>
        </w:rPr>
        <w:t>3、先进性：该方法操作</w:t>
      </w:r>
      <w:r>
        <w:rPr>
          <w:rFonts w:ascii="宋体" w:hAnsi="宋体" w:cs="宋体"/>
          <w:szCs w:val="21"/>
        </w:rPr>
        <w:t>简</w:t>
      </w:r>
      <w:r>
        <w:rPr>
          <w:rFonts w:hint="eastAsia" w:ascii="宋体" w:hAnsi="宋体" w:cs="宋体"/>
          <w:szCs w:val="21"/>
        </w:rPr>
        <w:t>便</w:t>
      </w:r>
      <w:r>
        <w:rPr>
          <w:rFonts w:ascii="宋体" w:hAnsi="宋体" w:cs="宋体"/>
          <w:szCs w:val="21"/>
        </w:rPr>
        <w:t>，</w:t>
      </w:r>
      <w:r>
        <w:rPr>
          <w:rFonts w:hint="eastAsia" w:ascii="宋体" w:hAnsi="宋体" w:cs="宋体"/>
          <w:szCs w:val="21"/>
        </w:rPr>
        <w:t>系统稳定，工作效率高，精密度和准确度好，</w:t>
      </w:r>
      <w:r>
        <w:rPr>
          <w:rFonts w:ascii="宋体" w:hAnsi="宋体" w:cs="宋体"/>
          <w:szCs w:val="21"/>
        </w:rPr>
        <w:t>能很好</w:t>
      </w:r>
      <w:r>
        <w:rPr>
          <w:rFonts w:hint="eastAsia" w:ascii="宋体" w:hAnsi="宋体" w:cs="宋体"/>
          <w:szCs w:val="21"/>
        </w:rPr>
        <w:t>地满足产品的需要</w:t>
      </w:r>
      <w:r>
        <w:rPr>
          <w:rFonts w:hint="eastAsia" w:ascii="宋体" w:hAnsi="宋体"/>
          <w:kern w:val="1"/>
          <w:szCs w:val="21"/>
        </w:rPr>
        <w:t>。</w:t>
      </w:r>
    </w:p>
    <w:p>
      <w:pPr>
        <w:spacing w:beforeLines="50" w:afterLines="50" w:line="360" w:lineRule="auto"/>
        <w:rPr>
          <w:rFonts w:ascii="黑体" w:hAnsi="宋体" w:eastAsia="黑体"/>
          <w:sz w:val="24"/>
        </w:rPr>
      </w:pPr>
      <w:r>
        <w:rPr>
          <w:rFonts w:hint="eastAsia" w:ascii="黑体" w:hAnsi="黑体" w:eastAsia="黑体"/>
          <w:sz w:val="24"/>
        </w:rPr>
        <w:t>三、</w:t>
      </w:r>
      <w:r>
        <w:rPr>
          <w:rFonts w:hint="eastAsia" w:ascii="黑体" w:hAnsi="宋体" w:eastAsia="黑体"/>
          <w:sz w:val="24"/>
        </w:rPr>
        <w:t>确定标准主要内容的依据</w:t>
      </w:r>
    </w:p>
    <w:p>
      <w:pPr>
        <w:spacing w:beforeLines="50" w:afterLines="50" w:line="360" w:lineRule="auto"/>
        <w:rPr>
          <w:rFonts w:ascii="黑体" w:hAnsi="黑体" w:eastAsia="黑体"/>
          <w:sz w:val="24"/>
        </w:rPr>
      </w:pPr>
      <w:r>
        <w:rPr>
          <w:rFonts w:hint="eastAsia" w:ascii="黑体" w:hAnsi="黑体" w:eastAsia="黑体"/>
          <w:sz w:val="24"/>
        </w:rPr>
        <w:t>方法一: 苯甲酰苯胲分光光度法</w:t>
      </w:r>
    </w:p>
    <w:p>
      <w:pPr>
        <w:spacing w:line="360" w:lineRule="auto"/>
        <w:rPr>
          <w:rFonts w:ascii="黑体" w:hAnsi="宋体" w:eastAsia="黑体"/>
          <w:szCs w:val="21"/>
        </w:rPr>
      </w:pPr>
      <w:r>
        <w:rPr>
          <w:rFonts w:hint="eastAsia" w:ascii="黑体" w:hAnsi="宋体" w:eastAsia="黑体"/>
          <w:szCs w:val="21"/>
        </w:rPr>
        <w:t>1 测定范围的选择</w:t>
      </w:r>
    </w:p>
    <w:p>
      <w:pPr>
        <w:spacing w:line="360" w:lineRule="auto"/>
        <w:ind w:firstLine="420"/>
        <w:rPr>
          <w:rFonts w:ascii="宋体" w:hAnsi="宋体"/>
          <w:szCs w:val="21"/>
        </w:rPr>
      </w:pPr>
      <w:r>
        <w:rPr>
          <w:rFonts w:hint="eastAsia" w:ascii="宋体" w:hAnsi="宋体"/>
          <w:szCs w:val="21"/>
        </w:rPr>
        <w:t xml:space="preserve">GB/T 20975.13-2008《铝及铝合金化学分析方法 第13部分：钒含量的测定 </w:t>
      </w:r>
      <w:r>
        <w:rPr>
          <w:rFonts w:hint="eastAsia" w:ascii="宋体" w:hAnsi="宋体"/>
        </w:rPr>
        <w:t>苯甲酰苯胲</w:t>
      </w:r>
      <w:r>
        <w:rPr>
          <w:rFonts w:hint="eastAsia" w:ascii="宋体" w:hAnsi="宋体"/>
          <w:szCs w:val="21"/>
        </w:rPr>
        <w:t>分光光度法》中规定钒的测定范围为0.0005%～0.50%，能够满足标准颁布实施时各种牌号铝及铝合金中钒含量分析需求。此次标准起草中，项目小组经过查询GB/T 8733－2016《铸造铝合金锭》、GB/T 3190－201X《变形铝及铝合金化学成分》、GB/T 1196－2017《重熔用铝锭》、YS/T 275－2008《高纯铝》、YS/T 665－2009《重熔用精铝锭》等相关铝及铝合金产品标准，发现在GB/T 3190－201X《变形铝及铝合金化学成分》中“8022”牌号规定钒的质量分数要求在0.40%～0.8%，为了满足该牌号分析钒含量的要求，将钒的测定范围定为0.0005%～1.0%。</w:t>
      </w:r>
    </w:p>
    <w:p>
      <w:pPr>
        <w:spacing w:line="360" w:lineRule="auto"/>
        <w:rPr>
          <w:rFonts w:ascii="黑体" w:hAnsi="宋体" w:eastAsia="黑体"/>
          <w:szCs w:val="21"/>
        </w:rPr>
      </w:pPr>
      <w:r>
        <w:rPr>
          <w:rFonts w:hint="eastAsia" w:ascii="黑体" w:hAnsi="宋体" w:eastAsia="黑体"/>
          <w:szCs w:val="21"/>
        </w:rPr>
        <w:t>2共存离子的影响</w:t>
      </w:r>
    </w:p>
    <w:p>
      <w:pPr>
        <w:spacing w:line="360" w:lineRule="auto"/>
        <w:ind w:firstLine="405"/>
        <w:rPr>
          <w:rFonts w:ascii="宋体" w:hAnsi="宋体"/>
          <w:szCs w:val="21"/>
        </w:rPr>
      </w:pPr>
      <w:r>
        <w:rPr>
          <w:rFonts w:hint="eastAsia" w:ascii="宋体" w:hAnsi="宋体"/>
          <w:szCs w:val="21"/>
        </w:rPr>
        <w:t xml:space="preserve">标准起草项目组通过对GB/T 8733－2016《铸造铝合金锭》、GB/T 3190－201X《变形铝及铝合金化学成分》、GB/T 1196－2017《重熔用铝锭》、YS/T 275－2008《高纯铝》、YS/T 665－2009《重熔用精铝锭》等相关铝及铝合金产品标准中分析检测钒含量的牌号进行查对，在不考虑高含量Si对钒元素的干扰时，方法需要考虑的铝及铝合金牌号为：20%Ca（AlCa20）对V（0.05%）的影响；16%Ti（AlTi15）对V（0.7%）的影响；7.4%Zn（7278）对V（0.05%）的影响；6.8%Fe（8022）对V（0.50%）的影响；6.8%Cu（2219）对V（0.05%）的影响；3.2%Mg（7278）对V（0.05%）的影响；1.5%Mn（3104）对V（0.05%）的影响；1.7%B（AlTi1.7B1.4）对V（0.05%）的影响；1.3%Li（2050）对V（0.05%）的影响；0.7%Ag（2050）对V（0.05%）的影响；0.40%Cr（3010）对V（0.05%）的影响；0.25%Zr（2021）对V（0.05%）的影响；0.08%Sn（2021）对V（0.05%）的影响；0.20%Cd（2021）对V（0.05%）的影响等14种情况。按照GB/T 20975.13-2008《铝及铝合金化学分析方法 第13部分：钒含量的测定 </w:t>
      </w:r>
      <w:r>
        <w:rPr>
          <w:rFonts w:hint="eastAsia" w:ascii="宋体" w:hAnsi="宋体"/>
        </w:rPr>
        <w:t>苯甲酰苯胲</w:t>
      </w:r>
      <w:r>
        <w:rPr>
          <w:rFonts w:hint="eastAsia" w:ascii="宋体" w:hAnsi="宋体"/>
          <w:szCs w:val="21"/>
        </w:rPr>
        <w:t>分光光度法》</w:t>
      </w:r>
      <w:r>
        <w:rPr>
          <w:rFonts w:hint="eastAsia" w:ascii="宋体" w:hAnsi="宋体"/>
          <w:bCs/>
          <w:color w:val="000000"/>
          <w:szCs w:val="21"/>
        </w:rPr>
        <w:t>中的规定，不同钒含量采取不同的称样量，见表1。</w:t>
      </w:r>
      <w:r>
        <w:rPr>
          <w:rFonts w:hint="eastAsia" w:ascii="宋体" w:hAnsi="宋体"/>
          <w:szCs w:val="21"/>
        </w:rPr>
        <w:t>按照表1计算的共存元素最大加入量见表2。</w:t>
      </w:r>
    </w:p>
    <w:p>
      <w:pPr>
        <w:jc w:val="center"/>
        <w:rPr>
          <w:rFonts w:ascii="宋体" w:hAnsi="宋体"/>
          <w:bCs/>
          <w:color w:val="000000"/>
          <w:szCs w:val="21"/>
        </w:rPr>
      </w:pPr>
      <w:r>
        <w:rPr>
          <w:rFonts w:hint="eastAsia" w:ascii="宋体" w:hAnsi="宋体"/>
          <w:bCs/>
          <w:color w:val="000000"/>
          <w:szCs w:val="21"/>
        </w:rPr>
        <w:t>表1</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钒的质量分数/%</w:t>
            </w:r>
          </w:p>
        </w:tc>
        <w:tc>
          <w:tcPr>
            <w:tcW w:w="4066" w:type="dxa"/>
          </w:tcPr>
          <w:p>
            <w:pPr>
              <w:jc w:val="center"/>
              <w:rPr>
                <w:rFonts w:ascii="宋体" w:hAnsi="宋体"/>
                <w:bCs/>
                <w:color w:val="000000"/>
                <w:szCs w:val="21"/>
              </w:rPr>
            </w:pPr>
            <w:r>
              <w:rPr>
                <w:rFonts w:hint="eastAsia" w:ascii="宋体" w:hAnsi="宋体"/>
                <w:bCs/>
                <w:color w:val="000000"/>
                <w:szCs w:val="21"/>
              </w:rPr>
              <w:t>试料量/g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0.0005～0.001</w:t>
            </w:r>
          </w:p>
        </w:tc>
        <w:tc>
          <w:tcPr>
            <w:tcW w:w="4066" w:type="dxa"/>
            <w:vAlign w:val="center"/>
          </w:tcPr>
          <w:p>
            <w:pPr>
              <w:jc w:val="center"/>
              <w:rPr>
                <w:rFonts w:ascii="宋体" w:hAnsi="宋体"/>
                <w:szCs w:val="21"/>
              </w:rPr>
            </w:pPr>
            <w:r>
              <w:rPr>
                <w:rFonts w:hint="eastAsia" w:ascii="宋体" w:hAnsi="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＞0.001～0.010</w:t>
            </w:r>
          </w:p>
        </w:tc>
        <w:tc>
          <w:tcPr>
            <w:tcW w:w="4066" w:type="dxa"/>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＞0.010～0.050</w:t>
            </w:r>
          </w:p>
        </w:tc>
        <w:tc>
          <w:tcPr>
            <w:tcW w:w="4066" w:type="dxa"/>
            <w:vAlign w:val="center"/>
          </w:tcPr>
          <w:p>
            <w:pPr>
              <w:jc w:val="center"/>
              <w:rPr>
                <w:rFonts w:ascii="宋体" w:hAnsi="宋体"/>
                <w:szCs w:val="21"/>
              </w:rPr>
            </w:pPr>
            <w:r>
              <w:rPr>
                <w:rFonts w:hint="eastAsia"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＞0.050～0.50</w:t>
            </w:r>
          </w:p>
        </w:tc>
        <w:tc>
          <w:tcPr>
            <w:tcW w:w="4066" w:type="dxa"/>
            <w:vAlign w:val="center"/>
          </w:tcPr>
          <w:p>
            <w:pPr>
              <w:jc w:val="center"/>
              <w:rPr>
                <w:rFonts w:ascii="宋体" w:hAnsi="宋体"/>
                <w:szCs w:val="21"/>
              </w:rPr>
            </w:pPr>
            <w:r>
              <w:rPr>
                <w:rFonts w:hint="eastAsia"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＞0.50～1.0</w:t>
            </w:r>
          </w:p>
        </w:tc>
        <w:tc>
          <w:tcPr>
            <w:tcW w:w="4066" w:type="dxa"/>
            <w:vAlign w:val="center"/>
          </w:tcPr>
          <w:p>
            <w:pPr>
              <w:jc w:val="center"/>
              <w:rPr>
                <w:rFonts w:ascii="宋体" w:hAnsi="宋体"/>
                <w:szCs w:val="21"/>
              </w:rPr>
            </w:pPr>
            <w:r>
              <w:rPr>
                <w:rFonts w:hint="eastAsia" w:ascii="宋体" w:hAnsi="宋体"/>
                <w:szCs w:val="21"/>
              </w:rPr>
              <w:t>0.20</w:t>
            </w:r>
          </w:p>
        </w:tc>
      </w:tr>
    </w:tbl>
    <w:p>
      <w:pPr>
        <w:jc w:val="center"/>
        <w:rPr>
          <w:rFonts w:ascii="宋体" w:hAnsi="宋体"/>
          <w:bCs/>
          <w:color w:val="000000"/>
          <w:szCs w:val="21"/>
        </w:rPr>
      </w:pPr>
      <w:r>
        <w:rPr>
          <w:rFonts w:hint="eastAsia" w:ascii="宋体" w:hAnsi="宋体"/>
          <w:bCs/>
          <w:color w:val="000000"/>
          <w:szCs w:val="21"/>
        </w:rPr>
        <w:t>表2</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bCs/>
                <w:color w:val="000000"/>
                <w:szCs w:val="21"/>
              </w:rPr>
              <w:t>最大量共存元素合金牌号</w:t>
            </w:r>
          </w:p>
        </w:tc>
        <w:tc>
          <w:tcPr>
            <w:tcW w:w="1984" w:type="dxa"/>
          </w:tcPr>
          <w:p>
            <w:pPr>
              <w:jc w:val="center"/>
              <w:rPr>
                <w:rFonts w:ascii="宋体" w:hAnsi="宋体"/>
                <w:bCs/>
                <w:color w:val="000000"/>
                <w:szCs w:val="21"/>
              </w:rPr>
            </w:pPr>
            <w:r>
              <w:rPr>
                <w:rFonts w:hint="eastAsia" w:ascii="宋体" w:hAnsi="宋体"/>
                <w:bCs/>
                <w:color w:val="000000"/>
                <w:szCs w:val="21"/>
              </w:rPr>
              <w:t>钒的质量分数/%</w:t>
            </w:r>
          </w:p>
        </w:tc>
        <w:tc>
          <w:tcPr>
            <w:tcW w:w="1418" w:type="dxa"/>
          </w:tcPr>
          <w:p>
            <w:pPr>
              <w:jc w:val="center"/>
              <w:rPr>
                <w:rFonts w:ascii="宋体" w:hAnsi="宋体"/>
                <w:bCs/>
                <w:color w:val="000000"/>
                <w:szCs w:val="21"/>
              </w:rPr>
            </w:pPr>
            <w:r>
              <w:rPr>
                <w:rFonts w:hint="eastAsia" w:ascii="宋体" w:hAnsi="宋体"/>
                <w:bCs/>
                <w:color w:val="000000"/>
                <w:szCs w:val="21"/>
              </w:rPr>
              <w:t>试料量/g</w:t>
            </w:r>
          </w:p>
        </w:tc>
        <w:tc>
          <w:tcPr>
            <w:tcW w:w="2126" w:type="dxa"/>
          </w:tcPr>
          <w:p>
            <w:pPr>
              <w:jc w:val="center"/>
              <w:rPr>
                <w:rFonts w:ascii="宋体" w:hAnsi="宋体"/>
                <w:bCs/>
                <w:color w:val="000000"/>
                <w:szCs w:val="21"/>
              </w:rPr>
            </w:pPr>
            <w:r>
              <w:rPr>
                <w:rFonts w:hint="eastAsia" w:ascii="宋体" w:hAnsi="宋体"/>
                <w:bCs/>
                <w:color w:val="000000"/>
                <w:szCs w:val="21"/>
              </w:rPr>
              <w:t>共存元素最大量/mg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20%Ca（AlCa20）</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16%Ti（AlTi15）</w:t>
            </w:r>
          </w:p>
        </w:tc>
        <w:tc>
          <w:tcPr>
            <w:tcW w:w="1984" w:type="dxa"/>
          </w:tcPr>
          <w:p>
            <w:pPr>
              <w:jc w:val="center"/>
              <w:rPr>
                <w:rFonts w:ascii="宋体" w:hAnsi="宋体"/>
                <w:bCs/>
                <w:color w:val="000000"/>
                <w:szCs w:val="21"/>
              </w:rPr>
            </w:pPr>
            <w:r>
              <w:rPr>
                <w:rFonts w:hint="eastAsia" w:ascii="宋体" w:hAnsi="宋体"/>
                <w:szCs w:val="21"/>
              </w:rPr>
              <w:t>0.7</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7.4%Zn（7278）</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6.8%Fe（8022）</w:t>
            </w:r>
          </w:p>
        </w:tc>
        <w:tc>
          <w:tcPr>
            <w:tcW w:w="1984" w:type="dxa"/>
          </w:tcPr>
          <w:p>
            <w:pPr>
              <w:jc w:val="center"/>
              <w:rPr>
                <w:rFonts w:ascii="宋体" w:hAnsi="宋体"/>
                <w:bCs/>
                <w:color w:val="000000"/>
                <w:szCs w:val="21"/>
              </w:rPr>
            </w:pPr>
            <w:r>
              <w:rPr>
                <w:rFonts w:hint="eastAsia" w:ascii="宋体" w:hAnsi="宋体"/>
                <w:szCs w:val="21"/>
              </w:rPr>
              <w:t>0.50</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6.8%Cu（2219）</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3.2%Mg（7278）</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1.5%Mn（3104）</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1.7%B（AlTi1.7B1.4）</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1.3%Li（2050）</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0.7%Ag（2050）</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0.40%Cr（3010）</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0.25%Zr（2021）</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0.08%Sn（2021）</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0.20%Cd（2021）</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0.4</w:t>
            </w:r>
          </w:p>
        </w:tc>
      </w:tr>
    </w:tbl>
    <w:p>
      <w:pPr>
        <w:rPr>
          <w:rFonts w:ascii="宋体" w:hAnsi="宋体"/>
          <w:bCs/>
          <w:color w:val="000000"/>
          <w:szCs w:val="21"/>
        </w:rPr>
      </w:pPr>
    </w:p>
    <w:p>
      <w:pPr>
        <w:spacing w:line="360" w:lineRule="auto"/>
        <w:ind w:firstLine="420" w:firstLineChars="200"/>
        <w:rPr>
          <w:rFonts w:ascii="宋体" w:hAnsi="宋体"/>
          <w:szCs w:val="21"/>
        </w:rPr>
      </w:pPr>
      <w:r>
        <w:rPr>
          <w:rFonts w:hint="eastAsia" w:ascii="宋体" w:hAnsi="宋体"/>
          <w:szCs w:val="21"/>
        </w:rPr>
        <w:t xml:space="preserve">按照GB/T 20975.13-2008《铝及铝合金化学分析方法 第13部分：钒含量的测定 </w:t>
      </w:r>
      <w:r>
        <w:rPr>
          <w:rFonts w:hint="eastAsia" w:ascii="宋体" w:hAnsi="宋体"/>
        </w:rPr>
        <w:t>苯甲酰苯胲</w:t>
      </w:r>
      <w:r>
        <w:rPr>
          <w:rFonts w:hint="eastAsia" w:ascii="宋体" w:hAnsi="宋体"/>
          <w:szCs w:val="21"/>
        </w:rPr>
        <w:t>分光光度法》</w:t>
      </w:r>
      <w:r>
        <w:rPr>
          <w:rFonts w:hint="eastAsia" w:ascii="宋体" w:hAnsi="宋体"/>
          <w:bCs/>
          <w:color w:val="000000"/>
          <w:szCs w:val="21"/>
        </w:rPr>
        <w:t>进行</w:t>
      </w:r>
      <w:r>
        <w:rPr>
          <w:rFonts w:hint="eastAsia" w:ascii="宋体" w:hAnsi="宋体"/>
          <w:szCs w:val="21"/>
        </w:rPr>
        <w:t>单元素干扰试验，结果见表3。</w:t>
      </w:r>
    </w:p>
    <w:p>
      <w:pPr>
        <w:jc w:val="center"/>
        <w:rPr>
          <w:rFonts w:ascii="宋体" w:hAnsi="宋体"/>
          <w:szCs w:val="21"/>
        </w:rPr>
      </w:pPr>
      <w:r>
        <w:rPr>
          <w:rFonts w:hint="eastAsia" w:ascii="宋体" w:hAnsi="宋体"/>
          <w:szCs w:val="21"/>
        </w:rPr>
        <w:t>表3  共存元素干扰试验（60μg钒）</w:t>
      </w:r>
    </w:p>
    <w:tbl>
      <w:tblPr>
        <w:tblStyle w:val="20"/>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37"/>
        <w:gridCol w:w="1386"/>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共存离子</w:t>
            </w:r>
          </w:p>
        </w:tc>
        <w:tc>
          <w:tcPr>
            <w:tcW w:w="2537" w:type="dxa"/>
          </w:tcPr>
          <w:p>
            <w:pPr>
              <w:jc w:val="center"/>
              <w:rPr>
                <w:rFonts w:ascii="宋体" w:hAnsi="宋体"/>
                <w:szCs w:val="21"/>
              </w:rPr>
            </w:pPr>
            <w:r>
              <w:rPr>
                <w:rFonts w:hint="eastAsia" w:ascii="宋体" w:hAnsi="宋体"/>
                <w:szCs w:val="21"/>
              </w:rPr>
              <w:t>共存离子加入量（mg）</w:t>
            </w:r>
          </w:p>
        </w:tc>
        <w:tc>
          <w:tcPr>
            <w:tcW w:w="1386" w:type="dxa"/>
          </w:tcPr>
          <w:p>
            <w:pPr>
              <w:jc w:val="center"/>
              <w:rPr>
                <w:rFonts w:ascii="宋体" w:hAnsi="宋体"/>
                <w:szCs w:val="21"/>
              </w:rPr>
            </w:pPr>
            <w:r>
              <w:rPr>
                <w:rFonts w:hint="eastAsia" w:ascii="宋体" w:hAnsi="宋体"/>
                <w:szCs w:val="21"/>
              </w:rPr>
              <w:t>加入形式</w:t>
            </w:r>
          </w:p>
        </w:tc>
        <w:tc>
          <w:tcPr>
            <w:tcW w:w="1791" w:type="dxa"/>
          </w:tcPr>
          <w:p>
            <w:pPr>
              <w:jc w:val="center"/>
              <w:rPr>
                <w:rFonts w:ascii="宋体" w:hAnsi="宋体"/>
                <w:szCs w:val="21"/>
              </w:rPr>
            </w:pPr>
            <w:r>
              <w:rPr>
                <w:rFonts w:hint="eastAsia" w:ascii="宋体" w:hAnsi="宋体"/>
                <w:szCs w:val="21"/>
              </w:rPr>
              <w:t>测得钒量（μg）</w:t>
            </w:r>
          </w:p>
        </w:tc>
        <w:tc>
          <w:tcPr>
            <w:tcW w:w="1265" w:type="dxa"/>
          </w:tcPr>
          <w:p>
            <w:pPr>
              <w:jc w:val="center"/>
              <w:rPr>
                <w:rFonts w:ascii="宋体" w:hAnsi="宋体"/>
                <w:szCs w:val="21"/>
              </w:rPr>
            </w:pPr>
            <w:r>
              <w:rPr>
                <w:rFonts w:hint="eastAsia" w:ascii="宋体" w:hAnsi="宋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Na</w:t>
            </w:r>
            <w:r>
              <w:rPr>
                <w:rFonts w:hint="eastAsia" w:ascii="宋体" w:hAnsi="宋体"/>
                <w:szCs w:val="21"/>
                <w:vertAlign w:val="subscript"/>
              </w:rPr>
              <w:t>2</w:t>
            </w:r>
            <w:r>
              <w:rPr>
                <w:rFonts w:hint="eastAsia" w:ascii="宋体" w:hAnsi="宋体"/>
                <w:szCs w:val="21"/>
              </w:rPr>
              <w:t>SiO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Fe</w:t>
            </w:r>
            <w:r>
              <w:rPr>
                <w:rFonts w:hint="eastAsia" w:ascii="宋体" w:hAnsi="宋体"/>
                <w:szCs w:val="21"/>
                <w:vertAlign w:val="superscript"/>
              </w:rPr>
              <w:t>3+</w:t>
            </w:r>
          </w:p>
        </w:tc>
        <w:tc>
          <w:tcPr>
            <w:tcW w:w="2537" w:type="dxa"/>
          </w:tcPr>
          <w:p>
            <w:pPr>
              <w:jc w:val="center"/>
              <w:rPr>
                <w:rFonts w:ascii="宋体" w:hAnsi="宋体"/>
                <w:szCs w:val="21"/>
              </w:rPr>
            </w:pPr>
            <w:r>
              <w:rPr>
                <w:rFonts w:hint="eastAsia" w:ascii="宋体" w:hAnsi="宋体"/>
                <w:szCs w:val="21"/>
              </w:rPr>
              <w:t>14</w:t>
            </w:r>
          </w:p>
        </w:tc>
        <w:tc>
          <w:tcPr>
            <w:tcW w:w="1386" w:type="dxa"/>
          </w:tcPr>
          <w:p>
            <w:pPr>
              <w:jc w:val="center"/>
              <w:rPr>
                <w:rFonts w:ascii="宋体" w:hAnsi="宋体"/>
                <w:szCs w:val="21"/>
              </w:rPr>
            </w:pPr>
            <w:r>
              <w:rPr>
                <w:rFonts w:hint="eastAsia" w:ascii="宋体" w:hAnsi="宋体"/>
                <w:szCs w:val="21"/>
              </w:rPr>
              <w:t>FeCl</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59.5</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Cu</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14</w:t>
            </w:r>
          </w:p>
        </w:tc>
        <w:tc>
          <w:tcPr>
            <w:tcW w:w="1386" w:type="dxa"/>
          </w:tcPr>
          <w:p>
            <w:pPr>
              <w:jc w:val="center"/>
              <w:rPr>
                <w:rFonts w:ascii="宋体" w:hAnsi="宋体"/>
                <w:szCs w:val="21"/>
              </w:rPr>
            </w:pPr>
            <w:r>
              <w:rPr>
                <w:rFonts w:hint="eastAsia" w:ascii="宋体" w:hAnsi="宋体"/>
                <w:szCs w:val="21"/>
              </w:rPr>
              <w:t>CuSO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60.2</w:t>
            </w:r>
          </w:p>
        </w:tc>
        <w:tc>
          <w:tcPr>
            <w:tcW w:w="1265" w:type="dxa"/>
          </w:tcPr>
          <w:p>
            <w:pPr>
              <w:jc w:val="center"/>
              <w:rPr>
                <w:rFonts w:ascii="宋体" w:hAnsi="宋体"/>
                <w:szCs w:val="21"/>
              </w:rPr>
            </w:pPr>
            <w:r>
              <w:rPr>
                <w:rFonts w:hint="eastAsia" w:ascii="宋体" w:hAnsi="宋体"/>
                <w:szCs w:val="21"/>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Mg</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6.5</w:t>
            </w:r>
          </w:p>
        </w:tc>
        <w:tc>
          <w:tcPr>
            <w:tcW w:w="1386" w:type="dxa"/>
          </w:tcPr>
          <w:p>
            <w:pPr>
              <w:jc w:val="center"/>
              <w:rPr>
                <w:rFonts w:ascii="宋体" w:hAnsi="宋体"/>
                <w:szCs w:val="21"/>
              </w:rPr>
            </w:pPr>
            <w:r>
              <w:rPr>
                <w:rFonts w:hint="eastAsia" w:ascii="宋体" w:hAnsi="宋体"/>
                <w:szCs w:val="21"/>
              </w:rPr>
              <w:t>MgSO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3</w:t>
            </w:r>
          </w:p>
        </w:tc>
        <w:tc>
          <w:tcPr>
            <w:tcW w:w="1386" w:type="dxa"/>
          </w:tcPr>
          <w:p>
            <w:pPr>
              <w:jc w:val="center"/>
              <w:rPr>
                <w:rFonts w:ascii="宋体" w:hAnsi="宋体"/>
                <w:szCs w:val="21"/>
              </w:rPr>
            </w:pPr>
            <w:r>
              <w:rPr>
                <w:rFonts w:hint="eastAsia" w:ascii="宋体" w:hAnsi="宋体"/>
                <w:szCs w:val="21"/>
              </w:rPr>
              <w:t>MnSO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15</w:t>
            </w:r>
          </w:p>
        </w:tc>
        <w:tc>
          <w:tcPr>
            <w:tcW w:w="1386" w:type="dxa"/>
          </w:tcPr>
          <w:p>
            <w:pPr>
              <w:jc w:val="center"/>
              <w:rPr>
                <w:rFonts w:ascii="宋体" w:hAnsi="宋体"/>
                <w:szCs w:val="21"/>
              </w:rPr>
            </w:pPr>
            <w:r>
              <w:rPr>
                <w:rFonts w:hint="eastAsia" w:ascii="宋体" w:hAnsi="宋体"/>
                <w:szCs w:val="21"/>
              </w:rPr>
              <w:t>ZnSO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60.1</w:t>
            </w:r>
          </w:p>
        </w:tc>
        <w:tc>
          <w:tcPr>
            <w:tcW w:w="1265" w:type="dxa"/>
          </w:tcPr>
          <w:p>
            <w:pPr>
              <w:jc w:val="center"/>
              <w:rPr>
                <w:rFonts w:ascii="宋体" w:hAnsi="宋体"/>
                <w:szCs w:val="21"/>
              </w:rPr>
            </w:pPr>
            <w:r>
              <w:rPr>
                <w:rFonts w:hint="eastAsia" w:ascii="宋体" w:hAnsi="宋体"/>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Ni</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6.5</w:t>
            </w:r>
          </w:p>
        </w:tc>
        <w:tc>
          <w:tcPr>
            <w:tcW w:w="1386" w:type="dxa"/>
          </w:tcPr>
          <w:p>
            <w:pPr>
              <w:jc w:val="center"/>
              <w:rPr>
                <w:rFonts w:ascii="宋体" w:hAnsi="宋体"/>
                <w:szCs w:val="21"/>
              </w:rPr>
            </w:pPr>
            <w:r>
              <w:rPr>
                <w:rFonts w:hint="eastAsia" w:ascii="宋体" w:hAnsi="宋体"/>
                <w:szCs w:val="21"/>
              </w:rPr>
              <w:t>NiSO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59.6</w:t>
            </w:r>
          </w:p>
        </w:tc>
        <w:tc>
          <w:tcPr>
            <w:tcW w:w="1265" w:type="dxa"/>
          </w:tcPr>
          <w:p>
            <w:pPr>
              <w:jc w:val="center"/>
              <w:rPr>
                <w:rFonts w:ascii="宋体" w:hAnsi="宋体"/>
                <w:szCs w:val="21"/>
              </w:rPr>
            </w:pPr>
            <w:r>
              <w:rPr>
                <w:rFonts w:hint="eastAsia" w:ascii="宋体" w:hAnsi="宋体"/>
                <w:szCs w:val="21"/>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Cd</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0.4</w:t>
            </w:r>
          </w:p>
        </w:tc>
        <w:tc>
          <w:tcPr>
            <w:tcW w:w="1386" w:type="dxa"/>
          </w:tcPr>
          <w:p>
            <w:pPr>
              <w:jc w:val="center"/>
              <w:rPr>
                <w:rFonts w:ascii="宋体" w:hAnsi="宋体"/>
                <w:szCs w:val="21"/>
              </w:rPr>
            </w:pPr>
            <w:r>
              <w:rPr>
                <w:rFonts w:hint="eastAsia" w:ascii="宋体" w:hAnsi="宋体"/>
                <w:szCs w:val="21"/>
              </w:rPr>
              <w:t>CdSO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59.3</w:t>
            </w:r>
          </w:p>
        </w:tc>
        <w:tc>
          <w:tcPr>
            <w:tcW w:w="1265" w:type="dxa"/>
          </w:tcPr>
          <w:p>
            <w:pPr>
              <w:jc w:val="center"/>
              <w:rPr>
                <w:rFonts w:ascii="宋体" w:hAnsi="宋体"/>
                <w:szCs w:val="21"/>
              </w:rPr>
            </w:pPr>
            <w:r>
              <w:rPr>
                <w:rFonts w:hint="eastAsia" w:ascii="宋体" w:hAnsi="宋体"/>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Zr</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0.5</w:t>
            </w:r>
          </w:p>
        </w:tc>
        <w:tc>
          <w:tcPr>
            <w:tcW w:w="1386" w:type="dxa"/>
          </w:tcPr>
          <w:p>
            <w:pPr>
              <w:jc w:val="center"/>
              <w:rPr>
                <w:rFonts w:ascii="宋体" w:hAnsi="宋体"/>
                <w:szCs w:val="21"/>
              </w:rPr>
            </w:pPr>
            <w:r>
              <w:rPr>
                <w:rFonts w:hint="eastAsia" w:ascii="宋体" w:hAnsi="宋体"/>
                <w:szCs w:val="21"/>
              </w:rPr>
              <w:t>ZrOCl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60.3</w:t>
            </w:r>
          </w:p>
        </w:tc>
        <w:tc>
          <w:tcPr>
            <w:tcW w:w="1265" w:type="dxa"/>
          </w:tcPr>
          <w:p>
            <w:pPr>
              <w:jc w:val="center"/>
              <w:rPr>
                <w:rFonts w:ascii="宋体" w:hAnsi="宋体"/>
                <w:szCs w:val="21"/>
              </w:rPr>
            </w:pPr>
            <w:r>
              <w:rPr>
                <w:rFonts w:hint="eastAsia" w:ascii="宋体" w:hAnsi="宋体"/>
                <w:szCs w:val="21"/>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Li</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3</w:t>
            </w:r>
          </w:p>
        </w:tc>
        <w:tc>
          <w:tcPr>
            <w:tcW w:w="1386" w:type="dxa"/>
          </w:tcPr>
          <w:p>
            <w:pPr>
              <w:jc w:val="center"/>
              <w:rPr>
                <w:rFonts w:ascii="宋体" w:hAnsi="宋体"/>
                <w:szCs w:val="21"/>
              </w:rPr>
            </w:pPr>
            <w:r>
              <w:rPr>
                <w:rFonts w:hint="eastAsia" w:ascii="宋体" w:hAnsi="宋体"/>
                <w:szCs w:val="21"/>
              </w:rPr>
              <w:t>Li</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Cr</w:t>
            </w:r>
            <w:r>
              <w:rPr>
                <w:rFonts w:hint="eastAsia" w:ascii="宋体" w:hAnsi="宋体"/>
                <w:szCs w:val="21"/>
                <w:vertAlign w:val="superscript"/>
              </w:rPr>
              <w:t>6+</w:t>
            </w:r>
          </w:p>
        </w:tc>
        <w:tc>
          <w:tcPr>
            <w:tcW w:w="2537" w:type="dxa"/>
          </w:tcPr>
          <w:p>
            <w:pPr>
              <w:jc w:val="center"/>
              <w:rPr>
                <w:rFonts w:ascii="宋体" w:hAnsi="宋体"/>
                <w:szCs w:val="21"/>
              </w:rPr>
            </w:pPr>
            <w:r>
              <w:rPr>
                <w:rFonts w:hint="eastAsia" w:ascii="宋体" w:hAnsi="宋体"/>
                <w:szCs w:val="21"/>
              </w:rPr>
              <w:t>1</w:t>
            </w:r>
          </w:p>
        </w:tc>
        <w:tc>
          <w:tcPr>
            <w:tcW w:w="1386" w:type="dxa"/>
          </w:tcPr>
          <w:p>
            <w:pPr>
              <w:jc w:val="center"/>
              <w:rPr>
                <w:rFonts w:ascii="宋体" w:hAnsi="宋体"/>
                <w:szCs w:val="21"/>
              </w:rPr>
            </w:pPr>
            <w:r>
              <w:rPr>
                <w:rFonts w:hint="eastAsia" w:ascii="宋体" w:hAnsi="宋体"/>
                <w:szCs w:val="21"/>
              </w:rPr>
              <w:t>K</w:t>
            </w:r>
            <w:r>
              <w:rPr>
                <w:rFonts w:hint="eastAsia" w:ascii="宋体" w:hAnsi="宋体"/>
                <w:szCs w:val="21"/>
                <w:vertAlign w:val="subscript"/>
              </w:rPr>
              <w:t>2</w:t>
            </w:r>
            <w:r>
              <w:rPr>
                <w:rFonts w:hint="eastAsia" w:ascii="宋体" w:hAnsi="宋体"/>
                <w:szCs w:val="21"/>
              </w:rPr>
              <w:t>Cr</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7</w:t>
            </w:r>
          </w:p>
        </w:tc>
        <w:tc>
          <w:tcPr>
            <w:tcW w:w="1791" w:type="dxa"/>
          </w:tcPr>
          <w:p>
            <w:pPr>
              <w:jc w:val="center"/>
              <w:rPr>
                <w:rFonts w:ascii="宋体" w:hAnsi="宋体"/>
                <w:szCs w:val="21"/>
              </w:rPr>
            </w:pPr>
            <w:r>
              <w:rPr>
                <w:rFonts w:hint="eastAsia" w:ascii="宋体" w:hAnsi="宋体"/>
                <w:szCs w:val="21"/>
              </w:rPr>
              <w:t>60.3</w:t>
            </w:r>
          </w:p>
        </w:tc>
        <w:tc>
          <w:tcPr>
            <w:tcW w:w="1265" w:type="dxa"/>
          </w:tcPr>
          <w:p>
            <w:pPr>
              <w:jc w:val="center"/>
              <w:rPr>
                <w:rFonts w:ascii="宋体" w:hAnsi="宋体"/>
                <w:szCs w:val="21"/>
              </w:rPr>
            </w:pPr>
            <w:r>
              <w:rPr>
                <w:rFonts w:hint="eastAsia" w:ascii="宋体" w:hAnsi="宋体"/>
                <w:szCs w:val="21"/>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Ti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32</w:t>
            </w:r>
          </w:p>
        </w:tc>
        <w:tc>
          <w:tcPr>
            <w:tcW w:w="1386" w:type="dxa"/>
          </w:tcPr>
          <w:p>
            <w:pPr>
              <w:jc w:val="center"/>
              <w:rPr>
                <w:rFonts w:ascii="宋体" w:hAnsi="宋体"/>
                <w:szCs w:val="21"/>
              </w:rPr>
            </w:pPr>
            <w:r>
              <w:rPr>
                <w:rFonts w:hint="eastAsia" w:ascii="宋体" w:hAnsi="宋体"/>
                <w:szCs w:val="21"/>
              </w:rPr>
              <w:t>TiOSO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59.5</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Ca</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40</w:t>
            </w:r>
          </w:p>
        </w:tc>
        <w:tc>
          <w:tcPr>
            <w:tcW w:w="1386" w:type="dxa"/>
          </w:tcPr>
          <w:p>
            <w:pPr>
              <w:jc w:val="center"/>
              <w:rPr>
                <w:rFonts w:ascii="宋体" w:hAnsi="宋体"/>
                <w:szCs w:val="21"/>
              </w:rPr>
            </w:pPr>
            <w:r>
              <w:rPr>
                <w:rFonts w:hint="eastAsia" w:ascii="宋体" w:hAnsi="宋体"/>
                <w:szCs w:val="21"/>
              </w:rPr>
              <w:t>CaCl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Ag</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1.5</w:t>
            </w:r>
          </w:p>
        </w:tc>
        <w:tc>
          <w:tcPr>
            <w:tcW w:w="1386" w:type="dxa"/>
          </w:tcPr>
          <w:p>
            <w:pPr>
              <w:jc w:val="center"/>
              <w:rPr>
                <w:rFonts w:ascii="宋体" w:hAnsi="宋体"/>
                <w:szCs w:val="21"/>
              </w:rPr>
            </w:pPr>
            <w:r>
              <w:rPr>
                <w:rFonts w:hint="eastAsia" w:ascii="宋体" w:hAnsi="宋体"/>
                <w:szCs w:val="21"/>
              </w:rPr>
              <w:t>AgNO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B</w:t>
            </w:r>
            <w:r>
              <w:rPr>
                <w:rFonts w:hint="eastAsia" w:ascii="宋体" w:hAnsi="宋体"/>
                <w:szCs w:val="21"/>
                <w:vertAlign w:val="superscript"/>
              </w:rPr>
              <w:t>3+</w:t>
            </w:r>
          </w:p>
        </w:tc>
        <w:tc>
          <w:tcPr>
            <w:tcW w:w="2537" w:type="dxa"/>
          </w:tcPr>
          <w:p>
            <w:pPr>
              <w:jc w:val="center"/>
              <w:rPr>
                <w:rFonts w:ascii="宋体" w:hAnsi="宋体"/>
                <w:szCs w:val="21"/>
              </w:rPr>
            </w:pPr>
            <w:r>
              <w:rPr>
                <w:rFonts w:hint="eastAsia" w:ascii="宋体" w:hAnsi="宋体"/>
                <w:szCs w:val="21"/>
              </w:rPr>
              <w:t>3.5</w:t>
            </w:r>
          </w:p>
        </w:tc>
        <w:tc>
          <w:tcPr>
            <w:tcW w:w="1386" w:type="dxa"/>
          </w:tcPr>
          <w:p>
            <w:pPr>
              <w:jc w:val="center"/>
              <w:rPr>
                <w:rFonts w:ascii="宋体" w:hAnsi="宋体"/>
                <w:szCs w:val="21"/>
              </w:rPr>
            </w:pPr>
            <w:r>
              <w:rPr>
                <w:rFonts w:hint="eastAsia" w:ascii="宋体" w:hAnsi="宋体"/>
                <w:szCs w:val="21"/>
              </w:rPr>
              <w:t>NaBF</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0.2</w:t>
            </w:r>
          </w:p>
        </w:tc>
        <w:tc>
          <w:tcPr>
            <w:tcW w:w="1386" w:type="dxa"/>
          </w:tcPr>
          <w:p>
            <w:pPr>
              <w:jc w:val="center"/>
              <w:rPr>
                <w:rFonts w:ascii="宋体" w:hAnsi="宋体"/>
                <w:szCs w:val="21"/>
              </w:rPr>
            </w:pPr>
            <w:r>
              <w:rPr>
                <w:rFonts w:hint="eastAsia" w:ascii="宋体" w:hAnsi="宋体"/>
                <w:szCs w:val="21"/>
              </w:rPr>
              <w:t>SnCl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60.0</w:t>
            </w:r>
          </w:p>
        </w:tc>
        <w:tc>
          <w:tcPr>
            <w:tcW w:w="1265" w:type="dxa"/>
          </w:tcPr>
          <w:p>
            <w:pPr>
              <w:jc w:val="center"/>
              <w:rPr>
                <w:rFonts w:ascii="宋体" w:hAnsi="宋体"/>
                <w:szCs w:val="21"/>
              </w:rPr>
            </w:pPr>
            <w:r>
              <w:rPr>
                <w:rFonts w:hint="eastAsia" w:ascii="宋体" w:hAnsi="宋体"/>
                <w:szCs w:val="21"/>
              </w:rPr>
              <w:t>100</w:t>
            </w:r>
          </w:p>
        </w:tc>
      </w:tr>
    </w:tbl>
    <w:p>
      <w:pPr>
        <w:spacing w:line="360" w:lineRule="auto"/>
        <w:ind w:firstLine="420" w:firstLineChars="200"/>
        <w:rPr>
          <w:rFonts w:ascii="宋体" w:hAnsi="宋体"/>
          <w:szCs w:val="21"/>
        </w:rPr>
      </w:pPr>
      <w:r>
        <w:rPr>
          <w:rFonts w:hint="eastAsia" w:ascii="宋体" w:hAnsi="宋体"/>
          <w:szCs w:val="21"/>
        </w:rPr>
        <w:t>由表3可以看出：试液中10mg硅，14mg铁、铜，1mg铬，40mg钙，3mg锰、锂，32mg钛，6.5mg镁，0.5mg锆，6.5mg镍，3.5mg硼，0.2mg锡，0.4mg镉，1.5mg银，15mg锌（以上非最大量），对60μg钒的测定无干扰。</w:t>
      </w:r>
    </w:p>
    <w:p>
      <w:pPr>
        <w:spacing w:line="360" w:lineRule="auto"/>
        <w:ind w:firstLine="420" w:firstLineChars="200"/>
        <w:rPr>
          <w:rFonts w:ascii="宋体" w:hAnsi="宋体"/>
          <w:szCs w:val="21"/>
        </w:rPr>
      </w:pPr>
      <w:r>
        <w:rPr>
          <w:rFonts w:hint="eastAsia" w:ascii="宋体" w:hAnsi="宋体"/>
          <w:szCs w:val="21"/>
        </w:rPr>
        <w:t>合金中共存的其他元素含量很低，基本都在微克量级，不干扰测定。</w:t>
      </w:r>
    </w:p>
    <w:p>
      <w:pPr>
        <w:spacing w:line="360" w:lineRule="auto"/>
        <w:rPr>
          <w:rFonts w:ascii="黑体" w:hAnsi="宋体" w:eastAsia="黑体"/>
          <w:szCs w:val="21"/>
        </w:rPr>
      </w:pPr>
      <w:r>
        <w:rPr>
          <w:rFonts w:hint="eastAsia" w:ascii="黑体" w:hAnsi="宋体" w:eastAsia="黑体"/>
          <w:szCs w:val="21"/>
        </w:rPr>
        <w:t>3  样品分析</w:t>
      </w:r>
    </w:p>
    <w:p>
      <w:pPr>
        <w:spacing w:line="360" w:lineRule="auto"/>
        <w:rPr>
          <w:rFonts w:ascii="黑体" w:hAnsi="黑体" w:eastAsia="黑体"/>
          <w:szCs w:val="21"/>
        </w:rPr>
      </w:pPr>
      <w:r>
        <w:rPr>
          <w:rFonts w:hint="eastAsia" w:ascii="黑体" w:hAnsi="黑体" w:eastAsia="黑体"/>
          <w:szCs w:val="21"/>
        </w:rPr>
        <w:t>3.1 分析步骤</w:t>
      </w:r>
    </w:p>
    <w:p>
      <w:pPr>
        <w:spacing w:line="360" w:lineRule="auto"/>
        <w:rPr>
          <w:rFonts w:ascii="宋体" w:hAnsi="宋体"/>
        </w:rPr>
      </w:pPr>
      <w:r>
        <w:rPr>
          <w:rFonts w:hint="eastAsia" w:ascii="宋体" w:hAnsi="宋体"/>
        </w:rPr>
        <w:t>3.1.1 按表4称取试料置于300mL烧杯中，按表l加入氢氧化钠溶液(2.1.3)，盖上表皿，缓慢加热分解，加入数滴过氧化氢(2.1.2)，继续加热至完全分解。</w:t>
      </w:r>
    </w:p>
    <w:p>
      <w:pPr>
        <w:jc w:val="center"/>
        <w:rPr>
          <w:rFonts w:ascii="黑体" w:hAnsi="宋体" w:eastAsia="黑体"/>
        </w:rPr>
      </w:pPr>
      <w:r>
        <w:rPr>
          <w:rFonts w:hint="eastAsia" w:ascii="黑体" w:hAnsi="宋体" w:eastAsia="黑体"/>
        </w:rPr>
        <w:t>表 4</w:t>
      </w:r>
    </w:p>
    <w:tbl>
      <w:tblPr>
        <w:tblStyle w:val="2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883"/>
        <w:gridCol w:w="1419"/>
        <w:gridCol w:w="1301"/>
        <w:gridCol w:w="851"/>
        <w:gridCol w:w="99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500" w:type="dxa"/>
            <w:vMerge w:val="restart"/>
            <w:tcBorders>
              <w:top w:val="single" w:color="auto" w:sz="8" w:space="0"/>
              <w:left w:val="single" w:color="auto" w:sz="8" w:space="0"/>
            </w:tcBorders>
            <w:vAlign w:val="center"/>
          </w:tcPr>
          <w:p>
            <w:pPr>
              <w:jc w:val="center"/>
              <w:rPr>
                <w:rFonts w:ascii="宋体" w:hAnsi="宋体"/>
                <w:sz w:val="18"/>
              </w:rPr>
            </w:pPr>
            <w:r>
              <w:rPr>
                <w:rFonts w:hint="eastAsia" w:ascii="宋体" w:hAnsi="宋体"/>
                <w:sz w:val="18"/>
              </w:rPr>
              <w:t>钒的质量分数/</w:t>
            </w:r>
          </w:p>
          <w:p>
            <w:pPr>
              <w:jc w:val="center"/>
              <w:rPr>
                <w:rFonts w:ascii="宋体" w:hAnsi="宋体"/>
                <w:sz w:val="18"/>
              </w:rPr>
            </w:pPr>
            <w:r>
              <w:rPr>
                <w:rFonts w:hint="eastAsia" w:ascii="宋体" w:hAnsi="宋体"/>
                <w:sz w:val="18"/>
              </w:rPr>
              <w:t>%</w:t>
            </w:r>
          </w:p>
        </w:tc>
        <w:tc>
          <w:tcPr>
            <w:tcW w:w="883" w:type="dxa"/>
            <w:vMerge w:val="restart"/>
            <w:tcBorders>
              <w:top w:val="single" w:color="auto" w:sz="8" w:space="0"/>
            </w:tcBorders>
            <w:vAlign w:val="center"/>
          </w:tcPr>
          <w:p>
            <w:pPr>
              <w:widowControl/>
              <w:jc w:val="center"/>
              <w:rPr>
                <w:rFonts w:ascii="宋体" w:hAnsi="宋体"/>
                <w:sz w:val="18"/>
              </w:rPr>
            </w:pPr>
            <w:r>
              <w:rPr>
                <w:rFonts w:hint="eastAsia" w:ascii="宋体" w:hAnsi="宋体"/>
                <w:sz w:val="18"/>
              </w:rPr>
              <w:t>试料/</w:t>
            </w:r>
          </w:p>
          <w:p>
            <w:pPr>
              <w:jc w:val="center"/>
              <w:rPr>
                <w:rFonts w:ascii="宋体" w:hAnsi="宋体"/>
                <w:sz w:val="18"/>
              </w:rPr>
            </w:pPr>
            <w:r>
              <w:rPr>
                <w:rFonts w:hint="eastAsia" w:ascii="宋体" w:hAnsi="宋体"/>
                <w:sz w:val="18"/>
              </w:rPr>
              <w:t>g</w:t>
            </w:r>
          </w:p>
        </w:tc>
        <w:tc>
          <w:tcPr>
            <w:tcW w:w="1419" w:type="dxa"/>
            <w:tcBorders>
              <w:top w:val="single" w:color="auto" w:sz="8" w:space="0"/>
            </w:tcBorders>
            <w:vAlign w:val="center"/>
          </w:tcPr>
          <w:p>
            <w:pPr>
              <w:jc w:val="center"/>
              <w:rPr>
                <w:rFonts w:ascii="宋体" w:hAnsi="宋体"/>
                <w:sz w:val="18"/>
              </w:rPr>
            </w:pPr>
            <w:r>
              <w:rPr>
                <w:rFonts w:hint="eastAsia" w:ascii="宋体" w:hAnsi="宋体"/>
                <w:sz w:val="18"/>
              </w:rPr>
              <w:t>氢氧化钠溶液（2.1.3）体积</w:t>
            </w:r>
          </w:p>
        </w:tc>
        <w:tc>
          <w:tcPr>
            <w:tcW w:w="1301" w:type="dxa"/>
            <w:tcBorders>
              <w:top w:val="single" w:color="auto" w:sz="8" w:space="0"/>
            </w:tcBorders>
            <w:vAlign w:val="center"/>
          </w:tcPr>
          <w:p>
            <w:pPr>
              <w:jc w:val="center"/>
              <w:rPr>
                <w:rFonts w:ascii="宋体" w:hAnsi="宋体"/>
                <w:sz w:val="18"/>
              </w:rPr>
            </w:pPr>
            <w:r>
              <w:rPr>
                <w:rFonts w:hint="eastAsia" w:ascii="宋体" w:hAnsi="宋体"/>
                <w:sz w:val="18"/>
              </w:rPr>
              <w:t>硫酸（2.1.4）体积</w:t>
            </w:r>
          </w:p>
        </w:tc>
        <w:tc>
          <w:tcPr>
            <w:tcW w:w="851" w:type="dxa"/>
            <w:tcBorders>
              <w:top w:val="single" w:color="auto" w:sz="8" w:space="0"/>
            </w:tcBorders>
            <w:vAlign w:val="center"/>
          </w:tcPr>
          <w:p>
            <w:pPr>
              <w:jc w:val="center"/>
              <w:rPr>
                <w:rFonts w:ascii="宋体" w:hAnsi="宋体"/>
                <w:sz w:val="18"/>
              </w:rPr>
            </w:pPr>
            <w:r>
              <w:rPr>
                <w:rFonts w:hint="eastAsia" w:ascii="宋体" w:hAnsi="宋体"/>
                <w:sz w:val="18"/>
              </w:rPr>
              <w:t>试液</w:t>
            </w:r>
          </w:p>
          <w:p>
            <w:pPr>
              <w:jc w:val="center"/>
              <w:rPr>
                <w:rFonts w:ascii="宋体" w:hAnsi="宋体"/>
                <w:sz w:val="18"/>
              </w:rPr>
            </w:pPr>
            <w:r>
              <w:rPr>
                <w:rFonts w:hint="eastAsia" w:ascii="宋体" w:hAnsi="宋体"/>
                <w:sz w:val="18"/>
              </w:rPr>
              <w:t>总体积</w:t>
            </w:r>
          </w:p>
        </w:tc>
        <w:tc>
          <w:tcPr>
            <w:tcW w:w="992" w:type="dxa"/>
            <w:tcBorders>
              <w:top w:val="single" w:color="auto" w:sz="8" w:space="0"/>
            </w:tcBorders>
            <w:vAlign w:val="center"/>
          </w:tcPr>
          <w:p>
            <w:pPr>
              <w:jc w:val="center"/>
              <w:rPr>
                <w:rFonts w:ascii="宋体" w:hAnsi="宋体"/>
                <w:sz w:val="18"/>
              </w:rPr>
            </w:pPr>
            <w:r>
              <w:rPr>
                <w:rFonts w:hint="eastAsia" w:ascii="宋体" w:hAnsi="宋体"/>
                <w:sz w:val="18"/>
              </w:rPr>
              <w:t>移取试液体积</w:t>
            </w:r>
          </w:p>
        </w:tc>
        <w:tc>
          <w:tcPr>
            <w:tcW w:w="1474" w:type="dxa"/>
            <w:tcBorders>
              <w:top w:val="single" w:color="auto" w:sz="8" w:space="0"/>
              <w:right w:val="single" w:color="auto" w:sz="8" w:space="0"/>
            </w:tcBorders>
            <w:vAlign w:val="center"/>
          </w:tcPr>
          <w:p>
            <w:pPr>
              <w:jc w:val="center"/>
              <w:rPr>
                <w:rFonts w:ascii="宋体" w:hAnsi="宋体"/>
                <w:sz w:val="18"/>
              </w:rPr>
            </w:pPr>
            <w:r>
              <w:rPr>
                <w:rFonts w:hint="eastAsia" w:ascii="宋体" w:hAnsi="宋体"/>
                <w:sz w:val="18"/>
              </w:rPr>
              <w:t>补加硫酸（2.1.4）体积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500" w:type="dxa"/>
            <w:vMerge w:val="continue"/>
            <w:tcBorders>
              <w:left w:val="single" w:color="auto" w:sz="8" w:space="0"/>
              <w:bottom w:val="single" w:color="auto" w:sz="8" w:space="0"/>
            </w:tcBorders>
            <w:vAlign w:val="center"/>
          </w:tcPr>
          <w:p>
            <w:pPr>
              <w:jc w:val="center"/>
              <w:rPr>
                <w:rFonts w:ascii="宋体" w:hAnsi="宋体"/>
                <w:sz w:val="18"/>
              </w:rPr>
            </w:pPr>
          </w:p>
        </w:tc>
        <w:tc>
          <w:tcPr>
            <w:tcW w:w="883" w:type="dxa"/>
            <w:vMerge w:val="continue"/>
            <w:tcBorders>
              <w:bottom w:val="single" w:color="auto" w:sz="8" w:space="0"/>
            </w:tcBorders>
            <w:vAlign w:val="center"/>
          </w:tcPr>
          <w:p>
            <w:pPr>
              <w:jc w:val="center"/>
              <w:rPr>
                <w:rFonts w:ascii="宋体" w:hAnsi="宋体"/>
                <w:sz w:val="18"/>
              </w:rPr>
            </w:pPr>
          </w:p>
        </w:tc>
        <w:tc>
          <w:tcPr>
            <w:tcW w:w="6037" w:type="dxa"/>
            <w:gridSpan w:val="5"/>
            <w:tcBorders>
              <w:bottom w:val="single" w:color="auto" w:sz="8" w:space="0"/>
              <w:right w:val="single" w:color="auto" w:sz="8" w:space="0"/>
            </w:tcBorders>
            <w:vAlign w:val="center"/>
          </w:tcPr>
          <w:p>
            <w:pPr>
              <w:jc w:val="center"/>
              <w:rPr>
                <w:rFonts w:ascii="宋体" w:hAnsi="宋体"/>
                <w:sz w:val="18"/>
              </w:rPr>
            </w:pPr>
            <w:r>
              <w:rPr>
                <w:rFonts w:hint="eastAsia" w:ascii="宋体" w:hAnsi="宋体"/>
                <w:sz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top w:val="single" w:color="auto" w:sz="8" w:space="0"/>
              <w:left w:val="single" w:color="auto" w:sz="8" w:space="0"/>
            </w:tcBorders>
            <w:vAlign w:val="center"/>
          </w:tcPr>
          <w:p>
            <w:pPr>
              <w:jc w:val="center"/>
              <w:rPr>
                <w:rFonts w:ascii="宋体" w:hAnsi="宋体"/>
                <w:sz w:val="18"/>
              </w:rPr>
            </w:pPr>
            <w:r>
              <w:rPr>
                <w:rFonts w:hint="eastAsia" w:ascii="宋体" w:hAnsi="宋体"/>
                <w:sz w:val="18"/>
              </w:rPr>
              <w:t>0.0005～0.001</w:t>
            </w:r>
          </w:p>
        </w:tc>
        <w:tc>
          <w:tcPr>
            <w:tcW w:w="883" w:type="dxa"/>
            <w:tcBorders>
              <w:top w:val="single" w:color="auto" w:sz="8" w:space="0"/>
            </w:tcBorders>
            <w:vAlign w:val="center"/>
          </w:tcPr>
          <w:p>
            <w:pPr>
              <w:jc w:val="center"/>
              <w:rPr>
                <w:rFonts w:ascii="宋体" w:hAnsi="宋体"/>
                <w:sz w:val="18"/>
              </w:rPr>
            </w:pPr>
            <w:r>
              <w:rPr>
                <w:rFonts w:hint="eastAsia" w:ascii="宋体" w:hAnsi="宋体"/>
                <w:sz w:val="18"/>
              </w:rPr>
              <w:t>2.00</w:t>
            </w:r>
          </w:p>
        </w:tc>
        <w:tc>
          <w:tcPr>
            <w:tcW w:w="1419" w:type="dxa"/>
            <w:tcBorders>
              <w:top w:val="single" w:color="auto" w:sz="8" w:space="0"/>
            </w:tcBorders>
            <w:vAlign w:val="center"/>
          </w:tcPr>
          <w:p>
            <w:pPr>
              <w:jc w:val="center"/>
              <w:rPr>
                <w:rFonts w:ascii="宋体" w:hAnsi="宋体"/>
                <w:sz w:val="18"/>
              </w:rPr>
            </w:pPr>
            <w:r>
              <w:rPr>
                <w:rFonts w:hint="eastAsia" w:ascii="宋体" w:hAnsi="宋体"/>
                <w:sz w:val="18"/>
              </w:rPr>
              <w:t>30</w:t>
            </w:r>
          </w:p>
        </w:tc>
        <w:tc>
          <w:tcPr>
            <w:tcW w:w="1301" w:type="dxa"/>
            <w:tcBorders>
              <w:top w:val="single" w:color="auto" w:sz="8" w:space="0"/>
            </w:tcBorders>
            <w:vAlign w:val="center"/>
          </w:tcPr>
          <w:p>
            <w:pPr>
              <w:jc w:val="center"/>
              <w:rPr>
                <w:rFonts w:ascii="宋体" w:hAnsi="宋体"/>
                <w:sz w:val="18"/>
              </w:rPr>
            </w:pPr>
            <w:r>
              <w:rPr>
                <w:rFonts w:hint="eastAsia" w:ascii="宋体" w:hAnsi="宋体"/>
                <w:sz w:val="18"/>
              </w:rPr>
              <w:t>35</w:t>
            </w:r>
          </w:p>
        </w:tc>
        <w:tc>
          <w:tcPr>
            <w:tcW w:w="851" w:type="dxa"/>
            <w:tcBorders>
              <w:top w:val="single" w:color="auto" w:sz="8" w:space="0"/>
            </w:tcBorders>
            <w:vAlign w:val="center"/>
          </w:tcPr>
          <w:p>
            <w:pPr>
              <w:jc w:val="center"/>
              <w:rPr>
                <w:rFonts w:ascii="宋体" w:hAnsi="宋体"/>
                <w:sz w:val="18"/>
              </w:rPr>
            </w:pPr>
            <w:r>
              <w:rPr>
                <w:rFonts w:hint="eastAsia" w:ascii="宋体" w:hAnsi="宋体"/>
                <w:sz w:val="18"/>
              </w:rPr>
              <w:t>—</w:t>
            </w:r>
          </w:p>
        </w:tc>
        <w:tc>
          <w:tcPr>
            <w:tcW w:w="992" w:type="dxa"/>
            <w:tcBorders>
              <w:top w:val="single" w:color="auto" w:sz="8" w:space="0"/>
            </w:tcBorders>
            <w:vAlign w:val="center"/>
          </w:tcPr>
          <w:p>
            <w:pPr>
              <w:jc w:val="center"/>
              <w:rPr>
                <w:rFonts w:ascii="宋体" w:hAnsi="宋体"/>
                <w:sz w:val="18"/>
              </w:rPr>
            </w:pPr>
            <w:r>
              <w:rPr>
                <w:rFonts w:hint="eastAsia" w:ascii="宋体" w:hAnsi="宋体"/>
                <w:sz w:val="18"/>
              </w:rPr>
              <w:t>全部</w:t>
            </w:r>
          </w:p>
        </w:tc>
        <w:tc>
          <w:tcPr>
            <w:tcW w:w="1474" w:type="dxa"/>
            <w:tcBorders>
              <w:top w:val="single" w:color="auto" w:sz="8" w:space="0"/>
              <w:right w:val="single" w:color="auto" w:sz="8" w:space="0"/>
            </w:tcBorders>
            <w:vAlign w:val="center"/>
          </w:tcPr>
          <w:p>
            <w:pPr>
              <w:jc w:val="center"/>
              <w:rPr>
                <w:rFonts w:ascii="宋体" w:hAnsi="宋体"/>
                <w:sz w:val="18"/>
              </w:rPr>
            </w:pPr>
            <w:r>
              <w:rPr>
                <w:rFonts w:hint="eastAsia" w:ascii="宋体"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left w:val="single" w:color="auto" w:sz="8" w:space="0"/>
            </w:tcBorders>
            <w:vAlign w:val="center"/>
          </w:tcPr>
          <w:p>
            <w:pPr>
              <w:jc w:val="center"/>
              <w:rPr>
                <w:rFonts w:ascii="宋体" w:hAnsi="宋体"/>
                <w:sz w:val="18"/>
              </w:rPr>
            </w:pPr>
            <w:r>
              <w:rPr>
                <w:rFonts w:hint="eastAsia" w:ascii="宋体" w:hAnsi="宋体"/>
                <w:sz w:val="18"/>
              </w:rPr>
              <w:t>＞0.001～0.010</w:t>
            </w:r>
          </w:p>
        </w:tc>
        <w:tc>
          <w:tcPr>
            <w:tcW w:w="883" w:type="dxa"/>
            <w:vAlign w:val="center"/>
          </w:tcPr>
          <w:p>
            <w:pPr>
              <w:jc w:val="center"/>
              <w:rPr>
                <w:rFonts w:ascii="宋体" w:hAnsi="宋体"/>
                <w:sz w:val="18"/>
              </w:rPr>
            </w:pPr>
            <w:r>
              <w:rPr>
                <w:rFonts w:hint="eastAsia" w:ascii="宋体" w:hAnsi="宋体"/>
                <w:sz w:val="18"/>
              </w:rPr>
              <w:t>1.00</w:t>
            </w:r>
          </w:p>
        </w:tc>
        <w:tc>
          <w:tcPr>
            <w:tcW w:w="1419" w:type="dxa"/>
            <w:vAlign w:val="center"/>
          </w:tcPr>
          <w:p>
            <w:pPr>
              <w:jc w:val="center"/>
              <w:rPr>
                <w:rFonts w:ascii="宋体" w:hAnsi="宋体"/>
                <w:sz w:val="18"/>
              </w:rPr>
            </w:pPr>
            <w:r>
              <w:rPr>
                <w:rFonts w:hint="eastAsia" w:ascii="宋体" w:hAnsi="宋体"/>
                <w:sz w:val="18"/>
              </w:rPr>
              <w:t>20</w:t>
            </w:r>
          </w:p>
        </w:tc>
        <w:tc>
          <w:tcPr>
            <w:tcW w:w="1301" w:type="dxa"/>
            <w:vAlign w:val="center"/>
          </w:tcPr>
          <w:p>
            <w:pPr>
              <w:jc w:val="center"/>
              <w:rPr>
                <w:rFonts w:ascii="宋体" w:hAnsi="宋体"/>
                <w:sz w:val="18"/>
              </w:rPr>
            </w:pPr>
            <w:r>
              <w:rPr>
                <w:rFonts w:hint="eastAsia" w:ascii="宋体" w:hAnsi="宋体"/>
                <w:sz w:val="18"/>
              </w:rPr>
              <w:t>25</w:t>
            </w:r>
          </w:p>
        </w:tc>
        <w:tc>
          <w:tcPr>
            <w:tcW w:w="851" w:type="dxa"/>
            <w:vAlign w:val="center"/>
          </w:tcPr>
          <w:p>
            <w:pPr>
              <w:jc w:val="center"/>
              <w:rPr>
                <w:rFonts w:ascii="宋体" w:hAnsi="宋体"/>
                <w:sz w:val="18"/>
              </w:rPr>
            </w:pPr>
            <w:r>
              <w:rPr>
                <w:rFonts w:hint="eastAsia" w:ascii="宋体" w:hAnsi="宋体"/>
                <w:sz w:val="18"/>
              </w:rPr>
              <w:t>—</w:t>
            </w:r>
          </w:p>
        </w:tc>
        <w:tc>
          <w:tcPr>
            <w:tcW w:w="992" w:type="dxa"/>
            <w:vAlign w:val="center"/>
          </w:tcPr>
          <w:p>
            <w:pPr>
              <w:jc w:val="center"/>
              <w:rPr>
                <w:rFonts w:ascii="宋体" w:hAnsi="宋体"/>
                <w:sz w:val="18"/>
              </w:rPr>
            </w:pPr>
            <w:r>
              <w:rPr>
                <w:rFonts w:hint="eastAsia" w:ascii="宋体" w:hAnsi="宋体"/>
                <w:sz w:val="18"/>
              </w:rPr>
              <w:t>全部</w:t>
            </w:r>
          </w:p>
        </w:tc>
        <w:tc>
          <w:tcPr>
            <w:tcW w:w="1474" w:type="dxa"/>
            <w:tcBorders>
              <w:right w:val="single" w:color="auto" w:sz="8" w:space="0"/>
            </w:tcBorders>
            <w:vAlign w:val="center"/>
          </w:tcPr>
          <w:p>
            <w:pPr>
              <w:jc w:val="center"/>
              <w:rPr>
                <w:rFonts w:ascii="宋体" w:hAnsi="宋体"/>
                <w:sz w:val="18"/>
              </w:rPr>
            </w:pPr>
            <w:r>
              <w:rPr>
                <w:rFonts w:hint="eastAsia" w:ascii="宋体"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left w:val="single" w:color="auto" w:sz="8" w:space="0"/>
            </w:tcBorders>
            <w:vAlign w:val="center"/>
          </w:tcPr>
          <w:p>
            <w:pPr>
              <w:jc w:val="center"/>
              <w:rPr>
                <w:rFonts w:ascii="宋体" w:hAnsi="宋体"/>
                <w:sz w:val="18"/>
              </w:rPr>
            </w:pPr>
            <w:r>
              <w:rPr>
                <w:rFonts w:hint="eastAsia" w:ascii="宋体" w:hAnsi="宋体"/>
                <w:sz w:val="18"/>
              </w:rPr>
              <w:t>＞0.010～0.050</w:t>
            </w:r>
          </w:p>
        </w:tc>
        <w:tc>
          <w:tcPr>
            <w:tcW w:w="883" w:type="dxa"/>
            <w:vAlign w:val="center"/>
          </w:tcPr>
          <w:p>
            <w:pPr>
              <w:jc w:val="center"/>
              <w:rPr>
                <w:rFonts w:ascii="宋体" w:hAnsi="宋体"/>
                <w:sz w:val="18"/>
              </w:rPr>
            </w:pPr>
            <w:r>
              <w:rPr>
                <w:rFonts w:hint="eastAsia" w:ascii="宋体" w:hAnsi="宋体"/>
                <w:sz w:val="18"/>
              </w:rPr>
              <w:t>0.20</w:t>
            </w:r>
          </w:p>
        </w:tc>
        <w:tc>
          <w:tcPr>
            <w:tcW w:w="1419" w:type="dxa"/>
            <w:vAlign w:val="center"/>
          </w:tcPr>
          <w:p>
            <w:pPr>
              <w:jc w:val="center"/>
              <w:rPr>
                <w:rFonts w:ascii="宋体" w:hAnsi="宋体"/>
                <w:sz w:val="18"/>
              </w:rPr>
            </w:pPr>
            <w:r>
              <w:rPr>
                <w:rFonts w:hint="eastAsia" w:ascii="宋体" w:hAnsi="宋体"/>
                <w:sz w:val="18"/>
              </w:rPr>
              <w:t>10</w:t>
            </w:r>
          </w:p>
        </w:tc>
        <w:tc>
          <w:tcPr>
            <w:tcW w:w="1301" w:type="dxa"/>
            <w:vAlign w:val="center"/>
          </w:tcPr>
          <w:p>
            <w:pPr>
              <w:jc w:val="center"/>
              <w:rPr>
                <w:rFonts w:ascii="宋体" w:hAnsi="宋体"/>
                <w:sz w:val="18"/>
              </w:rPr>
            </w:pPr>
            <w:r>
              <w:rPr>
                <w:rFonts w:hint="eastAsia" w:ascii="宋体" w:hAnsi="宋体"/>
                <w:sz w:val="18"/>
              </w:rPr>
              <w:t>15</w:t>
            </w:r>
          </w:p>
        </w:tc>
        <w:tc>
          <w:tcPr>
            <w:tcW w:w="851" w:type="dxa"/>
            <w:vAlign w:val="center"/>
          </w:tcPr>
          <w:p>
            <w:pPr>
              <w:jc w:val="center"/>
              <w:rPr>
                <w:rFonts w:ascii="宋体" w:hAnsi="宋体"/>
                <w:sz w:val="18"/>
              </w:rPr>
            </w:pPr>
            <w:r>
              <w:rPr>
                <w:rFonts w:hint="eastAsia" w:ascii="宋体" w:hAnsi="宋体"/>
                <w:sz w:val="18"/>
              </w:rPr>
              <w:t>—</w:t>
            </w:r>
          </w:p>
        </w:tc>
        <w:tc>
          <w:tcPr>
            <w:tcW w:w="992" w:type="dxa"/>
            <w:vAlign w:val="center"/>
          </w:tcPr>
          <w:p>
            <w:pPr>
              <w:jc w:val="center"/>
              <w:rPr>
                <w:rFonts w:ascii="宋体" w:hAnsi="宋体"/>
                <w:sz w:val="18"/>
              </w:rPr>
            </w:pPr>
            <w:r>
              <w:rPr>
                <w:rFonts w:hint="eastAsia" w:ascii="宋体" w:hAnsi="宋体"/>
                <w:sz w:val="18"/>
              </w:rPr>
              <w:t>全部</w:t>
            </w:r>
          </w:p>
        </w:tc>
        <w:tc>
          <w:tcPr>
            <w:tcW w:w="1474" w:type="dxa"/>
            <w:tcBorders>
              <w:right w:val="single" w:color="auto" w:sz="8" w:space="0"/>
            </w:tcBorders>
            <w:vAlign w:val="center"/>
          </w:tcPr>
          <w:p>
            <w:pPr>
              <w:jc w:val="center"/>
              <w:rPr>
                <w:rFonts w:ascii="宋体" w:hAnsi="宋体"/>
                <w:sz w:val="18"/>
              </w:rPr>
            </w:pPr>
            <w:r>
              <w:rPr>
                <w:rFonts w:hint="eastAsia" w:ascii="宋体" w:hAnsi="宋体"/>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left w:val="single" w:color="auto" w:sz="8" w:space="0"/>
            </w:tcBorders>
            <w:vAlign w:val="center"/>
          </w:tcPr>
          <w:p>
            <w:pPr>
              <w:jc w:val="center"/>
              <w:rPr>
                <w:rFonts w:ascii="宋体" w:hAnsi="宋体"/>
                <w:sz w:val="18"/>
              </w:rPr>
            </w:pPr>
            <w:r>
              <w:rPr>
                <w:rFonts w:hint="eastAsia" w:ascii="宋体" w:hAnsi="宋体"/>
                <w:sz w:val="18"/>
              </w:rPr>
              <w:t>＞0.050～0.50</w:t>
            </w:r>
          </w:p>
        </w:tc>
        <w:tc>
          <w:tcPr>
            <w:tcW w:w="883" w:type="dxa"/>
            <w:vAlign w:val="center"/>
          </w:tcPr>
          <w:p>
            <w:pPr>
              <w:jc w:val="center"/>
              <w:rPr>
                <w:rFonts w:ascii="宋体" w:hAnsi="宋体"/>
                <w:sz w:val="18"/>
              </w:rPr>
            </w:pPr>
            <w:r>
              <w:rPr>
                <w:rFonts w:hint="eastAsia" w:ascii="宋体" w:hAnsi="宋体"/>
                <w:sz w:val="18"/>
              </w:rPr>
              <w:t>0.20</w:t>
            </w:r>
          </w:p>
        </w:tc>
        <w:tc>
          <w:tcPr>
            <w:tcW w:w="1419" w:type="dxa"/>
            <w:vAlign w:val="center"/>
          </w:tcPr>
          <w:p>
            <w:pPr>
              <w:jc w:val="center"/>
              <w:rPr>
                <w:rFonts w:ascii="宋体" w:hAnsi="宋体"/>
                <w:sz w:val="18"/>
              </w:rPr>
            </w:pPr>
            <w:r>
              <w:rPr>
                <w:rFonts w:hint="eastAsia" w:ascii="宋体" w:hAnsi="宋体"/>
                <w:sz w:val="18"/>
              </w:rPr>
              <w:t>10</w:t>
            </w:r>
          </w:p>
        </w:tc>
        <w:tc>
          <w:tcPr>
            <w:tcW w:w="1301" w:type="dxa"/>
            <w:vAlign w:val="center"/>
          </w:tcPr>
          <w:p>
            <w:pPr>
              <w:jc w:val="center"/>
              <w:rPr>
                <w:rFonts w:ascii="宋体" w:hAnsi="宋体"/>
                <w:sz w:val="18"/>
              </w:rPr>
            </w:pPr>
            <w:r>
              <w:rPr>
                <w:rFonts w:hint="eastAsia" w:ascii="宋体" w:hAnsi="宋体"/>
                <w:sz w:val="18"/>
              </w:rPr>
              <w:t>15</w:t>
            </w:r>
          </w:p>
        </w:tc>
        <w:tc>
          <w:tcPr>
            <w:tcW w:w="851" w:type="dxa"/>
            <w:vAlign w:val="center"/>
          </w:tcPr>
          <w:p>
            <w:pPr>
              <w:jc w:val="center"/>
              <w:rPr>
                <w:rFonts w:ascii="宋体" w:hAnsi="宋体"/>
                <w:sz w:val="18"/>
              </w:rPr>
            </w:pPr>
            <w:r>
              <w:rPr>
                <w:rFonts w:hint="eastAsia" w:ascii="宋体" w:hAnsi="宋体"/>
                <w:sz w:val="18"/>
              </w:rPr>
              <w:t>100</w:t>
            </w:r>
          </w:p>
        </w:tc>
        <w:tc>
          <w:tcPr>
            <w:tcW w:w="992" w:type="dxa"/>
            <w:vAlign w:val="center"/>
          </w:tcPr>
          <w:p>
            <w:pPr>
              <w:jc w:val="center"/>
              <w:rPr>
                <w:rFonts w:ascii="宋体" w:hAnsi="宋体"/>
                <w:sz w:val="18"/>
              </w:rPr>
            </w:pPr>
            <w:r>
              <w:rPr>
                <w:rFonts w:hint="eastAsia" w:ascii="宋体" w:hAnsi="宋体"/>
                <w:sz w:val="18"/>
              </w:rPr>
              <w:t>10.00</w:t>
            </w:r>
          </w:p>
        </w:tc>
        <w:tc>
          <w:tcPr>
            <w:tcW w:w="1474" w:type="dxa"/>
            <w:tcBorders>
              <w:right w:val="single" w:color="auto" w:sz="8" w:space="0"/>
            </w:tcBorders>
            <w:vAlign w:val="center"/>
          </w:tcPr>
          <w:p>
            <w:pPr>
              <w:jc w:val="center"/>
              <w:rPr>
                <w:rFonts w:ascii="宋体" w:hAnsi="宋体"/>
                <w:sz w:val="18"/>
              </w:rPr>
            </w:pPr>
            <w:r>
              <w:rPr>
                <w:rFonts w:hint="eastAsia" w:ascii="宋体" w:hAnsi="宋体"/>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left w:val="single" w:color="auto" w:sz="8" w:space="0"/>
            </w:tcBorders>
            <w:vAlign w:val="center"/>
          </w:tcPr>
          <w:p>
            <w:pPr>
              <w:jc w:val="center"/>
              <w:rPr>
                <w:rFonts w:ascii="宋体" w:hAnsi="宋体"/>
                <w:sz w:val="18"/>
              </w:rPr>
            </w:pPr>
            <w:r>
              <w:rPr>
                <w:rFonts w:hint="eastAsia" w:ascii="宋体" w:hAnsi="宋体"/>
                <w:sz w:val="18"/>
              </w:rPr>
              <w:t>＞0.50～1.00</w:t>
            </w:r>
          </w:p>
        </w:tc>
        <w:tc>
          <w:tcPr>
            <w:tcW w:w="883" w:type="dxa"/>
            <w:vAlign w:val="center"/>
          </w:tcPr>
          <w:p>
            <w:pPr>
              <w:jc w:val="center"/>
              <w:rPr>
                <w:rFonts w:ascii="宋体" w:hAnsi="宋体"/>
                <w:sz w:val="18"/>
              </w:rPr>
            </w:pPr>
            <w:r>
              <w:rPr>
                <w:rFonts w:hint="eastAsia" w:ascii="宋体" w:hAnsi="宋体"/>
                <w:sz w:val="18"/>
              </w:rPr>
              <w:t>0.20</w:t>
            </w:r>
          </w:p>
        </w:tc>
        <w:tc>
          <w:tcPr>
            <w:tcW w:w="1419" w:type="dxa"/>
            <w:vAlign w:val="center"/>
          </w:tcPr>
          <w:p>
            <w:pPr>
              <w:jc w:val="center"/>
              <w:rPr>
                <w:rFonts w:ascii="宋体" w:hAnsi="宋体"/>
                <w:sz w:val="18"/>
              </w:rPr>
            </w:pPr>
            <w:r>
              <w:rPr>
                <w:rFonts w:hint="eastAsia" w:ascii="宋体" w:hAnsi="宋体"/>
                <w:sz w:val="18"/>
              </w:rPr>
              <w:t>10</w:t>
            </w:r>
          </w:p>
        </w:tc>
        <w:tc>
          <w:tcPr>
            <w:tcW w:w="1301" w:type="dxa"/>
            <w:vAlign w:val="center"/>
          </w:tcPr>
          <w:p>
            <w:pPr>
              <w:jc w:val="center"/>
              <w:rPr>
                <w:rFonts w:ascii="宋体" w:hAnsi="宋体"/>
                <w:sz w:val="18"/>
              </w:rPr>
            </w:pPr>
            <w:r>
              <w:rPr>
                <w:rFonts w:hint="eastAsia" w:ascii="宋体" w:hAnsi="宋体"/>
                <w:sz w:val="18"/>
              </w:rPr>
              <w:t>15</w:t>
            </w:r>
          </w:p>
        </w:tc>
        <w:tc>
          <w:tcPr>
            <w:tcW w:w="851" w:type="dxa"/>
            <w:vAlign w:val="center"/>
          </w:tcPr>
          <w:p>
            <w:pPr>
              <w:jc w:val="center"/>
              <w:rPr>
                <w:rFonts w:ascii="宋体" w:hAnsi="宋体"/>
                <w:sz w:val="18"/>
              </w:rPr>
            </w:pPr>
            <w:r>
              <w:rPr>
                <w:rFonts w:hint="eastAsia" w:ascii="宋体" w:hAnsi="宋体"/>
                <w:sz w:val="18"/>
              </w:rPr>
              <w:t>100</w:t>
            </w:r>
          </w:p>
        </w:tc>
        <w:tc>
          <w:tcPr>
            <w:tcW w:w="992" w:type="dxa"/>
            <w:vAlign w:val="center"/>
          </w:tcPr>
          <w:p>
            <w:pPr>
              <w:jc w:val="center"/>
              <w:rPr>
                <w:rFonts w:ascii="宋体" w:hAnsi="宋体"/>
                <w:sz w:val="18"/>
              </w:rPr>
            </w:pPr>
            <w:r>
              <w:rPr>
                <w:rFonts w:hint="eastAsia" w:ascii="宋体" w:hAnsi="宋体"/>
                <w:sz w:val="18"/>
              </w:rPr>
              <w:t>5.00</w:t>
            </w:r>
          </w:p>
        </w:tc>
        <w:tc>
          <w:tcPr>
            <w:tcW w:w="1474" w:type="dxa"/>
            <w:tcBorders>
              <w:right w:val="single" w:color="auto" w:sz="8" w:space="0"/>
            </w:tcBorders>
            <w:vAlign w:val="center"/>
          </w:tcPr>
          <w:p>
            <w:pPr>
              <w:jc w:val="center"/>
              <w:rPr>
                <w:rFonts w:ascii="宋体" w:hAnsi="宋体"/>
                <w:sz w:val="18"/>
              </w:rPr>
            </w:pPr>
            <w:r>
              <w:rPr>
                <w:rFonts w:hint="eastAsia" w:ascii="宋体" w:hAnsi="宋体"/>
                <w:sz w:val="18"/>
              </w:rPr>
              <w:t>10</w:t>
            </w:r>
          </w:p>
        </w:tc>
      </w:tr>
    </w:tbl>
    <w:p>
      <w:pPr>
        <w:rPr>
          <w:rFonts w:ascii="黑体" w:hAnsi="宋体" w:eastAsia="黑体"/>
        </w:rPr>
      </w:pPr>
    </w:p>
    <w:p>
      <w:pPr>
        <w:spacing w:line="360" w:lineRule="auto"/>
        <w:rPr>
          <w:rFonts w:ascii="宋体" w:hAnsi="宋体"/>
        </w:rPr>
      </w:pPr>
      <w:r>
        <w:rPr>
          <w:rFonts w:hint="eastAsia" w:ascii="宋体" w:hAnsi="宋体"/>
        </w:rPr>
        <w:t>3.1.2 加入30mL水，按表4加入硫酸酸化，加热至盐类完全溶解，冷却至室温，加入3滴亚硫酸钠溶液(2.1.5)，摇匀。按表1将试液移入200mL分液漏斗中，补加相应量的硫酸(2.1.4)，冷却至室温。加水使试液体积为90mL～100mL。</w:t>
      </w:r>
    </w:p>
    <w:p>
      <w:pPr>
        <w:spacing w:line="360" w:lineRule="auto"/>
        <w:ind w:firstLine="360" w:firstLineChars="200"/>
        <w:rPr>
          <w:rFonts w:ascii="宋体" w:hAnsi="宋体"/>
          <w:sz w:val="18"/>
          <w:szCs w:val="18"/>
        </w:rPr>
      </w:pPr>
      <w:r>
        <w:rPr>
          <w:rFonts w:hint="eastAsia" w:ascii="宋体" w:hAnsi="宋体"/>
          <w:sz w:val="18"/>
        </w:rPr>
        <w:t>注：对于铜质量分数大于0.1%的铝合金试样，按以下方法进行：将试料置于300mL聚四氟乙烯烧杯中，按表4加入氢氧化钠溶液(2.1.3)，盖上表皿，缓慢加热分解，分次加入3mL过氧化氢(2.1.2)，用少量水冲洗表皿及杯壁，加热蒸发至糊状(防止溅出)，如有必要，可用过氧化氢(2.1.2)进行反复处理，冷却。用30mL温水冲洗杯壁，缓慢加热至盐类完全溶解，冷却。将碱性溶液移入盛有硫酸(见表5)的300mL烧杯中，用温水洗涤聚四氟乙烯烧杯(如有氧化锰水合物析出粘附在聚四氟乙烯烧杯壁上，可加入少量硫酸(2.1.4)及几滴亚硫酸钠溶液(2.1.5)使其溶解，用温水洗入烧杯中)。加热煮沸使溶液澄清，必要时加数滴亚硫酸钠溶液(2.1.5)使氧化锰水合物完全溶解。煮沸lmin～2min，冷却。</w:t>
      </w:r>
      <w:r>
        <w:rPr>
          <w:rFonts w:hint="eastAsia" w:ascii="宋体" w:hAnsi="宋体"/>
          <w:sz w:val="18"/>
          <w:szCs w:val="18"/>
        </w:rPr>
        <w:t>按表4将溶液移入200mL分液漏斗中，补加相应量的硫酸(2.1.4)，冷却至室温。加水使体积为90mL～100mL。</w:t>
      </w:r>
    </w:p>
    <w:p>
      <w:pPr>
        <w:spacing w:line="360" w:lineRule="auto"/>
        <w:rPr>
          <w:rFonts w:ascii="宋体" w:hAnsi="宋体"/>
        </w:rPr>
      </w:pPr>
      <w:r>
        <w:rPr>
          <w:rFonts w:hint="eastAsia" w:ascii="宋体" w:hAnsi="宋体"/>
        </w:rPr>
        <w:t>3.1.3 以下按实验方法进行，以随同试料所做的空白试验溶液为参比，于分光光度计波长440nm处，测量其吸光度。从工作曲线上查出相应的钒量。</w:t>
      </w:r>
    </w:p>
    <w:p>
      <w:pPr>
        <w:spacing w:line="360" w:lineRule="auto"/>
        <w:rPr>
          <w:rFonts w:ascii="黑体" w:hAnsi="黑体" w:eastAsia="黑体"/>
        </w:rPr>
      </w:pPr>
      <w:r>
        <w:rPr>
          <w:rFonts w:hint="eastAsia" w:ascii="黑体" w:hAnsi="黑体" w:eastAsia="黑体"/>
        </w:rPr>
        <w:t>3.2 工作曲线的绘制</w:t>
      </w:r>
    </w:p>
    <w:p>
      <w:pPr>
        <w:spacing w:line="360" w:lineRule="auto"/>
        <w:rPr>
          <w:rFonts w:ascii="宋体" w:hAnsi="宋体"/>
        </w:rPr>
      </w:pPr>
      <w:r>
        <w:rPr>
          <w:rFonts w:hint="eastAsia" w:ascii="宋体" w:hAnsi="宋体"/>
        </w:rPr>
        <w:t xml:space="preserve">    于一组200mL分液漏斗中各加入50mL水，lOmL硫酸(2.1.4)，冷至室温。分别加入0mL、2.00mL、4.00mL、8.00mL、12.00mL、16.00mL、20.OOmL钒标准溶液(2.1.11)，加水使体积为90mL～lOOmL。以下按实验方法进行，以试剂空白溶液(不加钒标准溶液者)为参比，于分光光度计波长440nm处，测量其吸光度。以钒量为横坐标，吸光度为纵坐标，绘制工作曲线。</w:t>
      </w:r>
    </w:p>
    <w:p>
      <w:pPr>
        <w:spacing w:line="360" w:lineRule="auto"/>
        <w:rPr>
          <w:rFonts w:ascii="宋体" w:hAnsi="宋体"/>
          <w:szCs w:val="21"/>
        </w:rPr>
      </w:pPr>
      <w:r>
        <w:rPr>
          <w:rFonts w:hint="eastAsia" w:ascii="宋体" w:hAnsi="宋体"/>
          <w:szCs w:val="21"/>
        </w:rPr>
        <w:t>4、对不同含钒量的6个铝及铝合金样品进行独立的11次分析，分析结果见表5。</w:t>
      </w:r>
    </w:p>
    <w:p>
      <w:pPr>
        <w:jc w:val="center"/>
        <w:rPr>
          <w:rFonts w:ascii="宋体" w:hAnsi="宋体"/>
          <w:szCs w:val="21"/>
        </w:rPr>
      </w:pPr>
      <w:r>
        <w:rPr>
          <w:rFonts w:hint="eastAsia" w:ascii="宋体" w:hAnsi="宋体"/>
          <w:szCs w:val="21"/>
        </w:rPr>
        <w:t>表5  样品分析及结果对照</w:t>
      </w:r>
    </w:p>
    <w:tbl>
      <w:tblPr>
        <w:tblStyle w:val="20"/>
        <w:tblW w:w="8994" w:type="dxa"/>
        <w:jc w:val="center"/>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center"/>
              <w:rPr>
                <w:rFonts w:ascii="宋体" w:hAnsi="宋体"/>
                <w:szCs w:val="21"/>
              </w:rPr>
            </w:pPr>
            <w:r>
              <w:rPr>
                <w:rFonts w:hint="eastAsia" w:ascii="宋体" w:hAnsi="宋体"/>
                <w:szCs w:val="21"/>
              </w:rPr>
              <w:t>序号</w:t>
            </w:r>
          </w:p>
        </w:tc>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 xml:space="preserve">SD </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03" w:type="dxa"/>
            <w:vAlign w:val="center"/>
          </w:tcPr>
          <w:p>
            <w:pPr>
              <w:jc w:val="center"/>
              <w:rPr>
                <w:rFonts w:ascii="宋体" w:hAnsi="宋体"/>
                <w:szCs w:val="21"/>
              </w:rPr>
            </w:pPr>
            <w:r>
              <w:rPr>
                <w:rFonts w:hint="eastAsia" w:ascii="宋体" w:hAnsi="宋体"/>
                <w:szCs w:val="21"/>
              </w:rPr>
              <w:t>1</w:t>
            </w:r>
          </w:p>
        </w:tc>
        <w:tc>
          <w:tcPr>
            <w:tcW w:w="1266" w:type="dxa"/>
            <w:vAlign w:val="center"/>
          </w:tcPr>
          <w:p>
            <w:pPr>
              <w:jc w:val="center"/>
              <w:rPr>
                <w:rFonts w:ascii="宋体" w:hAnsi="宋体"/>
                <w:szCs w:val="21"/>
              </w:rPr>
            </w:pPr>
            <w:r>
              <w:rPr>
                <w:rFonts w:hint="eastAsia" w:ascii="宋体" w:hAnsi="宋体"/>
                <w:szCs w:val="21"/>
              </w:rPr>
              <w:t>纯铝1号</w:t>
            </w:r>
          </w:p>
        </w:tc>
        <w:tc>
          <w:tcPr>
            <w:tcW w:w="3164" w:type="dxa"/>
          </w:tcPr>
          <w:p>
            <w:pPr>
              <w:rPr>
                <w:rFonts w:ascii="宋体" w:hAnsi="宋体"/>
                <w:szCs w:val="21"/>
              </w:rPr>
            </w:pPr>
            <w:r>
              <w:rPr>
                <w:rFonts w:hint="eastAsia" w:ascii="宋体" w:hAnsi="宋体"/>
                <w:szCs w:val="21"/>
              </w:rPr>
              <w:t>0.00031、0.00032、0.00027、0.00030、0.00027、0.00030、0.00031、0.00028、0.00031、0.00032、0.00032</w:t>
            </w:r>
          </w:p>
        </w:tc>
        <w:tc>
          <w:tcPr>
            <w:tcW w:w="1080" w:type="dxa"/>
            <w:vAlign w:val="center"/>
          </w:tcPr>
          <w:p>
            <w:pPr>
              <w:jc w:val="center"/>
              <w:rPr>
                <w:rFonts w:ascii="宋体" w:hAnsi="宋体"/>
                <w:szCs w:val="21"/>
              </w:rPr>
            </w:pPr>
            <w:r>
              <w:rPr>
                <w:rFonts w:hint="eastAsia" w:ascii="宋体" w:hAnsi="宋体"/>
                <w:szCs w:val="21"/>
              </w:rPr>
              <w:t>0.00030</w:t>
            </w:r>
          </w:p>
        </w:tc>
        <w:tc>
          <w:tcPr>
            <w:tcW w:w="1284" w:type="dxa"/>
            <w:vAlign w:val="center"/>
          </w:tcPr>
          <w:p>
            <w:pPr>
              <w:jc w:val="center"/>
              <w:rPr>
                <w:rFonts w:ascii="宋体" w:hAnsi="宋体"/>
                <w:szCs w:val="21"/>
              </w:rPr>
            </w:pPr>
            <w:r>
              <w:rPr>
                <w:rFonts w:hint="eastAsia" w:ascii="宋体" w:hAnsi="宋体"/>
                <w:szCs w:val="21"/>
              </w:rPr>
              <w:t>0.00002</w:t>
            </w:r>
          </w:p>
        </w:tc>
        <w:tc>
          <w:tcPr>
            <w:tcW w:w="1497" w:type="dxa"/>
            <w:vAlign w:val="center"/>
          </w:tcPr>
          <w:p>
            <w:pPr>
              <w:jc w:val="left"/>
              <w:rPr>
                <w:rFonts w:ascii="宋体" w:hAnsi="宋体"/>
                <w:szCs w:val="21"/>
              </w:rPr>
            </w:pPr>
            <w:r>
              <w:rPr>
                <w:rFonts w:hint="eastAsia" w:ascii="宋体" w:hAnsi="宋体"/>
                <w:szCs w:val="21"/>
              </w:rPr>
              <w:t>0.00031、0.00030、0.00031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03" w:type="dxa"/>
            <w:vAlign w:val="center"/>
          </w:tcPr>
          <w:p>
            <w:pPr>
              <w:jc w:val="center"/>
              <w:rPr>
                <w:rFonts w:ascii="宋体" w:hAnsi="宋体"/>
                <w:szCs w:val="21"/>
              </w:rPr>
            </w:pPr>
            <w:r>
              <w:rPr>
                <w:rFonts w:hint="eastAsia" w:ascii="宋体" w:hAnsi="宋体"/>
                <w:szCs w:val="21"/>
              </w:rPr>
              <w:t>2</w:t>
            </w:r>
          </w:p>
        </w:tc>
        <w:tc>
          <w:tcPr>
            <w:tcW w:w="1266" w:type="dxa"/>
            <w:vAlign w:val="center"/>
          </w:tcPr>
          <w:p>
            <w:pPr>
              <w:jc w:val="center"/>
              <w:rPr>
                <w:rFonts w:ascii="宋体" w:hAnsi="宋体"/>
                <w:szCs w:val="21"/>
              </w:rPr>
            </w:pPr>
            <w:r>
              <w:rPr>
                <w:rFonts w:hint="eastAsia" w:ascii="宋体" w:hAnsi="宋体"/>
                <w:szCs w:val="21"/>
              </w:rPr>
              <w:t>G211</w:t>
            </w:r>
          </w:p>
        </w:tc>
        <w:tc>
          <w:tcPr>
            <w:tcW w:w="3164" w:type="dxa"/>
          </w:tcPr>
          <w:p>
            <w:pPr>
              <w:rPr>
                <w:rFonts w:ascii="宋体" w:hAnsi="宋体"/>
                <w:szCs w:val="21"/>
              </w:rPr>
            </w:pPr>
            <w:r>
              <w:rPr>
                <w:rFonts w:hint="eastAsia" w:ascii="宋体" w:hAnsi="宋体" w:cs="宋体"/>
                <w:color w:val="000000"/>
                <w:kern w:val="0"/>
                <w:szCs w:val="21"/>
              </w:rPr>
              <w:t>0.00115、0.00118、0.00121、0.00123、0.00125、0.00131、0.00132、0.00122、0.00117、0.00121、0.00123</w:t>
            </w:r>
          </w:p>
        </w:tc>
        <w:tc>
          <w:tcPr>
            <w:tcW w:w="1080" w:type="dxa"/>
            <w:vAlign w:val="center"/>
          </w:tcPr>
          <w:p>
            <w:pPr>
              <w:jc w:val="center"/>
              <w:rPr>
                <w:rFonts w:ascii="宋体" w:hAnsi="宋体"/>
                <w:szCs w:val="21"/>
              </w:rPr>
            </w:pPr>
            <w:r>
              <w:rPr>
                <w:rFonts w:hint="eastAsia" w:ascii="宋体" w:hAnsi="宋体"/>
                <w:szCs w:val="21"/>
              </w:rPr>
              <w:t>0.00122</w:t>
            </w:r>
          </w:p>
        </w:tc>
        <w:tc>
          <w:tcPr>
            <w:tcW w:w="1284" w:type="dxa"/>
            <w:vAlign w:val="center"/>
          </w:tcPr>
          <w:p>
            <w:pPr>
              <w:jc w:val="center"/>
              <w:rPr>
                <w:rFonts w:ascii="宋体" w:hAnsi="宋体"/>
                <w:szCs w:val="21"/>
              </w:rPr>
            </w:pPr>
            <w:r>
              <w:rPr>
                <w:rFonts w:hint="eastAsia" w:ascii="宋体" w:hAnsi="宋体"/>
                <w:szCs w:val="21"/>
              </w:rPr>
              <w:t>0.00005</w:t>
            </w:r>
          </w:p>
        </w:tc>
        <w:tc>
          <w:tcPr>
            <w:tcW w:w="1497" w:type="dxa"/>
            <w:vAlign w:val="center"/>
          </w:tcPr>
          <w:p>
            <w:pPr>
              <w:jc w:val="left"/>
              <w:rPr>
                <w:rFonts w:ascii="宋体" w:hAnsi="宋体"/>
                <w:szCs w:val="21"/>
              </w:rPr>
            </w:pPr>
            <w:r>
              <w:rPr>
                <w:rFonts w:hint="eastAsia" w:ascii="宋体" w:hAnsi="宋体" w:cs="宋体"/>
                <w:color w:val="000000"/>
                <w:kern w:val="0"/>
                <w:szCs w:val="21"/>
              </w:rPr>
              <w:t>0.00118、0.00121、0.00123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3</w:t>
            </w:r>
          </w:p>
        </w:tc>
        <w:tc>
          <w:tcPr>
            <w:tcW w:w="1266" w:type="dxa"/>
            <w:vAlign w:val="center"/>
          </w:tcPr>
          <w:p>
            <w:pPr>
              <w:jc w:val="center"/>
              <w:rPr>
                <w:rFonts w:ascii="宋体" w:hAnsi="宋体"/>
                <w:szCs w:val="21"/>
              </w:rPr>
            </w:pPr>
            <w:r>
              <w:rPr>
                <w:rFonts w:hint="eastAsia" w:ascii="宋体" w:hAnsi="宋体"/>
                <w:szCs w:val="21"/>
              </w:rPr>
              <w:t>E6305</w:t>
            </w:r>
          </w:p>
        </w:tc>
        <w:tc>
          <w:tcPr>
            <w:tcW w:w="3164" w:type="dxa"/>
          </w:tcPr>
          <w:p>
            <w:pPr>
              <w:rPr>
                <w:rFonts w:ascii="宋体" w:hAnsi="宋体"/>
                <w:szCs w:val="21"/>
              </w:rPr>
            </w:pPr>
            <w:r>
              <w:rPr>
                <w:rFonts w:hint="eastAsia" w:ascii="宋体" w:hAnsi="宋体"/>
                <w:szCs w:val="21"/>
              </w:rPr>
              <w:t>0.0182、0.0181、0.0180、0.0181、0.0178、0.0180、0.0189、0.0189、0.0180、0.0179、0.0180</w:t>
            </w:r>
          </w:p>
        </w:tc>
        <w:tc>
          <w:tcPr>
            <w:tcW w:w="1080" w:type="dxa"/>
            <w:vAlign w:val="center"/>
          </w:tcPr>
          <w:p>
            <w:pPr>
              <w:jc w:val="center"/>
              <w:rPr>
                <w:rFonts w:ascii="宋体" w:hAnsi="宋体"/>
                <w:szCs w:val="21"/>
              </w:rPr>
            </w:pPr>
            <w:r>
              <w:rPr>
                <w:rFonts w:hint="eastAsia" w:ascii="宋体" w:hAnsi="宋体"/>
                <w:szCs w:val="21"/>
              </w:rPr>
              <w:t>0.0182</w:t>
            </w:r>
          </w:p>
        </w:tc>
        <w:tc>
          <w:tcPr>
            <w:tcW w:w="1284" w:type="dxa"/>
            <w:vAlign w:val="center"/>
          </w:tcPr>
          <w:p>
            <w:pPr>
              <w:jc w:val="center"/>
              <w:rPr>
                <w:rFonts w:ascii="宋体" w:hAnsi="宋体"/>
                <w:szCs w:val="21"/>
              </w:rPr>
            </w:pPr>
            <w:r>
              <w:rPr>
                <w:rFonts w:hint="eastAsia" w:ascii="宋体" w:hAnsi="宋体"/>
                <w:szCs w:val="21"/>
              </w:rPr>
              <w:t>0.0004</w:t>
            </w:r>
          </w:p>
        </w:tc>
        <w:tc>
          <w:tcPr>
            <w:tcW w:w="1497" w:type="dxa"/>
            <w:vAlign w:val="center"/>
          </w:tcPr>
          <w:p>
            <w:pPr>
              <w:jc w:val="left"/>
              <w:rPr>
                <w:rFonts w:ascii="宋体" w:hAnsi="宋体"/>
                <w:szCs w:val="21"/>
              </w:rPr>
            </w:pPr>
            <w:r>
              <w:rPr>
                <w:rFonts w:hint="eastAsia" w:ascii="宋体" w:hAnsi="宋体"/>
                <w:szCs w:val="21"/>
              </w:rPr>
              <w:t>0.0184、0.0179、0.0182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4</w:t>
            </w:r>
          </w:p>
        </w:tc>
        <w:tc>
          <w:tcPr>
            <w:tcW w:w="1266" w:type="dxa"/>
            <w:vAlign w:val="center"/>
          </w:tcPr>
          <w:p>
            <w:pPr>
              <w:jc w:val="center"/>
              <w:rPr>
                <w:rFonts w:ascii="宋体" w:hAnsi="宋体"/>
                <w:szCs w:val="21"/>
              </w:rPr>
            </w:pPr>
            <w:r>
              <w:rPr>
                <w:rFonts w:hint="eastAsia" w:ascii="宋体" w:hAnsi="宋体"/>
                <w:szCs w:val="21"/>
              </w:rPr>
              <w:t>E6304</w:t>
            </w:r>
          </w:p>
        </w:tc>
        <w:tc>
          <w:tcPr>
            <w:tcW w:w="3164" w:type="dxa"/>
          </w:tcPr>
          <w:p>
            <w:pPr>
              <w:rPr>
                <w:rFonts w:ascii="宋体" w:hAnsi="宋体"/>
                <w:szCs w:val="21"/>
              </w:rPr>
            </w:pPr>
            <w:r>
              <w:rPr>
                <w:rFonts w:hint="eastAsia" w:ascii="宋体" w:hAnsi="宋体"/>
                <w:szCs w:val="21"/>
              </w:rPr>
              <w:t>0.0331、0.0331、0.0336、0.0327、0.0321、0.0340、0.0329、0.0327、0.0325、0.0338、0.0340</w:t>
            </w:r>
          </w:p>
        </w:tc>
        <w:tc>
          <w:tcPr>
            <w:tcW w:w="1080" w:type="dxa"/>
            <w:vAlign w:val="center"/>
          </w:tcPr>
          <w:p>
            <w:pPr>
              <w:jc w:val="center"/>
              <w:rPr>
                <w:rFonts w:ascii="宋体" w:hAnsi="宋体"/>
                <w:szCs w:val="21"/>
              </w:rPr>
            </w:pPr>
            <w:r>
              <w:rPr>
                <w:rFonts w:hint="eastAsia" w:ascii="宋体" w:hAnsi="宋体"/>
                <w:szCs w:val="21"/>
              </w:rPr>
              <w:t>0.0331</w:t>
            </w:r>
          </w:p>
        </w:tc>
        <w:tc>
          <w:tcPr>
            <w:tcW w:w="1284" w:type="dxa"/>
            <w:vAlign w:val="center"/>
          </w:tcPr>
          <w:p>
            <w:pPr>
              <w:jc w:val="center"/>
              <w:rPr>
                <w:rFonts w:ascii="宋体" w:hAnsi="宋体"/>
                <w:szCs w:val="21"/>
              </w:rPr>
            </w:pPr>
            <w:r>
              <w:rPr>
                <w:rFonts w:hint="eastAsia" w:ascii="宋体" w:hAnsi="宋体"/>
                <w:szCs w:val="21"/>
              </w:rPr>
              <w:t>0.0006</w:t>
            </w:r>
          </w:p>
        </w:tc>
        <w:tc>
          <w:tcPr>
            <w:tcW w:w="1497" w:type="dxa"/>
            <w:vAlign w:val="center"/>
          </w:tcPr>
          <w:p>
            <w:pPr>
              <w:jc w:val="left"/>
              <w:rPr>
                <w:rFonts w:ascii="宋体" w:hAnsi="宋体"/>
                <w:szCs w:val="21"/>
              </w:rPr>
            </w:pPr>
            <w:r>
              <w:rPr>
                <w:rFonts w:hint="eastAsia" w:ascii="宋体" w:hAnsi="宋体"/>
                <w:szCs w:val="21"/>
              </w:rPr>
              <w:t>0.0329、0.0333、0.0331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5</w:t>
            </w:r>
          </w:p>
        </w:tc>
        <w:tc>
          <w:tcPr>
            <w:tcW w:w="1266" w:type="dxa"/>
            <w:vAlign w:val="center"/>
          </w:tcPr>
          <w:p>
            <w:pPr>
              <w:jc w:val="center"/>
              <w:rPr>
                <w:rFonts w:ascii="宋体" w:hAnsi="宋体"/>
                <w:szCs w:val="21"/>
              </w:rPr>
            </w:pPr>
            <w:r>
              <w:rPr>
                <w:rFonts w:hint="eastAsia" w:ascii="宋体" w:hAnsi="宋体"/>
                <w:szCs w:val="21"/>
              </w:rPr>
              <w:t>模拟样A</w:t>
            </w:r>
          </w:p>
        </w:tc>
        <w:tc>
          <w:tcPr>
            <w:tcW w:w="3164" w:type="dxa"/>
          </w:tcPr>
          <w:p>
            <w:pPr>
              <w:rPr>
                <w:rFonts w:ascii="宋体" w:hAnsi="宋体"/>
                <w:szCs w:val="21"/>
              </w:rPr>
            </w:pPr>
            <w:r>
              <w:rPr>
                <w:rFonts w:hint="eastAsia" w:ascii="宋体" w:hAnsi="宋体"/>
                <w:szCs w:val="21"/>
              </w:rPr>
              <w:t>0.404、0.402、0.402、0.398、0.400、0.395、0.398、0.404、0.401、0.408、0.402</w:t>
            </w:r>
          </w:p>
        </w:tc>
        <w:tc>
          <w:tcPr>
            <w:tcW w:w="1080" w:type="dxa"/>
            <w:vAlign w:val="center"/>
          </w:tcPr>
          <w:p>
            <w:pPr>
              <w:jc w:val="center"/>
              <w:rPr>
                <w:rFonts w:ascii="宋体" w:hAnsi="宋体"/>
                <w:szCs w:val="21"/>
              </w:rPr>
            </w:pPr>
            <w:r>
              <w:rPr>
                <w:rFonts w:hint="eastAsia" w:ascii="宋体" w:hAnsi="宋体"/>
                <w:szCs w:val="21"/>
              </w:rPr>
              <w:t>0.401</w:t>
            </w:r>
          </w:p>
        </w:tc>
        <w:tc>
          <w:tcPr>
            <w:tcW w:w="1284" w:type="dxa"/>
            <w:vAlign w:val="center"/>
          </w:tcPr>
          <w:p>
            <w:pPr>
              <w:jc w:val="center"/>
              <w:rPr>
                <w:rFonts w:ascii="宋体" w:hAnsi="宋体"/>
                <w:szCs w:val="21"/>
              </w:rPr>
            </w:pPr>
            <w:r>
              <w:rPr>
                <w:rFonts w:hint="eastAsia" w:ascii="宋体" w:hAnsi="宋体"/>
                <w:szCs w:val="21"/>
              </w:rPr>
              <w:t>0.0035</w:t>
            </w:r>
          </w:p>
        </w:tc>
        <w:tc>
          <w:tcPr>
            <w:tcW w:w="1497" w:type="dxa"/>
            <w:vAlign w:val="center"/>
          </w:tcPr>
          <w:p>
            <w:pPr>
              <w:jc w:val="left"/>
              <w:rPr>
                <w:rFonts w:ascii="宋体" w:hAnsi="宋体"/>
                <w:szCs w:val="21"/>
              </w:rPr>
            </w:pPr>
            <w:r>
              <w:rPr>
                <w:rFonts w:hint="eastAsia" w:ascii="宋体" w:hAnsi="宋体"/>
                <w:szCs w:val="21"/>
              </w:rPr>
              <w:t>0.402、0.404、0.401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6</w:t>
            </w:r>
          </w:p>
        </w:tc>
        <w:tc>
          <w:tcPr>
            <w:tcW w:w="1266" w:type="dxa"/>
            <w:vAlign w:val="center"/>
          </w:tcPr>
          <w:p>
            <w:pPr>
              <w:jc w:val="center"/>
              <w:rPr>
                <w:rFonts w:ascii="宋体" w:hAnsi="宋体"/>
                <w:szCs w:val="21"/>
              </w:rPr>
            </w:pPr>
            <w:r>
              <w:rPr>
                <w:rFonts w:hint="eastAsia" w:ascii="宋体" w:hAnsi="宋体"/>
                <w:szCs w:val="21"/>
              </w:rPr>
              <w:t>模拟样B</w:t>
            </w:r>
          </w:p>
        </w:tc>
        <w:tc>
          <w:tcPr>
            <w:tcW w:w="3164" w:type="dxa"/>
          </w:tcPr>
          <w:p>
            <w:pPr>
              <w:rPr>
                <w:rFonts w:ascii="宋体" w:hAnsi="宋体"/>
                <w:szCs w:val="21"/>
              </w:rPr>
            </w:pPr>
            <w:r>
              <w:rPr>
                <w:rFonts w:hint="eastAsia" w:ascii="宋体" w:hAnsi="宋体"/>
                <w:szCs w:val="21"/>
              </w:rPr>
              <w:t>0.853、0.845、0.863、0.848、0.855、0.853、0.849、0.860、0.855、0.860、0.863</w:t>
            </w:r>
          </w:p>
        </w:tc>
        <w:tc>
          <w:tcPr>
            <w:tcW w:w="1080" w:type="dxa"/>
            <w:vAlign w:val="center"/>
          </w:tcPr>
          <w:p>
            <w:pPr>
              <w:jc w:val="center"/>
              <w:rPr>
                <w:rFonts w:ascii="宋体" w:hAnsi="宋体"/>
                <w:szCs w:val="21"/>
              </w:rPr>
            </w:pPr>
            <w:r>
              <w:rPr>
                <w:rFonts w:hint="eastAsia" w:ascii="宋体" w:hAnsi="宋体"/>
                <w:szCs w:val="21"/>
              </w:rPr>
              <w:t>0.855</w:t>
            </w:r>
          </w:p>
        </w:tc>
        <w:tc>
          <w:tcPr>
            <w:tcW w:w="1284" w:type="dxa"/>
            <w:vAlign w:val="center"/>
          </w:tcPr>
          <w:p>
            <w:pPr>
              <w:jc w:val="center"/>
              <w:rPr>
                <w:rFonts w:ascii="宋体" w:hAnsi="宋体"/>
                <w:szCs w:val="21"/>
              </w:rPr>
            </w:pPr>
            <w:r>
              <w:rPr>
                <w:rFonts w:hint="eastAsia" w:ascii="宋体" w:hAnsi="宋体"/>
                <w:szCs w:val="21"/>
              </w:rPr>
              <w:t>0.0061</w:t>
            </w:r>
          </w:p>
        </w:tc>
        <w:tc>
          <w:tcPr>
            <w:tcW w:w="1497" w:type="dxa"/>
            <w:vAlign w:val="center"/>
          </w:tcPr>
          <w:p>
            <w:pPr>
              <w:jc w:val="left"/>
              <w:rPr>
                <w:rFonts w:ascii="宋体" w:hAnsi="宋体"/>
                <w:szCs w:val="21"/>
              </w:rPr>
            </w:pPr>
            <w:r>
              <w:rPr>
                <w:rFonts w:hint="eastAsia" w:ascii="宋体" w:hAnsi="宋体"/>
                <w:szCs w:val="21"/>
              </w:rPr>
              <w:t>0.857、0.861、0.852</w:t>
            </w:r>
          </w:p>
        </w:tc>
      </w:tr>
    </w:tbl>
    <w:p>
      <w:pPr>
        <w:spacing w:line="360" w:lineRule="auto"/>
        <w:ind w:firstLine="420"/>
        <w:rPr>
          <w:rFonts w:ascii="宋体" w:hAnsi="宋体"/>
          <w:szCs w:val="21"/>
        </w:rPr>
      </w:pPr>
      <w:r>
        <w:rPr>
          <w:rFonts w:hint="eastAsia" w:ascii="宋体" w:hAnsi="宋体"/>
          <w:szCs w:val="21"/>
        </w:rPr>
        <w:t>备注：1、模拟样A：0.2000g纯铝+8.00mL</w:t>
      </w:r>
      <w:r>
        <w:rPr>
          <w:rFonts w:hint="eastAsia" w:ascii="宋体" w:hAnsi="宋体"/>
        </w:rPr>
        <w:t>钒标准贮存溶液</w:t>
      </w:r>
      <w:r>
        <w:rPr>
          <w:rFonts w:hint="eastAsia" w:ascii="宋体" w:hAnsi="宋体"/>
          <w:szCs w:val="21"/>
        </w:rPr>
        <w:t>(</w:t>
      </w:r>
      <w:r>
        <w:rPr>
          <w:rFonts w:hint="eastAsia" w:ascii="宋体" w:hAnsi="宋体"/>
        </w:rPr>
        <w:t>lmL含0.10mg钒</w:t>
      </w:r>
      <w:r>
        <w:rPr>
          <w:rFonts w:hint="eastAsia" w:ascii="宋体" w:hAnsi="宋体"/>
          <w:szCs w:val="21"/>
        </w:rPr>
        <w:t>)，理论计算钒质量分数0.40%；2、模拟样B：0.2000g纯铝+17.00mL</w:t>
      </w:r>
      <w:r>
        <w:rPr>
          <w:rFonts w:hint="eastAsia" w:ascii="宋体" w:hAnsi="宋体"/>
        </w:rPr>
        <w:t>钒标准贮存溶液</w:t>
      </w:r>
      <w:r>
        <w:rPr>
          <w:rFonts w:hint="eastAsia" w:ascii="宋体" w:hAnsi="宋体"/>
          <w:szCs w:val="21"/>
        </w:rPr>
        <w:t>(</w:t>
      </w:r>
      <w:r>
        <w:rPr>
          <w:rFonts w:hint="eastAsia" w:ascii="宋体" w:hAnsi="宋体"/>
        </w:rPr>
        <w:t>lmL含0.10mg钒</w:t>
      </w:r>
      <w:r>
        <w:rPr>
          <w:rFonts w:hint="eastAsia" w:ascii="宋体" w:hAnsi="宋体"/>
          <w:szCs w:val="21"/>
        </w:rPr>
        <w:t>)，理论计算钒质量分数0.85%；</w:t>
      </w:r>
    </w:p>
    <w:p>
      <w:pPr>
        <w:spacing w:beforeLines="50" w:afterLines="50" w:line="360" w:lineRule="auto"/>
        <w:rPr>
          <w:rFonts w:ascii="黑体" w:hAnsi="黑体" w:eastAsia="黑体"/>
          <w:sz w:val="24"/>
        </w:rPr>
      </w:pPr>
      <w:r>
        <w:rPr>
          <w:rFonts w:hint="eastAsia" w:ascii="黑体" w:hAnsi="黑体" w:eastAsia="黑体"/>
          <w:sz w:val="24"/>
        </w:rPr>
        <w:t>方法二: 硫酸亚铁铵滴定法</w:t>
      </w:r>
    </w:p>
    <w:p>
      <w:pPr>
        <w:spacing w:line="360" w:lineRule="auto"/>
        <w:ind w:firstLine="420" w:firstLineChars="200"/>
        <w:rPr>
          <w:rFonts w:ascii="宋体" w:hAnsi="宋体"/>
        </w:rPr>
      </w:pPr>
      <w:r>
        <w:rPr>
          <w:rFonts w:ascii="宋体" w:hAnsi="宋体"/>
        </w:rPr>
        <w:t>查阅了相关资料，通过大量的试验确定了</w:t>
      </w:r>
      <w:r>
        <w:rPr>
          <w:rFonts w:hint="eastAsia" w:ascii="宋体" w:hAnsi="宋体"/>
        </w:rPr>
        <w:t>《</w:t>
      </w:r>
      <w:r>
        <w:rPr>
          <w:rFonts w:hint="eastAsia" w:ascii="宋体" w:hAnsi="宋体"/>
          <w:bCs/>
        </w:rPr>
        <w:t xml:space="preserve">铝及铝合金化学分析方法 </w:t>
      </w:r>
      <w:r>
        <w:rPr>
          <w:rFonts w:hint="eastAsia" w:ascii="宋体" w:hAnsi="宋体"/>
        </w:rPr>
        <w:t>第13部分：钒量的测定》中方法二标准中样品的溶解方式的选择、酸度介质的选择、硫酸亚铁铵溶液和高锰酸钾溶液加入量的选择、尿素和亚硝酸钠加入量的选择、加入亚硝酸钠后放置时间和指示剂加入量的选择、共存离子的影响试验、方法精密度试验、样品加标回收试验等等。</w:t>
      </w:r>
    </w:p>
    <w:p>
      <w:pPr>
        <w:spacing w:line="360" w:lineRule="auto"/>
        <w:ind w:firstLine="420" w:firstLineChars="200"/>
        <w:rPr>
          <w:rFonts w:ascii="宋体" w:hAnsi="宋体"/>
        </w:rPr>
      </w:pPr>
      <w:r>
        <w:rPr>
          <w:rFonts w:hint="eastAsia" w:ascii="宋体" w:hAnsi="宋体"/>
        </w:rPr>
        <w:t>按照《标准草案》、《试验报告》、《一验报告》、《二验报告》等编制要求，起草项目组和一验、二验单位紧密结合，进行了下列试验：</w:t>
      </w:r>
    </w:p>
    <w:p>
      <w:pPr>
        <w:spacing w:line="360" w:lineRule="auto"/>
        <w:rPr>
          <w:rFonts w:ascii="黑体" w:hAnsi="宋体" w:eastAsia="黑体"/>
        </w:rPr>
      </w:pPr>
      <w:r>
        <w:rPr>
          <w:rFonts w:hint="eastAsia" w:ascii="黑体" w:hAnsi="宋体" w:eastAsia="黑体"/>
        </w:rPr>
        <w:t>1  溶解方式的选择</w:t>
      </w:r>
    </w:p>
    <w:p>
      <w:pPr>
        <w:spacing w:line="360" w:lineRule="auto"/>
        <w:ind w:firstLine="420"/>
        <w:rPr>
          <w:rFonts w:ascii="宋体" w:hAnsi="宋体"/>
        </w:rPr>
      </w:pPr>
      <w:r>
        <w:rPr>
          <w:rFonts w:hint="eastAsia" w:ascii="宋体" w:hAnsi="宋体"/>
        </w:rPr>
        <w:t>钒含量的测定方法一般都是硫酸溶解。碳含量高的样品，可加入硝酸帮助溶解，但是硝酸必须冒硫酸盐去除，以免影响后面的氧化还原滴定。为了消除钨的颜色干扰，一般加入磷酸掩蔽钨。于是我们确定加入磷酸、硫酸和硝酸，加热溶解试料至冒硫酸烟。我们发现加入浓硫酸溶解样品时，溶解过程中试液浑浊，且加入硝酸时容易飞溅。所以我们溶样时选择加入硫酸（1+1）。</w:t>
      </w:r>
    </w:p>
    <w:p>
      <w:pPr>
        <w:spacing w:line="360" w:lineRule="auto"/>
        <w:rPr>
          <w:rFonts w:ascii="黑体" w:hAnsi="黑体" w:eastAsia="黑体"/>
        </w:rPr>
      </w:pPr>
      <w:r>
        <w:rPr>
          <w:rFonts w:hint="eastAsia" w:ascii="黑体" w:hAnsi="黑体" w:eastAsia="黑体"/>
        </w:rPr>
        <w:t>2  酸度介质的选择</w:t>
      </w:r>
    </w:p>
    <w:p>
      <w:pPr>
        <w:spacing w:line="360" w:lineRule="auto"/>
        <w:ind w:firstLine="420"/>
        <w:rPr>
          <w:rFonts w:ascii="宋体" w:hAnsi="宋体"/>
        </w:rPr>
      </w:pPr>
      <w:r>
        <w:rPr>
          <w:rFonts w:hint="eastAsia" w:ascii="宋体" w:hAnsi="宋体"/>
        </w:rPr>
        <w:t>溶样时我们选择加入磷酸、硫酸和硝酸溶解试料。经试验发现：溶样时加入硝酸比不加硝酸，试料溶解较快；硫酸加入量增多，试料溶解也较快些。硫酸（1+1）加入量在20mL以下时，终点颜色突变不明显；硫酸（1+1）加入量在20mL以上时，终点颜色突变明显。对于含钨样品，磷酸的加入可以消除钨的颜色对后面滴定时颜色突变的干扰,但是磷酸加入量太多，冒硫酸烟时容易生成焦磷酸盐，使得溶液不清亮。所以，我们选择加入5mL磷酸、30mL硫酸(1+1)和0.5mL硝酸。</w:t>
      </w:r>
    </w:p>
    <w:p>
      <w:pPr>
        <w:spacing w:line="360" w:lineRule="auto"/>
        <w:ind w:firstLine="420" w:firstLineChars="200"/>
        <w:rPr>
          <w:rFonts w:ascii="宋体" w:hAnsi="宋体"/>
        </w:rPr>
      </w:pPr>
      <w:r>
        <w:rPr>
          <w:rFonts w:hint="eastAsia" w:ascii="宋体" w:hAnsi="宋体"/>
        </w:rPr>
        <w:t>而在YS/T 807.13-2012《铝中间合金化学分析方法 第13部分：钒含量的测定 硫酸亚铁铵滴定法》中，样品的溶解方式选择加入10mL磷酸、10mL硫酸和2mL硝酸。两个方法相比较，在满足样品溶解较快，溶解后溶液清亮，滴定时终点颜色突变明显等条件下：本方法选择加入30mL硫酸（1+1），滴定时终点突变更明显，使用时也更安全；本方法选择更少的5mL磷酸和0.5mL硝酸，更节省试剂，也更少污染环境。</w:t>
      </w:r>
    </w:p>
    <w:p>
      <w:pPr>
        <w:spacing w:line="360" w:lineRule="auto"/>
        <w:rPr>
          <w:rFonts w:ascii="黑体" w:hAnsi="黑体" w:eastAsia="黑体"/>
        </w:rPr>
      </w:pPr>
      <w:r>
        <w:rPr>
          <w:rFonts w:hint="eastAsia" w:ascii="黑体" w:hAnsi="黑体" w:eastAsia="黑体"/>
        </w:rPr>
        <w:t>3  硫酸亚铁铵溶液和高锰酸钾溶液的加入量选择</w:t>
      </w:r>
    </w:p>
    <w:p>
      <w:pPr>
        <w:spacing w:line="360" w:lineRule="auto"/>
        <w:ind w:firstLine="420"/>
        <w:rPr>
          <w:rFonts w:ascii="宋体" w:hAnsi="宋体"/>
        </w:rPr>
      </w:pPr>
      <w:r>
        <w:rPr>
          <w:rFonts w:hint="eastAsia" w:ascii="宋体" w:hAnsi="宋体"/>
        </w:rPr>
        <w:t>样品溶解完全并加水至100mL冷却至室温后，为了消除样品中Cr</w:t>
      </w:r>
      <w:r>
        <w:rPr>
          <w:rFonts w:hint="eastAsia" w:ascii="宋体" w:hAnsi="宋体"/>
          <w:vertAlign w:val="superscript"/>
        </w:rPr>
        <w:t>6+</w:t>
      </w:r>
      <w:r>
        <w:rPr>
          <w:rFonts w:hint="eastAsia" w:ascii="宋体" w:hAnsi="宋体"/>
        </w:rPr>
        <w:t>的影响，我们在加入高锰酸钾溶液前加入硫酸亚铁铵溶液还原Cr</w:t>
      </w:r>
      <w:r>
        <w:rPr>
          <w:rFonts w:hint="eastAsia" w:ascii="宋体" w:hAnsi="宋体"/>
          <w:vertAlign w:val="superscript"/>
        </w:rPr>
        <w:t>6+</w:t>
      </w:r>
      <w:r>
        <w:rPr>
          <w:rFonts w:hint="eastAsia" w:ascii="宋体" w:hAnsi="宋体"/>
        </w:rPr>
        <w:t>，然后再用高锰酸钾将V</w:t>
      </w:r>
      <w:r>
        <w:rPr>
          <w:rFonts w:hint="eastAsia" w:ascii="宋体" w:hAnsi="宋体"/>
          <w:vertAlign w:val="superscript"/>
        </w:rPr>
        <w:t>3+</w:t>
      </w:r>
      <w:r>
        <w:rPr>
          <w:rFonts w:hint="eastAsia" w:ascii="宋体" w:hAnsi="宋体"/>
        </w:rPr>
        <w:t>全部氧化至V</w:t>
      </w:r>
      <w:r>
        <w:rPr>
          <w:rFonts w:hint="eastAsia" w:ascii="宋体" w:hAnsi="宋体"/>
          <w:vertAlign w:val="superscript"/>
        </w:rPr>
        <w:t>5+</w:t>
      </w:r>
      <w:r>
        <w:rPr>
          <w:rFonts w:hint="eastAsia" w:ascii="宋体" w:hAnsi="宋体"/>
        </w:rPr>
        <w:t>。高锰酸钾氧化钒时，溶液温度不能太高，否则高锰酸钾还会将Cr</w:t>
      </w:r>
      <w:r>
        <w:rPr>
          <w:rFonts w:hint="eastAsia" w:ascii="宋体" w:hAnsi="宋体"/>
          <w:vertAlign w:val="superscript"/>
        </w:rPr>
        <w:t>3+</w:t>
      </w:r>
      <w:r>
        <w:rPr>
          <w:rFonts w:hint="eastAsia" w:ascii="宋体" w:hAnsi="宋体"/>
        </w:rPr>
        <w:t>氧化至Cr</w:t>
      </w:r>
      <w:r>
        <w:rPr>
          <w:rFonts w:hint="eastAsia" w:ascii="宋体" w:hAnsi="宋体"/>
          <w:vertAlign w:val="superscript"/>
        </w:rPr>
        <w:t>6+</w:t>
      </w:r>
      <w:r>
        <w:rPr>
          <w:rFonts w:hint="eastAsia" w:ascii="宋体" w:hAnsi="宋体"/>
        </w:rPr>
        <w:t>而使结果偏高。还有高锰酸钾用量也要合适，高锰酸钾用量太少则不能完全将钒氧化；高锰酸钾用量太多则亚硝酸钠还原高锰酸钾时放置时间就要延长，还有可能不能将高锰酸钾完全还原。</w:t>
      </w:r>
    </w:p>
    <w:p>
      <w:pPr>
        <w:spacing w:line="360" w:lineRule="auto"/>
        <w:ind w:firstLine="420" w:firstLineChars="200"/>
        <w:rPr>
          <w:rFonts w:ascii="宋体" w:hAnsi="宋体"/>
        </w:rPr>
      </w:pPr>
      <w:r>
        <w:rPr>
          <w:rFonts w:hint="eastAsia" w:ascii="宋体" w:hAnsi="宋体"/>
        </w:rPr>
        <w:t>经试验，我们选择加入5mL硫酸亚铁铵标准滴定溶液（7.8g/L），摇匀，滴加高锰酸钾溶液(25g/L)至出现微红色不消失再过量2滴，充分混匀，放置5min红色不褪去。</w:t>
      </w:r>
    </w:p>
    <w:p>
      <w:pPr>
        <w:spacing w:line="360" w:lineRule="auto"/>
        <w:rPr>
          <w:rFonts w:ascii="黑体" w:hAnsi="黑体" w:eastAsia="黑体"/>
        </w:rPr>
      </w:pPr>
      <w:r>
        <w:rPr>
          <w:rFonts w:hint="eastAsia" w:ascii="黑体" w:hAnsi="黑体" w:eastAsia="黑体"/>
        </w:rPr>
        <w:t>4  尿素和亚硝酸钠加入量的选择</w:t>
      </w:r>
    </w:p>
    <w:p>
      <w:pPr>
        <w:spacing w:line="360" w:lineRule="auto"/>
        <w:ind w:firstLine="420"/>
        <w:rPr>
          <w:rFonts w:ascii="宋体" w:hAnsi="宋体"/>
        </w:rPr>
      </w:pPr>
      <w:r>
        <w:rPr>
          <w:rFonts w:hint="eastAsia" w:ascii="宋体" w:hAnsi="宋体"/>
        </w:rPr>
        <w:t>尿素的存在使得亚硝酸钠还原高锰酸钾时不会还原V</w:t>
      </w:r>
      <w:r>
        <w:rPr>
          <w:rFonts w:hint="eastAsia" w:ascii="宋体" w:hAnsi="宋体"/>
          <w:vertAlign w:val="superscript"/>
        </w:rPr>
        <w:t>5+</w:t>
      </w:r>
      <w:r>
        <w:rPr>
          <w:rFonts w:hint="eastAsia" w:ascii="宋体" w:hAnsi="宋体"/>
        </w:rPr>
        <w:t>，同时可以分解过量的亚硝酸钠。我们选择亚硝酸钠还原过量的高锰酸钾，是由于亚硝酸钠本身具有还原性。本实验是基于氧化还原反应测定结果，因此亚硝酸酸钠的用量会影响到测定结果。</w:t>
      </w:r>
    </w:p>
    <w:p>
      <w:pPr>
        <w:spacing w:line="360" w:lineRule="auto"/>
        <w:ind w:firstLine="420" w:firstLineChars="200"/>
        <w:rPr>
          <w:rFonts w:ascii="宋体" w:hAnsi="宋体"/>
        </w:rPr>
      </w:pPr>
      <w:r>
        <w:rPr>
          <w:rFonts w:hint="eastAsia" w:ascii="宋体" w:hAnsi="宋体"/>
        </w:rPr>
        <w:t>经试验，我们选择加入10mL尿素溶液（100g/L），滴加亚硝酸钠溶液（10g/L）至红色恰好消失并过量1滴，充分混匀。</w:t>
      </w:r>
    </w:p>
    <w:p>
      <w:pPr>
        <w:spacing w:line="360" w:lineRule="auto"/>
        <w:rPr>
          <w:rFonts w:ascii="黑体" w:hAnsi="黑体" w:eastAsia="黑体"/>
        </w:rPr>
      </w:pPr>
      <w:r>
        <w:rPr>
          <w:rFonts w:hint="eastAsia" w:ascii="黑体" w:hAnsi="黑体" w:eastAsia="黑体"/>
        </w:rPr>
        <w:t>5  加入亚硝酸钠后放置时间和指示剂加入量的选择</w:t>
      </w:r>
    </w:p>
    <w:p>
      <w:pPr>
        <w:spacing w:line="360" w:lineRule="auto"/>
        <w:ind w:firstLine="420"/>
        <w:rPr>
          <w:rFonts w:ascii="宋体" w:hAnsi="宋体"/>
        </w:rPr>
      </w:pPr>
      <w:r>
        <w:rPr>
          <w:rFonts w:hint="eastAsia" w:ascii="宋体" w:hAnsi="宋体"/>
        </w:rPr>
        <w:t>常用于硫酸亚铁铵标准溶液滴定的指示剂有二苯胺、二苯胺磺酸钠、N-苯代邻氨基苯甲酸等，本实验选择N-苯代邻氨基苯甲酸作为指示剂。由于用硫酸亚铁铵标准溶液滴定测定前被测定溶液中过量的亚硝酸钠需要分解完全，所以我们加入亚硝酸钠后有一个放置时间用来分解亚硝酸钠。</w:t>
      </w:r>
    </w:p>
    <w:p>
      <w:pPr>
        <w:spacing w:line="360" w:lineRule="auto"/>
        <w:ind w:firstLine="420" w:firstLineChars="200"/>
        <w:rPr>
          <w:rFonts w:ascii="宋体" w:hAnsi="宋体"/>
        </w:rPr>
      </w:pPr>
      <w:r>
        <w:rPr>
          <w:rFonts w:hint="eastAsia" w:ascii="宋体" w:hAnsi="宋体"/>
        </w:rPr>
        <w:t>经试验，指示剂加入量太少，终点变化不明显；指示剂加入量太多，终点则会延长。标定和试样分析时，要加入相同量的指示剂以消除指示剂带来的测定结果误差，所以我们选择加入N-苯代邻氨基苯甲酸指示剂（2g/L）3滴。由于亚硝酸钠分解需要时间，所以我们选择加入亚硝酸钠后，放置一段时间。我们选择放置3min，最好1h以内滴定完毕。</w:t>
      </w:r>
    </w:p>
    <w:p>
      <w:pPr>
        <w:spacing w:line="360" w:lineRule="auto"/>
        <w:rPr>
          <w:rFonts w:ascii="黑体" w:hAnsi="宋体" w:eastAsia="黑体"/>
        </w:rPr>
      </w:pPr>
      <w:r>
        <w:rPr>
          <w:rFonts w:hint="eastAsia" w:ascii="黑体" w:hAnsi="宋体" w:eastAsia="黑体"/>
        </w:rPr>
        <w:t>6  共存离子的影响</w:t>
      </w:r>
    </w:p>
    <w:p>
      <w:pPr>
        <w:spacing w:line="360" w:lineRule="auto"/>
        <w:ind w:firstLine="405"/>
        <w:rPr>
          <w:rFonts w:ascii="宋体" w:hAnsi="宋体"/>
        </w:rPr>
      </w:pPr>
      <w:r>
        <w:rPr>
          <w:rFonts w:hint="eastAsia" w:ascii="宋体" w:hAnsi="宋体"/>
        </w:rPr>
        <w:t>标准起草项目组通过对GB/T27677-2017《铝中间合金》、GB/T 8733－2016《铸造铝合金锭》、GB/T 3190－201X《变形铝及铝合金化学成分》、GB/T 1196－2017《重熔用铝锭》、YS/T 275－2008《高纯铝》、YS/T 665－2009《重熔用精铝锭》等相关铝及铝合金产品标准中分析检测钒含量的牌号进行查对，方法需要考虑的铝及铝合金牌号为：AlV2.5、AlV3、AlV4、AlV5、AlV10。我们结合</w:t>
      </w:r>
      <w:r>
        <w:rPr>
          <w:rFonts w:hint="eastAsia" w:ascii="宋体" w:hAnsi="宋体"/>
          <w:bCs/>
          <w:color w:val="000000"/>
        </w:rPr>
        <w:t>GB/T 20975.13-201X《铝及铝合金化学分析方法 第13部分：钒含量的测定》方法二中的称样量和测定溶液的定容以及分取体积，</w:t>
      </w:r>
      <w:r>
        <w:rPr>
          <w:rFonts w:hint="eastAsia" w:ascii="宋体" w:hAnsi="宋体"/>
        </w:rPr>
        <w:t>需要考虑测定溶液中的共存元素和共存元素最大加入量见下表6。</w:t>
      </w:r>
    </w:p>
    <w:p>
      <w:pPr>
        <w:jc w:val="center"/>
        <w:rPr>
          <w:rFonts w:ascii="宋体" w:hAnsi="宋体"/>
          <w:bCs/>
          <w:color w:val="000000"/>
        </w:rPr>
      </w:pPr>
      <w:r>
        <w:rPr>
          <w:rFonts w:hint="eastAsia" w:ascii="宋体" w:hAnsi="宋体"/>
          <w:bCs/>
          <w:color w:val="000000"/>
        </w:rPr>
        <w:t>表6</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rPr>
            </w:pPr>
            <w:r>
              <w:rPr>
                <w:rFonts w:hint="eastAsia" w:ascii="宋体" w:hAnsi="宋体"/>
                <w:bCs/>
                <w:color w:val="000000"/>
              </w:rPr>
              <w:t>共存元素</w:t>
            </w:r>
          </w:p>
        </w:tc>
        <w:tc>
          <w:tcPr>
            <w:tcW w:w="4066" w:type="dxa"/>
          </w:tcPr>
          <w:p>
            <w:pPr>
              <w:jc w:val="center"/>
              <w:rPr>
                <w:rFonts w:ascii="宋体" w:hAnsi="宋体"/>
                <w:bCs/>
                <w:color w:val="000000"/>
              </w:rPr>
            </w:pPr>
            <w:r>
              <w:rPr>
                <w:rFonts w:hint="eastAsia" w:ascii="宋体" w:hAnsi="宋体"/>
                <w:bCs/>
                <w:color w:val="000000"/>
              </w:rPr>
              <w:t>共存元素最大加入量/mg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rPr>
            </w:pPr>
            <w:r>
              <w:rPr>
                <w:rFonts w:hint="eastAsia" w:ascii="宋体" w:hAnsi="宋体"/>
              </w:rPr>
              <w:t>Si</w:t>
            </w:r>
          </w:p>
        </w:tc>
        <w:tc>
          <w:tcPr>
            <w:tcW w:w="4066" w:type="dxa"/>
            <w:vAlign w:val="center"/>
          </w:tcPr>
          <w:p>
            <w:pPr>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4156" w:type="dxa"/>
            <w:vAlign w:val="center"/>
          </w:tcPr>
          <w:p>
            <w:pPr>
              <w:jc w:val="center"/>
              <w:rPr>
                <w:rFonts w:ascii="宋体" w:hAnsi="宋体"/>
              </w:rPr>
            </w:pPr>
            <w:r>
              <w:rPr>
                <w:rFonts w:hint="eastAsia" w:ascii="宋体" w:hAnsi="宋体"/>
              </w:rPr>
              <w:t>Al</w:t>
            </w:r>
          </w:p>
        </w:tc>
        <w:tc>
          <w:tcPr>
            <w:tcW w:w="4066" w:type="dxa"/>
            <w:vAlign w:val="center"/>
          </w:tcPr>
          <w:p>
            <w:pPr>
              <w:jc w:val="center"/>
              <w:rPr>
                <w:rFonts w:ascii="宋体" w:hAnsi="宋体"/>
              </w:rPr>
            </w:pPr>
            <w:r>
              <w:rPr>
                <w:rFonts w:hint="eastAsia" w:ascii="宋体" w:hAnsi="宋体"/>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rPr>
            </w:pPr>
            <w:r>
              <w:rPr>
                <w:rFonts w:hint="eastAsia" w:ascii="宋体" w:hAnsi="宋体"/>
              </w:rPr>
              <w:t>Fe</w:t>
            </w:r>
          </w:p>
        </w:tc>
        <w:tc>
          <w:tcPr>
            <w:tcW w:w="4066" w:type="dxa"/>
            <w:vAlign w:val="center"/>
          </w:tcPr>
          <w:p>
            <w:pPr>
              <w:jc w:val="center"/>
              <w:rPr>
                <w:rFonts w:ascii="宋体" w:hAnsi="宋体"/>
              </w:rPr>
            </w:pPr>
            <w:r>
              <w:rPr>
                <w:rFonts w:hint="eastAsia" w:ascii="宋体" w:hAnsi="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rPr>
            </w:pPr>
            <w:r>
              <w:rPr>
                <w:rFonts w:hint="eastAsia" w:ascii="宋体" w:hAnsi="宋体"/>
              </w:rPr>
              <w:t>Ti</w:t>
            </w:r>
          </w:p>
        </w:tc>
        <w:tc>
          <w:tcPr>
            <w:tcW w:w="4066" w:type="dxa"/>
            <w:vAlign w:val="center"/>
          </w:tcPr>
          <w:p>
            <w:pPr>
              <w:jc w:val="center"/>
              <w:rPr>
                <w:rFonts w:ascii="宋体" w:hAnsi="宋体"/>
              </w:rPr>
            </w:pPr>
            <w:r>
              <w:rPr>
                <w:rFonts w:hint="eastAsia" w:ascii="宋体" w:hAnsi="宋体"/>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rPr>
            </w:pPr>
            <w:r>
              <w:rPr>
                <w:rFonts w:hint="eastAsia" w:ascii="宋体" w:hAnsi="宋体"/>
              </w:rPr>
              <w:t>B</w:t>
            </w:r>
          </w:p>
        </w:tc>
        <w:tc>
          <w:tcPr>
            <w:tcW w:w="4066" w:type="dxa"/>
            <w:vAlign w:val="center"/>
          </w:tcPr>
          <w:p>
            <w:pPr>
              <w:jc w:val="center"/>
              <w:rPr>
                <w:rFonts w:ascii="宋体" w:hAnsi="宋体"/>
              </w:rPr>
            </w:pPr>
            <w:r>
              <w:rPr>
                <w:rFonts w:hint="eastAsia" w:ascii="宋体" w:hAnsi="宋体"/>
              </w:rPr>
              <w:t>0.05</w:t>
            </w:r>
          </w:p>
        </w:tc>
      </w:tr>
    </w:tbl>
    <w:p>
      <w:pPr>
        <w:spacing w:line="360" w:lineRule="auto"/>
        <w:ind w:firstLine="420" w:firstLineChars="200"/>
        <w:rPr>
          <w:rFonts w:ascii="宋体" w:hAnsi="宋体"/>
        </w:rPr>
      </w:pPr>
      <w:r>
        <w:rPr>
          <w:rFonts w:hint="eastAsia" w:ascii="宋体" w:hAnsi="宋体"/>
        </w:rPr>
        <w:t>按照</w:t>
      </w:r>
      <w:r>
        <w:rPr>
          <w:rFonts w:hint="eastAsia" w:ascii="宋体" w:hAnsi="宋体"/>
          <w:bCs/>
          <w:color w:val="000000"/>
        </w:rPr>
        <w:t>GB/T 20975.13-201X《铝及铝合金化学分析方法 第13部分：钒含量的测定》方法二进行</w:t>
      </w:r>
      <w:r>
        <w:rPr>
          <w:rFonts w:hint="eastAsia" w:ascii="宋体" w:hAnsi="宋体"/>
        </w:rPr>
        <w:t>单元素干扰试验和综合元素干扰试验，结果见表7。</w:t>
      </w:r>
    </w:p>
    <w:p>
      <w:pPr>
        <w:jc w:val="center"/>
        <w:rPr>
          <w:rFonts w:ascii="宋体" w:hAnsi="宋体"/>
        </w:rPr>
      </w:pPr>
      <w:r>
        <w:rPr>
          <w:rFonts w:hint="eastAsia" w:ascii="宋体" w:hAnsi="宋体"/>
        </w:rPr>
        <w:t xml:space="preserve">表7 </w:t>
      </w:r>
    </w:p>
    <w:tbl>
      <w:tblPr>
        <w:tblStyle w:val="20"/>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07"/>
        <w:gridCol w:w="2433"/>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加入钒量（mg）</w:t>
            </w:r>
          </w:p>
        </w:tc>
        <w:tc>
          <w:tcPr>
            <w:tcW w:w="1107" w:type="dxa"/>
          </w:tcPr>
          <w:p>
            <w:pPr>
              <w:jc w:val="center"/>
              <w:rPr>
                <w:rFonts w:ascii="宋体" w:hAnsi="宋体"/>
              </w:rPr>
            </w:pPr>
            <w:r>
              <w:rPr>
                <w:rFonts w:hint="eastAsia" w:ascii="宋体" w:hAnsi="宋体"/>
              </w:rPr>
              <w:t>共存离子</w:t>
            </w:r>
          </w:p>
        </w:tc>
        <w:tc>
          <w:tcPr>
            <w:tcW w:w="2433" w:type="dxa"/>
          </w:tcPr>
          <w:p>
            <w:pPr>
              <w:jc w:val="center"/>
              <w:rPr>
                <w:rFonts w:ascii="宋体" w:hAnsi="宋体"/>
              </w:rPr>
            </w:pPr>
            <w:r>
              <w:rPr>
                <w:rFonts w:hint="eastAsia" w:ascii="宋体" w:hAnsi="宋体"/>
              </w:rPr>
              <w:t>共存离子加入量（mg）</w:t>
            </w:r>
          </w:p>
        </w:tc>
        <w:tc>
          <w:tcPr>
            <w:tcW w:w="1791" w:type="dxa"/>
          </w:tcPr>
          <w:p>
            <w:pPr>
              <w:jc w:val="center"/>
              <w:rPr>
                <w:rFonts w:ascii="宋体" w:hAnsi="宋体"/>
              </w:rPr>
            </w:pPr>
            <w:r>
              <w:rPr>
                <w:rFonts w:hint="eastAsia" w:ascii="宋体" w:hAnsi="宋体"/>
              </w:rPr>
              <w:t>测得钒量（mg）</w:t>
            </w:r>
          </w:p>
        </w:tc>
        <w:tc>
          <w:tcPr>
            <w:tcW w:w="1265" w:type="dxa"/>
          </w:tcPr>
          <w:p>
            <w:pPr>
              <w:jc w:val="center"/>
              <w:rPr>
                <w:rFonts w:ascii="宋体" w:hAnsi="宋体"/>
              </w:rPr>
            </w:pPr>
            <w:r>
              <w:rPr>
                <w:rFonts w:hint="eastAsia" w:ascii="宋体" w:hAnsi="宋体"/>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Si</w:t>
            </w:r>
          </w:p>
        </w:tc>
        <w:tc>
          <w:tcPr>
            <w:tcW w:w="2433" w:type="dxa"/>
          </w:tcPr>
          <w:p>
            <w:pPr>
              <w:jc w:val="center"/>
              <w:rPr>
                <w:rFonts w:ascii="宋体" w:hAnsi="宋体"/>
              </w:rPr>
            </w:pPr>
            <w:r>
              <w:rPr>
                <w:rFonts w:hint="eastAsia" w:ascii="宋体" w:hAnsi="宋体"/>
              </w:rPr>
              <w:t>1</w:t>
            </w:r>
          </w:p>
        </w:tc>
        <w:tc>
          <w:tcPr>
            <w:tcW w:w="1791" w:type="dxa"/>
          </w:tcPr>
          <w:p>
            <w:pPr>
              <w:jc w:val="center"/>
              <w:rPr>
                <w:rFonts w:ascii="宋体" w:hAnsi="宋体"/>
              </w:rPr>
            </w:pPr>
            <w:r>
              <w:rPr>
                <w:rFonts w:hint="eastAsia" w:ascii="宋体" w:hAnsi="宋体"/>
              </w:rPr>
              <w:t>14.96</w:t>
            </w:r>
          </w:p>
        </w:tc>
        <w:tc>
          <w:tcPr>
            <w:tcW w:w="1265" w:type="dxa"/>
          </w:tcPr>
          <w:p>
            <w:pPr>
              <w:jc w:val="center"/>
              <w:rPr>
                <w:rFonts w:ascii="宋体" w:hAnsi="宋体"/>
              </w:rPr>
            </w:pPr>
            <w:r>
              <w:rPr>
                <w:rFonts w:hint="eastAsia" w:ascii="宋体" w:hAnsi="宋体"/>
              </w:rPr>
              <w:t>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Al</w:t>
            </w:r>
          </w:p>
        </w:tc>
        <w:tc>
          <w:tcPr>
            <w:tcW w:w="2433" w:type="dxa"/>
          </w:tcPr>
          <w:p>
            <w:pPr>
              <w:jc w:val="center"/>
              <w:rPr>
                <w:rFonts w:ascii="宋体" w:hAnsi="宋体"/>
              </w:rPr>
            </w:pPr>
            <w:r>
              <w:rPr>
                <w:rFonts w:hint="eastAsia" w:ascii="宋体" w:hAnsi="宋体"/>
              </w:rPr>
              <w:t>500</w:t>
            </w:r>
          </w:p>
        </w:tc>
        <w:tc>
          <w:tcPr>
            <w:tcW w:w="1791" w:type="dxa"/>
          </w:tcPr>
          <w:p>
            <w:pPr>
              <w:jc w:val="center"/>
              <w:rPr>
                <w:rFonts w:ascii="宋体" w:hAnsi="宋体"/>
              </w:rPr>
            </w:pPr>
            <w:r>
              <w:rPr>
                <w:rFonts w:hint="eastAsia" w:ascii="宋体" w:hAnsi="宋体"/>
              </w:rPr>
              <w:t>15.12</w:t>
            </w:r>
          </w:p>
        </w:tc>
        <w:tc>
          <w:tcPr>
            <w:tcW w:w="1265" w:type="dxa"/>
          </w:tcPr>
          <w:p>
            <w:pPr>
              <w:jc w:val="center"/>
              <w:rPr>
                <w:rFonts w:ascii="宋体" w:hAnsi="宋体"/>
              </w:rPr>
            </w:pPr>
            <w:r>
              <w:rPr>
                <w:rFonts w:hint="eastAsia" w:ascii="宋体" w:hAnsi="宋体"/>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Fe</w:t>
            </w:r>
          </w:p>
        </w:tc>
        <w:tc>
          <w:tcPr>
            <w:tcW w:w="2433" w:type="dxa"/>
          </w:tcPr>
          <w:p>
            <w:pPr>
              <w:jc w:val="center"/>
              <w:rPr>
                <w:rFonts w:ascii="宋体" w:hAnsi="宋体"/>
              </w:rPr>
            </w:pPr>
            <w:r>
              <w:rPr>
                <w:rFonts w:hint="eastAsia" w:ascii="宋体" w:hAnsi="宋体"/>
              </w:rPr>
              <w:t>1.25</w:t>
            </w:r>
          </w:p>
        </w:tc>
        <w:tc>
          <w:tcPr>
            <w:tcW w:w="1791" w:type="dxa"/>
          </w:tcPr>
          <w:p>
            <w:pPr>
              <w:jc w:val="center"/>
              <w:rPr>
                <w:rFonts w:ascii="宋体" w:hAnsi="宋体"/>
              </w:rPr>
            </w:pPr>
            <w:r>
              <w:rPr>
                <w:rFonts w:hint="eastAsia" w:ascii="宋体" w:hAnsi="宋体"/>
              </w:rPr>
              <w:t>14.88</w:t>
            </w:r>
          </w:p>
        </w:tc>
        <w:tc>
          <w:tcPr>
            <w:tcW w:w="1265" w:type="dxa"/>
          </w:tcPr>
          <w:p>
            <w:pPr>
              <w:jc w:val="center"/>
              <w:rPr>
                <w:rFonts w:ascii="宋体" w:hAnsi="宋体"/>
              </w:rPr>
            </w:pPr>
            <w:r>
              <w:rPr>
                <w:rFonts w:hint="eastAsia" w:ascii="宋体" w:hAnsi="宋体"/>
              </w:rPr>
              <w:t>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Ti</w:t>
            </w:r>
          </w:p>
        </w:tc>
        <w:tc>
          <w:tcPr>
            <w:tcW w:w="2433" w:type="dxa"/>
          </w:tcPr>
          <w:p>
            <w:pPr>
              <w:jc w:val="center"/>
              <w:rPr>
                <w:rFonts w:ascii="宋体" w:hAnsi="宋体"/>
              </w:rPr>
            </w:pPr>
            <w:r>
              <w:rPr>
                <w:rFonts w:hint="eastAsia" w:ascii="宋体" w:hAnsi="宋体"/>
              </w:rPr>
              <w:t>0.15</w:t>
            </w:r>
          </w:p>
        </w:tc>
        <w:tc>
          <w:tcPr>
            <w:tcW w:w="1791" w:type="dxa"/>
          </w:tcPr>
          <w:p>
            <w:pPr>
              <w:jc w:val="center"/>
              <w:rPr>
                <w:rFonts w:ascii="宋体" w:hAnsi="宋体"/>
              </w:rPr>
            </w:pPr>
            <w:r>
              <w:rPr>
                <w:rFonts w:hint="eastAsia" w:ascii="宋体" w:hAnsi="宋体"/>
              </w:rPr>
              <w:t>15.08</w:t>
            </w:r>
          </w:p>
        </w:tc>
        <w:tc>
          <w:tcPr>
            <w:tcW w:w="1265" w:type="dxa"/>
          </w:tcPr>
          <w:p>
            <w:pPr>
              <w:jc w:val="center"/>
              <w:rPr>
                <w:rFonts w:ascii="宋体" w:hAnsi="宋体"/>
              </w:rPr>
            </w:pPr>
            <w:r>
              <w:rPr>
                <w:rFonts w:hint="eastAsia" w:ascii="宋体" w:hAnsi="宋体"/>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B</w:t>
            </w:r>
          </w:p>
        </w:tc>
        <w:tc>
          <w:tcPr>
            <w:tcW w:w="2433" w:type="dxa"/>
          </w:tcPr>
          <w:p>
            <w:pPr>
              <w:jc w:val="center"/>
              <w:rPr>
                <w:rFonts w:ascii="宋体" w:hAnsi="宋体"/>
              </w:rPr>
            </w:pPr>
            <w:r>
              <w:rPr>
                <w:rFonts w:hint="eastAsia" w:ascii="宋体" w:hAnsi="宋体"/>
              </w:rPr>
              <w:t>0.05</w:t>
            </w:r>
          </w:p>
        </w:tc>
        <w:tc>
          <w:tcPr>
            <w:tcW w:w="1791" w:type="dxa"/>
          </w:tcPr>
          <w:p>
            <w:pPr>
              <w:jc w:val="center"/>
              <w:rPr>
                <w:rFonts w:ascii="宋体" w:hAnsi="宋体"/>
              </w:rPr>
            </w:pPr>
            <w:r>
              <w:rPr>
                <w:rFonts w:hint="eastAsia" w:ascii="宋体" w:hAnsi="宋体"/>
              </w:rPr>
              <w:t>15.14</w:t>
            </w:r>
          </w:p>
        </w:tc>
        <w:tc>
          <w:tcPr>
            <w:tcW w:w="1265" w:type="dxa"/>
          </w:tcPr>
          <w:p>
            <w:pPr>
              <w:jc w:val="center"/>
              <w:rPr>
                <w:rFonts w:ascii="宋体" w:hAnsi="宋体"/>
              </w:rPr>
            </w:pPr>
            <w:r>
              <w:rPr>
                <w:rFonts w:hint="eastAsia" w:ascii="宋体" w:hAnsi="宋体"/>
              </w:rPr>
              <w:t>100.93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3" w:type="dxa"/>
          </w:tcPr>
          <w:p>
            <w:pPr>
              <w:jc w:val="center"/>
              <w:rPr>
                <w:rFonts w:ascii="宋体" w:hAnsi="宋体"/>
              </w:rPr>
            </w:pPr>
            <w:r>
              <w:rPr>
                <w:rFonts w:hint="eastAsia" w:ascii="宋体" w:hAnsi="宋体"/>
              </w:rPr>
              <w:t>15.00</w:t>
            </w:r>
          </w:p>
        </w:tc>
        <w:tc>
          <w:tcPr>
            <w:tcW w:w="1107" w:type="dxa"/>
          </w:tcPr>
          <w:p>
            <w:pPr>
              <w:jc w:val="center"/>
              <w:rPr>
                <w:rFonts w:ascii="宋体" w:hAnsi="宋体"/>
              </w:rPr>
            </w:pPr>
            <w:r>
              <w:rPr>
                <w:rFonts w:hint="eastAsia" w:ascii="宋体" w:hAnsi="宋体"/>
              </w:rPr>
              <w:t>Si+Al+Fe+Ti+B</w:t>
            </w:r>
          </w:p>
        </w:tc>
        <w:tc>
          <w:tcPr>
            <w:tcW w:w="2433" w:type="dxa"/>
          </w:tcPr>
          <w:p>
            <w:pPr>
              <w:jc w:val="center"/>
              <w:rPr>
                <w:rFonts w:ascii="宋体" w:hAnsi="宋体"/>
              </w:rPr>
            </w:pPr>
            <w:r>
              <w:rPr>
                <w:rFonts w:hint="eastAsia" w:ascii="宋体" w:hAnsi="宋体"/>
              </w:rPr>
              <w:t>1+500+1.25+0.15+0.05</w:t>
            </w:r>
          </w:p>
        </w:tc>
        <w:tc>
          <w:tcPr>
            <w:tcW w:w="1791" w:type="dxa"/>
          </w:tcPr>
          <w:p>
            <w:pPr>
              <w:jc w:val="center"/>
              <w:rPr>
                <w:rFonts w:ascii="宋体" w:hAnsi="宋体"/>
              </w:rPr>
            </w:pPr>
            <w:r>
              <w:rPr>
                <w:rFonts w:hint="eastAsia" w:ascii="宋体" w:hAnsi="宋体"/>
              </w:rPr>
              <w:t>15.02</w:t>
            </w:r>
          </w:p>
        </w:tc>
        <w:tc>
          <w:tcPr>
            <w:tcW w:w="1265" w:type="dxa"/>
          </w:tcPr>
          <w:p>
            <w:pPr>
              <w:jc w:val="center"/>
              <w:rPr>
                <w:rFonts w:ascii="宋体" w:hAnsi="宋体"/>
              </w:rPr>
            </w:pPr>
            <w:r>
              <w:rPr>
                <w:rFonts w:hint="eastAsia" w:ascii="宋体" w:hAnsi="宋体"/>
              </w:rPr>
              <w:t>100.13</w:t>
            </w:r>
          </w:p>
        </w:tc>
      </w:tr>
    </w:tbl>
    <w:p>
      <w:pPr>
        <w:spacing w:line="360" w:lineRule="auto"/>
        <w:ind w:firstLine="420" w:firstLineChars="200"/>
        <w:rPr>
          <w:rFonts w:ascii="宋体" w:hAnsi="宋体"/>
        </w:rPr>
      </w:pPr>
      <w:r>
        <w:rPr>
          <w:rFonts w:hint="eastAsia" w:ascii="宋体" w:hAnsi="宋体"/>
        </w:rPr>
        <w:t>由上表可以看出：试液中1mg硅，500mg铝、1.25mg铁、0.15mg钛，0.05 mg硼对15mg钒的测定无干扰。合金中共存的其他元素含量很低，不干扰测定。</w:t>
      </w:r>
    </w:p>
    <w:p>
      <w:pPr>
        <w:spacing w:line="360" w:lineRule="auto"/>
        <w:rPr>
          <w:rFonts w:ascii="黑体" w:hAnsi="黑体" w:eastAsia="黑体"/>
        </w:rPr>
      </w:pPr>
      <w:r>
        <w:rPr>
          <w:rFonts w:hint="eastAsia" w:ascii="黑体" w:hAnsi="黑体" w:eastAsia="黑体"/>
        </w:rPr>
        <w:t>7  精密度和准确度试验</w:t>
      </w:r>
    </w:p>
    <w:p>
      <w:pPr>
        <w:spacing w:line="360" w:lineRule="auto"/>
        <w:rPr>
          <w:rFonts w:ascii="宋体" w:hAnsi="宋体"/>
        </w:rPr>
      </w:pPr>
      <w:r>
        <w:rPr>
          <w:rFonts w:hint="eastAsia" w:ascii="宋体" w:hAnsi="宋体"/>
        </w:rPr>
        <w:t xml:space="preserve">    通过对三个不同钒含量铝合金样品（模拟样品1、AlV5、模拟样品2）进行独立的7次分析，分析结果见表8。</w:t>
      </w:r>
    </w:p>
    <w:p>
      <w:pPr>
        <w:jc w:val="center"/>
        <w:rPr>
          <w:rFonts w:ascii="宋体" w:hAnsi="宋体"/>
        </w:rPr>
      </w:pPr>
      <w:r>
        <w:rPr>
          <w:rFonts w:hint="eastAsia" w:ascii="宋体" w:hAnsi="宋体"/>
        </w:rPr>
        <w:t>表8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835"/>
        <w:gridCol w:w="1134"/>
        <w:gridCol w:w="99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8" w:type="dxa"/>
            <w:vAlign w:val="center"/>
          </w:tcPr>
          <w:p>
            <w:pPr>
              <w:jc w:val="center"/>
              <w:rPr>
                <w:rFonts w:ascii="宋体" w:hAnsi="宋体"/>
              </w:rPr>
            </w:pPr>
            <w:r>
              <w:rPr>
                <w:rFonts w:hint="eastAsia" w:ascii="宋体" w:hAnsi="宋体"/>
              </w:rPr>
              <w:t>样品编号</w:t>
            </w:r>
          </w:p>
        </w:tc>
        <w:tc>
          <w:tcPr>
            <w:tcW w:w="2835" w:type="dxa"/>
            <w:vAlign w:val="center"/>
          </w:tcPr>
          <w:p>
            <w:pPr>
              <w:jc w:val="center"/>
              <w:rPr>
                <w:rFonts w:ascii="宋体" w:hAnsi="宋体"/>
              </w:rPr>
            </w:pPr>
            <w:r>
              <w:rPr>
                <w:rFonts w:hint="eastAsia" w:ascii="宋体" w:hAnsi="宋体"/>
              </w:rPr>
              <w:t xml:space="preserve">测定结果/% </w:t>
            </w:r>
          </w:p>
        </w:tc>
        <w:tc>
          <w:tcPr>
            <w:tcW w:w="1134" w:type="dxa"/>
            <w:vAlign w:val="center"/>
          </w:tcPr>
          <w:p>
            <w:pPr>
              <w:jc w:val="center"/>
              <w:rPr>
                <w:rFonts w:ascii="宋体" w:hAnsi="宋体"/>
              </w:rPr>
            </w:pPr>
            <w:r>
              <w:rPr>
                <w:rFonts w:hint="eastAsia" w:ascii="宋体" w:hAnsi="宋体"/>
              </w:rPr>
              <w:t>平均值/%</w:t>
            </w:r>
          </w:p>
        </w:tc>
        <w:tc>
          <w:tcPr>
            <w:tcW w:w="992" w:type="dxa"/>
            <w:vAlign w:val="center"/>
          </w:tcPr>
          <w:p>
            <w:pPr>
              <w:jc w:val="center"/>
              <w:rPr>
                <w:rFonts w:ascii="宋体" w:hAnsi="宋体"/>
              </w:rPr>
            </w:pPr>
            <w:r>
              <w:rPr>
                <w:rFonts w:hint="eastAsia" w:ascii="宋体" w:hAnsi="宋体"/>
              </w:rPr>
              <w:t xml:space="preserve">RSD/% </w:t>
            </w:r>
          </w:p>
        </w:tc>
        <w:tc>
          <w:tcPr>
            <w:tcW w:w="1352" w:type="dxa"/>
            <w:vAlign w:val="center"/>
          </w:tcPr>
          <w:p>
            <w:pPr>
              <w:jc w:val="center"/>
              <w:rPr>
                <w:rFonts w:ascii="宋体" w:hAnsi="宋体"/>
              </w:rPr>
            </w:pPr>
            <w:r>
              <w:rPr>
                <w:rFonts w:hint="eastAsia" w:ascii="宋体" w:hAnsi="宋体"/>
              </w:rPr>
              <w:t>ICP-AES</w:t>
            </w:r>
          </w:p>
          <w:p>
            <w:pPr>
              <w:jc w:val="center"/>
              <w:rPr>
                <w:rFonts w:ascii="宋体" w:hAnsi="宋体"/>
              </w:rPr>
            </w:pPr>
            <w:r>
              <w:rPr>
                <w:rFonts w:hint="eastAsia" w:ascii="宋体" w:hAnsi="宋体"/>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78" w:type="dxa"/>
            <w:vAlign w:val="center"/>
          </w:tcPr>
          <w:p>
            <w:pPr>
              <w:jc w:val="center"/>
              <w:rPr>
                <w:rFonts w:ascii="宋体" w:hAnsi="宋体"/>
              </w:rPr>
            </w:pPr>
            <w:r>
              <w:rPr>
                <w:rFonts w:hint="eastAsia" w:ascii="宋体" w:hAnsi="宋体"/>
              </w:rPr>
              <w:t>模拟样品1（0.5g纯铝，加入5mg钒）</w:t>
            </w:r>
          </w:p>
        </w:tc>
        <w:tc>
          <w:tcPr>
            <w:tcW w:w="2835" w:type="dxa"/>
          </w:tcPr>
          <w:p>
            <w:pPr>
              <w:rPr>
                <w:rFonts w:ascii="宋体" w:hAnsi="宋体"/>
              </w:rPr>
            </w:pPr>
            <w:r>
              <w:rPr>
                <w:rFonts w:hint="eastAsia" w:ascii="宋体" w:hAnsi="宋体"/>
              </w:rPr>
              <w:t>1.06、 0.98、 1.04、 1.02、 0.98、 0.96、 0.98</w:t>
            </w:r>
          </w:p>
        </w:tc>
        <w:tc>
          <w:tcPr>
            <w:tcW w:w="1134" w:type="dxa"/>
            <w:vAlign w:val="center"/>
          </w:tcPr>
          <w:p>
            <w:pPr>
              <w:jc w:val="center"/>
              <w:rPr>
                <w:rFonts w:ascii="宋体" w:hAnsi="宋体"/>
              </w:rPr>
            </w:pPr>
            <w:r>
              <w:rPr>
                <w:rFonts w:hint="eastAsia" w:ascii="宋体" w:hAnsi="宋体"/>
              </w:rPr>
              <w:t>1.00</w:t>
            </w:r>
          </w:p>
        </w:tc>
        <w:tc>
          <w:tcPr>
            <w:tcW w:w="992" w:type="dxa"/>
            <w:vAlign w:val="center"/>
          </w:tcPr>
          <w:p>
            <w:pPr>
              <w:jc w:val="center"/>
              <w:rPr>
                <w:rFonts w:ascii="宋体" w:hAnsi="宋体"/>
              </w:rPr>
            </w:pPr>
            <w:r>
              <w:rPr>
                <w:rFonts w:hint="eastAsia" w:ascii="宋体" w:hAnsi="宋体"/>
              </w:rPr>
              <w:t>3.70</w:t>
            </w:r>
          </w:p>
        </w:tc>
        <w:tc>
          <w:tcPr>
            <w:tcW w:w="1352" w:type="dxa"/>
            <w:vAlign w:val="center"/>
          </w:tcPr>
          <w:p>
            <w:pPr>
              <w:jc w:val="left"/>
              <w:rPr>
                <w:rFonts w:ascii="宋体" w:hAnsi="宋体"/>
              </w:rPr>
            </w:pPr>
            <w:r>
              <w:rPr>
                <w:rFonts w:hint="eastAsia" w:ascii="宋体" w:hAnsi="宋体"/>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978" w:type="dxa"/>
            <w:vAlign w:val="center"/>
          </w:tcPr>
          <w:p>
            <w:pPr>
              <w:jc w:val="center"/>
              <w:rPr>
                <w:rFonts w:ascii="宋体" w:hAnsi="宋体"/>
              </w:rPr>
            </w:pPr>
            <w:r>
              <w:rPr>
                <w:rFonts w:hint="eastAsia" w:ascii="宋体" w:hAnsi="宋体"/>
              </w:rPr>
              <w:t>ALV5</w:t>
            </w:r>
          </w:p>
        </w:tc>
        <w:tc>
          <w:tcPr>
            <w:tcW w:w="2835" w:type="dxa"/>
          </w:tcPr>
          <w:p>
            <w:pPr>
              <w:rPr>
                <w:rFonts w:ascii="宋体" w:hAnsi="宋体" w:cs="宋体"/>
                <w:color w:val="000000"/>
              </w:rPr>
            </w:pPr>
            <w:r>
              <w:rPr>
                <w:rFonts w:hint="eastAsia" w:ascii="宋体" w:hAnsi="宋体" w:cs="宋体"/>
                <w:color w:val="000000"/>
              </w:rPr>
              <w:t>4.99、 5.11、 5.04、 5.21、 5.27、 4.85、 5.15</w:t>
            </w:r>
          </w:p>
        </w:tc>
        <w:tc>
          <w:tcPr>
            <w:tcW w:w="1134" w:type="dxa"/>
            <w:vAlign w:val="center"/>
          </w:tcPr>
          <w:p>
            <w:pPr>
              <w:jc w:val="center"/>
              <w:rPr>
                <w:rFonts w:ascii="宋体" w:hAnsi="宋体"/>
              </w:rPr>
            </w:pPr>
            <w:r>
              <w:rPr>
                <w:rFonts w:hint="eastAsia" w:ascii="宋体" w:hAnsi="宋体"/>
              </w:rPr>
              <w:t>5.09</w:t>
            </w:r>
          </w:p>
        </w:tc>
        <w:tc>
          <w:tcPr>
            <w:tcW w:w="992" w:type="dxa"/>
            <w:vAlign w:val="center"/>
          </w:tcPr>
          <w:p>
            <w:pPr>
              <w:jc w:val="center"/>
              <w:rPr>
                <w:rFonts w:ascii="宋体" w:hAnsi="宋体"/>
              </w:rPr>
            </w:pPr>
            <w:r>
              <w:rPr>
                <w:rFonts w:hint="eastAsia" w:ascii="宋体" w:hAnsi="宋体"/>
              </w:rPr>
              <w:t>2.79</w:t>
            </w:r>
          </w:p>
        </w:tc>
        <w:tc>
          <w:tcPr>
            <w:tcW w:w="1352" w:type="dxa"/>
            <w:vAlign w:val="center"/>
          </w:tcPr>
          <w:p>
            <w:pPr>
              <w:jc w:val="left"/>
              <w:rPr>
                <w:rFonts w:ascii="宋体" w:hAnsi="宋体"/>
              </w:rPr>
            </w:pPr>
            <w:r>
              <w:rPr>
                <w:rFonts w:hint="eastAsia" w:ascii="宋体" w:hAnsi="宋体" w:cs="宋体"/>
                <w:color w:val="000000"/>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978" w:type="dxa"/>
            <w:vAlign w:val="center"/>
          </w:tcPr>
          <w:p>
            <w:pPr>
              <w:jc w:val="center"/>
              <w:rPr>
                <w:rFonts w:ascii="宋体" w:hAnsi="宋体"/>
              </w:rPr>
            </w:pPr>
            <w:r>
              <w:rPr>
                <w:rFonts w:hint="eastAsia" w:ascii="宋体" w:hAnsi="宋体"/>
              </w:rPr>
              <w:t>模拟样品2（0.5gAlV5，加入40mg钒）</w:t>
            </w:r>
          </w:p>
        </w:tc>
        <w:tc>
          <w:tcPr>
            <w:tcW w:w="2835" w:type="dxa"/>
          </w:tcPr>
          <w:p>
            <w:pPr>
              <w:rPr>
                <w:rFonts w:ascii="宋体" w:hAnsi="宋体"/>
              </w:rPr>
            </w:pPr>
            <w:r>
              <w:rPr>
                <w:rFonts w:hint="eastAsia" w:ascii="宋体" w:hAnsi="宋体"/>
              </w:rPr>
              <w:t>13.01、 13.04、 13.14、 12.98、 13.16、 12.96、 13.08</w:t>
            </w:r>
          </w:p>
        </w:tc>
        <w:tc>
          <w:tcPr>
            <w:tcW w:w="1134" w:type="dxa"/>
            <w:vAlign w:val="center"/>
          </w:tcPr>
          <w:p>
            <w:pPr>
              <w:ind w:firstLine="105" w:firstLineChars="50"/>
              <w:rPr>
                <w:rFonts w:ascii="宋体" w:hAnsi="宋体"/>
              </w:rPr>
            </w:pPr>
            <w:r>
              <w:rPr>
                <w:rFonts w:hint="eastAsia" w:ascii="宋体" w:hAnsi="宋体"/>
              </w:rPr>
              <w:t>13.05</w:t>
            </w:r>
          </w:p>
        </w:tc>
        <w:tc>
          <w:tcPr>
            <w:tcW w:w="992" w:type="dxa"/>
            <w:vAlign w:val="center"/>
          </w:tcPr>
          <w:p>
            <w:pPr>
              <w:jc w:val="center"/>
              <w:rPr>
                <w:rFonts w:ascii="宋体" w:hAnsi="宋体"/>
              </w:rPr>
            </w:pPr>
            <w:r>
              <w:rPr>
                <w:rFonts w:hint="eastAsia" w:ascii="宋体" w:hAnsi="宋体"/>
              </w:rPr>
              <w:t>0.59</w:t>
            </w:r>
          </w:p>
        </w:tc>
        <w:tc>
          <w:tcPr>
            <w:tcW w:w="1352" w:type="dxa"/>
            <w:vAlign w:val="center"/>
          </w:tcPr>
          <w:p>
            <w:pPr>
              <w:jc w:val="left"/>
              <w:rPr>
                <w:rFonts w:ascii="宋体" w:hAnsi="宋体"/>
              </w:rPr>
            </w:pPr>
            <w:r>
              <w:rPr>
                <w:rFonts w:hint="eastAsia" w:ascii="宋体" w:hAnsi="宋体"/>
              </w:rPr>
              <w:t>13.02</w:t>
            </w:r>
          </w:p>
        </w:tc>
      </w:tr>
    </w:tbl>
    <w:p>
      <w:pPr>
        <w:spacing w:line="360" w:lineRule="auto"/>
        <w:rPr>
          <w:rFonts w:ascii="黑体" w:hAnsi="黑体" w:eastAsia="黑体"/>
        </w:rPr>
      </w:pPr>
    </w:p>
    <w:p>
      <w:pPr>
        <w:spacing w:line="360" w:lineRule="auto"/>
        <w:rPr>
          <w:rFonts w:ascii="黑体" w:hAnsi="黑体" w:eastAsia="黑体"/>
        </w:rPr>
      </w:pPr>
      <w:r>
        <w:rPr>
          <w:rFonts w:hint="eastAsia" w:ascii="黑体" w:hAnsi="黑体" w:eastAsia="黑体"/>
        </w:rPr>
        <w:t>8  加标回收试验</w:t>
      </w:r>
    </w:p>
    <w:p>
      <w:pPr>
        <w:spacing w:line="360" w:lineRule="auto"/>
        <w:ind w:firstLine="420"/>
        <w:rPr>
          <w:rFonts w:ascii="宋体" w:hAnsi="宋体"/>
        </w:rPr>
      </w:pPr>
      <w:r>
        <w:rPr>
          <w:rFonts w:hint="eastAsia" w:ascii="宋体" w:hAnsi="宋体"/>
        </w:rPr>
        <w:t xml:space="preserve">称取0.5g纯铝，加入不同的钒量于锥形瓶中，进行加标回收试验，结果见表9。 </w:t>
      </w:r>
    </w:p>
    <w:p>
      <w:pPr>
        <w:spacing w:line="360" w:lineRule="auto"/>
        <w:ind w:firstLine="420"/>
        <w:jc w:val="center"/>
        <w:rPr>
          <w:rFonts w:ascii="宋体" w:hAnsi="宋体"/>
        </w:rPr>
      </w:pPr>
      <w:r>
        <w:rPr>
          <w:rFonts w:hint="eastAsia" w:ascii="宋体" w:hAnsi="宋体"/>
        </w:rPr>
        <w:t>表9 加标回收试验</w:t>
      </w:r>
    </w:p>
    <w:tbl>
      <w:tblPr>
        <w:tblStyle w:val="2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23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称取纯铝/mg</w:t>
            </w:r>
          </w:p>
        </w:tc>
        <w:tc>
          <w:tcPr>
            <w:tcW w:w="2231" w:type="dxa"/>
          </w:tcPr>
          <w:p>
            <w:pPr>
              <w:spacing w:line="360" w:lineRule="auto"/>
              <w:jc w:val="center"/>
              <w:rPr>
                <w:rFonts w:ascii="宋体" w:hAnsi="宋体"/>
              </w:rPr>
            </w:pPr>
            <w:r>
              <w:rPr>
                <w:rFonts w:hint="eastAsia" w:ascii="宋体" w:hAnsi="宋体"/>
              </w:rPr>
              <w:t>加入钒量/mg</w:t>
            </w:r>
          </w:p>
        </w:tc>
        <w:tc>
          <w:tcPr>
            <w:tcW w:w="2126" w:type="dxa"/>
          </w:tcPr>
          <w:p>
            <w:pPr>
              <w:spacing w:line="360" w:lineRule="auto"/>
              <w:jc w:val="center"/>
              <w:rPr>
                <w:rFonts w:ascii="宋体" w:hAnsi="宋体"/>
              </w:rPr>
            </w:pPr>
            <w:r>
              <w:rPr>
                <w:rFonts w:hint="eastAsia" w:ascii="宋体" w:hAnsi="宋体"/>
              </w:rPr>
              <w:t>测得钒量/mg</w:t>
            </w:r>
          </w:p>
        </w:tc>
        <w:tc>
          <w:tcPr>
            <w:tcW w:w="2268" w:type="dxa"/>
          </w:tcPr>
          <w:p>
            <w:pPr>
              <w:spacing w:line="360" w:lineRule="auto"/>
              <w:jc w:val="center"/>
              <w:rPr>
                <w:rFonts w:ascii="宋体" w:hAnsi="宋体"/>
              </w:rPr>
            </w:pPr>
            <w:r>
              <w:rPr>
                <w:rFonts w:hint="eastAsia" w:ascii="宋体" w:hAnsi="宋体"/>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5.00</w:t>
            </w:r>
          </w:p>
        </w:tc>
        <w:tc>
          <w:tcPr>
            <w:tcW w:w="2126" w:type="dxa"/>
          </w:tcPr>
          <w:p>
            <w:pPr>
              <w:spacing w:line="360" w:lineRule="auto"/>
              <w:jc w:val="center"/>
              <w:rPr>
                <w:rFonts w:ascii="宋体" w:hAnsi="宋体"/>
              </w:rPr>
            </w:pPr>
            <w:r>
              <w:rPr>
                <w:rFonts w:hint="eastAsia" w:ascii="宋体" w:hAnsi="宋体"/>
              </w:rPr>
              <w:t>5.05</w:t>
            </w:r>
          </w:p>
        </w:tc>
        <w:tc>
          <w:tcPr>
            <w:tcW w:w="2268" w:type="dxa"/>
          </w:tcPr>
          <w:p>
            <w:pPr>
              <w:spacing w:line="360" w:lineRule="auto"/>
              <w:jc w:val="center"/>
              <w:rPr>
                <w:rFonts w:ascii="宋体" w:hAnsi="宋体"/>
              </w:rPr>
            </w:pPr>
            <w:r>
              <w:rPr>
                <w:rFonts w:hint="eastAsia" w:ascii="宋体" w:hAnsi="宋体"/>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10.00</w:t>
            </w:r>
          </w:p>
        </w:tc>
        <w:tc>
          <w:tcPr>
            <w:tcW w:w="2126" w:type="dxa"/>
          </w:tcPr>
          <w:p>
            <w:pPr>
              <w:spacing w:line="360" w:lineRule="auto"/>
              <w:jc w:val="center"/>
              <w:rPr>
                <w:rFonts w:ascii="宋体" w:hAnsi="宋体"/>
              </w:rPr>
            </w:pPr>
            <w:r>
              <w:rPr>
                <w:rFonts w:hint="eastAsia" w:ascii="宋体" w:hAnsi="宋体"/>
              </w:rPr>
              <w:t>9.88</w:t>
            </w:r>
          </w:p>
        </w:tc>
        <w:tc>
          <w:tcPr>
            <w:tcW w:w="2268" w:type="dxa"/>
          </w:tcPr>
          <w:p>
            <w:pPr>
              <w:spacing w:line="360" w:lineRule="auto"/>
              <w:jc w:val="center"/>
              <w:rPr>
                <w:rFonts w:ascii="宋体" w:hAnsi="宋体"/>
              </w:rPr>
            </w:pPr>
            <w:r>
              <w:rPr>
                <w:rFonts w:hint="eastAsia" w:ascii="宋体" w:hAnsi="宋体"/>
              </w:rPr>
              <w:t>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15.00</w:t>
            </w:r>
          </w:p>
        </w:tc>
        <w:tc>
          <w:tcPr>
            <w:tcW w:w="2126" w:type="dxa"/>
          </w:tcPr>
          <w:p>
            <w:pPr>
              <w:spacing w:line="360" w:lineRule="auto"/>
              <w:jc w:val="center"/>
              <w:rPr>
                <w:rFonts w:ascii="宋体" w:hAnsi="宋体"/>
              </w:rPr>
            </w:pPr>
            <w:r>
              <w:rPr>
                <w:rFonts w:hint="eastAsia" w:ascii="宋体" w:hAnsi="宋体"/>
              </w:rPr>
              <w:t>15.08</w:t>
            </w:r>
          </w:p>
        </w:tc>
        <w:tc>
          <w:tcPr>
            <w:tcW w:w="2268" w:type="dxa"/>
          </w:tcPr>
          <w:p>
            <w:pPr>
              <w:spacing w:line="360" w:lineRule="auto"/>
              <w:jc w:val="center"/>
              <w:rPr>
                <w:rFonts w:ascii="宋体" w:hAnsi="宋体"/>
              </w:rPr>
            </w:pPr>
            <w:r>
              <w:rPr>
                <w:rFonts w:hint="eastAsia" w:ascii="宋体" w:hAnsi="宋体"/>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20.00</w:t>
            </w:r>
          </w:p>
        </w:tc>
        <w:tc>
          <w:tcPr>
            <w:tcW w:w="2126" w:type="dxa"/>
          </w:tcPr>
          <w:p>
            <w:pPr>
              <w:spacing w:line="360" w:lineRule="auto"/>
              <w:jc w:val="center"/>
              <w:rPr>
                <w:rFonts w:ascii="宋体" w:hAnsi="宋体"/>
              </w:rPr>
            </w:pPr>
            <w:r>
              <w:rPr>
                <w:rFonts w:hint="eastAsia" w:ascii="宋体" w:hAnsi="宋体"/>
              </w:rPr>
              <w:t>19.88</w:t>
            </w:r>
          </w:p>
        </w:tc>
        <w:tc>
          <w:tcPr>
            <w:tcW w:w="2268" w:type="dxa"/>
          </w:tcPr>
          <w:p>
            <w:pPr>
              <w:spacing w:line="360" w:lineRule="auto"/>
              <w:jc w:val="center"/>
              <w:rPr>
                <w:rFonts w:ascii="宋体" w:hAnsi="宋体"/>
              </w:rPr>
            </w:pPr>
            <w:r>
              <w:rPr>
                <w:rFonts w:hint="eastAsia" w:ascii="宋体" w:hAnsi="宋体"/>
              </w:rPr>
              <w:t>99.40</w:t>
            </w:r>
          </w:p>
        </w:tc>
      </w:tr>
    </w:tbl>
    <w:p>
      <w:pPr>
        <w:spacing w:line="360" w:lineRule="auto"/>
        <w:ind w:firstLine="405"/>
        <w:rPr>
          <w:rFonts w:ascii="宋体" w:hAnsi="宋体"/>
        </w:rPr>
      </w:pPr>
      <w:r>
        <w:rPr>
          <w:rFonts w:hint="eastAsia" w:ascii="宋体" w:hAnsi="宋体"/>
        </w:rPr>
        <w:t>由上表可以看出：该方法的加标回收率在98.8%～101%之间，能满足分析要求。</w:t>
      </w: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 20975.13-201X《</w:t>
      </w:r>
      <w:r>
        <w:rPr>
          <w:rFonts w:hint="eastAsia" w:ascii="宋体" w:hAnsi="宋体"/>
        </w:rPr>
        <w:t>铝及铝合金化学分析方法</w:t>
      </w:r>
      <w:r>
        <w:rPr>
          <w:rFonts w:hint="eastAsia" w:ascii="宋体" w:hAnsi="宋体"/>
          <w:szCs w:val="21"/>
        </w:rPr>
        <w:t xml:space="preserve"> 第13部分：钒含量的测定》中方法一：苯甲酰苯胲分光光度法，修改采用ASTM  E34-2002《铝及铝合金化学分析方法》中钒含量测定的部分，钒的测定范围由</w:t>
      </w:r>
      <w:r>
        <w:rPr>
          <w:rFonts w:hint="eastAsia" w:ascii="宋体" w:hAnsi="宋体"/>
        </w:rPr>
        <w:t>0.0005%～0.50%</w:t>
      </w:r>
      <w:r>
        <w:rPr>
          <w:rFonts w:hint="eastAsia" w:ascii="宋体" w:hAnsi="宋体"/>
          <w:szCs w:val="21"/>
        </w:rPr>
        <w:t>扩大为</w:t>
      </w:r>
      <w:r>
        <w:rPr>
          <w:rFonts w:hint="eastAsia" w:ascii="宋体" w:hAnsi="宋体"/>
        </w:rPr>
        <w:t>0.0005%～1.00%</w:t>
      </w:r>
      <w:r>
        <w:rPr>
          <w:rFonts w:hint="eastAsia" w:ascii="宋体" w:hAnsi="宋体"/>
          <w:szCs w:val="21"/>
        </w:rPr>
        <w:t>。</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szCs w:val="21"/>
        </w:rPr>
      </w:pPr>
      <w:r>
        <w:rPr>
          <w:rFonts w:hint="eastAsia" w:ascii="宋体" w:hAnsi="宋体"/>
          <w:szCs w:val="21"/>
        </w:rPr>
        <w:t>GB/T 20975.13-201X《</w:t>
      </w:r>
      <w:r>
        <w:rPr>
          <w:rFonts w:hint="eastAsia" w:ascii="宋体" w:hAnsi="宋体"/>
        </w:rPr>
        <w:t>铝及铝合金化学分析方法</w:t>
      </w:r>
      <w:r>
        <w:rPr>
          <w:rFonts w:hint="eastAsia" w:ascii="宋体" w:hAnsi="宋体"/>
          <w:szCs w:val="21"/>
        </w:rPr>
        <w:t xml:space="preserve"> 第13部分：钒含量的测定》中方法一：苯甲酰苯胲分光光度法，修改采用ASTM  E34-2002《铝及铝合金化学分析方法》中钒含量测定的部分。</w:t>
      </w:r>
      <w:r>
        <w:rPr>
          <w:rFonts w:hint="eastAsia" w:ascii="宋体" w:hAnsi="宋体" w:cs="宋体"/>
          <w:szCs w:val="21"/>
        </w:rPr>
        <w:t>本</w:t>
      </w:r>
      <w:r>
        <w:rPr>
          <w:rFonts w:hint="eastAsia"/>
          <w:szCs w:val="21"/>
        </w:rPr>
        <w:t>标准涉及内容全面、条款详细，在制定过程中吸纳了国内、外最新相关技术，</w:t>
      </w:r>
      <w:r>
        <w:rPr>
          <w:rFonts w:hint="eastAsia" w:ascii="宋体" w:hAnsi="宋体"/>
          <w:szCs w:val="21"/>
        </w:rPr>
        <w:t>达到了国际先进水平。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3190-2008《变形铝及铝合金化学成分》等标准相配套，主要应用于分析铝及铝合金产品中锌含量；同时又与GB/T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hint="eastAsia"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hint="eastAsia"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hint="eastAsia"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hint="eastAsia"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hint="eastAsia"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hint="eastAsia"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hint="eastAsia"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 xml:space="preserve">GB/T 20975.13-2008《铝及铝合金化学分析方法  </w:t>
      </w:r>
      <w:r>
        <w:rPr>
          <w:rFonts w:hint="eastAsia" w:ascii="宋体" w:hAnsi="宋体"/>
          <w:bCs/>
          <w:color w:val="000000"/>
          <w:szCs w:val="21"/>
        </w:rPr>
        <w:t>第13部分：</w:t>
      </w:r>
      <w:r>
        <w:rPr>
          <w:rFonts w:hint="eastAsia" w:ascii="宋体" w:hAnsi="宋体"/>
          <w:szCs w:val="21"/>
        </w:rPr>
        <w:t xml:space="preserve">钒含量的测定 </w:t>
      </w:r>
      <w:r>
        <w:rPr>
          <w:rFonts w:hint="eastAsia" w:ascii="宋体" w:hAnsi="宋体"/>
        </w:rPr>
        <w:t>苯甲酰苯胲分光光度法</w:t>
      </w:r>
      <w:r>
        <w:rPr>
          <w:rFonts w:hint="eastAsia" w:ascii="宋体" w:hAnsi="宋体"/>
          <w:szCs w:val="21"/>
        </w:rPr>
        <w:t>》、YS/T 807.13-2012《铝中间合金化学分析方法 第13部分：钒含量的测定 硫酸亚铁铵滴定法》。</w:t>
      </w:r>
    </w:p>
    <w:p>
      <w:pPr>
        <w:spacing w:beforeLines="50" w:afterLines="50" w:line="360" w:lineRule="auto"/>
        <w:rPr>
          <w:rFonts w:hint="eastAsia" w:ascii="黑体" w:hAnsi="黑体" w:eastAsia="黑体" w:cs="黑体"/>
          <w:sz w:val="24"/>
        </w:rPr>
      </w:pPr>
      <w:r>
        <w:rPr>
          <w:rFonts w:hint="eastAsia" w:ascii="黑体" w:hAnsi="黑体" w:eastAsia="黑体" w:cs="黑体"/>
          <w:sz w:val="24"/>
        </w:rPr>
        <w:t>十一、其他应予说明的事项</w:t>
      </w:r>
    </w:p>
    <w:p>
      <w:pPr>
        <w:spacing w:line="360" w:lineRule="auto"/>
        <w:rPr>
          <w:rFonts w:hint="eastAsia"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hint="eastAsia"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hint="eastAsia"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20975.13-201X《</w:t>
      </w:r>
      <w:r>
        <w:rPr>
          <w:rFonts w:hint="eastAsia" w:ascii="宋体" w:hAnsi="宋体"/>
        </w:rPr>
        <w:t>铝及铝合金化学分析方法</w:t>
      </w:r>
      <w:r>
        <w:rPr>
          <w:rFonts w:hint="eastAsia" w:ascii="宋体" w:hAnsi="宋体"/>
          <w:szCs w:val="21"/>
        </w:rPr>
        <w:t xml:space="preserve"> 第13部分：钒含量的测定》是我国铝及铝合金中钒含量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hint="eastAsia" w:ascii="宋体" w:hAnsi="宋体"/>
          <w:szCs w:val="21"/>
        </w:rPr>
      </w:pPr>
      <w:r>
        <w:rPr>
          <w:rFonts w:hint="eastAsia" w:ascii="宋体" w:hAnsi="宋体"/>
          <w:szCs w:val="21"/>
        </w:rPr>
        <w:t xml:space="preserve">                                          </w:t>
      </w: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第13部分：钒含量的测定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r>
        <w:rPr>
          <w:rFonts w:hint="eastAsia" w:ascii="宋体" w:hAnsi="宋体"/>
          <w:szCs w:val="21"/>
        </w:rPr>
        <w:t>月</w:t>
      </w:r>
    </w:p>
    <w:p>
      <w:pPr>
        <w:spacing w:beforeLines="50" w:afterLines="50" w:line="360" w:lineRule="auto"/>
        <w:rPr>
          <w:rFonts w:hint="eastAsia" w:ascii="宋体" w:hAnsi="宋体"/>
          <w:szCs w:val="21"/>
        </w:rPr>
      </w:pPr>
    </w:p>
    <w:p>
      <w:pPr>
        <w:spacing w:beforeLines="50" w:afterLines="50" w:line="360" w:lineRule="auto"/>
        <w:rPr>
          <w:rFonts w:hint="eastAsia" w:ascii="宋体" w:hAnsi="宋体"/>
          <w:szCs w:val="21"/>
        </w:rPr>
      </w:pPr>
    </w:p>
    <w:p>
      <w:pPr>
        <w:spacing w:beforeLines="50" w:afterLines="50" w:line="360" w:lineRule="auto"/>
        <w:rPr>
          <w:rFonts w:hint="eastAsia" w:ascii="宋体" w:hAnsi="宋体"/>
          <w:szCs w:val="21"/>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r>
        <w:rPr>
          <w:rFonts w:hint="eastAsia" w:ascii="宋体" w:hAnsi="宋体"/>
          <w:b/>
          <w:bCs/>
          <w:sz w:val="28"/>
          <w:szCs w:val="28"/>
        </w:rPr>
        <w:t>附录1：</w:t>
      </w:r>
    </w:p>
    <w:p>
      <w:pPr>
        <w:spacing w:line="360" w:lineRule="auto"/>
        <w:jc w:val="center"/>
        <w:rPr>
          <w:rFonts w:ascii="宋体" w:hAnsi="宋体"/>
          <w:b/>
          <w:bCs/>
          <w:sz w:val="28"/>
          <w:szCs w:val="28"/>
        </w:rPr>
      </w:pPr>
      <w:r>
        <w:rPr>
          <w:rFonts w:hint="eastAsia" w:ascii="宋体" w:hAnsi="宋体"/>
          <w:b/>
          <w:bCs/>
          <w:sz w:val="28"/>
          <w:szCs w:val="28"/>
        </w:rPr>
        <w:t>方法一验证数据汇总</w:t>
      </w:r>
    </w:p>
    <w:p>
      <w:pPr>
        <w:spacing w:line="360" w:lineRule="auto"/>
        <w:ind w:firstLine="420" w:firstLineChars="200"/>
        <w:jc w:val="left"/>
        <w:rPr>
          <w:rFonts w:hint="eastAsia"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长沙矿冶研究院有限责任公司</w:t>
      </w:r>
      <w:r>
        <w:rPr>
          <w:rFonts w:ascii="宋体" w:hAnsi="宋体"/>
          <w:szCs w:val="21"/>
        </w:rPr>
        <w:t>按照</w:t>
      </w:r>
      <w:r>
        <w:rPr>
          <w:rFonts w:hint="eastAsia" w:ascii="宋体" w:hAnsi="宋体"/>
          <w:szCs w:val="21"/>
        </w:rPr>
        <w:t>《试验报告》进行了复验， 对不同含钒量的4个铝及铝合金样品进行独立的11次分析，分析结果见表6。</w:t>
      </w:r>
    </w:p>
    <w:p>
      <w:pPr>
        <w:jc w:val="center"/>
        <w:rPr>
          <w:rFonts w:ascii="宋体" w:hAnsi="宋体"/>
          <w:szCs w:val="21"/>
        </w:rPr>
      </w:pPr>
      <w:r>
        <w:rPr>
          <w:rFonts w:hint="eastAsia" w:ascii="宋体" w:hAnsi="宋体"/>
          <w:szCs w:val="21"/>
        </w:rPr>
        <w:t>表6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300"/>
        <w:gridCol w:w="1260"/>
        <w:gridCol w:w="115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300" w:type="dxa"/>
            <w:vAlign w:val="center"/>
          </w:tcPr>
          <w:p>
            <w:pPr>
              <w:jc w:val="center"/>
              <w:rPr>
                <w:rFonts w:ascii="宋体" w:hAnsi="宋体"/>
                <w:szCs w:val="21"/>
              </w:rPr>
            </w:pPr>
            <w:r>
              <w:rPr>
                <w:rFonts w:hint="eastAsia" w:ascii="宋体" w:hAnsi="宋体"/>
                <w:szCs w:val="21"/>
              </w:rPr>
              <w:t xml:space="preserve">测定结果/% </w:t>
            </w:r>
          </w:p>
        </w:tc>
        <w:tc>
          <w:tcPr>
            <w:tcW w:w="1260" w:type="dxa"/>
            <w:vAlign w:val="center"/>
          </w:tcPr>
          <w:p>
            <w:pPr>
              <w:jc w:val="center"/>
              <w:rPr>
                <w:rFonts w:ascii="宋体" w:hAnsi="宋体"/>
                <w:szCs w:val="21"/>
              </w:rPr>
            </w:pPr>
            <w:r>
              <w:rPr>
                <w:rFonts w:hint="eastAsia" w:ascii="宋体" w:hAnsi="宋体"/>
                <w:szCs w:val="21"/>
              </w:rPr>
              <w:t>平均值/%</w:t>
            </w:r>
          </w:p>
        </w:tc>
        <w:tc>
          <w:tcPr>
            <w:tcW w:w="1155" w:type="dxa"/>
            <w:vAlign w:val="center"/>
          </w:tcPr>
          <w:p>
            <w:pPr>
              <w:jc w:val="center"/>
              <w:rPr>
                <w:rFonts w:ascii="宋体" w:hAnsi="宋体"/>
                <w:szCs w:val="21"/>
              </w:rPr>
            </w:pPr>
            <w:r>
              <w:rPr>
                <w:rFonts w:hint="eastAsia" w:ascii="宋体" w:hAnsi="宋体"/>
                <w:szCs w:val="21"/>
              </w:rPr>
              <w:t xml:space="preserve">SD </w:t>
            </w:r>
          </w:p>
        </w:tc>
        <w:tc>
          <w:tcPr>
            <w:tcW w:w="1310"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纯铝1号</w:t>
            </w:r>
          </w:p>
        </w:tc>
        <w:tc>
          <w:tcPr>
            <w:tcW w:w="3300" w:type="dxa"/>
          </w:tcPr>
          <w:p>
            <w:pPr>
              <w:rPr>
                <w:rFonts w:ascii="宋体" w:hAnsi="宋体"/>
                <w:szCs w:val="21"/>
              </w:rPr>
            </w:pPr>
            <w:r>
              <w:rPr>
                <w:rFonts w:hint="eastAsia" w:ascii="宋体" w:hAnsi="宋体"/>
                <w:szCs w:val="21"/>
              </w:rPr>
              <w:t>0.00027、0.00031、0.00028、0.00031、0.00029、0.00027、0.00030、0.00031、0.00031、0.00030、0.00030</w:t>
            </w:r>
          </w:p>
        </w:tc>
        <w:tc>
          <w:tcPr>
            <w:tcW w:w="1260" w:type="dxa"/>
            <w:vAlign w:val="center"/>
          </w:tcPr>
          <w:p>
            <w:pPr>
              <w:jc w:val="center"/>
              <w:rPr>
                <w:rFonts w:ascii="宋体" w:hAnsi="宋体"/>
                <w:szCs w:val="21"/>
              </w:rPr>
            </w:pPr>
            <w:r>
              <w:rPr>
                <w:rFonts w:hint="eastAsia" w:ascii="宋体" w:hAnsi="宋体"/>
                <w:szCs w:val="21"/>
              </w:rPr>
              <w:t>0.00030</w:t>
            </w:r>
          </w:p>
        </w:tc>
        <w:tc>
          <w:tcPr>
            <w:tcW w:w="1155" w:type="dxa"/>
            <w:vAlign w:val="center"/>
          </w:tcPr>
          <w:p>
            <w:pPr>
              <w:jc w:val="center"/>
              <w:rPr>
                <w:rFonts w:ascii="宋体" w:hAnsi="宋体"/>
                <w:szCs w:val="21"/>
              </w:rPr>
            </w:pPr>
            <w:r>
              <w:rPr>
                <w:rFonts w:hint="eastAsia" w:ascii="宋体" w:hAnsi="宋体"/>
                <w:szCs w:val="21"/>
              </w:rPr>
              <w:t>0.000016</w:t>
            </w:r>
          </w:p>
        </w:tc>
        <w:tc>
          <w:tcPr>
            <w:tcW w:w="1310" w:type="dxa"/>
            <w:vAlign w:val="center"/>
          </w:tcPr>
          <w:p>
            <w:pPr>
              <w:jc w:val="left"/>
              <w:rPr>
                <w:rFonts w:ascii="宋体" w:hAnsi="宋体"/>
                <w:szCs w:val="21"/>
              </w:rPr>
            </w:pPr>
            <w:r>
              <w:rPr>
                <w:rFonts w:hint="eastAsia" w:ascii="宋体" w:hAnsi="宋体"/>
                <w:szCs w:val="21"/>
              </w:rPr>
              <w:t>0.00030、0.00029、0.00030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G211</w:t>
            </w:r>
          </w:p>
        </w:tc>
        <w:tc>
          <w:tcPr>
            <w:tcW w:w="3300" w:type="dxa"/>
          </w:tcPr>
          <w:p>
            <w:pPr>
              <w:rPr>
                <w:rFonts w:ascii="宋体" w:hAnsi="宋体"/>
                <w:szCs w:val="21"/>
              </w:rPr>
            </w:pPr>
            <w:r>
              <w:rPr>
                <w:rFonts w:hint="eastAsia" w:ascii="宋体" w:hAnsi="宋体" w:cs="宋体"/>
                <w:color w:val="000000"/>
                <w:kern w:val="0"/>
                <w:szCs w:val="21"/>
              </w:rPr>
              <w:t>0.00130、0.00122、0.00130、0.00138、0.00115、0.00133、0.00128、0.00112、0.00119、0.00121、0.00124</w:t>
            </w:r>
          </w:p>
        </w:tc>
        <w:tc>
          <w:tcPr>
            <w:tcW w:w="1260" w:type="dxa"/>
            <w:vAlign w:val="center"/>
          </w:tcPr>
          <w:p>
            <w:pPr>
              <w:jc w:val="center"/>
              <w:rPr>
                <w:rFonts w:ascii="宋体" w:hAnsi="宋体"/>
                <w:szCs w:val="21"/>
              </w:rPr>
            </w:pPr>
            <w:r>
              <w:rPr>
                <w:rFonts w:hint="eastAsia" w:ascii="宋体" w:hAnsi="宋体"/>
                <w:szCs w:val="21"/>
              </w:rPr>
              <w:t>0.00125</w:t>
            </w:r>
          </w:p>
        </w:tc>
        <w:tc>
          <w:tcPr>
            <w:tcW w:w="1155" w:type="dxa"/>
            <w:vAlign w:val="center"/>
          </w:tcPr>
          <w:p>
            <w:pPr>
              <w:jc w:val="center"/>
              <w:rPr>
                <w:rFonts w:ascii="宋体" w:hAnsi="宋体"/>
                <w:szCs w:val="21"/>
              </w:rPr>
            </w:pPr>
            <w:r>
              <w:rPr>
                <w:rFonts w:hint="eastAsia" w:ascii="宋体" w:hAnsi="宋体"/>
                <w:szCs w:val="21"/>
              </w:rPr>
              <w:t>0.000079</w:t>
            </w:r>
          </w:p>
        </w:tc>
        <w:tc>
          <w:tcPr>
            <w:tcW w:w="1310" w:type="dxa"/>
            <w:vAlign w:val="center"/>
          </w:tcPr>
          <w:p>
            <w:pPr>
              <w:jc w:val="left"/>
              <w:rPr>
                <w:rFonts w:ascii="宋体" w:hAnsi="宋体"/>
                <w:szCs w:val="21"/>
              </w:rPr>
            </w:pPr>
            <w:r>
              <w:rPr>
                <w:rFonts w:hint="eastAsia" w:ascii="宋体" w:hAnsi="宋体" w:cs="宋体"/>
                <w:color w:val="000000"/>
                <w:kern w:val="0"/>
                <w:szCs w:val="21"/>
              </w:rPr>
              <w:t>0.00126、0.00133、0.00124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E6305</w:t>
            </w:r>
          </w:p>
        </w:tc>
        <w:tc>
          <w:tcPr>
            <w:tcW w:w="3300" w:type="dxa"/>
          </w:tcPr>
          <w:p>
            <w:pPr>
              <w:rPr>
                <w:rFonts w:ascii="宋体" w:hAnsi="宋体"/>
                <w:szCs w:val="21"/>
              </w:rPr>
            </w:pPr>
            <w:r>
              <w:rPr>
                <w:rFonts w:hint="eastAsia" w:ascii="宋体" w:hAnsi="宋体"/>
                <w:szCs w:val="21"/>
              </w:rPr>
              <w:t>0.0176、0.0179、0.0173、0.0169、0.0174、0.0179、0.0185、0.0180、0.0172、0.0177、0.0170</w:t>
            </w:r>
          </w:p>
        </w:tc>
        <w:tc>
          <w:tcPr>
            <w:tcW w:w="1260" w:type="dxa"/>
            <w:vAlign w:val="center"/>
          </w:tcPr>
          <w:p>
            <w:pPr>
              <w:jc w:val="center"/>
              <w:rPr>
                <w:rFonts w:ascii="宋体" w:hAnsi="宋体"/>
                <w:szCs w:val="21"/>
              </w:rPr>
            </w:pPr>
            <w:r>
              <w:rPr>
                <w:rFonts w:hint="eastAsia" w:ascii="宋体" w:hAnsi="宋体"/>
                <w:szCs w:val="21"/>
              </w:rPr>
              <w:t>0.0176</w:t>
            </w:r>
          </w:p>
        </w:tc>
        <w:tc>
          <w:tcPr>
            <w:tcW w:w="1155" w:type="dxa"/>
            <w:vAlign w:val="center"/>
          </w:tcPr>
          <w:p>
            <w:pPr>
              <w:jc w:val="center"/>
              <w:rPr>
                <w:rFonts w:ascii="宋体" w:hAnsi="宋体"/>
                <w:szCs w:val="21"/>
              </w:rPr>
            </w:pPr>
            <w:r>
              <w:rPr>
                <w:rFonts w:hint="eastAsia" w:ascii="宋体" w:hAnsi="宋体"/>
                <w:szCs w:val="21"/>
              </w:rPr>
              <w:t>0.00048</w:t>
            </w:r>
          </w:p>
        </w:tc>
        <w:tc>
          <w:tcPr>
            <w:tcW w:w="1310" w:type="dxa"/>
            <w:vAlign w:val="center"/>
          </w:tcPr>
          <w:p>
            <w:pPr>
              <w:jc w:val="left"/>
              <w:rPr>
                <w:rFonts w:ascii="宋体" w:hAnsi="宋体"/>
                <w:szCs w:val="21"/>
              </w:rPr>
            </w:pPr>
            <w:r>
              <w:rPr>
                <w:rFonts w:hint="eastAsia" w:ascii="宋体" w:hAnsi="宋体"/>
                <w:szCs w:val="21"/>
              </w:rPr>
              <w:t>0.0178、0.0172、0.0176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E6304</w:t>
            </w:r>
          </w:p>
        </w:tc>
        <w:tc>
          <w:tcPr>
            <w:tcW w:w="3300" w:type="dxa"/>
          </w:tcPr>
          <w:p>
            <w:pPr>
              <w:rPr>
                <w:rFonts w:ascii="宋体" w:hAnsi="宋体"/>
                <w:szCs w:val="21"/>
              </w:rPr>
            </w:pPr>
            <w:r>
              <w:rPr>
                <w:rFonts w:hint="eastAsia" w:ascii="宋体" w:hAnsi="宋体"/>
                <w:szCs w:val="21"/>
              </w:rPr>
              <w:t>0.0322、0.0308、0.0326、0.0330、0.0324、0.0332、0.0322、0.0317、0.0318、0.0328、0.0320</w:t>
            </w:r>
          </w:p>
        </w:tc>
        <w:tc>
          <w:tcPr>
            <w:tcW w:w="1260" w:type="dxa"/>
            <w:vAlign w:val="center"/>
          </w:tcPr>
          <w:p>
            <w:pPr>
              <w:jc w:val="center"/>
              <w:rPr>
                <w:rFonts w:ascii="宋体" w:hAnsi="宋体"/>
                <w:szCs w:val="21"/>
              </w:rPr>
            </w:pPr>
            <w:r>
              <w:rPr>
                <w:rFonts w:hint="eastAsia" w:ascii="宋体" w:hAnsi="宋体"/>
                <w:szCs w:val="21"/>
              </w:rPr>
              <w:t>0.0322</w:t>
            </w:r>
          </w:p>
        </w:tc>
        <w:tc>
          <w:tcPr>
            <w:tcW w:w="1155" w:type="dxa"/>
            <w:vAlign w:val="center"/>
          </w:tcPr>
          <w:p>
            <w:pPr>
              <w:jc w:val="center"/>
              <w:rPr>
                <w:rFonts w:ascii="宋体" w:hAnsi="宋体"/>
                <w:szCs w:val="21"/>
              </w:rPr>
            </w:pPr>
            <w:r>
              <w:rPr>
                <w:rFonts w:hint="eastAsia" w:ascii="宋体" w:hAnsi="宋体"/>
                <w:szCs w:val="21"/>
              </w:rPr>
              <w:t>0.00067</w:t>
            </w:r>
          </w:p>
        </w:tc>
        <w:tc>
          <w:tcPr>
            <w:tcW w:w="1310" w:type="dxa"/>
            <w:vAlign w:val="center"/>
          </w:tcPr>
          <w:p>
            <w:pPr>
              <w:jc w:val="left"/>
              <w:rPr>
                <w:rFonts w:ascii="宋体" w:hAnsi="宋体"/>
                <w:szCs w:val="21"/>
              </w:rPr>
            </w:pPr>
            <w:r>
              <w:rPr>
                <w:rFonts w:hint="eastAsia" w:ascii="宋体" w:hAnsi="宋体"/>
                <w:szCs w:val="21"/>
              </w:rPr>
              <w:t>0.0326、0.0330、0.0320</w:t>
            </w:r>
          </w:p>
        </w:tc>
      </w:tr>
    </w:tbl>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rPr>
        <w:t>贵州省分析测试研究院</w:t>
      </w:r>
      <w:r>
        <w:rPr>
          <w:rFonts w:ascii="宋体" w:hAnsi="宋体"/>
          <w:szCs w:val="21"/>
        </w:rPr>
        <w:t>按照</w:t>
      </w:r>
      <w:r>
        <w:rPr>
          <w:rFonts w:hint="eastAsia" w:ascii="宋体" w:hAnsi="宋体"/>
          <w:szCs w:val="21"/>
        </w:rPr>
        <w:t>《试验报告》进行了复验，对不同含钒量的4个铝及铝合金样品以及2个模拟样品进行独立的11次分析，同时采用ICP-AES法进行了分析测定和结果比较，对3个样品进行了标准加入回收试验。分析结果见表7和表8。</w:t>
      </w:r>
    </w:p>
    <w:p>
      <w:pPr>
        <w:jc w:val="center"/>
        <w:rPr>
          <w:rFonts w:ascii="宋体" w:hAnsi="宋体"/>
          <w:szCs w:val="21"/>
        </w:rPr>
      </w:pPr>
      <w:r>
        <w:rPr>
          <w:rFonts w:hint="eastAsia" w:ascii="宋体" w:hAnsi="宋体"/>
          <w:szCs w:val="21"/>
        </w:rPr>
        <w:t>表7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 xml:space="preserve">SD </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纯铝1号</w:t>
            </w:r>
          </w:p>
        </w:tc>
        <w:tc>
          <w:tcPr>
            <w:tcW w:w="3164" w:type="dxa"/>
          </w:tcPr>
          <w:p>
            <w:pPr>
              <w:rPr>
                <w:rFonts w:ascii="宋体" w:hAnsi="宋体"/>
                <w:szCs w:val="21"/>
              </w:rPr>
            </w:pPr>
            <w:r>
              <w:rPr>
                <w:rFonts w:hint="eastAsia" w:ascii="宋体" w:hAnsi="宋体"/>
                <w:szCs w:val="21"/>
              </w:rPr>
              <w:t>0.00034、0.00034、0.00033、0.00033、0.00035、0.00036、0.00034、0.00032、0.00031、0.00031、0.00032</w:t>
            </w:r>
          </w:p>
        </w:tc>
        <w:tc>
          <w:tcPr>
            <w:tcW w:w="1080" w:type="dxa"/>
            <w:vAlign w:val="center"/>
          </w:tcPr>
          <w:p>
            <w:pPr>
              <w:jc w:val="center"/>
              <w:rPr>
                <w:rFonts w:ascii="宋体" w:hAnsi="宋体"/>
                <w:szCs w:val="21"/>
              </w:rPr>
            </w:pPr>
            <w:r>
              <w:rPr>
                <w:rFonts w:hint="eastAsia" w:ascii="宋体" w:hAnsi="宋体"/>
                <w:szCs w:val="21"/>
              </w:rPr>
              <w:t>0.00033</w:t>
            </w:r>
          </w:p>
        </w:tc>
        <w:tc>
          <w:tcPr>
            <w:tcW w:w="1284" w:type="dxa"/>
            <w:vAlign w:val="center"/>
          </w:tcPr>
          <w:p>
            <w:pPr>
              <w:jc w:val="center"/>
              <w:rPr>
                <w:rFonts w:ascii="宋体" w:hAnsi="宋体"/>
                <w:szCs w:val="21"/>
              </w:rPr>
            </w:pPr>
            <w:r>
              <w:rPr>
                <w:rFonts w:hint="eastAsia" w:ascii="宋体" w:hAnsi="宋体"/>
                <w:szCs w:val="21"/>
              </w:rPr>
              <w:t>0.000016</w:t>
            </w:r>
          </w:p>
        </w:tc>
        <w:tc>
          <w:tcPr>
            <w:tcW w:w="1497" w:type="dxa"/>
            <w:vAlign w:val="center"/>
          </w:tcPr>
          <w:p>
            <w:pPr>
              <w:jc w:val="left"/>
              <w:rPr>
                <w:rFonts w:ascii="宋体" w:hAnsi="宋体"/>
                <w:szCs w:val="21"/>
              </w:rPr>
            </w:pPr>
            <w:r>
              <w:rPr>
                <w:rFonts w:hint="eastAsia" w:ascii="宋体" w:hAnsi="宋体"/>
                <w:szCs w:val="21"/>
              </w:rPr>
              <w:t>0.00033、0.00032、0.00031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G211</w:t>
            </w:r>
          </w:p>
        </w:tc>
        <w:tc>
          <w:tcPr>
            <w:tcW w:w="3164" w:type="dxa"/>
          </w:tcPr>
          <w:p>
            <w:pPr>
              <w:rPr>
                <w:rFonts w:ascii="宋体" w:hAnsi="宋体"/>
                <w:szCs w:val="21"/>
              </w:rPr>
            </w:pPr>
            <w:r>
              <w:rPr>
                <w:rFonts w:hint="eastAsia" w:ascii="宋体" w:hAnsi="宋体" w:cs="宋体"/>
                <w:color w:val="000000"/>
                <w:kern w:val="0"/>
                <w:szCs w:val="21"/>
              </w:rPr>
              <w:t>0.00129、0.00125、0.00134、0.00132、0.00126、0.00122、0.00121、0.00132、0.00119、0.00130、0.00129</w:t>
            </w:r>
          </w:p>
        </w:tc>
        <w:tc>
          <w:tcPr>
            <w:tcW w:w="1080" w:type="dxa"/>
            <w:vAlign w:val="center"/>
          </w:tcPr>
          <w:p>
            <w:pPr>
              <w:jc w:val="center"/>
              <w:rPr>
                <w:rFonts w:ascii="宋体" w:hAnsi="宋体"/>
                <w:szCs w:val="21"/>
              </w:rPr>
            </w:pPr>
            <w:r>
              <w:rPr>
                <w:rFonts w:hint="eastAsia" w:ascii="宋体" w:hAnsi="宋体"/>
                <w:szCs w:val="21"/>
              </w:rPr>
              <w:t>0.00127</w:t>
            </w:r>
          </w:p>
        </w:tc>
        <w:tc>
          <w:tcPr>
            <w:tcW w:w="1284" w:type="dxa"/>
            <w:vAlign w:val="center"/>
          </w:tcPr>
          <w:p>
            <w:pPr>
              <w:jc w:val="center"/>
              <w:rPr>
                <w:rFonts w:ascii="宋体" w:hAnsi="宋体"/>
                <w:szCs w:val="21"/>
              </w:rPr>
            </w:pPr>
            <w:r>
              <w:rPr>
                <w:rFonts w:hint="eastAsia" w:ascii="宋体" w:hAnsi="宋体"/>
                <w:szCs w:val="21"/>
              </w:rPr>
              <w:t>0.00005</w:t>
            </w:r>
          </w:p>
        </w:tc>
        <w:tc>
          <w:tcPr>
            <w:tcW w:w="1497" w:type="dxa"/>
            <w:vAlign w:val="center"/>
          </w:tcPr>
          <w:p>
            <w:pPr>
              <w:jc w:val="left"/>
              <w:rPr>
                <w:rFonts w:ascii="宋体" w:hAnsi="宋体"/>
                <w:szCs w:val="21"/>
              </w:rPr>
            </w:pPr>
            <w:r>
              <w:rPr>
                <w:rFonts w:hint="eastAsia" w:ascii="宋体" w:hAnsi="宋体" w:cs="宋体"/>
                <w:color w:val="000000"/>
                <w:kern w:val="0"/>
                <w:szCs w:val="21"/>
              </w:rPr>
              <w:t>0.00129、0.00132、0.00122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E6305</w:t>
            </w:r>
          </w:p>
        </w:tc>
        <w:tc>
          <w:tcPr>
            <w:tcW w:w="3164" w:type="dxa"/>
          </w:tcPr>
          <w:p>
            <w:pPr>
              <w:rPr>
                <w:rFonts w:ascii="宋体" w:hAnsi="宋体"/>
                <w:szCs w:val="21"/>
              </w:rPr>
            </w:pPr>
            <w:r>
              <w:rPr>
                <w:rFonts w:hint="eastAsia" w:ascii="宋体" w:hAnsi="宋体"/>
                <w:szCs w:val="21"/>
              </w:rPr>
              <w:t>0.0169、0.0177、0.0167、0.0173、0.0169、0.0167、0.0168、0.0171、0.0174、0.0169、0.0170</w:t>
            </w:r>
          </w:p>
        </w:tc>
        <w:tc>
          <w:tcPr>
            <w:tcW w:w="1080" w:type="dxa"/>
            <w:vAlign w:val="center"/>
          </w:tcPr>
          <w:p>
            <w:pPr>
              <w:jc w:val="center"/>
              <w:rPr>
                <w:rFonts w:ascii="宋体" w:hAnsi="宋体"/>
                <w:szCs w:val="21"/>
              </w:rPr>
            </w:pPr>
            <w:r>
              <w:rPr>
                <w:rFonts w:hint="eastAsia" w:ascii="宋体" w:hAnsi="宋体"/>
                <w:szCs w:val="21"/>
              </w:rPr>
              <w:t>0.0170</w:t>
            </w:r>
          </w:p>
        </w:tc>
        <w:tc>
          <w:tcPr>
            <w:tcW w:w="1284" w:type="dxa"/>
            <w:vAlign w:val="center"/>
          </w:tcPr>
          <w:p>
            <w:pPr>
              <w:jc w:val="center"/>
              <w:rPr>
                <w:rFonts w:ascii="宋体" w:hAnsi="宋体"/>
                <w:szCs w:val="21"/>
              </w:rPr>
            </w:pPr>
            <w:r>
              <w:rPr>
                <w:rFonts w:hint="eastAsia" w:ascii="宋体" w:hAnsi="宋体"/>
                <w:szCs w:val="21"/>
              </w:rPr>
              <w:t>0.00031</w:t>
            </w:r>
          </w:p>
        </w:tc>
        <w:tc>
          <w:tcPr>
            <w:tcW w:w="1497" w:type="dxa"/>
            <w:vAlign w:val="center"/>
          </w:tcPr>
          <w:p>
            <w:pPr>
              <w:jc w:val="left"/>
              <w:rPr>
                <w:rFonts w:ascii="宋体" w:hAnsi="宋体"/>
                <w:szCs w:val="21"/>
              </w:rPr>
            </w:pPr>
            <w:r>
              <w:rPr>
                <w:rFonts w:hint="eastAsia" w:ascii="宋体" w:hAnsi="宋体"/>
                <w:szCs w:val="21"/>
              </w:rPr>
              <w:t>0.0167、0.0173、0.0171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E6304</w:t>
            </w:r>
          </w:p>
        </w:tc>
        <w:tc>
          <w:tcPr>
            <w:tcW w:w="3164" w:type="dxa"/>
          </w:tcPr>
          <w:p>
            <w:pPr>
              <w:rPr>
                <w:rFonts w:ascii="宋体" w:hAnsi="宋体"/>
                <w:szCs w:val="21"/>
              </w:rPr>
            </w:pPr>
            <w:r>
              <w:rPr>
                <w:rFonts w:hint="eastAsia" w:ascii="宋体" w:hAnsi="宋体"/>
                <w:szCs w:val="21"/>
              </w:rPr>
              <w:t>0.0357、0.0351、0.0346、0.0353、0.0354、0.0343、0.0348、0.0377、0.0341、0.0344、0.0335</w:t>
            </w:r>
          </w:p>
        </w:tc>
        <w:tc>
          <w:tcPr>
            <w:tcW w:w="1080" w:type="dxa"/>
            <w:vAlign w:val="center"/>
          </w:tcPr>
          <w:p>
            <w:pPr>
              <w:jc w:val="center"/>
              <w:rPr>
                <w:rFonts w:ascii="宋体" w:hAnsi="宋体"/>
                <w:szCs w:val="21"/>
              </w:rPr>
            </w:pPr>
            <w:r>
              <w:rPr>
                <w:rFonts w:hint="eastAsia" w:ascii="宋体" w:hAnsi="宋体"/>
                <w:szCs w:val="21"/>
              </w:rPr>
              <w:t>0.0348</w:t>
            </w:r>
          </w:p>
        </w:tc>
        <w:tc>
          <w:tcPr>
            <w:tcW w:w="1284" w:type="dxa"/>
            <w:vAlign w:val="center"/>
          </w:tcPr>
          <w:p>
            <w:pPr>
              <w:jc w:val="center"/>
              <w:rPr>
                <w:rFonts w:ascii="宋体" w:hAnsi="宋体"/>
                <w:szCs w:val="21"/>
              </w:rPr>
            </w:pPr>
            <w:r>
              <w:rPr>
                <w:rFonts w:hint="eastAsia" w:ascii="宋体" w:hAnsi="宋体"/>
                <w:szCs w:val="21"/>
              </w:rPr>
              <w:t>0.00049</w:t>
            </w:r>
          </w:p>
        </w:tc>
        <w:tc>
          <w:tcPr>
            <w:tcW w:w="1497" w:type="dxa"/>
            <w:vAlign w:val="center"/>
          </w:tcPr>
          <w:p>
            <w:pPr>
              <w:jc w:val="left"/>
              <w:rPr>
                <w:rFonts w:ascii="宋体" w:hAnsi="宋体"/>
                <w:szCs w:val="21"/>
              </w:rPr>
            </w:pPr>
            <w:r>
              <w:rPr>
                <w:rFonts w:hint="eastAsia" w:ascii="宋体" w:hAnsi="宋体"/>
                <w:szCs w:val="21"/>
              </w:rPr>
              <w:t>0.0348、0.0353、0.0343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模拟样A</w:t>
            </w:r>
          </w:p>
        </w:tc>
        <w:tc>
          <w:tcPr>
            <w:tcW w:w="3164" w:type="dxa"/>
          </w:tcPr>
          <w:p>
            <w:pPr>
              <w:rPr>
                <w:rFonts w:ascii="宋体" w:hAnsi="宋体"/>
                <w:szCs w:val="21"/>
              </w:rPr>
            </w:pPr>
            <w:r>
              <w:rPr>
                <w:rFonts w:hint="eastAsia" w:ascii="宋体" w:hAnsi="宋体"/>
                <w:szCs w:val="21"/>
              </w:rPr>
              <w:t>0.397、0.400、0.396、0.390、0.404、0.395、0.396、0.397、0.390、0.389、0.401</w:t>
            </w:r>
          </w:p>
        </w:tc>
        <w:tc>
          <w:tcPr>
            <w:tcW w:w="1080" w:type="dxa"/>
            <w:vAlign w:val="center"/>
          </w:tcPr>
          <w:p>
            <w:pPr>
              <w:jc w:val="center"/>
              <w:rPr>
                <w:rFonts w:ascii="宋体" w:hAnsi="宋体"/>
                <w:szCs w:val="21"/>
              </w:rPr>
            </w:pPr>
            <w:r>
              <w:rPr>
                <w:rFonts w:hint="eastAsia" w:ascii="宋体" w:hAnsi="宋体"/>
                <w:szCs w:val="21"/>
              </w:rPr>
              <w:t>0.396</w:t>
            </w:r>
          </w:p>
        </w:tc>
        <w:tc>
          <w:tcPr>
            <w:tcW w:w="1284" w:type="dxa"/>
            <w:vAlign w:val="center"/>
          </w:tcPr>
          <w:p>
            <w:pPr>
              <w:jc w:val="center"/>
              <w:rPr>
                <w:rFonts w:ascii="宋体" w:hAnsi="宋体"/>
                <w:szCs w:val="21"/>
              </w:rPr>
            </w:pPr>
            <w:r>
              <w:rPr>
                <w:rFonts w:hint="eastAsia" w:ascii="宋体" w:hAnsi="宋体"/>
                <w:szCs w:val="21"/>
              </w:rPr>
              <w:t>0.0048</w:t>
            </w:r>
          </w:p>
        </w:tc>
        <w:tc>
          <w:tcPr>
            <w:tcW w:w="1497" w:type="dxa"/>
            <w:vAlign w:val="center"/>
          </w:tcPr>
          <w:p>
            <w:pPr>
              <w:jc w:val="left"/>
              <w:rPr>
                <w:rFonts w:ascii="宋体" w:hAnsi="宋体"/>
                <w:szCs w:val="21"/>
              </w:rPr>
            </w:pPr>
            <w:r>
              <w:rPr>
                <w:rFonts w:hint="eastAsia" w:ascii="宋体" w:hAnsi="宋体"/>
                <w:szCs w:val="21"/>
              </w:rPr>
              <w:t>0.402、</w:t>
            </w:r>
          </w:p>
          <w:p>
            <w:pPr>
              <w:jc w:val="left"/>
              <w:rPr>
                <w:rFonts w:ascii="宋体" w:hAnsi="宋体"/>
                <w:szCs w:val="21"/>
              </w:rPr>
            </w:pPr>
            <w:r>
              <w:rPr>
                <w:rFonts w:hint="eastAsia" w:ascii="宋体" w:hAnsi="宋体"/>
                <w:szCs w:val="21"/>
              </w:rPr>
              <w:t>0.400、</w:t>
            </w:r>
          </w:p>
          <w:p>
            <w:pPr>
              <w:jc w:val="left"/>
              <w:rPr>
                <w:rFonts w:ascii="宋体" w:hAnsi="宋体"/>
                <w:szCs w:val="21"/>
              </w:rPr>
            </w:pPr>
            <w:r>
              <w:rPr>
                <w:rFonts w:hint="eastAsia" w:ascii="宋体" w:hAnsi="宋体"/>
                <w:szCs w:val="21"/>
              </w:rPr>
              <w:t>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模拟样B</w:t>
            </w:r>
          </w:p>
        </w:tc>
        <w:tc>
          <w:tcPr>
            <w:tcW w:w="3164" w:type="dxa"/>
          </w:tcPr>
          <w:p>
            <w:pPr>
              <w:rPr>
                <w:rFonts w:ascii="宋体" w:hAnsi="宋体"/>
                <w:szCs w:val="21"/>
              </w:rPr>
            </w:pPr>
            <w:r>
              <w:rPr>
                <w:rFonts w:hint="eastAsia" w:ascii="宋体" w:hAnsi="宋体"/>
                <w:szCs w:val="21"/>
              </w:rPr>
              <w:t>0.842、0.855、0.839、0.840、0.835、0.848、0.849、0.850、0.840、0.832、0.829</w:t>
            </w:r>
          </w:p>
        </w:tc>
        <w:tc>
          <w:tcPr>
            <w:tcW w:w="1080" w:type="dxa"/>
            <w:vAlign w:val="center"/>
          </w:tcPr>
          <w:p>
            <w:pPr>
              <w:jc w:val="center"/>
              <w:rPr>
                <w:rFonts w:ascii="宋体" w:hAnsi="宋体"/>
                <w:szCs w:val="21"/>
              </w:rPr>
            </w:pPr>
            <w:r>
              <w:rPr>
                <w:rFonts w:hint="eastAsia" w:ascii="宋体" w:hAnsi="宋体"/>
                <w:szCs w:val="21"/>
              </w:rPr>
              <w:t>0.842</w:t>
            </w:r>
          </w:p>
        </w:tc>
        <w:tc>
          <w:tcPr>
            <w:tcW w:w="1284" w:type="dxa"/>
            <w:vAlign w:val="center"/>
          </w:tcPr>
          <w:p>
            <w:pPr>
              <w:jc w:val="center"/>
              <w:rPr>
                <w:rFonts w:ascii="宋体" w:hAnsi="宋体"/>
                <w:szCs w:val="21"/>
              </w:rPr>
            </w:pPr>
            <w:r>
              <w:rPr>
                <w:rFonts w:hint="eastAsia" w:ascii="宋体" w:hAnsi="宋体"/>
                <w:szCs w:val="21"/>
              </w:rPr>
              <w:t>0.0081</w:t>
            </w:r>
          </w:p>
        </w:tc>
        <w:tc>
          <w:tcPr>
            <w:tcW w:w="1497" w:type="dxa"/>
            <w:vAlign w:val="center"/>
          </w:tcPr>
          <w:p>
            <w:pPr>
              <w:jc w:val="left"/>
              <w:rPr>
                <w:rFonts w:ascii="宋体" w:hAnsi="宋体"/>
                <w:szCs w:val="21"/>
              </w:rPr>
            </w:pPr>
            <w:r>
              <w:rPr>
                <w:rFonts w:hint="eastAsia" w:ascii="宋体" w:hAnsi="宋体"/>
                <w:szCs w:val="21"/>
              </w:rPr>
              <w:t>0.848、</w:t>
            </w:r>
          </w:p>
          <w:p>
            <w:pPr>
              <w:jc w:val="left"/>
              <w:rPr>
                <w:rFonts w:ascii="宋体" w:hAnsi="宋体"/>
                <w:szCs w:val="21"/>
              </w:rPr>
            </w:pPr>
            <w:r>
              <w:rPr>
                <w:rFonts w:hint="eastAsia" w:ascii="宋体" w:hAnsi="宋体"/>
                <w:szCs w:val="21"/>
              </w:rPr>
              <w:t>0.840、</w:t>
            </w:r>
          </w:p>
          <w:p>
            <w:pPr>
              <w:jc w:val="left"/>
              <w:rPr>
                <w:rFonts w:ascii="宋体" w:hAnsi="宋体"/>
                <w:szCs w:val="21"/>
              </w:rPr>
            </w:pPr>
            <w:r>
              <w:rPr>
                <w:rFonts w:hint="eastAsia" w:ascii="宋体" w:hAnsi="宋体"/>
                <w:szCs w:val="21"/>
              </w:rPr>
              <w:t>0.839</w:t>
            </w:r>
          </w:p>
        </w:tc>
      </w:tr>
    </w:tbl>
    <w:p>
      <w:pPr>
        <w:ind w:firstLine="3255" w:firstLineChars="1550"/>
        <w:rPr>
          <w:rFonts w:ascii="宋体" w:hAnsi="宋体"/>
          <w:szCs w:val="21"/>
        </w:rPr>
      </w:pPr>
    </w:p>
    <w:p>
      <w:pPr>
        <w:ind w:firstLine="3255" w:firstLineChars="1550"/>
        <w:rPr>
          <w:rFonts w:ascii="宋体" w:hAnsi="宋体"/>
          <w:szCs w:val="21"/>
        </w:rPr>
      </w:pPr>
      <w:r>
        <w:rPr>
          <w:rFonts w:hint="eastAsia" w:ascii="宋体" w:hAnsi="宋体"/>
          <w:szCs w:val="21"/>
        </w:rPr>
        <w:t>表8  加标</w:t>
      </w:r>
      <w:r>
        <w:rPr>
          <w:rFonts w:ascii="宋体" w:hAnsi="宋体"/>
          <w:szCs w:val="21"/>
        </w:rPr>
        <w:t>回收率试验</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Align w:val="center"/>
          </w:tcPr>
          <w:p>
            <w:pPr>
              <w:jc w:val="center"/>
              <w:rPr>
                <w:rFonts w:ascii="宋体" w:hAnsi="宋体"/>
                <w:szCs w:val="21"/>
              </w:rPr>
            </w:pPr>
            <w:r>
              <w:rPr>
                <w:rFonts w:hint="eastAsia" w:ascii="宋体" w:hAnsi="宋体"/>
                <w:szCs w:val="21"/>
              </w:rPr>
              <w:t>样品编号</w:t>
            </w:r>
          </w:p>
        </w:tc>
        <w:tc>
          <w:tcPr>
            <w:tcW w:w="1705" w:type="dxa"/>
            <w:vAlign w:val="center"/>
          </w:tcPr>
          <w:p>
            <w:pPr>
              <w:ind w:firstLine="105" w:firstLineChars="50"/>
              <w:jc w:val="center"/>
              <w:rPr>
                <w:rFonts w:ascii="宋体" w:hAnsi="宋体"/>
                <w:szCs w:val="21"/>
              </w:rPr>
            </w:pPr>
            <w:r>
              <w:rPr>
                <w:rFonts w:hint="eastAsia" w:ascii="宋体" w:hAnsi="宋体"/>
                <w:szCs w:val="21"/>
              </w:rPr>
              <w:t>钒</w:t>
            </w:r>
            <w:r>
              <w:rPr>
                <w:rFonts w:ascii="宋体" w:hAnsi="宋体"/>
                <w:szCs w:val="21"/>
              </w:rPr>
              <w:t>含量</w:t>
            </w:r>
            <w:r>
              <w:rPr>
                <w:rFonts w:hint="eastAsia" w:ascii="宋体" w:hAnsi="宋体"/>
                <w:szCs w:val="21"/>
              </w:rPr>
              <w:t>标准</w:t>
            </w:r>
            <w:r>
              <w:rPr>
                <w:rFonts w:ascii="宋体" w:hAnsi="宋体"/>
                <w:szCs w:val="21"/>
              </w:rPr>
              <w:t>值</w:t>
            </w:r>
          </w:p>
          <w:p>
            <w:pPr>
              <w:ind w:firstLine="105" w:firstLineChars="50"/>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加入量</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测定值</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回收率</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restart"/>
            <w:vAlign w:val="center"/>
          </w:tcPr>
          <w:p>
            <w:pPr>
              <w:jc w:val="center"/>
              <w:rPr>
                <w:rFonts w:ascii="宋体" w:hAnsi="宋体"/>
                <w:szCs w:val="21"/>
              </w:rPr>
            </w:pPr>
            <w:r>
              <w:rPr>
                <w:rFonts w:hint="eastAsia" w:ascii="宋体" w:hAnsi="宋体"/>
                <w:szCs w:val="21"/>
              </w:rPr>
              <w:t>G211</w:t>
            </w:r>
          </w:p>
        </w:tc>
        <w:tc>
          <w:tcPr>
            <w:tcW w:w="1705" w:type="dxa"/>
            <w:vMerge w:val="restart"/>
            <w:vAlign w:val="center"/>
          </w:tcPr>
          <w:p>
            <w:pPr>
              <w:jc w:val="center"/>
              <w:rPr>
                <w:rFonts w:ascii="宋体" w:hAnsi="宋体"/>
                <w:szCs w:val="21"/>
              </w:rPr>
            </w:pPr>
            <w:r>
              <w:rPr>
                <w:rFonts w:hint="eastAsia" w:ascii="宋体" w:hAnsi="宋体"/>
                <w:szCs w:val="21"/>
              </w:rPr>
              <w:t>0.00127</w:t>
            </w:r>
          </w:p>
        </w:tc>
        <w:tc>
          <w:tcPr>
            <w:tcW w:w="1706" w:type="dxa"/>
            <w:vAlign w:val="center"/>
          </w:tcPr>
          <w:p>
            <w:pPr>
              <w:jc w:val="center"/>
              <w:rPr>
                <w:rFonts w:ascii="宋体" w:hAnsi="宋体"/>
                <w:szCs w:val="21"/>
              </w:rPr>
            </w:pPr>
            <w:r>
              <w:rPr>
                <w:rFonts w:hint="eastAsia" w:ascii="宋体" w:hAnsi="宋体"/>
                <w:szCs w:val="21"/>
              </w:rPr>
              <w:t>0.1</w:t>
            </w:r>
          </w:p>
        </w:tc>
        <w:tc>
          <w:tcPr>
            <w:tcW w:w="1706" w:type="dxa"/>
            <w:vAlign w:val="center"/>
          </w:tcPr>
          <w:p>
            <w:pPr>
              <w:jc w:val="center"/>
              <w:rPr>
                <w:rFonts w:ascii="宋体" w:hAnsi="宋体"/>
                <w:szCs w:val="21"/>
              </w:rPr>
            </w:pPr>
            <w:r>
              <w:rPr>
                <w:rFonts w:hint="eastAsia" w:ascii="宋体" w:hAnsi="宋体"/>
                <w:szCs w:val="21"/>
              </w:rPr>
              <w:t>0.10024</w:t>
            </w:r>
          </w:p>
        </w:tc>
        <w:tc>
          <w:tcPr>
            <w:tcW w:w="1706" w:type="dxa"/>
            <w:vAlign w:val="center"/>
          </w:tcPr>
          <w:p>
            <w:pPr>
              <w:jc w:val="center"/>
              <w:rPr>
                <w:rFonts w:ascii="宋体" w:hAnsi="宋体"/>
                <w:szCs w:val="21"/>
              </w:rPr>
            </w:pPr>
            <w:r>
              <w:rPr>
                <w:rFonts w:hint="eastAsia" w:ascii="宋体" w:hAnsi="宋体"/>
                <w:szCs w:val="21"/>
              </w:rPr>
              <w:t>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0.2</w:t>
            </w:r>
          </w:p>
        </w:tc>
        <w:tc>
          <w:tcPr>
            <w:tcW w:w="1706" w:type="dxa"/>
            <w:vAlign w:val="center"/>
          </w:tcPr>
          <w:p>
            <w:pPr>
              <w:jc w:val="center"/>
              <w:rPr>
                <w:rFonts w:ascii="宋体" w:hAnsi="宋体"/>
                <w:szCs w:val="21"/>
              </w:rPr>
            </w:pPr>
            <w:r>
              <w:rPr>
                <w:rFonts w:hint="eastAsia" w:ascii="宋体" w:hAnsi="宋体"/>
                <w:szCs w:val="21"/>
              </w:rPr>
              <w:t>0.20044</w:t>
            </w:r>
          </w:p>
        </w:tc>
        <w:tc>
          <w:tcPr>
            <w:tcW w:w="1706" w:type="dxa"/>
            <w:vAlign w:val="center"/>
          </w:tcPr>
          <w:p>
            <w:pPr>
              <w:jc w:val="center"/>
              <w:rPr>
                <w:rFonts w:ascii="宋体" w:hAnsi="宋体"/>
                <w:szCs w:val="21"/>
              </w:rPr>
            </w:pPr>
            <w:r>
              <w:rPr>
                <w:rFonts w:hint="eastAsia" w:ascii="宋体" w:hAnsi="宋体"/>
                <w:szCs w:val="21"/>
              </w:rPr>
              <w:t>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0.5</w:t>
            </w:r>
          </w:p>
        </w:tc>
        <w:tc>
          <w:tcPr>
            <w:tcW w:w="1706" w:type="dxa"/>
            <w:vAlign w:val="center"/>
          </w:tcPr>
          <w:p>
            <w:pPr>
              <w:jc w:val="center"/>
              <w:rPr>
                <w:rFonts w:ascii="宋体" w:hAnsi="宋体"/>
                <w:szCs w:val="21"/>
              </w:rPr>
            </w:pPr>
            <w:r>
              <w:rPr>
                <w:rFonts w:hint="eastAsia" w:ascii="宋体" w:hAnsi="宋体"/>
                <w:szCs w:val="21"/>
              </w:rPr>
              <w:t>0.50135</w:t>
            </w:r>
          </w:p>
        </w:tc>
        <w:tc>
          <w:tcPr>
            <w:tcW w:w="1706" w:type="dxa"/>
            <w:vAlign w:val="center"/>
          </w:tcPr>
          <w:p>
            <w:pPr>
              <w:jc w:val="center"/>
              <w:rPr>
                <w:rFonts w:ascii="宋体" w:hAnsi="宋体"/>
                <w:szCs w:val="21"/>
              </w:rPr>
            </w:pPr>
            <w:r>
              <w:rPr>
                <w:rFonts w:hint="eastAsia" w:ascii="宋体" w:hAnsi="宋体"/>
                <w:szCs w:val="21"/>
              </w:rPr>
              <w:t>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restart"/>
            <w:vAlign w:val="center"/>
          </w:tcPr>
          <w:p>
            <w:pPr>
              <w:jc w:val="center"/>
              <w:rPr>
                <w:rFonts w:ascii="宋体" w:hAnsi="宋体"/>
                <w:szCs w:val="21"/>
              </w:rPr>
            </w:pPr>
            <w:r>
              <w:rPr>
                <w:rFonts w:hint="eastAsia" w:ascii="宋体" w:hAnsi="宋体"/>
                <w:szCs w:val="21"/>
              </w:rPr>
              <w:t>E6305</w:t>
            </w:r>
          </w:p>
        </w:tc>
        <w:tc>
          <w:tcPr>
            <w:tcW w:w="1705" w:type="dxa"/>
            <w:vMerge w:val="restart"/>
            <w:vAlign w:val="center"/>
          </w:tcPr>
          <w:p>
            <w:pPr>
              <w:jc w:val="center"/>
              <w:rPr>
                <w:rFonts w:ascii="宋体" w:hAnsi="宋体"/>
                <w:szCs w:val="21"/>
              </w:rPr>
            </w:pPr>
            <w:r>
              <w:rPr>
                <w:rFonts w:hint="eastAsia" w:ascii="宋体" w:hAnsi="宋体"/>
                <w:szCs w:val="21"/>
              </w:rPr>
              <w:t>0.0170</w:t>
            </w:r>
          </w:p>
        </w:tc>
        <w:tc>
          <w:tcPr>
            <w:tcW w:w="1706" w:type="dxa"/>
            <w:vAlign w:val="center"/>
          </w:tcPr>
          <w:p>
            <w:pPr>
              <w:jc w:val="center"/>
              <w:rPr>
                <w:rFonts w:ascii="宋体" w:hAnsi="宋体"/>
                <w:szCs w:val="21"/>
              </w:rPr>
            </w:pPr>
            <w:r>
              <w:rPr>
                <w:rFonts w:hint="eastAsia" w:ascii="宋体" w:hAnsi="宋体"/>
                <w:szCs w:val="21"/>
              </w:rPr>
              <w:t>0.2</w:t>
            </w:r>
          </w:p>
        </w:tc>
        <w:tc>
          <w:tcPr>
            <w:tcW w:w="1706" w:type="dxa"/>
            <w:vAlign w:val="center"/>
          </w:tcPr>
          <w:p>
            <w:pPr>
              <w:jc w:val="center"/>
              <w:rPr>
                <w:rFonts w:ascii="宋体" w:hAnsi="宋体"/>
                <w:szCs w:val="21"/>
              </w:rPr>
            </w:pPr>
            <w:r>
              <w:rPr>
                <w:rFonts w:hint="eastAsia" w:ascii="宋体" w:hAnsi="宋体"/>
                <w:szCs w:val="21"/>
              </w:rPr>
              <w:t>0.2154</w:t>
            </w:r>
          </w:p>
        </w:tc>
        <w:tc>
          <w:tcPr>
            <w:tcW w:w="1706" w:type="dxa"/>
            <w:vAlign w:val="center"/>
          </w:tcPr>
          <w:p>
            <w:pPr>
              <w:jc w:val="center"/>
              <w:rPr>
                <w:rFonts w:ascii="宋体" w:hAnsi="宋体"/>
                <w:szCs w:val="21"/>
              </w:rPr>
            </w:pPr>
            <w:r>
              <w:rPr>
                <w:rFonts w:hint="eastAsia" w:ascii="宋体" w:hAnsi="宋体"/>
                <w:szCs w:val="21"/>
              </w:rPr>
              <w:t>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continue"/>
          </w:tcPr>
          <w:p>
            <w:pPr>
              <w:rPr>
                <w:rFonts w:ascii="宋体" w:hAnsi="宋体"/>
                <w:szCs w:val="21"/>
              </w:rPr>
            </w:pPr>
          </w:p>
        </w:tc>
        <w:tc>
          <w:tcPr>
            <w:tcW w:w="1705" w:type="dxa"/>
            <w:vMerge w:val="continue"/>
          </w:tcPr>
          <w:p>
            <w:pP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0.5</w:t>
            </w:r>
          </w:p>
        </w:tc>
        <w:tc>
          <w:tcPr>
            <w:tcW w:w="1706" w:type="dxa"/>
            <w:vAlign w:val="center"/>
          </w:tcPr>
          <w:p>
            <w:pPr>
              <w:jc w:val="center"/>
              <w:rPr>
                <w:rFonts w:ascii="宋体" w:hAnsi="宋体"/>
                <w:szCs w:val="21"/>
              </w:rPr>
            </w:pPr>
            <w:r>
              <w:rPr>
                <w:rFonts w:hint="eastAsia" w:ascii="宋体" w:hAnsi="宋体"/>
                <w:szCs w:val="21"/>
              </w:rPr>
              <w:t>0.5149</w:t>
            </w:r>
          </w:p>
        </w:tc>
        <w:tc>
          <w:tcPr>
            <w:tcW w:w="1706" w:type="dxa"/>
            <w:vAlign w:val="center"/>
          </w:tcPr>
          <w:p>
            <w:pPr>
              <w:jc w:val="center"/>
              <w:rPr>
                <w:rFonts w:ascii="宋体" w:hAnsi="宋体"/>
                <w:szCs w:val="21"/>
              </w:rPr>
            </w:pPr>
            <w:r>
              <w:rPr>
                <w:rFonts w:hint="eastAsia" w:ascii="宋体" w:hAnsi="宋体"/>
                <w:szCs w:val="21"/>
              </w:rPr>
              <w:t>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705" w:type="dxa"/>
            <w:vMerge w:val="restart"/>
            <w:vAlign w:val="center"/>
          </w:tcPr>
          <w:p>
            <w:pPr>
              <w:jc w:val="center"/>
              <w:rPr>
                <w:rFonts w:ascii="宋体" w:hAnsi="宋体"/>
                <w:szCs w:val="21"/>
              </w:rPr>
            </w:pPr>
            <w:r>
              <w:rPr>
                <w:rFonts w:hint="eastAsia" w:ascii="宋体" w:hAnsi="宋体"/>
                <w:szCs w:val="21"/>
              </w:rPr>
              <w:t>E6304</w:t>
            </w:r>
          </w:p>
        </w:tc>
        <w:tc>
          <w:tcPr>
            <w:tcW w:w="1705" w:type="dxa"/>
            <w:vMerge w:val="restart"/>
            <w:vAlign w:val="center"/>
          </w:tcPr>
          <w:p>
            <w:pPr>
              <w:jc w:val="center"/>
              <w:rPr>
                <w:rFonts w:ascii="宋体" w:hAnsi="宋体"/>
                <w:szCs w:val="21"/>
              </w:rPr>
            </w:pPr>
            <w:r>
              <w:rPr>
                <w:rFonts w:hint="eastAsia" w:ascii="宋体" w:hAnsi="宋体"/>
                <w:szCs w:val="21"/>
              </w:rPr>
              <w:t>0.0348</w:t>
            </w:r>
          </w:p>
        </w:tc>
        <w:tc>
          <w:tcPr>
            <w:tcW w:w="1706" w:type="dxa"/>
            <w:vAlign w:val="center"/>
          </w:tcPr>
          <w:p>
            <w:pPr>
              <w:jc w:val="center"/>
              <w:rPr>
                <w:rFonts w:ascii="宋体" w:hAnsi="宋体"/>
                <w:szCs w:val="21"/>
              </w:rPr>
            </w:pPr>
            <w:r>
              <w:rPr>
                <w:rFonts w:hint="eastAsia" w:ascii="宋体" w:hAnsi="宋体"/>
                <w:szCs w:val="21"/>
              </w:rPr>
              <w:t>0.3</w:t>
            </w:r>
          </w:p>
        </w:tc>
        <w:tc>
          <w:tcPr>
            <w:tcW w:w="1706" w:type="dxa"/>
            <w:vAlign w:val="center"/>
          </w:tcPr>
          <w:p>
            <w:pPr>
              <w:jc w:val="center"/>
              <w:rPr>
                <w:rFonts w:ascii="宋体" w:hAnsi="宋体"/>
                <w:szCs w:val="21"/>
              </w:rPr>
            </w:pPr>
            <w:r>
              <w:rPr>
                <w:rFonts w:hint="eastAsia" w:ascii="宋体" w:hAnsi="宋体"/>
                <w:szCs w:val="21"/>
              </w:rPr>
              <w:t>0.3368</w:t>
            </w:r>
          </w:p>
        </w:tc>
        <w:tc>
          <w:tcPr>
            <w:tcW w:w="1706" w:type="dxa"/>
            <w:vAlign w:val="center"/>
          </w:tcPr>
          <w:p>
            <w:pPr>
              <w:jc w:val="center"/>
              <w:rPr>
                <w:rFonts w:ascii="宋体" w:hAnsi="宋体"/>
                <w:szCs w:val="21"/>
              </w:rPr>
            </w:pPr>
            <w:r>
              <w:rPr>
                <w:rFonts w:hint="eastAsia" w:ascii="宋体" w:hAnsi="宋体"/>
                <w:szCs w:val="21"/>
              </w:rPr>
              <w:t>100.60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5" w:type="dxa"/>
            <w:vMerge w:val="continue"/>
          </w:tcPr>
          <w:p>
            <w:pPr>
              <w:rPr>
                <w:rFonts w:ascii="宋体" w:hAnsi="宋体"/>
                <w:szCs w:val="21"/>
              </w:rPr>
            </w:pPr>
          </w:p>
        </w:tc>
        <w:tc>
          <w:tcPr>
            <w:tcW w:w="1705" w:type="dxa"/>
            <w:vMerge w:val="continue"/>
          </w:tcPr>
          <w:p>
            <w:pP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0.5</w:t>
            </w:r>
          </w:p>
        </w:tc>
        <w:tc>
          <w:tcPr>
            <w:tcW w:w="1706" w:type="dxa"/>
            <w:vAlign w:val="center"/>
          </w:tcPr>
          <w:p>
            <w:pPr>
              <w:jc w:val="center"/>
              <w:rPr>
                <w:rFonts w:ascii="宋体" w:hAnsi="宋体"/>
                <w:szCs w:val="21"/>
              </w:rPr>
            </w:pPr>
            <w:r>
              <w:rPr>
                <w:rFonts w:hint="eastAsia" w:ascii="宋体" w:hAnsi="宋体"/>
                <w:szCs w:val="21"/>
              </w:rPr>
              <w:t>0.5412</w:t>
            </w:r>
          </w:p>
        </w:tc>
        <w:tc>
          <w:tcPr>
            <w:tcW w:w="1706" w:type="dxa"/>
            <w:vAlign w:val="center"/>
          </w:tcPr>
          <w:p>
            <w:pPr>
              <w:jc w:val="center"/>
              <w:rPr>
                <w:rFonts w:ascii="宋体" w:hAnsi="宋体"/>
                <w:szCs w:val="21"/>
              </w:rPr>
            </w:pPr>
            <w:r>
              <w:rPr>
                <w:rFonts w:hint="eastAsia" w:ascii="宋体" w:hAnsi="宋体"/>
                <w:szCs w:val="21"/>
              </w:rPr>
              <w:t>101.20</w:t>
            </w:r>
          </w:p>
        </w:tc>
      </w:tr>
    </w:tbl>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中铝矿业有限公司对不同含钒量的6个铝及铝合金样品进行独立的11次分析，分析结果见表9。</w:t>
      </w:r>
    </w:p>
    <w:p>
      <w:pPr>
        <w:jc w:val="center"/>
        <w:rPr>
          <w:rFonts w:ascii="宋体" w:hAnsi="宋体"/>
          <w:szCs w:val="21"/>
        </w:rPr>
      </w:pPr>
      <w:r>
        <w:rPr>
          <w:rFonts w:hint="eastAsia" w:ascii="宋体" w:hAnsi="宋体"/>
          <w:szCs w:val="21"/>
        </w:rPr>
        <w:t>表9  样品分析结果</w:t>
      </w:r>
    </w:p>
    <w:tbl>
      <w:tblPr>
        <w:tblStyle w:val="20"/>
        <w:tblW w:w="8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286"/>
        <w:gridCol w:w="124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4286" w:type="dxa"/>
            <w:vAlign w:val="center"/>
          </w:tcPr>
          <w:p>
            <w:pPr>
              <w:jc w:val="center"/>
              <w:rPr>
                <w:rFonts w:ascii="宋体" w:hAnsi="宋体"/>
                <w:szCs w:val="21"/>
              </w:rPr>
            </w:pPr>
            <w:r>
              <w:rPr>
                <w:rFonts w:hint="eastAsia" w:ascii="宋体" w:hAnsi="宋体"/>
                <w:szCs w:val="21"/>
              </w:rPr>
              <w:t xml:space="preserve">测定结果/% </w:t>
            </w:r>
          </w:p>
        </w:tc>
        <w:tc>
          <w:tcPr>
            <w:tcW w:w="1245" w:type="dxa"/>
            <w:vAlign w:val="center"/>
          </w:tcPr>
          <w:p>
            <w:pPr>
              <w:jc w:val="center"/>
              <w:rPr>
                <w:rFonts w:ascii="宋体" w:hAnsi="宋体"/>
                <w:szCs w:val="21"/>
              </w:rPr>
            </w:pPr>
            <w:r>
              <w:rPr>
                <w:rFonts w:hint="eastAsia" w:ascii="宋体" w:hAnsi="宋体"/>
                <w:szCs w:val="21"/>
              </w:rPr>
              <w:t>平均值/%</w:t>
            </w:r>
          </w:p>
        </w:tc>
        <w:tc>
          <w:tcPr>
            <w:tcW w:w="1247" w:type="dxa"/>
            <w:vAlign w:val="center"/>
          </w:tcPr>
          <w:p>
            <w:pPr>
              <w:jc w:val="center"/>
              <w:rPr>
                <w:rFonts w:ascii="宋体" w:hAnsi="宋体"/>
                <w:szCs w:val="21"/>
              </w:rPr>
            </w:pPr>
            <w:r>
              <w:rPr>
                <w:rFonts w:hint="eastAsia" w:ascii="宋体" w:hAnsi="宋体"/>
                <w:szCs w:val="21"/>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纯铝1号</w:t>
            </w:r>
          </w:p>
        </w:tc>
        <w:tc>
          <w:tcPr>
            <w:tcW w:w="4286" w:type="dxa"/>
          </w:tcPr>
          <w:p>
            <w:pPr>
              <w:rPr>
                <w:rFonts w:ascii="宋体" w:hAnsi="宋体"/>
                <w:szCs w:val="21"/>
              </w:rPr>
            </w:pPr>
            <w:r>
              <w:rPr>
                <w:rFonts w:hint="eastAsia" w:ascii="宋体" w:hAnsi="宋体"/>
                <w:szCs w:val="21"/>
              </w:rPr>
              <w:t>0.00031、0.00028、0.00031、0.00028、0.00030、0.00031、0.00032、0.00032、0.00031、0.00032、0.00028</w:t>
            </w:r>
          </w:p>
        </w:tc>
        <w:tc>
          <w:tcPr>
            <w:tcW w:w="1245" w:type="dxa"/>
            <w:vAlign w:val="center"/>
          </w:tcPr>
          <w:p>
            <w:pPr>
              <w:jc w:val="center"/>
              <w:rPr>
                <w:rFonts w:ascii="宋体" w:hAnsi="宋体"/>
                <w:szCs w:val="21"/>
              </w:rPr>
            </w:pPr>
            <w:r>
              <w:rPr>
                <w:rFonts w:hint="eastAsia" w:ascii="宋体" w:hAnsi="宋体"/>
                <w:szCs w:val="21"/>
              </w:rPr>
              <w:t>0.00030</w:t>
            </w:r>
          </w:p>
        </w:tc>
        <w:tc>
          <w:tcPr>
            <w:tcW w:w="1247" w:type="dxa"/>
            <w:vAlign w:val="center"/>
          </w:tcPr>
          <w:p>
            <w:pPr>
              <w:jc w:val="center"/>
              <w:rPr>
                <w:rFonts w:ascii="宋体" w:hAnsi="宋体"/>
                <w:szCs w:val="21"/>
              </w:rPr>
            </w:pPr>
            <w:r>
              <w:rPr>
                <w:rFonts w:hint="eastAsia" w:ascii="宋体" w:hAnsi="宋体"/>
                <w:szCs w:val="21"/>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G211</w:t>
            </w:r>
          </w:p>
        </w:tc>
        <w:tc>
          <w:tcPr>
            <w:tcW w:w="4286" w:type="dxa"/>
          </w:tcPr>
          <w:p>
            <w:pPr>
              <w:rPr>
                <w:rFonts w:ascii="宋体" w:hAnsi="宋体"/>
                <w:szCs w:val="21"/>
              </w:rPr>
            </w:pPr>
            <w:r>
              <w:rPr>
                <w:rFonts w:hint="eastAsia" w:ascii="宋体" w:hAnsi="宋体" w:cs="宋体"/>
                <w:color w:val="000000"/>
                <w:kern w:val="0"/>
                <w:szCs w:val="21"/>
              </w:rPr>
              <w:t>0.00125、0.00115、0.00131、0.00118、0.00120、0.00131、0.00117、0.00122、0.00121、0.00125、0.00125</w:t>
            </w:r>
          </w:p>
        </w:tc>
        <w:tc>
          <w:tcPr>
            <w:tcW w:w="1245" w:type="dxa"/>
            <w:vAlign w:val="center"/>
          </w:tcPr>
          <w:p>
            <w:pPr>
              <w:jc w:val="center"/>
              <w:rPr>
                <w:rFonts w:ascii="宋体" w:hAnsi="宋体"/>
                <w:szCs w:val="21"/>
              </w:rPr>
            </w:pPr>
            <w:r>
              <w:rPr>
                <w:rFonts w:hint="eastAsia" w:ascii="宋体" w:hAnsi="宋体"/>
                <w:szCs w:val="21"/>
              </w:rPr>
              <w:t>0.00123</w:t>
            </w:r>
          </w:p>
        </w:tc>
        <w:tc>
          <w:tcPr>
            <w:tcW w:w="1247" w:type="dxa"/>
            <w:vAlign w:val="center"/>
          </w:tcPr>
          <w:p>
            <w:pPr>
              <w:jc w:val="center"/>
              <w:rPr>
                <w:rFonts w:ascii="宋体" w:hAnsi="宋体"/>
                <w:szCs w:val="21"/>
              </w:rPr>
            </w:pPr>
            <w:r>
              <w:rPr>
                <w:rFonts w:hint="eastAsia" w:ascii="宋体" w:hAnsi="宋体"/>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E6305</w:t>
            </w:r>
          </w:p>
        </w:tc>
        <w:tc>
          <w:tcPr>
            <w:tcW w:w="4286" w:type="dxa"/>
          </w:tcPr>
          <w:p>
            <w:pPr>
              <w:rPr>
                <w:rFonts w:ascii="宋体" w:hAnsi="宋体"/>
                <w:szCs w:val="21"/>
              </w:rPr>
            </w:pPr>
            <w:r>
              <w:rPr>
                <w:rFonts w:hint="eastAsia" w:ascii="宋体" w:hAnsi="宋体"/>
                <w:szCs w:val="21"/>
              </w:rPr>
              <w:t>0.0181、0.0180、0.0180、0.0182、0.0188、0.0189、0.0180、0.0180、0.0179、0.0179、0.0180</w:t>
            </w:r>
          </w:p>
        </w:tc>
        <w:tc>
          <w:tcPr>
            <w:tcW w:w="1245" w:type="dxa"/>
            <w:vAlign w:val="center"/>
          </w:tcPr>
          <w:p>
            <w:pPr>
              <w:jc w:val="center"/>
              <w:rPr>
                <w:rFonts w:ascii="宋体" w:hAnsi="宋体"/>
                <w:szCs w:val="21"/>
              </w:rPr>
            </w:pPr>
            <w:r>
              <w:rPr>
                <w:rFonts w:hint="eastAsia" w:ascii="宋体" w:hAnsi="宋体"/>
                <w:szCs w:val="21"/>
              </w:rPr>
              <w:t>0.0182</w:t>
            </w:r>
          </w:p>
        </w:tc>
        <w:tc>
          <w:tcPr>
            <w:tcW w:w="1247" w:type="dxa"/>
            <w:vAlign w:val="center"/>
          </w:tcPr>
          <w:p>
            <w:pPr>
              <w:jc w:val="center"/>
              <w:rPr>
                <w:rFonts w:ascii="宋体" w:hAnsi="宋体"/>
                <w:szCs w:val="21"/>
              </w:rPr>
            </w:pPr>
            <w:r>
              <w:rPr>
                <w:rFonts w:hint="eastAsia" w:ascii="宋体" w:hAnsi="宋体"/>
                <w:szCs w:val="21"/>
              </w:rPr>
              <w:t>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E6304</w:t>
            </w:r>
          </w:p>
        </w:tc>
        <w:tc>
          <w:tcPr>
            <w:tcW w:w="4286" w:type="dxa"/>
          </w:tcPr>
          <w:p>
            <w:pPr>
              <w:rPr>
                <w:rFonts w:ascii="宋体" w:hAnsi="宋体"/>
                <w:szCs w:val="21"/>
              </w:rPr>
            </w:pPr>
            <w:r>
              <w:rPr>
                <w:rFonts w:hint="eastAsia" w:ascii="宋体" w:hAnsi="宋体"/>
                <w:szCs w:val="21"/>
              </w:rPr>
              <w:t>0.0337、0.0326、0.0339、0.0321、0.0326、0.0337、0.0329、0.0327、0.0325、0.0338、0.0340</w:t>
            </w:r>
          </w:p>
        </w:tc>
        <w:tc>
          <w:tcPr>
            <w:tcW w:w="1245" w:type="dxa"/>
            <w:vAlign w:val="center"/>
          </w:tcPr>
          <w:p>
            <w:pPr>
              <w:jc w:val="center"/>
              <w:rPr>
                <w:rFonts w:ascii="宋体" w:hAnsi="宋体"/>
                <w:szCs w:val="21"/>
              </w:rPr>
            </w:pPr>
            <w:r>
              <w:rPr>
                <w:rFonts w:hint="eastAsia" w:ascii="宋体" w:hAnsi="宋体"/>
                <w:szCs w:val="21"/>
              </w:rPr>
              <w:t>0.0331</w:t>
            </w:r>
          </w:p>
        </w:tc>
        <w:tc>
          <w:tcPr>
            <w:tcW w:w="1247" w:type="dxa"/>
            <w:vAlign w:val="center"/>
          </w:tcPr>
          <w:p>
            <w:pPr>
              <w:jc w:val="center"/>
              <w:rPr>
                <w:rFonts w:ascii="宋体" w:hAnsi="宋体"/>
                <w:szCs w:val="21"/>
              </w:rPr>
            </w:pPr>
            <w:r>
              <w:rPr>
                <w:rFonts w:hint="eastAsia" w:ascii="宋体" w:hAnsi="宋体"/>
                <w:szCs w:val="21"/>
              </w:rPr>
              <w:t>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模拟样A</w:t>
            </w:r>
          </w:p>
        </w:tc>
        <w:tc>
          <w:tcPr>
            <w:tcW w:w="4286" w:type="dxa"/>
          </w:tcPr>
          <w:p>
            <w:pPr>
              <w:rPr>
                <w:rFonts w:ascii="宋体" w:hAnsi="宋体"/>
                <w:szCs w:val="21"/>
              </w:rPr>
            </w:pPr>
            <w:r>
              <w:rPr>
                <w:rFonts w:hint="eastAsia" w:ascii="宋体" w:hAnsi="宋体"/>
                <w:szCs w:val="21"/>
              </w:rPr>
              <w:t>0.401、0.400、0.396、0.399、0.401、0.407、0.402、0.402、0.404、0.404、0.404</w:t>
            </w:r>
          </w:p>
        </w:tc>
        <w:tc>
          <w:tcPr>
            <w:tcW w:w="1245" w:type="dxa"/>
            <w:vAlign w:val="center"/>
          </w:tcPr>
          <w:p>
            <w:pPr>
              <w:jc w:val="center"/>
              <w:rPr>
                <w:rFonts w:ascii="宋体" w:hAnsi="宋体"/>
                <w:szCs w:val="21"/>
              </w:rPr>
            </w:pPr>
            <w:r>
              <w:rPr>
                <w:rFonts w:hint="eastAsia" w:ascii="宋体" w:hAnsi="宋体"/>
                <w:szCs w:val="21"/>
              </w:rPr>
              <w:t>0.402</w:t>
            </w:r>
          </w:p>
        </w:tc>
        <w:tc>
          <w:tcPr>
            <w:tcW w:w="1247" w:type="dxa"/>
            <w:vAlign w:val="center"/>
          </w:tcPr>
          <w:p>
            <w:pPr>
              <w:jc w:val="center"/>
              <w:rPr>
                <w:rFonts w:ascii="宋体" w:hAnsi="宋体"/>
                <w:szCs w:val="21"/>
              </w:rPr>
            </w:pPr>
            <w:r>
              <w:rPr>
                <w:rFonts w:hint="eastAsia" w:ascii="宋体" w:hAnsi="宋体"/>
                <w:szCs w:val="21"/>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模拟样B</w:t>
            </w:r>
          </w:p>
        </w:tc>
        <w:tc>
          <w:tcPr>
            <w:tcW w:w="4286" w:type="dxa"/>
          </w:tcPr>
          <w:p>
            <w:pPr>
              <w:rPr>
                <w:rFonts w:ascii="宋体" w:hAnsi="宋体"/>
                <w:szCs w:val="21"/>
              </w:rPr>
            </w:pPr>
            <w:r>
              <w:rPr>
                <w:rFonts w:hint="eastAsia" w:ascii="宋体" w:hAnsi="宋体"/>
                <w:szCs w:val="21"/>
              </w:rPr>
              <w:t>0.854、0.853、0.863、0.846、0.849、0.86、0.863、0.860、0.854、0.862、0.863</w:t>
            </w:r>
          </w:p>
        </w:tc>
        <w:tc>
          <w:tcPr>
            <w:tcW w:w="1245" w:type="dxa"/>
            <w:vAlign w:val="center"/>
          </w:tcPr>
          <w:p>
            <w:pPr>
              <w:jc w:val="center"/>
              <w:rPr>
                <w:rFonts w:ascii="宋体" w:hAnsi="宋体"/>
                <w:szCs w:val="21"/>
              </w:rPr>
            </w:pPr>
            <w:r>
              <w:rPr>
                <w:rFonts w:hint="eastAsia" w:ascii="宋体" w:hAnsi="宋体"/>
                <w:szCs w:val="21"/>
              </w:rPr>
              <w:t>0.857</w:t>
            </w:r>
          </w:p>
        </w:tc>
        <w:tc>
          <w:tcPr>
            <w:tcW w:w="1247" w:type="dxa"/>
            <w:vAlign w:val="center"/>
          </w:tcPr>
          <w:p>
            <w:pPr>
              <w:jc w:val="center"/>
              <w:rPr>
                <w:rFonts w:ascii="宋体" w:hAnsi="宋体"/>
                <w:szCs w:val="21"/>
              </w:rPr>
            </w:pPr>
            <w:r>
              <w:rPr>
                <w:rFonts w:hint="eastAsia" w:ascii="宋体" w:hAnsi="宋体"/>
                <w:szCs w:val="21"/>
              </w:rPr>
              <w:t>0.0061</w:t>
            </w:r>
          </w:p>
        </w:tc>
      </w:tr>
    </w:tbl>
    <w:p>
      <w:pPr>
        <w:spacing w:line="360" w:lineRule="auto"/>
        <w:ind w:firstLine="420"/>
        <w:rPr>
          <w:rFonts w:ascii="宋体" w:hAnsi="宋体"/>
          <w:szCs w:val="21"/>
        </w:rPr>
      </w:pPr>
      <w:r>
        <w:rPr>
          <w:rFonts w:hint="eastAsia" w:ascii="宋体" w:hAnsi="宋体"/>
          <w:szCs w:val="21"/>
        </w:rPr>
        <w:t>备注：1、模拟样A：0.2000g纯铝+8.00mL钒标准贮存溶液(lmL含0.10mg钒)，理论计算钒质量分数0.40%；2、模拟样B：0.2000g纯铝+17.00mL钒标准贮存溶液(lmL含0.10mg钒)，理论计算钒质量分数0.85%；</w:t>
      </w:r>
    </w:p>
    <w:p>
      <w:pPr>
        <w:spacing w:line="360" w:lineRule="auto"/>
        <w:ind w:firstLine="420"/>
        <w:rPr>
          <w:rFonts w:ascii="宋体" w:hAnsi="宋体"/>
          <w:szCs w:val="21"/>
        </w:rPr>
      </w:pPr>
      <w:r>
        <w:rPr>
          <w:rFonts w:hint="eastAsia" w:ascii="宋体" w:hAnsi="宋体"/>
          <w:szCs w:val="21"/>
        </w:rPr>
        <w:t>内蒙古锦联铝材有限公司根据中铝郑州研究院提供的《试验报告》，按照试验步骤，对提供的不同含钒量的4个铝及铝合金样品和2个加标合成不同含量样品进行独立分析，各得到11个数据，分析结果见表10。</w:t>
      </w:r>
    </w:p>
    <w:p>
      <w:pPr>
        <w:spacing w:line="360" w:lineRule="auto"/>
        <w:ind w:firstLine="420"/>
        <w:jc w:val="center"/>
        <w:rPr>
          <w:rFonts w:ascii="宋体" w:hAnsi="宋体"/>
          <w:szCs w:val="21"/>
        </w:rPr>
      </w:pPr>
      <w:r>
        <w:rPr>
          <w:rFonts w:hint="eastAsia" w:ascii="宋体" w:hAnsi="宋体"/>
          <w:szCs w:val="21"/>
        </w:rPr>
        <w:t>表10（%）</w:t>
      </w:r>
    </w:p>
    <w:tbl>
      <w:tblPr>
        <w:tblStyle w:val="20"/>
        <w:tblW w:w="878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95"/>
        <w:gridCol w:w="1140"/>
        <w:gridCol w:w="1230"/>
        <w:gridCol w:w="1215"/>
        <w:gridCol w:w="129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35" w:type="dxa"/>
            <w:vAlign w:val="center"/>
          </w:tcPr>
          <w:p>
            <w:pPr>
              <w:spacing w:line="360" w:lineRule="auto"/>
              <w:jc w:val="center"/>
              <w:rPr>
                <w:rFonts w:ascii="宋体" w:hAnsi="宋体"/>
                <w:szCs w:val="21"/>
              </w:rPr>
            </w:pPr>
            <w:r>
              <w:rPr>
                <w:rFonts w:hint="eastAsia" w:ascii="宋体" w:hAnsi="宋体"/>
                <w:szCs w:val="21"/>
              </w:rPr>
              <w:t>序号</w:t>
            </w:r>
          </w:p>
        </w:tc>
        <w:tc>
          <w:tcPr>
            <w:tcW w:w="1395" w:type="dxa"/>
            <w:vAlign w:val="center"/>
          </w:tcPr>
          <w:p>
            <w:pPr>
              <w:spacing w:line="360" w:lineRule="auto"/>
              <w:jc w:val="center"/>
              <w:rPr>
                <w:rFonts w:ascii="宋体" w:hAnsi="宋体"/>
                <w:szCs w:val="21"/>
              </w:rPr>
            </w:pPr>
            <w:r>
              <w:rPr>
                <w:rFonts w:hint="eastAsia" w:ascii="宋体" w:hAnsi="宋体"/>
                <w:szCs w:val="21"/>
              </w:rPr>
              <w:t>纯铝1号</w:t>
            </w:r>
          </w:p>
        </w:tc>
        <w:tc>
          <w:tcPr>
            <w:tcW w:w="1140" w:type="dxa"/>
            <w:vAlign w:val="center"/>
          </w:tcPr>
          <w:p>
            <w:pPr>
              <w:spacing w:line="360" w:lineRule="auto"/>
              <w:ind w:firstLine="420"/>
              <w:rPr>
                <w:rFonts w:ascii="宋体" w:hAnsi="宋体"/>
                <w:szCs w:val="21"/>
              </w:rPr>
            </w:pPr>
            <w:r>
              <w:rPr>
                <w:rFonts w:hint="eastAsia" w:ascii="宋体" w:hAnsi="宋体"/>
                <w:szCs w:val="21"/>
              </w:rPr>
              <w:t>G211</w:t>
            </w:r>
          </w:p>
        </w:tc>
        <w:tc>
          <w:tcPr>
            <w:tcW w:w="1230" w:type="dxa"/>
            <w:vAlign w:val="center"/>
          </w:tcPr>
          <w:p>
            <w:pPr>
              <w:spacing w:line="360" w:lineRule="auto"/>
              <w:jc w:val="center"/>
              <w:rPr>
                <w:rFonts w:ascii="宋体" w:hAnsi="宋体"/>
                <w:szCs w:val="21"/>
              </w:rPr>
            </w:pPr>
            <w:r>
              <w:rPr>
                <w:rFonts w:hint="eastAsia" w:ascii="宋体" w:hAnsi="宋体"/>
                <w:szCs w:val="21"/>
              </w:rPr>
              <w:t>E6305</w:t>
            </w:r>
          </w:p>
        </w:tc>
        <w:tc>
          <w:tcPr>
            <w:tcW w:w="1215" w:type="dxa"/>
            <w:vAlign w:val="center"/>
          </w:tcPr>
          <w:p>
            <w:pPr>
              <w:spacing w:line="360" w:lineRule="auto"/>
              <w:jc w:val="center"/>
              <w:rPr>
                <w:rFonts w:ascii="宋体" w:hAnsi="宋体"/>
                <w:szCs w:val="21"/>
              </w:rPr>
            </w:pPr>
            <w:r>
              <w:rPr>
                <w:rFonts w:hint="eastAsia" w:ascii="宋体" w:hAnsi="宋体"/>
                <w:szCs w:val="21"/>
              </w:rPr>
              <w:t>E6304</w:t>
            </w:r>
          </w:p>
        </w:tc>
        <w:tc>
          <w:tcPr>
            <w:tcW w:w="1290" w:type="dxa"/>
            <w:vAlign w:val="center"/>
          </w:tcPr>
          <w:p>
            <w:pPr>
              <w:spacing w:line="360" w:lineRule="auto"/>
              <w:jc w:val="center"/>
              <w:rPr>
                <w:rFonts w:ascii="宋体" w:hAnsi="宋体"/>
                <w:szCs w:val="21"/>
              </w:rPr>
            </w:pPr>
            <w:r>
              <w:rPr>
                <w:rFonts w:hint="eastAsia" w:ascii="宋体" w:hAnsi="宋体"/>
                <w:szCs w:val="21"/>
              </w:rPr>
              <w:t>模拟样A</w:t>
            </w:r>
          </w:p>
        </w:tc>
        <w:tc>
          <w:tcPr>
            <w:tcW w:w="1483" w:type="dxa"/>
            <w:vAlign w:val="center"/>
          </w:tcPr>
          <w:p>
            <w:pPr>
              <w:spacing w:line="360" w:lineRule="auto"/>
              <w:jc w:val="center"/>
              <w:rPr>
                <w:rFonts w:ascii="宋体" w:hAnsi="宋体"/>
                <w:szCs w:val="21"/>
              </w:rPr>
            </w:pPr>
            <w:r>
              <w:rPr>
                <w:rFonts w:hint="eastAsia" w:ascii="宋体" w:hAnsi="宋体"/>
                <w:szCs w:val="21"/>
              </w:rPr>
              <w:t>模拟样B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1</w:t>
            </w:r>
          </w:p>
        </w:tc>
        <w:tc>
          <w:tcPr>
            <w:tcW w:w="1395" w:type="dxa"/>
            <w:vAlign w:val="center"/>
          </w:tcPr>
          <w:p>
            <w:pPr>
              <w:spacing w:line="360" w:lineRule="auto"/>
              <w:jc w:val="center"/>
              <w:rPr>
                <w:rFonts w:ascii="宋体" w:hAnsi="宋体"/>
                <w:szCs w:val="21"/>
              </w:rPr>
            </w:pPr>
            <w:r>
              <w:rPr>
                <w:rFonts w:hint="eastAsia" w:ascii="宋体" w:hAnsi="宋体"/>
                <w:szCs w:val="21"/>
              </w:rPr>
              <w:t>0.00028</w:t>
            </w:r>
          </w:p>
        </w:tc>
        <w:tc>
          <w:tcPr>
            <w:tcW w:w="1140" w:type="dxa"/>
            <w:vAlign w:val="center"/>
          </w:tcPr>
          <w:p>
            <w:pPr>
              <w:spacing w:line="360" w:lineRule="auto"/>
              <w:jc w:val="left"/>
              <w:rPr>
                <w:rFonts w:ascii="宋体" w:hAnsi="宋体"/>
                <w:szCs w:val="21"/>
              </w:rPr>
            </w:pPr>
            <w:r>
              <w:rPr>
                <w:rFonts w:hint="eastAsia" w:ascii="宋体" w:hAnsi="宋体"/>
                <w:szCs w:val="21"/>
              </w:rPr>
              <w:t>0.00128</w:t>
            </w:r>
          </w:p>
        </w:tc>
        <w:tc>
          <w:tcPr>
            <w:tcW w:w="1230" w:type="dxa"/>
            <w:vAlign w:val="center"/>
          </w:tcPr>
          <w:p>
            <w:pPr>
              <w:spacing w:line="360" w:lineRule="auto"/>
              <w:jc w:val="center"/>
              <w:rPr>
                <w:rFonts w:ascii="宋体" w:hAnsi="宋体"/>
                <w:szCs w:val="21"/>
              </w:rPr>
            </w:pPr>
            <w:r>
              <w:rPr>
                <w:rFonts w:hint="eastAsia" w:ascii="宋体" w:hAnsi="宋体"/>
                <w:szCs w:val="21"/>
              </w:rPr>
              <w:t>0.0177</w:t>
            </w:r>
          </w:p>
        </w:tc>
        <w:tc>
          <w:tcPr>
            <w:tcW w:w="1215" w:type="dxa"/>
            <w:vAlign w:val="center"/>
          </w:tcPr>
          <w:p>
            <w:pPr>
              <w:spacing w:line="360" w:lineRule="auto"/>
              <w:jc w:val="center"/>
              <w:rPr>
                <w:rFonts w:ascii="宋体" w:hAnsi="宋体"/>
                <w:szCs w:val="21"/>
              </w:rPr>
            </w:pPr>
            <w:r>
              <w:rPr>
                <w:rFonts w:hint="eastAsia" w:ascii="宋体" w:hAnsi="宋体"/>
                <w:szCs w:val="21"/>
              </w:rPr>
              <w:t>0.0322</w:t>
            </w:r>
          </w:p>
        </w:tc>
        <w:tc>
          <w:tcPr>
            <w:tcW w:w="1290" w:type="dxa"/>
            <w:vAlign w:val="center"/>
          </w:tcPr>
          <w:p>
            <w:pPr>
              <w:spacing w:line="360" w:lineRule="auto"/>
              <w:ind w:firstLine="420"/>
              <w:rPr>
                <w:rFonts w:ascii="宋体" w:hAnsi="宋体"/>
                <w:szCs w:val="21"/>
              </w:rPr>
            </w:pPr>
            <w:r>
              <w:rPr>
                <w:rFonts w:hint="eastAsia" w:ascii="宋体" w:hAnsi="宋体"/>
                <w:szCs w:val="21"/>
              </w:rPr>
              <w:t>0.401</w:t>
            </w:r>
          </w:p>
        </w:tc>
        <w:tc>
          <w:tcPr>
            <w:tcW w:w="1483" w:type="dxa"/>
            <w:vAlign w:val="center"/>
          </w:tcPr>
          <w:p>
            <w:pPr>
              <w:spacing w:line="360" w:lineRule="auto"/>
              <w:ind w:firstLine="420"/>
              <w:rPr>
                <w:rFonts w:ascii="宋体" w:hAnsi="宋体"/>
                <w:szCs w:val="21"/>
              </w:rPr>
            </w:pPr>
            <w:r>
              <w:rPr>
                <w:rFonts w:hint="eastAsia" w:ascii="宋体" w:hAnsi="宋体"/>
                <w:szCs w:val="21"/>
              </w:rPr>
              <w:t>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2</w:t>
            </w:r>
          </w:p>
        </w:tc>
        <w:tc>
          <w:tcPr>
            <w:tcW w:w="1395" w:type="dxa"/>
            <w:vAlign w:val="center"/>
          </w:tcPr>
          <w:p>
            <w:pPr>
              <w:spacing w:line="360" w:lineRule="auto"/>
              <w:jc w:val="center"/>
              <w:rPr>
                <w:rFonts w:ascii="宋体" w:hAnsi="宋体"/>
                <w:szCs w:val="21"/>
              </w:rPr>
            </w:pPr>
            <w:r>
              <w:rPr>
                <w:rFonts w:hint="eastAsia" w:ascii="宋体" w:hAnsi="宋体"/>
                <w:szCs w:val="21"/>
              </w:rPr>
              <w:t>0.00029</w:t>
            </w:r>
          </w:p>
        </w:tc>
        <w:tc>
          <w:tcPr>
            <w:tcW w:w="1140" w:type="dxa"/>
            <w:vAlign w:val="center"/>
          </w:tcPr>
          <w:p>
            <w:pPr>
              <w:spacing w:line="360" w:lineRule="auto"/>
              <w:jc w:val="left"/>
              <w:rPr>
                <w:rFonts w:ascii="宋体" w:hAnsi="宋体"/>
                <w:szCs w:val="21"/>
              </w:rPr>
            </w:pPr>
            <w:r>
              <w:rPr>
                <w:rFonts w:hint="eastAsia" w:ascii="宋体" w:hAnsi="宋体"/>
                <w:szCs w:val="21"/>
              </w:rPr>
              <w:t>0.00131</w:t>
            </w:r>
          </w:p>
        </w:tc>
        <w:tc>
          <w:tcPr>
            <w:tcW w:w="1230" w:type="dxa"/>
            <w:vAlign w:val="center"/>
          </w:tcPr>
          <w:p>
            <w:pPr>
              <w:spacing w:line="360" w:lineRule="auto"/>
              <w:jc w:val="center"/>
              <w:rPr>
                <w:rFonts w:ascii="宋体" w:hAnsi="宋体"/>
                <w:szCs w:val="21"/>
              </w:rPr>
            </w:pPr>
            <w:r>
              <w:rPr>
                <w:rFonts w:hint="eastAsia" w:ascii="宋体" w:hAnsi="宋体"/>
                <w:szCs w:val="21"/>
              </w:rPr>
              <w:t>0.0179</w:t>
            </w:r>
          </w:p>
        </w:tc>
        <w:tc>
          <w:tcPr>
            <w:tcW w:w="1215" w:type="dxa"/>
            <w:vAlign w:val="center"/>
          </w:tcPr>
          <w:p>
            <w:pPr>
              <w:spacing w:line="360" w:lineRule="auto"/>
              <w:jc w:val="center"/>
              <w:rPr>
                <w:rFonts w:ascii="宋体" w:hAnsi="宋体"/>
                <w:szCs w:val="21"/>
              </w:rPr>
            </w:pPr>
            <w:r>
              <w:rPr>
                <w:rFonts w:hint="eastAsia" w:ascii="宋体" w:hAnsi="宋体"/>
                <w:szCs w:val="21"/>
              </w:rPr>
              <w:t>0.0323</w:t>
            </w:r>
          </w:p>
        </w:tc>
        <w:tc>
          <w:tcPr>
            <w:tcW w:w="1290" w:type="dxa"/>
            <w:vAlign w:val="center"/>
          </w:tcPr>
          <w:p>
            <w:pPr>
              <w:spacing w:line="360" w:lineRule="auto"/>
              <w:ind w:firstLine="420"/>
              <w:rPr>
                <w:rFonts w:ascii="宋体" w:hAnsi="宋体"/>
                <w:szCs w:val="21"/>
              </w:rPr>
            </w:pPr>
            <w:r>
              <w:rPr>
                <w:rFonts w:hint="eastAsia" w:ascii="宋体" w:hAnsi="宋体"/>
                <w:szCs w:val="21"/>
              </w:rPr>
              <w:t>0.398</w:t>
            </w:r>
          </w:p>
        </w:tc>
        <w:tc>
          <w:tcPr>
            <w:tcW w:w="1483" w:type="dxa"/>
            <w:vAlign w:val="center"/>
          </w:tcPr>
          <w:p>
            <w:pPr>
              <w:spacing w:line="360" w:lineRule="auto"/>
              <w:ind w:firstLine="420"/>
              <w:rPr>
                <w:rFonts w:ascii="宋体" w:hAnsi="宋体"/>
                <w:szCs w:val="21"/>
              </w:rPr>
            </w:pPr>
            <w:r>
              <w:rPr>
                <w:rFonts w:hint="eastAsia" w:ascii="宋体" w:hAnsi="宋体"/>
                <w:szCs w:val="21"/>
              </w:rPr>
              <w:t>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3</w:t>
            </w:r>
          </w:p>
        </w:tc>
        <w:tc>
          <w:tcPr>
            <w:tcW w:w="1395" w:type="dxa"/>
            <w:vAlign w:val="center"/>
          </w:tcPr>
          <w:p>
            <w:pPr>
              <w:spacing w:line="360" w:lineRule="auto"/>
              <w:jc w:val="center"/>
              <w:rPr>
                <w:rFonts w:ascii="宋体" w:hAnsi="宋体"/>
                <w:szCs w:val="21"/>
              </w:rPr>
            </w:pPr>
            <w:r>
              <w:rPr>
                <w:rFonts w:hint="eastAsia" w:ascii="宋体" w:hAnsi="宋体"/>
                <w:szCs w:val="21"/>
              </w:rPr>
              <w:t>0.00026</w:t>
            </w:r>
          </w:p>
        </w:tc>
        <w:tc>
          <w:tcPr>
            <w:tcW w:w="1140" w:type="dxa"/>
            <w:vAlign w:val="center"/>
          </w:tcPr>
          <w:p>
            <w:pPr>
              <w:spacing w:line="360" w:lineRule="auto"/>
              <w:jc w:val="left"/>
              <w:rPr>
                <w:rFonts w:ascii="宋体" w:hAnsi="宋体"/>
                <w:szCs w:val="21"/>
              </w:rPr>
            </w:pPr>
            <w:r>
              <w:rPr>
                <w:rFonts w:hint="eastAsia" w:ascii="宋体" w:hAnsi="宋体"/>
                <w:szCs w:val="21"/>
              </w:rPr>
              <w:t>0.00135</w:t>
            </w:r>
          </w:p>
        </w:tc>
        <w:tc>
          <w:tcPr>
            <w:tcW w:w="1230" w:type="dxa"/>
            <w:vAlign w:val="center"/>
          </w:tcPr>
          <w:p>
            <w:pPr>
              <w:spacing w:line="360" w:lineRule="auto"/>
              <w:jc w:val="center"/>
              <w:rPr>
                <w:rFonts w:ascii="宋体" w:hAnsi="宋体"/>
                <w:szCs w:val="21"/>
              </w:rPr>
            </w:pPr>
            <w:r>
              <w:rPr>
                <w:rFonts w:hint="eastAsia" w:ascii="宋体" w:hAnsi="宋体"/>
                <w:szCs w:val="21"/>
              </w:rPr>
              <w:t>0.0176</w:t>
            </w:r>
          </w:p>
        </w:tc>
        <w:tc>
          <w:tcPr>
            <w:tcW w:w="1215" w:type="dxa"/>
            <w:vAlign w:val="center"/>
          </w:tcPr>
          <w:p>
            <w:pPr>
              <w:spacing w:line="360" w:lineRule="auto"/>
              <w:jc w:val="center"/>
              <w:rPr>
                <w:rFonts w:ascii="宋体" w:hAnsi="宋体"/>
                <w:szCs w:val="21"/>
              </w:rPr>
            </w:pPr>
            <w:r>
              <w:rPr>
                <w:rFonts w:hint="eastAsia" w:ascii="宋体" w:hAnsi="宋体"/>
                <w:szCs w:val="21"/>
              </w:rPr>
              <w:t>0.0322</w:t>
            </w:r>
          </w:p>
        </w:tc>
        <w:tc>
          <w:tcPr>
            <w:tcW w:w="1290" w:type="dxa"/>
            <w:vAlign w:val="center"/>
          </w:tcPr>
          <w:p>
            <w:pPr>
              <w:spacing w:line="360" w:lineRule="auto"/>
              <w:ind w:firstLine="420"/>
              <w:rPr>
                <w:rFonts w:ascii="宋体" w:hAnsi="宋体"/>
                <w:szCs w:val="21"/>
              </w:rPr>
            </w:pPr>
            <w:r>
              <w:rPr>
                <w:rFonts w:hint="eastAsia" w:ascii="宋体" w:hAnsi="宋体"/>
                <w:szCs w:val="21"/>
              </w:rPr>
              <w:t>0.402</w:t>
            </w:r>
          </w:p>
        </w:tc>
        <w:tc>
          <w:tcPr>
            <w:tcW w:w="1483" w:type="dxa"/>
            <w:vAlign w:val="center"/>
          </w:tcPr>
          <w:p>
            <w:pPr>
              <w:spacing w:line="360" w:lineRule="auto"/>
              <w:ind w:firstLine="420"/>
              <w:rPr>
                <w:rFonts w:ascii="宋体" w:hAnsi="宋体"/>
                <w:szCs w:val="21"/>
              </w:rPr>
            </w:pPr>
            <w:r>
              <w:rPr>
                <w:rFonts w:hint="eastAsia" w:ascii="宋体" w:hAnsi="宋体"/>
                <w:szCs w:val="21"/>
              </w:rPr>
              <w:t>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4</w:t>
            </w:r>
          </w:p>
        </w:tc>
        <w:tc>
          <w:tcPr>
            <w:tcW w:w="1395" w:type="dxa"/>
            <w:vAlign w:val="center"/>
          </w:tcPr>
          <w:p>
            <w:pPr>
              <w:spacing w:line="360" w:lineRule="auto"/>
              <w:jc w:val="center"/>
              <w:rPr>
                <w:rFonts w:ascii="宋体" w:hAnsi="宋体"/>
                <w:szCs w:val="21"/>
              </w:rPr>
            </w:pPr>
            <w:r>
              <w:rPr>
                <w:rFonts w:hint="eastAsia" w:ascii="宋体" w:hAnsi="宋体"/>
                <w:szCs w:val="21"/>
              </w:rPr>
              <w:t>0.00027</w:t>
            </w:r>
          </w:p>
        </w:tc>
        <w:tc>
          <w:tcPr>
            <w:tcW w:w="1140" w:type="dxa"/>
            <w:vAlign w:val="center"/>
          </w:tcPr>
          <w:p>
            <w:pPr>
              <w:spacing w:line="360" w:lineRule="auto"/>
              <w:jc w:val="left"/>
              <w:rPr>
                <w:rFonts w:ascii="宋体" w:hAnsi="宋体"/>
                <w:szCs w:val="21"/>
              </w:rPr>
            </w:pPr>
            <w:r>
              <w:rPr>
                <w:rFonts w:hint="eastAsia" w:ascii="宋体" w:hAnsi="宋体"/>
                <w:szCs w:val="21"/>
              </w:rPr>
              <w:t>0.00133</w:t>
            </w:r>
          </w:p>
        </w:tc>
        <w:tc>
          <w:tcPr>
            <w:tcW w:w="1230" w:type="dxa"/>
            <w:vAlign w:val="center"/>
          </w:tcPr>
          <w:p>
            <w:pPr>
              <w:spacing w:line="360" w:lineRule="auto"/>
              <w:jc w:val="center"/>
              <w:rPr>
                <w:rFonts w:ascii="宋体" w:hAnsi="宋体"/>
                <w:szCs w:val="21"/>
              </w:rPr>
            </w:pPr>
            <w:r>
              <w:rPr>
                <w:rFonts w:hint="eastAsia" w:ascii="宋体" w:hAnsi="宋体"/>
                <w:szCs w:val="21"/>
              </w:rPr>
              <w:t>0.0177</w:t>
            </w:r>
          </w:p>
        </w:tc>
        <w:tc>
          <w:tcPr>
            <w:tcW w:w="1215" w:type="dxa"/>
            <w:vAlign w:val="center"/>
          </w:tcPr>
          <w:p>
            <w:pPr>
              <w:spacing w:line="360" w:lineRule="auto"/>
              <w:jc w:val="center"/>
              <w:rPr>
                <w:rFonts w:ascii="宋体" w:hAnsi="宋体"/>
                <w:szCs w:val="21"/>
              </w:rPr>
            </w:pPr>
            <w:r>
              <w:rPr>
                <w:rFonts w:hint="eastAsia" w:ascii="宋体" w:hAnsi="宋体"/>
                <w:szCs w:val="21"/>
              </w:rPr>
              <w:t>0.0326</w:t>
            </w:r>
          </w:p>
        </w:tc>
        <w:tc>
          <w:tcPr>
            <w:tcW w:w="1290" w:type="dxa"/>
            <w:vAlign w:val="center"/>
          </w:tcPr>
          <w:p>
            <w:pPr>
              <w:spacing w:line="360" w:lineRule="auto"/>
              <w:ind w:firstLine="420"/>
              <w:rPr>
                <w:rFonts w:ascii="宋体" w:hAnsi="宋体"/>
                <w:szCs w:val="21"/>
              </w:rPr>
            </w:pPr>
            <w:r>
              <w:rPr>
                <w:rFonts w:hint="eastAsia" w:ascii="宋体" w:hAnsi="宋体"/>
                <w:szCs w:val="21"/>
              </w:rPr>
              <w:t>0.397</w:t>
            </w:r>
          </w:p>
        </w:tc>
        <w:tc>
          <w:tcPr>
            <w:tcW w:w="1483" w:type="dxa"/>
            <w:vAlign w:val="center"/>
          </w:tcPr>
          <w:p>
            <w:pPr>
              <w:spacing w:line="360" w:lineRule="auto"/>
              <w:ind w:firstLine="420"/>
              <w:rPr>
                <w:rFonts w:ascii="宋体" w:hAnsi="宋体"/>
                <w:szCs w:val="21"/>
              </w:rPr>
            </w:pPr>
            <w:r>
              <w:rPr>
                <w:rFonts w:hint="eastAsia" w:ascii="宋体" w:hAnsi="宋体"/>
                <w:szCs w:val="21"/>
              </w:rPr>
              <w:t>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5</w:t>
            </w:r>
          </w:p>
        </w:tc>
        <w:tc>
          <w:tcPr>
            <w:tcW w:w="1395" w:type="dxa"/>
            <w:vAlign w:val="center"/>
          </w:tcPr>
          <w:p>
            <w:pPr>
              <w:spacing w:line="360" w:lineRule="auto"/>
              <w:jc w:val="center"/>
              <w:rPr>
                <w:rFonts w:ascii="宋体" w:hAnsi="宋体"/>
                <w:szCs w:val="21"/>
              </w:rPr>
            </w:pPr>
            <w:r>
              <w:rPr>
                <w:rFonts w:hint="eastAsia" w:ascii="宋体" w:hAnsi="宋体"/>
                <w:szCs w:val="21"/>
              </w:rPr>
              <w:t>0.00030</w:t>
            </w:r>
          </w:p>
        </w:tc>
        <w:tc>
          <w:tcPr>
            <w:tcW w:w="1140" w:type="dxa"/>
            <w:vAlign w:val="center"/>
          </w:tcPr>
          <w:p>
            <w:pPr>
              <w:spacing w:line="360" w:lineRule="auto"/>
              <w:jc w:val="left"/>
              <w:rPr>
                <w:rFonts w:ascii="宋体" w:hAnsi="宋体"/>
                <w:szCs w:val="21"/>
              </w:rPr>
            </w:pPr>
            <w:r>
              <w:rPr>
                <w:rFonts w:hint="eastAsia" w:ascii="宋体" w:hAnsi="宋体"/>
                <w:szCs w:val="21"/>
              </w:rPr>
              <w:t>0.00130</w:t>
            </w:r>
          </w:p>
        </w:tc>
        <w:tc>
          <w:tcPr>
            <w:tcW w:w="1230" w:type="dxa"/>
            <w:vAlign w:val="center"/>
          </w:tcPr>
          <w:p>
            <w:pPr>
              <w:spacing w:line="360" w:lineRule="auto"/>
              <w:jc w:val="center"/>
              <w:rPr>
                <w:rFonts w:ascii="宋体" w:hAnsi="宋体"/>
                <w:szCs w:val="21"/>
              </w:rPr>
            </w:pPr>
            <w:r>
              <w:rPr>
                <w:rFonts w:hint="eastAsia" w:ascii="宋体" w:hAnsi="宋体"/>
                <w:szCs w:val="21"/>
              </w:rPr>
              <w:t>0.0175</w:t>
            </w:r>
          </w:p>
        </w:tc>
        <w:tc>
          <w:tcPr>
            <w:tcW w:w="1215" w:type="dxa"/>
            <w:vAlign w:val="center"/>
          </w:tcPr>
          <w:p>
            <w:pPr>
              <w:spacing w:line="360" w:lineRule="auto"/>
              <w:jc w:val="center"/>
              <w:rPr>
                <w:rFonts w:ascii="宋体" w:hAnsi="宋体"/>
                <w:szCs w:val="21"/>
              </w:rPr>
            </w:pPr>
            <w:r>
              <w:rPr>
                <w:rFonts w:hint="eastAsia" w:ascii="宋体" w:hAnsi="宋体"/>
                <w:szCs w:val="21"/>
              </w:rPr>
              <w:t>0.0334</w:t>
            </w:r>
          </w:p>
        </w:tc>
        <w:tc>
          <w:tcPr>
            <w:tcW w:w="1290" w:type="dxa"/>
            <w:vAlign w:val="center"/>
          </w:tcPr>
          <w:p>
            <w:pPr>
              <w:spacing w:line="360" w:lineRule="auto"/>
              <w:ind w:firstLine="420"/>
              <w:rPr>
                <w:rFonts w:ascii="宋体" w:hAnsi="宋体"/>
                <w:szCs w:val="21"/>
              </w:rPr>
            </w:pPr>
            <w:r>
              <w:rPr>
                <w:rFonts w:hint="eastAsia" w:ascii="宋体" w:hAnsi="宋体"/>
                <w:szCs w:val="21"/>
              </w:rPr>
              <w:t>0.397</w:t>
            </w:r>
          </w:p>
        </w:tc>
        <w:tc>
          <w:tcPr>
            <w:tcW w:w="1483" w:type="dxa"/>
            <w:vAlign w:val="center"/>
          </w:tcPr>
          <w:p>
            <w:pPr>
              <w:spacing w:line="360" w:lineRule="auto"/>
              <w:ind w:firstLine="420"/>
              <w:rPr>
                <w:rFonts w:ascii="宋体" w:hAnsi="宋体"/>
                <w:szCs w:val="21"/>
              </w:rPr>
            </w:pPr>
            <w:r>
              <w:rPr>
                <w:rFonts w:hint="eastAsia" w:ascii="宋体" w:hAnsi="宋体"/>
                <w:szCs w:val="21"/>
              </w:rPr>
              <w:t>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6</w:t>
            </w:r>
          </w:p>
        </w:tc>
        <w:tc>
          <w:tcPr>
            <w:tcW w:w="1395" w:type="dxa"/>
            <w:vAlign w:val="center"/>
          </w:tcPr>
          <w:p>
            <w:pPr>
              <w:spacing w:line="360" w:lineRule="auto"/>
              <w:jc w:val="center"/>
              <w:rPr>
                <w:rFonts w:ascii="宋体" w:hAnsi="宋体"/>
                <w:szCs w:val="21"/>
              </w:rPr>
            </w:pPr>
            <w:r>
              <w:rPr>
                <w:rFonts w:hint="eastAsia" w:ascii="宋体" w:hAnsi="宋体"/>
                <w:szCs w:val="21"/>
              </w:rPr>
              <w:t>0.00029</w:t>
            </w:r>
          </w:p>
        </w:tc>
        <w:tc>
          <w:tcPr>
            <w:tcW w:w="1140" w:type="dxa"/>
            <w:vAlign w:val="center"/>
          </w:tcPr>
          <w:p>
            <w:pPr>
              <w:spacing w:line="360" w:lineRule="auto"/>
              <w:jc w:val="left"/>
              <w:rPr>
                <w:rFonts w:ascii="宋体" w:hAnsi="宋体"/>
                <w:szCs w:val="21"/>
              </w:rPr>
            </w:pPr>
            <w:r>
              <w:rPr>
                <w:rFonts w:hint="eastAsia" w:ascii="宋体" w:hAnsi="宋体"/>
                <w:szCs w:val="21"/>
              </w:rPr>
              <w:t>0.00134</w:t>
            </w:r>
          </w:p>
        </w:tc>
        <w:tc>
          <w:tcPr>
            <w:tcW w:w="1230" w:type="dxa"/>
            <w:vAlign w:val="center"/>
          </w:tcPr>
          <w:p>
            <w:pPr>
              <w:spacing w:line="360" w:lineRule="auto"/>
              <w:jc w:val="center"/>
              <w:rPr>
                <w:rFonts w:ascii="宋体" w:hAnsi="宋体"/>
                <w:szCs w:val="21"/>
              </w:rPr>
            </w:pPr>
            <w:r>
              <w:rPr>
                <w:rFonts w:hint="eastAsia" w:ascii="宋体" w:hAnsi="宋体"/>
                <w:szCs w:val="21"/>
              </w:rPr>
              <w:t>0.0176</w:t>
            </w:r>
          </w:p>
        </w:tc>
        <w:tc>
          <w:tcPr>
            <w:tcW w:w="1215" w:type="dxa"/>
            <w:vAlign w:val="center"/>
          </w:tcPr>
          <w:p>
            <w:pPr>
              <w:spacing w:line="360" w:lineRule="auto"/>
              <w:jc w:val="center"/>
              <w:rPr>
                <w:rFonts w:ascii="宋体" w:hAnsi="宋体"/>
                <w:szCs w:val="21"/>
              </w:rPr>
            </w:pPr>
            <w:r>
              <w:rPr>
                <w:rFonts w:hint="eastAsia" w:ascii="宋体" w:hAnsi="宋体"/>
                <w:szCs w:val="21"/>
              </w:rPr>
              <w:t>0.0332</w:t>
            </w:r>
          </w:p>
        </w:tc>
        <w:tc>
          <w:tcPr>
            <w:tcW w:w="1290" w:type="dxa"/>
            <w:vAlign w:val="center"/>
          </w:tcPr>
          <w:p>
            <w:pPr>
              <w:spacing w:line="360" w:lineRule="auto"/>
              <w:ind w:firstLine="420"/>
              <w:rPr>
                <w:rFonts w:ascii="宋体" w:hAnsi="宋体"/>
                <w:szCs w:val="21"/>
              </w:rPr>
            </w:pPr>
            <w:r>
              <w:rPr>
                <w:rFonts w:hint="eastAsia" w:ascii="宋体" w:hAnsi="宋体"/>
                <w:szCs w:val="21"/>
              </w:rPr>
              <w:t>0.396</w:t>
            </w:r>
          </w:p>
        </w:tc>
        <w:tc>
          <w:tcPr>
            <w:tcW w:w="1483" w:type="dxa"/>
            <w:vAlign w:val="center"/>
          </w:tcPr>
          <w:p>
            <w:pPr>
              <w:spacing w:line="360" w:lineRule="auto"/>
              <w:ind w:firstLine="420"/>
              <w:rPr>
                <w:rFonts w:ascii="宋体" w:hAnsi="宋体"/>
                <w:szCs w:val="21"/>
              </w:rPr>
            </w:pPr>
            <w:r>
              <w:rPr>
                <w:rFonts w:hint="eastAsia" w:ascii="宋体" w:hAnsi="宋体"/>
                <w:szCs w:val="21"/>
              </w:rPr>
              <w:t>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7</w:t>
            </w:r>
          </w:p>
        </w:tc>
        <w:tc>
          <w:tcPr>
            <w:tcW w:w="1395" w:type="dxa"/>
            <w:vAlign w:val="center"/>
          </w:tcPr>
          <w:p>
            <w:pPr>
              <w:spacing w:line="360" w:lineRule="auto"/>
              <w:jc w:val="center"/>
              <w:rPr>
                <w:rFonts w:ascii="宋体" w:hAnsi="宋体"/>
                <w:szCs w:val="21"/>
              </w:rPr>
            </w:pPr>
            <w:r>
              <w:rPr>
                <w:rFonts w:hint="eastAsia" w:ascii="宋体" w:hAnsi="宋体"/>
                <w:szCs w:val="21"/>
              </w:rPr>
              <w:t>0.00030</w:t>
            </w:r>
          </w:p>
        </w:tc>
        <w:tc>
          <w:tcPr>
            <w:tcW w:w="1140" w:type="dxa"/>
            <w:vAlign w:val="center"/>
          </w:tcPr>
          <w:p>
            <w:pPr>
              <w:spacing w:line="360" w:lineRule="auto"/>
              <w:jc w:val="left"/>
              <w:rPr>
                <w:rFonts w:ascii="宋体" w:hAnsi="宋体"/>
                <w:szCs w:val="21"/>
              </w:rPr>
            </w:pPr>
            <w:r>
              <w:rPr>
                <w:rFonts w:hint="eastAsia" w:ascii="宋体" w:hAnsi="宋体"/>
                <w:szCs w:val="21"/>
              </w:rPr>
              <w:t>0.00130</w:t>
            </w:r>
          </w:p>
        </w:tc>
        <w:tc>
          <w:tcPr>
            <w:tcW w:w="1230" w:type="dxa"/>
            <w:vAlign w:val="center"/>
          </w:tcPr>
          <w:p>
            <w:pPr>
              <w:spacing w:line="360" w:lineRule="auto"/>
              <w:jc w:val="center"/>
              <w:rPr>
                <w:rFonts w:ascii="宋体" w:hAnsi="宋体"/>
                <w:szCs w:val="21"/>
              </w:rPr>
            </w:pPr>
            <w:r>
              <w:rPr>
                <w:rFonts w:hint="eastAsia" w:ascii="宋体" w:hAnsi="宋体"/>
                <w:szCs w:val="21"/>
              </w:rPr>
              <w:t>0.0173</w:t>
            </w:r>
          </w:p>
        </w:tc>
        <w:tc>
          <w:tcPr>
            <w:tcW w:w="1215" w:type="dxa"/>
            <w:vAlign w:val="center"/>
          </w:tcPr>
          <w:p>
            <w:pPr>
              <w:spacing w:line="360" w:lineRule="auto"/>
              <w:jc w:val="center"/>
              <w:rPr>
                <w:rFonts w:ascii="宋体" w:hAnsi="宋体"/>
                <w:szCs w:val="21"/>
              </w:rPr>
            </w:pPr>
            <w:r>
              <w:rPr>
                <w:rFonts w:hint="eastAsia" w:ascii="宋体" w:hAnsi="宋体"/>
                <w:szCs w:val="21"/>
              </w:rPr>
              <w:t>0.0338</w:t>
            </w:r>
          </w:p>
        </w:tc>
        <w:tc>
          <w:tcPr>
            <w:tcW w:w="1290" w:type="dxa"/>
            <w:vAlign w:val="center"/>
          </w:tcPr>
          <w:p>
            <w:pPr>
              <w:spacing w:line="360" w:lineRule="auto"/>
              <w:ind w:firstLine="420"/>
              <w:rPr>
                <w:rFonts w:ascii="宋体" w:hAnsi="宋体"/>
                <w:szCs w:val="21"/>
              </w:rPr>
            </w:pPr>
            <w:r>
              <w:rPr>
                <w:rFonts w:hint="eastAsia" w:ascii="宋体" w:hAnsi="宋体"/>
                <w:szCs w:val="21"/>
              </w:rPr>
              <w:t>0.398</w:t>
            </w:r>
          </w:p>
        </w:tc>
        <w:tc>
          <w:tcPr>
            <w:tcW w:w="1483" w:type="dxa"/>
            <w:vAlign w:val="center"/>
          </w:tcPr>
          <w:p>
            <w:pPr>
              <w:spacing w:line="360" w:lineRule="auto"/>
              <w:ind w:firstLine="420"/>
              <w:rPr>
                <w:rFonts w:ascii="宋体" w:hAnsi="宋体"/>
                <w:szCs w:val="21"/>
              </w:rPr>
            </w:pPr>
            <w:r>
              <w:rPr>
                <w:rFonts w:hint="eastAsia" w:ascii="宋体" w:hAnsi="宋体"/>
                <w:szCs w:val="21"/>
              </w:rPr>
              <w:t>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8</w:t>
            </w:r>
          </w:p>
        </w:tc>
        <w:tc>
          <w:tcPr>
            <w:tcW w:w="1395" w:type="dxa"/>
            <w:vAlign w:val="center"/>
          </w:tcPr>
          <w:p>
            <w:pPr>
              <w:spacing w:line="360" w:lineRule="auto"/>
              <w:jc w:val="center"/>
              <w:rPr>
                <w:rFonts w:ascii="宋体" w:hAnsi="宋体"/>
                <w:szCs w:val="21"/>
              </w:rPr>
            </w:pPr>
            <w:r>
              <w:rPr>
                <w:rFonts w:hint="eastAsia" w:ascii="宋体" w:hAnsi="宋体"/>
                <w:szCs w:val="21"/>
              </w:rPr>
              <w:t>0.00028</w:t>
            </w:r>
          </w:p>
        </w:tc>
        <w:tc>
          <w:tcPr>
            <w:tcW w:w="1140" w:type="dxa"/>
            <w:vAlign w:val="center"/>
          </w:tcPr>
          <w:p>
            <w:pPr>
              <w:spacing w:line="360" w:lineRule="auto"/>
              <w:jc w:val="left"/>
              <w:rPr>
                <w:rFonts w:ascii="宋体" w:hAnsi="宋体"/>
                <w:szCs w:val="21"/>
              </w:rPr>
            </w:pPr>
            <w:r>
              <w:rPr>
                <w:rFonts w:hint="eastAsia" w:ascii="宋体" w:hAnsi="宋体"/>
                <w:szCs w:val="21"/>
              </w:rPr>
              <w:t>0.00126</w:t>
            </w:r>
          </w:p>
        </w:tc>
        <w:tc>
          <w:tcPr>
            <w:tcW w:w="1230" w:type="dxa"/>
            <w:vAlign w:val="center"/>
          </w:tcPr>
          <w:p>
            <w:pPr>
              <w:spacing w:line="360" w:lineRule="auto"/>
              <w:jc w:val="center"/>
              <w:rPr>
                <w:rFonts w:ascii="宋体" w:hAnsi="宋体"/>
                <w:szCs w:val="21"/>
              </w:rPr>
            </w:pPr>
            <w:r>
              <w:rPr>
                <w:rFonts w:hint="eastAsia" w:ascii="宋体" w:hAnsi="宋体"/>
                <w:szCs w:val="21"/>
              </w:rPr>
              <w:t>0.0175</w:t>
            </w:r>
          </w:p>
        </w:tc>
        <w:tc>
          <w:tcPr>
            <w:tcW w:w="1215" w:type="dxa"/>
            <w:vAlign w:val="center"/>
          </w:tcPr>
          <w:p>
            <w:pPr>
              <w:spacing w:line="360" w:lineRule="auto"/>
              <w:jc w:val="center"/>
              <w:rPr>
                <w:rFonts w:ascii="宋体" w:hAnsi="宋体"/>
                <w:szCs w:val="21"/>
              </w:rPr>
            </w:pPr>
            <w:r>
              <w:rPr>
                <w:rFonts w:hint="eastAsia" w:ascii="宋体" w:hAnsi="宋体"/>
                <w:szCs w:val="21"/>
              </w:rPr>
              <w:t>0.0323</w:t>
            </w:r>
          </w:p>
        </w:tc>
        <w:tc>
          <w:tcPr>
            <w:tcW w:w="1290" w:type="dxa"/>
            <w:vAlign w:val="center"/>
          </w:tcPr>
          <w:p>
            <w:pPr>
              <w:spacing w:line="360" w:lineRule="auto"/>
              <w:ind w:firstLine="420"/>
              <w:rPr>
                <w:rFonts w:ascii="宋体" w:hAnsi="宋体"/>
                <w:szCs w:val="21"/>
              </w:rPr>
            </w:pPr>
            <w:r>
              <w:rPr>
                <w:rFonts w:hint="eastAsia" w:ascii="宋体" w:hAnsi="宋体"/>
                <w:szCs w:val="21"/>
              </w:rPr>
              <w:t>0.403</w:t>
            </w:r>
          </w:p>
        </w:tc>
        <w:tc>
          <w:tcPr>
            <w:tcW w:w="1483" w:type="dxa"/>
            <w:vAlign w:val="center"/>
          </w:tcPr>
          <w:p>
            <w:pPr>
              <w:spacing w:line="360" w:lineRule="auto"/>
              <w:ind w:firstLine="420"/>
              <w:rPr>
                <w:rFonts w:ascii="宋体" w:hAnsi="宋体"/>
                <w:szCs w:val="21"/>
              </w:rPr>
            </w:pPr>
            <w:r>
              <w:rPr>
                <w:rFonts w:hint="eastAsia" w:ascii="宋体" w:hAnsi="宋体"/>
                <w:szCs w:val="21"/>
              </w:rPr>
              <w:t>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9</w:t>
            </w:r>
          </w:p>
        </w:tc>
        <w:tc>
          <w:tcPr>
            <w:tcW w:w="1395" w:type="dxa"/>
            <w:vAlign w:val="center"/>
          </w:tcPr>
          <w:p>
            <w:pPr>
              <w:spacing w:line="360" w:lineRule="auto"/>
              <w:jc w:val="center"/>
              <w:rPr>
                <w:rFonts w:ascii="宋体" w:hAnsi="宋体"/>
                <w:szCs w:val="21"/>
              </w:rPr>
            </w:pPr>
            <w:r>
              <w:rPr>
                <w:rFonts w:hint="eastAsia" w:ascii="宋体" w:hAnsi="宋体"/>
                <w:szCs w:val="21"/>
              </w:rPr>
              <w:t>0.00028</w:t>
            </w:r>
          </w:p>
        </w:tc>
        <w:tc>
          <w:tcPr>
            <w:tcW w:w="1140" w:type="dxa"/>
            <w:vAlign w:val="center"/>
          </w:tcPr>
          <w:p>
            <w:pPr>
              <w:spacing w:line="360" w:lineRule="auto"/>
              <w:jc w:val="left"/>
              <w:rPr>
                <w:rFonts w:ascii="宋体" w:hAnsi="宋体"/>
                <w:szCs w:val="21"/>
              </w:rPr>
            </w:pPr>
            <w:r>
              <w:rPr>
                <w:rFonts w:hint="eastAsia" w:ascii="宋体" w:hAnsi="宋体"/>
                <w:szCs w:val="21"/>
              </w:rPr>
              <w:t>0.00133</w:t>
            </w:r>
          </w:p>
        </w:tc>
        <w:tc>
          <w:tcPr>
            <w:tcW w:w="1230" w:type="dxa"/>
            <w:vAlign w:val="center"/>
          </w:tcPr>
          <w:p>
            <w:pPr>
              <w:spacing w:line="360" w:lineRule="auto"/>
              <w:jc w:val="center"/>
              <w:rPr>
                <w:rFonts w:ascii="宋体" w:hAnsi="宋体"/>
                <w:szCs w:val="21"/>
              </w:rPr>
            </w:pPr>
            <w:r>
              <w:rPr>
                <w:rFonts w:hint="eastAsia" w:ascii="宋体" w:hAnsi="宋体"/>
                <w:szCs w:val="21"/>
              </w:rPr>
              <w:t>0.0181</w:t>
            </w:r>
          </w:p>
        </w:tc>
        <w:tc>
          <w:tcPr>
            <w:tcW w:w="1215" w:type="dxa"/>
            <w:vAlign w:val="center"/>
          </w:tcPr>
          <w:p>
            <w:pPr>
              <w:spacing w:line="360" w:lineRule="auto"/>
              <w:jc w:val="center"/>
              <w:rPr>
                <w:rFonts w:ascii="宋体" w:hAnsi="宋体"/>
                <w:szCs w:val="21"/>
              </w:rPr>
            </w:pPr>
            <w:r>
              <w:rPr>
                <w:rFonts w:hint="eastAsia" w:ascii="宋体" w:hAnsi="宋体"/>
                <w:szCs w:val="21"/>
              </w:rPr>
              <w:t>0.0320</w:t>
            </w:r>
          </w:p>
        </w:tc>
        <w:tc>
          <w:tcPr>
            <w:tcW w:w="1290" w:type="dxa"/>
            <w:vAlign w:val="center"/>
          </w:tcPr>
          <w:p>
            <w:pPr>
              <w:spacing w:line="360" w:lineRule="auto"/>
              <w:ind w:firstLine="420"/>
              <w:rPr>
                <w:rFonts w:ascii="宋体" w:hAnsi="宋体"/>
                <w:szCs w:val="21"/>
              </w:rPr>
            </w:pPr>
            <w:r>
              <w:rPr>
                <w:rFonts w:hint="eastAsia" w:ascii="宋体" w:hAnsi="宋体"/>
                <w:szCs w:val="21"/>
              </w:rPr>
              <w:t>0.399</w:t>
            </w:r>
          </w:p>
        </w:tc>
        <w:tc>
          <w:tcPr>
            <w:tcW w:w="1483" w:type="dxa"/>
            <w:vAlign w:val="center"/>
          </w:tcPr>
          <w:p>
            <w:pPr>
              <w:spacing w:line="360" w:lineRule="auto"/>
              <w:ind w:firstLine="420"/>
              <w:rPr>
                <w:rFonts w:ascii="宋体" w:hAnsi="宋体"/>
                <w:szCs w:val="21"/>
              </w:rPr>
            </w:pPr>
            <w:r>
              <w:rPr>
                <w:rFonts w:hint="eastAsia" w:ascii="宋体" w:hAnsi="宋体"/>
                <w:szCs w:val="21"/>
              </w:rPr>
              <w:t>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10</w:t>
            </w:r>
          </w:p>
        </w:tc>
        <w:tc>
          <w:tcPr>
            <w:tcW w:w="1395" w:type="dxa"/>
            <w:vAlign w:val="center"/>
          </w:tcPr>
          <w:p>
            <w:pPr>
              <w:spacing w:line="360" w:lineRule="auto"/>
              <w:jc w:val="center"/>
              <w:rPr>
                <w:rFonts w:ascii="宋体" w:hAnsi="宋体"/>
                <w:szCs w:val="21"/>
              </w:rPr>
            </w:pPr>
            <w:r>
              <w:rPr>
                <w:rFonts w:hint="eastAsia" w:ascii="宋体" w:hAnsi="宋体"/>
                <w:szCs w:val="21"/>
              </w:rPr>
              <w:t>0.00025</w:t>
            </w:r>
          </w:p>
        </w:tc>
        <w:tc>
          <w:tcPr>
            <w:tcW w:w="1140" w:type="dxa"/>
            <w:vAlign w:val="center"/>
          </w:tcPr>
          <w:p>
            <w:pPr>
              <w:spacing w:line="360" w:lineRule="auto"/>
              <w:jc w:val="left"/>
              <w:rPr>
                <w:rFonts w:ascii="宋体" w:hAnsi="宋体"/>
                <w:szCs w:val="21"/>
              </w:rPr>
            </w:pPr>
            <w:r>
              <w:rPr>
                <w:rFonts w:hint="eastAsia" w:ascii="宋体" w:hAnsi="宋体"/>
                <w:szCs w:val="21"/>
              </w:rPr>
              <w:t>0.00130</w:t>
            </w:r>
          </w:p>
        </w:tc>
        <w:tc>
          <w:tcPr>
            <w:tcW w:w="1230" w:type="dxa"/>
            <w:vAlign w:val="center"/>
          </w:tcPr>
          <w:p>
            <w:pPr>
              <w:spacing w:line="360" w:lineRule="auto"/>
              <w:jc w:val="center"/>
              <w:rPr>
                <w:rFonts w:ascii="宋体" w:hAnsi="宋体"/>
                <w:szCs w:val="21"/>
              </w:rPr>
            </w:pPr>
            <w:r>
              <w:rPr>
                <w:rFonts w:hint="eastAsia" w:ascii="宋体" w:hAnsi="宋体"/>
                <w:szCs w:val="21"/>
              </w:rPr>
              <w:t>0.0179</w:t>
            </w:r>
          </w:p>
        </w:tc>
        <w:tc>
          <w:tcPr>
            <w:tcW w:w="1215" w:type="dxa"/>
            <w:vAlign w:val="center"/>
          </w:tcPr>
          <w:p>
            <w:pPr>
              <w:spacing w:line="360" w:lineRule="auto"/>
              <w:jc w:val="center"/>
              <w:rPr>
                <w:rFonts w:ascii="宋体" w:hAnsi="宋体"/>
                <w:szCs w:val="21"/>
              </w:rPr>
            </w:pPr>
            <w:r>
              <w:rPr>
                <w:rFonts w:hint="eastAsia" w:ascii="宋体" w:hAnsi="宋体"/>
                <w:szCs w:val="21"/>
              </w:rPr>
              <w:t>0.0319</w:t>
            </w:r>
          </w:p>
        </w:tc>
        <w:tc>
          <w:tcPr>
            <w:tcW w:w="1290" w:type="dxa"/>
            <w:vAlign w:val="center"/>
          </w:tcPr>
          <w:p>
            <w:pPr>
              <w:spacing w:line="360" w:lineRule="auto"/>
              <w:ind w:firstLine="420"/>
              <w:rPr>
                <w:rFonts w:ascii="宋体" w:hAnsi="宋体"/>
                <w:szCs w:val="21"/>
              </w:rPr>
            </w:pPr>
            <w:r>
              <w:rPr>
                <w:rFonts w:hint="eastAsia" w:ascii="宋体" w:hAnsi="宋体"/>
                <w:szCs w:val="21"/>
              </w:rPr>
              <w:t>0.396</w:t>
            </w:r>
          </w:p>
        </w:tc>
        <w:tc>
          <w:tcPr>
            <w:tcW w:w="1483" w:type="dxa"/>
            <w:vAlign w:val="center"/>
          </w:tcPr>
          <w:p>
            <w:pPr>
              <w:spacing w:line="360" w:lineRule="auto"/>
              <w:ind w:firstLine="420"/>
              <w:rPr>
                <w:rFonts w:ascii="宋体" w:hAnsi="宋体"/>
                <w:szCs w:val="21"/>
              </w:rPr>
            </w:pPr>
            <w:r>
              <w:rPr>
                <w:rFonts w:hint="eastAsia" w:ascii="宋体" w:hAnsi="宋体"/>
                <w:szCs w:val="21"/>
              </w:rPr>
              <w:t>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11</w:t>
            </w:r>
          </w:p>
        </w:tc>
        <w:tc>
          <w:tcPr>
            <w:tcW w:w="1395" w:type="dxa"/>
            <w:vAlign w:val="center"/>
          </w:tcPr>
          <w:p>
            <w:pPr>
              <w:spacing w:line="360" w:lineRule="auto"/>
              <w:jc w:val="center"/>
              <w:rPr>
                <w:rFonts w:ascii="宋体" w:hAnsi="宋体"/>
                <w:szCs w:val="21"/>
              </w:rPr>
            </w:pPr>
            <w:r>
              <w:rPr>
                <w:rFonts w:hint="eastAsia" w:ascii="宋体" w:hAnsi="宋体"/>
                <w:szCs w:val="21"/>
              </w:rPr>
              <w:t>0.00029</w:t>
            </w:r>
          </w:p>
        </w:tc>
        <w:tc>
          <w:tcPr>
            <w:tcW w:w="1140" w:type="dxa"/>
            <w:vAlign w:val="center"/>
          </w:tcPr>
          <w:p>
            <w:pPr>
              <w:spacing w:line="360" w:lineRule="auto"/>
              <w:jc w:val="left"/>
              <w:rPr>
                <w:rFonts w:ascii="宋体" w:hAnsi="宋体"/>
                <w:szCs w:val="21"/>
              </w:rPr>
            </w:pPr>
            <w:r>
              <w:rPr>
                <w:rFonts w:hint="eastAsia" w:ascii="宋体" w:hAnsi="宋体"/>
                <w:szCs w:val="21"/>
              </w:rPr>
              <w:t>0.00128</w:t>
            </w:r>
          </w:p>
        </w:tc>
        <w:tc>
          <w:tcPr>
            <w:tcW w:w="1230" w:type="dxa"/>
            <w:vAlign w:val="center"/>
          </w:tcPr>
          <w:p>
            <w:pPr>
              <w:spacing w:line="360" w:lineRule="auto"/>
              <w:jc w:val="center"/>
              <w:rPr>
                <w:rFonts w:ascii="宋体" w:hAnsi="宋体"/>
                <w:szCs w:val="21"/>
              </w:rPr>
            </w:pPr>
            <w:r>
              <w:rPr>
                <w:rFonts w:hint="eastAsia" w:ascii="宋体" w:hAnsi="宋体"/>
                <w:szCs w:val="21"/>
              </w:rPr>
              <w:t>0.0177</w:t>
            </w:r>
          </w:p>
        </w:tc>
        <w:tc>
          <w:tcPr>
            <w:tcW w:w="1215" w:type="dxa"/>
            <w:vAlign w:val="center"/>
          </w:tcPr>
          <w:p>
            <w:pPr>
              <w:spacing w:line="360" w:lineRule="auto"/>
              <w:jc w:val="center"/>
              <w:rPr>
                <w:rFonts w:ascii="宋体" w:hAnsi="宋体"/>
                <w:szCs w:val="21"/>
              </w:rPr>
            </w:pPr>
            <w:r>
              <w:rPr>
                <w:rFonts w:hint="eastAsia" w:ascii="宋体" w:hAnsi="宋体"/>
                <w:szCs w:val="21"/>
              </w:rPr>
              <w:t>0.0315</w:t>
            </w:r>
          </w:p>
        </w:tc>
        <w:tc>
          <w:tcPr>
            <w:tcW w:w="1290" w:type="dxa"/>
            <w:vAlign w:val="center"/>
          </w:tcPr>
          <w:p>
            <w:pPr>
              <w:spacing w:line="360" w:lineRule="auto"/>
              <w:ind w:firstLine="420"/>
              <w:rPr>
                <w:rFonts w:ascii="宋体" w:hAnsi="宋体"/>
                <w:szCs w:val="21"/>
              </w:rPr>
            </w:pPr>
            <w:r>
              <w:rPr>
                <w:rFonts w:hint="eastAsia" w:ascii="宋体" w:hAnsi="宋体"/>
                <w:szCs w:val="21"/>
              </w:rPr>
              <w:t>0.395</w:t>
            </w:r>
          </w:p>
        </w:tc>
        <w:tc>
          <w:tcPr>
            <w:tcW w:w="1483" w:type="dxa"/>
            <w:vAlign w:val="center"/>
          </w:tcPr>
          <w:p>
            <w:pPr>
              <w:spacing w:line="360" w:lineRule="auto"/>
              <w:ind w:firstLine="420"/>
              <w:rPr>
                <w:rFonts w:ascii="宋体" w:hAnsi="宋体"/>
                <w:szCs w:val="21"/>
              </w:rPr>
            </w:pPr>
            <w:r>
              <w:rPr>
                <w:rFonts w:hint="eastAsia" w:ascii="宋体" w:hAnsi="宋体"/>
                <w:szCs w:val="21"/>
              </w:rPr>
              <w:t>0.847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035" w:type="dxa"/>
            <w:vAlign w:val="center"/>
          </w:tcPr>
          <w:p>
            <w:pPr>
              <w:spacing w:line="360" w:lineRule="auto"/>
              <w:jc w:val="center"/>
              <w:rPr>
                <w:rFonts w:ascii="宋体" w:hAnsi="宋体"/>
                <w:szCs w:val="21"/>
              </w:rPr>
            </w:pPr>
            <w:r>
              <w:rPr>
                <w:rFonts w:hint="eastAsia" w:ascii="宋体" w:hAnsi="宋体"/>
                <w:szCs w:val="21"/>
              </w:rPr>
              <w:t>平均值</w:t>
            </w:r>
          </w:p>
        </w:tc>
        <w:tc>
          <w:tcPr>
            <w:tcW w:w="1395" w:type="dxa"/>
            <w:vAlign w:val="center"/>
          </w:tcPr>
          <w:p>
            <w:pPr>
              <w:spacing w:line="360" w:lineRule="auto"/>
              <w:jc w:val="center"/>
              <w:rPr>
                <w:rFonts w:ascii="宋体" w:hAnsi="宋体"/>
                <w:szCs w:val="21"/>
              </w:rPr>
            </w:pPr>
            <w:r>
              <w:rPr>
                <w:rFonts w:hint="eastAsia" w:ascii="宋体" w:hAnsi="宋体"/>
                <w:szCs w:val="21"/>
              </w:rPr>
              <w:t>0.00028</w:t>
            </w:r>
          </w:p>
        </w:tc>
        <w:tc>
          <w:tcPr>
            <w:tcW w:w="1140" w:type="dxa"/>
            <w:vAlign w:val="center"/>
          </w:tcPr>
          <w:p>
            <w:pPr>
              <w:spacing w:line="360" w:lineRule="auto"/>
              <w:jc w:val="left"/>
              <w:rPr>
                <w:rFonts w:ascii="宋体" w:hAnsi="宋体"/>
                <w:szCs w:val="21"/>
              </w:rPr>
            </w:pPr>
            <w:r>
              <w:rPr>
                <w:rFonts w:hint="eastAsia" w:ascii="宋体" w:hAnsi="宋体"/>
                <w:szCs w:val="21"/>
              </w:rPr>
              <w:t>0.00131</w:t>
            </w:r>
          </w:p>
        </w:tc>
        <w:tc>
          <w:tcPr>
            <w:tcW w:w="1230" w:type="dxa"/>
            <w:vAlign w:val="center"/>
          </w:tcPr>
          <w:p>
            <w:pPr>
              <w:spacing w:line="360" w:lineRule="auto"/>
              <w:jc w:val="center"/>
              <w:rPr>
                <w:rFonts w:ascii="宋体" w:hAnsi="宋体"/>
                <w:szCs w:val="21"/>
              </w:rPr>
            </w:pPr>
            <w:r>
              <w:rPr>
                <w:rFonts w:hint="eastAsia" w:ascii="宋体" w:hAnsi="宋体"/>
                <w:szCs w:val="21"/>
              </w:rPr>
              <w:t>0.0177</w:t>
            </w:r>
          </w:p>
        </w:tc>
        <w:tc>
          <w:tcPr>
            <w:tcW w:w="1215" w:type="dxa"/>
            <w:vAlign w:val="center"/>
          </w:tcPr>
          <w:p>
            <w:pPr>
              <w:spacing w:line="360" w:lineRule="auto"/>
              <w:jc w:val="center"/>
              <w:rPr>
                <w:rFonts w:ascii="宋体" w:hAnsi="宋体"/>
                <w:szCs w:val="21"/>
              </w:rPr>
            </w:pPr>
            <w:r>
              <w:rPr>
                <w:rFonts w:hint="eastAsia" w:ascii="宋体" w:hAnsi="宋体"/>
                <w:szCs w:val="21"/>
              </w:rPr>
              <w:t>0.0325</w:t>
            </w:r>
          </w:p>
        </w:tc>
        <w:tc>
          <w:tcPr>
            <w:tcW w:w="1290" w:type="dxa"/>
            <w:vAlign w:val="center"/>
          </w:tcPr>
          <w:p>
            <w:pPr>
              <w:spacing w:line="360" w:lineRule="auto"/>
              <w:ind w:firstLine="420"/>
              <w:rPr>
                <w:rFonts w:ascii="宋体" w:hAnsi="宋体"/>
                <w:szCs w:val="21"/>
              </w:rPr>
            </w:pPr>
            <w:r>
              <w:rPr>
                <w:rFonts w:hint="eastAsia" w:ascii="宋体" w:hAnsi="宋体"/>
                <w:szCs w:val="21"/>
              </w:rPr>
              <w:t xml:space="preserve">0.398 </w:t>
            </w:r>
          </w:p>
        </w:tc>
        <w:tc>
          <w:tcPr>
            <w:tcW w:w="1483" w:type="dxa"/>
            <w:vAlign w:val="center"/>
          </w:tcPr>
          <w:p>
            <w:pPr>
              <w:spacing w:line="360" w:lineRule="auto"/>
              <w:ind w:firstLine="420"/>
              <w:rPr>
                <w:rFonts w:ascii="宋体" w:hAnsi="宋体"/>
                <w:szCs w:val="21"/>
              </w:rPr>
            </w:pPr>
            <w:r>
              <w:rPr>
                <w:rFonts w:hint="eastAsia" w:ascii="宋体" w:hAnsi="宋体"/>
                <w:szCs w:val="21"/>
              </w:rPr>
              <w:t xml:space="preserve">0.849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标准偏差S</w:t>
            </w:r>
          </w:p>
        </w:tc>
        <w:tc>
          <w:tcPr>
            <w:tcW w:w="1395" w:type="dxa"/>
            <w:vAlign w:val="center"/>
          </w:tcPr>
          <w:p>
            <w:pPr>
              <w:spacing w:line="360" w:lineRule="auto"/>
              <w:jc w:val="center"/>
              <w:rPr>
                <w:rFonts w:ascii="宋体" w:hAnsi="宋体"/>
                <w:szCs w:val="21"/>
              </w:rPr>
            </w:pPr>
            <w:r>
              <w:rPr>
                <w:rFonts w:hint="eastAsia" w:ascii="宋体" w:hAnsi="宋体"/>
                <w:szCs w:val="21"/>
              </w:rPr>
              <w:t>0.000016</w:t>
            </w:r>
          </w:p>
        </w:tc>
        <w:tc>
          <w:tcPr>
            <w:tcW w:w="1140" w:type="dxa"/>
            <w:vAlign w:val="center"/>
          </w:tcPr>
          <w:p>
            <w:pPr>
              <w:spacing w:line="360" w:lineRule="auto"/>
              <w:jc w:val="left"/>
              <w:rPr>
                <w:rFonts w:ascii="宋体" w:hAnsi="宋体"/>
                <w:szCs w:val="21"/>
              </w:rPr>
            </w:pPr>
            <w:r>
              <w:rPr>
                <w:rFonts w:hint="eastAsia" w:ascii="宋体" w:hAnsi="宋体"/>
                <w:szCs w:val="21"/>
              </w:rPr>
              <w:t>0.000028</w:t>
            </w:r>
          </w:p>
        </w:tc>
        <w:tc>
          <w:tcPr>
            <w:tcW w:w="1230" w:type="dxa"/>
            <w:vAlign w:val="center"/>
          </w:tcPr>
          <w:p>
            <w:pPr>
              <w:spacing w:line="360" w:lineRule="auto"/>
              <w:jc w:val="center"/>
              <w:rPr>
                <w:rFonts w:ascii="宋体" w:hAnsi="宋体"/>
                <w:szCs w:val="21"/>
              </w:rPr>
            </w:pPr>
            <w:r>
              <w:rPr>
                <w:rFonts w:hint="eastAsia" w:ascii="宋体" w:hAnsi="宋体"/>
                <w:szCs w:val="21"/>
              </w:rPr>
              <w:t>0.00022</w:t>
            </w:r>
          </w:p>
        </w:tc>
        <w:tc>
          <w:tcPr>
            <w:tcW w:w="1215" w:type="dxa"/>
            <w:vAlign w:val="center"/>
          </w:tcPr>
          <w:p>
            <w:pPr>
              <w:spacing w:line="360" w:lineRule="auto"/>
              <w:jc w:val="center"/>
              <w:rPr>
                <w:rFonts w:ascii="宋体" w:hAnsi="宋体"/>
                <w:szCs w:val="21"/>
              </w:rPr>
            </w:pPr>
            <w:r>
              <w:rPr>
                <w:rFonts w:hint="eastAsia" w:ascii="宋体" w:hAnsi="宋体"/>
                <w:szCs w:val="21"/>
              </w:rPr>
              <w:t>0.00070</w:t>
            </w:r>
          </w:p>
        </w:tc>
        <w:tc>
          <w:tcPr>
            <w:tcW w:w="1290" w:type="dxa"/>
            <w:vAlign w:val="center"/>
          </w:tcPr>
          <w:p>
            <w:pPr>
              <w:spacing w:line="360" w:lineRule="auto"/>
              <w:ind w:firstLine="420"/>
              <w:rPr>
                <w:rFonts w:ascii="宋体" w:hAnsi="宋体"/>
                <w:szCs w:val="21"/>
              </w:rPr>
            </w:pPr>
            <w:r>
              <w:rPr>
                <w:rFonts w:hint="eastAsia" w:ascii="宋体" w:hAnsi="宋体"/>
                <w:szCs w:val="21"/>
              </w:rPr>
              <w:t xml:space="preserve">0.0026 </w:t>
            </w:r>
          </w:p>
        </w:tc>
        <w:tc>
          <w:tcPr>
            <w:tcW w:w="1483" w:type="dxa"/>
            <w:vAlign w:val="center"/>
          </w:tcPr>
          <w:p>
            <w:pPr>
              <w:spacing w:line="360" w:lineRule="auto"/>
              <w:rPr>
                <w:rFonts w:ascii="宋体" w:hAnsi="宋体"/>
                <w:szCs w:val="21"/>
              </w:rPr>
            </w:pPr>
            <w:r>
              <w:rPr>
                <w:rFonts w:hint="eastAsia" w:ascii="宋体" w:hAnsi="宋体"/>
                <w:szCs w:val="21"/>
              </w:rPr>
              <w:t xml:space="preserve">0.0026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center"/>
          </w:tcPr>
          <w:p>
            <w:pPr>
              <w:spacing w:line="360" w:lineRule="auto"/>
              <w:jc w:val="center"/>
              <w:rPr>
                <w:rFonts w:ascii="宋体" w:hAnsi="宋体"/>
                <w:szCs w:val="21"/>
              </w:rPr>
            </w:pPr>
            <w:r>
              <w:rPr>
                <w:rFonts w:hint="eastAsia" w:ascii="宋体" w:hAnsi="宋体"/>
                <w:szCs w:val="21"/>
              </w:rPr>
              <w:t>RSD</w:t>
            </w:r>
          </w:p>
        </w:tc>
        <w:tc>
          <w:tcPr>
            <w:tcW w:w="1395" w:type="dxa"/>
            <w:vAlign w:val="center"/>
          </w:tcPr>
          <w:p>
            <w:pPr>
              <w:spacing w:line="360" w:lineRule="auto"/>
              <w:ind w:firstLine="420"/>
              <w:rPr>
                <w:rFonts w:ascii="宋体" w:hAnsi="宋体"/>
                <w:szCs w:val="21"/>
              </w:rPr>
            </w:pPr>
            <w:r>
              <w:rPr>
                <w:rFonts w:hint="eastAsia" w:ascii="宋体" w:hAnsi="宋体"/>
                <w:szCs w:val="21"/>
              </w:rPr>
              <w:t>5.71</w:t>
            </w:r>
          </w:p>
        </w:tc>
        <w:tc>
          <w:tcPr>
            <w:tcW w:w="1140" w:type="dxa"/>
            <w:vAlign w:val="center"/>
          </w:tcPr>
          <w:p>
            <w:pPr>
              <w:spacing w:line="360" w:lineRule="auto"/>
              <w:jc w:val="center"/>
              <w:rPr>
                <w:rFonts w:ascii="宋体" w:hAnsi="宋体"/>
                <w:szCs w:val="21"/>
              </w:rPr>
            </w:pPr>
            <w:r>
              <w:rPr>
                <w:rFonts w:hint="eastAsia" w:ascii="宋体" w:hAnsi="宋体"/>
                <w:szCs w:val="21"/>
              </w:rPr>
              <w:t>2.14</w:t>
            </w:r>
          </w:p>
        </w:tc>
        <w:tc>
          <w:tcPr>
            <w:tcW w:w="1230" w:type="dxa"/>
            <w:vAlign w:val="center"/>
          </w:tcPr>
          <w:p>
            <w:pPr>
              <w:spacing w:line="360" w:lineRule="auto"/>
              <w:jc w:val="center"/>
              <w:rPr>
                <w:rFonts w:ascii="宋体" w:hAnsi="宋体"/>
                <w:szCs w:val="21"/>
              </w:rPr>
            </w:pPr>
            <w:r>
              <w:rPr>
                <w:rFonts w:hint="eastAsia" w:ascii="宋体" w:hAnsi="宋体"/>
                <w:szCs w:val="21"/>
              </w:rPr>
              <w:t>1.24</w:t>
            </w:r>
          </w:p>
        </w:tc>
        <w:tc>
          <w:tcPr>
            <w:tcW w:w="1215" w:type="dxa"/>
            <w:vAlign w:val="center"/>
          </w:tcPr>
          <w:p>
            <w:pPr>
              <w:spacing w:line="360" w:lineRule="auto"/>
              <w:ind w:firstLine="420"/>
              <w:rPr>
                <w:rFonts w:ascii="宋体" w:hAnsi="宋体"/>
                <w:szCs w:val="21"/>
              </w:rPr>
            </w:pPr>
            <w:r>
              <w:rPr>
                <w:rFonts w:hint="eastAsia" w:ascii="宋体" w:hAnsi="宋体"/>
                <w:szCs w:val="21"/>
              </w:rPr>
              <w:t>2.15</w:t>
            </w:r>
          </w:p>
        </w:tc>
        <w:tc>
          <w:tcPr>
            <w:tcW w:w="1290" w:type="dxa"/>
            <w:vAlign w:val="center"/>
          </w:tcPr>
          <w:p>
            <w:pPr>
              <w:spacing w:line="360" w:lineRule="auto"/>
              <w:ind w:firstLine="420"/>
              <w:rPr>
                <w:rFonts w:ascii="宋体" w:hAnsi="宋体"/>
                <w:szCs w:val="21"/>
              </w:rPr>
            </w:pPr>
            <w:r>
              <w:rPr>
                <w:rFonts w:hint="eastAsia" w:ascii="宋体" w:hAnsi="宋体"/>
                <w:szCs w:val="21"/>
              </w:rPr>
              <w:t>0.65</w:t>
            </w:r>
          </w:p>
        </w:tc>
        <w:tc>
          <w:tcPr>
            <w:tcW w:w="1483" w:type="dxa"/>
            <w:vAlign w:val="center"/>
          </w:tcPr>
          <w:p>
            <w:pPr>
              <w:spacing w:line="360" w:lineRule="auto"/>
              <w:ind w:firstLine="420"/>
              <w:rPr>
                <w:rFonts w:ascii="宋体" w:hAnsi="宋体"/>
                <w:szCs w:val="21"/>
              </w:rPr>
            </w:pPr>
            <w:r>
              <w:rPr>
                <w:rFonts w:hint="eastAsia" w:ascii="宋体" w:hAnsi="宋体"/>
                <w:szCs w:val="21"/>
              </w:rPr>
              <w:t xml:space="preserve">0.31 </w:t>
            </w:r>
          </w:p>
        </w:tc>
      </w:tr>
    </w:tbl>
    <w:p>
      <w:pPr>
        <w:spacing w:line="360" w:lineRule="auto"/>
        <w:rPr>
          <w:rFonts w:ascii="宋体" w:hAnsi="宋体"/>
          <w:szCs w:val="21"/>
        </w:rPr>
      </w:pPr>
      <w:r>
        <w:rPr>
          <w:rFonts w:hint="eastAsia" w:ascii="宋体" w:hAnsi="宋体"/>
          <w:szCs w:val="21"/>
        </w:rPr>
        <w:t>注：模拟样A：称取0.2000g纯铝试样+0.8㎎钒；模拟样B：称取0.2000g纯铝试样+1.7㎎钒。</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中铝山西新材料有限公司对不同含钒量的6个铝及铝合金样品进行独立的11次分析，分析结果见表11。</w:t>
      </w:r>
    </w:p>
    <w:p>
      <w:pPr>
        <w:jc w:val="center"/>
        <w:rPr>
          <w:rFonts w:ascii="宋体" w:hAnsi="宋体"/>
          <w:szCs w:val="21"/>
        </w:rPr>
      </w:pPr>
      <w:r>
        <w:rPr>
          <w:rFonts w:hint="eastAsia" w:ascii="宋体" w:hAnsi="宋体"/>
          <w:szCs w:val="21"/>
        </w:rPr>
        <w:t>表11  样品分析及结果对照</w:t>
      </w:r>
    </w:p>
    <w:tbl>
      <w:tblPr>
        <w:tblStyle w:val="20"/>
        <w:tblW w:w="8203" w:type="dxa"/>
        <w:tblInd w:w="93" w:type="dxa"/>
        <w:tblLayout w:type="fixed"/>
        <w:tblCellMar>
          <w:top w:w="0" w:type="dxa"/>
          <w:left w:w="108" w:type="dxa"/>
          <w:bottom w:w="0" w:type="dxa"/>
          <w:right w:w="108" w:type="dxa"/>
        </w:tblCellMar>
      </w:tblPr>
      <w:tblGrid>
        <w:gridCol w:w="1433"/>
        <w:gridCol w:w="1843"/>
        <w:gridCol w:w="1701"/>
        <w:gridCol w:w="1842"/>
        <w:gridCol w:w="1384"/>
      </w:tblGrid>
      <w:tr>
        <w:tblPrEx>
          <w:tblLayout w:type="fixed"/>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样品编号</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纯铝1号</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G211</w:t>
            </w:r>
          </w:p>
        </w:tc>
        <w:tc>
          <w:tcPr>
            <w:tcW w:w="184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E6305</w:t>
            </w:r>
          </w:p>
        </w:tc>
        <w:tc>
          <w:tcPr>
            <w:tcW w:w="13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E6304</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0.0185</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0.00029</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0.00123</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0.0189</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0.0341</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0.00031</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0.00118</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0.0181</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0.00126</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0.0185</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0.0329</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0.00029</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0.00125</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0.0179</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0.0328</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0.00126</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0.0175</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0.00119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0.0173</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0.0331</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0.00028</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0.00117</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0.0186</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0.0327</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0.00027</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0.00118</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0.0183</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0.0326</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0.00119</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0.0328</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0.00123</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0.0181</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0.0329</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平均值/%</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0.00030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0.00121</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0.033082</w:t>
            </w:r>
          </w:p>
        </w:tc>
      </w:tr>
      <w:tr>
        <w:tblPrEx>
          <w:tblLayout w:type="fixed"/>
          <w:tblCellMar>
            <w:top w:w="0" w:type="dxa"/>
            <w:left w:w="108" w:type="dxa"/>
            <w:bottom w:w="0" w:type="dxa"/>
            <w:right w:w="108" w:type="dxa"/>
          </w:tblCellMar>
        </w:tblPrEx>
        <w:trPr>
          <w:trHeight w:val="270"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SD </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0.00002 </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0.00003</w:t>
            </w:r>
          </w:p>
        </w:tc>
        <w:tc>
          <w:tcPr>
            <w:tcW w:w="184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0.0005</w:t>
            </w:r>
          </w:p>
        </w:tc>
        <w:tc>
          <w:tcPr>
            <w:tcW w:w="13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0.0005</w:t>
            </w:r>
          </w:p>
        </w:tc>
      </w:tr>
    </w:tbl>
    <w:p>
      <w:pPr>
        <w:pStyle w:val="44"/>
        <w:spacing w:beforeLines="50" w:afterLines="50"/>
        <w:ind w:left="0" w:right="420"/>
        <w:rPr>
          <w:rFonts w:hint="eastAsia" w:ascii="宋体" w:hAnsi="宋体" w:eastAsia="宋体"/>
          <w:color w:val="000000"/>
          <w:szCs w:val="21"/>
        </w:rPr>
      </w:pPr>
    </w:p>
    <w:p>
      <w:pPr>
        <w:pStyle w:val="44"/>
        <w:spacing w:beforeLines="50" w:afterLines="50"/>
        <w:ind w:left="0" w:right="420"/>
        <w:rPr>
          <w:rFonts w:hint="eastAsia" w:ascii="宋体" w:hAnsi="宋体" w:eastAsia="宋体"/>
          <w:color w:val="000000"/>
          <w:szCs w:val="21"/>
        </w:rPr>
      </w:pPr>
    </w:p>
    <w:p>
      <w:pPr>
        <w:pStyle w:val="44"/>
        <w:spacing w:beforeLines="50" w:afterLines="50"/>
        <w:ind w:left="0" w:right="420"/>
        <w:rPr>
          <w:rFonts w:ascii="宋体" w:hAnsi="宋体" w:eastAsia="宋体"/>
        </w:rPr>
      </w:pPr>
      <w:r>
        <w:rPr>
          <w:rFonts w:hint="eastAsia" w:ascii="宋体" w:hAnsi="宋体" w:eastAsia="宋体"/>
          <w:color w:val="000000"/>
          <w:szCs w:val="21"/>
        </w:rPr>
        <w:t xml:space="preserve">表12 </w:t>
      </w:r>
      <w:r>
        <w:rPr>
          <w:rFonts w:ascii="宋体" w:hAnsi="宋体" w:eastAsia="宋体"/>
          <w:color w:val="000000"/>
          <w:szCs w:val="21"/>
        </w:rPr>
        <w:t xml:space="preserve"> </w:t>
      </w:r>
      <w:r>
        <w:rPr>
          <w:rFonts w:hint="eastAsia" w:ascii="宋体" w:hAnsi="宋体" w:eastAsia="宋体"/>
          <w:color w:val="000000"/>
          <w:szCs w:val="21"/>
        </w:rPr>
        <w:t>重复性限、再现性限计算结果</w:t>
      </w:r>
    </w:p>
    <w:tbl>
      <w:tblPr>
        <w:tblStyle w:val="20"/>
        <w:tblW w:w="8331" w:type="dxa"/>
        <w:tblInd w:w="93" w:type="dxa"/>
        <w:tblLayout w:type="fixed"/>
        <w:tblCellMar>
          <w:top w:w="0" w:type="dxa"/>
          <w:left w:w="108" w:type="dxa"/>
          <w:bottom w:w="0" w:type="dxa"/>
          <w:right w:w="108" w:type="dxa"/>
        </w:tblCellMar>
      </w:tblPr>
      <w:tblGrid>
        <w:gridCol w:w="1433"/>
        <w:gridCol w:w="1417"/>
        <w:gridCol w:w="1276"/>
        <w:gridCol w:w="1179"/>
        <w:gridCol w:w="986"/>
        <w:gridCol w:w="1054"/>
        <w:gridCol w:w="986"/>
      </w:tblGrid>
      <w:tr>
        <w:tblPrEx>
          <w:tblLayout w:type="fixed"/>
          <w:tblCellMar>
            <w:top w:w="0" w:type="dxa"/>
            <w:left w:w="108" w:type="dxa"/>
            <w:bottom w:w="0" w:type="dxa"/>
            <w:right w:w="108" w:type="dxa"/>
          </w:tblCellMar>
        </w:tblPrEx>
        <w:trPr>
          <w:trHeight w:val="267"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序号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2</w:t>
            </w:r>
          </w:p>
        </w:tc>
        <w:tc>
          <w:tcPr>
            <w:tcW w:w="11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3</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4</w:t>
            </w:r>
          </w:p>
        </w:tc>
        <w:tc>
          <w:tcPr>
            <w:tcW w:w="10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5</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6</w:t>
            </w:r>
          </w:p>
        </w:tc>
      </w:tr>
      <w:tr>
        <w:tblPrEx>
          <w:tblLayout w:type="fixed"/>
          <w:tblCellMar>
            <w:top w:w="0" w:type="dxa"/>
            <w:left w:w="108" w:type="dxa"/>
            <w:bottom w:w="0" w:type="dxa"/>
            <w:right w:w="108" w:type="dxa"/>
          </w:tblCellMar>
        </w:tblPrEx>
        <w:trPr>
          <w:trHeight w:val="267"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0.000017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0.000051</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0.00035</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0.00097</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0.00357</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0.00606</w:t>
            </w:r>
          </w:p>
        </w:tc>
      </w:tr>
      <w:tr>
        <w:tblPrEx>
          <w:tblLayout w:type="fixed"/>
          <w:tblCellMar>
            <w:top w:w="0" w:type="dxa"/>
            <w:left w:w="108" w:type="dxa"/>
            <w:bottom w:w="0" w:type="dxa"/>
            <w:right w:w="108" w:type="dxa"/>
          </w:tblCellMar>
        </w:tblPrEx>
        <w:trPr>
          <w:trHeight w:val="267"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0.000023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0.000095</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0.00061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0.00127</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0.00508</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0.00889</w:t>
            </w:r>
          </w:p>
        </w:tc>
      </w:tr>
      <w:tr>
        <w:tblPrEx>
          <w:tblLayout w:type="fixed"/>
          <w:tblCellMar>
            <w:top w:w="0" w:type="dxa"/>
            <w:left w:w="108" w:type="dxa"/>
            <w:bottom w:w="0" w:type="dxa"/>
            <w:right w:w="108" w:type="dxa"/>
          </w:tblCellMar>
        </w:tblPrEx>
        <w:trPr>
          <w:trHeight w:val="267"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0.000050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0.00014</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0.00099</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0.00274</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0.0101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0.0171</w:t>
            </w:r>
          </w:p>
        </w:tc>
      </w:tr>
      <w:tr>
        <w:tblPrEx>
          <w:tblLayout w:type="fixed"/>
          <w:tblCellMar>
            <w:top w:w="0" w:type="dxa"/>
            <w:left w:w="108" w:type="dxa"/>
            <w:bottom w:w="0" w:type="dxa"/>
            <w:right w:w="108" w:type="dxa"/>
          </w:tblCellMar>
        </w:tblPrEx>
        <w:trPr>
          <w:trHeight w:val="267"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0.000065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0.00027</w:t>
            </w:r>
          </w:p>
        </w:tc>
        <w:tc>
          <w:tcPr>
            <w:tcW w:w="11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0.00172</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0.00359</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0.0144</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0.0251</w:t>
            </w:r>
          </w:p>
        </w:tc>
      </w:tr>
    </w:tbl>
    <w:p>
      <w:pPr>
        <w:spacing w:line="360" w:lineRule="auto"/>
        <w:ind w:firstLine="420" w:firstLineChars="200"/>
        <w:rPr>
          <w:rFonts w:ascii="宋体" w:hAnsi="宋体"/>
          <w:bCs/>
          <w:color w:val="000000"/>
          <w:szCs w:val="21"/>
        </w:rPr>
      </w:pPr>
    </w:p>
    <w:p>
      <w:pPr>
        <w:spacing w:beforeLines="50" w:afterLines="50" w:line="360" w:lineRule="auto"/>
        <w:rPr>
          <w:rFonts w:hint="eastAsia" w:ascii="宋体" w:hAnsi="宋体"/>
          <w:szCs w:val="21"/>
        </w:rPr>
      </w:pPr>
    </w:p>
    <w:p>
      <w:pPr>
        <w:spacing w:beforeLines="50" w:afterLines="50" w:line="360" w:lineRule="auto"/>
        <w:rPr>
          <w:rFonts w:hint="eastAsia" w:ascii="宋体" w:hAnsi="宋体"/>
          <w:szCs w:val="21"/>
        </w:rPr>
      </w:pPr>
    </w:p>
    <w:p>
      <w:pPr>
        <w:spacing w:line="360" w:lineRule="auto"/>
        <w:rPr>
          <w:rFonts w:hint="eastAsia" w:ascii="宋体" w:hAnsi="宋体"/>
          <w:b/>
          <w:bCs/>
          <w:sz w:val="28"/>
          <w:szCs w:val="28"/>
        </w:rPr>
      </w:pPr>
      <w:r>
        <w:rPr>
          <w:rFonts w:hint="eastAsia" w:ascii="宋体" w:hAnsi="宋体"/>
          <w:b/>
          <w:bCs/>
          <w:sz w:val="28"/>
          <w:szCs w:val="28"/>
        </w:rPr>
        <w:t>附录2：</w:t>
      </w:r>
    </w:p>
    <w:p>
      <w:pPr>
        <w:spacing w:line="360" w:lineRule="auto"/>
        <w:jc w:val="center"/>
        <w:rPr>
          <w:rFonts w:ascii="宋体" w:hAnsi="宋体"/>
          <w:b/>
          <w:bCs/>
          <w:sz w:val="28"/>
          <w:szCs w:val="28"/>
        </w:rPr>
      </w:pPr>
      <w:r>
        <w:rPr>
          <w:rFonts w:hint="eastAsia" w:ascii="宋体" w:hAnsi="宋体"/>
          <w:b/>
          <w:bCs/>
          <w:sz w:val="28"/>
          <w:szCs w:val="28"/>
        </w:rPr>
        <w:t>方法二验证数据汇总</w:t>
      </w:r>
    </w:p>
    <w:p>
      <w:pPr>
        <w:spacing w:line="360" w:lineRule="auto"/>
        <w:ind w:firstLine="480"/>
        <w:jc w:val="left"/>
        <w:rPr>
          <w:rFonts w:hint="eastAsia" w:ascii="宋体" w:hAnsi="宋体"/>
        </w:rPr>
      </w:pPr>
    </w:p>
    <w:p>
      <w:pPr>
        <w:spacing w:line="360" w:lineRule="auto"/>
        <w:ind w:firstLine="480"/>
        <w:jc w:val="left"/>
        <w:rPr>
          <w:rFonts w:ascii="宋体" w:hAnsi="宋体"/>
        </w:rPr>
      </w:pPr>
      <w:r>
        <w:rPr>
          <w:rFonts w:hint="eastAsia" w:ascii="宋体" w:hAnsi="宋体"/>
        </w:rPr>
        <w:t>起草项目组与</w:t>
      </w:r>
      <w:r>
        <w:rPr>
          <w:rFonts w:ascii="宋体" w:hAnsi="宋体"/>
        </w:rPr>
        <w:t>中国铝业郑州有色金属研究院有限公司</w:t>
      </w:r>
      <w:r>
        <w:rPr>
          <w:rFonts w:hint="eastAsia" w:ascii="宋体" w:hAnsi="宋体"/>
        </w:rPr>
        <w:t>、</w:t>
      </w:r>
      <w:r>
        <w:rPr>
          <w:rFonts w:ascii="宋体" w:hAnsi="宋体"/>
        </w:rPr>
        <w:t>河北四通新型金属材料股份有限公司</w:t>
      </w:r>
      <w:r>
        <w:rPr>
          <w:rFonts w:hint="eastAsia" w:ascii="宋体" w:hAnsi="宋体"/>
        </w:rPr>
        <w:t>、</w:t>
      </w:r>
      <w:r>
        <w:rPr>
          <w:rFonts w:ascii="宋体" w:hAnsi="宋体"/>
        </w:rPr>
        <w:t>长沙矿冶研究院有限责任公司</w:t>
      </w:r>
      <w:r>
        <w:rPr>
          <w:rFonts w:hint="eastAsia" w:ascii="宋体" w:hAnsi="宋体"/>
        </w:rPr>
        <w:t>、</w:t>
      </w:r>
      <w:r>
        <w:rPr>
          <w:rFonts w:ascii="宋体" w:hAnsi="宋体"/>
        </w:rPr>
        <w:t>山东兖矿轻合金有限公司</w:t>
      </w:r>
      <w:r>
        <w:rPr>
          <w:rFonts w:hint="eastAsia" w:ascii="宋体" w:hAnsi="宋体"/>
        </w:rPr>
        <w:t>、南山铝业有限公司、</w:t>
      </w:r>
      <w:r>
        <w:rPr>
          <w:rFonts w:ascii="宋体" w:hAnsi="宋体"/>
        </w:rPr>
        <w:t>内蒙古锦联铝材有限公司</w:t>
      </w:r>
      <w:r>
        <w:rPr>
          <w:rFonts w:hint="eastAsia" w:ascii="宋体" w:hAnsi="宋体"/>
        </w:rPr>
        <w:t>联系，对标准进行了复验和复核验证。6家单位按照标准制修订的要求，对本标准分别进行了认真负责的复验、复核，分别提交了复验、复核报告。验证情况汇总如下：</w:t>
      </w:r>
    </w:p>
    <w:p>
      <w:pPr>
        <w:snapToGrid w:val="0"/>
        <w:spacing w:line="360" w:lineRule="auto"/>
        <w:jc w:val="center"/>
        <w:rPr>
          <w:rFonts w:ascii="宋体" w:hAnsi="宋体"/>
        </w:rPr>
      </w:pPr>
      <w:r>
        <w:rPr>
          <w:rFonts w:hint="eastAsia" w:ascii="宋体" w:hAnsi="宋体"/>
        </w:rPr>
        <w:t>一验样品分析及</w:t>
      </w:r>
      <w:r>
        <w:rPr>
          <w:rFonts w:ascii="宋体" w:hAnsi="宋体"/>
        </w:rPr>
        <w:t>结果</w:t>
      </w:r>
      <w:r>
        <w:rPr>
          <w:rFonts w:hint="eastAsia" w:ascii="宋体" w:hAnsi="宋体"/>
        </w:rPr>
        <w:t>对照</w:t>
      </w:r>
      <w:r>
        <w:rPr>
          <w:rFonts w:ascii="宋体" w:hAnsi="宋体"/>
        </w:rPr>
        <w:t>（n=</w:t>
      </w:r>
      <w:r>
        <w:rPr>
          <w:rFonts w:hint="eastAsia" w:ascii="宋体" w:hAnsi="宋体"/>
        </w:rPr>
        <w:t>7</w:t>
      </w:r>
      <w:r>
        <w:rPr>
          <w:rFonts w:ascii="宋体" w:hAnsi="宋体"/>
        </w:rPr>
        <w:t>）</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693"/>
        <w:gridCol w:w="1134"/>
        <w:gridCol w:w="99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0" w:type="dxa"/>
            <w:vAlign w:val="center"/>
          </w:tcPr>
          <w:p>
            <w:pPr>
              <w:jc w:val="center"/>
              <w:rPr>
                <w:rFonts w:ascii="宋体" w:hAnsi="宋体"/>
              </w:rPr>
            </w:pPr>
            <w:r>
              <w:rPr>
                <w:rFonts w:hint="eastAsia" w:ascii="宋体" w:hAnsi="宋体"/>
              </w:rPr>
              <w:t>样品编号</w:t>
            </w:r>
          </w:p>
        </w:tc>
        <w:tc>
          <w:tcPr>
            <w:tcW w:w="2693" w:type="dxa"/>
            <w:vAlign w:val="center"/>
          </w:tcPr>
          <w:p>
            <w:pPr>
              <w:jc w:val="center"/>
              <w:rPr>
                <w:rFonts w:ascii="宋体" w:hAnsi="宋体"/>
              </w:rPr>
            </w:pPr>
            <w:r>
              <w:rPr>
                <w:rFonts w:hint="eastAsia" w:ascii="宋体" w:hAnsi="宋体"/>
              </w:rPr>
              <w:t xml:space="preserve">测定结果/% </w:t>
            </w:r>
          </w:p>
        </w:tc>
        <w:tc>
          <w:tcPr>
            <w:tcW w:w="1134" w:type="dxa"/>
            <w:vAlign w:val="center"/>
          </w:tcPr>
          <w:p>
            <w:pPr>
              <w:jc w:val="center"/>
              <w:rPr>
                <w:rFonts w:ascii="宋体" w:hAnsi="宋体"/>
              </w:rPr>
            </w:pPr>
            <w:r>
              <w:rPr>
                <w:rFonts w:hint="eastAsia" w:ascii="宋体" w:hAnsi="宋体"/>
              </w:rPr>
              <w:t>平均值/%</w:t>
            </w:r>
          </w:p>
        </w:tc>
        <w:tc>
          <w:tcPr>
            <w:tcW w:w="992" w:type="dxa"/>
            <w:vAlign w:val="center"/>
          </w:tcPr>
          <w:p>
            <w:pPr>
              <w:jc w:val="center"/>
              <w:rPr>
                <w:rFonts w:ascii="宋体" w:hAnsi="宋体"/>
              </w:rPr>
            </w:pPr>
            <w:r>
              <w:rPr>
                <w:rFonts w:hint="eastAsia" w:ascii="宋体" w:hAnsi="宋体"/>
              </w:rPr>
              <w:t xml:space="preserve">RSD/% </w:t>
            </w:r>
          </w:p>
        </w:tc>
        <w:tc>
          <w:tcPr>
            <w:tcW w:w="1352" w:type="dxa"/>
            <w:vAlign w:val="center"/>
          </w:tcPr>
          <w:p>
            <w:pPr>
              <w:jc w:val="center"/>
              <w:rPr>
                <w:rFonts w:ascii="宋体" w:hAnsi="宋体"/>
              </w:rPr>
            </w:pPr>
            <w:r>
              <w:rPr>
                <w:rFonts w:hint="eastAsia" w:ascii="宋体" w:hAnsi="宋体"/>
              </w:rPr>
              <w:t>ICP-AES</w:t>
            </w:r>
          </w:p>
          <w:p>
            <w:pPr>
              <w:jc w:val="center"/>
              <w:rPr>
                <w:rFonts w:ascii="宋体" w:hAnsi="宋体"/>
              </w:rPr>
            </w:pPr>
            <w:r>
              <w:rPr>
                <w:rFonts w:hint="eastAsia" w:ascii="宋体" w:hAnsi="宋体"/>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120" w:type="dxa"/>
            <w:vAlign w:val="center"/>
          </w:tcPr>
          <w:p>
            <w:pPr>
              <w:jc w:val="center"/>
              <w:rPr>
                <w:rFonts w:ascii="宋体" w:hAnsi="宋体"/>
                <w:szCs w:val="21"/>
              </w:rPr>
            </w:pPr>
            <w:r>
              <w:rPr>
                <w:rFonts w:hint="eastAsia" w:ascii="宋体" w:hAnsi="宋体"/>
                <w:szCs w:val="21"/>
              </w:rPr>
              <w:t>模拟样品1（0.5g纯铝，加入5mg钒）</w:t>
            </w:r>
          </w:p>
        </w:tc>
        <w:tc>
          <w:tcPr>
            <w:tcW w:w="2693" w:type="dxa"/>
          </w:tcPr>
          <w:p>
            <w:pPr>
              <w:rPr>
                <w:rFonts w:ascii="宋体" w:hAnsi="宋体"/>
                <w:szCs w:val="21"/>
              </w:rPr>
            </w:pPr>
            <w:r>
              <w:rPr>
                <w:rFonts w:hint="eastAsia" w:ascii="宋体" w:hAnsi="宋体"/>
                <w:szCs w:val="21"/>
              </w:rPr>
              <w:t>1.03、 1.05、 0.96、 0.98、 0.97、1.04、 1.02</w:t>
            </w:r>
          </w:p>
        </w:tc>
        <w:tc>
          <w:tcPr>
            <w:tcW w:w="1134" w:type="dxa"/>
            <w:vAlign w:val="center"/>
          </w:tcPr>
          <w:p>
            <w:pPr>
              <w:jc w:val="center"/>
              <w:rPr>
                <w:rFonts w:ascii="宋体" w:hAnsi="宋体"/>
                <w:szCs w:val="21"/>
              </w:rPr>
            </w:pPr>
            <w:r>
              <w:rPr>
                <w:rFonts w:hint="eastAsia" w:ascii="宋体" w:hAnsi="宋体"/>
                <w:szCs w:val="21"/>
              </w:rPr>
              <w:t>1.01</w:t>
            </w:r>
          </w:p>
        </w:tc>
        <w:tc>
          <w:tcPr>
            <w:tcW w:w="992" w:type="dxa"/>
            <w:vAlign w:val="center"/>
          </w:tcPr>
          <w:p>
            <w:pPr>
              <w:jc w:val="center"/>
              <w:rPr>
                <w:rFonts w:ascii="宋体" w:hAnsi="宋体"/>
                <w:szCs w:val="21"/>
              </w:rPr>
            </w:pPr>
            <w:r>
              <w:rPr>
                <w:rFonts w:hint="eastAsia" w:ascii="宋体" w:hAnsi="宋体"/>
                <w:szCs w:val="21"/>
              </w:rPr>
              <w:t>3.56</w:t>
            </w:r>
          </w:p>
        </w:tc>
        <w:tc>
          <w:tcPr>
            <w:tcW w:w="1352" w:type="dxa"/>
            <w:vAlign w:val="center"/>
          </w:tcPr>
          <w:p>
            <w:pPr>
              <w:jc w:val="left"/>
              <w:rPr>
                <w:rFonts w:ascii="宋体" w:hAnsi="宋体"/>
                <w:szCs w:val="21"/>
              </w:rPr>
            </w:pPr>
            <w:r>
              <w:rPr>
                <w:rFonts w:hint="eastAsia" w:ascii="宋体" w:hAnsi="宋体"/>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120" w:type="dxa"/>
            <w:vAlign w:val="center"/>
          </w:tcPr>
          <w:p>
            <w:pPr>
              <w:jc w:val="center"/>
              <w:rPr>
                <w:rFonts w:ascii="宋体" w:hAnsi="宋体"/>
                <w:szCs w:val="21"/>
              </w:rPr>
            </w:pPr>
            <w:r>
              <w:rPr>
                <w:rFonts w:hint="eastAsia" w:ascii="宋体" w:hAnsi="宋体"/>
                <w:szCs w:val="21"/>
              </w:rPr>
              <w:t>ALV5</w:t>
            </w:r>
          </w:p>
        </w:tc>
        <w:tc>
          <w:tcPr>
            <w:tcW w:w="2693" w:type="dxa"/>
          </w:tcPr>
          <w:p>
            <w:pPr>
              <w:rPr>
                <w:rFonts w:ascii="宋体" w:hAnsi="宋体" w:cs="宋体"/>
                <w:color w:val="000000"/>
                <w:szCs w:val="21"/>
              </w:rPr>
            </w:pPr>
            <w:r>
              <w:rPr>
                <w:rFonts w:hint="eastAsia" w:ascii="宋体" w:hAnsi="宋体" w:cs="宋体"/>
                <w:color w:val="000000"/>
                <w:szCs w:val="21"/>
              </w:rPr>
              <w:t>5.12、 5.04、 5.03、 5.15、 4.99、 5.11、 5.11</w:t>
            </w:r>
          </w:p>
        </w:tc>
        <w:tc>
          <w:tcPr>
            <w:tcW w:w="1134" w:type="dxa"/>
            <w:vAlign w:val="center"/>
          </w:tcPr>
          <w:p>
            <w:pPr>
              <w:jc w:val="center"/>
              <w:rPr>
                <w:rFonts w:ascii="宋体" w:hAnsi="宋体"/>
                <w:szCs w:val="21"/>
              </w:rPr>
            </w:pPr>
            <w:r>
              <w:rPr>
                <w:rFonts w:hint="eastAsia" w:ascii="宋体" w:hAnsi="宋体"/>
                <w:szCs w:val="21"/>
              </w:rPr>
              <w:t>5.08</w:t>
            </w:r>
          </w:p>
        </w:tc>
        <w:tc>
          <w:tcPr>
            <w:tcW w:w="992" w:type="dxa"/>
            <w:vAlign w:val="center"/>
          </w:tcPr>
          <w:p>
            <w:pPr>
              <w:jc w:val="center"/>
              <w:rPr>
                <w:rFonts w:ascii="宋体" w:hAnsi="宋体"/>
                <w:szCs w:val="21"/>
              </w:rPr>
            </w:pPr>
            <w:r>
              <w:rPr>
                <w:rFonts w:hint="eastAsia" w:ascii="宋体" w:hAnsi="宋体"/>
                <w:szCs w:val="21"/>
              </w:rPr>
              <w:t>1.14</w:t>
            </w:r>
          </w:p>
        </w:tc>
        <w:tc>
          <w:tcPr>
            <w:tcW w:w="1352" w:type="dxa"/>
            <w:vAlign w:val="center"/>
          </w:tcPr>
          <w:p>
            <w:pPr>
              <w:jc w:val="left"/>
              <w:rPr>
                <w:rFonts w:ascii="宋体" w:hAnsi="宋体"/>
                <w:szCs w:val="21"/>
              </w:rPr>
            </w:pPr>
            <w:r>
              <w:rPr>
                <w:rFonts w:hint="eastAsia" w:ascii="宋体" w:hAnsi="宋体" w:cs="宋体"/>
                <w:color w:val="000000"/>
                <w:szCs w:val="21"/>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120" w:type="dxa"/>
            <w:vAlign w:val="center"/>
          </w:tcPr>
          <w:p>
            <w:pPr>
              <w:jc w:val="center"/>
              <w:rPr>
                <w:rFonts w:ascii="宋体" w:hAnsi="宋体"/>
                <w:szCs w:val="21"/>
              </w:rPr>
            </w:pPr>
            <w:r>
              <w:rPr>
                <w:rFonts w:hint="eastAsia" w:ascii="宋体" w:hAnsi="宋体"/>
                <w:szCs w:val="21"/>
              </w:rPr>
              <w:t>模拟样品2（0.5gAlV5，加入40mg钒）</w:t>
            </w:r>
          </w:p>
        </w:tc>
        <w:tc>
          <w:tcPr>
            <w:tcW w:w="2693" w:type="dxa"/>
          </w:tcPr>
          <w:p>
            <w:pPr>
              <w:rPr>
                <w:rFonts w:ascii="宋体" w:hAnsi="宋体"/>
                <w:szCs w:val="21"/>
              </w:rPr>
            </w:pPr>
            <w:r>
              <w:rPr>
                <w:rFonts w:hint="eastAsia" w:ascii="宋体" w:hAnsi="宋体"/>
                <w:szCs w:val="21"/>
              </w:rPr>
              <w:t>13.14、 13.16、 13.16、 13.01、 13.04、13.08、 13.12</w:t>
            </w:r>
          </w:p>
        </w:tc>
        <w:tc>
          <w:tcPr>
            <w:tcW w:w="1134" w:type="dxa"/>
            <w:vAlign w:val="center"/>
          </w:tcPr>
          <w:p>
            <w:pPr>
              <w:ind w:firstLine="105" w:firstLineChars="50"/>
              <w:rPr>
                <w:rFonts w:ascii="宋体" w:hAnsi="宋体"/>
                <w:szCs w:val="21"/>
              </w:rPr>
            </w:pPr>
            <w:r>
              <w:rPr>
                <w:rFonts w:hint="eastAsia" w:ascii="宋体" w:hAnsi="宋体"/>
                <w:szCs w:val="21"/>
              </w:rPr>
              <w:t>13.10</w:t>
            </w:r>
          </w:p>
        </w:tc>
        <w:tc>
          <w:tcPr>
            <w:tcW w:w="992" w:type="dxa"/>
            <w:vAlign w:val="center"/>
          </w:tcPr>
          <w:p>
            <w:pPr>
              <w:jc w:val="center"/>
              <w:rPr>
                <w:rFonts w:ascii="宋体" w:hAnsi="宋体"/>
                <w:szCs w:val="21"/>
              </w:rPr>
            </w:pPr>
            <w:r>
              <w:rPr>
                <w:rFonts w:hint="eastAsia" w:ascii="宋体" w:hAnsi="宋体"/>
                <w:szCs w:val="21"/>
              </w:rPr>
              <w:t>0.46</w:t>
            </w:r>
          </w:p>
        </w:tc>
        <w:tc>
          <w:tcPr>
            <w:tcW w:w="1352" w:type="dxa"/>
            <w:vAlign w:val="center"/>
          </w:tcPr>
          <w:p>
            <w:pPr>
              <w:jc w:val="left"/>
              <w:rPr>
                <w:rFonts w:ascii="宋体" w:hAnsi="宋体"/>
                <w:szCs w:val="21"/>
              </w:rPr>
            </w:pPr>
            <w:r>
              <w:rPr>
                <w:rFonts w:hint="eastAsia" w:ascii="宋体" w:hAnsi="宋体"/>
                <w:szCs w:val="21"/>
              </w:rPr>
              <w:t>13.02</w:t>
            </w:r>
          </w:p>
        </w:tc>
      </w:tr>
    </w:tbl>
    <w:p>
      <w:pPr>
        <w:spacing w:line="360" w:lineRule="auto"/>
        <w:jc w:val="center"/>
        <w:rPr>
          <w:rFonts w:hint="eastAsia" w:ascii="宋体" w:hAnsi="宋体"/>
        </w:rPr>
      </w:pPr>
    </w:p>
    <w:p>
      <w:pPr>
        <w:spacing w:line="360" w:lineRule="auto"/>
        <w:jc w:val="center"/>
        <w:rPr>
          <w:rFonts w:ascii="宋体" w:hAnsi="宋体"/>
        </w:rPr>
      </w:pPr>
      <w:r>
        <w:rPr>
          <w:rFonts w:hint="eastAsia" w:ascii="宋体" w:hAnsi="宋体"/>
        </w:rPr>
        <w:t>一验</w:t>
      </w:r>
      <w:r>
        <w:rPr>
          <w:rFonts w:ascii="宋体" w:hAnsi="宋体"/>
        </w:rPr>
        <w:t>加标回收试验</w:t>
      </w:r>
      <w:r>
        <w:rPr>
          <w:rFonts w:hint="eastAsia" w:ascii="宋体" w:hAnsi="宋体"/>
        </w:rPr>
        <w:t>结果</w:t>
      </w:r>
    </w:p>
    <w:tbl>
      <w:tblPr>
        <w:tblStyle w:val="2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23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称取纯铝/mg</w:t>
            </w:r>
          </w:p>
        </w:tc>
        <w:tc>
          <w:tcPr>
            <w:tcW w:w="2231" w:type="dxa"/>
          </w:tcPr>
          <w:p>
            <w:pPr>
              <w:spacing w:line="360" w:lineRule="auto"/>
              <w:jc w:val="center"/>
              <w:rPr>
                <w:rFonts w:ascii="宋体" w:hAnsi="宋体"/>
              </w:rPr>
            </w:pPr>
            <w:r>
              <w:rPr>
                <w:rFonts w:hint="eastAsia" w:ascii="宋体" w:hAnsi="宋体"/>
              </w:rPr>
              <w:t>加入钒量/mg</w:t>
            </w:r>
          </w:p>
        </w:tc>
        <w:tc>
          <w:tcPr>
            <w:tcW w:w="2126" w:type="dxa"/>
          </w:tcPr>
          <w:p>
            <w:pPr>
              <w:spacing w:line="360" w:lineRule="auto"/>
              <w:jc w:val="center"/>
              <w:rPr>
                <w:rFonts w:ascii="宋体" w:hAnsi="宋体"/>
              </w:rPr>
            </w:pPr>
            <w:r>
              <w:rPr>
                <w:rFonts w:hint="eastAsia" w:ascii="宋体" w:hAnsi="宋体"/>
              </w:rPr>
              <w:t>测得钒量/mg</w:t>
            </w:r>
          </w:p>
        </w:tc>
        <w:tc>
          <w:tcPr>
            <w:tcW w:w="2268" w:type="dxa"/>
          </w:tcPr>
          <w:p>
            <w:pPr>
              <w:spacing w:line="360" w:lineRule="auto"/>
              <w:jc w:val="center"/>
              <w:rPr>
                <w:rFonts w:ascii="宋体" w:hAnsi="宋体"/>
              </w:rPr>
            </w:pPr>
            <w:r>
              <w:rPr>
                <w:rFonts w:hint="eastAsia" w:ascii="宋体" w:hAnsi="宋体"/>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5.00</w:t>
            </w:r>
          </w:p>
        </w:tc>
        <w:tc>
          <w:tcPr>
            <w:tcW w:w="2126" w:type="dxa"/>
          </w:tcPr>
          <w:p>
            <w:pPr>
              <w:spacing w:line="360" w:lineRule="auto"/>
              <w:jc w:val="center"/>
              <w:rPr>
                <w:rFonts w:ascii="宋体" w:hAnsi="宋体"/>
              </w:rPr>
            </w:pPr>
            <w:r>
              <w:rPr>
                <w:rFonts w:hint="eastAsia" w:ascii="宋体" w:hAnsi="宋体"/>
              </w:rPr>
              <w:t>5.05</w:t>
            </w:r>
          </w:p>
        </w:tc>
        <w:tc>
          <w:tcPr>
            <w:tcW w:w="2268" w:type="dxa"/>
          </w:tcPr>
          <w:p>
            <w:pPr>
              <w:spacing w:line="360" w:lineRule="auto"/>
              <w:jc w:val="center"/>
              <w:rPr>
                <w:rFonts w:ascii="宋体" w:hAnsi="宋体"/>
              </w:rPr>
            </w:pPr>
            <w:r>
              <w:rPr>
                <w:rFonts w:hint="eastAsia" w:ascii="宋体" w:hAnsi="宋体"/>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10.00</w:t>
            </w:r>
          </w:p>
        </w:tc>
        <w:tc>
          <w:tcPr>
            <w:tcW w:w="2126" w:type="dxa"/>
          </w:tcPr>
          <w:p>
            <w:pPr>
              <w:spacing w:line="360" w:lineRule="auto"/>
              <w:jc w:val="center"/>
              <w:rPr>
                <w:rFonts w:ascii="宋体" w:hAnsi="宋体"/>
              </w:rPr>
            </w:pPr>
            <w:r>
              <w:rPr>
                <w:rFonts w:hint="eastAsia" w:ascii="宋体" w:hAnsi="宋体"/>
              </w:rPr>
              <w:t>10.05</w:t>
            </w:r>
          </w:p>
        </w:tc>
        <w:tc>
          <w:tcPr>
            <w:tcW w:w="2268" w:type="dxa"/>
          </w:tcPr>
          <w:p>
            <w:pPr>
              <w:spacing w:line="360" w:lineRule="auto"/>
              <w:jc w:val="center"/>
              <w:rPr>
                <w:rFonts w:ascii="宋体" w:hAnsi="宋体"/>
              </w:rPr>
            </w:pPr>
            <w:r>
              <w:rPr>
                <w:rFonts w:hint="eastAsia" w:ascii="宋体" w:hAnsi="宋体"/>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15.00</w:t>
            </w:r>
          </w:p>
        </w:tc>
        <w:tc>
          <w:tcPr>
            <w:tcW w:w="2126" w:type="dxa"/>
          </w:tcPr>
          <w:p>
            <w:pPr>
              <w:spacing w:line="360" w:lineRule="auto"/>
              <w:jc w:val="center"/>
              <w:rPr>
                <w:rFonts w:ascii="宋体" w:hAnsi="宋体"/>
              </w:rPr>
            </w:pPr>
            <w:r>
              <w:rPr>
                <w:rFonts w:hint="eastAsia" w:ascii="宋体" w:hAnsi="宋体"/>
              </w:rPr>
              <w:t>14.97</w:t>
            </w:r>
          </w:p>
        </w:tc>
        <w:tc>
          <w:tcPr>
            <w:tcW w:w="2268" w:type="dxa"/>
          </w:tcPr>
          <w:p>
            <w:pPr>
              <w:spacing w:line="360" w:lineRule="auto"/>
              <w:jc w:val="center"/>
              <w:rPr>
                <w:rFonts w:ascii="宋体" w:hAnsi="宋体"/>
              </w:rPr>
            </w:pPr>
            <w:r>
              <w:rPr>
                <w:rFonts w:hint="eastAsia" w:ascii="宋体" w:hAnsi="宋体"/>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tcPr>
          <w:p>
            <w:pPr>
              <w:spacing w:line="360" w:lineRule="auto"/>
              <w:jc w:val="center"/>
              <w:rPr>
                <w:rFonts w:ascii="宋体" w:hAnsi="宋体"/>
              </w:rPr>
            </w:pPr>
            <w:r>
              <w:rPr>
                <w:rFonts w:hint="eastAsia" w:ascii="宋体" w:hAnsi="宋体"/>
              </w:rPr>
              <w:t>0.5</w:t>
            </w:r>
          </w:p>
        </w:tc>
        <w:tc>
          <w:tcPr>
            <w:tcW w:w="2231" w:type="dxa"/>
          </w:tcPr>
          <w:p>
            <w:pPr>
              <w:spacing w:line="360" w:lineRule="auto"/>
              <w:jc w:val="center"/>
              <w:rPr>
                <w:rFonts w:ascii="宋体" w:hAnsi="宋体"/>
              </w:rPr>
            </w:pPr>
            <w:r>
              <w:rPr>
                <w:rFonts w:hint="eastAsia" w:ascii="宋体" w:hAnsi="宋体"/>
              </w:rPr>
              <w:t>20.00</w:t>
            </w:r>
          </w:p>
        </w:tc>
        <w:tc>
          <w:tcPr>
            <w:tcW w:w="2126" w:type="dxa"/>
          </w:tcPr>
          <w:p>
            <w:pPr>
              <w:spacing w:line="360" w:lineRule="auto"/>
              <w:jc w:val="center"/>
              <w:rPr>
                <w:rFonts w:ascii="宋体" w:hAnsi="宋体"/>
              </w:rPr>
            </w:pPr>
            <w:r>
              <w:rPr>
                <w:rFonts w:hint="eastAsia" w:ascii="宋体" w:hAnsi="宋体"/>
              </w:rPr>
              <w:t>19.92</w:t>
            </w:r>
          </w:p>
        </w:tc>
        <w:tc>
          <w:tcPr>
            <w:tcW w:w="2268" w:type="dxa"/>
          </w:tcPr>
          <w:p>
            <w:pPr>
              <w:spacing w:line="360" w:lineRule="auto"/>
              <w:jc w:val="center"/>
              <w:rPr>
                <w:rFonts w:ascii="宋体" w:hAnsi="宋体"/>
              </w:rPr>
            </w:pPr>
            <w:r>
              <w:rPr>
                <w:rFonts w:hint="eastAsia" w:ascii="宋体" w:hAnsi="宋体"/>
              </w:rPr>
              <w:t>99.60</w:t>
            </w:r>
          </w:p>
        </w:tc>
      </w:tr>
    </w:tbl>
    <w:p>
      <w:pPr>
        <w:pStyle w:val="45"/>
        <w:spacing w:line="360" w:lineRule="auto"/>
        <w:jc w:val="center"/>
        <w:rPr>
          <w:rFonts w:hint="eastAsia" w:ascii="宋体" w:hAnsi="宋体"/>
          <w:bCs/>
        </w:rPr>
      </w:pPr>
    </w:p>
    <w:p>
      <w:pPr>
        <w:pStyle w:val="45"/>
        <w:spacing w:line="360" w:lineRule="auto"/>
        <w:jc w:val="center"/>
      </w:pPr>
      <w:r>
        <w:rPr>
          <w:rFonts w:ascii="宋体" w:hAnsi="宋体"/>
          <w:bCs/>
        </w:rPr>
        <w:t>二验单位</w:t>
      </w:r>
      <w:r>
        <w:rPr>
          <w:rFonts w:hint="eastAsia" w:ascii="宋体" w:hAnsi="宋体"/>
          <w:bCs/>
        </w:rPr>
        <w:t>钒</w:t>
      </w:r>
      <w:r>
        <w:rPr>
          <w:rFonts w:ascii="宋体" w:hAnsi="宋体"/>
          <w:bCs/>
        </w:rPr>
        <w:t>量的验证结果（%）</w:t>
      </w:r>
    </w:p>
    <w:tbl>
      <w:tblPr>
        <w:tblStyle w:val="20"/>
        <w:tblW w:w="82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2268"/>
        <w:gridCol w:w="1843"/>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1843" w:type="dxa"/>
          </w:tcPr>
          <w:p>
            <w:pPr>
              <w:jc w:val="center"/>
              <w:rPr>
                <w:rFonts w:ascii="宋体" w:hAnsi="宋体"/>
                <w:bCs/>
                <w:sz w:val="18"/>
                <w:szCs w:val="18"/>
              </w:rPr>
            </w:pPr>
            <w:r>
              <w:rPr>
                <w:rFonts w:hint="eastAsia" w:ascii="宋体" w:hAnsi="宋体"/>
                <w:bCs/>
                <w:sz w:val="18"/>
                <w:szCs w:val="18"/>
              </w:rPr>
              <w:t>实验室</w:t>
            </w:r>
          </w:p>
        </w:tc>
        <w:tc>
          <w:tcPr>
            <w:tcW w:w="2268" w:type="dxa"/>
          </w:tcPr>
          <w:p>
            <w:pPr>
              <w:jc w:val="center"/>
              <w:rPr>
                <w:rFonts w:ascii="宋体" w:hAnsi="宋体"/>
                <w:bCs/>
                <w:sz w:val="18"/>
                <w:szCs w:val="18"/>
              </w:rPr>
            </w:pPr>
            <w:r>
              <w:rPr>
                <w:rFonts w:hint="eastAsia" w:ascii="宋体" w:hAnsi="宋体"/>
                <w:sz w:val="18"/>
                <w:szCs w:val="18"/>
              </w:rPr>
              <w:t>模拟样品1（0.5g纯铝，加入5mg钒）</w:t>
            </w:r>
          </w:p>
        </w:tc>
        <w:tc>
          <w:tcPr>
            <w:tcW w:w="1843" w:type="dxa"/>
          </w:tcPr>
          <w:p>
            <w:pPr>
              <w:jc w:val="center"/>
              <w:rPr>
                <w:rFonts w:ascii="宋体" w:hAnsi="宋体"/>
                <w:bCs/>
                <w:sz w:val="18"/>
                <w:szCs w:val="18"/>
              </w:rPr>
            </w:pPr>
            <w:r>
              <w:rPr>
                <w:rFonts w:hint="eastAsia" w:ascii="宋体" w:hAnsi="宋体"/>
                <w:sz w:val="18"/>
                <w:szCs w:val="18"/>
              </w:rPr>
              <w:t>ALV5</w:t>
            </w:r>
          </w:p>
        </w:tc>
        <w:tc>
          <w:tcPr>
            <w:tcW w:w="2315" w:type="dxa"/>
          </w:tcPr>
          <w:p>
            <w:pPr>
              <w:jc w:val="center"/>
              <w:rPr>
                <w:rFonts w:ascii="宋体" w:hAnsi="宋体"/>
                <w:bCs/>
                <w:sz w:val="18"/>
                <w:szCs w:val="18"/>
              </w:rPr>
            </w:pPr>
            <w:r>
              <w:rPr>
                <w:rFonts w:hint="eastAsia" w:ascii="宋体" w:hAnsi="宋体"/>
                <w:sz w:val="18"/>
                <w:szCs w:val="18"/>
              </w:rPr>
              <w:t>模拟样品2（0.5gAlV5，加入40mg钒）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1843" w:type="dxa"/>
          </w:tcPr>
          <w:p>
            <w:pPr>
              <w:jc w:val="center"/>
              <w:rPr>
                <w:rFonts w:ascii="宋体" w:hAnsi="宋体"/>
                <w:bCs/>
                <w:sz w:val="18"/>
                <w:szCs w:val="18"/>
              </w:rPr>
            </w:pPr>
            <w:r>
              <w:rPr>
                <w:rFonts w:ascii="宋体" w:hAnsi="宋体"/>
                <w:sz w:val="18"/>
                <w:szCs w:val="18"/>
              </w:rPr>
              <w:t>河北四通新型金属材料股份有限公司</w:t>
            </w:r>
          </w:p>
        </w:tc>
        <w:tc>
          <w:tcPr>
            <w:tcW w:w="2268" w:type="dxa"/>
          </w:tcPr>
          <w:p>
            <w:pPr>
              <w:jc w:val="center"/>
              <w:rPr>
                <w:rFonts w:ascii="宋体" w:hAnsi="宋体"/>
                <w:bCs/>
                <w:sz w:val="18"/>
                <w:szCs w:val="18"/>
              </w:rPr>
            </w:pPr>
            <w:r>
              <w:rPr>
                <w:rFonts w:hint="eastAsia" w:ascii="宋体" w:hAnsi="宋体"/>
                <w:bCs/>
                <w:sz w:val="18"/>
                <w:szCs w:val="18"/>
              </w:rPr>
              <w:t>0.98、 1.01、 1.00、 0.98、 1.01、 0.98、 0.99</w:t>
            </w:r>
          </w:p>
        </w:tc>
        <w:tc>
          <w:tcPr>
            <w:tcW w:w="1843" w:type="dxa"/>
          </w:tcPr>
          <w:p>
            <w:pPr>
              <w:jc w:val="left"/>
              <w:rPr>
                <w:rFonts w:ascii="宋体" w:hAnsi="宋体"/>
                <w:sz w:val="18"/>
                <w:szCs w:val="18"/>
              </w:rPr>
            </w:pPr>
            <w:r>
              <w:rPr>
                <w:rFonts w:hint="eastAsia" w:ascii="宋体" w:hAnsi="宋体"/>
                <w:sz w:val="18"/>
                <w:szCs w:val="18"/>
              </w:rPr>
              <w:t>5.26、 5.21、5.05、5.09、 5.24、 4.95、 5.08</w:t>
            </w:r>
          </w:p>
        </w:tc>
        <w:tc>
          <w:tcPr>
            <w:tcW w:w="2315" w:type="dxa"/>
          </w:tcPr>
          <w:p>
            <w:pPr>
              <w:jc w:val="left"/>
              <w:rPr>
                <w:rFonts w:ascii="宋体" w:hAnsi="宋体"/>
                <w:bCs/>
                <w:sz w:val="18"/>
                <w:szCs w:val="18"/>
              </w:rPr>
            </w:pPr>
            <w:r>
              <w:rPr>
                <w:rFonts w:hint="eastAsia" w:ascii="宋体" w:hAnsi="宋体"/>
                <w:bCs/>
                <w:sz w:val="18"/>
                <w:szCs w:val="18"/>
              </w:rPr>
              <w:t>13.01、 13.11、 12.89、 12.98、 13.15、 13.18、 12.98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843" w:type="dxa"/>
          </w:tcPr>
          <w:p>
            <w:pPr>
              <w:rPr>
                <w:rFonts w:ascii="宋体" w:hAnsi="宋体"/>
                <w:bCs/>
                <w:sz w:val="18"/>
                <w:szCs w:val="18"/>
              </w:rPr>
            </w:pPr>
            <w:r>
              <w:rPr>
                <w:rFonts w:ascii="宋体" w:hAnsi="宋体"/>
                <w:sz w:val="18"/>
                <w:szCs w:val="18"/>
              </w:rPr>
              <w:t>长沙矿冶研究院有限责任公司</w:t>
            </w:r>
          </w:p>
        </w:tc>
        <w:tc>
          <w:tcPr>
            <w:tcW w:w="2268" w:type="dxa"/>
          </w:tcPr>
          <w:p>
            <w:pPr>
              <w:rPr>
                <w:rFonts w:ascii="宋体" w:hAnsi="宋体"/>
                <w:bCs/>
                <w:sz w:val="18"/>
                <w:szCs w:val="18"/>
              </w:rPr>
            </w:pPr>
            <w:r>
              <w:rPr>
                <w:rFonts w:ascii="宋体" w:hAnsi="宋体"/>
                <w:sz w:val="18"/>
                <w:szCs w:val="18"/>
              </w:rPr>
              <w:t>1.02、0.97、1.04、0.99、</w:t>
            </w:r>
            <w:r>
              <w:rPr>
                <w:rFonts w:hint="eastAsia" w:ascii="宋体" w:hAnsi="宋体"/>
                <w:sz w:val="18"/>
                <w:szCs w:val="18"/>
              </w:rPr>
              <w:t xml:space="preserve"> </w:t>
            </w:r>
            <w:r>
              <w:rPr>
                <w:rFonts w:ascii="宋体" w:hAnsi="宋体"/>
                <w:sz w:val="18"/>
                <w:szCs w:val="18"/>
              </w:rPr>
              <w:t>1.03、</w:t>
            </w:r>
            <w:r>
              <w:rPr>
                <w:rFonts w:hint="eastAsia" w:ascii="宋体" w:hAnsi="宋体"/>
                <w:sz w:val="18"/>
                <w:szCs w:val="18"/>
              </w:rPr>
              <w:t xml:space="preserve"> </w:t>
            </w:r>
            <w:r>
              <w:rPr>
                <w:rFonts w:ascii="宋体" w:hAnsi="宋体"/>
                <w:sz w:val="18"/>
                <w:szCs w:val="18"/>
              </w:rPr>
              <w:t>0.98、1.00</w:t>
            </w:r>
          </w:p>
        </w:tc>
        <w:tc>
          <w:tcPr>
            <w:tcW w:w="1843" w:type="dxa"/>
          </w:tcPr>
          <w:p>
            <w:pPr>
              <w:rPr>
                <w:rFonts w:ascii="宋体" w:hAnsi="宋体"/>
                <w:bCs/>
                <w:sz w:val="18"/>
                <w:szCs w:val="18"/>
              </w:rPr>
            </w:pPr>
            <w:r>
              <w:rPr>
                <w:rFonts w:ascii="宋体" w:hAnsi="宋体"/>
                <w:color w:val="000000"/>
                <w:sz w:val="18"/>
                <w:szCs w:val="18"/>
              </w:rPr>
              <w:t>4.95</w:t>
            </w:r>
            <w:r>
              <w:rPr>
                <w:rFonts w:hint="eastAsia" w:ascii="宋体" w:hAnsi="宋体"/>
                <w:color w:val="000000"/>
                <w:sz w:val="18"/>
                <w:szCs w:val="18"/>
              </w:rPr>
              <w:t xml:space="preserve"> </w:t>
            </w:r>
            <w:r>
              <w:rPr>
                <w:rFonts w:ascii="宋体" w:hAnsi="宋体"/>
                <w:color w:val="000000"/>
                <w:sz w:val="18"/>
                <w:szCs w:val="18"/>
              </w:rPr>
              <w:t>、5.32、</w:t>
            </w:r>
            <w:r>
              <w:rPr>
                <w:rFonts w:hint="eastAsia" w:ascii="宋体" w:hAnsi="宋体"/>
                <w:color w:val="000000"/>
                <w:sz w:val="18"/>
                <w:szCs w:val="18"/>
              </w:rPr>
              <w:t xml:space="preserve"> </w:t>
            </w:r>
            <w:r>
              <w:rPr>
                <w:rFonts w:ascii="宋体" w:hAnsi="宋体"/>
                <w:color w:val="000000"/>
                <w:sz w:val="18"/>
                <w:szCs w:val="18"/>
              </w:rPr>
              <w:t>5.25、4.88、</w:t>
            </w:r>
            <w:r>
              <w:rPr>
                <w:rFonts w:hint="eastAsia" w:ascii="宋体" w:hAnsi="宋体"/>
                <w:color w:val="000000"/>
                <w:sz w:val="18"/>
                <w:szCs w:val="18"/>
              </w:rPr>
              <w:t xml:space="preserve"> </w:t>
            </w:r>
            <w:r>
              <w:rPr>
                <w:rFonts w:ascii="宋体" w:hAnsi="宋体"/>
                <w:color w:val="000000"/>
                <w:sz w:val="18"/>
                <w:szCs w:val="18"/>
              </w:rPr>
              <w:t>5.25、</w:t>
            </w:r>
            <w:r>
              <w:rPr>
                <w:rFonts w:hint="eastAsia" w:ascii="宋体" w:hAnsi="宋体"/>
                <w:color w:val="000000"/>
                <w:sz w:val="18"/>
                <w:szCs w:val="18"/>
              </w:rPr>
              <w:t xml:space="preserve"> </w:t>
            </w:r>
            <w:r>
              <w:rPr>
                <w:rFonts w:ascii="宋体" w:hAnsi="宋体"/>
                <w:color w:val="000000"/>
                <w:sz w:val="18"/>
                <w:szCs w:val="18"/>
              </w:rPr>
              <w:t>5.00、5.12</w:t>
            </w:r>
          </w:p>
        </w:tc>
        <w:tc>
          <w:tcPr>
            <w:tcW w:w="2315" w:type="dxa"/>
          </w:tcPr>
          <w:p>
            <w:pPr>
              <w:rPr>
                <w:rFonts w:ascii="宋体" w:hAnsi="宋体"/>
                <w:bCs/>
                <w:sz w:val="18"/>
                <w:szCs w:val="18"/>
              </w:rPr>
            </w:pPr>
            <w:r>
              <w:rPr>
                <w:rFonts w:ascii="宋体" w:hAnsi="宋体"/>
                <w:sz w:val="18"/>
                <w:szCs w:val="18"/>
              </w:rPr>
              <w:t>12.89、12.91、13.35、12.88、13.15、13.28、13.10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1843" w:type="dxa"/>
          </w:tcPr>
          <w:p>
            <w:pPr>
              <w:rPr>
                <w:rFonts w:ascii="宋体" w:hAnsi="宋体"/>
                <w:bCs/>
                <w:sz w:val="18"/>
                <w:szCs w:val="18"/>
              </w:rPr>
            </w:pPr>
            <w:r>
              <w:rPr>
                <w:rFonts w:ascii="宋体" w:hAnsi="宋体"/>
                <w:sz w:val="18"/>
                <w:szCs w:val="18"/>
              </w:rPr>
              <w:t>山东兖矿轻合金有限公司</w:t>
            </w:r>
          </w:p>
        </w:tc>
        <w:tc>
          <w:tcPr>
            <w:tcW w:w="2268" w:type="dxa"/>
          </w:tcPr>
          <w:p>
            <w:pPr>
              <w:rPr>
                <w:rFonts w:ascii="宋体" w:hAnsi="宋体"/>
                <w:bCs/>
                <w:sz w:val="18"/>
                <w:szCs w:val="18"/>
              </w:rPr>
            </w:pPr>
            <w:r>
              <w:rPr>
                <w:rFonts w:hint="eastAsia" w:ascii="宋体" w:hAnsi="宋体"/>
                <w:sz w:val="18"/>
                <w:szCs w:val="18"/>
              </w:rPr>
              <w:t>0.95、0.98、1.02、1.04、 1.05、1.02、0.99</w:t>
            </w:r>
          </w:p>
        </w:tc>
        <w:tc>
          <w:tcPr>
            <w:tcW w:w="1843" w:type="dxa"/>
          </w:tcPr>
          <w:p>
            <w:pPr>
              <w:rPr>
                <w:rFonts w:ascii="宋体" w:hAnsi="宋体"/>
                <w:bCs/>
                <w:sz w:val="18"/>
                <w:szCs w:val="18"/>
              </w:rPr>
            </w:pPr>
            <w:r>
              <w:rPr>
                <w:rFonts w:hint="eastAsia" w:ascii="宋体" w:hAnsi="宋体" w:cs="宋体"/>
                <w:color w:val="000000"/>
                <w:sz w:val="18"/>
                <w:szCs w:val="18"/>
              </w:rPr>
              <w:t>5.13、 5.09、5.04、5.34、 5.28、 5.01、5.22</w:t>
            </w:r>
          </w:p>
        </w:tc>
        <w:tc>
          <w:tcPr>
            <w:tcW w:w="2315" w:type="dxa"/>
          </w:tcPr>
          <w:p>
            <w:pPr>
              <w:rPr>
                <w:rFonts w:ascii="宋体" w:hAnsi="宋体"/>
                <w:bCs/>
                <w:sz w:val="18"/>
                <w:szCs w:val="18"/>
              </w:rPr>
            </w:pPr>
            <w:r>
              <w:rPr>
                <w:rFonts w:hint="eastAsia" w:ascii="宋体" w:hAnsi="宋体"/>
                <w:sz w:val="18"/>
                <w:szCs w:val="18"/>
              </w:rPr>
              <w:t>12.87、12.97、12.92、13.12、13.04、13.24、13.09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843" w:type="dxa"/>
          </w:tcPr>
          <w:p>
            <w:pPr>
              <w:rPr>
                <w:rFonts w:ascii="宋体" w:hAnsi="宋体"/>
                <w:bCs/>
                <w:sz w:val="18"/>
                <w:szCs w:val="18"/>
              </w:rPr>
            </w:pPr>
            <w:r>
              <w:rPr>
                <w:rFonts w:hint="eastAsia" w:ascii="宋体" w:hAnsi="宋体"/>
                <w:sz w:val="18"/>
                <w:szCs w:val="18"/>
              </w:rPr>
              <w:t>南山铝业有限公司</w:t>
            </w:r>
          </w:p>
        </w:tc>
        <w:tc>
          <w:tcPr>
            <w:tcW w:w="2268" w:type="dxa"/>
          </w:tcPr>
          <w:p>
            <w:pPr>
              <w:rPr>
                <w:rFonts w:ascii="宋体" w:hAnsi="宋体"/>
                <w:bCs/>
                <w:sz w:val="18"/>
                <w:szCs w:val="18"/>
              </w:rPr>
            </w:pPr>
            <w:r>
              <w:rPr>
                <w:rFonts w:hint="eastAsia" w:ascii="宋体" w:hAnsi="宋体"/>
                <w:bCs/>
                <w:sz w:val="18"/>
                <w:szCs w:val="18"/>
              </w:rPr>
              <w:t>0.97、 0.97、 1.00、 1.00、 1.00、 0.98、 0.99</w:t>
            </w:r>
          </w:p>
        </w:tc>
        <w:tc>
          <w:tcPr>
            <w:tcW w:w="1843" w:type="dxa"/>
          </w:tcPr>
          <w:p>
            <w:pPr>
              <w:rPr>
                <w:rFonts w:ascii="宋体" w:hAnsi="宋体"/>
                <w:bCs/>
                <w:sz w:val="18"/>
                <w:szCs w:val="18"/>
              </w:rPr>
            </w:pPr>
            <w:r>
              <w:rPr>
                <w:rFonts w:hint="eastAsia" w:ascii="宋体" w:hAnsi="宋体"/>
                <w:bCs/>
                <w:sz w:val="18"/>
                <w:szCs w:val="18"/>
              </w:rPr>
              <w:t>5.07、 5.05、 4.94、 5.07、 5.18、 5.14、 5.14</w:t>
            </w:r>
          </w:p>
        </w:tc>
        <w:tc>
          <w:tcPr>
            <w:tcW w:w="2315" w:type="dxa"/>
          </w:tcPr>
          <w:p>
            <w:pPr>
              <w:rPr>
                <w:rFonts w:ascii="宋体" w:hAnsi="宋体"/>
                <w:bCs/>
                <w:sz w:val="18"/>
                <w:szCs w:val="18"/>
              </w:rPr>
            </w:pPr>
            <w:r>
              <w:rPr>
                <w:rFonts w:hint="eastAsia" w:ascii="宋体" w:hAnsi="宋体"/>
                <w:bCs/>
                <w:sz w:val="18"/>
                <w:szCs w:val="18"/>
              </w:rPr>
              <w:t>12.94、 13.09、 13.02、 13.05、 13.09、 13.09、 13.07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843" w:type="dxa"/>
          </w:tcPr>
          <w:p>
            <w:pPr>
              <w:rPr>
                <w:rFonts w:ascii="宋体" w:hAnsi="宋体"/>
                <w:bCs/>
                <w:sz w:val="18"/>
                <w:szCs w:val="18"/>
              </w:rPr>
            </w:pPr>
            <w:r>
              <w:rPr>
                <w:rFonts w:ascii="宋体" w:hAnsi="宋体"/>
                <w:sz w:val="18"/>
                <w:szCs w:val="18"/>
              </w:rPr>
              <w:t>内蒙古锦联铝材有限公司</w:t>
            </w:r>
          </w:p>
        </w:tc>
        <w:tc>
          <w:tcPr>
            <w:tcW w:w="2268" w:type="dxa"/>
          </w:tcPr>
          <w:p>
            <w:pPr>
              <w:rPr>
                <w:rFonts w:ascii="宋体" w:hAnsi="宋体"/>
                <w:bCs/>
                <w:sz w:val="18"/>
                <w:szCs w:val="18"/>
              </w:rPr>
            </w:pPr>
            <w:r>
              <w:rPr>
                <w:rFonts w:hint="eastAsia" w:ascii="宋体" w:hAnsi="宋体" w:cs="宋体"/>
                <w:sz w:val="18"/>
                <w:szCs w:val="18"/>
              </w:rPr>
              <w:t>0.99、1.02、0.98、0.99、 1.00、1.03、0.98</w:t>
            </w:r>
          </w:p>
        </w:tc>
        <w:tc>
          <w:tcPr>
            <w:tcW w:w="1843" w:type="dxa"/>
          </w:tcPr>
          <w:p>
            <w:pPr>
              <w:rPr>
                <w:rFonts w:ascii="宋体" w:hAnsi="宋体"/>
                <w:bCs/>
                <w:sz w:val="18"/>
                <w:szCs w:val="18"/>
              </w:rPr>
            </w:pPr>
            <w:r>
              <w:rPr>
                <w:rFonts w:hint="eastAsia" w:ascii="宋体" w:hAnsi="宋体"/>
                <w:sz w:val="18"/>
                <w:szCs w:val="18"/>
              </w:rPr>
              <w:t>5.04、 5.11、5.17、4.98、 5.15、 5.25、4.88</w:t>
            </w:r>
          </w:p>
        </w:tc>
        <w:tc>
          <w:tcPr>
            <w:tcW w:w="2315" w:type="dxa"/>
          </w:tcPr>
          <w:p>
            <w:pPr>
              <w:rPr>
                <w:rFonts w:ascii="宋体" w:hAnsi="宋体"/>
                <w:bCs/>
                <w:sz w:val="18"/>
                <w:szCs w:val="18"/>
              </w:rPr>
            </w:pPr>
            <w:r>
              <w:rPr>
                <w:rFonts w:hint="eastAsia" w:ascii="宋体" w:hAnsi="宋体"/>
                <w:sz w:val="18"/>
                <w:szCs w:val="18"/>
              </w:rPr>
              <w:t>13.07、12.98、13.03、12.92、13.01、13.13、12.99</w:t>
            </w:r>
          </w:p>
        </w:tc>
      </w:tr>
    </w:tbl>
    <w:p>
      <w:pPr>
        <w:spacing w:line="440" w:lineRule="exact"/>
        <w:rPr>
          <w:rFonts w:ascii="宋体" w:hAnsi="宋体"/>
          <w:bCs/>
        </w:rPr>
      </w:pPr>
    </w:p>
    <w:p>
      <w:pPr>
        <w:spacing w:before="120" w:line="360" w:lineRule="auto"/>
        <w:jc w:val="center"/>
        <w:rPr>
          <w:rFonts w:ascii="宋体" w:hAnsi="宋体"/>
          <w:bCs/>
        </w:rPr>
      </w:pPr>
      <w:r>
        <w:rPr>
          <w:rFonts w:hint="eastAsia" w:ascii="宋体" w:hAnsi="宋体"/>
          <w:bCs/>
        </w:rPr>
        <w:t xml:space="preserve"> 二验</w:t>
      </w:r>
      <w:r>
        <w:rPr>
          <w:rFonts w:ascii="宋体" w:hAnsi="宋体"/>
          <w:bCs/>
        </w:rPr>
        <w:t>单位</w:t>
      </w:r>
      <w:r>
        <w:rPr>
          <w:rFonts w:hint="eastAsia" w:ascii="宋体" w:hAnsi="宋体"/>
          <w:bCs/>
        </w:rPr>
        <w:t>钒</w:t>
      </w:r>
      <w:r>
        <w:rPr>
          <w:rFonts w:ascii="宋体" w:hAnsi="宋体"/>
          <w:bCs/>
        </w:rPr>
        <w:t>量的平均值（%）</w:t>
      </w:r>
    </w:p>
    <w:tbl>
      <w:tblPr>
        <w:tblStyle w:val="20"/>
        <w:tblW w:w="82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2127"/>
        <w:gridCol w:w="992"/>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2835" w:type="dxa"/>
          </w:tcPr>
          <w:p>
            <w:pPr>
              <w:spacing w:line="440" w:lineRule="exact"/>
              <w:jc w:val="center"/>
              <w:rPr>
                <w:rFonts w:ascii="宋体" w:hAnsi="宋体"/>
                <w:bCs/>
              </w:rPr>
            </w:pPr>
            <w:r>
              <w:rPr>
                <w:rFonts w:hint="eastAsia" w:ascii="宋体" w:hAnsi="宋体"/>
                <w:bCs/>
              </w:rPr>
              <w:t>实验室</w:t>
            </w:r>
          </w:p>
        </w:tc>
        <w:tc>
          <w:tcPr>
            <w:tcW w:w="2127" w:type="dxa"/>
          </w:tcPr>
          <w:p>
            <w:pPr>
              <w:spacing w:line="440" w:lineRule="exact"/>
              <w:jc w:val="center"/>
              <w:rPr>
                <w:rFonts w:ascii="宋体" w:hAnsi="宋体"/>
                <w:bCs/>
              </w:rPr>
            </w:pPr>
            <w:r>
              <w:rPr>
                <w:rFonts w:hint="eastAsia" w:ascii="宋体" w:hAnsi="宋体"/>
              </w:rPr>
              <w:t>模拟样品1（0.5g纯铝，加入5mg钒）</w:t>
            </w:r>
          </w:p>
        </w:tc>
        <w:tc>
          <w:tcPr>
            <w:tcW w:w="992" w:type="dxa"/>
          </w:tcPr>
          <w:p>
            <w:pPr>
              <w:spacing w:line="440" w:lineRule="exact"/>
              <w:jc w:val="center"/>
              <w:rPr>
                <w:rFonts w:ascii="宋体" w:hAnsi="宋体"/>
                <w:bCs/>
              </w:rPr>
            </w:pPr>
            <w:r>
              <w:rPr>
                <w:rFonts w:hint="eastAsia" w:ascii="宋体" w:hAnsi="宋体"/>
              </w:rPr>
              <w:t>ALV5</w:t>
            </w:r>
          </w:p>
        </w:tc>
        <w:tc>
          <w:tcPr>
            <w:tcW w:w="2315" w:type="dxa"/>
          </w:tcPr>
          <w:p>
            <w:pPr>
              <w:spacing w:line="440" w:lineRule="exact"/>
              <w:jc w:val="center"/>
              <w:rPr>
                <w:rFonts w:ascii="宋体" w:hAnsi="宋体"/>
                <w:bCs/>
              </w:rPr>
            </w:pPr>
            <w:r>
              <w:rPr>
                <w:rFonts w:hint="eastAsia" w:ascii="宋体" w:hAnsi="宋体"/>
              </w:rPr>
              <w:t>模拟样品2（0.5gAlV5，加入40mg钒）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2835" w:type="dxa"/>
          </w:tcPr>
          <w:p>
            <w:pPr>
              <w:spacing w:line="440" w:lineRule="exact"/>
              <w:jc w:val="center"/>
              <w:rPr>
                <w:rFonts w:ascii="宋体" w:hAnsi="宋体"/>
                <w:bCs/>
              </w:rPr>
            </w:pPr>
            <w:r>
              <w:rPr>
                <w:rFonts w:ascii="宋体" w:hAnsi="宋体"/>
              </w:rPr>
              <w:t>河北四通新型材料有限公司</w:t>
            </w:r>
          </w:p>
        </w:tc>
        <w:tc>
          <w:tcPr>
            <w:tcW w:w="2127" w:type="dxa"/>
          </w:tcPr>
          <w:p>
            <w:pPr>
              <w:spacing w:line="440" w:lineRule="exact"/>
              <w:jc w:val="center"/>
              <w:rPr>
                <w:rFonts w:ascii="宋体" w:hAnsi="宋体"/>
                <w:bCs/>
              </w:rPr>
            </w:pPr>
            <w:r>
              <w:rPr>
                <w:rFonts w:hint="eastAsia" w:ascii="宋体" w:hAnsi="宋体"/>
                <w:bCs/>
              </w:rPr>
              <w:t>0.99</w:t>
            </w:r>
          </w:p>
        </w:tc>
        <w:tc>
          <w:tcPr>
            <w:tcW w:w="992" w:type="dxa"/>
            <w:vAlign w:val="center"/>
          </w:tcPr>
          <w:p>
            <w:pPr>
              <w:spacing w:line="360" w:lineRule="auto"/>
              <w:jc w:val="center"/>
              <w:rPr>
                <w:rFonts w:ascii="宋体" w:hAnsi="宋体"/>
              </w:rPr>
            </w:pPr>
            <w:r>
              <w:rPr>
                <w:rFonts w:hint="eastAsia" w:ascii="宋体" w:hAnsi="宋体"/>
              </w:rPr>
              <w:t>5.13</w:t>
            </w:r>
          </w:p>
        </w:tc>
        <w:tc>
          <w:tcPr>
            <w:tcW w:w="2315" w:type="dxa"/>
          </w:tcPr>
          <w:p>
            <w:pPr>
              <w:spacing w:line="440" w:lineRule="exact"/>
              <w:jc w:val="center"/>
              <w:rPr>
                <w:rFonts w:ascii="宋体" w:hAnsi="宋体"/>
                <w:bCs/>
              </w:rPr>
            </w:pPr>
            <w:r>
              <w:rPr>
                <w:rFonts w:hint="eastAsia" w:ascii="宋体" w:hAnsi="宋体"/>
                <w:bCs/>
              </w:rPr>
              <w:t>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2835" w:type="dxa"/>
          </w:tcPr>
          <w:p>
            <w:pPr>
              <w:spacing w:line="440" w:lineRule="exact"/>
              <w:jc w:val="center"/>
              <w:rPr>
                <w:rFonts w:ascii="宋体" w:hAnsi="宋体"/>
                <w:bCs/>
              </w:rPr>
            </w:pPr>
            <w:r>
              <w:rPr>
                <w:rFonts w:ascii="宋体" w:hAnsi="宋体"/>
              </w:rPr>
              <w:t>长沙矿冶研究院</w:t>
            </w:r>
          </w:p>
        </w:tc>
        <w:tc>
          <w:tcPr>
            <w:tcW w:w="2127" w:type="dxa"/>
          </w:tcPr>
          <w:p>
            <w:pPr>
              <w:spacing w:line="440" w:lineRule="exact"/>
              <w:jc w:val="center"/>
              <w:rPr>
                <w:rFonts w:ascii="宋体" w:hAnsi="宋体"/>
                <w:bCs/>
              </w:rPr>
            </w:pPr>
            <w:r>
              <w:rPr>
                <w:rFonts w:hint="eastAsia" w:ascii="宋体" w:hAnsi="宋体"/>
                <w:bCs/>
              </w:rPr>
              <w:t>1.00</w:t>
            </w:r>
          </w:p>
        </w:tc>
        <w:tc>
          <w:tcPr>
            <w:tcW w:w="992" w:type="dxa"/>
          </w:tcPr>
          <w:p>
            <w:pPr>
              <w:spacing w:line="440" w:lineRule="exact"/>
              <w:jc w:val="center"/>
              <w:rPr>
                <w:rFonts w:ascii="宋体" w:hAnsi="宋体"/>
                <w:bCs/>
              </w:rPr>
            </w:pPr>
            <w:r>
              <w:rPr>
                <w:rFonts w:hint="eastAsia" w:ascii="宋体" w:hAnsi="宋体"/>
                <w:bCs/>
              </w:rPr>
              <w:t>5.11</w:t>
            </w:r>
          </w:p>
        </w:tc>
        <w:tc>
          <w:tcPr>
            <w:tcW w:w="2315" w:type="dxa"/>
          </w:tcPr>
          <w:p>
            <w:pPr>
              <w:spacing w:line="440" w:lineRule="exact"/>
              <w:jc w:val="center"/>
              <w:rPr>
                <w:rFonts w:ascii="宋体" w:hAnsi="宋体"/>
                <w:bCs/>
              </w:rPr>
            </w:pPr>
            <w:r>
              <w:rPr>
                <w:rFonts w:hint="eastAsia" w:ascii="宋体" w:hAnsi="宋体"/>
                <w:bCs/>
              </w:rPr>
              <w:t>13.08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2835" w:type="dxa"/>
          </w:tcPr>
          <w:p>
            <w:pPr>
              <w:spacing w:line="440" w:lineRule="exact"/>
              <w:jc w:val="center"/>
              <w:rPr>
                <w:rFonts w:ascii="宋体" w:hAnsi="宋体"/>
                <w:bCs/>
              </w:rPr>
            </w:pPr>
            <w:r>
              <w:rPr>
                <w:rFonts w:ascii="宋体" w:hAnsi="宋体"/>
              </w:rPr>
              <w:t>山东兖矿轻合金有限公司</w:t>
            </w:r>
          </w:p>
        </w:tc>
        <w:tc>
          <w:tcPr>
            <w:tcW w:w="2127" w:type="dxa"/>
          </w:tcPr>
          <w:p>
            <w:pPr>
              <w:spacing w:line="440" w:lineRule="exact"/>
              <w:jc w:val="center"/>
              <w:rPr>
                <w:rFonts w:ascii="宋体" w:hAnsi="宋体"/>
                <w:bCs/>
              </w:rPr>
            </w:pPr>
            <w:r>
              <w:rPr>
                <w:rFonts w:hint="eastAsia" w:ascii="宋体" w:hAnsi="宋体"/>
                <w:bCs/>
              </w:rPr>
              <w:t>1.01</w:t>
            </w:r>
          </w:p>
        </w:tc>
        <w:tc>
          <w:tcPr>
            <w:tcW w:w="992" w:type="dxa"/>
          </w:tcPr>
          <w:p>
            <w:pPr>
              <w:spacing w:line="440" w:lineRule="exact"/>
              <w:jc w:val="center"/>
              <w:rPr>
                <w:rFonts w:ascii="宋体" w:hAnsi="宋体"/>
                <w:bCs/>
              </w:rPr>
            </w:pPr>
            <w:r>
              <w:rPr>
                <w:rFonts w:hint="eastAsia" w:ascii="宋体" w:hAnsi="宋体"/>
                <w:bCs/>
              </w:rPr>
              <w:t>5.16</w:t>
            </w:r>
          </w:p>
        </w:tc>
        <w:tc>
          <w:tcPr>
            <w:tcW w:w="2315" w:type="dxa"/>
          </w:tcPr>
          <w:p>
            <w:pPr>
              <w:spacing w:line="440" w:lineRule="exact"/>
              <w:jc w:val="center"/>
              <w:rPr>
                <w:rFonts w:ascii="宋体" w:hAnsi="宋体"/>
                <w:bCs/>
              </w:rPr>
            </w:pPr>
            <w:r>
              <w:rPr>
                <w:rFonts w:hint="eastAsia" w:ascii="宋体" w:hAnsi="宋体"/>
                <w:bCs/>
              </w:rPr>
              <w:t>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835" w:type="dxa"/>
          </w:tcPr>
          <w:p>
            <w:pPr>
              <w:spacing w:line="440" w:lineRule="exact"/>
              <w:jc w:val="center"/>
              <w:rPr>
                <w:rFonts w:ascii="宋体" w:hAnsi="宋体"/>
                <w:bCs/>
              </w:rPr>
            </w:pPr>
            <w:r>
              <w:rPr>
                <w:rFonts w:hint="eastAsia" w:ascii="宋体" w:hAnsi="宋体"/>
              </w:rPr>
              <w:t>南山铝业有限公司</w:t>
            </w:r>
          </w:p>
        </w:tc>
        <w:tc>
          <w:tcPr>
            <w:tcW w:w="2127" w:type="dxa"/>
          </w:tcPr>
          <w:p>
            <w:pPr>
              <w:spacing w:line="440" w:lineRule="exact"/>
              <w:jc w:val="center"/>
              <w:rPr>
                <w:rFonts w:ascii="宋体" w:hAnsi="宋体"/>
                <w:bCs/>
              </w:rPr>
            </w:pPr>
            <w:r>
              <w:rPr>
                <w:rFonts w:hint="eastAsia" w:ascii="宋体" w:hAnsi="宋体"/>
                <w:bCs/>
              </w:rPr>
              <w:t>0.99</w:t>
            </w:r>
          </w:p>
        </w:tc>
        <w:tc>
          <w:tcPr>
            <w:tcW w:w="992" w:type="dxa"/>
          </w:tcPr>
          <w:p>
            <w:pPr>
              <w:spacing w:line="440" w:lineRule="exact"/>
              <w:jc w:val="center"/>
              <w:rPr>
                <w:rFonts w:ascii="宋体" w:hAnsi="宋体"/>
                <w:bCs/>
              </w:rPr>
            </w:pPr>
            <w:r>
              <w:rPr>
                <w:rFonts w:hint="eastAsia" w:ascii="宋体" w:hAnsi="宋体"/>
                <w:bCs/>
              </w:rPr>
              <w:t>5.08</w:t>
            </w:r>
          </w:p>
        </w:tc>
        <w:tc>
          <w:tcPr>
            <w:tcW w:w="2315" w:type="dxa"/>
          </w:tcPr>
          <w:p>
            <w:pPr>
              <w:spacing w:line="440" w:lineRule="exact"/>
              <w:jc w:val="center"/>
              <w:rPr>
                <w:rFonts w:ascii="宋体" w:hAnsi="宋体"/>
                <w:bCs/>
              </w:rPr>
            </w:pPr>
            <w:r>
              <w:rPr>
                <w:rFonts w:hint="eastAsia" w:ascii="宋体" w:hAnsi="宋体"/>
                <w:bCs/>
              </w:rPr>
              <w:t>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2835" w:type="dxa"/>
          </w:tcPr>
          <w:p>
            <w:pPr>
              <w:spacing w:line="440" w:lineRule="exact"/>
              <w:jc w:val="center"/>
              <w:rPr>
                <w:rFonts w:ascii="宋体" w:hAnsi="宋体"/>
                <w:bCs/>
              </w:rPr>
            </w:pPr>
            <w:r>
              <w:rPr>
                <w:rFonts w:ascii="宋体" w:hAnsi="宋体"/>
              </w:rPr>
              <w:t>内蒙古锦联铝材有限公司</w:t>
            </w:r>
          </w:p>
        </w:tc>
        <w:tc>
          <w:tcPr>
            <w:tcW w:w="2127" w:type="dxa"/>
          </w:tcPr>
          <w:p>
            <w:pPr>
              <w:spacing w:line="440" w:lineRule="exact"/>
              <w:jc w:val="center"/>
              <w:rPr>
                <w:rFonts w:ascii="宋体" w:hAnsi="宋体"/>
                <w:bCs/>
              </w:rPr>
            </w:pPr>
            <w:r>
              <w:rPr>
                <w:rFonts w:hint="eastAsia" w:ascii="宋体" w:hAnsi="宋体"/>
                <w:bCs/>
              </w:rPr>
              <w:t>1.00</w:t>
            </w:r>
          </w:p>
        </w:tc>
        <w:tc>
          <w:tcPr>
            <w:tcW w:w="992" w:type="dxa"/>
          </w:tcPr>
          <w:p>
            <w:pPr>
              <w:spacing w:line="440" w:lineRule="exact"/>
              <w:jc w:val="center"/>
              <w:rPr>
                <w:rFonts w:ascii="宋体" w:hAnsi="宋体"/>
                <w:bCs/>
              </w:rPr>
            </w:pPr>
            <w:r>
              <w:rPr>
                <w:rFonts w:hint="eastAsia" w:ascii="宋体" w:hAnsi="宋体"/>
                <w:bCs/>
              </w:rPr>
              <w:t>5.08</w:t>
            </w:r>
          </w:p>
        </w:tc>
        <w:tc>
          <w:tcPr>
            <w:tcW w:w="2315" w:type="dxa"/>
          </w:tcPr>
          <w:p>
            <w:pPr>
              <w:spacing w:line="440" w:lineRule="exact"/>
              <w:jc w:val="center"/>
              <w:rPr>
                <w:rFonts w:ascii="宋体" w:hAnsi="宋体"/>
                <w:bCs/>
              </w:rPr>
            </w:pPr>
            <w:r>
              <w:rPr>
                <w:rFonts w:hint="eastAsia" w:ascii="宋体" w:hAnsi="宋体"/>
                <w:bCs/>
              </w:rPr>
              <w:t>13.02</w:t>
            </w:r>
          </w:p>
        </w:tc>
      </w:tr>
    </w:tbl>
    <w:p>
      <w:pPr>
        <w:spacing w:before="120" w:line="440" w:lineRule="exact"/>
        <w:jc w:val="center"/>
        <w:rPr>
          <w:rFonts w:ascii="宋体" w:hAnsi="宋体"/>
          <w:bCs/>
        </w:rPr>
      </w:pPr>
    </w:p>
    <w:p>
      <w:pPr>
        <w:spacing w:before="120" w:line="360" w:lineRule="auto"/>
        <w:jc w:val="center"/>
        <w:rPr>
          <w:rFonts w:ascii="宋体" w:hAnsi="宋体"/>
          <w:bCs/>
        </w:rPr>
      </w:pPr>
      <w:r>
        <w:rPr>
          <w:rFonts w:hint="eastAsia" w:ascii="宋体" w:hAnsi="宋体"/>
          <w:bCs/>
        </w:rPr>
        <w:t>二验</w:t>
      </w:r>
      <w:r>
        <w:rPr>
          <w:rFonts w:ascii="宋体" w:hAnsi="宋体"/>
          <w:bCs/>
        </w:rPr>
        <w:t>单位测定结果标准偏差</w:t>
      </w:r>
    </w:p>
    <w:tbl>
      <w:tblPr>
        <w:tblStyle w:val="20"/>
        <w:tblW w:w="82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2127"/>
        <w:gridCol w:w="992"/>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2835" w:type="dxa"/>
          </w:tcPr>
          <w:p>
            <w:pPr>
              <w:spacing w:line="440" w:lineRule="exact"/>
              <w:jc w:val="center"/>
              <w:rPr>
                <w:rFonts w:ascii="宋体" w:hAnsi="宋体"/>
                <w:bCs/>
              </w:rPr>
            </w:pPr>
            <w:r>
              <w:rPr>
                <w:rFonts w:hint="eastAsia" w:ascii="宋体" w:hAnsi="宋体"/>
                <w:bCs/>
              </w:rPr>
              <w:t>实验室</w:t>
            </w:r>
          </w:p>
        </w:tc>
        <w:tc>
          <w:tcPr>
            <w:tcW w:w="2127" w:type="dxa"/>
          </w:tcPr>
          <w:p>
            <w:pPr>
              <w:spacing w:line="440" w:lineRule="exact"/>
              <w:jc w:val="center"/>
              <w:rPr>
                <w:rFonts w:ascii="宋体" w:hAnsi="宋体"/>
                <w:bCs/>
              </w:rPr>
            </w:pPr>
            <w:r>
              <w:rPr>
                <w:rFonts w:hint="eastAsia" w:ascii="宋体" w:hAnsi="宋体"/>
              </w:rPr>
              <w:t>模拟样品1（0.5g纯铝，加入5mg钒）</w:t>
            </w:r>
          </w:p>
        </w:tc>
        <w:tc>
          <w:tcPr>
            <w:tcW w:w="992" w:type="dxa"/>
          </w:tcPr>
          <w:p>
            <w:pPr>
              <w:spacing w:line="440" w:lineRule="exact"/>
              <w:jc w:val="center"/>
              <w:rPr>
                <w:rFonts w:ascii="宋体" w:hAnsi="宋体"/>
                <w:bCs/>
              </w:rPr>
            </w:pPr>
            <w:r>
              <w:rPr>
                <w:rFonts w:hint="eastAsia" w:ascii="宋体" w:hAnsi="宋体"/>
              </w:rPr>
              <w:t>ALV5</w:t>
            </w:r>
          </w:p>
        </w:tc>
        <w:tc>
          <w:tcPr>
            <w:tcW w:w="2315" w:type="dxa"/>
          </w:tcPr>
          <w:p>
            <w:pPr>
              <w:spacing w:line="440" w:lineRule="exact"/>
              <w:jc w:val="center"/>
              <w:rPr>
                <w:rFonts w:ascii="宋体" w:hAnsi="宋体"/>
                <w:bCs/>
              </w:rPr>
            </w:pPr>
            <w:r>
              <w:rPr>
                <w:rFonts w:hint="eastAsia" w:ascii="宋体" w:hAnsi="宋体"/>
              </w:rPr>
              <w:t>模拟样品2（0.5gAlV5，加入40mg钒）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2835" w:type="dxa"/>
          </w:tcPr>
          <w:p>
            <w:pPr>
              <w:spacing w:line="440" w:lineRule="exact"/>
              <w:jc w:val="center"/>
              <w:rPr>
                <w:rFonts w:ascii="宋体" w:hAnsi="宋体"/>
                <w:bCs/>
              </w:rPr>
            </w:pPr>
            <w:r>
              <w:rPr>
                <w:rFonts w:ascii="宋体" w:hAnsi="宋体"/>
              </w:rPr>
              <w:t>河北四通材料股份有限公司</w:t>
            </w:r>
          </w:p>
        </w:tc>
        <w:tc>
          <w:tcPr>
            <w:tcW w:w="2127" w:type="dxa"/>
          </w:tcPr>
          <w:p>
            <w:pPr>
              <w:spacing w:line="440" w:lineRule="exact"/>
              <w:jc w:val="center"/>
              <w:rPr>
                <w:rFonts w:ascii="宋体" w:hAnsi="宋体"/>
                <w:bCs/>
              </w:rPr>
            </w:pPr>
            <w:r>
              <w:rPr>
                <w:rFonts w:hint="eastAsia" w:ascii="宋体" w:hAnsi="宋体"/>
                <w:bCs/>
              </w:rPr>
              <w:t>0.014</w:t>
            </w:r>
          </w:p>
        </w:tc>
        <w:tc>
          <w:tcPr>
            <w:tcW w:w="992" w:type="dxa"/>
          </w:tcPr>
          <w:p>
            <w:pPr>
              <w:spacing w:line="360" w:lineRule="auto"/>
              <w:jc w:val="center"/>
              <w:rPr>
                <w:rFonts w:ascii="宋体" w:hAnsi="宋体"/>
              </w:rPr>
            </w:pPr>
            <w:r>
              <w:rPr>
                <w:rFonts w:hint="eastAsia" w:ascii="宋体" w:hAnsi="宋体"/>
              </w:rPr>
              <w:t>0.114</w:t>
            </w:r>
          </w:p>
        </w:tc>
        <w:tc>
          <w:tcPr>
            <w:tcW w:w="2315" w:type="dxa"/>
          </w:tcPr>
          <w:p>
            <w:pPr>
              <w:spacing w:line="440" w:lineRule="exact"/>
              <w:jc w:val="center"/>
              <w:rPr>
                <w:rFonts w:ascii="宋体" w:hAnsi="宋体"/>
                <w:bCs/>
              </w:rPr>
            </w:pPr>
            <w:r>
              <w:rPr>
                <w:rFonts w:hint="eastAsia" w:ascii="宋体" w:hAnsi="宋体"/>
                <w:bCs/>
              </w:rPr>
              <w:t>0.106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2835" w:type="dxa"/>
          </w:tcPr>
          <w:p>
            <w:pPr>
              <w:spacing w:line="440" w:lineRule="exact"/>
              <w:jc w:val="center"/>
              <w:rPr>
                <w:rFonts w:ascii="宋体" w:hAnsi="宋体"/>
                <w:bCs/>
              </w:rPr>
            </w:pPr>
            <w:r>
              <w:rPr>
                <w:rFonts w:ascii="宋体" w:hAnsi="宋体"/>
              </w:rPr>
              <w:t>长沙矿冶研究院责任公司</w:t>
            </w:r>
          </w:p>
        </w:tc>
        <w:tc>
          <w:tcPr>
            <w:tcW w:w="2127" w:type="dxa"/>
          </w:tcPr>
          <w:p>
            <w:pPr>
              <w:spacing w:line="440" w:lineRule="exact"/>
              <w:jc w:val="center"/>
              <w:rPr>
                <w:rFonts w:ascii="宋体" w:hAnsi="宋体"/>
                <w:bCs/>
              </w:rPr>
            </w:pPr>
            <w:r>
              <w:rPr>
                <w:rFonts w:hint="eastAsia" w:ascii="宋体" w:hAnsi="宋体"/>
                <w:bCs/>
              </w:rPr>
              <w:t>0.026</w:t>
            </w:r>
          </w:p>
        </w:tc>
        <w:tc>
          <w:tcPr>
            <w:tcW w:w="992" w:type="dxa"/>
          </w:tcPr>
          <w:p>
            <w:pPr>
              <w:spacing w:line="440" w:lineRule="exact"/>
              <w:jc w:val="center"/>
              <w:rPr>
                <w:rFonts w:ascii="宋体" w:hAnsi="宋体"/>
                <w:bCs/>
              </w:rPr>
            </w:pPr>
            <w:r>
              <w:rPr>
                <w:rFonts w:hint="eastAsia" w:ascii="宋体" w:hAnsi="宋体"/>
                <w:bCs/>
              </w:rPr>
              <w:t>0.171</w:t>
            </w:r>
          </w:p>
        </w:tc>
        <w:tc>
          <w:tcPr>
            <w:tcW w:w="2315" w:type="dxa"/>
          </w:tcPr>
          <w:p>
            <w:pPr>
              <w:spacing w:line="440" w:lineRule="exact"/>
              <w:jc w:val="center"/>
              <w:rPr>
                <w:rFonts w:ascii="宋体" w:hAnsi="宋体"/>
                <w:bCs/>
              </w:rPr>
            </w:pPr>
            <w:r>
              <w:rPr>
                <w:rFonts w:hint="eastAsia" w:ascii="宋体" w:hAnsi="宋体"/>
                <w:bCs/>
              </w:rPr>
              <w:t>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2835" w:type="dxa"/>
          </w:tcPr>
          <w:p>
            <w:pPr>
              <w:spacing w:line="440" w:lineRule="exact"/>
              <w:jc w:val="center"/>
              <w:rPr>
                <w:rFonts w:ascii="宋体" w:hAnsi="宋体"/>
                <w:bCs/>
              </w:rPr>
            </w:pPr>
            <w:r>
              <w:rPr>
                <w:rFonts w:ascii="宋体" w:hAnsi="宋体"/>
              </w:rPr>
              <w:t>山东兖矿轻合金有限公司</w:t>
            </w:r>
          </w:p>
        </w:tc>
        <w:tc>
          <w:tcPr>
            <w:tcW w:w="2127" w:type="dxa"/>
          </w:tcPr>
          <w:p>
            <w:pPr>
              <w:spacing w:line="440" w:lineRule="exact"/>
              <w:jc w:val="center"/>
              <w:rPr>
                <w:rFonts w:ascii="宋体" w:hAnsi="宋体"/>
                <w:bCs/>
              </w:rPr>
            </w:pPr>
            <w:r>
              <w:rPr>
                <w:rFonts w:hint="eastAsia" w:ascii="宋体" w:hAnsi="宋体"/>
                <w:bCs/>
              </w:rPr>
              <w:t>0.035</w:t>
            </w:r>
          </w:p>
        </w:tc>
        <w:tc>
          <w:tcPr>
            <w:tcW w:w="992" w:type="dxa"/>
          </w:tcPr>
          <w:p>
            <w:pPr>
              <w:spacing w:line="440" w:lineRule="exact"/>
              <w:jc w:val="center"/>
              <w:rPr>
                <w:rFonts w:ascii="宋体" w:hAnsi="宋体"/>
                <w:bCs/>
              </w:rPr>
            </w:pPr>
            <w:r>
              <w:rPr>
                <w:rFonts w:hint="eastAsia" w:ascii="宋体" w:hAnsi="宋体"/>
                <w:bCs/>
              </w:rPr>
              <w:t>0.125</w:t>
            </w:r>
          </w:p>
        </w:tc>
        <w:tc>
          <w:tcPr>
            <w:tcW w:w="2315" w:type="dxa"/>
          </w:tcPr>
          <w:p>
            <w:pPr>
              <w:spacing w:line="440" w:lineRule="exact"/>
              <w:jc w:val="center"/>
              <w:rPr>
                <w:rFonts w:ascii="宋体" w:hAnsi="宋体"/>
                <w:bCs/>
              </w:rPr>
            </w:pPr>
            <w:r>
              <w:rPr>
                <w:rFonts w:hint="eastAsia" w:ascii="宋体" w:hAnsi="宋体"/>
                <w:bCs/>
              </w:rPr>
              <w:t>0.127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2835" w:type="dxa"/>
          </w:tcPr>
          <w:p>
            <w:pPr>
              <w:spacing w:line="440" w:lineRule="exact"/>
              <w:jc w:val="center"/>
              <w:rPr>
                <w:rFonts w:ascii="宋体" w:hAnsi="宋体"/>
                <w:bCs/>
              </w:rPr>
            </w:pPr>
            <w:r>
              <w:rPr>
                <w:rFonts w:hint="eastAsia" w:ascii="宋体" w:hAnsi="宋体"/>
              </w:rPr>
              <w:t>南山铝业有限公司</w:t>
            </w:r>
          </w:p>
        </w:tc>
        <w:tc>
          <w:tcPr>
            <w:tcW w:w="2127" w:type="dxa"/>
          </w:tcPr>
          <w:p>
            <w:pPr>
              <w:spacing w:line="440" w:lineRule="exact"/>
              <w:jc w:val="center"/>
              <w:rPr>
                <w:rFonts w:ascii="宋体" w:hAnsi="宋体"/>
                <w:bCs/>
              </w:rPr>
            </w:pPr>
            <w:r>
              <w:rPr>
                <w:rFonts w:hint="eastAsia" w:ascii="宋体" w:hAnsi="宋体"/>
                <w:bCs/>
              </w:rPr>
              <w:t>0.014</w:t>
            </w:r>
          </w:p>
        </w:tc>
        <w:tc>
          <w:tcPr>
            <w:tcW w:w="992" w:type="dxa"/>
          </w:tcPr>
          <w:p>
            <w:pPr>
              <w:spacing w:line="440" w:lineRule="exact"/>
              <w:jc w:val="center"/>
              <w:rPr>
                <w:rFonts w:ascii="宋体" w:hAnsi="宋体"/>
                <w:bCs/>
              </w:rPr>
            </w:pPr>
            <w:r>
              <w:rPr>
                <w:rFonts w:hint="eastAsia" w:ascii="宋体" w:hAnsi="宋体"/>
                <w:bCs/>
              </w:rPr>
              <w:t>0.079</w:t>
            </w:r>
          </w:p>
        </w:tc>
        <w:tc>
          <w:tcPr>
            <w:tcW w:w="2315" w:type="dxa"/>
          </w:tcPr>
          <w:p>
            <w:pPr>
              <w:spacing w:line="440" w:lineRule="exact"/>
              <w:jc w:val="center"/>
              <w:rPr>
                <w:rFonts w:ascii="宋体" w:hAnsi="宋体"/>
                <w:bCs/>
              </w:rPr>
            </w:pPr>
            <w:r>
              <w:rPr>
                <w:rFonts w:hint="eastAsia" w:ascii="宋体" w:hAnsi="宋体"/>
                <w:bCs/>
              </w:rPr>
              <w:t>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2835" w:type="dxa"/>
          </w:tcPr>
          <w:p>
            <w:pPr>
              <w:spacing w:line="440" w:lineRule="exact"/>
              <w:rPr>
                <w:rFonts w:ascii="宋体" w:hAnsi="宋体"/>
                <w:bCs/>
              </w:rPr>
            </w:pPr>
            <w:r>
              <w:rPr>
                <w:rFonts w:ascii="宋体" w:hAnsi="宋体"/>
              </w:rPr>
              <w:t>内蒙古锦联铝材有限公司</w:t>
            </w:r>
          </w:p>
        </w:tc>
        <w:tc>
          <w:tcPr>
            <w:tcW w:w="2127" w:type="dxa"/>
          </w:tcPr>
          <w:p>
            <w:pPr>
              <w:spacing w:line="440" w:lineRule="exact"/>
              <w:jc w:val="center"/>
              <w:rPr>
                <w:rFonts w:ascii="宋体" w:hAnsi="宋体"/>
                <w:bCs/>
              </w:rPr>
            </w:pPr>
            <w:r>
              <w:rPr>
                <w:rFonts w:hint="eastAsia" w:ascii="宋体" w:hAnsi="宋体"/>
                <w:bCs/>
              </w:rPr>
              <w:t>0.020</w:t>
            </w:r>
          </w:p>
        </w:tc>
        <w:tc>
          <w:tcPr>
            <w:tcW w:w="992" w:type="dxa"/>
          </w:tcPr>
          <w:p>
            <w:pPr>
              <w:spacing w:line="440" w:lineRule="exact"/>
              <w:jc w:val="center"/>
              <w:rPr>
                <w:rFonts w:ascii="宋体" w:hAnsi="宋体"/>
                <w:bCs/>
              </w:rPr>
            </w:pPr>
            <w:r>
              <w:rPr>
                <w:rFonts w:hint="eastAsia" w:ascii="宋体" w:hAnsi="宋体"/>
                <w:bCs/>
              </w:rPr>
              <w:t>0.125</w:t>
            </w:r>
          </w:p>
        </w:tc>
        <w:tc>
          <w:tcPr>
            <w:tcW w:w="2315" w:type="dxa"/>
          </w:tcPr>
          <w:p>
            <w:pPr>
              <w:spacing w:line="440" w:lineRule="exact"/>
              <w:jc w:val="center"/>
              <w:rPr>
                <w:rFonts w:ascii="宋体" w:hAnsi="宋体"/>
                <w:bCs/>
              </w:rPr>
            </w:pPr>
            <w:r>
              <w:rPr>
                <w:rFonts w:hint="eastAsia" w:ascii="宋体" w:hAnsi="宋体"/>
                <w:bCs/>
              </w:rPr>
              <w:t>0.067</w:t>
            </w:r>
          </w:p>
        </w:tc>
      </w:tr>
    </w:tbl>
    <w:p>
      <w:pPr>
        <w:spacing w:before="120" w:line="360" w:lineRule="auto"/>
        <w:jc w:val="center"/>
        <w:rPr>
          <w:rFonts w:hint="eastAsia" w:ascii="宋体" w:hAnsi="宋体"/>
          <w:bCs/>
        </w:rPr>
      </w:pPr>
    </w:p>
    <w:p>
      <w:pPr>
        <w:spacing w:before="120" w:line="360" w:lineRule="auto"/>
        <w:jc w:val="center"/>
        <w:rPr>
          <w:rFonts w:hint="eastAsia" w:ascii="宋体" w:hAnsi="宋体"/>
          <w:bCs/>
        </w:rPr>
      </w:pPr>
    </w:p>
    <w:p>
      <w:pPr>
        <w:spacing w:before="120" w:line="360" w:lineRule="auto"/>
        <w:jc w:val="center"/>
        <w:rPr>
          <w:rFonts w:ascii="宋体" w:hAnsi="宋体"/>
          <w:bCs/>
        </w:rPr>
      </w:pPr>
      <w:r>
        <w:rPr>
          <w:rFonts w:hint="eastAsia" w:ascii="宋体" w:hAnsi="宋体"/>
          <w:bCs/>
        </w:rPr>
        <w:t>二验</w:t>
      </w:r>
      <w:r>
        <w:rPr>
          <w:rFonts w:ascii="宋体" w:hAnsi="宋体"/>
          <w:bCs/>
        </w:rPr>
        <w:t>单位测定结果</w:t>
      </w:r>
      <w:r>
        <w:rPr>
          <w:rFonts w:hint="eastAsia" w:ascii="宋体" w:hAnsi="宋体"/>
          <w:bCs/>
        </w:rPr>
        <w:t>相对</w:t>
      </w:r>
      <w:r>
        <w:rPr>
          <w:rFonts w:ascii="宋体" w:hAnsi="宋体"/>
          <w:bCs/>
        </w:rPr>
        <w:t>标准偏差</w:t>
      </w:r>
      <w:r>
        <w:rPr>
          <w:rFonts w:hint="eastAsia" w:ascii="宋体" w:hAnsi="宋体"/>
          <w:bCs/>
        </w:rPr>
        <w:t>（RSD/%</w:t>
      </w:r>
      <w:r>
        <w:rPr>
          <w:rFonts w:ascii="宋体" w:hAnsi="宋体"/>
          <w:bCs/>
        </w:rPr>
        <w:t>）</w:t>
      </w:r>
    </w:p>
    <w:tbl>
      <w:tblPr>
        <w:tblStyle w:val="20"/>
        <w:tblW w:w="82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2127"/>
        <w:gridCol w:w="992"/>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2835" w:type="dxa"/>
          </w:tcPr>
          <w:p>
            <w:pPr>
              <w:spacing w:line="440" w:lineRule="exact"/>
              <w:jc w:val="center"/>
              <w:rPr>
                <w:rFonts w:ascii="宋体" w:hAnsi="宋体"/>
                <w:bCs/>
              </w:rPr>
            </w:pPr>
            <w:r>
              <w:rPr>
                <w:rFonts w:hint="eastAsia" w:ascii="宋体" w:hAnsi="宋体"/>
                <w:bCs/>
              </w:rPr>
              <w:t>实验室</w:t>
            </w:r>
          </w:p>
        </w:tc>
        <w:tc>
          <w:tcPr>
            <w:tcW w:w="2127" w:type="dxa"/>
          </w:tcPr>
          <w:p>
            <w:pPr>
              <w:spacing w:line="440" w:lineRule="exact"/>
              <w:jc w:val="center"/>
              <w:rPr>
                <w:rFonts w:ascii="宋体" w:hAnsi="宋体"/>
                <w:bCs/>
              </w:rPr>
            </w:pPr>
            <w:r>
              <w:rPr>
                <w:rFonts w:hint="eastAsia" w:ascii="宋体" w:hAnsi="宋体"/>
              </w:rPr>
              <w:t>模拟样品1（0.5g纯铝，加入5mg钒）</w:t>
            </w:r>
          </w:p>
        </w:tc>
        <w:tc>
          <w:tcPr>
            <w:tcW w:w="992" w:type="dxa"/>
          </w:tcPr>
          <w:p>
            <w:pPr>
              <w:spacing w:line="440" w:lineRule="exact"/>
              <w:jc w:val="center"/>
              <w:rPr>
                <w:rFonts w:ascii="宋体" w:hAnsi="宋体"/>
                <w:bCs/>
              </w:rPr>
            </w:pPr>
            <w:r>
              <w:rPr>
                <w:rFonts w:hint="eastAsia" w:ascii="宋体" w:hAnsi="宋体"/>
              </w:rPr>
              <w:t>ALV5</w:t>
            </w:r>
          </w:p>
        </w:tc>
        <w:tc>
          <w:tcPr>
            <w:tcW w:w="2315" w:type="dxa"/>
          </w:tcPr>
          <w:p>
            <w:pPr>
              <w:spacing w:line="440" w:lineRule="exact"/>
              <w:jc w:val="center"/>
              <w:rPr>
                <w:rFonts w:ascii="宋体" w:hAnsi="宋体"/>
                <w:bCs/>
              </w:rPr>
            </w:pPr>
            <w:r>
              <w:rPr>
                <w:rFonts w:hint="eastAsia" w:ascii="宋体" w:hAnsi="宋体"/>
              </w:rPr>
              <w:t>模拟样品2（0.5gAlV5，加入40mg钒）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 w:hRule="atLeast"/>
        </w:trPr>
        <w:tc>
          <w:tcPr>
            <w:tcW w:w="2835" w:type="dxa"/>
          </w:tcPr>
          <w:p>
            <w:pPr>
              <w:spacing w:line="440" w:lineRule="exact"/>
              <w:jc w:val="center"/>
              <w:rPr>
                <w:rFonts w:ascii="宋体" w:hAnsi="宋体"/>
                <w:bCs/>
              </w:rPr>
            </w:pPr>
            <w:r>
              <w:rPr>
                <w:rFonts w:ascii="宋体" w:hAnsi="宋体"/>
              </w:rPr>
              <w:t>河北四通材料股份有限公司</w:t>
            </w:r>
          </w:p>
        </w:tc>
        <w:tc>
          <w:tcPr>
            <w:tcW w:w="2127" w:type="dxa"/>
          </w:tcPr>
          <w:p>
            <w:pPr>
              <w:spacing w:line="440" w:lineRule="exact"/>
              <w:jc w:val="center"/>
              <w:rPr>
                <w:rFonts w:ascii="宋体" w:hAnsi="宋体"/>
                <w:bCs/>
              </w:rPr>
            </w:pPr>
            <w:r>
              <w:rPr>
                <w:rFonts w:hint="eastAsia" w:ascii="宋体" w:hAnsi="宋体"/>
                <w:bCs/>
              </w:rPr>
              <w:t>1.41</w:t>
            </w:r>
          </w:p>
        </w:tc>
        <w:tc>
          <w:tcPr>
            <w:tcW w:w="992" w:type="dxa"/>
          </w:tcPr>
          <w:p>
            <w:pPr>
              <w:spacing w:line="360" w:lineRule="auto"/>
              <w:jc w:val="center"/>
              <w:rPr>
                <w:rFonts w:ascii="宋体" w:hAnsi="宋体"/>
              </w:rPr>
            </w:pPr>
            <w:r>
              <w:rPr>
                <w:rFonts w:hint="eastAsia" w:ascii="宋体" w:hAnsi="宋体"/>
              </w:rPr>
              <w:t>2.22</w:t>
            </w:r>
          </w:p>
        </w:tc>
        <w:tc>
          <w:tcPr>
            <w:tcW w:w="2315" w:type="dxa"/>
          </w:tcPr>
          <w:p>
            <w:pPr>
              <w:spacing w:line="440" w:lineRule="exact"/>
              <w:jc w:val="center"/>
              <w:rPr>
                <w:rFonts w:ascii="宋体" w:hAnsi="宋体"/>
                <w:bCs/>
              </w:rPr>
            </w:pPr>
            <w:r>
              <w:rPr>
                <w:rFonts w:hint="eastAsia" w:ascii="宋体" w:hAnsi="宋体"/>
                <w:bCs/>
              </w:rPr>
              <w:t>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2835" w:type="dxa"/>
          </w:tcPr>
          <w:p>
            <w:pPr>
              <w:spacing w:line="440" w:lineRule="exact"/>
              <w:jc w:val="center"/>
              <w:rPr>
                <w:rFonts w:ascii="宋体" w:hAnsi="宋体"/>
                <w:bCs/>
              </w:rPr>
            </w:pPr>
            <w:r>
              <w:rPr>
                <w:rFonts w:ascii="宋体" w:hAnsi="宋体"/>
              </w:rPr>
              <w:t>长沙矿冶研究院责任公司</w:t>
            </w:r>
          </w:p>
        </w:tc>
        <w:tc>
          <w:tcPr>
            <w:tcW w:w="2127" w:type="dxa"/>
          </w:tcPr>
          <w:p>
            <w:pPr>
              <w:spacing w:line="440" w:lineRule="exact"/>
              <w:jc w:val="center"/>
              <w:rPr>
                <w:rFonts w:ascii="宋体" w:hAnsi="宋体"/>
                <w:bCs/>
              </w:rPr>
            </w:pPr>
            <w:r>
              <w:rPr>
                <w:rFonts w:hint="eastAsia" w:ascii="宋体" w:hAnsi="宋体"/>
                <w:bCs/>
              </w:rPr>
              <w:t>2.60</w:t>
            </w:r>
          </w:p>
        </w:tc>
        <w:tc>
          <w:tcPr>
            <w:tcW w:w="992" w:type="dxa"/>
          </w:tcPr>
          <w:p>
            <w:pPr>
              <w:spacing w:line="440" w:lineRule="exact"/>
              <w:jc w:val="center"/>
              <w:rPr>
                <w:rFonts w:ascii="宋体" w:hAnsi="宋体"/>
                <w:bCs/>
              </w:rPr>
            </w:pPr>
            <w:r>
              <w:rPr>
                <w:rFonts w:hint="eastAsia" w:ascii="宋体" w:hAnsi="宋体"/>
                <w:bCs/>
              </w:rPr>
              <w:t>3.35</w:t>
            </w:r>
          </w:p>
        </w:tc>
        <w:tc>
          <w:tcPr>
            <w:tcW w:w="2315" w:type="dxa"/>
          </w:tcPr>
          <w:p>
            <w:pPr>
              <w:spacing w:line="440" w:lineRule="exact"/>
              <w:jc w:val="center"/>
              <w:rPr>
                <w:rFonts w:ascii="宋体" w:hAnsi="宋体"/>
                <w:bCs/>
              </w:rPr>
            </w:pPr>
            <w:r>
              <w:rPr>
                <w:rFonts w:hint="eastAsia" w:ascii="宋体" w:hAnsi="宋体"/>
                <w:bCs/>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2835" w:type="dxa"/>
          </w:tcPr>
          <w:p>
            <w:pPr>
              <w:spacing w:line="440" w:lineRule="exact"/>
              <w:jc w:val="center"/>
              <w:rPr>
                <w:rFonts w:ascii="宋体" w:hAnsi="宋体"/>
                <w:bCs/>
              </w:rPr>
            </w:pPr>
            <w:r>
              <w:rPr>
                <w:rFonts w:ascii="宋体" w:hAnsi="宋体"/>
              </w:rPr>
              <w:t>山东兖矿轻合金有限公司</w:t>
            </w:r>
          </w:p>
        </w:tc>
        <w:tc>
          <w:tcPr>
            <w:tcW w:w="2127" w:type="dxa"/>
          </w:tcPr>
          <w:p>
            <w:pPr>
              <w:spacing w:line="440" w:lineRule="exact"/>
              <w:jc w:val="center"/>
              <w:rPr>
                <w:rFonts w:ascii="宋体" w:hAnsi="宋体"/>
                <w:bCs/>
              </w:rPr>
            </w:pPr>
            <w:r>
              <w:rPr>
                <w:rFonts w:hint="eastAsia" w:ascii="宋体" w:hAnsi="宋体"/>
                <w:bCs/>
              </w:rPr>
              <w:t>3.47</w:t>
            </w:r>
          </w:p>
        </w:tc>
        <w:tc>
          <w:tcPr>
            <w:tcW w:w="992" w:type="dxa"/>
          </w:tcPr>
          <w:p>
            <w:pPr>
              <w:spacing w:line="440" w:lineRule="exact"/>
              <w:jc w:val="center"/>
              <w:rPr>
                <w:rFonts w:ascii="宋体" w:hAnsi="宋体"/>
                <w:bCs/>
              </w:rPr>
            </w:pPr>
            <w:r>
              <w:rPr>
                <w:rFonts w:hint="eastAsia" w:ascii="宋体" w:hAnsi="宋体"/>
                <w:bCs/>
              </w:rPr>
              <w:t>2.42</w:t>
            </w:r>
          </w:p>
        </w:tc>
        <w:tc>
          <w:tcPr>
            <w:tcW w:w="2315" w:type="dxa"/>
          </w:tcPr>
          <w:p>
            <w:pPr>
              <w:spacing w:line="440" w:lineRule="exact"/>
              <w:jc w:val="center"/>
              <w:rPr>
                <w:rFonts w:ascii="宋体" w:hAnsi="宋体"/>
                <w:bCs/>
              </w:rPr>
            </w:pPr>
            <w:r>
              <w:rPr>
                <w:rFonts w:hint="eastAsia" w:ascii="宋体" w:hAnsi="宋体"/>
                <w:bCs/>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2835" w:type="dxa"/>
          </w:tcPr>
          <w:p>
            <w:pPr>
              <w:spacing w:line="440" w:lineRule="exact"/>
              <w:jc w:val="center"/>
              <w:rPr>
                <w:rFonts w:ascii="宋体" w:hAnsi="宋体"/>
                <w:bCs/>
              </w:rPr>
            </w:pPr>
            <w:r>
              <w:rPr>
                <w:rFonts w:hint="eastAsia" w:ascii="宋体" w:hAnsi="宋体"/>
              </w:rPr>
              <w:t>南山铝业有限公司</w:t>
            </w:r>
          </w:p>
        </w:tc>
        <w:tc>
          <w:tcPr>
            <w:tcW w:w="2127" w:type="dxa"/>
          </w:tcPr>
          <w:p>
            <w:pPr>
              <w:spacing w:line="440" w:lineRule="exact"/>
              <w:jc w:val="center"/>
              <w:rPr>
                <w:rFonts w:ascii="宋体" w:hAnsi="宋体"/>
                <w:bCs/>
              </w:rPr>
            </w:pPr>
            <w:r>
              <w:rPr>
                <w:rFonts w:hint="eastAsia" w:ascii="宋体" w:hAnsi="宋体"/>
                <w:bCs/>
              </w:rPr>
              <w:t>1.41</w:t>
            </w:r>
          </w:p>
        </w:tc>
        <w:tc>
          <w:tcPr>
            <w:tcW w:w="992" w:type="dxa"/>
          </w:tcPr>
          <w:p>
            <w:pPr>
              <w:spacing w:line="440" w:lineRule="exact"/>
              <w:jc w:val="center"/>
              <w:rPr>
                <w:rFonts w:ascii="宋体" w:hAnsi="宋体"/>
                <w:bCs/>
              </w:rPr>
            </w:pPr>
            <w:r>
              <w:rPr>
                <w:rFonts w:hint="eastAsia" w:ascii="宋体" w:hAnsi="宋体"/>
                <w:bCs/>
              </w:rPr>
              <w:t>1.56</w:t>
            </w:r>
          </w:p>
        </w:tc>
        <w:tc>
          <w:tcPr>
            <w:tcW w:w="2315" w:type="dxa"/>
          </w:tcPr>
          <w:p>
            <w:pPr>
              <w:spacing w:line="440" w:lineRule="exact"/>
              <w:jc w:val="center"/>
              <w:rPr>
                <w:rFonts w:ascii="宋体" w:hAnsi="宋体"/>
                <w:bCs/>
              </w:rPr>
            </w:pPr>
            <w:r>
              <w:rPr>
                <w:rFonts w:hint="eastAsia" w:ascii="宋体" w:hAnsi="宋体"/>
                <w:bCs/>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2835" w:type="dxa"/>
          </w:tcPr>
          <w:p>
            <w:pPr>
              <w:spacing w:line="440" w:lineRule="exact"/>
              <w:jc w:val="center"/>
              <w:rPr>
                <w:rFonts w:ascii="宋体" w:hAnsi="宋体"/>
                <w:bCs/>
              </w:rPr>
            </w:pPr>
            <w:r>
              <w:rPr>
                <w:rFonts w:ascii="宋体" w:hAnsi="宋体"/>
              </w:rPr>
              <w:t>内蒙古锦联铝材有限公司</w:t>
            </w:r>
          </w:p>
        </w:tc>
        <w:tc>
          <w:tcPr>
            <w:tcW w:w="2127" w:type="dxa"/>
          </w:tcPr>
          <w:p>
            <w:pPr>
              <w:spacing w:line="440" w:lineRule="exact"/>
              <w:jc w:val="center"/>
              <w:rPr>
                <w:rFonts w:ascii="宋体" w:hAnsi="宋体"/>
                <w:bCs/>
              </w:rPr>
            </w:pPr>
            <w:r>
              <w:rPr>
                <w:rFonts w:hint="eastAsia" w:ascii="宋体" w:hAnsi="宋体"/>
                <w:bCs/>
              </w:rPr>
              <w:t>2.00</w:t>
            </w:r>
          </w:p>
        </w:tc>
        <w:tc>
          <w:tcPr>
            <w:tcW w:w="992" w:type="dxa"/>
          </w:tcPr>
          <w:p>
            <w:pPr>
              <w:spacing w:line="440" w:lineRule="exact"/>
              <w:jc w:val="center"/>
              <w:rPr>
                <w:rFonts w:ascii="宋体" w:hAnsi="宋体"/>
                <w:bCs/>
              </w:rPr>
            </w:pPr>
            <w:r>
              <w:rPr>
                <w:rFonts w:hint="eastAsia" w:ascii="宋体" w:hAnsi="宋体"/>
                <w:bCs/>
              </w:rPr>
              <w:t>2.46</w:t>
            </w:r>
          </w:p>
        </w:tc>
        <w:tc>
          <w:tcPr>
            <w:tcW w:w="2315" w:type="dxa"/>
          </w:tcPr>
          <w:p>
            <w:pPr>
              <w:spacing w:line="440" w:lineRule="exact"/>
              <w:jc w:val="center"/>
              <w:rPr>
                <w:rFonts w:ascii="宋体" w:hAnsi="宋体"/>
                <w:bCs/>
              </w:rPr>
            </w:pPr>
            <w:r>
              <w:rPr>
                <w:rFonts w:hint="eastAsia" w:ascii="宋体" w:hAnsi="宋体"/>
                <w:bCs/>
              </w:rPr>
              <w:t>0.51</w:t>
            </w:r>
          </w:p>
        </w:tc>
      </w:tr>
    </w:tbl>
    <w:p>
      <w:pPr>
        <w:spacing w:beforeLines="50" w:afterLines="50"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1F9D"/>
    <w:rsid w:val="000139E9"/>
    <w:rsid w:val="000155B2"/>
    <w:rsid w:val="00016859"/>
    <w:rsid w:val="0002265D"/>
    <w:rsid w:val="00023C42"/>
    <w:rsid w:val="0002404C"/>
    <w:rsid w:val="00035D32"/>
    <w:rsid w:val="000375F1"/>
    <w:rsid w:val="0004625A"/>
    <w:rsid w:val="00047B62"/>
    <w:rsid w:val="00050A11"/>
    <w:rsid w:val="00054EFF"/>
    <w:rsid w:val="00060870"/>
    <w:rsid w:val="0006180C"/>
    <w:rsid w:val="000624D8"/>
    <w:rsid w:val="000721C6"/>
    <w:rsid w:val="00082608"/>
    <w:rsid w:val="00090D00"/>
    <w:rsid w:val="00094B9E"/>
    <w:rsid w:val="000B4296"/>
    <w:rsid w:val="000B4BF7"/>
    <w:rsid w:val="000B7E4D"/>
    <w:rsid w:val="000C478E"/>
    <w:rsid w:val="000D04D2"/>
    <w:rsid w:val="000D73BA"/>
    <w:rsid w:val="000F0F78"/>
    <w:rsid w:val="00100A90"/>
    <w:rsid w:val="0010388F"/>
    <w:rsid w:val="001046EF"/>
    <w:rsid w:val="00110F49"/>
    <w:rsid w:val="00114A76"/>
    <w:rsid w:val="00116CFC"/>
    <w:rsid w:val="0012233F"/>
    <w:rsid w:val="001375F5"/>
    <w:rsid w:val="00141736"/>
    <w:rsid w:val="00146175"/>
    <w:rsid w:val="001573D3"/>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20F33"/>
    <w:rsid w:val="00224D32"/>
    <w:rsid w:val="002265C0"/>
    <w:rsid w:val="00232940"/>
    <w:rsid w:val="00236B29"/>
    <w:rsid w:val="00241348"/>
    <w:rsid w:val="00246805"/>
    <w:rsid w:val="00247BF1"/>
    <w:rsid w:val="0025404D"/>
    <w:rsid w:val="002542F9"/>
    <w:rsid w:val="00256AB2"/>
    <w:rsid w:val="00265DBD"/>
    <w:rsid w:val="00270668"/>
    <w:rsid w:val="00274BE3"/>
    <w:rsid w:val="00276342"/>
    <w:rsid w:val="00297280"/>
    <w:rsid w:val="002A08AF"/>
    <w:rsid w:val="002B575B"/>
    <w:rsid w:val="002B62E6"/>
    <w:rsid w:val="002C3D2B"/>
    <w:rsid w:val="002D03E1"/>
    <w:rsid w:val="002D22F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82BAD"/>
    <w:rsid w:val="00393F42"/>
    <w:rsid w:val="003A324E"/>
    <w:rsid w:val="003A5D8C"/>
    <w:rsid w:val="003A6C97"/>
    <w:rsid w:val="003B2C2A"/>
    <w:rsid w:val="003C77D0"/>
    <w:rsid w:val="003D4635"/>
    <w:rsid w:val="003D5760"/>
    <w:rsid w:val="003F2929"/>
    <w:rsid w:val="003F312B"/>
    <w:rsid w:val="003F787A"/>
    <w:rsid w:val="00400780"/>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3ED"/>
    <w:rsid w:val="004D2FEA"/>
    <w:rsid w:val="004E08E1"/>
    <w:rsid w:val="004F0373"/>
    <w:rsid w:val="00501810"/>
    <w:rsid w:val="00511596"/>
    <w:rsid w:val="00513A01"/>
    <w:rsid w:val="00515387"/>
    <w:rsid w:val="00524238"/>
    <w:rsid w:val="00525150"/>
    <w:rsid w:val="00530065"/>
    <w:rsid w:val="005410C6"/>
    <w:rsid w:val="00541DAE"/>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4765"/>
    <w:rsid w:val="005D45C2"/>
    <w:rsid w:val="005D5D05"/>
    <w:rsid w:val="005E1964"/>
    <w:rsid w:val="005E602A"/>
    <w:rsid w:val="005F20E4"/>
    <w:rsid w:val="005F3812"/>
    <w:rsid w:val="00604FF0"/>
    <w:rsid w:val="006057FE"/>
    <w:rsid w:val="00615858"/>
    <w:rsid w:val="00622978"/>
    <w:rsid w:val="00623710"/>
    <w:rsid w:val="00624738"/>
    <w:rsid w:val="00634151"/>
    <w:rsid w:val="006422C6"/>
    <w:rsid w:val="00645DC0"/>
    <w:rsid w:val="00654522"/>
    <w:rsid w:val="0065521A"/>
    <w:rsid w:val="006573B7"/>
    <w:rsid w:val="00662FE7"/>
    <w:rsid w:val="0066686D"/>
    <w:rsid w:val="0066734B"/>
    <w:rsid w:val="00677770"/>
    <w:rsid w:val="00681A04"/>
    <w:rsid w:val="006B501B"/>
    <w:rsid w:val="006C2C89"/>
    <w:rsid w:val="006C5B25"/>
    <w:rsid w:val="006D0354"/>
    <w:rsid w:val="006D3154"/>
    <w:rsid w:val="006E5491"/>
    <w:rsid w:val="00703EB0"/>
    <w:rsid w:val="007100CB"/>
    <w:rsid w:val="00714D5E"/>
    <w:rsid w:val="007250E9"/>
    <w:rsid w:val="00733D1B"/>
    <w:rsid w:val="007404A9"/>
    <w:rsid w:val="00741C0E"/>
    <w:rsid w:val="00746E03"/>
    <w:rsid w:val="00754D37"/>
    <w:rsid w:val="00756C1C"/>
    <w:rsid w:val="00771AB5"/>
    <w:rsid w:val="007729F7"/>
    <w:rsid w:val="00786918"/>
    <w:rsid w:val="007900AC"/>
    <w:rsid w:val="0079034F"/>
    <w:rsid w:val="007A04F8"/>
    <w:rsid w:val="007A0720"/>
    <w:rsid w:val="007A7464"/>
    <w:rsid w:val="007A79D7"/>
    <w:rsid w:val="007C1C5D"/>
    <w:rsid w:val="007C1FFD"/>
    <w:rsid w:val="007C753A"/>
    <w:rsid w:val="007D5944"/>
    <w:rsid w:val="007E3ED9"/>
    <w:rsid w:val="007E535E"/>
    <w:rsid w:val="007F7B74"/>
    <w:rsid w:val="00803491"/>
    <w:rsid w:val="0081160B"/>
    <w:rsid w:val="00816614"/>
    <w:rsid w:val="0082438C"/>
    <w:rsid w:val="0083716E"/>
    <w:rsid w:val="00852EC7"/>
    <w:rsid w:val="00871E2C"/>
    <w:rsid w:val="008873FE"/>
    <w:rsid w:val="008A41E5"/>
    <w:rsid w:val="008A5838"/>
    <w:rsid w:val="008C1527"/>
    <w:rsid w:val="008C4A6E"/>
    <w:rsid w:val="008C6AF1"/>
    <w:rsid w:val="008C74CD"/>
    <w:rsid w:val="008D3540"/>
    <w:rsid w:val="008E0D3B"/>
    <w:rsid w:val="008E649A"/>
    <w:rsid w:val="008E7AC1"/>
    <w:rsid w:val="008F1A89"/>
    <w:rsid w:val="008F3192"/>
    <w:rsid w:val="008F3CE4"/>
    <w:rsid w:val="008F57BB"/>
    <w:rsid w:val="008F6103"/>
    <w:rsid w:val="00900981"/>
    <w:rsid w:val="00904487"/>
    <w:rsid w:val="00905BB8"/>
    <w:rsid w:val="00910BC1"/>
    <w:rsid w:val="00911B81"/>
    <w:rsid w:val="00943762"/>
    <w:rsid w:val="0095638D"/>
    <w:rsid w:val="0095697F"/>
    <w:rsid w:val="00962B03"/>
    <w:rsid w:val="0096716B"/>
    <w:rsid w:val="00971670"/>
    <w:rsid w:val="00973F70"/>
    <w:rsid w:val="0097543E"/>
    <w:rsid w:val="00981EB1"/>
    <w:rsid w:val="009A31F0"/>
    <w:rsid w:val="009B7199"/>
    <w:rsid w:val="009C03AD"/>
    <w:rsid w:val="009C5B0B"/>
    <w:rsid w:val="009E0BF8"/>
    <w:rsid w:val="009E1908"/>
    <w:rsid w:val="009F0B0F"/>
    <w:rsid w:val="00A10D9E"/>
    <w:rsid w:val="00A20B4E"/>
    <w:rsid w:val="00A22E8D"/>
    <w:rsid w:val="00A23751"/>
    <w:rsid w:val="00A261DC"/>
    <w:rsid w:val="00A267A5"/>
    <w:rsid w:val="00A32453"/>
    <w:rsid w:val="00A325FF"/>
    <w:rsid w:val="00A37DE9"/>
    <w:rsid w:val="00A42A4E"/>
    <w:rsid w:val="00A45DEB"/>
    <w:rsid w:val="00A50137"/>
    <w:rsid w:val="00A53BE2"/>
    <w:rsid w:val="00A66D38"/>
    <w:rsid w:val="00A755DD"/>
    <w:rsid w:val="00A77989"/>
    <w:rsid w:val="00A80BC1"/>
    <w:rsid w:val="00A93BA3"/>
    <w:rsid w:val="00A945B1"/>
    <w:rsid w:val="00AA049B"/>
    <w:rsid w:val="00AA5CA2"/>
    <w:rsid w:val="00AA77F5"/>
    <w:rsid w:val="00AC0117"/>
    <w:rsid w:val="00AD2AAF"/>
    <w:rsid w:val="00AD3E14"/>
    <w:rsid w:val="00AD6213"/>
    <w:rsid w:val="00AE6C83"/>
    <w:rsid w:val="00AF0ABC"/>
    <w:rsid w:val="00AF0BF6"/>
    <w:rsid w:val="00AF1E80"/>
    <w:rsid w:val="00AF363D"/>
    <w:rsid w:val="00AF3729"/>
    <w:rsid w:val="00B00E99"/>
    <w:rsid w:val="00B03413"/>
    <w:rsid w:val="00B042BF"/>
    <w:rsid w:val="00B05801"/>
    <w:rsid w:val="00B10373"/>
    <w:rsid w:val="00B159C6"/>
    <w:rsid w:val="00B224D5"/>
    <w:rsid w:val="00B27C93"/>
    <w:rsid w:val="00B34563"/>
    <w:rsid w:val="00B34ABE"/>
    <w:rsid w:val="00B35CA6"/>
    <w:rsid w:val="00B54D0A"/>
    <w:rsid w:val="00B57866"/>
    <w:rsid w:val="00B63D8F"/>
    <w:rsid w:val="00B656BD"/>
    <w:rsid w:val="00B66714"/>
    <w:rsid w:val="00B70EE1"/>
    <w:rsid w:val="00B73A59"/>
    <w:rsid w:val="00B87CD8"/>
    <w:rsid w:val="00BB262A"/>
    <w:rsid w:val="00BB5878"/>
    <w:rsid w:val="00BC29A5"/>
    <w:rsid w:val="00BC79EC"/>
    <w:rsid w:val="00BF3947"/>
    <w:rsid w:val="00C043EC"/>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D4B0F"/>
    <w:rsid w:val="00CE0AAE"/>
    <w:rsid w:val="00CE6238"/>
    <w:rsid w:val="00CE6DD6"/>
    <w:rsid w:val="00CF0FAD"/>
    <w:rsid w:val="00CF197C"/>
    <w:rsid w:val="00CF3DD2"/>
    <w:rsid w:val="00CF7CED"/>
    <w:rsid w:val="00D02A98"/>
    <w:rsid w:val="00D03997"/>
    <w:rsid w:val="00D07330"/>
    <w:rsid w:val="00D07633"/>
    <w:rsid w:val="00D12B75"/>
    <w:rsid w:val="00D13FEB"/>
    <w:rsid w:val="00D1659D"/>
    <w:rsid w:val="00D2134D"/>
    <w:rsid w:val="00D351B5"/>
    <w:rsid w:val="00D409F8"/>
    <w:rsid w:val="00D464AD"/>
    <w:rsid w:val="00D71C63"/>
    <w:rsid w:val="00D8200B"/>
    <w:rsid w:val="00D9103D"/>
    <w:rsid w:val="00D97D35"/>
    <w:rsid w:val="00DA257D"/>
    <w:rsid w:val="00DA42A9"/>
    <w:rsid w:val="00DB08FA"/>
    <w:rsid w:val="00DC24F6"/>
    <w:rsid w:val="00DC7E1F"/>
    <w:rsid w:val="00DD7F1A"/>
    <w:rsid w:val="00DE7B2D"/>
    <w:rsid w:val="00DF3865"/>
    <w:rsid w:val="00DF69D2"/>
    <w:rsid w:val="00E02DF2"/>
    <w:rsid w:val="00E06982"/>
    <w:rsid w:val="00E16DE1"/>
    <w:rsid w:val="00E25B22"/>
    <w:rsid w:val="00E312CF"/>
    <w:rsid w:val="00E3397E"/>
    <w:rsid w:val="00E34892"/>
    <w:rsid w:val="00E53791"/>
    <w:rsid w:val="00E603F5"/>
    <w:rsid w:val="00E718C0"/>
    <w:rsid w:val="00E75D98"/>
    <w:rsid w:val="00E75E59"/>
    <w:rsid w:val="00E75F87"/>
    <w:rsid w:val="00E7625C"/>
    <w:rsid w:val="00E762AE"/>
    <w:rsid w:val="00E904E1"/>
    <w:rsid w:val="00E97BA1"/>
    <w:rsid w:val="00EA523E"/>
    <w:rsid w:val="00EC29A1"/>
    <w:rsid w:val="00EC3B8C"/>
    <w:rsid w:val="00EC5758"/>
    <w:rsid w:val="00EC78AE"/>
    <w:rsid w:val="00ED7AB8"/>
    <w:rsid w:val="00ED7D53"/>
    <w:rsid w:val="00EE36C2"/>
    <w:rsid w:val="00EE428A"/>
    <w:rsid w:val="00EF7BB9"/>
    <w:rsid w:val="00F005E0"/>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97CD0"/>
    <w:rsid w:val="00FA1CD9"/>
    <w:rsid w:val="00FB6641"/>
    <w:rsid w:val="00FC572C"/>
    <w:rsid w:val="00FD2213"/>
    <w:rsid w:val="00FE2F56"/>
    <w:rsid w:val="00FE4002"/>
    <w:rsid w:val="00FE63B6"/>
    <w:rsid w:val="00FF0B24"/>
    <w:rsid w:val="00FF10DC"/>
    <w:rsid w:val="00FF3EFC"/>
    <w:rsid w:val="00FF7D3B"/>
    <w:rsid w:val="04F2687D"/>
    <w:rsid w:val="14244B4A"/>
    <w:rsid w:val="143F1847"/>
    <w:rsid w:val="14D81AD8"/>
    <w:rsid w:val="173B714C"/>
    <w:rsid w:val="17EA708D"/>
    <w:rsid w:val="18792EE4"/>
    <w:rsid w:val="1AEB0B99"/>
    <w:rsid w:val="1B206F68"/>
    <w:rsid w:val="22FF6B1F"/>
    <w:rsid w:val="25726A45"/>
    <w:rsid w:val="272D26E6"/>
    <w:rsid w:val="292D7329"/>
    <w:rsid w:val="2B925F44"/>
    <w:rsid w:val="2E4F5B11"/>
    <w:rsid w:val="30214B65"/>
    <w:rsid w:val="34411F12"/>
    <w:rsid w:val="351E65CE"/>
    <w:rsid w:val="370101F8"/>
    <w:rsid w:val="39343212"/>
    <w:rsid w:val="3A1D1C2E"/>
    <w:rsid w:val="3F0B1936"/>
    <w:rsid w:val="4121698E"/>
    <w:rsid w:val="44E96E87"/>
    <w:rsid w:val="468B50CB"/>
    <w:rsid w:val="478D0171"/>
    <w:rsid w:val="4A1D3E65"/>
    <w:rsid w:val="500B685D"/>
    <w:rsid w:val="5BAF7366"/>
    <w:rsid w:val="60603F1D"/>
    <w:rsid w:val="6708487B"/>
    <w:rsid w:val="67FC3C0D"/>
    <w:rsid w:val="68025E0D"/>
    <w:rsid w:val="6F3375FB"/>
    <w:rsid w:val="70C1780D"/>
    <w:rsid w:val="76244B74"/>
    <w:rsid w:val="7BC71BAB"/>
    <w:rsid w:val="7F2A7779"/>
    <w:rsid w:val="7F67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qFormat/>
    <w:uiPriority w:val="0"/>
    <w:pPr>
      <w:jc w:val="left"/>
    </w:pPr>
    <w:rPr>
      <w:lang w:bidi="ar-SA"/>
    </w:rPr>
  </w:style>
  <w:style w:type="paragraph" w:styleId="6">
    <w:name w:val="Body Text"/>
    <w:basedOn w:val="1"/>
    <w:link w:val="28"/>
    <w:qFormat/>
    <w:uiPriority w:val="0"/>
    <w:pPr>
      <w:spacing w:after="120"/>
    </w:pPr>
    <w:rPr>
      <w:lang w:bidi="ar-SA"/>
    </w:rPr>
  </w:style>
  <w:style w:type="paragraph" w:styleId="7">
    <w:name w:val="Body Text Indent"/>
    <w:basedOn w:val="1"/>
    <w:link w:val="27"/>
    <w:qFormat/>
    <w:uiPriority w:val="0"/>
    <w:pPr>
      <w:spacing w:after="120"/>
      <w:ind w:left="420" w:leftChars="200"/>
    </w:pPr>
    <w:rPr>
      <w:lang w:bidi="ar-SA"/>
    </w:rPr>
  </w:style>
  <w:style w:type="paragraph" w:styleId="8">
    <w:name w:val="List 2"/>
    <w:basedOn w:val="1"/>
    <w:qFormat/>
    <w:uiPriority w:val="0"/>
    <w:pPr>
      <w:ind w:left="100" w:leftChars="200" w:hanging="200" w:hangingChars="200"/>
    </w:pPr>
    <w:rPr>
      <w:lang w:bidi="ar-SA"/>
    </w:rPr>
  </w:style>
  <w:style w:type="paragraph" w:styleId="9">
    <w:name w:val="Plain Text"/>
    <w:basedOn w:val="1"/>
    <w:link w:val="26"/>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qFormat/>
    <w:uiPriority w:val="0"/>
    <w:pPr>
      <w:spacing w:after="120"/>
      <w:ind w:left="2100" w:leftChars="1000"/>
    </w:pPr>
    <w:rPr>
      <w:lang w:bidi="ar-SA"/>
    </w:rPr>
  </w:style>
  <w:style w:type="paragraph" w:styleId="12">
    <w:name w:val="footer"/>
    <w:basedOn w:val="1"/>
    <w:qFormat/>
    <w:uiPriority w:val="0"/>
    <w:pPr>
      <w:tabs>
        <w:tab w:val="center" w:pos="4153"/>
        <w:tab w:val="right" w:pos="8306"/>
      </w:tabs>
      <w:snapToGrid w:val="0"/>
      <w:jc w:val="left"/>
    </w:pPr>
    <w:rPr>
      <w:sz w:val="18"/>
      <w:szCs w:val="18"/>
      <w:lang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qFormat/>
    <w:uiPriority w:val="0"/>
    <w:pPr>
      <w:ind w:left="200" w:hanging="200" w:hangingChars="200"/>
    </w:pPr>
    <w:rPr>
      <w:lang w:bidi="ar-SA"/>
    </w:rPr>
  </w:style>
  <w:style w:type="paragraph" w:styleId="15">
    <w:name w:val="List 5"/>
    <w:basedOn w:val="1"/>
    <w:qFormat/>
    <w:uiPriority w:val="0"/>
    <w:pPr>
      <w:ind w:left="100" w:leftChars="800" w:hanging="200" w:hangingChars="200"/>
    </w:pPr>
    <w:rPr>
      <w:lang w:bidi="ar-SA"/>
    </w:rPr>
  </w:style>
  <w:style w:type="paragraph" w:styleId="16">
    <w:name w:val="Body Text 2"/>
    <w:basedOn w:val="1"/>
    <w:uiPriority w:val="0"/>
    <w:pPr>
      <w:jc w:val="center"/>
    </w:pPr>
    <w:rPr>
      <w:rFonts w:ascii="黑体" w:eastAsia="黑体"/>
      <w:sz w:val="48"/>
      <w:szCs w:val="32"/>
      <w:lang w:bidi="ar-SA"/>
    </w:rPr>
  </w:style>
  <w:style w:type="paragraph" w:styleId="17">
    <w:name w:val="List 4"/>
    <w:basedOn w:val="1"/>
    <w:qFormat/>
    <w:uiPriority w:val="0"/>
    <w:pPr>
      <w:ind w:left="100" w:leftChars="600" w:hanging="200" w:hangingChars="200"/>
    </w:pPr>
    <w:rPr>
      <w:lang w:bidi="ar-SA"/>
    </w:rPr>
  </w:style>
  <w:style w:type="paragraph" w:styleId="18">
    <w:name w:val="Normal (Web)"/>
    <w:basedOn w:val="1"/>
    <w:qFormat/>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9"/>
    <w:qFormat/>
    <w:uiPriority w:val="0"/>
    <w:pPr>
      <w:ind w:firstLine="420" w:firstLineChars="100"/>
    </w:p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qFormat/>
    <w:uiPriority w:val="0"/>
    <w:rPr>
      <w:rFonts w:ascii="Courier New" w:hAnsi="Courier New"/>
      <w:sz w:val="20"/>
      <w:szCs w:val="20"/>
    </w:rPr>
  </w:style>
  <w:style w:type="character" w:customStyle="1" w:styleId="24">
    <w:name w:val="段 Char"/>
    <w:basedOn w:val="22"/>
    <w:link w:val="25"/>
    <w:qFormat/>
    <w:uiPriority w:val="0"/>
    <w:rPr>
      <w:rFonts w:ascii="宋体"/>
      <w:sz w:val="21"/>
      <w:lang w:val="en-US" w:eastAsia="zh-CN" w:bidi="ar-SA"/>
    </w:rPr>
  </w:style>
  <w:style w:type="paragraph" w:customStyle="1" w:styleId="25">
    <w:name w:val="段"/>
    <w:link w:val="24"/>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6">
    <w:name w:val="纯文本 Char"/>
    <w:basedOn w:val="22"/>
    <w:link w:val="9"/>
    <w:qFormat/>
    <w:locked/>
    <w:uiPriority w:val="0"/>
    <w:rPr>
      <w:rFonts w:ascii="宋体" w:hAnsi="Courier New" w:eastAsia="宋体"/>
      <w:kern w:val="2"/>
      <w:sz w:val="21"/>
      <w:lang w:val="en-US" w:eastAsia="zh-CN" w:bidi="ar-SA"/>
    </w:rPr>
  </w:style>
  <w:style w:type="character" w:customStyle="1" w:styleId="27">
    <w:name w:val="正文文本缩进 Char"/>
    <w:basedOn w:val="22"/>
    <w:link w:val="7"/>
    <w:qFormat/>
    <w:uiPriority w:val="0"/>
    <w:rPr>
      <w:kern w:val="2"/>
      <w:sz w:val="21"/>
      <w:szCs w:val="24"/>
    </w:rPr>
  </w:style>
  <w:style w:type="character" w:customStyle="1" w:styleId="28">
    <w:name w:val="正文文本 Char"/>
    <w:basedOn w:val="22"/>
    <w:link w:val="6"/>
    <w:qFormat/>
    <w:uiPriority w:val="0"/>
    <w:rPr>
      <w:kern w:val="2"/>
      <w:sz w:val="21"/>
      <w:szCs w:val="24"/>
    </w:rPr>
  </w:style>
  <w:style w:type="character" w:customStyle="1" w:styleId="29">
    <w:name w:val="正文首行缩进 Char"/>
    <w:basedOn w:val="28"/>
    <w:link w:val="19"/>
    <w:qFormat/>
    <w:uiPriority w:val="0"/>
  </w:style>
  <w:style w:type="paragraph" w:customStyle="1" w:styleId="30">
    <w:name w:val="五级条标题"/>
    <w:basedOn w:val="31"/>
    <w:next w:val="25"/>
    <w:qFormat/>
    <w:uiPriority w:val="0"/>
    <w:pPr>
      <w:outlineLvl w:val="6"/>
    </w:pPr>
  </w:style>
  <w:style w:type="paragraph" w:customStyle="1" w:styleId="31">
    <w:name w:val="四级条标题"/>
    <w:basedOn w:val="32"/>
    <w:next w:val="25"/>
    <w:uiPriority w:val="0"/>
    <w:pPr>
      <w:outlineLvl w:val="5"/>
    </w:pPr>
  </w:style>
  <w:style w:type="paragraph" w:customStyle="1" w:styleId="32">
    <w:name w:val="三级条标题"/>
    <w:basedOn w:val="33"/>
    <w:next w:val="25"/>
    <w:qFormat/>
    <w:uiPriority w:val="0"/>
    <w:pPr>
      <w:outlineLvl w:val="4"/>
    </w:pPr>
  </w:style>
  <w:style w:type="paragraph" w:customStyle="1" w:styleId="33">
    <w:name w:val="二级条标题"/>
    <w:basedOn w:val="34"/>
    <w:next w:val="25"/>
    <w:uiPriority w:val="0"/>
    <w:pPr>
      <w:outlineLvl w:val="3"/>
    </w:pPr>
  </w:style>
  <w:style w:type="paragraph" w:customStyle="1" w:styleId="34">
    <w:name w:val="一级条标题"/>
    <w:basedOn w:val="35"/>
    <w:next w:val="25"/>
    <w:qFormat/>
    <w:uiPriority w:val="0"/>
    <w:pPr>
      <w:spacing w:beforeLines="0" w:afterLines="0"/>
      <w:outlineLvl w:val="2"/>
    </w:pPr>
  </w:style>
  <w:style w:type="paragraph" w:customStyle="1" w:styleId="35">
    <w:name w:val="章标题"/>
    <w:next w:val="25"/>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6">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3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39">
    <w:name w:val="Char"/>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0">
    <w:name w:val="Char1"/>
    <w:basedOn w:val="1"/>
    <w:uiPriority w:val="0"/>
    <w:rPr>
      <w:lang w:bidi="ar-SA"/>
    </w:rPr>
  </w:style>
  <w:style w:type="paragraph" w:customStyle="1" w:styleId="4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2">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正文表标题"/>
    <w:next w:val="25"/>
    <w:qFormat/>
    <w:uiPriority w:val="0"/>
    <w:pPr>
      <w:ind w:left="2978"/>
      <w:jc w:val="center"/>
    </w:pPr>
    <w:rPr>
      <w:rFonts w:ascii="黑体" w:hAnsi="Times New Roman" w:eastAsia="黑体" w:cs="Times New Roman"/>
      <w:sz w:val="21"/>
      <w:lang w:val="en-US" w:eastAsia="zh-CN" w:bidi="ar-SA"/>
    </w:rPr>
  </w:style>
  <w:style w:type="paragraph" w:styleId="45">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DACDC-5377-4E24-8CAC-7D5474625D92}">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28</Pages>
  <Words>4064</Words>
  <Characters>23171</Characters>
  <Lines>193</Lines>
  <Paragraphs>54</Paragraphs>
  <TotalTime>2</TotalTime>
  <ScaleCrop>false</ScaleCrop>
  <LinksUpToDate>false</LinksUpToDate>
  <CharactersWithSpaces>27181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2019-06-19T00:34:00Z</dcterms:created>
  <dc:creator>shilei</dc:creator>
  <cp:lastModifiedBy>Administrator</cp:lastModifiedBy>
  <cp:lastPrinted>2004-08-01T09:33:00Z</cp:lastPrinted>
  <dcterms:modified xsi:type="dcterms:W3CDTF">2019-09-15T17:56:37Z</dcterms:modified>
  <dc:title>编 制 说 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