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r>
        <w:rPr>
          <w:rFonts w:hint="eastAsia" w:ascii="黑体" w:hAnsi="黑体" w:eastAsia="黑体" w:cs="黑体"/>
        </w:rPr>
        <w:t>ICS 77.120.99</w:t>
      </w:r>
    </w:p>
    <w:p>
      <w:pPr>
        <w:rPr>
          <w:rFonts w:hint="eastAsia"/>
          <w:sz w:val="84"/>
          <w:szCs w:val="84"/>
        </w:rPr>
      </w:pPr>
      <w:r>
        <w:rPr>
          <w:rFonts w:hint="eastAsia" w:ascii="黑体" w:hAnsi="黑体" w:eastAsia="黑体" w:cs="黑体"/>
        </w:rPr>
        <w:t xml:space="preserve">H 14  </w:t>
      </w:r>
      <w:r>
        <w:rPr>
          <w:rFonts w:eastAsia="仿宋_GB2312"/>
        </w:rPr>
        <w:t xml:space="preserve">  </w:t>
      </w:r>
      <w:r>
        <w:rPr>
          <w:rFonts w:hint="eastAsia" w:ascii="仿宋_GB2312" w:eastAsia="仿宋_GB2312"/>
        </w:rPr>
        <w:t xml:space="preserve"> </w:t>
      </w:r>
      <w:r>
        <w:rPr>
          <w:rFonts w:hint="eastAsia"/>
        </w:rPr>
        <w:t xml:space="preserve">                                                      </w:t>
      </w:r>
      <w:r>
        <w:rPr>
          <w:rFonts w:hint="eastAsia"/>
          <w:sz w:val="84"/>
          <w:szCs w:val="84"/>
        </w:rPr>
        <w:t xml:space="preserve">    </w:t>
      </w:r>
    </w:p>
    <w:p>
      <w:pPr>
        <w:ind w:right="1260" w:firstLine="440" w:firstLineChars="50"/>
        <w:jc w:val="right"/>
        <w:rPr>
          <w:spacing w:val="20"/>
          <w:sz w:val="32"/>
          <w:szCs w:val="32"/>
        </w:rPr>
      </w:pPr>
      <w:r>
        <w:rPr>
          <w:rFonts w:hint="eastAsia"/>
          <w:spacing w:val="20"/>
          <w:sz w:val="84"/>
          <w:szCs w:val="84"/>
        </w:rPr>
        <w:drawing>
          <wp:anchor distT="0" distB="0" distL="114300" distR="114300" simplePos="0" relativeHeight="251662336" behindDoc="0" locked="1" layoutInCell="1" allowOverlap="1">
            <wp:simplePos x="0" y="0"/>
            <wp:positionH relativeFrom="margin">
              <wp:posOffset>4578985</wp:posOffset>
            </wp:positionH>
            <wp:positionV relativeFrom="margin">
              <wp:posOffset>64770</wp:posOffset>
            </wp:positionV>
            <wp:extent cx="1403350" cy="720090"/>
            <wp:effectExtent l="0" t="0" r="6350" b="3810"/>
            <wp:wrapNone/>
            <wp:docPr id="4" name="图片 4" descr="GB"/>
            <wp:cNvGraphicFramePr/>
            <a:graphic xmlns:a="http://schemas.openxmlformats.org/drawingml/2006/main">
              <a:graphicData uri="http://schemas.openxmlformats.org/drawingml/2006/picture">
                <pic:pic xmlns:pic="http://schemas.openxmlformats.org/drawingml/2006/picture">
                  <pic:nvPicPr>
                    <pic:cNvPr id="4" name="图片 4" descr="GB"/>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hint="eastAsia"/>
          <w:spacing w:val="20"/>
          <w:sz w:val="84"/>
          <w:szCs w:val="84"/>
        </w:rPr>
        <w:t xml:space="preserve">  </w:t>
      </w:r>
    </w:p>
    <w:p>
      <w:pPr>
        <w:ind w:right="740" w:firstLine="260" w:firstLineChars="50"/>
        <w:jc w:val="right"/>
        <w:rPr>
          <w:rFonts w:hint="eastAsia" w:ascii="黑体" w:hAnsi="黑体" w:eastAsia="黑体" w:cs="黑体"/>
          <w:bCs/>
          <w:sz w:val="52"/>
          <w:szCs w:val="52"/>
        </w:rPr>
      </w:pPr>
      <w:r>
        <w:rPr>
          <w:rFonts w:hint="eastAsia" w:ascii="黑体" w:hAnsi="黑体" w:eastAsia="黑体" w:cs="黑体"/>
          <w:bCs/>
          <w:sz w:val="52"/>
          <w:szCs w:val="52"/>
        </w:rPr>
        <w:t>中 华 人 民 共 和 国 国 家 标准</w:t>
      </w:r>
    </w:p>
    <w:p>
      <w:pPr>
        <w:ind w:left="302" w:leftChars="144" w:right="480"/>
        <w:jc w:val="right"/>
        <w:rPr>
          <w:rFonts w:hint="eastAsia" w:ascii="黑体" w:hAnsi="黑体" w:eastAsia="黑体"/>
          <w:sz w:val="28"/>
          <w:szCs w:val="28"/>
        </w:rPr>
      </w:pPr>
      <w:r>
        <w:rPr>
          <w:rFonts w:hint="eastAsia" w:ascii="黑体" w:hAnsi="黑体" w:eastAsia="黑体"/>
          <w:sz w:val="28"/>
          <w:szCs w:val="28"/>
        </w:rPr>
        <w:t>GB/T 24980</w:t>
      </w:r>
      <w:r>
        <w:rPr>
          <w:rFonts w:ascii="黑体" w:hAnsi="黑体" w:eastAsia="黑体"/>
          <w:kern w:val="0"/>
          <w:sz w:val="28"/>
          <w:szCs w:val="28"/>
        </w:rPr>
        <w:t>—××××</w:t>
      </w:r>
    </w:p>
    <w:p>
      <w:pPr>
        <w:ind w:left="302" w:leftChars="144" w:right="480"/>
        <w:jc w:val="center"/>
        <w:rPr>
          <w:rFonts w:hint="eastAsia" w:ascii="宋体" w:hAnsi="宋体"/>
          <w:szCs w:val="21"/>
        </w:rPr>
      </w:pPr>
      <w:r>
        <w:rPr>
          <w:rFonts w:hint="eastAsia"/>
          <w:sz w:val="28"/>
          <w:szCs w:val="28"/>
        </w:rPr>
        <w:t xml:space="preserve">                                          </w:t>
      </w:r>
      <w:r>
        <w:rPr>
          <w:rFonts w:hint="eastAsia" w:ascii="宋体" w:hAnsi="宋体" w:cs="黑体"/>
          <w:szCs w:val="21"/>
        </w:rPr>
        <w:t>代替GB/T 24980-2010</w:t>
      </w:r>
    </w:p>
    <w:p>
      <w:pPr>
        <w:ind w:left="302" w:leftChars="144"/>
        <w:jc w:val="right"/>
        <w:rPr>
          <w:rFonts w:hint="eastAsia"/>
          <w:sz w:val="24"/>
        </w:rPr>
      </w:pPr>
      <w:r>
        <w:rPr>
          <w:rFonts w:hint="eastAsia"/>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43600" cy="0"/>
                <wp:effectExtent l="5715" t="9525" r="13335"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0pt;height:0pt;width:468pt;z-index:251659264;mso-width-relative:page;mso-height-relative:page;" filled="f" stroked="t" coordsize="21600,21600" o:gfxdata="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h3mfjRAAAAAgEAAA8AAAAAAAAAAQAgAAAAIgAAAGRycy9k&#10;b3ducmV2LnhtbFBLAQIUABQAAAAIAIdO4kD72WlM0AEAAGcDAAAOAAAAAAAAAAEAIAAAACABAABk&#10;cnMvZTJvRG9jLnhtbFBLBQYAAAAABgAGAFkBAABiBQAAAAA=&#10;">
                <v:fill on="f" focussize="0,0"/>
                <v:stroke color="#000000" joinstyle="round"/>
                <v:imagedata o:title=""/>
                <o:lock v:ext="edit" aspectratio="f"/>
              </v:line>
            </w:pict>
          </mc:Fallback>
        </mc:AlternateContent>
      </w:r>
    </w:p>
    <w:p>
      <w:pPr>
        <w:ind w:left="302" w:leftChars="144"/>
        <w:jc w:val="right"/>
        <w:rPr>
          <w:rFonts w:hint="eastAsia"/>
          <w:sz w:val="24"/>
        </w:rPr>
      </w:pPr>
    </w:p>
    <w:p>
      <w:pPr>
        <w:ind w:left="302" w:leftChars="144"/>
        <w:jc w:val="right"/>
        <w:rPr>
          <w:rFonts w:hint="eastAsia"/>
          <w:sz w:val="24"/>
        </w:rPr>
      </w:pPr>
    </w:p>
    <w:p>
      <w:pPr>
        <w:ind w:left="302" w:leftChars="144"/>
        <w:jc w:val="right"/>
        <w:rPr>
          <w:rFonts w:hint="eastAsia"/>
          <w:sz w:val="24"/>
        </w:rPr>
      </w:pPr>
    </w:p>
    <w:p>
      <w:pPr>
        <w:ind w:left="302" w:leftChars="144"/>
        <w:jc w:val="right"/>
        <w:rPr>
          <w:rFonts w:hint="eastAsia"/>
          <w:sz w:val="24"/>
        </w:rPr>
      </w:pPr>
    </w:p>
    <w:p>
      <w:pPr>
        <w:ind w:left="302" w:leftChars="144"/>
        <w:jc w:val="right"/>
        <w:rPr>
          <w:rFonts w:hint="eastAsia"/>
          <w:sz w:val="24"/>
        </w:rPr>
      </w:pPr>
    </w:p>
    <w:p>
      <w:pPr>
        <w:ind w:left="302" w:leftChars="144"/>
        <w:jc w:val="right"/>
        <w:rPr>
          <w:rFonts w:hint="eastAsia"/>
          <w:sz w:val="24"/>
        </w:rPr>
      </w:pPr>
    </w:p>
    <w:p>
      <w:pPr>
        <w:ind w:left="302" w:leftChars="144"/>
        <w:jc w:val="right"/>
        <w:rPr>
          <w:rFonts w:hint="eastAsia"/>
          <w:sz w:val="24"/>
        </w:rPr>
      </w:pPr>
    </w:p>
    <w:p>
      <w:pPr>
        <w:ind w:left="302" w:leftChars="144"/>
        <w:jc w:val="center"/>
        <w:rPr>
          <w:rFonts w:hint="eastAsia" w:ascii="黑体" w:hAnsi="黑体" w:eastAsia="黑体" w:cs="黑体"/>
          <w:bCs/>
          <w:sz w:val="52"/>
          <w:szCs w:val="52"/>
        </w:rPr>
      </w:pPr>
      <w:r>
        <w:rPr>
          <w:rFonts w:hint="eastAsia" w:ascii="黑体" w:hAnsi="黑体" w:eastAsia="黑体" w:cs="黑体"/>
          <w:bCs/>
          <w:sz w:val="52"/>
          <w:szCs w:val="52"/>
        </w:rPr>
        <w:t>稀土长余辉荧光粉</w:t>
      </w:r>
    </w:p>
    <w:p>
      <w:pPr>
        <w:ind w:left="302" w:leftChars="144"/>
        <w:jc w:val="center"/>
        <w:rPr>
          <w:rFonts w:hint="eastAsia"/>
          <w:bCs/>
          <w:sz w:val="28"/>
          <w:szCs w:val="28"/>
        </w:rPr>
      </w:pPr>
      <w:r>
        <w:rPr>
          <w:rFonts w:hint="eastAsia" w:ascii="黑体" w:hAnsi="黑体" w:eastAsia="黑体" w:cs="黑体"/>
          <w:bCs/>
          <w:sz w:val="28"/>
          <w:szCs w:val="28"/>
        </w:rPr>
        <w:t>Long afterglow phosphors activated by rare earths</w:t>
      </w:r>
    </w:p>
    <w:p>
      <w:pPr>
        <w:ind w:left="302" w:leftChars="144" w:firstLine="3920" w:firstLineChars="1400"/>
        <w:rPr>
          <w:rFonts w:hint="eastAsia"/>
          <w:sz w:val="28"/>
          <w:szCs w:val="28"/>
        </w:rPr>
      </w:pPr>
      <w:r>
        <w:rPr>
          <w:rFonts w:hint="eastAsia"/>
          <w:sz w:val="28"/>
          <w:szCs w:val="28"/>
        </w:rPr>
        <w:t>（</w:t>
      </w:r>
      <w:r>
        <w:rPr>
          <w:rFonts w:hint="eastAsia"/>
          <w:sz w:val="28"/>
          <w:szCs w:val="28"/>
          <w:lang w:eastAsia="zh-CN"/>
        </w:rPr>
        <w:t>送审</w:t>
      </w:r>
      <w:r>
        <w:rPr>
          <w:rFonts w:hint="eastAsia"/>
          <w:sz w:val="28"/>
          <w:szCs w:val="28"/>
        </w:rPr>
        <w:t>稿）</w:t>
      </w:r>
    </w:p>
    <w:p>
      <w:pPr>
        <w:ind w:left="302" w:leftChars="144"/>
        <w:jc w:val="center"/>
        <w:rPr>
          <w:rFonts w:hint="eastAsia"/>
          <w:sz w:val="28"/>
          <w:szCs w:val="28"/>
        </w:rPr>
      </w:pPr>
    </w:p>
    <w:p>
      <w:pPr>
        <w:ind w:left="302" w:leftChars="144"/>
        <w:jc w:val="center"/>
        <w:rPr>
          <w:rFonts w:hint="eastAsia"/>
          <w:sz w:val="28"/>
          <w:szCs w:val="28"/>
        </w:rPr>
      </w:pPr>
      <w:bookmarkStart w:id="36" w:name="_GoBack"/>
      <w:bookmarkEnd w:id="36"/>
    </w:p>
    <w:p>
      <w:pPr>
        <w:ind w:left="302" w:leftChars="144"/>
        <w:jc w:val="center"/>
        <w:rPr>
          <w:sz w:val="28"/>
          <w:szCs w:val="28"/>
        </w:rPr>
      </w:pPr>
    </w:p>
    <w:p>
      <w:pPr>
        <w:ind w:left="302" w:leftChars="144"/>
        <w:jc w:val="center"/>
        <w:rPr>
          <w:rFonts w:hint="eastAsia"/>
          <w:sz w:val="28"/>
          <w:szCs w:val="28"/>
        </w:rPr>
      </w:pPr>
    </w:p>
    <w:p>
      <w:pPr>
        <w:ind w:left="302" w:leftChars="144"/>
        <w:jc w:val="center"/>
        <w:rPr>
          <w:rFonts w:hint="eastAsia"/>
          <w:sz w:val="28"/>
          <w:szCs w:val="28"/>
        </w:rPr>
      </w:pPr>
    </w:p>
    <w:p>
      <w:pPr>
        <w:rPr>
          <w:rFonts w:hint="eastAsia"/>
          <w:sz w:val="28"/>
          <w:szCs w:val="28"/>
        </w:rPr>
      </w:pPr>
    </w:p>
    <w:p>
      <w:pPr>
        <w:rPr>
          <w:rFonts w:hint="eastAsia" w:ascii="黑体" w:hAnsi="黑体" w:eastAsia="黑体" w:cs="黑体"/>
          <w:sz w:val="28"/>
          <w:szCs w:val="28"/>
        </w:rPr>
      </w:pPr>
      <w:r>
        <w:rPr>
          <w:rFonts w:hint="eastAsia" w:ascii="黑体" w:hAnsi="黑体" w:eastAsia="黑体" w:cs="黑体"/>
          <w:sz w:val="28"/>
          <w:szCs w:val="28"/>
        </w:rPr>
        <w:t>×××× 发布                                        ××××  实施</w:t>
      </w:r>
    </w:p>
    <w:p>
      <w:pPr>
        <w:ind w:left="302" w:leftChars="144"/>
        <w:jc w:val="center"/>
        <w:rPr>
          <w:b/>
          <w:sz w:val="30"/>
          <w:szCs w:val="30"/>
        </w:rPr>
      </w:pPr>
      <w:r>
        <w:rPr>
          <w:rFonts w:hint="eastAsia"/>
          <w:b/>
          <w:sz w:val="30"/>
          <w:szCs w:val="30"/>
        </w:rPr>
        <mc:AlternateContent>
          <mc:Choice Requires="wps">
            <w:drawing>
              <wp:anchor distT="0" distB="0" distL="114300" distR="114300" simplePos="0" relativeHeight="251661312" behindDoc="0" locked="1" layoutInCell="1" allowOverlap="1">
                <wp:simplePos x="0" y="0"/>
                <wp:positionH relativeFrom="margin">
                  <wp:posOffset>-57785</wp:posOffset>
                </wp:positionH>
                <wp:positionV relativeFrom="margin">
                  <wp:posOffset>8122285</wp:posOffset>
                </wp:positionV>
                <wp:extent cx="6334125" cy="754380"/>
                <wp:effectExtent l="0" t="0" r="4445" b="6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34125" cy="754380"/>
                        </a:xfrm>
                        <a:prstGeom prst="rect">
                          <a:avLst/>
                        </a:prstGeom>
                        <a:solidFill>
                          <a:srgbClr val="FFFFFF"/>
                        </a:solidFill>
                        <a:ln>
                          <a:noFill/>
                        </a:ln>
                      </wps:spPr>
                      <wps:txbx>
                        <w:txbxContent>
                          <w:p>
                            <w:pPr>
                              <w:pStyle w:val="8"/>
                              <w:spacing w:line="0" w:lineRule="atLeast"/>
                              <w:ind w:firstLine="433" w:firstLineChars="100"/>
                              <w:rPr>
                                <w:rStyle w:val="7"/>
                                <w:rFonts w:hint="eastAsia"/>
                                <w:spacing w:val="0"/>
                              </w:rPr>
                            </w:pPr>
                            <w:r>
                              <w:rPr>
                                <w:rFonts w:hint="eastAsia"/>
                                <w:spacing w:val="0"/>
                                <w:sz w:val="32"/>
                              </w:rPr>
                              <w:t>国家市场监督管理总局</w:t>
                            </w:r>
                          </w:p>
                          <w:p>
                            <w:pPr>
                              <w:spacing w:line="0" w:lineRule="atLeast"/>
                              <w:jc w:val="center"/>
                            </w:pPr>
                            <w:r>
                              <w:rPr>
                                <w:rFonts w:hint="eastAsia"/>
                                <w:b/>
                                <w:spacing w:val="10"/>
                                <w:w w:val="135"/>
                                <w:sz w:val="32"/>
                              </w:rPr>
                              <w:t xml:space="preserve">    中国国家标准化管理委员会</w:t>
                            </w:r>
                            <w:r>
                              <w:rPr>
                                <w:rFonts w:hint="eastAsia"/>
                                <w:b/>
                                <w:sz w:val="32"/>
                              </w:rPr>
                              <w:t xml:space="preserve"> </w:t>
                            </w:r>
                            <w:r>
                              <w:rPr>
                                <w:rStyle w:val="7"/>
                                <w:rFonts w:hint="eastAsia"/>
                                <w:position w:val="18"/>
                                <w:sz w:val="32"/>
                              </w:rPr>
                              <w:t>发布</w:t>
                            </w:r>
                          </w:p>
                          <w:p>
                            <w:pPr>
                              <w:pStyle w:val="8"/>
                            </w:pP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5pt;margin-top:639.55pt;height:59.4pt;width:498.75pt;mso-position-horizontal-relative:margin;mso-position-vertical-relative:margin;z-index:251661312;mso-width-relative:page;mso-height-relative:page;" fillcolor="#FFFFFF" filled="t" stroked="f" coordsize="21600,21600" o:gfxdata="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Q7+K2gAAAAwBAAAPAAAAAAAAAAEAIAAAACIA&#10;AABkcnMvZG93bnJldi54bWxQSwECFAAUAAAACACHTuJAs+MaBwcCAADgAwAADgAAAAAAAAABACAA&#10;AAApAQAAZHJzL2Uyb0RvYy54bWxQSwUGAAAAAAYABgBZAQAAogUAAAAA&#10;">
                <v:fill on="t" focussize="0,0"/>
                <v:stroke on="f"/>
                <v:imagedata o:title=""/>
                <o:lock v:ext="edit" aspectratio="f"/>
                <v:textbox inset="0mm,0mm,0mm,0mm">
                  <w:txbxContent>
                    <w:p>
                      <w:pPr>
                        <w:pStyle w:val="8"/>
                        <w:spacing w:line="0" w:lineRule="atLeast"/>
                        <w:ind w:firstLine="433" w:firstLineChars="100"/>
                        <w:rPr>
                          <w:rStyle w:val="7"/>
                          <w:rFonts w:hint="eastAsia"/>
                          <w:spacing w:val="0"/>
                        </w:rPr>
                      </w:pPr>
                      <w:r>
                        <w:rPr>
                          <w:rFonts w:hint="eastAsia"/>
                          <w:spacing w:val="0"/>
                          <w:sz w:val="32"/>
                        </w:rPr>
                        <w:t>国家市场监督管理总局</w:t>
                      </w:r>
                    </w:p>
                    <w:p>
                      <w:pPr>
                        <w:spacing w:line="0" w:lineRule="atLeast"/>
                        <w:jc w:val="center"/>
                      </w:pPr>
                      <w:r>
                        <w:rPr>
                          <w:rFonts w:hint="eastAsia"/>
                          <w:b/>
                          <w:spacing w:val="10"/>
                          <w:w w:val="135"/>
                          <w:sz w:val="32"/>
                        </w:rPr>
                        <w:t xml:space="preserve">    中国国家标准化管理委员会</w:t>
                      </w:r>
                      <w:r>
                        <w:rPr>
                          <w:rFonts w:hint="eastAsia"/>
                          <w:b/>
                          <w:sz w:val="32"/>
                        </w:rPr>
                        <w:t xml:space="preserve"> </w:t>
                      </w:r>
                      <w:r>
                        <w:rPr>
                          <w:rStyle w:val="7"/>
                          <w:rFonts w:hint="eastAsia"/>
                          <w:position w:val="18"/>
                          <w:sz w:val="32"/>
                        </w:rPr>
                        <w:t>发布</w:t>
                      </w:r>
                    </w:p>
                    <w:p>
                      <w:pPr>
                        <w:pStyle w:val="8"/>
                      </w:pPr>
                    </w:p>
                    <w:p/>
                  </w:txbxContent>
                </v:textbox>
                <w10:anchorlock/>
              </v:shape>
            </w:pict>
          </mc:Fallback>
        </mc:AlternateContent>
      </w:r>
      <w:r>
        <w:rPr>
          <w:rFonts w:hint="eastAsia"/>
          <w:b/>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43600" cy="0"/>
                <wp:effectExtent l="5715" t="11430" r="1333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0pt;height:0pt;width:468pt;z-index:251660288;mso-width-relative:page;mso-height-relative:page;" filled="f" stroked="t" coordsize="21600,21600" o:gfxdata="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Yd5n40QAAAAIBAAAPAAAAAAAAAAEAIAAAACIAAABkcnMvZG93&#10;bnJldi54bWxQSwECFAAUAAAACACHTuJAUw4nl84BAABnAwAADgAAAAAAAAABACAAAAAgAQAAZHJz&#10;L2Uyb0RvYy54bWxQSwUGAAAAAAYABgBZAQAAYAUAAAAA&#10;">
                <v:fill on="f" focussize="0,0"/>
                <v:stroke color="#000000" joinstyle="round"/>
                <v:imagedata o:title=""/>
                <o:lock v:ext="edit" aspectratio="f"/>
              </v:line>
            </w:pict>
          </mc:Fallback>
        </mc:AlternateContent>
      </w:r>
    </w:p>
    <w:p>
      <w:pPr>
        <w:ind w:left="302" w:leftChars="144"/>
        <w:jc w:val="center"/>
        <w:rPr>
          <w:rFonts w:hint="eastAsia" w:ascii="黑体" w:hAnsi="黑体" w:eastAsia="黑体" w:cs="黑体"/>
          <w:b/>
          <w:sz w:val="28"/>
          <w:szCs w:val="28"/>
        </w:rPr>
      </w:pPr>
      <w:r>
        <w:rPr>
          <w:rFonts w:hint="eastAsia"/>
          <w:b/>
          <w:sz w:val="30"/>
          <w:szCs w:val="30"/>
        </w:rPr>
        <w:t xml:space="preserve">  </w:t>
      </w:r>
    </w:p>
    <w:p>
      <w:pPr>
        <w:ind w:right="330" w:firstLine="2730" w:firstLineChars="1300"/>
        <w:jc w:val="right"/>
        <w:rPr>
          <w:rFonts w:hint="eastAsia" w:ascii="黑体" w:hAnsi="黑体" w:eastAsia="黑体" w:cs="黑体"/>
          <w:szCs w:val="21"/>
        </w:rPr>
      </w:pPr>
      <w:r>
        <w:rPr>
          <w:rFonts w:hint="eastAsia" w:ascii="黑体" w:hAnsi="黑体" w:eastAsia="黑体" w:cs="黑体"/>
          <w:szCs w:val="21"/>
        </w:rPr>
        <w:t xml:space="preserve">    GB/T 24980-××××</w:t>
      </w:r>
    </w:p>
    <w:p>
      <w:pPr>
        <w:ind w:firstLine="4176" w:firstLineChars="1300"/>
        <w:rPr>
          <w:rFonts w:hint="eastAsia" w:ascii="黑体" w:hAnsi="黑体" w:eastAsia="黑体" w:cs="黑体"/>
          <w:b/>
          <w:sz w:val="32"/>
          <w:szCs w:val="32"/>
        </w:rPr>
      </w:pPr>
      <w:r>
        <w:rPr>
          <w:rFonts w:hint="eastAsia" w:ascii="黑体" w:hAnsi="黑体" w:eastAsia="黑体" w:cs="黑体"/>
          <w:b/>
          <w:sz w:val="32"/>
          <w:szCs w:val="32"/>
        </w:rPr>
        <w:t>前    言</w:t>
      </w:r>
    </w:p>
    <w:p>
      <w:pPr>
        <w:spacing w:line="360" w:lineRule="exact"/>
        <w:rPr>
          <w:rFonts w:hint="eastAsia"/>
          <w:sz w:val="22"/>
          <w:szCs w:val="22"/>
          <w:lang w:val="zh-TW"/>
        </w:rPr>
      </w:pPr>
    </w:p>
    <w:p>
      <w:pPr>
        <w:spacing w:line="400" w:lineRule="exact"/>
        <w:rPr>
          <w:rFonts w:hint="eastAsia" w:ascii="宋体" w:hAnsi="宋体" w:cs="宋体"/>
          <w:szCs w:val="21"/>
        </w:rPr>
      </w:pPr>
      <w:r>
        <w:rPr>
          <w:rFonts w:hint="eastAsia" w:ascii="宋体" w:hAnsi="宋体"/>
          <w:szCs w:val="21"/>
        </w:rPr>
        <w:t xml:space="preserve">       </w:t>
      </w:r>
      <w:r>
        <w:rPr>
          <w:rFonts w:hint="eastAsia" w:ascii="宋体" w:hAnsi="宋体" w:cs="宋体"/>
          <w:szCs w:val="21"/>
        </w:rPr>
        <w:t>本标准代替GB/T 24980-2010《稀土长余辉荧光粉》。</w:t>
      </w:r>
    </w:p>
    <w:p>
      <w:pPr>
        <w:spacing w:line="400" w:lineRule="exact"/>
        <w:rPr>
          <w:rFonts w:ascii="宋体" w:hAnsi="宋体"/>
          <w:szCs w:val="21"/>
        </w:rPr>
      </w:pPr>
      <w:r>
        <w:rPr>
          <w:rFonts w:hint="eastAsia" w:ascii="宋体" w:hAnsi="宋体"/>
          <w:szCs w:val="21"/>
        </w:rPr>
        <w:t xml:space="preserve">       </w:t>
      </w:r>
      <w:r>
        <w:rPr>
          <w:rFonts w:ascii="宋体" w:hAnsi="宋体"/>
          <w:szCs w:val="21"/>
        </w:rPr>
        <w:t>本</w:t>
      </w:r>
      <w:r>
        <w:rPr>
          <w:rFonts w:hint="eastAsia" w:ascii="宋体" w:hAnsi="宋体"/>
          <w:szCs w:val="21"/>
        </w:rPr>
        <w:t>标准</w:t>
      </w:r>
      <w:r>
        <w:rPr>
          <w:rFonts w:ascii="宋体" w:hAnsi="宋体"/>
          <w:szCs w:val="21"/>
        </w:rPr>
        <w:t>与GB/T 2498</w:t>
      </w:r>
      <w:r>
        <w:rPr>
          <w:rFonts w:hint="eastAsia" w:ascii="宋体" w:hAnsi="宋体"/>
          <w:szCs w:val="21"/>
        </w:rPr>
        <w:t>0</w:t>
      </w:r>
      <w:r>
        <w:rPr>
          <w:rFonts w:ascii="宋体" w:hAnsi="宋体"/>
          <w:szCs w:val="21"/>
        </w:rPr>
        <w:t>-2010相比，主要有如下变化：</w:t>
      </w:r>
    </w:p>
    <w:p>
      <w:pPr>
        <w:spacing w:line="400" w:lineRule="exact"/>
        <w:rPr>
          <w:rFonts w:ascii="宋体" w:hAnsi="宋体"/>
          <w:szCs w:val="21"/>
        </w:rPr>
      </w:pPr>
      <w:r>
        <w:rPr>
          <w:rFonts w:hint="eastAsia" w:ascii="宋体" w:hAnsi="宋体"/>
          <w:szCs w:val="21"/>
        </w:rPr>
        <w:t xml:space="preserve">       </w:t>
      </w:r>
      <w:bookmarkStart w:id="0" w:name="OLE_LINK5"/>
      <w:bookmarkStart w:id="1" w:name="OLE_LINK6"/>
      <w:r>
        <w:rPr>
          <w:szCs w:val="21"/>
        </w:rPr>
        <w:t>——</w:t>
      </w:r>
      <w:bookmarkEnd w:id="0"/>
      <w:bookmarkEnd w:id="1"/>
      <w:bookmarkStart w:id="2" w:name="OLE_LINK25"/>
      <w:r>
        <w:rPr>
          <w:rFonts w:hint="eastAsia"/>
          <w:szCs w:val="21"/>
        </w:rPr>
        <w:t xml:space="preserve"> 删除</w:t>
      </w:r>
      <w:r>
        <w:rPr>
          <w:rFonts w:hint="eastAsia" w:ascii="宋体" w:hAnsi="宋体"/>
          <w:szCs w:val="21"/>
        </w:rPr>
        <w:t>了“标准荧光粉”术语，</w:t>
      </w:r>
      <w:r>
        <w:rPr>
          <w:rFonts w:hint="eastAsia"/>
          <w:szCs w:val="21"/>
        </w:rPr>
        <w:t>增加了“饱和激发”术语</w:t>
      </w:r>
      <w:r>
        <w:rPr>
          <w:rFonts w:hint="eastAsia" w:ascii="宋体" w:hAnsi="宋体"/>
          <w:szCs w:val="21"/>
        </w:rPr>
        <w:t xml:space="preserve">(见3.2)；  </w:t>
      </w:r>
    </w:p>
    <w:p>
      <w:pPr>
        <w:spacing w:line="400" w:lineRule="exact"/>
        <w:rPr>
          <w:rFonts w:hint="eastAsia" w:ascii="宋体" w:hAnsi="宋体"/>
          <w:szCs w:val="21"/>
        </w:rPr>
      </w:pPr>
      <w:r>
        <w:rPr>
          <w:rFonts w:hint="eastAsia" w:ascii="宋体" w:hAnsi="宋体"/>
          <w:szCs w:val="21"/>
        </w:rPr>
        <w:t xml:space="preserve">     </w:t>
      </w:r>
      <w:r>
        <w:rPr>
          <w:rFonts w:ascii="宋体" w:hAnsi="宋体"/>
          <w:szCs w:val="21"/>
        </w:rPr>
        <w:t xml:space="preserve">  </w:t>
      </w:r>
      <w:r>
        <w:rPr>
          <w:szCs w:val="21"/>
        </w:rPr>
        <w:t>——</w:t>
      </w:r>
      <w:r>
        <w:rPr>
          <w:rFonts w:hint="eastAsia"/>
          <w:szCs w:val="21"/>
        </w:rPr>
        <w:t>修改</w:t>
      </w:r>
      <w:r>
        <w:rPr>
          <w:rFonts w:hint="eastAsia" w:ascii="宋体" w:hAnsi="宋体"/>
          <w:szCs w:val="21"/>
        </w:rPr>
        <w:t>了“发光颜色”定义（见3.3)</w:t>
      </w:r>
      <w:r>
        <w:rPr>
          <w:rFonts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 xml:space="preserve">   </w:t>
      </w:r>
      <w:r>
        <w:rPr>
          <w:szCs w:val="21"/>
        </w:rPr>
        <w:t>——</w:t>
      </w:r>
      <w:r>
        <w:rPr>
          <w:rFonts w:hint="eastAsia"/>
          <w:szCs w:val="21"/>
        </w:rPr>
        <w:t>将文中的“相对亮度”修改为“余辉亮度”</w:t>
      </w:r>
      <w:r>
        <w:rPr>
          <w:rFonts w:hint="eastAsia" w:ascii="宋体" w:hAnsi="宋体"/>
          <w:szCs w:val="21"/>
        </w:rPr>
        <w:t xml:space="preserve"> (见3.4,表2，5.1，6.1)；</w:t>
      </w:r>
    </w:p>
    <w:p>
      <w:pPr>
        <w:spacing w:line="400" w:lineRule="exact"/>
        <w:ind w:firstLine="420" w:firstLineChars="200"/>
        <w:rPr>
          <w:szCs w:val="21"/>
        </w:rPr>
      </w:pPr>
      <w:r>
        <w:rPr>
          <w:rFonts w:hint="eastAsia" w:ascii="宋体" w:hAnsi="宋体"/>
          <w:szCs w:val="21"/>
        </w:rPr>
        <w:t xml:space="preserve">   </w:t>
      </w:r>
      <w:r>
        <w:rPr>
          <w:szCs w:val="21"/>
        </w:rPr>
        <w:t>——</w:t>
      </w:r>
      <w:r>
        <w:rPr>
          <w:rFonts w:hint="eastAsia"/>
          <w:szCs w:val="21"/>
        </w:rPr>
        <w:t>删除了3.5粒度分布；</w:t>
      </w:r>
    </w:p>
    <w:p>
      <w:pPr>
        <w:spacing w:line="400" w:lineRule="exact"/>
        <w:ind w:firstLine="420" w:firstLineChars="200"/>
        <w:rPr>
          <w:rFonts w:hint="eastAsia" w:ascii="宋体" w:hAnsi="宋体"/>
          <w:szCs w:val="21"/>
        </w:rPr>
      </w:pPr>
      <w:r>
        <w:rPr>
          <w:rFonts w:hint="eastAsia"/>
          <w:szCs w:val="21"/>
        </w:rPr>
        <w:t xml:space="preserve"> </w:t>
      </w:r>
      <w:r>
        <w:rPr>
          <w:szCs w:val="21"/>
        </w:rPr>
        <w:t xml:space="preserve">  ——</w:t>
      </w:r>
      <w:r>
        <w:rPr>
          <w:rFonts w:hint="eastAsia" w:ascii="宋体" w:hAnsi="宋体"/>
          <w:szCs w:val="21"/>
        </w:rPr>
        <w:t>增加分类（见4）；</w:t>
      </w:r>
    </w:p>
    <w:p>
      <w:pPr>
        <w:spacing w:line="400" w:lineRule="exact"/>
        <w:ind w:firstLine="420" w:firstLineChars="200"/>
        <w:rPr>
          <w:szCs w:val="21"/>
        </w:rPr>
      </w:pPr>
      <w:r>
        <w:rPr>
          <w:rFonts w:hint="eastAsia"/>
          <w:szCs w:val="21"/>
        </w:rPr>
        <w:t xml:space="preserve">  </w:t>
      </w:r>
      <w:r>
        <w:rPr>
          <w:rFonts w:ascii="宋体" w:hAnsi="宋体"/>
          <w:szCs w:val="21"/>
        </w:rPr>
        <w:t xml:space="preserve"> </w:t>
      </w:r>
      <w:r>
        <w:rPr>
          <w:szCs w:val="21"/>
        </w:rPr>
        <w:t>——</w:t>
      </w:r>
      <w:bookmarkStart w:id="3" w:name="OLE_LINK17"/>
      <w:r>
        <w:rPr>
          <w:rFonts w:hint="eastAsia"/>
          <w:szCs w:val="21"/>
        </w:rPr>
        <w:t>修改了产品分类及牌号的分类依据</w:t>
      </w:r>
      <w:bookmarkEnd w:id="3"/>
      <w:r>
        <w:rPr>
          <w:rFonts w:hint="eastAsia"/>
          <w:szCs w:val="21"/>
        </w:rPr>
        <w:t>（见4.1）；</w:t>
      </w:r>
    </w:p>
    <w:p>
      <w:pPr>
        <w:spacing w:line="400" w:lineRule="exact"/>
        <w:ind w:firstLine="420" w:firstLineChars="200"/>
        <w:rPr>
          <w:rFonts w:hint="eastAsia" w:ascii="宋体" w:hAnsi="宋体"/>
          <w:szCs w:val="21"/>
        </w:rPr>
      </w:pPr>
      <w:r>
        <w:rPr>
          <w:rFonts w:hint="eastAsia"/>
          <w:szCs w:val="21"/>
        </w:rPr>
        <w:t xml:space="preserve"> </w:t>
      </w:r>
      <w:r>
        <w:rPr>
          <w:szCs w:val="21"/>
        </w:rPr>
        <w:t xml:space="preserve">  ——</w:t>
      </w:r>
      <w:r>
        <w:rPr>
          <w:rFonts w:hint="eastAsia"/>
          <w:szCs w:val="21"/>
        </w:rPr>
        <w:t>修改原表1的内容，增加表头“产品的分类”；</w:t>
      </w:r>
    </w:p>
    <w:p>
      <w:pPr>
        <w:spacing w:line="400" w:lineRule="exact"/>
        <w:ind w:firstLine="420" w:firstLineChars="200"/>
        <w:rPr>
          <w:szCs w:val="21"/>
        </w:rPr>
      </w:pPr>
      <w:r>
        <w:rPr>
          <w:rFonts w:hint="eastAsia" w:ascii="宋体" w:hAnsi="宋体"/>
          <w:szCs w:val="21"/>
        </w:rPr>
        <w:t xml:space="preserve">   </w:t>
      </w:r>
      <w:bookmarkStart w:id="4" w:name="OLE_LINK18"/>
      <w:r>
        <w:rPr>
          <w:szCs w:val="21"/>
        </w:rPr>
        <w:t>——</w:t>
      </w:r>
      <w:bookmarkEnd w:id="4"/>
      <w:r>
        <w:rPr>
          <w:rFonts w:hint="eastAsia"/>
          <w:szCs w:val="21"/>
        </w:rPr>
        <w:t>重新</w:t>
      </w:r>
      <w:r>
        <w:rPr>
          <w:rFonts w:hint="eastAsia" w:ascii="宋体" w:hAnsi="宋体"/>
          <w:szCs w:val="21"/>
        </w:rPr>
        <w:t>调整了产品分类及牌号。删除了</w:t>
      </w:r>
      <w:r>
        <w:rPr>
          <w:szCs w:val="21"/>
        </w:rPr>
        <w:t>碱土铝酸盐的常规三级，对碱土铝酸盐的常规一级和常</w:t>
      </w:r>
    </w:p>
    <w:p>
      <w:pPr>
        <w:spacing w:line="400" w:lineRule="exact"/>
        <w:ind w:firstLine="420" w:firstLineChars="200"/>
        <w:rPr>
          <w:rFonts w:ascii="宋体" w:hAnsi="宋体"/>
          <w:szCs w:val="21"/>
        </w:rPr>
      </w:pPr>
      <w:r>
        <w:rPr>
          <w:rFonts w:hint="eastAsia"/>
          <w:szCs w:val="21"/>
        </w:rPr>
        <w:t xml:space="preserve">       </w:t>
      </w:r>
      <w:r>
        <w:rPr>
          <w:szCs w:val="21"/>
        </w:rPr>
        <w:t>规二级的牌号进行了重新</w:t>
      </w:r>
      <w:r>
        <w:rPr>
          <w:rFonts w:hint="eastAsia"/>
          <w:szCs w:val="21"/>
        </w:rPr>
        <w:t>排序(见4.1，表1)</w:t>
      </w:r>
      <w:r>
        <w:rPr>
          <w:rFonts w:hint="eastAsia" w:ascii="宋体" w:hAnsi="宋体"/>
          <w:szCs w:val="21"/>
        </w:rPr>
        <w:t>；</w:t>
      </w:r>
      <w:r>
        <w:rPr>
          <w:rFonts w:ascii="宋体" w:hAnsi="宋体"/>
          <w:szCs w:val="21"/>
        </w:rPr>
        <w:t xml:space="preserve"> </w:t>
      </w:r>
    </w:p>
    <w:p>
      <w:pPr>
        <w:spacing w:line="400" w:lineRule="exact"/>
        <w:ind w:firstLine="630" w:firstLineChars="300"/>
        <w:rPr>
          <w:rFonts w:hint="eastAsia"/>
          <w:szCs w:val="21"/>
        </w:rPr>
      </w:pPr>
      <w:r>
        <w:rPr>
          <w:szCs w:val="21"/>
        </w:rPr>
        <w:t>——</w:t>
      </w:r>
      <w:r>
        <w:rPr>
          <w:rFonts w:hint="eastAsia"/>
          <w:szCs w:val="21"/>
        </w:rPr>
        <w:t>将4要求的全部内容调整到5，增加了5.1技术指标；</w:t>
      </w:r>
    </w:p>
    <w:p>
      <w:pPr>
        <w:adjustRightInd w:val="0"/>
        <w:spacing w:line="400" w:lineRule="exact"/>
        <w:ind w:left="735" w:leftChars="300" w:hanging="105" w:hangingChars="50"/>
        <w:rPr>
          <w:rFonts w:hint="eastAsia"/>
          <w:szCs w:val="21"/>
        </w:rPr>
      </w:pPr>
      <w:r>
        <w:rPr>
          <w:rFonts w:hint="eastAsia"/>
          <w:szCs w:val="21"/>
        </w:rPr>
        <w:t xml:space="preserve"> </w:t>
      </w:r>
      <w:r>
        <w:rPr>
          <w:szCs w:val="21"/>
        </w:rPr>
        <w:t>——</w:t>
      </w:r>
      <w:r>
        <w:rPr>
          <w:rFonts w:hint="eastAsia"/>
          <w:szCs w:val="21"/>
        </w:rPr>
        <w:t>调整了</w:t>
      </w:r>
      <w:r>
        <w:rPr>
          <w:szCs w:val="21"/>
        </w:rPr>
        <w:t>外观的内容，增加了不同发光颜色</w:t>
      </w:r>
      <w:r>
        <w:rPr>
          <w:rFonts w:hint="eastAsia"/>
          <w:szCs w:val="21"/>
        </w:rPr>
        <w:t>（</w:t>
      </w:r>
      <w:r>
        <w:rPr>
          <w:szCs w:val="21"/>
        </w:rPr>
        <w:t>黄绿色、蓝绿色、蓝色、橙红色</w:t>
      </w:r>
      <w:r>
        <w:rPr>
          <w:rFonts w:hint="eastAsia"/>
          <w:szCs w:val="21"/>
        </w:rPr>
        <w:t>）</w:t>
      </w:r>
      <w:r>
        <w:rPr>
          <w:szCs w:val="21"/>
        </w:rPr>
        <w:t>长余辉粉体</w:t>
      </w:r>
      <w:r>
        <w:rPr>
          <w:rFonts w:hint="eastAsia"/>
          <w:szCs w:val="21"/>
        </w:rPr>
        <w:t xml:space="preserve">  </w:t>
      </w:r>
    </w:p>
    <w:p>
      <w:pPr>
        <w:adjustRightInd w:val="0"/>
        <w:spacing w:line="400" w:lineRule="exact"/>
        <w:ind w:left="735" w:leftChars="200" w:hanging="315" w:hangingChars="150"/>
        <w:rPr>
          <w:szCs w:val="21"/>
        </w:rPr>
      </w:pPr>
      <w:r>
        <w:rPr>
          <w:rFonts w:hint="eastAsia"/>
          <w:szCs w:val="21"/>
        </w:rPr>
        <w:t xml:space="preserve">       </w:t>
      </w:r>
      <w:r>
        <w:rPr>
          <w:szCs w:val="21"/>
        </w:rPr>
        <w:t>外观颜色的描述</w:t>
      </w:r>
      <w:r>
        <w:rPr>
          <w:rFonts w:hint="eastAsia"/>
          <w:szCs w:val="21"/>
        </w:rPr>
        <w:t>（见5.2）</w:t>
      </w:r>
      <w:r>
        <w:rPr>
          <w:szCs w:val="21"/>
        </w:rPr>
        <w:t>；</w:t>
      </w:r>
    </w:p>
    <w:p>
      <w:pPr>
        <w:adjustRightInd w:val="0"/>
        <w:spacing w:line="400" w:lineRule="exact"/>
        <w:ind w:left="420" w:leftChars="200"/>
        <w:rPr>
          <w:szCs w:val="21"/>
        </w:rPr>
      </w:pPr>
      <w:r>
        <w:rPr>
          <w:rFonts w:hint="eastAsia"/>
          <w:szCs w:val="21"/>
        </w:rPr>
        <w:t xml:space="preserve">   </w:t>
      </w:r>
      <w:r>
        <w:rPr>
          <w:szCs w:val="21"/>
        </w:rPr>
        <w:t>——增加了</w:t>
      </w:r>
      <w:r>
        <w:rPr>
          <w:rFonts w:hint="eastAsia"/>
          <w:szCs w:val="21"/>
        </w:rPr>
        <w:t>化学</w:t>
      </w:r>
      <w:r>
        <w:rPr>
          <w:szCs w:val="21"/>
        </w:rPr>
        <w:t>组成</w:t>
      </w:r>
      <w:r>
        <w:rPr>
          <w:rFonts w:hint="eastAsia"/>
          <w:szCs w:val="21"/>
        </w:rPr>
        <w:t>（见5.3）</w:t>
      </w:r>
      <w:r>
        <w:rPr>
          <w:szCs w:val="21"/>
        </w:rPr>
        <w:t>；</w:t>
      </w:r>
    </w:p>
    <w:p>
      <w:pPr>
        <w:spacing w:line="400" w:lineRule="exact"/>
        <w:rPr>
          <w:rFonts w:ascii="宋体" w:hAnsi="宋体"/>
          <w:szCs w:val="21"/>
        </w:rPr>
      </w:pPr>
      <w:r>
        <w:rPr>
          <w:szCs w:val="21"/>
        </w:rPr>
        <w:t xml:space="preserve">       ——</w:t>
      </w:r>
      <w:r>
        <w:rPr>
          <w:rFonts w:hint="eastAsia"/>
          <w:szCs w:val="21"/>
        </w:rPr>
        <w:t>增加表2及表头；</w:t>
      </w:r>
    </w:p>
    <w:p>
      <w:pPr>
        <w:adjustRightInd w:val="0"/>
        <w:spacing w:line="400" w:lineRule="exact"/>
        <w:ind w:firstLine="420" w:firstLineChars="200"/>
        <w:rPr>
          <w:rFonts w:hint="eastAsia"/>
          <w:szCs w:val="21"/>
        </w:rPr>
      </w:pPr>
      <w:r>
        <w:rPr>
          <w:rFonts w:hint="eastAsia"/>
          <w:szCs w:val="21"/>
        </w:rPr>
        <w:t xml:space="preserve">   </w:t>
      </w:r>
      <w:r>
        <w:rPr>
          <w:szCs w:val="21"/>
        </w:rPr>
        <w:t>——</w:t>
      </w:r>
      <w:r>
        <w:rPr>
          <w:rFonts w:hint="eastAsia"/>
          <w:szCs w:val="21"/>
        </w:rPr>
        <w:t>调整了各牌号的中心粒径范围(见表2)；</w:t>
      </w:r>
    </w:p>
    <w:p>
      <w:pPr>
        <w:adjustRightInd w:val="0"/>
        <w:spacing w:line="400" w:lineRule="exact"/>
        <w:ind w:firstLine="420" w:firstLineChars="200"/>
        <w:rPr>
          <w:rFonts w:hint="eastAsia"/>
          <w:szCs w:val="21"/>
        </w:rPr>
      </w:pPr>
      <w:r>
        <w:rPr>
          <w:rFonts w:hint="eastAsia"/>
          <w:szCs w:val="21"/>
        </w:rPr>
        <w:t xml:space="preserve">   </w:t>
      </w:r>
      <w:r>
        <w:rPr>
          <w:szCs w:val="21"/>
        </w:rPr>
        <w:t>——</w:t>
      </w:r>
      <w:r>
        <w:rPr>
          <w:rFonts w:hint="eastAsia"/>
          <w:szCs w:val="21"/>
        </w:rPr>
        <w:t>调整了各牌号的</w:t>
      </w:r>
      <w:r>
        <w:rPr>
          <w:szCs w:val="21"/>
        </w:rPr>
        <w:t>色品坐标</w:t>
      </w:r>
      <w:r>
        <w:rPr>
          <w:rFonts w:hint="eastAsia"/>
          <w:szCs w:val="21"/>
        </w:rPr>
        <w:t>x，y值和发射主峰数值（见表2）；</w:t>
      </w:r>
    </w:p>
    <w:p>
      <w:pPr>
        <w:adjustRightInd w:val="0"/>
        <w:spacing w:line="400" w:lineRule="exact"/>
        <w:ind w:left="630" w:leftChars="200" w:hanging="210" w:hangingChars="100"/>
        <w:rPr>
          <w:szCs w:val="21"/>
        </w:rPr>
      </w:pPr>
      <w:r>
        <w:rPr>
          <w:rStyle w:val="5"/>
          <w:rFonts w:hint="eastAsia" w:ascii="宋体" w:hAnsi="宋体" w:eastAsia="宋体" w:cs="Times New Roman"/>
          <w:color w:val="000000"/>
          <w:sz w:val="21"/>
          <w:szCs w:val="21"/>
          <w:lang w:eastAsia="zh-CN"/>
        </w:rPr>
        <w:t xml:space="preserve">  </w:t>
      </w:r>
      <w:r>
        <w:rPr>
          <w:rFonts w:hint="eastAsia"/>
          <w:szCs w:val="21"/>
        </w:rPr>
        <w:t xml:space="preserve"> </w:t>
      </w:r>
      <w:r>
        <w:rPr>
          <w:szCs w:val="21"/>
        </w:rPr>
        <w:t>——删除</w:t>
      </w:r>
      <w:r>
        <w:rPr>
          <w:rFonts w:hint="eastAsia"/>
          <w:szCs w:val="21"/>
        </w:rPr>
        <w:t>了</w:t>
      </w:r>
      <w:r>
        <w:rPr>
          <w:szCs w:val="21"/>
        </w:rPr>
        <w:t>表1的注1、注2、注3；</w:t>
      </w:r>
    </w:p>
    <w:p>
      <w:pPr>
        <w:adjustRightInd w:val="0"/>
        <w:spacing w:line="400" w:lineRule="exact"/>
        <w:ind w:left="735" w:leftChars="200" w:hanging="315" w:hangingChars="150"/>
        <w:rPr>
          <w:rFonts w:hint="eastAsia"/>
          <w:szCs w:val="21"/>
        </w:rPr>
      </w:pPr>
      <w:r>
        <w:rPr>
          <w:rFonts w:hint="eastAsia"/>
          <w:szCs w:val="21"/>
        </w:rPr>
        <w:t xml:space="preserve">  </w:t>
      </w:r>
      <w:bookmarkStart w:id="5" w:name="_Hlk8505980"/>
      <w:r>
        <w:rPr>
          <w:rFonts w:hint="eastAsia"/>
          <w:szCs w:val="21"/>
        </w:rPr>
        <w:t xml:space="preserve"> </w:t>
      </w:r>
      <w:r>
        <w:rPr>
          <w:szCs w:val="21"/>
        </w:rPr>
        <w:t>——</w:t>
      </w:r>
      <w:r>
        <w:rPr>
          <w:rFonts w:hint="eastAsia"/>
          <w:szCs w:val="21"/>
        </w:rPr>
        <w:t>删除了5.3粒度分布的测定，增加附录A；</w:t>
      </w:r>
    </w:p>
    <w:p>
      <w:pPr>
        <w:adjustRightInd w:val="0"/>
        <w:spacing w:line="400" w:lineRule="exact"/>
        <w:ind w:firstLine="420" w:firstLineChars="200"/>
        <w:rPr>
          <w:szCs w:val="21"/>
        </w:rPr>
      </w:pPr>
      <w:r>
        <w:rPr>
          <w:rFonts w:hint="eastAsia"/>
          <w:szCs w:val="21"/>
        </w:rPr>
        <w:t xml:space="preserve">   </w:t>
      </w:r>
      <w:bookmarkStart w:id="6" w:name="OLE_LINK2"/>
      <w:bookmarkStart w:id="7" w:name="OLE_LINK1"/>
      <w:r>
        <w:rPr>
          <w:szCs w:val="21"/>
        </w:rPr>
        <w:t>——</w:t>
      </w:r>
      <w:bookmarkEnd w:id="6"/>
      <w:bookmarkEnd w:id="7"/>
      <w:r>
        <w:rPr>
          <w:rFonts w:hint="eastAsia"/>
          <w:szCs w:val="21"/>
        </w:rPr>
        <w:t>修改了颗粒型长余辉荧光粉的粒度分布指标（见表2、附录A）；</w:t>
      </w:r>
    </w:p>
    <w:p>
      <w:pPr>
        <w:adjustRightInd w:val="0"/>
        <w:spacing w:line="400" w:lineRule="exact"/>
        <w:ind w:firstLine="420" w:firstLineChars="200"/>
        <w:rPr>
          <w:rFonts w:hint="eastAsia"/>
          <w:szCs w:val="21"/>
        </w:rPr>
      </w:pPr>
      <w:r>
        <w:rPr>
          <w:rFonts w:hint="eastAsia"/>
          <w:szCs w:val="21"/>
        </w:rPr>
        <w:t xml:space="preserve"> </w:t>
      </w:r>
      <w:r>
        <w:rPr>
          <w:szCs w:val="21"/>
        </w:rPr>
        <w:t xml:space="preserve">  ——</w:t>
      </w:r>
      <w:r>
        <w:rPr>
          <w:rFonts w:hint="eastAsia"/>
          <w:szCs w:val="21"/>
        </w:rPr>
        <w:t>修改了供需双方对产品质量的质疑时间（见7.1.2）；</w:t>
      </w:r>
    </w:p>
    <w:p>
      <w:pPr>
        <w:adjustRightInd w:val="0"/>
        <w:spacing w:line="400" w:lineRule="exact"/>
        <w:ind w:firstLine="420" w:firstLineChars="200"/>
        <w:rPr>
          <w:szCs w:val="21"/>
        </w:rPr>
      </w:pPr>
      <w:r>
        <w:rPr>
          <w:rFonts w:hint="eastAsia"/>
          <w:szCs w:val="21"/>
        </w:rPr>
        <w:t xml:space="preserve">   </w:t>
      </w:r>
      <w:r>
        <w:rPr>
          <w:szCs w:val="21"/>
        </w:rPr>
        <w:t>——</w:t>
      </w:r>
      <w:r>
        <w:rPr>
          <w:rFonts w:hint="eastAsia"/>
          <w:szCs w:val="21"/>
        </w:rPr>
        <w:t>对标准文本进行了编辑性修改。</w:t>
      </w:r>
    </w:p>
    <w:bookmarkEnd w:id="2"/>
    <w:bookmarkEnd w:id="5"/>
    <w:p>
      <w:pPr>
        <w:adjustRightInd w:val="0"/>
        <w:spacing w:line="400" w:lineRule="exact"/>
        <w:ind w:firstLine="420" w:firstLineChars="200"/>
        <w:rPr>
          <w:szCs w:val="21"/>
        </w:rPr>
      </w:pPr>
      <w:r>
        <w:rPr>
          <w:rStyle w:val="5"/>
          <w:rFonts w:hint="eastAsia" w:ascii="宋体" w:hAnsi="宋体" w:eastAsia="宋体" w:cs="Times New Roman"/>
          <w:color w:val="000000"/>
          <w:sz w:val="21"/>
          <w:szCs w:val="21"/>
          <w:lang w:eastAsia="zh-CN"/>
        </w:rPr>
        <w:t xml:space="preserve">   </w:t>
      </w:r>
      <w:r>
        <w:rPr>
          <w:szCs w:val="21"/>
        </w:rPr>
        <w:t>本标准的附录A为</w:t>
      </w:r>
      <w:r>
        <w:rPr>
          <w:rFonts w:hint="eastAsia"/>
          <w:szCs w:val="21"/>
        </w:rPr>
        <w:t>规范</w:t>
      </w:r>
      <w:r>
        <w:rPr>
          <w:szCs w:val="21"/>
        </w:rPr>
        <w:t>性附录。</w:t>
      </w:r>
    </w:p>
    <w:p>
      <w:pPr>
        <w:adjustRightInd w:val="0"/>
        <w:spacing w:line="400" w:lineRule="exact"/>
        <w:ind w:firstLine="420" w:firstLineChars="200"/>
        <w:rPr>
          <w:szCs w:val="21"/>
        </w:rPr>
      </w:pPr>
      <w:r>
        <w:rPr>
          <w:rFonts w:hint="eastAsia"/>
          <w:szCs w:val="21"/>
        </w:rPr>
        <w:t xml:space="preserve">   </w:t>
      </w:r>
      <w:r>
        <w:rPr>
          <w:szCs w:val="21"/>
        </w:rPr>
        <w:t>本标准由全国稀土标准化技术委员会</w:t>
      </w:r>
      <w:r>
        <w:rPr>
          <w:rFonts w:hint="eastAsia" w:ascii="宋体" w:hAnsi="宋体"/>
          <w:kern w:val="21"/>
          <w:szCs w:val="21"/>
          <w:lang w:val="zh-TW"/>
        </w:rPr>
        <w:t>（S</w:t>
      </w:r>
      <w:r>
        <w:rPr>
          <w:rFonts w:ascii="宋体" w:hAnsi="宋体"/>
          <w:kern w:val="21"/>
          <w:szCs w:val="21"/>
          <w:lang w:val="zh-TW" w:eastAsia="zh-TW"/>
        </w:rPr>
        <w:t>AT/TC 229</w:t>
      </w:r>
      <w:r>
        <w:rPr>
          <w:szCs w:val="21"/>
        </w:rPr>
        <w:t>提出并归口。</w:t>
      </w:r>
    </w:p>
    <w:p>
      <w:pPr>
        <w:adjustRightInd w:val="0"/>
        <w:spacing w:line="400" w:lineRule="exact"/>
        <w:ind w:left="420" w:leftChars="200"/>
        <w:rPr>
          <w:rFonts w:hint="eastAsia"/>
          <w:szCs w:val="21"/>
        </w:rPr>
      </w:pPr>
      <w:r>
        <w:rPr>
          <w:rFonts w:hint="eastAsia"/>
          <w:szCs w:val="21"/>
        </w:rPr>
        <w:t xml:space="preserve">   </w:t>
      </w:r>
      <w:r>
        <w:rPr>
          <w:szCs w:val="21"/>
        </w:rPr>
        <w:t>本标准</w:t>
      </w:r>
      <w:r>
        <w:rPr>
          <w:rFonts w:hint="eastAsia"/>
          <w:szCs w:val="21"/>
        </w:rPr>
        <w:t>主要</w:t>
      </w:r>
      <w:r>
        <w:rPr>
          <w:szCs w:val="21"/>
        </w:rPr>
        <w:t>起草单位：</w:t>
      </w:r>
      <w:r>
        <w:rPr>
          <w:szCs w:val="21"/>
          <w:lang w:val="zh-TW"/>
        </w:rPr>
        <w:t>广东省稀有金属研究所</w:t>
      </w:r>
      <w:r>
        <w:rPr>
          <w:rFonts w:hint="eastAsia"/>
          <w:szCs w:val="21"/>
          <w:lang w:val="zh-TW"/>
        </w:rPr>
        <w:t>、</w:t>
      </w:r>
      <w:bookmarkStart w:id="8" w:name="OLE_LINK14"/>
      <w:bookmarkStart w:id="9" w:name="OLE_LINK15"/>
      <w:bookmarkStart w:id="10" w:name="OLE_LINK16"/>
      <w:bookmarkStart w:id="11" w:name="_Hlk8507539"/>
      <w:r>
        <w:rPr>
          <w:szCs w:val="21"/>
        </w:rPr>
        <w:t>有研稀土新材料股份有限公司</w:t>
      </w:r>
      <w:bookmarkEnd w:id="8"/>
      <w:bookmarkEnd w:id="9"/>
      <w:bookmarkEnd w:id="10"/>
      <w:r>
        <w:rPr>
          <w:szCs w:val="21"/>
        </w:rPr>
        <w:t>、包头稀土研究院、江苏博睿光电有限公司、厦门大学</w:t>
      </w:r>
      <w:r>
        <w:rPr>
          <w:rFonts w:hint="eastAsia" w:ascii="宋体" w:hAnsi="宋体"/>
          <w:szCs w:val="21"/>
        </w:rPr>
        <w:t>。</w:t>
      </w:r>
      <w:bookmarkEnd w:id="11"/>
    </w:p>
    <w:p>
      <w:pPr>
        <w:spacing w:line="400" w:lineRule="exact"/>
        <w:ind w:left="420" w:leftChars="200"/>
        <w:rPr>
          <w:rFonts w:hint="eastAsia"/>
          <w:szCs w:val="21"/>
        </w:rPr>
      </w:pPr>
      <w:r>
        <w:rPr>
          <w:rFonts w:hint="eastAsia"/>
          <w:szCs w:val="21"/>
        </w:rPr>
        <w:t xml:space="preserve">   </w:t>
      </w:r>
      <w:r>
        <w:rPr>
          <w:szCs w:val="21"/>
        </w:rPr>
        <w:t>本标准主要起草人：</w:t>
      </w:r>
      <w:r>
        <w:rPr>
          <w:rFonts w:hint="eastAsia"/>
          <w:szCs w:val="21"/>
        </w:rPr>
        <w:t xml:space="preserve">丁建红、李许波、倪海勇、刘元红、李彦峰、张秋红、王忠志、梁超、庄逸熙......... </w:t>
      </w:r>
    </w:p>
    <w:p>
      <w:pPr>
        <w:spacing w:line="400" w:lineRule="exact"/>
        <w:ind w:firstLine="630" w:firstLineChars="300"/>
        <w:rPr>
          <w:szCs w:val="21"/>
        </w:rPr>
      </w:pPr>
      <w:r>
        <w:rPr>
          <w:rFonts w:hint="eastAsia"/>
          <w:szCs w:val="21"/>
        </w:rPr>
        <w:t xml:space="preserve"> </w:t>
      </w:r>
      <w:r>
        <w:rPr>
          <w:szCs w:val="21"/>
        </w:rPr>
        <w:t>本标准所代替标准的</w:t>
      </w:r>
      <w:r>
        <w:rPr>
          <w:rFonts w:hint="eastAsia"/>
          <w:szCs w:val="21"/>
        </w:rPr>
        <w:t>历次</w:t>
      </w:r>
      <w:r>
        <w:rPr>
          <w:szCs w:val="21"/>
        </w:rPr>
        <w:t>版本发布情况为：</w:t>
      </w:r>
    </w:p>
    <w:p>
      <w:pPr>
        <w:spacing w:line="400" w:lineRule="exact"/>
        <w:ind w:firstLine="420" w:firstLineChars="200"/>
        <w:rPr>
          <w:szCs w:val="21"/>
        </w:rPr>
      </w:pPr>
      <w:r>
        <w:rPr>
          <w:rFonts w:hint="eastAsia"/>
          <w:szCs w:val="21"/>
        </w:rPr>
        <w:t xml:space="preserve">   </w:t>
      </w:r>
      <w:r>
        <w:rPr>
          <w:szCs w:val="21"/>
        </w:rPr>
        <w:t>——GB/T 24980-2010</w:t>
      </w:r>
      <w:r>
        <w:rPr>
          <w:rFonts w:hint="eastAsia"/>
          <w:szCs w:val="21"/>
        </w:rPr>
        <w:t>。</w:t>
      </w:r>
    </w:p>
    <w:p>
      <w:pPr>
        <w:spacing w:line="400" w:lineRule="exact"/>
        <w:jc w:val="right"/>
        <w:rPr>
          <w:rFonts w:hint="eastAsia" w:ascii="仿宋" w:hAnsi="仿宋" w:eastAsia="仿宋" w:cs="黑体"/>
          <w:szCs w:val="21"/>
        </w:rPr>
      </w:pPr>
      <w:r>
        <w:rPr>
          <w:rFonts w:hint="eastAsia"/>
          <w:szCs w:val="21"/>
        </w:rPr>
        <w:t xml:space="preserve">  </w:t>
      </w:r>
      <w:r>
        <w:rPr>
          <w:szCs w:val="21"/>
        </w:rPr>
        <w:br w:type="page"/>
      </w:r>
      <w:r>
        <w:rPr>
          <w:rFonts w:hint="eastAsia" w:ascii="仿宋" w:hAnsi="仿宋" w:eastAsia="仿宋" w:cs="黑体"/>
          <w:szCs w:val="21"/>
        </w:rPr>
        <w:t>GB/T 24980</w:t>
      </w:r>
      <w:r>
        <w:rPr>
          <w:rFonts w:ascii="仿宋" w:hAnsi="仿宋" w:eastAsia="仿宋"/>
          <w:szCs w:val="21"/>
        </w:rPr>
        <w:t>-</w:t>
      </w:r>
      <w:r>
        <w:rPr>
          <w:rFonts w:hint="eastAsia" w:ascii="仿宋" w:hAnsi="仿宋" w:eastAsia="仿宋" w:cs="黑体"/>
          <w:szCs w:val="21"/>
        </w:rPr>
        <w:t xml:space="preserve"> ××××</w:t>
      </w:r>
    </w:p>
    <w:p>
      <w:pPr>
        <w:spacing w:line="360" w:lineRule="exact"/>
        <w:ind w:firstLine="3987" w:firstLineChars="1246"/>
        <w:rPr>
          <w:rFonts w:hint="eastAsia" w:ascii="黑体" w:hAnsi="黑体" w:eastAsia="黑体" w:cs="黑体"/>
          <w:bCs/>
          <w:sz w:val="32"/>
          <w:szCs w:val="32"/>
        </w:rPr>
      </w:pPr>
    </w:p>
    <w:p>
      <w:pPr>
        <w:spacing w:line="360" w:lineRule="exact"/>
        <w:ind w:firstLine="3987" w:firstLineChars="1246"/>
        <w:rPr>
          <w:rFonts w:hint="eastAsia" w:ascii="黑体" w:hAnsi="黑体" w:eastAsia="黑体" w:cs="黑体"/>
          <w:bCs/>
          <w:sz w:val="32"/>
          <w:szCs w:val="32"/>
        </w:rPr>
      </w:pPr>
      <w:r>
        <w:rPr>
          <w:rFonts w:hint="eastAsia" w:ascii="黑体" w:hAnsi="黑体" w:eastAsia="黑体" w:cs="黑体"/>
          <w:bCs/>
          <w:sz w:val="32"/>
          <w:szCs w:val="32"/>
        </w:rPr>
        <w:t>稀土长余辉荧光粉</w:t>
      </w:r>
    </w:p>
    <w:p>
      <w:pPr>
        <w:spacing w:line="440" w:lineRule="exact"/>
        <w:jc w:val="left"/>
        <w:rPr>
          <w:rFonts w:hint="eastAsia"/>
          <w:b/>
          <w:szCs w:val="21"/>
        </w:rPr>
      </w:pPr>
    </w:p>
    <w:p>
      <w:pPr>
        <w:spacing w:line="400" w:lineRule="exact"/>
        <w:jc w:val="left"/>
        <w:rPr>
          <w:rFonts w:hint="eastAsia" w:ascii="黑体" w:hAnsi="黑体" w:eastAsia="黑体" w:cs="黑体"/>
          <w:bCs/>
          <w:szCs w:val="21"/>
        </w:rPr>
      </w:pPr>
      <w:r>
        <w:rPr>
          <w:rFonts w:hint="eastAsia" w:ascii="黑体" w:hAnsi="黑体" w:eastAsia="黑体" w:cs="黑体"/>
          <w:bCs/>
          <w:szCs w:val="21"/>
        </w:rPr>
        <w:t>1  范围</w:t>
      </w:r>
    </w:p>
    <w:p>
      <w:pPr>
        <w:spacing w:line="400" w:lineRule="exact"/>
        <w:ind w:firstLine="420" w:firstLineChars="200"/>
        <w:jc w:val="left"/>
        <w:rPr>
          <w:rFonts w:hint="eastAsia"/>
          <w:szCs w:val="21"/>
        </w:rPr>
      </w:pPr>
      <w:r>
        <w:rPr>
          <w:rFonts w:hint="eastAsia"/>
          <w:szCs w:val="21"/>
        </w:rPr>
        <w:t>本标准规定了稀土长余辉荧光粉的要求、试验方法、检验规则及标志、包装、运输、贮存。</w:t>
      </w:r>
    </w:p>
    <w:p>
      <w:pPr>
        <w:spacing w:line="400" w:lineRule="exact"/>
        <w:ind w:firstLine="420" w:firstLineChars="200"/>
        <w:jc w:val="left"/>
        <w:rPr>
          <w:rFonts w:hint="eastAsia"/>
          <w:szCs w:val="21"/>
        </w:rPr>
      </w:pPr>
      <w:r>
        <w:rPr>
          <w:rFonts w:hint="eastAsia"/>
          <w:szCs w:val="21"/>
        </w:rPr>
        <w:t>本标准适用于经高温固相反应制得的铝酸盐体系、硅酸盐体系、硫氧化物体系的稀土长余辉荧光粉，主要用于消防、交通、建筑、</w:t>
      </w:r>
      <w:r>
        <w:rPr>
          <w:rFonts w:hint="eastAsia" w:ascii="宋体" w:hAnsi="宋体"/>
          <w:szCs w:val="21"/>
        </w:rPr>
        <w:t>日用品</w:t>
      </w:r>
      <w:r>
        <w:rPr>
          <w:rFonts w:hint="eastAsia"/>
          <w:szCs w:val="21"/>
        </w:rPr>
        <w:t>等领域的弱光指示和照明。</w:t>
      </w:r>
    </w:p>
    <w:p>
      <w:pPr>
        <w:numPr>
          <w:ilvl w:val="0"/>
          <w:numId w:val="1"/>
        </w:numPr>
        <w:spacing w:line="400" w:lineRule="exact"/>
        <w:jc w:val="left"/>
        <w:rPr>
          <w:rFonts w:hint="eastAsia" w:ascii="黑体" w:hAnsi="黑体" w:eastAsia="黑体" w:cs="黑体"/>
          <w:bCs/>
          <w:szCs w:val="21"/>
        </w:rPr>
      </w:pPr>
      <w:r>
        <w:rPr>
          <w:rFonts w:hint="eastAsia" w:ascii="黑体" w:hAnsi="黑体" w:eastAsia="黑体" w:cs="黑体"/>
          <w:bCs/>
          <w:szCs w:val="21"/>
        </w:rPr>
        <w:t>规范性引用文件</w:t>
      </w:r>
    </w:p>
    <w:p>
      <w:pPr>
        <w:spacing w:line="400" w:lineRule="exact"/>
        <w:ind w:firstLine="420" w:firstLineChars="200"/>
        <w:jc w:val="left"/>
        <w:rPr>
          <w:rFonts w:hint="eastAsia" w:ascii="宋体" w:hAnsi="宋体" w:cs="宋体"/>
          <w:szCs w:val="21"/>
        </w:rPr>
      </w:pPr>
      <w:r>
        <w:rPr>
          <w:rFonts w:hint="eastAsia" w:ascii="宋体" w:hAnsi="宋体" w:cs="宋体"/>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spacing w:line="400" w:lineRule="exact"/>
        <w:ind w:firstLine="525" w:firstLineChars="250"/>
        <w:jc w:val="left"/>
        <w:rPr>
          <w:rFonts w:hint="eastAsia" w:ascii="宋体" w:hAnsi="宋体" w:cs="宋体"/>
          <w:szCs w:val="21"/>
        </w:rPr>
      </w:pPr>
      <w:r>
        <w:rPr>
          <w:rFonts w:hint="eastAsia" w:ascii="宋体" w:hAnsi="宋体" w:cs="宋体"/>
          <w:szCs w:val="21"/>
        </w:rPr>
        <w:t xml:space="preserve">GB/T 8170 </w:t>
      </w:r>
      <w:r>
        <w:rPr>
          <w:rFonts w:hint="eastAsia" w:ascii="宋体" w:hAnsi="宋体" w:cs="宋体"/>
          <w:szCs w:val="21"/>
        </w:rPr>
        <w:tab/>
      </w:r>
      <w:r>
        <w:rPr>
          <w:rFonts w:hint="eastAsia" w:ascii="宋体" w:hAnsi="宋体" w:cs="宋体"/>
          <w:szCs w:val="21"/>
        </w:rPr>
        <w:t xml:space="preserve">  数值修约规则与极限值的表示和判定</w:t>
      </w:r>
    </w:p>
    <w:p>
      <w:pPr>
        <w:spacing w:line="400" w:lineRule="exact"/>
        <w:ind w:firstLine="525" w:firstLineChars="250"/>
        <w:jc w:val="left"/>
        <w:rPr>
          <w:rFonts w:hint="eastAsia" w:ascii="宋体" w:hAnsi="宋体" w:cs="宋体"/>
          <w:szCs w:val="21"/>
        </w:rPr>
      </w:pPr>
      <w:r>
        <w:rPr>
          <w:rFonts w:hint="eastAsia" w:ascii="宋体" w:hAnsi="宋体" w:cs="宋体"/>
          <w:szCs w:val="21"/>
        </w:rPr>
        <w:t>GB/T 15676   稀土术语</w:t>
      </w:r>
    </w:p>
    <w:p>
      <w:pPr>
        <w:spacing w:line="400" w:lineRule="exact"/>
        <w:ind w:firstLine="525" w:firstLineChars="250"/>
        <w:jc w:val="left"/>
        <w:rPr>
          <w:rFonts w:hint="eastAsia" w:ascii="宋体" w:hAnsi="宋体" w:cs="宋体"/>
          <w:szCs w:val="21"/>
        </w:rPr>
      </w:pPr>
      <w:r>
        <w:rPr>
          <w:rFonts w:hint="eastAsia" w:ascii="宋体" w:hAnsi="宋体" w:cs="宋体"/>
          <w:szCs w:val="21"/>
        </w:rPr>
        <w:t>GB/T 20170.1  稀土金属及其化合物物理性能测试方法  稀土化合物粒度分布的测定</w:t>
      </w:r>
    </w:p>
    <w:p>
      <w:pPr>
        <w:spacing w:line="400" w:lineRule="exact"/>
        <w:ind w:firstLine="525" w:firstLineChars="250"/>
        <w:jc w:val="left"/>
        <w:rPr>
          <w:rFonts w:hint="eastAsia" w:ascii="宋体" w:hAnsi="宋体" w:cs="宋体"/>
          <w:szCs w:val="21"/>
        </w:rPr>
      </w:pPr>
      <w:r>
        <w:rPr>
          <w:rFonts w:hint="eastAsia" w:ascii="宋体" w:hAnsi="宋体" w:cs="宋体"/>
          <w:szCs w:val="21"/>
        </w:rPr>
        <w:t>GB/T 24981(所有部分)  稀土长余辉荧光粉试验方法</w:t>
      </w:r>
    </w:p>
    <w:p>
      <w:pPr>
        <w:numPr>
          <w:ilvl w:val="0"/>
          <w:numId w:val="1"/>
        </w:numPr>
        <w:spacing w:line="400" w:lineRule="exact"/>
        <w:jc w:val="left"/>
        <w:rPr>
          <w:rFonts w:hint="eastAsia" w:ascii="黑体" w:hAnsi="黑体" w:eastAsia="黑体" w:cs="宋体"/>
          <w:bCs/>
          <w:szCs w:val="21"/>
        </w:rPr>
      </w:pPr>
      <w:r>
        <w:rPr>
          <w:rFonts w:hint="eastAsia" w:ascii="黑体" w:hAnsi="黑体" w:eastAsia="黑体" w:cs="宋体"/>
          <w:bCs/>
          <w:szCs w:val="21"/>
        </w:rPr>
        <w:t>术语和定义</w:t>
      </w:r>
    </w:p>
    <w:p>
      <w:pPr>
        <w:spacing w:line="400" w:lineRule="exact"/>
        <w:ind w:firstLine="420" w:firstLineChars="200"/>
        <w:jc w:val="left"/>
        <w:rPr>
          <w:rFonts w:hint="eastAsia"/>
          <w:szCs w:val="21"/>
        </w:rPr>
      </w:pPr>
      <w:r>
        <w:rPr>
          <w:rFonts w:hint="eastAsia"/>
          <w:szCs w:val="21"/>
        </w:rPr>
        <w:t>GB/T 15676确立的以及下列术语和定义适用于本标准。</w:t>
      </w:r>
    </w:p>
    <w:p>
      <w:pPr>
        <w:spacing w:line="400" w:lineRule="exact"/>
        <w:jc w:val="left"/>
        <w:rPr>
          <w:rFonts w:hint="eastAsia" w:ascii="黑体" w:hAnsi="黑体" w:eastAsia="黑体" w:cs="黑体"/>
          <w:bCs/>
          <w:szCs w:val="21"/>
        </w:rPr>
      </w:pPr>
      <w:r>
        <w:rPr>
          <w:rFonts w:hint="eastAsia" w:ascii="黑体" w:hAnsi="黑体" w:eastAsia="黑体" w:cs="黑体"/>
          <w:bCs/>
          <w:szCs w:val="21"/>
        </w:rPr>
        <w:t>3.1稀土长余辉荧光粉  long afterglow phosphors activated by rare earths</w:t>
      </w:r>
    </w:p>
    <w:p>
      <w:pPr>
        <w:spacing w:line="400" w:lineRule="exact"/>
        <w:ind w:firstLine="435"/>
        <w:jc w:val="left"/>
        <w:rPr>
          <w:szCs w:val="21"/>
        </w:rPr>
      </w:pPr>
      <w:r>
        <w:rPr>
          <w:rFonts w:hint="eastAsia"/>
          <w:szCs w:val="21"/>
        </w:rPr>
        <w:t>在紫外光或可见光激发时，能够吸收储存光能，光激发停止后，可以持续长时间发出可见光的稀土离子激活的荧光粉。</w:t>
      </w:r>
    </w:p>
    <w:p>
      <w:pPr>
        <w:spacing w:line="400" w:lineRule="exact"/>
        <w:jc w:val="left"/>
        <w:rPr>
          <w:rFonts w:hint="eastAsia" w:ascii="黑体" w:hAnsi="黑体" w:eastAsia="黑体" w:cs="黑体"/>
          <w:szCs w:val="21"/>
        </w:rPr>
      </w:pPr>
      <w:r>
        <w:rPr>
          <w:rFonts w:hint="eastAsia" w:ascii="黑体" w:hAnsi="黑体" w:eastAsia="黑体" w:cs="黑体"/>
          <w:szCs w:val="21"/>
        </w:rPr>
        <w:t>3.2 饱和激发  Saturating excitation</w:t>
      </w:r>
    </w:p>
    <w:p>
      <w:pPr>
        <w:spacing w:line="400" w:lineRule="exact"/>
        <w:jc w:val="left"/>
        <w:rPr>
          <w:rFonts w:hint="eastAsia"/>
          <w:szCs w:val="21"/>
        </w:rPr>
      </w:pPr>
      <w:r>
        <w:rPr>
          <w:rFonts w:hint="eastAsia"/>
          <w:szCs w:val="21"/>
        </w:rPr>
        <w:t xml:space="preserve"> </w:t>
      </w:r>
      <w:r>
        <w:rPr>
          <w:szCs w:val="21"/>
        </w:rPr>
        <w:t xml:space="preserve">  </w:t>
      </w:r>
      <w:r>
        <w:rPr>
          <w:rFonts w:hint="eastAsia"/>
          <w:szCs w:val="21"/>
        </w:rPr>
        <w:t>延长激发时间，荧光粉的余辉亮度变化值在5% 以内。</w:t>
      </w:r>
    </w:p>
    <w:p>
      <w:pPr>
        <w:spacing w:line="400" w:lineRule="exact"/>
        <w:jc w:val="left"/>
        <w:rPr>
          <w:rFonts w:hint="eastAsia" w:ascii="黑体" w:hAnsi="黑体" w:eastAsia="黑体" w:cs="黑体"/>
          <w:bCs/>
          <w:szCs w:val="21"/>
        </w:rPr>
      </w:pPr>
      <w:r>
        <w:rPr>
          <w:rFonts w:hint="eastAsia" w:ascii="黑体" w:hAnsi="黑体" w:eastAsia="黑体" w:cs="黑体"/>
          <w:bCs/>
          <w:szCs w:val="21"/>
        </w:rPr>
        <w:t>3.3 发光颜色 luminous color</w:t>
      </w:r>
    </w:p>
    <w:p>
      <w:pPr>
        <w:spacing w:line="400" w:lineRule="exact"/>
        <w:ind w:firstLine="420" w:firstLineChars="200"/>
        <w:jc w:val="left"/>
        <w:rPr>
          <w:rFonts w:hint="eastAsia"/>
          <w:szCs w:val="21"/>
        </w:rPr>
      </w:pPr>
      <w:r>
        <w:rPr>
          <w:rFonts w:hint="eastAsia"/>
          <w:szCs w:val="21"/>
        </w:rPr>
        <w:t>在紫外光或可见光激发时发出的荧光颜色，用色品坐标表征。</w:t>
      </w:r>
    </w:p>
    <w:p>
      <w:pPr>
        <w:spacing w:line="400" w:lineRule="exact"/>
        <w:jc w:val="left"/>
        <w:rPr>
          <w:rFonts w:hint="eastAsia" w:ascii="黑体" w:hAnsi="黑体" w:eastAsia="黑体" w:cs="黑体"/>
          <w:bCs/>
          <w:szCs w:val="21"/>
        </w:rPr>
      </w:pPr>
      <w:r>
        <w:rPr>
          <w:rFonts w:hint="eastAsia" w:ascii="黑体" w:hAnsi="黑体" w:eastAsia="黑体" w:cs="黑体"/>
          <w:bCs/>
          <w:szCs w:val="21"/>
        </w:rPr>
        <w:t>3.4余辉亮度 Afterglow brightness</w:t>
      </w:r>
    </w:p>
    <w:p>
      <w:pPr>
        <w:spacing w:line="400" w:lineRule="exact"/>
        <w:ind w:firstLine="315" w:firstLineChars="150"/>
        <w:jc w:val="left"/>
        <w:rPr>
          <w:rFonts w:hint="eastAsia"/>
          <w:szCs w:val="21"/>
        </w:rPr>
      </w:pPr>
      <w:r>
        <w:rPr>
          <w:rFonts w:hint="eastAsia"/>
          <w:szCs w:val="21"/>
        </w:rPr>
        <w:t>停止激发后，荧光粉待测样品在规定的余辉测试时间点的发光亮度，单位为mcd/m</w:t>
      </w:r>
      <w:r>
        <w:rPr>
          <w:rFonts w:hint="eastAsia"/>
          <w:szCs w:val="21"/>
          <w:vertAlign w:val="superscript"/>
        </w:rPr>
        <w:t>2</w:t>
      </w:r>
      <w:r>
        <w:rPr>
          <w:rFonts w:hint="eastAsia"/>
          <w:szCs w:val="21"/>
        </w:rPr>
        <w:t>。</w:t>
      </w:r>
    </w:p>
    <w:p>
      <w:pPr>
        <w:numPr>
          <w:ilvl w:val="0"/>
          <w:numId w:val="1"/>
        </w:numPr>
        <w:spacing w:line="400" w:lineRule="exact"/>
        <w:jc w:val="left"/>
        <w:rPr>
          <w:rFonts w:hint="eastAsia" w:ascii="黑体" w:hAnsi="黑体" w:eastAsia="黑体"/>
          <w:szCs w:val="21"/>
        </w:rPr>
      </w:pPr>
      <w:bookmarkStart w:id="12" w:name="_Hlk10536065"/>
      <w:r>
        <w:rPr>
          <w:rFonts w:hint="eastAsia" w:ascii="黑体" w:hAnsi="黑体" w:eastAsia="黑体"/>
          <w:szCs w:val="21"/>
        </w:rPr>
        <w:t>分类</w:t>
      </w:r>
    </w:p>
    <w:p>
      <w:pPr>
        <w:spacing w:line="400" w:lineRule="exact"/>
        <w:ind w:left="360" w:firstLine="420" w:firstLineChars="200"/>
        <w:jc w:val="left"/>
        <w:rPr>
          <w:rFonts w:hint="eastAsia" w:ascii="宋体" w:hAnsi="宋体"/>
          <w:szCs w:val="21"/>
        </w:rPr>
      </w:pPr>
      <w:bookmarkStart w:id="13" w:name="OLE_LINK23"/>
      <w:r>
        <w:rPr>
          <w:rFonts w:hint="eastAsia" w:ascii="宋体" w:hAnsi="宋体"/>
          <w:szCs w:val="21"/>
        </w:rPr>
        <w:t>产品按化学成分组成分为碱土铝酸盐、硅酸盐、硫氧化物。按类别的不同，碱土铝酸盐分为2</w:t>
      </w:r>
      <w:r>
        <w:rPr>
          <w:rFonts w:ascii="宋体" w:hAnsi="宋体"/>
          <w:szCs w:val="21"/>
        </w:rPr>
        <w:t>07001(</w:t>
      </w:r>
      <w:r>
        <w:rPr>
          <w:rFonts w:hint="eastAsia" w:ascii="宋体" w:hAnsi="宋体"/>
          <w:szCs w:val="21"/>
        </w:rPr>
        <w:t>常规一级)、2</w:t>
      </w:r>
      <w:r>
        <w:rPr>
          <w:rFonts w:ascii="宋体" w:hAnsi="宋体"/>
          <w:szCs w:val="21"/>
        </w:rPr>
        <w:t>07002(</w:t>
      </w:r>
      <w:r>
        <w:rPr>
          <w:rFonts w:hint="eastAsia" w:ascii="宋体" w:hAnsi="宋体"/>
          <w:szCs w:val="21"/>
        </w:rPr>
        <w:t>常规二级)、2</w:t>
      </w:r>
      <w:r>
        <w:rPr>
          <w:rFonts w:ascii="宋体" w:hAnsi="宋体"/>
          <w:szCs w:val="21"/>
        </w:rPr>
        <w:t>07003(</w:t>
      </w:r>
      <w:r>
        <w:rPr>
          <w:rFonts w:hint="eastAsia" w:ascii="宋体" w:hAnsi="宋体"/>
          <w:szCs w:val="21"/>
        </w:rPr>
        <w:t>颗粒型)、2</w:t>
      </w:r>
      <w:r>
        <w:rPr>
          <w:rFonts w:ascii="宋体" w:hAnsi="宋体"/>
          <w:szCs w:val="21"/>
        </w:rPr>
        <w:t>07004(</w:t>
      </w:r>
      <w:r>
        <w:rPr>
          <w:rFonts w:hint="eastAsia" w:ascii="宋体" w:hAnsi="宋体"/>
          <w:szCs w:val="21"/>
        </w:rPr>
        <w:t>弱光型),硅酸盐分为207101（常规一级）,硫氧化物分为207201（常规一级）。按照中心粒径及发光颜色的不同，常规一级碱土铝酸盐分为207001A、207001B、207001C、207001D、207001E、207001F、207001G、207001H、207001K，常规二级碱土铝酸盐分为207002A、207002B、207002C、207002D、207002E、207002F、207002G、207002H，硅酸盐分为207101A、207101B。按照粒度分布的不同，颗粒型碱土铝酸盐分为207003A、207003B、</w:t>
      </w:r>
    </w:p>
    <w:bookmarkEnd w:id="13"/>
    <w:p>
      <w:pPr>
        <w:spacing w:line="400" w:lineRule="exact"/>
        <w:ind w:left="360" w:firstLine="420" w:firstLineChars="200"/>
        <w:jc w:val="right"/>
        <w:rPr>
          <w:rFonts w:hint="eastAsia" w:ascii="仿宋" w:hAnsi="仿宋" w:eastAsia="仿宋" w:cs="黑体"/>
          <w:szCs w:val="21"/>
        </w:rPr>
      </w:pPr>
      <w:r>
        <w:rPr>
          <w:rFonts w:hint="eastAsia" w:ascii="仿宋" w:hAnsi="仿宋" w:eastAsia="仿宋" w:cs="黑体"/>
          <w:szCs w:val="21"/>
        </w:rPr>
        <w:t>GB/T 24980</w:t>
      </w:r>
      <w:r>
        <w:rPr>
          <w:rFonts w:ascii="仿宋" w:hAnsi="仿宋" w:eastAsia="仿宋"/>
          <w:szCs w:val="21"/>
        </w:rPr>
        <w:t>-</w:t>
      </w:r>
      <w:r>
        <w:rPr>
          <w:rFonts w:hint="eastAsia" w:ascii="仿宋" w:hAnsi="仿宋" w:eastAsia="仿宋" w:cs="黑体"/>
          <w:szCs w:val="21"/>
        </w:rPr>
        <w:t xml:space="preserve"> ××××</w:t>
      </w:r>
    </w:p>
    <w:p>
      <w:pPr>
        <w:spacing w:line="400" w:lineRule="exact"/>
        <w:jc w:val="left"/>
        <w:rPr>
          <w:rFonts w:hint="eastAsia" w:ascii="宋体" w:hAnsi="宋体"/>
          <w:szCs w:val="21"/>
        </w:rPr>
      </w:pPr>
      <w:r>
        <w:rPr>
          <w:rFonts w:hint="eastAsia" w:ascii="宋体" w:hAnsi="宋体"/>
          <w:szCs w:val="21"/>
        </w:rPr>
        <w:t>207003C。</w:t>
      </w:r>
    </w:p>
    <w:p>
      <w:pPr>
        <w:spacing w:line="400" w:lineRule="exact"/>
        <w:ind w:firstLine="3780" w:firstLineChars="1800"/>
        <w:jc w:val="left"/>
        <w:rPr>
          <w:rFonts w:hint="eastAsia" w:ascii="宋体" w:hAnsi="宋体"/>
          <w:szCs w:val="21"/>
        </w:rPr>
      </w:pPr>
      <w:r>
        <w:rPr>
          <w:rFonts w:hint="eastAsia" w:ascii="宋体" w:hAnsi="宋体"/>
          <w:szCs w:val="21"/>
        </w:rPr>
        <w:t>表1</w:t>
      </w:r>
      <w:r>
        <w:rPr>
          <w:rFonts w:ascii="宋体" w:hAnsi="宋体"/>
          <w:szCs w:val="21"/>
        </w:rPr>
        <w:t xml:space="preserve"> </w:t>
      </w:r>
      <w:r>
        <w:rPr>
          <w:rFonts w:hint="eastAsia" w:ascii="宋体" w:hAnsi="宋体"/>
          <w:szCs w:val="21"/>
        </w:rPr>
        <w:t>产品的分类</w:t>
      </w: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43"/>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985" w:type="dxa"/>
            <w:vAlign w:val="center"/>
          </w:tcPr>
          <w:p>
            <w:pPr>
              <w:spacing w:line="360" w:lineRule="exact"/>
              <w:jc w:val="center"/>
              <w:rPr>
                <w:rFonts w:hint="eastAsia" w:ascii="宋体" w:hAnsi="宋体"/>
                <w:sz w:val="18"/>
                <w:szCs w:val="18"/>
              </w:rPr>
            </w:pPr>
            <w:r>
              <w:rPr>
                <w:rFonts w:hint="eastAsia" w:ascii="宋体" w:hAnsi="宋体"/>
                <w:sz w:val="18"/>
                <w:szCs w:val="18"/>
              </w:rPr>
              <w:t>化学成分组成体系</w:t>
            </w:r>
          </w:p>
        </w:tc>
        <w:tc>
          <w:tcPr>
            <w:tcW w:w="1843" w:type="dxa"/>
            <w:vAlign w:val="center"/>
          </w:tcPr>
          <w:p>
            <w:pPr>
              <w:spacing w:line="360" w:lineRule="exact"/>
              <w:jc w:val="center"/>
              <w:rPr>
                <w:rFonts w:hint="eastAsia" w:ascii="宋体" w:hAnsi="宋体"/>
                <w:sz w:val="18"/>
                <w:szCs w:val="18"/>
              </w:rPr>
            </w:pPr>
            <w:r>
              <w:rPr>
                <w:rFonts w:hint="eastAsia" w:ascii="宋体" w:hAnsi="宋体"/>
                <w:sz w:val="18"/>
                <w:szCs w:val="18"/>
              </w:rPr>
              <w:t>类别</w:t>
            </w:r>
          </w:p>
        </w:tc>
        <w:tc>
          <w:tcPr>
            <w:tcW w:w="5244" w:type="dxa"/>
            <w:vAlign w:val="center"/>
          </w:tcPr>
          <w:p>
            <w:pPr>
              <w:spacing w:line="360" w:lineRule="exact"/>
              <w:jc w:val="center"/>
              <w:rPr>
                <w:rFonts w:hint="eastAsia" w:ascii="宋体" w:hAnsi="宋体"/>
                <w:sz w:val="18"/>
                <w:szCs w:val="18"/>
              </w:rPr>
            </w:pPr>
            <w:r>
              <w:rPr>
                <w:rFonts w:hint="eastAsia" w:ascii="宋体" w:hAnsi="宋体"/>
                <w:sz w:val="18"/>
                <w:szCs w:val="18"/>
              </w:rPr>
              <w:t>待测试样荧光粉牌号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Merge w:val="restart"/>
            <w:vAlign w:val="center"/>
          </w:tcPr>
          <w:p>
            <w:pPr>
              <w:spacing w:line="360" w:lineRule="exact"/>
              <w:ind w:firstLine="360" w:firstLineChars="200"/>
              <w:jc w:val="center"/>
              <w:rPr>
                <w:rFonts w:hint="eastAsia" w:ascii="宋体" w:hAnsi="宋体"/>
                <w:sz w:val="18"/>
                <w:szCs w:val="18"/>
              </w:rPr>
            </w:pPr>
            <w:r>
              <w:rPr>
                <w:rFonts w:hint="eastAsia" w:ascii="宋体" w:hAnsi="宋体"/>
                <w:sz w:val="18"/>
                <w:szCs w:val="18"/>
              </w:rPr>
              <w:t>碱土铝酸盐</w:t>
            </w:r>
          </w:p>
        </w:tc>
        <w:tc>
          <w:tcPr>
            <w:tcW w:w="1843" w:type="dxa"/>
            <w:vAlign w:val="center"/>
          </w:tcPr>
          <w:p>
            <w:pPr>
              <w:spacing w:line="360" w:lineRule="exact"/>
              <w:jc w:val="center"/>
              <w:rPr>
                <w:rFonts w:ascii="宋体" w:hAnsi="宋体"/>
                <w:sz w:val="18"/>
                <w:szCs w:val="18"/>
              </w:rPr>
            </w:pPr>
            <w:r>
              <w:rPr>
                <w:rFonts w:hint="eastAsia" w:ascii="宋体" w:hAnsi="宋体"/>
                <w:sz w:val="18"/>
                <w:szCs w:val="18"/>
              </w:rPr>
              <w:t>2</w:t>
            </w:r>
            <w:r>
              <w:rPr>
                <w:rFonts w:ascii="宋体" w:hAnsi="宋体"/>
                <w:sz w:val="18"/>
                <w:szCs w:val="18"/>
              </w:rPr>
              <w:t>07001</w:t>
            </w:r>
          </w:p>
          <w:p>
            <w:pPr>
              <w:spacing w:line="360" w:lineRule="exact"/>
              <w:jc w:val="center"/>
              <w:rPr>
                <w:rFonts w:hint="eastAsia" w:ascii="宋体" w:hAnsi="宋体"/>
                <w:sz w:val="18"/>
                <w:szCs w:val="18"/>
              </w:rPr>
            </w:pPr>
            <w:r>
              <w:rPr>
                <w:rFonts w:ascii="宋体" w:hAnsi="宋体"/>
                <w:sz w:val="18"/>
                <w:szCs w:val="18"/>
              </w:rPr>
              <w:t>(</w:t>
            </w:r>
            <w:r>
              <w:rPr>
                <w:rFonts w:hint="eastAsia" w:ascii="宋体" w:hAnsi="宋体"/>
                <w:sz w:val="18"/>
                <w:szCs w:val="18"/>
              </w:rPr>
              <w:t>常规一级)</w:t>
            </w:r>
          </w:p>
        </w:tc>
        <w:tc>
          <w:tcPr>
            <w:tcW w:w="5244" w:type="dxa"/>
            <w:vAlign w:val="center"/>
          </w:tcPr>
          <w:p>
            <w:pPr>
              <w:spacing w:line="360" w:lineRule="exact"/>
              <w:jc w:val="center"/>
              <w:rPr>
                <w:sz w:val="18"/>
                <w:szCs w:val="18"/>
              </w:rPr>
            </w:pPr>
            <w:r>
              <w:rPr>
                <w:sz w:val="18"/>
                <w:szCs w:val="18"/>
              </w:rPr>
              <w:t>207001A、207001B、207001C、207001D、207001E</w:t>
            </w:r>
          </w:p>
          <w:p>
            <w:pPr>
              <w:spacing w:line="360" w:lineRule="exact"/>
              <w:ind w:firstLine="540" w:firstLineChars="300"/>
              <w:rPr>
                <w:sz w:val="18"/>
                <w:szCs w:val="18"/>
              </w:rPr>
            </w:pPr>
            <w:r>
              <w:rPr>
                <w:rFonts w:hint="eastAsia"/>
                <w:sz w:val="18"/>
                <w:szCs w:val="18"/>
              </w:rPr>
              <w:t>207001</w:t>
            </w:r>
            <w:r>
              <w:rPr>
                <w:sz w:val="18"/>
                <w:szCs w:val="18"/>
              </w:rPr>
              <w:t>F</w:t>
            </w:r>
            <w:r>
              <w:rPr>
                <w:rFonts w:hint="eastAsia"/>
                <w:sz w:val="18"/>
                <w:szCs w:val="18"/>
              </w:rPr>
              <w:t>、207001</w:t>
            </w:r>
            <w:r>
              <w:rPr>
                <w:sz w:val="18"/>
                <w:szCs w:val="18"/>
              </w:rPr>
              <w:t>G</w:t>
            </w:r>
            <w:r>
              <w:rPr>
                <w:rFonts w:hint="eastAsia"/>
                <w:sz w:val="18"/>
                <w:szCs w:val="18"/>
              </w:rPr>
              <w:t>、207001</w:t>
            </w:r>
            <w:r>
              <w:rPr>
                <w:sz w:val="18"/>
                <w:szCs w:val="18"/>
              </w:rPr>
              <w:t>H</w:t>
            </w:r>
            <w:r>
              <w:rPr>
                <w:rFonts w:hint="eastAsia"/>
                <w:sz w:val="18"/>
                <w:szCs w:val="18"/>
              </w:rPr>
              <w:t>、207001</w:t>
            </w:r>
            <w:r>
              <w:rPr>
                <w:sz w:val="18"/>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Merge w:val="continue"/>
            <w:vAlign w:val="center"/>
          </w:tcPr>
          <w:p>
            <w:pPr>
              <w:spacing w:line="360" w:lineRule="exact"/>
              <w:ind w:firstLine="360" w:firstLineChars="200"/>
              <w:jc w:val="center"/>
              <w:rPr>
                <w:rFonts w:hint="eastAsia" w:ascii="宋体" w:hAnsi="宋体"/>
                <w:sz w:val="18"/>
                <w:szCs w:val="18"/>
              </w:rPr>
            </w:pPr>
          </w:p>
        </w:tc>
        <w:tc>
          <w:tcPr>
            <w:tcW w:w="1843" w:type="dxa"/>
            <w:vAlign w:val="center"/>
          </w:tcPr>
          <w:p>
            <w:pPr>
              <w:spacing w:line="360" w:lineRule="exact"/>
              <w:jc w:val="center"/>
              <w:rPr>
                <w:rFonts w:ascii="宋体" w:hAnsi="宋体"/>
                <w:sz w:val="18"/>
                <w:szCs w:val="18"/>
              </w:rPr>
            </w:pPr>
            <w:r>
              <w:rPr>
                <w:rFonts w:hint="eastAsia" w:ascii="宋体" w:hAnsi="宋体"/>
                <w:sz w:val="18"/>
                <w:szCs w:val="18"/>
              </w:rPr>
              <w:t>2</w:t>
            </w:r>
            <w:r>
              <w:rPr>
                <w:rFonts w:ascii="宋体" w:hAnsi="宋体"/>
                <w:sz w:val="18"/>
                <w:szCs w:val="18"/>
              </w:rPr>
              <w:t>07002</w:t>
            </w:r>
          </w:p>
          <w:p>
            <w:pPr>
              <w:spacing w:line="360" w:lineRule="exact"/>
              <w:jc w:val="center"/>
              <w:rPr>
                <w:rFonts w:hint="eastAsia" w:ascii="宋体" w:hAnsi="宋体"/>
                <w:sz w:val="18"/>
                <w:szCs w:val="18"/>
              </w:rPr>
            </w:pPr>
            <w:r>
              <w:rPr>
                <w:rFonts w:ascii="宋体" w:hAnsi="宋体"/>
                <w:sz w:val="18"/>
                <w:szCs w:val="18"/>
              </w:rPr>
              <w:t>(</w:t>
            </w:r>
            <w:r>
              <w:rPr>
                <w:rFonts w:hint="eastAsia" w:ascii="宋体" w:hAnsi="宋体"/>
                <w:sz w:val="18"/>
                <w:szCs w:val="18"/>
              </w:rPr>
              <w:t>常规二级)</w:t>
            </w:r>
          </w:p>
        </w:tc>
        <w:tc>
          <w:tcPr>
            <w:tcW w:w="5244" w:type="dxa"/>
            <w:vAlign w:val="center"/>
          </w:tcPr>
          <w:p>
            <w:pPr>
              <w:spacing w:line="360" w:lineRule="exact"/>
              <w:jc w:val="center"/>
              <w:rPr>
                <w:sz w:val="18"/>
                <w:szCs w:val="18"/>
              </w:rPr>
            </w:pPr>
            <w:r>
              <w:rPr>
                <w:sz w:val="18"/>
                <w:szCs w:val="18"/>
              </w:rPr>
              <w:t>20700</w:t>
            </w:r>
            <w:r>
              <w:rPr>
                <w:rFonts w:hint="eastAsia"/>
                <w:sz w:val="18"/>
                <w:szCs w:val="18"/>
              </w:rPr>
              <w:t>2</w:t>
            </w:r>
            <w:r>
              <w:rPr>
                <w:sz w:val="18"/>
                <w:szCs w:val="18"/>
              </w:rPr>
              <w:t>A、20700</w:t>
            </w:r>
            <w:r>
              <w:rPr>
                <w:rFonts w:hint="eastAsia"/>
                <w:sz w:val="18"/>
                <w:szCs w:val="18"/>
              </w:rPr>
              <w:t>2</w:t>
            </w:r>
            <w:r>
              <w:rPr>
                <w:sz w:val="18"/>
                <w:szCs w:val="18"/>
              </w:rPr>
              <w:t>B、20700</w:t>
            </w:r>
            <w:r>
              <w:rPr>
                <w:rFonts w:hint="eastAsia"/>
                <w:sz w:val="18"/>
                <w:szCs w:val="18"/>
              </w:rPr>
              <w:t>2</w:t>
            </w:r>
            <w:r>
              <w:rPr>
                <w:sz w:val="18"/>
                <w:szCs w:val="18"/>
              </w:rPr>
              <w:t>C、20700</w:t>
            </w:r>
            <w:r>
              <w:rPr>
                <w:rFonts w:hint="eastAsia"/>
                <w:sz w:val="18"/>
                <w:szCs w:val="18"/>
              </w:rPr>
              <w:t>2</w:t>
            </w:r>
            <w:r>
              <w:rPr>
                <w:sz w:val="18"/>
                <w:szCs w:val="18"/>
              </w:rPr>
              <w:t>D、20700</w:t>
            </w:r>
            <w:r>
              <w:rPr>
                <w:rFonts w:hint="eastAsia"/>
                <w:sz w:val="18"/>
                <w:szCs w:val="18"/>
              </w:rPr>
              <w:t>2</w:t>
            </w:r>
            <w:r>
              <w:rPr>
                <w:sz w:val="18"/>
                <w:szCs w:val="18"/>
              </w:rPr>
              <w:t>E</w:t>
            </w:r>
          </w:p>
          <w:p>
            <w:pPr>
              <w:spacing w:line="360" w:lineRule="exact"/>
              <w:ind w:firstLine="540" w:firstLineChars="300"/>
              <w:rPr>
                <w:sz w:val="18"/>
                <w:szCs w:val="18"/>
              </w:rPr>
            </w:pPr>
            <w:r>
              <w:rPr>
                <w:rFonts w:hint="eastAsia"/>
                <w:sz w:val="18"/>
                <w:szCs w:val="18"/>
              </w:rPr>
              <w:t>207002</w:t>
            </w:r>
            <w:r>
              <w:rPr>
                <w:sz w:val="18"/>
                <w:szCs w:val="18"/>
              </w:rPr>
              <w:t>F</w:t>
            </w:r>
            <w:r>
              <w:rPr>
                <w:rFonts w:hint="eastAsia"/>
                <w:sz w:val="18"/>
                <w:szCs w:val="18"/>
              </w:rPr>
              <w:t>、207002</w:t>
            </w:r>
            <w:r>
              <w:rPr>
                <w:sz w:val="18"/>
                <w:szCs w:val="18"/>
              </w:rPr>
              <w:t>G</w:t>
            </w:r>
            <w:r>
              <w:rPr>
                <w:rFonts w:hint="eastAsia"/>
                <w:sz w:val="18"/>
                <w:szCs w:val="18"/>
              </w:rPr>
              <w:t>、207002</w:t>
            </w:r>
            <w:r>
              <w:rPr>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Merge w:val="continue"/>
            <w:vAlign w:val="center"/>
          </w:tcPr>
          <w:p>
            <w:pPr>
              <w:spacing w:line="360" w:lineRule="exact"/>
              <w:ind w:firstLine="360" w:firstLineChars="200"/>
              <w:jc w:val="center"/>
              <w:rPr>
                <w:rFonts w:hint="eastAsia" w:ascii="宋体" w:hAnsi="宋体"/>
                <w:sz w:val="18"/>
                <w:szCs w:val="18"/>
              </w:rPr>
            </w:pPr>
          </w:p>
        </w:tc>
        <w:tc>
          <w:tcPr>
            <w:tcW w:w="1843" w:type="dxa"/>
            <w:vAlign w:val="center"/>
          </w:tcPr>
          <w:p>
            <w:pPr>
              <w:spacing w:line="360" w:lineRule="exact"/>
              <w:jc w:val="center"/>
              <w:rPr>
                <w:rFonts w:ascii="宋体" w:hAnsi="宋体"/>
                <w:sz w:val="18"/>
                <w:szCs w:val="18"/>
              </w:rPr>
            </w:pPr>
            <w:r>
              <w:rPr>
                <w:rFonts w:hint="eastAsia" w:ascii="宋体" w:hAnsi="宋体"/>
                <w:sz w:val="18"/>
                <w:szCs w:val="18"/>
              </w:rPr>
              <w:t>2</w:t>
            </w:r>
            <w:r>
              <w:rPr>
                <w:rFonts w:ascii="宋体" w:hAnsi="宋体"/>
                <w:sz w:val="18"/>
                <w:szCs w:val="18"/>
              </w:rPr>
              <w:t>07003</w:t>
            </w:r>
          </w:p>
          <w:p>
            <w:pPr>
              <w:spacing w:line="360" w:lineRule="exact"/>
              <w:jc w:val="center"/>
              <w:rPr>
                <w:rFonts w:hint="eastAsia" w:ascii="宋体" w:hAnsi="宋体"/>
                <w:sz w:val="18"/>
                <w:szCs w:val="18"/>
              </w:rPr>
            </w:pPr>
            <w:r>
              <w:rPr>
                <w:rFonts w:ascii="宋体" w:hAnsi="宋体"/>
                <w:sz w:val="18"/>
                <w:szCs w:val="18"/>
              </w:rPr>
              <w:t>(</w:t>
            </w:r>
            <w:r>
              <w:rPr>
                <w:rFonts w:hint="eastAsia" w:ascii="宋体" w:hAnsi="宋体"/>
                <w:sz w:val="18"/>
                <w:szCs w:val="18"/>
              </w:rPr>
              <w:t>颗粒型)</w:t>
            </w:r>
          </w:p>
        </w:tc>
        <w:tc>
          <w:tcPr>
            <w:tcW w:w="5244" w:type="dxa"/>
            <w:vAlign w:val="center"/>
          </w:tcPr>
          <w:p>
            <w:pPr>
              <w:spacing w:line="360" w:lineRule="exact"/>
              <w:ind w:firstLine="540" w:firstLineChars="300"/>
              <w:rPr>
                <w:sz w:val="18"/>
                <w:szCs w:val="18"/>
              </w:rPr>
            </w:pPr>
            <w:r>
              <w:rPr>
                <w:rFonts w:hint="eastAsia"/>
                <w:sz w:val="18"/>
                <w:szCs w:val="18"/>
              </w:rPr>
              <w:t>207003</w:t>
            </w:r>
            <w:r>
              <w:rPr>
                <w:sz w:val="18"/>
                <w:szCs w:val="18"/>
              </w:rPr>
              <w:t>A</w:t>
            </w:r>
            <w:r>
              <w:rPr>
                <w:rFonts w:hint="eastAsia"/>
                <w:sz w:val="18"/>
                <w:szCs w:val="18"/>
              </w:rPr>
              <w:t>、207003</w:t>
            </w:r>
            <w:r>
              <w:rPr>
                <w:sz w:val="18"/>
                <w:szCs w:val="18"/>
              </w:rPr>
              <w:t>B</w:t>
            </w:r>
            <w:r>
              <w:rPr>
                <w:rFonts w:hint="eastAsia"/>
                <w:sz w:val="18"/>
                <w:szCs w:val="18"/>
              </w:rPr>
              <w:t>、207003</w:t>
            </w: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Merge w:val="continue"/>
            <w:vAlign w:val="center"/>
          </w:tcPr>
          <w:p>
            <w:pPr>
              <w:spacing w:line="360" w:lineRule="exact"/>
              <w:ind w:firstLine="360" w:firstLineChars="200"/>
              <w:jc w:val="center"/>
              <w:rPr>
                <w:rFonts w:hint="eastAsia" w:ascii="宋体" w:hAnsi="宋体"/>
                <w:sz w:val="18"/>
                <w:szCs w:val="18"/>
              </w:rPr>
            </w:pPr>
          </w:p>
        </w:tc>
        <w:tc>
          <w:tcPr>
            <w:tcW w:w="1843" w:type="dxa"/>
            <w:vAlign w:val="center"/>
          </w:tcPr>
          <w:p>
            <w:pPr>
              <w:spacing w:line="360" w:lineRule="exact"/>
              <w:jc w:val="center"/>
              <w:rPr>
                <w:rFonts w:ascii="宋体" w:hAnsi="宋体"/>
                <w:sz w:val="18"/>
                <w:szCs w:val="18"/>
              </w:rPr>
            </w:pPr>
            <w:r>
              <w:rPr>
                <w:rFonts w:hint="eastAsia" w:ascii="宋体" w:hAnsi="宋体"/>
                <w:sz w:val="18"/>
                <w:szCs w:val="18"/>
              </w:rPr>
              <w:t>2</w:t>
            </w:r>
            <w:r>
              <w:rPr>
                <w:rFonts w:ascii="宋体" w:hAnsi="宋体"/>
                <w:sz w:val="18"/>
                <w:szCs w:val="18"/>
              </w:rPr>
              <w:t>07004</w:t>
            </w:r>
          </w:p>
          <w:p>
            <w:pPr>
              <w:spacing w:line="360" w:lineRule="exact"/>
              <w:jc w:val="center"/>
              <w:rPr>
                <w:rFonts w:hint="eastAsia" w:ascii="宋体" w:hAnsi="宋体"/>
                <w:sz w:val="18"/>
                <w:szCs w:val="18"/>
              </w:rPr>
            </w:pPr>
            <w:r>
              <w:rPr>
                <w:rFonts w:ascii="宋体" w:hAnsi="宋体"/>
                <w:sz w:val="18"/>
                <w:szCs w:val="18"/>
              </w:rPr>
              <w:t>(</w:t>
            </w:r>
            <w:r>
              <w:rPr>
                <w:rFonts w:hint="eastAsia" w:ascii="宋体" w:hAnsi="宋体"/>
                <w:sz w:val="18"/>
                <w:szCs w:val="18"/>
              </w:rPr>
              <w:t>弱光型)</w:t>
            </w:r>
          </w:p>
        </w:tc>
        <w:tc>
          <w:tcPr>
            <w:tcW w:w="5244" w:type="dxa"/>
            <w:vAlign w:val="center"/>
          </w:tcPr>
          <w:p>
            <w:pPr>
              <w:spacing w:line="360" w:lineRule="exact"/>
              <w:ind w:firstLine="540" w:firstLineChars="300"/>
              <w:rPr>
                <w:sz w:val="18"/>
                <w:szCs w:val="18"/>
              </w:rPr>
            </w:pPr>
            <w:r>
              <w:rPr>
                <w:rFonts w:hint="eastAsia"/>
                <w:sz w:val="18"/>
                <w:szCs w:val="18"/>
              </w:rPr>
              <w:t>2</w:t>
            </w:r>
            <w:r>
              <w:rPr>
                <w:sz w:val="18"/>
                <w:szCs w:val="18"/>
              </w:rPr>
              <w:t>07004A</w:t>
            </w:r>
            <w:r>
              <w:rPr>
                <w:rFonts w:hint="eastAsia"/>
                <w:sz w:val="18"/>
                <w:szCs w:val="18"/>
              </w:rPr>
              <w:t>、207004</w:t>
            </w:r>
            <w:r>
              <w:rPr>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tcBorders>
              <w:bottom w:val="nil"/>
            </w:tcBorders>
            <w:vAlign w:val="center"/>
          </w:tcPr>
          <w:p>
            <w:pPr>
              <w:spacing w:line="360" w:lineRule="exact"/>
              <w:jc w:val="center"/>
              <w:rPr>
                <w:rFonts w:hint="eastAsia" w:ascii="宋体" w:hAnsi="宋体"/>
                <w:sz w:val="18"/>
                <w:szCs w:val="18"/>
              </w:rPr>
            </w:pPr>
            <w:r>
              <w:rPr>
                <w:rFonts w:hint="eastAsia" w:ascii="宋体" w:hAnsi="宋体"/>
                <w:sz w:val="18"/>
                <w:szCs w:val="18"/>
              </w:rPr>
              <w:t>硅酸盐</w:t>
            </w:r>
          </w:p>
        </w:tc>
        <w:tc>
          <w:tcPr>
            <w:tcW w:w="1843" w:type="dxa"/>
            <w:tcBorders>
              <w:bottom w:val="nil"/>
            </w:tcBorders>
            <w:vAlign w:val="center"/>
          </w:tcPr>
          <w:p>
            <w:pPr>
              <w:spacing w:line="360" w:lineRule="exact"/>
              <w:jc w:val="center"/>
              <w:rPr>
                <w:rFonts w:ascii="宋体" w:hAnsi="宋体"/>
                <w:sz w:val="18"/>
                <w:szCs w:val="18"/>
              </w:rPr>
            </w:pPr>
            <w:r>
              <w:rPr>
                <w:rFonts w:hint="eastAsia" w:ascii="宋体" w:hAnsi="宋体"/>
                <w:sz w:val="18"/>
                <w:szCs w:val="18"/>
              </w:rPr>
              <w:t>207101</w:t>
            </w:r>
          </w:p>
          <w:p>
            <w:pPr>
              <w:spacing w:line="360" w:lineRule="exact"/>
              <w:jc w:val="center"/>
              <w:rPr>
                <w:rFonts w:hint="eastAsia" w:ascii="宋体" w:hAnsi="宋体"/>
                <w:sz w:val="18"/>
                <w:szCs w:val="18"/>
              </w:rPr>
            </w:pPr>
            <w:r>
              <w:rPr>
                <w:rFonts w:hint="eastAsia" w:ascii="宋体" w:hAnsi="宋体"/>
                <w:sz w:val="18"/>
                <w:szCs w:val="18"/>
              </w:rPr>
              <w:t>（常规一级）</w:t>
            </w:r>
          </w:p>
        </w:tc>
        <w:tc>
          <w:tcPr>
            <w:tcW w:w="5244" w:type="dxa"/>
            <w:tcBorders>
              <w:bottom w:val="nil"/>
            </w:tcBorders>
            <w:vAlign w:val="center"/>
          </w:tcPr>
          <w:p>
            <w:pPr>
              <w:spacing w:line="360" w:lineRule="exact"/>
              <w:ind w:firstLine="540" w:firstLineChars="300"/>
              <w:rPr>
                <w:sz w:val="18"/>
                <w:szCs w:val="18"/>
              </w:rPr>
            </w:pPr>
            <w:r>
              <w:rPr>
                <w:sz w:val="18"/>
                <w:szCs w:val="18"/>
              </w:rPr>
              <w:t>207101A、207101B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tcBorders>
              <w:top w:val="single" w:color="auto" w:sz="4" w:space="0"/>
            </w:tcBorders>
            <w:vAlign w:val="center"/>
          </w:tcPr>
          <w:p>
            <w:pPr>
              <w:spacing w:line="360" w:lineRule="exact"/>
              <w:jc w:val="center"/>
              <w:rPr>
                <w:rFonts w:hint="eastAsia" w:ascii="宋体" w:hAnsi="宋体"/>
                <w:sz w:val="18"/>
                <w:szCs w:val="18"/>
              </w:rPr>
            </w:pPr>
            <w:r>
              <w:rPr>
                <w:rFonts w:hint="eastAsia" w:ascii="宋体" w:hAnsi="宋体"/>
                <w:sz w:val="18"/>
                <w:szCs w:val="18"/>
              </w:rPr>
              <w:t>硫氧化物</w:t>
            </w:r>
          </w:p>
        </w:tc>
        <w:tc>
          <w:tcPr>
            <w:tcW w:w="1843" w:type="dxa"/>
            <w:tcBorders>
              <w:top w:val="single" w:color="auto" w:sz="4" w:space="0"/>
            </w:tcBorders>
            <w:vAlign w:val="center"/>
          </w:tcPr>
          <w:p>
            <w:pPr>
              <w:spacing w:line="360" w:lineRule="exact"/>
              <w:jc w:val="center"/>
              <w:rPr>
                <w:rFonts w:ascii="宋体" w:hAnsi="宋体"/>
                <w:sz w:val="18"/>
                <w:szCs w:val="18"/>
              </w:rPr>
            </w:pPr>
            <w:r>
              <w:rPr>
                <w:rFonts w:hint="eastAsia" w:ascii="宋体" w:hAnsi="宋体"/>
                <w:sz w:val="18"/>
                <w:szCs w:val="18"/>
              </w:rPr>
              <w:t>207201</w:t>
            </w:r>
          </w:p>
          <w:p>
            <w:pPr>
              <w:spacing w:line="360" w:lineRule="exact"/>
              <w:jc w:val="center"/>
              <w:rPr>
                <w:rFonts w:hint="eastAsia" w:ascii="宋体" w:hAnsi="宋体"/>
                <w:sz w:val="18"/>
                <w:szCs w:val="18"/>
              </w:rPr>
            </w:pPr>
            <w:r>
              <w:rPr>
                <w:rFonts w:hint="eastAsia" w:ascii="宋体" w:hAnsi="宋体"/>
                <w:sz w:val="18"/>
                <w:szCs w:val="18"/>
              </w:rPr>
              <w:t>（常规一级）</w:t>
            </w:r>
          </w:p>
        </w:tc>
        <w:tc>
          <w:tcPr>
            <w:tcW w:w="5244" w:type="dxa"/>
            <w:tcBorders>
              <w:top w:val="single" w:color="auto" w:sz="4" w:space="0"/>
            </w:tcBorders>
            <w:vAlign w:val="center"/>
          </w:tcPr>
          <w:p>
            <w:pPr>
              <w:spacing w:line="360" w:lineRule="exact"/>
              <w:ind w:firstLine="540" w:firstLineChars="300"/>
              <w:rPr>
                <w:sz w:val="18"/>
                <w:szCs w:val="18"/>
              </w:rPr>
            </w:pPr>
            <w:r>
              <w:rPr>
                <w:sz w:val="18"/>
                <w:szCs w:val="18"/>
              </w:rPr>
              <w:t>207201</w:t>
            </w:r>
          </w:p>
        </w:tc>
      </w:tr>
      <w:bookmarkEnd w:id="12"/>
    </w:tbl>
    <w:p>
      <w:pPr>
        <w:spacing w:line="360" w:lineRule="auto"/>
        <w:jc w:val="left"/>
        <w:rPr>
          <w:rFonts w:hint="eastAsia" w:ascii="黑体" w:hAnsi="黑体" w:eastAsia="黑体" w:cs="黑体"/>
          <w:bCs/>
          <w:szCs w:val="21"/>
        </w:rPr>
      </w:pPr>
      <w:r>
        <w:rPr>
          <w:rFonts w:hint="eastAsia" w:ascii="黑体" w:hAnsi="黑体" w:eastAsia="黑体" w:cs="黑体"/>
          <w:bCs/>
          <w:szCs w:val="21"/>
        </w:rPr>
        <w:t>5  要求</w:t>
      </w:r>
    </w:p>
    <w:p>
      <w:pPr>
        <w:spacing w:line="360" w:lineRule="auto"/>
        <w:jc w:val="left"/>
        <w:rPr>
          <w:rFonts w:ascii="黑体" w:hAnsi="黑体" w:eastAsia="黑体"/>
          <w:szCs w:val="21"/>
        </w:rPr>
      </w:pPr>
      <w:r>
        <w:rPr>
          <w:rFonts w:ascii="黑体" w:hAnsi="黑体" w:eastAsia="黑体"/>
          <w:szCs w:val="21"/>
        </w:rPr>
        <w:t xml:space="preserve">5.1 </w:t>
      </w:r>
      <w:r>
        <w:rPr>
          <w:rFonts w:hint="eastAsia" w:ascii="黑体" w:hAnsi="黑体" w:eastAsia="黑体"/>
          <w:szCs w:val="21"/>
        </w:rPr>
        <w:t>技术指标</w:t>
      </w:r>
    </w:p>
    <w:p>
      <w:pPr>
        <w:spacing w:line="360" w:lineRule="auto"/>
        <w:ind w:firstLine="420" w:firstLineChars="200"/>
        <w:jc w:val="left"/>
        <w:rPr>
          <w:szCs w:val="21"/>
        </w:rPr>
      </w:pPr>
      <w:bookmarkStart w:id="14" w:name="_Hlk10538053"/>
      <w:r>
        <w:rPr>
          <w:rFonts w:hint="eastAsia"/>
          <w:szCs w:val="21"/>
        </w:rPr>
        <w:t xml:space="preserve">产品的发射主峰、色品坐标、发光颜色、余辉亮度、中心粒径（或粒度分布）应符合表2的规定。如需方对产品有特殊要求时，由供需双方协商确定。 </w:t>
      </w:r>
    </w:p>
    <w:p>
      <w:pPr>
        <w:spacing w:line="360" w:lineRule="auto"/>
        <w:ind w:firstLine="420" w:firstLineChars="200"/>
        <w:jc w:val="left"/>
        <w:rPr>
          <w:szCs w:val="21"/>
        </w:rPr>
      </w:pPr>
      <w:bookmarkStart w:id="15" w:name="_Hlk11261441"/>
      <w:r>
        <w:rPr>
          <w:rFonts w:hint="eastAsia"/>
          <w:szCs w:val="21"/>
        </w:rPr>
        <w:t>注： 100</w:t>
      </w:r>
      <w:r>
        <w:rPr>
          <w:rFonts w:hint="eastAsia" w:ascii="宋体" w:hAnsi="宋体"/>
          <w:szCs w:val="21"/>
        </w:rPr>
        <w:t>µ</w:t>
      </w:r>
      <w:r>
        <w:rPr>
          <w:rFonts w:hint="eastAsia"/>
          <w:szCs w:val="21"/>
        </w:rPr>
        <w:t>m以内的产品按照GB/T 20170.1的方法测定中心粒径，颗粒型产品按照附录A的规定测定粒度分布。</w:t>
      </w:r>
    </w:p>
    <w:bookmarkEnd w:id="14"/>
    <w:bookmarkEnd w:id="15"/>
    <w:p>
      <w:pPr>
        <w:spacing w:line="360" w:lineRule="auto"/>
        <w:jc w:val="left"/>
        <w:rPr>
          <w:rFonts w:hint="eastAsia" w:ascii="黑体" w:hAnsi="黑体" w:eastAsia="黑体" w:cs="黑体"/>
          <w:bCs/>
          <w:szCs w:val="21"/>
        </w:rPr>
      </w:pPr>
      <w:r>
        <w:rPr>
          <w:rFonts w:ascii="黑体" w:hAnsi="黑体" w:eastAsia="黑体" w:cs="黑体"/>
          <w:bCs/>
          <w:szCs w:val="21"/>
        </w:rPr>
        <w:t>5</w:t>
      </w:r>
      <w:r>
        <w:rPr>
          <w:rFonts w:hint="eastAsia" w:ascii="黑体" w:hAnsi="黑体" w:eastAsia="黑体" w:cs="黑体"/>
          <w:bCs/>
          <w:szCs w:val="21"/>
        </w:rPr>
        <w:t>.2外观</w:t>
      </w:r>
    </w:p>
    <w:p>
      <w:pPr>
        <w:spacing w:line="360" w:lineRule="auto"/>
        <w:ind w:firstLine="420" w:firstLineChars="200"/>
        <w:jc w:val="left"/>
        <w:rPr>
          <w:szCs w:val="21"/>
        </w:rPr>
      </w:pPr>
      <w:bookmarkStart w:id="16" w:name="_Hlk8506365"/>
      <w:bookmarkStart w:id="17" w:name="_Hlk10538113"/>
      <w:bookmarkStart w:id="18" w:name="OLE_LINK24"/>
      <w:r>
        <w:rPr>
          <w:rFonts w:hint="eastAsia"/>
          <w:szCs w:val="21"/>
        </w:rPr>
        <w:t>碱土铝酸盐产品为黄绿色粉末或颗粒，硅酸盐产品为黄绿色粉末，硫氧化物产品为橙红色粉末，应洁净，无目视可见的夹杂物。</w:t>
      </w:r>
      <w:bookmarkEnd w:id="16"/>
    </w:p>
    <w:bookmarkEnd w:id="17"/>
    <w:bookmarkEnd w:id="18"/>
    <w:p>
      <w:pPr>
        <w:spacing w:line="360" w:lineRule="auto"/>
        <w:jc w:val="left"/>
        <w:rPr>
          <w:rFonts w:hint="eastAsia" w:ascii="黑体" w:hAnsi="黑体" w:eastAsia="黑体" w:cs="黑体"/>
          <w:bCs/>
          <w:szCs w:val="21"/>
        </w:rPr>
      </w:pPr>
      <w:bookmarkStart w:id="19" w:name="_Hlk10538195"/>
      <w:r>
        <w:rPr>
          <w:rFonts w:ascii="黑体" w:hAnsi="黑体" w:eastAsia="黑体" w:cs="黑体"/>
          <w:bCs/>
          <w:szCs w:val="21"/>
        </w:rPr>
        <w:t>5</w:t>
      </w:r>
      <w:r>
        <w:rPr>
          <w:rFonts w:hint="eastAsia" w:ascii="黑体" w:hAnsi="黑体" w:eastAsia="黑体" w:cs="黑体"/>
          <w:bCs/>
          <w:szCs w:val="21"/>
        </w:rPr>
        <w:t>.3 组成</w:t>
      </w:r>
    </w:p>
    <w:p>
      <w:pPr>
        <w:spacing w:line="360" w:lineRule="auto"/>
        <w:ind w:firstLine="420" w:firstLineChars="200"/>
        <w:jc w:val="left"/>
        <w:rPr>
          <w:szCs w:val="21"/>
        </w:rPr>
      </w:pPr>
      <w:bookmarkStart w:id="20" w:name="_Hlk8506593"/>
      <w:r>
        <w:rPr>
          <w:szCs w:val="21"/>
        </w:rPr>
        <w:t>碱土铝酸盐</w:t>
      </w:r>
      <w:r>
        <w:rPr>
          <w:rFonts w:hint="eastAsia"/>
          <w:szCs w:val="21"/>
        </w:rPr>
        <w:t>产品</w:t>
      </w:r>
      <w:r>
        <w:rPr>
          <w:szCs w:val="21"/>
        </w:rPr>
        <w:t>化学参考组成为：MO· nAl</w:t>
      </w:r>
      <w:r>
        <w:rPr>
          <w:szCs w:val="21"/>
          <w:vertAlign w:val="subscript"/>
        </w:rPr>
        <w:t>2</w:t>
      </w:r>
      <w:r>
        <w:rPr>
          <w:szCs w:val="21"/>
        </w:rPr>
        <w:t>O</w:t>
      </w:r>
      <w:r>
        <w:rPr>
          <w:szCs w:val="21"/>
          <w:vertAlign w:val="subscript"/>
        </w:rPr>
        <w:t>3</w:t>
      </w:r>
      <w:r>
        <w:rPr>
          <w:szCs w:val="21"/>
        </w:rPr>
        <w:t>:Eu</w:t>
      </w:r>
      <w:r>
        <w:rPr>
          <w:rFonts w:hint="eastAsia"/>
          <w:szCs w:val="21"/>
        </w:rPr>
        <w:t>,</w:t>
      </w:r>
      <w:r>
        <w:rPr>
          <w:szCs w:val="21"/>
        </w:rPr>
        <w:t>Ln (M=Ca、Mg、Sr、Ba</w:t>
      </w:r>
      <w:r>
        <w:rPr>
          <w:rFonts w:hint="eastAsia"/>
          <w:szCs w:val="21"/>
        </w:rPr>
        <w:t>中的一种或多种</w:t>
      </w:r>
      <w:r>
        <w:rPr>
          <w:szCs w:val="21"/>
        </w:rPr>
        <w:t>；Ln=Dy、Nd、Ho、Sm、Er、</w:t>
      </w:r>
      <w:r>
        <w:rPr>
          <w:rFonts w:hint="eastAsia"/>
          <w:szCs w:val="21"/>
        </w:rPr>
        <w:t>Tm、</w:t>
      </w:r>
      <w:r>
        <w:rPr>
          <w:szCs w:val="21"/>
        </w:rPr>
        <w:t>Pr</w:t>
      </w:r>
      <w:r>
        <w:rPr>
          <w:rFonts w:hint="eastAsia"/>
          <w:szCs w:val="21"/>
        </w:rPr>
        <w:t>中的一种或多种</w:t>
      </w:r>
      <w:r>
        <w:rPr>
          <w:szCs w:val="21"/>
        </w:rPr>
        <w:t>；1 ≤n≤2)；</w:t>
      </w:r>
    </w:p>
    <w:p>
      <w:pPr>
        <w:spacing w:line="360" w:lineRule="auto"/>
        <w:ind w:firstLine="210" w:firstLineChars="100"/>
        <w:jc w:val="left"/>
        <w:rPr>
          <w:szCs w:val="21"/>
        </w:rPr>
      </w:pPr>
      <w:r>
        <w:rPr>
          <w:szCs w:val="21"/>
        </w:rPr>
        <w:t>硅酸盐</w:t>
      </w:r>
      <w:r>
        <w:rPr>
          <w:rFonts w:hint="eastAsia"/>
          <w:szCs w:val="21"/>
        </w:rPr>
        <w:t>产品</w:t>
      </w:r>
      <w:r>
        <w:rPr>
          <w:szCs w:val="21"/>
        </w:rPr>
        <w:t>化学参考组成为：(Sr,Ca)MgSi</w:t>
      </w:r>
      <w:r>
        <w:rPr>
          <w:szCs w:val="21"/>
          <w:vertAlign w:val="subscript"/>
        </w:rPr>
        <w:t>2</w:t>
      </w:r>
      <w:r>
        <w:rPr>
          <w:szCs w:val="21"/>
        </w:rPr>
        <w:t>O</w:t>
      </w:r>
      <w:r>
        <w:rPr>
          <w:szCs w:val="21"/>
          <w:vertAlign w:val="subscript"/>
        </w:rPr>
        <w:t>7</w:t>
      </w:r>
      <w:r>
        <w:rPr>
          <w:szCs w:val="21"/>
        </w:rPr>
        <w:t xml:space="preserve">:Eu,Dy； </w:t>
      </w:r>
    </w:p>
    <w:p>
      <w:pPr>
        <w:spacing w:line="360" w:lineRule="auto"/>
        <w:ind w:firstLine="210" w:firstLineChars="100"/>
        <w:jc w:val="left"/>
        <w:rPr>
          <w:szCs w:val="21"/>
        </w:rPr>
      </w:pPr>
      <w:r>
        <w:rPr>
          <w:szCs w:val="21"/>
        </w:rPr>
        <w:t>硫氧化物</w:t>
      </w:r>
      <w:r>
        <w:rPr>
          <w:rFonts w:hint="eastAsia"/>
          <w:szCs w:val="21"/>
        </w:rPr>
        <w:t>产品</w:t>
      </w:r>
      <w:r>
        <w:rPr>
          <w:szCs w:val="21"/>
        </w:rPr>
        <w:t>化学参考组成为：Y</w:t>
      </w:r>
      <w:r>
        <w:rPr>
          <w:szCs w:val="21"/>
          <w:vertAlign w:val="subscript"/>
        </w:rPr>
        <w:t>2</w:t>
      </w:r>
      <w:r>
        <w:rPr>
          <w:szCs w:val="21"/>
        </w:rPr>
        <w:t>O</w:t>
      </w:r>
      <w:r>
        <w:rPr>
          <w:szCs w:val="21"/>
          <w:vertAlign w:val="subscript"/>
        </w:rPr>
        <w:t>2</w:t>
      </w:r>
      <w:r>
        <w:rPr>
          <w:szCs w:val="21"/>
        </w:rPr>
        <w:t>S:Eu</w:t>
      </w:r>
      <w:r>
        <w:rPr>
          <w:rFonts w:hint="eastAsia"/>
          <w:szCs w:val="21"/>
        </w:rPr>
        <w:t>,M</w:t>
      </w:r>
      <w:r>
        <w:rPr>
          <w:szCs w:val="21"/>
        </w:rPr>
        <w:t>（</w:t>
      </w:r>
      <w:r>
        <w:rPr>
          <w:rFonts w:hint="eastAsia"/>
          <w:szCs w:val="21"/>
        </w:rPr>
        <w:t>M</w:t>
      </w:r>
      <w:r>
        <w:rPr>
          <w:szCs w:val="21"/>
        </w:rPr>
        <w:t>=Mg、Ti、Sm、Ho、Pr</w:t>
      </w:r>
      <w:r>
        <w:rPr>
          <w:rFonts w:hint="eastAsia"/>
          <w:szCs w:val="21"/>
        </w:rPr>
        <w:t>中的一种或多种</w:t>
      </w:r>
      <w:r>
        <w:rPr>
          <w:szCs w:val="21"/>
        </w:rPr>
        <w:t>）。</w:t>
      </w:r>
    </w:p>
    <w:bookmarkEnd w:id="19"/>
    <w:bookmarkEnd w:id="20"/>
    <w:p>
      <w:pPr>
        <w:spacing w:line="440" w:lineRule="exact"/>
        <w:jc w:val="left"/>
        <w:rPr>
          <w:rFonts w:hint="eastAsia" w:ascii="黑体" w:hAnsi="黑体" w:eastAsia="黑体" w:cs="黑体"/>
          <w:bCs/>
          <w:szCs w:val="21"/>
        </w:rPr>
      </w:pPr>
      <w:r>
        <w:rPr>
          <w:rFonts w:ascii="黑体" w:hAnsi="黑体" w:eastAsia="黑体" w:cs="黑体"/>
          <w:bCs/>
          <w:szCs w:val="21"/>
        </w:rPr>
        <w:t>6</w:t>
      </w:r>
      <w:r>
        <w:rPr>
          <w:rFonts w:hint="eastAsia" w:ascii="黑体" w:hAnsi="黑体" w:eastAsia="黑体" w:cs="黑体"/>
          <w:bCs/>
          <w:szCs w:val="21"/>
        </w:rPr>
        <w:t>试验方法</w:t>
      </w:r>
    </w:p>
    <w:p>
      <w:pPr>
        <w:numPr>
          <w:ilvl w:val="1"/>
          <w:numId w:val="2"/>
        </w:numPr>
        <w:spacing w:line="440" w:lineRule="exact"/>
        <w:jc w:val="left"/>
        <w:rPr>
          <w:rFonts w:hint="eastAsia"/>
          <w:szCs w:val="21"/>
        </w:rPr>
      </w:pPr>
      <w:r>
        <w:rPr>
          <w:rFonts w:hint="eastAsia"/>
          <w:szCs w:val="21"/>
        </w:rPr>
        <w:t>发射主峰、色品坐标、余辉亮度的测定按GB/T 24981的规定进行。</w:t>
      </w:r>
    </w:p>
    <w:p>
      <w:pPr>
        <w:numPr>
          <w:ilvl w:val="1"/>
          <w:numId w:val="2"/>
        </w:numPr>
        <w:spacing w:line="440" w:lineRule="exact"/>
        <w:jc w:val="left"/>
        <w:rPr>
          <w:rFonts w:hint="eastAsia"/>
          <w:szCs w:val="21"/>
        </w:rPr>
      </w:pPr>
      <w:r>
        <w:rPr>
          <w:rFonts w:hint="eastAsia"/>
          <w:szCs w:val="21"/>
        </w:rPr>
        <w:t>中心粒径的测定按照GB/T 20170.1中方法1的规定进行。</w:t>
      </w:r>
    </w:p>
    <w:p>
      <w:pPr>
        <w:spacing w:line="400" w:lineRule="exact"/>
        <w:ind w:firstLine="420" w:firstLineChars="200"/>
        <w:jc w:val="left"/>
        <w:rPr>
          <w:rFonts w:hint="eastAsia"/>
          <w:szCs w:val="21"/>
        </w:rPr>
        <w:sectPr>
          <w:pgSz w:w="11906" w:h="16838"/>
          <w:pgMar w:top="1440" w:right="1134" w:bottom="1440" w:left="1134" w:header="851" w:footer="992" w:gutter="0"/>
          <w:cols w:space="720" w:num="1"/>
          <w:docGrid w:type="lines" w:linePitch="312" w:charSpace="0"/>
        </w:sectPr>
      </w:pPr>
    </w:p>
    <w:p>
      <w:pPr>
        <w:adjustRightInd w:val="0"/>
        <w:snapToGrid w:val="0"/>
        <w:spacing w:line="360" w:lineRule="auto"/>
        <w:jc w:val="center"/>
        <w:rPr>
          <w:b/>
          <w:szCs w:val="21"/>
        </w:rPr>
      </w:pPr>
      <w:bookmarkStart w:id="21" w:name="_Hlk531330732"/>
      <w:bookmarkStart w:id="22" w:name="_Hlk531332170"/>
      <w:r>
        <w:rPr>
          <w:rFonts w:hint="eastAsia"/>
          <w:szCs w:val="21"/>
        </w:rPr>
        <w:t>表</w:t>
      </w:r>
      <w:bookmarkEnd w:id="21"/>
      <w:bookmarkEnd w:id="22"/>
      <w:r>
        <w:rPr>
          <w:rFonts w:hint="eastAsia"/>
          <w:szCs w:val="21"/>
        </w:rPr>
        <w:t>2</w:t>
      </w:r>
      <w:r>
        <w:rPr>
          <w:szCs w:val="21"/>
        </w:rPr>
        <w:t xml:space="preserve"> </w:t>
      </w:r>
      <w:r>
        <w:rPr>
          <w:rFonts w:hint="eastAsia"/>
          <w:szCs w:val="21"/>
        </w:rPr>
        <w:t>各牌号的技术指标</w:t>
      </w:r>
    </w:p>
    <w:tbl>
      <w:tblPr>
        <w:tblStyle w:val="3"/>
        <w:tblW w:w="13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134"/>
        <w:gridCol w:w="1134"/>
        <w:gridCol w:w="1701"/>
        <w:gridCol w:w="1559"/>
        <w:gridCol w:w="1134"/>
        <w:gridCol w:w="1134"/>
        <w:gridCol w:w="1134"/>
        <w:gridCol w:w="1276"/>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jc w:val="center"/>
        </w:trPr>
        <w:tc>
          <w:tcPr>
            <w:tcW w:w="1281" w:type="dxa"/>
            <w:vMerge w:val="restart"/>
            <w:vAlign w:val="center"/>
          </w:tcPr>
          <w:p>
            <w:pPr>
              <w:spacing w:line="280" w:lineRule="exact"/>
              <w:jc w:val="center"/>
              <w:rPr>
                <w:szCs w:val="21"/>
              </w:rPr>
            </w:pPr>
            <w:r>
              <w:rPr>
                <w:szCs w:val="21"/>
              </w:rPr>
              <w:t>类别</w:t>
            </w:r>
          </w:p>
        </w:tc>
        <w:tc>
          <w:tcPr>
            <w:tcW w:w="1134" w:type="dxa"/>
            <w:vMerge w:val="restart"/>
            <w:vAlign w:val="center"/>
          </w:tcPr>
          <w:p>
            <w:pPr>
              <w:spacing w:line="280" w:lineRule="exact"/>
              <w:jc w:val="center"/>
              <w:rPr>
                <w:szCs w:val="21"/>
              </w:rPr>
            </w:pPr>
            <w:r>
              <w:rPr>
                <w:szCs w:val="21"/>
              </w:rPr>
              <w:t>产品牌号</w:t>
            </w:r>
          </w:p>
        </w:tc>
        <w:tc>
          <w:tcPr>
            <w:tcW w:w="1134" w:type="dxa"/>
            <w:vAlign w:val="center"/>
          </w:tcPr>
          <w:p>
            <w:pPr>
              <w:spacing w:line="280" w:lineRule="exact"/>
              <w:jc w:val="center"/>
              <w:rPr>
                <w:szCs w:val="21"/>
              </w:rPr>
            </w:pPr>
            <w:r>
              <w:rPr>
                <w:szCs w:val="21"/>
              </w:rPr>
              <w:t>发射主峰</w:t>
            </w:r>
          </w:p>
        </w:tc>
        <w:tc>
          <w:tcPr>
            <w:tcW w:w="3260" w:type="dxa"/>
            <w:gridSpan w:val="2"/>
            <w:vAlign w:val="center"/>
          </w:tcPr>
          <w:p>
            <w:pPr>
              <w:spacing w:line="280" w:lineRule="exact"/>
              <w:jc w:val="center"/>
              <w:rPr>
                <w:szCs w:val="21"/>
              </w:rPr>
            </w:pPr>
            <w:r>
              <w:rPr>
                <w:szCs w:val="21"/>
              </w:rPr>
              <w:t>色品坐标</w:t>
            </w:r>
          </w:p>
        </w:tc>
        <w:tc>
          <w:tcPr>
            <w:tcW w:w="1134" w:type="dxa"/>
            <w:vMerge w:val="restart"/>
            <w:vAlign w:val="center"/>
          </w:tcPr>
          <w:p>
            <w:pPr>
              <w:spacing w:line="280" w:lineRule="exact"/>
              <w:jc w:val="center"/>
              <w:rPr>
                <w:szCs w:val="21"/>
              </w:rPr>
            </w:pPr>
            <w:r>
              <w:rPr>
                <w:szCs w:val="21"/>
              </w:rPr>
              <w:t>发光颜色</w:t>
            </w:r>
          </w:p>
        </w:tc>
        <w:tc>
          <w:tcPr>
            <w:tcW w:w="2268" w:type="dxa"/>
            <w:gridSpan w:val="2"/>
            <w:vAlign w:val="center"/>
          </w:tcPr>
          <w:p>
            <w:pPr>
              <w:spacing w:line="280" w:lineRule="exact"/>
              <w:jc w:val="center"/>
              <w:rPr>
                <w:szCs w:val="21"/>
              </w:rPr>
            </w:pPr>
            <w:r>
              <w:rPr>
                <w:szCs w:val="21"/>
              </w:rPr>
              <w:t>余辉亮度（mcd/m</w:t>
            </w:r>
            <w:r>
              <w:rPr>
                <w:szCs w:val="21"/>
                <w:vertAlign w:val="superscript"/>
              </w:rPr>
              <w:t>2</w:t>
            </w:r>
            <w:r>
              <w:rPr>
                <w:szCs w:val="21"/>
              </w:rPr>
              <w:t>）</w:t>
            </w:r>
          </w:p>
        </w:tc>
        <w:tc>
          <w:tcPr>
            <w:tcW w:w="1276" w:type="dxa"/>
            <w:vAlign w:val="center"/>
          </w:tcPr>
          <w:p>
            <w:pPr>
              <w:spacing w:line="280" w:lineRule="exact"/>
              <w:jc w:val="center"/>
              <w:rPr>
                <w:szCs w:val="21"/>
              </w:rPr>
            </w:pPr>
            <w:r>
              <w:rPr>
                <w:szCs w:val="21"/>
              </w:rPr>
              <w:t>中心粒径</w:t>
            </w:r>
          </w:p>
          <w:p>
            <w:pPr>
              <w:spacing w:line="280" w:lineRule="exact"/>
              <w:jc w:val="center"/>
              <w:rPr>
                <w:szCs w:val="21"/>
              </w:rPr>
            </w:pPr>
            <w:r>
              <w:rPr>
                <w:szCs w:val="21"/>
              </w:rPr>
              <w:t>（D[V,50]）</w:t>
            </w:r>
          </w:p>
        </w:tc>
        <w:tc>
          <w:tcPr>
            <w:tcW w:w="2480" w:type="dxa"/>
          </w:tcPr>
          <w:p>
            <w:pPr>
              <w:spacing w:line="280" w:lineRule="exact"/>
              <w:jc w:val="center"/>
              <w:rPr>
                <w:szCs w:val="21"/>
              </w:rPr>
            </w:pPr>
            <w:r>
              <w:rPr>
                <w:rFonts w:hint="eastAsia"/>
                <w:szCs w:val="21"/>
              </w:rPr>
              <w:t>粒度分布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81" w:type="dxa"/>
            <w:vMerge w:val="continue"/>
            <w:vAlign w:val="center"/>
          </w:tcPr>
          <w:p>
            <w:pPr>
              <w:spacing w:line="280" w:lineRule="exact"/>
              <w:jc w:val="center"/>
              <w:rPr>
                <w:szCs w:val="21"/>
              </w:rPr>
            </w:pPr>
          </w:p>
        </w:tc>
        <w:tc>
          <w:tcPr>
            <w:tcW w:w="1134"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nm</w:t>
            </w:r>
          </w:p>
        </w:tc>
        <w:tc>
          <w:tcPr>
            <w:tcW w:w="1701" w:type="dxa"/>
            <w:vAlign w:val="center"/>
          </w:tcPr>
          <w:p>
            <w:pPr>
              <w:spacing w:line="280" w:lineRule="exact"/>
              <w:jc w:val="center"/>
              <w:rPr>
                <w:szCs w:val="21"/>
              </w:rPr>
            </w:pPr>
            <w:r>
              <w:rPr>
                <w:szCs w:val="21"/>
              </w:rPr>
              <w:t>x</w:t>
            </w:r>
          </w:p>
        </w:tc>
        <w:tc>
          <w:tcPr>
            <w:tcW w:w="1559" w:type="dxa"/>
            <w:vAlign w:val="center"/>
          </w:tcPr>
          <w:p>
            <w:pPr>
              <w:spacing w:line="280" w:lineRule="exact"/>
              <w:jc w:val="center"/>
              <w:rPr>
                <w:szCs w:val="21"/>
              </w:rPr>
            </w:pPr>
            <w:r>
              <w:rPr>
                <w:szCs w:val="21"/>
              </w:rPr>
              <w:t>y</w:t>
            </w:r>
          </w:p>
        </w:tc>
        <w:tc>
          <w:tcPr>
            <w:tcW w:w="1134"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10min</w:t>
            </w:r>
          </w:p>
        </w:tc>
        <w:tc>
          <w:tcPr>
            <w:tcW w:w="1134" w:type="dxa"/>
            <w:vAlign w:val="center"/>
          </w:tcPr>
          <w:p>
            <w:pPr>
              <w:spacing w:line="280" w:lineRule="exact"/>
              <w:jc w:val="center"/>
              <w:rPr>
                <w:szCs w:val="21"/>
              </w:rPr>
            </w:pPr>
            <w:r>
              <w:rPr>
                <w:szCs w:val="21"/>
              </w:rPr>
              <w:t>60min</w:t>
            </w:r>
          </w:p>
        </w:tc>
        <w:tc>
          <w:tcPr>
            <w:tcW w:w="1276" w:type="dxa"/>
            <w:vAlign w:val="center"/>
          </w:tcPr>
          <w:p>
            <w:pPr>
              <w:spacing w:line="280" w:lineRule="exact"/>
              <w:jc w:val="center"/>
              <w:rPr>
                <w:szCs w:val="21"/>
              </w:rPr>
            </w:pPr>
            <w:r>
              <w:rPr>
                <w:szCs w:val="21"/>
              </w:rPr>
              <w:t>μm</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restart"/>
            <w:vAlign w:val="center"/>
          </w:tcPr>
          <w:p>
            <w:pPr>
              <w:spacing w:line="280" w:lineRule="exact"/>
              <w:jc w:val="center"/>
              <w:rPr>
                <w:rFonts w:hint="eastAsia"/>
                <w:szCs w:val="21"/>
              </w:rPr>
            </w:pPr>
            <w:r>
              <w:rPr>
                <w:rFonts w:hint="eastAsia"/>
                <w:szCs w:val="21"/>
              </w:rPr>
              <w:t>207001</w:t>
            </w:r>
          </w:p>
          <w:p>
            <w:pPr>
              <w:spacing w:line="280" w:lineRule="exact"/>
              <w:jc w:val="center"/>
              <w:rPr>
                <w:szCs w:val="21"/>
              </w:rPr>
            </w:pPr>
            <w:r>
              <w:rPr>
                <w:szCs w:val="21"/>
              </w:rPr>
              <w:t>(常规一级)</w:t>
            </w:r>
          </w:p>
        </w:tc>
        <w:tc>
          <w:tcPr>
            <w:tcW w:w="1134" w:type="dxa"/>
            <w:vAlign w:val="center"/>
          </w:tcPr>
          <w:p>
            <w:pPr>
              <w:spacing w:line="280" w:lineRule="exact"/>
              <w:jc w:val="center"/>
              <w:rPr>
                <w:rFonts w:hint="eastAsia"/>
                <w:szCs w:val="21"/>
                <w:highlight w:val="cyan"/>
              </w:rPr>
            </w:pPr>
            <w:r>
              <w:rPr>
                <w:rFonts w:hint="eastAsia"/>
                <w:szCs w:val="21"/>
              </w:rPr>
              <w:t>207001A</w:t>
            </w:r>
          </w:p>
        </w:tc>
        <w:tc>
          <w:tcPr>
            <w:tcW w:w="1134" w:type="dxa"/>
            <w:vAlign w:val="center"/>
          </w:tcPr>
          <w:p>
            <w:pPr>
              <w:spacing w:line="280" w:lineRule="exact"/>
              <w:jc w:val="center"/>
              <w:rPr>
                <w:szCs w:val="21"/>
                <w:highlight w:val="cyan"/>
              </w:rPr>
            </w:pPr>
            <w:r>
              <w:rPr>
                <w:szCs w:val="21"/>
              </w:rPr>
              <w:t>515~525</w:t>
            </w:r>
          </w:p>
        </w:tc>
        <w:tc>
          <w:tcPr>
            <w:tcW w:w="1701" w:type="dxa"/>
            <w:vAlign w:val="center"/>
          </w:tcPr>
          <w:p>
            <w:pPr>
              <w:widowControl/>
              <w:jc w:val="center"/>
              <w:rPr>
                <w:kern w:val="0"/>
                <w:szCs w:val="21"/>
                <w:highlight w:val="cyan"/>
              </w:rPr>
            </w:pPr>
            <w:r>
              <w:rPr>
                <w:szCs w:val="21"/>
              </w:rPr>
              <w:t>0.2600~0.2900</w:t>
            </w:r>
          </w:p>
        </w:tc>
        <w:tc>
          <w:tcPr>
            <w:tcW w:w="1559" w:type="dxa"/>
            <w:vAlign w:val="center"/>
          </w:tcPr>
          <w:p>
            <w:pPr>
              <w:jc w:val="center"/>
              <w:rPr>
                <w:szCs w:val="21"/>
                <w:highlight w:val="cyan"/>
              </w:rPr>
            </w:pPr>
            <w:r>
              <w:rPr>
                <w:szCs w:val="21"/>
              </w:rPr>
              <w:t>0.5</w:t>
            </w:r>
            <w:r>
              <w:rPr>
                <w:rFonts w:hint="eastAsia"/>
                <w:szCs w:val="21"/>
              </w:rPr>
              <w:t>600</w:t>
            </w:r>
            <w:r>
              <w:rPr>
                <w:szCs w:val="21"/>
              </w:rPr>
              <w:t>~0.</w:t>
            </w:r>
            <w:r>
              <w:rPr>
                <w:rFonts w:hint="eastAsia"/>
                <w:szCs w:val="21"/>
              </w:rPr>
              <w:t>5900</w:t>
            </w:r>
          </w:p>
        </w:tc>
        <w:tc>
          <w:tcPr>
            <w:tcW w:w="1134" w:type="dxa"/>
            <w:vAlign w:val="center"/>
          </w:tcPr>
          <w:p>
            <w:pPr>
              <w:spacing w:line="280" w:lineRule="exact"/>
              <w:jc w:val="center"/>
              <w:rPr>
                <w:szCs w:val="21"/>
                <w:highlight w:val="cyan"/>
              </w:rPr>
            </w:pPr>
            <w:r>
              <w:rPr>
                <w:szCs w:val="21"/>
              </w:rPr>
              <w:t>黄绿色</w:t>
            </w:r>
          </w:p>
        </w:tc>
        <w:tc>
          <w:tcPr>
            <w:tcW w:w="1134" w:type="dxa"/>
            <w:vAlign w:val="center"/>
          </w:tcPr>
          <w:p>
            <w:pPr>
              <w:widowControl/>
              <w:jc w:val="center"/>
              <w:rPr>
                <w:kern w:val="0"/>
                <w:szCs w:val="21"/>
                <w:highlight w:val="cyan"/>
              </w:rPr>
            </w:pPr>
            <w:r>
              <w:rPr>
                <w:szCs w:val="21"/>
              </w:rPr>
              <w:t>≥ 650</w:t>
            </w:r>
          </w:p>
        </w:tc>
        <w:tc>
          <w:tcPr>
            <w:tcW w:w="1134" w:type="dxa"/>
            <w:vAlign w:val="center"/>
          </w:tcPr>
          <w:p>
            <w:pPr>
              <w:jc w:val="center"/>
              <w:rPr>
                <w:szCs w:val="21"/>
                <w:highlight w:val="cyan"/>
              </w:rPr>
            </w:pPr>
            <w:r>
              <w:rPr>
                <w:szCs w:val="21"/>
              </w:rPr>
              <w:t>≥ 100</w:t>
            </w:r>
          </w:p>
        </w:tc>
        <w:tc>
          <w:tcPr>
            <w:tcW w:w="1276" w:type="dxa"/>
            <w:vAlign w:val="center"/>
          </w:tcPr>
          <w:p>
            <w:pPr>
              <w:spacing w:line="280" w:lineRule="exact"/>
              <w:jc w:val="center"/>
              <w:rPr>
                <w:szCs w:val="21"/>
                <w:highlight w:val="cyan"/>
              </w:rPr>
            </w:pPr>
            <w:r>
              <w:rPr>
                <w:szCs w:val="21"/>
              </w:rPr>
              <w:t>60~100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highlight w:val="cyan"/>
              </w:rPr>
            </w:pPr>
            <w:r>
              <w:rPr>
                <w:rFonts w:hint="eastAsia"/>
                <w:szCs w:val="21"/>
              </w:rPr>
              <w:t>207001B</w:t>
            </w:r>
          </w:p>
        </w:tc>
        <w:tc>
          <w:tcPr>
            <w:tcW w:w="1134" w:type="dxa"/>
            <w:vAlign w:val="center"/>
          </w:tcPr>
          <w:p>
            <w:pPr>
              <w:jc w:val="center"/>
              <w:rPr>
                <w:szCs w:val="21"/>
                <w:highlight w:val="cyan"/>
              </w:rPr>
            </w:pPr>
            <w:r>
              <w:rPr>
                <w:szCs w:val="21"/>
              </w:rPr>
              <w:t>515~525</w:t>
            </w:r>
          </w:p>
        </w:tc>
        <w:tc>
          <w:tcPr>
            <w:tcW w:w="1701" w:type="dxa"/>
            <w:vAlign w:val="center"/>
          </w:tcPr>
          <w:p>
            <w:pPr>
              <w:widowControl/>
              <w:jc w:val="center"/>
              <w:rPr>
                <w:kern w:val="0"/>
                <w:szCs w:val="21"/>
                <w:highlight w:val="cyan"/>
              </w:rPr>
            </w:pPr>
            <w:r>
              <w:rPr>
                <w:szCs w:val="21"/>
              </w:rPr>
              <w:t>0.2600~0.2900</w:t>
            </w:r>
          </w:p>
        </w:tc>
        <w:tc>
          <w:tcPr>
            <w:tcW w:w="1559" w:type="dxa"/>
            <w:vAlign w:val="center"/>
          </w:tcPr>
          <w:p>
            <w:pPr>
              <w:jc w:val="center"/>
              <w:rPr>
                <w:szCs w:val="21"/>
                <w:highlight w:val="cyan"/>
              </w:rPr>
            </w:pPr>
            <w:r>
              <w:rPr>
                <w:szCs w:val="21"/>
              </w:rPr>
              <w:t>0.5600~0.5900</w:t>
            </w:r>
          </w:p>
        </w:tc>
        <w:tc>
          <w:tcPr>
            <w:tcW w:w="1134" w:type="dxa"/>
            <w:vAlign w:val="center"/>
          </w:tcPr>
          <w:p>
            <w:pPr>
              <w:spacing w:line="280" w:lineRule="exact"/>
              <w:jc w:val="center"/>
              <w:rPr>
                <w:szCs w:val="21"/>
                <w:highlight w:val="cyan"/>
              </w:rPr>
            </w:pPr>
            <w:r>
              <w:rPr>
                <w:szCs w:val="21"/>
              </w:rPr>
              <w:t>黄绿色</w:t>
            </w:r>
          </w:p>
        </w:tc>
        <w:tc>
          <w:tcPr>
            <w:tcW w:w="1134" w:type="dxa"/>
            <w:vAlign w:val="center"/>
          </w:tcPr>
          <w:p>
            <w:pPr>
              <w:ind w:firstLine="210" w:firstLineChars="100"/>
              <w:rPr>
                <w:szCs w:val="21"/>
                <w:highlight w:val="cyan"/>
              </w:rPr>
            </w:pPr>
            <w:r>
              <w:rPr>
                <w:szCs w:val="21"/>
              </w:rPr>
              <w:t>≥ 550</w:t>
            </w:r>
          </w:p>
        </w:tc>
        <w:tc>
          <w:tcPr>
            <w:tcW w:w="1134" w:type="dxa"/>
            <w:vAlign w:val="center"/>
          </w:tcPr>
          <w:p>
            <w:pPr>
              <w:jc w:val="center"/>
              <w:rPr>
                <w:szCs w:val="21"/>
                <w:highlight w:val="cyan"/>
              </w:rPr>
            </w:pPr>
            <w:r>
              <w:rPr>
                <w:szCs w:val="21"/>
              </w:rPr>
              <w:t>≥ 80</w:t>
            </w:r>
          </w:p>
        </w:tc>
        <w:tc>
          <w:tcPr>
            <w:tcW w:w="1276" w:type="dxa"/>
            <w:vAlign w:val="center"/>
          </w:tcPr>
          <w:p>
            <w:pPr>
              <w:spacing w:line="280" w:lineRule="exact"/>
              <w:jc w:val="center"/>
              <w:rPr>
                <w:szCs w:val="21"/>
                <w:highlight w:val="cyan"/>
              </w:rPr>
            </w:pPr>
            <w:r>
              <w:rPr>
                <w:szCs w:val="21"/>
              </w:rPr>
              <w:t>40~60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rFonts w:hint="eastAsia"/>
                <w:szCs w:val="21"/>
              </w:rPr>
              <w:t>207001C</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szCs w:val="21"/>
              </w:rPr>
            </w:pPr>
            <w:r>
              <w:rPr>
                <w:szCs w:val="21"/>
              </w:rPr>
              <w:t>≥ 450</w:t>
            </w:r>
          </w:p>
        </w:tc>
        <w:tc>
          <w:tcPr>
            <w:tcW w:w="1134" w:type="dxa"/>
            <w:vAlign w:val="center"/>
          </w:tcPr>
          <w:p>
            <w:pPr>
              <w:jc w:val="center"/>
              <w:rPr>
                <w:rFonts w:eastAsia="微软雅黑"/>
                <w:szCs w:val="21"/>
              </w:rPr>
            </w:pPr>
            <w:r>
              <w:rPr>
                <w:szCs w:val="21"/>
              </w:rPr>
              <w:t>≥70</w:t>
            </w:r>
          </w:p>
        </w:tc>
        <w:tc>
          <w:tcPr>
            <w:tcW w:w="1276" w:type="dxa"/>
            <w:vAlign w:val="center"/>
          </w:tcPr>
          <w:p>
            <w:pPr>
              <w:spacing w:line="280" w:lineRule="exact"/>
              <w:jc w:val="center"/>
              <w:rPr>
                <w:szCs w:val="21"/>
              </w:rPr>
            </w:pPr>
            <w:r>
              <w:rPr>
                <w:szCs w:val="21"/>
              </w:rPr>
              <w:t>20~40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rFonts w:hint="eastAsia"/>
                <w:szCs w:val="21"/>
              </w:rPr>
              <w:t>207001D</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rFonts w:eastAsia="微软雅黑"/>
                <w:szCs w:val="21"/>
              </w:rPr>
            </w:pPr>
            <w:r>
              <w:rPr>
                <w:szCs w:val="21"/>
              </w:rPr>
              <w:t xml:space="preserve">≥ </w:t>
            </w:r>
            <w:r>
              <w:rPr>
                <w:rFonts w:eastAsia="微软雅黑"/>
                <w:szCs w:val="21"/>
              </w:rPr>
              <w:t>350</w:t>
            </w:r>
          </w:p>
        </w:tc>
        <w:tc>
          <w:tcPr>
            <w:tcW w:w="1134" w:type="dxa"/>
            <w:vAlign w:val="center"/>
          </w:tcPr>
          <w:p>
            <w:pPr>
              <w:jc w:val="center"/>
              <w:rPr>
                <w:szCs w:val="21"/>
              </w:rPr>
            </w:pPr>
            <w:r>
              <w:rPr>
                <w:szCs w:val="21"/>
              </w:rPr>
              <w:t>≥ 50</w:t>
            </w:r>
          </w:p>
        </w:tc>
        <w:tc>
          <w:tcPr>
            <w:tcW w:w="1276" w:type="dxa"/>
            <w:vAlign w:val="center"/>
          </w:tcPr>
          <w:p>
            <w:pPr>
              <w:spacing w:line="280" w:lineRule="exact"/>
              <w:jc w:val="center"/>
              <w:rPr>
                <w:szCs w:val="21"/>
              </w:rPr>
            </w:pPr>
            <w:r>
              <w:rPr>
                <w:szCs w:val="21"/>
              </w:rPr>
              <w:t>10~20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rFonts w:hint="eastAsia"/>
                <w:szCs w:val="21"/>
              </w:rPr>
              <w:t>207001E</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ind w:firstLine="210" w:firstLineChars="100"/>
              <w:rPr>
                <w:szCs w:val="21"/>
              </w:rPr>
            </w:pPr>
            <w:r>
              <w:rPr>
                <w:szCs w:val="21"/>
              </w:rPr>
              <w:t xml:space="preserve">≥ 60 </w:t>
            </w:r>
          </w:p>
        </w:tc>
        <w:tc>
          <w:tcPr>
            <w:tcW w:w="1134" w:type="dxa"/>
            <w:vAlign w:val="center"/>
          </w:tcPr>
          <w:p>
            <w:pPr>
              <w:jc w:val="center"/>
              <w:rPr>
                <w:szCs w:val="21"/>
              </w:rPr>
            </w:pPr>
            <w:r>
              <w:rPr>
                <w:szCs w:val="21"/>
              </w:rPr>
              <w:t>≥ 6</w:t>
            </w:r>
          </w:p>
        </w:tc>
        <w:tc>
          <w:tcPr>
            <w:tcW w:w="1276" w:type="dxa"/>
            <w:vAlign w:val="center"/>
          </w:tcPr>
          <w:p>
            <w:pPr>
              <w:spacing w:line="280" w:lineRule="exact"/>
              <w:jc w:val="center"/>
              <w:rPr>
                <w:szCs w:val="21"/>
              </w:rPr>
            </w:pPr>
            <w:r>
              <w:rPr>
                <w:szCs w:val="21"/>
              </w:rPr>
              <w:t>1~10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rFonts w:hint="eastAsia"/>
                <w:szCs w:val="21"/>
              </w:rPr>
              <w:t>207001F</w:t>
            </w:r>
          </w:p>
        </w:tc>
        <w:tc>
          <w:tcPr>
            <w:tcW w:w="1134" w:type="dxa"/>
            <w:vAlign w:val="center"/>
          </w:tcPr>
          <w:p>
            <w:pPr>
              <w:spacing w:line="280" w:lineRule="exact"/>
              <w:jc w:val="center"/>
              <w:rPr>
                <w:szCs w:val="21"/>
              </w:rPr>
            </w:pPr>
            <w:r>
              <w:rPr>
                <w:szCs w:val="21"/>
              </w:rPr>
              <w:t>48</w:t>
            </w:r>
            <w:r>
              <w:rPr>
                <w:rFonts w:hint="eastAsia"/>
                <w:szCs w:val="21"/>
              </w:rPr>
              <w:t>8</w:t>
            </w:r>
            <w:r>
              <w:rPr>
                <w:szCs w:val="21"/>
              </w:rPr>
              <w:t>~49</w:t>
            </w:r>
            <w:r>
              <w:rPr>
                <w:rFonts w:hint="eastAsia"/>
                <w:szCs w:val="21"/>
              </w:rPr>
              <w:t>8</w:t>
            </w:r>
          </w:p>
        </w:tc>
        <w:tc>
          <w:tcPr>
            <w:tcW w:w="1701" w:type="dxa"/>
            <w:vAlign w:val="center"/>
          </w:tcPr>
          <w:p>
            <w:pPr>
              <w:jc w:val="center"/>
              <w:rPr>
                <w:szCs w:val="21"/>
              </w:rPr>
            </w:pPr>
            <w:r>
              <w:rPr>
                <w:szCs w:val="21"/>
              </w:rPr>
              <w:t>0.1</w:t>
            </w:r>
            <w:r>
              <w:rPr>
                <w:rFonts w:hint="eastAsia"/>
                <w:szCs w:val="21"/>
              </w:rPr>
              <w:t>600</w:t>
            </w:r>
            <w:r>
              <w:rPr>
                <w:szCs w:val="21"/>
              </w:rPr>
              <w:t>~0.1</w:t>
            </w:r>
            <w:r>
              <w:rPr>
                <w:rFonts w:hint="eastAsia"/>
                <w:szCs w:val="21"/>
              </w:rPr>
              <w:t>900</w:t>
            </w:r>
          </w:p>
        </w:tc>
        <w:tc>
          <w:tcPr>
            <w:tcW w:w="1559" w:type="dxa"/>
            <w:vAlign w:val="center"/>
          </w:tcPr>
          <w:p>
            <w:pPr>
              <w:jc w:val="center"/>
              <w:rPr>
                <w:szCs w:val="21"/>
              </w:rPr>
            </w:pPr>
            <w:r>
              <w:rPr>
                <w:szCs w:val="21"/>
              </w:rPr>
              <w:t>0.</w:t>
            </w:r>
            <w:r>
              <w:rPr>
                <w:rFonts w:hint="eastAsia"/>
                <w:szCs w:val="21"/>
              </w:rPr>
              <w:t>4100</w:t>
            </w:r>
            <w:r>
              <w:rPr>
                <w:szCs w:val="21"/>
              </w:rPr>
              <w:t>~0.</w:t>
            </w:r>
            <w:r>
              <w:rPr>
                <w:rFonts w:hint="eastAsia"/>
                <w:szCs w:val="21"/>
              </w:rPr>
              <w:t>44</w:t>
            </w:r>
            <w:r>
              <w:rPr>
                <w:szCs w:val="21"/>
              </w:rPr>
              <w:t>0</w:t>
            </w:r>
            <w:r>
              <w:rPr>
                <w:rFonts w:hint="eastAsia"/>
                <w:szCs w:val="21"/>
              </w:rPr>
              <w:t>0</w:t>
            </w:r>
          </w:p>
        </w:tc>
        <w:tc>
          <w:tcPr>
            <w:tcW w:w="1134" w:type="dxa"/>
            <w:vAlign w:val="center"/>
          </w:tcPr>
          <w:p>
            <w:pPr>
              <w:spacing w:line="280" w:lineRule="exact"/>
              <w:jc w:val="center"/>
              <w:rPr>
                <w:szCs w:val="21"/>
              </w:rPr>
            </w:pPr>
            <w:r>
              <w:rPr>
                <w:szCs w:val="21"/>
              </w:rPr>
              <w:t>蓝绿色</w:t>
            </w:r>
          </w:p>
        </w:tc>
        <w:tc>
          <w:tcPr>
            <w:tcW w:w="1134" w:type="dxa"/>
            <w:vAlign w:val="center"/>
          </w:tcPr>
          <w:p>
            <w:pPr>
              <w:jc w:val="center"/>
              <w:rPr>
                <w:szCs w:val="21"/>
              </w:rPr>
            </w:pPr>
            <w:r>
              <w:rPr>
                <w:szCs w:val="21"/>
              </w:rPr>
              <w:t>≥ 450</w:t>
            </w:r>
          </w:p>
        </w:tc>
        <w:tc>
          <w:tcPr>
            <w:tcW w:w="1134" w:type="dxa"/>
            <w:vAlign w:val="center"/>
          </w:tcPr>
          <w:p>
            <w:pPr>
              <w:jc w:val="center"/>
              <w:rPr>
                <w:szCs w:val="21"/>
              </w:rPr>
            </w:pPr>
            <w:r>
              <w:rPr>
                <w:szCs w:val="21"/>
              </w:rPr>
              <w:t>≥ 75</w:t>
            </w:r>
          </w:p>
        </w:tc>
        <w:tc>
          <w:tcPr>
            <w:tcW w:w="1276" w:type="dxa"/>
            <w:vAlign w:val="center"/>
          </w:tcPr>
          <w:p>
            <w:pPr>
              <w:spacing w:line="280" w:lineRule="exact"/>
              <w:jc w:val="center"/>
              <w:rPr>
                <w:szCs w:val="21"/>
              </w:rPr>
            </w:pPr>
            <w:r>
              <w:rPr>
                <w:szCs w:val="21"/>
              </w:rPr>
              <w:t>60~100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rFonts w:hint="eastAsia"/>
                <w:szCs w:val="21"/>
              </w:rPr>
              <w:t>207001G</w:t>
            </w:r>
          </w:p>
        </w:tc>
        <w:tc>
          <w:tcPr>
            <w:tcW w:w="1134" w:type="dxa"/>
            <w:vAlign w:val="center"/>
          </w:tcPr>
          <w:p>
            <w:pPr>
              <w:jc w:val="center"/>
              <w:rPr>
                <w:szCs w:val="21"/>
              </w:rPr>
            </w:pPr>
            <w:r>
              <w:rPr>
                <w:szCs w:val="21"/>
              </w:rPr>
              <w:t>48</w:t>
            </w:r>
            <w:r>
              <w:rPr>
                <w:rFonts w:hint="eastAsia"/>
                <w:szCs w:val="21"/>
              </w:rPr>
              <w:t>8</w:t>
            </w:r>
            <w:r>
              <w:rPr>
                <w:szCs w:val="21"/>
              </w:rPr>
              <w:t>~49</w:t>
            </w:r>
            <w:r>
              <w:rPr>
                <w:rFonts w:hint="eastAsia"/>
                <w:szCs w:val="21"/>
              </w:rPr>
              <w:t>8</w:t>
            </w:r>
          </w:p>
        </w:tc>
        <w:tc>
          <w:tcPr>
            <w:tcW w:w="1701" w:type="dxa"/>
            <w:vAlign w:val="center"/>
          </w:tcPr>
          <w:p>
            <w:pPr>
              <w:jc w:val="center"/>
              <w:rPr>
                <w:szCs w:val="21"/>
              </w:rPr>
            </w:pPr>
            <w:r>
              <w:rPr>
                <w:szCs w:val="21"/>
              </w:rPr>
              <w:t>0.1</w:t>
            </w:r>
            <w:r>
              <w:rPr>
                <w:rFonts w:hint="eastAsia"/>
                <w:szCs w:val="21"/>
              </w:rPr>
              <w:t>600</w:t>
            </w:r>
            <w:r>
              <w:rPr>
                <w:szCs w:val="21"/>
              </w:rPr>
              <w:t>~0.1</w:t>
            </w:r>
            <w:r>
              <w:rPr>
                <w:rFonts w:hint="eastAsia"/>
                <w:szCs w:val="21"/>
              </w:rPr>
              <w:t>900</w:t>
            </w:r>
          </w:p>
        </w:tc>
        <w:tc>
          <w:tcPr>
            <w:tcW w:w="1559" w:type="dxa"/>
            <w:vAlign w:val="center"/>
          </w:tcPr>
          <w:p>
            <w:pPr>
              <w:jc w:val="center"/>
              <w:rPr>
                <w:szCs w:val="21"/>
              </w:rPr>
            </w:pPr>
            <w:r>
              <w:rPr>
                <w:szCs w:val="21"/>
              </w:rPr>
              <w:t>0.</w:t>
            </w:r>
            <w:r>
              <w:rPr>
                <w:rFonts w:hint="eastAsia"/>
                <w:szCs w:val="21"/>
              </w:rPr>
              <w:t>4100~</w:t>
            </w:r>
            <w:r>
              <w:rPr>
                <w:szCs w:val="21"/>
              </w:rPr>
              <w:t>0.</w:t>
            </w:r>
            <w:r>
              <w:rPr>
                <w:rFonts w:hint="eastAsia"/>
                <w:szCs w:val="21"/>
              </w:rPr>
              <w:t>44</w:t>
            </w:r>
            <w:r>
              <w:rPr>
                <w:szCs w:val="21"/>
              </w:rPr>
              <w:t>0</w:t>
            </w:r>
            <w:r>
              <w:rPr>
                <w:rFonts w:hint="eastAsia"/>
                <w:szCs w:val="21"/>
              </w:rPr>
              <w:t>0</w:t>
            </w:r>
          </w:p>
        </w:tc>
        <w:tc>
          <w:tcPr>
            <w:tcW w:w="1134" w:type="dxa"/>
            <w:vAlign w:val="center"/>
          </w:tcPr>
          <w:p>
            <w:pPr>
              <w:spacing w:line="280" w:lineRule="exact"/>
              <w:jc w:val="center"/>
              <w:rPr>
                <w:szCs w:val="21"/>
              </w:rPr>
            </w:pPr>
            <w:r>
              <w:rPr>
                <w:szCs w:val="21"/>
              </w:rPr>
              <w:t>蓝绿色</w:t>
            </w:r>
          </w:p>
        </w:tc>
        <w:tc>
          <w:tcPr>
            <w:tcW w:w="1134" w:type="dxa"/>
            <w:vAlign w:val="center"/>
          </w:tcPr>
          <w:p>
            <w:pPr>
              <w:jc w:val="center"/>
              <w:rPr>
                <w:szCs w:val="21"/>
              </w:rPr>
            </w:pPr>
            <w:r>
              <w:rPr>
                <w:szCs w:val="21"/>
              </w:rPr>
              <w:t>≥ 350</w:t>
            </w:r>
          </w:p>
        </w:tc>
        <w:tc>
          <w:tcPr>
            <w:tcW w:w="1134" w:type="dxa"/>
            <w:vAlign w:val="center"/>
          </w:tcPr>
          <w:p>
            <w:pPr>
              <w:jc w:val="center"/>
              <w:rPr>
                <w:szCs w:val="21"/>
              </w:rPr>
            </w:pPr>
            <w:r>
              <w:rPr>
                <w:szCs w:val="21"/>
              </w:rPr>
              <w:t>≥ 65</w:t>
            </w:r>
          </w:p>
        </w:tc>
        <w:tc>
          <w:tcPr>
            <w:tcW w:w="1276" w:type="dxa"/>
            <w:vAlign w:val="center"/>
          </w:tcPr>
          <w:p>
            <w:pPr>
              <w:spacing w:line="280" w:lineRule="exact"/>
              <w:jc w:val="center"/>
              <w:rPr>
                <w:szCs w:val="21"/>
              </w:rPr>
            </w:pPr>
            <w:r>
              <w:rPr>
                <w:szCs w:val="21"/>
              </w:rPr>
              <w:t>40~60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rFonts w:hint="eastAsia"/>
                <w:szCs w:val="21"/>
              </w:rPr>
              <w:t>207001H</w:t>
            </w:r>
          </w:p>
        </w:tc>
        <w:tc>
          <w:tcPr>
            <w:tcW w:w="1134" w:type="dxa"/>
            <w:vAlign w:val="center"/>
          </w:tcPr>
          <w:p>
            <w:pPr>
              <w:jc w:val="center"/>
              <w:rPr>
                <w:szCs w:val="21"/>
              </w:rPr>
            </w:pPr>
            <w:r>
              <w:rPr>
                <w:szCs w:val="21"/>
              </w:rPr>
              <w:t>48</w:t>
            </w:r>
            <w:r>
              <w:rPr>
                <w:rFonts w:hint="eastAsia"/>
                <w:szCs w:val="21"/>
              </w:rPr>
              <w:t>8</w:t>
            </w:r>
            <w:r>
              <w:rPr>
                <w:szCs w:val="21"/>
              </w:rPr>
              <w:t>~49</w:t>
            </w:r>
            <w:r>
              <w:rPr>
                <w:rFonts w:hint="eastAsia"/>
                <w:szCs w:val="21"/>
              </w:rPr>
              <w:t>8</w:t>
            </w:r>
          </w:p>
        </w:tc>
        <w:tc>
          <w:tcPr>
            <w:tcW w:w="1701" w:type="dxa"/>
            <w:vAlign w:val="center"/>
          </w:tcPr>
          <w:p>
            <w:pPr>
              <w:jc w:val="center"/>
              <w:rPr>
                <w:szCs w:val="21"/>
              </w:rPr>
            </w:pPr>
            <w:r>
              <w:rPr>
                <w:szCs w:val="21"/>
              </w:rPr>
              <w:t>0.1</w:t>
            </w:r>
            <w:r>
              <w:rPr>
                <w:rFonts w:hint="eastAsia"/>
                <w:szCs w:val="21"/>
              </w:rPr>
              <w:t>600</w:t>
            </w:r>
            <w:r>
              <w:rPr>
                <w:szCs w:val="21"/>
              </w:rPr>
              <w:t>~0.1</w:t>
            </w:r>
            <w:r>
              <w:rPr>
                <w:rFonts w:hint="eastAsia"/>
                <w:szCs w:val="21"/>
              </w:rPr>
              <w:t>900</w:t>
            </w:r>
          </w:p>
        </w:tc>
        <w:tc>
          <w:tcPr>
            <w:tcW w:w="1559" w:type="dxa"/>
            <w:vAlign w:val="center"/>
          </w:tcPr>
          <w:p>
            <w:pPr>
              <w:jc w:val="center"/>
              <w:rPr>
                <w:szCs w:val="21"/>
              </w:rPr>
            </w:pPr>
            <w:r>
              <w:rPr>
                <w:szCs w:val="21"/>
              </w:rPr>
              <w:t>0.</w:t>
            </w:r>
            <w:r>
              <w:rPr>
                <w:rFonts w:hint="eastAsia"/>
                <w:szCs w:val="21"/>
              </w:rPr>
              <w:t>4100</w:t>
            </w:r>
            <w:r>
              <w:rPr>
                <w:szCs w:val="21"/>
              </w:rPr>
              <w:t>~0.</w:t>
            </w:r>
            <w:r>
              <w:rPr>
                <w:rFonts w:hint="eastAsia"/>
                <w:szCs w:val="21"/>
              </w:rPr>
              <w:t>44</w:t>
            </w:r>
            <w:r>
              <w:rPr>
                <w:szCs w:val="21"/>
              </w:rPr>
              <w:t>0</w:t>
            </w:r>
            <w:r>
              <w:rPr>
                <w:rFonts w:hint="eastAsia"/>
                <w:szCs w:val="21"/>
              </w:rPr>
              <w:t>0</w:t>
            </w:r>
          </w:p>
        </w:tc>
        <w:tc>
          <w:tcPr>
            <w:tcW w:w="1134" w:type="dxa"/>
            <w:vAlign w:val="center"/>
          </w:tcPr>
          <w:p>
            <w:pPr>
              <w:spacing w:line="280" w:lineRule="exact"/>
              <w:jc w:val="center"/>
              <w:rPr>
                <w:szCs w:val="21"/>
              </w:rPr>
            </w:pPr>
            <w:r>
              <w:rPr>
                <w:szCs w:val="21"/>
              </w:rPr>
              <w:t>蓝绿色</w:t>
            </w:r>
          </w:p>
        </w:tc>
        <w:tc>
          <w:tcPr>
            <w:tcW w:w="1134" w:type="dxa"/>
            <w:vAlign w:val="center"/>
          </w:tcPr>
          <w:p>
            <w:pPr>
              <w:jc w:val="center"/>
              <w:rPr>
                <w:szCs w:val="21"/>
              </w:rPr>
            </w:pPr>
            <w:r>
              <w:rPr>
                <w:szCs w:val="21"/>
              </w:rPr>
              <w:t>≥ 300</w:t>
            </w:r>
          </w:p>
        </w:tc>
        <w:tc>
          <w:tcPr>
            <w:tcW w:w="1134" w:type="dxa"/>
            <w:vAlign w:val="center"/>
          </w:tcPr>
          <w:p>
            <w:pPr>
              <w:jc w:val="center"/>
              <w:rPr>
                <w:szCs w:val="21"/>
              </w:rPr>
            </w:pPr>
            <w:r>
              <w:rPr>
                <w:szCs w:val="21"/>
              </w:rPr>
              <w:t>≥ 55</w:t>
            </w:r>
          </w:p>
        </w:tc>
        <w:tc>
          <w:tcPr>
            <w:tcW w:w="1276" w:type="dxa"/>
            <w:vAlign w:val="center"/>
          </w:tcPr>
          <w:p>
            <w:pPr>
              <w:spacing w:line="280" w:lineRule="exact"/>
              <w:jc w:val="center"/>
              <w:rPr>
                <w:szCs w:val="21"/>
              </w:rPr>
            </w:pPr>
            <w:r>
              <w:rPr>
                <w:szCs w:val="21"/>
              </w:rPr>
              <w:t>20-40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rFonts w:hint="eastAsia"/>
                <w:szCs w:val="21"/>
              </w:rPr>
              <w:t>207001K</w:t>
            </w:r>
          </w:p>
        </w:tc>
        <w:tc>
          <w:tcPr>
            <w:tcW w:w="1134" w:type="dxa"/>
            <w:vAlign w:val="center"/>
          </w:tcPr>
          <w:p>
            <w:pPr>
              <w:jc w:val="center"/>
              <w:rPr>
                <w:szCs w:val="21"/>
              </w:rPr>
            </w:pPr>
            <w:r>
              <w:rPr>
                <w:szCs w:val="21"/>
              </w:rPr>
              <w:t>48</w:t>
            </w:r>
            <w:r>
              <w:rPr>
                <w:rFonts w:hint="eastAsia"/>
                <w:szCs w:val="21"/>
              </w:rPr>
              <w:t>8</w:t>
            </w:r>
            <w:r>
              <w:rPr>
                <w:szCs w:val="21"/>
              </w:rPr>
              <w:t>~49</w:t>
            </w:r>
            <w:r>
              <w:rPr>
                <w:rFonts w:hint="eastAsia"/>
                <w:szCs w:val="21"/>
              </w:rPr>
              <w:t>8</w:t>
            </w:r>
          </w:p>
        </w:tc>
        <w:tc>
          <w:tcPr>
            <w:tcW w:w="1701" w:type="dxa"/>
            <w:vAlign w:val="center"/>
          </w:tcPr>
          <w:p>
            <w:pPr>
              <w:jc w:val="center"/>
              <w:rPr>
                <w:szCs w:val="21"/>
              </w:rPr>
            </w:pPr>
            <w:r>
              <w:rPr>
                <w:szCs w:val="21"/>
              </w:rPr>
              <w:t>0.1</w:t>
            </w:r>
            <w:r>
              <w:rPr>
                <w:rFonts w:hint="eastAsia"/>
                <w:szCs w:val="21"/>
              </w:rPr>
              <w:t>600</w:t>
            </w:r>
            <w:r>
              <w:rPr>
                <w:szCs w:val="21"/>
              </w:rPr>
              <w:t>~0.1</w:t>
            </w:r>
            <w:r>
              <w:rPr>
                <w:rFonts w:hint="eastAsia"/>
                <w:szCs w:val="21"/>
              </w:rPr>
              <w:t>900</w:t>
            </w:r>
          </w:p>
        </w:tc>
        <w:tc>
          <w:tcPr>
            <w:tcW w:w="1559" w:type="dxa"/>
            <w:vAlign w:val="center"/>
          </w:tcPr>
          <w:p>
            <w:pPr>
              <w:jc w:val="center"/>
              <w:rPr>
                <w:szCs w:val="21"/>
              </w:rPr>
            </w:pPr>
            <w:r>
              <w:rPr>
                <w:szCs w:val="21"/>
              </w:rPr>
              <w:t>0.</w:t>
            </w:r>
            <w:r>
              <w:rPr>
                <w:rFonts w:hint="eastAsia"/>
                <w:szCs w:val="21"/>
              </w:rPr>
              <w:t>4100</w:t>
            </w:r>
            <w:r>
              <w:rPr>
                <w:szCs w:val="21"/>
              </w:rPr>
              <w:t>~0.</w:t>
            </w:r>
            <w:r>
              <w:rPr>
                <w:rFonts w:hint="eastAsia"/>
                <w:szCs w:val="21"/>
              </w:rPr>
              <w:t>44</w:t>
            </w:r>
            <w:r>
              <w:rPr>
                <w:szCs w:val="21"/>
              </w:rPr>
              <w:t>0</w:t>
            </w:r>
            <w:r>
              <w:rPr>
                <w:rFonts w:hint="eastAsia"/>
                <w:szCs w:val="21"/>
              </w:rPr>
              <w:t>0</w:t>
            </w:r>
          </w:p>
        </w:tc>
        <w:tc>
          <w:tcPr>
            <w:tcW w:w="1134" w:type="dxa"/>
            <w:vAlign w:val="center"/>
          </w:tcPr>
          <w:p>
            <w:pPr>
              <w:spacing w:line="280" w:lineRule="exact"/>
              <w:jc w:val="center"/>
              <w:rPr>
                <w:szCs w:val="21"/>
              </w:rPr>
            </w:pPr>
            <w:r>
              <w:rPr>
                <w:szCs w:val="21"/>
              </w:rPr>
              <w:t>蓝绿色</w:t>
            </w:r>
          </w:p>
        </w:tc>
        <w:tc>
          <w:tcPr>
            <w:tcW w:w="1134" w:type="dxa"/>
            <w:vAlign w:val="center"/>
          </w:tcPr>
          <w:p>
            <w:pPr>
              <w:jc w:val="center"/>
              <w:rPr>
                <w:szCs w:val="21"/>
              </w:rPr>
            </w:pPr>
            <w:r>
              <w:rPr>
                <w:szCs w:val="21"/>
              </w:rPr>
              <w:t>≥ 200</w:t>
            </w:r>
          </w:p>
        </w:tc>
        <w:tc>
          <w:tcPr>
            <w:tcW w:w="1134" w:type="dxa"/>
            <w:vAlign w:val="center"/>
          </w:tcPr>
          <w:p>
            <w:pPr>
              <w:jc w:val="center"/>
              <w:rPr>
                <w:szCs w:val="21"/>
              </w:rPr>
            </w:pPr>
            <w:r>
              <w:rPr>
                <w:szCs w:val="21"/>
              </w:rPr>
              <w:t>≥ 40</w:t>
            </w:r>
          </w:p>
        </w:tc>
        <w:tc>
          <w:tcPr>
            <w:tcW w:w="1276" w:type="dxa"/>
            <w:vAlign w:val="center"/>
          </w:tcPr>
          <w:p>
            <w:pPr>
              <w:spacing w:line="280" w:lineRule="exact"/>
              <w:jc w:val="center"/>
              <w:rPr>
                <w:szCs w:val="21"/>
              </w:rPr>
            </w:pPr>
            <w:r>
              <w:rPr>
                <w:szCs w:val="21"/>
              </w:rPr>
              <w:t>10~20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restart"/>
            <w:vAlign w:val="center"/>
          </w:tcPr>
          <w:p>
            <w:pPr>
              <w:spacing w:line="280" w:lineRule="exact"/>
              <w:jc w:val="center"/>
              <w:rPr>
                <w:szCs w:val="21"/>
              </w:rPr>
            </w:pPr>
            <w:r>
              <w:rPr>
                <w:szCs w:val="21"/>
              </w:rPr>
              <w:t>207002</w:t>
            </w:r>
          </w:p>
          <w:p>
            <w:pPr>
              <w:spacing w:line="280" w:lineRule="exact"/>
              <w:rPr>
                <w:szCs w:val="21"/>
              </w:rPr>
            </w:pPr>
            <w:r>
              <w:rPr>
                <w:rFonts w:hint="eastAsia"/>
                <w:szCs w:val="21"/>
              </w:rPr>
              <w:t>(</w:t>
            </w:r>
            <w:r>
              <w:rPr>
                <w:szCs w:val="21"/>
              </w:rPr>
              <w:t>常规二级</w:t>
            </w:r>
            <w:r>
              <w:rPr>
                <w:rFonts w:hint="eastAsia"/>
                <w:szCs w:val="21"/>
              </w:rPr>
              <w:t>)</w:t>
            </w:r>
          </w:p>
        </w:tc>
        <w:tc>
          <w:tcPr>
            <w:tcW w:w="1134" w:type="dxa"/>
            <w:vAlign w:val="center"/>
          </w:tcPr>
          <w:p>
            <w:pPr>
              <w:spacing w:line="280" w:lineRule="exact"/>
              <w:jc w:val="center"/>
              <w:rPr>
                <w:szCs w:val="21"/>
              </w:rPr>
            </w:pPr>
            <w:r>
              <w:rPr>
                <w:szCs w:val="21"/>
              </w:rPr>
              <w:t>207002A</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color w:val="FF0000"/>
                <w:szCs w:val="21"/>
              </w:rPr>
            </w:pPr>
            <w:r>
              <w:rPr>
                <w:szCs w:val="21"/>
              </w:rPr>
              <w:t>550~650</w:t>
            </w:r>
          </w:p>
        </w:tc>
        <w:tc>
          <w:tcPr>
            <w:tcW w:w="1134" w:type="dxa"/>
            <w:vAlign w:val="center"/>
          </w:tcPr>
          <w:p>
            <w:pPr>
              <w:jc w:val="center"/>
              <w:rPr>
                <w:szCs w:val="21"/>
              </w:rPr>
            </w:pPr>
            <w:r>
              <w:rPr>
                <w:szCs w:val="21"/>
              </w:rPr>
              <w:t>80~100</w:t>
            </w:r>
          </w:p>
        </w:tc>
        <w:tc>
          <w:tcPr>
            <w:tcW w:w="1276" w:type="dxa"/>
            <w:vAlign w:val="center"/>
          </w:tcPr>
          <w:p>
            <w:pPr>
              <w:spacing w:line="280" w:lineRule="exact"/>
              <w:jc w:val="center"/>
              <w:rPr>
                <w:szCs w:val="21"/>
              </w:rPr>
            </w:pPr>
            <w:r>
              <w:rPr>
                <w:szCs w:val="21"/>
              </w:rPr>
              <w:t>60~100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highlight w:val="cyan"/>
              </w:rPr>
            </w:pPr>
            <w:r>
              <w:rPr>
                <w:szCs w:val="21"/>
              </w:rPr>
              <w:t>207002B</w:t>
            </w:r>
          </w:p>
        </w:tc>
        <w:tc>
          <w:tcPr>
            <w:tcW w:w="1134" w:type="dxa"/>
            <w:vAlign w:val="center"/>
          </w:tcPr>
          <w:p>
            <w:pPr>
              <w:jc w:val="center"/>
              <w:rPr>
                <w:szCs w:val="21"/>
                <w:highlight w:val="cyan"/>
              </w:rPr>
            </w:pPr>
            <w:r>
              <w:rPr>
                <w:szCs w:val="21"/>
              </w:rPr>
              <w:t>515~525</w:t>
            </w:r>
          </w:p>
        </w:tc>
        <w:tc>
          <w:tcPr>
            <w:tcW w:w="1701" w:type="dxa"/>
            <w:vAlign w:val="center"/>
          </w:tcPr>
          <w:p>
            <w:pPr>
              <w:widowControl/>
              <w:jc w:val="center"/>
              <w:rPr>
                <w:kern w:val="0"/>
                <w:szCs w:val="21"/>
                <w:highlight w:val="cyan"/>
              </w:rPr>
            </w:pPr>
            <w:r>
              <w:rPr>
                <w:szCs w:val="21"/>
              </w:rPr>
              <w:t>0.2600~0.2900</w:t>
            </w:r>
          </w:p>
        </w:tc>
        <w:tc>
          <w:tcPr>
            <w:tcW w:w="1559" w:type="dxa"/>
            <w:vAlign w:val="center"/>
          </w:tcPr>
          <w:p>
            <w:pPr>
              <w:jc w:val="center"/>
              <w:rPr>
                <w:szCs w:val="21"/>
                <w:highlight w:val="cyan"/>
              </w:rPr>
            </w:pPr>
            <w:r>
              <w:rPr>
                <w:szCs w:val="21"/>
              </w:rPr>
              <w:t>0.5600~0.5900</w:t>
            </w:r>
          </w:p>
        </w:tc>
        <w:tc>
          <w:tcPr>
            <w:tcW w:w="1134" w:type="dxa"/>
            <w:vAlign w:val="center"/>
          </w:tcPr>
          <w:p>
            <w:pPr>
              <w:spacing w:line="280" w:lineRule="exact"/>
              <w:jc w:val="center"/>
              <w:rPr>
                <w:szCs w:val="21"/>
                <w:highlight w:val="cyan"/>
              </w:rPr>
            </w:pPr>
            <w:r>
              <w:rPr>
                <w:szCs w:val="21"/>
              </w:rPr>
              <w:t>黄绿色</w:t>
            </w:r>
          </w:p>
        </w:tc>
        <w:tc>
          <w:tcPr>
            <w:tcW w:w="1134" w:type="dxa"/>
            <w:vAlign w:val="center"/>
          </w:tcPr>
          <w:p>
            <w:pPr>
              <w:jc w:val="center"/>
              <w:rPr>
                <w:szCs w:val="21"/>
                <w:highlight w:val="cyan"/>
              </w:rPr>
            </w:pPr>
            <w:r>
              <w:rPr>
                <w:szCs w:val="21"/>
              </w:rPr>
              <w:t>450~550</w:t>
            </w:r>
          </w:p>
        </w:tc>
        <w:tc>
          <w:tcPr>
            <w:tcW w:w="1134" w:type="dxa"/>
            <w:vAlign w:val="center"/>
          </w:tcPr>
          <w:p>
            <w:pPr>
              <w:jc w:val="center"/>
              <w:rPr>
                <w:szCs w:val="21"/>
                <w:highlight w:val="cyan"/>
              </w:rPr>
            </w:pPr>
            <w:r>
              <w:rPr>
                <w:szCs w:val="21"/>
              </w:rPr>
              <w:t>55~80</w:t>
            </w:r>
          </w:p>
        </w:tc>
        <w:tc>
          <w:tcPr>
            <w:tcW w:w="1276" w:type="dxa"/>
            <w:vAlign w:val="center"/>
          </w:tcPr>
          <w:p>
            <w:pPr>
              <w:spacing w:line="280" w:lineRule="exact"/>
              <w:jc w:val="center"/>
              <w:rPr>
                <w:szCs w:val="21"/>
                <w:highlight w:val="cyan"/>
              </w:rPr>
            </w:pPr>
            <w:r>
              <w:rPr>
                <w:szCs w:val="21"/>
              </w:rPr>
              <w:t>40~60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207002C</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szCs w:val="21"/>
              </w:rPr>
            </w:pPr>
            <w:r>
              <w:rPr>
                <w:szCs w:val="21"/>
              </w:rPr>
              <w:t>350~450</w:t>
            </w:r>
          </w:p>
        </w:tc>
        <w:tc>
          <w:tcPr>
            <w:tcW w:w="1134" w:type="dxa"/>
            <w:vAlign w:val="center"/>
          </w:tcPr>
          <w:p>
            <w:pPr>
              <w:jc w:val="center"/>
              <w:rPr>
                <w:szCs w:val="21"/>
              </w:rPr>
            </w:pPr>
            <w:r>
              <w:rPr>
                <w:szCs w:val="21"/>
              </w:rPr>
              <w:t>50~70</w:t>
            </w:r>
          </w:p>
        </w:tc>
        <w:tc>
          <w:tcPr>
            <w:tcW w:w="1276" w:type="dxa"/>
            <w:vAlign w:val="center"/>
          </w:tcPr>
          <w:p>
            <w:pPr>
              <w:spacing w:line="280" w:lineRule="exact"/>
              <w:jc w:val="center"/>
              <w:rPr>
                <w:szCs w:val="21"/>
              </w:rPr>
            </w:pPr>
            <w:r>
              <w:rPr>
                <w:szCs w:val="21"/>
              </w:rPr>
              <w:t>20~40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207002D</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szCs w:val="21"/>
              </w:rPr>
            </w:pPr>
            <w:r>
              <w:rPr>
                <w:szCs w:val="21"/>
              </w:rPr>
              <w:t>300~350</w:t>
            </w:r>
          </w:p>
        </w:tc>
        <w:tc>
          <w:tcPr>
            <w:tcW w:w="1134" w:type="dxa"/>
            <w:vAlign w:val="center"/>
          </w:tcPr>
          <w:p>
            <w:pPr>
              <w:jc w:val="center"/>
              <w:rPr>
                <w:szCs w:val="21"/>
              </w:rPr>
            </w:pPr>
            <w:r>
              <w:rPr>
                <w:szCs w:val="21"/>
              </w:rPr>
              <w:t>40~50</w:t>
            </w:r>
          </w:p>
        </w:tc>
        <w:tc>
          <w:tcPr>
            <w:tcW w:w="1276" w:type="dxa"/>
            <w:vAlign w:val="center"/>
          </w:tcPr>
          <w:p>
            <w:pPr>
              <w:spacing w:line="280" w:lineRule="exact"/>
              <w:jc w:val="center"/>
              <w:rPr>
                <w:szCs w:val="21"/>
              </w:rPr>
            </w:pPr>
            <w:r>
              <w:rPr>
                <w:szCs w:val="21"/>
              </w:rPr>
              <w:t>10~20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207002E</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szCs w:val="21"/>
              </w:rPr>
            </w:pPr>
            <w:r>
              <w:rPr>
                <w:szCs w:val="21"/>
              </w:rPr>
              <w:t>40~60</w:t>
            </w:r>
          </w:p>
        </w:tc>
        <w:tc>
          <w:tcPr>
            <w:tcW w:w="1134" w:type="dxa"/>
            <w:vAlign w:val="center"/>
          </w:tcPr>
          <w:p>
            <w:pPr>
              <w:jc w:val="center"/>
              <w:rPr>
                <w:szCs w:val="21"/>
              </w:rPr>
            </w:pPr>
            <w:r>
              <w:rPr>
                <w:szCs w:val="21"/>
              </w:rPr>
              <w:t>4~6</w:t>
            </w:r>
          </w:p>
        </w:tc>
        <w:tc>
          <w:tcPr>
            <w:tcW w:w="1276" w:type="dxa"/>
            <w:vAlign w:val="center"/>
          </w:tcPr>
          <w:p>
            <w:pPr>
              <w:spacing w:line="280" w:lineRule="exact"/>
              <w:jc w:val="center"/>
              <w:rPr>
                <w:szCs w:val="21"/>
              </w:rPr>
            </w:pPr>
            <w:r>
              <w:rPr>
                <w:szCs w:val="21"/>
              </w:rPr>
              <w:t>1~10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207002F</w:t>
            </w:r>
          </w:p>
        </w:tc>
        <w:tc>
          <w:tcPr>
            <w:tcW w:w="1134" w:type="dxa"/>
            <w:vAlign w:val="center"/>
          </w:tcPr>
          <w:p>
            <w:pPr>
              <w:jc w:val="center"/>
              <w:rPr>
                <w:szCs w:val="21"/>
              </w:rPr>
            </w:pPr>
            <w:r>
              <w:rPr>
                <w:szCs w:val="21"/>
              </w:rPr>
              <w:t>48</w:t>
            </w:r>
            <w:r>
              <w:rPr>
                <w:rFonts w:hint="eastAsia"/>
                <w:szCs w:val="21"/>
              </w:rPr>
              <w:t>8</w:t>
            </w:r>
            <w:r>
              <w:rPr>
                <w:szCs w:val="21"/>
              </w:rPr>
              <w:t>~49</w:t>
            </w:r>
            <w:r>
              <w:rPr>
                <w:rFonts w:hint="eastAsia"/>
                <w:szCs w:val="21"/>
              </w:rPr>
              <w:t>8</w:t>
            </w:r>
          </w:p>
        </w:tc>
        <w:tc>
          <w:tcPr>
            <w:tcW w:w="1701" w:type="dxa"/>
          </w:tcPr>
          <w:p>
            <w:r>
              <w:rPr>
                <w:szCs w:val="21"/>
              </w:rPr>
              <w:t>0.1600~0.1900</w:t>
            </w:r>
          </w:p>
        </w:tc>
        <w:tc>
          <w:tcPr>
            <w:tcW w:w="1559" w:type="dxa"/>
            <w:vAlign w:val="center"/>
          </w:tcPr>
          <w:p>
            <w:pPr>
              <w:jc w:val="center"/>
              <w:rPr>
                <w:szCs w:val="21"/>
              </w:rPr>
            </w:pPr>
            <w:r>
              <w:rPr>
                <w:szCs w:val="21"/>
              </w:rPr>
              <w:t>0.</w:t>
            </w:r>
            <w:r>
              <w:rPr>
                <w:rFonts w:hint="eastAsia"/>
                <w:szCs w:val="21"/>
              </w:rPr>
              <w:t>4100</w:t>
            </w:r>
            <w:r>
              <w:rPr>
                <w:szCs w:val="21"/>
              </w:rPr>
              <w:t>~0.</w:t>
            </w:r>
            <w:r>
              <w:rPr>
                <w:rFonts w:hint="eastAsia"/>
                <w:szCs w:val="21"/>
              </w:rPr>
              <w:t>44</w:t>
            </w:r>
            <w:r>
              <w:rPr>
                <w:szCs w:val="21"/>
              </w:rPr>
              <w:t>0</w:t>
            </w:r>
            <w:r>
              <w:rPr>
                <w:rFonts w:hint="eastAsia"/>
                <w:szCs w:val="21"/>
              </w:rPr>
              <w:t>0</w:t>
            </w:r>
          </w:p>
        </w:tc>
        <w:tc>
          <w:tcPr>
            <w:tcW w:w="1134" w:type="dxa"/>
            <w:vAlign w:val="center"/>
          </w:tcPr>
          <w:p>
            <w:pPr>
              <w:spacing w:line="280" w:lineRule="exact"/>
              <w:jc w:val="center"/>
              <w:rPr>
                <w:szCs w:val="21"/>
              </w:rPr>
            </w:pPr>
            <w:r>
              <w:rPr>
                <w:szCs w:val="21"/>
              </w:rPr>
              <w:t>蓝绿色</w:t>
            </w:r>
          </w:p>
        </w:tc>
        <w:tc>
          <w:tcPr>
            <w:tcW w:w="1134" w:type="dxa"/>
            <w:vAlign w:val="center"/>
          </w:tcPr>
          <w:p>
            <w:pPr>
              <w:jc w:val="center"/>
              <w:rPr>
                <w:szCs w:val="21"/>
              </w:rPr>
            </w:pPr>
            <w:r>
              <w:rPr>
                <w:szCs w:val="21"/>
              </w:rPr>
              <w:t>300~500</w:t>
            </w:r>
          </w:p>
        </w:tc>
        <w:tc>
          <w:tcPr>
            <w:tcW w:w="1134" w:type="dxa"/>
            <w:vAlign w:val="center"/>
          </w:tcPr>
          <w:p>
            <w:pPr>
              <w:jc w:val="center"/>
              <w:rPr>
                <w:szCs w:val="21"/>
              </w:rPr>
            </w:pPr>
            <w:r>
              <w:rPr>
                <w:szCs w:val="21"/>
              </w:rPr>
              <w:t>65~75</w:t>
            </w:r>
          </w:p>
        </w:tc>
        <w:tc>
          <w:tcPr>
            <w:tcW w:w="1276" w:type="dxa"/>
            <w:vAlign w:val="center"/>
          </w:tcPr>
          <w:p>
            <w:pPr>
              <w:spacing w:line="280" w:lineRule="exact"/>
              <w:jc w:val="center"/>
              <w:rPr>
                <w:szCs w:val="21"/>
              </w:rPr>
            </w:pPr>
            <w:r>
              <w:rPr>
                <w:szCs w:val="21"/>
              </w:rPr>
              <w:t>60~100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207002G</w:t>
            </w:r>
          </w:p>
        </w:tc>
        <w:tc>
          <w:tcPr>
            <w:tcW w:w="1134" w:type="dxa"/>
            <w:vAlign w:val="center"/>
          </w:tcPr>
          <w:p>
            <w:pPr>
              <w:jc w:val="center"/>
              <w:rPr>
                <w:szCs w:val="21"/>
              </w:rPr>
            </w:pPr>
            <w:r>
              <w:rPr>
                <w:szCs w:val="21"/>
              </w:rPr>
              <w:t>48</w:t>
            </w:r>
            <w:r>
              <w:rPr>
                <w:rFonts w:hint="eastAsia"/>
                <w:szCs w:val="21"/>
              </w:rPr>
              <w:t>8</w:t>
            </w:r>
            <w:r>
              <w:rPr>
                <w:szCs w:val="21"/>
              </w:rPr>
              <w:t>~49</w:t>
            </w:r>
            <w:r>
              <w:rPr>
                <w:rFonts w:hint="eastAsia"/>
                <w:szCs w:val="21"/>
              </w:rPr>
              <w:t>8</w:t>
            </w:r>
          </w:p>
        </w:tc>
        <w:tc>
          <w:tcPr>
            <w:tcW w:w="1701" w:type="dxa"/>
          </w:tcPr>
          <w:p>
            <w:r>
              <w:rPr>
                <w:szCs w:val="21"/>
              </w:rPr>
              <w:t>0.1600~0.1900</w:t>
            </w:r>
          </w:p>
        </w:tc>
        <w:tc>
          <w:tcPr>
            <w:tcW w:w="1559" w:type="dxa"/>
            <w:vAlign w:val="center"/>
          </w:tcPr>
          <w:p>
            <w:pPr>
              <w:jc w:val="center"/>
              <w:rPr>
                <w:szCs w:val="21"/>
              </w:rPr>
            </w:pPr>
            <w:r>
              <w:rPr>
                <w:szCs w:val="21"/>
              </w:rPr>
              <w:t>0.</w:t>
            </w:r>
            <w:r>
              <w:rPr>
                <w:rFonts w:hint="eastAsia"/>
                <w:szCs w:val="21"/>
              </w:rPr>
              <w:t>4100</w:t>
            </w:r>
            <w:r>
              <w:rPr>
                <w:szCs w:val="21"/>
              </w:rPr>
              <w:t>~0.</w:t>
            </w:r>
            <w:r>
              <w:rPr>
                <w:rFonts w:hint="eastAsia"/>
                <w:szCs w:val="21"/>
              </w:rPr>
              <w:t>44</w:t>
            </w:r>
            <w:r>
              <w:rPr>
                <w:szCs w:val="21"/>
              </w:rPr>
              <w:t>0</w:t>
            </w:r>
            <w:r>
              <w:rPr>
                <w:rFonts w:hint="eastAsia"/>
                <w:szCs w:val="21"/>
              </w:rPr>
              <w:t>0</w:t>
            </w:r>
          </w:p>
        </w:tc>
        <w:tc>
          <w:tcPr>
            <w:tcW w:w="1134" w:type="dxa"/>
            <w:vAlign w:val="center"/>
          </w:tcPr>
          <w:p>
            <w:pPr>
              <w:spacing w:line="280" w:lineRule="exact"/>
              <w:jc w:val="center"/>
              <w:rPr>
                <w:szCs w:val="21"/>
              </w:rPr>
            </w:pPr>
            <w:r>
              <w:rPr>
                <w:szCs w:val="21"/>
              </w:rPr>
              <w:t>蓝绿色</w:t>
            </w:r>
          </w:p>
        </w:tc>
        <w:tc>
          <w:tcPr>
            <w:tcW w:w="1134" w:type="dxa"/>
            <w:vAlign w:val="center"/>
          </w:tcPr>
          <w:p>
            <w:pPr>
              <w:jc w:val="center"/>
              <w:rPr>
                <w:szCs w:val="21"/>
              </w:rPr>
            </w:pPr>
            <w:r>
              <w:rPr>
                <w:szCs w:val="21"/>
              </w:rPr>
              <w:t>200~400</w:t>
            </w:r>
          </w:p>
        </w:tc>
        <w:tc>
          <w:tcPr>
            <w:tcW w:w="1134" w:type="dxa"/>
            <w:vAlign w:val="center"/>
          </w:tcPr>
          <w:p>
            <w:pPr>
              <w:jc w:val="center"/>
              <w:rPr>
                <w:szCs w:val="21"/>
              </w:rPr>
            </w:pPr>
            <w:r>
              <w:rPr>
                <w:szCs w:val="21"/>
              </w:rPr>
              <w:t>60~65</w:t>
            </w:r>
          </w:p>
        </w:tc>
        <w:tc>
          <w:tcPr>
            <w:tcW w:w="1276" w:type="dxa"/>
            <w:vAlign w:val="center"/>
          </w:tcPr>
          <w:p>
            <w:pPr>
              <w:spacing w:line="280" w:lineRule="exact"/>
              <w:jc w:val="center"/>
              <w:rPr>
                <w:szCs w:val="21"/>
              </w:rPr>
            </w:pPr>
            <w:r>
              <w:rPr>
                <w:szCs w:val="21"/>
              </w:rPr>
              <w:t>40~60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207002H</w:t>
            </w:r>
          </w:p>
        </w:tc>
        <w:tc>
          <w:tcPr>
            <w:tcW w:w="1134" w:type="dxa"/>
            <w:vAlign w:val="center"/>
          </w:tcPr>
          <w:p>
            <w:pPr>
              <w:jc w:val="center"/>
              <w:rPr>
                <w:szCs w:val="21"/>
              </w:rPr>
            </w:pPr>
            <w:r>
              <w:rPr>
                <w:szCs w:val="21"/>
              </w:rPr>
              <w:t>48</w:t>
            </w:r>
            <w:r>
              <w:rPr>
                <w:rFonts w:hint="eastAsia"/>
                <w:szCs w:val="21"/>
              </w:rPr>
              <w:t>8</w:t>
            </w:r>
            <w:r>
              <w:rPr>
                <w:szCs w:val="21"/>
              </w:rPr>
              <w:t>~49</w:t>
            </w:r>
            <w:r>
              <w:rPr>
                <w:rFonts w:hint="eastAsia"/>
                <w:szCs w:val="21"/>
              </w:rPr>
              <w:t>8</w:t>
            </w:r>
          </w:p>
        </w:tc>
        <w:tc>
          <w:tcPr>
            <w:tcW w:w="1701" w:type="dxa"/>
          </w:tcPr>
          <w:p>
            <w:r>
              <w:rPr>
                <w:szCs w:val="21"/>
              </w:rPr>
              <w:t>0.1600~0.1900</w:t>
            </w:r>
          </w:p>
        </w:tc>
        <w:tc>
          <w:tcPr>
            <w:tcW w:w="1559" w:type="dxa"/>
            <w:vAlign w:val="center"/>
          </w:tcPr>
          <w:p>
            <w:pPr>
              <w:jc w:val="center"/>
              <w:rPr>
                <w:szCs w:val="21"/>
              </w:rPr>
            </w:pPr>
            <w:r>
              <w:rPr>
                <w:szCs w:val="21"/>
              </w:rPr>
              <w:t>0.</w:t>
            </w:r>
            <w:r>
              <w:rPr>
                <w:rFonts w:hint="eastAsia"/>
                <w:szCs w:val="21"/>
              </w:rPr>
              <w:t>4100</w:t>
            </w:r>
            <w:r>
              <w:rPr>
                <w:szCs w:val="21"/>
              </w:rPr>
              <w:t>~0.</w:t>
            </w:r>
            <w:r>
              <w:rPr>
                <w:rFonts w:hint="eastAsia"/>
                <w:szCs w:val="21"/>
              </w:rPr>
              <w:t>44</w:t>
            </w:r>
            <w:r>
              <w:rPr>
                <w:szCs w:val="21"/>
              </w:rPr>
              <w:t>0</w:t>
            </w:r>
            <w:r>
              <w:rPr>
                <w:rFonts w:hint="eastAsia"/>
                <w:szCs w:val="21"/>
              </w:rPr>
              <w:t>0</w:t>
            </w:r>
          </w:p>
        </w:tc>
        <w:tc>
          <w:tcPr>
            <w:tcW w:w="1134" w:type="dxa"/>
            <w:vAlign w:val="center"/>
          </w:tcPr>
          <w:p>
            <w:pPr>
              <w:spacing w:line="280" w:lineRule="exact"/>
              <w:jc w:val="center"/>
              <w:rPr>
                <w:szCs w:val="21"/>
              </w:rPr>
            </w:pPr>
            <w:r>
              <w:rPr>
                <w:szCs w:val="21"/>
              </w:rPr>
              <w:t>蓝绿色</w:t>
            </w:r>
          </w:p>
        </w:tc>
        <w:tc>
          <w:tcPr>
            <w:tcW w:w="1134" w:type="dxa"/>
            <w:vAlign w:val="center"/>
          </w:tcPr>
          <w:p>
            <w:pPr>
              <w:jc w:val="center"/>
              <w:rPr>
                <w:szCs w:val="21"/>
              </w:rPr>
            </w:pPr>
            <w:r>
              <w:rPr>
                <w:szCs w:val="21"/>
              </w:rPr>
              <w:t>150~300</w:t>
            </w:r>
          </w:p>
        </w:tc>
        <w:tc>
          <w:tcPr>
            <w:tcW w:w="1134" w:type="dxa"/>
            <w:vAlign w:val="center"/>
          </w:tcPr>
          <w:p>
            <w:pPr>
              <w:jc w:val="center"/>
              <w:rPr>
                <w:szCs w:val="21"/>
              </w:rPr>
            </w:pPr>
            <w:r>
              <w:rPr>
                <w:szCs w:val="21"/>
              </w:rPr>
              <w:t>50~55</w:t>
            </w:r>
          </w:p>
        </w:tc>
        <w:tc>
          <w:tcPr>
            <w:tcW w:w="1276" w:type="dxa"/>
            <w:vAlign w:val="center"/>
          </w:tcPr>
          <w:p>
            <w:pPr>
              <w:spacing w:line="280" w:lineRule="exact"/>
              <w:jc w:val="center"/>
              <w:rPr>
                <w:szCs w:val="21"/>
              </w:rPr>
            </w:pPr>
            <w:r>
              <w:rPr>
                <w:szCs w:val="21"/>
              </w:rPr>
              <w:t>20~40</w:t>
            </w:r>
          </w:p>
        </w:tc>
        <w:tc>
          <w:tcPr>
            <w:tcW w:w="2480"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exact"/>
          <w:jc w:val="center"/>
        </w:trPr>
        <w:tc>
          <w:tcPr>
            <w:tcW w:w="1281" w:type="dxa"/>
            <w:vMerge w:val="restart"/>
            <w:vAlign w:val="center"/>
          </w:tcPr>
          <w:p>
            <w:pPr>
              <w:spacing w:line="280" w:lineRule="exact"/>
              <w:jc w:val="center"/>
              <w:rPr>
                <w:szCs w:val="21"/>
              </w:rPr>
            </w:pPr>
            <w:r>
              <w:rPr>
                <w:szCs w:val="21"/>
              </w:rPr>
              <w:t>207003</w:t>
            </w:r>
          </w:p>
          <w:p>
            <w:pPr>
              <w:spacing w:line="280" w:lineRule="exact"/>
              <w:jc w:val="center"/>
              <w:rPr>
                <w:szCs w:val="21"/>
              </w:rPr>
            </w:pPr>
            <w:r>
              <w:rPr>
                <w:szCs w:val="21"/>
              </w:rPr>
              <w:t>（颗粒型）</w:t>
            </w:r>
          </w:p>
        </w:tc>
        <w:tc>
          <w:tcPr>
            <w:tcW w:w="1134" w:type="dxa"/>
            <w:vAlign w:val="center"/>
          </w:tcPr>
          <w:p>
            <w:pPr>
              <w:spacing w:line="280" w:lineRule="exact"/>
              <w:jc w:val="center"/>
              <w:rPr>
                <w:szCs w:val="21"/>
              </w:rPr>
            </w:pPr>
            <w:r>
              <w:rPr>
                <w:szCs w:val="21"/>
              </w:rPr>
              <w:t>207003A</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szCs w:val="21"/>
              </w:rPr>
            </w:pPr>
            <w:r>
              <w:rPr>
                <w:rFonts w:ascii="Arial" w:hAnsi="Arial" w:cs="Arial"/>
                <w:szCs w:val="21"/>
              </w:rPr>
              <w:t>≥</w:t>
            </w:r>
            <w:r>
              <w:rPr>
                <w:rFonts w:hint="eastAsia" w:ascii="Arial" w:hAnsi="Arial" w:cs="Arial"/>
                <w:szCs w:val="21"/>
              </w:rPr>
              <w:t xml:space="preserve"> </w:t>
            </w:r>
            <w:r>
              <w:rPr>
                <w:rFonts w:hint="eastAsia"/>
                <w:szCs w:val="21"/>
              </w:rPr>
              <w:t>1050</w:t>
            </w:r>
          </w:p>
        </w:tc>
        <w:tc>
          <w:tcPr>
            <w:tcW w:w="1134" w:type="dxa"/>
            <w:vAlign w:val="center"/>
          </w:tcPr>
          <w:p>
            <w:pPr>
              <w:jc w:val="center"/>
              <w:rPr>
                <w:szCs w:val="21"/>
              </w:rPr>
            </w:pPr>
            <w:r>
              <w:rPr>
                <w:rFonts w:ascii="Arial" w:hAnsi="Arial" w:cs="Arial"/>
                <w:szCs w:val="21"/>
              </w:rPr>
              <w:t>≥</w:t>
            </w:r>
            <w:r>
              <w:rPr>
                <w:rFonts w:hint="eastAsia" w:ascii="Arial" w:hAnsi="Arial" w:cs="Arial"/>
                <w:szCs w:val="21"/>
              </w:rPr>
              <w:t>160</w:t>
            </w:r>
          </w:p>
        </w:tc>
        <w:tc>
          <w:tcPr>
            <w:tcW w:w="1276" w:type="dxa"/>
            <w:vAlign w:val="center"/>
          </w:tcPr>
          <w:p>
            <w:pPr>
              <w:spacing w:line="280" w:lineRule="exact"/>
              <w:jc w:val="center"/>
              <w:rPr>
                <w:szCs w:val="21"/>
              </w:rPr>
            </w:pPr>
            <w:r>
              <w:rPr>
                <w:szCs w:val="21"/>
              </w:rPr>
              <w:t>/</w:t>
            </w:r>
          </w:p>
        </w:tc>
        <w:tc>
          <w:tcPr>
            <w:tcW w:w="2480" w:type="dxa"/>
            <w:vAlign w:val="center"/>
          </w:tcPr>
          <w:p>
            <w:pPr>
              <w:spacing w:line="440" w:lineRule="exact"/>
              <w:jc w:val="left"/>
              <w:rPr>
                <w:szCs w:val="21"/>
              </w:rPr>
            </w:pPr>
            <w:r>
              <w:rPr>
                <w:szCs w:val="21"/>
              </w:rPr>
              <w:t>在1.00~1.70mm之间的质量分数不小于</w:t>
            </w:r>
            <w:r>
              <w:rPr>
                <w:rFonts w:hint="eastAsia"/>
                <w:szCs w:val="21"/>
              </w:rPr>
              <w:t>8</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207003B</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szCs w:val="21"/>
              </w:rPr>
            </w:pPr>
            <w:r>
              <w:rPr>
                <w:rFonts w:ascii="Arial" w:hAnsi="Arial" w:cs="Arial"/>
                <w:szCs w:val="21"/>
              </w:rPr>
              <w:t>≥</w:t>
            </w:r>
            <w:r>
              <w:rPr>
                <w:rFonts w:hint="eastAsia" w:ascii="Arial" w:hAnsi="Arial" w:cs="Arial"/>
                <w:szCs w:val="21"/>
              </w:rPr>
              <w:t xml:space="preserve"> 950</w:t>
            </w:r>
          </w:p>
        </w:tc>
        <w:tc>
          <w:tcPr>
            <w:tcW w:w="1134" w:type="dxa"/>
            <w:vAlign w:val="center"/>
          </w:tcPr>
          <w:p>
            <w:pPr>
              <w:jc w:val="center"/>
              <w:rPr>
                <w:szCs w:val="21"/>
              </w:rPr>
            </w:pPr>
            <w:r>
              <w:rPr>
                <w:rFonts w:ascii="Arial" w:hAnsi="Arial" w:cs="Arial"/>
                <w:szCs w:val="21"/>
              </w:rPr>
              <w:t>≥</w:t>
            </w:r>
            <w:r>
              <w:rPr>
                <w:rFonts w:hint="eastAsia" w:ascii="Arial" w:hAnsi="Arial" w:cs="Arial"/>
                <w:szCs w:val="21"/>
              </w:rPr>
              <w:t>145</w:t>
            </w:r>
          </w:p>
        </w:tc>
        <w:tc>
          <w:tcPr>
            <w:tcW w:w="1276" w:type="dxa"/>
            <w:vAlign w:val="center"/>
          </w:tcPr>
          <w:p>
            <w:pPr>
              <w:spacing w:line="280" w:lineRule="exact"/>
              <w:jc w:val="center"/>
              <w:rPr>
                <w:szCs w:val="21"/>
              </w:rPr>
            </w:pPr>
            <w:r>
              <w:rPr>
                <w:szCs w:val="21"/>
              </w:rPr>
              <w:t>/</w:t>
            </w:r>
          </w:p>
        </w:tc>
        <w:tc>
          <w:tcPr>
            <w:tcW w:w="2480" w:type="dxa"/>
            <w:vAlign w:val="center"/>
          </w:tcPr>
          <w:p>
            <w:pPr>
              <w:spacing w:line="440" w:lineRule="exact"/>
              <w:jc w:val="left"/>
              <w:rPr>
                <w:szCs w:val="21"/>
              </w:rPr>
            </w:pPr>
            <w:r>
              <w:rPr>
                <w:szCs w:val="21"/>
              </w:rPr>
              <w:t>在0.55~1.00mm之间的质量分数不小于80%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exact"/>
          <w:jc w:val="center"/>
        </w:trPr>
        <w:tc>
          <w:tcPr>
            <w:tcW w:w="1281" w:type="dxa"/>
            <w:vMerge w:val="continue"/>
            <w:vAlign w:val="center"/>
          </w:tcPr>
          <w:p>
            <w:pPr>
              <w:spacing w:line="280" w:lineRule="exact"/>
              <w:jc w:val="center"/>
              <w:rPr>
                <w:szCs w:val="21"/>
              </w:rPr>
            </w:pPr>
          </w:p>
        </w:tc>
        <w:tc>
          <w:tcPr>
            <w:tcW w:w="1134" w:type="dxa"/>
            <w:vAlign w:val="center"/>
          </w:tcPr>
          <w:p>
            <w:pPr>
              <w:spacing w:line="280" w:lineRule="exact"/>
              <w:jc w:val="center"/>
              <w:rPr>
                <w:szCs w:val="21"/>
              </w:rPr>
            </w:pPr>
            <w:r>
              <w:rPr>
                <w:szCs w:val="21"/>
              </w:rPr>
              <w:t>207003C</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szCs w:val="21"/>
              </w:rPr>
            </w:pPr>
            <w:r>
              <w:rPr>
                <w:rFonts w:ascii="Arial" w:hAnsi="Arial" w:cs="Arial"/>
                <w:szCs w:val="21"/>
              </w:rPr>
              <w:t>≥</w:t>
            </w:r>
            <w:r>
              <w:rPr>
                <w:rFonts w:hint="eastAsia" w:ascii="Arial" w:hAnsi="Arial" w:cs="Arial"/>
                <w:szCs w:val="21"/>
              </w:rPr>
              <w:t xml:space="preserve"> 850</w:t>
            </w:r>
          </w:p>
        </w:tc>
        <w:tc>
          <w:tcPr>
            <w:tcW w:w="1134" w:type="dxa"/>
            <w:vAlign w:val="center"/>
          </w:tcPr>
          <w:p>
            <w:pPr>
              <w:jc w:val="center"/>
              <w:rPr>
                <w:szCs w:val="21"/>
              </w:rPr>
            </w:pPr>
            <w:r>
              <w:rPr>
                <w:rFonts w:ascii="Arial" w:hAnsi="Arial" w:cs="Arial"/>
                <w:szCs w:val="21"/>
              </w:rPr>
              <w:t>≥</w:t>
            </w:r>
            <w:r>
              <w:rPr>
                <w:rFonts w:hint="eastAsia" w:ascii="Arial" w:hAnsi="Arial" w:cs="Arial"/>
                <w:szCs w:val="21"/>
              </w:rPr>
              <w:t>130</w:t>
            </w:r>
          </w:p>
        </w:tc>
        <w:tc>
          <w:tcPr>
            <w:tcW w:w="1276" w:type="dxa"/>
            <w:vAlign w:val="center"/>
          </w:tcPr>
          <w:p>
            <w:pPr>
              <w:spacing w:line="280" w:lineRule="exact"/>
              <w:jc w:val="center"/>
              <w:rPr>
                <w:szCs w:val="21"/>
              </w:rPr>
            </w:pPr>
            <w:r>
              <w:rPr>
                <w:szCs w:val="21"/>
              </w:rPr>
              <w:t>/</w:t>
            </w:r>
          </w:p>
        </w:tc>
        <w:tc>
          <w:tcPr>
            <w:tcW w:w="2480" w:type="dxa"/>
            <w:vAlign w:val="center"/>
          </w:tcPr>
          <w:p>
            <w:pPr>
              <w:spacing w:line="440" w:lineRule="exact"/>
              <w:jc w:val="left"/>
              <w:rPr>
                <w:szCs w:val="21"/>
              </w:rPr>
            </w:pPr>
            <w:r>
              <w:rPr>
                <w:szCs w:val="21"/>
              </w:rPr>
              <w:t>在0.25~0.55mm之间的质量分数不小于80%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restart"/>
            <w:vAlign w:val="center"/>
          </w:tcPr>
          <w:p>
            <w:pPr>
              <w:spacing w:line="280" w:lineRule="exact"/>
              <w:jc w:val="center"/>
              <w:rPr>
                <w:szCs w:val="21"/>
              </w:rPr>
            </w:pPr>
            <w:r>
              <w:rPr>
                <w:szCs w:val="21"/>
              </w:rPr>
              <w:t>207004</w:t>
            </w:r>
          </w:p>
          <w:p>
            <w:pPr>
              <w:spacing w:line="280" w:lineRule="exact"/>
              <w:jc w:val="center"/>
              <w:rPr>
                <w:szCs w:val="21"/>
              </w:rPr>
            </w:pPr>
            <w:r>
              <w:rPr>
                <w:szCs w:val="21"/>
              </w:rPr>
              <w:t>（弱光型）</w:t>
            </w:r>
          </w:p>
        </w:tc>
        <w:tc>
          <w:tcPr>
            <w:tcW w:w="1134" w:type="dxa"/>
            <w:vAlign w:val="center"/>
          </w:tcPr>
          <w:p>
            <w:pPr>
              <w:spacing w:line="280" w:lineRule="exact"/>
              <w:jc w:val="center"/>
              <w:rPr>
                <w:szCs w:val="21"/>
              </w:rPr>
            </w:pPr>
            <w:r>
              <w:rPr>
                <w:szCs w:val="21"/>
              </w:rPr>
              <w:t>207004A</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jc w:val="center"/>
              <w:rPr>
                <w:szCs w:val="21"/>
              </w:rPr>
            </w:pPr>
            <w:r>
              <w:rPr>
                <w:szCs w:val="21"/>
              </w:rPr>
              <w:t>黄绿色</w:t>
            </w:r>
          </w:p>
        </w:tc>
        <w:tc>
          <w:tcPr>
            <w:tcW w:w="1134" w:type="dxa"/>
            <w:vAlign w:val="center"/>
          </w:tcPr>
          <w:p>
            <w:pPr>
              <w:jc w:val="center"/>
              <w:rPr>
                <w:szCs w:val="21"/>
              </w:rPr>
            </w:pPr>
            <w:r>
              <w:rPr>
                <w:rFonts w:ascii="Arial" w:hAnsi="Arial" w:cs="Arial"/>
                <w:szCs w:val="21"/>
              </w:rPr>
              <w:t>≥</w:t>
            </w:r>
            <w:r>
              <w:rPr>
                <w:rFonts w:hint="eastAsia" w:ascii="Arial" w:hAnsi="Arial" w:cs="Arial"/>
                <w:szCs w:val="21"/>
              </w:rPr>
              <w:t xml:space="preserve"> 70</w:t>
            </w:r>
          </w:p>
        </w:tc>
        <w:tc>
          <w:tcPr>
            <w:tcW w:w="1134" w:type="dxa"/>
            <w:vAlign w:val="center"/>
          </w:tcPr>
          <w:p>
            <w:pPr>
              <w:jc w:val="center"/>
              <w:rPr>
                <w:szCs w:val="21"/>
              </w:rPr>
            </w:pPr>
            <w:r>
              <w:rPr>
                <w:rFonts w:ascii="Arial" w:hAnsi="Arial" w:cs="Arial"/>
                <w:szCs w:val="21"/>
              </w:rPr>
              <w:t>≥</w:t>
            </w:r>
            <w:r>
              <w:rPr>
                <w:rFonts w:hint="eastAsia" w:ascii="Arial" w:hAnsi="Arial" w:cs="Arial"/>
                <w:szCs w:val="21"/>
              </w:rPr>
              <w:t xml:space="preserve"> 12</w:t>
            </w:r>
          </w:p>
        </w:tc>
        <w:tc>
          <w:tcPr>
            <w:tcW w:w="1276" w:type="dxa"/>
            <w:vAlign w:val="center"/>
          </w:tcPr>
          <w:p>
            <w:pPr>
              <w:spacing w:line="280" w:lineRule="exact"/>
              <w:ind w:firstLine="210" w:firstLineChars="100"/>
              <w:jc w:val="center"/>
              <w:rPr>
                <w:szCs w:val="21"/>
              </w:rPr>
            </w:pPr>
            <w:r>
              <w:rPr>
                <w:szCs w:val="21"/>
              </w:rPr>
              <w:t>20~50</w:t>
            </w:r>
          </w:p>
        </w:tc>
        <w:tc>
          <w:tcPr>
            <w:tcW w:w="2480" w:type="dxa"/>
          </w:tcPr>
          <w:p>
            <w:pPr>
              <w:spacing w:line="280" w:lineRule="exact"/>
              <w:ind w:firstLine="210" w:firstLineChars="1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81" w:type="dxa"/>
            <w:vMerge w:val="continue"/>
            <w:vAlign w:val="center"/>
          </w:tcPr>
          <w:p>
            <w:pPr>
              <w:spacing w:line="280" w:lineRule="exact"/>
              <w:rPr>
                <w:szCs w:val="21"/>
              </w:rPr>
            </w:pPr>
          </w:p>
        </w:tc>
        <w:tc>
          <w:tcPr>
            <w:tcW w:w="1134" w:type="dxa"/>
            <w:vAlign w:val="center"/>
          </w:tcPr>
          <w:p>
            <w:pPr>
              <w:spacing w:line="280" w:lineRule="exact"/>
              <w:rPr>
                <w:szCs w:val="21"/>
              </w:rPr>
            </w:pPr>
            <w:r>
              <w:rPr>
                <w:szCs w:val="21"/>
              </w:rPr>
              <w:t>207004</w:t>
            </w:r>
            <w:r>
              <w:rPr>
                <w:rFonts w:hint="eastAsia"/>
                <w:szCs w:val="21"/>
              </w:rPr>
              <w:t>B</w:t>
            </w:r>
          </w:p>
        </w:tc>
        <w:tc>
          <w:tcPr>
            <w:tcW w:w="1134" w:type="dxa"/>
            <w:vAlign w:val="center"/>
          </w:tcPr>
          <w:p>
            <w:pPr>
              <w:jc w:val="center"/>
              <w:rPr>
                <w:szCs w:val="21"/>
              </w:rPr>
            </w:pPr>
            <w:r>
              <w:rPr>
                <w:szCs w:val="21"/>
              </w:rPr>
              <w:t>515~525</w:t>
            </w:r>
          </w:p>
        </w:tc>
        <w:tc>
          <w:tcPr>
            <w:tcW w:w="1701" w:type="dxa"/>
            <w:vAlign w:val="center"/>
          </w:tcPr>
          <w:p>
            <w:pPr>
              <w:widowControl/>
              <w:jc w:val="center"/>
              <w:rPr>
                <w:kern w:val="0"/>
                <w:szCs w:val="21"/>
              </w:rPr>
            </w:pPr>
            <w:r>
              <w:rPr>
                <w:szCs w:val="21"/>
              </w:rPr>
              <w:t>0.2600~0.2900</w:t>
            </w:r>
          </w:p>
        </w:tc>
        <w:tc>
          <w:tcPr>
            <w:tcW w:w="1559" w:type="dxa"/>
            <w:vAlign w:val="center"/>
          </w:tcPr>
          <w:p>
            <w:pPr>
              <w:jc w:val="center"/>
              <w:rPr>
                <w:szCs w:val="21"/>
              </w:rPr>
            </w:pPr>
            <w:r>
              <w:rPr>
                <w:szCs w:val="21"/>
              </w:rPr>
              <w:t>0.5600~0.5900</w:t>
            </w:r>
          </w:p>
        </w:tc>
        <w:tc>
          <w:tcPr>
            <w:tcW w:w="1134" w:type="dxa"/>
            <w:vAlign w:val="center"/>
          </w:tcPr>
          <w:p>
            <w:pPr>
              <w:spacing w:line="280" w:lineRule="exact"/>
              <w:ind w:firstLine="105" w:firstLineChars="50"/>
              <w:jc w:val="center"/>
              <w:rPr>
                <w:szCs w:val="21"/>
              </w:rPr>
            </w:pPr>
            <w:r>
              <w:rPr>
                <w:szCs w:val="21"/>
              </w:rPr>
              <w:t>黄绿色</w:t>
            </w:r>
          </w:p>
        </w:tc>
        <w:tc>
          <w:tcPr>
            <w:tcW w:w="1134" w:type="dxa"/>
            <w:vAlign w:val="center"/>
          </w:tcPr>
          <w:p>
            <w:pPr>
              <w:jc w:val="center"/>
              <w:rPr>
                <w:szCs w:val="21"/>
              </w:rPr>
            </w:pPr>
            <w:r>
              <w:rPr>
                <w:rFonts w:ascii="Arial" w:hAnsi="Arial" w:cs="Arial"/>
                <w:szCs w:val="21"/>
              </w:rPr>
              <w:t>≥</w:t>
            </w:r>
            <w:r>
              <w:rPr>
                <w:rFonts w:hint="eastAsia" w:ascii="Arial" w:hAnsi="Arial" w:cs="Arial"/>
                <w:szCs w:val="21"/>
              </w:rPr>
              <w:t xml:space="preserve"> 55</w:t>
            </w:r>
          </w:p>
        </w:tc>
        <w:tc>
          <w:tcPr>
            <w:tcW w:w="1134" w:type="dxa"/>
            <w:vAlign w:val="center"/>
          </w:tcPr>
          <w:p>
            <w:pPr>
              <w:jc w:val="center"/>
              <w:rPr>
                <w:szCs w:val="21"/>
              </w:rPr>
            </w:pPr>
            <w:r>
              <w:rPr>
                <w:rFonts w:ascii="Arial" w:hAnsi="Arial" w:cs="Arial"/>
                <w:szCs w:val="21"/>
              </w:rPr>
              <w:t>≥</w:t>
            </w:r>
            <w:r>
              <w:rPr>
                <w:rFonts w:hint="eastAsia" w:ascii="Arial" w:hAnsi="Arial" w:cs="Arial"/>
                <w:szCs w:val="21"/>
              </w:rPr>
              <w:t xml:space="preserve"> 8</w:t>
            </w:r>
          </w:p>
        </w:tc>
        <w:tc>
          <w:tcPr>
            <w:tcW w:w="1276" w:type="dxa"/>
            <w:vAlign w:val="center"/>
          </w:tcPr>
          <w:p>
            <w:pPr>
              <w:spacing w:line="280" w:lineRule="exact"/>
              <w:ind w:firstLine="210" w:firstLineChars="100"/>
              <w:jc w:val="center"/>
              <w:rPr>
                <w:szCs w:val="21"/>
              </w:rPr>
            </w:pPr>
            <w:r>
              <w:rPr>
                <w:szCs w:val="21"/>
              </w:rPr>
              <w:t>10~20</w:t>
            </w:r>
          </w:p>
        </w:tc>
        <w:tc>
          <w:tcPr>
            <w:tcW w:w="2480" w:type="dxa"/>
          </w:tcPr>
          <w:p>
            <w:pPr>
              <w:spacing w:line="280" w:lineRule="exact"/>
              <w:ind w:firstLine="210" w:firstLineChars="100"/>
              <w:jc w:val="center"/>
              <w:rPr>
                <w:szCs w:val="21"/>
              </w:rPr>
            </w:pPr>
          </w:p>
        </w:tc>
      </w:tr>
    </w:tbl>
    <w:p>
      <w:pPr>
        <w:spacing w:line="360" w:lineRule="exact"/>
        <w:jc w:val="left"/>
        <w:rPr>
          <w:rFonts w:hint="eastAsia"/>
          <w:b/>
          <w:szCs w:val="21"/>
        </w:rPr>
      </w:pPr>
    </w:p>
    <w:p>
      <w:pPr>
        <w:spacing w:line="360" w:lineRule="exact"/>
        <w:ind w:firstLine="5880" w:firstLineChars="2800"/>
        <w:jc w:val="left"/>
        <w:rPr>
          <w:rFonts w:hint="eastAsia" w:ascii="宋体" w:hAnsi="宋体"/>
          <w:szCs w:val="21"/>
        </w:rPr>
      </w:pPr>
      <w:r>
        <w:rPr>
          <w:rFonts w:hint="eastAsia" w:ascii="宋体" w:hAnsi="宋体"/>
          <w:szCs w:val="21"/>
        </w:rPr>
        <w:t>表2（续）</w:t>
      </w:r>
    </w:p>
    <w:tbl>
      <w:tblPr>
        <w:tblStyle w:val="3"/>
        <w:tblW w:w="13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85"/>
        <w:gridCol w:w="1112"/>
        <w:gridCol w:w="1630"/>
        <w:gridCol w:w="1559"/>
        <w:gridCol w:w="1134"/>
        <w:gridCol w:w="1137"/>
        <w:gridCol w:w="992"/>
        <w:gridCol w:w="1134"/>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jc w:val="center"/>
        </w:trPr>
        <w:tc>
          <w:tcPr>
            <w:tcW w:w="1276" w:type="dxa"/>
            <w:vMerge w:val="restart"/>
            <w:vAlign w:val="center"/>
          </w:tcPr>
          <w:p>
            <w:pPr>
              <w:spacing w:line="280" w:lineRule="exact"/>
              <w:jc w:val="center"/>
              <w:rPr>
                <w:szCs w:val="21"/>
              </w:rPr>
            </w:pPr>
            <w:r>
              <w:rPr>
                <w:szCs w:val="21"/>
              </w:rPr>
              <w:t>类别</w:t>
            </w:r>
          </w:p>
        </w:tc>
        <w:tc>
          <w:tcPr>
            <w:tcW w:w="1085" w:type="dxa"/>
            <w:vMerge w:val="restart"/>
            <w:vAlign w:val="center"/>
          </w:tcPr>
          <w:p>
            <w:pPr>
              <w:spacing w:line="280" w:lineRule="exact"/>
              <w:jc w:val="center"/>
              <w:rPr>
                <w:szCs w:val="21"/>
              </w:rPr>
            </w:pPr>
            <w:r>
              <w:rPr>
                <w:szCs w:val="21"/>
              </w:rPr>
              <w:t>产品牌号</w:t>
            </w:r>
          </w:p>
        </w:tc>
        <w:tc>
          <w:tcPr>
            <w:tcW w:w="1112" w:type="dxa"/>
            <w:vAlign w:val="center"/>
          </w:tcPr>
          <w:p>
            <w:pPr>
              <w:spacing w:line="280" w:lineRule="exact"/>
              <w:jc w:val="center"/>
              <w:rPr>
                <w:szCs w:val="21"/>
              </w:rPr>
            </w:pPr>
            <w:r>
              <w:rPr>
                <w:szCs w:val="21"/>
              </w:rPr>
              <w:t>发射主峰</w:t>
            </w:r>
          </w:p>
        </w:tc>
        <w:tc>
          <w:tcPr>
            <w:tcW w:w="3189" w:type="dxa"/>
            <w:gridSpan w:val="2"/>
            <w:vAlign w:val="center"/>
          </w:tcPr>
          <w:p>
            <w:pPr>
              <w:spacing w:line="280" w:lineRule="exact"/>
              <w:jc w:val="center"/>
              <w:rPr>
                <w:szCs w:val="21"/>
              </w:rPr>
            </w:pPr>
            <w:r>
              <w:rPr>
                <w:szCs w:val="21"/>
              </w:rPr>
              <w:t>色品坐标</w:t>
            </w:r>
          </w:p>
        </w:tc>
        <w:tc>
          <w:tcPr>
            <w:tcW w:w="1134" w:type="dxa"/>
            <w:vMerge w:val="restart"/>
            <w:vAlign w:val="center"/>
          </w:tcPr>
          <w:p>
            <w:pPr>
              <w:spacing w:line="280" w:lineRule="exact"/>
              <w:jc w:val="center"/>
              <w:rPr>
                <w:szCs w:val="21"/>
              </w:rPr>
            </w:pPr>
            <w:r>
              <w:rPr>
                <w:szCs w:val="21"/>
              </w:rPr>
              <w:t>发光颜色</w:t>
            </w:r>
          </w:p>
        </w:tc>
        <w:tc>
          <w:tcPr>
            <w:tcW w:w="2129" w:type="dxa"/>
            <w:gridSpan w:val="2"/>
            <w:vAlign w:val="center"/>
          </w:tcPr>
          <w:p>
            <w:pPr>
              <w:spacing w:line="280" w:lineRule="exact"/>
              <w:jc w:val="center"/>
              <w:rPr>
                <w:szCs w:val="21"/>
              </w:rPr>
            </w:pPr>
            <w:r>
              <w:rPr>
                <w:szCs w:val="21"/>
              </w:rPr>
              <w:t>余辉亮度（mcd/m</w:t>
            </w:r>
            <w:r>
              <w:rPr>
                <w:szCs w:val="21"/>
                <w:vertAlign w:val="superscript"/>
              </w:rPr>
              <w:t>2</w:t>
            </w:r>
            <w:r>
              <w:rPr>
                <w:szCs w:val="21"/>
              </w:rPr>
              <w:t>）</w:t>
            </w:r>
          </w:p>
        </w:tc>
        <w:tc>
          <w:tcPr>
            <w:tcW w:w="1134" w:type="dxa"/>
            <w:vAlign w:val="center"/>
          </w:tcPr>
          <w:p>
            <w:pPr>
              <w:spacing w:line="280" w:lineRule="exact"/>
              <w:jc w:val="center"/>
              <w:rPr>
                <w:szCs w:val="21"/>
              </w:rPr>
            </w:pPr>
            <w:r>
              <w:rPr>
                <w:szCs w:val="21"/>
              </w:rPr>
              <w:t>中心粒径</w:t>
            </w:r>
          </w:p>
          <w:p>
            <w:pPr>
              <w:spacing w:line="280" w:lineRule="exact"/>
              <w:jc w:val="center"/>
              <w:rPr>
                <w:szCs w:val="21"/>
              </w:rPr>
            </w:pPr>
            <w:r>
              <w:rPr>
                <w:szCs w:val="21"/>
              </w:rPr>
              <w:t>（D[V,50]）</w:t>
            </w:r>
          </w:p>
        </w:tc>
        <w:tc>
          <w:tcPr>
            <w:tcW w:w="2482" w:type="dxa"/>
          </w:tcPr>
          <w:p>
            <w:pPr>
              <w:spacing w:line="280" w:lineRule="exact"/>
              <w:jc w:val="center"/>
              <w:rPr>
                <w:szCs w:val="21"/>
              </w:rPr>
            </w:pPr>
            <w:r>
              <w:rPr>
                <w:rFonts w:hint="eastAsia"/>
                <w:szCs w:val="21"/>
              </w:rPr>
              <w:t>粒度分布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76" w:type="dxa"/>
            <w:vMerge w:val="continue"/>
            <w:vAlign w:val="center"/>
          </w:tcPr>
          <w:p>
            <w:pPr>
              <w:spacing w:line="280" w:lineRule="exact"/>
              <w:jc w:val="center"/>
              <w:rPr>
                <w:szCs w:val="21"/>
              </w:rPr>
            </w:pPr>
          </w:p>
        </w:tc>
        <w:tc>
          <w:tcPr>
            <w:tcW w:w="1085" w:type="dxa"/>
            <w:vMerge w:val="continue"/>
            <w:vAlign w:val="center"/>
          </w:tcPr>
          <w:p>
            <w:pPr>
              <w:spacing w:line="280" w:lineRule="exact"/>
              <w:jc w:val="center"/>
              <w:rPr>
                <w:szCs w:val="21"/>
              </w:rPr>
            </w:pPr>
          </w:p>
        </w:tc>
        <w:tc>
          <w:tcPr>
            <w:tcW w:w="1112" w:type="dxa"/>
            <w:vAlign w:val="center"/>
          </w:tcPr>
          <w:p>
            <w:pPr>
              <w:spacing w:line="280" w:lineRule="exact"/>
              <w:jc w:val="center"/>
              <w:rPr>
                <w:szCs w:val="21"/>
              </w:rPr>
            </w:pPr>
            <w:r>
              <w:rPr>
                <w:szCs w:val="21"/>
              </w:rPr>
              <w:t>nm</w:t>
            </w:r>
          </w:p>
        </w:tc>
        <w:tc>
          <w:tcPr>
            <w:tcW w:w="1630" w:type="dxa"/>
            <w:vAlign w:val="center"/>
          </w:tcPr>
          <w:p>
            <w:pPr>
              <w:spacing w:line="280" w:lineRule="exact"/>
              <w:jc w:val="center"/>
              <w:rPr>
                <w:szCs w:val="21"/>
              </w:rPr>
            </w:pPr>
            <w:r>
              <w:rPr>
                <w:szCs w:val="21"/>
              </w:rPr>
              <w:t>x</w:t>
            </w:r>
          </w:p>
        </w:tc>
        <w:tc>
          <w:tcPr>
            <w:tcW w:w="1559" w:type="dxa"/>
            <w:vAlign w:val="center"/>
          </w:tcPr>
          <w:p>
            <w:pPr>
              <w:spacing w:line="280" w:lineRule="exact"/>
              <w:jc w:val="center"/>
              <w:rPr>
                <w:szCs w:val="21"/>
              </w:rPr>
            </w:pPr>
            <w:r>
              <w:rPr>
                <w:szCs w:val="21"/>
              </w:rPr>
              <w:t>y</w:t>
            </w:r>
          </w:p>
        </w:tc>
        <w:tc>
          <w:tcPr>
            <w:tcW w:w="1134" w:type="dxa"/>
            <w:vMerge w:val="continue"/>
            <w:vAlign w:val="center"/>
          </w:tcPr>
          <w:p>
            <w:pPr>
              <w:spacing w:line="280" w:lineRule="exact"/>
              <w:jc w:val="center"/>
              <w:rPr>
                <w:szCs w:val="21"/>
              </w:rPr>
            </w:pPr>
          </w:p>
        </w:tc>
        <w:tc>
          <w:tcPr>
            <w:tcW w:w="1137" w:type="dxa"/>
            <w:vAlign w:val="center"/>
          </w:tcPr>
          <w:p>
            <w:pPr>
              <w:spacing w:line="280" w:lineRule="exact"/>
              <w:jc w:val="center"/>
              <w:rPr>
                <w:szCs w:val="21"/>
              </w:rPr>
            </w:pPr>
            <w:r>
              <w:rPr>
                <w:szCs w:val="21"/>
              </w:rPr>
              <w:t>10min</w:t>
            </w:r>
          </w:p>
        </w:tc>
        <w:tc>
          <w:tcPr>
            <w:tcW w:w="992" w:type="dxa"/>
            <w:vAlign w:val="center"/>
          </w:tcPr>
          <w:p>
            <w:pPr>
              <w:spacing w:line="280" w:lineRule="exact"/>
              <w:jc w:val="center"/>
              <w:rPr>
                <w:szCs w:val="21"/>
              </w:rPr>
            </w:pPr>
            <w:r>
              <w:rPr>
                <w:szCs w:val="21"/>
              </w:rPr>
              <w:t>60min</w:t>
            </w:r>
          </w:p>
        </w:tc>
        <w:tc>
          <w:tcPr>
            <w:tcW w:w="1134" w:type="dxa"/>
            <w:vAlign w:val="center"/>
          </w:tcPr>
          <w:p>
            <w:pPr>
              <w:spacing w:line="280" w:lineRule="exact"/>
              <w:jc w:val="center"/>
              <w:rPr>
                <w:szCs w:val="21"/>
              </w:rPr>
            </w:pPr>
            <w:r>
              <w:rPr>
                <w:szCs w:val="21"/>
              </w:rPr>
              <w:t>μm</w:t>
            </w:r>
          </w:p>
        </w:tc>
        <w:tc>
          <w:tcPr>
            <w:tcW w:w="2482" w:type="dxa"/>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76" w:type="dxa"/>
            <w:vMerge w:val="restart"/>
            <w:vAlign w:val="center"/>
          </w:tcPr>
          <w:p>
            <w:pPr>
              <w:spacing w:line="280" w:lineRule="exact"/>
              <w:jc w:val="center"/>
              <w:rPr>
                <w:szCs w:val="21"/>
              </w:rPr>
            </w:pPr>
            <w:r>
              <w:rPr>
                <w:szCs w:val="21"/>
              </w:rPr>
              <w:t>207101</w:t>
            </w:r>
          </w:p>
        </w:tc>
        <w:tc>
          <w:tcPr>
            <w:tcW w:w="1085" w:type="dxa"/>
            <w:vAlign w:val="center"/>
          </w:tcPr>
          <w:p>
            <w:pPr>
              <w:spacing w:line="280" w:lineRule="exact"/>
              <w:jc w:val="center"/>
              <w:rPr>
                <w:szCs w:val="21"/>
              </w:rPr>
            </w:pPr>
            <w:r>
              <w:rPr>
                <w:szCs w:val="21"/>
              </w:rPr>
              <w:t>207101A</w:t>
            </w:r>
          </w:p>
        </w:tc>
        <w:tc>
          <w:tcPr>
            <w:tcW w:w="1112" w:type="dxa"/>
            <w:vAlign w:val="center"/>
          </w:tcPr>
          <w:p>
            <w:pPr>
              <w:spacing w:line="280" w:lineRule="exact"/>
              <w:jc w:val="center"/>
              <w:rPr>
                <w:szCs w:val="21"/>
              </w:rPr>
            </w:pPr>
            <w:r>
              <w:rPr>
                <w:szCs w:val="21"/>
              </w:rPr>
              <w:t>465~475</w:t>
            </w:r>
          </w:p>
        </w:tc>
        <w:tc>
          <w:tcPr>
            <w:tcW w:w="1630" w:type="dxa"/>
            <w:vAlign w:val="center"/>
          </w:tcPr>
          <w:p>
            <w:pPr>
              <w:widowControl/>
              <w:jc w:val="center"/>
              <w:rPr>
                <w:kern w:val="0"/>
                <w:szCs w:val="21"/>
              </w:rPr>
            </w:pPr>
            <w:r>
              <w:rPr>
                <w:szCs w:val="21"/>
              </w:rPr>
              <w:t>0.1150~0.1450</w:t>
            </w:r>
          </w:p>
        </w:tc>
        <w:tc>
          <w:tcPr>
            <w:tcW w:w="1559" w:type="dxa"/>
            <w:vAlign w:val="center"/>
          </w:tcPr>
          <w:p>
            <w:pPr>
              <w:jc w:val="center"/>
              <w:rPr>
                <w:szCs w:val="21"/>
              </w:rPr>
            </w:pPr>
            <w:r>
              <w:rPr>
                <w:szCs w:val="21"/>
              </w:rPr>
              <w:t>0.1550~0.1850</w:t>
            </w:r>
          </w:p>
        </w:tc>
        <w:tc>
          <w:tcPr>
            <w:tcW w:w="1134" w:type="dxa"/>
            <w:vAlign w:val="center"/>
          </w:tcPr>
          <w:p>
            <w:pPr>
              <w:spacing w:line="280" w:lineRule="exact"/>
              <w:jc w:val="center"/>
              <w:rPr>
                <w:szCs w:val="21"/>
              </w:rPr>
            </w:pPr>
            <w:r>
              <w:rPr>
                <w:szCs w:val="21"/>
              </w:rPr>
              <w:t>蓝色</w:t>
            </w:r>
          </w:p>
        </w:tc>
        <w:tc>
          <w:tcPr>
            <w:tcW w:w="1137" w:type="dxa"/>
            <w:vAlign w:val="center"/>
          </w:tcPr>
          <w:p>
            <w:pPr>
              <w:jc w:val="center"/>
              <w:rPr>
                <w:szCs w:val="21"/>
              </w:rPr>
            </w:pPr>
            <w:r>
              <w:rPr>
                <w:rFonts w:ascii="Arial" w:hAnsi="Arial" w:cs="Arial"/>
                <w:szCs w:val="21"/>
              </w:rPr>
              <w:t>≥</w:t>
            </w:r>
            <w:r>
              <w:rPr>
                <w:rFonts w:hint="eastAsia" w:ascii="Arial" w:hAnsi="Arial" w:cs="Arial"/>
                <w:szCs w:val="21"/>
              </w:rPr>
              <w:t xml:space="preserve"> 130</w:t>
            </w:r>
          </w:p>
        </w:tc>
        <w:tc>
          <w:tcPr>
            <w:tcW w:w="992" w:type="dxa"/>
            <w:vAlign w:val="center"/>
          </w:tcPr>
          <w:p>
            <w:pPr>
              <w:jc w:val="center"/>
              <w:rPr>
                <w:szCs w:val="21"/>
              </w:rPr>
            </w:pPr>
            <w:r>
              <w:rPr>
                <w:rFonts w:ascii="Arial" w:hAnsi="Arial" w:cs="Arial"/>
                <w:szCs w:val="21"/>
              </w:rPr>
              <w:t>≥</w:t>
            </w:r>
            <w:r>
              <w:rPr>
                <w:rFonts w:hint="eastAsia" w:ascii="Arial" w:hAnsi="Arial" w:cs="Arial"/>
                <w:szCs w:val="21"/>
              </w:rPr>
              <w:t xml:space="preserve"> 25</w:t>
            </w:r>
          </w:p>
        </w:tc>
        <w:tc>
          <w:tcPr>
            <w:tcW w:w="1134" w:type="dxa"/>
            <w:vAlign w:val="center"/>
          </w:tcPr>
          <w:p>
            <w:pPr>
              <w:spacing w:line="280" w:lineRule="exact"/>
              <w:ind w:firstLine="210" w:firstLineChars="100"/>
              <w:jc w:val="center"/>
              <w:rPr>
                <w:szCs w:val="21"/>
              </w:rPr>
            </w:pPr>
            <w:r>
              <w:rPr>
                <w:szCs w:val="21"/>
              </w:rPr>
              <w:t>50~75</w:t>
            </w:r>
          </w:p>
        </w:tc>
        <w:tc>
          <w:tcPr>
            <w:tcW w:w="2482" w:type="dxa"/>
          </w:tcPr>
          <w:p>
            <w:pPr>
              <w:spacing w:line="280" w:lineRule="exact"/>
              <w:ind w:firstLine="210" w:firstLineChars="1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276" w:type="dxa"/>
            <w:vMerge w:val="continue"/>
            <w:vAlign w:val="center"/>
          </w:tcPr>
          <w:p>
            <w:pPr>
              <w:spacing w:line="280" w:lineRule="exact"/>
              <w:jc w:val="center"/>
              <w:rPr>
                <w:szCs w:val="21"/>
              </w:rPr>
            </w:pPr>
          </w:p>
        </w:tc>
        <w:tc>
          <w:tcPr>
            <w:tcW w:w="1085" w:type="dxa"/>
            <w:vAlign w:val="center"/>
          </w:tcPr>
          <w:p>
            <w:pPr>
              <w:spacing w:line="280" w:lineRule="exact"/>
              <w:jc w:val="center"/>
              <w:rPr>
                <w:szCs w:val="21"/>
              </w:rPr>
            </w:pPr>
            <w:r>
              <w:rPr>
                <w:szCs w:val="21"/>
              </w:rPr>
              <w:t>207101B</w:t>
            </w:r>
          </w:p>
        </w:tc>
        <w:tc>
          <w:tcPr>
            <w:tcW w:w="1112" w:type="dxa"/>
            <w:vAlign w:val="center"/>
          </w:tcPr>
          <w:p>
            <w:pPr>
              <w:spacing w:line="280" w:lineRule="exact"/>
              <w:jc w:val="center"/>
              <w:rPr>
                <w:szCs w:val="21"/>
              </w:rPr>
            </w:pPr>
            <w:r>
              <w:rPr>
                <w:szCs w:val="21"/>
              </w:rPr>
              <w:t>465~475</w:t>
            </w:r>
          </w:p>
        </w:tc>
        <w:tc>
          <w:tcPr>
            <w:tcW w:w="1630" w:type="dxa"/>
            <w:vAlign w:val="center"/>
          </w:tcPr>
          <w:p>
            <w:pPr>
              <w:jc w:val="center"/>
              <w:rPr>
                <w:szCs w:val="21"/>
              </w:rPr>
            </w:pPr>
            <w:r>
              <w:rPr>
                <w:szCs w:val="21"/>
              </w:rPr>
              <w:t>0.1150~0.1450</w:t>
            </w:r>
          </w:p>
        </w:tc>
        <w:tc>
          <w:tcPr>
            <w:tcW w:w="1559" w:type="dxa"/>
            <w:vAlign w:val="center"/>
          </w:tcPr>
          <w:p>
            <w:pPr>
              <w:jc w:val="center"/>
              <w:rPr>
                <w:szCs w:val="21"/>
              </w:rPr>
            </w:pPr>
            <w:r>
              <w:rPr>
                <w:szCs w:val="21"/>
              </w:rPr>
              <w:t>0.1550~0.1850</w:t>
            </w:r>
          </w:p>
        </w:tc>
        <w:tc>
          <w:tcPr>
            <w:tcW w:w="1134" w:type="dxa"/>
            <w:vAlign w:val="center"/>
          </w:tcPr>
          <w:p>
            <w:pPr>
              <w:spacing w:line="280" w:lineRule="exact"/>
              <w:jc w:val="center"/>
              <w:rPr>
                <w:szCs w:val="21"/>
              </w:rPr>
            </w:pPr>
            <w:r>
              <w:rPr>
                <w:szCs w:val="21"/>
              </w:rPr>
              <w:t>蓝色</w:t>
            </w:r>
          </w:p>
        </w:tc>
        <w:tc>
          <w:tcPr>
            <w:tcW w:w="1137" w:type="dxa"/>
            <w:vAlign w:val="center"/>
          </w:tcPr>
          <w:p>
            <w:pPr>
              <w:jc w:val="center"/>
              <w:rPr>
                <w:szCs w:val="21"/>
              </w:rPr>
            </w:pPr>
            <w:r>
              <w:rPr>
                <w:rFonts w:ascii="Arial" w:hAnsi="Arial" w:cs="Arial"/>
                <w:szCs w:val="21"/>
              </w:rPr>
              <w:t>≥</w:t>
            </w:r>
            <w:r>
              <w:rPr>
                <w:rFonts w:hint="eastAsia" w:ascii="Arial" w:hAnsi="Arial" w:cs="Arial"/>
                <w:szCs w:val="21"/>
              </w:rPr>
              <w:t xml:space="preserve"> 110</w:t>
            </w:r>
          </w:p>
        </w:tc>
        <w:tc>
          <w:tcPr>
            <w:tcW w:w="992" w:type="dxa"/>
            <w:vAlign w:val="center"/>
          </w:tcPr>
          <w:p>
            <w:pPr>
              <w:jc w:val="center"/>
              <w:rPr>
                <w:szCs w:val="21"/>
              </w:rPr>
            </w:pPr>
            <w:r>
              <w:rPr>
                <w:rFonts w:ascii="Arial" w:hAnsi="Arial" w:cs="Arial"/>
                <w:szCs w:val="21"/>
              </w:rPr>
              <w:t>≥</w:t>
            </w:r>
            <w:r>
              <w:rPr>
                <w:rFonts w:hint="eastAsia" w:ascii="Arial" w:hAnsi="Arial" w:cs="Arial"/>
                <w:szCs w:val="21"/>
              </w:rPr>
              <w:t xml:space="preserve"> 15</w:t>
            </w:r>
          </w:p>
        </w:tc>
        <w:tc>
          <w:tcPr>
            <w:tcW w:w="1134" w:type="dxa"/>
            <w:vAlign w:val="center"/>
          </w:tcPr>
          <w:p>
            <w:pPr>
              <w:spacing w:line="280" w:lineRule="exact"/>
              <w:ind w:firstLine="210" w:firstLineChars="100"/>
              <w:jc w:val="center"/>
              <w:rPr>
                <w:szCs w:val="21"/>
              </w:rPr>
            </w:pPr>
            <w:r>
              <w:rPr>
                <w:szCs w:val="21"/>
              </w:rPr>
              <w:t>20~50</w:t>
            </w:r>
          </w:p>
        </w:tc>
        <w:tc>
          <w:tcPr>
            <w:tcW w:w="2482" w:type="dxa"/>
          </w:tcPr>
          <w:p>
            <w:pPr>
              <w:spacing w:line="280" w:lineRule="exact"/>
              <w:ind w:firstLine="210" w:firstLineChars="1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2361" w:type="dxa"/>
            <w:gridSpan w:val="2"/>
            <w:vMerge w:val="restart"/>
            <w:tcBorders>
              <w:bottom w:val="single" w:color="auto" w:sz="4" w:space="0"/>
            </w:tcBorders>
            <w:vAlign w:val="center"/>
          </w:tcPr>
          <w:p>
            <w:pPr>
              <w:spacing w:line="280" w:lineRule="exact"/>
              <w:jc w:val="center"/>
              <w:rPr>
                <w:szCs w:val="21"/>
              </w:rPr>
            </w:pPr>
            <w:r>
              <w:rPr>
                <w:szCs w:val="21"/>
              </w:rPr>
              <w:t>207201</w:t>
            </w:r>
          </w:p>
        </w:tc>
        <w:tc>
          <w:tcPr>
            <w:tcW w:w="1112" w:type="dxa"/>
            <w:vMerge w:val="restart"/>
            <w:tcBorders>
              <w:bottom w:val="single" w:color="auto" w:sz="4" w:space="0"/>
            </w:tcBorders>
            <w:vAlign w:val="center"/>
          </w:tcPr>
          <w:p>
            <w:pPr>
              <w:spacing w:line="280" w:lineRule="exact"/>
              <w:jc w:val="center"/>
              <w:rPr>
                <w:szCs w:val="21"/>
              </w:rPr>
            </w:pPr>
            <w:r>
              <w:rPr>
                <w:szCs w:val="21"/>
              </w:rPr>
              <w:t>625~627</w:t>
            </w:r>
          </w:p>
        </w:tc>
        <w:tc>
          <w:tcPr>
            <w:tcW w:w="1630" w:type="dxa"/>
            <w:vMerge w:val="restart"/>
            <w:tcBorders>
              <w:bottom w:val="single" w:color="auto" w:sz="4" w:space="0"/>
            </w:tcBorders>
            <w:vAlign w:val="center"/>
          </w:tcPr>
          <w:p>
            <w:pPr>
              <w:spacing w:line="280" w:lineRule="exact"/>
              <w:jc w:val="center"/>
              <w:rPr>
                <w:szCs w:val="21"/>
              </w:rPr>
            </w:pPr>
            <w:r>
              <w:rPr>
                <w:szCs w:val="21"/>
              </w:rPr>
              <w:t>0.6350</w:t>
            </w:r>
            <w:r>
              <w:rPr>
                <w:rStyle w:val="6"/>
                <w:rFonts w:ascii="Times New Roman" w:eastAsia="宋体"/>
                <w:sz w:val="21"/>
                <w:szCs w:val="21"/>
                <w:lang w:val="zh-TW" w:eastAsia="zh-TW"/>
              </w:rPr>
              <w:t>~0.6650</w:t>
            </w:r>
          </w:p>
        </w:tc>
        <w:tc>
          <w:tcPr>
            <w:tcW w:w="1559" w:type="dxa"/>
            <w:vMerge w:val="restart"/>
            <w:tcBorders>
              <w:bottom w:val="single" w:color="auto" w:sz="4" w:space="0"/>
            </w:tcBorders>
            <w:vAlign w:val="center"/>
          </w:tcPr>
          <w:p>
            <w:pPr>
              <w:jc w:val="center"/>
              <w:rPr>
                <w:szCs w:val="21"/>
              </w:rPr>
            </w:pPr>
            <w:r>
              <w:rPr>
                <w:szCs w:val="21"/>
              </w:rPr>
              <w:t>0.3100~0.3400</w:t>
            </w:r>
          </w:p>
        </w:tc>
        <w:tc>
          <w:tcPr>
            <w:tcW w:w="1134" w:type="dxa"/>
            <w:vMerge w:val="restart"/>
            <w:tcBorders>
              <w:bottom w:val="single" w:color="auto" w:sz="4" w:space="0"/>
            </w:tcBorders>
            <w:vAlign w:val="center"/>
          </w:tcPr>
          <w:p>
            <w:pPr>
              <w:jc w:val="center"/>
              <w:rPr>
                <w:szCs w:val="21"/>
              </w:rPr>
            </w:pPr>
            <w:r>
              <w:rPr>
                <w:szCs w:val="21"/>
              </w:rPr>
              <w:t>橙红色</w:t>
            </w:r>
          </w:p>
        </w:tc>
        <w:tc>
          <w:tcPr>
            <w:tcW w:w="1137" w:type="dxa"/>
            <w:tcBorders>
              <w:bottom w:val="single" w:color="auto" w:sz="4" w:space="0"/>
            </w:tcBorders>
            <w:vAlign w:val="center"/>
          </w:tcPr>
          <w:p>
            <w:pPr>
              <w:spacing w:line="280" w:lineRule="exact"/>
              <w:jc w:val="center"/>
              <w:rPr>
                <w:szCs w:val="21"/>
              </w:rPr>
            </w:pPr>
            <w:r>
              <w:rPr>
                <w:szCs w:val="21"/>
              </w:rPr>
              <w:t>1min</w:t>
            </w:r>
          </w:p>
        </w:tc>
        <w:tc>
          <w:tcPr>
            <w:tcW w:w="992" w:type="dxa"/>
            <w:tcBorders>
              <w:bottom w:val="single" w:color="auto" w:sz="4" w:space="0"/>
            </w:tcBorders>
            <w:vAlign w:val="center"/>
          </w:tcPr>
          <w:p>
            <w:pPr>
              <w:spacing w:line="280" w:lineRule="exact"/>
              <w:jc w:val="center"/>
              <w:rPr>
                <w:szCs w:val="21"/>
              </w:rPr>
            </w:pPr>
            <w:r>
              <w:rPr>
                <w:szCs w:val="21"/>
              </w:rPr>
              <w:t>10min</w:t>
            </w:r>
          </w:p>
        </w:tc>
        <w:tc>
          <w:tcPr>
            <w:tcW w:w="1134" w:type="dxa"/>
            <w:vMerge w:val="restart"/>
            <w:tcBorders>
              <w:bottom w:val="single" w:color="auto" w:sz="4" w:space="0"/>
            </w:tcBorders>
            <w:vAlign w:val="center"/>
          </w:tcPr>
          <w:p>
            <w:pPr>
              <w:spacing w:line="280" w:lineRule="exact"/>
              <w:ind w:firstLine="210" w:firstLineChars="100"/>
              <w:jc w:val="center"/>
              <w:rPr>
                <w:szCs w:val="21"/>
              </w:rPr>
            </w:pPr>
            <w:r>
              <w:rPr>
                <w:szCs w:val="21"/>
              </w:rPr>
              <w:t>15~30</w:t>
            </w:r>
          </w:p>
        </w:tc>
        <w:tc>
          <w:tcPr>
            <w:tcW w:w="2482" w:type="dxa"/>
            <w:vMerge w:val="restart"/>
          </w:tcPr>
          <w:p>
            <w:pPr>
              <w:spacing w:line="280" w:lineRule="exact"/>
              <w:ind w:firstLine="210" w:firstLineChars="1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361" w:type="dxa"/>
            <w:gridSpan w:val="2"/>
            <w:vMerge w:val="continue"/>
            <w:vAlign w:val="center"/>
          </w:tcPr>
          <w:p>
            <w:pPr>
              <w:spacing w:line="280" w:lineRule="exact"/>
              <w:rPr>
                <w:szCs w:val="21"/>
              </w:rPr>
            </w:pPr>
          </w:p>
        </w:tc>
        <w:tc>
          <w:tcPr>
            <w:tcW w:w="1112" w:type="dxa"/>
            <w:vMerge w:val="continue"/>
            <w:vAlign w:val="center"/>
          </w:tcPr>
          <w:p>
            <w:pPr>
              <w:spacing w:line="280" w:lineRule="exact"/>
              <w:rPr>
                <w:szCs w:val="21"/>
              </w:rPr>
            </w:pPr>
          </w:p>
        </w:tc>
        <w:tc>
          <w:tcPr>
            <w:tcW w:w="1630" w:type="dxa"/>
            <w:vMerge w:val="continue"/>
            <w:vAlign w:val="center"/>
          </w:tcPr>
          <w:p>
            <w:pPr>
              <w:spacing w:line="280" w:lineRule="exact"/>
              <w:rPr>
                <w:szCs w:val="21"/>
              </w:rPr>
            </w:pPr>
          </w:p>
        </w:tc>
        <w:tc>
          <w:tcPr>
            <w:tcW w:w="1559" w:type="dxa"/>
            <w:vMerge w:val="continue"/>
            <w:vAlign w:val="center"/>
          </w:tcPr>
          <w:p>
            <w:pPr>
              <w:spacing w:line="280" w:lineRule="exact"/>
              <w:rPr>
                <w:szCs w:val="21"/>
              </w:rPr>
            </w:pPr>
          </w:p>
        </w:tc>
        <w:tc>
          <w:tcPr>
            <w:tcW w:w="1134" w:type="dxa"/>
            <w:vMerge w:val="continue"/>
            <w:vAlign w:val="center"/>
          </w:tcPr>
          <w:p>
            <w:pPr>
              <w:spacing w:line="280" w:lineRule="exact"/>
              <w:rPr>
                <w:szCs w:val="21"/>
              </w:rPr>
            </w:pPr>
          </w:p>
        </w:tc>
        <w:tc>
          <w:tcPr>
            <w:tcW w:w="1137" w:type="dxa"/>
          </w:tcPr>
          <w:p>
            <w:pPr>
              <w:spacing w:line="280" w:lineRule="exact"/>
              <w:ind w:firstLine="105" w:firstLineChars="50"/>
              <w:jc w:val="center"/>
              <w:rPr>
                <w:rFonts w:eastAsia="微软雅黑"/>
                <w:szCs w:val="21"/>
              </w:rPr>
            </w:pPr>
            <w:r>
              <w:rPr>
                <w:rFonts w:ascii="Arial" w:hAnsi="Arial" w:cs="Arial"/>
                <w:szCs w:val="21"/>
              </w:rPr>
              <w:t>≥</w:t>
            </w:r>
            <w:r>
              <w:rPr>
                <w:rFonts w:hint="eastAsia" w:eastAsia="微软雅黑"/>
                <w:szCs w:val="21"/>
              </w:rPr>
              <w:t xml:space="preserve"> 100</w:t>
            </w:r>
          </w:p>
        </w:tc>
        <w:tc>
          <w:tcPr>
            <w:tcW w:w="992" w:type="dxa"/>
            <w:vAlign w:val="center"/>
          </w:tcPr>
          <w:p>
            <w:pPr>
              <w:spacing w:line="280" w:lineRule="exact"/>
              <w:ind w:firstLine="105" w:firstLineChars="50"/>
              <w:jc w:val="center"/>
              <w:rPr>
                <w:szCs w:val="21"/>
              </w:rPr>
            </w:pPr>
            <w:r>
              <w:rPr>
                <w:rFonts w:ascii="Arial" w:hAnsi="Arial" w:cs="Arial"/>
                <w:szCs w:val="21"/>
              </w:rPr>
              <w:t>≥</w:t>
            </w:r>
            <w:r>
              <w:rPr>
                <w:rFonts w:hint="eastAsia" w:ascii="Arial" w:hAnsi="Arial" w:cs="Arial"/>
                <w:szCs w:val="21"/>
              </w:rPr>
              <w:t xml:space="preserve"> </w:t>
            </w:r>
            <w:r>
              <w:rPr>
                <w:rFonts w:hint="eastAsia"/>
                <w:szCs w:val="21"/>
              </w:rPr>
              <w:t>10</w:t>
            </w:r>
          </w:p>
        </w:tc>
        <w:tc>
          <w:tcPr>
            <w:tcW w:w="1134" w:type="dxa"/>
            <w:vMerge w:val="continue"/>
            <w:vAlign w:val="center"/>
          </w:tcPr>
          <w:p>
            <w:pPr>
              <w:spacing w:line="280" w:lineRule="exact"/>
              <w:rPr>
                <w:szCs w:val="21"/>
              </w:rPr>
            </w:pPr>
          </w:p>
        </w:tc>
        <w:tc>
          <w:tcPr>
            <w:tcW w:w="2482" w:type="dxa"/>
            <w:vMerge w:val="continue"/>
          </w:tcPr>
          <w:p>
            <w:pPr>
              <w:spacing w:line="280" w:lineRule="exact"/>
              <w:rPr>
                <w:szCs w:val="21"/>
              </w:rPr>
            </w:pPr>
          </w:p>
        </w:tc>
      </w:tr>
    </w:tbl>
    <w:p>
      <w:pPr>
        <w:spacing w:line="360" w:lineRule="exact"/>
        <w:jc w:val="left"/>
        <w:rPr>
          <w:rFonts w:hint="eastAsia"/>
          <w:b/>
          <w:szCs w:val="21"/>
        </w:rPr>
        <w:sectPr>
          <w:pgSz w:w="16838" w:h="11906" w:orient="landscape"/>
          <w:pgMar w:top="284" w:right="1440" w:bottom="284" w:left="1440" w:header="851" w:footer="992" w:gutter="0"/>
          <w:cols w:space="720" w:num="1"/>
          <w:docGrid w:type="lines" w:linePitch="312" w:charSpace="0"/>
        </w:sectPr>
      </w:pPr>
    </w:p>
    <w:p>
      <w:pPr>
        <w:spacing w:line="400" w:lineRule="exact"/>
        <w:ind w:left="360" w:right="210"/>
        <w:jc w:val="right"/>
        <w:rPr>
          <w:rFonts w:hint="eastAsia" w:ascii="仿宋" w:hAnsi="仿宋" w:eastAsia="仿宋" w:cs="黑体"/>
          <w:szCs w:val="21"/>
        </w:rPr>
      </w:pPr>
      <w:r>
        <w:rPr>
          <w:rFonts w:hint="eastAsia" w:ascii="黑体" w:hAnsi="黑体" w:eastAsia="黑体" w:cs="黑体"/>
          <w:szCs w:val="21"/>
        </w:rPr>
        <w:t xml:space="preserve">  </w:t>
      </w:r>
      <w:r>
        <w:rPr>
          <w:rFonts w:ascii="黑体" w:hAnsi="黑体" w:eastAsia="黑体" w:cs="黑体"/>
          <w:szCs w:val="21"/>
        </w:rPr>
        <w:t xml:space="preserve">                                </w:t>
      </w:r>
      <w:r>
        <w:rPr>
          <w:rFonts w:hint="eastAsia" w:ascii="仿宋" w:hAnsi="仿宋" w:eastAsia="仿宋" w:cs="黑体"/>
          <w:szCs w:val="21"/>
        </w:rPr>
        <w:t>GB/T 24980</w:t>
      </w:r>
      <w:r>
        <w:rPr>
          <w:rFonts w:ascii="仿宋" w:hAnsi="仿宋" w:eastAsia="仿宋"/>
          <w:szCs w:val="21"/>
        </w:rPr>
        <w:t>-</w:t>
      </w:r>
      <w:r>
        <w:rPr>
          <w:rFonts w:hint="eastAsia" w:ascii="仿宋" w:hAnsi="仿宋" w:eastAsia="仿宋" w:cs="黑体"/>
          <w:szCs w:val="21"/>
        </w:rPr>
        <w:t xml:space="preserve"> ××××</w:t>
      </w:r>
    </w:p>
    <w:p>
      <w:pPr>
        <w:spacing w:line="440" w:lineRule="exact"/>
        <w:jc w:val="left"/>
        <w:rPr>
          <w:szCs w:val="21"/>
        </w:rPr>
      </w:pPr>
      <w:bookmarkStart w:id="23" w:name="_Hlk11261529"/>
      <w:r>
        <w:rPr>
          <w:rFonts w:hint="eastAsia"/>
          <w:szCs w:val="21"/>
        </w:rPr>
        <w:t>6.3颗粒型产品粒度分布的测定按照附录A的规定进行。</w:t>
      </w:r>
    </w:p>
    <w:bookmarkEnd w:id="23"/>
    <w:p>
      <w:pPr>
        <w:spacing w:line="440" w:lineRule="exact"/>
        <w:rPr>
          <w:rFonts w:hint="eastAsia"/>
          <w:szCs w:val="21"/>
        </w:rPr>
      </w:pPr>
      <w:r>
        <w:rPr>
          <w:rFonts w:hint="eastAsia"/>
          <w:szCs w:val="21"/>
        </w:rPr>
        <w:t>6.4数值修约规则按GB/T 8170的规定进行。</w:t>
      </w:r>
    </w:p>
    <w:p>
      <w:pPr>
        <w:spacing w:line="440" w:lineRule="exact"/>
        <w:rPr>
          <w:rFonts w:hint="eastAsia"/>
          <w:szCs w:val="21"/>
        </w:rPr>
      </w:pPr>
      <w:r>
        <w:rPr>
          <w:rFonts w:hint="eastAsia"/>
          <w:szCs w:val="21"/>
        </w:rPr>
        <w:t>6.5外观检查时，采用牛角勺从样袋的不同部位约取10g试样，均匀地平摊在白色瓷板或白色油光纸上，其摊开面积不小于200cm</w:t>
      </w:r>
      <w:r>
        <w:rPr>
          <w:rFonts w:hint="eastAsia"/>
          <w:szCs w:val="21"/>
          <w:vertAlign w:val="superscript"/>
        </w:rPr>
        <w:t>2</w:t>
      </w:r>
      <w:r>
        <w:rPr>
          <w:rFonts w:hint="eastAsia"/>
          <w:szCs w:val="21"/>
        </w:rPr>
        <w:t>，在日光下用目视法观察。</w:t>
      </w:r>
    </w:p>
    <w:p>
      <w:pPr>
        <w:spacing w:line="440" w:lineRule="exact"/>
        <w:rPr>
          <w:rFonts w:hint="eastAsia" w:ascii="黑体" w:hAnsi="黑体" w:eastAsia="黑体" w:cs="黑体"/>
          <w:bCs/>
          <w:szCs w:val="21"/>
        </w:rPr>
      </w:pPr>
      <w:r>
        <w:rPr>
          <w:rFonts w:hint="eastAsia" w:ascii="黑体" w:hAnsi="黑体" w:eastAsia="黑体" w:cs="黑体"/>
          <w:bCs/>
          <w:szCs w:val="21"/>
        </w:rPr>
        <w:t>7检验规则</w:t>
      </w:r>
    </w:p>
    <w:p>
      <w:pPr>
        <w:numPr>
          <w:ilvl w:val="1"/>
          <w:numId w:val="3"/>
        </w:numPr>
        <w:spacing w:line="440" w:lineRule="exact"/>
        <w:rPr>
          <w:rFonts w:hint="eastAsia" w:ascii="黑体" w:hAnsi="黑体" w:eastAsia="黑体" w:cs="黑体"/>
          <w:bCs/>
          <w:szCs w:val="21"/>
        </w:rPr>
      </w:pPr>
      <w:r>
        <w:rPr>
          <w:rFonts w:hint="eastAsia" w:ascii="黑体" w:hAnsi="黑体" w:eastAsia="黑体" w:cs="黑体"/>
          <w:bCs/>
          <w:szCs w:val="21"/>
        </w:rPr>
        <w:t>检查和验收</w:t>
      </w:r>
    </w:p>
    <w:p>
      <w:pPr>
        <w:numPr>
          <w:ilvl w:val="2"/>
          <w:numId w:val="3"/>
        </w:numPr>
        <w:spacing w:line="440" w:lineRule="exact"/>
        <w:rPr>
          <w:rFonts w:hint="eastAsia"/>
          <w:szCs w:val="21"/>
        </w:rPr>
      </w:pPr>
      <w:r>
        <w:rPr>
          <w:rFonts w:hint="eastAsia"/>
          <w:szCs w:val="21"/>
        </w:rPr>
        <w:t>产品应由供方技术监督部门进行检验，保证产品质量符合本标准（或订货合同）的</w:t>
      </w:r>
    </w:p>
    <w:p>
      <w:pPr>
        <w:spacing w:line="440" w:lineRule="exact"/>
        <w:rPr>
          <w:rFonts w:hint="eastAsia"/>
          <w:szCs w:val="21"/>
        </w:rPr>
      </w:pPr>
      <w:r>
        <w:rPr>
          <w:rFonts w:hint="eastAsia"/>
          <w:szCs w:val="21"/>
        </w:rPr>
        <w:t>规定，并填写产品质量证明书。</w:t>
      </w:r>
    </w:p>
    <w:p>
      <w:pPr>
        <w:numPr>
          <w:ilvl w:val="2"/>
          <w:numId w:val="3"/>
        </w:numPr>
        <w:spacing w:line="440" w:lineRule="exact"/>
        <w:rPr>
          <w:rFonts w:hint="eastAsia"/>
          <w:szCs w:val="21"/>
        </w:rPr>
      </w:pPr>
      <w:r>
        <w:rPr>
          <w:rFonts w:hint="eastAsia"/>
          <w:szCs w:val="21"/>
        </w:rPr>
        <w:t>需方应对收到的产品按本标准的规定进行检验，如检验结果与本标准（或订货合同）</w:t>
      </w:r>
    </w:p>
    <w:p>
      <w:pPr>
        <w:spacing w:line="440" w:lineRule="exact"/>
        <w:rPr>
          <w:rFonts w:hint="eastAsia"/>
          <w:szCs w:val="21"/>
        </w:rPr>
      </w:pPr>
      <w:r>
        <w:rPr>
          <w:rFonts w:hint="eastAsia"/>
          <w:szCs w:val="21"/>
        </w:rPr>
        <w:t>的规定不符时，应在收到产品之日起一个月内向供方提出，由供需双方协商解决。如需仲裁，可委托双方认可的单位进行，并在需方共同取样。</w:t>
      </w:r>
    </w:p>
    <w:p>
      <w:pPr>
        <w:numPr>
          <w:ilvl w:val="1"/>
          <w:numId w:val="3"/>
        </w:numPr>
        <w:spacing w:line="440" w:lineRule="exact"/>
        <w:rPr>
          <w:rFonts w:hint="eastAsia" w:ascii="黑体" w:hAnsi="黑体" w:eastAsia="黑体" w:cs="黑体"/>
          <w:bCs/>
          <w:szCs w:val="21"/>
        </w:rPr>
      </w:pPr>
      <w:r>
        <w:rPr>
          <w:rFonts w:hint="eastAsia" w:ascii="黑体" w:hAnsi="黑体" w:eastAsia="黑体" w:cs="黑体"/>
          <w:bCs/>
          <w:szCs w:val="21"/>
        </w:rPr>
        <w:t>组批</w:t>
      </w:r>
    </w:p>
    <w:p>
      <w:pPr>
        <w:spacing w:line="440" w:lineRule="exact"/>
        <w:ind w:left="540"/>
        <w:rPr>
          <w:rFonts w:hint="eastAsia"/>
          <w:szCs w:val="21"/>
        </w:rPr>
      </w:pPr>
      <w:r>
        <w:rPr>
          <w:rFonts w:hint="eastAsia"/>
          <w:szCs w:val="21"/>
        </w:rPr>
        <w:t>产品应成批提交验收，每批应由同一牌号组成。</w:t>
      </w:r>
    </w:p>
    <w:p>
      <w:pPr>
        <w:numPr>
          <w:ilvl w:val="1"/>
          <w:numId w:val="3"/>
        </w:numPr>
        <w:spacing w:line="440" w:lineRule="exact"/>
        <w:rPr>
          <w:rFonts w:hint="eastAsia" w:ascii="黑体" w:hAnsi="黑体" w:eastAsia="黑体" w:cs="黑体"/>
          <w:bCs/>
          <w:szCs w:val="21"/>
        </w:rPr>
      </w:pPr>
      <w:r>
        <w:rPr>
          <w:rFonts w:hint="eastAsia" w:ascii="黑体" w:hAnsi="黑体" w:eastAsia="黑体" w:cs="黑体"/>
          <w:bCs/>
          <w:szCs w:val="21"/>
        </w:rPr>
        <w:t>检验项目</w:t>
      </w:r>
    </w:p>
    <w:p>
      <w:pPr>
        <w:spacing w:line="440" w:lineRule="exact"/>
        <w:ind w:firstLine="480"/>
        <w:rPr>
          <w:rFonts w:hint="eastAsia"/>
          <w:szCs w:val="21"/>
        </w:rPr>
      </w:pPr>
      <w:r>
        <w:rPr>
          <w:rFonts w:hint="eastAsia"/>
          <w:szCs w:val="21"/>
        </w:rPr>
        <w:t>每批产品应进行发射主峰、色品坐标、发光颜色、余辉亮度、中心粒径（或粒度分布）和外观的检验。若用户需要其他性能指标的检测结果，应在合同中注明。</w:t>
      </w:r>
    </w:p>
    <w:p>
      <w:pPr>
        <w:numPr>
          <w:ilvl w:val="1"/>
          <w:numId w:val="3"/>
        </w:numPr>
        <w:spacing w:line="440" w:lineRule="exact"/>
        <w:rPr>
          <w:szCs w:val="21"/>
        </w:rPr>
      </w:pPr>
      <w:r>
        <w:rPr>
          <w:rFonts w:hint="eastAsia" w:ascii="黑体" w:hAnsi="黑体" w:eastAsia="黑体" w:cs="黑体"/>
          <w:bCs/>
          <w:szCs w:val="21"/>
        </w:rPr>
        <w:t>仲裁取样</w:t>
      </w:r>
    </w:p>
    <w:p>
      <w:pPr>
        <w:spacing w:line="440" w:lineRule="exact"/>
        <w:ind w:firstLine="525" w:firstLineChars="250"/>
        <w:rPr>
          <w:szCs w:val="21"/>
        </w:rPr>
      </w:pPr>
      <w:r>
        <w:rPr>
          <w:rFonts w:hint="eastAsia"/>
          <w:szCs w:val="21"/>
        </w:rPr>
        <w:t>仲裁取样按表3的规定进行。每件（袋）取样量不少于100g。将试样充分混匀后，用四分法迅速缩分至试样所需数量。</w:t>
      </w:r>
    </w:p>
    <w:p>
      <w:pPr>
        <w:spacing w:line="440" w:lineRule="exact"/>
        <w:ind w:firstLine="420" w:firstLineChars="200"/>
        <w:jc w:val="center"/>
        <w:rPr>
          <w:rFonts w:hint="eastAsia"/>
          <w:szCs w:val="21"/>
        </w:rPr>
      </w:pPr>
      <w:r>
        <w:rPr>
          <w:rFonts w:hint="eastAsia"/>
          <w:szCs w:val="21"/>
        </w:rPr>
        <w:t>表3</w:t>
      </w:r>
    </w:p>
    <w:tbl>
      <w:tblPr>
        <w:tblStyle w:val="3"/>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980"/>
        <w:gridCol w:w="1080"/>
        <w:gridCol w:w="198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440" w:lineRule="exact"/>
              <w:jc w:val="center"/>
              <w:rPr>
                <w:rFonts w:hint="eastAsia"/>
                <w:szCs w:val="21"/>
              </w:rPr>
            </w:pPr>
            <w:r>
              <w:rPr>
                <w:rFonts w:hint="eastAsia"/>
                <w:szCs w:val="21"/>
              </w:rPr>
              <w:t>件（袋）数</w:t>
            </w:r>
          </w:p>
        </w:tc>
        <w:tc>
          <w:tcPr>
            <w:tcW w:w="1980" w:type="dxa"/>
          </w:tcPr>
          <w:p>
            <w:pPr>
              <w:spacing w:line="440" w:lineRule="exact"/>
              <w:jc w:val="center"/>
              <w:rPr>
                <w:rFonts w:hint="eastAsia"/>
                <w:szCs w:val="21"/>
              </w:rPr>
            </w:pPr>
            <w:r>
              <w:rPr>
                <w:rFonts w:hint="eastAsia"/>
                <w:szCs w:val="21"/>
              </w:rPr>
              <w:t>1</w:t>
            </w:r>
            <w:r>
              <w:rPr>
                <w:szCs w:val="21"/>
              </w:rPr>
              <w:t>~</w:t>
            </w:r>
            <w:r>
              <w:rPr>
                <w:rFonts w:hint="eastAsia"/>
                <w:szCs w:val="21"/>
              </w:rPr>
              <w:t>5</w:t>
            </w:r>
          </w:p>
        </w:tc>
        <w:tc>
          <w:tcPr>
            <w:tcW w:w="1080" w:type="dxa"/>
          </w:tcPr>
          <w:p>
            <w:pPr>
              <w:spacing w:line="440" w:lineRule="exact"/>
              <w:jc w:val="center"/>
              <w:rPr>
                <w:rFonts w:hint="eastAsia"/>
                <w:szCs w:val="21"/>
              </w:rPr>
            </w:pPr>
            <w:r>
              <w:rPr>
                <w:rFonts w:hint="eastAsia"/>
                <w:szCs w:val="21"/>
              </w:rPr>
              <w:t>6</w:t>
            </w:r>
            <w:r>
              <w:rPr>
                <w:szCs w:val="21"/>
              </w:rPr>
              <w:t>~</w:t>
            </w:r>
            <w:r>
              <w:rPr>
                <w:rFonts w:hint="eastAsia"/>
                <w:szCs w:val="21"/>
              </w:rPr>
              <w:t>49</w:t>
            </w:r>
          </w:p>
        </w:tc>
        <w:tc>
          <w:tcPr>
            <w:tcW w:w="1980" w:type="dxa"/>
          </w:tcPr>
          <w:p>
            <w:pPr>
              <w:spacing w:line="440" w:lineRule="exact"/>
              <w:jc w:val="center"/>
              <w:rPr>
                <w:rFonts w:hint="eastAsia"/>
                <w:szCs w:val="21"/>
              </w:rPr>
            </w:pPr>
            <w:r>
              <w:rPr>
                <w:rFonts w:hint="eastAsia"/>
                <w:szCs w:val="21"/>
              </w:rPr>
              <w:t>50</w:t>
            </w:r>
            <w:r>
              <w:rPr>
                <w:szCs w:val="21"/>
              </w:rPr>
              <w:t>~</w:t>
            </w:r>
            <w:r>
              <w:rPr>
                <w:rFonts w:hint="eastAsia"/>
                <w:szCs w:val="21"/>
              </w:rPr>
              <w:t>100</w:t>
            </w:r>
          </w:p>
        </w:tc>
        <w:tc>
          <w:tcPr>
            <w:tcW w:w="2894" w:type="dxa"/>
          </w:tcPr>
          <w:p>
            <w:pPr>
              <w:spacing w:line="440" w:lineRule="exact"/>
              <w:jc w:val="center"/>
              <w:rPr>
                <w:rFonts w:hint="eastAsia"/>
                <w:szCs w:val="21"/>
              </w:rPr>
            </w:pPr>
            <w:r>
              <w:rPr>
                <w:rFonts w:hint="eastAsia" w:ascii="宋体" w:hAnsi="宋体"/>
                <w:szCs w:val="21"/>
              </w:rPr>
              <w:t>＞</w:t>
            </w: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spacing w:line="440" w:lineRule="exact"/>
              <w:jc w:val="center"/>
              <w:rPr>
                <w:rFonts w:hint="eastAsia"/>
                <w:szCs w:val="21"/>
              </w:rPr>
            </w:pPr>
            <w:r>
              <w:rPr>
                <w:rFonts w:hint="eastAsia"/>
                <w:szCs w:val="21"/>
              </w:rPr>
              <w:t>取样件（袋）数</w:t>
            </w:r>
          </w:p>
        </w:tc>
        <w:tc>
          <w:tcPr>
            <w:tcW w:w="1980" w:type="dxa"/>
          </w:tcPr>
          <w:p>
            <w:pPr>
              <w:spacing w:line="440" w:lineRule="exact"/>
              <w:jc w:val="center"/>
              <w:rPr>
                <w:rFonts w:hint="eastAsia"/>
                <w:szCs w:val="21"/>
              </w:rPr>
            </w:pPr>
            <w:r>
              <w:rPr>
                <w:rFonts w:hint="eastAsia"/>
                <w:szCs w:val="21"/>
              </w:rPr>
              <w:t>件（袋）数的100%</w:t>
            </w:r>
          </w:p>
        </w:tc>
        <w:tc>
          <w:tcPr>
            <w:tcW w:w="1080" w:type="dxa"/>
          </w:tcPr>
          <w:p>
            <w:pPr>
              <w:spacing w:line="440" w:lineRule="exact"/>
              <w:jc w:val="center"/>
              <w:rPr>
                <w:rFonts w:hint="eastAsia"/>
                <w:szCs w:val="21"/>
              </w:rPr>
            </w:pPr>
            <w:r>
              <w:rPr>
                <w:rFonts w:hint="eastAsia"/>
                <w:szCs w:val="21"/>
              </w:rPr>
              <w:t>5</w:t>
            </w:r>
          </w:p>
        </w:tc>
        <w:tc>
          <w:tcPr>
            <w:tcW w:w="1980" w:type="dxa"/>
          </w:tcPr>
          <w:p>
            <w:pPr>
              <w:spacing w:line="440" w:lineRule="exact"/>
              <w:jc w:val="center"/>
              <w:rPr>
                <w:rFonts w:hint="eastAsia"/>
                <w:szCs w:val="21"/>
              </w:rPr>
            </w:pPr>
            <w:r>
              <w:rPr>
                <w:rFonts w:hint="eastAsia"/>
                <w:szCs w:val="21"/>
              </w:rPr>
              <w:t>件（袋）数的10%</w:t>
            </w:r>
          </w:p>
        </w:tc>
        <w:tc>
          <w:tcPr>
            <w:tcW w:w="2894" w:type="dxa"/>
          </w:tcPr>
          <w:p>
            <w:pPr>
              <w:spacing w:line="440" w:lineRule="exact"/>
              <w:jc w:val="center"/>
              <w:rPr>
                <w:rFonts w:hint="eastAsia"/>
                <w:szCs w:val="21"/>
              </w:rPr>
            </w:pPr>
            <w:r>
              <w:rPr>
                <w:rFonts w:hint="eastAsia"/>
                <w:szCs w:val="21"/>
              </w:rPr>
              <w:t>件（袋）数的平方根取正整数</w:t>
            </w:r>
          </w:p>
        </w:tc>
      </w:tr>
    </w:tbl>
    <w:p>
      <w:pPr>
        <w:numPr>
          <w:ilvl w:val="1"/>
          <w:numId w:val="3"/>
        </w:numPr>
        <w:spacing w:line="440" w:lineRule="exact"/>
        <w:rPr>
          <w:rFonts w:hint="eastAsia" w:ascii="黑体" w:hAnsi="黑体" w:eastAsia="黑体" w:cs="黑体"/>
          <w:bCs/>
          <w:szCs w:val="21"/>
        </w:rPr>
      </w:pPr>
      <w:r>
        <w:rPr>
          <w:rFonts w:hint="eastAsia" w:ascii="黑体" w:hAnsi="黑体" w:eastAsia="黑体" w:cs="黑体"/>
          <w:bCs/>
          <w:szCs w:val="21"/>
        </w:rPr>
        <w:t>检验结果判定</w:t>
      </w:r>
    </w:p>
    <w:p>
      <w:pPr>
        <w:spacing w:line="440" w:lineRule="exact"/>
        <w:ind w:firstLine="420" w:firstLineChars="200"/>
        <w:rPr>
          <w:rFonts w:hint="eastAsia"/>
          <w:szCs w:val="21"/>
        </w:rPr>
      </w:pPr>
      <w:r>
        <w:rPr>
          <w:rFonts w:hint="eastAsia"/>
          <w:szCs w:val="21"/>
        </w:rPr>
        <w:t>除外观外，仲裁分析结果与本标准规定不符时，则从该批产品中取双倍试样对不合格项目进行重复试验，如仍有一项检验结果不合格，则该批产品为不合格。</w:t>
      </w:r>
    </w:p>
    <w:p>
      <w:pPr>
        <w:spacing w:line="440" w:lineRule="exact"/>
        <w:ind w:firstLine="420" w:firstLineChars="200"/>
        <w:rPr>
          <w:szCs w:val="21"/>
        </w:rPr>
      </w:pPr>
      <w:r>
        <w:rPr>
          <w:rFonts w:hint="eastAsia"/>
          <w:szCs w:val="21"/>
        </w:rPr>
        <w:t>外观检验结果与本标准规定不符时，则直接判定该产品不合格。</w:t>
      </w:r>
    </w:p>
    <w:p>
      <w:pPr>
        <w:numPr>
          <w:ilvl w:val="0"/>
          <w:numId w:val="3"/>
        </w:numPr>
        <w:spacing w:line="440" w:lineRule="exact"/>
        <w:rPr>
          <w:rFonts w:hint="eastAsia" w:ascii="黑体" w:hAnsi="黑体" w:eastAsia="黑体" w:cs="黑体"/>
          <w:bCs/>
          <w:szCs w:val="21"/>
        </w:rPr>
      </w:pPr>
      <w:r>
        <w:rPr>
          <w:rFonts w:hint="eastAsia" w:ascii="黑体" w:hAnsi="黑体" w:eastAsia="黑体" w:cs="黑体"/>
          <w:bCs/>
          <w:szCs w:val="21"/>
        </w:rPr>
        <w:t>标志、包装、运输、贮存</w:t>
      </w:r>
    </w:p>
    <w:p>
      <w:pPr>
        <w:numPr>
          <w:ilvl w:val="1"/>
          <w:numId w:val="3"/>
        </w:numPr>
        <w:spacing w:line="440" w:lineRule="exact"/>
        <w:rPr>
          <w:rFonts w:hint="eastAsia" w:ascii="黑体" w:hAnsi="黑体" w:eastAsia="黑体" w:cs="黑体"/>
          <w:bCs/>
          <w:szCs w:val="21"/>
        </w:rPr>
      </w:pPr>
      <w:r>
        <w:rPr>
          <w:rFonts w:hint="eastAsia" w:ascii="黑体" w:hAnsi="黑体" w:eastAsia="黑体" w:cs="黑体"/>
          <w:bCs/>
          <w:szCs w:val="21"/>
        </w:rPr>
        <w:t>标志、包装</w:t>
      </w:r>
    </w:p>
    <w:p>
      <w:pPr>
        <w:numPr>
          <w:ilvl w:val="2"/>
          <w:numId w:val="3"/>
        </w:numPr>
        <w:spacing w:line="440" w:lineRule="exact"/>
        <w:rPr>
          <w:rFonts w:hint="eastAsia"/>
          <w:szCs w:val="21"/>
        </w:rPr>
      </w:pPr>
      <w:r>
        <w:rPr>
          <w:rFonts w:hint="eastAsia"/>
          <w:szCs w:val="21"/>
        </w:rPr>
        <w:t>产品外包装上应有明显的“防潮”标志或字样，桶（或箱）外应注明：供方名称、产品名称、牌</w:t>
      </w:r>
    </w:p>
    <w:p>
      <w:pPr>
        <w:spacing w:line="440" w:lineRule="exact"/>
        <w:rPr>
          <w:rFonts w:hint="eastAsia"/>
          <w:szCs w:val="21"/>
        </w:rPr>
      </w:pPr>
      <w:r>
        <w:rPr>
          <w:rFonts w:hint="eastAsia"/>
          <w:szCs w:val="21"/>
        </w:rPr>
        <w:t>号、批号、净重、生产日期。</w:t>
      </w:r>
    </w:p>
    <w:p>
      <w:pPr>
        <w:spacing w:line="440" w:lineRule="exact"/>
        <w:ind w:firstLine="420" w:firstLineChars="200"/>
        <w:jc w:val="right"/>
        <w:rPr>
          <w:rFonts w:ascii="仿宋" w:hAnsi="仿宋" w:eastAsia="仿宋" w:cs="黑体"/>
          <w:szCs w:val="21"/>
        </w:rPr>
      </w:pPr>
      <w:r>
        <w:rPr>
          <w:rFonts w:hint="eastAsia" w:ascii="仿宋" w:hAnsi="仿宋" w:eastAsia="仿宋" w:cs="黑体"/>
          <w:szCs w:val="21"/>
        </w:rPr>
        <w:t>GB/T 24980</w:t>
      </w:r>
      <w:r>
        <w:rPr>
          <w:rFonts w:ascii="仿宋" w:hAnsi="仿宋" w:eastAsia="仿宋"/>
          <w:szCs w:val="21"/>
        </w:rPr>
        <w:t>-</w:t>
      </w:r>
      <w:r>
        <w:rPr>
          <w:rFonts w:hint="eastAsia" w:ascii="仿宋" w:hAnsi="仿宋" w:eastAsia="仿宋" w:cs="黑体"/>
          <w:szCs w:val="21"/>
        </w:rPr>
        <w:t xml:space="preserve"> ××××</w:t>
      </w:r>
    </w:p>
    <w:p>
      <w:pPr>
        <w:numPr>
          <w:ilvl w:val="2"/>
          <w:numId w:val="3"/>
        </w:numPr>
        <w:spacing w:line="440" w:lineRule="exact"/>
        <w:rPr>
          <w:rFonts w:hint="eastAsia"/>
          <w:szCs w:val="21"/>
        </w:rPr>
      </w:pPr>
      <w:r>
        <w:rPr>
          <w:rFonts w:hint="eastAsia"/>
          <w:szCs w:val="21"/>
        </w:rPr>
        <w:t>产品分装于双层塑料袋中，每袋净重分别为1kg、5kg、10kg、20kg、25kg。塑料袋置于塑料桶、</w:t>
      </w:r>
    </w:p>
    <w:p>
      <w:pPr>
        <w:spacing w:line="440" w:lineRule="exact"/>
        <w:rPr>
          <w:rFonts w:hint="eastAsia"/>
          <w:szCs w:val="21"/>
        </w:rPr>
      </w:pPr>
      <w:r>
        <w:rPr>
          <w:rFonts w:hint="eastAsia"/>
          <w:szCs w:val="21"/>
        </w:rPr>
        <w:t>铁桶、纸箱或木桶中。产品包装应密封牢固。</w:t>
      </w:r>
    </w:p>
    <w:p>
      <w:pPr>
        <w:numPr>
          <w:ilvl w:val="1"/>
          <w:numId w:val="3"/>
        </w:numPr>
        <w:spacing w:line="440" w:lineRule="exact"/>
        <w:rPr>
          <w:rFonts w:ascii="黑体" w:hAnsi="黑体" w:eastAsia="黑体" w:cs="黑体"/>
          <w:bCs/>
          <w:szCs w:val="21"/>
        </w:rPr>
      </w:pPr>
      <w:r>
        <w:rPr>
          <w:rFonts w:hint="eastAsia" w:ascii="黑体" w:hAnsi="黑体" w:eastAsia="黑体" w:cs="黑体"/>
          <w:bCs/>
          <w:szCs w:val="21"/>
        </w:rPr>
        <w:t>运输、贮存</w:t>
      </w:r>
    </w:p>
    <w:p>
      <w:pPr>
        <w:spacing w:line="440" w:lineRule="exact"/>
        <w:ind w:left="540"/>
        <w:rPr>
          <w:rFonts w:hint="eastAsia"/>
          <w:szCs w:val="21"/>
        </w:rPr>
      </w:pPr>
      <w:r>
        <w:rPr>
          <w:rFonts w:hint="eastAsia"/>
          <w:szCs w:val="21"/>
        </w:rPr>
        <w:t>产品运输时防止机械碰撞，保持包装完整；防止日晒、雨淋。贮存时应放于通风、干燥的库房内。</w:t>
      </w:r>
    </w:p>
    <w:p>
      <w:pPr>
        <w:numPr>
          <w:ilvl w:val="1"/>
          <w:numId w:val="3"/>
        </w:numPr>
        <w:spacing w:line="440" w:lineRule="exact"/>
        <w:rPr>
          <w:rFonts w:hint="eastAsia" w:ascii="黑体" w:hAnsi="黑体" w:eastAsia="黑体" w:cs="黑体"/>
          <w:bCs/>
          <w:szCs w:val="21"/>
        </w:rPr>
      </w:pPr>
      <w:r>
        <w:rPr>
          <w:rFonts w:hint="eastAsia" w:ascii="黑体" w:hAnsi="黑体" w:eastAsia="黑体" w:cs="黑体"/>
          <w:bCs/>
          <w:szCs w:val="21"/>
        </w:rPr>
        <w:t>质量证明书</w:t>
      </w:r>
    </w:p>
    <w:p>
      <w:pPr>
        <w:spacing w:line="440" w:lineRule="exact"/>
        <w:ind w:firstLine="480"/>
        <w:rPr>
          <w:rFonts w:hint="eastAsia"/>
          <w:szCs w:val="21"/>
        </w:rPr>
      </w:pPr>
      <w:r>
        <w:rPr>
          <w:rFonts w:hint="eastAsia"/>
          <w:szCs w:val="21"/>
        </w:rPr>
        <w:t>每批产品应附有质量说明书，注明：</w:t>
      </w:r>
    </w:p>
    <w:p>
      <w:pPr>
        <w:spacing w:line="440" w:lineRule="exact"/>
        <w:ind w:firstLine="480"/>
        <w:rPr>
          <w:rFonts w:hint="eastAsia"/>
          <w:szCs w:val="21"/>
        </w:rPr>
      </w:pPr>
      <w:r>
        <w:rPr>
          <w:rFonts w:hint="eastAsia"/>
          <w:szCs w:val="21"/>
        </w:rPr>
        <w:t>a) 供方名称；</w:t>
      </w:r>
    </w:p>
    <w:p>
      <w:pPr>
        <w:spacing w:line="440" w:lineRule="exact"/>
        <w:ind w:firstLine="480"/>
        <w:rPr>
          <w:rFonts w:hint="eastAsia"/>
          <w:szCs w:val="21"/>
        </w:rPr>
      </w:pPr>
      <w:r>
        <w:rPr>
          <w:rFonts w:hint="eastAsia"/>
          <w:szCs w:val="21"/>
        </w:rPr>
        <w:t>b) 产品名称和牌号；</w:t>
      </w:r>
    </w:p>
    <w:p>
      <w:pPr>
        <w:spacing w:line="440" w:lineRule="exact"/>
        <w:ind w:firstLine="480"/>
        <w:rPr>
          <w:rFonts w:hint="eastAsia"/>
          <w:szCs w:val="21"/>
        </w:rPr>
      </w:pPr>
      <w:r>
        <w:rPr>
          <w:rFonts w:hint="eastAsia"/>
          <w:szCs w:val="21"/>
        </w:rPr>
        <w:t>c) 批号；</w:t>
      </w:r>
    </w:p>
    <w:p>
      <w:pPr>
        <w:spacing w:line="440" w:lineRule="exact"/>
        <w:ind w:firstLine="480"/>
        <w:rPr>
          <w:rFonts w:hint="eastAsia"/>
          <w:szCs w:val="21"/>
        </w:rPr>
      </w:pPr>
      <w:r>
        <w:rPr>
          <w:rFonts w:hint="eastAsia"/>
          <w:szCs w:val="21"/>
        </w:rPr>
        <w:t>d) 净重和件数；</w:t>
      </w:r>
    </w:p>
    <w:p>
      <w:pPr>
        <w:spacing w:line="440" w:lineRule="exact"/>
        <w:ind w:firstLine="480"/>
        <w:rPr>
          <w:rFonts w:hint="eastAsia"/>
          <w:szCs w:val="21"/>
        </w:rPr>
      </w:pPr>
      <w:r>
        <w:rPr>
          <w:rFonts w:hint="eastAsia"/>
          <w:szCs w:val="21"/>
        </w:rPr>
        <w:t>e) 各项分析检验结果和技术监督部门印记；</w:t>
      </w:r>
    </w:p>
    <w:p>
      <w:pPr>
        <w:spacing w:line="440" w:lineRule="exact"/>
        <w:ind w:firstLine="480"/>
        <w:rPr>
          <w:rFonts w:hint="eastAsia"/>
          <w:szCs w:val="21"/>
        </w:rPr>
      </w:pPr>
      <w:r>
        <w:rPr>
          <w:rFonts w:hint="eastAsia"/>
          <w:szCs w:val="21"/>
        </w:rPr>
        <w:t>f) 本标准编号；</w:t>
      </w:r>
    </w:p>
    <w:p>
      <w:pPr>
        <w:spacing w:line="440" w:lineRule="exact"/>
        <w:ind w:firstLine="480"/>
        <w:rPr>
          <w:szCs w:val="21"/>
        </w:rPr>
      </w:pPr>
      <w:r>
        <w:rPr>
          <w:rFonts w:hint="eastAsia"/>
          <w:szCs w:val="21"/>
        </w:rPr>
        <w:t>g) 出厂日期。</w:t>
      </w:r>
    </w:p>
    <w:p>
      <w:pPr>
        <w:ind w:right="330" w:firstLine="2730" w:firstLineChars="1300"/>
        <w:jc w:val="right"/>
        <w:rPr>
          <w:rFonts w:hint="eastAsia" w:ascii="黑体" w:hAnsi="黑体" w:eastAsia="黑体" w:cs="黑体"/>
          <w:szCs w:val="21"/>
        </w:rPr>
      </w:pPr>
      <w:r>
        <w:rPr>
          <w:szCs w:val="21"/>
        </w:rPr>
        <w:br w:type="page"/>
      </w:r>
      <w:r>
        <w:rPr>
          <w:rFonts w:hint="eastAsia" w:ascii="黑体" w:hAnsi="黑体" w:eastAsia="黑体" w:cs="黑体"/>
          <w:szCs w:val="21"/>
        </w:rPr>
        <w:t>GB/T 24980-××××</w:t>
      </w:r>
    </w:p>
    <w:p>
      <w:pPr>
        <w:spacing w:line="440" w:lineRule="exact"/>
        <w:ind w:right="420" w:firstLine="2940" w:firstLineChars="1400"/>
        <w:rPr>
          <w:rFonts w:hint="eastAsia" w:ascii="黑体" w:hAnsi="黑体" w:eastAsia="黑体" w:cs="黑体"/>
          <w:szCs w:val="21"/>
        </w:rPr>
      </w:pPr>
      <w:r>
        <w:rPr>
          <w:rFonts w:hint="eastAsia" w:ascii="黑体" w:hAnsi="黑体" w:eastAsia="黑体" w:cs="黑体"/>
          <w:szCs w:val="21"/>
        </w:rPr>
        <w:t xml:space="preserve">           附录A</w:t>
      </w:r>
    </w:p>
    <w:p>
      <w:pPr>
        <w:spacing w:line="440" w:lineRule="exact"/>
        <w:ind w:firstLine="3570" w:firstLineChars="1700"/>
        <w:rPr>
          <w:rFonts w:hint="eastAsia" w:ascii="黑体" w:hAnsi="黑体" w:eastAsia="黑体" w:cs="黑体"/>
          <w:szCs w:val="21"/>
        </w:rPr>
      </w:pPr>
      <w:r>
        <w:rPr>
          <w:rFonts w:hint="eastAsia" w:ascii="黑体" w:hAnsi="黑体" w:eastAsia="黑体" w:cs="黑体"/>
          <w:szCs w:val="21"/>
        </w:rPr>
        <w:t xml:space="preserve"> （规范性附录）</w:t>
      </w:r>
    </w:p>
    <w:p>
      <w:pPr>
        <w:spacing w:line="440" w:lineRule="exact"/>
        <w:ind w:firstLine="3150" w:firstLineChars="1500"/>
        <w:rPr>
          <w:color w:val="FF0000"/>
          <w:szCs w:val="21"/>
        </w:rPr>
      </w:pPr>
      <w:r>
        <w:rPr>
          <w:rFonts w:hint="eastAsia" w:ascii="黑体" w:hAnsi="黑体" w:eastAsia="黑体" w:cs="黑体"/>
          <w:szCs w:val="21"/>
        </w:rPr>
        <w:t>筛分法测定颗粒型产品的粒度分布</w:t>
      </w:r>
    </w:p>
    <w:p>
      <w:pPr>
        <w:spacing w:line="440" w:lineRule="exact"/>
        <w:jc w:val="left"/>
        <w:rPr>
          <w:rFonts w:hint="eastAsia" w:ascii="宋体" w:hAnsi="宋体" w:cs="宋体"/>
          <w:szCs w:val="21"/>
        </w:rPr>
      </w:pPr>
      <w:r>
        <w:rPr>
          <w:rFonts w:hint="eastAsia" w:ascii="宋体" w:hAnsi="宋体" w:cs="宋体"/>
          <w:szCs w:val="21"/>
        </w:rPr>
        <w:t>A.1 范围</w:t>
      </w:r>
    </w:p>
    <w:p>
      <w:pPr>
        <w:spacing w:line="440" w:lineRule="exact"/>
        <w:ind w:firstLine="420"/>
        <w:jc w:val="left"/>
        <w:rPr>
          <w:rFonts w:ascii="宋体" w:hAnsi="宋体" w:cs="宋体"/>
          <w:szCs w:val="21"/>
        </w:rPr>
      </w:pPr>
      <w:r>
        <w:rPr>
          <w:rFonts w:hint="eastAsia" w:ascii="宋体" w:hAnsi="宋体" w:cs="宋体"/>
          <w:szCs w:val="21"/>
        </w:rPr>
        <w:t>本附录规定了</w:t>
      </w:r>
      <w:bookmarkStart w:id="24" w:name="OLE_LINK8"/>
      <w:bookmarkStart w:id="25" w:name="OLE_LINK9"/>
      <w:bookmarkStart w:id="26" w:name="OLE_LINK10"/>
      <w:r>
        <w:rPr>
          <w:rFonts w:hint="eastAsia" w:ascii="宋体" w:hAnsi="宋体" w:cs="宋体"/>
          <w:szCs w:val="21"/>
        </w:rPr>
        <w:t>筛分法测定颗粒型稀土长余辉荧光粉的粒度分布</w:t>
      </w:r>
      <w:bookmarkEnd w:id="24"/>
      <w:bookmarkEnd w:id="25"/>
      <w:bookmarkEnd w:id="26"/>
      <w:r>
        <w:rPr>
          <w:rFonts w:hint="eastAsia" w:ascii="宋体" w:hAnsi="宋体" w:cs="宋体"/>
          <w:szCs w:val="21"/>
        </w:rPr>
        <w:t>。测定范围0.25~1.</w:t>
      </w:r>
      <w:r>
        <w:rPr>
          <w:rFonts w:ascii="宋体" w:hAnsi="宋体" w:cs="宋体"/>
          <w:szCs w:val="21"/>
        </w:rPr>
        <w:t>7</w:t>
      </w:r>
      <w:r>
        <w:rPr>
          <w:rFonts w:hint="eastAsia" w:ascii="宋体" w:hAnsi="宋体" w:cs="宋体"/>
          <w:szCs w:val="21"/>
        </w:rPr>
        <w:t>0mm。</w:t>
      </w:r>
    </w:p>
    <w:p>
      <w:pPr>
        <w:spacing w:line="440" w:lineRule="exact"/>
        <w:ind w:firstLine="420"/>
        <w:jc w:val="left"/>
        <w:rPr>
          <w:rFonts w:hint="eastAsia" w:ascii="宋体" w:hAnsi="宋体" w:cs="宋体"/>
          <w:szCs w:val="21"/>
        </w:rPr>
      </w:pPr>
      <w:r>
        <w:rPr>
          <w:rFonts w:hint="eastAsia" w:ascii="宋体" w:hAnsi="宋体" w:cs="宋体"/>
          <w:szCs w:val="21"/>
        </w:rPr>
        <w:t>本附录适用于颗粒型稀土长余辉荧光粉粒度分布的测定。</w:t>
      </w:r>
    </w:p>
    <w:p>
      <w:pPr>
        <w:spacing w:line="440" w:lineRule="exact"/>
        <w:jc w:val="left"/>
        <w:rPr>
          <w:rFonts w:ascii="宋体" w:hAnsi="宋体" w:cs="宋体"/>
          <w:szCs w:val="21"/>
        </w:rPr>
      </w:pPr>
      <w:r>
        <w:rPr>
          <w:rFonts w:hint="eastAsia" w:ascii="宋体" w:hAnsi="宋体" w:cs="宋体"/>
          <w:szCs w:val="21"/>
        </w:rPr>
        <w:t>A.</w:t>
      </w:r>
      <w:r>
        <w:rPr>
          <w:rFonts w:ascii="宋体" w:hAnsi="宋体" w:cs="宋体"/>
          <w:szCs w:val="21"/>
        </w:rPr>
        <w:t xml:space="preserve">2 </w:t>
      </w:r>
      <w:r>
        <w:rPr>
          <w:rFonts w:hint="eastAsia" w:ascii="宋体" w:hAnsi="宋体" w:cs="宋体"/>
          <w:szCs w:val="21"/>
        </w:rPr>
        <w:t>方法</w:t>
      </w:r>
    </w:p>
    <w:p>
      <w:pPr>
        <w:spacing w:line="440" w:lineRule="exact"/>
        <w:ind w:firstLine="420"/>
        <w:jc w:val="left"/>
        <w:rPr>
          <w:rFonts w:hint="eastAsia" w:ascii="宋体" w:hAnsi="宋体" w:cs="宋体"/>
          <w:szCs w:val="21"/>
        </w:rPr>
      </w:pPr>
      <w:r>
        <w:rPr>
          <w:rFonts w:hint="eastAsia" w:ascii="宋体" w:hAnsi="宋体" w:cs="宋体"/>
          <w:szCs w:val="21"/>
        </w:rPr>
        <w:t>称取10g试样分别过对应目数的细筛和粗筛，计算粗筛筛下物占试样总质量的质量百分数，从而得出试样的粒度分布。</w:t>
      </w:r>
    </w:p>
    <w:p>
      <w:pPr>
        <w:spacing w:line="440" w:lineRule="exact"/>
        <w:jc w:val="left"/>
        <w:rPr>
          <w:rFonts w:hint="eastAsia" w:ascii="宋体" w:hAnsi="宋体" w:cs="宋体"/>
          <w:szCs w:val="21"/>
        </w:rPr>
      </w:pPr>
      <w:bookmarkStart w:id="27" w:name="_Hlk10538925"/>
      <w:r>
        <w:rPr>
          <w:rFonts w:hint="eastAsia" w:ascii="宋体" w:hAnsi="宋体" w:cs="宋体"/>
          <w:szCs w:val="21"/>
        </w:rPr>
        <w:t>A.3仪器与工具</w:t>
      </w:r>
    </w:p>
    <w:p>
      <w:pPr>
        <w:spacing w:line="440" w:lineRule="exact"/>
        <w:ind w:left="360"/>
        <w:jc w:val="left"/>
        <w:rPr>
          <w:rFonts w:hint="eastAsia" w:ascii="宋体" w:hAnsi="宋体" w:cs="宋体"/>
          <w:szCs w:val="21"/>
        </w:rPr>
      </w:pPr>
      <w:r>
        <w:rPr>
          <w:rFonts w:hint="eastAsia" w:ascii="宋体" w:hAnsi="宋体" w:cs="宋体"/>
          <w:szCs w:val="21"/>
        </w:rPr>
        <w:t>天平（精确度：0.001g）， 10目标准筛，16目标准筛，30目标准筛，60目标准筛。</w:t>
      </w:r>
    </w:p>
    <w:bookmarkEnd w:id="27"/>
    <w:p>
      <w:pPr>
        <w:spacing w:line="440" w:lineRule="exact"/>
        <w:jc w:val="left"/>
        <w:rPr>
          <w:rFonts w:hint="eastAsia" w:ascii="宋体" w:hAnsi="宋体" w:cs="宋体"/>
          <w:szCs w:val="21"/>
        </w:rPr>
      </w:pPr>
      <w:r>
        <w:rPr>
          <w:rFonts w:hint="eastAsia" w:ascii="宋体" w:hAnsi="宋体" w:cs="宋体"/>
          <w:szCs w:val="21"/>
        </w:rPr>
        <w:t>A.4测试步骤</w:t>
      </w:r>
    </w:p>
    <w:p>
      <w:pPr>
        <w:spacing w:line="440" w:lineRule="exact"/>
        <w:ind w:firstLine="420"/>
        <w:jc w:val="left"/>
        <w:rPr>
          <w:rFonts w:hint="eastAsia" w:ascii="宋体" w:hAnsi="宋体" w:cs="宋体"/>
          <w:szCs w:val="21"/>
        </w:rPr>
      </w:pPr>
      <w:r>
        <w:rPr>
          <w:rFonts w:hint="eastAsia" w:ascii="宋体" w:hAnsi="宋体" w:cs="宋体"/>
          <w:szCs w:val="21"/>
        </w:rPr>
        <w:t>A.4.1按表1中的规定选择筛网；</w:t>
      </w:r>
    </w:p>
    <w:p>
      <w:pPr>
        <w:spacing w:line="440" w:lineRule="exact"/>
        <w:ind w:firstLine="420"/>
        <w:jc w:val="left"/>
        <w:rPr>
          <w:rFonts w:hint="eastAsia" w:ascii="宋体" w:hAnsi="宋体" w:cs="宋体"/>
          <w:szCs w:val="21"/>
        </w:rPr>
      </w:pPr>
      <w:r>
        <w:rPr>
          <w:rFonts w:hint="eastAsia" w:ascii="宋体" w:hAnsi="宋体" w:cs="宋体"/>
          <w:szCs w:val="21"/>
        </w:rPr>
        <w:t>A.4.2称取试样10g，精确至0.01g；</w:t>
      </w:r>
    </w:p>
    <w:p>
      <w:pPr>
        <w:spacing w:line="440" w:lineRule="exact"/>
        <w:ind w:firstLine="420"/>
        <w:jc w:val="left"/>
        <w:rPr>
          <w:rFonts w:hint="eastAsia" w:ascii="宋体" w:hAnsi="宋体" w:cs="宋体"/>
          <w:szCs w:val="21"/>
        </w:rPr>
      </w:pPr>
      <w:r>
        <w:rPr>
          <w:rFonts w:ascii="宋体" w:hAnsi="宋体" w:cs="宋体"/>
          <w:szCs w:val="21"/>
        </w:rPr>
        <w:t>A.</w:t>
      </w:r>
      <w:r>
        <w:rPr>
          <w:rFonts w:hint="eastAsia" w:ascii="宋体" w:hAnsi="宋体" w:cs="宋体"/>
          <w:szCs w:val="21"/>
        </w:rPr>
        <w:t>4.3将称好的试样放入选好的细筛网内，手持筛子的上端轻轻摇动，用中楷羊毛笔将荧光粉轻轻刷下，至无荧光粉落下为止；</w:t>
      </w:r>
    </w:p>
    <w:p>
      <w:pPr>
        <w:spacing w:line="440" w:lineRule="exact"/>
        <w:ind w:firstLine="420"/>
        <w:jc w:val="left"/>
        <w:rPr>
          <w:rFonts w:hint="eastAsia" w:ascii="宋体" w:hAnsi="宋体" w:cs="宋体"/>
          <w:szCs w:val="21"/>
        </w:rPr>
      </w:pPr>
      <w:r>
        <w:rPr>
          <w:rFonts w:ascii="宋体" w:hAnsi="宋体" w:cs="宋体"/>
          <w:szCs w:val="21"/>
        </w:rPr>
        <w:t>A.</w:t>
      </w:r>
      <w:r>
        <w:rPr>
          <w:rFonts w:hint="eastAsia" w:ascii="宋体" w:hAnsi="宋体" w:cs="宋体"/>
          <w:szCs w:val="21"/>
        </w:rPr>
        <w:t>4.4将细筛网内的筛余物全部倒入对应的粗筛网内，重复上述步骤，至无荧光粉落下为止；</w:t>
      </w:r>
    </w:p>
    <w:p>
      <w:pPr>
        <w:spacing w:line="440" w:lineRule="exact"/>
        <w:ind w:firstLine="420"/>
        <w:jc w:val="left"/>
        <w:rPr>
          <w:rFonts w:hint="eastAsia" w:ascii="宋体" w:hAnsi="宋体" w:cs="宋体"/>
          <w:szCs w:val="21"/>
        </w:rPr>
      </w:pPr>
      <w:r>
        <w:rPr>
          <w:rFonts w:ascii="宋体" w:hAnsi="宋体" w:cs="宋体"/>
          <w:szCs w:val="21"/>
        </w:rPr>
        <w:t>A.</w:t>
      </w:r>
      <w:r>
        <w:rPr>
          <w:rFonts w:hint="eastAsia" w:ascii="宋体" w:hAnsi="宋体" w:cs="宋体"/>
          <w:szCs w:val="21"/>
        </w:rPr>
        <w:t>4.5将粗筛筛下物称重，精确至0.01g；</w:t>
      </w:r>
    </w:p>
    <w:p>
      <w:pPr>
        <w:spacing w:line="440" w:lineRule="exact"/>
        <w:ind w:firstLine="420"/>
        <w:jc w:val="left"/>
        <w:rPr>
          <w:rFonts w:hint="eastAsia" w:ascii="宋体" w:hAnsi="宋体" w:cs="宋体"/>
          <w:szCs w:val="21"/>
        </w:rPr>
      </w:pPr>
      <w:r>
        <w:rPr>
          <w:rFonts w:ascii="宋体" w:hAnsi="宋体" w:cs="宋体"/>
          <w:szCs w:val="21"/>
        </w:rPr>
        <w:t>A.</w:t>
      </w:r>
      <w:r>
        <w:rPr>
          <w:rFonts w:hint="eastAsia" w:ascii="宋体" w:hAnsi="宋体" w:cs="宋体"/>
          <w:szCs w:val="21"/>
        </w:rPr>
        <w:t>4.6计算</w:t>
      </w:r>
      <w:bookmarkStart w:id="28" w:name="OLE_LINK11"/>
      <w:bookmarkStart w:id="29" w:name="OLE_LINK12"/>
      <w:r>
        <w:rPr>
          <w:rFonts w:hint="eastAsia" w:ascii="宋体" w:hAnsi="宋体" w:cs="宋体"/>
          <w:szCs w:val="21"/>
        </w:rPr>
        <w:t>粗筛筛下物占试样总质量的质量百分数</w:t>
      </w:r>
      <w:bookmarkEnd w:id="28"/>
      <w:bookmarkEnd w:id="29"/>
      <w:r>
        <w:rPr>
          <w:rFonts w:hint="eastAsia" w:ascii="宋体" w:hAnsi="宋体" w:cs="宋体"/>
          <w:szCs w:val="21"/>
        </w:rPr>
        <w:t>。</w:t>
      </w:r>
    </w:p>
    <w:p>
      <w:pPr>
        <w:spacing w:line="440" w:lineRule="exact"/>
        <w:jc w:val="center"/>
        <w:rPr>
          <w:rFonts w:hint="eastAsia" w:ascii="宋体" w:hAnsi="宋体" w:cs="宋体"/>
          <w:szCs w:val="21"/>
        </w:rPr>
      </w:pPr>
      <w:r>
        <w:rPr>
          <w:rFonts w:hint="eastAsia" w:ascii="宋体" w:hAnsi="宋体" w:cs="宋体"/>
          <w:szCs w:val="21"/>
        </w:rPr>
        <w:t>表A.1</w:t>
      </w:r>
    </w:p>
    <w:tbl>
      <w:tblPr>
        <w:tblStyle w:val="3"/>
        <w:tblW w:w="8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114"/>
        <w:gridCol w:w="212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9" w:type="dxa"/>
          </w:tcPr>
          <w:p>
            <w:pPr>
              <w:spacing w:line="440" w:lineRule="exact"/>
              <w:jc w:val="center"/>
              <w:rPr>
                <w:szCs w:val="21"/>
              </w:rPr>
            </w:pPr>
            <w:bookmarkStart w:id="30" w:name="OLE_LINK13"/>
            <w:r>
              <w:rPr>
                <w:szCs w:val="21"/>
              </w:rPr>
              <w:t>产品牌号</w:t>
            </w:r>
          </w:p>
        </w:tc>
        <w:tc>
          <w:tcPr>
            <w:tcW w:w="2114" w:type="dxa"/>
          </w:tcPr>
          <w:p>
            <w:pPr>
              <w:spacing w:line="440" w:lineRule="exact"/>
              <w:jc w:val="center"/>
              <w:rPr>
                <w:szCs w:val="21"/>
              </w:rPr>
            </w:pPr>
            <w:r>
              <w:rPr>
                <w:szCs w:val="21"/>
              </w:rPr>
              <w:t>粗筛网/（孔径μm）</w:t>
            </w:r>
          </w:p>
        </w:tc>
        <w:tc>
          <w:tcPr>
            <w:tcW w:w="2126" w:type="dxa"/>
          </w:tcPr>
          <w:p>
            <w:pPr>
              <w:spacing w:line="440" w:lineRule="exact"/>
              <w:jc w:val="center"/>
              <w:rPr>
                <w:szCs w:val="21"/>
              </w:rPr>
            </w:pPr>
            <w:r>
              <w:rPr>
                <w:szCs w:val="21"/>
              </w:rPr>
              <w:t>细筛网/（孔径μm）</w:t>
            </w:r>
          </w:p>
        </w:tc>
        <w:tc>
          <w:tcPr>
            <w:tcW w:w="1984" w:type="dxa"/>
          </w:tcPr>
          <w:p>
            <w:pPr>
              <w:spacing w:line="440" w:lineRule="exact"/>
              <w:jc w:val="center"/>
              <w:rPr>
                <w:szCs w:val="21"/>
              </w:rPr>
            </w:pPr>
            <w:r>
              <w:rPr>
                <w:szCs w:val="21"/>
              </w:rPr>
              <w:t>粒度区间/（mm）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9" w:type="dxa"/>
          </w:tcPr>
          <w:p>
            <w:pPr>
              <w:spacing w:line="440" w:lineRule="exact"/>
              <w:jc w:val="center"/>
              <w:rPr>
                <w:szCs w:val="21"/>
              </w:rPr>
            </w:pPr>
            <w:bookmarkStart w:id="31" w:name="OLE_LINK19" w:colFirst="3" w:colLast="3"/>
            <w:bookmarkStart w:id="32" w:name="OLE_LINK20" w:colFirst="3" w:colLast="3"/>
            <w:bookmarkStart w:id="33" w:name="_Hlk9502050"/>
            <w:r>
              <w:rPr>
                <w:szCs w:val="21"/>
              </w:rPr>
              <w:t>207003A</w:t>
            </w:r>
          </w:p>
        </w:tc>
        <w:tc>
          <w:tcPr>
            <w:tcW w:w="2114" w:type="dxa"/>
          </w:tcPr>
          <w:p>
            <w:pPr>
              <w:spacing w:line="440" w:lineRule="exact"/>
              <w:jc w:val="center"/>
              <w:rPr>
                <w:szCs w:val="21"/>
              </w:rPr>
            </w:pPr>
            <w:r>
              <w:rPr>
                <w:szCs w:val="21"/>
              </w:rPr>
              <w:t>10目/1700</w:t>
            </w:r>
          </w:p>
        </w:tc>
        <w:tc>
          <w:tcPr>
            <w:tcW w:w="2126" w:type="dxa"/>
          </w:tcPr>
          <w:p>
            <w:pPr>
              <w:spacing w:line="440" w:lineRule="exact"/>
              <w:jc w:val="center"/>
              <w:rPr>
                <w:szCs w:val="21"/>
              </w:rPr>
            </w:pPr>
            <w:r>
              <w:rPr>
                <w:szCs w:val="21"/>
              </w:rPr>
              <w:t>16目/1000</w:t>
            </w:r>
          </w:p>
        </w:tc>
        <w:tc>
          <w:tcPr>
            <w:tcW w:w="1984" w:type="dxa"/>
          </w:tcPr>
          <w:p>
            <w:pPr>
              <w:spacing w:line="440" w:lineRule="exact"/>
              <w:jc w:val="center"/>
              <w:rPr>
                <w:szCs w:val="21"/>
              </w:rPr>
            </w:pPr>
            <w:r>
              <w:rPr>
                <w:szCs w:val="21"/>
              </w:rPr>
              <w:t>1.00~1.70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9" w:type="dxa"/>
          </w:tcPr>
          <w:p>
            <w:pPr>
              <w:spacing w:line="440" w:lineRule="exact"/>
              <w:jc w:val="center"/>
              <w:rPr>
                <w:szCs w:val="21"/>
              </w:rPr>
            </w:pPr>
            <w:r>
              <w:rPr>
                <w:szCs w:val="21"/>
              </w:rPr>
              <w:t>207003B</w:t>
            </w:r>
          </w:p>
        </w:tc>
        <w:tc>
          <w:tcPr>
            <w:tcW w:w="2114" w:type="dxa"/>
          </w:tcPr>
          <w:p>
            <w:pPr>
              <w:spacing w:line="440" w:lineRule="exact"/>
              <w:jc w:val="center"/>
              <w:rPr>
                <w:szCs w:val="21"/>
              </w:rPr>
            </w:pPr>
            <w:bookmarkStart w:id="34" w:name="OLE_LINK4"/>
            <w:bookmarkStart w:id="35" w:name="OLE_LINK3"/>
            <w:r>
              <w:rPr>
                <w:szCs w:val="21"/>
              </w:rPr>
              <w:t>1</w:t>
            </w:r>
            <w:bookmarkEnd w:id="34"/>
            <w:bookmarkEnd w:id="35"/>
            <w:r>
              <w:rPr>
                <w:szCs w:val="21"/>
              </w:rPr>
              <w:t>6目/1000</w:t>
            </w:r>
          </w:p>
        </w:tc>
        <w:tc>
          <w:tcPr>
            <w:tcW w:w="2126" w:type="dxa"/>
          </w:tcPr>
          <w:p>
            <w:pPr>
              <w:spacing w:line="440" w:lineRule="exact"/>
              <w:jc w:val="center"/>
              <w:rPr>
                <w:szCs w:val="21"/>
              </w:rPr>
            </w:pPr>
            <w:r>
              <w:rPr>
                <w:szCs w:val="21"/>
              </w:rPr>
              <w:t>30目/550</w:t>
            </w:r>
          </w:p>
        </w:tc>
        <w:tc>
          <w:tcPr>
            <w:tcW w:w="1984" w:type="dxa"/>
          </w:tcPr>
          <w:p>
            <w:pPr>
              <w:spacing w:line="440" w:lineRule="exact"/>
              <w:jc w:val="center"/>
              <w:rPr>
                <w:szCs w:val="21"/>
              </w:rPr>
            </w:pPr>
            <w:r>
              <w:rPr>
                <w:szCs w:val="21"/>
              </w:rPr>
              <w:t>0.55~1.00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39" w:type="dxa"/>
          </w:tcPr>
          <w:p>
            <w:pPr>
              <w:spacing w:line="440" w:lineRule="exact"/>
              <w:jc w:val="center"/>
              <w:rPr>
                <w:szCs w:val="21"/>
              </w:rPr>
            </w:pPr>
            <w:r>
              <w:rPr>
                <w:szCs w:val="21"/>
              </w:rPr>
              <w:t>207003C</w:t>
            </w:r>
          </w:p>
        </w:tc>
        <w:tc>
          <w:tcPr>
            <w:tcW w:w="2114" w:type="dxa"/>
          </w:tcPr>
          <w:p>
            <w:pPr>
              <w:spacing w:line="440" w:lineRule="exact"/>
              <w:jc w:val="center"/>
              <w:rPr>
                <w:szCs w:val="21"/>
              </w:rPr>
            </w:pPr>
            <w:r>
              <w:rPr>
                <w:szCs w:val="21"/>
              </w:rPr>
              <w:t>30目/550</w:t>
            </w:r>
          </w:p>
        </w:tc>
        <w:tc>
          <w:tcPr>
            <w:tcW w:w="2126" w:type="dxa"/>
          </w:tcPr>
          <w:p>
            <w:pPr>
              <w:spacing w:line="440" w:lineRule="exact"/>
              <w:jc w:val="center"/>
              <w:rPr>
                <w:szCs w:val="21"/>
              </w:rPr>
            </w:pPr>
            <w:r>
              <w:rPr>
                <w:szCs w:val="21"/>
              </w:rPr>
              <w:t>60目/250</w:t>
            </w:r>
          </w:p>
        </w:tc>
        <w:tc>
          <w:tcPr>
            <w:tcW w:w="1984" w:type="dxa"/>
          </w:tcPr>
          <w:p>
            <w:pPr>
              <w:spacing w:line="440" w:lineRule="exact"/>
              <w:jc w:val="center"/>
              <w:rPr>
                <w:szCs w:val="21"/>
              </w:rPr>
            </w:pPr>
            <w:r>
              <w:rPr>
                <w:szCs w:val="21"/>
              </w:rPr>
              <w:t>0.25~0.550</w:t>
            </w:r>
          </w:p>
        </w:tc>
      </w:tr>
      <w:bookmarkEnd w:id="30"/>
      <w:bookmarkEnd w:id="31"/>
      <w:bookmarkEnd w:id="32"/>
      <w:bookmarkEnd w:id="33"/>
    </w:tbl>
    <w:p>
      <w:pPr>
        <w:rPr>
          <w:rFonts w:hint="eastAsia"/>
        </w:rPr>
      </w:pPr>
    </w:p>
    <w:p>
      <w:pPr>
        <w:rPr>
          <w:rFonts w:hint="eastAsia"/>
        </w:rPr>
      </w:pPr>
    </w:p>
    <w:p>
      <w:pPr>
        <w:rPr>
          <w:rFonts w:hint="eastAsia"/>
        </w:rPr>
      </w:pPr>
    </w:p>
    <w:p>
      <w:pPr>
        <w:rPr>
          <w:rFonts w:hint="eastAsia"/>
        </w:rPr>
      </w:pPr>
    </w:p>
    <w:p>
      <w:pPr>
        <w:rPr>
          <w:rFonts w:hint="eastAsia"/>
        </w:rPr>
      </w:pPr>
    </w:p>
    <w:p>
      <w:pPr>
        <w:jc w:val="center"/>
      </w:pPr>
      <w:r>
        <mc:AlternateContent>
          <mc:Choice Requires="wps">
            <w:drawing>
              <wp:anchor distT="0" distB="0" distL="114300" distR="114300" simplePos="0" relativeHeight="251664384" behindDoc="0" locked="0" layoutInCell="1" allowOverlap="1">
                <wp:simplePos x="0" y="0"/>
                <wp:positionH relativeFrom="column">
                  <wp:posOffset>2852420</wp:posOffset>
                </wp:positionH>
                <wp:positionV relativeFrom="paragraph">
                  <wp:posOffset>9179560</wp:posOffset>
                </wp:positionV>
                <wp:extent cx="2180590" cy="635"/>
                <wp:effectExtent l="17780" t="15240" r="11430" b="127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180590" cy="635"/>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224.6pt;margin-top:722.8pt;height:0.05pt;width:171.7pt;z-index:251664384;mso-width-relative:page;mso-height-relative:page;" filled="f" stroked="t" coordsize="21600,21600" o:gfxdata="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J8NyN2QAAAA0BAAAPAAAAAAAAAAEAIAAA&#10;ACIAAABkcnMvZG93bnJldi54bWxQSwECFAAUAAAACACHTuJAQFAb2dIBAABqAwAADgAAAAAAAAAB&#10;ACAAAAAoAQAAZHJzL2Uyb0RvYy54bWxQSwUGAAAAAAYABgBZAQAAb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2852420</wp:posOffset>
                </wp:positionH>
                <wp:positionV relativeFrom="paragraph">
                  <wp:posOffset>9179560</wp:posOffset>
                </wp:positionV>
                <wp:extent cx="2180590" cy="635"/>
                <wp:effectExtent l="17780" t="15240" r="11430" b="1270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180590" cy="635"/>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224.6pt;margin-top:722.8pt;height:0.05pt;width:171.7pt;z-index:251663360;mso-width-relative:page;mso-height-relative:page;" filled="f" stroked="t" coordsize="21600,21600" o:gfxdata="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fDcjdkAAAANAQAADwAAAAAAAAABACAA&#10;AAAiAAAAZHJzL2Rvd25yZXYueG1sUEsBAhQAFAAAAAgAh07iQKp6VhXTAQAAagMAAA4AAAAAAAAA&#10;AQAgAAAAKAEAAGRycy9lMm9Eb2MueG1sUEsFBgAAAAAGAAYAWQEAAG0FAAAAAA==&#10;">
                <v:fill on="f" focussize="0,0"/>
                <v:stroke weight="1.5pt" color="#000000" joinstyle="round"/>
                <v:imagedata o:title=""/>
                <o:lock v:ext="edit" aspectratio="f"/>
              </v:line>
            </w:pict>
          </mc:Fallback>
        </mc:AlternateContent>
      </w:r>
      <w:r>
        <w:drawing>
          <wp:inline distT="0" distB="0" distL="0" distR="0">
            <wp:extent cx="2219325" cy="381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19325" cy="38100"/>
                    </a:xfrm>
                    <a:prstGeom prst="rect">
                      <a:avLst/>
                    </a:prstGeom>
                    <a:noFill/>
                  </pic:spPr>
                </pic:pic>
              </a:graphicData>
            </a:graphic>
          </wp:inline>
        </w:drawing>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3885"/>
    <w:multiLevelType w:val="multilevel"/>
    <w:tmpl w:val="199C3885"/>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3BD40063"/>
    <w:multiLevelType w:val="multilevel"/>
    <w:tmpl w:val="3BD40063"/>
    <w:lvl w:ilvl="0" w:tentative="0">
      <w:start w:val="2"/>
      <w:numFmt w:val="decimal"/>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5C4454F7"/>
    <w:multiLevelType w:val="multilevel"/>
    <w:tmpl w:val="5C4454F7"/>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FC"/>
    <w:rsid w:val="001A3137"/>
    <w:rsid w:val="002D13FC"/>
    <w:rsid w:val="007904CD"/>
    <w:rsid w:val="00872F52"/>
    <w:rsid w:val="009D3414"/>
    <w:rsid w:val="2923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character" w:customStyle="1" w:styleId="5">
    <w:name w:val="正文文本 + Arial Unicode MS2"/>
    <w:qFormat/>
    <w:uiPriority w:val="99"/>
    <w:rPr>
      <w:rFonts w:ascii="Arial Unicode MS" w:eastAsia="Arial Unicode MS" w:cs="Arial Unicode MS"/>
      <w:sz w:val="19"/>
      <w:szCs w:val="19"/>
      <w:shd w:val="clear" w:color="auto" w:fill="FFFFFF"/>
      <w:lang w:val="en-US" w:eastAsia="en-US"/>
    </w:rPr>
  </w:style>
  <w:style w:type="character" w:customStyle="1" w:styleId="6">
    <w:name w:val="正文文本 Char1"/>
    <w:qFormat/>
    <w:uiPriority w:val="99"/>
    <w:rPr>
      <w:rFonts w:ascii="Arial Unicode MS" w:eastAsia="Arial Unicode MS" w:cs="Arial Unicode MS"/>
      <w:sz w:val="19"/>
      <w:szCs w:val="19"/>
      <w:shd w:val="clear" w:color="auto" w:fill="FFFFFF"/>
    </w:rPr>
  </w:style>
  <w:style w:type="character" w:customStyle="1" w:styleId="7">
    <w:name w:val="发布"/>
    <w:qFormat/>
    <w:uiPriority w:val="0"/>
    <w:rPr>
      <w:rFonts w:ascii="黑体" w:eastAsia="黑体"/>
      <w:spacing w:val="22"/>
      <w:w w:val="100"/>
      <w:position w:val="3"/>
      <w:sz w:val="28"/>
    </w:rPr>
  </w:style>
  <w:style w:type="paragraph" w:customStyle="1" w:styleId="8">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character" w:customStyle="1" w:styleId="9">
    <w:name w:val="批注框文本 Char"/>
    <w:basedOn w:val="4"/>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1022</Words>
  <Characters>5831</Characters>
  <Lines>48</Lines>
  <Paragraphs>13</Paragraphs>
  <TotalTime>21</TotalTime>
  <ScaleCrop>false</ScaleCrop>
  <LinksUpToDate>false</LinksUpToDate>
  <CharactersWithSpaces>6840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2019-09-08T08:32:00Z</dcterms:created>
  <dc:creator>ding</dc:creator>
  <cp:lastModifiedBy>高兰</cp:lastModifiedBy>
  <dcterms:modified xsi:type="dcterms:W3CDTF">2019-09-12T00:14:15Z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