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73" w:rsidRDefault="00736F73" w:rsidP="00736F73">
      <w:pPr>
        <w:jc w:val="left"/>
        <w:rPr>
          <w:rFonts w:ascii="黑体" w:eastAsia="黑体" w:hAnsi="黑体" w:cs="Times New Roman"/>
          <w:bCs/>
          <w:kern w:val="0"/>
          <w:sz w:val="28"/>
          <w:szCs w:val="28"/>
        </w:rPr>
      </w:pPr>
      <w:r>
        <w:rPr>
          <w:rFonts w:ascii="黑体" w:eastAsia="黑体" w:hAnsi="黑体" w:cs="Times New Roman" w:hint="eastAsia"/>
          <w:bCs/>
          <w:kern w:val="0"/>
          <w:sz w:val="28"/>
          <w:szCs w:val="28"/>
        </w:rPr>
        <w:t>附件2:</w:t>
      </w:r>
    </w:p>
    <w:p w:rsidR="00736F73" w:rsidRDefault="00736F73" w:rsidP="00736F73">
      <w:pPr>
        <w:jc w:val="center"/>
        <w:rPr>
          <w:rFonts w:ascii="黑体" w:eastAsia="黑体" w:hAnsi="黑体" w:cs="Times New Roman"/>
          <w:bCs/>
          <w:kern w:val="0"/>
          <w:sz w:val="28"/>
          <w:szCs w:val="28"/>
        </w:rPr>
      </w:pPr>
      <w:r>
        <w:rPr>
          <w:rFonts w:ascii="黑体" w:eastAsia="黑体" w:hAnsi="黑体" w:cs="Times New Roman" w:hint="eastAsia"/>
          <w:bCs/>
          <w:kern w:val="0"/>
          <w:sz w:val="28"/>
          <w:szCs w:val="28"/>
        </w:rPr>
        <w:t>邀请参会单位名单</w:t>
      </w:r>
    </w:p>
    <w:tbl>
      <w:tblPr>
        <w:tblStyle w:val="a3"/>
        <w:tblW w:w="0" w:type="auto"/>
        <w:jc w:val="center"/>
        <w:tblLook w:val="04A0" w:firstRow="1" w:lastRow="0" w:firstColumn="1" w:lastColumn="0" w:noHBand="0" w:noVBand="1"/>
      </w:tblPr>
      <w:tblGrid>
        <w:gridCol w:w="799"/>
        <w:gridCol w:w="7119"/>
      </w:tblGrid>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r>
              <w:rPr>
                <w:rFonts w:ascii="宋体" w:hAnsi="宋体" w:hint="eastAsia"/>
                <w:bCs/>
                <w:szCs w:val="21"/>
              </w:rPr>
              <w:t>发展改革</w:t>
            </w:r>
            <w:proofErr w:type="gramStart"/>
            <w:r>
              <w:rPr>
                <w:rFonts w:ascii="宋体" w:hAnsi="宋体" w:hint="eastAsia"/>
                <w:bCs/>
                <w:szCs w:val="21"/>
              </w:rPr>
              <w:t>委资源</w:t>
            </w:r>
            <w:proofErr w:type="gramEnd"/>
            <w:r>
              <w:rPr>
                <w:rFonts w:ascii="宋体" w:hAnsi="宋体" w:hint="eastAsia"/>
                <w:bCs/>
                <w:szCs w:val="21"/>
              </w:rPr>
              <w:t>节约和环境保护司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F7716" w:rsidRDefault="00736F73" w:rsidP="00A964E9">
            <w:pPr>
              <w:jc w:val="center"/>
              <w:rPr>
                <w:rFonts w:ascii="宋体" w:hAnsi="宋体"/>
                <w:bCs/>
                <w:szCs w:val="21"/>
              </w:rPr>
            </w:pPr>
            <w:bookmarkStart w:id="0" w:name="OLE_LINK3"/>
            <w:r>
              <w:rPr>
                <w:rFonts w:ascii="宋体" w:hAnsi="宋体" w:hint="eastAsia"/>
                <w:bCs/>
                <w:szCs w:val="21"/>
              </w:rPr>
              <w:t>生态环境部</w:t>
            </w:r>
            <w:bookmarkEnd w:id="0"/>
            <w:r>
              <w:rPr>
                <w:rFonts w:ascii="宋体" w:hAnsi="宋体" w:hint="eastAsia"/>
                <w:bCs/>
                <w:szCs w:val="21"/>
              </w:rPr>
              <w:t>固体废物与化学品司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r>
              <w:rPr>
                <w:rFonts w:ascii="宋体" w:hAnsi="宋体" w:hint="eastAsia"/>
                <w:bCs/>
                <w:szCs w:val="21"/>
              </w:rPr>
              <w:t>商务部办公厅</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bookmarkStart w:id="1" w:name="_Hlk16669948"/>
            <w:r>
              <w:rPr>
                <w:rFonts w:ascii="宋体" w:hAnsi="宋体" w:hint="eastAsia"/>
                <w:bCs/>
                <w:szCs w:val="21"/>
              </w:rPr>
              <w:t>海关总署</w:t>
            </w:r>
            <w:bookmarkEnd w:id="1"/>
            <w:r>
              <w:rPr>
                <w:rFonts w:ascii="宋体" w:hAnsi="宋体" w:hint="eastAsia"/>
                <w:bCs/>
                <w:szCs w:val="21"/>
              </w:rPr>
              <w:t>办公厅</w:t>
            </w:r>
          </w:p>
        </w:tc>
      </w:tr>
      <w:tr w:rsidR="00736F73" w:rsidRPr="00D20C54" w:rsidTr="00A964E9">
        <w:trPr>
          <w:trHeight w:val="495"/>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5663DC" w:rsidRDefault="00736F73" w:rsidP="00A964E9">
            <w:pPr>
              <w:jc w:val="center"/>
              <w:rPr>
                <w:rFonts w:ascii="宋体" w:hAnsi="宋体"/>
                <w:bCs/>
                <w:szCs w:val="21"/>
              </w:rPr>
            </w:pPr>
            <w:r>
              <w:rPr>
                <w:rFonts w:ascii="宋体" w:hAnsi="宋体" w:hint="eastAsia"/>
                <w:bCs/>
                <w:szCs w:val="21"/>
              </w:rPr>
              <w:t>生态环境</w:t>
            </w:r>
            <w:proofErr w:type="gramStart"/>
            <w:r>
              <w:rPr>
                <w:rFonts w:ascii="宋体" w:hAnsi="宋体" w:hint="eastAsia"/>
                <w:bCs/>
                <w:szCs w:val="21"/>
              </w:rPr>
              <w:t>部</w:t>
            </w:r>
            <w:r w:rsidRPr="005663DC">
              <w:rPr>
                <w:rFonts w:ascii="宋体" w:hAnsi="宋体" w:hint="eastAsia"/>
                <w:bCs/>
                <w:szCs w:val="21"/>
              </w:rPr>
              <w:t>固废管理</w:t>
            </w:r>
            <w:proofErr w:type="gramEnd"/>
            <w:r w:rsidRPr="005663DC">
              <w:rPr>
                <w:rFonts w:ascii="宋体" w:hAnsi="宋体" w:hint="eastAsia"/>
                <w:bCs/>
                <w:szCs w:val="21"/>
              </w:rPr>
              <w:t>中心</w:t>
            </w:r>
          </w:p>
        </w:tc>
      </w:tr>
      <w:tr w:rsidR="00736F73" w:rsidRPr="00D20C54" w:rsidTr="00A964E9">
        <w:trPr>
          <w:trHeight w:val="495"/>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bookmarkStart w:id="2" w:name="OLE_LINK4"/>
            <w:r w:rsidRPr="003D152F">
              <w:rPr>
                <w:rFonts w:ascii="宋体" w:hAnsi="宋体" w:hint="eastAsia"/>
                <w:bCs/>
                <w:szCs w:val="21"/>
              </w:rPr>
              <w:t>工业和信息化部</w:t>
            </w:r>
            <w:r>
              <w:rPr>
                <w:rFonts w:ascii="宋体" w:hAnsi="宋体" w:hint="eastAsia"/>
                <w:bCs/>
                <w:szCs w:val="21"/>
              </w:rPr>
              <w:t>原材料司</w:t>
            </w:r>
            <w:bookmarkEnd w:id="2"/>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D20C54" w:rsidRDefault="00736F73" w:rsidP="00A964E9">
            <w:pPr>
              <w:jc w:val="center"/>
              <w:rPr>
                <w:rFonts w:ascii="宋体" w:hAnsi="宋体"/>
                <w:bCs/>
                <w:szCs w:val="21"/>
              </w:rPr>
            </w:pPr>
            <w:r>
              <w:rPr>
                <w:rFonts w:ascii="宋体" w:hAnsi="宋体" w:hint="eastAsia"/>
                <w:bCs/>
                <w:szCs w:val="21"/>
              </w:rPr>
              <w:t>广州海关</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r>
              <w:rPr>
                <w:rFonts w:ascii="宋体" w:hAnsi="宋体" w:hint="eastAsia"/>
                <w:bCs/>
                <w:szCs w:val="21"/>
              </w:rPr>
              <w:t>青岛海关</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D20C54" w:rsidRDefault="00736F73" w:rsidP="00A964E9">
            <w:pPr>
              <w:jc w:val="center"/>
              <w:rPr>
                <w:rFonts w:ascii="宋体" w:hAnsi="宋体"/>
                <w:bCs/>
                <w:szCs w:val="21"/>
              </w:rPr>
            </w:pPr>
            <w:r>
              <w:rPr>
                <w:rFonts w:ascii="宋体" w:hAnsi="宋体" w:hint="eastAsia"/>
                <w:bCs/>
                <w:szCs w:val="21"/>
              </w:rPr>
              <w:t>上海海关</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r>
              <w:rPr>
                <w:rFonts w:ascii="宋体" w:hAnsi="宋体" w:hint="eastAsia"/>
                <w:bCs/>
                <w:szCs w:val="21"/>
              </w:rPr>
              <w:t>宁波海关</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r w:rsidRPr="00C30946">
              <w:rPr>
                <w:rFonts w:ascii="宋体" w:hAnsi="宋体" w:hint="eastAsia"/>
                <w:bCs/>
                <w:szCs w:val="21"/>
              </w:rPr>
              <w:t>广州海关检验检疫技术中心</w:t>
            </w:r>
          </w:p>
          <w:p w:rsidR="00736F73" w:rsidRDefault="00736F73" w:rsidP="00A964E9">
            <w:pPr>
              <w:jc w:val="center"/>
              <w:rPr>
                <w:rFonts w:ascii="宋体" w:hAnsi="宋体"/>
                <w:bCs/>
                <w:szCs w:val="21"/>
              </w:rPr>
            </w:pPr>
            <w:r>
              <w:rPr>
                <w:rFonts w:ascii="宋体" w:hAnsi="宋体" w:hint="eastAsia"/>
                <w:bCs/>
                <w:szCs w:val="21"/>
              </w:rPr>
              <w:t>（原广东出入境检验检疫局检验检疫技术中心）</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r>
              <w:rPr>
                <w:rFonts w:ascii="宋体" w:hAnsi="宋体" w:hint="eastAsia"/>
                <w:bCs/>
                <w:szCs w:val="21"/>
              </w:rPr>
              <w:t>青岛海关技术中心（原山东出入境检验检疫局检验检疫技术中心）</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r>
              <w:rPr>
                <w:rFonts w:ascii="宋体" w:hAnsi="宋体" w:hint="eastAsia"/>
                <w:bCs/>
                <w:szCs w:val="21"/>
              </w:rPr>
              <w:t>宁波海关技术中心（原宁波出入境检验检疫技术中心）</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Default="00736F73" w:rsidP="00A964E9">
            <w:pPr>
              <w:jc w:val="center"/>
              <w:rPr>
                <w:rFonts w:ascii="宋体" w:hAnsi="宋体"/>
                <w:bCs/>
                <w:szCs w:val="21"/>
              </w:rPr>
            </w:pPr>
            <w:r w:rsidRPr="001D2290">
              <w:rPr>
                <w:rFonts w:ascii="宋体" w:hAnsi="宋体" w:hint="eastAsia"/>
                <w:bCs/>
                <w:szCs w:val="21"/>
              </w:rPr>
              <w:t>深圳海关工业品检测技术中心</w:t>
            </w:r>
          </w:p>
          <w:p w:rsidR="00736F73" w:rsidRDefault="00736F73" w:rsidP="00A964E9">
            <w:pPr>
              <w:jc w:val="center"/>
              <w:rPr>
                <w:rFonts w:ascii="宋体" w:hAnsi="宋体"/>
                <w:bCs/>
                <w:szCs w:val="21"/>
              </w:rPr>
            </w:pPr>
            <w:r>
              <w:rPr>
                <w:rFonts w:ascii="宋体" w:hAnsi="宋体" w:hint="eastAsia"/>
                <w:bCs/>
                <w:szCs w:val="21"/>
              </w:rPr>
              <w:t>（原深圳出入境检验检疫局工业品检测技术中心再生原料检验鉴定实验室）</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5663DC" w:rsidRDefault="00736F73" w:rsidP="00A964E9">
            <w:pPr>
              <w:jc w:val="center"/>
              <w:rPr>
                <w:rFonts w:ascii="宋体" w:hAnsi="宋体"/>
                <w:bCs/>
                <w:szCs w:val="21"/>
              </w:rPr>
            </w:pPr>
            <w:r w:rsidRPr="005663DC">
              <w:rPr>
                <w:rFonts w:ascii="宋体" w:hAnsi="宋体" w:hint="eastAsia"/>
                <w:bCs/>
                <w:szCs w:val="21"/>
              </w:rPr>
              <w:t>中国有色金属加工工业协会</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5663DC" w:rsidRDefault="00736F73" w:rsidP="00A964E9">
            <w:pPr>
              <w:jc w:val="center"/>
              <w:rPr>
                <w:rFonts w:ascii="宋体" w:hAnsi="宋体"/>
                <w:bCs/>
                <w:szCs w:val="21"/>
              </w:rPr>
            </w:pPr>
            <w:r>
              <w:rPr>
                <w:rFonts w:ascii="宋体" w:hAnsi="宋体" w:hint="eastAsia"/>
                <w:bCs/>
                <w:szCs w:val="21"/>
              </w:rPr>
              <w:t>中国铝业公司科技部</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5663DC" w:rsidRDefault="00736F73" w:rsidP="00A964E9">
            <w:pPr>
              <w:jc w:val="center"/>
              <w:rPr>
                <w:rFonts w:ascii="宋体" w:hAnsi="宋体"/>
                <w:bCs/>
                <w:szCs w:val="21"/>
              </w:rPr>
            </w:pPr>
            <w:r w:rsidRPr="005663DC">
              <w:rPr>
                <w:rFonts w:ascii="宋体" w:hAnsi="宋体" w:hint="eastAsia"/>
                <w:bCs/>
                <w:szCs w:val="21"/>
              </w:rPr>
              <w:t>山东创新金属科技有限公司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5663DC" w:rsidRDefault="00736F73" w:rsidP="00A964E9">
            <w:pPr>
              <w:jc w:val="center"/>
              <w:rPr>
                <w:rFonts w:ascii="宋体" w:hAnsi="宋体"/>
                <w:bCs/>
                <w:szCs w:val="21"/>
              </w:rPr>
            </w:pPr>
            <w:r w:rsidRPr="005663DC">
              <w:rPr>
                <w:rFonts w:ascii="宋体" w:hAnsi="宋体" w:hint="eastAsia"/>
                <w:bCs/>
                <w:szCs w:val="21"/>
              </w:rPr>
              <w:t>金川集团股份有限公司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5663DC" w:rsidRDefault="00736F73" w:rsidP="00A964E9">
            <w:pPr>
              <w:jc w:val="center"/>
              <w:rPr>
                <w:rFonts w:ascii="宋体" w:hAnsi="宋体"/>
                <w:bCs/>
                <w:szCs w:val="21"/>
              </w:rPr>
            </w:pPr>
            <w:r w:rsidRPr="005663DC">
              <w:rPr>
                <w:rFonts w:ascii="宋体" w:hAnsi="宋体" w:hint="eastAsia"/>
                <w:bCs/>
                <w:szCs w:val="21"/>
              </w:rPr>
              <w:t>铜陵有色金属集团控股有限公司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5663DC" w:rsidRDefault="00736F73" w:rsidP="00A964E9">
            <w:pPr>
              <w:jc w:val="center"/>
              <w:rPr>
                <w:rFonts w:ascii="宋体" w:hAnsi="宋体"/>
                <w:bCs/>
                <w:szCs w:val="21"/>
              </w:rPr>
            </w:pPr>
            <w:r w:rsidRPr="00F76C05">
              <w:rPr>
                <w:rFonts w:ascii="宋体" w:hAnsi="宋体" w:hint="eastAsia"/>
                <w:bCs/>
                <w:szCs w:val="21"/>
              </w:rPr>
              <w:t>浙江海亮股份有限公司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山东金升有色集团有限公司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宁波</w:t>
            </w:r>
            <w:proofErr w:type="gramStart"/>
            <w:r w:rsidRPr="00FF7716">
              <w:rPr>
                <w:rFonts w:ascii="宋体" w:hAnsi="宋体" w:hint="eastAsia"/>
                <w:bCs/>
                <w:szCs w:val="21"/>
              </w:rPr>
              <w:t>世茂铜</w:t>
            </w:r>
            <w:proofErr w:type="gramEnd"/>
            <w:r w:rsidRPr="00FF7716">
              <w:rPr>
                <w:rFonts w:ascii="宋体" w:hAnsi="宋体" w:hint="eastAsia"/>
                <w:bCs/>
                <w:szCs w:val="21"/>
              </w:rPr>
              <w:t>业股份有限公司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proofErr w:type="gramStart"/>
            <w:r w:rsidRPr="00FF7716">
              <w:rPr>
                <w:rFonts w:ascii="宋体" w:hAnsi="宋体" w:hint="eastAsia"/>
                <w:bCs/>
                <w:szCs w:val="21"/>
              </w:rPr>
              <w:t>赣州江钨</w:t>
            </w:r>
            <w:proofErr w:type="gramEnd"/>
            <w:r w:rsidRPr="00FF7716">
              <w:rPr>
                <w:rFonts w:ascii="宋体" w:hAnsi="宋体" w:hint="eastAsia"/>
                <w:bCs/>
                <w:szCs w:val="21"/>
              </w:rPr>
              <w:t>新型合金材料有限公司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浙江富冶集团有限公司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浙江巨东股份有限公司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清远华清再生资源投资开发有限公司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天津市华北电缆厂有限公司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江西万泰铝业有限公司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河北立中集团</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重庆剑涛铝业有限公司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重庆顺博铝合金股份有限公司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肇庆</w:t>
            </w:r>
            <w:proofErr w:type="gramStart"/>
            <w:r w:rsidRPr="00FF7716">
              <w:rPr>
                <w:rFonts w:ascii="宋体" w:hAnsi="宋体" w:hint="eastAsia"/>
                <w:bCs/>
                <w:szCs w:val="21"/>
              </w:rPr>
              <w:t>市乾胜</w:t>
            </w:r>
            <w:proofErr w:type="gramEnd"/>
            <w:r w:rsidRPr="00FF7716">
              <w:rPr>
                <w:rFonts w:ascii="宋体" w:hAnsi="宋体" w:hint="eastAsia"/>
                <w:bCs/>
                <w:szCs w:val="21"/>
              </w:rPr>
              <w:t>铝业有限公司</w:t>
            </w:r>
          </w:p>
        </w:tc>
      </w:tr>
      <w:tr w:rsidR="00736F73" w:rsidRPr="00D20C54" w:rsidTr="00A964E9">
        <w:trPr>
          <w:trHeight w:val="484"/>
          <w:jc w:val="center"/>
        </w:trPr>
        <w:tc>
          <w:tcPr>
            <w:tcW w:w="799" w:type="dxa"/>
            <w:vAlign w:val="center"/>
          </w:tcPr>
          <w:p w:rsidR="00736F73" w:rsidRPr="00D20C54"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江西保太有色金属集团有限公司</w:t>
            </w:r>
          </w:p>
        </w:tc>
      </w:tr>
      <w:tr w:rsidR="00736F73" w:rsidRPr="00D20C54" w:rsidTr="00A964E9">
        <w:trPr>
          <w:trHeight w:val="484"/>
          <w:jc w:val="center"/>
        </w:trPr>
        <w:tc>
          <w:tcPr>
            <w:tcW w:w="799" w:type="dxa"/>
            <w:vAlign w:val="center"/>
          </w:tcPr>
          <w:p w:rsidR="00736F73" w:rsidRPr="002E467C" w:rsidRDefault="00736F73" w:rsidP="00736F73">
            <w:pPr>
              <w:pStyle w:val="a4"/>
              <w:numPr>
                <w:ilvl w:val="0"/>
                <w:numId w:val="1"/>
              </w:numPr>
              <w:ind w:firstLineChars="0"/>
              <w:jc w:val="center"/>
              <w:rPr>
                <w:rFonts w:ascii="宋体" w:hAnsi="宋体"/>
                <w:bCs/>
                <w:szCs w:val="21"/>
              </w:rPr>
            </w:pPr>
          </w:p>
        </w:tc>
        <w:tc>
          <w:tcPr>
            <w:tcW w:w="7119" w:type="dxa"/>
            <w:vAlign w:val="center"/>
          </w:tcPr>
          <w:p w:rsidR="00736F73" w:rsidRPr="00F76C05" w:rsidRDefault="00736F73" w:rsidP="00A964E9">
            <w:pPr>
              <w:jc w:val="center"/>
              <w:rPr>
                <w:rFonts w:ascii="宋体" w:hAnsi="宋体"/>
                <w:bCs/>
                <w:szCs w:val="21"/>
              </w:rPr>
            </w:pPr>
            <w:r w:rsidRPr="00FF7716">
              <w:rPr>
                <w:rFonts w:ascii="宋体" w:hAnsi="宋体" w:hint="eastAsia"/>
                <w:bCs/>
                <w:szCs w:val="21"/>
              </w:rPr>
              <w:t>河南明泰铝业股份有限公司</w:t>
            </w:r>
          </w:p>
        </w:tc>
      </w:tr>
    </w:tbl>
    <w:p w:rsidR="00736F73" w:rsidRDefault="00736F73" w:rsidP="00736F73">
      <w:pPr>
        <w:jc w:val="left"/>
        <w:rPr>
          <w:rFonts w:ascii="黑体" w:eastAsia="黑体" w:hAnsi="黑体" w:cs="Times New Roman"/>
          <w:bCs/>
          <w:kern w:val="0"/>
          <w:sz w:val="28"/>
          <w:szCs w:val="28"/>
        </w:rPr>
      </w:pPr>
    </w:p>
    <w:p w:rsidR="00B617D7" w:rsidRPr="00736F73" w:rsidRDefault="00B617D7">
      <w:bookmarkStart w:id="3" w:name="_GoBack"/>
      <w:bookmarkEnd w:id="3"/>
    </w:p>
    <w:sectPr w:rsidR="00B617D7" w:rsidRPr="00736F73" w:rsidSect="007E0525">
      <w:pgSz w:w="11907" w:h="16839"/>
      <w:pgMar w:top="1440" w:right="1797" w:bottom="1440" w:left="1797" w:header="0" w:footer="0" w:gutter="0"/>
      <w:pgNumType w:fmt="upperRoman"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043DA"/>
    <w:multiLevelType w:val="hybridMultilevel"/>
    <w:tmpl w:val="8CE834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73"/>
    <w:rsid w:val="00736F73"/>
    <w:rsid w:val="00B6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36F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736F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36F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736F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汪玲玲</dc:creator>
  <cp:lastModifiedBy>汪玲玲</cp:lastModifiedBy>
  <cp:revision>1</cp:revision>
  <dcterms:created xsi:type="dcterms:W3CDTF">2019-09-11T06:34:00Z</dcterms:created>
  <dcterms:modified xsi:type="dcterms:W3CDTF">2019-09-11T06:34:00Z</dcterms:modified>
</cp:coreProperties>
</file>