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标准征求意见稿意见汇总处理表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标准项目名称：硒物料                                         承办人：张凡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标准项目负责起草单位：永兴鑫裕环保镍业有限公司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汇总日期：2019年08月30日</w:t>
      </w:r>
    </w:p>
    <w:tbl>
      <w:tblPr>
        <w:tblStyle w:val="5"/>
        <w:tblW w:w="9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11"/>
        <w:gridCol w:w="2188"/>
        <w:gridCol w:w="1751"/>
        <w:gridCol w:w="1926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提出单位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处理意见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</w:t>
            </w:r>
            <w:r>
              <w:rPr>
                <w:rFonts w:hint="eastAsia"/>
                <w:vertAlign w:val="baseline"/>
                <w:lang w:val="en-US" w:eastAsia="zh-CN"/>
              </w:rPr>
              <w:t>GB/T 2018-XXXX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应改为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GB/T XXXX-201X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云南驰宏锌锗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采纳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 范围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删除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国内外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江西铜业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采纳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6试验方法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硒废料的化验成分检测有标准的应引用标准或制定具体的方法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江西铜业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采纳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硒物料中硒的化学分析方法不应只局限一种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安微思达新材料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采纳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7.3取样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取样方法应有具体的操作指引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江西铜业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未采纳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原由：在分类标准中供需双方协商取样方法更利于操作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 分类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</w:t>
            </w:r>
            <w:r>
              <w:rPr>
                <w:rFonts w:hint="eastAsia"/>
                <w:vertAlign w:val="baseline"/>
                <w:lang w:val="en-US" w:eastAsia="zh-CN"/>
              </w:rPr>
              <w:t>包括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改为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来源于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国家有色贵重金属质检中心（湖南）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采纳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7.3运输和贮存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应增加对属于危险废物的硒废料的管理规定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国家有色贵重金属质检中心（湖南）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采纳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金川集团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金贵银业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大冶有色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国家矿物及再生金属材料质量监督检验中心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湖南水口山有色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无意见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发送《征求意见稿》的单位数：10个；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收到《征求意见稿》后，回函的单位数：7个；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收到《征求意见稿》后，回函并有建议或意见的单位数：4个；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没有回函的单位数：3个。</w:t>
      </w:r>
    </w:p>
    <w:sectPr>
      <w:footerReference r:id="rId3" w:type="default"/>
      <w:pgSz w:w="11906" w:h="16838"/>
      <w:pgMar w:top="600" w:right="1800" w:bottom="89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B4607"/>
    <w:multiLevelType w:val="singleLevel"/>
    <w:tmpl w:val="85FB460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17A38"/>
    <w:rsid w:val="0F761A01"/>
    <w:rsid w:val="42885446"/>
    <w:rsid w:val="6EEB6C52"/>
    <w:rsid w:val="70A17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3906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2018-09-13T18:19:00Z</dcterms:created>
  <dc:creator>废旧金属回收提炼</dc:creator>
  <cp:lastModifiedBy>废旧金属回收提炼</cp:lastModifiedBy>
  <dcterms:modified xsi:type="dcterms:W3CDTF">2019-09-09T02:13:27Z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