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08" w:rsidRDefault="00317008" w:rsidP="00317008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  <w:r>
        <w:rPr>
          <w:rFonts w:eastAsia="黑体" w:hint="eastAsia"/>
          <w:sz w:val="28"/>
          <w:szCs w:val="28"/>
        </w:rPr>
        <w:t xml:space="preserve">                          </w:t>
      </w:r>
    </w:p>
    <w:p w:rsidR="00317008" w:rsidRDefault="00317008" w:rsidP="00317008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轻金属分标委会审定、预审的标准项目</w:t>
      </w:r>
    </w:p>
    <w:tbl>
      <w:tblPr>
        <w:tblW w:w="14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468"/>
        <w:gridCol w:w="2491"/>
        <w:gridCol w:w="6775"/>
        <w:gridCol w:w="728"/>
      </w:tblGrid>
      <w:tr w:rsidR="00317008" w:rsidTr="00B5049D">
        <w:trPr>
          <w:trHeight w:val="283"/>
          <w:tblHeader/>
        </w:trPr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3468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标准项目名称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项目计划编号</w:t>
            </w:r>
          </w:p>
        </w:tc>
        <w:tc>
          <w:tcPr>
            <w:tcW w:w="6775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>起草单位及相关单位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备注</w:t>
            </w:r>
          </w:p>
        </w:tc>
      </w:tr>
      <w:tr w:rsidR="00317008" w:rsidTr="00B5049D">
        <w:trPr>
          <w:trHeight w:val="283"/>
        </w:trPr>
        <w:tc>
          <w:tcPr>
            <w:tcW w:w="14218" w:type="dxa"/>
            <w:gridSpan w:val="5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第一组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ac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太阳能电池框架用铝合金型材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2017-0220T-YS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浙江乐祥铝业有限公司、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江阴东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华铝材科技有限公司、佛山市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三水凤铝铝业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有限公司、广东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美铝型材厂（集团）有限公司、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广亚铝业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广东兴发铝业有限公司、广东豪美铝业股份有限公司、福建闽发铝业股份有限公司、福建省南平铝业有限公司、天津开发区艾隆化工有限公司、江阴恒兴涂料有限公司、国家有色金属质量监督检测中心、广东省工业分析检测中心、苏州弗莱恩集团有限公司、广东华昌铝厂有限公司、山东南山铝业股份有限公司、山东华建铝业有限公司、四川三星新材料科技股份有限公司、广东伟业铝厂有限公司、广东高登铝业有限公司、苏州罗普斯金铝业股份有限公司、辽宁忠旺集团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ac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铝合金建筑型材有机聚合物喷涂工艺技术规范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2017-0210T-YS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美铝型材厂（集团）有限公司、广东兴发铝业有限公司、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广亚铝业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有限公司、佛山市南海华豪铝型材有限公司、福建省闽发铝业股份有限公司、福建省南平铝业股份有限公司、四川三星新材料科技股份有限公司、山东南山铝业股份有限公司、佛山市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三水凤铝铝业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ac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便携式铝合金梯图样图册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字〔2018〕23号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2018-003-T/CNIA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奥鹏工贸有限公司、浙江乐祥铝业有限公司、苏州弗莱恩集团有限公司、福建祥鑫股份有限公司、广东省工业分析检测中心、国家有色金属质量监督检测中心、广东兴发铝业股份有限公司、广东豪美铝业股份有限公司、广东高登铝业有限公司、福建闽发铝业股份有限公司、福建省南平铝业有限公司、广东华昌铝厂有限公司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14218" w:type="dxa"/>
            <w:gridSpan w:val="5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第二组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铝塑复合板用铝及铝合金冷轧带、箔材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2017-0212T-YS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  <w:lang w:bidi="mn-Mong-CN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股份有限公司、西南铝业（集团）有限责任公司、福建省南铝板带加工有限公司、广西柳州银海铝业有限公司、江苏鼎胜新能源材料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股份有限公司、贵州中铝铝业有限公司、东北轻合金有限责任公司、厦门厦顺铝箔有限公司等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瓶盖用铝及铝合金板、带、箔材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2017-0216T-YS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西南铝业（集团）有限责任公司、中铝河南铝业有限公司、广西柳州银海铝业股份有限公司、厦门厦顺铝箔有限公司、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铝板带有限公司、江苏鼎胜新能源材料股份有限公司、山东南山铝业股份有限公司等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手机及数码产品外壳用铝及铝合金板、带材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〔2018〕31号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2018-0605T-YS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铝瑞闽铝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股份有限公司、东北轻合金有限责任公司、西南铝业（集团）有限责任公司、国家有色金属质量监督检验中心、厦门厦顺铝箔厂、山东南山铝业股份有限公司、贵州中铝铝业有限公司等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易拉罐盖料及拉环料用铝合金板、带材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〔2018〕31号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2018-0624T-YS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西南铝业（集团）有限责任公司、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铝板带有限公司、东北轻合金有限责任公司、南山轻合金有限公司等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14218" w:type="dxa"/>
            <w:gridSpan w:val="5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第三组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铝电解质化学分析方法 第2部分：分子比的测定 三氯化铝滴定法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2017-0166T-YS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云南云铝润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铝业股份有限公司等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铝电解质化学分析方法 第3部分：微量元素的测定 电感耦合等离子体原子发射光谱法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2017-0167T-YS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山东南山铝业股份有限公司等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填料用氢氧化铝分析方法 第5部分：粒度的测定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2017-0185T-YS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中铝山东有限公司等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高纯铝化学分析方法 痕量杂质元素的测定 电感耦合等离子体质谱法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2017-0158T-YS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北京有色金属研究总院等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氟化钠化学分析方法 第11部分：酸碱滴定法测定氟硅酸钠含量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2017-1050T-YS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化工股份有限公司等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铝土矿石化学分析方法 第14部分：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、钕、钪、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钇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含量的测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定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lastRenderedPageBreak/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〔2018〕31号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2018-0584T-YS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中国铝业郑州有色金属研究院有限公司等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铝土矿石化学分析方法  第21部分：滴定法测定有机碳量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2017-0168T-YS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中铝山东有限公司等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1"/>
              <w:numPr>
                <w:ilvl w:val="0"/>
                <w:numId w:val="5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6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铝土矿石化学分析方法 第25部分：硫酸根含量的测定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〔2018〕31号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2018-0585T-YS</w:t>
            </w:r>
          </w:p>
        </w:tc>
        <w:tc>
          <w:tcPr>
            <w:tcW w:w="677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中国铝业郑州有色金属研究院有限公司等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</w:tbl>
    <w:p w:rsidR="00317008" w:rsidRDefault="00317008" w:rsidP="00317008">
      <w:pPr>
        <w:spacing w:line="400" w:lineRule="exact"/>
        <w:ind w:leftChars="-76" w:left="-1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：</w:t>
      </w:r>
    </w:p>
    <w:p w:rsidR="00317008" w:rsidRDefault="00317008" w:rsidP="00317008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重金属分标委会审定、预审、讨论和任务落实的标准项目</w:t>
      </w:r>
    </w:p>
    <w:tbl>
      <w:tblPr>
        <w:tblStyle w:val="aa"/>
        <w:tblW w:w="14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271"/>
        <w:gridCol w:w="2476"/>
        <w:gridCol w:w="6593"/>
        <w:gridCol w:w="1062"/>
      </w:tblGrid>
      <w:tr w:rsidR="00317008" w:rsidTr="00B5049D">
        <w:trPr>
          <w:trHeight w:val="283"/>
          <w:tblHeader/>
        </w:trPr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3271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标准项目名称</w:t>
            </w:r>
          </w:p>
        </w:tc>
        <w:tc>
          <w:tcPr>
            <w:tcW w:w="2476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项目计划编号</w:t>
            </w:r>
          </w:p>
        </w:tc>
        <w:tc>
          <w:tcPr>
            <w:tcW w:w="6593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起草单位及相关单位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备注</w:t>
            </w:r>
          </w:p>
        </w:tc>
      </w:tr>
      <w:tr w:rsidR="00317008" w:rsidTr="00B5049D">
        <w:trPr>
          <w:trHeight w:val="283"/>
        </w:trPr>
        <w:tc>
          <w:tcPr>
            <w:tcW w:w="14218" w:type="dxa"/>
            <w:gridSpan w:val="5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第一组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2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加工铜及铜合金牌号和化学成分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待批计划，已公示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中铝洛阳铜加工有限公司、宁波兴业盛泰集团有限公司、宁波博威合金材料股份有限公司、宁波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业有限公司、浙江海亮股份有限公司、安徽楚江科技新材料股份有限公司、安徽鑫科新材料股份有限公司、宁波金田铜业（集团）股份有限公司、沈阳有色金属加工有限公司等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讨论及</w:t>
            </w:r>
          </w:p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a9"/>
              <w:widowControl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加工镍及镍合金 化学成分和产品形状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发〔2019〕22号</w:t>
            </w:r>
          </w:p>
          <w:p w:rsidR="00317008" w:rsidRDefault="00317008" w:rsidP="00B5049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20192052-T-610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a9"/>
              <w:widowControl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中铝沈阳有色金属加工有限公司、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有限公司、沈阳有色金属研究所有限公司，江苏远航精密合金科技股份有限公司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讨论及</w:t>
            </w:r>
          </w:p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2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Style w:val="font21"/>
                <w:sz w:val="21"/>
                <w:szCs w:val="21"/>
              </w:rPr>
              <w:t>铜及铜合金分析方法</w:t>
            </w:r>
            <w:r>
              <w:rPr>
                <w:rStyle w:val="font11"/>
                <w:rFonts w:hint="eastAsia"/>
                <w:color w:val="auto"/>
                <w:sz w:val="21"/>
                <w:szCs w:val="21"/>
              </w:rPr>
              <w:t>-</w:t>
            </w:r>
            <w:r>
              <w:rPr>
                <w:rStyle w:val="font21"/>
                <w:sz w:val="21"/>
                <w:szCs w:val="21"/>
              </w:rPr>
              <w:t>光电发射光谱法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</w:t>
            </w:r>
            <w:hyperlink r:id="rId6" w:history="1">
              <w:r>
                <w:rPr>
                  <w:rFonts w:ascii="宋体" w:eastAsia="宋体" w:hAnsi="宋体" w:cs="宋体" w:hint="eastAsia"/>
                  <w:sz w:val="21"/>
                  <w:szCs w:val="21"/>
                </w:rPr>
                <w:t>2019-0460T-YS</w:t>
              </w:r>
            </w:hyperlink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中铝洛阳铜加工有限公司、浙江海亮股份有限公司、云南铜业股份有限公司、青岛宏泰铜业有限公司等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讨论及</w:t>
            </w:r>
          </w:p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2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Style w:val="font21"/>
                <w:sz w:val="21"/>
                <w:szCs w:val="21"/>
              </w:rPr>
              <w:t>铜及铜合金分析方法</w:t>
            </w:r>
            <w:r>
              <w:rPr>
                <w:rStyle w:val="font11"/>
                <w:rFonts w:hint="eastAsia"/>
                <w:color w:val="auto"/>
                <w:sz w:val="21"/>
                <w:szCs w:val="21"/>
              </w:rPr>
              <w:t xml:space="preserve">  X</w:t>
            </w:r>
            <w:r>
              <w:rPr>
                <w:rStyle w:val="font21"/>
                <w:sz w:val="21"/>
                <w:szCs w:val="21"/>
              </w:rPr>
              <w:t>射线荧光光谱法（波长色散型）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</w:t>
            </w:r>
          </w:p>
          <w:p w:rsidR="00317008" w:rsidRDefault="00317008" w:rsidP="00B5049D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hyperlink r:id="rId7" w:history="1">
              <w:r>
                <w:rPr>
                  <w:rFonts w:ascii="宋体" w:eastAsia="宋体" w:hAnsi="宋体" w:cs="宋体" w:hint="eastAsia"/>
                  <w:sz w:val="21"/>
                  <w:szCs w:val="21"/>
                </w:rPr>
                <w:t>2019-0461T-YS</w:t>
              </w:r>
            </w:hyperlink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中铝洛阳铜加工有限公司等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讨论及</w:t>
            </w:r>
          </w:p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2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铜及铜合金无缝管 残余应力测试方法切割法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</w:t>
            </w:r>
          </w:p>
          <w:p w:rsidR="00317008" w:rsidRDefault="00317008" w:rsidP="00B5049D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hyperlink r:id="rId8" w:history="1">
              <w:r>
                <w:rPr>
                  <w:rFonts w:ascii="宋体" w:eastAsia="宋体" w:hAnsi="宋体" w:cs="宋体" w:hint="eastAsia"/>
                  <w:sz w:val="21"/>
                  <w:szCs w:val="21"/>
                </w:rPr>
                <w:t>2019-0408T-YS</w:t>
              </w:r>
            </w:hyperlink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金龙精密铜管集团股份有限公司、浙江海亮股份有限公司、江阴和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宏精工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科技有限公司、无锡隆达金属材料有限公司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讨论及</w:t>
            </w:r>
          </w:p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14218" w:type="dxa"/>
            <w:gridSpan w:val="5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tabs>
                <w:tab w:val="left" w:pos="5952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第二组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粗锡化学分析方法 第1部分：锡量的测定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〔2018〕31号2018-0549T-YS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云南锡业股份有限公司、湖南有色金属研究院、西北有色金属研究院、有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工程技术研究院有限公司、中国有色桂林矿产地质研究院有限公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司、昆明冶金研究院、广东省工业分析检测中心、北矿检测技术有限公司、湖南柿竹园有色金属有限责任公司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粗锡化学分析方法 第2部分：铅量的测定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〔2018〕31号2018-0550T-YS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广东省工业分析检测中心、广西华锡集团股份有限公司、连云港出入境检验检疫局、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云锡股份有限公司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、大冶有色设计研究院有限公司、北矿检测技术有限公司南通出入境检验检疫局、西北有色金属研究院、铜陵有色金属集团控股有限公司、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富民薪冶工贸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有限公司、昆明冶金研究院、铜陵有色金属集团控股有限公司、湖南有色金属研究院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粗锡化学分析方法 第3部分：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铜量的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测定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〔2018〕31号2018-0551T-YS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北矿检测技术有限公司、广东省工业分析检测中心、昆明冶金研究院、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云锡股份有限公司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、福建紫金矿冶测试技术有限公司、铜陵有色金属集团控股有限公司、广西华锡集团股份有限公司、鲅鱼圈检验检疫局技术中心、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五矿铜业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（湖南）有限公司、西北有色金属研究、昆明冶金研究院、大冶有色设计研究院有限公司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粗锡化学分析方法 第4部分：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铋量的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测定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〔2018〕31号2018-0552T-YS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北矿检测技术有限公司、中国检验认证集团广西有限公司、西北有色金属研究院、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云锡股份有限公司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、大冶有色金属有限责任公司、有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工程技术研究院有限公司、湖南柿竹园有色金属有限责任公司、福建紫金矿冶测试技术有限公司、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富民薪冶工贸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有限公司、防城港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检测有限公司 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粗锡化学分析方法 第5部分：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锑量的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测定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〔2018〕31号2018-0553T-YS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广东省工业分析检测中心、北矿检测技术有限公司、鲅鱼圈检验检疫局技术中心、有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工程技术研究院有限公司、天津出入境检验检疫局化矿金属材料检测中心、云南锡业股份有限公司、有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工程技术研究院有限公司、中国有色桂林矿产地质研究院有限公司、昆明冶金研究院、西北有色金属研究院、中国检验认证集团广西有限公司、福建紫金矿冶测试技术有限公司、紫金铜业有限公司、深圳市中金岭南有色金属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废电路板化学分析方法 第1部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分：铜含量的测定 硫代硫酸钠滴定法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中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字〔2018〕165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号2018-067-T/CNIA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江西瑞林稀贵金属科技有限公司、格林美股份有限公司、大冶有色金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属集团控股有限公司、福建紫金矿冶测试技术有限公司、深圳市中金岭南有色金属股份有限公司、铜陵有色金属集团控股有限公司、金川集团股份有限公司、中色桂林矿产地质研究院、金隆铜业有限公司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废电路板化学分析方法 第2部分：金和银含量的测定 火试金法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字〔2018〕165号2018-068-T/CNIA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江西瑞林稀贵金属科技有限公司、格林美股份有限公司、大冶有色金属集团控股有限公司、深圳市中金岭南有色金属股份有限公司、北矿检测技术有限公司、金川集团股份有限公司、铜陵有色金属集团控股有限公司、中条山有色金属集团有限公司、中色桂林矿产地质研究院、福建紫金矿冶测试技术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湿法炼锌浸出液中酸度的测定 络合掩蔽-中和滴定法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〔2018〕31号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2018-0604T-YS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云南驰宏锌锗股份有限公司、深圳市中金岭南有色金属股份有限公司、江西铜业铅锌金属有限公司、长沙矿冶研究院有限责任公司、株洲冶炼集团有限责任公司、浙江华友钴业股份有限公司、湖南柿竹园有色金属有限责任公司、福建紫金矿冶测试技术有限公司、河南豫光锌业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铅精矿化学分析方法 第 15 部分：氧化钙含量的测定 原子吸收光谱法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发〔2019〕22号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20192048-T-610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株洲冶炼集团股份有限公司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铜冶炼烟尘化学分析方法 第10部分：铜、铅、锌、铋、砷、铟、镉、银、锑、钙、镁、铁含量的测定 电感耦合等离子体发射光谱法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〔2019〕126号2019-0452T-YS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广东省工业分析检测中心、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富民薪冶工贸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有限公司、铜陵有色金属集团控股有限公司、北矿检测技术有限公司等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镍精矿化学分析方法 第6部分：金、铂和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钯含量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的测定 火试金富集-电感耦合等离子体原子发射光谱法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〔2019〕126号2019-0409T-YS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金川集团股份有限公司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镍精矿化学分析方法 第7部分：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银含量的测定 火焰原子吸收光谱法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号2019-0410T-YS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金川集团股份有限公司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四氧化三钴化学分析方法 第3部分：硅含量的测定 电感耦合等离子体发射光谱法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〔2019〕126号2019-0411T-YS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金川集团股份有限公司、兰州金川新材料科技股份有限公司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四氧化三钴化学分析方法 第4部分：钠、钾含量的测定 电感耦合等离子体发射光谱法及火焰原子吸收光谱法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〔2019〕126号2019-0412T-YS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金川集团股份有限公司、兰州金川新材料科技股份有限公司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四氧化三钴化学分析方法 第5部分：碳含量的测定 高频燃烧红外吸收法</w:t>
            </w:r>
          </w:p>
        </w:tc>
        <w:tc>
          <w:tcPr>
            <w:tcW w:w="2476" w:type="dxa"/>
            <w:tcBorders>
              <w:tl2br w:val="nil"/>
              <w:tr2bl w:val="nil"/>
            </w:tcBorders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〔2019〕126号2019-0413T-YS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金川集团股份有限公司、兰州金川新材料科技股份有限公司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高纯锡化学分析方法 杂质元素含量的测定 辉光放电质谱法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〔2019〕126号2019-0414T-YS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国合通用测试评价认证股份公司、国标（北京）检验认证有限公司、株洲冶炼集团股份有限公司、峨眉半导体材料有限公司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粗锑化学分析方法 第1部分：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锑量的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测定 硫酸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铈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滴定法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〔2019〕126号2019-0415T-YS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业有限责任公司、长沙矿冶研究院、湖南有色金属研究院、安化渣滓溪矿业有限公司、水口山有色金属集团有限公司、云南木利锑业有限公司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粗锑化学分析方法 第2部分：金量和银量的测定 火试金重量法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〔2019〕126号2019-0416T-YS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业有限责任公司、长沙矿冶研究院、湖南有色金属研究院、安化渣滓溪矿业有限公司、水口山有色金属集团有限公司、云南木利锑业有限公司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粗锑化学分析方法 第3部分：砷、铅、铜、硒、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铋量的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测定 电感耦合等离子体原子发射光谱法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〔2019〕126号2019-0417T-YS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业有限责任公司、长沙矿冶研究院、湖南有色金属研究院、安化渣滓溪矿业有限公司、水口山有色金属集团有限公司、云南木利锑业有限公司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14218" w:type="dxa"/>
            <w:gridSpan w:val="5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第三组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平面显示用高纯铜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旋转管靶</w:t>
            </w:r>
            <w:proofErr w:type="gramEnd"/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发〔2018〕60号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20182006-T-610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亿金新材料有限公司、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材料股份有限公司、汉能移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动能源控股集团、沈阳有色金属加工有限公司、贵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材技术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成熟度等级划分及定义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发〔2018〕60号20182005-T-610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亿金新材料有限公司、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材料股份有限公司、汉能移动能源控股集团、贵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靶材与背板结合强度测试方法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发〔2018〕83号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20184703-T-610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亿金新材料有限公司、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材料股份有限公司、汉能移动能源控股集团、贵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集成电路用高纯铜合金靶材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发〔2018〕60号20182007-T-610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材料股份有限公司、有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亿金新材料有限公司，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宁波微泰真空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技术有限公司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薄膜太阳能电池用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碲锌镉靶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材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发〔2018〕60号20182008-T-610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清远先导材料有限公司、成都中建材股份有限公司、汉能移动能源控股集团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高纯铜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〔2017〕128号20173786-T-610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金川集团股份有限公司、有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亿金新材料有限公司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6"/>
              </w:num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71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镍钴锰三元素复合氢氧化物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20" w:lineRule="auto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〔2017〕128号20173793-T-610</w:t>
            </w:r>
          </w:p>
        </w:tc>
        <w:tc>
          <w:tcPr>
            <w:tcW w:w="6593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金川集团股份有限公司、广东佳纳能源科技有限公司、中伟新材料股份有限公司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审定</w:t>
            </w:r>
          </w:p>
        </w:tc>
      </w:tr>
    </w:tbl>
    <w:p w:rsidR="00317008" w:rsidRDefault="00317008" w:rsidP="00317008">
      <w:pPr>
        <w:widowControl/>
        <w:spacing w:line="38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：</w:t>
      </w:r>
    </w:p>
    <w:p w:rsidR="00317008" w:rsidRDefault="00317008" w:rsidP="00317008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稀有金属分标委会预审和任务落实的标准项目</w:t>
      </w:r>
    </w:p>
    <w:tbl>
      <w:tblPr>
        <w:tblStyle w:val="aa"/>
        <w:tblW w:w="139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305"/>
        <w:gridCol w:w="2704"/>
        <w:gridCol w:w="6410"/>
        <w:gridCol w:w="796"/>
      </w:tblGrid>
      <w:tr w:rsidR="00317008" w:rsidTr="00B5049D">
        <w:trPr>
          <w:trHeight w:val="283"/>
          <w:tblHeader/>
        </w:trPr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标准项目名称</w:t>
            </w:r>
          </w:p>
        </w:tc>
        <w:tc>
          <w:tcPr>
            <w:tcW w:w="2704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项目计划编号</w:t>
            </w:r>
          </w:p>
        </w:tc>
        <w:tc>
          <w:tcPr>
            <w:tcW w:w="6410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起草单位及相关单位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备注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镓基液态金属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发〔2018〕60号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20182009-T-610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中国科学院理化技术研究所、云南科威液态金属谷研发有限公司、云南省科学技术院等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合金管材高温内压爆破试验方法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〔2018〕73号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2018-2037T-YS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新锆核材料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科技有限公司、苏州热工研究院有限公司、中国核动力研究设计院、西安汉唐分析检测有限公司、深圳市万斯得自动化设备有限公司等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锆及锆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合金高低倍组织检验方法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〔2018〕73号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2018-2038T-YS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3"/>
              <w:shd w:val="clear" w:color="auto" w:fill="FFFFFF"/>
              <w:spacing w:before="0" w:beforeAutospacing="0" w:after="15" w:afterAutospacing="0"/>
              <w:outlineLvl w:val="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西安汉唐分析检测有限公司、广东省工业分析检测中心、西部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新锆核材料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科技有限公司、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宝钛集团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有限公司、国合通用测试评价认证</w:t>
            </w:r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lastRenderedPageBreak/>
              <w:t>股份公司、国核宝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钛锆业股份公司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高纯碳酸锂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〔2018〕73号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2018-2072T-YS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3"/>
              <w:shd w:val="clear" w:color="auto" w:fill="FFFFFF"/>
              <w:spacing w:before="0" w:beforeAutospacing="0" w:after="15" w:afterAutospacing="0"/>
              <w:outlineLvl w:val="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新疆有色金属研究所、天齐锂业股份有限公司、</w:t>
            </w:r>
            <w:hyperlink r:id="rId9" w:tgtFrame="_blank" w:history="1">
              <w:r>
                <w:rPr>
                  <w:rFonts w:hint="eastAsia"/>
                  <w:b w:val="0"/>
                  <w:bCs w:val="0"/>
                  <w:color w:val="000000"/>
                  <w:kern w:val="2"/>
                  <w:sz w:val="21"/>
                  <w:szCs w:val="21"/>
                </w:rPr>
                <w:t>成都开飞高能化学工业有限公司</w:t>
              </w:r>
            </w:hyperlink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、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江苏容汇通用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锂业股份有限公司等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锗镓富集物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字〔2018〕165号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2018-076-T/CNIA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广东先导稀材股份有限公司、成都中建材光电材料有限公司等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绿色设计产品评价技术规范  钛锭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字〔2018〕165号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2018-069-T/CNIA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有限公司、宝鸡钛业股份有限公司、宝钢特钢股份有限公司等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绿色设计产品评价技术规范  焙烧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精矿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字〔2018〕165号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2018-071-T/CNIA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3"/>
              <w:shd w:val="clear" w:color="auto" w:fill="FFFFFF"/>
              <w:spacing w:before="0" w:beforeAutospacing="0" w:after="75" w:afterAutospacing="0"/>
              <w:outlineLvl w:val="2"/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金堆城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钼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业股份有限公司、</w:t>
            </w:r>
            <w:hyperlink r:id="rId10" w:tgtFrame="_blank" w:history="1">
              <w:r>
                <w:rPr>
                  <w:rFonts w:hint="eastAsia"/>
                  <w:b w:val="0"/>
                  <w:bCs w:val="0"/>
                  <w:color w:val="000000"/>
                  <w:kern w:val="2"/>
                  <w:sz w:val="21"/>
                  <w:szCs w:val="21"/>
                </w:rPr>
                <w:t>洛阳栾川</w:t>
              </w:r>
              <w:proofErr w:type="gramStart"/>
              <w:r>
                <w:rPr>
                  <w:rFonts w:hint="eastAsia"/>
                  <w:b w:val="0"/>
                  <w:bCs w:val="0"/>
                  <w:color w:val="000000"/>
                  <w:kern w:val="2"/>
                  <w:sz w:val="21"/>
                  <w:szCs w:val="21"/>
                </w:rPr>
                <w:t>钼</w:t>
              </w:r>
              <w:proofErr w:type="gramEnd"/>
              <w:r>
                <w:rPr>
                  <w:rFonts w:hint="eastAsia"/>
                  <w:b w:val="0"/>
                  <w:bCs w:val="0"/>
                  <w:color w:val="000000"/>
                  <w:kern w:val="2"/>
                  <w:sz w:val="21"/>
                  <w:szCs w:val="21"/>
                </w:rPr>
                <w:t>业集团股份有限公司</w:t>
              </w:r>
            </w:hyperlink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、湖南柿竹园有色金属有限责任公司等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绿色设计产品评价技术规范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精矿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字〔2018〕165号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2018-072-T/CNIA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业股份有限公司、</w:t>
            </w:r>
            <w:hyperlink r:id="rId11" w:tgtFrame="_blank" w:history="1">
              <w:r>
                <w:rPr>
                  <w:rFonts w:ascii="宋体" w:eastAsia="宋体" w:hAnsi="宋体" w:cs="宋体" w:hint="eastAsia"/>
                  <w:color w:val="000000"/>
                  <w:sz w:val="21"/>
                  <w:szCs w:val="21"/>
                </w:rPr>
                <w:t>洛阳栾川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sz w:val="21"/>
                  <w:szCs w:val="21"/>
                </w:rPr>
                <w:t>钼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sz w:val="21"/>
                  <w:szCs w:val="21"/>
                </w:rPr>
                <w:t>业集团股份有限公司</w:t>
              </w:r>
            </w:hyperlink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、湖南柿竹园有色金属有限责任公司等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绿色设计产品评价技术规范  碳酸锂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字〔2018〕165号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2018-073-T/CNIA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天齐锂业股份有限公司、宜春银锂新能源有限责任公司、江西赣锋锂业股份有限公司、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江苏容汇通用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锂业股份有限公司等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绿色设计产品评价技术规范  氢氧化锂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字〔2018〕165号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2018-074-T/CNIA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3"/>
              <w:shd w:val="clear" w:color="auto" w:fill="FFFFFF"/>
              <w:spacing w:before="0" w:beforeAutospacing="0" w:after="15" w:afterAutospacing="0"/>
              <w:outlineLvl w:val="2"/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江西赣锋锂业股份有限公司、天齐锂业股份有限公司、</w:t>
            </w:r>
            <w:hyperlink r:id="rId12" w:tgtFrame="_blank" w:history="1">
              <w:r>
                <w:rPr>
                  <w:rFonts w:hint="eastAsia"/>
                  <w:b w:val="0"/>
                  <w:bCs w:val="0"/>
                  <w:color w:val="000000"/>
                  <w:kern w:val="2"/>
                  <w:sz w:val="21"/>
                  <w:szCs w:val="21"/>
                </w:rPr>
                <w:t>四川雅化实业集团股份有限公司</w:t>
              </w:r>
            </w:hyperlink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、</w:t>
            </w:r>
            <w:hyperlink r:id="rId13" w:tgtFrame="_blank" w:history="1">
              <w:r>
                <w:rPr>
                  <w:rFonts w:hint="eastAsia"/>
                  <w:b w:val="0"/>
                  <w:bCs w:val="0"/>
                  <w:color w:val="000000"/>
                  <w:kern w:val="2"/>
                  <w:sz w:val="21"/>
                  <w:szCs w:val="21"/>
                </w:rPr>
                <w:t>山东瑞福锂业有限公司</w:t>
              </w:r>
            </w:hyperlink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、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江苏容汇通用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锂业股份有限公司、</w:t>
            </w:r>
            <w:hyperlink r:id="rId14" w:tgtFrame="_blank" w:history="1">
              <w:r>
                <w:rPr>
                  <w:rFonts w:hint="eastAsia"/>
                  <w:b w:val="0"/>
                  <w:bCs w:val="0"/>
                  <w:color w:val="000000"/>
                  <w:kern w:val="2"/>
                  <w:sz w:val="21"/>
                  <w:szCs w:val="21"/>
                </w:rPr>
                <w:t>四川国润新材料有限公司</w:t>
              </w:r>
            </w:hyperlink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绿色设计产品评价技术规范  锂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字〔2018〕165号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2018-075-T/CNIA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江西赣锋锂业股份有限公司、天齐锂业股份有限公司等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预审</w:t>
            </w:r>
          </w:p>
        </w:tc>
      </w:tr>
      <w:tr w:rsidR="00317008" w:rsidTr="00B5049D">
        <w:trPr>
          <w:trHeight w:val="283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7"/>
              </w:numPr>
              <w:spacing w:line="0" w:lineRule="atLeast"/>
              <w:jc w:val="righ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绿色设计产品评价技术规范  锆锭</w:t>
            </w:r>
          </w:p>
        </w:tc>
        <w:tc>
          <w:tcPr>
            <w:tcW w:w="2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字[2019]144号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2019-0026-T/CNIA</w:t>
            </w:r>
          </w:p>
        </w:tc>
        <w:tc>
          <w:tcPr>
            <w:tcW w:w="641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西部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新锆核材料科技科技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有限公司、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、西部超导材料科技股份有限公司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等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任务落实</w:t>
            </w:r>
          </w:p>
        </w:tc>
      </w:tr>
    </w:tbl>
    <w:p w:rsidR="00317008" w:rsidRDefault="00317008" w:rsidP="00317008">
      <w:pPr>
        <w:rPr>
          <w:rFonts w:ascii="黑体" w:eastAsia="黑体" w:hAnsi="黑体" w:cs="黑体"/>
          <w:sz w:val="28"/>
          <w:szCs w:val="28"/>
        </w:rPr>
      </w:pPr>
    </w:p>
    <w:p w:rsidR="00317008" w:rsidRDefault="00317008" w:rsidP="00317008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br w:type="page"/>
      </w:r>
    </w:p>
    <w:p w:rsidR="00317008" w:rsidRDefault="00317008" w:rsidP="00317008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附件4：</w:t>
      </w:r>
    </w:p>
    <w:p w:rsidR="00317008" w:rsidRDefault="00317008" w:rsidP="00317008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粉末冶金分标委会审定和任务落实的标准项目</w:t>
      </w:r>
    </w:p>
    <w:tbl>
      <w:tblPr>
        <w:tblStyle w:val="aa"/>
        <w:tblW w:w="139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40"/>
        <w:gridCol w:w="2780"/>
        <w:gridCol w:w="4177"/>
        <w:gridCol w:w="1115"/>
      </w:tblGrid>
      <w:tr w:rsidR="00317008" w:rsidTr="00B5049D">
        <w:trPr>
          <w:trHeight w:val="283"/>
          <w:tblHeader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5140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标准项目名称</w:t>
            </w: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项目计划编号</w:t>
            </w:r>
          </w:p>
        </w:tc>
        <w:tc>
          <w:tcPr>
            <w:tcW w:w="4177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起草单位及相关单位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备注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难熔金属单晶晶向测定方法</w:t>
            </w:r>
          </w:p>
        </w:tc>
        <w:tc>
          <w:tcPr>
            <w:tcW w:w="2780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〔2017〕128号20173524-T-610</w:t>
            </w:r>
          </w:p>
        </w:tc>
        <w:tc>
          <w:tcPr>
            <w:tcW w:w="4177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西北有色金属研究院、广东省工业分析检测中心、西安交通大学、北京原子能研究院</w:t>
            </w:r>
          </w:p>
        </w:tc>
        <w:tc>
          <w:tcPr>
            <w:tcW w:w="1115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纳米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硬质合金棒材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〔2017〕128号20173762-T-610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株洲硬质合金集团有限公司、厦门金鹭特种合金有限公司、南昌硬质合金有限责任公司、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昆山长鹰硬质合金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高速线材轧制用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硬质合金辊环</w:t>
            </w:r>
            <w:proofErr w:type="gramEnd"/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  <w:hyperlink r:id="rId15" w:history="1">
              <w:r>
                <w:rPr>
                  <w:rFonts w:ascii="宋体" w:eastAsia="宋体" w:hAnsi="宋体" w:cs="宋体" w:hint="eastAsia"/>
                  <w:szCs w:val="21"/>
                </w:rPr>
                <w:t>2017-0196T-YS</w:t>
              </w:r>
            </w:hyperlink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株洲硬质合金集团有限公司等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审定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镍钴酸锂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2019-0184T-YS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广东邦普循环科技有限公司、湖南邦普循环科技有限公司等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掺杂型镍钴锰酸锂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2019-0185T-YS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广东邦普循环科技有限公司、湖南邦普循环科技有限公司、北京当升材料科技股份有限公司等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镍锰二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元素复合氧化物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2019-0186T-YS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中伟新材料有限公司、中伟新能源科技有限公司等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镍钴铝锆复合氢氧化物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2019-0187T-YS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金驰能源材料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镍锰酸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化学分析方法 第1部分：镍量的测定 丁二酮肟重量法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2019-0433T-YS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广东邦普循环科技有限公司等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镍锰酸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化学分析方法 第2部分：锰量的测定 电位滴定法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2019-0434T-YS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广东邦普循环科技有限公司等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镍锰酸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化学分析方法 第3部分：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锂量的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测定 火焰原子吸收光谱法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2019-0435T-YS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广东邦普循环科技有限公司等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镍锰酸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化学分析方法 第4部分：硫酸根量的测定 硫酸钡浊度法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2019-0436T-YS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广东邦普循环科技有限公司等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镍锰酸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化学分析方法 第5部分：氯离子量的测定 离子选择性电极法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2019-0437T-YS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广东邦普循环科技有限公司等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镍锰酸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化学分析方法 第6部分：钾、钠、钙、铁、铜、铬、镉、铅、硅量的测定 电感耦合等离子体原子发射光谱法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2019-0438T-YS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广东邦普循环科技有限公司等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二硼化钛粉化学分析方法 第1部分：钛含量的测定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2019-0439T-YS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中南大学粉末冶金研究院等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二硼化钛粉化学分析方法 第2部分：总硼含量的测定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2019-0440T-YS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中南大学粉末冶金研究院等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二硼化钛粉化学分析方法 第3部分：铁含量的测定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2019-0441T-YS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中南大学粉末冶金研究院等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二硼化钛粉化学分析方法 第4部分：碳含量的测定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2019-0442T-YS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中南大学粉末冶金研究院等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二硼化钛粉化学分析方法 第5部分：氧含量的测定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2019-0443T-YS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中南大学粉末冶金研究院等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二硼化钛粉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2019-0470T-YS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中南大学粉末冶金研究院等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铝基氮化硼粉末中氮化硼含量的测定 电感耦合等离子体原子发射光谱法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2019-0444T-YS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北京矿冶科技集团有限公司等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烧结金属多孔材料 阻尼性能的测定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2019-0445T-YS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西北有色金属研究院等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钨、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及其合金棒材和管材超声检测方法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2019-0446T-YS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西安瑞福莱钨钼有限公司等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金属注射成形钛及钛合金异形件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2019-0471T-YS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广东省材料与加工研究所等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金属粉末 振实密度的测定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发〔2019〕11号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20190754-T-610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深圳市注成科技股份有限公司等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金属及其化合物粉末费氏粒度的测定方法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发〔2019〕11号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20190755-T-610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株洲硬质合集团有限责任公司等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切削刀具用可转位刀片 型号表示规则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发〔2019〕11号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20190756-T-610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株洲硬质合集团有限责任公司等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硬质合金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钴粉中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硅量的测定 分光光度法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发〔2019〕11号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20190757-T-610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自贡硬质合金有限责任公司等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烧结金属材料（不包括硬质合金） 表面粗糙度的测定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发函〔2018〕83号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20184705-T-610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深圳市注成科技股份有限公司、中南大学等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硬质合金化学分析方法 铅量和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镉量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的测定 火焰原子吸收光谱法和电感耦合等离子体原子发射光谱法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发函〔2018〕83号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20184706-T-610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株洲硬质合集团有限责任公司等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金属粉末 高温时松装密度和流速的测定 第1部分：高温时松装密度的测定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发函〔2018〕83号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20184707-T-610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中南大学粉末冶金研究院等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  <w:tr w:rsidR="00317008" w:rsidTr="00B5049D">
        <w:trPr>
          <w:trHeight w:val="283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pStyle w:val="10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14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金属粉末 高温时松装密度和流速的测定 第2部分：高温时流速的测定</w:t>
            </w:r>
          </w:p>
        </w:tc>
        <w:tc>
          <w:tcPr>
            <w:tcW w:w="2780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发函〔2018〕83号</w:t>
            </w:r>
          </w:p>
          <w:p w:rsidR="00317008" w:rsidRDefault="00317008" w:rsidP="00B5049D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20184708-T-610</w:t>
            </w:r>
          </w:p>
        </w:tc>
        <w:tc>
          <w:tcPr>
            <w:tcW w:w="4177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中南大学粉末冶金研究院等</w:t>
            </w: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任务落实</w:t>
            </w:r>
          </w:p>
        </w:tc>
      </w:tr>
    </w:tbl>
    <w:p w:rsidR="00317008" w:rsidRDefault="00317008" w:rsidP="00317008">
      <w:pPr>
        <w:rPr>
          <w:sz w:val="28"/>
          <w:szCs w:val="28"/>
        </w:rPr>
      </w:pPr>
    </w:p>
    <w:p w:rsidR="00317008" w:rsidRDefault="00317008" w:rsidP="00317008">
      <w:pPr>
        <w:rPr>
          <w:sz w:val="28"/>
          <w:szCs w:val="28"/>
        </w:rPr>
      </w:pPr>
    </w:p>
    <w:p w:rsidR="00317008" w:rsidRDefault="00317008" w:rsidP="00317008">
      <w:pPr>
        <w:rPr>
          <w:sz w:val="28"/>
          <w:szCs w:val="28"/>
        </w:rPr>
      </w:pPr>
    </w:p>
    <w:p w:rsidR="00317008" w:rsidRDefault="00317008" w:rsidP="00317008">
      <w:pPr>
        <w:rPr>
          <w:sz w:val="28"/>
          <w:szCs w:val="28"/>
        </w:rPr>
      </w:pPr>
    </w:p>
    <w:p w:rsidR="00317008" w:rsidRDefault="00317008" w:rsidP="00317008">
      <w:pPr>
        <w:rPr>
          <w:sz w:val="28"/>
          <w:szCs w:val="28"/>
        </w:rPr>
      </w:pPr>
    </w:p>
    <w:p w:rsidR="00317008" w:rsidRDefault="00317008" w:rsidP="00317008">
      <w:pPr>
        <w:rPr>
          <w:sz w:val="28"/>
          <w:szCs w:val="28"/>
        </w:rPr>
      </w:pPr>
    </w:p>
    <w:p w:rsidR="00317008" w:rsidRDefault="00317008" w:rsidP="00317008">
      <w:pPr>
        <w:rPr>
          <w:sz w:val="28"/>
          <w:szCs w:val="28"/>
        </w:rPr>
      </w:pPr>
    </w:p>
    <w:p w:rsidR="00317008" w:rsidRDefault="00317008" w:rsidP="00317008">
      <w:pPr>
        <w:rPr>
          <w:sz w:val="28"/>
          <w:szCs w:val="28"/>
        </w:rPr>
      </w:pPr>
    </w:p>
    <w:p w:rsidR="00317008" w:rsidRDefault="00317008" w:rsidP="00317008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附件5：</w:t>
      </w:r>
    </w:p>
    <w:p w:rsidR="00317008" w:rsidRDefault="00317008" w:rsidP="00317008">
      <w:pPr>
        <w:spacing w:line="400" w:lineRule="exact"/>
        <w:ind w:leftChars="-76" w:left="-160" w:firstLineChars="57" w:firstLine="16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贵金属分标委审定和任务落实的标准项目</w:t>
      </w:r>
    </w:p>
    <w:tbl>
      <w:tblPr>
        <w:tblW w:w="140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673"/>
        <w:gridCol w:w="2552"/>
        <w:gridCol w:w="5149"/>
        <w:gridCol w:w="999"/>
      </w:tblGrid>
      <w:tr w:rsidR="00317008" w:rsidTr="00B5049D">
        <w:trPr>
          <w:trHeight w:val="283"/>
          <w:tblHeader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4673" w:type="dxa"/>
            <w:tcBorders>
              <w:bottom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标准项目名称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项目计划编号</w:t>
            </w:r>
          </w:p>
        </w:tc>
        <w:tc>
          <w:tcPr>
            <w:tcW w:w="5149" w:type="dxa"/>
            <w:tcBorders>
              <w:bottom w:val="single" w:sz="12" w:space="0" w:color="auto"/>
            </w:tcBorders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>起草单位及相关单位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备注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贵金属电触点材料接触电阻的测量方法（GB/T 15078-2008）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发函〔2018〕83号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20184215-T-610</w:t>
            </w:r>
          </w:p>
        </w:tc>
        <w:tc>
          <w:tcPr>
            <w:tcW w:w="5149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股份有限公司、有色金属技术经济研究院、待定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op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贵金属及其合金熔化温度范围的测定热分析试验方法（GB/T 1425-1996）</w:t>
            </w:r>
          </w:p>
        </w:tc>
        <w:tc>
          <w:tcPr>
            <w:tcW w:w="2552" w:type="dxa"/>
            <w:tcBorders>
              <w:top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发函〔2018〕83号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20184216-T-610</w:t>
            </w:r>
          </w:p>
        </w:tc>
        <w:tc>
          <w:tcPr>
            <w:tcW w:w="514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股份有限公司、有色金属技术经济研究院、待定</w:t>
            </w:r>
          </w:p>
        </w:tc>
        <w:tc>
          <w:tcPr>
            <w:tcW w:w="999" w:type="dxa"/>
            <w:tcBorders>
              <w:top w:val="single" w:sz="4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钴铬铂硼合金溅射靶材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2019-0188T-YS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镍铂合金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化学分析方法 氧和氮量测定 脉冲-红外吸收法和热导检测法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2019-0189T-YS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二碳酸氢根四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氨合铂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(II)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2019-0190T-YS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醋酸四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氨合钯</w:t>
            </w:r>
            <w:proofErr w:type="gramEnd"/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2019-0191T-YS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醋酸钌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2019-0192T-YS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醋酸铱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2019-0193T-YS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正面浆料用球形银粉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2019-0194T-YS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中船重工黄冈贵金属有限公司、待定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银钢复合板</w:t>
            </w:r>
            <w:proofErr w:type="gramEnd"/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2019-0195T-YS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西安天力金属复合材料有限公司、待定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锇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酸钾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2019-0196T-YS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南京市产品质量监督检验院、南京东锐铂业有限公司、待定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炭化学分析方法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量的测定 电感耦合等离子体原子发射光谱法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2019-0447T-YS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银钨合金化学分析方法 第1部分：银含量的测定 电位滴定法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2019-0448T-YS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国合通用测试评价认证股份公司、国标（北京）检验认证有限公司、贵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银钨合金化学分析方法 第2部分：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含量的测定 钨酸铵重量法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2019-0449T-YS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国合通用测试评价认证股份公司、国标（北京）检验认证有限公司、贵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银钨合金化学分析方法 第3部分：钴、铬、铜、镁、铁、钾、钠、锡、镍、硅、锌含量的测定 电感耦合等离子体原子发射光谱法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2019-0450T-YS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国合通用测试评价认证股份公司、国标（北京）检验认证有限公司、贵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银钨合金化学分析方法 第4部分：碳含量的测定 高频燃烧红外吸收法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2019-0451T-YS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国合通用测试评价认证股份公司、国标（北京）检验认证有限公司、贵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电镀用氰化亚金钾（YS/T 592-2006）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2019-0472T-YS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水合三氯化铑（YS/T 593-2006）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2019-0473T-YS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氯铱酸（YS/T 595-2006）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2019-0474T-YS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二亚硝基二氨铂（YS/T 596-2006）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2019-0475T-YS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照相用硝酸银（YS/T 476-2005）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〔2019〕126号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2019-0476T-YS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金川集团股份有限公司、兰州金川科技园有限公司、甘肃精普检测有限公司、待定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任务落实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铅阳极泥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分银渣</w:t>
            </w:r>
            <w:proofErr w:type="gramEnd"/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2017-0217T-YS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深圳市中金岭南有色金属股份有限公司韶关冶炼厂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丁辛醇废催化剂化学分析方法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量的测定 电感耦合等离子体原子发射光谱法（YS/T 832-2012）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2017-0144T-YS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徐州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通新材料科技股份有限公司、广东省工业分析检测中心、桂林地质矿产研究院、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北矿检测技术有限公司、贵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浙江微通催化新材料有限公司、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国标（北京）检验认证有限公司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二氯二氨钯化学分析方法 第1部分：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钯量的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测定 水合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肼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还原重量法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2017-0145T-YS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徐州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通新材料科技股份有限公司、广东省工业分析检测中心、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北京有色金属与稀土应用研究所、</w:t>
            </w:r>
            <w:r>
              <w:rPr>
                <w:rFonts w:ascii="宋体" w:eastAsia="宋体" w:hAnsi="宋体" w:cs="宋体" w:hint="eastAsia"/>
                <w:szCs w:val="21"/>
              </w:rPr>
              <w:t>浙江微通催化新材料有限公司、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深圳市中金岭南有色金属股份有限公司韶关冶炼厂、铜陵有色金属集团公司、北矿检测技术有限公司、国标（北京）检验认证有限公司、紫金矿冶测试技术有限公司、</w:t>
            </w:r>
            <w:r>
              <w:rPr>
                <w:rFonts w:ascii="宋体" w:eastAsia="宋体" w:hAnsi="宋体" w:cs="宋体" w:hint="eastAsia"/>
                <w:szCs w:val="21"/>
              </w:rPr>
              <w:t>西安凯立新材料股份有限公司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二氯二氨钯化学分析方法 第2部分：银、金、铂、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、铱、铅、镍、铜、铁、锡、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铬量的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测定 电感耦合等离子体发射光谱法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2017-0146T-YS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徐州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通新材料科技股份有限公司、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国标（北京）检验认证有限公司、贵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南京市产品质量监督检验院、浙江微通催化新材料有限公司、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紫金矿冶测试技术有限公司、北京有色金属与稀土应用研究所、</w:t>
            </w:r>
            <w:r>
              <w:rPr>
                <w:rFonts w:ascii="宋体" w:eastAsia="宋体" w:hAnsi="宋体" w:cs="宋体" w:hint="eastAsia"/>
                <w:szCs w:val="21"/>
              </w:rPr>
              <w:t>广东省工业分析检测中心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氯四氨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铂化学分析方法 第1部分：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铂量的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测定 重量法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2017-0147T-YS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徐州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通新材料科技股份有限公司、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广东省工业分析检测中心、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国标（北京）检验认证有限公司、</w:t>
            </w:r>
            <w:r>
              <w:rPr>
                <w:rFonts w:ascii="宋体" w:eastAsia="宋体" w:hAnsi="宋体" w:cs="宋体" w:hint="eastAsia"/>
                <w:szCs w:val="21"/>
              </w:rPr>
              <w:t>浙江微通催化新材料有限公司、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北矿检测技术有限公司、紫金矿冶测试技术有限公司、深圳市中金岭南有色金属股份有限公司韶关冶炼厂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氯四氨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铂化学分析方法 第2部分：镁、钙、铁、镍、铜、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、钯、银、铱、金、铅量的测定 电感耦合等离子体发射光谱法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2017-0148T-YS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徐州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通新材料科技股份有限公司、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广东省工业分析检测中心、桂林地质矿产研究院、南京市产品质量监督检验院、浙江微通催化新材料有限公司、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紫金矿冶测试技术有限公司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化合物分析方法 氯量的测定 离子色谱法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〔2017〕128号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20173531-T-610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浙江微通催化新材料有限公司、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股份有限公司、徐州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通新材料科技股份有限公司、江西省汉氏贵金属有限公司、中船重工黄冈贵金属有限公司、成都光明派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贵金属有限公司、福建紫金矿冶测试技术有限公司、中国检验认证集团广西有限公司、深圳市中金岭南有色金属股份有限公司韶关冶炼厂、北矿检测技术有限公司、长春黄金研究院有限公司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核级银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-铟-镉合金化学分析方法（GB/T 23514-2009）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国标委综合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〔2017〕128号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20173532-T-610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西部金属材料股份有限公司、西北有色金属研究院、郴州市产商品质量监督检验所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铜阳极泥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分银渣</w:t>
            </w:r>
            <w:proofErr w:type="gramEnd"/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〔2017〕40号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2017-0222T-YS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大冶有色金属有限责任公司、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福建紫金矿冶测试技术有限公司、中条山有色金属集团有限公司、江西铜业集团公司、山东恒邦冶炼股份有限公司、西安泰金工业电化学技术有限公司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317008" w:rsidTr="00B5049D">
        <w:trPr>
          <w:cantSplit/>
          <w:trHeight w:val="283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317008" w:rsidRDefault="00317008" w:rsidP="00B5049D">
            <w:pPr>
              <w:widowControl/>
              <w:numPr>
                <w:ilvl w:val="0"/>
                <w:numId w:val="9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7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有色金属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行业金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冶炼安全生产技术规范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字〔2018〕75号</w:t>
            </w:r>
          </w:p>
          <w:p w:rsidR="00317008" w:rsidRDefault="00317008" w:rsidP="00B5049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2018-049-T/CNIA</w:t>
            </w:r>
          </w:p>
        </w:tc>
        <w:tc>
          <w:tcPr>
            <w:tcW w:w="5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008" w:rsidRDefault="00317008" w:rsidP="00B5049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云南铜业股份有限公司西南铜业分公司、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山东恒邦冶炼股份有限公司、江西铜业集团公司、福建紫金矿冶测试技术有限公司、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山东招金金银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精炼有限公司、贵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股份有限公司、河南豫光金铅集团、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有限公司、大冶有色金属有限责任公司、金川集团股份有限公司、白银有色集团股份有限公司</w:t>
            </w:r>
          </w:p>
        </w:tc>
        <w:tc>
          <w:tcPr>
            <w:tcW w:w="999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7008" w:rsidRDefault="00317008" w:rsidP="00B5049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</w:tbl>
    <w:p w:rsidR="00B617D7" w:rsidRDefault="00B617D7">
      <w:bookmarkStart w:id="0" w:name="_GoBack"/>
      <w:bookmarkEnd w:id="0"/>
    </w:p>
    <w:sectPr w:rsidR="00B617D7" w:rsidSect="003170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5E78D"/>
    <w:multiLevelType w:val="singleLevel"/>
    <w:tmpl w:val="DCB5E7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6A74A8"/>
    <w:multiLevelType w:val="singleLevel"/>
    <w:tmpl w:val="F06A74A8"/>
    <w:lvl w:ilvl="0">
      <w:start w:val="1"/>
      <w:numFmt w:val="decimal"/>
      <w:suff w:val="nothing"/>
      <w:lvlText w:val="%1、"/>
      <w:lvlJc w:val="left"/>
    </w:lvl>
  </w:abstractNum>
  <w:abstractNum w:abstractNumId="2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5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08"/>
    <w:rsid w:val="00317008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17008"/>
    <w:pPr>
      <w:widowControl w:val="0"/>
      <w:jc w:val="both"/>
    </w:pPr>
  </w:style>
  <w:style w:type="paragraph" w:styleId="3">
    <w:name w:val="heading 3"/>
    <w:basedOn w:val="a2"/>
    <w:next w:val="a2"/>
    <w:link w:val="3Char"/>
    <w:uiPriority w:val="9"/>
    <w:qFormat/>
    <w:rsid w:val="003170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Char">
    <w:name w:val="标题 3 Char"/>
    <w:basedOn w:val="a3"/>
    <w:link w:val="3"/>
    <w:uiPriority w:val="9"/>
    <w:rsid w:val="00317008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2"/>
    <w:link w:val="Char"/>
    <w:uiPriority w:val="99"/>
    <w:unhideWhenUsed/>
    <w:qFormat/>
    <w:rsid w:val="00317008"/>
    <w:rPr>
      <w:sz w:val="18"/>
      <w:szCs w:val="18"/>
    </w:rPr>
  </w:style>
  <w:style w:type="character" w:customStyle="1" w:styleId="Char">
    <w:name w:val="批注框文本 Char"/>
    <w:basedOn w:val="a3"/>
    <w:link w:val="a6"/>
    <w:uiPriority w:val="99"/>
    <w:qFormat/>
    <w:rsid w:val="00317008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rsid w:val="00317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sid w:val="00317008"/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rsid w:val="0031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qFormat/>
    <w:rsid w:val="00317008"/>
    <w:rPr>
      <w:sz w:val="18"/>
      <w:szCs w:val="18"/>
    </w:rPr>
  </w:style>
  <w:style w:type="paragraph" w:styleId="a9">
    <w:name w:val="Normal (Web)"/>
    <w:basedOn w:val="a2"/>
    <w:next w:val="a6"/>
    <w:uiPriority w:val="99"/>
    <w:unhideWhenUsed/>
    <w:qFormat/>
    <w:rsid w:val="00317008"/>
    <w:rPr>
      <w:sz w:val="24"/>
    </w:rPr>
  </w:style>
  <w:style w:type="table" w:styleId="aa">
    <w:name w:val="Table Grid"/>
    <w:basedOn w:val="a4"/>
    <w:uiPriority w:val="59"/>
    <w:qFormat/>
    <w:rsid w:val="0031700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3"/>
    <w:uiPriority w:val="22"/>
    <w:qFormat/>
    <w:rsid w:val="00317008"/>
    <w:rPr>
      <w:b/>
    </w:rPr>
  </w:style>
  <w:style w:type="paragraph" w:customStyle="1" w:styleId="1">
    <w:name w:val="列出段落1"/>
    <w:basedOn w:val="a2"/>
    <w:uiPriority w:val="34"/>
    <w:qFormat/>
    <w:rsid w:val="0031700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rsid w:val="0031700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rsid w:val="00317008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附录字母编号列项（一级）"/>
    <w:qFormat/>
    <w:rsid w:val="00317008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示例×："/>
    <w:basedOn w:val="a2"/>
    <w:qFormat/>
    <w:rsid w:val="00317008"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10">
    <w:name w:val="列表段落1"/>
    <w:basedOn w:val="a2"/>
    <w:uiPriority w:val="34"/>
    <w:qFormat/>
    <w:rsid w:val="00317008"/>
    <w:pPr>
      <w:ind w:firstLineChars="200" w:firstLine="420"/>
    </w:pPr>
  </w:style>
  <w:style w:type="paragraph" w:customStyle="1" w:styleId="2">
    <w:name w:val="无间隔2"/>
    <w:qFormat/>
    <w:rsid w:val="00317008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Default">
    <w:name w:val="Default"/>
    <w:qFormat/>
    <w:rsid w:val="003170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List Paragraph"/>
    <w:basedOn w:val="a2"/>
    <w:uiPriority w:val="34"/>
    <w:qFormat/>
    <w:rsid w:val="00317008"/>
    <w:pPr>
      <w:ind w:firstLineChars="200" w:firstLine="420"/>
    </w:pPr>
  </w:style>
  <w:style w:type="character" w:customStyle="1" w:styleId="font21">
    <w:name w:val="font21"/>
    <w:basedOn w:val="a3"/>
    <w:qFormat/>
    <w:rsid w:val="0031700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3"/>
    <w:qFormat/>
    <w:rsid w:val="00317008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17008"/>
    <w:pPr>
      <w:widowControl w:val="0"/>
      <w:jc w:val="both"/>
    </w:pPr>
  </w:style>
  <w:style w:type="paragraph" w:styleId="3">
    <w:name w:val="heading 3"/>
    <w:basedOn w:val="a2"/>
    <w:next w:val="a2"/>
    <w:link w:val="3Char"/>
    <w:uiPriority w:val="9"/>
    <w:qFormat/>
    <w:rsid w:val="003170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Char">
    <w:name w:val="标题 3 Char"/>
    <w:basedOn w:val="a3"/>
    <w:link w:val="3"/>
    <w:uiPriority w:val="9"/>
    <w:rsid w:val="00317008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2"/>
    <w:link w:val="Char"/>
    <w:uiPriority w:val="99"/>
    <w:unhideWhenUsed/>
    <w:qFormat/>
    <w:rsid w:val="00317008"/>
    <w:rPr>
      <w:sz w:val="18"/>
      <w:szCs w:val="18"/>
    </w:rPr>
  </w:style>
  <w:style w:type="character" w:customStyle="1" w:styleId="Char">
    <w:name w:val="批注框文本 Char"/>
    <w:basedOn w:val="a3"/>
    <w:link w:val="a6"/>
    <w:uiPriority w:val="99"/>
    <w:qFormat/>
    <w:rsid w:val="00317008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rsid w:val="00317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sid w:val="00317008"/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rsid w:val="0031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qFormat/>
    <w:rsid w:val="00317008"/>
    <w:rPr>
      <w:sz w:val="18"/>
      <w:szCs w:val="18"/>
    </w:rPr>
  </w:style>
  <w:style w:type="paragraph" w:styleId="a9">
    <w:name w:val="Normal (Web)"/>
    <w:basedOn w:val="a2"/>
    <w:next w:val="a6"/>
    <w:uiPriority w:val="99"/>
    <w:unhideWhenUsed/>
    <w:qFormat/>
    <w:rsid w:val="00317008"/>
    <w:rPr>
      <w:sz w:val="24"/>
    </w:rPr>
  </w:style>
  <w:style w:type="table" w:styleId="aa">
    <w:name w:val="Table Grid"/>
    <w:basedOn w:val="a4"/>
    <w:uiPriority w:val="59"/>
    <w:qFormat/>
    <w:rsid w:val="0031700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3"/>
    <w:uiPriority w:val="22"/>
    <w:qFormat/>
    <w:rsid w:val="00317008"/>
    <w:rPr>
      <w:b/>
    </w:rPr>
  </w:style>
  <w:style w:type="paragraph" w:customStyle="1" w:styleId="1">
    <w:name w:val="列出段落1"/>
    <w:basedOn w:val="a2"/>
    <w:uiPriority w:val="34"/>
    <w:qFormat/>
    <w:rsid w:val="0031700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rsid w:val="0031700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rsid w:val="00317008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附录字母编号列项（一级）"/>
    <w:qFormat/>
    <w:rsid w:val="00317008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示例×："/>
    <w:basedOn w:val="a2"/>
    <w:qFormat/>
    <w:rsid w:val="00317008"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10">
    <w:name w:val="列表段落1"/>
    <w:basedOn w:val="a2"/>
    <w:uiPriority w:val="34"/>
    <w:qFormat/>
    <w:rsid w:val="00317008"/>
    <w:pPr>
      <w:ind w:firstLineChars="200" w:firstLine="420"/>
    </w:pPr>
  </w:style>
  <w:style w:type="paragraph" w:customStyle="1" w:styleId="2">
    <w:name w:val="无间隔2"/>
    <w:qFormat/>
    <w:rsid w:val="00317008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Default">
    <w:name w:val="Default"/>
    <w:qFormat/>
    <w:rsid w:val="003170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List Paragraph"/>
    <w:basedOn w:val="a2"/>
    <w:uiPriority w:val="34"/>
    <w:qFormat/>
    <w:rsid w:val="00317008"/>
    <w:pPr>
      <w:ind w:firstLineChars="200" w:firstLine="420"/>
    </w:pPr>
  </w:style>
  <w:style w:type="character" w:customStyle="1" w:styleId="font21">
    <w:name w:val="font21"/>
    <w:basedOn w:val="a3"/>
    <w:qFormat/>
    <w:rsid w:val="0031700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3"/>
    <w:qFormat/>
    <w:rsid w:val="00317008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ZT03542019" TargetMode="External"/><Relationship Id="rId13" Type="http://schemas.openxmlformats.org/officeDocument/2006/relationships/hyperlink" Target="http://www.baidu.com/link?url=TL8YJaE5S5w2oLOdLdKMcKNLAde0B-6AQiwOCJEPyvJTwU_5cxV_TsnqIKJL14ZtSZwbLI784ZC2geoR0K_NCBaMPvFzHHRf7TxsUPqrYR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19.239.107.155:8080/TaskBook.aspx?id=YSCPXT03532019" TargetMode="External"/><Relationship Id="rId12" Type="http://schemas.openxmlformats.org/officeDocument/2006/relationships/hyperlink" Target="http://www.baidu.com/link?url=7udouveXh7f6Kot3AusUyeQk5LZNWiphXBkboFnXGsdt39QayxXMtuE_Xq5lVQY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YSCPXT03522019" TargetMode="External"/><Relationship Id="rId11" Type="http://schemas.openxmlformats.org/officeDocument/2006/relationships/hyperlink" Target="http://www.baidu.com/link?url=LQ51SIcxQS2F3ewAFmkGCGm7VCFr3KxOB15z8ZdRMB299mGH3tVMxSOuBlfS8UURsGosyPPhbm_ZUaUtiAyo5SGA-AqDExue-Ihx7vNgEB1DzD50eCA7JjCGMikqvFbtU-GlHpj2XK8r1xPlltAfUdI6m3I6x0dFm2CYeWGN-lWHQYXxnAeEnY1pHVcePRaYFYerznft6T8Aw-oO9cE0RrPYkP-j1QcOxT7-udn4txe0mShIyQkrcR-y98qPOF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9.239.107.155:8080/TaskBook.aspx?id=YSCPXT04442017" TargetMode="External"/><Relationship Id="rId10" Type="http://schemas.openxmlformats.org/officeDocument/2006/relationships/hyperlink" Target="http://www.baidu.com/link?url=LQ51SIcxQS2F3ewAFmkGCGm7VCFr3KxOB15z8ZdRMB299mGH3tVMxSOuBlfS8UURsGosyPPhbm_ZUaUtiAyo5SGA-AqDExue-Ihx7vNgEB1DzD50eCA7JjCGMikqvFbtU-GlHpj2XK8r1xPlltAfUdI6m3I6x0dFm2CYeWGN-lWHQYXxnAeEnY1pHVcePRaYFYerznft6T8Aw-oO9cE0RrPYkP-j1QcOxT7-udn4txe0mShIyQkrcR-y98qPOF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SJLGW9FyDG5nBIAPvHm83bscPsLmQsZuDqIUWs8BYJZLAl1deyQcWqjfmVLMUqD1HTiVk3nLokoU5VrjEgNxua" TargetMode="External"/><Relationship Id="rId14" Type="http://schemas.openxmlformats.org/officeDocument/2006/relationships/hyperlink" Target="http://www.baidu.com/link?url=R0BU87TnaXLYK15QbhEbpY5yP5LHy4ymh3YjNrhYr56ZtFdWPiQ0jgKIwPP2YiX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2019-09-10T05:40:00Z</dcterms:created>
  <dcterms:modified xsi:type="dcterms:W3CDTF">2019-09-10T05:40:00Z</dcterms:modified>
</cp:coreProperties>
</file>