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5" w:rsidRPr="003F6B35" w:rsidRDefault="00191085" w:rsidP="00191085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 w:rsidRPr="009A53EA">
        <w:rPr>
          <w:rFonts w:ascii="黑体" w:eastAsia="黑体" w:hAnsi="黑体" w:cs="Times New Roman"/>
          <w:sz w:val="28"/>
          <w:szCs w:val="28"/>
        </w:rPr>
        <w:t>附件3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191085" w:rsidRPr="003F6B35" w:rsidRDefault="00191085" w:rsidP="00191085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稀有金属分标委会审定、预审、讨论和任务落实的标准项目</w:t>
      </w:r>
    </w:p>
    <w:p w:rsidR="00191085" w:rsidRPr="003F6B35" w:rsidRDefault="00191085" w:rsidP="00191085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191085" w:rsidRPr="00FE4C49" w:rsidTr="001B5A47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085" w:rsidRPr="00FE4C49" w:rsidRDefault="00191085" w:rsidP="001B5A4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FE4C49"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085" w:rsidRPr="00FE4C49" w:rsidRDefault="00191085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FE4C49">
              <w:rPr>
                <w:rFonts w:ascii="Times New Roman" w:eastAsia="黑体" w:hAnsi="Times New Roman" w:cs="Times New Roman"/>
                <w:szCs w:val="21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085" w:rsidRPr="00FE4C49" w:rsidRDefault="00191085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FE4C49"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085" w:rsidRPr="00FE4C49" w:rsidRDefault="00191085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FE4C49">
              <w:rPr>
                <w:rFonts w:ascii="Times New Roman" w:eastAsia="黑体" w:hAnsi="Times New Roman" w:cs="Times New Roman"/>
                <w:szCs w:val="21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085" w:rsidRPr="00FE4C49" w:rsidRDefault="00191085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FE4C49"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真空自耗电弧炉用铜坩埚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中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色协科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字[2018]23号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2018-011-T/CNIA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bottom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E4C49">
              <w:rPr>
                <w:rFonts w:hint="eastAsia"/>
                <w:color w:val="000000"/>
                <w:szCs w:val="21"/>
              </w:rPr>
              <w:t>宝钛集团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有限公司等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真空凝壳炉用铜坩埚</w:t>
            </w:r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中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色协科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字[2018]23号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2018-013-T/CNIA</w:t>
            </w:r>
          </w:p>
        </w:tc>
        <w:tc>
          <w:tcPr>
            <w:tcW w:w="6237" w:type="dxa"/>
            <w:vAlign w:val="bottom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E4C49">
              <w:rPr>
                <w:rFonts w:hint="eastAsia"/>
                <w:color w:val="000000"/>
                <w:szCs w:val="21"/>
              </w:rPr>
              <w:t>宝钛集团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有限公司等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191085" w:rsidRPr="00FE4C49" w:rsidTr="001B5A47">
        <w:trPr>
          <w:trHeight w:val="940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钛及钛合金加工产品外观缺陷术语及图谱</w:t>
            </w:r>
          </w:p>
        </w:tc>
        <w:tc>
          <w:tcPr>
            <w:tcW w:w="2693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工信厅科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[2018]31号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2018-0525T-YS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E4C49">
              <w:rPr>
                <w:rFonts w:hint="eastAsia"/>
                <w:color w:val="000000"/>
                <w:szCs w:val="21"/>
              </w:rPr>
              <w:t>宝钛集团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有限公司等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工业流体用钛及钛合金管</w:t>
            </w:r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工信厅科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[2018]31号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2018-0561T-YS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E4C49">
              <w:rPr>
                <w:rFonts w:hint="eastAsia"/>
                <w:color w:val="000000"/>
                <w:szCs w:val="21"/>
              </w:rPr>
              <w:t>宝钛集团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有限公司等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钛及钛合金棒材</w:t>
            </w:r>
            <w:proofErr w:type="gramStart"/>
            <w:r w:rsidRPr="00FE4C49">
              <w:rPr>
                <w:rFonts w:hint="eastAsia"/>
                <w:color w:val="000000"/>
                <w:szCs w:val="21"/>
              </w:rPr>
              <w:t>和丝材尺寸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、外形、重量及允许偏差</w:t>
            </w:r>
          </w:p>
        </w:tc>
        <w:tc>
          <w:tcPr>
            <w:tcW w:w="2693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国标委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发</w:t>
            </w:r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2018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60号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20182010-T-610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E4C49">
              <w:rPr>
                <w:rFonts w:hint="eastAsia"/>
                <w:color w:val="000000"/>
                <w:szCs w:val="21"/>
              </w:rPr>
              <w:t>宝钛集团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有限公司、宝鸡钛业股份有限公司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钛及钛合金铸造母合金电极</w:t>
            </w:r>
          </w:p>
        </w:tc>
        <w:tc>
          <w:tcPr>
            <w:tcW w:w="2693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国标委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发</w:t>
            </w:r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2018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60号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20182011-T-610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E4C49">
              <w:rPr>
                <w:rFonts w:hint="eastAsia"/>
                <w:color w:val="000000"/>
                <w:szCs w:val="21"/>
              </w:rPr>
              <w:t>宝钛集团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有限公司、宝鸡钛业股份有限公司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热轧钛及钛合金无缝管材</w:t>
            </w:r>
          </w:p>
        </w:tc>
        <w:tc>
          <w:tcPr>
            <w:tcW w:w="2693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国标委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发</w:t>
            </w:r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2018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60号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20182012-T-610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E4C49">
              <w:rPr>
                <w:rFonts w:hint="eastAsia"/>
                <w:color w:val="000000"/>
                <w:szCs w:val="21"/>
              </w:rPr>
              <w:t>鑫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鹏源智能装备集团有限公司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E4C49">
              <w:rPr>
                <w:rFonts w:hint="eastAsia"/>
                <w:color w:val="000000"/>
                <w:szCs w:val="21"/>
              </w:rPr>
              <w:t>增材制造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制粉用钛及钛合金棒材</w:t>
            </w:r>
          </w:p>
        </w:tc>
        <w:tc>
          <w:tcPr>
            <w:tcW w:w="2693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国标委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发</w:t>
            </w:r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2018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60号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20182013-T-610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西部超导材料科技股份有限公司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餐饮器具用钛及钛合金板带材</w:t>
            </w:r>
          </w:p>
        </w:tc>
        <w:tc>
          <w:tcPr>
            <w:tcW w:w="2693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工信厅科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[2018]73号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2018-2069T-YS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西部金属材料股份有限公司、西安庄信新材料科技有限公司、西部钛业有限责任公司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餐饮器具用钛及钛合金层状复合板材</w:t>
            </w:r>
          </w:p>
        </w:tc>
        <w:tc>
          <w:tcPr>
            <w:tcW w:w="2693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工信厅科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[2018]73号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2018-2070T-YS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西部金属材料股份有限公司、西安庄信新材料科技有限公司、西安天力金属复合材料有限公司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餐饮器具用钛及钛合金管材</w:t>
            </w:r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工信厅科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[2018]73号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2018-2071T-YS</w:t>
            </w:r>
          </w:p>
        </w:tc>
        <w:tc>
          <w:tcPr>
            <w:tcW w:w="6237" w:type="dxa"/>
            <w:vAlign w:val="bottom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西部金属材料股份有限公司、西安庄信新材料科技有限公司、西部钛业有限责任公司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焊管</w:t>
            </w:r>
            <w:proofErr w:type="gramStart"/>
            <w:r w:rsidRPr="00FE4C49">
              <w:rPr>
                <w:rFonts w:hint="eastAsia"/>
                <w:color w:val="000000"/>
                <w:szCs w:val="21"/>
              </w:rPr>
              <w:t>用锆带</w:t>
            </w:r>
            <w:proofErr w:type="gramEnd"/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工信厅科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[2018]73号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2018-2016T-YS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国</w:t>
            </w:r>
            <w:proofErr w:type="gramStart"/>
            <w:r w:rsidRPr="00FE4C49">
              <w:rPr>
                <w:rFonts w:hint="eastAsia"/>
                <w:color w:val="000000"/>
                <w:szCs w:val="21"/>
              </w:rPr>
              <w:t>核宝钛锆业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股份公司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磷酸钒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工信厅科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[2018]73号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2018-2073T-YS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大连博融新材料有限公司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绿色设计产品评价技术规范</w:t>
            </w:r>
            <w:r w:rsidRPr="00FE4C49">
              <w:rPr>
                <w:rFonts w:hint="eastAsia"/>
                <w:color w:val="000000"/>
                <w:szCs w:val="21"/>
              </w:rPr>
              <w:t xml:space="preserve">  </w:t>
            </w:r>
            <w:r w:rsidRPr="00FE4C49">
              <w:rPr>
                <w:rFonts w:hint="eastAsia"/>
                <w:color w:val="000000"/>
                <w:szCs w:val="21"/>
              </w:rPr>
              <w:t>氧氯化锆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中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色协科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字[2018]165号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2018-070-T/CNIA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江西晶安高科技股份有限公司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绿色设计产品评价技术规范</w:t>
            </w:r>
            <w:r w:rsidRPr="00FE4C49">
              <w:rPr>
                <w:rFonts w:hint="eastAsia"/>
                <w:color w:val="000000"/>
                <w:szCs w:val="21"/>
              </w:rPr>
              <w:t xml:space="preserve">  </w:t>
            </w:r>
            <w:r w:rsidRPr="00FE4C49">
              <w:rPr>
                <w:rFonts w:hint="eastAsia"/>
                <w:color w:val="000000"/>
                <w:szCs w:val="21"/>
              </w:rPr>
              <w:t>焙烧</w:t>
            </w:r>
            <w:proofErr w:type="gramStart"/>
            <w:r w:rsidRPr="00FE4C49">
              <w:rPr>
                <w:rFonts w:hint="eastAsia"/>
                <w:color w:val="000000"/>
                <w:szCs w:val="21"/>
              </w:rPr>
              <w:t>钼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精矿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中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色协科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字[2018]165号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2018-071-T/CNIA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金堆城</w:t>
            </w:r>
            <w:proofErr w:type="gramStart"/>
            <w:r w:rsidRPr="00FE4C49">
              <w:rPr>
                <w:rFonts w:hint="eastAsia"/>
                <w:color w:val="000000"/>
                <w:szCs w:val="21"/>
              </w:rPr>
              <w:t>钼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业股份有限公司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绿色设计产品评价技术规范</w:t>
            </w:r>
            <w:r w:rsidRPr="00FE4C49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FE4C49">
              <w:rPr>
                <w:rFonts w:hint="eastAsia"/>
                <w:color w:val="000000"/>
                <w:szCs w:val="21"/>
              </w:rPr>
              <w:t>钼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精矿</w:t>
            </w:r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中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色协科</w:t>
            </w:r>
            <w:proofErr w:type="gramEnd"/>
            <w:r w:rsidRPr="00FE4C49">
              <w:rPr>
                <w:rFonts w:ascii="宋体" w:hAnsi="宋体" w:hint="eastAsia"/>
                <w:bCs/>
                <w:szCs w:val="21"/>
              </w:rPr>
              <w:t>字[2018]165号</w:t>
            </w:r>
            <w:r w:rsidRPr="00FE4C49">
              <w:rPr>
                <w:rFonts w:ascii="宋体" w:hAnsi="宋体" w:hint="eastAsia"/>
                <w:bCs/>
                <w:szCs w:val="21"/>
              </w:rPr>
              <w:br/>
              <w:t>2018-072-T/CNIA</w:t>
            </w:r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金堆城</w:t>
            </w:r>
            <w:proofErr w:type="gramStart"/>
            <w:r w:rsidRPr="00FE4C49">
              <w:rPr>
                <w:rFonts w:hint="eastAsia"/>
                <w:color w:val="000000"/>
                <w:szCs w:val="21"/>
              </w:rPr>
              <w:t>钼</w:t>
            </w:r>
            <w:proofErr w:type="gramEnd"/>
            <w:r w:rsidRPr="00FE4C49">
              <w:rPr>
                <w:rFonts w:hint="eastAsia"/>
                <w:color w:val="000000"/>
                <w:szCs w:val="21"/>
              </w:rPr>
              <w:t>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锂盐单位产品能源消耗限额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6" w:history="1">
              <w:r w:rsidRPr="00FE4C49">
                <w:rPr>
                  <w:rFonts w:ascii="宋体" w:hAnsi="宋体"/>
                  <w:szCs w:val="21"/>
                </w:rPr>
                <w:t>2019-0092T-YS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江西赣锋锂业股份有限公司、天齐锂业股份有限公司、宜春</w:t>
            </w:r>
            <w:proofErr w:type="gramStart"/>
            <w:r w:rsidRPr="00FE4C49">
              <w:rPr>
                <w:color w:val="000000"/>
                <w:szCs w:val="21"/>
              </w:rPr>
              <w:t>赣锋锂</w:t>
            </w:r>
            <w:proofErr w:type="gramEnd"/>
            <w:r w:rsidRPr="00FE4C49">
              <w:rPr>
                <w:color w:val="000000"/>
                <w:szCs w:val="21"/>
              </w:rPr>
              <w:t>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金属</w:t>
            </w:r>
            <w:proofErr w:type="gramStart"/>
            <w:r w:rsidRPr="00FE4C49">
              <w:rPr>
                <w:color w:val="000000"/>
                <w:szCs w:val="21"/>
              </w:rPr>
              <w:t>锂</w:t>
            </w:r>
            <w:proofErr w:type="gramEnd"/>
            <w:r w:rsidRPr="00FE4C49">
              <w:rPr>
                <w:color w:val="000000"/>
                <w:szCs w:val="21"/>
              </w:rPr>
              <w:t>单位产品能源消耗限额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7" w:history="1">
              <w:r w:rsidRPr="00FE4C49">
                <w:rPr>
                  <w:rFonts w:ascii="宋体" w:hAnsi="宋体"/>
                  <w:szCs w:val="21"/>
                </w:rPr>
                <w:t>2019-0093T-YS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江西赣锋锂业股份有限公司、宜春</w:t>
            </w:r>
            <w:proofErr w:type="gramStart"/>
            <w:r w:rsidRPr="00FE4C49">
              <w:rPr>
                <w:color w:val="000000"/>
                <w:szCs w:val="21"/>
              </w:rPr>
              <w:t>赣锋锂</w:t>
            </w:r>
            <w:proofErr w:type="gramEnd"/>
            <w:r w:rsidRPr="00FE4C49">
              <w:rPr>
                <w:color w:val="000000"/>
                <w:szCs w:val="21"/>
              </w:rPr>
              <w:t>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钼酸盐单位产品能源消耗限额</w:t>
            </w:r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8" w:history="1">
              <w:r w:rsidRPr="00FE4C49">
                <w:rPr>
                  <w:rFonts w:ascii="宋体" w:hAnsi="宋体"/>
                  <w:szCs w:val="21"/>
                </w:rPr>
                <w:t>2019-0094T-YS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金堆城</w:t>
            </w:r>
            <w:proofErr w:type="gramStart"/>
            <w:r w:rsidRPr="00FE4C49">
              <w:rPr>
                <w:color w:val="000000"/>
                <w:szCs w:val="21"/>
              </w:rPr>
              <w:t>钼</w:t>
            </w:r>
            <w:proofErr w:type="gramEnd"/>
            <w:r w:rsidRPr="00FE4C49">
              <w:rPr>
                <w:color w:val="000000"/>
                <w:szCs w:val="21"/>
              </w:rPr>
              <w:t>业股份有限公司</w:t>
            </w:r>
            <w:r w:rsidRPr="00FE4C49">
              <w:rPr>
                <w:rFonts w:hint="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钛及钛合金台阶轴锻件</w:t>
            </w:r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9" w:history="1">
              <w:r w:rsidRPr="00FE4C49">
                <w:rPr>
                  <w:rFonts w:ascii="宋体" w:hAnsi="宋体"/>
                  <w:szCs w:val="21"/>
                </w:rPr>
                <w:t>2019-0178T-YS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宝鸡拓</w:t>
            </w:r>
            <w:proofErr w:type="gramStart"/>
            <w:r w:rsidRPr="00FE4C49">
              <w:rPr>
                <w:color w:val="000000"/>
                <w:szCs w:val="21"/>
              </w:rPr>
              <w:t>普达钛</w:t>
            </w:r>
            <w:proofErr w:type="gramEnd"/>
            <w:r w:rsidRPr="00FE4C49">
              <w:rPr>
                <w:color w:val="000000"/>
                <w:szCs w:val="21"/>
              </w:rPr>
              <w:t>业有限公司、宝鸡钛业股份有限公司、宝鸡市赛孚石油机械有限公司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电子产品用钛及</w:t>
            </w:r>
            <w:proofErr w:type="gramStart"/>
            <w:r w:rsidRPr="00FE4C49">
              <w:rPr>
                <w:color w:val="000000"/>
                <w:szCs w:val="21"/>
              </w:rPr>
              <w:t>钛合金丝材</w:t>
            </w:r>
            <w:proofErr w:type="gramEnd"/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Calibri" w:hAnsi="Calibri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0" w:history="1">
              <w:r w:rsidRPr="00FE4C49">
                <w:rPr>
                  <w:rFonts w:ascii="宋体" w:hAnsi="宋体"/>
                  <w:szCs w:val="21"/>
                </w:rPr>
                <w:t>2019-0179T-YS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lastRenderedPageBreak/>
              <w:t>西安赛特思迈钛业有限公司、</w:t>
            </w:r>
            <w:proofErr w:type="gramStart"/>
            <w:r w:rsidRPr="00FE4C49">
              <w:rPr>
                <w:color w:val="000000"/>
                <w:szCs w:val="21"/>
              </w:rPr>
              <w:t>宝钛集团</w:t>
            </w:r>
            <w:proofErr w:type="gramEnd"/>
            <w:r w:rsidRPr="00FE4C49">
              <w:rPr>
                <w:color w:val="000000"/>
                <w:szCs w:val="21"/>
              </w:rPr>
              <w:t>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lastRenderedPageBreak/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熔炼铌</w:t>
            </w:r>
          </w:p>
        </w:tc>
        <w:tc>
          <w:tcPr>
            <w:tcW w:w="2693" w:type="dxa"/>
            <w:vAlign w:val="bottom"/>
          </w:tcPr>
          <w:p w:rsidR="00191085" w:rsidRPr="00FE4C49" w:rsidRDefault="00191085" w:rsidP="001B5A47">
            <w:pPr>
              <w:jc w:val="center"/>
              <w:rPr>
                <w:rFonts w:ascii="Calibri" w:hAnsi="Calibri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1" w:history="1">
              <w:r w:rsidRPr="00FE4C49">
                <w:rPr>
                  <w:rFonts w:ascii="宋体" w:hAnsi="宋体"/>
                  <w:szCs w:val="21"/>
                </w:rPr>
                <w:t>2019-0180T-YS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宁夏东方钽业股份有限公司、西北稀有金属材料研究院宁夏有限公司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氢燃料电池</w:t>
            </w:r>
            <w:proofErr w:type="gramStart"/>
            <w:r w:rsidRPr="00FE4C49">
              <w:rPr>
                <w:color w:val="000000"/>
                <w:szCs w:val="21"/>
              </w:rPr>
              <w:t>用锆带</w:t>
            </w:r>
            <w:proofErr w:type="gramEnd"/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2" w:history="1">
              <w:r w:rsidRPr="00FE4C49">
                <w:rPr>
                  <w:rFonts w:ascii="宋体" w:hAnsi="宋体"/>
                  <w:szCs w:val="21"/>
                </w:rPr>
                <w:t>2019-0181T-YS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color w:val="000000"/>
                <w:szCs w:val="21"/>
              </w:rPr>
            </w:pPr>
            <w:r w:rsidRPr="00FE4C49">
              <w:rPr>
                <w:color w:val="000000"/>
                <w:szCs w:val="21"/>
              </w:rPr>
              <w:t>国</w:t>
            </w:r>
            <w:proofErr w:type="gramStart"/>
            <w:r w:rsidRPr="00FE4C49">
              <w:rPr>
                <w:color w:val="000000"/>
                <w:szCs w:val="21"/>
              </w:rPr>
              <w:t>核宝钛锆业</w:t>
            </w:r>
            <w:proofErr w:type="gramEnd"/>
            <w:r w:rsidRPr="00FE4C49">
              <w:rPr>
                <w:color w:val="000000"/>
                <w:szCs w:val="21"/>
              </w:rPr>
              <w:t>股份公司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钼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铜合金板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3" w:history="1">
              <w:r w:rsidRPr="00FE4C49">
                <w:rPr>
                  <w:rFonts w:ascii="宋体" w:hAnsi="宋体"/>
                  <w:szCs w:val="21"/>
                </w:rPr>
                <w:t>2019-0182T-YS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安泰天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龙（天津）钨钼科技有限公司、金堆城</w:t>
            </w: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钼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业股份有限公司、厦门虹鹭钨钼工业有限公司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氢化锆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4" w:history="1">
              <w:r w:rsidRPr="00FE4C49">
                <w:rPr>
                  <w:rFonts w:ascii="宋体" w:hAnsi="宋体"/>
                  <w:szCs w:val="21"/>
                </w:rPr>
                <w:t>2019-0183T-YS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有</w:t>
            </w: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研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工程技术研究院有限公司、南京佑天金属科技有限公司、国合通用测试评价认证股份公司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粗碳酸锂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5" w:history="1">
              <w:r w:rsidRPr="00FE4C49">
                <w:rPr>
                  <w:rFonts w:ascii="宋体" w:hAnsi="宋体"/>
                  <w:szCs w:val="21"/>
                </w:rPr>
                <w:t>2019-0235T-YS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广东邦普循环科技有限公司、湖南邦普循环科技有限公司、天齐锂业股份有限公司</w:t>
            </w:r>
          </w:p>
        </w:tc>
        <w:tc>
          <w:tcPr>
            <w:tcW w:w="1025" w:type="dxa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钛钢复合板界面显微组织检验方法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6" w:history="1">
              <w:r w:rsidRPr="00FE4C49">
                <w:rPr>
                  <w:rFonts w:ascii="宋体" w:hAnsi="宋体"/>
                  <w:szCs w:val="21"/>
                </w:rPr>
                <w:t>2019-0418T-YS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/>
                <w:szCs w:val="21"/>
              </w:rPr>
              <w:t>西部金属材料股份有限公司、西安汉唐分析检测有限公司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超导用铌钛合金棒材再结晶率的测定方法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7" w:history="1">
              <w:r w:rsidRPr="00FE4C49">
                <w:rPr>
                  <w:rFonts w:ascii="宋体" w:hAnsi="宋体"/>
                  <w:szCs w:val="21"/>
                </w:rPr>
                <w:t>2019-0419T-YS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西部金属材料股份有限公司、西安汉唐分析检测有限公司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钼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及</w:t>
            </w: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钼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合金加工产品牌号和化学成分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8" w:history="1">
              <w:r w:rsidRPr="00FE4C49">
                <w:rPr>
                  <w:rFonts w:ascii="宋体" w:hAnsi="宋体"/>
                  <w:szCs w:val="21"/>
                </w:rPr>
                <w:t>2019-0425T-YS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宝钛集团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有限公司、金堆城</w:t>
            </w: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钼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业股份有限公司、厦门虹鹭钨钼工业有限公司、</w:t>
            </w: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安泰天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龙（天津）钨钼科技有限公司、宝鸡钛业股份有限公司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钛合金室温高应变速率压缩试验方法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19" w:history="1">
              <w:r w:rsidRPr="00FE4C49">
                <w:rPr>
                  <w:rFonts w:ascii="宋体" w:hAnsi="宋体"/>
                  <w:szCs w:val="21"/>
                </w:rPr>
                <w:t>2019-0426T-YS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国合通用测试评价认证股份公司、国标（北京）检验认证有限公司、有</w:t>
            </w: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研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工程技术研究院有限公司、北京理工大学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磷酸锂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20" w:history="1">
              <w:r w:rsidRPr="00FE4C49">
                <w:rPr>
                  <w:rFonts w:ascii="宋体" w:hAnsi="宋体"/>
                  <w:szCs w:val="21"/>
                </w:rPr>
                <w:t>2019-0463T-YS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江西赣锋锂业股份有限公司、新疆有色金属研究所、江西赣锋循环科技有限公司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热轧钛带卷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21" w:history="1">
              <w:r w:rsidRPr="00FE4C49">
                <w:rPr>
                  <w:rFonts w:ascii="宋体" w:hAnsi="宋体"/>
                  <w:szCs w:val="21"/>
                </w:rPr>
                <w:t>2019-0464T-YS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lastRenderedPageBreak/>
              <w:t>湖南湘投金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天钛金属股份有限公司、湖南华菱涟源钢铁有限公司、</w:t>
            </w: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洛阳双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瑞精铸钛业有限公司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lastRenderedPageBreak/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单水氢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氧化铯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22" w:history="1">
              <w:r w:rsidRPr="00FE4C49">
                <w:rPr>
                  <w:rFonts w:ascii="宋体" w:hAnsi="宋体"/>
                  <w:szCs w:val="21"/>
                </w:rPr>
                <w:t>2019-0465T-YS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江西东鹏新材料有限责任公司、新疆有色金属研究所、江西赣锋锂业股份有限公司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钛及钛合金网篮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23" w:history="1">
              <w:r w:rsidRPr="00FE4C49">
                <w:rPr>
                  <w:rFonts w:ascii="宋体" w:hAnsi="宋体"/>
                  <w:szCs w:val="21"/>
                </w:rPr>
                <w:t>2019-0466T-YS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宝钛集团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有限公司、宝鸡钛业股份有限公司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1018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制表</w:t>
            </w: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用纯钛板材</w:t>
            </w:r>
            <w:proofErr w:type="gramEnd"/>
          </w:p>
        </w:tc>
        <w:tc>
          <w:tcPr>
            <w:tcW w:w="2693" w:type="dxa"/>
            <w:vAlign w:val="center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24" w:history="1">
              <w:r w:rsidRPr="00FE4C49">
                <w:rPr>
                  <w:rFonts w:ascii="宋体" w:hAnsi="宋体"/>
                  <w:szCs w:val="21"/>
                </w:rPr>
                <w:t>2019-0467T-YS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E4C49">
              <w:rPr>
                <w:rFonts w:ascii="宋体" w:hAnsi="宋体" w:cs="宋体"/>
                <w:kern w:val="0"/>
                <w:szCs w:val="21"/>
              </w:rPr>
              <w:t>宝钛集团</w:t>
            </w:r>
            <w:proofErr w:type="gramEnd"/>
            <w:r w:rsidRPr="00FE4C49">
              <w:rPr>
                <w:rFonts w:ascii="宋体" w:hAnsi="宋体" w:cs="宋体"/>
                <w:kern w:val="0"/>
                <w:szCs w:val="21"/>
              </w:rPr>
              <w:t>有限公司、宝鸡钛业股份有限公司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阴极保护用钛阳极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25" w:history="1">
              <w:r w:rsidRPr="00FE4C49">
                <w:rPr>
                  <w:rFonts w:ascii="宋体" w:hAnsi="宋体"/>
                  <w:szCs w:val="21"/>
                </w:rPr>
                <w:t>2019-0468T-YS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西安泰金工业电化学技术有限公司、西北有色金属研究院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  <w:tr w:rsidR="00191085" w:rsidRPr="00FE4C49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191085" w:rsidRPr="00FE4C49" w:rsidRDefault="00191085" w:rsidP="0019108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氧化铟</w:t>
            </w:r>
          </w:p>
        </w:tc>
        <w:tc>
          <w:tcPr>
            <w:tcW w:w="2693" w:type="dxa"/>
          </w:tcPr>
          <w:p w:rsidR="00191085" w:rsidRPr="00FE4C49" w:rsidRDefault="00191085" w:rsidP="001B5A47">
            <w:pPr>
              <w:jc w:val="center"/>
              <w:rPr>
                <w:rFonts w:ascii="宋体" w:hAnsi="宋体"/>
                <w:szCs w:val="21"/>
              </w:rPr>
            </w:pPr>
            <w:r w:rsidRPr="00FE4C49">
              <w:rPr>
                <w:rFonts w:ascii="宋体" w:hAnsi="宋体" w:hint="eastAsia"/>
                <w:bCs/>
                <w:szCs w:val="21"/>
              </w:rPr>
              <w:t>工</w:t>
            </w:r>
            <w:proofErr w:type="gramStart"/>
            <w:r w:rsidRPr="00FE4C49">
              <w:rPr>
                <w:rFonts w:ascii="宋体" w:hAnsi="宋体" w:hint="eastAsia"/>
                <w:bCs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[</w:t>
            </w:r>
            <w:r w:rsidRPr="00FE4C49">
              <w:rPr>
                <w:rFonts w:ascii="宋体" w:hAnsi="宋体" w:hint="eastAsia"/>
                <w:bCs/>
                <w:szCs w:val="21"/>
              </w:rPr>
              <w:t>2019</w:t>
            </w:r>
            <w:r>
              <w:rPr>
                <w:rFonts w:ascii="宋体" w:hAnsi="宋体" w:hint="eastAsia"/>
                <w:bCs/>
                <w:szCs w:val="21"/>
              </w:rPr>
              <w:t>]</w:t>
            </w:r>
            <w:r w:rsidRPr="00FE4C49">
              <w:rPr>
                <w:rFonts w:ascii="宋体" w:hAnsi="宋体" w:hint="eastAsia"/>
                <w:bCs/>
                <w:szCs w:val="21"/>
              </w:rPr>
              <w:t>126号</w:t>
            </w:r>
            <w:hyperlink r:id="rId26" w:history="1">
              <w:r w:rsidRPr="00FE4C49">
                <w:rPr>
                  <w:rFonts w:ascii="宋体" w:hAnsi="宋体"/>
                  <w:szCs w:val="21"/>
                </w:rPr>
                <w:t>2019-0469T-YS</w:t>
              </w:r>
            </w:hyperlink>
          </w:p>
        </w:tc>
        <w:tc>
          <w:tcPr>
            <w:tcW w:w="6237" w:type="dxa"/>
            <w:vAlign w:val="center"/>
          </w:tcPr>
          <w:p w:rsidR="00191085" w:rsidRPr="00FE4C49" w:rsidRDefault="00191085" w:rsidP="001B5A47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FE4C49">
              <w:rPr>
                <w:rFonts w:ascii="宋体" w:hAnsi="宋体" w:cs="宋体"/>
                <w:kern w:val="0"/>
                <w:szCs w:val="21"/>
              </w:rPr>
              <w:t>昆明理工大学、云南省科学技术院、云南西冶集团（控股）有限责任公司</w:t>
            </w:r>
          </w:p>
        </w:tc>
        <w:tc>
          <w:tcPr>
            <w:tcW w:w="1025" w:type="dxa"/>
            <w:vAlign w:val="center"/>
          </w:tcPr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任务</w:t>
            </w:r>
          </w:p>
          <w:p w:rsidR="00191085" w:rsidRPr="00FE4C49" w:rsidRDefault="00191085" w:rsidP="001B5A47">
            <w:pPr>
              <w:jc w:val="center"/>
              <w:rPr>
                <w:color w:val="000000"/>
                <w:szCs w:val="21"/>
              </w:rPr>
            </w:pPr>
            <w:r w:rsidRPr="00FE4C49">
              <w:rPr>
                <w:rFonts w:hint="eastAsia"/>
                <w:color w:val="000000"/>
                <w:szCs w:val="21"/>
              </w:rPr>
              <w:t>落实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1910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85"/>
    <w:rsid w:val="00191085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JNZT01322019" TargetMode="External"/><Relationship Id="rId13" Type="http://schemas.openxmlformats.org/officeDocument/2006/relationships/hyperlink" Target="http://219.239.107.155:8080/TaskBook.aspx?id=YSCPZT02652019" TargetMode="External"/><Relationship Id="rId18" Type="http://schemas.openxmlformats.org/officeDocument/2006/relationships/hyperlink" Target="http://219.239.107.155:8080/TaskBook.aspx?id=YSCPXT05212019" TargetMode="External"/><Relationship Id="rId26" Type="http://schemas.openxmlformats.org/officeDocument/2006/relationships/hyperlink" Target="http://219.239.107.155:8080/TaskBook.aspx?id=YSCPZT052020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219.239.107.155:8080/TaskBook.aspx?id=YSCPXT02622019" TargetMode="External"/><Relationship Id="rId7" Type="http://schemas.openxmlformats.org/officeDocument/2006/relationships/hyperlink" Target="http://219.239.107.155:8080/TaskBook.aspx?id=YSJNZT01312019" TargetMode="External"/><Relationship Id="rId12" Type="http://schemas.openxmlformats.org/officeDocument/2006/relationships/hyperlink" Target="http://219.239.107.155:8080/TaskBook.aspx?id=YSCPZT02642019" TargetMode="External"/><Relationship Id="rId17" Type="http://schemas.openxmlformats.org/officeDocument/2006/relationships/hyperlink" Target="http://219.239.107.155:8080/TaskBook.aspx?id=YSCPZT02682019" TargetMode="External"/><Relationship Id="rId25" Type="http://schemas.openxmlformats.org/officeDocument/2006/relationships/hyperlink" Target="http://219.239.107.155:8080/TaskBook.aspx?id=YSCPXT05192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219.239.107.155:8080/TaskBook.aspx?id=YSCPZT02672019" TargetMode="External"/><Relationship Id="rId20" Type="http://schemas.openxmlformats.org/officeDocument/2006/relationships/hyperlink" Target="http://219.239.107.155:8080/TaskBook.aspx?id=YSCPXT0359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SJNZT01302019" TargetMode="External"/><Relationship Id="rId11" Type="http://schemas.openxmlformats.org/officeDocument/2006/relationships/hyperlink" Target="http://219.239.107.155:8080/TaskBook.aspx?id=YSCPZT02632019" TargetMode="External"/><Relationship Id="rId24" Type="http://schemas.openxmlformats.org/officeDocument/2006/relationships/hyperlink" Target="http://219.239.107.155:8080/TaskBook.aspx?id=YSCPXT0518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9.239.107.155:8080/TaskBook.aspx?id=YSCPZT03602019" TargetMode="External"/><Relationship Id="rId23" Type="http://schemas.openxmlformats.org/officeDocument/2006/relationships/hyperlink" Target="http://219.239.107.155:8080/TaskBook.aspx?id=YSCPXT051720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219.239.107.155:8080/TaskBook.aspx?id=YSCPZT02612019" TargetMode="External"/><Relationship Id="rId19" Type="http://schemas.openxmlformats.org/officeDocument/2006/relationships/hyperlink" Target="http://219.239.107.155:8080/TaskBook.aspx?id=YSCPZT0522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YSCPZT02602019" TargetMode="External"/><Relationship Id="rId14" Type="http://schemas.openxmlformats.org/officeDocument/2006/relationships/hyperlink" Target="http://219.239.107.155:8080/TaskBook.aspx?id=YSCPZT02662019" TargetMode="External"/><Relationship Id="rId22" Type="http://schemas.openxmlformats.org/officeDocument/2006/relationships/hyperlink" Target="http://219.239.107.155:8080/TaskBook.aspx?id=YSCPZT051620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2019-07-19T07:35:00Z</dcterms:created>
  <dcterms:modified xsi:type="dcterms:W3CDTF">2019-07-19T07:35:00Z</dcterms:modified>
</cp:coreProperties>
</file>