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B8" w:rsidRDefault="001D14B8" w:rsidP="001D14B8">
      <w:pPr>
        <w:spacing w:beforeLines="100" w:afterLines="50"/>
        <w:ind w:firstLineChars="900" w:firstLine="2520"/>
        <w:rPr>
          <w:rFonts w:eastAsia="黑体" w:hint="eastAsia"/>
          <w:sz w:val="28"/>
        </w:rPr>
      </w:pPr>
      <w:r>
        <w:rPr>
          <w:rFonts w:eastAsia="黑体" w:hint="eastAsia"/>
          <w:sz w:val="28"/>
        </w:rPr>
        <w:t>标准征求意见</w:t>
      </w:r>
      <w:proofErr w:type="gramStart"/>
      <w:r>
        <w:rPr>
          <w:rFonts w:eastAsia="黑体" w:hint="eastAsia"/>
          <w:sz w:val="28"/>
        </w:rPr>
        <w:t>稿意见</w:t>
      </w:r>
      <w:proofErr w:type="gramEnd"/>
      <w:r>
        <w:rPr>
          <w:rFonts w:eastAsia="黑体" w:hint="eastAsia"/>
          <w:sz w:val="28"/>
        </w:rPr>
        <w:t>汇总处理表</w:t>
      </w:r>
    </w:p>
    <w:p w:rsidR="001D14B8" w:rsidRDefault="001D14B8" w:rsidP="001D14B8">
      <w:pPr>
        <w:ind w:left="7665" w:hangingChars="3650" w:hanging="7665"/>
        <w:jc w:val="left"/>
        <w:rPr>
          <w:rFonts w:ascii="宋体" w:hAnsi="宋体" w:hint="eastAsia"/>
        </w:rPr>
      </w:pPr>
      <w:r>
        <w:rPr>
          <w:rFonts w:hint="eastAsia"/>
        </w:rPr>
        <w:t>标准项目名称：</w:t>
      </w:r>
      <w:proofErr w:type="gramStart"/>
      <w:r>
        <w:rPr>
          <w:rFonts w:hint="eastAsia"/>
        </w:rPr>
        <w:t>锌</w:t>
      </w:r>
      <w:proofErr w:type="gramEnd"/>
      <w:r>
        <w:rPr>
          <w:rFonts w:hint="eastAsia"/>
        </w:rPr>
        <w:t>精矿化学分析方法</w:t>
      </w:r>
      <w:r>
        <w:rPr>
          <w:rFonts w:hint="eastAsia"/>
        </w:rPr>
        <w:t xml:space="preserve">  </w:t>
      </w:r>
      <w:r>
        <w:rPr>
          <w:rFonts w:hint="eastAsia"/>
        </w:rPr>
        <w:t>第</w:t>
      </w:r>
      <w:r>
        <w:rPr>
          <w:rFonts w:hint="eastAsia"/>
        </w:rPr>
        <w:t>22</w:t>
      </w:r>
      <w:r>
        <w:rPr>
          <w:rFonts w:hint="eastAsia"/>
        </w:rPr>
        <w:t>部分：锌、铜、铅、铁、铝、</w:t>
      </w:r>
      <w:r>
        <w:rPr>
          <w:rFonts w:hint="eastAsia"/>
        </w:rPr>
        <w:t xml:space="preserve"> </w:t>
      </w:r>
      <w:r>
        <w:rPr>
          <w:rFonts w:hint="eastAsia"/>
        </w:rPr>
        <w:t>承办人：蒋晓光</w:t>
      </w:r>
      <w:r>
        <w:rPr>
          <w:rFonts w:hint="eastAsia"/>
        </w:rPr>
        <w:t xml:space="preserve">                              </w:t>
      </w:r>
      <w:r>
        <w:rPr>
          <w:rFonts w:ascii="宋体" w:hAnsi="宋体" w:hint="eastAsia"/>
        </w:rPr>
        <w:t xml:space="preserve">             </w:t>
      </w:r>
    </w:p>
    <w:p w:rsidR="001D14B8" w:rsidRDefault="001D14B8" w:rsidP="001D14B8">
      <w:pPr>
        <w:ind w:left="7665" w:hangingChars="3650" w:hanging="7665"/>
        <w:jc w:val="left"/>
        <w:rPr>
          <w:rFonts w:hint="eastAsia"/>
        </w:rPr>
      </w:pPr>
      <w:r>
        <w:rPr>
          <w:rFonts w:hint="eastAsia"/>
        </w:rPr>
        <w:t xml:space="preserve">              </w:t>
      </w:r>
      <w:r>
        <w:rPr>
          <w:rFonts w:hint="eastAsia"/>
        </w:rPr>
        <w:t>钙、镁和</w:t>
      </w:r>
      <w:proofErr w:type="gramStart"/>
      <w:r>
        <w:rPr>
          <w:rFonts w:hint="eastAsia"/>
        </w:rPr>
        <w:t>硫含量</w:t>
      </w:r>
      <w:proofErr w:type="gramEnd"/>
      <w:r>
        <w:rPr>
          <w:rFonts w:hint="eastAsia"/>
        </w:rPr>
        <w:t>的测定</w:t>
      </w:r>
      <w:r>
        <w:rPr>
          <w:rFonts w:hint="eastAsia"/>
        </w:rPr>
        <w:t xml:space="preserve">   </w:t>
      </w:r>
      <w:r>
        <w:rPr>
          <w:rFonts w:hint="eastAsia"/>
        </w:rPr>
        <w:t>波长色散</w:t>
      </w:r>
      <w:r>
        <w:rPr>
          <w:rFonts w:hint="eastAsia"/>
        </w:rPr>
        <w:t>X</w:t>
      </w:r>
      <w:r>
        <w:rPr>
          <w:rFonts w:hint="eastAsia"/>
        </w:rPr>
        <w:t>射线荧光光谱法</w:t>
      </w:r>
      <w:r>
        <w:rPr>
          <w:rFonts w:hint="eastAsia"/>
        </w:rPr>
        <w:t xml:space="preserve">     </w:t>
      </w:r>
      <w:r>
        <w:rPr>
          <w:rFonts w:hint="eastAsia"/>
        </w:rPr>
        <w:t>共</w:t>
      </w:r>
      <w:r>
        <w:rPr>
          <w:rFonts w:hint="eastAsia"/>
        </w:rPr>
        <w:t xml:space="preserve"> 1 </w:t>
      </w:r>
      <w:r>
        <w:rPr>
          <w:rFonts w:hint="eastAsia"/>
        </w:rPr>
        <w:t>页第</w:t>
      </w:r>
      <w:r>
        <w:rPr>
          <w:rFonts w:hint="eastAsia"/>
        </w:rPr>
        <w:t xml:space="preserve"> 1 </w:t>
      </w:r>
      <w:r>
        <w:rPr>
          <w:rFonts w:hint="eastAsia"/>
        </w:rPr>
        <w:t>页</w:t>
      </w:r>
      <w:r>
        <w:rPr>
          <w:rFonts w:hint="eastAsia"/>
        </w:rPr>
        <w:t xml:space="preserve">            </w:t>
      </w:r>
    </w:p>
    <w:p w:rsidR="001D14B8" w:rsidRDefault="001D14B8" w:rsidP="001D14B8">
      <w:pPr>
        <w:rPr>
          <w:rFonts w:hint="eastAsia"/>
        </w:rPr>
      </w:pPr>
      <w:r>
        <w:rPr>
          <w:rFonts w:hint="eastAsia"/>
        </w:rPr>
        <w:t>标准项目负责起草单位：鲅鱼圈海关</w:t>
      </w:r>
      <w:r>
        <w:rPr>
          <w:rFonts w:hint="eastAsia"/>
        </w:rPr>
        <w:t xml:space="preserve">    </w:t>
      </w:r>
      <w:r>
        <w:rPr>
          <w:rFonts w:hint="eastAsia"/>
        </w:rPr>
        <w:t>电话：</w:t>
      </w:r>
      <w:r>
        <w:rPr>
          <w:rFonts w:ascii="宋体" w:hAnsi="宋体" w:hint="eastAsia"/>
        </w:rPr>
        <w:t>0417－6146081     2019年6月30日</w:t>
      </w:r>
      <w:r>
        <w:rPr>
          <w:rFonts w:hint="eastAsia"/>
        </w:rPr>
        <w:t>填写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"/>
        <w:gridCol w:w="777"/>
        <w:gridCol w:w="3816"/>
        <w:gridCol w:w="1506"/>
        <w:gridCol w:w="687"/>
        <w:gridCol w:w="1366"/>
      </w:tblGrid>
      <w:tr w:rsidR="001D14B8" w:rsidTr="009B123C">
        <w:trPr>
          <w:trHeight w:val="340"/>
        </w:trPr>
        <w:tc>
          <w:tcPr>
            <w:tcW w:w="376" w:type="dxa"/>
            <w:vAlign w:val="center"/>
          </w:tcPr>
          <w:p w:rsidR="001D14B8" w:rsidRDefault="001D14B8" w:rsidP="009B123C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777" w:type="dxa"/>
            <w:vAlign w:val="center"/>
          </w:tcPr>
          <w:p w:rsidR="001D14B8" w:rsidRDefault="001D14B8" w:rsidP="009B123C">
            <w:pPr>
              <w:spacing w:line="360" w:lineRule="exact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标准章条编号</w:t>
            </w:r>
            <w:proofErr w:type="gramEnd"/>
          </w:p>
        </w:tc>
        <w:tc>
          <w:tcPr>
            <w:tcW w:w="3816" w:type="dxa"/>
            <w:vAlign w:val="center"/>
          </w:tcPr>
          <w:p w:rsidR="001D14B8" w:rsidRDefault="001D14B8" w:rsidP="009B123C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1506" w:type="dxa"/>
            <w:vAlign w:val="center"/>
          </w:tcPr>
          <w:p w:rsidR="001D14B8" w:rsidRDefault="001D14B8" w:rsidP="009B123C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提出单位</w:t>
            </w:r>
          </w:p>
        </w:tc>
        <w:tc>
          <w:tcPr>
            <w:tcW w:w="687" w:type="dxa"/>
            <w:vAlign w:val="center"/>
          </w:tcPr>
          <w:p w:rsidR="001D14B8" w:rsidRDefault="001D14B8" w:rsidP="009B123C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处理意见</w:t>
            </w:r>
          </w:p>
        </w:tc>
        <w:tc>
          <w:tcPr>
            <w:tcW w:w="1366" w:type="dxa"/>
            <w:vAlign w:val="center"/>
          </w:tcPr>
          <w:p w:rsidR="001D14B8" w:rsidRDefault="001D14B8" w:rsidP="009B123C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1D14B8" w:rsidTr="009B123C">
        <w:trPr>
          <w:trHeight w:val="340"/>
        </w:trPr>
        <w:tc>
          <w:tcPr>
            <w:tcW w:w="376" w:type="dxa"/>
            <w:vAlign w:val="center"/>
          </w:tcPr>
          <w:p w:rsidR="001D14B8" w:rsidRDefault="001D14B8" w:rsidP="009B123C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77" w:type="dxa"/>
            <w:vAlign w:val="center"/>
          </w:tcPr>
          <w:p w:rsidR="001D14B8" w:rsidRDefault="001D14B8" w:rsidP="009B1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816" w:type="dxa"/>
          </w:tcPr>
          <w:p w:rsidR="001D14B8" w:rsidRDefault="001D14B8" w:rsidP="009B123C"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中铅含量测定上限可否调整至</w:t>
            </w:r>
            <w:r>
              <w:rPr>
                <w:rFonts w:hint="eastAsia"/>
              </w:rPr>
              <w:t>20%</w:t>
            </w:r>
            <w:r>
              <w:rPr>
                <w:rFonts w:hint="eastAsia"/>
              </w:rPr>
              <w:t>左右；增加标注“注：硫含量测定结果仅作参考。”。</w:t>
            </w:r>
          </w:p>
        </w:tc>
        <w:tc>
          <w:tcPr>
            <w:tcW w:w="1506" w:type="dxa"/>
          </w:tcPr>
          <w:p w:rsidR="001D14B8" w:rsidRDefault="001D14B8" w:rsidP="009B123C">
            <w:pPr>
              <w:rPr>
                <w:rFonts w:hint="eastAsia"/>
              </w:rPr>
            </w:pPr>
            <w:r>
              <w:rPr>
                <w:rFonts w:hint="eastAsia"/>
              </w:rPr>
              <w:t>预审会（株洲冶炼集团股份公司）</w:t>
            </w:r>
          </w:p>
        </w:tc>
        <w:tc>
          <w:tcPr>
            <w:tcW w:w="687" w:type="dxa"/>
          </w:tcPr>
          <w:p w:rsidR="001D14B8" w:rsidRDefault="001D14B8" w:rsidP="009B123C">
            <w:pPr>
              <w:rPr>
                <w:rFonts w:hint="eastAsia"/>
              </w:rPr>
            </w:pPr>
            <w:r>
              <w:rPr>
                <w:rFonts w:hint="eastAsia"/>
              </w:rPr>
              <w:t>未采纳</w:t>
            </w:r>
          </w:p>
        </w:tc>
        <w:tc>
          <w:tcPr>
            <w:tcW w:w="1366" w:type="dxa"/>
          </w:tcPr>
          <w:p w:rsidR="001D14B8" w:rsidRDefault="001D14B8" w:rsidP="009B123C">
            <w:pPr>
              <w:rPr>
                <w:rFonts w:hint="eastAsia"/>
              </w:rPr>
            </w:pPr>
            <w:r>
              <w:rPr>
                <w:rFonts w:hint="eastAsia"/>
              </w:rPr>
              <w:t>超出</w:t>
            </w:r>
            <w:proofErr w:type="gramStart"/>
            <w:r>
              <w:rPr>
                <w:rFonts w:hint="eastAsia"/>
              </w:rPr>
              <w:t>锌</w:t>
            </w:r>
            <w:proofErr w:type="gramEnd"/>
            <w:r>
              <w:rPr>
                <w:rFonts w:hint="eastAsia"/>
              </w:rPr>
              <w:t>精矿范围。</w:t>
            </w:r>
          </w:p>
        </w:tc>
      </w:tr>
      <w:tr w:rsidR="001D14B8" w:rsidTr="009B123C">
        <w:trPr>
          <w:trHeight w:val="340"/>
        </w:trPr>
        <w:tc>
          <w:tcPr>
            <w:tcW w:w="376" w:type="dxa"/>
            <w:vAlign w:val="center"/>
          </w:tcPr>
          <w:p w:rsidR="001D14B8" w:rsidRDefault="001D14B8" w:rsidP="009B123C">
            <w:pPr>
              <w:spacing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77" w:type="dxa"/>
            <w:vAlign w:val="center"/>
          </w:tcPr>
          <w:p w:rsidR="001D14B8" w:rsidRDefault="001D14B8" w:rsidP="009B123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16" w:type="dxa"/>
          </w:tcPr>
          <w:p w:rsidR="001D14B8" w:rsidRDefault="001D14B8" w:rsidP="009B123C">
            <w:pPr>
              <w:rPr>
                <w:rFonts w:hint="eastAsia"/>
              </w:rPr>
            </w:pPr>
            <w:r>
              <w:rPr>
                <w:rFonts w:hint="eastAsia"/>
              </w:rPr>
              <w:t>删除“</w:t>
            </w:r>
            <w:r>
              <w:rPr>
                <w:rFonts w:hint="eastAsia"/>
              </w:rPr>
              <w:t xml:space="preserve">GB/T 6682 </w:t>
            </w:r>
            <w:r>
              <w:rPr>
                <w:rFonts w:hint="eastAsia"/>
              </w:rPr>
              <w:t>分析实验室用水规格和试验方法、</w:t>
            </w:r>
            <w:r>
              <w:rPr>
                <w:rFonts w:hint="eastAsia"/>
              </w:rPr>
              <w:t xml:space="preserve">GB/T 8170  </w:t>
            </w:r>
            <w:r>
              <w:rPr>
                <w:rFonts w:hint="eastAsia"/>
              </w:rPr>
              <w:t>数字修约规则与极限数值的表示和判定、</w:t>
            </w:r>
            <w:r>
              <w:rPr>
                <w:rFonts w:hint="eastAsia"/>
              </w:rPr>
              <w:t xml:space="preserve">GB/T 6379.6 </w:t>
            </w:r>
            <w:r>
              <w:rPr>
                <w:rFonts w:hint="eastAsia"/>
              </w:rPr>
              <w:t>测量方法与结果的准确度（正确度与精密度）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部分：准确度值的实际应用、</w:t>
            </w:r>
            <w:r>
              <w:rPr>
                <w:rFonts w:hint="eastAsia"/>
              </w:rPr>
              <w:t xml:space="preserve">GB/T 27674-2011 </w:t>
            </w:r>
            <w:r>
              <w:rPr>
                <w:rFonts w:hint="eastAsia"/>
              </w:rPr>
              <w:t>硫化铜、铅和锌精矿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试样中湿存水分的测定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重量法（</w:t>
            </w:r>
            <w:r>
              <w:rPr>
                <w:rFonts w:hint="eastAsia"/>
              </w:rPr>
              <w:t>ISO 9599:2015</w:t>
            </w:r>
            <w:r>
              <w:rPr>
                <w:rFonts w:hint="eastAsia"/>
              </w:rPr>
              <w:t>）”。</w:t>
            </w:r>
          </w:p>
        </w:tc>
        <w:tc>
          <w:tcPr>
            <w:tcW w:w="1506" w:type="dxa"/>
          </w:tcPr>
          <w:p w:rsidR="001D14B8" w:rsidRDefault="001D14B8" w:rsidP="009B123C">
            <w:pPr>
              <w:rPr>
                <w:rFonts w:hint="eastAsia"/>
              </w:rPr>
            </w:pPr>
            <w:r>
              <w:rPr>
                <w:rFonts w:hint="eastAsia"/>
              </w:rPr>
              <w:t>宁波海关</w:t>
            </w:r>
          </w:p>
        </w:tc>
        <w:tc>
          <w:tcPr>
            <w:tcW w:w="687" w:type="dxa"/>
          </w:tcPr>
          <w:p w:rsidR="001D14B8" w:rsidRDefault="001D14B8" w:rsidP="009B123C">
            <w:pPr>
              <w:rPr>
                <w:rFonts w:hint="eastAsia"/>
              </w:rPr>
            </w:pPr>
            <w:r>
              <w:rPr>
                <w:rFonts w:hint="eastAsia"/>
              </w:rPr>
              <w:t>采纳</w:t>
            </w:r>
          </w:p>
        </w:tc>
        <w:tc>
          <w:tcPr>
            <w:tcW w:w="1366" w:type="dxa"/>
          </w:tcPr>
          <w:p w:rsidR="001D14B8" w:rsidRDefault="001D14B8" w:rsidP="009B123C">
            <w:pPr>
              <w:rPr>
                <w:rFonts w:hint="eastAsia"/>
              </w:rPr>
            </w:pPr>
          </w:p>
        </w:tc>
      </w:tr>
      <w:tr w:rsidR="001D14B8" w:rsidTr="009B123C">
        <w:trPr>
          <w:trHeight w:val="340"/>
        </w:trPr>
        <w:tc>
          <w:tcPr>
            <w:tcW w:w="376" w:type="dxa"/>
            <w:vAlign w:val="center"/>
          </w:tcPr>
          <w:p w:rsidR="001D14B8" w:rsidRDefault="001D14B8" w:rsidP="009B123C">
            <w:pPr>
              <w:spacing w:line="3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77" w:type="dxa"/>
            <w:vAlign w:val="center"/>
          </w:tcPr>
          <w:p w:rsidR="001D14B8" w:rsidRDefault="001D14B8" w:rsidP="009B123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16" w:type="dxa"/>
          </w:tcPr>
          <w:p w:rsidR="001D14B8" w:rsidRDefault="001D14B8" w:rsidP="009B123C">
            <w:pPr>
              <w:rPr>
                <w:rFonts w:hint="eastAsia"/>
              </w:rPr>
            </w:pPr>
            <w:r>
              <w:rPr>
                <w:rFonts w:hint="eastAsia"/>
              </w:rPr>
              <w:t>“……按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稀释比将试料与四硼酸锂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偏硼酸</w:t>
            </w:r>
            <w:proofErr w:type="gramStart"/>
            <w:r>
              <w:rPr>
                <w:rFonts w:hint="eastAsia"/>
              </w:rPr>
              <w:t>锂</w:t>
            </w:r>
            <w:proofErr w:type="gramEnd"/>
            <w:r>
              <w:rPr>
                <w:rFonts w:hint="eastAsia"/>
              </w:rPr>
              <w:t>混合熔剂熔铸成试料片……”，有误，应为“……按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44.23</w:t>
            </w:r>
            <w:r>
              <w:rPr>
                <w:rFonts w:hint="eastAsia"/>
              </w:rPr>
              <w:t>稀释比将试料与四硼酸锂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偏硼酸</w:t>
            </w:r>
            <w:proofErr w:type="gramStart"/>
            <w:r>
              <w:rPr>
                <w:rFonts w:hint="eastAsia"/>
              </w:rPr>
              <w:t>锂</w:t>
            </w:r>
            <w:proofErr w:type="gramEnd"/>
            <w:r>
              <w:rPr>
                <w:rFonts w:hint="eastAsia"/>
              </w:rPr>
              <w:t>混合熔剂熔铸成试料片……”</w:t>
            </w:r>
          </w:p>
        </w:tc>
        <w:tc>
          <w:tcPr>
            <w:tcW w:w="1506" w:type="dxa"/>
          </w:tcPr>
          <w:p w:rsidR="001D14B8" w:rsidRDefault="001D14B8" w:rsidP="009B123C">
            <w:pPr>
              <w:rPr>
                <w:rFonts w:hint="eastAsia"/>
              </w:rPr>
            </w:pPr>
            <w:r>
              <w:rPr>
                <w:rFonts w:hint="eastAsia"/>
              </w:rPr>
              <w:t>宁波海关</w:t>
            </w:r>
          </w:p>
        </w:tc>
        <w:tc>
          <w:tcPr>
            <w:tcW w:w="687" w:type="dxa"/>
          </w:tcPr>
          <w:p w:rsidR="001D14B8" w:rsidRDefault="001D14B8" w:rsidP="009B123C">
            <w:pPr>
              <w:rPr>
                <w:rFonts w:hint="eastAsia"/>
              </w:rPr>
            </w:pPr>
            <w:r>
              <w:rPr>
                <w:rFonts w:hint="eastAsia"/>
              </w:rPr>
              <w:t>采纳</w:t>
            </w:r>
          </w:p>
        </w:tc>
        <w:tc>
          <w:tcPr>
            <w:tcW w:w="1366" w:type="dxa"/>
          </w:tcPr>
          <w:p w:rsidR="001D14B8" w:rsidRDefault="001D14B8" w:rsidP="009B123C">
            <w:pPr>
              <w:rPr>
                <w:rFonts w:hint="eastAsia"/>
              </w:rPr>
            </w:pPr>
          </w:p>
        </w:tc>
      </w:tr>
      <w:tr w:rsidR="001D14B8" w:rsidTr="009B123C">
        <w:trPr>
          <w:trHeight w:val="340"/>
        </w:trPr>
        <w:tc>
          <w:tcPr>
            <w:tcW w:w="376" w:type="dxa"/>
            <w:vAlign w:val="center"/>
          </w:tcPr>
          <w:p w:rsidR="001D14B8" w:rsidRDefault="001D14B8" w:rsidP="009B123C">
            <w:pPr>
              <w:spacing w:line="3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77" w:type="dxa"/>
            <w:vAlign w:val="center"/>
          </w:tcPr>
          <w:p w:rsidR="001D14B8" w:rsidRDefault="001D14B8" w:rsidP="009B123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816" w:type="dxa"/>
          </w:tcPr>
          <w:p w:rsidR="001D14B8" w:rsidRDefault="001D14B8" w:rsidP="009B123C">
            <w:pPr>
              <w:rPr>
                <w:rFonts w:hint="eastAsia"/>
              </w:rPr>
            </w:pPr>
            <w:r>
              <w:rPr>
                <w:rFonts w:hint="eastAsia"/>
              </w:rPr>
              <w:t>“</w:t>
            </w:r>
            <w:r>
              <w:rPr>
                <w:rFonts w:hint="eastAsia"/>
              </w:rPr>
              <w:t xml:space="preserve">4 </w:t>
            </w:r>
            <w:r>
              <w:rPr>
                <w:rFonts w:hint="eastAsia"/>
              </w:rPr>
              <w:t>试剂和材料”修改为“</w:t>
            </w:r>
            <w:r>
              <w:rPr>
                <w:rFonts w:hint="eastAsia"/>
              </w:rPr>
              <w:t xml:space="preserve">4 </w:t>
            </w:r>
            <w:r>
              <w:rPr>
                <w:rFonts w:hint="eastAsia"/>
              </w:rPr>
              <w:t>试剂或材料”；</w:t>
            </w:r>
          </w:p>
          <w:p w:rsidR="001D14B8" w:rsidRDefault="001D14B8" w:rsidP="009B123C">
            <w:pPr>
              <w:rPr>
                <w:rFonts w:hint="eastAsia"/>
              </w:rPr>
            </w:pPr>
            <w:r>
              <w:rPr>
                <w:rFonts w:hint="eastAsia"/>
              </w:rPr>
              <w:t>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除非另有说明，在分析中仅使用确认为分析纯的试剂和符合</w:t>
            </w:r>
            <w:r>
              <w:rPr>
                <w:rFonts w:hint="eastAsia"/>
              </w:rPr>
              <w:t>GB/T 6682</w:t>
            </w:r>
            <w:r>
              <w:rPr>
                <w:rFonts w:hint="eastAsia"/>
              </w:rPr>
              <w:t>规定的二级水。”修改为“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除非另有说明，在分析中仅使用确认为分析纯的试剂。”</w:t>
            </w:r>
          </w:p>
        </w:tc>
        <w:tc>
          <w:tcPr>
            <w:tcW w:w="1506" w:type="dxa"/>
          </w:tcPr>
          <w:p w:rsidR="001D14B8" w:rsidRDefault="001D14B8" w:rsidP="009B123C">
            <w:pPr>
              <w:rPr>
                <w:rFonts w:hint="eastAsia"/>
              </w:rPr>
            </w:pPr>
            <w:r>
              <w:rPr>
                <w:rFonts w:hint="eastAsia"/>
              </w:rPr>
              <w:t>兰州海关</w:t>
            </w:r>
          </w:p>
        </w:tc>
        <w:tc>
          <w:tcPr>
            <w:tcW w:w="687" w:type="dxa"/>
          </w:tcPr>
          <w:p w:rsidR="001D14B8" w:rsidRDefault="001D14B8" w:rsidP="009B123C">
            <w:pPr>
              <w:rPr>
                <w:rFonts w:hint="eastAsia"/>
              </w:rPr>
            </w:pPr>
            <w:r>
              <w:rPr>
                <w:rFonts w:hint="eastAsia"/>
              </w:rPr>
              <w:t>采纳</w:t>
            </w:r>
          </w:p>
        </w:tc>
        <w:tc>
          <w:tcPr>
            <w:tcW w:w="1366" w:type="dxa"/>
          </w:tcPr>
          <w:p w:rsidR="001D14B8" w:rsidRDefault="001D14B8" w:rsidP="009B123C">
            <w:pPr>
              <w:rPr>
                <w:rFonts w:hint="eastAsia"/>
              </w:rPr>
            </w:pPr>
          </w:p>
        </w:tc>
      </w:tr>
      <w:tr w:rsidR="001D14B8" w:rsidTr="009B123C">
        <w:trPr>
          <w:trHeight w:val="340"/>
        </w:trPr>
        <w:tc>
          <w:tcPr>
            <w:tcW w:w="376" w:type="dxa"/>
            <w:vAlign w:val="center"/>
          </w:tcPr>
          <w:p w:rsidR="001D14B8" w:rsidRDefault="001D14B8" w:rsidP="009B123C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77" w:type="dxa"/>
            <w:vAlign w:val="center"/>
          </w:tcPr>
          <w:p w:rsidR="001D14B8" w:rsidRDefault="001D14B8" w:rsidP="009B123C">
            <w:pPr>
              <w:jc w:val="center"/>
            </w:pPr>
            <w:r>
              <w:rPr>
                <w:rFonts w:hint="eastAsia"/>
              </w:rPr>
              <w:t>4.2</w:t>
            </w:r>
          </w:p>
        </w:tc>
        <w:tc>
          <w:tcPr>
            <w:tcW w:w="3816" w:type="dxa"/>
          </w:tcPr>
          <w:p w:rsidR="001D14B8" w:rsidRDefault="001D14B8" w:rsidP="009B123C">
            <w:pPr>
              <w:rPr>
                <w:rFonts w:hint="eastAsia"/>
              </w:rPr>
            </w:pPr>
            <w:r>
              <w:rPr>
                <w:rFonts w:hint="eastAsia"/>
              </w:rPr>
              <w:t>“……在</w:t>
            </w:r>
            <w:r>
              <w:rPr>
                <w:rFonts w:hint="eastAsia"/>
              </w:rPr>
              <w:t xml:space="preserve">550 </w:t>
            </w:r>
            <w:r>
              <w:rPr>
                <w:rFonts w:hint="eastAsia"/>
              </w:rPr>
              <w:t>℃下灼烧</w:t>
            </w:r>
            <w:r>
              <w:rPr>
                <w:rFonts w:hint="eastAsia"/>
              </w:rPr>
              <w:t>4 h</w:t>
            </w:r>
            <w:r>
              <w:rPr>
                <w:rFonts w:hint="eastAsia"/>
              </w:rPr>
              <w:t>，稍冷，置于干燥器中冷却至室温。”修改为“……使用前，在</w:t>
            </w:r>
            <w:r>
              <w:rPr>
                <w:rFonts w:hint="eastAsia"/>
              </w:rPr>
              <w:t xml:space="preserve">600 </w:t>
            </w:r>
            <w:r>
              <w:rPr>
                <w:rFonts w:hint="eastAsia"/>
              </w:rPr>
              <w:t>℃下灼烧</w:t>
            </w:r>
            <w:r>
              <w:rPr>
                <w:rFonts w:hint="eastAsia"/>
              </w:rPr>
              <w:t>4 h</w:t>
            </w:r>
            <w:r>
              <w:rPr>
                <w:rFonts w:hint="eastAsia"/>
              </w:rPr>
              <w:t>，冷却，密封备用。”。</w:t>
            </w:r>
          </w:p>
        </w:tc>
        <w:tc>
          <w:tcPr>
            <w:tcW w:w="1506" w:type="dxa"/>
          </w:tcPr>
          <w:p w:rsidR="001D14B8" w:rsidRDefault="001D14B8" w:rsidP="009B123C">
            <w:pPr>
              <w:rPr>
                <w:rFonts w:hint="eastAsia"/>
              </w:rPr>
            </w:pPr>
            <w:r>
              <w:rPr>
                <w:rFonts w:hint="eastAsia"/>
              </w:rPr>
              <w:t>天津海关</w:t>
            </w:r>
          </w:p>
        </w:tc>
        <w:tc>
          <w:tcPr>
            <w:tcW w:w="687" w:type="dxa"/>
          </w:tcPr>
          <w:p w:rsidR="001D14B8" w:rsidRDefault="001D14B8" w:rsidP="009B123C">
            <w:pPr>
              <w:rPr>
                <w:rFonts w:hint="eastAsia"/>
              </w:rPr>
            </w:pPr>
            <w:r>
              <w:rPr>
                <w:rFonts w:hint="eastAsia"/>
              </w:rPr>
              <w:t>采纳</w:t>
            </w:r>
          </w:p>
        </w:tc>
        <w:tc>
          <w:tcPr>
            <w:tcW w:w="1366" w:type="dxa"/>
          </w:tcPr>
          <w:p w:rsidR="001D14B8" w:rsidRDefault="001D14B8" w:rsidP="009B123C"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GB/T 16597-2019</w:t>
            </w:r>
            <w:r>
              <w:rPr>
                <w:rFonts w:hint="eastAsia"/>
              </w:rPr>
              <w:t>保持一致</w:t>
            </w:r>
            <w:r>
              <w:rPr>
                <w:rFonts w:hint="eastAsia"/>
              </w:rPr>
              <w:t>.</w:t>
            </w:r>
          </w:p>
        </w:tc>
      </w:tr>
      <w:tr w:rsidR="001D14B8" w:rsidTr="009B123C">
        <w:trPr>
          <w:trHeight w:val="340"/>
        </w:trPr>
        <w:tc>
          <w:tcPr>
            <w:tcW w:w="376" w:type="dxa"/>
            <w:vAlign w:val="center"/>
          </w:tcPr>
          <w:p w:rsidR="001D14B8" w:rsidRDefault="001D14B8" w:rsidP="009B123C">
            <w:pPr>
              <w:spacing w:line="360" w:lineRule="exact"/>
              <w:jc w:val="center"/>
            </w:pPr>
            <w:r>
              <w:rPr>
                <w:rFonts w:ascii="黑体" w:hint="eastAsia"/>
              </w:rPr>
              <w:t>6</w:t>
            </w:r>
          </w:p>
        </w:tc>
        <w:tc>
          <w:tcPr>
            <w:tcW w:w="777" w:type="dxa"/>
            <w:vAlign w:val="center"/>
          </w:tcPr>
          <w:p w:rsidR="001D14B8" w:rsidRDefault="001D14B8" w:rsidP="009B123C">
            <w:pPr>
              <w:jc w:val="center"/>
            </w:pPr>
            <w:r>
              <w:rPr>
                <w:rFonts w:hint="eastAsia"/>
              </w:rPr>
              <w:t>6.2</w:t>
            </w:r>
          </w:p>
        </w:tc>
        <w:tc>
          <w:tcPr>
            <w:tcW w:w="3816" w:type="dxa"/>
          </w:tcPr>
          <w:p w:rsidR="001D14B8" w:rsidRDefault="001D14B8" w:rsidP="009B123C">
            <w:pPr>
              <w:rPr>
                <w:rFonts w:hint="eastAsia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不</w:t>
            </w:r>
            <w:proofErr w:type="gramEnd"/>
            <w:r>
              <w:rPr>
                <w:rFonts w:ascii="宋体" w:hAnsi="宋体" w:hint="eastAsia"/>
                <w:szCs w:val="21"/>
              </w:rPr>
              <w:t>测定硫，是否可使用灼烧基样品。</w:t>
            </w:r>
          </w:p>
        </w:tc>
        <w:tc>
          <w:tcPr>
            <w:tcW w:w="1506" w:type="dxa"/>
            <w:vAlign w:val="center"/>
          </w:tcPr>
          <w:p w:rsidR="001D14B8" w:rsidRDefault="001D14B8" w:rsidP="009B123C">
            <w:pPr>
              <w:rPr>
                <w:rFonts w:hint="eastAsia"/>
              </w:rPr>
            </w:pPr>
            <w:r>
              <w:rPr>
                <w:rFonts w:hint="eastAsia"/>
              </w:rPr>
              <w:t>预审会（湖南有色金属研究院）</w:t>
            </w:r>
          </w:p>
        </w:tc>
        <w:tc>
          <w:tcPr>
            <w:tcW w:w="687" w:type="dxa"/>
            <w:vAlign w:val="center"/>
          </w:tcPr>
          <w:p w:rsidR="001D14B8" w:rsidRDefault="001D14B8" w:rsidP="009B123C">
            <w:pPr>
              <w:jc w:val="left"/>
              <w:rPr>
                <w:rFonts w:hint="eastAsia"/>
              </w:rPr>
            </w:pPr>
            <w:r>
              <w:rPr>
                <w:rFonts w:ascii="宋体" w:hAnsi="宋体" w:hint="eastAsia"/>
                <w:szCs w:val="21"/>
              </w:rPr>
              <w:t>未采纳</w:t>
            </w:r>
          </w:p>
        </w:tc>
        <w:tc>
          <w:tcPr>
            <w:tcW w:w="1366" w:type="dxa"/>
            <w:vAlign w:val="center"/>
          </w:tcPr>
          <w:p w:rsidR="001D14B8" w:rsidRDefault="001D14B8" w:rsidP="009B123C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灼烧后的样品存在粘锅现象，定量转移困难。</w:t>
            </w:r>
          </w:p>
        </w:tc>
      </w:tr>
      <w:tr w:rsidR="001D14B8" w:rsidTr="009B123C">
        <w:trPr>
          <w:trHeight w:val="340"/>
        </w:trPr>
        <w:tc>
          <w:tcPr>
            <w:tcW w:w="376" w:type="dxa"/>
            <w:vAlign w:val="center"/>
          </w:tcPr>
          <w:p w:rsidR="001D14B8" w:rsidRDefault="001D14B8" w:rsidP="009B123C">
            <w:pPr>
              <w:spacing w:line="360" w:lineRule="exact"/>
              <w:jc w:val="center"/>
            </w:pPr>
            <w:r>
              <w:rPr>
                <w:rFonts w:ascii="黑体" w:hint="eastAsia"/>
              </w:rPr>
              <w:t>7</w:t>
            </w:r>
          </w:p>
        </w:tc>
        <w:tc>
          <w:tcPr>
            <w:tcW w:w="777" w:type="dxa"/>
            <w:vAlign w:val="center"/>
          </w:tcPr>
          <w:p w:rsidR="001D14B8" w:rsidRDefault="001D14B8" w:rsidP="009B123C">
            <w:pPr>
              <w:jc w:val="center"/>
            </w:pPr>
            <w:r>
              <w:rPr>
                <w:rFonts w:hint="eastAsia"/>
              </w:rPr>
              <w:t>7.1</w:t>
            </w:r>
          </w:p>
        </w:tc>
        <w:tc>
          <w:tcPr>
            <w:tcW w:w="3816" w:type="dxa"/>
          </w:tcPr>
          <w:p w:rsidR="001D14B8" w:rsidRDefault="001D14B8" w:rsidP="009B123C">
            <w:pPr>
              <w:rPr>
                <w:rFonts w:hint="eastAsia"/>
              </w:rPr>
            </w:pPr>
            <w:r>
              <w:rPr>
                <w:rFonts w:hint="eastAsia"/>
              </w:rPr>
              <w:t>“</w:t>
            </w:r>
            <w:r>
              <w:rPr>
                <w:rFonts w:ascii="黑体" w:eastAsia="黑体" w:hAnsi="黑体" w:cs="黑体" w:hint="eastAsia"/>
              </w:rPr>
              <w:t>7.1 测定次数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按照附录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至少独立进行两次测定，取其平均值。”修改为“</w:t>
            </w:r>
            <w:r>
              <w:rPr>
                <w:rFonts w:ascii="黑体" w:eastAsia="黑体" w:hAnsi="黑体" w:cs="黑体" w:hint="eastAsia"/>
              </w:rPr>
              <w:t>7.1 平行试验</w:t>
            </w:r>
          </w:p>
          <w:p w:rsidR="001D14B8" w:rsidRDefault="001D14B8" w:rsidP="009B123C">
            <w:pPr>
              <w:rPr>
                <w:rFonts w:hint="eastAsia"/>
              </w:rPr>
            </w:pPr>
            <w:r>
              <w:rPr>
                <w:rFonts w:hint="eastAsia"/>
              </w:rPr>
              <w:t>平行做两份试验。”</w:t>
            </w:r>
          </w:p>
        </w:tc>
        <w:tc>
          <w:tcPr>
            <w:tcW w:w="1506" w:type="dxa"/>
            <w:vAlign w:val="center"/>
          </w:tcPr>
          <w:p w:rsidR="001D14B8" w:rsidRDefault="001D14B8" w:rsidP="009B123C"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防城港海关</w:t>
            </w:r>
          </w:p>
        </w:tc>
        <w:tc>
          <w:tcPr>
            <w:tcW w:w="687" w:type="dxa"/>
            <w:vAlign w:val="center"/>
          </w:tcPr>
          <w:p w:rsidR="001D14B8" w:rsidRDefault="001D14B8" w:rsidP="009B123C">
            <w:pPr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采纳</w:t>
            </w:r>
          </w:p>
        </w:tc>
        <w:tc>
          <w:tcPr>
            <w:tcW w:w="1366" w:type="dxa"/>
            <w:vAlign w:val="center"/>
          </w:tcPr>
          <w:p w:rsidR="001D14B8" w:rsidRDefault="001D14B8" w:rsidP="009B123C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1D14B8" w:rsidTr="009B123C">
        <w:trPr>
          <w:trHeight w:val="340"/>
        </w:trPr>
        <w:tc>
          <w:tcPr>
            <w:tcW w:w="376" w:type="dxa"/>
            <w:vAlign w:val="center"/>
          </w:tcPr>
          <w:p w:rsidR="001D14B8" w:rsidRDefault="001D14B8" w:rsidP="009B123C">
            <w:pPr>
              <w:spacing w:line="360" w:lineRule="exact"/>
              <w:jc w:val="center"/>
              <w:rPr>
                <w:rFonts w:ascii="黑体"/>
              </w:rPr>
            </w:pPr>
            <w:r>
              <w:rPr>
                <w:rFonts w:ascii="黑体" w:hint="eastAsia"/>
              </w:rPr>
              <w:t>8</w:t>
            </w:r>
          </w:p>
        </w:tc>
        <w:tc>
          <w:tcPr>
            <w:tcW w:w="777" w:type="dxa"/>
            <w:vAlign w:val="center"/>
          </w:tcPr>
          <w:p w:rsidR="001D14B8" w:rsidRDefault="001D14B8" w:rsidP="009B12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816" w:type="dxa"/>
          </w:tcPr>
          <w:p w:rsidR="001D14B8" w:rsidRDefault="001D14B8" w:rsidP="009B123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“8 结果表示”修改为“8 试验数据处理”、“计算结果大于1%时，保留至小数点后两位；计算结果小于1%时，保留两位有效数字”修改为“计算结果保留至小数点后两位”。</w:t>
            </w:r>
          </w:p>
        </w:tc>
        <w:tc>
          <w:tcPr>
            <w:tcW w:w="1506" w:type="dxa"/>
            <w:vAlign w:val="center"/>
          </w:tcPr>
          <w:p w:rsidR="001D14B8" w:rsidRDefault="001D14B8" w:rsidP="009B123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防城港海关</w:t>
            </w:r>
          </w:p>
        </w:tc>
        <w:tc>
          <w:tcPr>
            <w:tcW w:w="687" w:type="dxa"/>
            <w:vAlign w:val="center"/>
          </w:tcPr>
          <w:p w:rsidR="001D14B8" w:rsidRDefault="001D14B8" w:rsidP="009B123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采纳</w:t>
            </w:r>
          </w:p>
        </w:tc>
        <w:tc>
          <w:tcPr>
            <w:tcW w:w="1366" w:type="dxa"/>
            <w:vAlign w:val="center"/>
          </w:tcPr>
          <w:p w:rsidR="001D14B8" w:rsidRDefault="001D14B8" w:rsidP="009B123C">
            <w:pPr>
              <w:spacing w:line="360" w:lineRule="exact"/>
              <w:rPr>
                <w:rFonts w:hint="eastAsia"/>
                <w:color w:val="FF00FF"/>
              </w:rPr>
            </w:pPr>
          </w:p>
        </w:tc>
      </w:tr>
      <w:tr w:rsidR="001D14B8" w:rsidTr="009B123C">
        <w:trPr>
          <w:trHeight w:val="340"/>
        </w:trPr>
        <w:tc>
          <w:tcPr>
            <w:tcW w:w="376" w:type="dxa"/>
            <w:vAlign w:val="center"/>
          </w:tcPr>
          <w:p w:rsidR="001D14B8" w:rsidRDefault="001D14B8" w:rsidP="009B123C">
            <w:pPr>
              <w:spacing w:line="360" w:lineRule="exact"/>
              <w:jc w:val="center"/>
              <w:rPr>
                <w:rFonts w:ascii="黑体"/>
              </w:rPr>
            </w:pPr>
            <w:r>
              <w:rPr>
                <w:rFonts w:ascii="黑体" w:hint="eastAsia"/>
              </w:rPr>
              <w:t>9</w:t>
            </w:r>
          </w:p>
        </w:tc>
        <w:tc>
          <w:tcPr>
            <w:tcW w:w="777" w:type="dxa"/>
            <w:vAlign w:val="center"/>
          </w:tcPr>
          <w:p w:rsidR="001D14B8" w:rsidRDefault="001D14B8" w:rsidP="009B12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816" w:type="dxa"/>
          </w:tcPr>
          <w:p w:rsidR="001D14B8" w:rsidRDefault="001D14B8" w:rsidP="009B123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建议按照</w:t>
            </w:r>
            <w:r>
              <w:rPr>
                <w:rFonts w:hint="eastAsia"/>
                <w:szCs w:val="21"/>
              </w:rPr>
              <w:t>GB/T 20001.4-2015</w:t>
            </w:r>
            <w:r>
              <w:rPr>
                <w:rFonts w:hint="eastAsia"/>
                <w:szCs w:val="21"/>
              </w:rPr>
              <w:t>附录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表述重复性和再现性。</w:t>
            </w:r>
          </w:p>
        </w:tc>
        <w:tc>
          <w:tcPr>
            <w:tcW w:w="1506" w:type="dxa"/>
            <w:vAlign w:val="center"/>
          </w:tcPr>
          <w:p w:rsidR="001D14B8" w:rsidRDefault="001D14B8" w:rsidP="009B123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大连海关</w:t>
            </w:r>
          </w:p>
        </w:tc>
        <w:tc>
          <w:tcPr>
            <w:tcW w:w="687" w:type="dxa"/>
            <w:vAlign w:val="center"/>
          </w:tcPr>
          <w:p w:rsidR="001D14B8" w:rsidRDefault="001D14B8" w:rsidP="009B123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采纳</w:t>
            </w:r>
          </w:p>
        </w:tc>
        <w:tc>
          <w:tcPr>
            <w:tcW w:w="1366" w:type="dxa"/>
            <w:vAlign w:val="center"/>
          </w:tcPr>
          <w:p w:rsidR="001D14B8" w:rsidRDefault="001D14B8" w:rsidP="009B123C">
            <w:pPr>
              <w:spacing w:line="240" w:lineRule="exact"/>
              <w:rPr>
                <w:rFonts w:hint="eastAsia"/>
              </w:rPr>
            </w:pPr>
          </w:p>
        </w:tc>
      </w:tr>
      <w:tr w:rsidR="001D14B8" w:rsidTr="009B123C">
        <w:trPr>
          <w:trHeight w:val="340"/>
        </w:trPr>
        <w:tc>
          <w:tcPr>
            <w:tcW w:w="376" w:type="dxa"/>
            <w:vAlign w:val="center"/>
          </w:tcPr>
          <w:p w:rsidR="001D14B8" w:rsidRDefault="001D14B8" w:rsidP="009B123C">
            <w:pPr>
              <w:spacing w:line="360" w:lineRule="exact"/>
              <w:jc w:val="center"/>
              <w:rPr>
                <w:rFonts w:ascii="黑体"/>
              </w:rPr>
            </w:pPr>
            <w:r>
              <w:rPr>
                <w:rFonts w:ascii="黑体" w:hint="eastAsia"/>
              </w:rPr>
              <w:lastRenderedPageBreak/>
              <w:t>10</w:t>
            </w:r>
          </w:p>
        </w:tc>
        <w:tc>
          <w:tcPr>
            <w:tcW w:w="777" w:type="dxa"/>
            <w:vAlign w:val="center"/>
          </w:tcPr>
          <w:p w:rsidR="001D14B8" w:rsidRDefault="001D14B8" w:rsidP="009B12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附录C</w:t>
            </w:r>
          </w:p>
        </w:tc>
        <w:tc>
          <w:tcPr>
            <w:tcW w:w="3816" w:type="dxa"/>
          </w:tcPr>
          <w:p w:rsidR="001D14B8" w:rsidRDefault="001D14B8" w:rsidP="009B12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删除附录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及其文中引用。</w:t>
            </w:r>
          </w:p>
        </w:tc>
        <w:tc>
          <w:tcPr>
            <w:tcW w:w="1506" w:type="dxa"/>
          </w:tcPr>
          <w:p w:rsidR="001D14B8" w:rsidRDefault="001D14B8" w:rsidP="009B123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大连海关</w:t>
            </w:r>
          </w:p>
        </w:tc>
        <w:tc>
          <w:tcPr>
            <w:tcW w:w="687" w:type="dxa"/>
            <w:vAlign w:val="center"/>
          </w:tcPr>
          <w:p w:rsidR="001D14B8" w:rsidRDefault="001D14B8" w:rsidP="009B123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采纳</w:t>
            </w:r>
          </w:p>
        </w:tc>
        <w:tc>
          <w:tcPr>
            <w:tcW w:w="1366" w:type="dxa"/>
            <w:vAlign w:val="center"/>
          </w:tcPr>
          <w:p w:rsidR="001D14B8" w:rsidRDefault="001D14B8" w:rsidP="009B123C">
            <w:pPr>
              <w:spacing w:line="240" w:lineRule="exact"/>
              <w:rPr>
                <w:rFonts w:hint="eastAsia"/>
              </w:rPr>
            </w:pPr>
          </w:p>
        </w:tc>
      </w:tr>
      <w:tr w:rsidR="001D14B8" w:rsidTr="009B123C">
        <w:trPr>
          <w:trHeight w:val="340"/>
        </w:trPr>
        <w:tc>
          <w:tcPr>
            <w:tcW w:w="376" w:type="dxa"/>
            <w:vAlign w:val="center"/>
          </w:tcPr>
          <w:p w:rsidR="001D14B8" w:rsidRDefault="001D14B8" w:rsidP="009B123C">
            <w:pPr>
              <w:spacing w:line="360" w:lineRule="exact"/>
              <w:jc w:val="center"/>
              <w:rPr>
                <w:rFonts w:ascii="黑体"/>
              </w:rPr>
            </w:pPr>
            <w:r>
              <w:rPr>
                <w:rFonts w:ascii="黑体" w:hint="eastAsia"/>
              </w:rPr>
              <w:t>11</w:t>
            </w:r>
          </w:p>
        </w:tc>
        <w:tc>
          <w:tcPr>
            <w:tcW w:w="777" w:type="dxa"/>
            <w:vAlign w:val="center"/>
          </w:tcPr>
          <w:p w:rsidR="001D14B8" w:rsidRDefault="001D14B8" w:rsidP="009B1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编制说明</w:t>
            </w:r>
          </w:p>
        </w:tc>
        <w:tc>
          <w:tcPr>
            <w:tcW w:w="3816" w:type="dxa"/>
          </w:tcPr>
          <w:p w:rsidR="001D14B8" w:rsidRDefault="001D14B8" w:rsidP="009B123C">
            <w:pPr>
              <w:rPr>
                <w:rFonts w:hint="eastAsia"/>
              </w:rPr>
            </w:pPr>
            <w:r>
              <w:rPr>
                <w:rFonts w:hint="eastAsia"/>
              </w:rPr>
              <w:t>补充条件试验数据。</w:t>
            </w:r>
          </w:p>
        </w:tc>
        <w:tc>
          <w:tcPr>
            <w:tcW w:w="1506" w:type="dxa"/>
          </w:tcPr>
          <w:p w:rsidR="001D14B8" w:rsidRDefault="001D14B8" w:rsidP="009B123C">
            <w:pPr>
              <w:rPr>
                <w:rFonts w:hint="eastAsia"/>
              </w:rPr>
            </w:pPr>
            <w:r>
              <w:rPr>
                <w:rFonts w:hint="eastAsia"/>
              </w:rPr>
              <w:t>预审会</w:t>
            </w:r>
          </w:p>
        </w:tc>
        <w:tc>
          <w:tcPr>
            <w:tcW w:w="687" w:type="dxa"/>
          </w:tcPr>
          <w:p w:rsidR="001D14B8" w:rsidRDefault="001D14B8" w:rsidP="009B123C">
            <w:pPr>
              <w:rPr>
                <w:rFonts w:hint="eastAsia"/>
              </w:rPr>
            </w:pPr>
            <w:r>
              <w:rPr>
                <w:rFonts w:hint="eastAsia"/>
              </w:rPr>
              <w:t>采纳</w:t>
            </w:r>
          </w:p>
        </w:tc>
        <w:tc>
          <w:tcPr>
            <w:tcW w:w="1366" w:type="dxa"/>
          </w:tcPr>
          <w:p w:rsidR="001D14B8" w:rsidRDefault="001D14B8" w:rsidP="009B123C"/>
        </w:tc>
      </w:tr>
      <w:tr w:rsidR="001D14B8" w:rsidTr="009B123C">
        <w:trPr>
          <w:trHeight w:val="340"/>
        </w:trPr>
        <w:tc>
          <w:tcPr>
            <w:tcW w:w="376" w:type="dxa"/>
            <w:vAlign w:val="center"/>
          </w:tcPr>
          <w:p w:rsidR="001D14B8" w:rsidRDefault="001D14B8" w:rsidP="009B123C">
            <w:pPr>
              <w:spacing w:line="360" w:lineRule="exact"/>
              <w:jc w:val="center"/>
              <w:rPr>
                <w:rFonts w:ascii="黑体"/>
              </w:rPr>
            </w:pPr>
            <w:r>
              <w:rPr>
                <w:rFonts w:ascii="黑体" w:hint="eastAsia"/>
              </w:rPr>
              <w:t>12</w:t>
            </w:r>
          </w:p>
        </w:tc>
        <w:tc>
          <w:tcPr>
            <w:tcW w:w="777" w:type="dxa"/>
            <w:vAlign w:val="center"/>
          </w:tcPr>
          <w:p w:rsidR="001D14B8" w:rsidRDefault="001D14B8" w:rsidP="009B1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编制说明</w:t>
            </w:r>
          </w:p>
        </w:tc>
        <w:tc>
          <w:tcPr>
            <w:tcW w:w="3816" w:type="dxa"/>
          </w:tcPr>
          <w:p w:rsidR="001D14B8" w:rsidRDefault="001D14B8" w:rsidP="009B123C"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精密度试验中的个别水平样品的锌含量、铅含量测定结果与化学法测定结果偏差较大，须查找原因，并进一步进行准确度验证。</w:t>
            </w:r>
          </w:p>
        </w:tc>
        <w:tc>
          <w:tcPr>
            <w:tcW w:w="1506" w:type="dxa"/>
            <w:vAlign w:val="center"/>
          </w:tcPr>
          <w:p w:rsidR="001D14B8" w:rsidRDefault="001D14B8" w:rsidP="009B123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预审会</w:t>
            </w:r>
          </w:p>
        </w:tc>
        <w:tc>
          <w:tcPr>
            <w:tcW w:w="687" w:type="dxa"/>
            <w:vAlign w:val="center"/>
          </w:tcPr>
          <w:p w:rsidR="001D14B8" w:rsidRDefault="001D14B8" w:rsidP="009B123C">
            <w:pPr>
              <w:jc w:val="left"/>
              <w:rPr>
                <w:rFonts w:hint="eastAsia"/>
              </w:rPr>
            </w:pPr>
            <w:r>
              <w:rPr>
                <w:rFonts w:ascii="宋体" w:hAnsi="宋体" w:hint="eastAsia"/>
                <w:szCs w:val="21"/>
              </w:rPr>
              <w:t>采纳</w:t>
            </w:r>
          </w:p>
        </w:tc>
        <w:tc>
          <w:tcPr>
            <w:tcW w:w="1366" w:type="dxa"/>
            <w:vAlign w:val="center"/>
          </w:tcPr>
          <w:p w:rsidR="001D14B8" w:rsidRDefault="001D14B8" w:rsidP="009B123C">
            <w:pPr>
              <w:spacing w:line="240" w:lineRule="exact"/>
            </w:pPr>
            <w:r>
              <w:rPr>
                <w:rFonts w:hint="eastAsia"/>
              </w:rPr>
              <w:t>对所有水平样品做了方法比对试验</w:t>
            </w:r>
          </w:p>
        </w:tc>
      </w:tr>
    </w:tbl>
    <w:p w:rsidR="001D14B8" w:rsidRDefault="001D14B8" w:rsidP="001D14B8">
      <w:pPr>
        <w:spacing w:beforeLines="100"/>
        <w:rPr>
          <w:rFonts w:ascii="宋体" w:hAnsi="宋体" w:hint="eastAsia"/>
        </w:rPr>
      </w:pPr>
      <w:r>
        <w:rPr>
          <w:rFonts w:hint="eastAsia"/>
        </w:rPr>
        <w:t>说明（</w:t>
      </w:r>
      <w:r>
        <w:rPr>
          <w:rFonts w:hint="eastAsia"/>
        </w:rPr>
        <w:t>1</w:t>
      </w:r>
      <w:r>
        <w:rPr>
          <w:rFonts w:hint="eastAsia"/>
        </w:rPr>
        <w:t>）发送</w:t>
      </w:r>
      <w:r>
        <w:rPr>
          <w:rFonts w:ascii="宋体" w:hAnsi="宋体" w:hint="eastAsia"/>
        </w:rPr>
        <w:t>《征求意见稿》的单位数：15个；</w:t>
      </w:r>
    </w:p>
    <w:p w:rsidR="001D14B8" w:rsidRDefault="001D14B8" w:rsidP="001D14B8">
      <w:pPr>
        <w:ind w:firstLineChars="200"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）收到</w:t>
      </w:r>
      <w:r>
        <w:rPr>
          <w:rFonts w:ascii="宋体" w:hAnsi="宋体" w:hint="eastAsia"/>
        </w:rPr>
        <w:t>《征求意见稿》后，回函的单位数：11个；</w:t>
      </w:r>
    </w:p>
    <w:p w:rsidR="001D14B8" w:rsidRDefault="001D14B8" w:rsidP="001D14B8">
      <w:pPr>
        <w:ind w:firstLine="435"/>
        <w:rPr>
          <w:rFonts w:ascii="宋体" w:hAnsi="宋体"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）收到</w:t>
      </w:r>
      <w:r>
        <w:rPr>
          <w:rFonts w:ascii="宋体" w:hAnsi="宋体" w:hint="eastAsia"/>
        </w:rPr>
        <w:t>《征求意见稿》后，回函并有建议或意见的单位数：7个；</w:t>
      </w:r>
    </w:p>
    <w:p w:rsidR="001D14B8" w:rsidRDefault="001D14B8" w:rsidP="001D14B8">
      <w:pPr>
        <w:ind w:firstLineChars="200"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）没有</w:t>
      </w:r>
      <w:r>
        <w:rPr>
          <w:rFonts w:ascii="宋体" w:hAnsi="宋体" w:hint="eastAsia"/>
        </w:rPr>
        <w:t>回函的单位数：4个。</w:t>
      </w:r>
      <w:r>
        <w:rPr>
          <w:rFonts w:hint="eastAsia"/>
        </w:rPr>
        <w:t xml:space="preserve"> </w:t>
      </w:r>
    </w:p>
    <w:p w:rsidR="001D14B8" w:rsidRDefault="001D14B8" w:rsidP="001D14B8">
      <w:pPr>
        <w:spacing w:line="360" w:lineRule="auto"/>
        <w:rPr>
          <w:rFonts w:ascii="黑体" w:eastAsia="黑体" w:hAnsi="黑体" w:cs="黑体" w:hint="eastAsia"/>
        </w:rPr>
      </w:pPr>
    </w:p>
    <w:p w:rsidR="008E1217" w:rsidRPr="001D14B8" w:rsidRDefault="008E1217"/>
    <w:sectPr w:rsidR="008E1217" w:rsidRPr="001D14B8">
      <w:footerReference w:type="default" r:id="rId6"/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690" w:rsidRDefault="00DD0690" w:rsidP="001D14B8">
      <w:r>
        <w:separator/>
      </w:r>
    </w:p>
  </w:endnote>
  <w:endnote w:type="continuationSeparator" w:id="0">
    <w:p w:rsidR="00DD0690" w:rsidRDefault="00DD0690" w:rsidP="001D1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0690">
    <w:pPr>
      <w:pStyle w:val="a4"/>
      <w:framePr w:wrap="around" w:vAnchor="text" w:hAnchor="margin" w:xAlign="center" w:y="2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1D14B8">
      <w:rPr>
        <w:rStyle w:val="a5"/>
        <w:noProof/>
      </w:rPr>
      <w:t>2</w:t>
    </w:r>
    <w:r>
      <w:fldChar w:fldCharType="end"/>
    </w:r>
  </w:p>
  <w:p w:rsidR="00000000" w:rsidRDefault="00DD06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690" w:rsidRDefault="00DD0690" w:rsidP="001D14B8">
      <w:r>
        <w:separator/>
      </w:r>
    </w:p>
  </w:footnote>
  <w:footnote w:type="continuationSeparator" w:id="0">
    <w:p w:rsidR="00DD0690" w:rsidRDefault="00DD0690" w:rsidP="001D14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4B8"/>
    <w:rsid w:val="00037516"/>
    <w:rsid w:val="00052986"/>
    <w:rsid w:val="00082A01"/>
    <w:rsid w:val="00086B91"/>
    <w:rsid w:val="00090C91"/>
    <w:rsid w:val="000E7351"/>
    <w:rsid w:val="00104312"/>
    <w:rsid w:val="00172D76"/>
    <w:rsid w:val="0017782E"/>
    <w:rsid w:val="00177C70"/>
    <w:rsid w:val="001D0751"/>
    <w:rsid w:val="001D14B8"/>
    <w:rsid w:val="001D5439"/>
    <w:rsid w:val="0020031A"/>
    <w:rsid w:val="002024D1"/>
    <w:rsid w:val="00223E30"/>
    <w:rsid w:val="00235DB2"/>
    <w:rsid w:val="002830C7"/>
    <w:rsid w:val="002D0988"/>
    <w:rsid w:val="002D25AA"/>
    <w:rsid w:val="002E1EC5"/>
    <w:rsid w:val="002E3CA0"/>
    <w:rsid w:val="0030593F"/>
    <w:rsid w:val="00316BC6"/>
    <w:rsid w:val="00320868"/>
    <w:rsid w:val="003258E5"/>
    <w:rsid w:val="0033739E"/>
    <w:rsid w:val="00344650"/>
    <w:rsid w:val="00344F24"/>
    <w:rsid w:val="00351EA9"/>
    <w:rsid w:val="00363F20"/>
    <w:rsid w:val="00370C15"/>
    <w:rsid w:val="00376316"/>
    <w:rsid w:val="00377182"/>
    <w:rsid w:val="00386DB2"/>
    <w:rsid w:val="003921DF"/>
    <w:rsid w:val="00397EE8"/>
    <w:rsid w:val="003A5E5B"/>
    <w:rsid w:val="003B7303"/>
    <w:rsid w:val="004143BC"/>
    <w:rsid w:val="0042650D"/>
    <w:rsid w:val="00436514"/>
    <w:rsid w:val="004446F1"/>
    <w:rsid w:val="00452E94"/>
    <w:rsid w:val="0046139A"/>
    <w:rsid w:val="00470DF0"/>
    <w:rsid w:val="00496103"/>
    <w:rsid w:val="004A45D8"/>
    <w:rsid w:val="004C68DE"/>
    <w:rsid w:val="004E7881"/>
    <w:rsid w:val="005012F0"/>
    <w:rsid w:val="005074E3"/>
    <w:rsid w:val="0053553F"/>
    <w:rsid w:val="00551AAE"/>
    <w:rsid w:val="00560BC5"/>
    <w:rsid w:val="00561916"/>
    <w:rsid w:val="00570164"/>
    <w:rsid w:val="00574BE4"/>
    <w:rsid w:val="00590750"/>
    <w:rsid w:val="005943E2"/>
    <w:rsid w:val="005A361B"/>
    <w:rsid w:val="005B1B38"/>
    <w:rsid w:val="005B6388"/>
    <w:rsid w:val="005C0B8B"/>
    <w:rsid w:val="005E5E25"/>
    <w:rsid w:val="005F5927"/>
    <w:rsid w:val="005F7034"/>
    <w:rsid w:val="00631095"/>
    <w:rsid w:val="006602B3"/>
    <w:rsid w:val="00675A06"/>
    <w:rsid w:val="00686EC7"/>
    <w:rsid w:val="00687B49"/>
    <w:rsid w:val="006A17E5"/>
    <w:rsid w:val="006A670B"/>
    <w:rsid w:val="006C58E5"/>
    <w:rsid w:val="006D706B"/>
    <w:rsid w:val="006F45CE"/>
    <w:rsid w:val="00700481"/>
    <w:rsid w:val="007155BF"/>
    <w:rsid w:val="00735CE5"/>
    <w:rsid w:val="00736F8F"/>
    <w:rsid w:val="00741BB9"/>
    <w:rsid w:val="00745FFF"/>
    <w:rsid w:val="00755799"/>
    <w:rsid w:val="00761DF3"/>
    <w:rsid w:val="0079762F"/>
    <w:rsid w:val="007E2576"/>
    <w:rsid w:val="008274F5"/>
    <w:rsid w:val="008B77A8"/>
    <w:rsid w:val="008E1217"/>
    <w:rsid w:val="008F1CBA"/>
    <w:rsid w:val="0090679D"/>
    <w:rsid w:val="009165AB"/>
    <w:rsid w:val="00921743"/>
    <w:rsid w:val="00924052"/>
    <w:rsid w:val="00956CC6"/>
    <w:rsid w:val="009B2172"/>
    <w:rsid w:val="009D47D5"/>
    <w:rsid w:val="00A16144"/>
    <w:rsid w:val="00A172F8"/>
    <w:rsid w:val="00A33637"/>
    <w:rsid w:val="00A37AB6"/>
    <w:rsid w:val="00A74824"/>
    <w:rsid w:val="00A75370"/>
    <w:rsid w:val="00AA1257"/>
    <w:rsid w:val="00AD5475"/>
    <w:rsid w:val="00AD6977"/>
    <w:rsid w:val="00B17E3C"/>
    <w:rsid w:val="00B467A0"/>
    <w:rsid w:val="00B856E4"/>
    <w:rsid w:val="00BE51D1"/>
    <w:rsid w:val="00BE753F"/>
    <w:rsid w:val="00BF7071"/>
    <w:rsid w:val="00C25A39"/>
    <w:rsid w:val="00C42A9C"/>
    <w:rsid w:val="00C60A9E"/>
    <w:rsid w:val="00C60F1C"/>
    <w:rsid w:val="00C72F1F"/>
    <w:rsid w:val="00C76E2F"/>
    <w:rsid w:val="00C76EAD"/>
    <w:rsid w:val="00CB2466"/>
    <w:rsid w:val="00CB45D5"/>
    <w:rsid w:val="00CB6FB2"/>
    <w:rsid w:val="00CD5EBF"/>
    <w:rsid w:val="00CF0586"/>
    <w:rsid w:val="00CF469A"/>
    <w:rsid w:val="00D6329A"/>
    <w:rsid w:val="00D92E5B"/>
    <w:rsid w:val="00D939B8"/>
    <w:rsid w:val="00D972C3"/>
    <w:rsid w:val="00DA1F8F"/>
    <w:rsid w:val="00DD0690"/>
    <w:rsid w:val="00DF229F"/>
    <w:rsid w:val="00E210A5"/>
    <w:rsid w:val="00E3385E"/>
    <w:rsid w:val="00E40E78"/>
    <w:rsid w:val="00E46862"/>
    <w:rsid w:val="00E46BCC"/>
    <w:rsid w:val="00EB4E94"/>
    <w:rsid w:val="00ED1495"/>
    <w:rsid w:val="00ED5BE0"/>
    <w:rsid w:val="00F14F12"/>
    <w:rsid w:val="00F334C6"/>
    <w:rsid w:val="00F3406E"/>
    <w:rsid w:val="00F616AB"/>
    <w:rsid w:val="00F7179E"/>
    <w:rsid w:val="00F77648"/>
    <w:rsid w:val="00F84505"/>
    <w:rsid w:val="00F920A8"/>
    <w:rsid w:val="00F96B7B"/>
    <w:rsid w:val="00FB3CDD"/>
    <w:rsid w:val="00FD5031"/>
    <w:rsid w:val="00FE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1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14B8"/>
    <w:rPr>
      <w:sz w:val="18"/>
      <w:szCs w:val="18"/>
    </w:rPr>
  </w:style>
  <w:style w:type="paragraph" w:styleId="a4">
    <w:name w:val="footer"/>
    <w:basedOn w:val="a"/>
    <w:link w:val="Char0"/>
    <w:unhideWhenUsed/>
    <w:rsid w:val="001D14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D14B8"/>
    <w:rPr>
      <w:sz w:val="18"/>
      <w:szCs w:val="18"/>
    </w:rPr>
  </w:style>
  <w:style w:type="character" w:styleId="a5">
    <w:name w:val="page number"/>
    <w:basedOn w:val="a0"/>
    <w:rsid w:val="001D1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ZHIWEI</dc:creator>
  <cp:keywords/>
  <dc:description/>
  <cp:lastModifiedBy>HAN ZHIWEI</cp:lastModifiedBy>
  <cp:revision>2</cp:revision>
  <dcterms:created xsi:type="dcterms:W3CDTF">2019-07-19T06:20:00Z</dcterms:created>
  <dcterms:modified xsi:type="dcterms:W3CDTF">2019-07-19T06:20:00Z</dcterms:modified>
</cp:coreProperties>
</file>