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Override PartName="/word/theme/themeOverride2.xml" ContentType="application/vnd.openxmlformats-officedocument.themeOverride+xml"/>
  <Default Extension="wmf" ContentType="image/x-w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B58" w:rsidRPr="00D65ABC" w:rsidRDefault="001343A9">
      <w:pPr>
        <w:pStyle w:val="p0"/>
        <w:spacing w:line="560" w:lineRule="atLeast"/>
        <w:rPr>
          <w:rFonts w:ascii="黑体" w:eastAsia="黑体" w:hAnsi="黑体"/>
          <w:sz w:val="48"/>
          <w:szCs w:val="48"/>
        </w:rPr>
      </w:pPr>
      <w:r w:rsidRPr="00D65ABC">
        <w:rPr>
          <w:rFonts w:ascii="黑体" w:eastAsia="黑体" w:hint="eastAsia"/>
          <w:w w:val="90"/>
          <w:sz w:val="28"/>
          <w:szCs w:val="28"/>
        </w:rPr>
        <w:t>推荐</w:t>
      </w:r>
      <w:r w:rsidRPr="00D65ABC">
        <w:rPr>
          <w:rFonts w:ascii="黑体" w:eastAsia="黑体"/>
          <w:w w:val="90"/>
          <w:sz w:val="28"/>
          <w:szCs w:val="28"/>
        </w:rPr>
        <w:t>性</w:t>
      </w:r>
      <w:r w:rsidRPr="00D65ABC">
        <w:rPr>
          <w:rFonts w:ascii="黑体" w:eastAsia="黑体" w:hint="eastAsia"/>
          <w:w w:val="90"/>
          <w:sz w:val="28"/>
          <w:szCs w:val="28"/>
        </w:rPr>
        <w:t>国家标准（201</w:t>
      </w:r>
      <w:r w:rsidRPr="00D65ABC">
        <w:rPr>
          <w:rFonts w:ascii="黑体" w:eastAsia="黑体"/>
          <w:w w:val="90"/>
          <w:sz w:val="28"/>
          <w:szCs w:val="28"/>
        </w:rPr>
        <w:t>73506-T-610</w:t>
      </w:r>
      <w:r w:rsidRPr="00D65ABC">
        <w:rPr>
          <w:rFonts w:ascii="黑体" w:eastAsia="黑体" w:hint="eastAsia"/>
          <w:w w:val="90"/>
          <w:sz w:val="28"/>
          <w:szCs w:val="28"/>
        </w:rPr>
        <w:t>）</w:t>
      </w:r>
    </w:p>
    <w:p w:rsidR="00C84B58" w:rsidRPr="00D65ABC" w:rsidRDefault="00C84B58">
      <w:pPr>
        <w:pStyle w:val="p0"/>
        <w:spacing w:line="560" w:lineRule="atLeast"/>
        <w:jc w:val="center"/>
        <w:rPr>
          <w:rFonts w:ascii="黑体" w:eastAsia="黑体" w:hAnsi="黑体"/>
          <w:sz w:val="48"/>
          <w:szCs w:val="48"/>
        </w:rPr>
      </w:pPr>
    </w:p>
    <w:p w:rsidR="00C84B58" w:rsidRPr="00D65ABC" w:rsidRDefault="001343A9">
      <w:pPr>
        <w:pStyle w:val="p0"/>
        <w:spacing w:line="560" w:lineRule="atLeast"/>
        <w:jc w:val="center"/>
        <w:rPr>
          <w:rFonts w:ascii="黑体" w:eastAsia="黑体" w:hAnsi="黑体"/>
          <w:sz w:val="36"/>
          <w:szCs w:val="36"/>
        </w:rPr>
      </w:pPr>
      <w:r w:rsidRPr="00D65ABC">
        <w:rPr>
          <w:rFonts w:ascii="黑体" w:eastAsia="黑体" w:hAnsi="黑体" w:hint="eastAsia"/>
          <w:sz w:val="48"/>
          <w:szCs w:val="48"/>
        </w:rPr>
        <w:t>铅精矿化学分析方法 第15部分：锑量的测定 滴定法</w:t>
      </w:r>
    </w:p>
    <w:p w:rsidR="00C84B58" w:rsidRPr="00D65ABC" w:rsidRDefault="001343A9">
      <w:pPr>
        <w:pStyle w:val="p0"/>
        <w:spacing w:line="560" w:lineRule="atLeast"/>
        <w:jc w:val="center"/>
        <w:rPr>
          <w:rFonts w:ascii="黑体" w:eastAsia="黑体" w:hAnsi="黑体"/>
          <w:sz w:val="52"/>
          <w:szCs w:val="52"/>
        </w:rPr>
      </w:pPr>
      <w:r w:rsidRPr="00D65ABC">
        <w:rPr>
          <w:rFonts w:ascii="黑体" w:eastAsia="黑体" w:hAnsi="黑体" w:hint="eastAsia"/>
          <w:sz w:val="52"/>
          <w:szCs w:val="52"/>
        </w:rPr>
        <w:t>编制说明</w:t>
      </w:r>
    </w:p>
    <w:p w:rsidR="00C84B58" w:rsidRPr="00D65ABC" w:rsidRDefault="00C84B58">
      <w:pPr>
        <w:pStyle w:val="p0"/>
        <w:spacing w:line="560" w:lineRule="atLeast"/>
        <w:jc w:val="center"/>
        <w:rPr>
          <w:rFonts w:ascii="黑体" w:eastAsia="黑体" w:hAnsi="黑体"/>
          <w:sz w:val="28"/>
          <w:szCs w:val="28"/>
        </w:rPr>
      </w:pPr>
    </w:p>
    <w:p w:rsidR="00C84B58" w:rsidRPr="00D65ABC" w:rsidRDefault="001343A9">
      <w:pPr>
        <w:pStyle w:val="p0"/>
        <w:spacing w:line="560" w:lineRule="atLeast"/>
        <w:ind w:firstLineChars="1150" w:firstLine="3220"/>
        <w:rPr>
          <w:rFonts w:ascii="黑体" w:eastAsia="黑体" w:hAnsi="黑体"/>
          <w:sz w:val="28"/>
          <w:szCs w:val="28"/>
        </w:rPr>
      </w:pPr>
      <w:r w:rsidRPr="00D65ABC">
        <w:rPr>
          <w:rFonts w:ascii="黑体" w:eastAsia="黑体" w:hAnsi="黑体" w:hint="eastAsia"/>
          <w:sz w:val="28"/>
          <w:szCs w:val="28"/>
        </w:rPr>
        <w:t>（送审稿）</w:t>
      </w:r>
    </w:p>
    <w:p w:rsidR="00C84B58" w:rsidRDefault="00C84B58">
      <w:pPr>
        <w:pStyle w:val="p0"/>
        <w:spacing w:line="560" w:lineRule="atLeast"/>
        <w:jc w:val="center"/>
        <w:rPr>
          <w:rFonts w:ascii="黑体" w:eastAsia="黑体" w:hAnsi="黑体"/>
          <w:b/>
          <w:bCs/>
          <w:sz w:val="36"/>
          <w:szCs w:val="36"/>
        </w:rPr>
      </w:pPr>
    </w:p>
    <w:p w:rsidR="00C84B58" w:rsidRDefault="001343A9">
      <w:pPr>
        <w:pStyle w:val="p0"/>
        <w:spacing w:line="560" w:lineRule="atLeast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ab/>
      </w:r>
    </w:p>
    <w:p w:rsidR="00C84B58" w:rsidRDefault="00C84B58">
      <w:pPr>
        <w:pStyle w:val="p0"/>
        <w:spacing w:line="560" w:lineRule="atLeast"/>
        <w:rPr>
          <w:rFonts w:ascii="黑体" w:eastAsia="黑体" w:hAnsi="黑体"/>
          <w:b/>
          <w:bCs/>
          <w:sz w:val="30"/>
          <w:szCs w:val="30"/>
        </w:rPr>
      </w:pPr>
    </w:p>
    <w:p w:rsidR="00C84B58" w:rsidRDefault="00C84B58">
      <w:pPr>
        <w:pStyle w:val="p0"/>
        <w:spacing w:line="560" w:lineRule="atLeast"/>
        <w:rPr>
          <w:rFonts w:ascii="黑体" w:eastAsia="黑体" w:hAnsi="黑体"/>
          <w:b/>
          <w:bCs/>
          <w:sz w:val="30"/>
          <w:szCs w:val="30"/>
        </w:rPr>
      </w:pPr>
    </w:p>
    <w:p w:rsidR="00C84B58" w:rsidRDefault="00C84B58">
      <w:pPr>
        <w:pStyle w:val="p0"/>
        <w:spacing w:line="560" w:lineRule="atLeast"/>
        <w:rPr>
          <w:rFonts w:ascii="黑体" w:eastAsia="黑体" w:hAnsi="黑体"/>
          <w:b/>
          <w:bCs/>
          <w:sz w:val="30"/>
          <w:szCs w:val="30"/>
        </w:rPr>
      </w:pPr>
    </w:p>
    <w:p w:rsidR="00C84B58" w:rsidRDefault="00C84B58">
      <w:pPr>
        <w:pStyle w:val="p0"/>
        <w:spacing w:line="560" w:lineRule="atLeast"/>
        <w:rPr>
          <w:rFonts w:ascii="黑体" w:eastAsia="黑体" w:hAnsi="黑体"/>
          <w:b/>
          <w:bCs/>
          <w:sz w:val="30"/>
          <w:szCs w:val="30"/>
        </w:rPr>
      </w:pPr>
    </w:p>
    <w:p w:rsidR="00C84B58" w:rsidRDefault="00C84B58">
      <w:pPr>
        <w:pStyle w:val="p0"/>
        <w:spacing w:line="560" w:lineRule="atLeast"/>
        <w:rPr>
          <w:rFonts w:ascii="黑体" w:eastAsia="黑体" w:hAnsi="黑体"/>
          <w:b/>
          <w:bCs/>
          <w:sz w:val="30"/>
          <w:szCs w:val="30"/>
        </w:rPr>
      </w:pPr>
    </w:p>
    <w:p w:rsidR="00C84B58" w:rsidRDefault="001343A9">
      <w:pPr>
        <w:pStyle w:val="p0"/>
        <w:spacing w:line="560" w:lineRule="atLeas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连云港</w:t>
      </w:r>
      <w:r w:rsidR="00D65ABC">
        <w:rPr>
          <w:rFonts w:ascii="黑体" w:eastAsia="黑体" w:hAnsi="黑体" w:hint="eastAsia"/>
          <w:sz w:val="30"/>
          <w:szCs w:val="30"/>
        </w:rPr>
        <w:t>海关</w:t>
      </w:r>
    </w:p>
    <w:p w:rsidR="00FB303B" w:rsidRDefault="00D65ABC">
      <w:pPr>
        <w:pStyle w:val="p0"/>
        <w:spacing w:line="560" w:lineRule="atLeast"/>
        <w:jc w:val="center"/>
        <w:rPr>
          <w:rFonts w:ascii="黑体" w:eastAsia="黑体" w:hAnsi="黑体"/>
          <w:sz w:val="30"/>
          <w:szCs w:val="30"/>
        </w:rPr>
      </w:pPr>
      <w:r w:rsidRPr="00D65ABC">
        <w:rPr>
          <w:rFonts w:ascii="黑体" w:eastAsia="黑体" w:hAnsi="黑体" w:hint="eastAsia"/>
          <w:sz w:val="30"/>
          <w:szCs w:val="30"/>
        </w:rPr>
        <w:t>株洲冶炼集团股份有限公司质量检测中心</w:t>
      </w:r>
    </w:p>
    <w:p w:rsidR="00C84B58" w:rsidRDefault="001343A9">
      <w:pPr>
        <w:pStyle w:val="p0"/>
        <w:spacing w:line="560" w:lineRule="atLeas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201</w:t>
      </w:r>
      <w:r>
        <w:rPr>
          <w:rFonts w:ascii="黑体" w:eastAsia="黑体" w:hAnsi="黑体"/>
          <w:sz w:val="30"/>
          <w:szCs w:val="30"/>
        </w:rPr>
        <w:t>9</w:t>
      </w:r>
      <w:r>
        <w:rPr>
          <w:rFonts w:ascii="黑体" w:eastAsia="黑体" w:hAnsi="黑体" w:hint="eastAsia"/>
          <w:sz w:val="30"/>
          <w:szCs w:val="30"/>
        </w:rPr>
        <w:t>年</w:t>
      </w:r>
      <w:r w:rsidR="00DD6EE9">
        <w:rPr>
          <w:rFonts w:ascii="黑体" w:eastAsia="黑体" w:hAnsi="黑体" w:hint="eastAsia"/>
          <w:sz w:val="30"/>
          <w:szCs w:val="30"/>
        </w:rPr>
        <w:t>7</w:t>
      </w:r>
      <w:r>
        <w:rPr>
          <w:rFonts w:ascii="黑体" w:eastAsia="黑体" w:hAnsi="黑体" w:hint="eastAsia"/>
          <w:sz w:val="30"/>
          <w:szCs w:val="30"/>
        </w:rPr>
        <w:t>月</w:t>
      </w:r>
      <w:r w:rsidR="00DD6EE9">
        <w:rPr>
          <w:rFonts w:ascii="黑体" w:eastAsia="黑体" w:hAnsi="黑体" w:hint="eastAsia"/>
          <w:sz w:val="30"/>
          <w:szCs w:val="30"/>
        </w:rPr>
        <w:t>15</w:t>
      </w:r>
      <w:r>
        <w:rPr>
          <w:rFonts w:ascii="黑体" w:eastAsia="黑体" w:hAnsi="黑体" w:hint="eastAsia"/>
          <w:sz w:val="30"/>
          <w:szCs w:val="30"/>
        </w:rPr>
        <w:t>日</w:t>
      </w:r>
    </w:p>
    <w:p w:rsidR="00C84B58" w:rsidRDefault="00C84B58">
      <w:pPr>
        <w:pStyle w:val="p0"/>
        <w:spacing w:line="560" w:lineRule="atLeast"/>
        <w:jc w:val="center"/>
        <w:rPr>
          <w:rFonts w:ascii="黑体" w:eastAsia="黑体" w:hAnsi="黑体"/>
          <w:sz w:val="30"/>
          <w:szCs w:val="30"/>
        </w:rPr>
      </w:pPr>
    </w:p>
    <w:p w:rsidR="00C84B58" w:rsidRDefault="00C84B58">
      <w:pPr>
        <w:spacing w:line="360" w:lineRule="auto"/>
        <w:jc w:val="center"/>
        <w:rPr>
          <w:rFonts w:eastAsia="黑体"/>
          <w:sz w:val="24"/>
        </w:rPr>
      </w:pPr>
    </w:p>
    <w:p w:rsidR="00C84B58" w:rsidRDefault="00C84B58">
      <w:pPr>
        <w:spacing w:line="360" w:lineRule="auto"/>
        <w:jc w:val="center"/>
        <w:rPr>
          <w:rFonts w:eastAsia="黑体"/>
          <w:sz w:val="24"/>
        </w:rPr>
      </w:pPr>
    </w:p>
    <w:p w:rsidR="00C84B58" w:rsidRDefault="00C84B58">
      <w:pPr>
        <w:spacing w:line="360" w:lineRule="auto"/>
        <w:jc w:val="center"/>
        <w:rPr>
          <w:rFonts w:eastAsia="黑体"/>
          <w:sz w:val="24"/>
        </w:rPr>
      </w:pPr>
    </w:p>
    <w:p w:rsidR="00C84B58" w:rsidRDefault="00C84B58">
      <w:pPr>
        <w:spacing w:line="360" w:lineRule="auto"/>
        <w:rPr>
          <w:rFonts w:eastAsia="黑体"/>
          <w:sz w:val="24"/>
        </w:rPr>
      </w:pPr>
    </w:p>
    <w:p w:rsidR="00C84B58" w:rsidRDefault="001343A9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铅精矿化学分析方法第</w:t>
      </w:r>
      <w:r>
        <w:rPr>
          <w:rFonts w:ascii="黑体" w:eastAsia="黑体" w:hAnsi="黑体"/>
          <w:sz w:val="36"/>
          <w:szCs w:val="36"/>
        </w:rPr>
        <w:t>15</w:t>
      </w:r>
      <w:r>
        <w:rPr>
          <w:rFonts w:ascii="黑体" w:eastAsia="黑体" w:hAnsi="黑体" w:hint="eastAsia"/>
          <w:sz w:val="36"/>
          <w:szCs w:val="36"/>
        </w:rPr>
        <w:t>部分：锑量的测定 滴定法</w:t>
      </w:r>
    </w:p>
    <w:p w:rsidR="00C84B58" w:rsidRDefault="001343A9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编制</w:t>
      </w:r>
      <w:r>
        <w:rPr>
          <w:rFonts w:ascii="黑体" w:eastAsia="黑体" w:hAnsi="黑体"/>
          <w:sz w:val="36"/>
          <w:szCs w:val="36"/>
        </w:rPr>
        <w:t>说明</w:t>
      </w:r>
    </w:p>
    <w:p w:rsidR="002F139B" w:rsidRPr="00794D55" w:rsidRDefault="002F139B" w:rsidP="00794D55">
      <w:pPr>
        <w:spacing w:line="360" w:lineRule="auto"/>
        <w:rPr>
          <w:rFonts w:ascii="黑体" w:eastAsia="黑体" w:hAnsi="黑体" w:cs="黑体"/>
          <w:szCs w:val="21"/>
        </w:rPr>
      </w:pPr>
      <w:r w:rsidRPr="00794D55">
        <w:rPr>
          <w:rFonts w:ascii="黑体" w:eastAsia="黑体" w:hAnsi="黑体" w:cs="黑体" w:hint="eastAsia"/>
          <w:szCs w:val="21"/>
        </w:rPr>
        <w:t>一、工作简况</w:t>
      </w:r>
    </w:p>
    <w:p w:rsidR="002F139B" w:rsidRPr="00794D55" w:rsidRDefault="002F139B" w:rsidP="00794D55">
      <w:pPr>
        <w:spacing w:line="360" w:lineRule="auto"/>
        <w:rPr>
          <w:rFonts w:ascii="黑体" w:eastAsia="黑体" w:hAnsi="黑体" w:cs="黑体"/>
          <w:szCs w:val="21"/>
        </w:rPr>
      </w:pPr>
      <w:r w:rsidRPr="00794D55">
        <w:rPr>
          <w:rFonts w:ascii="黑体" w:eastAsia="黑体" w:hAnsi="黑体" w:cs="黑体" w:hint="eastAsia"/>
          <w:szCs w:val="21"/>
        </w:rPr>
        <w:t>1、试验方法概况和立项目的</w:t>
      </w:r>
    </w:p>
    <w:p w:rsidR="002F139B" w:rsidRPr="00794D55" w:rsidRDefault="002F139B" w:rsidP="00794D55">
      <w:pPr>
        <w:spacing w:line="360" w:lineRule="auto"/>
        <w:rPr>
          <w:rFonts w:ascii="黑体" w:eastAsia="黑体" w:hAnsi="黑体" w:cs="黑体"/>
          <w:szCs w:val="21"/>
        </w:rPr>
      </w:pPr>
      <w:r w:rsidRPr="00794D55">
        <w:rPr>
          <w:rFonts w:ascii="黑体" w:eastAsia="黑体" w:hAnsi="黑体" w:cs="黑体" w:hint="eastAsia"/>
          <w:szCs w:val="21"/>
        </w:rPr>
        <w:t>1.1 标准制定的必要性</w:t>
      </w:r>
    </w:p>
    <w:p w:rsidR="00794D55" w:rsidRPr="00B412BC" w:rsidRDefault="00794D55" w:rsidP="00B412BC">
      <w:pPr>
        <w:spacing w:line="360" w:lineRule="auto"/>
        <w:ind w:firstLineChars="200" w:firstLine="400"/>
        <w:rPr>
          <w:iCs/>
          <w:sz w:val="20"/>
          <w:szCs w:val="21"/>
        </w:rPr>
      </w:pPr>
      <w:r w:rsidRPr="00B412BC">
        <w:rPr>
          <w:rFonts w:ascii="宋体" w:hAnsi="宋体" w:hint="eastAsia"/>
          <w:iCs/>
          <w:sz w:val="20"/>
          <w:szCs w:val="21"/>
        </w:rPr>
        <w:t>锑是硫化铅精矿中的常见伴生元素之一，在铅精矿冶炼过程中对锑的范围有着严格的限制。</w:t>
      </w:r>
      <w:r w:rsidRPr="00B412BC">
        <w:rPr>
          <w:rFonts w:hint="eastAsia"/>
          <w:iCs/>
          <w:sz w:val="20"/>
          <w:szCs w:val="21"/>
        </w:rPr>
        <w:t>根据资料显示：国内外铅冶炼厂在冶炼过程中对锑的含量有着严格的控制，以提高冶炼效率。所以，国内外铅精矿贸易双方不仅需要铅精矿中铅、金、银的含量作为重要计价依据，还需要锑、钙、铁等值作为双方结算的重要依据以控制冶炼过程。在实际检测过程中发现：在</w:t>
      </w:r>
      <w:r w:rsidRPr="00B412BC">
        <w:rPr>
          <w:rFonts w:hint="eastAsia"/>
          <w:iCs/>
          <w:sz w:val="20"/>
          <w:szCs w:val="21"/>
        </w:rPr>
        <w:t>ISO</w:t>
      </w:r>
      <w:r w:rsidRPr="00B412BC">
        <w:rPr>
          <w:rFonts w:hint="eastAsia"/>
          <w:iCs/>
          <w:sz w:val="20"/>
          <w:szCs w:val="21"/>
        </w:rPr>
        <w:t>、美国、英国及国标等标准中，一直没有铅精矿中的锑元素的检测方法。目前，虽然只有俄罗斯有铅精矿中锑等元素的检测标准，但是该检测标准颁布于</w:t>
      </w:r>
      <w:r w:rsidRPr="00B412BC">
        <w:rPr>
          <w:rFonts w:hint="eastAsia"/>
          <w:iCs/>
          <w:sz w:val="20"/>
          <w:szCs w:val="21"/>
        </w:rPr>
        <w:t>1978</w:t>
      </w:r>
      <w:r w:rsidRPr="00B412BC">
        <w:rPr>
          <w:rFonts w:hint="eastAsia"/>
          <w:iCs/>
          <w:sz w:val="20"/>
          <w:szCs w:val="21"/>
        </w:rPr>
        <w:t>年，存在检测方法范围小、流程复杂、时限长等问题，对我国技术人员在实际检测过程中的指导意义不强。因此，及时制定出铅精矿中的锑元素的标准检测方法，不仅有利于为检验检疫机构提供检测依据，而且有利于弥补锑元素在现行铅精矿国家标准体系中的空白。</w:t>
      </w:r>
    </w:p>
    <w:p w:rsidR="002F139B" w:rsidRPr="00794D55" w:rsidRDefault="002F139B" w:rsidP="00794D55">
      <w:pPr>
        <w:spacing w:line="360" w:lineRule="auto"/>
        <w:rPr>
          <w:rFonts w:ascii="黑体" w:eastAsia="黑体" w:hAnsi="黑体" w:cs="黑体"/>
          <w:szCs w:val="21"/>
        </w:rPr>
      </w:pPr>
      <w:r w:rsidRPr="00794D55">
        <w:rPr>
          <w:rFonts w:ascii="黑体" w:eastAsia="黑体" w:hAnsi="黑体" w:cs="黑体" w:hint="eastAsia"/>
          <w:szCs w:val="21"/>
        </w:rPr>
        <w:t>1.2 标准适用范围</w:t>
      </w:r>
    </w:p>
    <w:p w:rsidR="00794D55" w:rsidRDefault="002F139B" w:rsidP="00794D55">
      <w:pPr>
        <w:autoSpaceDE w:val="0"/>
        <w:autoSpaceDN w:val="0"/>
        <w:spacing w:line="440" w:lineRule="exact"/>
        <w:ind w:firstLineChars="200" w:firstLine="420"/>
      </w:pPr>
      <w:r>
        <w:t>本</w:t>
      </w:r>
      <w:r>
        <w:rPr>
          <w:rFonts w:hint="eastAsia"/>
        </w:rPr>
        <w:t>部分</w:t>
      </w:r>
      <w:r>
        <w:t>适用于</w:t>
      </w:r>
      <w:r w:rsidR="00794D55">
        <w:rPr>
          <w:rFonts w:hint="eastAsia"/>
        </w:rPr>
        <w:t>铅</w:t>
      </w:r>
      <w:r w:rsidRPr="00794D55">
        <w:rPr>
          <w:rFonts w:ascii="宋体" w:hint="eastAsia"/>
          <w:szCs w:val="21"/>
        </w:rPr>
        <w:t>精矿中</w:t>
      </w:r>
      <w:r w:rsidR="00794D55" w:rsidRPr="00794D55">
        <w:rPr>
          <w:rFonts w:ascii="宋体" w:hint="eastAsia"/>
          <w:szCs w:val="21"/>
        </w:rPr>
        <w:t>锑</w:t>
      </w:r>
      <w:r>
        <w:rPr>
          <w:rFonts w:hint="eastAsia"/>
        </w:rPr>
        <w:t>含量</w:t>
      </w:r>
      <w:r>
        <w:t>的测定</w:t>
      </w:r>
      <w:r>
        <w:rPr>
          <w:rFonts w:hint="eastAsia"/>
        </w:rPr>
        <w:t>。测定范围</w:t>
      </w:r>
      <w:r w:rsidR="00794D55">
        <w:rPr>
          <w:rFonts w:hint="eastAsia"/>
        </w:rPr>
        <w:t>：</w:t>
      </w:r>
      <w:r>
        <w:rPr>
          <w:rFonts w:hint="eastAsia"/>
        </w:rPr>
        <w:t>1</w:t>
      </w:r>
      <w:r w:rsidR="00794D55">
        <w:rPr>
          <w:rFonts w:hint="eastAsia"/>
        </w:rPr>
        <w:t>.00%</w:t>
      </w:r>
      <w:r w:rsidR="00794D55" w:rsidRPr="00794D55">
        <w:rPr>
          <w:sz w:val="18"/>
          <w:szCs w:val="18"/>
        </w:rPr>
        <w:t>~</w:t>
      </w:r>
      <w:r w:rsidR="00794D55" w:rsidRPr="00794D55">
        <w:rPr>
          <w:rFonts w:hint="eastAsia"/>
          <w:sz w:val="18"/>
          <w:szCs w:val="18"/>
        </w:rPr>
        <w:t>10.00%</w:t>
      </w:r>
      <w:r>
        <w:t>。</w:t>
      </w:r>
    </w:p>
    <w:p w:rsidR="002F139B" w:rsidRPr="00794D55" w:rsidRDefault="002F139B" w:rsidP="00794D55">
      <w:pPr>
        <w:autoSpaceDE w:val="0"/>
        <w:autoSpaceDN w:val="0"/>
        <w:spacing w:line="440" w:lineRule="exact"/>
        <w:rPr>
          <w:rFonts w:ascii="黑体" w:eastAsia="黑体" w:hAnsi="黑体" w:cs="黑体"/>
          <w:kern w:val="0"/>
          <w:szCs w:val="21"/>
        </w:rPr>
      </w:pPr>
      <w:r w:rsidRPr="00794D55">
        <w:rPr>
          <w:rFonts w:ascii="黑体" w:eastAsia="黑体" w:hAnsi="黑体" w:cs="黑体" w:hint="eastAsia"/>
          <w:kern w:val="0"/>
          <w:szCs w:val="21"/>
        </w:rPr>
        <w:t>1.3 标准制定的可行性</w:t>
      </w:r>
    </w:p>
    <w:p w:rsidR="002F139B" w:rsidRPr="00B412BC" w:rsidRDefault="002F139B" w:rsidP="00B412BC">
      <w:pPr>
        <w:spacing w:line="360" w:lineRule="auto"/>
        <w:ind w:firstLineChars="200" w:firstLine="360"/>
        <w:rPr>
          <w:iCs/>
          <w:sz w:val="18"/>
          <w:szCs w:val="21"/>
        </w:rPr>
      </w:pPr>
      <w:r w:rsidRPr="00B412BC">
        <w:rPr>
          <w:rFonts w:hint="eastAsia"/>
          <w:iCs/>
          <w:sz w:val="18"/>
          <w:szCs w:val="21"/>
        </w:rPr>
        <w:t>国内化学分析工作者已将</w:t>
      </w:r>
      <w:r w:rsidR="00794D55" w:rsidRPr="00B412BC">
        <w:rPr>
          <w:rFonts w:hint="eastAsia"/>
          <w:iCs/>
          <w:sz w:val="18"/>
          <w:szCs w:val="21"/>
        </w:rPr>
        <w:t>硫酸铈滴定法</w:t>
      </w:r>
      <w:r w:rsidRPr="00B412BC">
        <w:rPr>
          <w:rFonts w:hint="eastAsia"/>
          <w:iCs/>
          <w:sz w:val="18"/>
          <w:szCs w:val="21"/>
        </w:rPr>
        <w:t>应用于</w:t>
      </w:r>
      <w:r w:rsidR="00794D55" w:rsidRPr="00B412BC">
        <w:rPr>
          <w:rFonts w:hint="eastAsia"/>
          <w:iCs/>
          <w:sz w:val="18"/>
          <w:szCs w:val="21"/>
        </w:rPr>
        <w:t>铅精矿等矿种中的锑</w:t>
      </w:r>
      <w:r w:rsidRPr="00B412BC">
        <w:rPr>
          <w:rFonts w:hint="eastAsia"/>
          <w:iCs/>
          <w:sz w:val="18"/>
          <w:szCs w:val="21"/>
        </w:rPr>
        <w:t>分析，但尚未制定方法标准。为起草该标准，起草单位为此做了前期准备工作，具备制定方法标准能力。</w:t>
      </w:r>
    </w:p>
    <w:p w:rsidR="00C4190D" w:rsidRDefault="00C4190D" w:rsidP="00C4190D">
      <w:pPr>
        <w:spacing w:line="360" w:lineRule="auto"/>
        <w:rPr>
          <w:rFonts w:ascii="黑体" w:eastAsia="黑体" w:hAnsi="黑体" w:cs="黑体"/>
          <w:kern w:val="0"/>
          <w:szCs w:val="21"/>
        </w:rPr>
      </w:pPr>
      <w:r>
        <w:rPr>
          <w:rFonts w:ascii="黑体" w:eastAsia="黑体" w:hAnsi="黑体" w:cs="黑体" w:hint="eastAsia"/>
          <w:kern w:val="0"/>
          <w:szCs w:val="21"/>
        </w:rPr>
        <w:t>1.4 拟要解决的主要问题</w:t>
      </w:r>
    </w:p>
    <w:p w:rsidR="002C6526" w:rsidRDefault="002C6526" w:rsidP="00794D55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目前</w:t>
      </w:r>
      <w:r>
        <w:rPr>
          <w:rFonts w:asciiTheme="minorEastAsia" w:hAnsiTheme="minorEastAsia"/>
          <w:szCs w:val="21"/>
        </w:rPr>
        <w:t>锑的测定方法有</w:t>
      </w:r>
      <w:r>
        <w:rPr>
          <w:rFonts w:asciiTheme="minorEastAsia" w:hAnsiTheme="minorEastAsia" w:hint="eastAsia"/>
          <w:szCs w:val="21"/>
        </w:rPr>
        <w:t>滴定法</w:t>
      </w:r>
      <w:r w:rsidRPr="002547AD">
        <w:rPr>
          <w:rFonts w:asciiTheme="minorEastAsia" w:hAnsiTheme="minorEastAsia" w:hint="eastAsia"/>
          <w:szCs w:val="21"/>
          <w:vertAlign w:val="superscript"/>
        </w:rPr>
        <w:t>[</w:t>
      </w:r>
      <w:r w:rsidRPr="002547AD">
        <w:rPr>
          <w:rFonts w:asciiTheme="minorEastAsia" w:hAnsiTheme="minorEastAsia"/>
          <w:szCs w:val="21"/>
          <w:vertAlign w:val="superscript"/>
        </w:rPr>
        <w:t>1-3</w:t>
      </w:r>
      <w:r w:rsidRPr="002547AD">
        <w:rPr>
          <w:rFonts w:asciiTheme="minorEastAsia" w:hAnsiTheme="minorEastAsia" w:hint="eastAsia"/>
          <w:szCs w:val="21"/>
          <w:vertAlign w:val="superscript"/>
        </w:rPr>
        <w:t>]</w:t>
      </w:r>
      <w:r>
        <w:rPr>
          <w:rFonts w:asciiTheme="minorEastAsia" w:hAnsiTheme="minorEastAsia"/>
          <w:szCs w:val="21"/>
        </w:rPr>
        <w:t>、原子荧光法</w:t>
      </w:r>
      <w:r w:rsidRPr="002547AD">
        <w:rPr>
          <w:rFonts w:asciiTheme="minorEastAsia" w:hAnsiTheme="minorEastAsia" w:hint="eastAsia"/>
          <w:szCs w:val="21"/>
          <w:vertAlign w:val="superscript"/>
        </w:rPr>
        <w:t>[</w:t>
      </w:r>
      <w:r w:rsidRPr="002547AD">
        <w:rPr>
          <w:rFonts w:asciiTheme="minorEastAsia" w:hAnsiTheme="minorEastAsia"/>
          <w:szCs w:val="21"/>
          <w:vertAlign w:val="superscript"/>
        </w:rPr>
        <w:t>4-5</w:t>
      </w:r>
      <w:r w:rsidRPr="002547AD">
        <w:rPr>
          <w:rFonts w:asciiTheme="minorEastAsia" w:hAnsiTheme="minorEastAsia" w:hint="eastAsia"/>
          <w:szCs w:val="21"/>
          <w:vertAlign w:val="superscript"/>
        </w:rPr>
        <w:t>]</w:t>
      </w:r>
      <w:r>
        <w:rPr>
          <w:rFonts w:asciiTheme="minorEastAsia" w:hAnsiTheme="minor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原子</w:t>
      </w:r>
      <w:r>
        <w:rPr>
          <w:rFonts w:asciiTheme="minorEastAsia" w:hAnsiTheme="minorEastAsia"/>
          <w:szCs w:val="21"/>
        </w:rPr>
        <w:t>吸收法</w:t>
      </w:r>
      <w:r w:rsidRPr="002547AD">
        <w:rPr>
          <w:rFonts w:asciiTheme="minorEastAsia" w:hAnsiTheme="minorEastAsia" w:hint="eastAsia"/>
          <w:szCs w:val="21"/>
          <w:vertAlign w:val="superscript"/>
        </w:rPr>
        <w:t>[</w:t>
      </w:r>
      <w:r w:rsidRPr="002547AD">
        <w:rPr>
          <w:rFonts w:asciiTheme="minorEastAsia" w:hAnsiTheme="minorEastAsia"/>
          <w:szCs w:val="21"/>
          <w:vertAlign w:val="superscript"/>
        </w:rPr>
        <w:t>6</w:t>
      </w:r>
      <w:r w:rsidRPr="002547AD">
        <w:rPr>
          <w:rFonts w:asciiTheme="minorEastAsia" w:hAnsiTheme="minorEastAsia" w:hint="eastAsia"/>
          <w:szCs w:val="21"/>
          <w:vertAlign w:val="superscript"/>
        </w:rPr>
        <w:t>]</w:t>
      </w:r>
      <w:r>
        <w:rPr>
          <w:rFonts w:asciiTheme="minorEastAsia" w:hAnsiTheme="minorEastAsia"/>
          <w:szCs w:val="21"/>
        </w:rPr>
        <w:t>、等离子发射光谱法</w:t>
      </w:r>
      <w:r w:rsidRPr="002547AD">
        <w:rPr>
          <w:rFonts w:asciiTheme="minorEastAsia" w:hAnsiTheme="minorEastAsia" w:hint="eastAsia"/>
          <w:szCs w:val="21"/>
          <w:vertAlign w:val="superscript"/>
        </w:rPr>
        <w:t>[</w:t>
      </w:r>
      <w:r w:rsidRPr="002547AD">
        <w:rPr>
          <w:rFonts w:asciiTheme="minorEastAsia" w:hAnsiTheme="minorEastAsia"/>
          <w:szCs w:val="21"/>
          <w:vertAlign w:val="superscript"/>
        </w:rPr>
        <w:t>7-8</w:t>
      </w:r>
      <w:r w:rsidRPr="002547AD">
        <w:rPr>
          <w:rFonts w:asciiTheme="minorEastAsia" w:hAnsiTheme="minorEastAsia" w:hint="eastAsia"/>
          <w:szCs w:val="21"/>
          <w:vertAlign w:val="superscript"/>
        </w:rPr>
        <w:t>]</w:t>
      </w:r>
      <w:r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/>
          <w:szCs w:val="21"/>
        </w:rPr>
        <w:t>。</w:t>
      </w:r>
      <w:r>
        <w:rPr>
          <w:rFonts w:asciiTheme="minorEastAsia" w:hAnsiTheme="minorEastAsia" w:hint="eastAsia"/>
          <w:szCs w:val="21"/>
        </w:rPr>
        <w:t>仪器法</w:t>
      </w:r>
      <w:r>
        <w:rPr>
          <w:rFonts w:asciiTheme="minorEastAsia" w:hAnsiTheme="minorEastAsia"/>
          <w:szCs w:val="21"/>
        </w:rPr>
        <w:t>具有测定灵敏度高的优点，</w:t>
      </w:r>
      <w:r>
        <w:rPr>
          <w:rFonts w:asciiTheme="minorEastAsia" w:hAnsiTheme="minorEastAsia" w:hint="eastAsia"/>
          <w:szCs w:val="21"/>
        </w:rPr>
        <w:t>但是对于</w:t>
      </w:r>
      <w:r>
        <w:rPr>
          <w:rFonts w:asciiTheme="minorEastAsia" w:hAnsiTheme="minorEastAsia"/>
          <w:szCs w:val="21"/>
        </w:rPr>
        <w:t>含量较高的样品需减少称样量并多次稀释，手续繁琐且不一定准确，同时检测费用昂贵</w:t>
      </w:r>
      <w:r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/>
          <w:szCs w:val="21"/>
        </w:rPr>
        <w:t>滴定法</w:t>
      </w:r>
      <w:r w:rsidRPr="002547AD">
        <w:rPr>
          <w:rFonts w:asciiTheme="minorEastAsia" w:hAnsiTheme="minorEastAsia" w:hint="eastAsia"/>
          <w:szCs w:val="21"/>
          <w:vertAlign w:val="superscript"/>
        </w:rPr>
        <w:t>[</w:t>
      </w:r>
      <w:r w:rsidRPr="002547AD">
        <w:rPr>
          <w:rFonts w:asciiTheme="minorEastAsia" w:hAnsiTheme="minorEastAsia"/>
          <w:szCs w:val="21"/>
          <w:vertAlign w:val="superscript"/>
        </w:rPr>
        <w:t>9-1</w:t>
      </w:r>
      <w:r>
        <w:rPr>
          <w:rFonts w:asciiTheme="minorEastAsia" w:hAnsiTheme="minorEastAsia" w:hint="eastAsia"/>
          <w:szCs w:val="21"/>
          <w:vertAlign w:val="superscript"/>
        </w:rPr>
        <w:t>２</w:t>
      </w:r>
      <w:r w:rsidRPr="002547AD">
        <w:rPr>
          <w:rFonts w:asciiTheme="minorEastAsia" w:hAnsiTheme="minorEastAsia" w:hint="eastAsia"/>
          <w:szCs w:val="21"/>
          <w:vertAlign w:val="superscript"/>
        </w:rPr>
        <w:t>]</w:t>
      </w:r>
      <w:r>
        <w:rPr>
          <w:rFonts w:asciiTheme="minorEastAsia" w:hAnsiTheme="minorEastAsia" w:hint="eastAsia"/>
          <w:szCs w:val="21"/>
        </w:rPr>
        <w:t>作为</w:t>
      </w:r>
      <w:r>
        <w:rPr>
          <w:rFonts w:asciiTheme="minorEastAsia" w:hAnsiTheme="minorEastAsia"/>
          <w:szCs w:val="21"/>
        </w:rPr>
        <w:t>一种传统的方法，具有</w:t>
      </w:r>
      <w:r>
        <w:rPr>
          <w:rFonts w:asciiTheme="minorEastAsia" w:hAnsiTheme="minorEastAsia" w:hint="eastAsia"/>
          <w:szCs w:val="21"/>
        </w:rPr>
        <w:t>仪器设备简单</w:t>
      </w:r>
      <w:r>
        <w:rPr>
          <w:rFonts w:asciiTheme="minorEastAsia" w:hAnsiTheme="minor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应用广泛</w:t>
      </w:r>
      <w:r>
        <w:rPr>
          <w:rFonts w:asciiTheme="minorEastAsia" w:hAnsiTheme="minor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准确度高</w:t>
      </w:r>
      <w:r>
        <w:rPr>
          <w:rFonts w:asciiTheme="minorEastAsia" w:hAnsiTheme="minorEastAsia"/>
          <w:szCs w:val="21"/>
        </w:rPr>
        <w:t>的优点，在常量检测中具有不可替代的作用。</w:t>
      </w:r>
      <w:r>
        <w:rPr>
          <w:rFonts w:asciiTheme="minorEastAsia" w:hAnsiTheme="minorEastAsia" w:hint="eastAsia"/>
          <w:szCs w:val="21"/>
        </w:rPr>
        <w:t>有人</w:t>
      </w:r>
      <w:r>
        <w:rPr>
          <w:rFonts w:asciiTheme="minorEastAsia" w:hAnsiTheme="minorEastAsia"/>
          <w:szCs w:val="21"/>
        </w:rPr>
        <w:t>采用硫酸</w:t>
      </w:r>
      <w:r>
        <w:rPr>
          <w:rFonts w:asciiTheme="minorEastAsia" w:hAnsiTheme="minorEastAsia" w:hint="eastAsia"/>
          <w:szCs w:val="21"/>
        </w:rPr>
        <w:t>肼</w:t>
      </w:r>
      <w:r>
        <w:rPr>
          <w:rFonts w:asciiTheme="minorEastAsia" w:hAnsiTheme="minorEastAsia"/>
          <w:szCs w:val="21"/>
        </w:rPr>
        <w:t>作为还原剂，但是</w:t>
      </w:r>
      <w:r>
        <w:rPr>
          <w:rFonts w:asciiTheme="minorEastAsia" w:hAnsiTheme="minorEastAsia" w:hint="eastAsia"/>
          <w:szCs w:val="21"/>
        </w:rPr>
        <w:t>硫酸肼</w:t>
      </w:r>
      <w:r>
        <w:rPr>
          <w:rFonts w:asciiTheme="minorEastAsia" w:hAnsiTheme="minorEastAsia"/>
          <w:szCs w:val="21"/>
        </w:rPr>
        <w:t>反应剧烈</w:t>
      </w:r>
      <w:r>
        <w:rPr>
          <w:rFonts w:asciiTheme="minorEastAsia" w:hAnsiTheme="minorEastAsia" w:hint="eastAsia"/>
          <w:szCs w:val="21"/>
        </w:rPr>
        <w:t>且本身易</w:t>
      </w:r>
      <w:r>
        <w:rPr>
          <w:rFonts w:asciiTheme="minorEastAsia" w:hAnsiTheme="minorEastAsia"/>
          <w:szCs w:val="21"/>
        </w:rPr>
        <w:t>发生爆炸，现在国家严格管制易制</w:t>
      </w:r>
      <w:r>
        <w:rPr>
          <w:rFonts w:asciiTheme="minorEastAsia" w:hAnsiTheme="minorEastAsia" w:hint="eastAsia"/>
          <w:szCs w:val="21"/>
        </w:rPr>
        <w:t>爆</w:t>
      </w:r>
      <w:r>
        <w:rPr>
          <w:rFonts w:asciiTheme="minorEastAsia" w:hAnsiTheme="minorEastAsia"/>
          <w:szCs w:val="21"/>
        </w:rPr>
        <w:t>试剂</w:t>
      </w:r>
      <w:r>
        <w:rPr>
          <w:rFonts w:asciiTheme="minorEastAsia" w:hAnsiTheme="minorEastAsia" w:hint="eastAsia"/>
          <w:szCs w:val="21"/>
        </w:rPr>
        <w:t>，购买和</w:t>
      </w:r>
      <w:r>
        <w:rPr>
          <w:rFonts w:asciiTheme="minorEastAsia" w:hAnsiTheme="minorEastAsia"/>
          <w:szCs w:val="21"/>
        </w:rPr>
        <w:t>储存程序相当复杂</w:t>
      </w:r>
      <w:r>
        <w:rPr>
          <w:rFonts w:asciiTheme="minorEastAsia" w:hAnsiTheme="minorEastAsia" w:hint="eastAsia"/>
          <w:szCs w:val="21"/>
        </w:rPr>
        <w:t>不太</w:t>
      </w:r>
      <w:r>
        <w:rPr>
          <w:rFonts w:asciiTheme="minorEastAsia" w:hAnsiTheme="minorEastAsia"/>
          <w:szCs w:val="21"/>
        </w:rPr>
        <w:t>方便。</w:t>
      </w:r>
      <w:r>
        <w:rPr>
          <w:rFonts w:asciiTheme="minorEastAsia" w:hAnsiTheme="minorEastAsia" w:hint="eastAsia"/>
          <w:szCs w:val="21"/>
        </w:rPr>
        <w:t>硫酸铈容量法作为测定常量锑的经典方法，主要利用已知浓度的高价铈将溶液中的还原态的三价锑氧化，结果准确。本法</w:t>
      </w:r>
      <w:r>
        <w:rPr>
          <w:rFonts w:asciiTheme="minorEastAsia" w:hAnsiTheme="minorEastAsia"/>
          <w:szCs w:val="21"/>
        </w:rPr>
        <w:t>选择用</w:t>
      </w:r>
      <w:r w:rsidRPr="00182869">
        <w:rPr>
          <w:rFonts w:asciiTheme="minorEastAsia" w:hAnsiTheme="minorEastAsia" w:hint="eastAsia"/>
          <w:szCs w:val="21"/>
        </w:rPr>
        <w:t>硫酸和硝酸溶解，以滤纸作还原剂将</w:t>
      </w:r>
      <w:proofErr w:type="spellStart"/>
      <w:r w:rsidRPr="00182869">
        <w:rPr>
          <w:rFonts w:asciiTheme="minorEastAsia" w:hAnsiTheme="minorEastAsia" w:hint="eastAsia"/>
          <w:szCs w:val="21"/>
        </w:rPr>
        <w:t>Sb</w:t>
      </w:r>
      <w:proofErr w:type="spellEnd"/>
      <w:r w:rsidRPr="00182869">
        <w:rPr>
          <w:rFonts w:asciiTheme="minorEastAsia" w:hAnsiTheme="minorEastAsia" w:hint="eastAsia"/>
          <w:szCs w:val="21"/>
        </w:rPr>
        <w:t>(Ⅴ)还原为</w:t>
      </w:r>
      <w:proofErr w:type="spellStart"/>
      <w:r w:rsidRPr="00182869">
        <w:rPr>
          <w:rFonts w:asciiTheme="minorEastAsia" w:hAnsiTheme="minorEastAsia" w:hint="eastAsia"/>
          <w:szCs w:val="21"/>
        </w:rPr>
        <w:t>Sb</w:t>
      </w:r>
      <w:proofErr w:type="spellEnd"/>
      <w:r w:rsidRPr="00182869">
        <w:rPr>
          <w:rFonts w:asciiTheme="minorEastAsia" w:hAnsiTheme="minorEastAsia" w:hint="eastAsia"/>
          <w:szCs w:val="21"/>
        </w:rPr>
        <w:t>(Ⅲ)。在盐酸介质中,用磷酸掩蔽高价铁，以甲基橙和亚甲基蓝为指示剂,在80℃～90℃下，</w:t>
      </w:r>
      <w:r>
        <w:rPr>
          <w:rFonts w:asciiTheme="minorEastAsia" w:hAnsiTheme="minorEastAsia" w:hint="eastAsia"/>
          <w:szCs w:val="21"/>
        </w:rPr>
        <w:t>用硫酸铈标准溶液滴定至溶液突变至亮蓝色（铁高时为黄绿</w:t>
      </w:r>
      <w:r>
        <w:rPr>
          <w:rFonts w:asciiTheme="minorEastAsia" w:hAnsiTheme="minorEastAsia" w:hint="eastAsia"/>
          <w:szCs w:val="21"/>
        </w:rPr>
        <w:lastRenderedPageBreak/>
        <w:t>色）为终点，结果满意</w:t>
      </w:r>
      <w:r>
        <w:rPr>
          <w:rFonts w:asciiTheme="minorEastAsia" w:hAnsiTheme="minorEastAsia"/>
          <w:szCs w:val="21"/>
        </w:rPr>
        <w:t>。</w:t>
      </w:r>
    </w:p>
    <w:p w:rsidR="00E66D7E" w:rsidRDefault="00E66D7E" w:rsidP="00E66D7E">
      <w:pPr>
        <w:spacing w:line="360" w:lineRule="auto"/>
        <w:rPr>
          <w:rFonts w:ascii="黑体" w:eastAsia="黑体" w:hAnsi="黑体" w:cs="黑体" w:hint="eastAsia"/>
          <w:szCs w:val="21"/>
        </w:rPr>
      </w:pPr>
      <w:r>
        <w:rPr>
          <w:rFonts w:ascii="黑体" w:eastAsia="黑体" w:hAnsi="黑体" w:cs="黑体" w:hint="eastAsia"/>
          <w:szCs w:val="21"/>
        </w:rPr>
        <w:t>1.4.1国内外标准情况</w:t>
      </w:r>
    </w:p>
    <w:p w:rsidR="00E66D7E" w:rsidRDefault="00E66D7E" w:rsidP="00E66D7E">
      <w:pPr>
        <w:spacing w:afterLines="50"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1.4.1.1 国外在用标准</w:t>
      </w:r>
    </w:p>
    <w:p w:rsidR="00E66D7E" w:rsidRDefault="00E66D7E" w:rsidP="00E66D7E">
      <w:pPr>
        <w:widowControl/>
        <w:shd w:val="clear" w:color="auto" w:fill="FFFFFF"/>
        <w:ind w:right="166"/>
        <w:jc w:val="left"/>
        <w:rPr>
          <w:szCs w:val="21"/>
        </w:rPr>
      </w:pPr>
      <w:r>
        <w:rPr>
          <w:szCs w:val="21"/>
        </w:rPr>
        <w:t>[1]ISO 10378-2016 Copper, lead and zinc sulfide concentrates -- Determination of gold and silver - Fire assay gravimetric and flame atomic absorption spectrometric method</w:t>
      </w:r>
    </w:p>
    <w:p w:rsidR="00E66D7E" w:rsidRDefault="00E66D7E" w:rsidP="00E66D7E">
      <w:pPr>
        <w:widowControl/>
        <w:shd w:val="clear" w:color="auto" w:fill="FFFFFF"/>
        <w:ind w:right="166"/>
        <w:jc w:val="left"/>
        <w:rPr>
          <w:szCs w:val="21"/>
        </w:rPr>
      </w:pPr>
      <w:r>
        <w:rPr>
          <w:szCs w:val="21"/>
        </w:rPr>
        <w:t xml:space="preserve">[2]ISO 11441-1995 Lead sulfide concentrates. Determination of lead content. Back titration of </w:t>
      </w:r>
      <w:proofErr w:type="spellStart"/>
      <w:r>
        <w:rPr>
          <w:szCs w:val="21"/>
        </w:rPr>
        <w:t>edta</w:t>
      </w:r>
      <w:proofErr w:type="spellEnd"/>
      <w:r>
        <w:rPr>
          <w:szCs w:val="21"/>
        </w:rPr>
        <w:t xml:space="preserve"> after precipitation of lead sulfate first edition</w:t>
      </w:r>
    </w:p>
    <w:p w:rsidR="00E66D7E" w:rsidRDefault="00E66D7E" w:rsidP="00E66D7E">
      <w:pPr>
        <w:widowControl/>
        <w:shd w:val="clear" w:color="auto" w:fill="FFFFFF"/>
        <w:ind w:right="166"/>
        <w:jc w:val="left"/>
        <w:rPr>
          <w:szCs w:val="21"/>
        </w:rPr>
      </w:pPr>
      <w:r>
        <w:rPr>
          <w:szCs w:val="21"/>
        </w:rPr>
        <w:t xml:space="preserve">[3]GOST 14047.2-1978 lead concentrates. determination of copper and zinc by </w:t>
      </w:r>
      <w:proofErr w:type="spellStart"/>
      <w:r>
        <w:rPr>
          <w:szCs w:val="21"/>
        </w:rPr>
        <w:t>polarographic</w:t>
      </w:r>
      <w:proofErr w:type="spellEnd"/>
      <w:r>
        <w:rPr>
          <w:szCs w:val="21"/>
        </w:rPr>
        <w:t xml:space="preserve">, </w:t>
      </w:r>
      <w:proofErr w:type="spellStart"/>
      <w:r>
        <w:rPr>
          <w:szCs w:val="21"/>
        </w:rPr>
        <w:t>complexometric</w:t>
      </w:r>
      <w:proofErr w:type="spellEnd"/>
      <w:r>
        <w:rPr>
          <w:szCs w:val="21"/>
        </w:rPr>
        <w:t xml:space="preserve"> and atomic absorption methods"</w:t>
      </w:r>
    </w:p>
    <w:p w:rsidR="00E66D7E" w:rsidRDefault="00E66D7E" w:rsidP="00E66D7E">
      <w:pPr>
        <w:widowControl/>
        <w:shd w:val="clear" w:color="auto" w:fill="FFFFFF"/>
        <w:ind w:right="166"/>
        <w:jc w:val="left"/>
        <w:rPr>
          <w:szCs w:val="21"/>
        </w:rPr>
      </w:pPr>
      <w:r>
        <w:rPr>
          <w:szCs w:val="21"/>
        </w:rPr>
        <w:t xml:space="preserve">[4]GOST 14047.3-1981 lead concentrates. methods for the determination of gold and silver </w:t>
      </w:r>
    </w:p>
    <w:p w:rsidR="00E66D7E" w:rsidRDefault="00E66D7E" w:rsidP="00E66D7E">
      <w:pPr>
        <w:widowControl/>
        <w:shd w:val="clear" w:color="auto" w:fill="FFFFFF"/>
        <w:ind w:right="166"/>
        <w:jc w:val="left"/>
        <w:rPr>
          <w:szCs w:val="21"/>
        </w:rPr>
      </w:pPr>
      <w:r>
        <w:rPr>
          <w:szCs w:val="21"/>
        </w:rPr>
        <w:t xml:space="preserve">[5]GOST 14047.4-1978 "lead concentrates. determination of bismuth content. photometric, </w:t>
      </w:r>
      <w:proofErr w:type="spellStart"/>
      <w:r>
        <w:rPr>
          <w:szCs w:val="21"/>
        </w:rPr>
        <w:t>polarographic</w:t>
      </w:r>
      <w:proofErr w:type="spellEnd"/>
      <w:r>
        <w:rPr>
          <w:szCs w:val="21"/>
        </w:rPr>
        <w:t xml:space="preserve"> and atomic absorption methods" </w:t>
      </w:r>
    </w:p>
    <w:p w:rsidR="00E66D7E" w:rsidRDefault="00E66D7E" w:rsidP="00E66D7E">
      <w:pPr>
        <w:widowControl/>
        <w:shd w:val="clear" w:color="auto" w:fill="FFFFFF"/>
        <w:ind w:right="166"/>
        <w:jc w:val="left"/>
        <w:rPr>
          <w:szCs w:val="21"/>
        </w:rPr>
      </w:pPr>
      <w:r>
        <w:rPr>
          <w:szCs w:val="21"/>
        </w:rPr>
        <w:t xml:space="preserve">[6]GOST 14047.5-1978 lead concentrates. determination of arsenic. photometric and </w:t>
      </w:r>
      <w:proofErr w:type="spellStart"/>
      <w:r>
        <w:rPr>
          <w:szCs w:val="21"/>
        </w:rPr>
        <w:t>titrimetric</w:t>
      </w:r>
      <w:proofErr w:type="spellEnd"/>
      <w:r>
        <w:rPr>
          <w:szCs w:val="21"/>
        </w:rPr>
        <w:t xml:space="preserve"> methods </w:t>
      </w:r>
    </w:p>
    <w:p w:rsidR="00E66D7E" w:rsidRDefault="00E66D7E" w:rsidP="00E66D7E">
      <w:pPr>
        <w:widowControl/>
        <w:shd w:val="clear" w:color="auto" w:fill="FFFFFF"/>
        <w:ind w:right="166"/>
        <w:jc w:val="left"/>
        <w:rPr>
          <w:szCs w:val="21"/>
        </w:rPr>
      </w:pPr>
      <w:r>
        <w:rPr>
          <w:szCs w:val="21"/>
        </w:rPr>
        <w:t xml:space="preserve">[7]GOST 14047.6-1978 lead concentrates. determination of </w:t>
      </w:r>
      <w:proofErr w:type="spellStart"/>
      <w:r>
        <w:rPr>
          <w:szCs w:val="21"/>
        </w:rPr>
        <w:t>sulphur</w:t>
      </w:r>
      <w:proofErr w:type="spellEnd"/>
      <w:r>
        <w:rPr>
          <w:szCs w:val="21"/>
        </w:rPr>
        <w:t xml:space="preserve">. gravimetric method </w:t>
      </w:r>
    </w:p>
    <w:p w:rsidR="00E66D7E" w:rsidRDefault="00E66D7E" w:rsidP="00E66D7E">
      <w:pPr>
        <w:widowControl/>
        <w:shd w:val="clear" w:color="auto" w:fill="FFFFFF"/>
        <w:ind w:right="166"/>
        <w:jc w:val="left"/>
        <w:rPr>
          <w:szCs w:val="21"/>
        </w:rPr>
      </w:pPr>
      <w:r>
        <w:rPr>
          <w:szCs w:val="21"/>
        </w:rPr>
        <w:t xml:space="preserve">[8]GOST 14047.7-1978 lead concentrates. determination of cobalt. photometric method </w:t>
      </w:r>
    </w:p>
    <w:p w:rsidR="00E66D7E" w:rsidRDefault="00E66D7E" w:rsidP="00E66D7E">
      <w:pPr>
        <w:widowControl/>
        <w:shd w:val="clear" w:color="auto" w:fill="FFFFFF"/>
        <w:ind w:right="166"/>
        <w:jc w:val="left"/>
        <w:rPr>
          <w:szCs w:val="21"/>
        </w:rPr>
      </w:pPr>
      <w:r>
        <w:rPr>
          <w:szCs w:val="21"/>
        </w:rPr>
        <w:t xml:space="preserve">[9]GOST 14047.8-1978 lead concentrates. determination of iron. </w:t>
      </w:r>
      <w:proofErr w:type="spellStart"/>
      <w:r>
        <w:rPr>
          <w:szCs w:val="21"/>
        </w:rPr>
        <w:t>complexometric</w:t>
      </w:r>
      <w:proofErr w:type="spellEnd"/>
      <w:r>
        <w:rPr>
          <w:szCs w:val="21"/>
        </w:rPr>
        <w:t xml:space="preserve"> method </w:t>
      </w:r>
    </w:p>
    <w:p w:rsidR="00E66D7E" w:rsidRDefault="00E66D7E" w:rsidP="00E66D7E">
      <w:pPr>
        <w:widowControl/>
        <w:shd w:val="clear" w:color="auto" w:fill="FFFFFF"/>
        <w:ind w:right="166"/>
        <w:jc w:val="left"/>
        <w:rPr>
          <w:szCs w:val="21"/>
        </w:rPr>
      </w:pPr>
      <w:r>
        <w:rPr>
          <w:szCs w:val="21"/>
        </w:rPr>
        <w:t xml:space="preserve">[10]GOST 14047.9-1978 lead concentrates. determination of antimony. photometric method </w:t>
      </w:r>
    </w:p>
    <w:p w:rsidR="00E66D7E" w:rsidRDefault="00E66D7E" w:rsidP="00E66D7E">
      <w:pPr>
        <w:widowControl/>
        <w:shd w:val="clear" w:color="auto" w:fill="FFFFFF"/>
        <w:ind w:right="166"/>
        <w:jc w:val="left"/>
        <w:rPr>
          <w:szCs w:val="21"/>
        </w:rPr>
      </w:pPr>
      <w:r>
        <w:rPr>
          <w:szCs w:val="21"/>
        </w:rPr>
        <w:t xml:space="preserve">[11]GOST 14047.10-1978 lead concentrates. determination of silicon dioxide. photometric and gravimetric methods  </w:t>
      </w:r>
    </w:p>
    <w:p w:rsidR="00E66D7E" w:rsidRDefault="00E66D7E" w:rsidP="00E66D7E">
      <w:pPr>
        <w:widowControl/>
        <w:shd w:val="clear" w:color="auto" w:fill="FFFFFF"/>
        <w:ind w:right="166"/>
        <w:jc w:val="left"/>
        <w:rPr>
          <w:szCs w:val="21"/>
        </w:rPr>
      </w:pPr>
      <w:r>
        <w:rPr>
          <w:szCs w:val="21"/>
        </w:rPr>
        <w:t xml:space="preserve">[12]GOST 14047.11-1978 lead concentrates. determination of </w:t>
      </w:r>
      <w:proofErr w:type="spellStart"/>
      <w:r>
        <w:rPr>
          <w:szCs w:val="21"/>
        </w:rPr>
        <w:t>aluminium</w:t>
      </w:r>
      <w:proofErr w:type="spellEnd"/>
      <w:r>
        <w:rPr>
          <w:szCs w:val="21"/>
        </w:rPr>
        <w:t xml:space="preserve">. photometric and atomic absorption methods </w:t>
      </w:r>
    </w:p>
    <w:p w:rsidR="00E66D7E" w:rsidRDefault="00E66D7E" w:rsidP="00E66D7E">
      <w:pPr>
        <w:widowControl/>
        <w:shd w:val="clear" w:color="auto" w:fill="FFFFFF"/>
        <w:ind w:right="166"/>
        <w:jc w:val="left"/>
        <w:rPr>
          <w:szCs w:val="21"/>
        </w:rPr>
      </w:pPr>
      <w:r>
        <w:rPr>
          <w:szCs w:val="21"/>
        </w:rPr>
        <w:t xml:space="preserve">[13]GOST 14047.12-1978 lead concentrates. determination of calcium oxide and magnesium oxide. </w:t>
      </w:r>
      <w:proofErr w:type="spellStart"/>
      <w:r>
        <w:rPr>
          <w:szCs w:val="21"/>
        </w:rPr>
        <w:t>titrimetric</w:t>
      </w:r>
      <w:proofErr w:type="spellEnd"/>
      <w:r>
        <w:rPr>
          <w:szCs w:val="21"/>
        </w:rPr>
        <w:t xml:space="preserve">, gravimetric and atomic absorption methods </w:t>
      </w:r>
    </w:p>
    <w:p w:rsidR="00E66D7E" w:rsidRDefault="00E66D7E" w:rsidP="00E66D7E">
      <w:pPr>
        <w:widowControl/>
        <w:shd w:val="clear" w:color="auto" w:fill="FFFFFF"/>
        <w:ind w:right="166"/>
        <w:jc w:val="left"/>
        <w:rPr>
          <w:szCs w:val="21"/>
        </w:rPr>
      </w:pPr>
      <w:r>
        <w:rPr>
          <w:szCs w:val="21"/>
        </w:rPr>
        <w:t xml:space="preserve">[14]GOST 14047.13-1978 lead concentrates. determination of germanium. photometric method </w:t>
      </w:r>
    </w:p>
    <w:p w:rsidR="00E66D7E" w:rsidRDefault="00E66D7E" w:rsidP="00E66D7E">
      <w:pPr>
        <w:spacing w:afterLines="50"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1.4.1.2国内在用标准</w:t>
      </w:r>
    </w:p>
    <w:p w:rsidR="00E66D7E" w:rsidRDefault="00E66D7E" w:rsidP="00E66D7E">
      <w:pPr>
        <w:tabs>
          <w:tab w:val="left" w:pos="1080"/>
        </w:tabs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[1]</w:t>
      </w:r>
      <w:r>
        <w:rPr>
          <w:rFonts w:hint="eastAsia"/>
          <w:szCs w:val="21"/>
        </w:rPr>
        <w:t>铅量的测定酸溶解</w:t>
      </w:r>
      <w:r>
        <w:rPr>
          <w:szCs w:val="21"/>
        </w:rPr>
        <w:t>-EDTA</w:t>
      </w:r>
      <w:r>
        <w:rPr>
          <w:rFonts w:hint="eastAsia"/>
          <w:szCs w:val="21"/>
        </w:rPr>
        <w:t>滴定法</w:t>
      </w:r>
      <w:r>
        <w:rPr>
          <w:szCs w:val="21"/>
        </w:rPr>
        <w:t xml:space="preserve">  GB/T 8152.1-2006 </w:t>
      </w:r>
    </w:p>
    <w:p w:rsidR="00E66D7E" w:rsidRDefault="00E66D7E" w:rsidP="00E66D7E">
      <w:pPr>
        <w:tabs>
          <w:tab w:val="left" w:pos="1080"/>
        </w:tabs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[2]</w:t>
      </w:r>
      <w:r>
        <w:rPr>
          <w:rFonts w:hint="eastAsia"/>
          <w:szCs w:val="21"/>
        </w:rPr>
        <w:t>铅量的测定硫酸铅沉淀―</w:t>
      </w:r>
      <w:r>
        <w:rPr>
          <w:szCs w:val="21"/>
        </w:rPr>
        <w:t>EDTA</w:t>
      </w:r>
      <w:r>
        <w:rPr>
          <w:rFonts w:hint="eastAsia"/>
          <w:szCs w:val="21"/>
        </w:rPr>
        <w:t>返滴定法</w:t>
      </w:r>
      <w:r>
        <w:rPr>
          <w:szCs w:val="21"/>
        </w:rPr>
        <w:t xml:space="preserve"> GB/T 8152.2-2006</w:t>
      </w:r>
    </w:p>
    <w:p w:rsidR="00E66D7E" w:rsidRDefault="00E66D7E" w:rsidP="00E66D7E">
      <w:pPr>
        <w:tabs>
          <w:tab w:val="left" w:pos="1080"/>
        </w:tabs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[3]</w:t>
      </w:r>
      <w:r>
        <w:rPr>
          <w:rFonts w:hint="eastAsia"/>
          <w:szCs w:val="21"/>
        </w:rPr>
        <w:t>三氧化二铝量的测定铬天青</w:t>
      </w:r>
      <w:r>
        <w:rPr>
          <w:szCs w:val="21"/>
        </w:rPr>
        <w:t>S</w:t>
      </w:r>
      <w:r>
        <w:rPr>
          <w:rFonts w:hint="eastAsia"/>
          <w:szCs w:val="21"/>
        </w:rPr>
        <w:t>分光光度法</w:t>
      </w:r>
      <w:r>
        <w:rPr>
          <w:szCs w:val="21"/>
        </w:rPr>
        <w:t xml:space="preserve"> GB/T 8152.3-2006</w:t>
      </w:r>
    </w:p>
    <w:p w:rsidR="00E66D7E" w:rsidRDefault="00E66D7E" w:rsidP="00E66D7E">
      <w:pPr>
        <w:tabs>
          <w:tab w:val="left" w:pos="1080"/>
        </w:tabs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[4]</w:t>
      </w:r>
      <w:r>
        <w:rPr>
          <w:rFonts w:hint="eastAsia"/>
          <w:szCs w:val="21"/>
        </w:rPr>
        <w:t>锌量的测定</w:t>
      </w:r>
      <w:r>
        <w:rPr>
          <w:szCs w:val="21"/>
        </w:rPr>
        <w:t>EDTA</w:t>
      </w:r>
      <w:r>
        <w:rPr>
          <w:rFonts w:hint="eastAsia"/>
          <w:szCs w:val="21"/>
        </w:rPr>
        <w:t>滴定法</w:t>
      </w:r>
      <w:r>
        <w:rPr>
          <w:szCs w:val="21"/>
        </w:rPr>
        <w:t xml:space="preserve"> GB/T8152.4-2006</w:t>
      </w:r>
    </w:p>
    <w:p w:rsidR="00E66D7E" w:rsidRDefault="00E66D7E" w:rsidP="00E66D7E">
      <w:pPr>
        <w:tabs>
          <w:tab w:val="left" w:pos="1080"/>
        </w:tabs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[5]</w:t>
      </w:r>
      <w:r>
        <w:rPr>
          <w:rFonts w:hint="eastAsia"/>
          <w:szCs w:val="21"/>
        </w:rPr>
        <w:t>砷量的测定原子荧光光谱法</w:t>
      </w:r>
      <w:r>
        <w:rPr>
          <w:szCs w:val="21"/>
        </w:rPr>
        <w:t xml:space="preserve">  GB/T 8152.5-2006;</w:t>
      </w:r>
    </w:p>
    <w:p w:rsidR="00E66D7E" w:rsidRDefault="00E66D7E" w:rsidP="00E66D7E">
      <w:pPr>
        <w:tabs>
          <w:tab w:val="left" w:pos="1080"/>
        </w:tabs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[6]</w:t>
      </w:r>
      <w:r>
        <w:rPr>
          <w:rFonts w:hint="eastAsia"/>
          <w:szCs w:val="21"/>
        </w:rPr>
        <w:t>极谱法测定铋量</w:t>
      </w:r>
      <w:r>
        <w:rPr>
          <w:szCs w:val="21"/>
        </w:rPr>
        <w:t xml:space="preserve"> GB/T 8152.6-1987</w:t>
      </w:r>
    </w:p>
    <w:p w:rsidR="00E66D7E" w:rsidRDefault="00E66D7E" w:rsidP="00E66D7E">
      <w:pPr>
        <w:tabs>
          <w:tab w:val="left" w:pos="1080"/>
        </w:tabs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[7]</w:t>
      </w:r>
      <w:r>
        <w:rPr>
          <w:rFonts w:hint="eastAsia"/>
          <w:szCs w:val="21"/>
        </w:rPr>
        <w:t>铜量的测定火焰原子吸收光谱法</w:t>
      </w:r>
      <w:r>
        <w:rPr>
          <w:szCs w:val="21"/>
        </w:rPr>
        <w:t xml:space="preserve"> GB/T 8152.7-2006</w:t>
      </w:r>
    </w:p>
    <w:p w:rsidR="00E66D7E" w:rsidRDefault="00E66D7E" w:rsidP="00E66D7E">
      <w:pPr>
        <w:tabs>
          <w:tab w:val="left" w:pos="1080"/>
        </w:tabs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[8]</w:t>
      </w:r>
      <w:r>
        <w:rPr>
          <w:rFonts w:hint="eastAsia"/>
          <w:szCs w:val="21"/>
        </w:rPr>
        <w:t>二硫代二安替比林甲烷分光光度法测定铋量</w:t>
      </w:r>
      <w:r>
        <w:rPr>
          <w:szCs w:val="21"/>
        </w:rPr>
        <w:t>GB/T 8152.8-1987</w:t>
      </w:r>
    </w:p>
    <w:p w:rsidR="00E66D7E" w:rsidRDefault="00E66D7E" w:rsidP="00E66D7E">
      <w:pPr>
        <w:tabs>
          <w:tab w:val="left" w:pos="1080"/>
        </w:tabs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[9]</w:t>
      </w:r>
      <w:r>
        <w:rPr>
          <w:rFonts w:hint="eastAsia"/>
          <w:szCs w:val="21"/>
        </w:rPr>
        <w:t>氧化镁的测定火焰原子吸收光谱法</w:t>
      </w:r>
      <w:r>
        <w:rPr>
          <w:szCs w:val="21"/>
        </w:rPr>
        <w:t>GB/T 8152.9-2006</w:t>
      </w:r>
    </w:p>
    <w:p w:rsidR="00E66D7E" w:rsidRDefault="00E66D7E" w:rsidP="00E66D7E">
      <w:pPr>
        <w:tabs>
          <w:tab w:val="left" w:pos="1080"/>
        </w:tabs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[10]</w:t>
      </w:r>
      <w:r>
        <w:rPr>
          <w:rFonts w:hint="eastAsia"/>
          <w:szCs w:val="21"/>
        </w:rPr>
        <w:t>银量和金量的测定铅析或灰吹火试金和火焰原子吸收光谱法</w:t>
      </w:r>
      <w:r>
        <w:rPr>
          <w:szCs w:val="21"/>
        </w:rPr>
        <w:t xml:space="preserve">  GB/T 8152.10-2006</w:t>
      </w:r>
    </w:p>
    <w:p w:rsidR="00E66D7E" w:rsidRDefault="00E66D7E" w:rsidP="00E66D7E">
      <w:pPr>
        <w:tabs>
          <w:tab w:val="left" w:pos="1080"/>
        </w:tabs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[11]</w:t>
      </w:r>
      <w:r>
        <w:rPr>
          <w:rFonts w:hint="eastAsia"/>
          <w:szCs w:val="21"/>
        </w:rPr>
        <w:t>汞量的测定原子荧光光谱法</w:t>
      </w:r>
      <w:r>
        <w:rPr>
          <w:szCs w:val="21"/>
        </w:rPr>
        <w:t xml:space="preserve"> GB/T 8152.11-2006</w:t>
      </w:r>
    </w:p>
    <w:p w:rsidR="00E66D7E" w:rsidRDefault="00E66D7E" w:rsidP="00E66D7E">
      <w:pPr>
        <w:tabs>
          <w:tab w:val="left" w:pos="1080"/>
        </w:tabs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[12]</w:t>
      </w:r>
      <w:r>
        <w:rPr>
          <w:rFonts w:hint="eastAsia"/>
          <w:szCs w:val="21"/>
        </w:rPr>
        <w:t>镉量的测定火焰原子吸收光谱法</w:t>
      </w:r>
      <w:r>
        <w:rPr>
          <w:szCs w:val="21"/>
        </w:rPr>
        <w:t xml:space="preserve"> GB/T 8152.12-2006</w:t>
      </w:r>
    </w:p>
    <w:p w:rsidR="00E66D7E" w:rsidRDefault="00E66D7E" w:rsidP="00E66D7E">
      <w:pPr>
        <w:widowControl/>
        <w:shd w:val="clear" w:color="auto" w:fill="FFFFFF"/>
        <w:ind w:right="166"/>
        <w:jc w:val="left"/>
        <w:rPr>
          <w:szCs w:val="21"/>
        </w:rPr>
      </w:pPr>
      <w:r>
        <w:rPr>
          <w:szCs w:val="21"/>
        </w:rPr>
        <w:lastRenderedPageBreak/>
        <w:t>[13]</w:t>
      </w:r>
      <w:r>
        <w:rPr>
          <w:rFonts w:hint="eastAsia"/>
          <w:szCs w:val="21"/>
        </w:rPr>
        <w:t>进出口铅矿中砷、镉、铜、镍、铅、锌的测定电感耦合等离子体原子发射法</w:t>
      </w:r>
      <w:r>
        <w:rPr>
          <w:szCs w:val="21"/>
        </w:rPr>
        <w:t>SN/T3510-2013</w:t>
      </w:r>
    </w:p>
    <w:p w:rsidR="00E66D7E" w:rsidRDefault="00E66D7E" w:rsidP="00E66D7E">
      <w:pPr>
        <w:widowControl/>
        <w:shd w:val="clear" w:color="auto" w:fill="FFFFFF"/>
        <w:ind w:right="166"/>
        <w:jc w:val="left"/>
        <w:rPr>
          <w:rFonts w:asciiTheme="minorEastAsia" w:eastAsiaTheme="minorEastAsia" w:hAnsiTheme="minorEastAsia"/>
          <w:szCs w:val="21"/>
        </w:rPr>
      </w:pPr>
      <w:r>
        <w:rPr>
          <w:szCs w:val="21"/>
        </w:rPr>
        <w:t>[14]</w:t>
      </w:r>
      <w:r>
        <w:rPr>
          <w:rFonts w:hint="eastAsia"/>
          <w:szCs w:val="21"/>
        </w:rPr>
        <w:t>铅锑精矿化学分析方法第</w:t>
      </w:r>
      <w:r>
        <w:rPr>
          <w:szCs w:val="21"/>
        </w:rPr>
        <w:t>2</w:t>
      </w:r>
      <w:r>
        <w:rPr>
          <w:rFonts w:hint="eastAsia"/>
          <w:szCs w:val="21"/>
        </w:rPr>
        <w:t>部分：锑量的测定硫酸铈滴定法</w:t>
      </w:r>
      <w:r>
        <w:rPr>
          <w:szCs w:val="21"/>
        </w:rPr>
        <w:t xml:space="preserve"> YS/T 1050.2-2015</w:t>
      </w:r>
    </w:p>
    <w:p w:rsidR="004C12C2" w:rsidRDefault="004C12C2" w:rsidP="004C12C2">
      <w:pPr>
        <w:spacing w:line="360" w:lineRule="auto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1.4.2 国内外标准存在的问题</w:t>
      </w:r>
    </w:p>
    <w:p w:rsidR="00794D55" w:rsidRPr="00794D55" w:rsidRDefault="00794D55" w:rsidP="00794D55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794D55">
        <w:rPr>
          <w:rFonts w:asciiTheme="minorEastAsia" w:eastAsiaTheme="minorEastAsia" w:hAnsiTheme="minorEastAsia" w:hint="eastAsia"/>
          <w:szCs w:val="21"/>
        </w:rPr>
        <w:t>国内铅精矿GB/T8151标准系列共包含1</w:t>
      </w:r>
      <w:r>
        <w:rPr>
          <w:rFonts w:asciiTheme="minorEastAsia" w:eastAsiaTheme="minorEastAsia" w:hAnsiTheme="minorEastAsia" w:hint="eastAsia"/>
          <w:szCs w:val="21"/>
        </w:rPr>
        <w:t>3</w:t>
      </w:r>
      <w:r w:rsidRPr="00794D55">
        <w:rPr>
          <w:rFonts w:asciiTheme="minorEastAsia" w:eastAsiaTheme="minorEastAsia" w:hAnsiTheme="minorEastAsia" w:hint="eastAsia"/>
          <w:szCs w:val="21"/>
        </w:rPr>
        <w:t>个元素的检测方法，具体为：铅、三氧化二铝、锌、砷、铋、铜、氧化镁、银、金、汞、镉</w:t>
      </w:r>
      <w:r>
        <w:rPr>
          <w:rFonts w:asciiTheme="minorEastAsia" w:eastAsiaTheme="minorEastAsia" w:hAnsiTheme="minorEastAsia" w:hint="eastAsia"/>
          <w:szCs w:val="21"/>
        </w:rPr>
        <w:t>、铊、二氧化硅</w:t>
      </w:r>
      <w:r w:rsidRPr="00794D55">
        <w:rPr>
          <w:rFonts w:asciiTheme="minorEastAsia" w:eastAsiaTheme="minorEastAsia" w:hAnsiTheme="minorEastAsia" w:hint="eastAsia"/>
          <w:szCs w:val="21"/>
        </w:rPr>
        <w:t>；暂时还没有关铅精矿中锑元素的检测标准。</w:t>
      </w:r>
    </w:p>
    <w:p w:rsidR="00C84B58" w:rsidRDefault="00794D55" w:rsidP="00794D55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hint="eastAsia"/>
          <w:szCs w:val="21"/>
        </w:rPr>
      </w:pPr>
      <w:r w:rsidRPr="00794D55">
        <w:rPr>
          <w:rFonts w:asciiTheme="minorEastAsia" w:eastAsiaTheme="minorEastAsia" w:hAnsiTheme="minorEastAsia" w:hint="eastAsia"/>
          <w:szCs w:val="21"/>
        </w:rPr>
        <w:t>国外标准研究情况：目前ISO标准包含铅、金和银三个元素的检测方法，俄罗斯标准包含13个标准，包括铅、铜、锌等16个元素；目前涉及到铅精矿中的锑元素的标准检测方法，只有俄罗斯标准：GOST 14047.9-1978 lead concentrates. determination of antimony. photometric method 但是，该标准颁布于1978年，采用的是分光光度法，检测范围小于1%，随着国内外铅精矿市场及技术的不断发展，该方法存在检测范围小、流程复杂等不适用性问题，目前需要新的方法以供检测人员参考。</w:t>
      </w:r>
    </w:p>
    <w:p w:rsidR="004C12C2" w:rsidRDefault="004C12C2" w:rsidP="004C12C2">
      <w:pPr>
        <w:spacing w:line="360" w:lineRule="auto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1.4.3 标准制定的意义</w:t>
      </w:r>
    </w:p>
    <w:p w:rsidR="00794D55" w:rsidRDefault="001343A9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及时制定出铅精矿中的锑元素的检测方法，为相关检验机构提供检测依据显得尤为迫切。通过建立该检测方法，不仅有利于为检验检疫机构提供检测依据，而且有利于弥补锑元素在现行铅精矿国家标准体系中的空白，为建立和完善目前的铅精矿标准体系提出解决方案。</w:t>
      </w:r>
    </w:p>
    <w:p w:rsidR="004C12C2" w:rsidRPr="00F23AF0" w:rsidRDefault="004C12C2" w:rsidP="00B412BC">
      <w:pPr>
        <w:pStyle w:val="ae"/>
        <w:numPr>
          <w:ilvl w:val="0"/>
          <w:numId w:val="6"/>
        </w:numPr>
        <w:tabs>
          <w:tab w:val="left" w:pos="432"/>
        </w:tabs>
        <w:spacing w:afterLines="50" w:line="360" w:lineRule="auto"/>
        <w:ind w:firstLineChars="0"/>
        <w:rPr>
          <w:rFonts w:ascii="黑体" w:eastAsia="黑体" w:hAnsi="黑体"/>
          <w:b/>
          <w:bCs/>
          <w:szCs w:val="21"/>
        </w:rPr>
      </w:pPr>
      <w:r w:rsidRPr="00F23AF0">
        <w:rPr>
          <w:rFonts w:ascii="黑体" w:eastAsia="黑体" w:hAnsi="黑体" w:hint="eastAsia"/>
          <w:b/>
          <w:bCs/>
          <w:szCs w:val="21"/>
        </w:rPr>
        <w:t>任务来源</w:t>
      </w:r>
    </w:p>
    <w:p w:rsidR="00794D55" w:rsidRDefault="00794D55" w:rsidP="00794D5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计划批准文号：国标委综合[2017]128号</w:t>
      </w:r>
    </w:p>
    <w:p w:rsidR="00794D55" w:rsidRDefault="00794D55" w:rsidP="00794D5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项目编号：220173506-T-610</w:t>
      </w:r>
    </w:p>
    <w:p w:rsidR="00794D55" w:rsidRDefault="00794D55" w:rsidP="00794D5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项目名称：</w:t>
      </w:r>
      <w:r w:rsidRPr="00794D55">
        <w:rPr>
          <w:rFonts w:ascii="宋体" w:hAnsi="宋体" w:cs="宋体" w:hint="eastAsia"/>
          <w:szCs w:val="21"/>
        </w:rPr>
        <w:t>铅精矿化学分析方法</w:t>
      </w:r>
      <w:r w:rsidR="00B412BC">
        <w:rPr>
          <w:rFonts w:ascii="宋体" w:hAnsi="宋体" w:cs="宋体" w:hint="eastAsia"/>
          <w:szCs w:val="21"/>
        </w:rPr>
        <w:t xml:space="preserve"> </w:t>
      </w:r>
      <w:r w:rsidRPr="00794D55">
        <w:rPr>
          <w:rFonts w:ascii="宋体" w:hAnsi="宋体" w:cs="宋体" w:hint="eastAsia"/>
          <w:szCs w:val="21"/>
        </w:rPr>
        <w:t>第15部分：锑量的测定 滴定法</w:t>
      </w:r>
    </w:p>
    <w:p w:rsidR="00794D55" w:rsidRDefault="00794D55" w:rsidP="00794D5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计划完成年限：2019</w:t>
      </w:r>
    </w:p>
    <w:p w:rsidR="00794D55" w:rsidRPr="00F23AF0" w:rsidRDefault="00794D55" w:rsidP="00794D55">
      <w:pPr>
        <w:spacing w:line="360" w:lineRule="auto"/>
        <w:rPr>
          <w:rFonts w:ascii="黑体" w:eastAsia="黑体" w:hAnsi="黑体" w:cs="黑体"/>
          <w:szCs w:val="21"/>
        </w:rPr>
      </w:pPr>
      <w:r w:rsidRPr="00F23AF0">
        <w:rPr>
          <w:rFonts w:ascii="黑体" w:eastAsia="黑体" w:hAnsi="黑体" w:cs="黑体" w:hint="eastAsia"/>
          <w:szCs w:val="21"/>
        </w:rPr>
        <w:t>3、起草单位、起草人及其所作工作</w:t>
      </w:r>
    </w:p>
    <w:p w:rsidR="00794D55" w:rsidRDefault="00794D55" w:rsidP="00794D5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根据各起草单位的实际情况和要求，对2018年3月曲靖任务落实会确定的起草单位及其任务进行了调整，调整后的起草单位、起草人及其所作工作见表</w:t>
      </w:r>
      <w:r w:rsidR="00FB2EA8"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。</w:t>
      </w:r>
    </w:p>
    <w:p w:rsidR="00794D55" w:rsidRDefault="00794D55" w:rsidP="00794D55">
      <w:pPr>
        <w:spacing w:line="360" w:lineRule="auto"/>
        <w:jc w:val="center"/>
        <w:rPr>
          <w:rFonts w:ascii="宋体" w:hAnsi="宋体" w:cs="宋体"/>
          <w:szCs w:val="21"/>
        </w:rPr>
      </w:pPr>
      <w:r>
        <w:rPr>
          <w:rFonts w:ascii="黑体" w:eastAsia="黑体" w:hAnsi="黑体" w:cs="黑体" w:hint="eastAsia"/>
          <w:szCs w:val="21"/>
        </w:rPr>
        <w:t>表</w:t>
      </w:r>
      <w:r w:rsidR="00FB2EA8">
        <w:rPr>
          <w:rFonts w:ascii="黑体" w:eastAsia="黑体" w:hAnsi="黑体" w:cs="黑体" w:hint="eastAsia"/>
          <w:szCs w:val="21"/>
        </w:rPr>
        <w:t>1</w:t>
      </w:r>
      <w:r>
        <w:rPr>
          <w:rFonts w:ascii="黑体" w:eastAsia="黑体" w:hAnsi="黑体" w:cs="黑体" w:hint="eastAsia"/>
          <w:szCs w:val="21"/>
        </w:rPr>
        <w:t xml:space="preserve">  起草单位、起草人及其所作工作</w:t>
      </w:r>
    </w:p>
    <w:tbl>
      <w:tblPr>
        <w:tblStyle w:val="aa"/>
        <w:tblW w:w="0" w:type="auto"/>
        <w:tblLayout w:type="fixed"/>
        <w:tblLook w:val="0000"/>
      </w:tblPr>
      <w:tblGrid>
        <w:gridCol w:w="631"/>
        <w:gridCol w:w="4079"/>
        <w:gridCol w:w="2041"/>
        <w:gridCol w:w="1771"/>
      </w:tblGrid>
      <w:tr w:rsidR="00430EA0" w:rsidTr="00F23AF0">
        <w:tc>
          <w:tcPr>
            <w:tcW w:w="631" w:type="dxa"/>
          </w:tcPr>
          <w:p w:rsidR="00430EA0" w:rsidRDefault="00430EA0" w:rsidP="00F23AF0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序号</w:t>
            </w:r>
          </w:p>
        </w:tc>
        <w:tc>
          <w:tcPr>
            <w:tcW w:w="4079" w:type="dxa"/>
          </w:tcPr>
          <w:p w:rsidR="00430EA0" w:rsidRDefault="00430EA0" w:rsidP="00F23AF0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主要起草单位</w:t>
            </w:r>
          </w:p>
        </w:tc>
        <w:tc>
          <w:tcPr>
            <w:tcW w:w="2041" w:type="dxa"/>
          </w:tcPr>
          <w:p w:rsidR="00430EA0" w:rsidRDefault="00430EA0" w:rsidP="00F23AF0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主要起草人</w:t>
            </w:r>
          </w:p>
        </w:tc>
        <w:tc>
          <w:tcPr>
            <w:tcW w:w="1771" w:type="dxa"/>
          </w:tcPr>
          <w:p w:rsidR="00430EA0" w:rsidRDefault="00430EA0" w:rsidP="00F23AF0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所作工作</w:t>
            </w:r>
          </w:p>
        </w:tc>
      </w:tr>
      <w:tr w:rsidR="00430EA0" w:rsidTr="00F23AF0">
        <w:tc>
          <w:tcPr>
            <w:tcW w:w="631" w:type="dxa"/>
          </w:tcPr>
          <w:p w:rsidR="00430EA0" w:rsidRDefault="00430EA0" w:rsidP="00F23AF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4079" w:type="dxa"/>
          </w:tcPr>
          <w:p w:rsidR="00430EA0" w:rsidRDefault="00430EA0" w:rsidP="00DA117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中华人民共和国</w:t>
            </w:r>
            <w:r w:rsidR="00DA1175">
              <w:rPr>
                <w:rFonts w:ascii="宋体" w:hAnsi="宋体" w:cs="宋体" w:hint="eastAsia"/>
                <w:sz w:val="18"/>
                <w:szCs w:val="18"/>
              </w:rPr>
              <w:t>连云港海关</w:t>
            </w:r>
          </w:p>
        </w:tc>
        <w:tc>
          <w:tcPr>
            <w:tcW w:w="2041" w:type="dxa"/>
          </w:tcPr>
          <w:p w:rsidR="00430EA0" w:rsidRDefault="00DA1175" w:rsidP="00DA117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赵秀荣</w:t>
            </w:r>
            <w:r w:rsidR="00430EA0"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sz w:val="18"/>
                <w:szCs w:val="18"/>
              </w:rPr>
              <w:t>姜郁</w:t>
            </w:r>
            <w:r w:rsidR="00430EA0"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sz w:val="18"/>
                <w:szCs w:val="18"/>
              </w:rPr>
              <w:t>秦立俊</w:t>
            </w:r>
          </w:p>
        </w:tc>
        <w:tc>
          <w:tcPr>
            <w:tcW w:w="1771" w:type="dxa"/>
          </w:tcPr>
          <w:p w:rsidR="00430EA0" w:rsidRDefault="00DA1175" w:rsidP="00F23AF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主</w:t>
            </w:r>
            <w:r w:rsidR="00430EA0">
              <w:rPr>
                <w:rFonts w:ascii="宋体" w:hAnsi="宋体" w:cs="宋体" w:hint="eastAsia"/>
                <w:sz w:val="18"/>
                <w:szCs w:val="18"/>
              </w:rPr>
              <w:t>起草单位、二验</w:t>
            </w:r>
          </w:p>
        </w:tc>
      </w:tr>
      <w:tr w:rsidR="00DA1175" w:rsidTr="00F23AF0">
        <w:tc>
          <w:tcPr>
            <w:tcW w:w="631" w:type="dxa"/>
          </w:tcPr>
          <w:p w:rsidR="00DA1175" w:rsidRDefault="00DA1175" w:rsidP="00F23AF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4079" w:type="dxa"/>
            <w:vAlign w:val="center"/>
          </w:tcPr>
          <w:p w:rsidR="00DA1175" w:rsidRPr="005975BF" w:rsidRDefault="00B412BC" w:rsidP="005975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975BF">
              <w:rPr>
                <w:rFonts w:ascii="宋体" w:hAnsi="宋体" w:cs="宋体" w:hint="eastAsia"/>
                <w:sz w:val="18"/>
                <w:szCs w:val="18"/>
              </w:rPr>
              <w:t>株洲冶炼集团股份有限公司质量检测中心</w:t>
            </w:r>
          </w:p>
        </w:tc>
        <w:tc>
          <w:tcPr>
            <w:tcW w:w="2041" w:type="dxa"/>
          </w:tcPr>
          <w:p w:rsidR="00DA1175" w:rsidRDefault="005975BF" w:rsidP="005975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975BF">
              <w:rPr>
                <w:rFonts w:ascii="宋体" w:hAnsi="宋体" w:cs="宋体" w:hint="eastAsia"/>
                <w:sz w:val="18"/>
                <w:szCs w:val="18"/>
              </w:rPr>
              <w:t>郑丽霞、向德磊、周益</w:t>
            </w:r>
          </w:p>
        </w:tc>
        <w:tc>
          <w:tcPr>
            <w:tcW w:w="1771" w:type="dxa"/>
          </w:tcPr>
          <w:p w:rsidR="00DA1175" w:rsidRDefault="00DA1175" w:rsidP="005975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共同起草单位、一验</w:t>
            </w:r>
          </w:p>
        </w:tc>
      </w:tr>
      <w:tr w:rsidR="00DA1175" w:rsidTr="00F23AF0">
        <w:tc>
          <w:tcPr>
            <w:tcW w:w="631" w:type="dxa"/>
          </w:tcPr>
          <w:p w:rsidR="00DA1175" w:rsidRDefault="00DA1175" w:rsidP="00F23AF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4079" w:type="dxa"/>
            <w:vAlign w:val="center"/>
          </w:tcPr>
          <w:p w:rsidR="00DA1175" w:rsidRPr="005975BF" w:rsidRDefault="00DA1175" w:rsidP="005975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975BF">
              <w:rPr>
                <w:rFonts w:ascii="宋体" w:hAnsi="宋体" w:cs="宋体" w:hint="eastAsia"/>
                <w:sz w:val="18"/>
                <w:szCs w:val="18"/>
              </w:rPr>
              <w:t>深圳市中金岭南有色金属股份有限公司</w:t>
            </w:r>
          </w:p>
        </w:tc>
        <w:tc>
          <w:tcPr>
            <w:tcW w:w="2041" w:type="dxa"/>
          </w:tcPr>
          <w:p w:rsidR="00DA1175" w:rsidRDefault="005975BF" w:rsidP="005975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975BF">
              <w:rPr>
                <w:rFonts w:ascii="宋体" w:hAnsi="宋体" w:cs="宋体" w:hint="eastAsia"/>
                <w:sz w:val="18"/>
                <w:szCs w:val="18"/>
              </w:rPr>
              <w:t>师世龙、</w:t>
            </w:r>
            <w:r w:rsidRPr="005975BF">
              <w:rPr>
                <w:rFonts w:ascii="宋体" w:hAnsi="宋体" w:cs="宋体"/>
                <w:sz w:val="18"/>
                <w:szCs w:val="18"/>
              </w:rPr>
              <w:t>黄萍</w:t>
            </w:r>
          </w:p>
        </w:tc>
        <w:tc>
          <w:tcPr>
            <w:tcW w:w="1771" w:type="dxa"/>
          </w:tcPr>
          <w:p w:rsidR="00DA1175" w:rsidRDefault="00DA1175" w:rsidP="005975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一验</w:t>
            </w:r>
          </w:p>
        </w:tc>
      </w:tr>
      <w:tr w:rsidR="00DA1175" w:rsidTr="00F23AF0">
        <w:tc>
          <w:tcPr>
            <w:tcW w:w="631" w:type="dxa"/>
          </w:tcPr>
          <w:p w:rsidR="00DA1175" w:rsidRDefault="00DA1175" w:rsidP="00F23AF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4079" w:type="dxa"/>
            <w:vAlign w:val="center"/>
          </w:tcPr>
          <w:p w:rsidR="00DA1175" w:rsidRPr="005975BF" w:rsidRDefault="00DA1175" w:rsidP="005975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975BF">
              <w:rPr>
                <w:rFonts w:ascii="宋体" w:hAnsi="宋体" w:cs="宋体" w:hint="eastAsia"/>
                <w:sz w:val="18"/>
                <w:szCs w:val="18"/>
              </w:rPr>
              <w:t>国家再生有色金属橡胶塑材料质量监督检验中心</w:t>
            </w:r>
          </w:p>
        </w:tc>
        <w:tc>
          <w:tcPr>
            <w:tcW w:w="2041" w:type="dxa"/>
          </w:tcPr>
          <w:p w:rsidR="00DA1175" w:rsidRDefault="005975BF" w:rsidP="005975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XX</w:t>
            </w:r>
          </w:p>
        </w:tc>
        <w:tc>
          <w:tcPr>
            <w:tcW w:w="1771" w:type="dxa"/>
          </w:tcPr>
          <w:p w:rsidR="00DA1175" w:rsidRDefault="00DA1175" w:rsidP="005975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一验</w:t>
            </w:r>
          </w:p>
        </w:tc>
      </w:tr>
      <w:tr w:rsidR="00DA1175" w:rsidTr="00F23AF0">
        <w:tc>
          <w:tcPr>
            <w:tcW w:w="631" w:type="dxa"/>
          </w:tcPr>
          <w:p w:rsidR="00DA1175" w:rsidRDefault="00DA1175" w:rsidP="00F23AF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4079" w:type="dxa"/>
            <w:vAlign w:val="center"/>
          </w:tcPr>
          <w:p w:rsidR="00DA1175" w:rsidRPr="005975BF" w:rsidRDefault="00DA1175" w:rsidP="005975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975BF">
              <w:rPr>
                <w:rFonts w:ascii="宋体" w:hAnsi="宋体" w:cs="宋体" w:hint="eastAsia"/>
                <w:sz w:val="18"/>
                <w:szCs w:val="18"/>
              </w:rPr>
              <w:t>昆明冶金研究院</w:t>
            </w:r>
          </w:p>
        </w:tc>
        <w:tc>
          <w:tcPr>
            <w:tcW w:w="2041" w:type="dxa"/>
          </w:tcPr>
          <w:p w:rsidR="00DA1175" w:rsidRDefault="009E1CCE" w:rsidP="005975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975BF">
              <w:rPr>
                <w:rFonts w:ascii="宋体" w:hAnsi="宋体" w:cs="宋体" w:hint="eastAsia"/>
                <w:sz w:val="18"/>
                <w:szCs w:val="18"/>
              </w:rPr>
              <w:t>刘英波</w:t>
            </w:r>
            <w:r w:rsidR="005975BF" w:rsidRPr="005975BF"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5975BF">
              <w:rPr>
                <w:rFonts w:ascii="宋体" w:hAnsi="宋体" w:cs="宋体" w:hint="eastAsia"/>
                <w:sz w:val="18"/>
                <w:szCs w:val="18"/>
              </w:rPr>
              <w:t>杨伟</w:t>
            </w:r>
          </w:p>
        </w:tc>
        <w:tc>
          <w:tcPr>
            <w:tcW w:w="1771" w:type="dxa"/>
          </w:tcPr>
          <w:p w:rsidR="00DA1175" w:rsidRDefault="00DA1175" w:rsidP="005975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一验</w:t>
            </w:r>
          </w:p>
        </w:tc>
      </w:tr>
      <w:tr w:rsidR="00DA1175" w:rsidTr="00F23AF0">
        <w:tc>
          <w:tcPr>
            <w:tcW w:w="631" w:type="dxa"/>
          </w:tcPr>
          <w:p w:rsidR="00DA1175" w:rsidRDefault="00DA1175" w:rsidP="00F23AF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4079" w:type="dxa"/>
            <w:vAlign w:val="center"/>
          </w:tcPr>
          <w:p w:rsidR="00DA1175" w:rsidRPr="005975BF" w:rsidRDefault="00DA1175" w:rsidP="005975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975BF">
              <w:rPr>
                <w:rFonts w:ascii="宋体" w:hAnsi="宋体" w:cs="宋体" w:hint="eastAsia"/>
                <w:sz w:val="18"/>
                <w:szCs w:val="18"/>
              </w:rPr>
              <w:t>云南驰宏锌锗股份有限公司</w:t>
            </w:r>
          </w:p>
        </w:tc>
        <w:tc>
          <w:tcPr>
            <w:tcW w:w="2041" w:type="dxa"/>
          </w:tcPr>
          <w:p w:rsidR="00DA1175" w:rsidRDefault="005975BF" w:rsidP="005975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XX</w:t>
            </w:r>
          </w:p>
        </w:tc>
        <w:tc>
          <w:tcPr>
            <w:tcW w:w="1771" w:type="dxa"/>
          </w:tcPr>
          <w:p w:rsidR="00DA1175" w:rsidRDefault="00DA1175" w:rsidP="005975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一验</w:t>
            </w:r>
          </w:p>
        </w:tc>
      </w:tr>
      <w:tr w:rsidR="00DA1175" w:rsidTr="00F23AF0">
        <w:tc>
          <w:tcPr>
            <w:tcW w:w="631" w:type="dxa"/>
          </w:tcPr>
          <w:p w:rsidR="00DA1175" w:rsidRDefault="00DA1175" w:rsidP="00F23AF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7</w:t>
            </w:r>
          </w:p>
        </w:tc>
        <w:tc>
          <w:tcPr>
            <w:tcW w:w="4079" w:type="dxa"/>
            <w:vAlign w:val="center"/>
          </w:tcPr>
          <w:p w:rsidR="00DA1175" w:rsidRPr="005975BF" w:rsidRDefault="00DA1175" w:rsidP="005975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975BF">
              <w:rPr>
                <w:rFonts w:ascii="宋体" w:hAnsi="宋体" w:cs="宋体" w:hint="eastAsia"/>
                <w:sz w:val="18"/>
                <w:szCs w:val="18"/>
              </w:rPr>
              <w:t>北矿检测技术有限公司</w:t>
            </w:r>
          </w:p>
        </w:tc>
        <w:tc>
          <w:tcPr>
            <w:tcW w:w="2041" w:type="dxa"/>
          </w:tcPr>
          <w:p w:rsidR="00DA1175" w:rsidRDefault="005975BF" w:rsidP="005975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XX</w:t>
            </w:r>
          </w:p>
        </w:tc>
        <w:tc>
          <w:tcPr>
            <w:tcW w:w="1771" w:type="dxa"/>
          </w:tcPr>
          <w:p w:rsidR="00DA1175" w:rsidRDefault="00DA1175" w:rsidP="005975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一验</w:t>
            </w:r>
          </w:p>
        </w:tc>
      </w:tr>
      <w:tr w:rsidR="00DA1175" w:rsidTr="00F23AF0">
        <w:tc>
          <w:tcPr>
            <w:tcW w:w="631" w:type="dxa"/>
          </w:tcPr>
          <w:p w:rsidR="00DA1175" w:rsidRDefault="00DA1175" w:rsidP="00F23AF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4079" w:type="dxa"/>
            <w:vAlign w:val="center"/>
          </w:tcPr>
          <w:p w:rsidR="00DA1175" w:rsidRPr="005975BF" w:rsidRDefault="00DA1175" w:rsidP="005975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975BF">
              <w:rPr>
                <w:rFonts w:ascii="宋体" w:hAnsi="宋体" w:cs="宋体" w:hint="eastAsia"/>
                <w:sz w:val="18"/>
                <w:szCs w:val="18"/>
              </w:rPr>
              <w:t>河南豫光锌业有限公司</w:t>
            </w:r>
          </w:p>
        </w:tc>
        <w:tc>
          <w:tcPr>
            <w:tcW w:w="2041" w:type="dxa"/>
          </w:tcPr>
          <w:p w:rsidR="00DA1175" w:rsidRDefault="005975BF" w:rsidP="005975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XX</w:t>
            </w:r>
          </w:p>
        </w:tc>
        <w:tc>
          <w:tcPr>
            <w:tcW w:w="1771" w:type="dxa"/>
          </w:tcPr>
          <w:p w:rsidR="00DA1175" w:rsidRDefault="00DA1175" w:rsidP="005975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二验</w:t>
            </w:r>
          </w:p>
        </w:tc>
      </w:tr>
      <w:tr w:rsidR="00DA1175" w:rsidTr="00F23AF0">
        <w:tc>
          <w:tcPr>
            <w:tcW w:w="631" w:type="dxa"/>
          </w:tcPr>
          <w:p w:rsidR="00DA1175" w:rsidRDefault="00DA1175" w:rsidP="00F23AF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4079" w:type="dxa"/>
            <w:vAlign w:val="center"/>
          </w:tcPr>
          <w:p w:rsidR="00DA1175" w:rsidRPr="005975BF" w:rsidRDefault="00DA1175" w:rsidP="005975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975BF">
              <w:rPr>
                <w:rFonts w:ascii="宋体" w:hAnsi="宋体" w:cs="宋体" w:hint="eastAsia"/>
                <w:sz w:val="18"/>
                <w:szCs w:val="18"/>
              </w:rPr>
              <w:t>山东恒邦冶炼股份有限公司</w:t>
            </w:r>
          </w:p>
        </w:tc>
        <w:tc>
          <w:tcPr>
            <w:tcW w:w="2041" w:type="dxa"/>
          </w:tcPr>
          <w:p w:rsidR="005975BF" w:rsidRPr="005975BF" w:rsidRDefault="005975BF" w:rsidP="005975BF">
            <w:pPr>
              <w:rPr>
                <w:rFonts w:ascii="宋体" w:hAnsi="宋体" w:cs="宋体"/>
                <w:sz w:val="18"/>
                <w:szCs w:val="18"/>
              </w:rPr>
            </w:pPr>
            <w:r w:rsidRPr="005975BF">
              <w:rPr>
                <w:rFonts w:ascii="宋体" w:hAnsi="宋体" w:cs="宋体" w:hint="eastAsia"/>
                <w:sz w:val="18"/>
                <w:szCs w:val="18"/>
              </w:rPr>
              <w:t>张艳峰、栾海光</w:t>
            </w:r>
          </w:p>
          <w:p w:rsidR="00DA1175" w:rsidRDefault="00DA1175" w:rsidP="005975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1" w:type="dxa"/>
          </w:tcPr>
          <w:p w:rsidR="00DA1175" w:rsidRDefault="00DA1175" w:rsidP="005975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二验</w:t>
            </w:r>
          </w:p>
        </w:tc>
      </w:tr>
      <w:tr w:rsidR="00DA1175" w:rsidTr="00F23AF0">
        <w:tc>
          <w:tcPr>
            <w:tcW w:w="631" w:type="dxa"/>
          </w:tcPr>
          <w:p w:rsidR="00DA1175" w:rsidRDefault="00DA1175" w:rsidP="00F23AF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4079" w:type="dxa"/>
            <w:vAlign w:val="center"/>
          </w:tcPr>
          <w:p w:rsidR="00DA1175" w:rsidRPr="005975BF" w:rsidRDefault="00DA1175" w:rsidP="005975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975BF">
              <w:rPr>
                <w:rFonts w:ascii="宋体" w:hAnsi="宋体" w:cs="宋体" w:hint="eastAsia"/>
                <w:sz w:val="18"/>
                <w:szCs w:val="18"/>
              </w:rPr>
              <w:t>国标(北京)检验认证有限公司</w:t>
            </w:r>
          </w:p>
        </w:tc>
        <w:tc>
          <w:tcPr>
            <w:tcW w:w="2041" w:type="dxa"/>
          </w:tcPr>
          <w:p w:rsidR="00DA1175" w:rsidRDefault="005975BF" w:rsidP="005975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XX</w:t>
            </w:r>
          </w:p>
        </w:tc>
        <w:tc>
          <w:tcPr>
            <w:tcW w:w="1771" w:type="dxa"/>
          </w:tcPr>
          <w:p w:rsidR="00DA1175" w:rsidRDefault="00DA1175" w:rsidP="005975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二验</w:t>
            </w:r>
          </w:p>
        </w:tc>
      </w:tr>
      <w:tr w:rsidR="00DA1175" w:rsidTr="00F23AF0">
        <w:tc>
          <w:tcPr>
            <w:tcW w:w="631" w:type="dxa"/>
          </w:tcPr>
          <w:p w:rsidR="00DA1175" w:rsidRDefault="00DA1175" w:rsidP="00F23AF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</w:t>
            </w:r>
          </w:p>
        </w:tc>
        <w:tc>
          <w:tcPr>
            <w:tcW w:w="4079" w:type="dxa"/>
            <w:vAlign w:val="center"/>
          </w:tcPr>
          <w:p w:rsidR="00DA1175" w:rsidRPr="005975BF" w:rsidRDefault="00B412BC" w:rsidP="005975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975BF">
              <w:rPr>
                <w:rFonts w:ascii="宋体" w:hAnsi="宋体" w:cs="宋体" w:hint="eastAsia"/>
                <w:sz w:val="18"/>
                <w:szCs w:val="18"/>
              </w:rPr>
              <w:t>西安汉唐分析检测有限公司</w:t>
            </w:r>
          </w:p>
        </w:tc>
        <w:tc>
          <w:tcPr>
            <w:tcW w:w="2041" w:type="dxa"/>
          </w:tcPr>
          <w:p w:rsidR="00DA1175" w:rsidRDefault="005975BF" w:rsidP="005975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XX</w:t>
            </w:r>
          </w:p>
        </w:tc>
        <w:tc>
          <w:tcPr>
            <w:tcW w:w="1771" w:type="dxa"/>
          </w:tcPr>
          <w:p w:rsidR="00DA1175" w:rsidRDefault="00DA1175" w:rsidP="005975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二验</w:t>
            </w:r>
          </w:p>
        </w:tc>
      </w:tr>
      <w:tr w:rsidR="00DA1175" w:rsidTr="00F23AF0">
        <w:tc>
          <w:tcPr>
            <w:tcW w:w="631" w:type="dxa"/>
          </w:tcPr>
          <w:p w:rsidR="00DA1175" w:rsidRDefault="00DA1175" w:rsidP="00F23AF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4079" w:type="dxa"/>
            <w:vAlign w:val="center"/>
          </w:tcPr>
          <w:p w:rsidR="00DA1175" w:rsidRPr="005975BF" w:rsidRDefault="00DA1175" w:rsidP="005975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975BF">
              <w:rPr>
                <w:rFonts w:ascii="宋体" w:hAnsi="宋体" w:cs="宋体" w:hint="eastAsia"/>
                <w:sz w:val="18"/>
                <w:szCs w:val="18"/>
              </w:rPr>
              <w:t>广东先导稀材股份有限公司</w:t>
            </w:r>
          </w:p>
        </w:tc>
        <w:tc>
          <w:tcPr>
            <w:tcW w:w="2041" w:type="dxa"/>
          </w:tcPr>
          <w:p w:rsidR="00DA1175" w:rsidRDefault="005975BF" w:rsidP="005975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XX</w:t>
            </w:r>
          </w:p>
        </w:tc>
        <w:tc>
          <w:tcPr>
            <w:tcW w:w="1771" w:type="dxa"/>
          </w:tcPr>
          <w:p w:rsidR="00DA1175" w:rsidRDefault="00DA1175" w:rsidP="005975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二验</w:t>
            </w:r>
          </w:p>
        </w:tc>
      </w:tr>
      <w:tr w:rsidR="00DA1175" w:rsidTr="00F23AF0">
        <w:tc>
          <w:tcPr>
            <w:tcW w:w="631" w:type="dxa"/>
          </w:tcPr>
          <w:p w:rsidR="00DA1175" w:rsidRDefault="00DA1175" w:rsidP="00F23AF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</w:t>
            </w:r>
          </w:p>
        </w:tc>
        <w:tc>
          <w:tcPr>
            <w:tcW w:w="4079" w:type="dxa"/>
            <w:vAlign w:val="center"/>
          </w:tcPr>
          <w:p w:rsidR="00DA1175" w:rsidRPr="005975BF" w:rsidRDefault="00DA1175" w:rsidP="005975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975BF">
              <w:rPr>
                <w:rFonts w:ascii="宋体" w:hAnsi="宋体" w:cs="宋体" w:hint="eastAsia"/>
                <w:sz w:val="18"/>
                <w:szCs w:val="18"/>
              </w:rPr>
              <w:t>华南理工大学</w:t>
            </w:r>
          </w:p>
        </w:tc>
        <w:tc>
          <w:tcPr>
            <w:tcW w:w="2041" w:type="dxa"/>
          </w:tcPr>
          <w:p w:rsidR="00DA1175" w:rsidRDefault="005975BF" w:rsidP="005975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975BF">
              <w:rPr>
                <w:rFonts w:ascii="宋体" w:hAnsi="宋体" w:cs="宋体"/>
                <w:sz w:val="18"/>
                <w:szCs w:val="18"/>
              </w:rPr>
              <w:t>戴凤英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5975BF">
              <w:rPr>
                <w:rFonts w:ascii="宋体" w:hAnsi="宋体" w:cs="宋体" w:hint="eastAsia"/>
                <w:sz w:val="18"/>
                <w:szCs w:val="18"/>
              </w:rPr>
              <w:t>王安迪</w:t>
            </w:r>
          </w:p>
        </w:tc>
        <w:tc>
          <w:tcPr>
            <w:tcW w:w="1771" w:type="dxa"/>
          </w:tcPr>
          <w:p w:rsidR="00DA1175" w:rsidRDefault="00DA1175" w:rsidP="005975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二验</w:t>
            </w:r>
          </w:p>
        </w:tc>
      </w:tr>
    </w:tbl>
    <w:p w:rsidR="00403218" w:rsidRDefault="00403218" w:rsidP="00B412BC">
      <w:pPr>
        <w:numPr>
          <w:ilvl w:val="0"/>
          <w:numId w:val="7"/>
        </w:numPr>
        <w:spacing w:beforeLines="100" w:line="360" w:lineRule="auto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主要工作过程</w:t>
      </w:r>
    </w:p>
    <w:p w:rsidR="00403218" w:rsidRDefault="00403218" w:rsidP="00403218">
      <w:pPr>
        <w:autoSpaceDE w:val="0"/>
        <w:autoSpaceDN w:val="0"/>
        <w:spacing w:line="360" w:lineRule="auto"/>
        <w:jc w:val="left"/>
        <w:rPr>
          <w:rFonts w:ascii="黑体" w:eastAsia="黑体" w:hAnsi="黑体" w:cs="黑体"/>
          <w:kern w:val="0"/>
          <w:szCs w:val="21"/>
        </w:rPr>
      </w:pPr>
      <w:r>
        <w:rPr>
          <w:rFonts w:ascii="黑体" w:eastAsia="黑体" w:hAnsi="黑体" w:cs="黑体" w:hint="eastAsia"/>
          <w:kern w:val="0"/>
          <w:szCs w:val="21"/>
        </w:rPr>
        <w:t>4.1 主要工作过程</w:t>
      </w:r>
    </w:p>
    <w:p w:rsidR="00403218" w:rsidRDefault="00403218" w:rsidP="00403218">
      <w:pPr>
        <w:autoSpaceDE w:val="0"/>
        <w:autoSpaceDN w:val="0"/>
        <w:spacing w:line="360" w:lineRule="auto"/>
        <w:ind w:firstLineChars="200" w:firstLine="420"/>
        <w:jc w:val="left"/>
        <w:rPr>
          <w:rFonts w:ascii="宋体" w:hAnsi="Arial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主要工作过程（内容与步骤）见表</w:t>
      </w:r>
      <w:r w:rsidR="00FB2EA8">
        <w:rPr>
          <w:rFonts w:ascii="宋体" w:hAnsi="宋体" w:hint="eastAsia"/>
          <w:kern w:val="0"/>
          <w:szCs w:val="21"/>
        </w:rPr>
        <w:t>2</w:t>
      </w:r>
      <w:r>
        <w:rPr>
          <w:rFonts w:ascii="宋体" w:hAnsi="宋体" w:hint="eastAsia"/>
          <w:kern w:val="0"/>
          <w:szCs w:val="21"/>
        </w:rPr>
        <w:t>。</w:t>
      </w:r>
    </w:p>
    <w:p w:rsidR="00403218" w:rsidRDefault="00403218" w:rsidP="00403218">
      <w:pPr>
        <w:autoSpaceDE w:val="0"/>
        <w:autoSpaceDN w:val="0"/>
        <w:spacing w:line="360" w:lineRule="auto"/>
        <w:jc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表</w:t>
      </w:r>
      <w:r w:rsidR="00FB2EA8">
        <w:rPr>
          <w:rFonts w:ascii="黑体" w:eastAsia="黑体" w:hAnsi="黑体" w:hint="eastAsia"/>
          <w:kern w:val="0"/>
          <w:szCs w:val="21"/>
        </w:rPr>
        <w:t>2</w:t>
      </w:r>
      <w:r>
        <w:rPr>
          <w:rFonts w:ascii="黑体" w:eastAsia="黑体" w:hAnsi="黑体" w:hint="eastAsia"/>
          <w:kern w:val="0"/>
          <w:szCs w:val="21"/>
        </w:rPr>
        <w:t xml:space="preserve">  主要工作内容与步骤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5"/>
        <w:gridCol w:w="4255"/>
        <w:gridCol w:w="1663"/>
        <w:gridCol w:w="1663"/>
      </w:tblGrid>
      <w:tr w:rsidR="00403218" w:rsidTr="00F23AF0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03218" w:rsidRDefault="00403218" w:rsidP="00F23AF0">
            <w:pPr>
              <w:autoSpaceDE w:val="0"/>
              <w:autoSpaceDN w:val="0"/>
              <w:jc w:val="center"/>
              <w:rPr>
                <w:rFonts w:ascii="STSong-Light" w:hAnsi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编号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03218" w:rsidRDefault="00403218" w:rsidP="00F23AF0">
            <w:pPr>
              <w:autoSpaceDE w:val="0"/>
              <w:autoSpaceDN w:val="0"/>
              <w:jc w:val="center"/>
              <w:rPr>
                <w:rFonts w:ascii="STSong-Light" w:hAnsi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工作内容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03218" w:rsidRDefault="00403218" w:rsidP="00F23AF0">
            <w:pPr>
              <w:autoSpaceDE w:val="0"/>
              <w:autoSpaceDN w:val="0"/>
              <w:jc w:val="center"/>
              <w:rPr>
                <w:rFonts w:ascii="STSong-Light" w:hAnsi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开始时间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03218" w:rsidRDefault="00403218" w:rsidP="00F23AF0">
            <w:pPr>
              <w:autoSpaceDE w:val="0"/>
              <w:autoSpaceDN w:val="0"/>
              <w:jc w:val="center"/>
              <w:rPr>
                <w:rFonts w:ascii="STSong-Light" w:hAnsi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结束时间</w:t>
            </w:r>
          </w:p>
        </w:tc>
      </w:tr>
      <w:tr w:rsidR="00403218" w:rsidTr="00F23AF0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03218" w:rsidRDefault="00403218" w:rsidP="00F23AF0">
            <w:pPr>
              <w:autoSpaceDE w:val="0"/>
              <w:autoSpaceDN w:val="0"/>
              <w:jc w:val="center"/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</w:pPr>
            <w:r>
              <w:rPr>
                <w:rFonts w:ascii="STSong-Light" w:hAnsi="STSong-Light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03218" w:rsidRDefault="00403218" w:rsidP="00F23AF0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立项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03218" w:rsidRDefault="00403218" w:rsidP="00F23AF0">
            <w:pPr>
              <w:autoSpaceDE w:val="0"/>
              <w:autoSpaceDN w:val="0"/>
              <w:jc w:val="center"/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</w:pPr>
            <w:r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ascii="STSong-Light" w:hAnsi="STSong-Light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STSong-Light" w:hAnsi="STSong-Light" w:hint="eastAsia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STSong-Light" w:hAnsi="STSong-Light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03218" w:rsidRDefault="00403218" w:rsidP="00F23AF0">
            <w:pPr>
              <w:autoSpaceDE w:val="0"/>
              <w:autoSpaceDN w:val="0"/>
              <w:jc w:val="center"/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</w:pPr>
            <w:r>
              <w:rPr>
                <w:rFonts w:ascii="STSong-Light" w:hAnsi="STSong-Light" w:hint="eastAsia"/>
                <w:color w:val="000000"/>
                <w:kern w:val="0"/>
                <w:sz w:val="18"/>
                <w:szCs w:val="18"/>
              </w:rPr>
              <w:t>2017-12-28</w:t>
            </w:r>
          </w:p>
        </w:tc>
      </w:tr>
      <w:tr w:rsidR="00403218" w:rsidTr="00F23AF0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03218" w:rsidRDefault="00403218" w:rsidP="00F23AF0">
            <w:pPr>
              <w:autoSpaceDE w:val="0"/>
              <w:autoSpaceDN w:val="0"/>
              <w:jc w:val="center"/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</w:pPr>
            <w:r>
              <w:rPr>
                <w:rFonts w:ascii="STSong-Light" w:hAnsi="STSong-Light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03218" w:rsidRDefault="00403218" w:rsidP="00F23AF0">
            <w:pPr>
              <w:autoSpaceDE w:val="0"/>
              <w:autoSpaceDN w:val="0"/>
              <w:ind w:firstLineChars="200" w:firstLine="360"/>
              <w:jc w:val="left"/>
              <w:rPr>
                <w:rFonts w:ascii="STSong-Light" w:hAnsi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收集标准物质和具有代表性能用于实验室间协同试验的样品；按照相关标准要求编制行业标准草案和行业标准编制说明。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03218" w:rsidRDefault="00403218" w:rsidP="00F23AF0">
            <w:pPr>
              <w:autoSpaceDE w:val="0"/>
              <w:autoSpaceDN w:val="0"/>
              <w:jc w:val="center"/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</w:pPr>
            <w:r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  <w:t>2018-0</w:t>
            </w:r>
            <w:r>
              <w:rPr>
                <w:rFonts w:ascii="STSong-Light" w:hAnsi="STSong-Light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  <w:t>-01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03218" w:rsidRDefault="00403218" w:rsidP="00F23AF0">
            <w:pPr>
              <w:autoSpaceDE w:val="0"/>
              <w:autoSpaceDN w:val="0"/>
              <w:jc w:val="center"/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</w:pPr>
            <w:r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STSong-Light" w:hAnsi="STSong-Light" w:hint="eastAsia"/>
                <w:color w:val="000000"/>
                <w:kern w:val="0"/>
                <w:sz w:val="18"/>
                <w:szCs w:val="18"/>
              </w:rPr>
              <w:t>04</w:t>
            </w:r>
            <w:r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  <w:t>-3</w:t>
            </w:r>
            <w:r>
              <w:rPr>
                <w:rFonts w:ascii="STSong-Light" w:hAnsi="STSong-Light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403218" w:rsidTr="00F23AF0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03218" w:rsidRDefault="00403218" w:rsidP="00F23AF0">
            <w:pPr>
              <w:autoSpaceDE w:val="0"/>
              <w:autoSpaceDN w:val="0"/>
              <w:jc w:val="center"/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</w:pPr>
            <w:r>
              <w:rPr>
                <w:rFonts w:ascii="STSong-Light" w:hAnsi="STSong-Light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03218" w:rsidRDefault="00403218" w:rsidP="00F23AF0">
            <w:pPr>
              <w:autoSpaceDE w:val="0"/>
              <w:autoSpaceDN w:val="0"/>
              <w:ind w:firstLineChars="200" w:firstLine="36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实验室实验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03218" w:rsidRDefault="00403218" w:rsidP="00F23AF0">
            <w:pPr>
              <w:autoSpaceDE w:val="0"/>
              <w:autoSpaceDN w:val="0"/>
              <w:jc w:val="center"/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</w:pPr>
            <w:r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  <w:t>2018-0</w:t>
            </w:r>
            <w:r>
              <w:rPr>
                <w:rFonts w:ascii="STSong-Light" w:hAnsi="STSong-Light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  <w:t>-01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03218" w:rsidRDefault="00403218" w:rsidP="00F23AF0">
            <w:pPr>
              <w:autoSpaceDE w:val="0"/>
              <w:autoSpaceDN w:val="0"/>
              <w:jc w:val="center"/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</w:pPr>
            <w:r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STSong-Light" w:hAnsi="STSong-Light" w:hint="eastAsia"/>
                <w:color w:val="000000"/>
                <w:kern w:val="0"/>
                <w:sz w:val="18"/>
                <w:szCs w:val="18"/>
              </w:rPr>
              <w:t>06</w:t>
            </w:r>
            <w:r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  <w:t>-3</w:t>
            </w:r>
            <w:r>
              <w:rPr>
                <w:rFonts w:ascii="STSong-Light" w:hAnsi="STSong-Light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403218" w:rsidTr="00F23AF0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03218" w:rsidRDefault="00403218" w:rsidP="00F23AF0">
            <w:pPr>
              <w:autoSpaceDE w:val="0"/>
              <w:autoSpaceDN w:val="0"/>
              <w:jc w:val="center"/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</w:pPr>
            <w:r>
              <w:rPr>
                <w:rFonts w:ascii="STSong-Light" w:hAnsi="STSong-Light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03218" w:rsidRDefault="00403218" w:rsidP="00F23AF0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任务落实会议（云南省曲靖市）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03218" w:rsidRDefault="00403218" w:rsidP="00F23AF0">
            <w:pPr>
              <w:autoSpaceDE w:val="0"/>
              <w:autoSpaceDN w:val="0"/>
              <w:jc w:val="center"/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</w:pPr>
            <w:r>
              <w:rPr>
                <w:rFonts w:ascii="STSong-Light" w:hAnsi="STSong-Light" w:hint="eastAsia"/>
                <w:color w:val="000000"/>
                <w:kern w:val="0"/>
                <w:sz w:val="18"/>
                <w:szCs w:val="18"/>
              </w:rPr>
              <w:t>2018-03-14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03218" w:rsidRDefault="00403218" w:rsidP="00F23AF0">
            <w:pPr>
              <w:autoSpaceDE w:val="0"/>
              <w:autoSpaceDN w:val="0"/>
              <w:jc w:val="center"/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</w:pPr>
            <w:r>
              <w:rPr>
                <w:rFonts w:ascii="STSong-Light" w:hAnsi="STSong-Light" w:hint="eastAsia"/>
                <w:color w:val="000000"/>
                <w:kern w:val="0"/>
                <w:sz w:val="18"/>
                <w:szCs w:val="18"/>
              </w:rPr>
              <w:t>2.018-03-14</w:t>
            </w:r>
          </w:p>
        </w:tc>
      </w:tr>
      <w:tr w:rsidR="00403218" w:rsidTr="00F23AF0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03218" w:rsidRDefault="00403218" w:rsidP="00F23AF0">
            <w:pPr>
              <w:autoSpaceDE w:val="0"/>
              <w:autoSpaceDN w:val="0"/>
              <w:jc w:val="center"/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</w:pPr>
            <w:r>
              <w:rPr>
                <w:rFonts w:ascii="STSong-Light" w:hAnsi="STSong-Light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03218" w:rsidRDefault="00403218" w:rsidP="00F23AF0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独立实验室验证（一验）</w:t>
            </w:r>
          </w:p>
          <w:p w:rsidR="00403218" w:rsidRDefault="00403218" w:rsidP="00F23AF0">
            <w:pPr>
              <w:autoSpaceDE w:val="0"/>
              <w:autoSpaceDN w:val="0"/>
              <w:jc w:val="center"/>
              <w:rPr>
                <w:rFonts w:ascii="STSong-Light" w:hAnsi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实验室间协同试验（精密度试验）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03218" w:rsidRDefault="00403218" w:rsidP="00F23AF0">
            <w:pPr>
              <w:autoSpaceDE w:val="0"/>
              <w:autoSpaceDN w:val="0"/>
              <w:jc w:val="center"/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</w:pPr>
            <w:r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STSong-Light" w:hAnsi="STSong-Light" w:hint="eastAsia"/>
                <w:color w:val="000000"/>
                <w:kern w:val="0"/>
                <w:sz w:val="18"/>
                <w:szCs w:val="18"/>
              </w:rPr>
              <w:t>07</w:t>
            </w:r>
            <w:r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  <w:t>-01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03218" w:rsidRDefault="00403218" w:rsidP="00F23AF0">
            <w:pPr>
              <w:autoSpaceDE w:val="0"/>
              <w:autoSpaceDN w:val="0"/>
              <w:jc w:val="center"/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</w:pPr>
            <w:r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ascii="STSong-Light" w:hAnsi="STSong-Light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STSong-Light" w:hAnsi="STSong-Light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  <w:t>-3</w:t>
            </w:r>
            <w:r>
              <w:rPr>
                <w:rFonts w:ascii="STSong-Light" w:hAnsi="STSong-Light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403218" w:rsidTr="00F23AF0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03218" w:rsidRDefault="00403218" w:rsidP="00F23AF0">
            <w:pPr>
              <w:autoSpaceDE w:val="0"/>
              <w:autoSpaceDN w:val="0"/>
              <w:jc w:val="center"/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</w:pPr>
            <w:r>
              <w:rPr>
                <w:rFonts w:ascii="STSong-Light" w:hAnsi="STSong-Light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03218" w:rsidRDefault="00403218" w:rsidP="00F23AF0">
            <w:pPr>
              <w:autoSpaceDE w:val="0"/>
              <w:autoSpaceDN w:val="0"/>
              <w:jc w:val="center"/>
              <w:rPr>
                <w:rFonts w:ascii="STSong-Light" w:hAnsi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数据统计分析、编制征求意见稿、征求意见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03218" w:rsidRDefault="00403218" w:rsidP="00F23AF0">
            <w:pPr>
              <w:autoSpaceDE w:val="0"/>
              <w:autoSpaceDN w:val="0"/>
              <w:jc w:val="center"/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</w:pPr>
            <w:r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ascii="STSong-Light" w:hAnsi="STSong-Light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STSong-Light" w:hAnsi="STSong-Light" w:hint="eastAsia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  <w:t>-01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03218" w:rsidRDefault="00403218" w:rsidP="00F23AF0">
            <w:pPr>
              <w:autoSpaceDE w:val="0"/>
              <w:autoSpaceDN w:val="0"/>
              <w:jc w:val="center"/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</w:pPr>
            <w:r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  <w:t>2019-0</w:t>
            </w:r>
            <w:r>
              <w:rPr>
                <w:rFonts w:ascii="STSong-Light" w:hAnsi="STSong-Light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STSong-Light" w:hAnsi="STSong-Light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</w:tr>
      <w:tr w:rsidR="00403218" w:rsidTr="00F23AF0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03218" w:rsidRDefault="00403218" w:rsidP="00F23AF0">
            <w:pPr>
              <w:autoSpaceDE w:val="0"/>
              <w:autoSpaceDN w:val="0"/>
              <w:jc w:val="center"/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</w:pPr>
            <w:r>
              <w:rPr>
                <w:rFonts w:ascii="STSong-Light" w:hAnsi="STSong-Light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03218" w:rsidRDefault="00403218" w:rsidP="00F23AF0">
            <w:pPr>
              <w:autoSpaceDE w:val="0"/>
              <w:autoSpaceDN w:val="0"/>
              <w:jc w:val="center"/>
              <w:rPr>
                <w:rFonts w:ascii="STSong-Light" w:hAnsi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预审会（湖南省株洲市）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03218" w:rsidRDefault="00403218" w:rsidP="00F23AF0">
            <w:pPr>
              <w:autoSpaceDE w:val="0"/>
              <w:autoSpaceDN w:val="0"/>
              <w:jc w:val="center"/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</w:pPr>
            <w:r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  <w:t>2019-0</w:t>
            </w:r>
            <w:r>
              <w:rPr>
                <w:rFonts w:ascii="STSong-Light" w:hAnsi="STSong-Light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STSong-Light" w:hAnsi="STSong-Light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03218" w:rsidRDefault="00403218" w:rsidP="00F23AF0">
            <w:pPr>
              <w:autoSpaceDE w:val="0"/>
              <w:autoSpaceDN w:val="0"/>
              <w:jc w:val="center"/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</w:pPr>
            <w:r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  <w:t>2019-0</w:t>
            </w:r>
            <w:r>
              <w:rPr>
                <w:rFonts w:ascii="STSong-Light" w:hAnsi="STSong-Light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STSong-Light" w:hAnsi="STSong-Light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</w:tr>
      <w:tr w:rsidR="00403218" w:rsidTr="00F23AF0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03218" w:rsidRDefault="00403218" w:rsidP="00F23AF0">
            <w:pPr>
              <w:autoSpaceDE w:val="0"/>
              <w:autoSpaceDN w:val="0"/>
              <w:jc w:val="center"/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</w:pPr>
            <w:r>
              <w:rPr>
                <w:rFonts w:ascii="STSong-Light" w:hAnsi="STSong-Light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03218" w:rsidRDefault="00403218" w:rsidP="00F23AF0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补充准确度试验和精密度试验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03218" w:rsidRDefault="00403218" w:rsidP="00F23AF0">
            <w:pPr>
              <w:autoSpaceDE w:val="0"/>
              <w:autoSpaceDN w:val="0"/>
              <w:jc w:val="center"/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</w:pPr>
            <w:r>
              <w:rPr>
                <w:rFonts w:ascii="STSong-Light" w:hAnsi="STSong-Light" w:hint="eastAsia"/>
                <w:color w:val="000000"/>
                <w:kern w:val="0"/>
                <w:sz w:val="18"/>
                <w:szCs w:val="18"/>
              </w:rPr>
              <w:t>2019-04-01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03218" w:rsidRDefault="00403218" w:rsidP="00F23AF0">
            <w:pPr>
              <w:autoSpaceDE w:val="0"/>
              <w:autoSpaceDN w:val="0"/>
              <w:jc w:val="center"/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</w:pPr>
            <w:r>
              <w:rPr>
                <w:rFonts w:ascii="STSong-Light" w:hAnsi="STSong-Light" w:hint="eastAsia"/>
                <w:color w:val="000000"/>
                <w:kern w:val="0"/>
                <w:sz w:val="18"/>
                <w:szCs w:val="18"/>
              </w:rPr>
              <w:t>2019-06-30</w:t>
            </w:r>
          </w:p>
        </w:tc>
      </w:tr>
      <w:tr w:rsidR="00403218" w:rsidTr="00F23AF0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03218" w:rsidRDefault="00403218" w:rsidP="00F23AF0">
            <w:pPr>
              <w:autoSpaceDE w:val="0"/>
              <w:autoSpaceDN w:val="0"/>
              <w:jc w:val="center"/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</w:pPr>
            <w:r>
              <w:rPr>
                <w:rFonts w:ascii="STSong-Light" w:hAnsi="STSong-Light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03218" w:rsidRDefault="00403218" w:rsidP="00F23AF0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编制送审稿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03218" w:rsidRDefault="00403218" w:rsidP="00F23AF0">
            <w:pPr>
              <w:autoSpaceDE w:val="0"/>
              <w:autoSpaceDN w:val="0"/>
              <w:jc w:val="center"/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</w:pPr>
            <w:r>
              <w:rPr>
                <w:rFonts w:ascii="STSong-Light" w:hAnsi="STSong-Light" w:hint="eastAsia"/>
                <w:color w:val="000000"/>
                <w:kern w:val="0"/>
                <w:sz w:val="18"/>
                <w:szCs w:val="18"/>
              </w:rPr>
              <w:t>2019-07-01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03218" w:rsidRDefault="00403218" w:rsidP="00F23AF0">
            <w:pPr>
              <w:autoSpaceDE w:val="0"/>
              <w:autoSpaceDN w:val="0"/>
              <w:jc w:val="center"/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</w:pPr>
            <w:r>
              <w:rPr>
                <w:rFonts w:ascii="STSong-Light" w:hAnsi="STSong-Light" w:hint="eastAsia"/>
                <w:color w:val="000000"/>
                <w:kern w:val="0"/>
                <w:sz w:val="18"/>
                <w:szCs w:val="18"/>
              </w:rPr>
              <w:t>2019-07-17</w:t>
            </w:r>
          </w:p>
        </w:tc>
      </w:tr>
      <w:tr w:rsidR="00403218" w:rsidTr="00F23AF0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03218" w:rsidRDefault="00403218" w:rsidP="00F23AF0">
            <w:pPr>
              <w:autoSpaceDE w:val="0"/>
              <w:autoSpaceDN w:val="0"/>
              <w:jc w:val="center"/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</w:pPr>
            <w:r>
              <w:rPr>
                <w:rFonts w:ascii="STSong-Light" w:hAnsi="STSong-Light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03218" w:rsidRDefault="00403218" w:rsidP="00403218">
            <w:pPr>
              <w:autoSpaceDE w:val="0"/>
              <w:autoSpaceDN w:val="0"/>
              <w:jc w:val="center"/>
              <w:rPr>
                <w:rFonts w:ascii="STSong-Light" w:hAnsi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审定会（云南大理）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03218" w:rsidRDefault="00403218" w:rsidP="00F23AF0">
            <w:pPr>
              <w:autoSpaceDE w:val="0"/>
              <w:autoSpaceDN w:val="0"/>
              <w:jc w:val="center"/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</w:pPr>
            <w:r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  <w:t>2019-0</w:t>
            </w:r>
            <w:r>
              <w:rPr>
                <w:rFonts w:ascii="STSong-Light" w:hAnsi="STSong-Light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STSong-Light" w:hAnsi="STSong-Light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03218" w:rsidRDefault="00403218" w:rsidP="00F23AF0">
            <w:pPr>
              <w:autoSpaceDE w:val="0"/>
              <w:autoSpaceDN w:val="0"/>
              <w:jc w:val="center"/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</w:pPr>
            <w:r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  <w:t>2019-</w:t>
            </w:r>
            <w:r>
              <w:rPr>
                <w:rFonts w:ascii="STSong-Light" w:hAnsi="STSong-Light" w:hint="eastAsia"/>
                <w:color w:val="000000"/>
                <w:kern w:val="0"/>
                <w:sz w:val="18"/>
                <w:szCs w:val="18"/>
              </w:rPr>
              <w:t>07</w:t>
            </w:r>
            <w:r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STSong-Light" w:hAnsi="STSong-Light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</w:tr>
      <w:tr w:rsidR="00403218" w:rsidTr="00F23AF0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03218" w:rsidRDefault="00403218" w:rsidP="00F23AF0">
            <w:pPr>
              <w:autoSpaceDE w:val="0"/>
              <w:autoSpaceDN w:val="0"/>
              <w:jc w:val="center"/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</w:pPr>
            <w:r>
              <w:rPr>
                <w:rFonts w:ascii="STSong-Light" w:hAnsi="STSong-Light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03218" w:rsidRDefault="00403218" w:rsidP="00F23AF0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编制报批稿及相关报批材料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03218" w:rsidRDefault="00403218" w:rsidP="00F23AF0">
            <w:pPr>
              <w:autoSpaceDE w:val="0"/>
              <w:autoSpaceDN w:val="0"/>
              <w:jc w:val="center"/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</w:pPr>
            <w:r>
              <w:rPr>
                <w:rFonts w:ascii="STSong-Light" w:hAnsi="STSong-Light" w:hint="eastAsia"/>
                <w:color w:val="000000"/>
                <w:kern w:val="0"/>
                <w:sz w:val="18"/>
                <w:szCs w:val="18"/>
              </w:rPr>
              <w:t>2019-08-01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03218" w:rsidRDefault="00403218" w:rsidP="00F23AF0">
            <w:pPr>
              <w:autoSpaceDE w:val="0"/>
              <w:autoSpaceDN w:val="0"/>
              <w:jc w:val="center"/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</w:pPr>
            <w:r>
              <w:rPr>
                <w:rFonts w:ascii="STSong-Light" w:hAnsi="STSong-Light" w:hint="eastAsia"/>
                <w:color w:val="000000"/>
                <w:kern w:val="0"/>
                <w:sz w:val="18"/>
                <w:szCs w:val="18"/>
              </w:rPr>
              <w:t>2019-09-20</w:t>
            </w:r>
          </w:p>
        </w:tc>
      </w:tr>
      <w:tr w:rsidR="00403218" w:rsidTr="00F23AF0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03218" w:rsidRDefault="00403218" w:rsidP="00F23AF0">
            <w:pPr>
              <w:autoSpaceDE w:val="0"/>
              <w:autoSpaceDN w:val="0"/>
              <w:jc w:val="center"/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</w:pPr>
            <w:r>
              <w:rPr>
                <w:rFonts w:ascii="STSong-Light" w:hAnsi="STSong-Light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03218" w:rsidRDefault="00403218" w:rsidP="00F23AF0">
            <w:pPr>
              <w:autoSpaceDE w:val="0"/>
              <w:autoSpaceDN w:val="0"/>
              <w:jc w:val="center"/>
              <w:rPr>
                <w:rFonts w:ascii="STSong-Light" w:hAnsi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报送报批材料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03218" w:rsidRDefault="00403218" w:rsidP="00F23AF0">
            <w:pPr>
              <w:autoSpaceDE w:val="0"/>
              <w:autoSpaceDN w:val="0"/>
              <w:jc w:val="center"/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</w:pPr>
            <w:r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  <w:t>2019-</w:t>
            </w:r>
            <w:r>
              <w:rPr>
                <w:rFonts w:ascii="STSong-Light" w:hAnsi="STSong-Light" w:hint="eastAsia"/>
                <w:color w:val="000000"/>
                <w:kern w:val="0"/>
                <w:sz w:val="18"/>
                <w:szCs w:val="18"/>
              </w:rPr>
              <w:t>09</w:t>
            </w:r>
            <w:r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STSong-Light" w:hAnsi="STSong-Light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03218" w:rsidRDefault="00403218" w:rsidP="00F23AF0">
            <w:pPr>
              <w:autoSpaceDE w:val="0"/>
              <w:autoSpaceDN w:val="0"/>
              <w:jc w:val="center"/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</w:pPr>
            <w:r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  <w:t>2019-</w:t>
            </w:r>
            <w:r>
              <w:rPr>
                <w:rFonts w:ascii="STSong-Light" w:hAnsi="STSong-Light" w:hint="eastAsia"/>
                <w:color w:val="000000"/>
                <w:kern w:val="0"/>
                <w:sz w:val="18"/>
                <w:szCs w:val="18"/>
              </w:rPr>
              <w:t>09</w:t>
            </w:r>
            <w:r>
              <w:rPr>
                <w:rFonts w:ascii="STSong-Light" w:hAnsi="STSong-Light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STSong-Light" w:hAnsi="STSong-Light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</w:tr>
    </w:tbl>
    <w:p w:rsidR="00403218" w:rsidRDefault="00403218" w:rsidP="00B412BC">
      <w:pPr>
        <w:spacing w:beforeLines="50" w:afterLines="50" w:line="360" w:lineRule="auto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4.2 精密度试验</w:t>
      </w:r>
    </w:p>
    <w:p w:rsidR="00403218" w:rsidRDefault="00403218" w:rsidP="00B412BC">
      <w:pPr>
        <w:spacing w:beforeLines="50" w:afterLines="50"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hint="eastAsia"/>
          <w:szCs w:val="21"/>
        </w:rPr>
        <w:t>在精密度试验方面，共征集1</w:t>
      </w:r>
      <w:r w:rsidR="00FB2EA8"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个实验室（见表1）对</w:t>
      </w:r>
      <w:r w:rsidR="00FB2EA8"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个锌精矿样品中</w:t>
      </w:r>
      <w:r w:rsidR="00FB2EA8">
        <w:rPr>
          <w:rFonts w:ascii="宋体" w:hAnsi="宋体" w:hint="eastAsia"/>
          <w:szCs w:val="21"/>
        </w:rPr>
        <w:t>锑</w:t>
      </w:r>
      <w:r>
        <w:rPr>
          <w:rFonts w:ascii="宋体" w:hAnsi="宋体" w:hint="eastAsia"/>
          <w:szCs w:val="21"/>
        </w:rPr>
        <w:t>含量进行精密度试验（协同试验），依据GB/T 6379.2-2004测量方法与结果的准确度（正确度与精密度）对精密度试验数据进行了处理，得出重复性限和再现性限见表</w:t>
      </w:r>
      <w:r w:rsidR="00FB2EA8"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。</w:t>
      </w:r>
    </w:p>
    <w:p w:rsidR="00FB2EA8" w:rsidRDefault="00FB2EA8" w:rsidP="00FB2EA8">
      <w:pPr>
        <w:ind w:firstLineChars="1400" w:firstLine="2940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表3 重复性限和再现性限</w:t>
      </w:r>
    </w:p>
    <w:tbl>
      <w:tblPr>
        <w:tblStyle w:val="aa"/>
        <w:tblW w:w="0" w:type="auto"/>
        <w:tblLook w:val="04A0"/>
      </w:tblPr>
      <w:tblGrid>
        <w:gridCol w:w="1809"/>
        <w:gridCol w:w="1985"/>
        <w:gridCol w:w="2600"/>
        <w:gridCol w:w="2128"/>
      </w:tblGrid>
      <w:tr w:rsidR="00321777" w:rsidTr="00321777">
        <w:tc>
          <w:tcPr>
            <w:tcW w:w="1809" w:type="dxa"/>
            <w:vAlign w:val="center"/>
          </w:tcPr>
          <w:p w:rsidR="00321777" w:rsidRDefault="00321777" w:rsidP="00F23AF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测量成分</w:t>
            </w:r>
          </w:p>
        </w:tc>
        <w:tc>
          <w:tcPr>
            <w:tcW w:w="1985" w:type="dxa"/>
            <w:vAlign w:val="center"/>
          </w:tcPr>
          <w:p w:rsidR="00321777" w:rsidRDefault="00321777" w:rsidP="00F23AF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测定范围/%</w:t>
            </w:r>
          </w:p>
        </w:tc>
        <w:tc>
          <w:tcPr>
            <w:tcW w:w="2600" w:type="dxa"/>
            <w:vAlign w:val="center"/>
          </w:tcPr>
          <w:p w:rsidR="00321777" w:rsidRDefault="00321777" w:rsidP="00F23AF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i/>
                <w:sz w:val="18"/>
                <w:szCs w:val="18"/>
              </w:rPr>
              <w:t>r</w:t>
            </w:r>
            <w:r>
              <w:rPr>
                <w:rFonts w:ascii="宋体" w:hAnsi="宋体" w:cs="宋体" w:hint="eastAsia"/>
                <w:sz w:val="18"/>
                <w:szCs w:val="18"/>
              </w:rPr>
              <w:t>/%</w:t>
            </w:r>
          </w:p>
        </w:tc>
        <w:tc>
          <w:tcPr>
            <w:tcW w:w="2128" w:type="dxa"/>
            <w:vAlign w:val="center"/>
          </w:tcPr>
          <w:p w:rsidR="00321777" w:rsidRDefault="00321777" w:rsidP="00F23AF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i/>
                <w:sz w:val="18"/>
                <w:szCs w:val="18"/>
              </w:rPr>
              <w:t>R</w:t>
            </w:r>
            <w:r>
              <w:rPr>
                <w:rFonts w:ascii="宋体" w:hAnsi="宋体" w:cs="宋体" w:hint="eastAsia"/>
                <w:sz w:val="18"/>
                <w:szCs w:val="18"/>
              </w:rPr>
              <w:t>/%</w:t>
            </w:r>
          </w:p>
        </w:tc>
      </w:tr>
      <w:tr w:rsidR="00321777" w:rsidTr="00321777">
        <w:trPr>
          <w:trHeight w:val="457"/>
        </w:trPr>
        <w:tc>
          <w:tcPr>
            <w:tcW w:w="1809" w:type="dxa"/>
            <w:vAlign w:val="center"/>
          </w:tcPr>
          <w:p w:rsidR="00321777" w:rsidRDefault="00321777" w:rsidP="0032177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 w:val="18"/>
                <w:szCs w:val="18"/>
              </w:rPr>
              <w:t>Sb</w:t>
            </w:r>
            <w:proofErr w:type="spellEnd"/>
          </w:p>
        </w:tc>
        <w:tc>
          <w:tcPr>
            <w:tcW w:w="1985" w:type="dxa"/>
            <w:vAlign w:val="center"/>
          </w:tcPr>
          <w:p w:rsidR="00321777" w:rsidRDefault="00321777" w:rsidP="0032177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.00~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2600" w:type="dxa"/>
            <w:vAlign w:val="center"/>
          </w:tcPr>
          <w:p w:rsidR="00321777" w:rsidRPr="00321777" w:rsidRDefault="00321777" w:rsidP="00321777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21777">
              <w:rPr>
                <w:rFonts w:ascii="宋体" w:hAnsi="宋体" w:cs="宋体" w:hint="eastAsia"/>
                <w:sz w:val="18"/>
                <w:szCs w:val="18"/>
              </w:rPr>
              <w:t>r= .0179m+0.0478</w:t>
            </w:r>
          </w:p>
        </w:tc>
        <w:tc>
          <w:tcPr>
            <w:tcW w:w="2128" w:type="dxa"/>
            <w:vAlign w:val="center"/>
          </w:tcPr>
          <w:p w:rsidR="00321777" w:rsidRPr="00321777" w:rsidRDefault="00321777" w:rsidP="00321777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21777">
              <w:rPr>
                <w:rFonts w:ascii="宋体" w:hAnsi="宋体" w:cs="宋体" w:hint="eastAsia"/>
                <w:sz w:val="18"/>
                <w:szCs w:val="18"/>
              </w:rPr>
              <w:t>R= 0.0487m+0.0377</w:t>
            </w:r>
          </w:p>
        </w:tc>
      </w:tr>
    </w:tbl>
    <w:p w:rsidR="00321777" w:rsidRDefault="00321777" w:rsidP="00B412BC">
      <w:pPr>
        <w:spacing w:beforeLines="100" w:afterLines="50" w:line="360" w:lineRule="auto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lastRenderedPageBreak/>
        <w:t>4.3 意见和建议的处理</w:t>
      </w:r>
    </w:p>
    <w:p w:rsidR="008B2DE8" w:rsidRDefault="00A843BF" w:rsidP="008B2DE8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A843BF">
        <w:rPr>
          <w:rFonts w:ascii="黑体" w:eastAsia="黑体" w:hAnsi="黑体" w:cs="黑体" w:hint="eastAsia"/>
          <w:color w:val="000000"/>
          <w:szCs w:val="21"/>
        </w:rPr>
        <w:t>4.3.1</w:t>
      </w:r>
      <w:r>
        <w:rPr>
          <w:rFonts w:ascii="黑体" w:eastAsia="黑体" w:hAnsi="黑体" w:cs="黑体" w:hint="eastAsia"/>
          <w:color w:val="000000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="008B2DE8">
        <w:rPr>
          <w:rFonts w:ascii="宋体" w:hAnsi="宋体" w:hint="eastAsia"/>
          <w:szCs w:val="21"/>
        </w:rPr>
        <w:t>向15个</w:t>
      </w:r>
      <w:r>
        <w:rPr>
          <w:rFonts w:ascii="宋体" w:hAnsi="宋体" w:hint="eastAsia"/>
          <w:szCs w:val="21"/>
        </w:rPr>
        <w:t>非验证</w:t>
      </w:r>
      <w:r w:rsidR="008B2DE8">
        <w:rPr>
          <w:rFonts w:ascii="宋体" w:hAnsi="宋体" w:hint="eastAsia"/>
          <w:szCs w:val="21"/>
        </w:rPr>
        <w:t>单位发送了《征求意见稿》，收到1</w:t>
      </w:r>
      <w:r w:rsidR="00BE78A3">
        <w:rPr>
          <w:rFonts w:ascii="宋体" w:hAnsi="宋体" w:hint="eastAsia"/>
          <w:szCs w:val="21"/>
        </w:rPr>
        <w:t>1</w:t>
      </w:r>
      <w:r w:rsidR="008B2DE8">
        <w:rPr>
          <w:rFonts w:ascii="宋体" w:hAnsi="宋体" w:hint="eastAsia"/>
          <w:szCs w:val="21"/>
        </w:rPr>
        <w:t>个单位回函，</w:t>
      </w:r>
      <w:r w:rsidR="00BE78A3">
        <w:rPr>
          <w:rFonts w:ascii="宋体" w:hAnsi="宋体" w:hint="eastAsia"/>
          <w:szCs w:val="21"/>
        </w:rPr>
        <w:t>5</w:t>
      </w:r>
      <w:r w:rsidR="008B2DE8">
        <w:rPr>
          <w:rFonts w:ascii="宋体" w:hAnsi="宋体" w:hint="eastAsia"/>
          <w:szCs w:val="21"/>
        </w:rPr>
        <w:t>个单位提出了1</w:t>
      </w:r>
      <w:r w:rsidR="00BE78A3">
        <w:rPr>
          <w:rFonts w:ascii="宋体" w:hAnsi="宋体" w:hint="eastAsia"/>
          <w:szCs w:val="21"/>
        </w:rPr>
        <w:t>4</w:t>
      </w:r>
      <w:r w:rsidR="008B2DE8">
        <w:rPr>
          <w:rFonts w:ascii="宋体" w:hAnsi="宋体" w:hint="eastAsia"/>
          <w:szCs w:val="21"/>
        </w:rPr>
        <w:t>条建议或意见，采纳了所提出的</w:t>
      </w:r>
      <w:r w:rsidR="00BE78A3">
        <w:rPr>
          <w:rFonts w:ascii="宋体" w:hAnsi="宋体" w:hint="eastAsia"/>
          <w:szCs w:val="21"/>
        </w:rPr>
        <w:t>13</w:t>
      </w:r>
      <w:r w:rsidR="008B2DE8">
        <w:rPr>
          <w:rFonts w:ascii="宋体" w:hAnsi="宋体" w:hint="eastAsia"/>
          <w:szCs w:val="21"/>
        </w:rPr>
        <w:t>条建议和意见，见附件3《标准征求意见稿意见汇总处理表》。</w:t>
      </w:r>
    </w:p>
    <w:p w:rsidR="00A843BF" w:rsidRDefault="00A843BF" w:rsidP="00A843BF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A843BF">
        <w:rPr>
          <w:rFonts w:ascii="黑体" w:eastAsia="黑体" w:hAnsi="黑体" w:hint="eastAsia"/>
          <w:szCs w:val="21"/>
        </w:rPr>
        <w:t>4.3.2</w:t>
      </w:r>
      <w:r>
        <w:rPr>
          <w:rFonts w:ascii="宋体" w:hAnsi="宋体" w:hint="eastAsia"/>
          <w:szCs w:val="21"/>
        </w:rPr>
        <w:t xml:space="preserve">  </w:t>
      </w:r>
      <w:r w:rsidR="008B2DE8">
        <w:rPr>
          <w:rFonts w:ascii="宋体" w:hAnsi="宋体" w:hint="eastAsia"/>
          <w:szCs w:val="21"/>
        </w:rPr>
        <w:t>2018年7月24日，全国有色金属标准化技术委员会在云南大理市对《</w:t>
      </w:r>
      <w:r w:rsidR="00BE78A3" w:rsidRPr="00BE78A3">
        <w:rPr>
          <w:rFonts w:ascii="宋体" w:hAnsi="宋体" w:hint="eastAsia"/>
          <w:szCs w:val="21"/>
        </w:rPr>
        <w:t>铅精矿化学分析方法第15部分：锑量的测定 滴定法</w:t>
      </w:r>
      <w:r w:rsidR="008B2DE8">
        <w:rPr>
          <w:rFonts w:ascii="宋体" w:hAnsi="宋体" w:hint="eastAsia"/>
          <w:szCs w:val="21"/>
        </w:rPr>
        <w:t>》（2017350</w:t>
      </w:r>
      <w:r w:rsidR="00BE78A3">
        <w:rPr>
          <w:rFonts w:ascii="宋体" w:hAnsi="宋体" w:hint="eastAsia"/>
          <w:szCs w:val="21"/>
        </w:rPr>
        <w:t>6</w:t>
      </w:r>
      <w:r w:rsidR="008B2DE8">
        <w:rPr>
          <w:rFonts w:ascii="宋体" w:hAnsi="宋体" w:hint="eastAsia"/>
          <w:szCs w:val="21"/>
        </w:rPr>
        <w:t>-T-610）标准进行了审定，提出了</w:t>
      </w:r>
      <w:r w:rsidR="008B2DE8">
        <w:rPr>
          <w:rFonts w:ascii="宋体" w:hAnsi="宋体" w:hint="eastAsia"/>
          <w:color w:val="000000"/>
          <w:szCs w:val="21"/>
        </w:rPr>
        <w:t>XX</w:t>
      </w:r>
      <w:r w:rsidR="008B2DE8">
        <w:rPr>
          <w:rFonts w:ascii="宋体" w:hAnsi="宋体" w:hint="eastAsia"/>
          <w:szCs w:val="21"/>
        </w:rPr>
        <w:t>条修改意见（见会议纪要）</w:t>
      </w:r>
      <w:r>
        <w:rPr>
          <w:rFonts w:ascii="宋体" w:hAnsi="宋体" w:hint="eastAsia"/>
          <w:szCs w:val="21"/>
        </w:rPr>
        <w:t>。</w:t>
      </w:r>
    </w:p>
    <w:p w:rsidR="00A843BF" w:rsidRDefault="00A843BF" w:rsidP="00A843BF">
      <w:pPr>
        <w:spacing w:line="360" w:lineRule="auto"/>
        <w:ind w:firstLineChars="200" w:firstLine="420"/>
      </w:pPr>
      <w:r>
        <w:rPr>
          <w:rFonts w:hint="eastAsia"/>
        </w:rPr>
        <w:t>4.3.3  201</w:t>
      </w:r>
      <w:r>
        <w:t>9</w:t>
      </w:r>
      <w:r>
        <w:rPr>
          <w:rFonts w:hint="eastAsia"/>
        </w:rPr>
        <w:t>年</w:t>
      </w:r>
      <w:r>
        <w:t>3</w:t>
      </w:r>
      <w:r>
        <w:rPr>
          <w:rFonts w:hint="eastAsia"/>
        </w:rPr>
        <w:t>月</w:t>
      </w:r>
      <w:r>
        <w:t>27</w:t>
      </w:r>
      <w:r>
        <w:rPr>
          <w:rFonts w:hint="eastAsia"/>
        </w:rPr>
        <w:t>日～</w:t>
      </w:r>
      <w:r>
        <w:rPr>
          <w:rFonts w:hint="eastAsia"/>
        </w:rPr>
        <w:t>2</w:t>
      </w:r>
      <w:r>
        <w:t>9</w:t>
      </w:r>
      <w:r>
        <w:rPr>
          <w:rFonts w:hint="eastAsia"/>
        </w:rPr>
        <w:t>日，全国有色金属标准化技术委员会在湖南省株洲市召开了《变形铝及</w:t>
      </w:r>
      <w:r>
        <w:t>铝合金</w:t>
      </w:r>
      <w:r>
        <w:rPr>
          <w:rFonts w:hint="eastAsia"/>
        </w:rPr>
        <w:t>化学</w:t>
      </w:r>
      <w:r>
        <w:t>成分</w:t>
      </w:r>
      <w:r>
        <w:rPr>
          <w:rFonts w:hint="eastAsia"/>
        </w:rPr>
        <w:t>》等</w:t>
      </w:r>
      <w:r>
        <w:rPr>
          <w:rFonts w:hint="eastAsia"/>
        </w:rPr>
        <w:t>109</w:t>
      </w:r>
      <w:r>
        <w:rPr>
          <w:rFonts w:hint="eastAsia"/>
        </w:rPr>
        <w:t>项</w:t>
      </w:r>
      <w:r>
        <w:t>有色标准工作会议</w:t>
      </w:r>
      <w:r>
        <w:rPr>
          <w:rFonts w:hint="eastAsia"/>
        </w:rPr>
        <w:t>，提出了</w:t>
      </w:r>
      <w:r>
        <w:t>5</w:t>
      </w:r>
      <w:r>
        <w:rPr>
          <w:rFonts w:hint="eastAsia"/>
        </w:rPr>
        <w:t>条修改意见，根据意见和实际情况进行了相应修改见下文。</w:t>
      </w:r>
    </w:p>
    <w:p w:rsidR="00A843BF" w:rsidRDefault="00A843BF" w:rsidP="00A843BF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、编制说明表</w:t>
      </w:r>
      <w:r>
        <w:rPr>
          <w:rFonts w:hint="eastAsia"/>
        </w:rPr>
        <w:t>13</w:t>
      </w:r>
      <w:r>
        <w:rPr>
          <w:rFonts w:hint="eastAsia"/>
        </w:rPr>
        <w:t>中准确度方法比对部分，未对极差值进行评价。将对该部分数据补充评价过程。</w:t>
      </w:r>
    </w:p>
    <w:p w:rsidR="00A843BF" w:rsidRDefault="00A843BF" w:rsidP="00A843BF">
      <w:pPr>
        <w:spacing w:line="360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、引用的</w:t>
      </w:r>
      <w:r>
        <w:rPr>
          <w:rFonts w:hint="eastAsia"/>
        </w:rPr>
        <w:t>YB113-82</w:t>
      </w:r>
      <w:r>
        <w:rPr>
          <w:rFonts w:hint="eastAsia"/>
        </w:rPr>
        <w:t>的标准太老，建议查看一下</w:t>
      </w:r>
      <w:r>
        <w:rPr>
          <w:rFonts w:hint="eastAsia"/>
        </w:rPr>
        <w:t>YS/T319-2007</w:t>
      </w:r>
      <w:r>
        <w:rPr>
          <w:rFonts w:hint="eastAsia"/>
        </w:rPr>
        <w:t>的标准中的铅精矿化学成分表的规定。通过查询</w:t>
      </w:r>
      <w:r>
        <w:rPr>
          <w:rFonts w:hint="eastAsia"/>
        </w:rPr>
        <w:t>YS/T319-2007</w:t>
      </w:r>
      <w:r>
        <w:rPr>
          <w:rFonts w:hint="eastAsia"/>
        </w:rPr>
        <w:t>发现铅精矿的化学成分表的规定发生了改变，将引用新方案。</w:t>
      </w:r>
    </w:p>
    <w:p w:rsidR="00A843BF" w:rsidRDefault="00A843BF" w:rsidP="00A843BF">
      <w:pPr>
        <w:spacing w:line="360" w:lineRule="auto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、草案中</w:t>
      </w:r>
      <w:r>
        <w:rPr>
          <w:rFonts w:hint="eastAsia"/>
        </w:rPr>
        <w:t>6.4.2</w:t>
      </w:r>
      <w:r>
        <w:rPr>
          <w:rFonts w:hint="eastAsia"/>
        </w:rPr>
        <w:t>规定加热时间</w:t>
      </w:r>
      <w:r>
        <w:rPr>
          <w:rFonts w:hint="eastAsia"/>
        </w:rPr>
        <w:t>10-15min</w:t>
      </w:r>
      <w:r>
        <w:rPr>
          <w:rFonts w:hint="eastAsia"/>
        </w:rPr>
        <w:t>，不好控制，建议改成控制体积</w:t>
      </w:r>
      <w:r>
        <w:rPr>
          <w:rFonts w:hint="eastAsia"/>
        </w:rPr>
        <w:t>10mL</w:t>
      </w:r>
      <w:r>
        <w:rPr>
          <w:rFonts w:hint="eastAsia"/>
        </w:rPr>
        <w:t>左右接受：增加草案中说法“继续加热使样液冒浓白烟</w:t>
      </w:r>
      <w:r>
        <w:rPr>
          <w:rFonts w:hint="eastAsia"/>
        </w:rPr>
        <w:t>5-10min(</w:t>
      </w:r>
      <w:r>
        <w:rPr>
          <w:rFonts w:hint="eastAsia"/>
        </w:rPr>
        <w:t>控制样液剩余体积约</w:t>
      </w:r>
      <w:r>
        <w:rPr>
          <w:rFonts w:hint="eastAsia"/>
        </w:rPr>
        <w:t>10mL)</w:t>
      </w:r>
      <w:r>
        <w:rPr>
          <w:rFonts w:hint="eastAsia"/>
        </w:rPr>
        <w:t>”</w:t>
      </w:r>
    </w:p>
    <w:p w:rsidR="00A843BF" w:rsidRDefault="00A843BF" w:rsidP="00A843BF">
      <w:pPr>
        <w:spacing w:line="360" w:lineRule="auto"/>
        <w:ind w:firstLine="435"/>
      </w:pPr>
      <w:r>
        <w:t>4</w:t>
      </w:r>
      <w:r>
        <w:rPr>
          <w:rFonts w:hint="eastAsia"/>
        </w:rPr>
        <w:t>、</w:t>
      </w:r>
      <w:r>
        <w:rPr>
          <w:rFonts w:hint="eastAsia"/>
        </w:rPr>
        <w:t>4.11.2</w:t>
      </w:r>
      <w:r>
        <w:rPr>
          <w:rFonts w:hint="eastAsia"/>
        </w:rPr>
        <w:t>标定中直接冒完硫酸烟后直接用水冲洗会导致锑水解</w:t>
      </w:r>
      <w:r>
        <w:rPr>
          <w:rFonts w:hint="eastAsia"/>
        </w:rPr>
        <w:tab/>
      </w:r>
      <w:r>
        <w:rPr>
          <w:rFonts w:hint="eastAsia"/>
        </w:rPr>
        <w:t>改变添加顺序，先加入盐酸（</w:t>
      </w:r>
      <w:r>
        <w:rPr>
          <w:rFonts w:hint="eastAsia"/>
        </w:rPr>
        <w:t>1+1</w:t>
      </w:r>
      <w:r>
        <w:rPr>
          <w:rFonts w:hint="eastAsia"/>
        </w:rPr>
        <w:t>），然后再加入磷酸和水</w:t>
      </w:r>
    </w:p>
    <w:p w:rsidR="00A843BF" w:rsidRDefault="00A843BF" w:rsidP="00A843BF">
      <w:pPr>
        <w:spacing w:line="360" w:lineRule="auto"/>
        <w:ind w:firstLine="435"/>
        <w:rPr>
          <w:rFonts w:hint="eastAsia"/>
        </w:rPr>
      </w:pPr>
      <w:r>
        <w:t>5</w:t>
      </w:r>
      <w:r>
        <w:rPr>
          <w:rFonts w:hint="eastAsia"/>
        </w:rPr>
        <w:t>、对于表</w:t>
      </w:r>
      <w:r>
        <w:rPr>
          <w:rFonts w:hint="eastAsia"/>
        </w:rPr>
        <w:t>10</w:t>
      </w:r>
      <w:r>
        <w:rPr>
          <w:rFonts w:hint="eastAsia"/>
        </w:rPr>
        <w:t>中混合元素对锑的干扰，回收率</w:t>
      </w:r>
      <w:r>
        <w:rPr>
          <w:rFonts w:hint="eastAsia"/>
        </w:rPr>
        <w:t>93.8%</w:t>
      </w:r>
      <w:r>
        <w:rPr>
          <w:rFonts w:hint="eastAsia"/>
        </w:rPr>
        <w:t>结果偏低。根据</w:t>
      </w:r>
      <w:r>
        <w:rPr>
          <w:rFonts w:hint="eastAsia"/>
        </w:rPr>
        <w:t>YS/T319-2007</w:t>
      </w:r>
      <w:r>
        <w:rPr>
          <w:rFonts w:hint="eastAsia"/>
        </w:rPr>
        <w:t>中的规定，四等品铅精矿中砷的含量为</w:t>
      </w:r>
      <w:r>
        <w:rPr>
          <w:rFonts w:hint="eastAsia"/>
        </w:rPr>
        <w:t>0.7%</w:t>
      </w:r>
      <w:r>
        <w:rPr>
          <w:rFonts w:hint="eastAsia"/>
        </w:rPr>
        <w:t>，结合</w:t>
      </w:r>
      <w:r>
        <w:rPr>
          <w:rFonts w:hint="eastAsia"/>
        </w:rPr>
        <w:t>GB/T 20424-2006</w:t>
      </w:r>
      <w:r>
        <w:rPr>
          <w:rFonts w:hint="eastAsia"/>
        </w:rPr>
        <w:t>中的规定</w:t>
      </w:r>
      <w:r>
        <w:rPr>
          <w:rFonts w:hint="eastAsia"/>
        </w:rPr>
        <w:t>As</w:t>
      </w:r>
      <w:r>
        <w:rPr>
          <w:rFonts w:hint="eastAsia"/>
        </w:rPr>
        <w:t>不得大于</w:t>
      </w:r>
      <w:r>
        <w:rPr>
          <w:rFonts w:hint="eastAsia"/>
        </w:rPr>
        <w:t>0.7%</w:t>
      </w:r>
      <w:r>
        <w:rPr>
          <w:rFonts w:hint="eastAsia"/>
        </w:rPr>
        <w:t>及文献中的数据：铅精矿中铁含量最高在</w:t>
      </w:r>
      <w:r>
        <w:rPr>
          <w:rFonts w:hint="eastAsia"/>
        </w:rPr>
        <w:t>15%</w:t>
      </w:r>
      <w:r>
        <w:rPr>
          <w:rFonts w:hint="eastAsia"/>
        </w:rPr>
        <w:t>左右，起草单位将更改实验报告表</w:t>
      </w:r>
      <w:r>
        <w:rPr>
          <w:rFonts w:hint="eastAsia"/>
        </w:rPr>
        <w:t>10</w:t>
      </w:r>
      <w:r>
        <w:rPr>
          <w:rFonts w:hint="eastAsia"/>
        </w:rPr>
        <w:t>中共存元素对锑的干扰方案，重新验证。拟按照四等品中铅精矿的杂质限量（</w:t>
      </w:r>
      <w:r>
        <w:rPr>
          <w:rFonts w:hint="eastAsia"/>
        </w:rPr>
        <w:t>Cu:2.5%,Zn:7.0%, As:0.7%, MgO:2.0%,Al2O3:4.0%</w:t>
      </w:r>
      <w:r>
        <w:rPr>
          <w:rFonts w:hint="eastAsia"/>
        </w:rPr>
        <w:t>，重新验证混合元素对锑的干扰），回收率：</w:t>
      </w:r>
      <w:r>
        <w:rPr>
          <w:rFonts w:hint="eastAsia"/>
        </w:rPr>
        <w:t>98.38%</w:t>
      </w:r>
      <w:r>
        <w:rPr>
          <w:rFonts w:hint="eastAsia"/>
        </w:rPr>
        <w:t>～</w:t>
      </w:r>
      <w:r>
        <w:rPr>
          <w:rFonts w:hint="eastAsia"/>
        </w:rPr>
        <w:t>100.1%</w:t>
      </w:r>
    </w:p>
    <w:p w:rsidR="00A843BF" w:rsidRDefault="00A843BF" w:rsidP="00A843BF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向</w:t>
      </w:r>
      <w:r>
        <w:rPr>
          <w:rFonts w:ascii="宋体" w:hAnsi="宋体"/>
          <w:szCs w:val="21"/>
        </w:rPr>
        <w:t>12</w:t>
      </w:r>
      <w:r>
        <w:rPr>
          <w:rFonts w:ascii="宋体" w:hAnsi="宋体" w:hint="eastAsia"/>
          <w:szCs w:val="21"/>
        </w:rPr>
        <w:t>个单位发送了《征求意见稿》，收到</w:t>
      </w:r>
      <w:r>
        <w:rPr>
          <w:rFonts w:ascii="宋体" w:hAnsi="宋体"/>
          <w:szCs w:val="21"/>
        </w:rPr>
        <w:t>12</w:t>
      </w:r>
      <w:r>
        <w:rPr>
          <w:rFonts w:ascii="宋体" w:hAnsi="宋体" w:hint="eastAsia"/>
          <w:szCs w:val="21"/>
        </w:rPr>
        <w:t>个单位回函，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个单位提出了13条建议，采纳了所提出的4条建议，根据意见和实际情况进行了相应修改见下文。</w:t>
      </w:r>
    </w:p>
    <w:p w:rsidR="00A843BF" w:rsidRDefault="00A843BF" w:rsidP="00A843BF">
      <w:pPr>
        <w:spacing w:line="360" w:lineRule="auto"/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4.3.4  征求验证单位意见及处理情况</w:t>
      </w:r>
    </w:p>
    <w:p w:rsidR="00A843BF" w:rsidRDefault="00A843BF" w:rsidP="00A843BF"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一、 深圳市</w:t>
      </w:r>
      <w:r>
        <w:rPr>
          <w:rFonts w:ascii="宋体" w:hAnsi="宋体"/>
          <w:szCs w:val="21"/>
        </w:rPr>
        <w:t>中金岭南有色金属股份有限公司</w:t>
      </w:r>
      <w:r>
        <w:rPr>
          <w:rFonts w:ascii="宋体" w:hAnsi="宋体" w:hint="eastAsia"/>
          <w:szCs w:val="21"/>
        </w:rPr>
        <w:t>提出：</w:t>
      </w:r>
    </w:p>
    <w:p w:rsidR="00A843BF" w:rsidRDefault="00A843BF" w:rsidP="00A843BF"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 xml:space="preserve">、 </w:t>
      </w:r>
      <w:r>
        <w:rPr>
          <w:rFonts w:ascii="宋体" w:hAnsi="宋体"/>
          <w:szCs w:val="21"/>
        </w:rPr>
        <w:t>A1</w:t>
      </w:r>
      <w:r>
        <w:rPr>
          <w:rFonts w:ascii="宋体" w:hAnsi="宋体" w:hint="eastAsia"/>
          <w:szCs w:val="21"/>
        </w:rPr>
        <w:t>称样量改为0.5g</w:t>
      </w:r>
      <w:r>
        <w:rPr>
          <w:rFonts w:ascii="宋体" w:hAnsi="宋体"/>
          <w:szCs w:val="21"/>
        </w:rPr>
        <w:t>，</w:t>
      </w:r>
      <w:r>
        <w:rPr>
          <w:rFonts w:ascii="宋体" w:hAnsi="宋体" w:hint="eastAsia"/>
          <w:szCs w:val="21"/>
        </w:rPr>
        <w:t>称取1g</w:t>
      </w:r>
      <w:r>
        <w:rPr>
          <w:rFonts w:ascii="宋体" w:hAnsi="宋体"/>
          <w:szCs w:val="21"/>
        </w:rPr>
        <w:t>溶样时间较长且结果基本不变，</w:t>
      </w:r>
      <w:r>
        <w:rPr>
          <w:rFonts w:ascii="宋体" w:hAnsi="宋体" w:hint="eastAsia"/>
          <w:szCs w:val="21"/>
        </w:rPr>
        <w:t>采纳</w:t>
      </w:r>
      <w:r>
        <w:rPr>
          <w:rFonts w:ascii="宋体" w:hAnsi="宋体"/>
          <w:szCs w:val="21"/>
        </w:rPr>
        <w:t>此意见。</w:t>
      </w:r>
    </w:p>
    <w:p w:rsidR="00A843BF" w:rsidRDefault="00A843BF" w:rsidP="00A843BF"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 xml:space="preserve">2、 建议硫酸用量改为20-25 </w:t>
      </w:r>
      <w:proofErr w:type="spellStart"/>
      <w:r>
        <w:rPr>
          <w:rFonts w:ascii="宋体" w:hAnsi="宋体" w:hint="eastAsia"/>
          <w:szCs w:val="21"/>
        </w:rPr>
        <w:t>mL</w:t>
      </w:r>
      <w:proofErr w:type="spellEnd"/>
      <w:r>
        <w:rPr>
          <w:rFonts w:ascii="宋体" w:hAnsi="宋体" w:hint="eastAsia"/>
          <w:szCs w:val="21"/>
        </w:rPr>
        <w:t>；</w:t>
      </w:r>
      <w:r>
        <w:rPr>
          <w:rFonts w:ascii="宋体" w:hAnsi="宋体"/>
          <w:szCs w:val="21"/>
        </w:rPr>
        <w:t>根据条件试验的结果看来，硫酸用量在</w:t>
      </w:r>
      <w:r>
        <w:rPr>
          <w:rFonts w:ascii="宋体" w:hAnsi="宋体" w:hint="eastAsia"/>
          <w:szCs w:val="21"/>
        </w:rPr>
        <w:t xml:space="preserve">15-25 </w:t>
      </w:r>
      <w:proofErr w:type="spellStart"/>
      <w:r>
        <w:rPr>
          <w:rFonts w:ascii="宋体" w:hAnsi="宋体" w:hint="eastAsia"/>
          <w:szCs w:val="21"/>
        </w:rPr>
        <w:t>mL</w:t>
      </w:r>
      <w:proofErr w:type="spellEnd"/>
      <w:r>
        <w:rPr>
          <w:rFonts w:ascii="宋体" w:hAnsi="宋体" w:hint="eastAsia"/>
          <w:szCs w:val="21"/>
        </w:rPr>
        <w:t>时</w:t>
      </w:r>
      <w:r>
        <w:rPr>
          <w:rFonts w:ascii="宋体" w:hAnsi="宋体"/>
          <w:szCs w:val="21"/>
        </w:rPr>
        <w:t>，对</w:t>
      </w:r>
      <w:r>
        <w:rPr>
          <w:rFonts w:ascii="宋体" w:hAnsi="宋体" w:hint="eastAsia"/>
          <w:szCs w:val="21"/>
        </w:rPr>
        <w:t>滴定结果没有</w:t>
      </w:r>
      <w:r>
        <w:rPr>
          <w:rFonts w:ascii="宋体" w:hAnsi="宋体"/>
          <w:szCs w:val="21"/>
        </w:rPr>
        <w:t>影响，</w:t>
      </w:r>
      <w:r>
        <w:rPr>
          <w:rFonts w:ascii="宋体" w:hAnsi="宋体" w:hint="eastAsia"/>
          <w:szCs w:val="21"/>
        </w:rPr>
        <w:t>此条意见</w:t>
      </w:r>
      <w:r>
        <w:rPr>
          <w:rFonts w:ascii="宋体" w:hAnsi="宋体"/>
          <w:szCs w:val="21"/>
        </w:rPr>
        <w:t>不予采纳。</w:t>
      </w:r>
    </w:p>
    <w:p w:rsidR="00A843BF" w:rsidRDefault="00A843BF" w:rsidP="00A843BF">
      <w:pPr>
        <w:spacing w:line="360" w:lineRule="auto"/>
        <w:ind w:firstLine="420"/>
        <w:rPr>
          <w:rFonts w:hAnsi="宋体" w:cs="仿宋_GB2312"/>
        </w:rPr>
      </w:pPr>
      <w:r>
        <w:rPr>
          <w:rFonts w:ascii="宋体" w:hAnsi="宋体" w:hint="eastAsia"/>
          <w:szCs w:val="21"/>
        </w:rPr>
        <w:t>3、</w:t>
      </w:r>
      <w:r>
        <w:rPr>
          <w:rFonts w:ascii="宋体" w:hAnsi="宋体"/>
          <w:szCs w:val="21"/>
        </w:rPr>
        <w:t>建议加入</w:t>
      </w:r>
      <w:r>
        <w:rPr>
          <w:rFonts w:hAnsi="宋体" w:cs="仿宋_GB2312" w:hint="eastAsia"/>
        </w:rPr>
        <w:t>1g</w:t>
      </w:r>
      <w:r>
        <w:rPr>
          <w:rFonts w:hAnsi="宋体" w:cs="仿宋_GB2312" w:hint="eastAsia"/>
        </w:rPr>
        <w:t>脲素除硝酸，由于本方法</w:t>
      </w:r>
      <w:r>
        <w:rPr>
          <w:rFonts w:hAnsi="宋体" w:cs="仿宋_GB2312"/>
        </w:rPr>
        <w:t>已通过加水后加热除去硝酸的方法，完全能够将硝酸除尽，</w:t>
      </w:r>
      <w:r>
        <w:rPr>
          <w:rFonts w:hAnsi="宋体" w:cs="仿宋_GB2312" w:hint="eastAsia"/>
        </w:rPr>
        <w:t>应</w:t>
      </w:r>
      <w:r>
        <w:rPr>
          <w:rFonts w:hAnsi="宋体" w:cs="仿宋_GB2312"/>
        </w:rPr>
        <w:t>冷却</w:t>
      </w:r>
      <w:r>
        <w:rPr>
          <w:rFonts w:hAnsi="宋体" w:cs="仿宋_GB2312" w:hint="eastAsia"/>
        </w:rPr>
        <w:t>加水，这样</w:t>
      </w:r>
      <w:r>
        <w:rPr>
          <w:rFonts w:hAnsi="宋体" w:cs="仿宋_GB2312"/>
        </w:rPr>
        <w:t>反应</w:t>
      </w:r>
      <w:r>
        <w:rPr>
          <w:rFonts w:hAnsi="宋体" w:cs="仿宋_GB2312" w:hint="eastAsia"/>
        </w:rPr>
        <w:t>并不</w:t>
      </w:r>
      <w:r>
        <w:rPr>
          <w:rFonts w:hAnsi="宋体" w:cs="仿宋_GB2312"/>
        </w:rPr>
        <w:t>剧烈，所以不采纳本条建议。</w:t>
      </w:r>
    </w:p>
    <w:p w:rsidR="00A843BF" w:rsidRDefault="00A843BF" w:rsidP="00A843BF">
      <w:pPr>
        <w:spacing w:line="360" w:lineRule="auto"/>
        <w:ind w:firstLine="420"/>
        <w:rPr>
          <w:rFonts w:ascii="宋体" w:hAnsi="宋体"/>
          <w:color w:val="000000" w:themeColor="text1"/>
          <w:kern w:val="0"/>
          <w:szCs w:val="21"/>
        </w:rPr>
      </w:pPr>
      <w:r>
        <w:rPr>
          <w:rFonts w:hAnsi="宋体" w:cs="仿宋_GB2312" w:hint="eastAsia"/>
        </w:rPr>
        <w:t>4</w:t>
      </w:r>
      <w:r>
        <w:rPr>
          <w:rFonts w:hAnsi="宋体" w:cs="仿宋_GB2312" w:hint="eastAsia"/>
        </w:rPr>
        <w:t>、</w:t>
      </w:r>
      <w:r>
        <w:rPr>
          <w:rFonts w:ascii="宋体" w:hAnsi="宋体" w:hint="eastAsia"/>
          <w:color w:val="000000" w:themeColor="text1"/>
          <w:kern w:val="0"/>
          <w:szCs w:val="21"/>
        </w:rPr>
        <w:t>建议普查样品中铬和钒的含量，</w:t>
      </w:r>
      <w:r>
        <w:rPr>
          <w:rFonts w:ascii="宋体" w:hAnsi="宋体"/>
          <w:color w:val="000000" w:themeColor="text1"/>
          <w:kern w:val="0"/>
          <w:szCs w:val="21"/>
        </w:rPr>
        <w:t>铅</w:t>
      </w:r>
      <w:r>
        <w:rPr>
          <w:rFonts w:ascii="宋体" w:hAnsi="宋体" w:hint="eastAsia"/>
          <w:color w:val="000000" w:themeColor="text1"/>
          <w:kern w:val="0"/>
          <w:szCs w:val="21"/>
        </w:rPr>
        <w:t>精矿</w:t>
      </w:r>
      <w:r>
        <w:rPr>
          <w:rFonts w:ascii="宋体" w:hAnsi="宋体"/>
          <w:color w:val="000000" w:themeColor="text1"/>
          <w:kern w:val="0"/>
          <w:szCs w:val="21"/>
        </w:rPr>
        <w:t>中</w:t>
      </w:r>
      <w:r>
        <w:rPr>
          <w:rFonts w:ascii="宋体" w:hAnsi="宋体" w:hint="eastAsia"/>
          <w:color w:val="000000" w:themeColor="text1"/>
          <w:kern w:val="0"/>
          <w:szCs w:val="21"/>
        </w:rPr>
        <w:t>铬和钒的含量较低</w:t>
      </w:r>
      <w:r>
        <w:rPr>
          <w:rFonts w:ascii="宋体" w:hAnsi="宋体"/>
          <w:color w:val="000000" w:themeColor="text1"/>
          <w:kern w:val="0"/>
          <w:szCs w:val="21"/>
        </w:rPr>
        <w:t>，所以不采纳本条建议。</w:t>
      </w:r>
    </w:p>
    <w:p w:rsidR="00A843BF" w:rsidRDefault="00A843BF" w:rsidP="00A843BF">
      <w:pPr>
        <w:spacing w:line="360" w:lineRule="auto"/>
        <w:ind w:firstLine="420"/>
        <w:rPr>
          <w:rFonts w:ascii="宋体" w:hAnsi="宋体"/>
          <w:color w:val="000000" w:themeColor="text1"/>
          <w:kern w:val="0"/>
          <w:szCs w:val="21"/>
        </w:rPr>
      </w:pPr>
      <w:r>
        <w:rPr>
          <w:rFonts w:ascii="宋体" w:hAnsi="宋体"/>
          <w:color w:val="000000" w:themeColor="text1"/>
          <w:kern w:val="0"/>
          <w:szCs w:val="21"/>
        </w:rPr>
        <w:t>5</w:t>
      </w:r>
      <w:r>
        <w:rPr>
          <w:rFonts w:ascii="宋体" w:hAnsi="宋体" w:hint="eastAsia"/>
          <w:color w:val="000000" w:themeColor="text1"/>
          <w:kern w:val="0"/>
          <w:szCs w:val="21"/>
        </w:rPr>
        <w:t>、建议</w:t>
      </w:r>
      <w:r>
        <w:rPr>
          <w:rFonts w:ascii="宋体" w:hAnsi="宋体"/>
          <w:color w:val="000000" w:themeColor="text1"/>
          <w:kern w:val="0"/>
          <w:szCs w:val="21"/>
        </w:rPr>
        <w:t>在</w:t>
      </w:r>
      <w:r>
        <w:rPr>
          <w:rFonts w:ascii="宋体" w:hAnsi="宋体" w:hint="eastAsia"/>
          <w:color w:val="000000" w:themeColor="text1"/>
          <w:kern w:val="0"/>
          <w:szCs w:val="21"/>
        </w:rPr>
        <w:t>A1样品中加入11%左右铁做干扰实验，</w:t>
      </w:r>
      <w:r>
        <w:rPr>
          <w:rFonts w:ascii="宋体" w:hAnsi="宋体"/>
          <w:color w:val="000000" w:themeColor="text1"/>
          <w:kern w:val="0"/>
          <w:szCs w:val="21"/>
        </w:rPr>
        <w:t>由于共同起草方已完成该部分</w:t>
      </w:r>
      <w:r>
        <w:rPr>
          <w:rFonts w:ascii="宋体" w:hAnsi="宋体" w:hint="eastAsia"/>
          <w:color w:val="000000" w:themeColor="text1"/>
          <w:kern w:val="0"/>
          <w:szCs w:val="21"/>
        </w:rPr>
        <w:t>数据</w:t>
      </w:r>
      <w:r>
        <w:rPr>
          <w:rFonts w:ascii="宋体" w:hAnsi="宋体"/>
          <w:color w:val="000000" w:themeColor="text1"/>
          <w:kern w:val="0"/>
          <w:szCs w:val="21"/>
        </w:rPr>
        <w:t>，</w:t>
      </w:r>
      <w:r>
        <w:rPr>
          <w:rFonts w:ascii="宋体" w:hAnsi="宋体" w:hint="eastAsia"/>
          <w:color w:val="000000" w:themeColor="text1"/>
          <w:kern w:val="0"/>
          <w:szCs w:val="21"/>
        </w:rPr>
        <w:t>所以不再</w:t>
      </w:r>
      <w:r>
        <w:rPr>
          <w:rFonts w:ascii="宋体" w:hAnsi="宋体"/>
          <w:color w:val="000000" w:themeColor="text1"/>
          <w:kern w:val="0"/>
          <w:szCs w:val="21"/>
        </w:rPr>
        <w:t>重复验证。</w:t>
      </w:r>
    </w:p>
    <w:p w:rsidR="00A843BF" w:rsidRDefault="00A843BF" w:rsidP="00A843BF">
      <w:pPr>
        <w:spacing w:afterLines="50" w:line="360" w:lineRule="auto"/>
        <w:ind w:firstLineChars="200" w:firstLine="420"/>
        <w:rPr>
          <w:rFonts w:ascii="宋体" w:hAnsi="宋体"/>
          <w:color w:val="000000" w:themeColor="text1"/>
          <w:kern w:val="0"/>
          <w:szCs w:val="21"/>
        </w:rPr>
      </w:pPr>
      <w:r>
        <w:rPr>
          <w:rFonts w:ascii="宋体" w:hAnsi="宋体" w:hint="eastAsia"/>
          <w:color w:val="000000" w:themeColor="text1"/>
          <w:kern w:val="0"/>
          <w:szCs w:val="21"/>
        </w:rPr>
        <w:t>6、空白试验：建议加入相当与试验称样量一致的铅基做空白试验。不需要加入锑标准溶液带入</w:t>
      </w:r>
      <w:r>
        <w:rPr>
          <w:rFonts w:ascii="宋体" w:hAnsi="宋体"/>
          <w:color w:val="000000" w:themeColor="text1"/>
          <w:kern w:val="0"/>
          <w:szCs w:val="21"/>
        </w:rPr>
        <w:t>新的误差</w:t>
      </w:r>
      <w:r>
        <w:rPr>
          <w:rFonts w:ascii="宋体" w:hAnsi="宋体" w:hint="eastAsia"/>
          <w:color w:val="000000" w:themeColor="text1"/>
          <w:kern w:val="0"/>
          <w:szCs w:val="21"/>
        </w:rPr>
        <w:t>。1、关于是否</w:t>
      </w:r>
      <w:r>
        <w:rPr>
          <w:rFonts w:ascii="宋体" w:hAnsi="宋体"/>
          <w:color w:val="000000" w:themeColor="text1"/>
          <w:kern w:val="0"/>
          <w:szCs w:val="21"/>
        </w:rPr>
        <w:t>需要加入铅基体：</w:t>
      </w:r>
      <w:r>
        <w:rPr>
          <w:rFonts w:ascii="宋体" w:hAnsi="宋体" w:hint="eastAsia"/>
          <w:color w:val="000000" w:themeColor="text1"/>
          <w:kern w:val="0"/>
          <w:szCs w:val="21"/>
        </w:rPr>
        <w:t>本实验</w:t>
      </w:r>
      <w:r>
        <w:rPr>
          <w:rFonts w:ascii="宋体" w:hAnsi="宋体"/>
          <w:color w:val="000000" w:themeColor="text1"/>
          <w:kern w:val="0"/>
          <w:szCs w:val="21"/>
        </w:rPr>
        <w:t>原理为氧化还原反应，</w:t>
      </w:r>
      <w:r>
        <w:rPr>
          <w:rFonts w:ascii="宋体" w:hAnsi="宋体" w:hint="eastAsia"/>
          <w:color w:val="000000" w:themeColor="text1"/>
          <w:kern w:val="0"/>
          <w:szCs w:val="21"/>
        </w:rPr>
        <w:t>理论上</w:t>
      </w:r>
      <w:r>
        <w:rPr>
          <w:rFonts w:ascii="宋体" w:hAnsi="宋体"/>
          <w:color w:val="000000" w:themeColor="text1"/>
          <w:kern w:val="0"/>
          <w:szCs w:val="21"/>
        </w:rPr>
        <w:t>铅对滴定结果没有影响；同时从干扰元素实验中可以看出，70</w:t>
      </w:r>
      <w:r>
        <w:rPr>
          <w:rFonts w:ascii="宋体" w:hAnsi="宋体" w:hint="eastAsia"/>
          <w:color w:val="000000" w:themeColor="text1"/>
          <w:kern w:val="0"/>
          <w:szCs w:val="21"/>
        </w:rPr>
        <w:t>%的</w:t>
      </w:r>
      <w:r>
        <w:rPr>
          <w:rFonts w:ascii="宋体" w:hAnsi="宋体"/>
          <w:color w:val="000000" w:themeColor="text1"/>
          <w:kern w:val="0"/>
          <w:szCs w:val="21"/>
        </w:rPr>
        <w:t>铅对锑的结果没有影响，所以</w:t>
      </w:r>
      <w:r>
        <w:rPr>
          <w:rFonts w:ascii="宋体" w:hAnsi="宋体" w:hint="eastAsia"/>
          <w:color w:val="000000" w:themeColor="text1"/>
          <w:kern w:val="0"/>
          <w:szCs w:val="21"/>
        </w:rPr>
        <w:t>空白</w:t>
      </w:r>
      <w:r>
        <w:rPr>
          <w:rFonts w:ascii="宋体" w:hAnsi="宋体"/>
          <w:color w:val="000000" w:themeColor="text1"/>
          <w:kern w:val="0"/>
          <w:szCs w:val="21"/>
        </w:rPr>
        <w:t>无需加入铅基体。</w:t>
      </w:r>
      <w:r>
        <w:rPr>
          <w:rFonts w:ascii="宋体" w:hAnsi="宋体" w:hint="eastAsia"/>
          <w:color w:val="000000" w:themeColor="text1"/>
          <w:kern w:val="0"/>
          <w:szCs w:val="21"/>
        </w:rPr>
        <w:t>2、关于</w:t>
      </w:r>
      <w:r>
        <w:rPr>
          <w:rFonts w:ascii="宋体" w:hAnsi="宋体"/>
          <w:color w:val="000000" w:themeColor="text1"/>
          <w:kern w:val="0"/>
          <w:szCs w:val="21"/>
        </w:rPr>
        <w:t>空白中</w:t>
      </w:r>
      <w:r>
        <w:rPr>
          <w:rFonts w:ascii="宋体" w:hAnsi="宋体" w:hint="eastAsia"/>
          <w:color w:val="000000" w:themeColor="text1"/>
          <w:kern w:val="0"/>
          <w:szCs w:val="21"/>
        </w:rPr>
        <w:t>是否</w:t>
      </w:r>
      <w:r>
        <w:rPr>
          <w:rFonts w:ascii="宋体" w:hAnsi="宋体"/>
          <w:color w:val="000000" w:themeColor="text1"/>
          <w:kern w:val="0"/>
          <w:szCs w:val="21"/>
        </w:rPr>
        <w:t>需要加入锑标准溶液，由于</w:t>
      </w:r>
      <w:r>
        <w:rPr>
          <w:rFonts w:ascii="宋体" w:hAnsi="宋体" w:hint="eastAsia"/>
          <w:color w:val="000000" w:themeColor="text1"/>
          <w:kern w:val="0"/>
          <w:szCs w:val="21"/>
        </w:rPr>
        <w:t>样品</w:t>
      </w:r>
      <w:r>
        <w:rPr>
          <w:rFonts w:ascii="宋体" w:hAnsi="宋体"/>
          <w:color w:val="000000" w:themeColor="text1"/>
          <w:kern w:val="0"/>
          <w:szCs w:val="21"/>
        </w:rPr>
        <w:t>空白中</w:t>
      </w:r>
      <w:r>
        <w:rPr>
          <w:rFonts w:ascii="宋体" w:hAnsi="宋体" w:hint="eastAsia"/>
          <w:color w:val="000000" w:themeColor="text1"/>
          <w:kern w:val="0"/>
          <w:szCs w:val="21"/>
        </w:rPr>
        <w:t>无氧化性</w:t>
      </w:r>
      <w:r>
        <w:rPr>
          <w:rFonts w:ascii="宋体" w:hAnsi="宋体"/>
          <w:color w:val="000000" w:themeColor="text1"/>
          <w:kern w:val="0"/>
          <w:szCs w:val="21"/>
        </w:rPr>
        <w:t>物质，</w:t>
      </w:r>
      <w:r>
        <w:rPr>
          <w:rFonts w:ascii="宋体" w:hAnsi="宋体" w:hint="eastAsia"/>
          <w:color w:val="000000" w:themeColor="text1"/>
          <w:kern w:val="0"/>
          <w:szCs w:val="21"/>
        </w:rPr>
        <w:t>加入滤纸</w:t>
      </w:r>
      <w:r>
        <w:rPr>
          <w:rFonts w:ascii="宋体" w:hAnsi="宋体"/>
          <w:color w:val="000000" w:themeColor="text1"/>
          <w:kern w:val="0"/>
          <w:szCs w:val="21"/>
        </w:rPr>
        <w:t>后，滤纸无法参与反应，不能去除，影响后面的</w:t>
      </w:r>
      <w:r>
        <w:rPr>
          <w:rFonts w:ascii="宋体" w:hAnsi="宋体" w:hint="eastAsia"/>
          <w:color w:val="000000" w:themeColor="text1"/>
          <w:kern w:val="0"/>
          <w:szCs w:val="21"/>
        </w:rPr>
        <w:t>滴定，</w:t>
      </w:r>
      <w:r>
        <w:rPr>
          <w:rFonts w:ascii="宋体" w:hAnsi="宋体"/>
          <w:color w:val="000000" w:themeColor="text1"/>
          <w:kern w:val="0"/>
          <w:szCs w:val="21"/>
        </w:rPr>
        <w:t>不会参与反应，</w:t>
      </w:r>
      <w:r>
        <w:rPr>
          <w:rFonts w:ascii="宋体" w:hAnsi="宋体" w:hint="eastAsia"/>
          <w:color w:val="000000" w:themeColor="text1"/>
          <w:kern w:val="0"/>
          <w:szCs w:val="21"/>
        </w:rPr>
        <w:t>所以</w:t>
      </w:r>
      <w:r>
        <w:rPr>
          <w:rFonts w:ascii="宋体" w:hAnsi="宋体"/>
          <w:color w:val="000000" w:themeColor="text1"/>
          <w:kern w:val="0"/>
          <w:szCs w:val="21"/>
        </w:rPr>
        <w:t>加入一定量的锑标准溶液，</w:t>
      </w:r>
      <w:r>
        <w:rPr>
          <w:rFonts w:ascii="宋体" w:hAnsi="宋体" w:hint="eastAsia"/>
          <w:color w:val="000000" w:themeColor="text1"/>
          <w:kern w:val="0"/>
          <w:szCs w:val="21"/>
        </w:rPr>
        <w:t>锑在</w:t>
      </w:r>
      <w:r>
        <w:rPr>
          <w:rFonts w:ascii="宋体" w:hAnsi="宋体"/>
          <w:color w:val="000000" w:themeColor="text1"/>
          <w:kern w:val="0"/>
          <w:szCs w:val="21"/>
        </w:rPr>
        <w:t>浓硫酸等</w:t>
      </w:r>
      <w:r>
        <w:rPr>
          <w:rFonts w:ascii="宋体" w:hAnsi="宋体" w:hint="eastAsia"/>
          <w:color w:val="000000" w:themeColor="text1"/>
          <w:kern w:val="0"/>
          <w:szCs w:val="21"/>
        </w:rPr>
        <w:t>浓酸</w:t>
      </w:r>
      <w:r>
        <w:rPr>
          <w:rFonts w:ascii="宋体" w:hAnsi="宋体"/>
          <w:color w:val="000000" w:themeColor="text1"/>
          <w:kern w:val="0"/>
          <w:szCs w:val="21"/>
        </w:rPr>
        <w:t>环境中被氧化为</w:t>
      </w:r>
      <w:r>
        <w:rPr>
          <w:rFonts w:ascii="宋体" w:hAnsi="宋体" w:hint="eastAsia"/>
          <w:color w:val="000000" w:themeColor="text1"/>
          <w:kern w:val="0"/>
          <w:szCs w:val="21"/>
        </w:rPr>
        <w:t>高价</w:t>
      </w:r>
      <w:r>
        <w:rPr>
          <w:rFonts w:ascii="宋体" w:hAnsi="宋体"/>
          <w:color w:val="000000" w:themeColor="text1"/>
          <w:kern w:val="0"/>
          <w:szCs w:val="21"/>
        </w:rPr>
        <w:t>锑，后与滤纸反应，</w:t>
      </w:r>
      <w:r>
        <w:rPr>
          <w:rFonts w:ascii="宋体" w:hAnsi="宋体" w:hint="eastAsia"/>
          <w:color w:val="000000" w:themeColor="text1"/>
          <w:kern w:val="0"/>
          <w:szCs w:val="21"/>
        </w:rPr>
        <w:t>这样设计样品</w:t>
      </w:r>
      <w:r>
        <w:rPr>
          <w:rFonts w:ascii="宋体" w:hAnsi="宋体"/>
          <w:color w:val="000000" w:themeColor="text1"/>
          <w:kern w:val="0"/>
          <w:szCs w:val="21"/>
        </w:rPr>
        <w:t>空白实验，</w:t>
      </w:r>
      <w:r>
        <w:rPr>
          <w:rFonts w:ascii="宋体" w:hAnsi="宋体" w:hint="eastAsia"/>
          <w:color w:val="000000" w:themeColor="text1"/>
          <w:kern w:val="0"/>
          <w:szCs w:val="21"/>
        </w:rPr>
        <w:t>没有</w:t>
      </w:r>
      <w:r>
        <w:rPr>
          <w:rFonts w:ascii="宋体" w:hAnsi="宋体"/>
          <w:color w:val="000000" w:themeColor="text1"/>
          <w:kern w:val="0"/>
          <w:szCs w:val="21"/>
        </w:rPr>
        <w:t>问题，所以不予采纳。</w:t>
      </w:r>
    </w:p>
    <w:p w:rsidR="00A843BF" w:rsidRDefault="00A843BF" w:rsidP="00A843BF">
      <w:pPr>
        <w:spacing w:afterLines="50" w:line="360" w:lineRule="auto"/>
        <w:ind w:firstLineChars="200" w:firstLine="420"/>
        <w:rPr>
          <w:rFonts w:ascii="宋体" w:hAnsi="宋体"/>
          <w:color w:val="000000" w:themeColor="text1"/>
          <w:kern w:val="0"/>
          <w:szCs w:val="21"/>
        </w:rPr>
      </w:pPr>
      <w:r>
        <w:rPr>
          <w:rFonts w:ascii="宋体" w:hAnsi="宋体"/>
          <w:color w:val="000000" w:themeColor="text1"/>
          <w:kern w:val="0"/>
          <w:szCs w:val="21"/>
        </w:rPr>
        <w:t>7</w:t>
      </w:r>
      <w:r>
        <w:rPr>
          <w:rFonts w:ascii="宋体" w:hAnsi="宋体" w:hint="eastAsia"/>
          <w:color w:val="000000" w:themeColor="text1"/>
          <w:kern w:val="0"/>
          <w:szCs w:val="21"/>
        </w:rPr>
        <w:t>、不建议</w:t>
      </w:r>
      <w:r>
        <w:rPr>
          <w:rFonts w:ascii="宋体" w:hAnsi="宋体"/>
          <w:color w:val="000000" w:themeColor="text1"/>
          <w:kern w:val="0"/>
          <w:szCs w:val="21"/>
        </w:rPr>
        <w:t>从</w:t>
      </w:r>
      <w:r>
        <w:rPr>
          <w:rFonts w:ascii="宋体" w:hAnsi="宋体" w:hint="eastAsia"/>
          <w:color w:val="000000" w:themeColor="text1"/>
          <w:kern w:val="0"/>
          <w:szCs w:val="21"/>
        </w:rPr>
        <w:t>1%开始</w:t>
      </w:r>
      <w:r>
        <w:rPr>
          <w:rFonts w:ascii="宋体" w:hAnsi="宋体"/>
          <w:color w:val="000000" w:themeColor="text1"/>
          <w:kern w:val="0"/>
          <w:szCs w:val="21"/>
        </w:rPr>
        <w:t>，但是通过验证发现：</w:t>
      </w:r>
      <w:r>
        <w:rPr>
          <w:rFonts w:ascii="宋体" w:hAnsi="宋体" w:hint="eastAsia"/>
          <w:color w:val="000000" w:themeColor="text1"/>
          <w:kern w:val="0"/>
          <w:szCs w:val="21"/>
        </w:rPr>
        <w:t>1%的</w:t>
      </w:r>
      <w:r>
        <w:rPr>
          <w:rFonts w:ascii="宋体" w:hAnsi="宋体"/>
          <w:color w:val="000000" w:themeColor="text1"/>
          <w:kern w:val="0"/>
          <w:szCs w:val="21"/>
        </w:rPr>
        <w:t>样品验证结果较好，</w:t>
      </w:r>
      <w:r>
        <w:rPr>
          <w:rFonts w:ascii="宋体" w:hAnsi="宋体" w:hint="eastAsia"/>
          <w:color w:val="000000" w:themeColor="text1"/>
          <w:kern w:val="0"/>
          <w:szCs w:val="21"/>
        </w:rPr>
        <w:t>所以</w:t>
      </w:r>
      <w:r>
        <w:rPr>
          <w:rFonts w:ascii="宋体" w:hAnsi="宋体"/>
          <w:color w:val="000000" w:themeColor="text1"/>
          <w:kern w:val="0"/>
          <w:szCs w:val="21"/>
        </w:rPr>
        <w:t>本条不予采纳。</w:t>
      </w:r>
    </w:p>
    <w:p w:rsidR="00A843BF" w:rsidRDefault="00A843BF" w:rsidP="00A843BF">
      <w:r>
        <w:rPr>
          <w:rFonts w:ascii="宋体" w:hAnsi="宋体" w:hint="eastAsia"/>
          <w:szCs w:val="21"/>
        </w:rPr>
        <w:t>二</w:t>
      </w:r>
      <w:r>
        <w:rPr>
          <w:rFonts w:ascii="宋体" w:hAnsi="宋体"/>
          <w:szCs w:val="21"/>
        </w:rPr>
        <w:t>、</w:t>
      </w:r>
      <w:r>
        <w:t>云南驰宏</w:t>
      </w:r>
    </w:p>
    <w:p w:rsidR="00A843BF" w:rsidRDefault="00A843BF" w:rsidP="00A843BF">
      <w:pPr>
        <w:spacing w:line="360" w:lineRule="auto"/>
        <w:ind w:firstLineChars="250" w:firstLine="525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、建议扩大温度范围至</w:t>
      </w:r>
      <w:r>
        <w:rPr>
          <w:rFonts w:hint="eastAsia"/>
          <w:szCs w:val="21"/>
        </w:rPr>
        <w:t>60-90</w:t>
      </w:r>
      <w:r>
        <w:rPr>
          <w:rFonts w:hint="eastAsia"/>
          <w:szCs w:val="21"/>
        </w:rPr>
        <w:t>℃。由于锑与</w:t>
      </w:r>
      <w:r>
        <w:rPr>
          <w:szCs w:val="21"/>
        </w:rPr>
        <w:t>硫酸铈反应温度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80-90</w:t>
      </w:r>
      <w:r>
        <w:rPr>
          <w:rFonts w:hint="eastAsia"/>
          <w:szCs w:val="21"/>
        </w:rPr>
        <w:t>℃</w:t>
      </w:r>
      <w:r>
        <w:rPr>
          <w:szCs w:val="21"/>
        </w:rPr>
        <w:t>条件下，滴定反应较快，而</w:t>
      </w:r>
      <w:r>
        <w:rPr>
          <w:rFonts w:hint="eastAsia"/>
          <w:szCs w:val="21"/>
        </w:rPr>
        <w:t>60-90</w:t>
      </w:r>
      <w:r>
        <w:rPr>
          <w:rFonts w:hint="eastAsia"/>
          <w:szCs w:val="21"/>
        </w:rPr>
        <w:t>℃</w:t>
      </w:r>
      <w:r>
        <w:rPr>
          <w:szCs w:val="21"/>
        </w:rPr>
        <w:t>，温度</w:t>
      </w:r>
      <w:r>
        <w:rPr>
          <w:rFonts w:hint="eastAsia"/>
          <w:szCs w:val="21"/>
        </w:rPr>
        <w:t>范围较大</w:t>
      </w:r>
      <w:r>
        <w:rPr>
          <w:szCs w:val="21"/>
        </w:rPr>
        <w:t>，</w:t>
      </w:r>
      <w:r>
        <w:rPr>
          <w:szCs w:val="21"/>
        </w:rPr>
        <w:t>60</w:t>
      </w:r>
      <w:r w:rsidRPr="00D65ABC">
        <w:rPr>
          <w:rFonts w:hint="eastAsia"/>
          <w:szCs w:val="21"/>
        </w:rPr>
        <w:t>℃</w:t>
      </w:r>
      <w:r w:rsidRPr="00D65ABC">
        <w:rPr>
          <w:szCs w:val="21"/>
        </w:rPr>
        <w:t>左右时，滴定速</w:t>
      </w:r>
      <w:r>
        <w:rPr>
          <w:szCs w:val="21"/>
        </w:rPr>
        <w:t>度</w:t>
      </w:r>
      <w:r>
        <w:rPr>
          <w:rFonts w:hint="eastAsia"/>
          <w:szCs w:val="21"/>
        </w:rPr>
        <w:t>较</w:t>
      </w:r>
      <w:r>
        <w:rPr>
          <w:szCs w:val="21"/>
        </w:rPr>
        <w:t>慢，所以本条建议不予采纳</w:t>
      </w:r>
      <w:r>
        <w:rPr>
          <w:rFonts w:hint="eastAsia"/>
          <w:szCs w:val="21"/>
        </w:rPr>
        <w:t>。</w:t>
      </w:r>
    </w:p>
    <w:p w:rsidR="00A843BF" w:rsidRDefault="00A843BF" w:rsidP="00A843BF">
      <w:pPr>
        <w:spacing w:line="360" w:lineRule="auto"/>
        <w:ind w:firstLineChars="250" w:firstLine="525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、建议考虑</w:t>
      </w:r>
      <w:r>
        <w:rPr>
          <w:rFonts w:hint="eastAsia"/>
          <w:szCs w:val="21"/>
        </w:rPr>
        <w:t>Fe</w:t>
      </w:r>
      <w:r>
        <w:rPr>
          <w:rFonts w:hint="eastAsia"/>
          <w:szCs w:val="21"/>
        </w:rPr>
        <w:t>含量高时对低</w:t>
      </w:r>
      <w:proofErr w:type="spellStart"/>
      <w:r>
        <w:rPr>
          <w:rFonts w:hint="eastAsia"/>
          <w:szCs w:val="21"/>
        </w:rPr>
        <w:t>Sb</w:t>
      </w:r>
      <w:proofErr w:type="spellEnd"/>
      <w:r>
        <w:rPr>
          <w:rFonts w:hint="eastAsia"/>
          <w:szCs w:val="21"/>
        </w:rPr>
        <w:t>的影响，掩蔽剂加入量建议增加至</w:t>
      </w:r>
      <w:r>
        <w:rPr>
          <w:rFonts w:hint="eastAsia"/>
          <w:szCs w:val="21"/>
        </w:rPr>
        <w:t>15ml</w:t>
      </w:r>
      <w:r>
        <w:rPr>
          <w:rFonts w:hint="eastAsia"/>
          <w:szCs w:val="21"/>
        </w:rPr>
        <w:t>。</w:t>
      </w:r>
      <w:r>
        <w:rPr>
          <w:rFonts w:ascii="宋体" w:hAnsi="宋体"/>
          <w:color w:val="000000" w:themeColor="text1"/>
          <w:kern w:val="0"/>
          <w:szCs w:val="21"/>
        </w:rPr>
        <w:t>由于共同起草方已完成该部分</w:t>
      </w:r>
      <w:r>
        <w:rPr>
          <w:rFonts w:ascii="宋体" w:hAnsi="宋体" w:hint="eastAsia"/>
          <w:color w:val="000000" w:themeColor="text1"/>
          <w:kern w:val="0"/>
          <w:szCs w:val="21"/>
        </w:rPr>
        <w:t>数据</w:t>
      </w:r>
      <w:r>
        <w:rPr>
          <w:rFonts w:ascii="宋体" w:hAnsi="宋体"/>
          <w:color w:val="000000" w:themeColor="text1"/>
          <w:kern w:val="0"/>
          <w:szCs w:val="21"/>
        </w:rPr>
        <w:t>，</w:t>
      </w:r>
      <w:r>
        <w:rPr>
          <w:rFonts w:hint="eastAsia"/>
          <w:szCs w:val="21"/>
        </w:rPr>
        <w:t>在</w:t>
      </w:r>
      <w:r>
        <w:rPr>
          <w:szCs w:val="21"/>
        </w:rPr>
        <w:t>A1</w:t>
      </w:r>
      <w:r>
        <w:rPr>
          <w:rFonts w:hint="eastAsia"/>
          <w:szCs w:val="21"/>
        </w:rPr>
        <w:t>和</w:t>
      </w:r>
      <w:r>
        <w:rPr>
          <w:szCs w:val="21"/>
        </w:rPr>
        <w:t>A2</w:t>
      </w:r>
      <w:r>
        <w:rPr>
          <w:rFonts w:hint="eastAsia"/>
          <w:szCs w:val="21"/>
        </w:rPr>
        <w:t>样品中加入不同含量的铁</w:t>
      </w:r>
      <w:r>
        <w:rPr>
          <w:rFonts w:hint="eastAsia"/>
          <w:szCs w:val="21"/>
        </w:rPr>
        <w:t>(</w:t>
      </w:r>
      <w:r>
        <w:rPr>
          <w:szCs w:val="21"/>
        </w:rPr>
        <w:t>2%-6%,4%-12%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，对</w:t>
      </w:r>
      <w:r>
        <w:rPr>
          <w:rFonts w:hint="eastAsia"/>
          <w:szCs w:val="21"/>
        </w:rPr>
        <w:t>10mL</w:t>
      </w:r>
      <w:r>
        <w:rPr>
          <w:rFonts w:hint="eastAsia"/>
          <w:szCs w:val="21"/>
        </w:rPr>
        <w:t>磷酸作为掩蔽剂进行验证，所以</w:t>
      </w:r>
      <w:r>
        <w:rPr>
          <w:szCs w:val="21"/>
        </w:rPr>
        <w:t>不再重复试验。</w:t>
      </w:r>
      <w:r>
        <w:rPr>
          <w:rFonts w:hint="eastAsia"/>
          <w:szCs w:val="21"/>
        </w:rPr>
        <w:t>掩蔽剂</w:t>
      </w:r>
      <w:r>
        <w:rPr>
          <w:szCs w:val="21"/>
        </w:rPr>
        <w:t>改为</w:t>
      </w:r>
      <w:r>
        <w:rPr>
          <w:rFonts w:hint="eastAsia"/>
          <w:szCs w:val="21"/>
        </w:rPr>
        <w:t xml:space="preserve">15 </w:t>
      </w:r>
      <w:proofErr w:type="spellStart"/>
      <w:r>
        <w:rPr>
          <w:rFonts w:hint="eastAsia"/>
          <w:szCs w:val="21"/>
        </w:rPr>
        <w:t>mL</w:t>
      </w:r>
      <w:proofErr w:type="spellEnd"/>
      <w:r>
        <w:rPr>
          <w:rFonts w:hint="eastAsia"/>
          <w:szCs w:val="21"/>
        </w:rPr>
        <w:t>，予以</w:t>
      </w:r>
      <w:r>
        <w:rPr>
          <w:szCs w:val="21"/>
        </w:rPr>
        <w:t>采纳。</w:t>
      </w:r>
    </w:p>
    <w:p w:rsidR="00A843BF" w:rsidRDefault="00A843BF" w:rsidP="00A843BF">
      <w:pPr>
        <w:spacing w:line="360" w:lineRule="auto"/>
        <w:rPr>
          <w:szCs w:val="21"/>
        </w:rPr>
      </w:pPr>
      <w:r>
        <w:rPr>
          <w:rFonts w:hint="eastAsia"/>
          <w:szCs w:val="21"/>
        </w:rPr>
        <w:t>三</w:t>
      </w:r>
      <w:r>
        <w:rPr>
          <w:szCs w:val="21"/>
        </w:rPr>
        <w:t>、北京检测技术有限公司</w:t>
      </w:r>
    </w:p>
    <w:p w:rsidR="00A843BF" w:rsidRDefault="00A843BF" w:rsidP="00A843BF">
      <w:pPr>
        <w:autoSpaceDE w:val="0"/>
        <w:autoSpaceDN w:val="0"/>
        <w:spacing w:line="360" w:lineRule="auto"/>
        <w:ind w:firstLineChars="250" w:firstLine="525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建议：在硫酸铈滴定溶液的标定中，应增加关于标定次数及标定允许的极差值的内容</w:t>
      </w:r>
      <w:r>
        <w:rPr>
          <w:rFonts w:asciiTheme="minorEastAsia" w:eastAsiaTheme="minorEastAsia" w:hAnsiTheme="minorEastAsia"/>
          <w:kern w:val="0"/>
          <w:szCs w:val="21"/>
        </w:rPr>
        <w:t>。</w:t>
      </w:r>
      <w:r>
        <w:rPr>
          <w:rFonts w:asciiTheme="minorEastAsia" w:eastAsiaTheme="minorEastAsia" w:hAnsiTheme="minorEastAsia" w:hint="eastAsia"/>
          <w:kern w:val="0"/>
          <w:szCs w:val="21"/>
        </w:rPr>
        <w:t>本</w:t>
      </w:r>
      <w:r>
        <w:rPr>
          <w:rFonts w:asciiTheme="minorEastAsia" w:eastAsiaTheme="minorEastAsia" w:hAnsiTheme="minorEastAsia"/>
          <w:kern w:val="0"/>
          <w:szCs w:val="21"/>
        </w:rPr>
        <w:t>草案</w:t>
      </w:r>
      <w:r>
        <w:rPr>
          <w:rFonts w:asciiTheme="minorEastAsia" w:eastAsiaTheme="minorEastAsia" w:hAnsiTheme="minorEastAsia" w:hint="eastAsia"/>
          <w:kern w:val="0"/>
          <w:szCs w:val="21"/>
        </w:rPr>
        <w:t>即将</w:t>
      </w:r>
      <w:r>
        <w:rPr>
          <w:rFonts w:asciiTheme="minorEastAsia" w:eastAsiaTheme="minorEastAsia" w:hAnsiTheme="minorEastAsia"/>
          <w:kern w:val="0"/>
          <w:szCs w:val="21"/>
        </w:rPr>
        <w:t>在第二部分</w:t>
      </w:r>
      <w:r>
        <w:rPr>
          <w:rFonts w:asciiTheme="minorEastAsia" w:eastAsiaTheme="minorEastAsia" w:hAnsiTheme="minorEastAsia" w:hint="eastAsia"/>
          <w:kern w:val="0"/>
          <w:szCs w:val="21"/>
        </w:rPr>
        <w:t xml:space="preserve"> 规范性</w:t>
      </w:r>
      <w:r>
        <w:rPr>
          <w:rFonts w:asciiTheme="minorEastAsia" w:eastAsiaTheme="minorEastAsia" w:hAnsiTheme="minorEastAsia"/>
          <w:kern w:val="0"/>
          <w:szCs w:val="21"/>
        </w:rPr>
        <w:t>引用</w:t>
      </w:r>
      <w:r>
        <w:rPr>
          <w:rFonts w:asciiTheme="minorEastAsia" w:eastAsiaTheme="minorEastAsia" w:hAnsiTheme="minorEastAsia" w:hint="eastAsia"/>
          <w:kern w:val="0"/>
          <w:szCs w:val="21"/>
        </w:rPr>
        <w:t>文件</w:t>
      </w:r>
      <w:r>
        <w:rPr>
          <w:rFonts w:asciiTheme="minorEastAsia" w:eastAsiaTheme="minorEastAsia" w:hAnsiTheme="minorEastAsia"/>
          <w:kern w:val="0"/>
          <w:szCs w:val="21"/>
        </w:rPr>
        <w:t>中引用</w:t>
      </w:r>
      <w:r>
        <w:rPr>
          <w:rFonts w:asciiTheme="minorEastAsia" w:eastAsiaTheme="minorEastAsia" w:hAnsiTheme="minorEastAsia" w:hint="eastAsia"/>
          <w:kern w:val="0"/>
          <w:szCs w:val="21"/>
        </w:rPr>
        <w:t>“</w:t>
      </w:r>
      <w:r>
        <w:rPr>
          <w:rFonts w:ascii="宋体" w:hAnsi="宋体" w:hint="eastAsia"/>
        </w:rPr>
        <w:t xml:space="preserve">GB/T </w:t>
      </w:r>
      <w:r>
        <w:rPr>
          <w:rFonts w:ascii="宋体" w:hAnsi="宋体"/>
        </w:rPr>
        <w:t xml:space="preserve">601 </w:t>
      </w:r>
      <w:r>
        <w:rPr>
          <w:rFonts w:ascii="宋体" w:hAnsi="宋体" w:hint="eastAsia"/>
        </w:rPr>
        <w:t>化学</w:t>
      </w:r>
      <w:r>
        <w:rPr>
          <w:rFonts w:ascii="宋体" w:hAnsi="宋体"/>
        </w:rPr>
        <w:t>试剂</w:t>
      </w:r>
      <w:r>
        <w:rPr>
          <w:rFonts w:ascii="宋体" w:hAnsi="宋体" w:hint="eastAsia"/>
        </w:rPr>
        <w:t xml:space="preserve"> 标准</w:t>
      </w:r>
      <w:r>
        <w:rPr>
          <w:rFonts w:ascii="宋体" w:hAnsi="宋体"/>
        </w:rPr>
        <w:t>滴定溶样的制备</w:t>
      </w:r>
      <w:r>
        <w:rPr>
          <w:rFonts w:ascii="宋体" w:hAnsi="宋体" w:hint="eastAsia"/>
        </w:rPr>
        <w:t>”，</w:t>
      </w:r>
      <w:r>
        <w:rPr>
          <w:rFonts w:ascii="宋体" w:hAnsi="宋体"/>
        </w:rPr>
        <w:t>所以不再单独规定。</w:t>
      </w:r>
    </w:p>
    <w:p w:rsidR="00A843BF" w:rsidRDefault="00A843BF" w:rsidP="00A843BF">
      <w:pPr>
        <w:widowControl/>
        <w:spacing w:line="360" w:lineRule="auto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四</w:t>
      </w:r>
      <w:r>
        <w:rPr>
          <w:rFonts w:asciiTheme="minorEastAsia" w:eastAsiaTheme="minorEastAsia" w:hAnsiTheme="minorEastAsia"/>
          <w:kern w:val="0"/>
          <w:szCs w:val="21"/>
        </w:rPr>
        <w:t>、</w:t>
      </w:r>
      <w:r>
        <w:rPr>
          <w:rFonts w:hint="eastAsia"/>
        </w:rPr>
        <w:t>西北</w:t>
      </w:r>
      <w:r>
        <w:t>有色：</w:t>
      </w:r>
    </w:p>
    <w:p w:rsidR="00A843BF" w:rsidRDefault="00A843BF" w:rsidP="00A843BF">
      <w:pPr>
        <w:widowControl/>
        <w:spacing w:line="360" w:lineRule="auto"/>
        <w:rPr>
          <w:szCs w:val="21"/>
        </w:rPr>
      </w:pPr>
      <w:r>
        <w:rPr>
          <w:szCs w:val="21"/>
        </w:rPr>
        <w:lastRenderedPageBreak/>
        <w:t>将</w:t>
      </w:r>
      <w:r>
        <w:rPr>
          <w:szCs w:val="21"/>
        </w:rPr>
        <w:t>4.9“</w:t>
      </w:r>
      <w:r>
        <w:rPr>
          <w:kern w:val="0"/>
          <w:szCs w:val="21"/>
        </w:rPr>
        <w:t>盐酸（</w:t>
      </w:r>
      <w:r>
        <w:rPr>
          <w:kern w:val="0"/>
          <w:szCs w:val="21"/>
        </w:rPr>
        <w:t>10%</w:t>
      </w:r>
      <w:r>
        <w:rPr>
          <w:kern w:val="0"/>
          <w:szCs w:val="21"/>
        </w:rPr>
        <w:t>）</w:t>
      </w:r>
      <w:r>
        <w:rPr>
          <w:szCs w:val="21"/>
        </w:rPr>
        <w:t>”</w:t>
      </w:r>
      <w:r>
        <w:rPr>
          <w:szCs w:val="21"/>
        </w:rPr>
        <w:t>改为</w:t>
      </w:r>
      <w:r>
        <w:rPr>
          <w:szCs w:val="21"/>
        </w:rPr>
        <w:t>“</w:t>
      </w:r>
      <w:r>
        <w:rPr>
          <w:kern w:val="0"/>
          <w:szCs w:val="21"/>
        </w:rPr>
        <w:t>盐酸（</w:t>
      </w:r>
      <w:r>
        <w:rPr>
          <w:kern w:val="0"/>
          <w:szCs w:val="21"/>
        </w:rPr>
        <w:t>1+9</w:t>
      </w:r>
      <w:r>
        <w:rPr>
          <w:kern w:val="0"/>
          <w:szCs w:val="21"/>
        </w:rPr>
        <w:t>）</w:t>
      </w:r>
      <w:r>
        <w:rPr>
          <w:szCs w:val="21"/>
        </w:rPr>
        <w:t>”</w:t>
      </w:r>
      <w:r>
        <w:rPr>
          <w:szCs w:val="21"/>
        </w:rPr>
        <w:t>；</w:t>
      </w:r>
      <w:r>
        <w:rPr>
          <w:szCs w:val="21"/>
        </w:rPr>
        <w:t>4.10“</w:t>
      </w:r>
      <w:r>
        <w:rPr>
          <w:kern w:val="0"/>
          <w:szCs w:val="21"/>
        </w:rPr>
        <w:t>硫酸（</w:t>
      </w:r>
      <w:r>
        <w:rPr>
          <w:kern w:val="0"/>
          <w:szCs w:val="21"/>
        </w:rPr>
        <w:t>8%</w:t>
      </w:r>
      <w:r>
        <w:rPr>
          <w:kern w:val="0"/>
          <w:szCs w:val="21"/>
        </w:rPr>
        <w:t>）</w:t>
      </w:r>
      <w:r>
        <w:rPr>
          <w:szCs w:val="21"/>
        </w:rPr>
        <w:t>”</w:t>
      </w:r>
      <w:r>
        <w:rPr>
          <w:szCs w:val="21"/>
        </w:rPr>
        <w:t>改为</w:t>
      </w:r>
      <w:r>
        <w:rPr>
          <w:szCs w:val="21"/>
        </w:rPr>
        <w:t>“</w:t>
      </w:r>
      <w:r>
        <w:rPr>
          <w:kern w:val="0"/>
          <w:szCs w:val="21"/>
        </w:rPr>
        <w:t>硫酸（</w:t>
      </w:r>
      <w:r>
        <w:rPr>
          <w:kern w:val="0"/>
          <w:szCs w:val="21"/>
        </w:rPr>
        <w:t>8+92</w:t>
      </w:r>
      <w:r>
        <w:rPr>
          <w:kern w:val="0"/>
          <w:szCs w:val="21"/>
        </w:rPr>
        <w:t>）</w:t>
      </w:r>
      <w:r>
        <w:rPr>
          <w:szCs w:val="21"/>
        </w:rPr>
        <w:t>”</w:t>
      </w:r>
      <w:r>
        <w:rPr>
          <w:rFonts w:hint="eastAsia"/>
          <w:szCs w:val="21"/>
        </w:rPr>
        <w:t>；</w:t>
      </w:r>
      <w:r>
        <w:rPr>
          <w:szCs w:val="21"/>
        </w:rPr>
        <w:t>6.4.1“</w:t>
      </w:r>
      <w:r>
        <w:rPr>
          <w:kern w:val="0"/>
          <w:szCs w:val="21"/>
        </w:rPr>
        <w:t>逐滴加入硝酸（</w:t>
      </w:r>
      <w:r>
        <w:rPr>
          <w:kern w:val="0"/>
          <w:szCs w:val="21"/>
        </w:rPr>
        <w:t>4.6</w:t>
      </w:r>
      <w:r>
        <w:rPr>
          <w:kern w:val="0"/>
          <w:szCs w:val="21"/>
        </w:rPr>
        <w:t>）至碳化完全</w:t>
      </w:r>
      <w:r>
        <w:rPr>
          <w:szCs w:val="21"/>
        </w:rPr>
        <w:t>”</w:t>
      </w:r>
      <w:r>
        <w:rPr>
          <w:szCs w:val="21"/>
        </w:rPr>
        <w:t>改为</w:t>
      </w:r>
      <w:r>
        <w:rPr>
          <w:szCs w:val="21"/>
        </w:rPr>
        <w:t>“</w:t>
      </w:r>
      <w:r>
        <w:rPr>
          <w:kern w:val="0"/>
          <w:szCs w:val="21"/>
        </w:rPr>
        <w:t>逐滴加入硝酸（</w:t>
      </w:r>
      <w:r>
        <w:rPr>
          <w:kern w:val="0"/>
          <w:szCs w:val="21"/>
        </w:rPr>
        <w:t>4.6</w:t>
      </w:r>
      <w:r>
        <w:rPr>
          <w:kern w:val="0"/>
          <w:szCs w:val="21"/>
        </w:rPr>
        <w:t>）至碳化完全，试料黑色退去</w:t>
      </w:r>
      <w:r>
        <w:rPr>
          <w:szCs w:val="21"/>
        </w:rPr>
        <w:t>。</w:t>
      </w:r>
      <w:r>
        <w:rPr>
          <w:szCs w:val="21"/>
        </w:rPr>
        <w:t>”</w:t>
      </w:r>
      <w:r>
        <w:rPr>
          <w:rFonts w:hint="eastAsia"/>
          <w:szCs w:val="21"/>
        </w:rPr>
        <w:t>予以</w:t>
      </w:r>
      <w:r>
        <w:rPr>
          <w:szCs w:val="21"/>
        </w:rPr>
        <w:t>采纳。</w:t>
      </w:r>
    </w:p>
    <w:p w:rsidR="00A843BF" w:rsidRDefault="00A843BF" w:rsidP="00A843BF">
      <w:r>
        <w:rPr>
          <w:rFonts w:hint="eastAsia"/>
          <w:szCs w:val="21"/>
        </w:rPr>
        <w:t>五</w:t>
      </w:r>
      <w:r>
        <w:rPr>
          <w:szCs w:val="21"/>
        </w:rPr>
        <w:t>、</w:t>
      </w:r>
      <w:r>
        <w:rPr>
          <w:rFonts w:hint="eastAsia"/>
        </w:rPr>
        <w:t>华南理工大学</w:t>
      </w:r>
    </w:p>
    <w:p w:rsidR="00A843BF" w:rsidRDefault="00A843BF" w:rsidP="00A843BF">
      <w:pPr>
        <w:spacing w:line="360" w:lineRule="auto"/>
      </w:pPr>
      <w:r>
        <w:t>1</w:t>
      </w:r>
      <w:r>
        <w:rPr>
          <w:rFonts w:hint="eastAsia"/>
        </w:rPr>
        <w:t>、建议使用统一的“锑标准溶液”，即配制一定浓度的锑标准溶液，如</w:t>
      </w:r>
      <w:r>
        <w:rPr>
          <w:rFonts w:hint="eastAsia"/>
        </w:rPr>
        <w:t>2mg/L</w:t>
      </w:r>
      <w:r>
        <w:rPr>
          <w:rFonts w:hint="eastAsia"/>
        </w:rPr>
        <w:t>。这样，可准确测定标准空白值及试剂空白值。新版草案</w:t>
      </w:r>
      <w:r>
        <w:t>中</w:t>
      </w:r>
      <w:r>
        <w:rPr>
          <w:rFonts w:hint="eastAsia"/>
        </w:rPr>
        <w:t>含有</w:t>
      </w:r>
      <w:r>
        <w:t>锑</w:t>
      </w:r>
      <w:r>
        <w:rPr>
          <w:rFonts w:hint="eastAsia"/>
        </w:rPr>
        <w:t>标准</w:t>
      </w:r>
      <w:r>
        <w:t>溶</w:t>
      </w:r>
      <w:r>
        <w:rPr>
          <w:rFonts w:hint="eastAsia"/>
        </w:rPr>
        <w:t>液的</w:t>
      </w:r>
      <w:r>
        <w:t>配制方法</w:t>
      </w:r>
      <w:r>
        <w:rPr>
          <w:rFonts w:hint="eastAsia"/>
        </w:rPr>
        <w:t>，引用了</w:t>
      </w:r>
      <w:r>
        <w:t>国</w:t>
      </w:r>
      <w:r>
        <w:rPr>
          <w:rFonts w:hint="eastAsia"/>
        </w:rPr>
        <w:t>家</w:t>
      </w:r>
      <w:r>
        <w:t>标准</w:t>
      </w:r>
      <w:r>
        <w:t>GB/T602-2002</w:t>
      </w:r>
      <w:r>
        <w:rPr>
          <w:rFonts w:hint="eastAsia"/>
        </w:rPr>
        <w:t>的</w:t>
      </w:r>
      <w:r>
        <w:t>规定。</w:t>
      </w:r>
    </w:p>
    <w:p w:rsidR="00A843BF" w:rsidRDefault="00A843BF" w:rsidP="00A843BF">
      <w:pPr>
        <w:spacing w:line="360" w:lineRule="auto"/>
      </w:pPr>
      <w:r>
        <w:t>2</w:t>
      </w:r>
      <w:r>
        <w:rPr>
          <w:rFonts w:hint="eastAsia"/>
        </w:rPr>
        <w:t>、若采用文中</w:t>
      </w:r>
      <w:r>
        <w:rPr>
          <w:rFonts w:hint="eastAsia"/>
        </w:rPr>
        <w:t>6.4.4</w:t>
      </w:r>
      <w:r>
        <w:rPr>
          <w:rFonts w:hint="eastAsia"/>
        </w:rPr>
        <w:t>试剂空白的测定方法，建议标准空白也采用类似的方法测定，尤其是由有氧化还原特性的显色剂引起的空白值。如滴定</w:t>
      </w:r>
      <w:r>
        <w:rPr>
          <w:rFonts w:hint="eastAsia"/>
        </w:rPr>
        <w:t>40mg</w:t>
      </w:r>
      <w:r>
        <w:rPr>
          <w:rFonts w:hint="eastAsia"/>
        </w:rPr>
        <w:t>锑量消耗的体积为</w:t>
      </w:r>
      <w:r>
        <w:rPr>
          <w:rFonts w:hint="eastAsia"/>
        </w:rPr>
        <w:t>V1</w:t>
      </w:r>
      <w:r>
        <w:rPr>
          <w:rFonts w:hint="eastAsia"/>
        </w:rPr>
        <w:t>，再准确加入</w:t>
      </w:r>
      <w:r>
        <w:rPr>
          <w:rFonts w:hint="eastAsia"/>
        </w:rPr>
        <w:t>40mg</w:t>
      </w:r>
      <w:r>
        <w:rPr>
          <w:rFonts w:hint="eastAsia"/>
        </w:rPr>
        <w:t>锑量，滴定体积为</w:t>
      </w:r>
      <w:r>
        <w:rPr>
          <w:rFonts w:hint="eastAsia"/>
        </w:rPr>
        <w:t>V2</w:t>
      </w:r>
      <w:r>
        <w:rPr>
          <w:rFonts w:hint="eastAsia"/>
        </w:rPr>
        <w:t>，即标准空白值</w:t>
      </w:r>
      <w:r>
        <w:rPr>
          <w:rFonts w:hint="eastAsia"/>
        </w:rPr>
        <w:t>V0=V1-V2</w:t>
      </w:r>
      <w:r>
        <w:rPr>
          <w:rFonts w:hint="eastAsia"/>
        </w:rPr>
        <w:t>。标定</w:t>
      </w:r>
      <w:r>
        <w:t>过程未引入滤纸，所以标准空白</w:t>
      </w:r>
      <w:r>
        <w:rPr>
          <w:rFonts w:hint="eastAsia"/>
        </w:rPr>
        <w:t>也</w:t>
      </w:r>
      <w:r>
        <w:t>无需加入滤纸</w:t>
      </w:r>
      <w:r>
        <w:rPr>
          <w:rFonts w:hint="eastAsia"/>
        </w:rPr>
        <w:t>（</w:t>
      </w:r>
      <w:r>
        <w:t>不需加入锑以消耗滤纸</w:t>
      </w:r>
      <w:r>
        <w:rPr>
          <w:rFonts w:hint="eastAsia"/>
        </w:rPr>
        <w:t>）</w:t>
      </w:r>
      <w:r>
        <w:t>，此建议不予采纳。</w:t>
      </w:r>
    </w:p>
    <w:p w:rsidR="0022008E" w:rsidRDefault="0022008E" w:rsidP="0022008E">
      <w:pPr>
        <w:numPr>
          <w:ilvl w:val="0"/>
          <w:numId w:val="8"/>
        </w:numPr>
        <w:spacing w:line="360" w:lineRule="auto"/>
        <w:rPr>
          <w:rFonts w:ascii="黑体" w:eastAsia="黑体" w:hAnsi="黑体" w:cs="黑体"/>
          <w:kern w:val="0"/>
          <w:szCs w:val="21"/>
        </w:rPr>
      </w:pPr>
      <w:r>
        <w:rPr>
          <w:rFonts w:ascii="黑体" w:eastAsia="黑体" w:hAnsi="黑体" w:cs="黑体" w:hint="eastAsia"/>
          <w:kern w:val="0"/>
          <w:szCs w:val="21"/>
        </w:rPr>
        <w:t>标准编制原则</w:t>
      </w:r>
    </w:p>
    <w:p w:rsidR="00794D55" w:rsidRDefault="00794D55" w:rsidP="00794D55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本标准是根据GB/T1.1-2009《标准化工作导则 第1部分：标准的结构和编写规则》和GB/T20001.4-2001《标准编写规则 第4部分：化学分析方法》的要求进行编写的。</w:t>
      </w:r>
    </w:p>
    <w:p w:rsidR="0022008E" w:rsidRDefault="0022008E" w:rsidP="0022008E">
      <w:pPr>
        <w:numPr>
          <w:ilvl w:val="0"/>
          <w:numId w:val="8"/>
        </w:numPr>
        <w:spacing w:line="360" w:lineRule="auto"/>
        <w:rPr>
          <w:rFonts w:ascii="黑体" w:eastAsia="黑体" w:hAnsi="黑体" w:cs="黑体"/>
          <w:kern w:val="0"/>
          <w:szCs w:val="21"/>
        </w:rPr>
      </w:pPr>
      <w:r>
        <w:rPr>
          <w:rFonts w:ascii="黑体" w:eastAsia="黑体" w:hAnsi="黑体" w:cs="黑体" w:hint="eastAsia"/>
          <w:kern w:val="0"/>
          <w:szCs w:val="21"/>
        </w:rPr>
        <w:t>标准主要内容的确定依据</w:t>
      </w:r>
    </w:p>
    <w:p w:rsidR="0022008E" w:rsidRPr="0022008E" w:rsidRDefault="0022008E" w:rsidP="0022008E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 w:rsidRPr="0022008E">
        <w:rPr>
          <w:rFonts w:ascii="宋体" w:hAnsi="宋体" w:cs="宋体" w:hint="eastAsia"/>
          <w:kern w:val="0"/>
          <w:szCs w:val="21"/>
        </w:rPr>
        <w:t>本标准的主要内容包括范围、规范性引用文件、方法提要、试剂或材料、仪器设备、试样、试验步骤、试验数据、精密度、试验报告。这些内容的确定依据详见附件1《</w:t>
      </w:r>
      <w:r w:rsidR="0083497B" w:rsidRPr="0083497B">
        <w:rPr>
          <w:rFonts w:ascii="宋体" w:hAnsi="宋体" w:cs="宋体" w:hint="eastAsia"/>
          <w:kern w:val="0"/>
          <w:szCs w:val="21"/>
        </w:rPr>
        <w:t>铅精矿化学分析方法</w:t>
      </w:r>
      <w:r w:rsidR="00F23AF0">
        <w:rPr>
          <w:rFonts w:ascii="宋体" w:hAnsi="宋体" w:cs="宋体" w:hint="eastAsia"/>
          <w:kern w:val="0"/>
          <w:szCs w:val="21"/>
        </w:rPr>
        <w:t xml:space="preserve"> </w:t>
      </w:r>
      <w:r w:rsidR="0083497B" w:rsidRPr="0083497B">
        <w:rPr>
          <w:rFonts w:ascii="宋体" w:hAnsi="宋体" w:cs="宋体" w:hint="eastAsia"/>
          <w:kern w:val="0"/>
          <w:szCs w:val="21"/>
        </w:rPr>
        <w:t>第15部分：锑量的测定 滴定法</w:t>
      </w:r>
      <w:r w:rsidR="0083497B">
        <w:rPr>
          <w:rFonts w:ascii="宋体" w:hAnsi="宋体" w:cs="宋体" w:hint="eastAsia"/>
          <w:kern w:val="0"/>
          <w:szCs w:val="21"/>
        </w:rPr>
        <w:t>》</w:t>
      </w:r>
      <w:r w:rsidRPr="0022008E">
        <w:rPr>
          <w:rFonts w:ascii="宋体" w:hAnsi="宋体" w:cs="宋体" w:hint="eastAsia"/>
          <w:kern w:val="0"/>
          <w:szCs w:val="21"/>
        </w:rPr>
        <w:t>、附件2《</w:t>
      </w:r>
      <w:r w:rsidR="0083497B" w:rsidRPr="0083497B">
        <w:rPr>
          <w:rFonts w:ascii="宋体" w:hAnsi="宋体" w:cs="宋体" w:hint="eastAsia"/>
          <w:kern w:val="0"/>
          <w:szCs w:val="21"/>
        </w:rPr>
        <w:t>铅精矿化学分析方法</w:t>
      </w:r>
      <w:r w:rsidR="00F23AF0">
        <w:rPr>
          <w:rFonts w:ascii="宋体" w:hAnsi="宋体" w:cs="宋体" w:hint="eastAsia"/>
          <w:kern w:val="0"/>
          <w:szCs w:val="21"/>
        </w:rPr>
        <w:t xml:space="preserve"> </w:t>
      </w:r>
      <w:r w:rsidR="0083497B" w:rsidRPr="0083497B">
        <w:rPr>
          <w:rFonts w:ascii="宋体" w:hAnsi="宋体" w:cs="宋体" w:hint="eastAsia"/>
          <w:kern w:val="0"/>
          <w:szCs w:val="21"/>
        </w:rPr>
        <w:t>第15部分：锑量的测定 滴定法</w:t>
      </w:r>
      <w:r w:rsidRPr="0022008E">
        <w:rPr>
          <w:rFonts w:ascii="宋体" w:hAnsi="宋体" w:cs="宋体" w:hint="eastAsia"/>
          <w:kern w:val="0"/>
          <w:szCs w:val="21"/>
        </w:rPr>
        <w:t xml:space="preserve">  精密度试验数据统计分析》。</w:t>
      </w:r>
    </w:p>
    <w:p w:rsidR="0022008E" w:rsidRDefault="0022008E" w:rsidP="0022008E">
      <w:pPr>
        <w:numPr>
          <w:ilvl w:val="0"/>
          <w:numId w:val="8"/>
        </w:numPr>
        <w:spacing w:line="360" w:lineRule="auto"/>
        <w:rPr>
          <w:rFonts w:ascii="黑体" w:eastAsia="黑体" w:hAnsi="黑体" w:cs="黑体"/>
          <w:kern w:val="0"/>
          <w:szCs w:val="21"/>
        </w:rPr>
      </w:pPr>
      <w:r>
        <w:rPr>
          <w:rFonts w:ascii="黑体" w:eastAsia="黑体" w:hAnsi="黑体" w:cs="黑体" w:hint="eastAsia"/>
          <w:kern w:val="0"/>
          <w:szCs w:val="21"/>
        </w:rPr>
        <w:t>标准水平分析</w:t>
      </w:r>
    </w:p>
    <w:p w:rsidR="0022008E" w:rsidRDefault="0022008E" w:rsidP="0022008E">
      <w:pPr>
        <w:spacing w:line="360" w:lineRule="auto"/>
        <w:rPr>
          <w:rFonts w:ascii="黑体" w:eastAsia="黑体" w:hAnsi="黑体" w:cs="黑体"/>
          <w:kern w:val="0"/>
          <w:szCs w:val="21"/>
        </w:rPr>
      </w:pPr>
      <w:r>
        <w:rPr>
          <w:rFonts w:ascii="黑体" w:eastAsia="黑体" w:hAnsi="黑体" w:cs="黑体" w:hint="eastAsia"/>
          <w:kern w:val="0"/>
          <w:szCs w:val="21"/>
        </w:rPr>
        <w:t>1、标准水平简析</w:t>
      </w:r>
    </w:p>
    <w:p w:rsidR="0022008E" w:rsidRDefault="00F23AF0" w:rsidP="0022008E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 w:rsidRPr="00F23AF0">
        <w:rPr>
          <w:rFonts w:ascii="宋体" w:hAnsi="宋体" w:cs="宋体" w:hint="eastAsia"/>
          <w:kern w:val="0"/>
          <w:szCs w:val="21"/>
        </w:rPr>
        <w:t>按照实验</w:t>
      </w:r>
      <w:r w:rsidRPr="00F23AF0">
        <w:rPr>
          <w:rFonts w:ascii="宋体" w:hAnsi="宋体" w:cs="宋体"/>
          <w:kern w:val="0"/>
          <w:szCs w:val="21"/>
        </w:rPr>
        <w:t>方法测定了</w:t>
      </w:r>
      <w:r w:rsidRPr="00F23AF0">
        <w:rPr>
          <w:rFonts w:ascii="宋体" w:hAnsi="宋体" w:cs="宋体" w:hint="eastAsia"/>
          <w:kern w:val="0"/>
          <w:szCs w:val="21"/>
        </w:rPr>
        <w:t>5个铅精矿</w:t>
      </w:r>
      <w:r w:rsidRPr="00F23AF0">
        <w:rPr>
          <w:rFonts w:ascii="宋体" w:hAnsi="宋体" w:cs="宋体"/>
          <w:kern w:val="0"/>
          <w:szCs w:val="21"/>
        </w:rPr>
        <w:t>样品中的</w:t>
      </w:r>
      <w:r>
        <w:rPr>
          <w:rFonts w:ascii="宋体" w:hAnsi="宋体" w:cs="宋体" w:hint="eastAsia"/>
          <w:kern w:val="0"/>
          <w:szCs w:val="21"/>
        </w:rPr>
        <w:t>锑</w:t>
      </w:r>
      <w:r w:rsidRPr="00F23AF0">
        <w:rPr>
          <w:rFonts w:ascii="宋体" w:hAnsi="宋体" w:cs="宋体"/>
          <w:kern w:val="0"/>
          <w:szCs w:val="21"/>
        </w:rPr>
        <w:t>，</w:t>
      </w:r>
      <w:r w:rsidRPr="00F23AF0">
        <w:rPr>
          <w:rFonts w:ascii="宋体" w:hAnsi="宋体" w:cs="宋体" w:hint="eastAsia"/>
          <w:kern w:val="0"/>
          <w:szCs w:val="21"/>
        </w:rPr>
        <w:t>相对</w:t>
      </w:r>
      <w:r w:rsidRPr="00F23AF0">
        <w:rPr>
          <w:rFonts w:ascii="宋体" w:hAnsi="宋体" w:cs="宋体"/>
          <w:kern w:val="0"/>
          <w:szCs w:val="21"/>
        </w:rPr>
        <w:t>标准偏差</w:t>
      </w:r>
      <w:r w:rsidRPr="00F23AF0">
        <w:rPr>
          <w:rFonts w:ascii="宋体" w:hAnsi="宋体" w:cs="宋体" w:hint="eastAsia"/>
          <w:kern w:val="0"/>
          <w:szCs w:val="21"/>
        </w:rPr>
        <w:t>小于</w:t>
      </w:r>
      <w:r w:rsidRPr="00F23AF0">
        <w:rPr>
          <w:rFonts w:ascii="宋体" w:hAnsi="宋体" w:cs="宋体"/>
          <w:kern w:val="0"/>
          <w:szCs w:val="21"/>
        </w:rPr>
        <w:t>2%</w:t>
      </w:r>
      <w:r w:rsidRPr="00F23AF0">
        <w:rPr>
          <w:rFonts w:ascii="宋体" w:hAnsi="宋体" w:cs="宋体" w:hint="eastAsia"/>
          <w:kern w:val="0"/>
          <w:szCs w:val="21"/>
        </w:rPr>
        <w:t>(n=8)</w:t>
      </w:r>
      <w:r w:rsidRPr="00F23AF0">
        <w:rPr>
          <w:rFonts w:ascii="宋体" w:hAnsi="宋体" w:cs="宋体"/>
          <w:kern w:val="0"/>
          <w:szCs w:val="21"/>
        </w:rPr>
        <w:t>，</w:t>
      </w:r>
      <w:r w:rsidRPr="00F23AF0">
        <w:rPr>
          <w:rFonts w:ascii="宋体" w:hAnsi="宋体" w:cs="宋体" w:hint="eastAsia"/>
          <w:kern w:val="0"/>
          <w:szCs w:val="21"/>
        </w:rPr>
        <w:t>加标</w:t>
      </w:r>
      <w:r w:rsidRPr="00F23AF0">
        <w:rPr>
          <w:rFonts w:ascii="宋体" w:hAnsi="宋体" w:cs="宋体"/>
          <w:kern w:val="0"/>
          <w:szCs w:val="21"/>
        </w:rPr>
        <w:t>回收率在96%</w:t>
      </w:r>
      <w:r w:rsidRPr="00F23AF0">
        <w:rPr>
          <w:rFonts w:ascii="宋体" w:hAnsi="宋体" w:cs="宋体" w:hint="eastAsia"/>
          <w:kern w:val="0"/>
          <w:szCs w:val="21"/>
        </w:rPr>
        <w:t>～</w:t>
      </w:r>
      <w:r w:rsidRPr="00F23AF0">
        <w:rPr>
          <w:rFonts w:ascii="宋体" w:hAnsi="宋体" w:cs="宋体"/>
          <w:kern w:val="0"/>
          <w:szCs w:val="21"/>
        </w:rPr>
        <w:t>104%</w:t>
      </w:r>
      <w:r w:rsidRPr="00F23AF0">
        <w:rPr>
          <w:rFonts w:ascii="宋体" w:hAnsi="宋体" w:cs="宋体" w:hint="eastAsia"/>
          <w:kern w:val="0"/>
          <w:szCs w:val="21"/>
        </w:rPr>
        <w:t>之间</w:t>
      </w:r>
      <w:r w:rsidRPr="00F23AF0">
        <w:rPr>
          <w:rFonts w:ascii="宋体" w:hAnsi="宋体" w:cs="宋体"/>
          <w:kern w:val="0"/>
          <w:szCs w:val="21"/>
        </w:rPr>
        <w:t>，</w:t>
      </w:r>
      <w:r w:rsidRPr="00F23AF0">
        <w:rPr>
          <w:rFonts w:ascii="宋体" w:hAnsi="宋体" w:cs="宋体" w:hint="eastAsia"/>
          <w:kern w:val="0"/>
          <w:szCs w:val="21"/>
        </w:rPr>
        <w:t>与</w:t>
      </w:r>
      <w:r w:rsidRPr="00F23AF0">
        <w:rPr>
          <w:rFonts w:ascii="宋体" w:hAnsi="宋体" w:cs="宋体"/>
          <w:kern w:val="0"/>
          <w:szCs w:val="21"/>
        </w:rPr>
        <w:t>原子吸收法相比，</w:t>
      </w:r>
      <w:r w:rsidRPr="00F23AF0">
        <w:rPr>
          <w:rFonts w:ascii="宋体" w:hAnsi="宋体" w:cs="宋体" w:hint="eastAsia"/>
          <w:kern w:val="0"/>
          <w:szCs w:val="21"/>
        </w:rPr>
        <w:t>并</w:t>
      </w:r>
      <w:r w:rsidRPr="00F23AF0">
        <w:rPr>
          <w:rFonts w:ascii="宋体" w:hAnsi="宋体" w:cs="宋体"/>
          <w:kern w:val="0"/>
          <w:szCs w:val="21"/>
        </w:rPr>
        <w:t>采用</w:t>
      </w:r>
      <w:r w:rsidRPr="00F23AF0">
        <w:rPr>
          <w:rFonts w:ascii="宋体" w:hAnsi="宋体" w:cs="宋体" w:hint="eastAsia"/>
          <w:kern w:val="0"/>
          <w:szCs w:val="21"/>
        </w:rPr>
        <w:t>t检验</w:t>
      </w:r>
      <w:r w:rsidRPr="00F23AF0">
        <w:rPr>
          <w:rFonts w:ascii="宋体" w:hAnsi="宋体" w:cs="宋体"/>
          <w:kern w:val="0"/>
          <w:szCs w:val="21"/>
        </w:rPr>
        <w:t>法，两种结果</w:t>
      </w:r>
      <w:r w:rsidRPr="00F23AF0">
        <w:rPr>
          <w:rFonts w:ascii="宋体" w:hAnsi="宋体" w:cs="宋体" w:hint="eastAsia"/>
          <w:kern w:val="0"/>
          <w:szCs w:val="21"/>
        </w:rPr>
        <w:t>在</w:t>
      </w:r>
      <w:r w:rsidRPr="00F23AF0">
        <w:rPr>
          <w:rFonts w:ascii="宋体" w:hAnsi="宋体" w:cs="宋体"/>
          <w:kern w:val="0"/>
          <w:szCs w:val="21"/>
        </w:rPr>
        <w:t>显著性水平为</w:t>
      </w:r>
      <w:r w:rsidRPr="00F23AF0">
        <w:rPr>
          <w:rFonts w:ascii="宋体" w:hAnsi="宋体" w:cs="宋体" w:hint="eastAsia"/>
          <w:kern w:val="0"/>
          <w:szCs w:val="21"/>
        </w:rPr>
        <w:t>0.025时</w:t>
      </w:r>
      <w:r w:rsidRPr="00F23AF0">
        <w:rPr>
          <w:rFonts w:ascii="宋体" w:hAnsi="宋体" w:cs="宋体"/>
          <w:kern w:val="0"/>
          <w:szCs w:val="21"/>
        </w:rPr>
        <w:t>，</w:t>
      </w:r>
      <w:r w:rsidRPr="00F23AF0">
        <w:rPr>
          <w:rFonts w:ascii="宋体" w:hAnsi="宋体" w:cs="宋体" w:hint="eastAsia"/>
          <w:kern w:val="0"/>
          <w:szCs w:val="21"/>
        </w:rPr>
        <w:t>没有</w:t>
      </w:r>
      <w:r w:rsidRPr="00F23AF0">
        <w:rPr>
          <w:rFonts w:ascii="宋体" w:hAnsi="宋体" w:cs="宋体"/>
          <w:kern w:val="0"/>
          <w:szCs w:val="21"/>
        </w:rPr>
        <w:t>显著性差异。</w:t>
      </w:r>
      <w:r w:rsidR="0022008E">
        <w:rPr>
          <w:rFonts w:ascii="宋体" w:hAnsi="宋体" w:cs="宋体" w:hint="eastAsia"/>
          <w:kern w:val="0"/>
          <w:szCs w:val="21"/>
        </w:rPr>
        <w:t>满足</w:t>
      </w:r>
      <w:r>
        <w:rPr>
          <w:rFonts w:ascii="宋体" w:hAnsi="宋体" w:cs="宋体" w:hint="eastAsia"/>
          <w:kern w:val="0"/>
          <w:szCs w:val="21"/>
        </w:rPr>
        <w:t>铅</w:t>
      </w:r>
      <w:r w:rsidR="0022008E">
        <w:rPr>
          <w:rFonts w:ascii="宋体" w:hAnsi="宋体" w:cs="宋体" w:hint="eastAsia"/>
          <w:kern w:val="0"/>
          <w:szCs w:val="21"/>
        </w:rPr>
        <w:t>精矿</w:t>
      </w:r>
      <w:r>
        <w:rPr>
          <w:rFonts w:ascii="宋体" w:hAnsi="宋体" w:cs="宋体" w:hint="eastAsia"/>
          <w:kern w:val="0"/>
          <w:szCs w:val="21"/>
        </w:rPr>
        <w:t>中锑</w:t>
      </w:r>
      <w:r w:rsidR="0022008E">
        <w:rPr>
          <w:rFonts w:ascii="宋体" w:hAnsi="宋体" w:cs="宋体" w:hint="eastAsia"/>
          <w:kern w:val="0"/>
          <w:szCs w:val="21"/>
        </w:rPr>
        <w:t>批量检测需求，技术水平达到了国际先进水平。</w:t>
      </w:r>
    </w:p>
    <w:p w:rsidR="0022008E" w:rsidRDefault="0022008E" w:rsidP="0022008E">
      <w:pPr>
        <w:spacing w:line="360" w:lineRule="auto"/>
        <w:rPr>
          <w:rFonts w:ascii="黑体" w:eastAsia="黑体" w:hAnsi="黑体" w:cs="黑体"/>
          <w:kern w:val="0"/>
          <w:szCs w:val="21"/>
        </w:rPr>
      </w:pPr>
      <w:r>
        <w:rPr>
          <w:rFonts w:ascii="黑体" w:eastAsia="黑体" w:hAnsi="黑体" w:cs="黑体" w:hint="eastAsia"/>
          <w:kern w:val="0"/>
          <w:szCs w:val="21"/>
        </w:rPr>
        <w:t>2、标准创新点</w:t>
      </w:r>
    </w:p>
    <w:p w:rsidR="0022008E" w:rsidRDefault="0022008E" w:rsidP="0022008E">
      <w:pPr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1）以</w:t>
      </w:r>
      <w:r w:rsidR="00F23AF0">
        <w:rPr>
          <w:rFonts w:ascii="宋体" w:hAnsi="宋体" w:cs="宋体" w:hint="eastAsia"/>
          <w:kern w:val="0"/>
          <w:szCs w:val="21"/>
        </w:rPr>
        <w:t>甲基蓝</w:t>
      </w:r>
      <w:r>
        <w:rPr>
          <w:rFonts w:ascii="宋体" w:hAnsi="宋体" w:cs="宋体" w:hint="eastAsia"/>
          <w:kern w:val="0"/>
          <w:szCs w:val="21"/>
        </w:rPr>
        <w:t>、</w:t>
      </w:r>
      <w:r w:rsidR="00F23AF0">
        <w:rPr>
          <w:rFonts w:ascii="宋体" w:hAnsi="宋体" w:cs="宋体" w:hint="eastAsia"/>
          <w:kern w:val="0"/>
          <w:szCs w:val="21"/>
        </w:rPr>
        <w:t>亚甲基橙</w:t>
      </w:r>
      <w:r>
        <w:rPr>
          <w:rFonts w:ascii="宋体" w:hAnsi="宋体" w:cs="宋体" w:hint="eastAsia"/>
          <w:kern w:val="0"/>
          <w:szCs w:val="21"/>
        </w:rPr>
        <w:t>为</w:t>
      </w:r>
      <w:r w:rsidR="00F23AF0">
        <w:rPr>
          <w:rFonts w:ascii="宋体" w:hAnsi="宋体" w:cs="宋体" w:hint="eastAsia"/>
          <w:kern w:val="0"/>
          <w:szCs w:val="21"/>
        </w:rPr>
        <w:t>混合指示</w:t>
      </w:r>
      <w:r>
        <w:rPr>
          <w:rFonts w:ascii="宋体" w:hAnsi="宋体" w:cs="宋体" w:hint="eastAsia"/>
          <w:kern w:val="0"/>
          <w:szCs w:val="21"/>
        </w:rPr>
        <w:t>剂；</w:t>
      </w:r>
    </w:p>
    <w:p w:rsidR="00F23AF0" w:rsidRDefault="00F23AF0" w:rsidP="0022008E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2）能够准确得到样品空白的结果</w:t>
      </w:r>
      <w:r w:rsidR="00FB3372">
        <w:rPr>
          <w:rFonts w:ascii="宋体" w:hAnsi="宋体" w:cs="宋体" w:hint="eastAsia"/>
          <w:kern w:val="0"/>
          <w:szCs w:val="21"/>
        </w:rPr>
        <w:t>；</w:t>
      </w:r>
    </w:p>
    <w:p w:rsidR="0022008E" w:rsidRDefault="00E66D7E" w:rsidP="0022008E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</w:t>
      </w:r>
      <w:r w:rsidR="0022008E">
        <w:rPr>
          <w:rFonts w:ascii="宋体" w:hAnsi="宋体" w:cs="宋体" w:hint="eastAsia"/>
          <w:kern w:val="0"/>
          <w:szCs w:val="21"/>
        </w:rPr>
        <w:t>）避免了</w:t>
      </w:r>
      <w:r w:rsidR="00F23AF0">
        <w:rPr>
          <w:rFonts w:ascii="宋体" w:hAnsi="宋体" w:cs="宋体" w:hint="eastAsia"/>
          <w:kern w:val="0"/>
          <w:szCs w:val="21"/>
        </w:rPr>
        <w:t>使用易制爆试剂</w:t>
      </w:r>
      <w:r w:rsidR="0022008E">
        <w:rPr>
          <w:rFonts w:ascii="宋体" w:hAnsi="宋体" w:cs="宋体" w:hint="eastAsia"/>
          <w:kern w:val="0"/>
          <w:szCs w:val="21"/>
        </w:rPr>
        <w:t>；</w:t>
      </w:r>
    </w:p>
    <w:p w:rsidR="0022008E" w:rsidRDefault="00E66D7E" w:rsidP="0022008E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4</w:t>
      </w:r>
      <w:r w:rsidR="0022008E">
        <w:rPr>
          <w:rFonts w:ascii="宋体" w:hAnsi="宋体" w:cs="宋体" w:hint="eastAsia"/>
          <w:kern w:val="0"/>
          <w:szCs w:val="21"/>
        </w:rPr>
        <w:t>）确定了</w:t>
      </w:r>
      <w:r w:rsidR="00F23AF0">
        <w:rPr>
          <w:rFonts w:ascii="宋体" w:hAnsi="宋体" w:cs="宋体" w:hint="eastAsia"/>
          <w:kern w:val="0"/>
          <w:szCs w:val="21"/>
        </w:rPr>
        <w:t>锑</w:t>
      </w:r>
      <w:r w:rsidR="0022008E">
        <w:rPr>
          <w:rFonts w:ascii="宋体" w:hAnsi="宋体" w:cs="宋体" w:hint="eastAsia"/>
          <w:kern w:val="0"/>
          <w:szCs w:val="21"/>
        </w:rPr>
        <w:t>含量测定结果的重复性限和再现性限。</w:t>
      </w:r>
    </w:p>
    <w:p w:rsidR="0022008E" w:rsidRDefault="0022008E" w:rsidP="0022008E">
      <w:pPr>
        <w:numPr>
          <w:ilvl w:val="0"/>
          <w:numId w:val="8"/>
        </w:numPr>
        <w:spacing w:line="360" w:lineRule="auto"/>
        <w:rPr>
          <w:rFonts w:ascii="黑体" w:eastAsia="黑体" w:hAnsi="黑体" w:cs="黑体"/>
          <w:kern w:val="0"/>
          <w:szCs w:val="21"/>
        </w:rPr>
      </w:pPr>
      <w:r>
        <w:rPr>
          <w:rFonts w:ascii="黑体" w:eastAsia="黑体" w:hAnsi="黑体" w:cs="黑体" w:hint="eastAsia"/>
          <w:kern w:val="0"/>
          <w:szCs w:val="21"/>
        </w:rPr>
        <w:t>与现行法律法规、强制性国家标准及相关标准协调配套情况</w:t>
      </w:r>
    </w:p>
    <w:p w:rsidR="0022008E" w:rsidRDefault="0022008E" w:rsidP="0022008E">
      <w:pPr>
        <w:spacing w:line="360" w:lineRule="auto"/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lastRenderedPageBreak/>
        <w:t>现行的法律法规、强制性国家标准没有对</w:t>
      </w:r>
      <w:r w:rsidR="00E66D7E" w:rsidRPr="00F23AF0">
        <w:rPr>
          <w:rFonts w:ascii="宋体" w:hAnsi="宋体" w:cs="宋体" w:hint="eastAsia"/>
          <w:kern w:val="0"/>
          <w:szCs w:val="21"/>
        </w:rPr>
        <w:t>铅精矿</w:t>
      </w:r>
      <w:r w:rsidR="00E66D7E" w:rsidRPr="00F23AF0">
        <w:rPr>
          <w:rFonts w:ascii="宋体" w:hAnsi="宋体" w:cs="宋体"/>
          <w:kern w:val="0"/>
          <w:szCs w:val="21"/>
        </w:rPr>
        <w:t>中</w:t>
      </w:r>
      <w:r w:rsidR="00E66D7E">
        <w:rPr>
          <w:rFonts w:ascii="宋体" w:hAnsi="宋体" w:cs="宋体" w:hint="eastAsia"/>
          <w:kern w:val="0"/>
          <w:szCs w:val="21"/>
        </w:rPr>
        <w:t>锑含量</w:t>
      </w:r>
      <w:r w:rsidR="00E66D7E" w:rsidRPr="00F23AF0">
        <w:rPr>
          <w:rFonts w:ascii="宋体" w:hAnsi="宋体" w:cs="宋体"/>
          <w:kern w:val="0"/>
          <w:szCs w:val="21"/>
        </w:rPr>
        <w:t>的</w:t>
      </w:r>
      <w:r>
        <w:rPr>
          <w:rFonts w:ascii="宋体" w:hAnsi="宋体" w:cs="宋体" w:hint="eastAsia"/>
          <w:kern w:val="0"/>
          <w:szCs w:val="21"/>
        </w:rPr>
        <w:t>化学分析方法的要求，本标准与现行法律法规、强制性国家标准无冲突。</w:t>
      </w:r>
    </w:p>
    <w:p w:rsidR="0022008E" w:rsidRDefault="0022008E" w:rsidP="0022008E">
      <w:pPr>
        <w:spacing w:line="360" w:lineRule="auto"/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本标准是GB/T </w:t>
      </w:r>
      <w:r w:rsidR="00E66D7E">
        <w:rPr>
          <w:rFonts w:ascii="宋体" w:hAnsi="宋体" w:cs="宋体" w:hint="eastAsia"/>
          <w:kern w:val="0"/>
          <w:szCs w:val="21"/>
        </w:rPr>
        <w:t>8152</w:t>
      </w:r>
      <w:r>
        <w:rPr>
          <w:rFonts w:ascii="宋体" w:hAnsi="宋体" w:cs="宋体" w:hint="eastAsia"/>
          <w:kern w:val="0"/>
          <w:szCs w:val="21"/>
        </w:rPr>
        <w:t>《</w:t>
      </w:r>
      <w:r w:rsidR="00E66D7E">
        <w:rPr>
          <w:rFonts w:ascii="宋体" w:hAnsi="宋体" w:cs="宋体" w:hint="eastAsia"/>
          <w:kern w:val="0"/>
          <w:szCs w:val="21"/>
        </w:rPr>
        <w:t>铅</w:t>
      </w:r>
      <w:r>
        <w:rPr>
          <w:rFonts w:ascii="宋体" w:hAnsi="宋体" w:cs="宋体" w:hint="eastAsia"/>
          <w:kern w:val="0"/>
          <w:szCs w:val="21"/>
        </w:rPr>
        <w:t>精矿化学分析方法》系列标准的组成部分。</w:t>
      </w:r>
    </w:p>
    <w:p w:rsidR="0022008E" w:rsidRDefault="0022008E" w:rsidP="0022008E">
      <w:pPr>
        <w:numPr>
          <w:ilvl w:val="0"/>
          <w:numId w:val="8"/>
        </w:numPr>
        <w:spacing w:line="360" w:lineRule="auto"/>
        <w:rPr>
          <w:rFonts w:ascii="黑体" w:eastAsia="黑体" w:hAnsi="黑体" w:cs="黑体"/>
          <w:kern w:val="0"/>
          <w:szCs w:val="21"/>
        </w:rPr>
      </w:pPr>
      <w:r>
        <w:rPr>
          <w:rFonts w:ascii="黑体" w:eastAsia="黑体" w:hAnsi="黑体" w:cs="黑体" w:hint="eastAsia"/>
          <w:kern w:val="0"/>
          <w:szCs w:val="21"/>
        </w:rPr>
        <w:t>标准中涉及专利情况</w:t>
      </w:r>
    </w:p>
    <w:p w:rsidR="0022008E" w:rsidRDefault="0022008E" w:rsidP="0022008E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本标准起草过程中，如果涉及到专利和知识产权时请使用单位与专利和知识产权方协商，本标准的发布机构不承担识别这些专利的责任。</w:t>
      </w:r>
    </w:p>
    <w:p w:rsidR="0022008E" w:rsidRDefault="0022008E" w:rsidP="0022008E">
      <w:pPr>
        <w:numPr>
          <w:ilvl w:val="0"/>
          <w:numId w:val="8"/>
        </w:numPr>
        <w:spacing w:line="360" w:lineRule="auto"/>
        <w:rPr>
          <w:rFonts w:ascii="黑体" w:eastAsia="黑体" w:hAnsi="黑体" w:cs="黑体"/>
          <w:kern w:val="0"/>
          <w:szCs w:val="21"/>
        </w:rPr>
      </w:pPr>
      <w:r>
        <w:rPr>
          <w:rFonts w:ascii="黑体" w:eastAsia="黑体" w:hAnsi="黑体" w:cs="黑体" w:hint="eastAsia"/>
          <w:kern w:val="0"/>
          <w:szCs w:val="21"/>
        </w:rPr>
        <w:t>重大分歧意见的处理经过和依据</w:t>
      </w:r>
    </w:p>
    <w:p w:rsidR="0022008E" w:rsidRDefault="0022008E" w:rsidP="0022008E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  无。</w:t>
      </w:r>
    </w:p>
    <w:p w:rsidR="0022008E" w:rsidRDefault="0022008E" w:rsidP="0022008E">
      <w:pPr>
        <w:numPr>
          <w:ilvl w:val="0"/>
          <w:numId w:val="8"/>
        </w:numPr>
        <w:spacing w:line="360" w:lineRule="auto"/>
        <w:rPr>
          <w:rFonts w:ascii="黑体" w:eastAsia="黑体" w:hAnsi="黑体" w:cs="黑体"/>
          <w:kern w:val="0"/>
          <w:szCs w:val="21"/>
        </w:rPr>
      </w:pPr>
      <w:r>
        <w:rPr>
          <w:rFonts w:ascii="黑体" w:eastAsia="黑体" w:hAnsi="黑体" w:cs="黑体" w:hint="eastAsia"/>
          <w:kern w:val="0"/>
          <w:szCs w:val="21"/>
        </w:rPr>
        <w:t>作为推荐性标准的建议</w:t>
      </w:r>
    </w:p>
    <w:p w:rsidR="0022008E" w:rsidRDefault="0022008E" w:rsidP="0022008E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本标准为</w:t>
      </w:r>
      <w:r w:rsidR="00E66D7E">
        <w:rPr>
          <w:rFonts w:ascii="宋体" w:hAnsi="宋体" w:cs="宋体" w:hint="eastAsia"/>
          <w:kern w:val="0"/>
          <w:szCs w:val="21"/>
        </w:rPr>
        <w:t>铅</w:t>
      </w:r>
      <w:r>
        <w:rPr>
          <w:rFonts w:ascii="宋体" w:hAnsi="宋体" w:cs="宋体" w:hint="eastAsia"/>
          <w:kern w:val="0"/>
          <w:szCs w:val="21"/>
        </w:rPr>
        <w:t>精矿化学分析方法标准之一，适用于</w:t>
      </w:r>
      <w:r w:rsidR="00E66D7E" w:rsidRPr="00F23AF0">
        <w:rPr>
          <w:rFonts w:ascii="宋体" w:hAnsi="宋体" w:cs="宋体" w:hint="eastAsia"/>
          <w:kern w:val="0"/>
          <w:szCs w:val="21"/>
        </w:rPr>
        <w:t>铅精矿</w:t>
      </w:r>
      <w:r w:rsidR="00E66D7E" w:rsidRPr="00F23AF0">
        <w:rPr>
          <w:rFonts w:ascii="宋体" w:hAnsi="宋体" w:cs="宋体"/>
          <w:kern w:val="0"/>
          <w:szCs w:val="21"/>
        </w:rPr>
        <w:t>中</w:t>
      </w:r>
      <w:r w:rsidR="00E66D7E">
        <w:rPr>
          <w:rFonts w:ascii="宋体" w:hAnsi="宋体" w:cs="宋体" w:hint="eastAsia"/>
          <w:kern w:val="0"/>
          <w:szCs w:val="21"/>
        </w:rPr>
        <w:t>锑</w:t>
      </w:r>
      <w:r>
        <w:rPr>
          <w:rFonts w:ascii="宋体" w:hAnsi="宋体" w:cs="宋体" w:hint="eastAsia"/>
          <w:kern w:val="0"/>
          <w:szCs w:val="21"/>
        </w:rPr>
        <w:t>含量的测定。建议作为推荐性国家标准发布实施。</w:t>
      </w:r>
    </w:p>
    <w:p w:rsidR="0022008E" w:rsidRDefault="0022008E" w:rsidP="0022008E">
      <w:pPr>
        <w:numPr>
          <w:ilvl w:val="0"/>
          <w:numId w:val="8"/>
        </w:numPr>
        <w:spacing w:line="360" w:lineRule="auto"/>
        <w:rPr>
          <w:rFonts w:ascii="黑体" w:eastAsia="黑体" w:hAnsi="黑体" w:cs="黑体"/>
          <w:kern w:val="0"/>
          <w:szCs w:val="21"/>
        </w:rPr>
      </w:pPr>
      <w:r>
        <w:rPr>
          <w:rFonts w:ascii="黑体" w:eastAsia="黑体" w:hAnsi="黑体" w:cs="黑体" w:hint="eastAsia"/>
          <w:kern w:val="0"/>
          <w:szCs w:val="21"/>
        </w:rPr>
        <w:t>贯彻标准的要求和措施建议</w:t>
      </w:r>
    </w:p>
    <w:p w:rsidR="0022008E" w:rsidRDefault="0022008E" w:rsidP="0022008E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  无。</w:t>
      </w:r>
    </w:p>
    <w:p w:rsidR="0022008E" w:rsidRDefault="0022008E" w:rsidP="0022008E">
      <w:pPr>
        <w:numPr>
          <w:ilvl w:val="0"/>
          <w:numId w:val="8"/>
        </w:numPr>
        <w:spacing w:line="360" w:lineRule="auto"/>
        <w:rPr>
          <w:rFonts w:ascii="黑体" w:eastAsia="黑体" w:hAnsi="黑体" w:cs="黑体"/>
          <w:kern w:val="0"/>
          <w:szCs w:val="21"/>
        </w:rPr>
      </w:pPr>
      <w:r>
        <w:rPr>
          <w:rFonts w:ascii="黑体" w:eastAsia="黑体" w:hAnsi="黑体" w:cs="黑体" w:hint="eastAsia"/>
          <w:kern w:val="0"/>
          <w:szCs w:val="21"/>
        </w:rPr>
        <w:t>废止现行有关标准的建议</w:t>
      </w:r>
    </w:p>
    <w:p w:rsidR="0022008E" w:rsidRDefault="0022008E" w:rsidP="0022008E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  无。</w:t>
      </w:r>
    </w:p>
    <w:p w:rsidR="0022008E" w:rsidRDefault="0022008E" w:rsidP="0022008E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十一、其他事项</w:t>
      </w:r>
    </w:p>
    <w:p w:rsidR="0022008E" w:rsidRDefault="0022008E" w:rsidP="0022008E">
      <w:pPr>
        <w:spacing w:line="360" w:lineRule="auto"/>
        <w:rPr>
          <w:rFonts w:ascii="黑体" w:eastAsia="黑体" w:hAnsi="黑体" w:cs="黑体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  无。</w:t>
      </w:r>
    </w:p>
    <w:p w:rsidR="0022008E" w:rsidRDefault="0022008E" w:rsidP="0022008E">
      <w:pPr>
        <w:spacing w:line="360" w:lineRule="auto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附件</w:t>
      </w:r>
    </w:p>
    <w:p w:rsidR="0022008E" w:rsidRDefault="0022008E" w:rsidP="0022008E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附件1</w:t>
      </w:r>
      <w:r w:rsidR="00E66D7E"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="00E66D7E" w:rsidRPr="0022008E">
        <w:rPr>
          <w:rFonts w:ascii="宋体" w:hAnsi="宋体" w:cs="宋体" w:hint="eastAsia"/>
          <w:kern w:val="0"/>
          <w:szCs w:val="21"/>
        </w:rPr>
        <w:t>《</w:t>
      </w:r>
      <w:r w:rsidR="00E66D7E" w:rsidRPr="0083497B">
        <w:rPr>
          <w:rFonts w:ascii="宋体" w:hAnsi="宋体" w:cs="宋体" w:hint="eastAsia"/>
          <w:kern w:val="0"/>
          <w:szCs w:val="21"/>
        </w:rPr>
        <w:t>铅精矿化学分析方法</w:t>
      </w:r>
      <w:r w:rsidR="00E66D7E">
        <w:rPr>
          <w:rFonts w:ascii="宋体" w:hAnsi="宋体" w:cs="宋体" w:hint="eastAsia"/>
          <w:kern w:val="0"/>
          <w:szCs w:val="21"/>
        </w:rPr>
        <w:t xml:space="preserve"> </w:t>
      </w:r>
      <w:r w:rsidR="00E66D7E" w:rsidRPr="0083497B">
        <w:rPr>
          <w:rFonts w:ascii="宋体" w:hAnsi="宋体" w:cs="宋体" w:hint="eastAsia"/>
          <w:kern w:val="0"/>
          <w:szCs w:val="21"/>
        </w:rPr>
        <w:t>第15部分：锑量的测定 滴定法</w:t>
      </w:r>
      <w:r>
        <w:rPr>
          <w:rFonts w:ascii="宋体" w:hAnsi="宋体" w:cs="宋体" w:hint="eastAsia"/>
          <w:kern w:val="0"/>
          <w:szCs w:val="21"/>
        </w:rPr>
        <w:t xml:space="preserve">  实验报告</w:t>
      </w:r>
      <w:r w:rsidR="00E66D7E">
        <w:rPr>
          <w:rFonts w:ascii="宋体" w:hAnsi="宋体" w:cs="宋体" w:hint="eastAsia"/>
          <w:kern w:val="0"/>
          <w:szCs w:val="21"/>
        </w:rPr>
        <w:t>》</w:t>
      </w:r>
    </w:p>
    <w:p w:rsidR="0022008E" w:rsidRDefault="0022008E" w:rsidP="0022008E">
      <w:pPr>
        <w:spacing w:line="360" w:lineRule="auto"/>
        <w:rPr>
          <w:rFonts w:ascii="黑体" w:eastAsia="黑体" w:hAnsi="黑体" w:cs="黑体"/>
          <w:szCs w:val="21"/>
        </w:rPr>
      </w:pPr>
      <w:r>
        <w:rPr>
          <w:rFonts w:ascii="宋体" w:hAnsi="宋体" w:cs="宋体" w:hint="eastAsia"/>
          <w:kern w:val="0"/>
          <w:szCs w:val="21"/>
        </w:rPr>
        <w:t>附件2</w:t>
      </w:r>
      <w:r w:rsidR="00E66D7E">
        <w:rPr>
          <w:rFonts w:ascii="宋体" w:hAnsi="宋体" w:cs="宋体" w:hint="eastAsia"/>
          <w:kern w:val="0"/>
          <w:szCs w:val="21"/>
        </w:rPr>
        <w:t xml:space="preserve">  </w:t>
      </w:r>
      <w:r w:rsidR="00E66D7E" w:rsidRPr="0022008E">
        <w:rPr>
          <w:rFonts w:ascii="宋体" w:hAnsi="宋体" w:cs="宋体" w:hint="eastAsia"/>
          <w:kern w:val="0"/>
          <w:szCs w:val="21"/>
        </w:rPr>
        <w:t>《</w:t>
      </w:r>
      <w:r w:rsidR="00E66D7E" w:rsidRPr="0083497B">
        <w:rPr>
          <w:rFonts w:ascii="宋体" w:hAnsi="宋体" w:cs="宋体" w:hint="eastAsia"/>
          <w:kern w:val="0"/>
          <w:szCs w:val="21"/>
        </w:rPr>
        <w:t>铅精矿化学分析方法</w:t>
      </w:r>
      <w:r w:rsidR="00E66D7E">
        <w:rPr>
          <w:rFonts w:ascii="宋体" w:hAnsi="宋体" w:cs="宋体" w:hint="eastAsia"/>
          <w:kern w:val="0"/>
          <w:szCs w:val="21"/>
        </w:rPr>
        <w:t xml:space="preserve"> </w:t>
      </w:r>
      <w:r w:rsidR="00E66D7E" w:rsidRPr="0083497B">
        <w:rPr>
          <w:rFonts w:ascii="宋体" w:hAnsi="宋体" w:cs="宋体" w:hint="eastAsia"/>
          <w:kern w:val="0"/>
          <w:szCs w:val="21"/>
        </w:rPr>
        <w:t>第15部分：锑量的测定 滴定法</w:t>
      </w:r>
      <w:r>
        <w:rPr>
          <w:rFonts w:ascii="宋体" w:hAnsi="宋体" w:cs="宋体" w:hint="eastAsia"/>
          <w:kern w:val="0"/>
          <w:szCs w:val="21"/>
        </w:rPr>
        <w:t xml:space="preserve">  精密度试验数据统计分析</w:t>
      </w:r>
      <w:r w:rsidR="00E66D7E">
        <w:rPr>
          <w:rFonts w:ascii="宋体" w:hAnsi="宋体" w:cs="宋体" w:hint="eastAsia"/>
          <w:kern w:val="0"/>
          <w:szCs w:val="21"/>
        </w:rPr>
        <w:t>》</w:t>
      </w:r>
    </w:p>
    <w:p w:rsidR="0022008E" w:rsidRPr="00E66D7E" w:rsidRDefault="0022008E" w:rsidP="0022008E">
      <w:pPr>
        <w:spacing w:line="360" w:lineRule="auto"/>
        <w:rPr>
          <w:rFonts w:ascii="宋体" w:hAnsi="宋体" w:cs="宋体"/>
          <w:kern w:val="0"/>
          <w:szCs w:val="21"/>
        </w:rPr>
      </w:pPr>
      <w:r w:rsidRPr="00E66D7E">
        <w:rPr>
          <w:rFonts w:ascii="宋体" w:hAnsi="宋体" w:cs="宋体" w:hint="eastAsia"/>
          <w:kern w:val="0"/>
          <w:szCs w:val="21"/>
        </w:rPr>
        <w:t xml:space="preserve">附件3 </w:t>
      </w:r>
      <w:r w:rsidR="00E66D7E">
        <w:rPr>
          <w:rFonts w:ascii="宋体" w:hAnsi="宋体" w:cs="宋体" w:hint="eastAsia"/>
          <w:kern w:val="0"/>
          <w:szCs w:val="21"/>
        </w:rPr>
        <w:t xml:space="preserve"> </w:t>
      </w:r>
      <w:r w:rsidRPr="00E66D7E">
        <w:rPr>
          <w:rFonts w:ascii="宋体" w:hAnsi="宋体" w:cs="宋体" w:hint="eastAsia"/>
          <w:kern w:val="0"/>
          <w:szCs w:val="21"/>
        </w:rPr>
        <w:t>标准征求意见稿意见汇总处理表</w:t>
      </w:r>
    </w:p>
    <w:p w:rsidR="006C310F" w:rsidRDefault="006C310F" w:rsidP="006C310F">
      <w:pPr>
        <w:spacing w:line="360" w:lineRule="auto"/>
        <w:rPr>
          <w:rFonts w:ascii="黑体" w:eastAsia="黑体" w:hAnsi="黑体" w:cs="黑体" w:hint="eastAsia"/>
          <w:szCs w:val="21"/>
        </w:rPr>
      </w:pPr>
      <w:r>
        <w:rPr>
          <w:rFonts w:ascii="黑体" w:eastAsia="黑体" w:hAnsi="黑体" w:cs="黑体" w:hint="eastAsia"/>
          <w:szCs w:val="21"/>
        </w:rPr>
        <w:t>相关文献</w:t>
      </w:r>
    </w:p>
    <w:p w:rsidR="006C310F" w:rsidRDefault="006C310F" w:rsidP="006C310F">
      <w:pPr>
        <w:spacing w:line="360" w:lineRule="auto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[1] 国标委综合〔2017〕128号.国家标准委关于下达2017年第四批国家标准制修订计划的通知.</w:t>
      </w:r>
    </w:p>
    <w:p w:rsidR="006C310F" w:rsidRDefault="006C310F" w:rsidP="005975BF">
      <w:pPr>
        <w:spacing w:line="360" w:lineRule="auto"/>
        <w:ind w:right="360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[2] </w:t>
      </w:r>
      <w:r>
        <w:rPr>
          <w:rFonts w:ascii="宋体" w:hAnsi="宋体"/>
          <w:sz w:val="18"/>
          <w:szCs w:val="18"/>
        </w:rPr>
        <w:t>有色标委</w:t>
      </w:r>
      <w:r>
        <w:rPr>
          <w:rFonts w:ascii="宋体" w:hAnsi="宋体" w:hint="eastAsia"/>
          <w:sz w:val="18"/>
          <w:szCs w:val="18"/>
        </w:rPr>
        <w:t>[2018]2号.关于转发2018年第一批有色金属国家标准制（修）订项目计划的通知.</w:t>
      </w:r>
    </w:p>
    <w:p w:rsidR="006C310F" w:rsidRDefault="006C310F" w:rsidP="006C310F">
      <w:pPr>
        <w:spacing w:line="360" w:lineRule="auto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[3] 有色标秘[2018]34号.关于印发《铅精矿化学分析方法 第13部分：锑量的测定 滴定法》等三项标准任务落实会会议纪要的通知.</w:t>
      </w:r>
    </w:p>
    <w:p w:rsidR="006C310F" w:rsidRDefault="006C310F" w:rsidP="006C310F">
      <w:pPr>
        <w:spacing w:line="360" w:lineRule="auto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[4] 有色标秘[2019]21号  全国有色金属标准化技术委员会关于印发《铜磁铁矿化学分析方法 第12部分：硫量的测定》等14项标准预审、任务落实会会议纪要的通知．</w:t>
      </w:r>
    </w:p>
    <w:p w:rsidR="00C84B58" w:rsidRDefault="00C84B58">
      <w:pPr>
        <w:spacing w:line="360" w:lineRule="auto"/>
        <w:ind w:firstLineChars="1250" w:firstLine="2625"/>
        <w:rPr>
          <w:rFonts w:ascii="宋体" w:hAnsi="宋体"/>
          <w:szCs w:val="21"/>
        </w:rPr>
      </w:pPr>
    </w:p>
    <w:p w:rsidR="00C84B58" w:rsidRDefault="00C84B58">
      <w:pPr>
        <w:spacing w:line="360" w:lineRule="auto"/>
        <w:ind w:firstLineChars="1250" w:firstLine="2625"/>
        <w:rPr>
          <w:rFonts w:ascii="宋体" w:hAnsi="宋体"/>
          <w:szCs w:val="21"/>
        </w:rPr>
      </w:pPr>
    </w:p>
    <w:p w:rsidR="006C310F" w:rsidRDefault="006C310F" w:rsidP="006C310F">
      <w:pPr>
        <w:spacing w:line="360" w:lineRule="auto"/>
        <w:ind w:right="1120"/>
        <w:jc w:val="righ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中华人民共和国</w:t>
      </w:r>
      <w:r w:rsidR="001343A9">
        <w:rPr>
          <w:rFonts w:ascii="宋体" w:hAnsi="宋体" w:hint="eastAsia"/>
          <w:sz w:val="28"/>
          <w:szCs w:val="28"/>
        </w:rPr>
        <w:t>连云港</w:t>
      </w:r>
      <w:r w:rsidR="00D65ABC">
        <w:rPr>
          <w:rFonts w:ascii="宋体" w:hAnsi="宋体" w:hint="eastAsia"/>
          <w:sz w:val="28"/>
          <w:szCs w:val="28"/>
        </w:rPr>
        <w:t>海关</w:t>
      </w:r>
    </w:p>
    <w:p w:rsidR="00C84B58" w:rsidRDefault="001343A9" w:rsidP="006C310F">
      <w:pPr>
        <w:spacing w:line="360" w:lineRule="auto"/>
        <w:ind w:right="1400"/>
        <w:jc w:val="right"/>
        <w:rPr>
          <w:rFonts w:ascii="宋体" w:hAnsi="宋体"/>
          <w:sz w:val="28"/>
          <w:szCs w:val="28"/>
        </w:rPr>
        <w:sectPr w:rsidR="00C84B58"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sz w:val="28"/>
          <w:szCs w:val="28"/>
        </w:rPr>
        <w:t>201</w:t>
      </w:r>
      <w:r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年</w:t>
      </w:r>
      <w:r w:rsidR="006C310F"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月</w:t>
      </w:r>
      <w:r w:rsidR="006C310F">
        <w:rPr>
          <w:rFonts w:ascii="宋体" w:hAnsi="宋体" w:hint="eastAsia"/>
          <w:sz w:val="28"/>
          <w:szCs w:val="28"/>
        </w:rPr>
        <w:t>15</w:t>
      </w:r>
      <w:r w:rsidR="00D65ABC">
        <w:rPr>
          <w:rFonts w:ascii="宋体" w:hAnsi="宋体" w:hint="eastAsia"/>
          <w:sz w:val="28"/>
          <w:szCs w:val="28"/>
        </w:rPr>
        <w:t>日</w:t>
      </w:r>
    </w:p>
    <w:p w:rsidR="00C84B58" w:rsidRDefault="001343A9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附件1：</w:t>
      </w:r>
    </w:p>
    <w:p w:rsidR="00C84B58" w:rsidRDefault="001343A9">
      <w:pPr>
        <w:pStyle w:val="2"/>
        <w:ind w:firstLineChars="550" w:firstLine="1320"/>
        <w:rPr>
          <w:rFonts w:ascii="黑体" w:eastAsia="黑体" w:hAnsi="黑体"/>
          <w:b w:val="0"/>
          <w:sz w:val="24"/>
        </w:rPr>
      </w:pPr>
      <w:r>
        <w:rPr>
          <w:rFonts w:ascii="黑体" w:eastAsia="黑体" w:hAnsi="黑体" w:hint="eastAsia"/>
          <w:b w:val="0"/>
          <w:sz w:val="24"/>
        </w:rPr>
        <w:t>铅精矿化学分析方法 第1</w:t>
      </w:r>
      <w:r>
        <w:rPr>
          <w:rFonts w:ascii="黑体" w:eastAsia="黑体" w:hAnsi="黑体"/>
          <w:b w:val="0"/>
          <w:sz w:val="24"/>
        </w:rPr>
        <w:t>5</w:t>
      </w:r>
      <w:r>
        <w:rPr>
          <w:rFonts w:ascii="黑体" w:eastAsia="黑体" w:hAnsi="黑体" w:hint="eastAsia"/>
          <w:b w:val="0"/>
          <w:sz w:val="24"/>
        </w:rPr>
        <w:t>部分 锑量的测定 滴定法</w:t>
      </w:r>
    </w:p>
    <w:p w:rsidR="00C84B58" w:rsidRDefault="001343A9">
      <w:pPr>
        <w:ind w:firstLineChars="1400" w:firstLine="3360"/>
        <w:rPr>
          <w:rFonts w:ascii="黑体" w:eastAsia="黑体" w:hAnsi="黑体" w:cstheme="majorBidi"/>
          <w:bCs/>
          <w:sz w:val="24"/>
          <w:szCs w:val="32"/>
        </w:rPr>
      </w:pPr>
      <w:r>
        <w:rPr>
          <w:rFonts w:ascii="黑体" w:eastAsia="黑体" w:hAnsi="黑体" w:cstheme="majorBidi" w:hint="eastAsia"/>
          <w:bCs/>
          <w:sz w:val="24"/>
          <w:szCs w:val="32"/>
        </w:rPr>
        <w:t>试验报告</w:t>
      </w:r>
    </w:p>
    <w:p w:rsidR="00C84B58" w:rsidRDefault="00C84B58">
      <w:pPr>
        <w:spacing w:line="360" w:lineRule="auto"/>
        <w:rPr>
          <w:rFonts w:ascii="宋体" w:hAnsi="宋体"/>
          <w:szCs w:val="21"/>
        </w:rPr>
      </w:pPr>
    </w:p>
    <w:p w:rsidR="00C84B58" w:rsidRDefault="001343A9" w:rsidP="00B412BC">
      <w:pPr>
        <w:spacing w:afterLines="50"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1</w:t>
      </w:r>
      <w:r>
        <w:rPr>
          <w:rFonts w:ascii="宋体" w:hAnsi="宋体" w:hint="eastAsia"/>
          <w:b/>
          <w:bCs/>
          <w:szCs w:val="21"/>
        </w:rPr>
        <w:t>.1 样品来源与基本情况</w:t>
      </w:r>
    </w:p>
    <w:p w:rsidR="00C84B58" w:rsidRDefault="001343A9" w:rsidP="00B412BC">
      <w:pPr>
        <w:spacing w:afterLines="50"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样品由</w:t>
      </w:r>
      <w:r w:rsidR="005939FE" w:rsidRPr="003C5B08">
        <w:rPr>
          <w:rFonts w:ascii="宋体" w:hAnsi="宋体" w:cs="宋体" w:hint="eastAsia"/>
          <w:color w:val="000000"/>
          <w:szCs w:val="21"/>
        </w:rPr>
        <w:t>株洲冶炼集团股份有限公司质量检测中心</w:t>
      </w:r>
      <w:r>
        <w:rPr>
          <w:rFonts w:hint="eastAsia"/>
        </w:rPr>
        <w:t>搜集</w:t>
      </w:r>
      <w:r>
        <w:rPr>
          <w:rFonts w:ascii="宋体" w:hAnsi="宋体" w:hint="eastAsia"/>
          <w:bCs/>
          <w:szCs w:val="21"/>
        </w:rPr>
        <w:t>提供</w:t>
      </w:r>
      <w:r>
        <w:rPr>
          <w:rFonts w:hint="eastAsia"/>
        </w:rPr>
        <w:t>，主要来自国内不同矿山，</w:t>
      </w:r>
      <w:r>
        <w:rPr>
          <w:rFonts w:ascii="宋体" w:hAnsi="宋体" w:hint="eastAsia"/>
          <w:bCs/>
          <w:szCs w:val="21"/>
        </w:rPr>
        <w:t>样品用Ｘ射线荧光光谱仪进行分析，参考值见表1。</w:t>
      </w:r>
    </w:p>
    <w:p w:rsidR="00C84B58" w:rsidRDefault="001343A9">
      <w:pPr>
        <w:spacing w:line="360" w:lineRule="auto"/>
        <w:jc w:val="center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表１　铅精矿试样参考值，</w:t>
      </w:r>
      <w:r>
        <w:rPr>
          <w:rFonts w:ascii="宋体" w:hAnsi="宋体"/>
          <w:bCs/>
          <w:szCs w:val="21"/>
        </w:rPr>
        <w:t>%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"/>
        <w:gridCol w:w="656"/>
        <w:gridCol w:w="655"/>
        <w:gridCol w:w="656"/>
        <w:gridCol w:w="655"/>
        <w:gridCol w:w="656"/>
        <w:gridCol w:w="655"/>
        <w:gridCol w:w="656"/>
        <w:gridCol w:w="655"/>
        <w:gridCol w:w="656"/>
        <w:gridCol w:w="655"/>
        <w:gridCol w:w="656"/>
        <w:gridCol w:w="656"/>
      </w:tblGrid>
      <w:tr w:rsidR="00C84B58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C84B58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proofErr w:type="spellStart"/>
            <w:r>
              <w:rPr>
                <w:rFonts w:ascii="宋体" w:hAnsi="宋体" w:hint="eastAsia"/>
                <w:bCs/>
                <w:sz w:val="20"/>
                <w:szCs w:val="21"/>
              </w:rPr>
              <w:t>Pb</w:t>
            </w:r>
            <w:proofErr w:type="spell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Zn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Ag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Cu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Fe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Sb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SiO</w:t>
            </w:r>
            <w:r>
              <w:rPr>
                <w:rFonts w:ascii="宋体" w:hAnsi="宋体" w:hint="eastAsia"/>
                <w:bCs/>
                <w:sz w:val="20"/>
                <w:szCs w:val="21"/>
                <w:vertAlign w:val="subscript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S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As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Bi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Al</w:t>
            </w:r>
            <w:r>
              <w:rPr>
                <w:rFonts w:ascii="宋体" w:hAnsi="宋体" w:hint="eastAsia"/>
                <w:bCs/>
                <w:sz w:val="20"/>
                <w:szCs w:val="21"/>
                <w:vertAlign w:val="subscript"/>
              </w:rPr>
              <w:t>2</w:t>
            </w:r>
            <w:r>
              <w:rPr>
                <w:rFonts w:ascii="宋体" w:hAnsi="宋体" w:hint="eastAsia"/>
                <w:bCs/>
                <w:sz w:val="20"/>
                <w:szCs w:val="21"/>
              </w:rPr>
              <w:t>O</w:t>
            </w:r>
            <w:r>
              <w:rPr>
                <w:rFonts w:ascii="宋体" w:hAnsi="宋体" w:hint="eastAsia"/>
                <w:bCs/>
                <w:sz w:val="20"/>
                <w:szCs w:val="21"/>
                <w:vertAlign w:val="subscript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proofErr w:type="spellStart"/>
            <w:r>
              <w:rPr>
                <w:rFonts w:ascii="宋体" w:hAnsi="宋体" w:hint="eastAsia"/>
                <w:bCs/>
                <w:sz w:val="20"/>
                <w:szCs w:val="21"/>
              </w:rPr>
              <w:t>MgO</w:t>
            </w:r>
            <w:proofErr w:type="spellEnd"/>
          </w:p>
        </w:tc>
      </w:tr>
      <w:tr w:rsidR="00C84B58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bCs/>
                <w:i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A1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bCs/>
                <w:sz w:val="13"/>
                <w:szCs w:val="21"/>
              </w:rPr>
            </w:pPr>
            <w:r>
              <w:rPr>
                <w:rFonts w:ascii="宋体" w:hAnsi="宋体" w:hint="eastAsia"/>
                <w:bCs/>
                <w:sz w:val="13"/>
                <w:szCs w:val="21"/>
              </w:rPr>
              <w:t>65.90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5.59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0.0490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1.24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2.73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ascii="宋体" w:hAnsi="宋体" w:hint="eastAsia"/>
                <w:bCs/>
                <w:sz w:val="13"/>
                <w:szCs w:val="21"/>
              </w:rPr>
              <w:t>0.7144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2.15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14.81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0.061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0.084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0.2181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0.00</w:t>
            </w:r>
          </w:p>
        </w:tc>
      </w:tr>
      <w:tr w:rsidR="00C84B58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bCs/>
                <w:i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A2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bCs/>
                <w:sz w:val="13"/>
                <w:szCs w:val="21"/>
              </w:rPr>
            </w:pPr>
            <w:r>
              <w:rPr>
                <w:rFonts w:ascii="宋体" w:hAnsi="宋体" w:hint="eastAsia"/>
                <w:bCs/>
                <w:sz w:val="13"/>
                <w:szCs w:val="21"/>
              </w:rPr>
              <w:t>56.05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4.84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0.1222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0.82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5.26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1.9652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1.77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16.68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0.828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0.277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0.2874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0.00</w:t>
            </w:r>
          </w:p>
        </w:tc>
      </w:tr>
      <w:tr w:rsidR="00C84B58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bCs/>
                <w:i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A3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bCs/>
                <w:sz w:val="13"/>
                <w:szCs w:val="21"/>
              </w:rPr>
            </w:pPr>
            <w:r>
              <w:rPr>
                <w:rFonts w:ascii="宋体" w:hAnsi="宋体" w:hint="eastAsia"/>
                <w:bCs/>
                <w:sz w:val="13"/>
                <w:szCs w:val="21"/>
              </w:rPr>
              <w:t>47.44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4.54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0.1524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1.63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5.99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5.4711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2.55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18.42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0.292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0.347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0.3469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0.07</w:t>
            </w:r>
          </w:p>
        </w:tc>
      </w:tr>
      <w:tr w:rsidR="00C84B58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bCs/>
                <w:i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A4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bCs/>
                <w:sz w:val="13"/>
                <w:szCs w:val="21"/>
              </w:rPr>
            </w:pPr>
            <w:r>
              <w:rPr>
                <w:rFonts w:ascii="宋体" w:hAnsi="宋体" w:hint="eastAsia"/>
                <w:bCs/>
                <w:sz w:val="13"/>
                <w:szCs w:val="21"/>
              </w:rPr>
              <w:t>45.73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2.59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0.1588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0.39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6.40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9.2146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3.05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19.32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0.421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0.036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0.4735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0.12</w:t>
            </w:r>
          </w:p>
        </w:tc>
      </w:tr>
      <w:tr w:rsidR="00C84B58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A5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bCs/>
                <w:sz w:val="13"/>
                <w:szCs w:val="21"/>
              </w:rPr>
            </w:pPr>
            <w:r>
              <w:rPr>
                <w:rFonts w:ascii="宋体" w:hAnsi="宋体" w:hint="eastAsia"/>
                <w:bCs/>
                <w:sz w:val="13"/>
                <w:szCs w:val="21"/>
              </w:rPr>
              <w:t>33.92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3.57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0.0667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4.20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8.49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14.3193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2.50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25.35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0.000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0.068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0.3010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0.00</w:t>
            </w:r>
          </w:p>
        </w:tc>
      </w:tr>
    </w:tbl>
    <w:p w:rsidR="00C84B58" w:rsidRDefault="001343A9" w:rsidP="00B412BC">
      <w:pPr>
        <w:spacing w:afterLines="50"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本室在收到样品后，采用微波消解-ICP方法进行验证，结果如下表所示：</w:t>
      </w:r>
    </w:p>
    <w:p w:rsidR="00C84B58" w:rsidRDefault="001343A9">
      <w:pPr>
        <w:spacing w:line="360" w:lineRule="auto"/>
        <w:jc w:val="center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表2　铅精矿主要元素参考值，</w:t>
      </w:r>
      <w:r>
        <w:rPr>
          <w:rFonts w:ascii="宋体" w:hAnsi="宋体"/>
          <w:bCs/>
          <w:szCs w:val="21"/>
        </w:rPr>
        <w:t>%</w:t>
      </w:r>
    </w:p>
    <w:tbl>
      <w:tblPr>
        <w:tblW w:w="7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"/>
        <w:gridCol w:w="656"/>
        <w:gridCol w:w="655"/>
        <w:gridCol w:w="655"/>
        <w:gridCol w:w="656"/>
        <w:gridCol w:w="655"/>
        <w:gridCol w:w="656"/>
        <w:gridCol w:w="655"/>
        <w:gridCol w:w="656"/>
        <w:gridCol w:w="655"/>
        <w:gridCol w:w="656"/>
        <w:gridCol w:w="656"/>
      </w:tblGrid>
      <w:tr w:rsidR="00C84B58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C84B58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proofErr w:type="spellStart"/>
            <w:r>
              <w:rPr>
                <w:rFonts w:ascii="宋体" w:hAnsi="宋体" w:hint="eastAsia"/>
                <w:bCs/>
                <w:sz w:val="20"/>
                <w:szCs w:val="21"/>
              </w:rPr>
              <w:t>Pb</w:t>
            </w:r>
            <w:proofErr w:type="spell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Zn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Cu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Fe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Sb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Hg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Cd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As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Bi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Al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Mg</w:t>
            </w:r>
          </w:p>
        </w:tc>
      </w:tr>
      <w:tr w:rsidR="00C84B58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bCs/>
                <w:i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A1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bCs/>
                <w:sz w:val="13"/>
                <w:szCs w:val="21"/>
              </w:rPr>
            </w:pPr>
            <w:r>
              <w:rPr>
                <w:rFonts w:ascii="宋体" w:hAnsi="宋体" w:hint="eastAsia"/>
                <w:bCs/>
                <w:sz w:val="13"/>
                <w:szCs w:val="21"/>
              </w:rPr>
              <w:t>70.50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4.72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1.45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1.81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ascii="宋体" w:hAnsi="宋体" w:hint="eastAsia"/>
                <w:bCs/>
                <w:sz w:val="13"/>
                <w:szCs w:val="21"/>
              </w:rPr>
              <w:t>0.81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0.0060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0.032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0.063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0.022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0.13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0.34</w:t>
            </w:r>
          </w:p>
        </w:tc>
      </w:tr>
      <w:tr w:rsidR="00C84B58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bCs/>
                <w:i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A2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bCs/>
                <w:sz w:val="13"/>
                <w:szCs w:val="21"/>
              </w:rPr>
            </w:pPr>
            <w:r>
              <w:rPr>
                <w:rFonts w:ascii="宋体" w:hAnsi="宋体" w:hint="eastAsia"/>
                <w:bCs/>
                <w:sz w:val="13"/>
                <w:szCs w:val="21"/>
              </w:rPr>
              <w:t>59.56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4.55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1.00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6.64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2.01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0.0062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0.048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1.20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0.27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0.32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0.076</w:t>
            </w:r>
          </w:p>
        </w:tc>
      </w:tr>
      <w:tr w:rsidR="00C84B58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bCs/>
                <w:i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A3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bCs/>
                <w:sz w:val="13"/>
                <w:szCs w:val="21"/>
              </w:rPr>
            </w:pPr>
            <w:r>
              <w:rPr>
                <w:rFonts w:ascii="宋体" w:hAnsi="宋体" w:hint="eastAsia"/>
                <w:bCs/>
                <w:sz w:val="13"/>
                <w:szCs w:val="21"/>
              </w:rPr>
              <w:t>46.46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4.72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1.98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6.38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5.02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0.0030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0.042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0.36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0.38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0.46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0.12</w:t>
            </w:r>
          </w:p>
        </w:tc>
      </w:tr>
      <w:tr w:rsidR="00C84B58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bCs/>
                <w:i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A4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bCs/>
                <w:sz w:val="13"/>
                <w:szCs w:val="21"/>
              </w:rPr>
            </w:pPr>
            <w:r>
              <w:rPr>
                <w:rFonts w:ascii="宋体" w:hAnsi="宋体" w:hint="eastAsia"/>
                <w:bCs/>
                <w:sz w:val="13"/>
                <w:szCs w:val="21"/>
              </w:rPr>
              <w:t>40.90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2.92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0.48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8.75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7.68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0.0089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0.035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0.55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0.041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0.58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0.21</w:t>
            </w:r>
          </w:p>
        </w:tc>
      </w:tr>
      <w:tr w:rsidR="00C84B58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A5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bCs/>
                <w:sz w:val="13"/>
                <w:szCs w:val="21"/>
              </w:rPr>
            </w:pPr>
            <w:r>
              <w:rPr>
                <w:rFonts w:ascii="宋体" w:hAnsi="宋体" w:hint="eastAsia"/>
                <w:bCs/>
                <w:sz w:val="13"/>
                <w:szCs w:val="21"/>
              </w:rPr>
              <w:t>38.64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4.40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5.00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10.07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11.21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0.0010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0.052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0.13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0.29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58" w:rsidRDefault="001343A9">
            <w:pPr>
              <w:spacing w:line="360" w:lineRule="auto"/>
              <w:jc w:val="center"/>
              <w:rPr>
                <w:bCs/>
                <w:sz w:val="13"/>
                <w:szCs w:val="21"/>
              </w:rPr>
            </w:pPr>
            <w:r>
              <w:rPr>
                <w:rFonts w:hint="eastAsia"/>
                <w:bCs/>
                <w:sz w:val="13"/>
                <w:szCs w:val="21"/>
              </w:rPr>
              <w:t>0.064</w:t>
            </w:r>
          </w:p>
        </w:tc>
      </w:tr>
    </w:tbl>
    <w:p w:rsidR="00C84B58" w:rsidRDefault="00C84B58" w:rsidP="00B412BC">
      <w:pPr>
        <w:spacing w:afterLines="50" w:line="360" w:lineRule="auto"/>
        <w:rPr>
          <w:rFonts w:ascii="宋体" w:hAnsi="宋体"/>
          <w:b/>
          <w:bCs/>
          <w:szCs w:val="21"/>
        </w:rPr>
      </w:pPr>
    </w:p>
    <w:p w:rsidR="00C84B58" w:rsidRDefault="001343A9" w:rsidP="00B412BC">
      <w:pPr>
        <w:spacing w:afterLines="50"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1.</w:t>
      </w:r>
      <w:r>
        <w:rPr>
          <w:rFonts w:ascii="宋体" w:hAnsi="宋体" w:hint="eastAsia"/>
          <w:b/>
          <w:bCs/>
          <w:szCs w:val="21"/>
        </w:rPr>
        <w:t>2</w:t>
      </w:r>
      <w:r w:rsidR="00DA6DD5">
        <w:rPr>
          <w:rFonts w:ascii="宋体" w:hAnsi="宋体" w:hint="eastAsia"/>
          <w:b/>
          <w:bCs/>
          <w:szCs w:val="21"/>
        </w:rPr>
        <w:t>实验部分</w:t>
      </w:r>
    </w:p>
    <w:p w:rsidR="00C84B58" w:rsidRDefault="001343A9" w:rsidP="00B412BC">
      <w:pPr>
        <w:spacing w:afterLines="50"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1</w:t>
      </w:r>
      <w:r>
        <w:rPr>
          <w:rFonts w:ascii="宋体" w:hAnsi="宋体" w:hint="eastAsia"/>
          <w:b/>
          <w:bCs/>
          <w:szCs w:val="21"/>
        </w:rPr>
        <w:t>.2.1 溶样方法的选择</w:t>
      </w:r>
    </w:p>
    <w:p w:rsidR="00C84B58" w:rsidRDefault="001343A9" w:rsidP="00B412BC">
      <w:pPr>
        <w:spacing w:afterLines="50"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由于</w:t>
      </w:r>
      <w:r>
        <w:rPr>
          <w:rFonts w:ascii="宋体" w:hAnsi="宋体"/>
          <w:bCs/>
          <w:szCs w:val="21"/>
        </w:rPr>
        <w:t>锑元素在盐酸溶液中容易</w:t>
      </w:r>
      <w:r>
        <w:rPr>
          <w:rFonts w:ascii="宋体" w:hAnsi="宋体" w:hint="eastAsia"/>
          <w:bCs/>
          <w:szCs w:val="21"/>
        </w:rPr>
        <w:t>挥发</w:t>
      </w:r>
      <w:r>
        <w:rPr>
          <w:rFonts w:ascii="宋体" w:hAnsi="宋体"/>
          <w:bCs/>
          <w:szCs w:val="21"/>
        </w:rPr>
        <w:t>（</w:t>
      </w:r>
      <w:r>
        <w:rPr>
          <w:rFonts w:ascii="宋体" w:hAnsi="宋体" w:hint="eastAsia"/>
          <w:bCs/>
          <w:szCs w:val="21"/>
        </w:rPr>
        <w:t>五氯化锑</w:t>
      </w:r>
      <w:r>
        <w:rPr>
          <w:rFonts w:ascii="宋体" w:hAnsi="宋体"/>
          <w:bCs/>
          <w:szCs w:val="21"/>
        </w:rPr>
        <w:t>在常压下</w:t>
      </w:r>
      <w:r>
        <w:rPr>
          <w:rFonts w:ascii="宋体" w:hAnsi="宋体" w:hint="eastAsia"/>
          <w:bCs/>
          <w:szCs w:val="21"/>
        </w:rPr>
        <w:t>140℃</w:t>
      </w:r>
      <w:r>
        <w:rPr>
          <w:rFonts w:ascii="宋体" w:hAnsi="宋体"/>
          <w:bCs/>
          <w:szCs w:val="21"/>
        </w:rPr>
        <w:t>沸腾并</w:t>
      </w:r>
      <w:r>
        <w:rPr>
          <w:rFonts w:ascii="宋体" w:hAnsi="宋体" w:hint="eastAsia"/>
          <w:bCs/>
          <w:szCs w:val="21"/>
        </w:rPr>
        <w:t>分解为</w:t>
      </w:r>
      <w:r>
        <w:rPr>
          <w:rFonts w:ascii="宋体" w:hAnsi="宋体"/>
          <w:bCs/>
          <w:szCs w:val="21"/>
        </w:rPr>
        <w:t>三氯化锑和</w:t>
      </w:r>
      <w:r>
        <w:rPr>
          <w:rFonts w:ascii="宋体" w:hAnsi="宋体"/>
          <w:bCs/>
          <w:szCs w:val="21"/>
        </w:rPr>
        <w:lastRenderedPageBreak/>
        <w:t>氯气，而三氯化锑则在</w:t>
      </w:r>
      <w:r>
        <w:rPr>
          <w:rFonts w:ascii="宋体" w:hAnsi="宋体" w:hint="eastAsia"/>
          <w:bCs/>
          <w:szCs w:val="21"/>
        </w:rPr>
        <w:t>110℃</w:t>
      </w:r>
      <w:r>
        <w:rPr>
          <w:rFonts w:ascii="宋体" w:hAnsi="宋体"/>
          <w:bCs/>
          <w:szCs w:val="21"/>
        </w:rPr>
        <w:t>即可挥发）</w:t>
      </w:r>
      <w:r>
        <w:rPr>
          <w:rFonts w:ascii="宋体" w:hAnsi="宋体" w:hint="eastAsia"/>
          <w:bCs/>
          <w:szCs w:val="21"/>
        </w:rPr>
        <w:t>，</w:t>
      </w:r>
      <w:r w:rsidR="00221BDE">
        <w:rPr>
          <w:rFonts w:ascii="宋体" w:hAnsi="宋体" w:hint="eastAsia"/>
          <w:bCs/>
          <w:szCs w:val="21"/>
        </w:rPr>
        <w:t>加之</w:t>
      </w:r>
      <w:r>
        <w:rPr>
          <w:rFonts w:ascii="宋体" w:hAnsi="宋体"/>
          <w:bCs/>
          <w:szCs w:val="21"/>
        </w:rPr>
        <w:t>锑化物在酸度较低时容易水解，</w:t>
      </w:r>
      <w:r>
        <w:rPr>
          <w:rFonts w:ascii="宋体" w:hAnsi="宋体" w:hint="eastAsia"/>
          <w:bCs/>
          <w:szCs w:val="21"/>
        </w:rPr>
        <w:t>通常</w:t>
      </w:r>
      <w:r>
        <w:rPr>
          <w:rFonts w:ascii="宋体" w:hAnsi="宋体"/>
          <w:bCs/>
          <w:szCs w:val="21"/>
        </w:rPr>
        <w:t>选用</w:t>
      </w:r>
      <w:r w:rsidR="00221BDE">
        <w:rPr>
          <w:rFonts w:ascii="宋体" w:hAnsi="宋体" w:hint="eastAsia"/>
          <w:bCs/>
          <w:szCs w:val="21"/>
        </w:rPr>
        <w:t>硫</w:t>
      </w:r>
      <w:r>
        <w:rPr>
          <w:rFonts w:ascii="宋体" w:hAnsi="宋体"/>
          <w:bCs/>
          <w:szCs w:val="21"/>
        </w:rPr>
        <w:t>酸、硝酸或二者的混合酸。</w:t>
      </w:r>
      <w:r w:rsidR="00221BDE">
        <w:rPr>
          <w:rFonts w:ascii="宋体" w:hAnsi="宋体" w:hint="eastAsia"/>
          <w:bCs/>
          <w:szCs w:val="21"/>
        </w:rPr>
        <w:t>起草</w:t>
      </w:r>
      <w:r w:rsidR="00221BDE">
        <w:rPr>
          <w:rFonts w:ascii="宋体" w:hAnsi="宋体"/>
          <w:bCs/>
          <w:szCs w:val="21"/>
        </w:rPr>
        <w:t>单位选择了</w:t>
      </w:r>
      <w:r w:rsidR="00221BDE">
        <w:rPr>
          <w:rFonts w:ascii="宋体" w:hAnsi="宋体" w:hint="eastAsia"/>
          <w:bCs/>
          <w:szCs w:val="21"/>
        </w:rPr>
        <w:t>样品</w:t>
      </w:r>
      <w:r w:rsidR="00221BDE">
        <w:rPr>
          <w:rFonts w:ascii="宋体" w:hAnsi="宋体"/>
          <w:bCs/>
          <w:szCs w:val="21"/>
        </w:rPr>
        <w:t>A1</w:t>
      </w:r>
      <w:r w:rsidR="00221BDE">
        <w:rPr>
          <w:rFonts w:ascii="宋体" w:hAnsi="宋体" w:hint="eastAsia"/>
          <w:bCs/>
          <w:szCs w:val="21"/>
        </w:rPr>
        <w:t>、</w:t>
      </w:r>
      <w:r w:rsidR="00221BDE">
        <w:rPr>
          <w:rFonts w:ascii="宋体" w:hAnsi="宋体"/>
          <w:bCs/>
          <w:szCs w:val="21"/>
        </w:rPr>
        <w:t>A3和A5</w:t>
      </w:r>
      <w:r w:rsidR="00221BDE">
        <w:rPr>
          <w:rFonts w:ascii="宋体" w:hAnsi="宋体" w:hint="eastAsia"/>
          <w:bCs/>
          <w:szCs w:val="21"/>
        </w:rPr>
        <w:t>考察</w:t>
      </w:r>
      <w:r w:rsidR="00221BDE">
        <w:rPr>
          <w:rFonts w:ascii="宋体" w:hAnsi="宋体"/>
          <w:bCs/>
          <w:szCs w:val="21"/>
        </w:rPr>
        <w:t>了</w:t>
      </w:r>
      <w:r w:rsidR="00221BDE">
        <w:rPr>
          <w:rFonts w:ascii="宋体" w:hAnsi="宋体" w:hint="eastAsia"/>
          <w:bCs/>
          <w:szCs w:val="21"/>
        </w:rPr>
        <w:t>溶样</w:t>
      </w:r>
      <w:r w:rsidR="00221BDE">
        <w:rPr>
          <w:rFonts w:ascii="宋体" w:hAnsi="宋体"/>
          <w:bCs/>
          <w:szCs w:val="21"/>
        </w:rPr>
        <w:t>方法的影响</w:t>
      </w:r>
      <w:r w:rsidR="00221BDE">
        <w:rPr>
          <w:rFonts w:ascii="宋体" w:hAnsi="宋体" w:hint="eastAsia"/>
          <w:bCs/>
          <w:szCs w:val="21"/>
        </w:rPr>
        <w:t>，</w:t>
      </w:r>
      <w:r w:rsidR="00221BDE">
        <w:rPr>
          <w:rFonts w:ascii="宋体" w:hAnsi="宋体"/>
          <w:bCs/>
          <w:szCs w:val="21"/>
        </w:rPr>
        <w:t>结果如表</w:t>
      </w:r>
      <w:r w:rsidR="00522F98">
        <w:rPr>
          <w:rFonts w:ascii="宋体" w:hAnsi="宋体"/>
          <w:bCs/>
          <w:szCs w:val="21"/>
        </w:rPr>
        <w:t>3</w:t>
      </w:r>
      <w:r w:rsidR="00221BDE">
        <w:rPr>
          <w:rFonts w:ascii="宋体" w:hAnsi="宋体" w:hint="eastAsia"/>
          <w:bCs/>
          <w:szCs w:val="21"/>
        </w:rPr>
        <w:t>所示</w:t>
      </w:r>
      <w:r w:rsidR="00221BDE">
        <w:rPr>
          <w:rFonts w:ascii="宋体" w:hAnsi="宋体"/>
          <w:bCs/>
          <w:szCs w:val="21"/>
        </w:rPr>
        <w:t>：</w:t>
      </w:r>
    </w:p>
    <w:p w:rsidR="00C84B58" w:rsidRDefault="001343A9" w:rsidP="00B412BC">
      <w:pPr>
        <w:spacing w:afterLines="50" w:line="360" w:lineRule="auto"/>
        <w:ind w:firstLineChars="1000" w:firstLine="210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    表3溶样方法的比较</w:t>
      </w:r>
    </w:p>
    <w:tbl>
      <w:tblPr>
        <w:tblStyle w:val="aa"/>
        <w:tblW w:w="8316" w:type="dxa"/>
        <w:jc w:val="center"/>
        <w:tblLayout w:type="fixed"/>
        <w:tblLook w:val="04A0"/>
      </w:tblPr>
      <w:tblGrid>
        <w:gridCol w:w="783"/>
        <w:gridCol w:w="2515"/>
        <w:gridCol w:w="2521"/>
        <w:gridCol w:w="2497"/>
      </w:tblGrid>
      <w:tr w:rsidR="00AE17D2" w:rsidTr="00522F98">
        <w:trPr>
          <w:trHeight w:val="350"/>
          <w:jc w:val="center"/>
        </w:trPr>
        <w:tc>
          <w:tcPr>
            <w:tcW w:w="783" w:type="dxa"/>
            <w:vMerge w:val="restart"/>
          </w:tcPr>
          <w:p w:rsidR="00AE17D2" w:rsidRPr="00AE17D2" w:rsidRDefault="00AE17D2">
            <w:pPr>
              <w:pStyle w:val="ad"/>
              <w:ind w:firstLineChars="0" w:firstLine="0"/>
              <w:jc w:val="center"/>
              <w:rPr>
                <w:rFonts w:hAnsi="宋体" w:cs="仿宋_GB2312"/>
                <w:sz w:val="18"/>
              </w:rPr>
            </w:pPr>
          </w:p>
        </w:tc>
        <w:tc>
          <w:tcPr>
            <w:tcW w:w="2515" w:type="dxa"/>
          </w:tcPr>
          <w:p w:rsidR="00AE17D2" w:rsidRPr="00AE17D2" w:rsidRDefault="00AE17D2" w:rsidP="00D843FC">
            <w:pPr>
              <w:pStyle w:val="ad"/>
              <w:ind w:firstLineChars="0" w:firstLine="0"/>
              <w:jc w:val="center"/>
              <w:rPr>
                <w:rFonts w:hAnsi="宋体" w:cs="仿宋_GB2312"/>
                <w:sz w:val="18"/>
              </w:rPr>
            </w:pPr>
            <w:r w:rsidRPr="00AE17D2">
              <w:rPr>
                <w:rFonts w:hAnsi="宋体" w:cs="仿宋_GB2312" w:hint="eastAsia"/>
                <w:sz w:val="18"/>
              </w:rPr>
              <w:t>浓硫酸（15mL</w:t>
            </w:r>
            <w:r w:rsidRPr="00AE17D2">
              <w:rPr>
                <w:rFonts w:hAnsi="宋体" w:cs="仿宋_GB2312"/>
                <w:sz w:val="18"/>
              </w:rPr>
              <w:t>）</w:t>
            </w:r>
          </w:p>
        </w:tc>
        <w:tc>
          <w:tcPr>
            <w:tcW w:w="2521" w:type="dxa"/>
          </w:tcPr>
          <w:p w:rsidR="00AE17D2" w:rsidRPr="00AE17D2" w:rsidRDefault="00AE17D2" w:rsidP="00522F98">
            <w:pPr>
              <w:pStyle w:val="ad"/>
              <w:ind w:firstLineChars="0" w:firstLine="0"/>
              <w:jc w:val="center"/>
              <w:rPr>
                <w:rFonts w:hAnsi="宋体" w:cs="仿宋_GB2312"/>
                <w:sz w:val="18"/>
              </w:rPr>
            </w:pPr>
            <w:r w:rsidRPr="00AE17D2">
              <w:rPr>
                <w:rFonts w:hAnsi="宋体" w:cs="仿宋_GB2312" w:hint="eastAsia"/>
                <w:sz w:val="18"/>
              </w:rPr>
              <w:t>浓硝酸（1</w:t>
            </w:r>
            <w:r w:rsidR="00522F98">
              <w:rPr>
                <w:rFonts w:hAnsi="宋体" w:cs="仿宋_GB2312"/>
                <w:sz w:val="18"/>
              </w:rPr>
              <w:t>5</w:t>
            </w:r>
            <w:r w:rsidRPr="00AE17D2">
              <w:rPr>
                <w:rFonts w:hAnsi="宋体" w:cs="仿宋_GB2312" w:hint="eastAsia"/>
                <w:sz w:val="18"/>
              </w:rPr>
              <w:t xml:space="preserve"> mL）</w:t>
            </w:r>
          </w:p>
        </w:tc>
        <w:tc>
          <w:tcPr>
            <w:tcW w:w="2497" w:type="dxa"/>
          </w:tcPr>
          <w:p w:rsidR="00AE17D2" w:rsidRPr="00AE17D2" w:rsidRDefault="00AE17D2" w:rsidP="00522F98">
            <w:pPr>
              <w:pStyle w:val="ad"/>
              <w:ind w:firstLineChars="0" w:firstLine="0"/>
              <w:rPr>
                <w:rFonts w:hAnsi="宋体" w:cs="仿宋_GB2312"/>
                <w:sz w:val="18"/>
              </w:rPr>
            </w:pPr>
            <w:r w:rsidRPr="00AE17D2">
              <w:rPr>
                <w:rFonts w:hAnsi="宋体" w:cs="仿宋_GB2312" w:hint="eastAsia"/>
                <w:sz w:val="18"/>
              </w:rPr>
              <w:t>先</w:t>
            </w:r>
            <w:r w:rsidRPr="00AE17D2">
              <w:rPr>
                <w:rFonts w:hAnsi="宋体" w:cs="仿宋_GB2312"/>
                <w:sz w:val="18"/>
              </w:rPr>
              <w:t>加</w:t>
            </w:r>
            <w:r w:rsidRPr="00AE17D2">
              <w:rPr>
                <w:rFonts w:hAnsi="宋体" w:cs="仿宋_GB2312" w:hint="eastAsia"/>
                <w:sz w:val="18"/>
              </w:rPr>
              <w:t>浓硫酸（1</w:t>
            </w:r>
            <w:r w:rsidRPr="00AE17D2">
              <w:rPr>
                <w:rFonts w:hAnsi="宋体" w:cs="仿宋_GB2312"/>
                <w:sz w:val="18"/>
              </w:rPr>
              <w:t>5</w:t>
            </w:r>
            <w:r w:rsidRPr="00AE17D2">
              <w:rPr>
                <w:rFonts w:hAnsi="宋体" w:cs="仿宋_GB2312" w:hint="eastAsia"/>
                <w:sz w:val="18"/>
              </w:rPr>
              <w:t xml:space="preserve"> mL）</w:t>
            </w:r>
            <w:r w:rsidR="00522F98">
              <w:rPr>
                <w:rFonts w:hAnsi="宋体" w:cs="仿宋_GB2312" w:hint="eastAsia"/>
                <w:sz w:val="18"/>
              </w:rPr>
              <w:t>，再</w:t>
            </w:r>
            <w:r w:rsidR="00522F98">
              <w:rPr>
                <w:rFonts w:hAnsi="宋体" w:cs="仿宋_GB2312"/>
                <w:sz w:val="18"/>
              </w:rPr>
              <w:t>滴加</w:t>
            </w:r>
            <w:r w:rsidRPr="00AE17D2">
              <w:rPr>
                <w:rFonts w:hAnsi="宋体" w:cs="仿宋_GB2312" w:hint="eastAsia"/>
                <w:sz w:val="18"/>
              </w:rPr>
              <w:t>浓硝</w:t>
            </w:r>
            <w:r w:rsidR="00527975" w:rsidRPr="00AE17D2">
              <w:rPr>
                <w:rFonts w:hAnsi="宋体" w:cs="仿宋_GB2312" w:hint="eastAsia"/>
                <w:sz w:val="18"/>
              </w:rPr>
              <w:t>酸</w:t>
            </w:r>
          </w:p>
        </w:tc>
      </w:tr>
      <w:tr w:rsidR="004B23D6" w:rsidTr="00F37EA3">
        <w:trPr>
          <w:trHeight w:val="292"/>
          <w:jc w:val="center"/>
        </w:trPr>
        <w:tc>
          <w:tcPr>
            <w:tcW w:w="783" w:type="dxa"/>
            <w:vMerge/>
          </w:tcPr>
          <w:p w:rsidR="004B23D6" w:rsidRPr="00AE17D2" w:rsidRDefault="004B23D6" w:rsidP="00522F98">
            <w:pPr>
              <w:pStyle w:val="ad"/>
              <w:ind w:firstLineChars="0" w:firstLine="0"/>
              <w:jc w:val="center"/>
              <w:rPr>
                <w:rFonts w:hAnsi="宋体" w:cs="仿宋_GB2312"/>
                <w:sz w:val="18"/>
              </w:rPr>
            </w:pPr>
          </w:p>
        </w:tc>
        <w:tc>
          <w:tcPr>
            <w:tcW w:w="2515" w:type="dxa"/>
          </w:tcPr>
          <w:p w:rsidR="004B23D6" w:rsidRPr="00AE17D2" w:rsidRDefault="004B23D6" w:rsidP="005939FE">
            <w:pPr>
              <w:pStyle w:val="ad"/>
              <w:ind w:firstLineChars="550" w:firstLine="990"/>
              <w:rPr>
                <w:rFonts w:hAnsi="宋体" w:cs="仿宋_GB2312"/>
                <w:sz w:val="18"/>
              </w:rPr>
            </w:pPr>
            <w:r>
              <w:rPr>
                <w:rFonts w:hAnsi="宋体" w:cs="仿宋_GB2312" w:hint="eastAsia"/>
                <w:sz w:val="18"/>
              </w:rPr>
              <w:t>现象</w:t>
            </w:r>
          </w:p>
        </w:tc>
        <w:tc>
          <w:tcPr>
            <w:tcW w:w="2521" w:type="dxa"/>
          </w:tcPr>
          <w:p w:rsidR="004B23D6" w:rsidRPr="00AE17D2" w:rsidRDefault="004B23D6" w:rsidP="005939FE">
            <w:pPr>
              <w:pStyle w:val="ad"/>
              <w:ind w:firstLineChars="0" w:firstLine="0"/>
              <w:jc w:val="center"/>
              <w:rPr>
                <w:rFonts w:hAnsi="宋体" w:cs="仿宋_GB2312"/>
                <w:sz w:val="18"/>
              </w:rPr>
            </w:pPr>
            <w:r>
              <w:rPr>
                <w:rFonts w:hAnsi="宋体" w:cs="仿宋_GB2312" w:hint="eastAsia"/>
                <w:sz w:val="18"/>
              </w:rPr>
              <w:t>现象</w:t>
            </w:r>
          </w:p>
        </w:tc>
        <w:tc>
          <w:tcPr>
            <w:tcW w:w="2497" w:type="dxa"/>
          </w:tcPr>
          <w:p w:rsidR="004B23D6" w:rsidRPr="00AE17D2" w:rsidRDefault="004B23D6" w:rsidP="005939FE">
            <w:pPr>
              <w:pStyle w:val="ad"/>
              <w:ind w:firstLineChars="0" w:firstLine="0"/>
              <w:jc w:val="center"/>
              <w:rPr>
                <w:rFonts w:hAnsi="宋体" w:cs="仿宋_GB2312"/>
                <w:sz w:val="18"/>
              </w:rPr>
            </w:pPr>
            <w:r>
              <w:rPr>
                <w:rFonts w:hAnsi="宋体" w:cs="仿宋_GB2312" w:hint="eastAsia"/>
                <w:sz w:val="18"/>
              </w:rPr>
              <w:t>现象</w:t>
            </w:r>
          </w:p>
        </w:tc>
      </w:tr>
      <w:tr w:rsidR="004B23D6" w:rsidTr="00F37EA3">
        <w:trPr>
          <w:trHeight w:val="133"/>
          <w:jc w:val="center"/>
        </w:trPr>
        <w:tc>
          <w:tcPr>
            <w:tcW w:w="783" w:type="dxa"/>
          </w:tcPr>
          <w:p w:rsidR="004B23D6" w:rsidRPr="00AE17D2" w:rsidRDefault="004B23D6" w:rsidP="00522F98">
            <w:pPr>
              <w:pStyle w:val="ad"/>
              <w:ind w:firstLineChars="0" w:firstLine="0"/>
              <w:jc w:val="center"/>
              <w:rPr>
                <w:rFonts w:hAnsi="宋体" w:cs="仿宋_GB2312"/>
                <w:sz w:val="18"/>
              </w:rPr>
            </w:pPr>
            <w:r w:rsidRPr="00AE17D2">
              <w:rPr>
                <w:rFonts w:hAnsi="宋体" w:cs="仿宋_GB2312" w:hint="eastAsia"/>
                <w:sz w:val="18"/>
              </w:rPr>
              <w:t>A1</w:t>
            </w:r>
          </w:p>
        </w:tc>
        <w:tc>
          <w:tcPr>
            <w:tcW w:w="2515" w:type="dxa"/>
          </w:tcPr>
          <w:p w:rsidR="004B23D6" w:rsidRPr="00AE17D2" w:rsidRDefault="004B23D6" w:rsidP="00522F98">
            <w:pPr>
              <w:pStyle w:val="ad"/>
              <w:ind w:firstLineChars="0" w:firstLine="0"/>
              <w:jc w:val="center"/>
              <w:rPr>
                <w:rFonts w:hAnsi="宋体" w:cs="仿宋_GB2312"/>
                <w:sz w:val="18"/>
              </w:rPr>
            </w:pPr>
            <w:r w:rsidRPr="007446FC">
              <w:rPr>
                <w:rFonts w:hAnsi="宋体" w:cs="仿宋_GB2312" w:hint="eastAsia"/>
                <w:sz w:val="18"/>
              </w:rPr>
              <w:t>有黑渣</w:t>
            </w:r>
          </w:p>
        </w:tc>
        <w:tc>
          <w:tcPr>
            <w:tcW w:w="2521" w:type="dxa"/>
          </w:tcPr>
          <w:p w:rsidR="004B23D6" w:rsidRPr="00AE17D2" w:rsidRDefault="004B23D6" w:rsidP="004B23D6">
            <w:pPr>
              <w:pStyle w:val="ad"/>
              <w:ind w:firstLineChars="0" w:firstLine="0"/>
              <w:jc w:val="center"/>
              <w:rPr>
                <w:rFonts w:hAnsi="宋体" w:cs="仿宋_GB2312"/>
                <w:sz w:val="18"/>
              </w:rPr>
            </w:pPr>
            <w:r w:rsidRPr="00AE17D2">
              <w:rPr>
                <w:rFonts w:hAnsi="宋体" w:cs="仿宋_GB2312" w:hint="eastAsia"/>
                <w:sz w:val="18"/>
              </w:rPr>
              <w:t>有黑渣</w:t>
            </w:r>
            <w:r>
              <w:rPr>
                <w:rFonts w:hAnsi="宋体" w:cs="仿宋_GB2312" w:hint="eastAsia"/>
                <w:sz w:val="18"/>
              </w:rPr>
              <w:t>,难以</w:t>
            </w:r>
            <w:r>
              <w:rPr>
                <w:rFonts w:hAnsi="宋体" w:cs="仿宋_GB2312"/>
                <w:sz w:val="18"/>
              </w:rPr>
              <w:t>全部溶解</w:t>
            </w:r>
          </w:p>
        </w:tc>
        <w:tc>
          <w:tcPr>
            <w:tcW w:w="2497" w:type="dxa"/>
          </w:tcPr>
          <w:p w:rsidR="004B23D6" w:rsidRPr="00AE17D2" w:rsidRDefault="004B23D6" w:rsidP="00522F98">
            <w:pPr>
              <w:pStyle w:val="ad"/>
              <w:ind w:firstLineChars="0" w:firstLine="0"/>
              <w:jc w:val="center"/>
              <w:rPr>
                <w:rFonts w:hAnsi="宋体" w:cs="仿宋_GB2312"/>
                <w:sz w:val="18"/>
              </w:rPr>
            </w:pPr>
            <w:r w:rsidRPr="00AE17D2">
              <w:rPr>
                <w:rFonts w:hAnsi="宋体" w:cs="仿宋_GB2312" w:hint="eastAsia"/>
                <w:sz w:val="18"/>
              </w:rPr>
              <w:t>溶解</w:t>
            </w:r>
            <w:r w:rsidRPr="00AE17D2">
              <w:rPr>
                <w:rFonts w:hAnsi="宋体" w:cs="仿宋_GB2312"/>
                <w:sz w:val="18"/>
              </w:rPr>
              <w:t>较彻底</w:t>
            </w:r>
          </w:p>
        </w:tc>
      </w:tr>
      <w:tr w:rsidR="004B23D6" w:rsidTr="00F37EA3">
        <w:trPr>
          <w:trHeight w:val="133"/>
          <w:jc w:val="center"/>
        </w:trPr>
        <w:tc>
          <w:tcPr>
            <w:tcW w:w="783" w:type="dxa"/>
          </w:tcPr>
          <w:p w:rsidR="004B23D6" w:rsidRPr="00AE17D2" w:rsidRDefault="004B23D6" w:rsidP="004B23D6">
            <w:pPr>
              <w:pStyle w:val="ad"/>
              <w:ind w:firstLineChars="0" w:firstLine="0"/>
              <w:jc w:val="center"/>
              <w:rPr>
                <w:rFonts w:hAnsi="宋体" w:cs="仿宋_GB2312"/>
                <w:sz w:val="18"/>
              </w:rPr>
            </w:pPr>
            <w:r w:rsidRPr="00AE17D2">
              <w:rPr>
                <w:rFonts w:hAnsi="宋体" w:cs="仿宋_GB2312" w:hint="eastAsia"/>
                <w:sz w:val="18"/>
              </w:rPr>
              <w:t>A3</w:t>
            </w:r>
          </w:p>
        </w:tc>
        <w:tc>
          <w:tcPr>
            <w:tcW w:w="2515" w:type="dxa"/>
          </w:tcPr>
          <w:p w:rsidR="004B23D6" w:rsidRPr="00AE17D2" w:rsidRDefault="004B23D6" w:rsidP="004B23D6">
            <w:pPr>
              <w:pStyle w:val="ad"/>
              <w:ind w:firstLineChars="0" w:firstLine="0"/>
              <w:jc w:val="center"/>
              <w:rPr>
                <w:rFonts w:hAnsi="宋体" w:cs="仿宋_GB2312"/>
                <w:sz w:val="18"/>
              </w:rPr>
            </w:pPr>
            <w:r w:rsidRPr="007446FC">
              <w:rPr>
                <w:rFonts w:hAnsi="宋体" w:cs="仿宋_GB2312" w:hint="eastAsia"/>
                <w:sz w:val="18"/>
              </w:rPr>
              <w:t>有黑渣</w:t>
            </w:r>
          </w:p>
        </w:tc>
        <w:tc>
          <w:tcPr>
            <w:tcW w:w="2521" w:type="dxa"/>
          </w:tcPr>
          <w:p w:rsidR="004B23D6" w:rsidRDefault="004B23D6" w:rsidP="004B23D6">
            <w:pPr>
              <w:jc w:val="center"/>
            </w:pPr>
            <w:r w:rsidRPr="00675D12">
              <w:rPr>
                <w:rFonts w:hAnsi="宋体" w:cs="仿宋_GB2312" w:hint="eastAsia"/>
                <w:sz w:val="18"/>
              </w:rPr>
              <w:t>有黑渣</w:t>
            </w:r>
            <w:r w:rsidRPr="00675D12">
              <w:rPr>
                <w:rFonts w:hAnsi="宋体" w:cs="仿宋_GB2312" w:hint="eastAsia"/>
                <w:sz w:val="18"/>
              </w:rPr>
              <w:t>,</w:t>
            </w:r>
            <w:r w:rsidRPr="00675D12">
              <w:rPr>
                <w:rFonts w:hAnsi="宋体" w:cs="仿宋_GB2312" w:hint="eastAsia"/>
                <w:sz w:val="18"/>
              </w:rPr>
              <w:t>难以</w:t>
            </w:r>
            <w:r w:rsidRPr="00675D12">
              <w:rPr>
                <w:rFonts w:hAnsi="宋体" w:cs="仿宋_GB2312"/>
                <w:sz w:val="18"/>
              </w:rPr>
              <w:t>全部溶解</w:t>
            </w:r>
          </w:p>
        </w:tc>
        <w:tc>
          <w:tcPr>
            <w:tcW w:w="2497" w:type="dxa"/>
          </w:tcPr>
          <w:p w:rsidR="004B23D6" w:rsidRPr="00AE17D2" w:rsidRDefault="004B23D6" w:rsidP="004B23D6">
            <w:pPr>
              <w:pStyle w:val="ad"/>
              <w:ind w:firstLineChars="0" w:firstLine="0"/>
              <w:jc w:val="center"/>
              <w:rPr>
                <w:rFonts w:hAnsi="宋体" w:cs="仿宋_GB2312"/>
                <w:sz w:val="18"/>
              </w:rPr>
            </w:pPr>
            <w:r w:rsidRPr="00AE17D2">
              <w:rPr>
                <w:rFonts w:hAnsi="宋体" w:cs="仿宋_GB2312" w:hint="eastAsia"/>
                <w:sz w:val="18"/>
              </w:rPr>
              <w:t>溶解</w:t>
            </w:r>
            <w:r w:rsidRPr="00AE17D2">
              <w:rPr>
                <w:rFonts w:hAnsi="宋体" w:cs="仿宋_GB2312"/>
                <w:sz w:val="18"/>
              </w:rPr>
              <w:t>较彻底</w:t>
            </w:r>
          </w:p>
        </w:tc>
      </w:tr>
      <w:tr w:rsidR="004B23D6" w:rsidTr="00F37EA3">
        <w:trPr>
          <w:trHeight w:val="133"/>
          <w:jc w:val="center"/>
        </w:trPr>
        <w:tc>
          <w:tcPr>
            <w:tcW w:w="783" w:type="dxa"/>
          </w:tcPr>
          <w:p w:rsidR="004B23D6" w:rsidRPr="00AE17D2" w:rsidRDefault="004B23D6" w:rsidP="004B23D6">
            <w:pPr>
              <w:pStyle w:val="ad"/>
              <w:ind w:firstLineChars="0" w:firstLine="0"/>
              <w:jc w:val="center"/>
              <w:rPr>
                <w:rFonts w:hAnsi="宋体" w:cs="仿宋_GB2312"/>
                <w:sz w:val="18"/>
              </w:rPr>
            </w:pPr>
            <w:r w:rsidRPr="00AE17D2">
              <w:rPr>
                <w:rFonts w:hAnsi="宋体" w:cs="仿宋_GB2312" w:hint="eastAsia"/>
                <w:sz w:val="18"/>
              </w:rPr>
              <w:t>A5</w:t>
            </w:r>
          </w:p>
        </w:tc>
        <w:tc>
          <w:tcPr>
            <w:tcW w:w="2515" w:type="dxa"/>
          </w:tcPr>
          <w:p w:rsidR="004B23D6" w:rsidRPr="00AE17D2" w:rsidRDefault="004B23D6" w:rsidP="004B23D6">
            <w:pPr>
              <w:pStyle w:val="ad"/>
              <w:ind w:firstLineChars="0" w:firstLine="0"/>
              <w:jc w:val="center"/>
              <w:rPr>
                <w:rFonts w:hAnsi="宋体" w:cs="仿宋_GB2312"/>
                <w:sz w:val="18"/>
              </w:rPr>
            </w:pPr>
            <w:r w:rsidRPr="007446FC">
              <w:rPr>
                <w:rFonts w:hAnsi="宋体" w:cs="仿宋_GB2312" w:hint="eastAsia"/>
                <w:sz w:val="18"/>
              </w:rPr>
              <w:t>有黑渣</w:t>
            </w:r>
          </w:p>
        </w:tc>
        <w:tc>
          <w:tcPr>
            <w:tcW w:w="2521" w:type="dxa"/>
          </w:tcPr>
          <w:p w:rsidR="004B23D6" w:rsidRDefault="004B23D6" w:rsidP="004B23D6">
            <w:pPr>
              <w:jc w:val="center"/>
            </w:pPr>
            <w:r w:rsidRPr="00675D12">
              <w:rPr>
                <w:rFonts w:hAnsi="宋体" w:cs="仿宋_GB2312" w:hint="eastAsia"/>
                <w:sz w:val="18"/>
              </w:rPr>
              <w:t>有黑渣</w:t>
            </w:r>
            <w:r w:rsidRPr="00675D12">
              <w:rPr>
                <w:rFonts w:hAnsi="宋体" w:cs="仿宋_GB2312" w:hint="eastAsia"/>
                <w:sz w:val="18"/>
              </w:rPr>
              <w:t>,</w:t>
            </w:r>
            <w:r w:rsidRPr="00675D12">
              <w:rPr>
                <w:rFonts w:hAnsi="宋体" w:cs="仿宋_GB2312" w:hint="eastAsia"/>
                <w:sz w:val="18"/>
              </w:rPr>
              <w:t>难以</w:t>
            </w:r>
            <w:r w:rsidRPr="00675D12">
              <w:rPr>
                <w:rFonts w:hAnsi="宋体" w:cs="仿宋_GB2312"/>
                <w:sz w:val="18"/>
              </w:rPr>
              <w:t>全部溶解</w:t>
            </w:r>
          </w:p>
        </w:tc>
        <w:tc>
          <w:tcPr>
            <w:tcW w:w="2497" w:type="dxa"/>
          </w:tcPr>
          <w:p w:rsidR="004B23D6" w:rsidRPr="00AE17D2" w:rsidRDefault="004B23D6" w:rsidP="004B23D6">
            <w:pPr>
              <w:pStyle w:val="ad"/>
              <w:ind w:firstLineChars="0" w:firstLine="0"/>
              <w:jc w:val="center"/>
              <w:rPr>
                <w:rFonts w:hAnsi="宋体" w:cs="仿宋_GB2312"/>
                <w:sz w:val="18"/>
              </w:rPr>
            </w:pPr>
            <w:r w:rsidRPr="00AE17D2">
              <w:rPr>
                <w:rFonts w:hAnsi="宋体" w:cs="仿宋_GB2312" w:hint="eastAsia"/>
                <w:sz w:val="18"/>
              </w:rPr>
              <w:t>溶解</w:t>
            </w:r>
            <w:r w:rsidRPr="00AE17D2">
              <w:rPr>
                <w:rFonts w:hAnsi="宋体" w:cs="仿宋_GB2312"/>
                <w:sz w:val="18"/>
              </w:rPr>
              <w:t>较彻底</w:t>
            </w:r>
          </w:p>
        </w:tc>
      </w:tr>
    </w:tbl>
    <w:p w:rsidR="00C84B58" w:rsidRPr="00522F98" w:rsidRDefault="00221BDE" w:rsidP="00B412BC">
      <w:pPr>
        <w:spacing w:afterLines="50" w:line="360" w:lineRule="auto"/>
        <w:ind w:firstLineChars="200" w:firstLine="420"/>
        <w:rPr>
          <w:rFonts w:ascii="宋体" w:hAnsi="宋体"/>
          <w:bCs/>
          <w:szCs w:val="21"/>
        </w:rPr>
      </w:pPr>
      <w:r w:rsidRPr="00522F98">
        <w:rPr>
          <w:rFonts w:ascii="宋体" w:hAnsi="宋体" w:hint="eastAsia"/>
          <w:bCs/>
          <w:szCs w:val="21"/>
        </w:rPr>
        <w:t>结果表明</w:t>
      </w:r>
      <w:r w:rsidRPr="00522F98">
        <w:rPr>
          <w:rFonts w:ascii="宋体" w:hAnsi="宋体"/>
          <w:bCs/>
          <w:szCs w:val="21"/>
        </w:rPr>
        <w:t>：通过先加入</w:t>
      </w:r>
      <w:r w:rsidRPr="00522F98">
        <w:rPr>
          <w:rFonts w:ascii="宋体" w:hAnsi="宋体" w:hint="eastAsia"/>
          <w:bCs/>
          <w:szCs w:val="21"/>
        </w:rPr>
        <w:t>15mL浓硫酸，</w:t>
      </w:r>
      <w:r w:rsidRPr="00522F98">
        <w:rPr>
          <w:rFonts w:ascii="宋体" w:hAnsi="宋体"/>
          <w:bCs/>
          <w:szCs w:val="21"/>
        </w:rPr>
        <w:t>再滴加硝酸</w:t>
      </w:r>
      <w:r w:rsidRPr="00522F98">
        <w:rPr>
          <w:rFonts w:ascii="宋体" w:hAnsi="宋体" w:hint="eastAsia"/>
          <w:bCs/>
          <w:szCs w:val="21"/>
        </w:rPr>
        <w:t>的</w:t>
      </w:r>
      <w:r w:rsidRPr="00522F98">
        <w:rPr>
          <w:rFonts w:ascii="宋体" w:hAnsi="宋体"/>
          <w:bCs/>
          <w:szCs w:val="21"/>
        </w:rPr>
        <w:t>方法</w:t>
      </w:r>
      <w:r w:rsidRPr="00522F98">
        <w:rPr>
          <w:rFonts w:ascii="宋体" w:hAnsi="宋体" w:hint="eastAsia"/>
          <w:bCs/>
          <w:szCs w:val="21"/>
        </w:rPr>
        <w:t>溶样</w:t>
      </w:r>
      <w:r w:rsidRPr="00522F98">
        <w:rPr>
          <w:rFonts w:ascii="宋体" w:hAnsi="宋体"/>
          <w:bCs/>
          <w:szCs w:val="21"/>
        </w:rPr>
        <w:t>效果较好，</w:t>
      </w:r>
      <w:r w:rsidRPr="00522F98">
        <w:rPr>
          <w:rFonts w:ascii="宋体" w:hAnsi="宋体" w:hint="eastAsia"/>
          <w:bCs/>
          <w:szCs w:val="21"/>
        </w:rPr>
        <w:t>推测</w:t>
      </w:r>
      <w:r w:rsidRPr="00522F98">
        <w:rPr>
          <w:rFonts w:ascii="宋体" w:hAnsi="宋体"/>
          <w:bCs/>
          <w:szCs w:val="21"/>
        </w:rPr>
        <w:t>可能是铅精矿样品中含有一部分碳</w:t>
      </w:r>
      <w:r w:rsidR="00D843FC" w:rsidRPr="00522F98">
        <w:rPr>
          <w:rFonts w:ascii="宋体" w:hAnsi="宋体" w:hint="eastAsia"/>
          <w:bCs/>
          <w:szCs w:val="21"/>
        </w:rPr>
        <w:t>，</w:t>
      </w:r>
      <w:r w:rsidR="0005333E">
        <w:rPr>
          <w:rFonts w:ascii="宋体" w:hAnsi="宋体" w:hint="eastAsia"/>
          <w:bCs/>
          <w:szCs w:val="21"/>
        </w:rPr>
        <w:t>若</w:t>
      </w:r>
      <w:r w:rsidR="0005333E">
        <w:rPr>
          <w:rFonts w:ascii="宋体" w:hAnsi="宋体"/>
          <w:bCs/>
          <w:szCs w:val="21"/>
        </w:rPr>
        <w:t>样品未</w:t>
      </w:r>
      <w:r w:rsidR="006F641D">
        <w:rPr>
          <w:rFonts w:ascii="宋体" w:hAnsi="宋体" w:hint="eastAsia"/>
          <w:bCs/>
          <w:szCs w:val="21"/>
        </w:rPr>
        <w:t>完全</w:t>
      </w:r>
      <w:r w:rsidR="0005333E">
        <w:rPr>
          <w:rFonts w:ascii="宋体" w:hAnsi="宋体"/>
          <w:bCs/>
          <w:szCs w:val="21"/>
        </w:rPr>
        <w:t>溶解，</w:t>
      </w:r>
      <w:r w:rsidR="006F641D">
        <w:rPr>
          <w:rFonts w:ascii="宋体" w:hAnsi="宋体" w:hint="eastAsia"/>
          <w:bCs/>
          <w:szCs w:val="21"/>
        </w:rPr>
        <w:t>未溶解的部分</w:t>
      </w:r>
      <w:r w:rsidR="006F641D">
        <w:rPr>
          <w:rFonts w:ascii="宋体" w:hAnsi="宋体"/>
          <w:bCs/>
          <w:szCs w:val="21"/>
        </w:rPr>
        <w:t>可能</w:t>
      </w:r>
      <w:r w:rsidR="006F641D">
        <w:rPr>
          <w:rFonts w:ascii="宋体" w:hAnsi="宋体" w:hint="eastAsia"/>
          <w:bCs/>
          <w:szCs w:val="21"/>
        </w:rPr>
        <w:t>会包含</w:t>
      </w:r>
      <w:r w:rsidR="006F641D">
        <w:rPr>
          <w:rFonts w:ascii="宋体" w:hAnsi="宋体"/>
          <w:bCs/>
          <w:szCs w:val="21"/>
        </w:rPr>
        <w:t>一部分锑</w:t>
      </w:r>
      <w:r w:rsidR="00522F98">
        <w:rPr>
          <w:rFonts w:ascii="宋体" w:hAnsi="宋体"/>
          <w:bCs/>
          <w:szCs w:val="21"/>
        </w:rPr>
        <w:t>，</w:t>
      </w:r>
      <w:r w:rsidR="00D843FC" w:rsidRPr="00522F98">
        <w:rPr>
          <w:rFonts w:ascii="宋体" w:hAnsi="宋体"/>
          <w:bCs/>
          <w:szCs w:val="21"/>
        </w:rPr>
        <w:t>用</w:t>
      </w:r>
      <w:r w:rsidR="00D843FC" w:rsidRPr="00522F98">
        <w:rPr>
          <w:rFonts w:ascii="宋体" w:hAnsi="宋体" w:hint="eastAsia"/>
          <w:bCs/>
          <w:szCs w:val="21"/>
        </w:rPr>
        <w:t>硝酸</w:t>
      </w:r>
      <w:r w:rsidR="00522F98">
        <w:rPr>
          <w:rFonts w:ascii="宋体" w:hAnsi="宋体" w:hint="eastAsia"/>
          <w:bCs/>
          <w:szCs w:val="21"/>
        </w:rPr>
        <w:t>将</w:t>
      </w:r>
      <w:r w:rsidR="006F641D">
        <w:rPr>
          <w:rFonts w:ascii="宋体" w:hAnsi="宋体" w:hint="eastAsia"/>
          <w:bCs/>
          <w:szCs w:val="21"/>
        </w:rPr>
        <w:t>未溶解部分</w:t>
      </w:r>
      <w:r w:rsidR="0005333E">
        <w:rPr>
          <w:rFonts w:ascii="宋体" w:hAnsi="宋体"/>
          <w:bCs/>
          <w:szCs w:val="21"/>
        </w:rPr>
        <w:t>除尽</w:t>
      </w:r>
      <w:r w:rsidR="00522F98">
        <w:rPr>
          <w:rFonts w:ascii="宋体" w:hAnsi="宋体"/>
          <w:bCs/>
          <w:szCs w:val="21"/>
        </w:rPr>
        <w:t>后</w:t>
      </w:r>
      <w:r w:rsidR="00D843FC" w:rsidRPr="00522F98">
        <w:rPr>
          <w:rFonts w:ascii="宋体" w:hAnsi="宋体"/>
          <w:bCs/>
          <w:szCs w:val="21"/>
        </w:rPr>
        <w:t>，</w:t>
      </w:r>
      <w:r w:rsidR="00522F98">
        <w:rPr>
          <w:rFonts w:ascii="宋体" w:hAnsi="宋体" w:hint="eastAsia"/>
          <w:bCs/>
          <w:szCs w:val="21"/>
        </w:rPr>
        <w:t>结果</w:t>
      </w:r>
      <w:r w:rsidR="00522F98">
        <w:rPr>
          <w:rFonts w:ascii="宋体" w:hAnsi="宋体"/>
          <w:bCs/>
          <w:szCs w:val="21"/>
        </w:rPr>
        <w:t>稳定，</w:t>
      </w:r>
      <w:r w:rsidRPr="00522F98">
        <w:rPr>
          <w:rFonts w:ascii="宋体" w:hAnsi="宋体" w:hint="eastAsia"/>
          <w:bCs/>
          <w:szCs w:val="21"/>
        </w:rPr>
        <w:t>拟</w:t>
      </w:r>
      <w:r w:rsidRPr="00522F98">
        <w:rPr>
          <w:rFonts w:ascii="宋体" w:hAnsi="宋体"/>
          <w:bCs/>
          <w:szCs w:val="21"/>
        </w:rPr>
        <w:t>确定为以下分析方法。</w:t>
      </w:r>
    </w:p>
    <w:p w:rsidR="00C84B58" w:rsidRDefault="001343A9" w:rsidP="00B412BC">
      <w:pPr>
        <w:spacing w:afterLines="50"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1</w:t>
      </w:r>
      <w:r>
        <w:rPr>
          <w:rFonts w:ascii="宋体" w:hAnsi="宋体" w:hint="eastAsia"/>
          <w:b/>
          <w:bCs/>
          <w:szCs w:val="21"/>
        </w:rPr>
        <w:t>.2.2称样量与硫酸用量的影响</w:t>
      </w:r>
    </w:p>
    <w:p w:rsidR="00C84B58" w:rsidRDefault="001343A9">
      <w:pPr>
        <w:widowControl/>
        <w:ind w:firstLineChars="250" w:firstLine="525"/>
        <w:rPr>
          <w:rFonts w:hAnsi="宋体" w:cs="仿宋_GB2312"/>
        </w:rPr>
      </w:pPr>
      <w:r>
        <w:rPr>
          <w:rFonts w:hAnsi="宋体" w:cs="仿宋_GB2312" w:hint="eastAsia"/>
        </w:rPr>
        <w:t>考虑到滴定管的体积最大为</w:t>
      </w:r>
      <w:r>
        <w:rPr>
          <w:rFonts w:hAnsi="宋体" w:cs="仿宋_GB2312" w:hint="eastAsia"/>
        </w:rPr>
        <w:t>50 mL</w:t>
      </w:r>
      <w:r>
        <w:rPr>
          <w:rFonts w:hAnsi="宋体" w:cs="仿宋_GB2312" w:hint="eastAsia"/>
        </w:rPr>
        <w:t>，根据所需理论滴定体积测算，</w:t>
      </w:r>
      <w:r>
        <w:rPr>
          <w:rFonts w:hAnsi="宋体" w:cs="仿宋_GB2312" w:hint="eastAsia"/>
        </w:rPr>
        <w:t>A1-A5</w:t>
      </w:r>
      <w:r>
        <w:rPr>
          <w:rFonts w:hAnsi="宋体" w:cs="仿宋_GB2312" w:hint="eastAsia"/>
        </w:rPr>
        <w:t>样品所需称样量见下表</w:t>
      </w:r>
      <w:r>
        <w:rPr>
          <w:rFonts w:hAnsi="宋体" w:cs="仿宋_GB2312" w:hint="eastAsia"/>
        </w:rPr>
        <w:t>4</w:t>
      </w:r>
      <w:r>
        <w:rPr>
          <w:rFonts w:hAnsi="宋体" w:cs="仿宋_GB2312" w:hint="eastAsia"/>
        </w:rPr>
        <w:t>。</w:t>
      </w:r>
    </w:p>
    <w:p w:rsidR="00C84B58" w:rsidRDefault="00C84B58">
      <w:pPr>
        <w:widowControl/>
        <w:ind w:firstLineChars="250" w:firstLine="525"/>
        <w:rPr>
          <w:rFonts w:hAnsi="宋体" w:cs="仿宋_GB2312"/>
        </w:rPr>
      </w:pPr>
    </w:p>
    <w:p w:rsidR="00C84B58" w:rsidRDefault="001343A9">
      <w:pPr>
        <w:widowControl/>
        <w:jc w:val="center"/>
        <w:rPr>
          <w:rFonts w:hAnsi="宋体" w:cs="仿宋_GB2312"/>
        </w:rPr>
      </w:pPr>
      <w:r>
        <w:rPr>
          <w:rFonts w:hAnsi="宋体" w:cs="仿宋_GB2312" w:hint="eastAsia"/>
        </w:rPr>
        <w:t>表</w:t>
      </w:r>
      <w:r>
        <w:rPr>
          <w:rFonts w:hAnsi="宋体" w:cs="仿宋_GB2312" w:hint="eastAsia"/>
        </w:rPr>
        <w:t>4</w:t>
      </w:r>
      <w:r>
        <w:rPr>
          <w:rFonts w:hAnsi="宋体" w:cs="仿宋_GB2312" w:hint="eastAsia"/>
        </w:rPr>
        <w:t>称样量</w:t>
      </w:r>
    </w:p>
    <w:tbl>
      <w:tblPr>
        <w:tblStyle w:val="aa"/>
        <w:tblW w:w="4503" w:type="dxa"/>
        <w:tblInd w:w="1912" w:type="dxa"/>
        <w:tblLayout w:type="fixed"/>
        <w:tblLook w:val="04A0"/>
      </w:tblPr>
      <w:tblGrid>
        <w:gridCol w:w="1420"/>
        <w:gridCol w:w="1225"/>
        <w:gridCol w:w="1858"/>
      </w:tblGrid>
      <w:tr w:rsidR="00C84B58">
        <w:tc>
          <w:tcPr>
            <w:tcW w:w="1420" w:type="dxa"/>
            <w:vAlign w:val="center"/>
          </w:tcPr>
          <w:p w:rsidR="00C84B58" w:rsidRDefault="001343A9">
            <w:pPr>
              <w:widowControl/>
              <w:jc w:val="center"/>
              <w:rPr>
                <w:rFonts w:hAnsi="宋体" w:cs="仿宋_GB2312"/>
              </w:rPr>
            </w:pPr>
            <w:r>
              <w:rPr>
                <w:rFonts w:hAnsi="宋体" w:cs="仿宋_GB2312" w:hint="eastAsia"/>
              </w:rPr>
              <w:t>样品号</w:t>
            </w:r>
          </w:p>
        </w:tc>
        <w:tc>
          <w:tcPr>
            <w:tcW w:w="1225" w:type="dxa"/>
            <w:vAlign w:val="center"/>
          </w:tcPr>
          <w:p w:rsidR="00C84B58" w:rsidRDefault="001343A9">
            <w:pPr>
              <w:widowControl/>
              <w:jc w:val="center"/>
              <w:rPr>
                <w:rFonts w:hAnsi="宋体" w:cs="仿宋_GB2312"/>
              </w:rPr>
            </w:pPr>
            <w:r>
              <w:rPr>
                <w:rFonts w:hAnsi="宋体" w:cs="仿宋_GB2312" w:hint="eastAsia"/>
              </w:rPr>
              <w:t>称样量</w:t>
            </w:r>
            <w:r>
              <w:rPr>
                <w:rFonts w:hAnsi="宋体" w:cs="仿宋_GB2312" w:hint="eastAsia"/>
              </w:rPr>
              <w:t>/g</w:t>
            </w:r>
          </w:p>
        </w:tc>
        <w:tc>
          <w:tcPr>
            <w:tcW w:w="1858" w:type="dxa"/>
            <w:vAlign w:val="center"/>
          </w:tcPr>
          <w:p w:rsidR="00C84B58" w:rsidRDefault="001343A9">
            <w:pPr>
              <w:jc w:val="center"/>
              <w:rPr>
                <w:rFonts w:hAnsi="宋体" w:cs="仿宋_GB2312"/>
              </w:rPr>
            </w:pPr>
            <w:r>
              <w:rPr>
                <w:rFonts w:hAnsi="宋体" w:cs="仿宋_GB2312" w:hint="eastAsia"/>
              </w:rPr>
              <w:t>理论体积</w:t>
            </w:r>
            <w:r>
              <w:rPr>
                <w:rFonts w:hAnsi="宋体" w:cs="仿宋_GB2312" w:hint="eastAsia"/>
              </w:rPr>
              <w:t>/mL</w:t>
            </w:r>
          </w:p>
        </w:tc>
      </w:tr>
      <w:tr w:rsidR="00C84B58">
        <w:tc>
          <w:tcPr>
            <w:tcW w:w="1420" w:type="dxa"/>
            <w:vAlign w:val="center"/>
          </w:tcPr>
          <w:p w:rsidR="00C84B58" w:rsidRDefault="001343A9">
            <w:pPr>
              <w:widowControl/>
              <w:jc w:val="center"/>
              <w:rPr>
                <w:rFonts w:hAnsi="宋体" w:cs="仿宋_GB2312"/>
              </w:rPr>
            </w:pPr>
            <w:r>
              <w:rPr>
                <w:rFonts w:hAnsi="宋体" w:cs="仿宋_GB2312" w:hint="eastAsia"/>
              </w:rPr>
              <w:t>A1</w:t>
            </w:r>
          </w:p>
        </w:tc>
        <w:tc>
          <w:tcPr>
            <w:tcW w:w="1225" w:type="dxa"/>
            <w:vAlign w:val="center"/>
          </w:tcPr>
          <w:p w:rsidR="00C84B58" w:rsidRDefault="001343A9">
            <w:pPr>
              <w:jc w:val="center"/>
              <w:rPr>
                <w:rFonts w:hAnsi="宋体" w:cs="仿宋_GB2312"/>
              </w:rPr>
            </w:pPr>
            <w:r>
              <w:rPr>
                <w:rFonts w:hAnsi="宋体" w:cs="仿宋_GB2312"/>
              </w:rPr>
              <w:t>0.5</w:t>
            </w:r>
          </w:p>
        </w:tc>
        <w:tc>
          <w:tcPr>
            <w:tcW w:w="1858" w:type="dxa"/>
            <w:vAlign w:val="center"/>
          </w:tcPr>
          <w:p w:rsidR="00C84B58" w:rsidRDefault="001343A9">
            <w:pPr>
              <w:jc w:val="center"/>
              <w:rPr>
                <w:rFonts w:hAnsi="宋体" w:cs="仿宋_GB2312"/>
              </w:rPr>
            </w:pPr>
            <w:r>
              <w:rPr>
                <w:rFonts w:hAnsi="宋体" w:cs="仿宋_GB2312"/>
              </w:rPr>
              <w:t>3.5</w:t>
            </w:r>
          </w:p>
        </w:tc>
      </w:tr>
      <w:tr w:rsidR="00C84B58">
        <w:tc>
          <w:tcPr>
            <w:tcW w:w="1420" w:type="dxa"/>
            <w:vAlign w:val="center"/>
          </w:tcPr>
          <w:p w:rsidR="00C84B58" w:rsidRDefault="001343A9">
            <w:pPr>
              <w:widowControl/>
              <w:jc w:val="center"/>
              <w:rPr>
                <w:rFonts w:hAnsi="宋体" w:cs="仿宋_GB2312"/>
              </w:rPr>
            </w:pPr>
            <w:r>
              <w:rPr>
                <w:rFonts w:hAnsi="宋体" w:cs="仿宋_GB2312" w:hint="eastAsia"/>
              </w:rPr>
              <w:t>A2</w:t>
            </w:r>
          </w:p>
        </w:tc>
        <w:tc>
          <w:tcPr>
            <w:tcW w:w="1225" w:type="dxa"/>
            <w:vAlign w:val="center"/>
          </w:tcPr>
          <w:p w:rsidR="00C84B58" w:rsidRDefault="001343A9">
            <w:pPr>
              <w:jc w:val="center"/>
              <w:rPr>
                <w:rFonts w:hAnsi="宋体" w:cs="仿宋_GB2312"/>
              </w:rPr>
            </w:pPr>
            <w:r>
              <w:rPr>
                <w:rFonts w:hAnsi="宋体" w:cs="仿宋_GB2312" w:hint="eastAsia"/>
              </w:rPr>
              <w:t>0.5</w:t>
            </w:r>
          </w:p>
        </w:tc>
        <w:tc>
          <w:tcPr>
            <w:tcW w:w="1858" w:type="dxa"/>
            <w:vAlign w:val="center"/>
          </w:tcPr>
          <w:p w:rsidR="00C84B58" w:rsidRDefault="001343A9">
            <w:pPr>
              <w:jc w:val="center"/>
              <w:rPr>
                <w:rFonts w:hAnsi="宋体" w:cs="仿宋_GB2312"/>
              </w:rPr>
            </w:pPr>
            <w:r>
              <w:rPr>
                <w:rFonts w:hAnsi="宋体" w:cs="仿宋_GB2312" w:hint="eastAsia"/>
              </w:rPr>
              <w:t>8.3</w:t>
            </w:r>
          </w:p>
        </w:tc>
      </w:tr>
      <w:tr w:rsidR="00C84B58">
        <w:tc>
          <w:tcPr>
            <w:tcW w:w="1420" w:type="dxa"/>
            <w:vAlign w:val="center"/>
          </w:tcPr>
          <w:p w:rsidR="00C84B58" w:rsidRDefault="001343A9">
            <w:pPr>
              <w:widowControl/>
              <w:jc w:val="center"/>
              <w:rPr>
                <w:rFonts w:hAnsi="宋体" w:cs="仿宋_GB2312"/>
              </w:rPr>
            </w:pPr>
            <w:r>
              <w:rPr>
                <w:rFonts w:hAnsi="宋体" w:cs="仿宋_GB2312" w:hint="eastAsia"/>
              </w:rPr>
              <w:t>A3</w:t>
            </w:r>
          </w:p>
        </w:tc>
        <w:tc>
          <w:tcPr>
            <w:tcW w:w="1225" w:type="dxa"/>
            <w:vAlign w:val="center"/>
          </w:tcPr>
          <w:p w:rsidR="00C84B58" w:rsidRDefault="001343A9">
            <w:pPr>
              <w:jc w:val="center"/>
              <w:rPr>
                <w:rFonts w:hAnsi="宋体" w:cs="仿宋_GB2312"/>
              </w:rPr>
            </w:pPr>
            <w:r>
              <w:rPr>
                <w:rFonts w:hAnsi="宋体" w:cs="仿宋_GB2312" w:hint="eastAsia"/>
              </w:rPr>
              <w:t>0.5</w:t>
            </w:r>
          </w:p>
        </w:tc>
        <w:tc>
          <w:tcPr>
            <w:tcW w:w="1858" w:type="dxa"/>
            <w:vAlign w:val="center"/>
          </w:tcPr>
          <w:p w:rsidR="00C84B58" w:rsidRDefault="001343A9">
            <w:pPr>
              <w:jc w:val="center"/>
              <w:rPr>
                <w:rFonts w:hAnsi="宋体" w:cs="仿宋_GB2312"/>
              </w:rPr>
            </w:pPr>
            <w:r>
              <w:rPr>
                <w:rFonts w:hAnsi="宋体" w:cs="仿宋_GB2312" w:hint="eastAsia"/>
              </w:rPr>
              <w:t>20.6</w:t>
            </w:r>
          </w:p>
        </w:tc>
      </w:tr>
      <w:tr w:rsidR="00C84B58">
        <w:tc>
          <w:tcPr>
            <w:tcW w:w="1420" w:type="dxa"/>
            <w:vAlign w:val="center"/>
          </w:tcPr>
          <w:p w:rsidR="00C84B58" w:rsidRDefault="001343A9">
            <w:pPr>
              <w:widowControl/>
              <w:jc w:val="center"/>
              <w:rPr>
                <w:rFonts w:hAnsi="宋体" w:cs="仿宋_GB2312"/>
              </w:rPr>
            </w:pPr>
            <w:r>
              <w:rPr>
                <w:rFonts w:hAnsi="宋体" w:cs="仿宋_GB2312" w:hint="eastAsia"/>
              </w:rPr>
              <w:t>A4</w:t>
            </w:r>
          </w:p>
        </w:tc>
        <w:tc>
          <w:tcPr>
            <w:tcW w:w="1225" w:type="dxa"/>
            <w:vAlign w:val="center"/>
          </w:tcPr>
          <w:p w:rsidR="00C84B58" w:rsidRDefault="001343A9">
            <w:pPr>
              <w:jc w:val="center"/>
              <w:rPr>
                <w:rFonts w:hAnsi="宋体" w:cs="仿宋_GB2312"/>
              </w:rPr>
            </w:pPr>
            <w:r>
              <w:rPr>
                <w:rFonts w:hAnsi="宋体" w:cs="仿宋_GB2312" w:hint="eastAsia"/>
              </w:rPr>
              <w:t>0.5</w:t>
            </w:r>
          </w:p>
        </w:tc>
        <w:tc>
          <w:tcPr>
            <w:tcW w:w="1858" w:type="dxa"/>
            <w:vAlign w:val="center"/>
          </w:tcPr>
          <w:p w:rsidR="00C84B58" w:rsidRDefault="001343A9">
            <w:pPr>
              <w:jc w:val="center"/>
              <w:rPr>
                <w:rFonts w:hAnsi="宋体" w:cs="仿宋_GB2312"/>
              </w:rPr>
            </w:pPr>
            <w:r>
              <w:rPr>
                <w:rFonts w:hAnsi="宋体" w:cs="仿宋_GB2312" w:hint="eastAsia"/>
              </w:rPr>
              <w:t>31.8</w:t>
            </w:r>
          </w:p>
        </w:tc>
      </w:tr>
      <w:tr w:rsidR="00C84B58">
        <w:tc>
          <w:tcPr>
            <w:tcW w:w="1420" w:type="dxa"/>
            <w:vAlign w:val="center"/>
          </w:tcPr>
          <w:p w:rsidR="00C84B58" w:rsidRDefault="001343A9">
            <w:pPr>
              <w:widowControl/>
              <w:jc w:val="center"/>
              <w:rPr>
                <w:rFonts w:hAnsi="宋体" w:cs="仿宋_GB2312"/>
              </w:rPr>
            </w:pPr>
            <w:r>
              <w:rPr>
                <w:rFonts w:hAnsi="宋体" w:cs="仿宋_GB2312" w:hint="eastAsia"/>
              </w:rPr>
              <w:t>A5</w:t>
            </w:r>
          </w:p>
        </w:tc>
        <w:tc>
          <w:tcPr>
            <w:tcW w:w="1225" w:type="dxa"/>
            <w:vAlign w:val="center"/>
          </w:tcPr>
          <w:p w:rsidR="00C84B58" w:rsidRDefault="001343A9">
            <w:pPr>
              <w:jc w:val="center"/>
              <w:rPr>
                <w:rFonts w:hAnsi="宋体" w:cs="仿宋_GB2312"/>
              </w:rPr>
            </w:pPr>
            <w:r>
              <w:rPr>
                <w:rFonts w:hAnsi="宋体" w:cs="仿宋_GB2312" w:hint="eastAsia"/>
              </w:rPr>
              <w:t>0.2</w:t>
            </w:r>
          </w:p>
        </w:tc>
        <w:tc>
          <w:tcPr>
            <w:tcW w:w="1858" w:type="dxa"/>
            <w:vAlign w:val="center"/>
          </w:tcPr>
          <w:p w:rsidR="00C84B58" w:rsidRDefault="001343A9">
            <w:pPr>
              <w:jc w:val="center"/>
              <w:rPr>
                <w:rFonts w:hAnsi="宋体" w:cs="仿宋_GB2312"/>
              </w:rPr>
            </w:pPr>
            <w:r>
              <w:rPr>
                <w:rFonts w:hAnsi="宋体" w:cs="仿宋_GB2312" w:hint="eastAsia"/>
              </w:rPr>
              <w:t>18.8</w:t>
            </w:r>
          </w:p>
        </w:tc>
      </w:tr>
    </w:tbl>
    <w:p w:rsidR="00C84B58" w:rsidRDefault="00DD37B7">
      <w:pPr>
        <w:pStyle w:val="ad"/>
        <w:spacing w:line="360" w:lineRule="auto"/>
        <w:ind w:firstLine="420"/>
        <w:rPr>
          <w:rFonts w:hAnsi="宋体"/>
          <w:bCs/>
          <w:szCs w:val="21"/>
        </w:rPr>
      </w:pPr>
      <w:r>
        <w:rPr>
          <w:rFonts w:hAnsi="宋体" w:cs="仿宋_GB2312" w:hint="eastAsia"/>
        </w:rPr>
        <w:t>起草单位</w:t>
      </w:r>
      <w:r w:rsidR="001343A9">
        <w:rPr>
          <w:rFonts w:hAnsi="宋体" w:cs="仿宋_GB2312" w:hint="eastAsia"/>
        </w:rPr>
        <w:t>选择了A1、A2和A5三个样品，按照表</w:t>
      </w:r>
      <w:r w:rsidR="001343A9">
        <w:rPr>
          <w:rFonts w:hAnsi="宋体" w:cs="仿宋_GB2312"/>
        </w:rPr>
        <w:t>4</w:t>
      </w:r>
      <w:r w:rsidR="001343A9">
        <w:rPr>
          <w:rFonts w:hAnsi="宋体" w:cs="仿宋_GB2312" w:hint="eastAsia"/>
        </w:rPr>
        <w:t>分别称取</w:t>
      </w:r>
      <w:r w:rsidR="001343A9">
        <w:rPr>
          <w:rFonts w:hAnsi="宋体" w:cs="仿宋_GB2312"/>
        </w:rPr>
        <w:t>0.5</w:t>
      </w:r>
      <w:r w:rsidR="001343A9">
        <w:rPr>
          <w:rFonts w:hAnsi="宋体" w:cs="仿宋_GB2312" w:hint="eastAsia"/>
        </w:rPr>
        <w:t xml:space="preserve"> g、0.5 g、0.2g，分别加入5、10、15、20、25 mL浓硫酸，其他条件按照草案中进行，考察硫酸用量对样品中Sb含量的影响，实验结果见下表5。</w:t>
      </w:r>
      <w:r w:rsidR="001343A9">
        <w:rPr>
          <w:rFonts w:hAnsi="宋体" w:hint="eastAsia"/>
          <w:bCs/>
          <w:szCs w:val="21"/>
        </w:rPr>
        <w:t xml:space="preserve">　　　　　　　　　　　　　</w:t>
      </w:r>
    </w:p>
    <w:p w:rsidR="00C84B58" w:rsidRDefault="001343A9">
      <w:pPr>
        <w:jc w:val="center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表5 硫酸用量的影响</w:t>
      </w:r>
    </w:p>
    <w:tbl>
      <w:tblPr>
        <w:tblStyle w:val="aa"/>
        <w:tblW w:w="8296" w:type="dxa"/>
        <w:tblLayout w:type="fixed"/>
        <w:tblLook w:val="04A0"/>
      </w:tblPr>
      <w:tblGrid>
        <w:gridCol w:w="1643"/>
        <w:gridCol w:w="2423"/>
        <w:gridCol w:w="2255"/>
        <w:gridCol w:w="1975"/>
      </w:tblGrid>
      <w:tr w:rsidR="00C84B58">
        <w:trPr>
          <w:trHeight w:val="472"/>
        </w:trPr>
        <w:tc>
          <w:tcPr>
            <w:tcW w:w="1643" w:type="dxa"/>
            <w:vAlign w:val="center"/>
          </w:tcPr>
          <w:p w:rsidR="00C84B58" w:rsidRDefault="001343A9">
            <w:pPr>
              <w:pStyle w:val="ad"/>
              <w:ind w:firstLineChars="0" w:firstLine="0"/>
              <w:jc w:val="center"/>
              <w:rPr>
                <w:rFonts w:hAnsi="宋体" w:cs="仿宋_GB2312"/>
              </w:rPr>
            </w:pPr>
            <w:r>
              <w:rPr>
                <w:rFonts w:hAnsi="宋体" w:cs="仿宋_GB2312" w:hint="eastAsia"/>
              </w:rPr>
              <w:t>硫酸加入量/mL</w:t>
            </w:r>
          </w:p>
        </w:tc>
        <w:tc>
          <w:tcPr>
            <w:tcW w:w="2423" w:type="dxa"/>
            <w:vAlign w:val="center"/>
          </w:tcPr>
          <w:p w:rsidR="00C84B58" w:rsidRDefault="001343A9">
            <w:pPr>
              <w:pStyle w:val="ad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A1,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vertAlign w:val="subscript"/>
              </w:rPr>
              <w:t>sb</w:t>
            </w:r>
            <w:r>
              <w:rPr>
                <w:rFonts w:ascii="Times New Roman" w:hAnsi="Times New Roman" w:cs="Times New Roman"/>
              </w:rPr>
              <w:t>(%)</w:t>
            </w:r>
            <w:r>
              <w:rPr>
                <w:rFonts w:hAnsi="宋体" w:cs="仿宋_GB2312" w:hint="eastAsia"/>
              </w:rPr>
              <w:t>及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现象</w:t>
            </w:r>
          </w:p>
        </w:tc>
        <w:tc>
          <w:tcPr>
            <w:tcW w:w="2255" w:type="dxa"/>
            <w:vAlign w:val="center"/>
          </w:tcPr>
          <w:p w:rsidR="00C84B58" w:rsidRDefault="001343A9">
            <w:pPr>
              <w:pStyle w:val="ad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A2,w</w:t>
            </w:r>
            <w:r>
              <w:rPr>
                <w:rFonts w:ascii="Times New Roman" w:hAnsi="Times New Roman" w:cs="Times New Roman"/>
                <w:vertAlign w:val="subscript"/>
              </w:rPr>
              <w:t>sb</w:t>
            </w:r>
            <w:r>
              <w:rPr>
                <w:rFonts w:ascii="Times New Roman" w:hAnsi="Times New Roman" w:cs="Times New Roman"/>
              </w:rPr>
              <w:t>(%)</w:t>
            </w:r>
            <w:r>
              <w:rPr>
                <w:rFonts w:hAnsi="宋体" w:cs="仿宋_GB2312" w:hint="eastAsia"/>
              </w:rPr>
              <w:t>及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现象</w:t>
            </w:r>
          </w:p>
        </w:tc>
        <w:tc>
          <w:tcPr>
            <w:tcW w:w="1975" w:type="dxa"/>
            <w:vAlign w:val="center"/>
          </w:tcPr>
          <w:p w:rsidR="00C84B58" w:rsidRDefault="001343A9">
            <w:pPr>
              <w:pStyle w:val="ad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A5,w</w:t>
            </w:r>
            <w:r>
              <w:rPr>
                <w:rFonts w:ascii="Times New Roman" w:hAnsi="Times New Roman" w:cs="Times New Roman"/>
                <w:vertAlign w:val="subscript"/>
              </w:rPr>
              <w:t>sb</w:t>
            </w:r>
            <w:r>
              <w:rPr>
                <w:rFonts w:ascii="Times New Roman" w:hAnsi="Times New Roman" w:cs="Times New Roman"/>
              </w:rPr>
              <w:t>(%)</w:t>
            </w:r>
            <w:r>
              <w:rPr>
                <w:rFonts w:hAnsi="宋体" w:cs="仿宋_GB2312" w:hint="eastAsia"/>
              </w:rPr>
              <w:t>及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现象</w:t>
            </w:r>
          </w:p>
        </w:tc>
      </w:tr>
      <w:tr w:rsidR="00C84B58">
        <w:trPr>
          <w:trHeight w:val="310"/>
        </w:trPr>
        <w:tc>
          <w:tcPr>
            <w:tcW w:w="1643" w:type="dxa"/>
            <w:vAlign w:val="center"/>
          </w:tcPr>
          <w:p w:rsidR="00C84B58" w:rsidRDefault="001343A9">
            <w:pPr>
              <w:pStyle w:val="ad"/>
              <w:ind w:firstLineChars="0" w:firstLine="0"/>
              <w:jc w:val="center"/>
              <w:rPr>
                <w:rFonts w:hAnsi="宋体" w:cs="仿宋_GB2312"/>
              </w:rPr>
            </w:pPr>
            <w:r>
              <w:rPr>
                <w:rFonts w:hAnsi="宋体" w:cs="仿宋_GB2312" w:hint="eastAsia"/>
              </w:rPr>
              <w:t>5</w:t>
            </w:r>
          </w:p>
        </w:tc>
        <w:tc>
          <w:tcPr>
            <w:tcW w:w="2423" w:type="dxa"/>
            <w:vAlign w:val="center"/>
          </w:tcPr>
          <w:p w:rsidR="00C84B58" w:rsidRDefault="001343A9">
            <w:pPr>
              <w:pStyle w:val="ad"/>
              <w:ind w:firstLineChars="0" w:firstLine="0"/>
              <w:jc w:val="center"/>
              <w:rPr>
                <w:rFonts w:hAnsi="宋体" w:cs="仿宋_GB2312"/>
              </w:rPr>
            </w:pPr>
            <w:r>
              <w:rPr>
                <w:rFonts w:hAnsi="宋体" w:cs="仿宋_GB2312" w:hint="eastAsia"/>
              </w:rPr>
              <w:t>-/难以溶解</w:t>
            </w:r>
          </w:p>
        </w:tc>
        <w:tc>
          <w:tcPr>
            <w:tcW w:w="2255" w:type="dxa"/>
            <w:vAlign w:val="center"/>
          </w:tcPr>
          <w:p w:rsidR="00C84B58" w:rsidRDefault="001343A9">
            <w:pPr>
              <w:pStyle w:val="ad"/>
              <w:ind w:firstLineChars="0" w:firstLine="0"/>
              <w:jc w:val="center"/>
              <w:rPr>
                <w:rFonts w:hAnsi="宋体" w:cs="仿宋_GB2312"/>
              </w:rPr>
            </w:pPr>
            <w:r>
              <w:rPr>
                <w:rFonts w:hAnsi="宋体" w:cs="仿宋_GB2312" w:hint="eastAsia"/>
              </w:rPr>
              <w:t>-/难以溶解</w:t>
            </w:r>
          </w:p>
        </w:tc>
        <w:tc>
          <w:tcPr>
            <w:tcW w:w="1975" w:type="dxa"/>
            <w:vAlign w:val="center"/>
          </w:tcPr>
          <w:p w:rsidR="00C84B58" w:rsidRDefault="001343A9">
            <w:pPr>
              <w:pStyle w:val="ad"/>
              <w:ind w:firstLineChars="0" w:firstLine="0"/>
              <w:jc w:val="center"/>
              <w:rPr>
                <w:rFonts w:hAnsi="宋体" w:cs="仿宋_GB2312"/>
              </w:rPr>
            </w:pPr>
            <w:r>
              <w:rPr>
                <w:rFonts w:hAnsi="宋体" w:cs="仿宋_GB2312" w:hint="eastAsia"/>
              </w:rPr>
              <w:t>-/难以溶解</w:t>
            </w:r>
          </w:p>
        </w:tc>
      </w:tr>
      <w:tr w:rsidR="00C84B58">
        <w:trPr>
          <w:trHeight w:val="333"/>
        </w:trPr>
        <w:tc>
          <w:tcPr>
            <w:tcW w:w="1643" w:type="dxa"/>
            <w:vAlign w:val="center"/>
          </w:tcPr>
          <w:p w:rsidR="00C84B58" w:rsidRDefault="001343A9">
            <w:pPr>
              <w:pStyle w:val="ad"/>
              <w:ind w:firstLineChars="0" w:firstLine="0"/>
              <w:jc w:val="center"/>
              <w:rPr>
                <w:rFonts w:hAnsi="宋体" w:cs="仿宋_GB2312"/>
              </w:rPr>
            </w:pPr>
            <w:r>
              <w:rPr>
                <w:rFonts w:hAnsi="宋体" w:cs="仿宋_GB2312" w:hint="eastAsia"/>
              </w:rPr>
              <w:t>10</w:t>
            </w:r>
          </w:p>
        </w:tc>
        <w:tc>
          <w:tcPr>
            <w:tcW w:w="2423" w:type="dxa"/>
            <w:vAlign w:val="center"/>
          </w:tcPr>
          <w:p w:rsidR="00C84B58" w:rsidRDefault="001343A9">
            <w:pPr>
              <w:pStyle w:val="ad"/>
              <w:ind w:firstLineChars="0" w:firstLine="0"/>
              <w:jc w:val="center"/>
              <w:rPr>
                <w:rFonts w:hAnsi="宋体" w:cs="仿宋_GB2312"/>
              </w:rPr>
            </w:pPr>
            <w:r>
              <w:rPr>
                <w:rFonts w:hAnsi="宋体" w:cs="仿宋_GB2312" w:hint="eastAsia"/>
              </w:rPr>
              <w:t>终点难以判断</w:t>
            </w:r>
          </w:p>
        </w:tc>
        <w:tc>
          <w:tcPr>
            <w:tcW w:w="2255" w:type="dxa"/>
            <w:vAlign w:val="center"/>
          </w:tcPr>
          <w:p w:rsidR="00C84B58" w:rsidRDefault="001343A9">
            <w:pPr>
              <w:pStyle w:val="ad"/>
              <w:ind w:firstLineChars="0" w:firstLine="0"/>
              <w:jc w:val="center"/>
              <w:rPr>
                <w:rFonts w:hAnsi="宋体" w:cs="仿宋_GB2312"/>
              </w:rPr>
            </w:pPr>
            <w:r>
              <w:rPr>
                <w:rFonts w:hAnsi="宋体" w:cs="仿宋_GB2312" w:hint="eastAsia"/>
              </w:rPr>
              <w:t>2.07</w:t>
            </w:r>
          </w:p>
        </w:tc>
        <w:tc>
          <w:tcPr>
            <w:tcW w:w="1975" w:type="dxa"/>
            <w:vAlign w:val="center"/>
          </w:tcPr>
          <w:p w:rsidR="00C84B58" w:rsidRDefault="001343A9">
            <w:pPr>
              <w:pStyle w:val="ad"/>
              <w:ind w:firstLineChars="0" w:firstLine="0"/>
              <w:jc w:val="center"/>
              <w:rPr>
                <w:rFonts w:hAnsi="宋体" w:cs="仿宋_GB2312"/>
              </w:rPr>
            </w:pPr>
            <w:r>
              <w:rPr>
                <w:rFonts w:hAnsi="宋体" w:cs="仿宋_GB2312" w:hint="eastAsia"/>
              </w:rPr>
              <w:t>11.17</w:t>
            </w:r>
          </w:p>
        </w:tc>
      </w:tr>
      <w:tr w:rsidR="00C84B58">
        <w:trPr>
          <w:trHeight w:val="319"/>
        </w:trPr>
        <w:tc>
          <w:tcPr>
            <w:tcW w:w="1643" w:type="dxa"/>
            <w:vAlign w:val="center"/>
          </w:tcPr>
          <w:p w:rsidR="00C84B58" w:rsidRDefault="001343A9">
            <w:pPr>
              <w:pStyle w:val="ad"/>
              <w:ind w:firstLineChars="0" w:firstLine="0"/>
              <w:jc w:val="center"/>
              <w:rPr>
                <w:rFonts w:hAnsi="宋体" w:cs="仿宋_GB2312"/>
              </w:rPr>
            </w:pPr>
            <w:r>
              <w:rPr>
                <w:rFonts w:hAnsi="宋体" w:cs="仿宋_GB2312" w:hint="eastAsia"/>
              </w:rPr>
              <w:t>15</w:t>
            </w:r>
          </w:p>
        </w:tc>
        <w:tc>
          <w:tcPr>
            <w:tcW w:w="2423" w:type="dxa"/>
            <w:vAlign w:val="center"/>
          </w:tcPr>
          <w:p w:rsidR="00C84B58" w:rsidRDefault="001343A9">
            <w:pPr>
              <w:pStyle w:val="ad"/>
              <w:ind w:firstLineChars="0" w:firstLine="0"/>
              <w:jc w:val="center"/>
              <w:rPr>
                <w:rFonts w:hAnsi="宋体" w:cs="仿宋_GB2312"/>
              </w:rPr>
            </w:pPr>
            <w:r>
              <w:rPr>
                <w:rFonts w:hAnsi="宋体" w:cs="仿宋_GB2312" w:hint="eastAsia"/>
              </w:rPr>
              <w:t>0.88</w:t>
            </w:r>
          </w:p>
        </w:tc>
        <w:tc>
          <w:tcPr>
            <w:tcW w:w="2255" w:type="dxa"/>
            <w:vAlign w:val="center"/>
          </w:tcPr>
          <w:p w:rsidR="00C84B58" w:rsidRDefault="001343A9">
            <w:pPr>
              <w:pStyle w:val="ad"/>
              <w:ind w:firstLineChars="0" w:firstLine="0"/>
              <w:jc w:val="center"/>
              <w:rPr>
                <w:rFonts w:hAnsi="宋体" w:cs="仿宋_GB2312"/>
              </w:rPr>
            </w:pPr>
            <w:r>
              <w:rPr>
                <w:rFonts w:hAnsi="宋体" w:cs="仿宋_GB2312" w:hint="eastAsia"/>
              </w:rPr>
              <w:t>2.08</w:t>
            </w:r>
          </w:p>
        </w:tc>
        <w:tc>
          <w:tcPr>
            <w:tcW w:w="1975" w:type="dxa"/>
            <w:vAlign w:val="center"/>
          </w:tcPr>
          <w:p w:rsidR="00C84B58" w:rsidRDefault="001343A9">
            <w:pPr>
              <w:pStyle w:val="ad"/>
              <w:ind w:firstLineChars="0" w:firstLine="0"/>
              <w:jc w:val="center"/>
              <w:rPr>
                <w:rFonts w:hAnsi="宋体" w:cs="仿宋_GB2312"/>
              </w:rPr>
            </w:pPr>
            <w:r>
              <w:rPr>
                <w:rFonts w:hAnsi="宋体" w:cs="仿宋_GB2312" w:hint="eastAsia"/>
              </w:rPr>
              <w:t>11.40</w:t>
            </w:r>
          </w:p>
        </w:tc>
      </w:tr>
      <w:tr w:rsidR="00C84B58">
        <w:trPr>
          <w:trHeight w:val="371"/>
        </w:trPr>
        <w:tc>
          <w:tcPr>
            <w:tcW w:w="1643" w:type="dxa"/>
            <w:vAlign w:val="center"/>
          </w:tcPr>
          <w:p w:rsidR="00C84B58" w:rsidRDefault="001343A9">
            <w:pPr>
              <w:pStyle w:val="ad"/>
              <w:ind w:firstLineChars="0" w:firstLine="0"/>
              <w:jc w:val="center"/>
              <w:rPr>
                <w:rFonts w:hAnsi="宋体" w:cs="仿宋_GB2312"/>
              </w:rPr>
            </w:pPr>
            <w:r>
              <w:rPr>
                <w:rFonts w:hAnsi="宋体" w:cs="仿宋_GB2312" w:hint="eastAsia"/>
              </w:rPr>
              <w:t>20</w:t>
            </w:r>
          </w:p>
        </w:tc>
        <w:tc>
          <w:tcPr>
            <w:tcW w:w="2423" w:type="dxa"/>
            <w:vAlign w:val="center"/>
          </w:tcPr>
          <w:p w:rsidR="00C84B58" w:rsidRDefault="001343A9">
            <w:pPr>
              <w:pStyle w:val="ad"/>
              <w:ind w:firstLineChars="0" w:firstLine="0"/>
              <w:jc w:val="center"/>
              <w:rPr>
                <w:rFonts w:hAnsi="宋体" w:cs="仿宋_GB2312"/>
              </w:rPr>
            </w:pPr>
            <w:r>
              <w:rPr>
                <w:rFonts w:hAnsi="宋体" w:cs="仿宋_GB2312" w:hint="eastAsia"/>
              </w:rPr>
              <w:t>0.83</w:t>
            </w:r>
          </w:p>
        </w:tc>
        <w:tc>
          <w:tcPr>
            <w:tcW w:w="2255" w:type="dxa"/>
            <w:vAlign w:val="center"/>
          </w:tcPr>
          <w:p w:rsidR="00C84B58" w:rsidRDefault="001343A9">
            <w:pPr>
              <w:pStyle w:val="ad"/>
              <w:ind w:firstLineChars="0" w:firstLine="0"/>
              <w:jc w:val="center"/>
              <w:rPr>
                <w:rFonts w:hAnsi="宋体" w:cs="仿宋_GB2312"/>
              </w:rPr>
            </w:pPr>
            <w:r>
              <w:rPr>
                <w:rFonts w:hAnsi="宋体" w:cs="仿宋_GB2312" w:hint="eastAsia"/>
              </w:rPr>
              <w:t>2.05</w:t>
            </w:r>
          </w:p>
        </w:tc>
        <w:tc>
          <w:tcPr>
            <w:tcW w:w="1975" w:type="dxa"/>
            <w:vAlign w:val="center"/>
          </w:tcPr>
          <w:p w:rsidR="00C84B58" w:rsidRDefault="001343A9">
            <w:pPr>
              <w:pStyle w:val="ad"/>
              <w:ind w:firstLineChars="0" w:firstLine="0"/>
              <w:jc w:val="center"/>
              <w:rPr>
                <w:rFonts w:hAnsi="宋体" w:cs="仿宋_GB2312"/>
              </w:rPr>
            </w:pPr>
            <w:r>
              <w:rPr>
                <w:rFonts w:hAnsi="宋体" w:cs="仿宋_GB2312" w:hint="eastAsia"/>
              </w:rPr>
              <w:t>11.38</w:t>
            </w:r>
          </w:p>
        </w:tc>
      </w:tr>
      <w:tr w:rsidR="00C84B58">
        <w:trPr>
          <w:trHeight w:val="319"/>
        </w:trPr>
        <w:tc>
          <w:tcPr>
            <w:tcW w:w="1643" w:type="dxa"/>
            <w:vAlign w:val="center"/>
          </w:tcPr>
          <w:p w:rsidR="00C84B58" w:rsidRDefault="001343A9">
            <w:pPr>
              <w:pStyle w:val="ad"/>
              <w:ind w:firstLineChars="0" w:firstLine="0"/>
              <w:jc w:val="center"/>
              <w:rPr>
                <w:rFonts w:hAnsi="宋体" w:cs="仿宋_GB2312"/>
              </w:rPr>
            </w:pPr>
            <w:r>
              <w:rPr>
                <w:rFonts w:hAnsi="宋体" w:cs="仿宋_GB2312" w:hint="eastAsia"/>
              </w:rPr>
              <w:t>25</w:t>
            </w:r>
          </w:p>
        </w:tc>
        <w:tc>
          <w:tcPr>
            <w:tcW w:w="2423" w:type="dxa"/>
            <w:vAlign w:val="center"/>
          </w:tcPr>
          <w:p w:rsidR="00C84B58" w:rsidRDefault="001343A9">
            <w:pPr>
              <w:pStyle w:val="ad"/>
              <w:ind w:firstLineChars="0" w:firstLine="0"/>
              <w:jc w:val="center"/>
              <w:rPr>
                <w:rFonts w:hAnsi="宋体" w:cs="仿宋_GB2312"/>
              </w:rPr>
            </w:pPr>
            <w:r>
              <w:rPr>
                <w:rFonts w:hAnsi="宋体" w:cs="仿宋_GB2312" w:hint="eastAsia"/>
              </w:rPr>
              <w:t>0.80</w:t>
            </w:r>
          </w:p>
        </w:tc>
        <w:tc>
          <w:tcPr>
            <w:tcW w:w="2255" w:type="dxa"/>
            <w:vAlign w:val="center"/>
          </w:tcPr>
          <w:p w:rsidR="00C84B58" w:rsidRDefault="001343A9">
            <w:pPr>
              <w:pStyle w:val="ad"/>
              <w:ind w:firstLineChars="0" w:firstLine="0"/>
              <w:jc w:val="center"/>
              <w:rPr>
                <w:rFonts w:hAnsi="宋体" w:cs="仿宋_GB2312"/>
              </w:rPr>
            </w:pPr>
            <w:r>
              <w:rPr>
                <w:rFonts w:hAnsi="宋体" w:cs="仿宋_GB2312" w:hint="eastAsia"/>
              </w:rPr>
              <w:t>2.03</w:t>
            </w:r>
          </w:p>
        </w:tc>
        <w:tc>
          <w:tcPr>
            <w:tcW w:w="1975" w:type="dxa"/>
            <w:vAlign w:val="center"/>
          </w:tcPr>
          <w:p w:rsidR="00C84B58" w:rsidRDefault="001343A9">
            <w:pPr>
              <w:pStyle w:val="ad"/>
              <w:ind w:firstLineChars="0" w:firstLine="0"/>
              <w:jc w:val="center"/>
              <w:rPr>
                <w:rFonts w:hAnsi="宋体" w:cs="仿宋_GB2312"/>
              </w:rPr>
            </w:pPr>
            <w:r>
              <w:rPr>
                <w:rFonts w:hAnsi="宋体" w:cs="仿宋_GB2312" w:hint="eastAsia"/>
              </w:rPr>
              <w:t>11.38</w:t>
            </w:r>
          </w:p>
        </w:tc>
      </w:tr>
    </w:tbl>
    <w:p w:rsidR="00C84B58" w:rsidRDefault="001343A9">
      <w:pPr>
        <w:pStyle w:val="ad"/>
        <w:spacing w:line="360" w:lineRule="auto"/>
        <w:ind w:firstLine="420"/>
        <w:rPr>
          <w:rFonts w:hAnsi="宋体" w:cs="仿宋_GB2312"/>
        </w:rPr>
      </w:pPr>
      <w:r>
        <w:rPr>
          <w:rFonts w:hAnsi="宋体" w:cs="仿宋_GB2312" w:hint="eastAsia"/>
        </w:rPr>
        <w:lastRenderedPageBreak/>
        <w:t>根据实验结果可知，当硫酸用量小于10 mL时，有的样品结果偏低，甚至无法溶解；当硫酸加入体积为15-25mL时，硫酸体积变化对结果影响不大，根据实验现象综合考虑，本实验选择硫酸用量为15 mL。</w:t>
      </w:r>
    </w:p>
    <w:p w:rsidR="00C84B58" w:rsidRDefault="001343A9" w:rsidP="00B412BC">
      <w:pPr>
        <w:spacing w:afterLines="50"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1</w:t>
      </w:r>
      <w:r>
        <w:rPr>
          <w:rFonts w:ascii="宋体" w:hAnsi="宋体" w:hint="eastAsia"/>
          <w:b/>
          <w:bCs/>
          <w:szCs w:val="21"/>
        </w:rPr>
        <w:t>.2.3 还原剂</w:t>
      </w:r>
      <w:r w:rsidR="00022ACA">
        <w:rPr>
          <w:rFonts w:ascii="宋体" w:hAnsi="宋体" w:hint="eastAsia"/>
          <w:b/>
          <w:bCs/>
          <w:szCs w:val="21"/>
        </w:rPr>
        <w:t>及用量的选择</w:t>
      </w:r>
    </w:p>
    <w:p w:rsidR="00C84B58" w:rsidRDefault="0074411B">
      <w:pPr>
        <w:pStyle w:val="ad"/>
        <w:spacing w:line="360" w:lineRule="auto"/>
        <w:ind w:firstLine="420"/>
        <w:rPr>
          <w:kern w:val="0"/>
          <w:szCs w:val="21"/>
        </w:rPr>
      </w:pPr>
      <w:r w:rsidRPr="006C3EA9">
        <w:rPr>
          <w:rFonts w:hAnsi="宋体" w:cs="仿宋_GB2312" w:hint="eastAsia"/>
        </w:rPr>
        <w:t>文献中</w:t>
      </w:r>
      <w:r w:rsidRPr="006C3EA9">
        <w:rPr>
          <w:rFonts w:hAnsi="宋体" w:cs="仿宋_GB2312" w:hint="eastAsia"/>
          <w:vertAlign w:val="superscript"/>
        </w:rPr>
        <w:t>[</w:t>
      </w:r>
      <w:r w:rsidR="002B1BCA" w:rsidRPr="006C3EA9">
        <w:rPr>
          <w:rFonts w:hAnsi="宋体" w:cs="仿宋_GB2312" w:hint="eastAsia"/>
          <w:vertAlign w:val="superscript"/>
        </w:rPr>
        <w:t>1-2</w:t>
      </w:r>
      <w:r w:rsidRPr="006C3EA9">
        <w:rPr>
          <w:rFonts w:hAnsi="宋体" w:cs="仿宋_GB2312" w:hint="eastAsia"/>
          <w:vertAlign w:val="superscript"/>
        </w:rPr>
        <w:t>]</w:t>
      </w:r>
      <w:r w:rsidRPr="006C3EA9">
        <w:rPr>
          <w:rFonts w:hAnsi="宋体" w:cs="仿宋_GB2312"/>
        </w:rPr>
        <w:t>一般选择</w:t>
      </w:r>
      <w:r w:rsidR="001343A9" w:rsidRPr="006C3EA9">
        <w:rPr>
          <w:rFonts w:hAnsi="宋体" w:cs="仿宋_GB2312" w:hint="eastAsia"/>
        </w:rPr>
        <w:t>硫酸</w:t>
      </w:r>
      <w:r w:rsidR="001343A9">
        <w:rPr>
          <w:rFonts w:hAnsi="宋体" w:cs="仿宋_GB2312" w:hint="eastAsia"/>
        </w:rPr>
        <w:t>联铵和滤纸作为还原剂</w:t>
      </w:r>
      <w:r>
        <w:rPr>
          <w:rFonts w:hAnsi="宋体" w:cs="仿宋_GB2312" w:hint="eastAsia"/>
        </w:rPr>
        <w:t>这两种还原剂均能将</w:t>
      </w:r>
      <w:r>
        <w:rPr>
          <w:rFonts w:hAnsi="宋体" w:cs="仿宋_GB2312"/>
        </w:rPr>
        <w:t>溶液中</w:t>
      </w:r>
      <w:r w:rsidR="00DD37B7" w:rsidRPr="00EA3B0D">
        <w:rPr>
          <w:rFonts w:eastAsia="宋体" w:hAnsi="宋体" w:cs="Times New Roman"/>
        </w:rPr>
        <w:t>Sb(</w:t>
      </w:r>
      <w:r w:rsidR="00DD37B7" w:rsidRPr="00EA3B0D">
        <w:rPr>
          <w:rFonts w:eastAsia="宋体" w:hAnsi="宋体" w:cs="Times New Roman" w:hint="eastAsia"/>
        </w:rPr>
        <w:t>Ⅴ</w:t>
      </w:r>
      <w:r w:rsidR="00DD37B7" w:rsidRPr="00022ACA">
        <w:rPr>
          <w:rFonts w:eastAsia="宋体" w:hAnsi="宋体" w:cs="Times New Roman"/>
        </w:rPr>
        <w:t>)</w:t>
      </w:r>
      <w:r w:rsidR="00DD37B7" w:rsidRPr="00022ACA">
        <w:rPr>
          <w:rFonts w:hAnsi="宋体" w:cs="仿宋_GB2312"/>
        </w:rPr>
        <w:t>全部还原</w:t>
      </w:r>
      <w:r w:rsidR="00DD37B7" w:rsidRPr="00022ACA">
        <w:rPr>
          <w:rFonts w:eastAsia="宋体" w:hAnsi="宋体" w:cs="Times New Roman" w:hint="eastAsia"/>
        </w:rPr>
        <w:t>为</w:t>
      </w:r>
      <w:r w:rsidR="00DD37B7" w:rsidRPr="00022ACA">
        <w:rPr>
          <w:rFonts w:eastAsia="宋体" w:hAnsi="宋体" w:cs="Times New Roman"/>
        </w:rPr>
        <w:t>Sb(</w:t>
      </w:r>
      <w:r w:rsidR="00DD37B7" w:rsidRPr="00022ACA">
        <w:rPr>
          <w:rFonts w:eastAsia="宋体" w:hAnsi="宋体" w:cs="Times New Roman" w:hint="eastAsia"/>
        </w:rPr>
        <w:t>Ⅲ</w:t>
      </w:r>
      <w:r w:rsidR="00DD37B7" w:rsidRPr="00022ACA">
        <w:rPr>
          <w:rFonts w:eastAsia="宋体" w:hAnsi="宋体" w:cs="Times New Roman"/>
        </w:rPr>
        <w:t>)</w:t>
      </w:r>
      <w:r w:rsidRPr="00022ACA">
        <w:rPr>
          <w:rFonts w:hAnsi="宋体" w:cs="仿宋_GB2312" w:hint="eastAsia"/>
        </w:rPr>
        <w:t>，</w:t>
      </w:r>
      <w:r w:rsidR="001343A9" w:rsidRPr="00022ACA">
        <w:rPr>
          <w:rFonts w:hAnsi="宋体" w:cs="仿宋_GB2312" w:hint="eastAsia"/>
        </w:rPr>
        <w:t>但是</w:t>
      </w:r>
      <w:r w:rsidR="001343A9" w:rsidRPr="00022ACA">
        <w:rPr>
          <w:rFonts w:hint="eastAsia"/>
          <w:kern w:val="0"/>
          <w:szCs w:val="21"/>
        </w:rPr>
        <w:t>考虑到硫酸联铵有毒且有强烈的还原作用，遇氧化剂容易导致爆</w:t>
      </w:r>
      <w:r w:rsidR="001343A9">
        <w:rPr>
          <w:rFonts w:hint="eastAsia"/>
          <w:kern w:val="0"/>
          <w:szCs w:val="21"/>
        </w:rPr>
        <w:t>炸，而滤纸成本低，没有毒性、相对安全，所以本实验选择采用滤纸作为还原剂。</w:t>
      </w:r>
    </w:p>
    <w:p w:rsidR="00C84B58" w:rsidRDefault="001343A9">
      <w:pPr>
        <w:pStyle w:val="ad"/>
        <w:spacing w:line="360" w:lineRule="auto"/>
        <w:ind w:firstLine="420"/>
        <w:rPr>
          <w:rFonts w:hAnsi="宋体" w:cs="仿宋_GB2312"/>
        </w:rPr>
      </w:pPr>
      <w:r>
        <w:rPr>
          <w:rFonts w:hAnsi="宋体" w:cs="仿宋_GB2312" w:hint="eastAsia"/>
        </w:rPr>
        <w:t>根据样液中的锑含量，本实验选择样品空白、A1、A4和A5，考察滤纸</w:t>
      </w:r>
      <w:r w:rsidR="006F641D">
        <w:rPr>
          <w:rFonts w:hAnsi="宋体" w:cs="仿宋_GB2312" w:hint="eastAsia"/>
        </w:rPr>
        <w:t>用</w:t>
      </w:r>
      <w:r>
        <w:rPr>
          <w:rFonts w:hAnsi="宋体" w:cs="仿宋_GB2312" w:hint="eastAsia"/>
        </w:rPr>
        <w:t>量对滴定结果的影响。结果如下：</w:t>
      </w:r>
    </w:p>
    <w:p w:rsidR="00C84B58" w:rsidRDefault="001343A9" w:rsidP="00B412BC">
      <w:pPr>
        <w:spacing w:afterLines="50" w:line="360" w:lineRule="auto"/>
        <w:ind w:firstLineChars="1550" w:firstLine="3255"/>
        <w:rPr>
          <w:rFonts w:hAnsi="宋体" w:cs="仿宋_GB2312"/>
        </w:rPr>
      </w:pPr>
      <w:r>
        <w:rPr>
          <w:rFonts w:ascii="宋体" w:hAnsi="宋体" w:hint="eastAsia"/>
          <w:bCs/>
          <w:szCs w:val="21"/>
        </w:rPr>
        <w:t>表6</w:t>
      </w:r>
      <w:r w:rsidR="006F641D">
        <w:rPr>
          <w:rFonts w:ascii="宋体" w:hAnsi="宋体" w:hint="eastAsia"/>
          <w:bCs/>
          <w:szCs w:val="21"/>
        </w:rPr>
        <w:t>滤纸</w:t>
      </w:r>
      <w:r>
        <w:rPr>
          <w:rFonts w:ascii="宋体" w:hAnsi="宋体" w:hint="eastAsia"/>
          <w:bCs/>
          <w:szCs w:val="21"/>
        </w:rPr>
        <w:t>用量的影响</w:t>
      </w:r>
    </w:p>
    <w:tbl>
      <w:tblPr>
        <w:tblStyle w:val="aa"/>
        <w:tblW w:w="8080" w:type="dxa"/>
        <w:tblInd w:w="108" w:type="dxa"/>
        <w:tblLayout w:type="fixed"/>
        <w:tblLook w:val="04A0"/>
      </w:tblPr>
      <w:tblGrid>
        <w:gridCol w:w="678"/>
        <w:gridCol w:w="1165"/>
        <w:gridCol w:w="2126"/>
        <w:gridCol w:w="2268"/>
        <w:gridCol w:w="1843"/>
      </w:tblGrid>
      <w:tr w:rsidR="00C84B58" w:rsidTr="006F641D">
        <w:trPr>
          <w:trHeight w:val="598"/>
        </w:trPr>
        <w:tc>
          <w:tcPr>
            <w:tcW w:w="678" w:type="dxa"/>
            <w:vAlign w:val="center"/>
          </w:tcPr>
          <w:p w:rsidR="00C84B58" w:rsidRPr="006F641D" w:rsidRDefault="001343A9">
            <w:pPr>
              <w:widowControl/>
              <w:jc w:val="center"/>
              <w:rPr>
                <w:rFonts w:hAnsi="宋体" w:cs="仿宋_GB2312"/>
                <w:sz w:val="18"/>
              </w:rPr>
            </w:pPr>
            <w:r w:rsidRPr="006F641D">
              <w:rPr>
                <w:rFonts w:hAnsi="宋体" w:cs="仿宋_GB2312" w:hint="eastAsia"/>
                <w:sz w:val="18"/>
              </w:rPr>
              <w:t>滤纸面积</w:t>
            </w:r>
            <w:r w:rsidRPr="006F641D">
              <w:rPr>
                <w:rFonts w:hAnsi="宋体" w:cs="仿宋_GB2312" w:hint="eastAsia"/>
                <w:sz w:val="18"/>
              </w:rPr>
              <w:t>/cm</w:t>
            </w:r>
            <w:r w:rsidRPr="006F641D">
              <w:rPr>
                <w:rFonts w:hAnsi="宋体" w:cs="仿宋_GB2312" w:hint="eastAsia"/>
                <w:sz w:val="18"/>
                <w:vertAlign w:val="superscript"/>
              </w:rPr>
              <w:t>2</w:t>
            </w:r>
          </w:p>
        </w:tc>
        <w:tc>
          <w:tcPr>
            <w:tcW w:w="1165" w:type="dxa"/>
            <w:vAlign w:val="center"/>
          </w:tcPr>
          <w:p w:rsidR="00C84B58" w:rsidRPr="006F641D" w:rsidRDefault="001343A9">
            <w:pPr>
              <w:widowControl/>
              <w:jc w:val="center"/>
              <w:rPr>
                <w:rFonts w:hAnsi="宋体" w:cs="仿宋_GB2312"/>
                <w:sz w:val="18"/>
              </w:rPr>
            </w:pPr>
            <w:r w:rsidRPr="006F641D">
              <w:rPr>
                <w:rFonts w:hAnsi="宋体" w:cs="仿宋_GB2312" w:hint="eastAsia"/>
                <w:sz w:val="18"/>
              </w:rPr>
              <w:t>样品空白（加</w:t>
            </w:r>
            <w:r w:rsidRPr="006F641D">
              <w:rPr>
                <w:rFonts w:hAnsi="宋体" w:cs="仿宋_GB2312" w:hint="eastAsia"/>
                <w:sz w:val="18"/>
              </w:rPr>
              <w:t>1 mg</w:t>
            </w:r>
            <w:r w:rsidRPr="006F641D">
              <w:rPr>
                <w:rFonts w:hAnsi="宋体" w:cs="仿宋_GB2312" w:hint="eastAsia"/>
                <w:sz w:val="18"/>
              </w:rPr>
              <w:t>锑）</w:t>
            </w:r>
            <w:r w:rsidRPr="006F641D">
              <w:rPr>
                <w:rFonts w:hAnsi="宋体" w:cs="仿宋_GB2312" w:hint="eastAsia"/>
                <w:sz w:val="18"/>
              </w:rPr>
              <w:t>V/mL</w:t>
            </w:r>
          </w:p>
        </w:tc>
        <w:tc>
          <w:tcPr>
            <w:tcW w:w="2126" w:type="dxa"/>
            <w:vAlign w:val="center"/>
          </w:tcPr>
          <w:p w:rsidR="00C84B58" w:rsidRPr="006F641D" w:rsidRDefault="001343A9">
            <w:pPr>
              <w:widowControl/>
              <w:jc w:val="center"/>
              <w:rPr>
                <w:rFonts w:hAnsi="宋体" w:cs="仿宋_GB2312"/>
                <w:sz w:val="18"/>
              </w:rPr>
            </w:pPr>
            <w:r w:rsidRPr="006F641D">
              <w:rPr>
                <w:rFonts w:hAnsi="宋体" w:cs="仿宋_GB2312" w:hint="eastAsia"/>
                <w:sz w:val="18"/>
              </w:rPr>
              <w:t>A1,w</w:t>
            </w:r>
            <w:r w:rsidRPr="006F641D">
              <w:rPr>
                <w:rFonts w:hAnsi="宋体" w:cs="仿宋_GB2312" w:hint="eastAsia"/>
                <w:sz w:val="18"/>
                <w:vertAlign w:val="subscript"/>
              </w:rPr>
              <w:t>sb</w:t>
            </w:r>
            <w:r w:rsidRPr="006F641D">
              <w:rPr>
                <w:rFonts w:hAnsi="宋体" w:cs="仿宋_GB2312" w:hint="eastAsia"/>
                <w:sz w:val="18"/>
              </w:rPr>
              <w:t>(%)</w:t>
            </w:r>
            <w:r w:rsidRPr="006F641D">
              <w:rPr>
                <w:rFonts w:hAnsi="宋体" w:cs="仿宋_GB2312" w:hint="eastAsia"/>
                <w:sz w:val="18"/>
              </w:rPr>
              <w:t>及现象</w:t>
            </w:r>
          </w:p>
        </w:tc>
        <w:tc>
          <w:tcPr>
            <w:tcW w:w="2268" w:type="dxa"/>
            <w:vAlign w:val="center"/>
          </w:tcPr>
          <w:p w:rsidR="00C84B58" w:rsidRPr="006F641D" w:rsidRDefault="001343A9">
            <w:pPr>
              <w:widowControl/>
              <w:jc w:val="center"/>
              <w:rPr>
                <w:rFonts w:hAnsi="宋体" w:cs="仿宋_GB2312"/>
                <w:sz w:val="18"/>
              </w:rPr>
            </w:pPr>
            <w:r w:rsidRPr="006F641D">
              <w:rPr>
                <w:rFonts w:hAnsi="宋体" w:cs="仿宋_GB2312" w:hint="eastAsia"/>
                <w:sz w:val="18"/>
              </w:rPr>
              <w:t xml:space="preserve">A4, </w:t>
            </w:r>
            <w:proofErr w:type="spellStart"/>
            <w:r w:rsidRPr="006F641D">
              <w:rPr>
                <w:rFonts w:hAnsi="宋体" w:cs="仿宋_GB2312" w:hint="eastAsia"/>
                <w:sz w:val="18"/>
              </w:rPr>
              <w:t>w</w:t>
            </w:r>
            <w:r w:rsidRPr="006F641D">
              <w:rPr>
                <w:rFonts w:hAnsi="宋体" w:cs="仿宋_GB2312" w:hint="eastAsia"/>
                <w:sz w:val="18"/>
                <w:vertAlign w:val="subscript"/>
              </w:rPr>
              <w:t>sb</w:t>
            </w:r>
            <w:proofErr w:type="spellEnd"/>
            <w:r w:rsidRPr="006F641D">
              <w:rPr>
                <w:rFonts w:hAnsi="宋体" w:cs="仿宋_GB2312" w:hint="eastAsia"/>
                <w:sz w:val="18"/>
              </w:rPr>
              <w:t>(%)</w:t>
            </w:r>
            <w:r w:rsidRPr="006F641D">
              <w:rPr>
                <w:rFonts w:hAnsi="宋体" w:cs="仿宋_GB2312" w:hint="eastAsia"/>
                <w:sz w:val="18"/>
              </w:rPr>
              <w:t>及现象</w:t>
            </w:r>
          </w:p>
        </w:tc>
        <w:tc>
          <w:tcPr>
            <w:tcW w:w="1843" w:type="dxa"/>
            <w:vAlign w:val="center"/>
          </w:tcPr>
          <w:p w:rsidR="00C84B58" w:rsidRPr="006F641D" w:rsidRDefault="001343A9">
            <w:pPr>
              <w:widowControl/>
              <w:jc w:val="center"/>
              <w:rPr>
                <w:rFonts w:hAnsi="宋体" w:cs="仿宋_GB2312"/>
                <w:sz w:val="18"/>
              </w:rPr>
            </w:pPr>
            <w:r w:rsidRPr="006F641D">
              <w:rPr>
                <w:rFonts w:hAnsi="宋体" w:cs="仿宋_GB2312" w:hint="eastAsia"/>
                <w:sz w:val="18"/>
              </w:rPr>
              <w:t xml:space="preserve">A5, </w:t>
            </w:r>
            <w:proofErr w:type="spellStart"/>
            <w:r w:rsidRPr="006F641D">
              <w:rPr>
                <w:rFonts w:hAnsi="宋体" w:cs="仿宋_GB2312" w:hint="eastAsia"/>
                <w:sz w:val="18"/>
              </w:rPr>
              <w:t>w</w:t>
            </w:r>
            <w:r w:rsidRPr="006F641D">
              <w:rPr>
                <w:rFonts w:hAnsi="宋体" w:cs="仿宋_GB2312" w:hint="eastAsia"/>
                <w:sz w:val="18"/>
                <w:vertAlign w:val="subscript"/>
              </w:rPr>
              <w:t>sb</w:t>
            </w:r>
            <w:proofErr w:type="spellEnd"/>
            <w:r w:rsidRPr="006F641D">
              <w:rPr>
                <w:rFonts w:hAnsi="宋体" w:cs="仿宋_GB2312" w:hint="eastAsia"/>
                <w:sz w:val="18"/>
              </w:rPr>
              <w:t>(%)</w:t>
            </w:r>
            <w:r w:rsidRPr="006F641D">
              <w:rPr>
                <w:rFonts w:hAnsi="宋体" w:cs="仿宋_GB2312" w:hint="eastAsia"/>
                <w:sz w:val="18"/>
              </w:rPr>
              <w:t>及现象</w:t>
            </w:r>
          </w:p>
        </w:tc>
      </w:tr>
      <w:tr w:rsidR="00C84B58" w:rsidTr="006F641D">
        <w:trPr>
          <w:trHeight w:val="300"/>
        </w:trPr>
        <w:tc>
          <w:tcPr>
            <w:tcW w:w="678" w:type="dxa"/>
            <w:vAlign w:val="center"/>
          </w:tcPr>
          <w:p w:rsidR="00C84B58" w:rsidRDefault="001343A9">
            <w:pPr>
              <w:widowControl/>
              <w:jc w:val="center"/>
              <w:rPr>
                <w:rFonts w:hAnsi="宋体" w:cs="仿宋_GB2312"/>
              </w:rPr>
            </w:pPr>
            <w:r>
              <w:rPr>
                <w:rFonts w:hAnsi="宋体" w:cs="仿宋_GB2312" w:hint="eastAsia"/>
              </w:rPr>
              <w:t>1</w:t>
            </w:r>
          </w:p>
        </w:tc>
        <w:tc>
          <w:tcPr>
            <w:tcW w:w="1165" w:type="dxa"/>
            <w:vAlign w:val="center"/>
          </w:tcPr>
          <w:p w:rsidR="00C84B58" w:rsidRDefault="001343A9">
            <w:pPr>
              <w:jc w:val="center"/>
              <w:rPr>
                <w:rFonts w:hAnsi="宋体" w:cs="仿宋_GB2312"/>
                <w:sz w:val="18"/>
              </w:rPr>
            </w:pPr>
            <w:r>
              <w:rPr>
                <w:rFonts w:hAnsi="宋体" w:cs="仿宋_GB2312" w:hint="eastAsia"/>
                <w:sz w:val="18"/>
              </w:rPr>
              <w:t>1.12</w:t>
            </w:r>
          </w:p>
        </w:tc>
        <w:tc>
          <w:tcPr>
            <w:tcW w:w="2126" w:type="dxa"/>
            <w:vAlign w:val="center"/>
          </w:tcPr>
          <w:p w:rsidR="00C84B58" w:rsidRDefault="001343A9">
            <w:pPr>
              <w:jc w:val="center"/>
              <w:rPr>
                <w:rFonts w:hAnsi="宋体" w:cs="仿宋_GB2312"/>
                <w:sz w:val="18"/>
              </w:rPr>
            </w:pPr>
            <w:r>
              <w:rPr>
                <w:rFonts w:hAnsi="宋体" w:cs="仿宋_GB2312" w:hint="eastAsia"/>
                <w:sz w:val="18"/>
              </w:rPr>
              <w:t>0.571</w:t>
            </w:r>
            <w:r>
              <w:rPr>
                <w:rFonts w:hAnsi="宋体" w:cs="仿宋_GB2312" w:hint="eastAsia"/>
                <w:sz w:val="18"/>
              </w:rPr>
              <w:t>、</w:t>
            </w:r>
            <w:r>
              <w:rPr>
                <w:rFonts w:hAnsi="宋体" w:cs="仿宋_GB2312" w:hint="eastAsia"/>
                <w:sz w:val="18"/>
              </w:rPr>
              <w:t>0.612</w:t>
            </w:r>
          </w:p>
          <w:p w:rsidR="00C84B58" w:rsidRDefault="001343A9">
            <w:pPr>
              <w:jc w:val="left"/>
              <w:rPr>
                <w:rFonts w:hAnsi="宋体" w:cs="仿宋_GB2312"/>
                <w:sz w:val="18"/>
              </w:rPr>
            </w:pPr>
            <w:r>
              <w:rPr>
                <w:rFonts w:hAnsi="宋体" w:cs="仿宋_GB2312" w:hint="eastAsia"/>
                <w:sz w:val="18"/>
              </w:rPr>
              <w:t>耗时较短，液颜色清晰，终点颜色不好判断</w:t>
            </w:r>
          </w:p>
        </w:tc>
        <w:tc>
          <w:tcPr>
            <w:tcW w:w="2268" w:type="dxa"/>
            <w:vAlign w:val="center"/>
          </w:tcPr>
          <w:p w:rsidR="00C84B58" w:rsidRDefault="001343A9">
            <w:pPr>
              <w:jc w:val="center"/>
              <w:rPr>
                <w:rFonts w:hAnsi="宋体" w:cs="仿宋_GB2312"/>
                <w:sz w:val="18"/>
              </w:rPr>
            </w:pPr>
            <w:r>
              <w:rPr>
                <w:rFonts w:hAnsi="宋体" w:cs="仿宋_GB2312" w:hint="eastAsia"/>
                <w:sz w:val="18"/>
              </w:rPr>
              <w:t>2.550</w:t>
            </w:r>
            <w:r>
              <w:rPr>
                <w:rFonts w:hAnsi="宋体" w:cs="仿宋_GB2312" w:hint="eastAsia"/>
                <w:sz w:val="18"/>
              </w:rPr>
              <w:t>、</w:t>
            </w:r>
            <w:r>
              <w:rPr>
                <w:rFonts w:hAnsi="宋体" w:cs="仿宋_GB2312" w:hint="eastAsia"/>
                <w:sz w:val="18"/>
              </w:rPr>
              <w:t>2.940</w:t>
            </w:r>
          </w:p>
          <w:p w:rsidR="00C84B58" w:rsidRDefault="001343A9">
            <w:pPr>
              <w:jc w:val="left"/>
              <w:rPr>
                <w:rFonts w:hAnsi="宋体" w:cs="仿宋_GB2312"/>
                <w:sz w:val="18"/>
              </w:rPr>
            </w:pPr>
            <w:r>
              <w:rPr>
                <w:rFonts w:hAnsi="宋体" w:cs="仿宋_GB2312" w:hint="eastAsia"/>
                <w:sz w:val="18"/>
              </w:rPr>
              <w:t>耗时较短，样液颜色清晰，终点颜色不好判断</w:t>
            </w:r>
          </w:p>
        </w:tc>
        <w:tc>
          <w:tcPr>
            <w:tcW w:w="1843" w:type="dxa"/>
            <w:vAlign w:val="center"/>
          </w:tcPr>
          <w:p w:rsidR="00C84B58" w:rsidRDefault="001343A9">
            <w:pPr>
              <w:jc w:val="center"/>
              <w:rPr>
                <w:rFonts w:hAnsi="宋体" w:cs="仿宋_GB2312"/>
                <w:sz w:val="18"/>
              </w:rPr>
            </w:pPr>
            <w:r>
              <w:rPr>
                <w:rFonts w:hAnsi="宋体" w:cs="仿宋_GB2312" w:hint="eastAsia"/>
                <w:sz w:val="18"/>
              </w:rPr>
              <w:t>/</w:t>
            </w:r>
          </w:p>
        </w:tc>
      </w:tr>
      <w:tr w:rsidR="00C84B58" w:rsidTr="006F641D">
        <w:trPr>
          <w:trHeight w:val="300"/>
        </w:trPr>
        <w:tc>
          <w:tcPr>
            <w:tcW w:w="678" w:type="dxa"/>
            <w:vAlign w:val="center"/>
          </w:tcPr>
          <w:p w:rsidR="00C84B58" w:rsidRDefault="001343A9">
            <w:pPr>
              <w:widowControl/>
              <w:jc w:val="center"/>
              <w:rPr>
                <w:rFonts w:hAnsi="宋体" w:cs="仿宋_GB2312"/>
              </w:rPr>
            </w:pPr>
            <w:r>
              <w:rPr>
                <w:rFonts w:hAnsi="宋体" w:cs="仿宋_GB2312" w:hint="eastAsia"/>
              </w:rPr>
              <w:t>3</w:t>
            </w:r>
          </w:p>
        </w:tc>
        <w:tc>
          <w:tcPr>
            <w:tcW w:w="1165" w:type="dxa"/>
            <w:vAlign w:val="center"/>
          </w:tcPr>
          <w:p w:rsidR="00C84B58" w:rsidRDefault="001343A9">
            <w:pPr>
              <w:jc w:val="center"/>
              <w:rPr>
                <w:rFonts w:hAnsi="宋体" w:cs="仿宋_GB2312"/>
                <w:sz w:val="18"/>
              </w:rPr>
            </w:pPr>
            <w:r>
              <w:rPr>
                <w:rFonts w:hAnsi="宋体" w:cs="仿宋_GB2312" w:hint="eastAsia"/>
                <w:sz w:val="18"/>
              </w:rPr>
              <w:t>1.46</w:t>
            </w:r>
          </w:p>
        </w:tc>
        <w:tc>
          <w:tcPr>
            <w:tcW w:w="2126" w:type="dxa"/>
            <w:vAlign w:val="center"/>
          </w:tcPr>
          <w:p w:rsidR="00C84B58" w:rsidRDefault="001343A9">
            <w:pPr>
              <w:jc w:val="center"/>
              <w:rPr>
                <w:rFonts w:hAnsi="宋体" w:cs="仿宋_GB2312"/>
                <w:sz w:val="18"/>
              </w:rPr>
            </w:pPr>
            <w:r>
              <w:rPr>
                <w:rFonts w:hAnsi="宋体" w:cs="仿宋_GB2312" w:hint="eastAsia"/>
                <w:sz w:val="18"/>
              </w:rPr>
              <w:t>0.846</w:t>
            </w:r>
            <w:r>
              <w:rPr>
                <w:rFonts w:hAnsi="宋体" w:cs="仿宋_GB2312" w:hint="eastAsia"/>
                <w:sz w:val="18"/>
              </w:rPr>
              <w:t>、</w:t>
            </w:r>
            <w:r>
              <w:rPr>
                <w:rFonts w:hAnsi="宋体" w:cs="仿宋_GB2312" w:hint="eastAsia"/>
                <w:sz w:val="18"/>
              </w:rPr>
              <w:t>0.625</w:t>
            </w:r>
          </w:p>
          <w:p w:rsidR="00C84B58" w:rsidRDefault="001343A9">
            <w:pPr>
              <w:jc w:val="left"/>
              <w:rPr>
                <w:rFonts w:hAnsi="宋体" w:cs="仿宋_GB2312"/>
                <w:sz w:val="18"/>
              </w:rPr>
            </w:pPr>
            <w:r>
              <w:rPr>
                <w:rFonts w:hAnsi="宋体" w:cs="仿宋_GB2312" w:hint="eastAsia"/>
                <w:sz w:val="18"/>
              </w:rPr>
              <w:t>耗时较短，样液颜色清晰，终点颜色不好判断</w:t>
            </w:r>
          </w:p>
        </w:tc>
        <w:tc>
          <w:tcPr>
            <w:tcW w:w="2268" w:type="dxa"/>
            <w:vAlign w:val="center"/>
          </w:tcPr>
          <w:p w:rsidR="00C84B58" w:rsidRDefault="001343A9">
            <w:pPr>
              <w:jc w:val="center"/>
              <w:rPr>
                <w:rFonts w:hAnsi="宋体" w:cs="仿宋_GB2312"/>
                <w:sz w:val="18"/>
              </w:rPr>
            </w:pPr>
            <w:r>
              <w:rPr>
                <w:rFonts w:hAnsi="宋体" w:cs="仿宋_GB2312" w:hint="eastAsia"/>
                <w:sz w:val="18"/>
              </w:rPr>
              <w:t>3.350</w:t>
            </w:r>
            <w:r>
              <w:rPr>
                <w:rFonts w:hAnsi="宋体" w:cs="仿宋_GB2312" w:hint="eastAsia"/>
                <w:sz w:val="18"/>
              </w:rPr>
              <w:t>、</w:t>
            </w:r>
            <w:r>
              <w:rPr>
                <w:rFonts w:hAnsi="宋体" w:cs="仿宋_GB2312" w:hint="eastAsia"/>
                <w:sz w:val="18"/>
              </w:rPr>
              <w:t xml:space="preserve"> 3.510</w:t>
            </w:r>
          </w:p>
          <w:p w:rsidR="00C84B58" w:rsidRDefault="001343A9">
            <w:pPr>
              <w:jc w:val="left"/>
              <w:rPr>
                <w:rFonts w:hAnsi="宋体" w:cs="仿宋_GB2312"/>
                <w:sz w:val="18"/>
              </w:rPr>
            </w:pPr>
            <w:r>
              <w:rPr>
                <w:rFonts w:hAnsi="宋体" w:cs="仿宋_GB2312" w:hint="eastAsia"/>
                <w:sz w:val="18"/>
              </w:rPr>
              <w:t>耗时较短，样液颜色清晰，终点颜色不好判断</w:t>
            </w:r>
          </w:p>
        </w:tc>
        <w:tc>
          <w:tcPr>
            <w:tcW w:w="1843" w:type="dxa"/>
            <w:vAlign w:val="center"/>
          </w:tcPr>
          <w:p w:rsidR="00C84B58" w:rsidRDefault="001343A9">
            <w:pPr>
              <w:jc w:val="center"/>
              <w:rPr>
                <w:rFonts w:hAnsi="宋体" w:cs="仿宋_GB2312"/>
                <w:sz w:val="18"/>
              </w:rPr>
            </w:pPr>
            <w:r>
              <w:rPr>
                <w:rFonts w:hAnsi="宋体" w:cs="仿宋_GB2312" w:hint="eastAsia"/>
                <w:sz w:val="18"/>
              </w:rPr>
              <w:t>/</w:t>
            </w:r>
          </w:p>
        </w:tc>
      </w:tr>
      <w:tr w:rsidR="00C84B58" w:rsidTr="006F641D">
        <w:trPr>
          <w:trHeight w:val="300"/>
        </w:trPr>
        <w:tc>
          <w:tcPr>
            <w:tcW w:w="678" w:type="dxa"/>
            <w:vAlign w:val="center"/>
          </w:tcPr>
          <w:p w:rsidR="00C84B58" w:rsidRDefault="001343A9">
            <w:pPr>
              <w:widowControl/>
              <w:jc w:val="center"/>
              <w:rPr>
                <w:rFonts w:hAnsi="宋体" w:cs="仿宋_GB2312"/>
              </w:rPr>
            </w:pPr>
            <w:r>
              <w:rPr>
                <w:rFonts w:hAnsi="宋体" w:cs="仿宋_GB2312" w:hint="eastAsia"/>
              </w:rPr>
              <w:t>5</w:t>
            </w:r>
          </w:p>
        </w:tc>
        <w:tc>
          <w:tcPr>
            <w:tcW w:w="1165" w:type="dxa"/>
            <w:vAlign w:val="center"/>
          </w:tcPr>
          <w:p w:rsidR="00C84B58" w:rsidRDefault="001343A9">
            <w:pPr>
              <w:jc w:val="center"/>
              <w:rPr>
                <w:rFonts w:hAnsi="宋体" w:cs="仿宋_GB2312"/>
                <w:sz w:val="18"/>
              </w:rPr>
            </w:pPr>
            <w:r>
              <w:rPr>
                <w:rFonts w:hAnsi="宋体" w:cs="仿宋_GB2312" w:hint="eastAsia"/>
                <w:sz w:val="18"/>
              </w:rPr>
              <w:t>1.46</w:t>
            </w:r>
          </w:p>
        </w:tc>
        <w:tc>
          <w:tcPr>
            <w:tcW w:w="2126" w:type="dxa"/>
            <w:vAlign w:val="center"/>
          </w:tcPr>
          <w:p w:rsidR="00C84B58" w:rsidRDefault="001343A9">
            <w:pPr>
              <w:jc w:val="center"/>
              <w:rPr>
                <w:rFonts w:hAnsi="宋体" w:cs="仿宋_GB2312"/>
                <w:sz w:val="18"/>
              </w:rPr>
            </w:pPr>
            <w:r>
              <w:rPr>
                <w:rFonts w:hAnsi="宋体" w:cs="仿宋_GB2312" w:hint="eastAsia"/>
                <w:sz w:val="18"/>
              </w:rPr>
              <w:t>0.854</w:t>
            </w:r>
            <w:r>
              <w:rPr>
                <w:rFonts w:hAnsi="宋体" w:cs="仿宋_GB2312" w:hint="eastAsia"/>
                <w:sz w:val="18"/>
              </w:rPr>
              <w:t>、</w:t>
            </w:r>
            <w:r>
              <w:rPr>
                <w:rFonts w:hAnsi="宋体" w:cs="仿宋_GB2312" w:hint="eastAsia"/>
                <w:sz w:val="18"/>
              </w:rPr>
              <w:t>0.960</w:t>
            </w:r>
          </w:p>
          <w:p w:rsidR="00C84B58" w:rsidRDefault="001343A9">
            <w:pPr>
              <w:jc w:val="left"/>
              <w:rPr>
                <w:rFonts w:hAnsi="宋体" w:cs="仿宋_GB2312"/>
                <w:sz w:val="18"/>
              </w:rPr>
            </w:pPr>
            <w:r>
              <w:rPr>
                <w:rFonts w:hAnsi="宋体" w:cs="仿宋_GB2312" w:hint="eastAsia"/>
                <w:sz w:val="18"/>
              </w:rPr>
              <w:t>耗时短，样液颜色清晰，终点容易判断</w:t>
            </w:r>
          </w:p>
        </w:tc>
        <w:tc>
          <w:tcPr>
            <w:tcW w:w="2268" w:type="dxa"/>
            <w:vAlign w:val="center"/>
          </w:tcPr>
          <w:p w:rsidR="00C84B58" w:rsidRDefault="001343A9">
            <w:pPr>
              <w:jc w:val="center"/>
              <w:rPr>
                <w:rFonts w:hAnsi="宋体" w:cs="仿宋_GB2312"/>
                <w:sz w:val="18"/>
              </w:rPr>
            </w:pPr>
            <w:r>
              <w:rPr>
                <w:rFonts w:hAnsi="宋体" w:cs="仿宋_GB2312" w:hint="eastAsia"/>
                <w:sz w:val="18"/>
              </w:rPr>
              <w:t>7.804</w:t>
            </w:r>
            <w:r>
              <w:rPr>
                <w:rFonts w:hAnsi="宋体" w:cs="仿宋_GB2312" w:hint="eastAsia"/>
                <w:sz w:val="18"/>
              </w:rPr>
              <w:t>、</w:t>
            </w:r>
            <w:r>
              <w:rPr>
                <w:rFonts w:hAnsi="宋体" w:cs="仿宋_GB2312" w:hint="eastAsia"/>
                <w:sz w:val="18"/>
              </w:rPr>
              <w:t>7.855</w:t>
            </w:r>
          </w:p>
          <w:p w:rsidR="00C84B58" w:rsidRDefault="001343A9">
            <w:pPr>
              <w:jc w:val="left"/>
              <w:rPr>
                <w:rFonts w:hAnsi="宋体" w:cs="仿宋_GB2312"/>
                <w:sz w:val="18"/>
              </w:rPr>
            </w:pPr>
            <w:r>
              <w:rPr>
                <w:rFonts w:hAnsi="宋体" w:cs="仿宋_GB2312" w:hint="eastAsia"/>
                <w:sz w:val="18"/>
              </w:rPr>
              <w:t>耗时短，样液颜色清晰，终点容易判断</w:t>
            </w:r>
          </w:p>
        </w:tc>
        <w:tc>
          <w:tcPr>
            <w:tcW w:w="1843" w:type="dxa"/>
            <w:vAlign w:val="center"/>
          </w:tcPr>
          <w:p w:rsidR="00C84B58" w:rsidRDefault="001343A9">
            <w:pPr>
              <w:rPr>
                <w:rFonts w:hAnsi="宋体" w:cs="仿宋_GB2312"/>
                <w:sz w:val="18"/>
              </w:rPr>
            </w:pPr>
            <w:r>
              <w:rPr>
                <w:rFonts w:hAnsi="宋体" w:cs="仿宋_GB2312" w:hint="eastAsia"/>
                <w:sz w:val="18"/>
              </w:rPr>
              <w:t>5.799</w:t>
            </w:r>
            <w:r>
              <w:rPr>
                <w:rFonts w:hAnsi="宋体" w:cs="仿宋_GB2312" w:hint="eastAsia"/>
                <w:sz w:val="18"/>
              </w:rPr>
              <w:t>、</w:t>
            </w:r>
            <w:r>
              <w:rPr>
                <w:rFonts w:hAnsi="宋体" w:cs="仿宋_GB2312" w:hint="eastAsia"/>
                <w:sz w:val="18"/>
              </w:rPr>
              <w:t>11.159</w:t>
            </w:r>
          </w:p>
          <w:p w:rsidR="00C84B58" w:rsidRDefault="001343A9">
            <w:pPr>
              <w:rPr>
                <w:rFonts w:hAnsi="宋体" w:cs="仿宋_GB2312"/>
                <w:sz w:val="18"/>
              </w:rPr>
            </w:pPr>
            <w:r>
              <w:rPr>
                <w:rFonts w:hAnsi="宋体" w:cs="仿宋_GB2312" w:hint="eastAsia"/>
                <w:sz w:val="18"/>
              </w:rPr>
              <w:t>耗时短，样液颜色清晰，终点较好判断</w:t>
            </w:r>
          </w:p>
        </w:tc>
      </w:tr>
      <w:tr w:rsidR="00C84B58" w:rsidTr="006F641D">
        <w:trPr>
          <w:trHeight w:val="300"/>
        </w:trPr>
        <w:tc>
          <w:tcPr>
            <w:tcW w:w="678" w:type="dxa"/>
            <w:vAlign w:val="center"/>
          </w:tcPr>
          <w:p w:rsidR="00C84B58" w:rsidRDefault="001343A9">
            <w:pPr>
              <w:widowControl/>
              <w:jc w:val="center"/>
              <w:rPr>
                <w:rFonts w:hAnsi="宋体" w:cs="仿宋_GB2312"/>
              </w:rPr>
            </w:pPr>
            <w:r>
              <w:rPr>
                <w:rFonts w:hAnsi="宋体" w:cs="仿宋_GB2312" w:hint="eastAsia"/>
              </w:rPr>
              <w:t>10</w:t>
            </w:r>
          </w:p>
        </w:tc>
        <w:tc>
          <w:tcPr>
            <w:tcW w:w="1165" w:type="dxa"/>
            <w:vAlign w:val="center"/>
          </w:tcPr>
          <w:p w:rsidR="00C84B58" w:rsidRDefault="001343A9" w:rsidP="006F641D">
            <w:pPr>
              <w:ind w:firstLineChars="150" w:firstLine="270"/>
              <w:rPr>
                <w:rFonts w:hAnsi="宋体" w:cs="仿宋_GB2312"/>
                <w:sz w:val="18"/>
              </w:rPr>
            </w:pPr>
            <w:r>
              <w:rPr>
                <w:rFonts w:hAnsi="宋体" w:cs="仿宋_GB2312" w:hint="eastAsia"/>
                <w:sz w:val="18"/>
              </w:rPr>
              <w:t>1.44</w:t>
            </w:r>
          </w:p>
          <w:p w:rsidR="00C84B58" w:rsidRDefault="001343A9">
            <w:pPr>
              <w:rPr>
                <w:rFonts w:hAnsi="宋体" w:cs="仿宋_GB2312"/>
                <w:sz w:val="18"/>
              </w:rPr>
            </w:pPr>
            <w:r>
              <w:rPr>
                <w:rFonts w:hAnsi="宋体" w:cs="仿宋_GB2312" w:hint="eastAsia"/>
                <w:sz w:val="18"/>
              </w:rPr>
              <w:t>样液清晰，终点颜色好判断</w:t>
            </w:r>
          </w:p>
        </w:tc>
        <w:tc>
          <w:tcPr>
            <w:tcW w:w="2126" w:type="dxa"/>
            <w:vAlign w:val="center"/>
          </w:tcPr>
          <w:p w:rsidR="00C84B58" w:rsidRDefault="001343A9">
            <w:pPr>
              <w:ind w:firstLineChars="150" w:firstLine="270"/>
              <w:rPr>
                <w:rFonts w:hAnsi="宋体" w:cs="仿宋_GB2312"/>
                <w:sz w:val="18"/>
              </w:rPr>
            </w:pPr>
            <w:r>
              <w:rPr>
                <w:rFonts w:hAnsi="宋体" w:cs="仿宋_GB2312" w:hint="eastAsia"/>
                <w:sz w:val="18"/>
              </w:rPr>
              <w:t>0.854</w:t>
            </w:r>
            <w:r>
              <w:rPr>
                <w:rFonts w:hAnsi="宋体" w:cs="仿宋_GB2312" w:hint="eastAsia"/>
                <w:sz w:val="18"/>
              </w:rPr>
              <w:t>、</w:t>
            </w:r>
            <w:r>
              <w:rPr>
                <w:rFonts w:hAnsi="宋体" w:cs="仿宋_GB2312" w:hint="eastAsia"/>
                <w:sz w:val="18"/>
              </w:rPr>
              <w:t>0.855</w:t>
            </w:r>
          </w:p>
          <w:p w:rsidR="00C84B58" w:rsidRDefault="001343A9">
            <w:pPr>
              <w:rPr>
                <w:rFonts w:hAnsi="宋体" w:cs="仿宋_GB2312"/>
                <w:sz w:val="18"/>
              </w:rPr>
            </w:pPr>
            <w:r>
              <w:rPr>
                <w:rFonts w:hAnsi="宋体" w:cs="仿宋_GB2312" w:hint="eastAsia"/>
                <w:sz w:val="18"/>
              </w:rPr>
              <w:t>耗时短，样液清晰，终点颜色好判断</w:t>
            </w:r>
          </w:p>
        </w:tc>
        <w:tc>
          <w:tcPr>
            <w:tcW w:w="2268" w:type="dxa"/>
            <w:vAlign w:val="center"/>
          </w:tcPr>
          <w:p w:rsidR="00C84B58" w:rsidRDefault="001343A9">
            <w:pPr>
              <w:ind w:firstLineChars="300" w:firstLine="540"/>
              <w:rPr>
                <w:rFonts w:hAnsi="宋体" w:cs="仿宋_GB2312"/>
                <w:sz w:val="18"/>
              </w:rPr>
            </w:pPr>
            <w:r>
              <w:rPr>
                <w:rFonts w:hAnsi="宋体" w:cs="仿宋_GB2312" w:hint="eastAsia"/>
                <w:sz w:val="18"/>
              </w:rPr>
              <w:t>7.737</w:t>
            </w:r>
            <w:r>
              <w:rPr>
                <w:rFonts w:hAnsi="宋体" w:cs="仿宋_GB2312" w:hint="eastAsia"/>
                <w:sz w:val="18"/>
              </w:rPr>
              <w:t>、</w:t>
            </w:r>
            <w:r>
              <w:rPr>
                <w:rFonts w:hAnsi="宋体" w:cs="仿宋_GB2312" w:hint="eastAsia"/>
                <w:sz w:val="18"/>
              </w:rPr>
              <w:t>7.664</w:t>
            </w:r>
          </w:p>
          <w:p w:rsidR="00C84B58" w:rsidRDefault="001343A9">
            <w:pPr>
              <w:rPr>
                <w:rFonts w:hAnsi="宋体" w:cs="仿宋_GB2312"/>
                <w:sz w:val="18"/>
              </w:rPr>
            </w:pPr>
            <w:r>
              <w:rPr>
                <w:rFonts w:hAnsi="宋体" w:cs="仿宋_GB2312" w:hint="eastAsia"/>
                <w:sz w:val="18"/>
              </w:rPr>
              <w:t>耗时短，样液清晰，终点颜色好判断</w:t>
            </w:r>
          </w:p>
        </w:tc>
        <w:tc>
          <w:tcPr>
            <w:tcW w:w="1843" w:type="dxa"/>
            <w:vAlign w:val="center"/>
          </w:tcPr>
          <w:p w:rsidR="00C84B58" w:rsidRDefault="001343A9">
            <w:pPr>
              <w:rPr>
                <w:rFonts w:hAnsi="宋体" w:cs="仿宋_GB2312"/>
                <w:sz w:val="18"/>
              </w:rPr>
            </w:pPr>
            <w:r>
              <w:rPr>
                <w:rFonts w:hAnsi="宋体" w:cs="仿宋_GB2312" w:hint="eastAsia"/>
                <w:sz w:val="18"/>
              </w:rPr>
              <w:t>11.144</w:t>
            </w:r>
            <w:r>
              <w:rPr>
                <w:rFonts w:hAnsi="宋体" w:cs="仿宋_GB2312" w:hint="eastAsia"/>
                <w:sz w:val="18"/>
              </w:rPr>
              <w:t>、</w:t>
            </w:r>
            <w:r>
              <w:rPr>
                <w:rFonts w:hAnsi="宋体" w:cs="仿宋_GB2312" w:hint="eastAsia"/>
                <w:sz w:val="18"/>
              </w:rPr>
              <w:t>11.219</w:t>
            </w:r>
          </w:p>
          <w:p w:rsidR="00C84B58" w:rsidRDefault="001343A9">
            <w:pPr>
              <w:rPr>
                <w:rFonts w:hAnsi="宋体" w:cs="仿宋_GB2312"/>
                <w:sz w:val="18"/>
              </w:rPr>
            </w:pPr>
            <w:r>
              <w:rPr>
                <w:rFonts w:hAnsi="宋体" w:cs="仿宋_GB2312" w:hint="eastAsia"/>
                <w:sz w:val="18"/>
              </w:rPr>
              <w:t>耗时短，样液清晰，终点颜色好判断</w:t>
            </w:r>
          </w:p>
        </w:tc>
      </w:tr>
      <w:tr w:rsidR="00C84B58" w:rsidTr="006F641D">
        <w:trPr>
          <w:trHeight w:val="300"/>
        </w:trPr>
        <w:tc>
          <w:tcPr>
            <w:tcW w:w="678" w:type="dxa"/>
            <w:vAlign w:val="center"/>
          </w:tcPr>
          <w:p w:rsidR="00C84B58" w:rsidRDefault="001343A9">
            <w:pPr>
              <w:widowControl/>
              <w:jc w:val="center"/>
              <w:rPr>
                <w:rFonts w:hAnsi="宋体" w:cs="仿宋_GB2312"/>
              </w:rPr>
            </w:pPr>
            <w:r>
              <w:rPr>
                <w:rFonts w:hAnsi="宋体" w:cs="仿宋_GB2312" w:hint="eastAsia"/>
              </w:rPr>
              <w:t xml:space="preserve">20 </w:t>
            </w:r>
          </w:p>
        </w:tc>
        <w:tc>
          <w:tcPr>
            <w:tcW w:w="1165" w:type="dxa"/>
            <w:vAlign w:val="center"/>
          </w:tcPr>
          <w:p w:rsidR="00C84B58" w:rsidRDefault="001343A9">
            <w:pPr>
              <w:ind w:firstLineChars="250" w:firstLine="450"/>
              <w:rPr>
                <w:rFonts w:hAnsi="宋体" w:cs="仿宋_GB2312"/>
                <w:sz w:val="18"/>
              </w:rPr>
            </w:pPr>
            <w:r>
              <w:rPr>
                <w:rFonts w:hAnsi="宋体" w:cs="仿宋_GB2312" w:hint="eastAsia"/>
                <w:sz w:val="18"/>
              </w:rPr>
              <w:t>/</w:t>
            </w:r>
          </w:p>
        </w:tc>
        <w:tc>
          <w:tcPr>
            <w:tcW w:w="2126" w:type="dxa"/>
            <w:vAlign w:val="center"/>
          </w:tcPr>
          <w:p w:rsidR="00C84B58" w:rsidRDefault="001343A9">
            <w:pPr>
              <w:rPr>
                <w:rFonts w:hAnsi="宋体" w:cs="仿宋_GB2312"/>
                <w:sz w:val="18"/>
              </w:rPr>
            </w:pPr>
            <w:r>
              <w:rPr>
                <w:rFonts w:hAnsi="宋体" w:cs="仿宋_GB2312" w:hint="eastAsia"/>
                <w:sz w:val="18"/>
              </w:rPr>
              <w:t>0.825</w:t>
            </w:r>
            <w:r>
              <w:rPr>
                <w:rFonts w:hAnsi="宋体" w:cs="仿宋_GB2312" w:hint="eastAsia"/>
                <w:sz w:val="18"/>
              </w:rPr>
              <w:t>、</w:t>
            </w:r>
            <w:r>
              <w:rPr>
                <w:rFonts w:hAnsi="宋体" w:cs="仿宋_GB2312" w:hint="eastAsia"/>
                <w:sz w:val="18"/>
              </w:rPr>
              <w:t>0.835</w:t>
            </w:r>
          </w:p>
          <w:p w:rsidR="00C84B58" w:rsidRDefault="001343A9">
            <w:pPr>
              <w:rPr>
                <w:rFonts w:hAnsi="宋体" w:cs="仿宋_GB2312"/>
                <w:sz w:val="18"/>
              </w:rPr>
            </w:pPr>
            <w:r>
              <w:rPr>
                <w:rFonts w:hAnsi="宋体" w:cs="仿宋_GB2312" w:hint="eastAsia"/>
                <w:sz w:val="18"/>
              </w:rPr>
              <w:t>耗时长，样液清晰，终点颜色比较清晰</w:t>
            </w:r>
          </w:p>
        </w:tc>
        <w:tc>
          <w:tcPr>
            <w:tcW w:w="2268" w:type="dxa"/>
            <w:vAlign w:val="center"/>
          </w:tcPr>
          <w:p w:rsidR="00C84B58" w:rsidRDefault="001343A9">
            <w:pPr>
              <w:ind w:firstLineChars="300" w:firstLine="540"/>
              <w:rPr>
                <w:rFonts w:hAnsi="宋体" w:cs="仿宋_GB2312"/>
                <w:sz w:val="18"/>
              </w:rPr>
            </w:pPr>
            <w:r>
              <w:rPr>
                <w:rFonts w:hAnsi="宋体" w:cs="仿宋_GB2312" w:hint="eastAsia"/>
                <w:sz w:val="18"/>
              </w:rPr>
              <w:t>7.612</w:t>
            </w:r>
            <w:r>
              <w:rPr>
                <w:rFonts w:hAnsi="宋体" w:cs="仿宋_GB2312" w:hint="eastAsia"/>
                <w:sz w:val="18"/>
              </w:rPr>
              <w:t>、</w:t>
            </w:r>
            <w:r>
              <w:rPr>
                <w:rFonts w:hAnsi="宋体" w:cs="仿宋_GB2312" w:hint="eastAsia"/>
                <w:sz w:val="18"/>
              </w:rPr>
              <w:t>7.623</w:t>
            </w:r>
          </w:p>
          <w:p w:rsidR="00C84B58" w:rsidRDefault="001343A9">
            <w:pPr>
              <w:rPr>
                <w:rFonts w:hAnsi="宋体" w:cs="仿宋_GB2312"/>
                <w:sz w:val="18"/>
              </w:rPr>
            </w:pPr>
            <w:r>
              <w:rPr>
                <w:rFonts w:hAnsi="宋体" w:cs="仿宋_GB2312" w:hint="eastAsia"/>
                <w:sz w:val="18"/>
              </w:rPr>
              <w:t>耗时长，样液清晰，终点颜色比较清晰</w:t>
            </w:r>
          </w:p>
        </w:tc>
        <w:tc>
          <w:tcPr>
            <w:tcW w:w="1843" w:type="dxa"/>
            <w:vAlign w:val="center"/>
          </w:tcPr>
          <w:p w:rsidR="00C84B58" w:rsidRDefault="001343A9">
            <w:pPr>
              <w:rPr>
                <w:rFonts w:hAnsi="宋体" w:cs="仿宋_GB2312"/>
                <w:sz w:val="18"/>
              </w:rPr>
            </w:pPr>
            <w:r>
              <w:rPr>
                <w:rFonts w:hAnsi="宋体" w:cs="仿宋_GB2312" w:hint="eastAsia"/>
                <w:sz w:val="18"/>
              </w:rPr>
              <w:t>11.156</w:t>
            </w:r>
            <w:r>
              <w:rPr>
                <w:rFonts w:hAnsi="宋体" w:cs="仿宋_GB2312" w:hint="eastAsia"/>
                <w:sz w:val="18"/>
              </w:rPr>
              <w:t>、</w:t>
            </w:r>
            <w:r>
              <w:rPr>
                <w:rFonts w:hAnsi="宋体" w:cs="仿宋_GB2312" w:hint="eastAsia"/>
                <w:sz w:val="18"/>
              </w:rPr>
              <w:t>11.122</w:t>
            </w:r>
          </w:p>
          <w:p w:rsidR="00C84B58" w:rsidRDefault="001343A9">
            <w:pPr>
              <w:rPr>
                <w:rFonts w:hAnsi="宋体" w:cs="仿宋_GB2312"/>
                <w:sz w:val="18"/>
              </w:rPr>
            </w:pPr>
            <w:r>
              <w:rPr>
                <w:rFonts w:hAnsi="宋体" w:cs="仿宋_GB2312" w:hint="eastAsia"/>
                <w:sz w:val="18"/>
              </w:rPr>
              <w:t>耗时长，样液清晰，终点颜色比较清晰</w:t>
            </w:r>
          </w:p>
        </w:tc>
      </w:tr>
    </w:tbl>
    <w:p w:rsidR="00C969CE" w:rsidRDefault="000A2E56">
      <w:pPr>
        <w:pStyle w:val="ad"/>
        <w:spacing w:line="360" w:lineRule="auto"/>
        <w:ind w:leftChars="50" w:left="105" w:firstLine="420"/>
        <w:rPr>
          <w:rFonts w:hAnsi="宋体" w:cs="仿宋_GB2312"/>
        </w:rPr>
      </w:pPr>
      <w:r>
        <w:rPr>
          <w:rFonts w:hAnsi="宋体" w:cs="仿宋_GB2312" w:hint="eastAsia"/>
        </w:rPr>
        <w:t>已知</w:t>
      </w:r>
      <w:r w:rsidR="001343A9">
        <w:rPr>
          <w:rFonts w:hAnsi="宋体" w:cs="仿宋_GB2312" w:hint="eastAsia"/>
        </w:rPr>
        <w:t>样品空白</w:t>
      </w:r>
      <w:r w:rsidR="00421245">
        <w:rPr>
          <w:rFonts w:hAnsi="宋体" w:cs="仿宋_GB2312" w:hint="eastAsia"/>
        </w:rPr>
        <w:t>中</w:t>
      </w:r>
      <w:r>
        <w:rPr>
          <w:rFonts w:hAnsi="宋体" w:cs="仿宋_GB2312" w:hint="eastAsia"/>
        </w:rPr>
        <w:t>含有</w:t>
      </w:r>
      <w:r w:rsidR="00421245">
        <w:rPr>
          <w:rFonts w:hAnsi="宋体" w:cs="仿宋_GB2312" w:hint="eastAsia"/>
        </w:rPr>
        <w:t>1 mg锑</w:t>
      </w:r>
      <w:r w:rsidR="00421245">
        <w:rPr>
          <w:rFonts w:hAnsi="宋体" w:cs="仿宋_GB2312"/>
        </w:rPr>
        <w:t>，</w:t>
      </w:r>
      <w:r w:rsidR="00421245">
        <w:rPr>
          <w:rFonts w:hAnsi="宋体" w:cs="仿宋_GB2312" w:hint="eastAsia"/>
        </w:rPr>
        <w:t>1 mg锑的</w:t>
      </w:r>
      <w:r w:rsidR="001343A9">
        <w:rPr>
          <w:rFonts w:hAnsi="宋体" w:cs="仿宋_GB2312" w:hint="eastAsia"/>
        </w:rPr>
        <w:t>理论</w:t>
      </w:r>
      <w:r w:rsidR="00421245">
        <w:rPr>
          <w:rFonts w:hAnsi="宋体" w:cs="仿宋_GB2312" w:hint="eastAsia"/>
        </w:rPr>
        <w:t>滴定</w:t>
      </w:r>
      <w:r w:rsidR="001343A9">
        <w:rPr>
          <w:rFonts w:hAnsi="宋体" w:cs="仿宋_GB2312" w:hint="eastAsia"/>
        </w:rPr>
        <w:t>体积</w:t>
      </w:r>
      <w:r w:rsidR="00421245">
        <w:rPr>
          <w:rFonts w:hAnsi="宋体" w:cs="仿宋_GB2312" w:hint="eastAsia"/>
        </w:rPr>
        <w:t>为</w:t>
      </w:r>
      <w:r w:rsidR="001343A9">
        <w:rPr>
          <w:rFonts w:hAnsi="宋体" w:cs="仿宋_GB2312" w:hint="eastAsia"/>
        </w:rPr>
        <w:t>0.99mL</w:t>
      </w:r>
      <w:r w:rsidR="00421245">
        <w:rPr>
          <w:rFonts w:hAnsi="宋体" w:cs="仿宋_GB2312" w:hint="eastAsia"/>
        </w:rPr>
        <w:t>；而起草</w:t>
      </w:r>
      <w:r w:rsidR="00421245">
        <w:rPr>
          <w:rFonts w:hAnsi="宋体" w:cs="仿宋_GB2312"/>
        </w:rPr>
        <w:t>单位在做</w:t>
      </w:r>
      <w:r w:rsidR="00421245">
        <w:rPr>
          <w:rFonts w:hAnsi="宋体" w:cs="仿宋_GB2312" w:hint="eastAsia"/>
        </w:rPr>
        <w:t>标定空白时</w:t>
      </w:r>
      <w:r w:rsidR="00421245">
        <w:rPr>
          <w:rFonts w:hAnsi="宋体" w:cs="仿宋_GB2312"/>
        </w:rPr>
        <w:t>，</w:t>
      </w:r>
      <w:r>
        <w:rPr>
          <w:rFonts w:hAnsi="宋体" w:cs="仿宋_GB2312" w:hint="eastAsia"/>
        </w:rPr>
        <w:t>实际</w:t>
      </w:r>
      <w:r w:rsidR="00421245">
        <w:rPr>
          <w:rFonts w:hAnsi="宋体" w:cs="仿宋_GB2312" w:hint="eastAsia"/>
        </w:rPr>
        <w:t>滴定体积为0.35 mL</w:t>
      </w:r>
      <w:r w:rsidR="00017BD8">
        <w:rPr>
          <w:rFonts w:hAnsi="宋体" w:cs="仿宋_GB2312" w:hint="eastAsia"/>
        </w:rPr>
        <w:t>，表6中</w:t>
      </w:r>
      <w:r>
        <w:rPr>
          <w:rFonts w:hAnsi="宋体" w:cs="仿宋_GB2312" w:hint="eastAsia"/>
        </w:rPr>
        <w:t>样品</w:t>
      </w:r>
      <w:r>
        <w:rPr>
          <w:rFonts w:hAnsi="宋体" w:cs="仿宋_GB2312"/>
        </w:rPr>
        <w:t>空白</w:t>
      </w:r>
      <w:r w:rsidR="001343A9">
        <w:rPr>
          <w:rFonts w:hAnsi="宋体" w:cs="仿宋_GB2312" w:hint="eastAsia"/>
        </w:rPr>
        <w:t>滴定体积</w:t>
      </w:r>
      <w:r>
        <w:rPr>
          <w:rFonts w:hAnsi="宋体" w:cs="仿宋_GB2312" w:hint="eastAsia"/>
        </w:rPr>
        <w:t>减去1 mg锑的理论滴定体积</w:t>
      </w:r>
      <w:r w:rsidR="00C969CE">
        <w:rPr>
          <w:rFonts w:hAnsi="宋体" w:cs="仿宋_GB2312" w:hint="eastAsia"/>
        </w:rPr>
        <w:t>后</w:t>
      </w:r>
      <w:r w:rsidR="001343A9">
        <w:rPr>
          <w:rFonts w:hAnsi="宋体" w:cs="仿宋_GB2312" w:hint="eastAsia"/>
        </w:rPr>
        <w:t>分别为 0.13 mL、0.47 mL、 0.47 mL、 0.45mL，而根据经验可知，样白的滴定体积应等于或略高于</w:t>
      </w:r>
      <w:r w:rsidR="00C969CE">
        <w:rPr>
          <w:rFonts w:hAnsi="宋体" w:cs="仿宋_GB2312" w:hint="eastAsia"/>
        </w:rPr>
        <w:t>标</w:t>
      </w:r>
      <w:r w:rsidR="001343A9">
        <w:rPr>
          <w:rFonts w:hAnsi="宋体" w:cs="仿宋_GB2312" w:hint="eastAsia"/>
        </w:rPr>
        <w:t>白，所以当滤纸面积在3-10 cm</w:t>
      </w:r>
      <w:r w:rsidR="001343A9">
        <w:rPr>
          <w:rFonts w:hAnsi="宋体" w:cs="仿宋_GB2312" w:hint="eastAsia"/>
          <w:vertAlign w:val="superscript"/>
        </w:rPr>
        <w:t>2</w:t>
      </w:r>
      <w:r w:rsidR="001343A9">
        <w:rPr>
          <w:rFonts w:hAnsi="宋体" w:cs="仿宋_GB2312" w:hint="eastAsia"/>
        </w:rPr>
        <w:t>时</w:t>
      </w:r>
      <w:r w:rsidR="00C969CE">
        <w:rPr>
          <w:rFonts w:hAnsi="宋体" w:cs="仿宋_GB2312" w:hint="eastAsia"/>
        </w:rPr>
        <w:t>样白</w:t>
      </w:r>
      <w:r w:rsidR="001343A9">
        <w:rPr>
          <w:rFonts w:hAnsi="宋体" w:cs="仿宋_GB2312" w:hint="eastAsia"/>
        </w:rPr>
        <w:t>的结果稳定、可靠。</w:t>
      </w:r>
    </w:p>
    <w:p w:rsidR="00C84B58" w:rsidRDefault="001343A9">
      <w:pPr>
        <w:pStyle w:val="ad"/>
        <w:spacing w:line="360" w:lineRule="auto"/>
        <w:ind w:leftChars="50" w:left="105" w:firstLine="420"/>
        <w:rPr>
          <w:rFonts w:hAnsi="宋体" w:cs="仿宋_GB2312"/>
        </w:rPr>
      </w:pPr>
      <w:r>
        <w:rPr>
          <w:rFonts w:hAnsi="宋体" w:cs="仿宋_GB2312" w:hint="eastAsia"/>
        </w:rPr>
        <w:t>从A1、A4和A5的结果可以看出，当滤纸面积小于5 cm</w:t>
      </w:r>
      <w:r>
        <w:rPr>
          <w:rFonts w:hAnsi="宋体" w:cs="仿宋_GB2312" w:hint="eastAsia"/>
          <w:vertAlign w:val="superscript"/>
        </w:rPr>
        <w:t>2</w:t>
      </w:r>
      <w:r w:rsidR="00BC1096">
        <w:rPr>
          <w:rFonts w:hAnsi="宋体" w:cs="仿宋_GB2312" w:hint="eastAsia"/>
        </w:rPr>
        <w:t>时</w:t>
      </w:r>
      <w:r>
        <w:rPr>
          <w:rFonts w:hAnsi="宋体" w:cs="仿宋_GB2312" w:hint="eastAsia"/>
        </w:rPr>
        <w:t>,耗时</w:t>
      </w:r>
      <w:r w:rsidR="000B06DE">
        <w:rPr>
          <w:rFonts w:hAnsi="宋体" w:cs="仿宋_GB2312" w:hint="eastAsia"/>
        </w:rPr>
        <w:t>（加入</w:t>
      </w:r>
      <w:r w:rsidR="000B06DE">
        <w:rPr>
          <w:rFonts w:hAnsi="宋体" w:cs="仿宋_GB2312"/>
        </w:rPr>
        <w:t>滤纸后</w:t>
      </w:r>
      <w:r w:rsidR="000B06DE">
        <w:rPr>
          <w:rFonts w:hAnsi="宋体" w:cs="仿宋_GB2312" w:hint="eastAsia"/>
        </w:rPr>
        <w:t>的还原反应时间</w:t>
      </w:r>
      <w:r w:rsidR="000B06DE">
        <w:rPr>
          <w:rFonts w:hAnsi="宋体" w:cs="仿宋_GB2312"/>
        </w:rPr>
        <w:t>）</w:t>
      </w:r>
      <w:r>
        <w:rPr>
          <w:rFonts w:hAnsi="宋体" w:cs="仿宋_GB2312" w:hint="eastAsia"/>
        </w:rPr>
        <w:t>短，但是由于还原剂含量偏低</w:t>
      </w:r>
      <w:r w:rsidR="000B06DE">
        <w:rPr>
          <w:rFonts w:hAnsi="宋体" w:cs="仿宋_GB2312" w:hint="eastAsia"/>
        </w:rPr>
        <w:t>（滤纸面积小）</w:t>
      </w:r>
      <w:r>
        <w:rPr>
          <w:rFonts w:hAnsi="宋体" w:cs="仿宋_GB2312" w:hint="eastAsia"/>
        </w:rPr>
        <w:t>导致样品中的</w:t>
      </w:r>
      <w:r>
        <w:rPr>
          <w:rFonts w:hAnsi="宋体" w:cs="仿宋_GB2312"/>
        </w:rPr>
        <w:t>Sb(</w:t>
      </w:r>
      <w:r>
        <w:rPr>
          <w:rFonts w:hAnsi="宋体" w:cs="仿宋_GB2312" w:hint="eastAsia"/>
        </w:rPr>
        <w:t>Ⅴ</w:t>
      </w:r>
      <w:r>
        <w:rPr>
          <w:rFonts w:hAnsi="宋体" w:cs="仿宋_GB2312"/>
        </w:rPr>
        <w:t>)</w:t>
      </w:r>
      <w:r>
        <w:rPr>
          <w:rFonts w:hAnsi="宋体" w:cs="仿宋_GB2312" w:hint="eastAsia"/>
        </w:rPr>
        <w:t>无法被全部还</w:t>
      </w:r>
      <w:r>
        <w:rPr>
          <w:rFonts w:hAnsi="宋体" w:cs="仿宋_GB2312" w:hint="eastAsia"/>
        </w:rPr>
        <w:lastRenderedPageBreak/>
        <w:t>原为</w:t>
      </w:r>
      <w:r>
        <w:rPr>
          <w:rFonts w:hAnsi="宋体" w:cs="仿宋_GB2312"/>
        </w:rPr>
        <w:t>Sb(</w:t>
      </w:r>
      <w:r>
        <w:rPr>
          <w:rFonts w:hAnsi="宋体" w:cs="仿宋_GB2312" w:hint="eastAsia"/>
        </w:rPr>
        <w:t>Ⅲ</w:t>
      </w:r>
      <w:r>
        <w:rPr>
          <w:rFonts w:hAnsi="宋体" w:cs="仿宋_GB2312"/>
        </w:rPr>
        <w:t>)</w:t>
      </w:r>
      <w:r>
        <w:rPr>
          <w:rFonts w:hAnsi="宋体" w:cs="仿宋_GB2312" w:hint="eastAsia"/>
        </w:rPr>
        <w:t>，导致结果偏低，而当滤纸面积</w:t>
      </w:r>
      <w:r>
        <w:rPr>
          <w:rFonts w:hAnsi="宋体" w:cs="仿宋_GB2312"/>
        </w:rPr>
        <w:t>为</w:t>
      </w:r>
      <w:r>
        <w:rPr>
          <w:rFonts w:hAnsi="宋体" w:cs="仿宋_GB2312" w:hint="eastAsia"/>
        </w:rPr>
        <w:t>10-20cm</w:t>
      </w:r>
      <w:r>
        <w:rPr>
          <w:rFonts w:hAnsi="宋体" w:cs="仿宋_GB2312" w:hint="eastAsia"/>
          <w:vertAlign w:val="superscript"/>
        </w:rPr>
        <w:t>2</w:t>
      </w:r>
      <w:r>
        <w:rPr>
          <w:rFonts w:hAnsi="宋体" w:cs="仿宋_GB2312" w:hint="eastAsia"/>
        </w:rPr>
        <w:t xml:space="preserve"> 时，对结果影响不大。综合上述结果，</w:t>
      </w:r>
      <w:r w:rsidR="0020297B">
        <w:rPr>
          <w:rFonts w:hAnsi="宋体" w:cs="仿宋_GB2312" w:hint="eastAsia"/>
        </w:rPr>
        <w:t>应控制</w:t>
      </w:r>
      <w:r>
        <w:rPr>
          <w:rFonts w:hAnsi="宋体" w:cs="仿宋_GB2312" w:hint="eastAsia"/>
        </w:rPr>
        <w:t>滤纸</w:t>
      </w:r>
      <w:r w:rsidR="006F641D">
        <w:rPr>
          <w:rFonts w:hAnsi="宋体" w:cs="仿宋_GB2312" w:hint="eastAsia"/>
        </w:rPr>
        <w:t>用</w:t>
      </w:r>
      <w:r w:rsidR="0020297B">
        <w:rPr>
          <w:rFonts w:hAnsi="宋体" w:cs="仿宋_GB2312" w:hint="eastAsia"/>
        </w:rPr>
        <w:t>量</w:t>
      </w:r>
      <w:r>
        <w:rPr>
          <w:rFonts w:hAnsi="宋体" w:cs="仿宋_GB2312" w:hint="eastAsia"/>
        </w:rPr>
        <w:t>为10 cm</w:t>
      </w:r>
      <w:r>
        <w:rPr>
          <w:rFonts w:hAnsi="宋体" w:cs="仿宋_GB2312" w:hint="eastAsia"/>
          <w:vertAlign w:val="superscript"/>
        </w:rPr>
        <w:t>2</w:t>
      </w:r>
      <w:r>
        <w:rPr>
          <w:rFonts w:hAnsi="宋体" w:cs="仿宋_GB2312" w:hint="eastAsia"/>
        </w:rPr>
        <w:t>。</w:t>
      </w:r>
    </w:p>
    <w:p w:rsidR="00C84B58" w:rsidRDefault="001343A9" w:rsidP="00B412BC">
      <w:pPr>
        <w:spacing w:afterLines="50"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1</w:t>
      </w:r>
      <w:r>
        <w:rPr>
          <w:rFonts w:ascii="宋体" w:hAnsi="宋体" w:hint="eastAsia"/>
          <w:b/>
          <w:bCs/>
          <w:szCs w:val="21"/>
        </w:rPr>
        <w:t>.2.</w:t>
      </w:r>
      <w:r w:rsidR="00022ACA">
        <w:rPr>
          <w:rFonts w:ascii="宋体" w:hAnsi="宋体"/>
          <w:b/>
          <w:bCs/>
          <w:szCs w:val="21"/>
        </w:rPr>
        <w:t>4</w:t>
      </w:r>
      <w:r>
        <w:rPr>
          <w:rFonts w:ascii="宋体" w:hAnsi="宋体" w:hint="eastAsia"/>
          <w:b/>
          <w:bCs/>
          <w:szCs w:val="21"/>
        </w:rPr>
        <w:t>滴定液</w:t>
      </w:r>
      <w:r>
        <w:rPr>
          <w:rFonts w:ascii="宋体" w:hAnsi="宋体"/>
          <w:b/>
          <w:bCs/>
          <w:szCs w:val="21"/>
        </w:rPr>
        <w:t>酸</w:t>
      </w:r>
      <w:r>
        <w:rPr>
          <w:rFonts w:ascii="宋体" w:hAnsi="宋体" w:hint="eastAsia"/>
          <w:b/>
          <w:bCs/>
          <w:szCs w:val="21"/>
        </w:rPr>
        <w:t>度</w:t>
      </w:r>
      <w:r w:rsidR="00022ACA">
        <w:rPr>
          <w:rFonts w:ascii="宋体" w:hAnsi="宋体" w:hint="eastAsia"/>
          <w:b/>
          <w:bCs/>
          <w:szCs w:val="21"/>
        </w:rPr>
        <w:t>的</w:t>
      </w:r>
      <w:r w:rsidR="00022ACA">
        <w:rPr>
          <w:rFonts w:ascii="宋体" w:hAnsi="宋体"/>
          <w:b/>
          <w:bCs/>
          <w:szCs w:val="21"/>
        </w:rPr>
        <w:t>影响</w:t>
      </w:r>
    </w:p>
    <w:p w:rsidR="00C84B58" w:rsidRDefault="00022ACA" w:rsidP="00022ACA">
      <w:pPr>
        <w:widowControl/>
        <w:spacing w:line="360" w:lineRule="auto"/>
        <w:ind w:firstLineChars="200" w:firstLine="420"/>
        <w:jc w:val="left"/>
        <w:rPr>
          <w:rFonts w:hAnsi="宋体" w:cs="仿宋_GB2312"/>
        </w:rPr>
      </w:pPr>
      <w:r>
        <w:rPr>
          <w:rFonts w:hAnsi="宋体" w:cs="仿宋_GB2312" w:hint="eastAsia"/>
        </w:rPr>
        <w:t>起草</w:t>
      </w:r>
      <w:r>
        <w:rPr>
          <w:rFonts w:hAnsi="宋体" w:cs="仿宋_GB2312"/>
        </w:rPr>
        <w:t>单位</w:t>
      </w:r>
      <w:r w:rsidR="001343A9">
        <w:rPr>
          <w:rFonts w:hAnsi="宋体" w:cs="仿宋_GB2312" w:hint="eastAsia"/>
        </w:rPr>
        <w:t>选择了</w:t>
      </w:r>
      <w:r w:rsidR="003B062D">
        <w:rPr>
          <w:rFonts w:hAnsi="宋体" w:cs="仿宋_GB2312" w:hint="eastAsia"/>
        </w:rPr>
        <w:t>样品</w:t>
      </w:r>
      <w:r w:rsidR="001343A9">
        <w:rPr>
          <w:rFonts w:hAnsi="宋体" w:cs="仿宋_GB2312" w:hint="eastAsia"/>
        </w:rPr>
        <w:t>A3</w:t>
      </w:r>
      <w:r w:rsidR="001343A9">
        <w:rPr>
          <w:rFonts w:hAnsi="宋体" w:cs="仿宋_GB2312" w:hint="eastAsia"/>
        </w:rPr>
        <w:t>，</w:t>
      </w:r>
      <w:r w:rsidR="001343A9">
        <w:rPr>
          <w:rStyle w:val="fontstyle01"/>
          <w:rFonts w:hint="default"/>
        </w:rPr>
        <w:t>考察了滴定前</w:t>
      </w:r>
      <w:proofErr w:type="spellStart"/>
      <w:r w:rsidR="001343A9">
        <w:rPr>
          <w:rStyle w:val="fontstyle01"/>
          <w:rFonts w:hint="default"/>
        </w:rPr>
        <w:t>HCl</w:t>
      </w:r>
      <w:proofErr w:type="spellEnd"/>
      <w:r w:rsidR="001343A9">
        <w:rPr>
          <w:rStyle w:val="fontstyle01"/>
          <w:rFonts w:hint="default"/>
        </w:rPr>
        <w:t>加入量对结果的影响，加入40mL水，1</w:t>
      </w:r>
      <w:r>
        <w:rPr>
          <w:rStyle w:val="fontstyle01"/>
          <w:rFonts w:hint="default"/>
        </w:rPr>
        <w:t>5</w:t>
      </w:r>
      <w:r w:rsidR="001343A9">
        <w:rPr>
          <w:rStyle w:val="fontstyle01"/>
          <w:rFonts w:hint="default"/>
        </w:rPr>
        <w:t>mL磷酸，改变</w:t>
      </w:r>
      <w:proofErr w:type="spellStart"/>
      <w:r w:rsidR="001343A9">
        <w:rPr>
          <w:rStyle w:val="fontstyle01"/>
          <w:rFonts w:hint="default"/>
        </w:rPr>
        <w:t>HCl</w:t>
      </w:r>
      <w:proofErr w:type="spellEnd"/>
      <w:r w:rsidR="001343A9">
        <w:rPr>
          <w:rStyle w:val="fontstyle01"/>
          <w:rFonts w:hint="default"/>
        </w:rPr>
        <w:t>(1+1)加入体积（10 mL、20 mL、30 mL、35 mL、40 mL、50 mL）对测定结果的影响，</w:t>
      </w:r>
      <w:r w:rsidR="001343A9">
        <w:rPr>
          <w:rFonts w:hAnsi="宋体" w:cs="仿宋_GB2312" w:hint="eastAsia"/>
        </w:rPr>
        <w:t>实验结果见下表</w:t>
      </w:r>
      <w:r w:rsidR="001343A9">
        <w:rPr>
          <w:rFonts w:hAnsi="宋体" w:cs="仿宋_GB2312" w:hint="eastAsia"/>
        </w:rPr>
        <w:t>7</w:t>
      </w:r>
      <w:r w:rsidR="001343A9">
        <w:rPr>
          <w:rFonts w:hAnsi="宋体" w:cs="仿宋_GB2312" w:hint="eastAsia"/>
        </w:rPr>
        <w:t>。</w:t>
      </w:r>
    </w:p>
    <w:p w:rsidR="00C84B58" w:rsidRDefault="001343A9">
      <w:pPr>
        <w:jc w:val="center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表7滴定液盐酸浓度的影响</w:t>
      </w:r>
    </w:p>
    <w:tbl>
      <w:tblPr>
        <w:tblStyle w:val="aa"/>
        <w:tblW w:w="6612" w:type="dxa"/>
        <w:jc w:val="center"/>
        <w:tblLayout w:type="fixed"/>
        <w:tblLook w:val="04A0"/>
      </w:tblPr>
      <w:tblGrid>
        <w:gridCol w:w="2073"/>
        <w:gridCol w:w="2073"/>
        <w:gridCol w:w="2466"/>
      </w:tblGrid>
      <w:tr w:rsidR="00C84B58">
        <w:trPr>
          <w:trHeight w:val="308"/>
          <w:jc w:val="center"/>
        </w:trPr>
        <w:tc>
          <w:tcPr>
            <w:tcW w:w="2073" w:type="dxa"/>
            <w:vAlign w:val="center"/>
          </w:tcPr>
          <w:p w:rsidR="00C84B58" w:rsidRDefault="001343A9">
            <w:pPr>
              <w:widowControl/>
              <w:jc w:val="center"/>
              <w:rPr>
                <w:rStyle w:val="fontstyle01"/>
                <w:rFonts w:hint="default"/>
              </w:rPr>
            </w:pPr>
            <w:proofErr w:type="spellStart"/>
            <w:r>
              <w:rPr>
                <w:rStyle w:val="fontstyle01"/>
                <w:rFonts w:hint="default"/>
              </w:rPr>
              <w:t>HCl</w:t>
            </w:r>
            <w:proofErr w:type="spellEnd"/>
            <w:r w:rsidR="00BC1096">
              <w:rPr>
                <w:rStyle w:val="fontstyle01"/>
                <w:rFonts w:hint="default"/>
              </w:rPr>
              <w:t>(1+1)</w:t>
            </w:r>
            <w:r>
              <w:rPr>
                <w:rStyle w:val="fontstyle01"/>
                <w:rFonts w:hint="default"/>
              </w:rPr>
              <w:t>体积/mL</w:t>
            </w:r>
          </w:p>
        </w:tc>
        <w:tc>
          <w:tcPr>
            <w:tcW w:w="2073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spellStart"/>
            <w:r>
              <w:rPr>
                <w:rFonts w:hAnsi="宋体" w:cs="仿宋_GB2312" w:hint="eastAsia"/>
              </w:rPr>
              <w:t>w</w:t>
            </w:r>
            <w:r>
              <w:rPr>
                <w:rFonts w:hAnsi="宋体" w:cs="仿宋_GB2312" w:hint="eastAsia"/>
                <w:vertAlign w:val="subscript"/>
              </w:rPr>
              <w:t>sb</w:t>
            </w:r>
            <w:proofErr w:type="spellEnd"/>
            <w:r>
              <w:rPr>
                <w:rFonts w:hAnsi="宋体" w:cs="仿宋_GB2312" w:hint="eastAsia"/>
              </w:rPr>
              <w:t>(%)</w:t>
            </w:r>
            <w:r>
              <w:rPr>
                <w:rFonts w:ascii="宋体" w:hAnsi="宋体" w:hint="eastAsia"/>
                <w:kern w:val="0"/>
                <w:szCs w:val="21"/>
              </w:rPr>
              <w:t>/%</w:t>
            </w:r>
          </w:p>
        </w:tc>
        <w:tc>
          <w:tcPr>
            <w:tcW w:w="2466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现象</w:t>
            </w:r>
          </w:p>
        </w:tc>
      </w:tr>
      <w:tr w:rsidR="00C84B58">
        <w:trPr>
          <w:trHeight w:val="359"/>
          <w:jc w:val="center"/>
        </w:trPr>
        <w:tc>
          <w:tcPr>
            <w:tcW w:w="2073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Style w:val="fontstyle01"/>
                <w:rFonts w:hint="default"/>
              </w:rPr>
              <w:t>10</w:t>
            </w:r>
          </w:p>
        </w:tc>
        <w:tc>
          <w:tcPr>
            <w:tcW w:w="2073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/</w:t>
            </w:r>
          </w:p>
        </w:tc>
        <w:tc>
          <w:tcPr>
            <w:tcW w:w="2466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终点难以判断，无终点</w:t>
            </w:r>
          </w:p>
        </w:tc>
      </w:tr>
      <w:tr w:rsidR="00C84B58">
        <w:trPr>
          <w:trHeight w:val="308"/>
          <w:jc w:val="center"/>
        </w:trPr>
        <w:tc>
          <w:tcPr>
            <w:tcW w:w="2073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Style w:val="fontstyle01"/>
                <w:rFonts w:hint="default"/>
              </w:rPr>
              <w:t>20</w:t>
            </w:r>
          </w:p>
        </w:tc>
        <w:tc>
          <w:tcPr>
            <w:tcW w:w="2073" w:type="dxa"/>
            <w:vAlign w:val="center"/>
          </w:tcPr>
          <w:p w:rsidR="00C84B58" w:rsidRDefault="00E7779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4.95</w:t>
            </w:r>
          </w:p>
        </w:tc>
        <w:tc>
          <w:tcPr>
            <w:tcW w:w="2466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终点不明显</w:t>
            </w:r>
          </w:p>
        </w:tc>
      </w:tr>
      <w:tr w:rsidR="00C84B58">
        <w:trPr>
          <w:trHeight w:val="317"/>
          <w:jc w:val="center"/>
        </w:trPr>
        <w:tc>
          <w:tcPr>
            <w:tcW w:w="2073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Style w:val="fontstyle01"/>
                <w:rFonts w:hint="default"/>
              </w:rPr>
              <w:t>30</w:t>
            </w:r>
          </w:p>
        </w:tc>
        <w:tc>
          <w:tcPr>
            <w:tcW w:w="2073" w:type="dxa"/>
            <w:vAlign w:val="center"/>
          </w:tcPr>
          <w:p w:rsidR="00C84B58" w:rsidRDefault="00E7779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5.00</w:t>
            </w:r>
          </w:p>
        </w:tc>
        <w:tc>
          <w:tcPr>
            <w:tcW w:w="2466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较易判断</w:t>
            </w:r>
          </w:p>
        </w:tc>
      </w:tr>
      <w:tr w:rsidR="00C84B58">
        <w:trPr>
          <w:trHeight w:val="308"/>
          <w:jc w:val="center"/>
        </w:trPr>
        <w:tc>
          <w:tcPr>
            <w:tcW w:w="2073" w:type="dxa"/>
            <w:vAlign w:val="center"/>
          </w:tcPr>
          <w:p w:rsidR="00C84B58" w:rsidRDefault="001343A9">
            <w:pPr>
              <w:widowControl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35</w:t>
            </w:r>
          </w:p>
        </w:tc>
        <w:tc>
          <w:tcPr>
            <w:tcW w:w="2073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5.09</w:t>
            </w:r>
          </w:p>
        </w:tc>
        <w:tc>
          <w:tcPr>
            <w:tcW w:w="2466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容易判断</w:t>
            </w:r>
          </w:p>
        </w:tc>
      </w:tr>
      <w:tr w:rsidR="00C84B58">
        <w:trPr>
          <w:trHeight w:val="317"/>
          <w:jc w:val="center"/>
        </w:trPr>
        <w:tc>
          <w:tcPr>
            <w:tcW w:w="2073" w:type="dxa"/>
            <w:vAlign w:val="center"/>
          </w:tcPr>
          <w:p w:rsidR="00C84B58" w:rsidRDefault="001343A9">
            <w:pPr>
              <w:widowControl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40</w:t>
            </w:r>
          </w:p>
        </w:tc>
        <w:tc>
          <w:tcPr>
            <w:tcW w:w="2073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5.10</w:t>
            </w:r>
          </w:p>
        </w:tc>
        <w:tc>
          <w:tcPr>
            <w:tcW w:w="2466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容易判断</w:t>
            </w:r>
          </w:p>
        </w:tc>
      </w:tr>
      <w:tr w:rsidR="00C84B58">
        <w:trPr>
          <w:trHeight w:val="308"/>
          <w:jc w:val="center"/>
        </w:trPr>
        <w:tc>
          <w:tcPr>
            <w:tcW w:w="2073" w:type="dxa"/>
            <w:vAlign w:val="center"/>
          </w:tcPr>
          <w:p w:rsidR="00C84B58" w:rsidRDefault="001343A9">
            <w:pPr>
              <w:widowControl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50</w:t>
            </w:r>
          </w:p>
        </w:tc>
        <w:tc>
          <w:tcPr>
            <w:tcW w:w="2073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5.12</w:t>
            </w:r>
          </w:p>
        </w:tc>
        <w:tc>
          <w:tcPr>
            <w:tcW w:w="2466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容易判断</w:t>
            </w:r>
          </w:p>
        </w:tc>
      </w:tr>
    </w:tbl>
    <w:p w:rsidR="00C84B58" w:rsidRDefault="00C84B58">
      <w:pPr>
        <w:widowControl/>
        <w:jc w:val="left"/>
        <w:rPr>
          <w:rFonts w:ascii="宋体" w:hAnsi="宋体"/>
          <w:kern w:val="0"/>
          <w:szCs w:val="21"/>
        </w:rPr>
      </w:pPr>
    </w:p>
    <w:p w:rsidR="00C84B58" w:rsidRDefault="00BC1096">
      <w:pPr>
        <w:widowControl/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kern w:val="0"/>
          <w:szCs w:val="21"/>
        </w:rPr>
      </w:pPr>
      <w:r>
        <w:rPr>
          <w:rStyle w:val="fontstyle01"/>
          <w:rFonts w:asciiTheme="minorEastAsia" w:eastAsiaTheme="minorEastAsia" w:hAnsiTheme="minorEastAsia" w:hint="default"/>
          <w:sz w:val="21"/>
          <w:szCs w:val="21"/>
        </w:rPr>
        <w:t>结果表明：</w:t>
      </w:r>
      <w:r w:rsidR="001343A9" w:rsidRPr="003B062D">
        <w:rPr>
          <w:rStyle w:val="fontstyle01"/>
          <w:rFonts w:asciiTheme="minorEastAsia" w:eastAsiaTheme="minorEastAsia" w:hAnsiTheme="minorEastAsia" w:hint="default"/>
          <w:sz w:val="21"/>
          <w:szCs w:val="21"/>
        </w:rPr>
        <w:t xml:space="preserve">当 </w:t>
      </w:r>
      <w:proofErr w:type="spellStart"/>
      <w:r w:rsidR="001343A9" w:rsidRPr="003B062D">
        <w:rPr>
          <w:rStyle w:val="fontstyle21"/>
          <w:rFonts w:asciiTheme="minorEastAsia" w:eastAsiaTheme="minorEastAsia" w:hAnsiTheme="minorEastAsia"/>
          <w:sz w:val="21"/>
          <w:szCs w:val="21"/>
        </w:rPr>
        <w:t>HCl</w:t>
      </w:r>
      <w:proofErr w:type="spellEnd"/>
      <w:r>
        <w:rPr>
          <w:rStyle w:val="fontstyle01"/>
          <w:rFonts w:hint="default"/>
        </w:rPr>
        <w:t>(1+1)</w:t>
      </w:r>
      <w:r>
        <w:rPr>
          <w:rStyle w:val="fontstyle01"/>
          <w:rFonts w:asciiTheme="minorEastAsia" w:eastAsiaTheme="minorEastAsia" w:hAnsiTheme="minorEastAsia" w:hint="default"/>
          <w:sz w:val="21"/>
          <w:szCs w:val="21"/>
        </w:rPr>
        <w:t>体积</w:t>
      </w:r>
      <w:r w:rsidR="00E7779A">
        <w:rPr>
          <w:rStyle w:val="fontstyle01"/>
          <w:rFonts w:asciiTheme="minorEastAsia" w:eastAsiaTheme="minorEastAsia" w:hAnsiTheme="minorEastAsia" w:hint="default"/>
          <w:sz w:val="21"/>
          <w:szCs w:val="21"/>
        </w:rPr>
        <w:t>为</w:t>
      </w:r>
      <w:r w:rsidR="001343A9" w:rsidRPr="003B062D">
        <w:rPr>
          <w:rStyle w:val="fontstyle01"/>
          <w:rFonts w:asciiTheme="minorEastAsia" w:eastAsiaTheme="minorEastAsia" w:hAnsiTheme="minorEastAsia" w:hint="default"/>
          <w:sz w:val="21"/>
          <w:szCs w:val="21"/>
        </w:rPr>
        <w:t>10</w:t>
      </w:r>
      <w:r w:rsidR="00E7779A">
        <w:rPr>
          <w:rStyle w:val="fontstyle01"/>
          <w:rFonts w:asciiTheme="minorEastAsia" w:eastAsiaTheme="minorEastAsia" w:hAnsiTheme="minorEastAsia" w:hint="default"/>
          <w:sz w:val="21"/>
          <w:szCs w:val="21"/>
        </w:rPr>
        <w:t>-20</w:t>
      </w:r>
      <w:r w:rsidR="001343A9" w:rsidRPr="003B062D">
        <w:rPr>
          <w:rStyle w:val="fontstyle21"/>
          <w:rFonts w:asciiTheme="minorEastAsia" w:eastAsiaTheme="minorEastAsia" w:hAnsiTheme="minorEastAsia"/>
          <w:sz w:val="21"/>
          <w:szCs w:val="21"/>
        </w:rPr>
        <w:t xml:space="preserve"> </w:t>
      </w:r>
      <w:proofErr w:type="spellStart"/>
      <w:r w:rsidR="001343A9" w:rsidRPr="003B062D">
        <w:rPr>
          <w:rStyle w:val="fontstyle21"/>
          <w:rFonts w:asciiTheme="minorEastAsia" w:eastAsiaTheme="minorEastAsia" w:hAnsiTheme="minorEastAsia"/>
          <w:sz w:val="21"/>
          <w:szCs w:val="21"/>
        </w:rPr>
        <w:t>mL</w:t>
      </w:r>
      <w:proofErr w:type="spellEnd"/>
      <w:r w:rsidR="001343A9" w:rsidRPr="003B062D">
        <w:rPr>
          <w:rStyle w:val="fontstyle01"/>
          <w:rFonts w:asciiTheme="minorEastAsia" w:eastAsiaTheme="minorEastAsia" w:hAnsiTheme="minorEastAsia" w:hint="default"/>
          <w:sz w:val="21"/>
          <w:szCs w:val="21"/>
        </w:rPr>
        <w:t>时，</w:t>
      </w:r>
      <w:r>
        <w:rPr>
          <w:rStyle w:val="fontstyle01"/>
          <w:rFonts w:asciiTheme="minorEastAsia" w:eastAsiaTheme="minorEastAsia" w:hAnsiTheme="minorEastAsia" w:hint="default"/>
          <w:sz w:val="21"/>
          <w:szCs w:val="21"/>
        </w:rPr>
        <w:t>终点难以判断；</w:t>
      </w:r>
      <w:r w:rsidR="0020297B" w:rsidRPr="003B062D">
        <w:rPr>
          <w:rStyle w:val="fontstyle01"/>
          <w:rFonts w:asciiTheme="minorEastAsia" w:eastAsiaTheme="minorEastAsia" w:hAnsiTheme="minorEastAsia" w:hint="default"/>
          <w:sz w:val="21"/>
          <w:szCs w:val="21"/>
        </w:rPr>
        <w:t>考虑可能是</w:t>
      </w:r>
      <w:r w:rsidR="001343A9" w:rsidRPr="003B062D">
        <w:rPr>
          <w:rStyle w:val="fontstyle01"/>
          <w:rFonts w:asciiTheme="minorEastAsia" w:eastAsiaTheme="minorEastAsia" w:hAnsiTheme="minorEastAsia" w:hint="default"/>
          <w:sz w:val="21"/>
          <w:szCs w:val="21"/>
        </w:rPr>
        <w:t>酸度较低</w:t>
      </w:r>
      <w:r w:rsidR="0020297B" w:rsidRPr="003B062D">
        <w:rPr>
          <w:rStyle w:val="fontstyle01"/>
          <w:rFonts w:asciiTheme="minorEastAsia" w:eastAsiaTheme="minorEastAsia" w:hAnsiTheme="minorEastAsia" w:hint="default"/>
          <w:sz w:val="21"/>
          <w:szCs w:val="21"/>
        </w:rPr>
        <w:t>导致</w:t>
      </w:r>
      <w:proofErr w:type="spellStart"/>
      <w:r w:rsidR="001343A9" w:rsidRPr="003B062D">
        <w:rPr>
          <w:rStyle w:val="fontstyle01"/>
          <w:rFonts w:asciiTheme="minorEastAsia" w:eastAsiaTheme="minorEastAsia" w:hAnsiTheme="minorEastAsia" w:hint="default"/>
          <w:sz w:val="21"/>
          <w:szCs w:val="21"/>
        </w:rPr>
        <w:t>Sb</w:t>
      </w:r>
      <w:proofErr w:type="spellEnd"/>
      <w:r w:rsidR="001343A9" w:rsidRPr="003B062D">
        <w:rPr>
          <w:rStyle w:val="fontstyle01"/>
          <w:rFonts w:asciiTheme="minorEastAsia" w:eastAsiaTheme="minorEastAsia" w:hAnsiTheme="minorEastAsia" w:hint="default"/>
          <w:sz w:val="21"/>
          <w:szCs w:val="21"/>
        </w:rPr>
        <w:t>(Ⅲ)水解，</w:t>
      </w:r>
      <w:r>
        <w:rPr>
          <w:rStyle w:val="fontstyle01"/>
          <w:rFonts w:asciiTheme="minorEastAsia" w:eastAsiaTheme="minorEastAsia" w:hAnsiTheme="minorEastAsia" w:hint="default"/>
          <w:sz w:val="21"/>
          <w:szCs w:val="21"/>
        </w:rPr>
        <w:t>致使</w:t>
      </w:r>
      <w:r w:rsidR="001343A9" w:rsidRPr="003B062D">
        <w:rPr>
          <w:rStyle w:val="fontstyle01"/>
          <w:rFonts w:asciiTheme="minorEastAsia" w:eastAsiaTheme="minorEastAsia" w:hAnsiTheme="minorEastAsia" w:hint="default"/>
          <w:sz w:val="21"/>
          <w:szCs w:val="21"/>
        </w:rPr>
        <w:t>终点</w:t>
      </w:r>
      <w:r>
        <w:rPr>
          <w:rStyle w:val="fontstyle01"/>
          <w:rFonts w:asciiTheme="minorEastAsia" w:eastAsiaTheme="minorEastAsia" w:hAnsiTheme="minorEastAsia" w:hint="default"/>
          <w:sz w:val="21"/>
          <w:szCs w:val="21"/>
        </w:rPr>
        <w:t>也</w:t>
      </w:r>
      <w:r w:rsidR="001343A9" w:rsidRPr="003B062D">
        <w:rPr>
          <w:rStyle w:val="fontstyle01"/>
          <w:rFonts w:asciiTheme="minorEastAsia" w:eastAsiaTheme="minorEastAsia" w:hAnsiTheme="minorEastAsia" w:hint="default"/>
          <w:sz w:val="21"/>
          <w:szCs w:val="21"/>
        </w:rPr>
        <w:t>不好判断</w:t>
      </w:r>
      <w:r w:rsidR="00E7779A">
        <w:rPr>
          <w:rStyle w:val="fontstyle01"/>
          <w:rFonts w:asciiTheme="minorEastAsia" w:eastAsiaTheme="minorEastAsia" w:hAnsiTheme="minorEastAsia" w:hint="default"/>
          <w:sz w:val="21"/>
          <w:szCs w:val="21"/>
        </w:rPr>
        <w:t>；</w:t>
      </w:r>
      <w:r w:rsidR="001343A9" w:rsidRPr="003B062D">
        <w:rPr>
          <w:rStyle w:val="fontstyle01"/>
          <w:rFonts w:asciiTheme="minorEastAsia" w:eastAsiaTheme="minorEastAsia" w:hAnsiTheme="minorEastAsia" w:hint="default"/>
          <w:sz w:val="21"/>
          <w:szCs w:val="21"/>
        </w:rPr>
        <w:t>当</w:t>
      </w:r>
      <w:r>
        <w:rPr>
          <w:rStyle w:val="fontstyle01"/>
          <w:rFonts w:asciiTheme="minorEastAsia" w:eastAsiaTheme="minorEastAsia" w:hAnsiTheme="minorEastAsia" w:hint="default"/>
          <w:sz w:val="21"/>
          <w:szCs w:val="21"/>
        </w:rPr>
        <w:t>控制</w:t>
      </w:r>
      <w:proofErr w:type="spellStart"/>
      <w:r w:rsidR="001343A9" w:rsidRPr="003B062D">
        <w:rPr>
          <w:rStyle w:val="fontstyle01"/>
          <w:rFonts w:hint="default"/>
        </w:rPr>
        <w:t>HCl</w:t>
      </w:r>
      <w:proofErr w:type="spellEnd"/>
      <w:r>
        <w:rPr>
          <w:rStyle w:val="fontstyle01"/>
          <w:rFonts w:hint="default"/>
        </w:rPr>
        <w:t>(1+1)</w:t>
      </w:r>
      <w:r>
        <w:rPr>
          <w:rStyle w:val="fontstyle01"/>
          <w:rFonts w:asciiTheme="minorEastAsia" w:eastAsiaTheme="minorEastAsia" w:hAnsiTheme="minorEastAsia" w:hint="default"/>
          <w:sz w:val="21"/>
          <w:szCs w:val="21"/>
        </w:rPr>
        <w:t>体积在</w:t>
      </w:r>
      <w:r w:rsidR="00E7779A">
        <w:rPr>
          <w:rStyle w:val="fontstyle01"/>
          <w:rFonts w:asciiTheme="minorEastAsia" w:eastAsiaTheme="minorEastAsia" w:hAnsiTheme="minorEastAsia" w:hint="default"/>
          <w:sz w:val="21"/>
          <w:szCs w:val="21"/>
        </w:rPr>
        <w:t>35</w:t>
      </w:r>
      <w:r>
        <w:rPr>
          <w:rStyle w:val="fontstyle21"/>
          <w:rFonts w:asciiTheme="minorEastAsia" w:eastAsiaTheme="minorEastAsia" w:hAnsiTheme="minorEastAsia"/>
          <w:sz w:val="21"/>
          <w:szCs w:val="21"/>
        </w:rPr>
        <w:t>-</w:t>
      </w:r>
      <w:r w:rsidR="001343A9" w:rsidRPr="003B062D">
        <w:rPr>
          <w:rStyle w:val="fontstyle21"/>
          <w:rFonts w:asciiTheme="minorEastAsia" w:eastAsiaTheme="minorEastAsia" w:hAnsiTheme="minorEastAsia" w:hint="eastAsia"/>
          <w:sz w:val="21"/>
          <w:szCs w:val="21"/>
        </w:rPr>
        <w:t>50</w:t>
      </w:r>
      <w:r w:rsidR="001343A9" w:rsidRPr="003B062D">
        <w:rPr>
          <w:rStyle w:val="fontstyle21"/>
          <w:rFonts w:asciiTheme="minorEastAsia" w:eastAsiaTheme="minorEastAsia" w:hAnsiTheme="minorEastAsia"/>
          <w:sz w:val="21"/>
          <w:szCs w:val="21"/>
        </w:rPr>
        <w:t xml:space="preserve"> </w:t>
      </w:r>
      <w:proofErr w:type="spellStart"/>
      <w:r w:rsidR="001343A9" w:rsidRPr="003B062D">
        <w:rPr>
          <w:rStyle w:val="fontstyle21"/>
          <w:rFonts w:asciiTheme="minorEastAsia" w:eastAsiaTheme="minorEastAsia" w:hAnsiTheme="minorEastAsia"/>
          <w:sz w:val="21"/>
          <w:szCs w:val="21"/>
        </w:rPr>
        <w:t>mL</w:t>
      </w:r>
      <w:proofErr w:type="spellEnd"/>
      <w:r w:rsidR="001343A9" w:rsidRPr="003B062D">
        <w:rPr>
          <w:rStyle w:val="fontstyle21"/>
          <w:rFonts w:asciiTheme="minorEastAsia" w:eastAsiaTheme="minorEastAsia" w:hAnsiTheme="minorEastAsia"/>
          <w:sz w:val="21"/>
          <w:szCs w:val="21"/>
        </w:rPr>
        <w:t xml:space="preserve"> </w:t>
      </w:r>
      <w:r w:rsidR="001343A9" w:rsidRPr="003B062D">
        <w:rPr>
          <w:rStyle w:val="fontstyle01"/>
          <w:rFonts w:asciiTheme="minorEastAsia" w:eastAsiaTheme="minorEastAsia" w:hAnsiTheme="minorEastAsia" w:hint="default"/>
          <w:sz w:val="21"/>
          <w:szCs w:val="21"/>
        </w:rPr>
        <w:t>时，</w:t>
      </w:r>
      <w:proofErr w:type="spellStart"/>
      <w:r w:rsidR="001343A9" w:rsidRPr="003B062D">
        <w:rPr>
          <w:rStyle w:val="fontstyle01"/>
          <w:rFonts w:asciiTheme="minorEastAsia" w:eastAsiaTheme="minorEastAsia" w:hAnsiTheme="minorEastAsia" w:hint="default"/>
          <w:sz w:val="21"/>
          <w:szCs w:val="21"/>
        </w:rPr>
        <w:t>Sb</w:t>
      </w:r>
      <w:proofErr w:type="spellEnd"/>
      <w:r w:rsidR="001343A9" w:rsidRPr="003B062D">
        <w:rPr>
          <w:rStyle w:val="fontstyle01"/>
          <w:rFonts w:asciiTheme="minorEastAsia" w:eastAsiaTheme="minorEastAsia" w:hAnsiTheme="minorEastAsia" w:hint="default"/>
          <w:sz w:val="21"/>
          <w:szCs w:val="21"/>
        </w:rPr>
        <w:t>的结果</w:t>
      </w:r>
      <w:r w:rsidR="00E7779A">
        <w:rPr>
          <w:rStyle w:val="fontstyle01"/>
          <w:rFonts w:asciiTheme="minorEastAsia" w:eastAsiaTheme="minorEastAsia" w:hAnsiTheme="minorEastAsia" w:hint="default"/>
          <w:sz w:val="21"/>
          <w:szCs w:val="21"/>
        </w:rPr>
        <w:t>比较稳定：5.09</w:t>
      </w:r>
      <w:r w:rsidR="00E7779A" w:rsidRPr="003B062D">
        <w:rPr>
          <w:rStyle w:val="fontstyle01"/>
          <w:rFonts w:asciiTheme="minorEastAsia" w:eastAsiaTheme="minorEastAsia" w:hAnsiTheme="minorEastAsia" w:hint="default"/>
          <w:sz w:val="21"/>
          <w:szCs w:val="21"/>
        </w:rPr>
        <w:t>%-5.12%，</w:t>
      </w:r>
      <w:r w:rsidR="001343A9" w:rsidRPr="003B062D">
        <w:rPr>
          <w:rStyle w:val="fontstyle01"/>
          <w:rFonts w:asciiTheme="minorEastAsia" w:eastAsiaTheme="minorEastAsia" w:hAnsiTheme="minorEastAsia" w:hint="default"/>
          <w:sz w:val="21"/>
          <w:szCs w:val="21"/>
        </w:rPr>
        <w:t>考虑到加入35</w:t>
      </w:r>
      <w:r w:rsidR="001343A9" w:rsidRPr="003B062D">
        <w:rPr>
          <w:rStyle w:val="fontstyle21"/>
          <w:rFonts w:asciiTheme="minorEastAsia" w:eastAsiaTheme="minorEastAsia" w:hAnsiTheme="minorEastAsia"/>
          <w:sz w:val="21"/>
          <w:szCs w:val="21"/>
        </w:rPr>
        <w:t xml:space="preserve"> </w:t>
      </w:r>
      <w:proofErr w:type="spellStart"/>
      <w:r w:rsidR="001343A9" w:rsidRPr="003B062D">
        <w:rPr>
          <w:rStyle w:val="fontstyle21"/>
          <w:rFonts w:asciiTheme="minorEastAsia" w:eastAsiaTheme="minorEastAsia" w:hAnsiTheme="minorEastAsia"/>
          <w:sz w:val="21"/>
          <w:szCs w:val="21"/>
        </w:rPr>
        <w:t>mL</w:t>
      </w:r>
      <w:proofErr w:type="spellEnd"/>
      <w:r w:rsidR="001343A9" w:rsidRPr="003B062D">
        <w:rPr>
          <w:rStyle w:val="fontstyle21"/>
          <w:rFonts w:asciiTheme="minorEastAsia" w:eastAsiaTheme="minorEastAsia" w:hAnsiTheme="minorEastAsia"/>
          <w:sz w:val="21"/>
          <w:szCs w:val="21"/>
        </w:rPr>
        <w:t xml:space="preserve"> </w:t>
      </w:r>
      <w:r w:rsidR="001343A9" w:rsidRPr="003B062D">
        <w:rPr>
          <w:rStyle w:val="fontstyle21"/>
          <w:rFonts w:asciiTheme="minorEastAsia" w:eastAsiaTheme="minorEastAsia" w:hAnsiTheme="minorEastAsia" w:hint="eastAsia"/>
          <w:sz w:val="21"/>
          <w:szCs w:val="21"/>
        </w:rPr>
        <w:t>终点</w:t>
      </w:r>
      <w:r w:rsidR="001343A9" w:rsidRPr="003B062D">
        <w:rPr>
          <w:rStyle w:val="fontstyle01"/>
          <w:rFonts w:asciiTheme="minorEastAsia" w:eastAsiaTheme="minorEastAsia" w:hAnsiTheme="minorEastAsia" w:hint="default"/>
          <w:sz w:val="21"/>
          <w:szCs w:val="21"/>
        </w:rPr>
        <w:t>容易判断，且在获得稳定测定结果范围内，所以</w:t>
      </w:r>
      <w:r w:rsidR="00E7779A">
        <w:rPr>
          <w:rStyle w:val="fontstyle01"/>
          <w:rFonts w:asciiTheme="minorEastAsia" w:eastAsiaTheme="minorEastAsia" w:hAnsiTheme="minorEastAsia" w:hint="default"/>
          <w:sz w:val="21"/>
          <w:szCs w:val="21"/>
        </w:rPr>
        <w:t>控制</w:t>
      </w:r>
      <w:r w:rsidR="001343A9" w:rsidRPr="003B062D">
        <w:rPr>
          <w:rStyle w:val="fontstyle01"/>
          <w:rFonts w:asciiTheme="minorEastAsia" w:eastAsiaTheme="minorEastAsia" w:hAnsiTheme="minorEastAsia" w:hint="default"/>
          <w:sz w:val="21"/>
          <w:szCs w:val="21"/>
        </w:rPr>
        <w:t>每次加</w:t>
      </w:r>
      <w:r w:rsidR="00E7779A">
        <w:rPr>
          <w:rStyle w:val="fontstyle01"/>
          <w:rFonts w:asciiTheme="minorEastAsia" w:eastAsiaTheme="minorEastAsia" w:hAnsiTheme="minorEastAsia" w:hint="default"/>
          <w:sz w:val="21"/>
          <w:szCs w:val="21"/>
        </w:rPr>
        <w:t>入</w:t>
      </w:r>
      <w:proofErr w:type="spellStart"/>
      <w:r w:rsidR="006F641D" w:rsidRPr="003B062D">
        <w:rPr>
          <w:rStyle w:val="fontstyle01"/>
          <w:rFonts w:hint="default"/>
        </w:rPr>
        <w:t>HCl</w:t>
      </w:r>
      <w:proofErr w:type="spellEnd"/>
      <w:r w:rsidR="006F641D" w:rsidRPr="003B062D">
        <w:rPr>
          <w:rStyle w:val="fontstyle01"/>
          <w:rFonts w:hint="default"/>
        </w:rPr>
        <w:t>(1+1)</w:t>
      </w:r>
      <w:r w:rsidR="00E7779A">
        <w:rPr>
          <w:rStyle w:val="fontstyle01"/>
          <w:rFonts w:asciiTheme="minorEastAsia" w:eastAsiaTheme="minorEastAsia" w:hAnsiTheme="minorEastAsia" w:hint="default"/>
          <w:sz w:val="21"/>
          <w:szCs w:val="21"/>
        </w:rPr>
        <w:t>体积为</w:t>
      </w:r>
      <w:r w:rsidR="001343A9" w:rsidRPr="003B062D">
        <w:rPr>
          <w:rStyle w:val="fontstyle21"/>
          <w:rFonts w:asciiTheme="minorEastAsia" w:eastAsiaTheme="minorEastAsia" w:hAnsiTheme="minorEastAsia" w:hint="eastAsia"/>
          <w:sz w:val="21"/>
          <w:szCs w:val="21"/>
        </w:rPr>
        <w:t>35</w:t>
      </w:r>
      <w:r w:rsidR="001343A9" w:rsidRPr="003B062D">
        <w:rPr>
          <w:rStyle w:val="fontstyle21"/>
          <w:rFonts w:asciiTheme="minorEastAsia" w:eastAsiaTheme="minorEastAsia" w:hAnsiTheme="minorEastAsia"/>
          <w:sz w:val="21"/>
          <w:szCs w:val="21"/>
        </w:rPr>
        <w:t xml:space="preserve"> </w:t>
      </w:r>
      <w:proofErr w:type="spellStart"/>
      <w:r w:rsidR="001343A9" w:rsidRPr="003B062D">
        <w:rPr>
          <w:rStyle w:val="fontstyle21"/>
          <w:rFonts w:asciiTheme="minorEastAsia" w:eastAsiaTheme="minorEastAsia" w:hAnsiTheme="minorEastAsia"/>
          <w:sz w:val="21"/>
          <w:szCs w:val="21"/>
        </w:rPr>
        <w:t>m</w:t>
      </w:r>
      <w:r w:rsidR="001343A9" w:rsidRPr="006F641D">
        <w:rPr>
          <w:rStyle w:val="fontstyle21"/>
          <w:rFonts w:asciiTheme="minorEastAsia" w:eastAsiaTheme="minorEastAsia" w:hAnsiTheme="minorEastAsia"/>
          <w:sz w:val="21"/>
          <w:szCs w:val="21"/>
        </w:rPr>
        <w:t>L</w:t>
      </w:r>
      <w:proofErr w:type="spellEnd"/>
      <w:r w:rsidR="001343A9" w:rsidRPr="006F641D">
        <w:rPr>
          <w:rFonts w:asciiTheme="minorEastAsia" w:eastAsiaTheme="minorEastAsia" w:hAnsiTheme="minorEastAsia" w:hint="eastAsia"/>
          <w:kern w:val="0"/>
          <w:szCs w:val="21"/>
        </w:rPr>
        <w:t>。</w:t>
      </w:r>
    </w:p>
    <w:p w:rsidR="00C84B58" w:rsidRDefault="001343A9" w:rsidP="00B412BC">
      <w:pPr>
        <w:spacing w:afterLines="50"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1</w:t>
      </w:r>
      <w:r>
        <w:rPr>
          <w:rFonts w:ascii="宋体" w:hAnsi="宋体" w:hint="eastAsia"/>
          <w:b/>
          <w:bCs/>
          <w:szCs w:val="21"/>
        </w:rPr>
        <w:t>.2.6滴定温度</w:t>
      </w:r>
      <w:r w:rsidR="003B062D">
        <w:rPr>
          <w:rFonts w:ascii="宋体" w:hAnsi="宋体" w:hint="eastAsia"/>
          <w:b/>
          <w:bCs/>
          <w:szCs w:val="21"/>
        </w:rPr>
        <w:t>的</w:t>
      </w:r>
      <w:r w:rsidR="003B062D">
        <w:rPr>
          <w:rFonts w:ascii="宋体" w:hAnsi="宋体"/>
          <w:b/>
          <w:bCs/>
          <w:szCs w:val="21"/>
        </w:rPr>
        <w:t>影响</w:t>
      </w:r>
    </w:p>
    <w:p w:rsidR="00C84B58" w:rsidRDefault="00503B56">
      <w:pPr>
        <w:widowControl/>
        <w:spacing w:line="360" w:lineRule="auto"/>
        <w:ind w:firstLineChars="193" w:firstLine="425"/>
        <w:rPr>
          <w:rStyle w:val="fontstyle01"/>
          <w:rFonts w:hint="default"/>
        </w:rPr>
      </w:pPr>
      <w:r w:rsidRPr="00FE1F61">
        <w:rPr>
          <w:rStyle w:val="fontstyle01"/>
          <w:rFonts w:hint="default"/>
        </w:rPr>
        <w:t>硫酸铈与锑需在一定温度下才能反应</w:t>
      </w:r>
      <w:r w:rsidRPr="00FE1F61">
        <w:rPr>
          <w:rStyle w:val="fontstyle01"/>
          <w:rFonts w:hint="default"/>
          <w:vertAlign w:val="superscript"/>
        </w:rPr>
        <w:t>[</w:t>
      </w:r>
      <w:r w:rsidR="00C14116" w:rsidRPr="00FE1F61">
        <w:rPr>
          <w:rStyle w:val="fontstyle01"/>
          <w:rFonts w:hint="default"/>
          <w:vertAlign w:val="superscript"/>
        </w:rPr>
        <w:t>3</w:t>
      </w:r>
      <w:r w:rsidRPr="00FE1F61">
        <w:rPr>
          <w:rStyle w:val="fontstyle01"/>
          <w:rFonts w:hint="default"/>
          <w:vertAlign w:val="superscript"/>
        </w:rPr>
        <w:t>]</w:t>
      </w:r>
      <w:r w:rsidRPr="00FE1F61">
        <w:rPr>
          <w:rStyle w:val="fontstyle01"/>
          <w:rFonts w:hint="default"/>
        </w:rPr>
        <w:t>，起草单</w:t>
      </w:r>
      <w:r>
        <w:rPr>
          <w:rStyle w:val="fontstyle01"/>
          <w:rFonts w:hint="default"/>
        </w:rPr>
        <w:t>位选择了</w:t>
      </w:r>
      <w:r>
        <w:rPr>
          <w:rFonts w:hAnsi="宋体" w:cs="仿宋_GB2312" w:hint="eastAsia"/>
        </w:rPr>
        <w:t>样品</w:t>
      </w:r>
      <w:r w:rsidR="001343A9">
        <w:rPr>
          <w:rStyle w:val="fontstyle01"/>
          <w:rFonts w:hint="default"/>
        </w:rPr>
        <w:t>A</w:t>
      </w:r>
      <w:r w:rsidR="001343A9">
        <w:rPr>
          <w:rFonts w:hAnsi="宋体" w:cs="仿宋_GB2312" w:hint="eastAsia"/>
        </w:rPr>
        <w:t>3</w:t>
      </w:r>
      <w:r>
        <w:rPr>
          <w:rFonts w:hAnsi="宋体" w:cs="仿宋_GB2312" w:hint="eastAsia"/>
        </w:rPr>
        <w:t>，</w:t>
      </w:r>
      <w:r w:rsidR="006F641D">
        <w:rPr>
          <w:rStyle w:val="fontstyle01"/>
          <w:rFonts w:hint="default"/>
        </w:rPr>
        <w:t>分别</w:t>
      </w:r>
      <w:r>
        <w:rPr>
          <w:rFonts w:hAnsi="宋体" w:cs="仿宋_GB2312"/>
        </w:rPr>
        <w:t>控制</w:t>
      </w:r>
      <w:r w:rsidR="001343A9">
        <w:rPr>
          <w:rStyle w:val="fontstyle01"/>
          <w:rFonts w:hint="default"/>
        </w:rPr>
        <w:t>滴定液温度</w:t>
      </w:r>
      <w:r w:rsidR="006F641D">
        <w:rPr>
          <w:rStyle w:val="fontstyle01"/>
          <w:rFonts w:hint="default"/>
        </w:rPr>
        <w:t>为</w:t>
      </w:r>
      <w:r>
        <w:rPr>
          <w:rStyle w:val="fontstyle01"/>
          <w:rFonts w:hint="default"/>
        </w:rPr>
        <w:t>：</w:t>
      </w:r>
      <w:r w:rsidR="001343A9">
        <w:rPr>
          <w:rStyle w:val="fontstyle01"/>
          <w:rFonts w:hint="default"/>
        </w:rPr>
        <w:t xml:space="preserve">35 ℃、50 </w:t>
      </w:r>
      <w:r w:rsidR="001343A9">
        <w:rPr>
          <w:rStyle w:val="fontstyle21"/>
          <w:rFonts w:ascii="宋体" w:hAnsi="宋体" w:cs="宋体" w:hint="eastAsia"/>
        </w:rPr>
        <w:t>℃、60 ℃、70 ℃、</w:t>
      </w:r>
      <w:r w:rsidR="001343A9">
        <w:rPr>
          <w:rStyle w:val="fontstyle01"/>
          <w:rFonts w:hint="default"/>
        </w:rPr>
        <w:t xml:space="preserve">80 </w:t>
      </w:r>
      <w:r w:rsidR="001343A9">
        <w:rPr>
          <w:rStyle w:val="fontstyle21"/>
          <w:rFonts w:ascii="宋体" w:hAnsi="宋体" w:cs="宋体" w:hint="eastAsia"/>
        </w:rPr>
        <w:t>℃、90℃</w:t>
      </w:r>
      <w:r>
        <w:rPr>
          <w:rStyle w:val="fontstyle21"/>
          <w:rFonts w:ascii="宋体" w:hAnsi="宋体" w:cs="宋体" w:hint="eastAsia"/>
        </w:rPr>
        <w:t>,考察</w:t>
      </w:r>
      <w:r>
        <w:rPr>
          <w:rStyle w:val="fontstyle21"/>
          <w:rFonts w:ascii="宋体" w:hAnsi="宋体" w:cs="宋体"/>
        </w:rPr>
        <w:t>不同</w:t>
      </w:r>
      <w:r>
        <w:rPr>
          <w:rStyle w:val="fontstyle21"/>
          <w:rFonts w:ascii="宋体" w:hAnsi="宋体" w:cs="宋体" w:hint="eastAsia"/>
        </w:rPr>
        <w:t>滴定</w:t>
      </w:r>
      <w:r>
        <w:rPr>
          <w:rStyle w:val="fontstyle21"/>
          <w:rFonts w:ascii="宋体" w:hAnsi="宋体" w:cs="宋体"/>
        </w:rPr>
        <w:t>温度</w:t>
      </w:r>
      <w:r w:rsidR="001343A9">
        <w:rPr>
          <w:rStyle w:val="fontstyle01"/>
          <w:rFonts w:hint="default"/>
        </w:rPr>
        <w:t>对</w:t>
      </w:r>
      <w:r w:rsidR="006F641D">
        <w:rPr>
          <w:rStyle w:val="fontstyle01"/>
          <w:rFonts w:hint="default"/>
        </w:rPr>
        <w:t>滴定</w:t>
      </w:r>
      <w:r>
        <w:rPr>
          <w:rStyle w:val="fontstyle01"/>
          <w:rFonts w:hint="default"/>
        </w:rPr>
        <w:t>结果的影响，</w:t>
      </w:r>
      <w:r w:rsidR="006F641D">
        <w:rPr>
          <w:rStyle w:val="fontstyle01"/>
          <w:rFonts w:hint="default"/>
        </w:rPr>
        <w:t>结果</w:t>
      </w:r>
      <w:r w:rsidR="001343A9">
        <w:rPr>
          <w:rStyle w:val="fontstyle01"/>
          <w:rFonts w:hint="default"/>
        </w:rPr>
        <w:t>见表8。</w:t>
      </w:r>
    </w:p>
    <w:p w:rsidR="00C84B58" w:rsidRDefault="001343A9">
      <w:pPr>
        <w:jc w:val="center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表8滴定温度的影响</w:t>
      </w:r>
    </w:p>
    <w:tbl>
      <w:tblPr>
        <w:tblStyle w:val="aa"/>
        <w:tblW w:w="5807" w:type="dxa"/>
        <w:jc w:val="center"/>
        <w:tblLayout w:type="fixed"/>
        <w:tblLook w:val="04A0"/>
      </w:tblPr>
      <w:tblGrid>
        <w:gridCol w:w="1624"/>
        <w:gridCol w:w="1490"/>
        <w:gridCol w:w="2693"/>
      </w:tblGrid>
      <w:tr w:rsidR="00C84B58">
        <w:trPr>
          <w:trHeight w:val="346"/>
          <w:jc w:val="center"/>
        </w:trPr>
        <w:tc>
          <w:tcPr>
            <w:tcW w:w="1624" w:type="dxa"/>
            <w:vAlign w:val="center"/>
          </w:tcPr>
          <w:p w:rsidR="00C84B58" w:rsidRDefault="001343A9">
            <w:pPr>
              <w:widowControl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温度/</w:t>
            </w:r>
            <w:r>
              <w:rPr>
                <w:rStyle w:val="fontstyle21"/>
                <w:rFonts w:ascii="宋体" w:hAnsi="宋体" w:cs="宋体" w:hint="eastAsia"/>
              </w:rPr>
              <w:t>℃</w:t>
            </w:r>
          </w:p>
        </w:tc>
        <w:tc>
          <w:tcPr>
            <w:tcW w:w="1490" w:type="dxa"/>
            <w:vAlign w:val="center"/>
          </w:tcPr>
          <w:p w:rsidR="00C84B58" w:rsidRDefault="001343A9">
            <w:pPr>
              <w:widowControl/>
              <w:jc w:val="center"/>
              <w:rPr>
                <w:rStyle w:val="fontstyle01"/>
                <w:rFonts w:hint="default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现象</w:t>
            </w:r>
          </w:p>
        </w:tc>
        <w:tc>
          <w:tcPr>
            <w:tcW w:w="2693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结果</w:t>
            </w:r>
            <w:proofErr w:type="spellStart"/>
            <w:r>
              <w:rPr>
                <w:rFonts w:hAnsi="宋体" w:cs="仿宋_GB2312" w:hint="eastAsia"/>
              </w:rPr>
              <w:t>w</w:t>
            </w:r>
            <w:r>
              <w:rPr>
                <w:rFonts w:hAnsi="宋体" w:cs="仿宋_GB2312" w:hint="eastAsia"/>
                <w:vertAlign w:val="subscript"/>
              </w:rPr>
              <w:t>sb</w:t>
            </w:r>
            <w:proofErr w:type="spellEnd"/>
            <w:r>
              <w:rPr>
                <w:rFonts w:hAnsi="宋体" w:cs="仿宋_GB2312" w:hint="eastAsia"/>
              </w:rPr>
              <w:t>(%)</w:t>
            </w:r>
          </w:p>
        </w:tc>
      </w:tr>
      <w:tr w:rsidR="00C84B58">
        <w:trPr>
          <w:trHeight w:val="336"/>
          <w:jc w:val="center"/>
        </w:trPr>
        <w:tc>
          <w:tcPr>
            <w:tcW w:w="1624" w:type="dxa"/>
            <w:vAlign w:val="center"/>
          </w:tcPr>
          <w:p w:rsidR="00C84B58" w:rsidRDefault="001343A9">
            <w:pPr>
              <w:widowControl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35</w:t>
            </w:r>
          </w:p>
        </w:tc>
        <w:tc>
          <w:tcPr>
            <w:tcW w:w="1490" w:type="dxa"/>
            <w:vAlign w:val="center"/>
          </w:tcPr>
          <w:p w:rsidR="00C84B58" w:rsidRDefault="001343A9">
            <w:pPr>
              <w:widowControl/>
              <w:ind w:firstLineChars="50" w:firstLine="110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反应较慢</w:t>
            </w:r>
          </w:p>
        </w:tc>
        <w:tc>
          <w:tcPr>
            <w:tcW w:w="2693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5.18 （滴定时间较长）</w:t>
            </w:r>
          </w:p>
        </w:tc>
      </w:tr>
      <w:tr w:rsidR="00C84B58">
        <w:trPr>
          <w:trHeight w:val="336"/>
          <w:jc w:val="center"/>
        </w:trPr>
        <w:tc>
          <w:tcPr>
            <w:tcW w:w="1624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Style w:val="fontstyle01"/>
                <w:rFonts w:hint="default"/>
              </w:rPr>
              <w:t>50</w:t>
            </w:r>
          </w:p>
        </w:tc>
        <w:tc>
          <w:tcPr>
            <w:tcW w:w="1490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反应慢</w:t>
            </w:r>
          </w:p>
        </w:tc>
        <w:tc>
          <w:tcPr>
            <w:tcW w:w="2693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4.96</w:t>
            </w:r>
          </w:p>
        </w:tc>
      </w:tr>
      <w:tr w:rsidR="00C84B58">
        <w:trPr>
          <w:trHeight w:val="346"/>
          <w:jc w:val="center"/>
        </w:trPr>
        <w:tc>
          <w:tcPr>
            <w:tcW w:w="1624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Style w:val="fontstyle01"/>
                <w:rFonts w:hint="default"/>
              </w:rPr>
              <w:t>60</w:t>
            </w:r>
          </w:p>
        </w:tc>
        <w:tc>
          <w:tcPr>
            <w:tcW w:w="1490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反应</w:t>
            </w:r>
            <w:r>
              <w:rPr>
                <w:rFonts w:ascii="宋体" w:hAnsi="宋体"/>
                <w:kern w:val="0"/>
                <w:szCs w:val="21"/>
              </w:rPr>
              <w:t>较快</w:t>
            </w:r>
          </w:p>
        </w:tc>
        <w:tc>
          <w:tcPr>
            <w:tcW w:w="2693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5.00</w:t>
            </w:r>
          </w:p>
        </w:tc>
      </w:tr>
      <w:tr w:rsidR="00C84B58">
        <w:trPr>
          <w:trHeight w:val="336"/>
          <w:jc w:val="center"/>
        </w:trPr>
        <w:tc>
          <w:tcPr>
            <w:tcW w:w="1624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Style w:val="fontstyle01"/>
                <w:rFonts w:hint="default"/>
              </w:rPr>
              <w:t>70</w:t>
            </w:r>
          </w:p>
        </w:tc>
        <w:tc>
          <w:tcPr>
            <w:tcW w:w="1490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反应</w:t>
            </w:r>
            <w:r>
              <w:rPr>
                <w:rFonts w:ascii="宋体" w:hAnsi="宋体"/>
                <w:kern w:val="0"/>
                <w:szCs w:val="21"/>
              </w:rPr>
              <w:t>较快</w:t>
            </w:r>
          </w:p>
        </w:tc>
        <w:tc>
          <w:tcPr>
            <w:tcW w:w="2693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5.02</w:t>
            </w:r>
          </w:p>
        </w:tc>
      </w:tr>
      <w:tr w:rsidR="00C84B58">
        <w:trPr>
          <w:trHeight w:val="346"/>
          <w:jc w:val="center"/>
        </w:trPr>
        <w:tc>
          <w:tcPr>
            <w:tcW w:w="1624" w:type="dxa"/>
            <w:vAlign w:val="center"/>
          </w:tcPr>
          <w:p w:rsidR="00C84B58" w:rsidRDefault="001343A9">
            <w:pPr>
              <w:widowControl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80</w:t>
            </w:r>
          </w:p>
        </w:tc>
        <w:tc>
          <w:tcPr>
            <w:tcW w:w="1490" w:type="dxa"/>
            <w:vAlign w:val="center"/>
          </w:tcPr>
          <w:p w:rsidR="00C84B58" w:rsidRDefault="001343A9">
            <w:pPr>
              <w:widowControl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反应快</w:t>
            </w:r>
          </w:p>
        </w:tc>
        <w:tc>
          <w:tcPr>
            <w:tcW w:w="2693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5.01</w:t>
            </w:r>
          </w:p>
        </w:tc>
      </w:tr>
      <w:tr w:rsidR="00C84B58">
        <w:trPr>
          <w:trHeight w:val="336"/>
          <w:jc w:val="center"/>
        </w:trPr>
        <w:tc>
          <w:tcPr>
            <w:tcW w:w="1624" w:type="dxa"/>
            <w:vAlign w:val="center"/>
          </w:tcPr>
          <w:p w:rsidR="00C84B58" w:rsidRDefault="001343A9">
            <w:pPr>
              <w:widowControl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90</w:t>
            </w:r>
          </w:p>
        </w:tc>
        <w:tc>
          <w:tcPr>
            <w:tcW w:w="1490" w:type="dxa"/>
            <w:vAlign w:val="center"/>
          </w:tcPr>
          <w:p w:rsidR="00C84B58" w:rsidRDefault="001343A9">
            <w:pPr>
              <w:widowControl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反应快</w:t>
            </w:r>
          </w:p>
        </w:tc>
        <w:tc>
          <w:tcPr>
            <w:tcW w:w="2693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5.02</w:t>
            </w:r>
          </w:p>
        </w:tc>
      </w:tr>
    </w:tbl>
    <w:p w:rsidR="00C84B58" w:rsidRDefault="001343A9">
      <w:pPr>
        <w:widowControl/>
        <w:spacing w:line="360" w:lineRule="auto"/>
        <w:ind w:firstLineChars="200" w:firstLine="420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实验发现，当温度为35</w:t>
      </w:r>
      <w:r>
        <w:rPr>
          <w:rStyle w:val="fontstyle21"/>
          <w:rFonts w:ascii="宋体" w:hAnsi="宋体" w:cs="宋体" w:hint="eastAsia"/>
        </w:rPr>
        <w:t>℃</w:t>
      </w:r>
      <w:r>
        <w:rPr>
          <w:rFonts w:asciiTheme="minorEastAsia" w:eastAsiaTheme="minorEastAsia" w:hAnsiTheme="minorEastAsia" w:hint="eastAsia"/>
          <w:kern w:val="0"/>
          <w:szCs w:val="21"/>
        </w:rPr>
        <w:t>时，可能是由于亚甲基蓝易变成稳定的红色络合物，导致终点拖长</w:t>
      </w:r>
      <w:r>
        <w:rPr>
          <w:rFonts w:asciiTheme="minorEastAsia" w:eastAsiaTheme="minorEastAsia" w:hAnsiTheme="minorEastAsia" w:hint="eastAsia"/>
          <w:kern w:val="0"/>
          <w:szCs w:val="21"/>
          <w:vertAlign w:val="superscript"/>
        </w:rPr>
        <w:t>[</w:t>
      </w:r>
      <w:r w:rsidR="00C14116">
        <w:rPr>
          <w:rFonts w:asciiTheme="minorEastAsia" w:eastAsiaTheme="minorEastAsia" w:hAnsiTheme="minorEastAsia" w:hint="eastAsia"/>
          <w:kern w:val="0"/>
          <w:szCs w:val="21"/>
          <w:vertAlign w:val="superscript"/>
        </w:rPr>
        <w:t>3</w:t>
      </w:r>
      <w:r>
        <w:rPr>
          <w:rFonts w:asciiTheme="minorEastAsia" w:eastAsiaTheme="minorEastAsia" w:hAnsiTheme="minorEastAsia" w:hint="eastAsia"/>
          <w:kern w:val="0"/>
          <w:szCs w:val="21"/>
          <w:vertAlign w:val="superscript"/>
        </w:rPr>
        <w:t>]</w:t>
      </w:r>
      <w:r>
        <w:rPr>
          <w:rFonts w:asciiTheme="minorEastAsia" w:eastAsiaTheme="minorEastAsia" w:hAnsiTheme="minorEastAsia" w:hint="eastAsia"/>
          <w:kern w:val="0"/>
          <w:szCs w:val="21"/>
        </w:rPr>
        <w:t>，容易过量；</w:t>
      </w:r>
      <w:r>
        <w:rPr>
          <w:rFonts w:asciiTheme="minorEastAsia" w:eastAsiaTheme="minorEastAsia" w:hAnsiTheme="minorEastAsia"/>
          <w:kern w:val="0"/>
          <w:szCs w:val="21"/>
        </w:rPr>
        <w:t>当</w:t>
      </w:r>
      <w:r>
        <w:rPr>
          <w:rFonts w:asciiTheme="minorEastAsia" w:eastAsiaTheme="minorEastAsia" w:hAnsiTheme="minorEastAsia" w:hint="eastAsia"/>
          <w:kern w:val="0"/>
          <w:szCs w:val="21"/>
        </w:rPr>
        <w:t>滴定液</w:t>
      </w:r>
      <w:r>
        <w:rPr>
          <w:rFonts w:asciiTheme="minorEastAsia" w:eastAsiaTheme="minorEastAsia" w:hAnsiTheme="minorEastAsia"/>
          <w:kern w:val="0"/>
          <w:szCs w:val="21"/>
        </w:rPr>
        <w:t>温度控制在</w:t>
      </w:r>
      <w:r>
        <w:rPr>
          <w:rFonts w:asciiTheme="minorEastAsia" w:eastAsiaTheme="minorEastAsia" w:hAnsiTheme="minorEastAsia" w:hint="eastAsia"/>
          <w:kern w:val="0"/>
          <w:szCs w:val="21"/>
        </w:rPr>
        <w:t>50</w:t>
      </w:r>
      <w:r>
        <w:rPr>
          <w:rFonts w:asciiTheme="minorEastAsia" w:hAnsiTheme="minorEastAsia" w:hint="eastAsia"/>
        </w:rPr>
        <w:t>～</w:t>
      </w:r>
      <w:r>
        <w:rPr>
          <w:rFonts w:asciiTheme="minorEastAsia" w:eastAsiaTheme="minorEastAsia" w:hAnsiTheme="minorEastAsia" w:hint="eastAsia"/>
          <w:kern w:val="0"/>
          <w:szCs w:val="21"/>
        </w:rPr>
        <w:t>90</w:t>
      </w:r>
      <w:r>
        <w:rPr>
          <w:rFonts w:asciiTheme="minorEastAsia" w:eastAsiaTheme="minorEastAsia" w:hAnsiTheme="minorEastAsia" w:cs="宋体"/>
          <w:kern w:val="0"/>
          <w:szCs w:val="21"/>
        </w:rPr>
        <w:t>℃</w:t>
      </w:r>
      <w:r>
        <w:rPr>
          <w:rFonts w:asciiTheme="minorEastAsia" w:eastAsiaTheme="minorEastAsia" w:hAnsiTheme="minorEastAsia"/>
          <w:kern w:val="0"/>
          <w:szCs w:val="21"/>
        </w:rPr>
        <w:t>，</w:t>
      </w:r>
      <w:r>
        <w:rPr>
          <w:rFonts w:asciiTheme="minorEastAsia" w:eastAsiaTheme="minorEastAsia" w:hAnsiTheme="minorEastAsia" w:hint="eastAsia"/>
          <w:kern w:val="0"/>
          <w:szCs w:val="21"/>
        </w:rPr>
        <w:t>结果为4.96%-5.02%， 结果较稳定，但是鉴于将温度控制在80-90</w:t>
      </w:r>
      <w:r>
        <w:rPr>
          <w:rStyle w:val="fontstyle21"/>
          <w:rFonts w:ascii="宋体" w:hAnsi="宋体" w:cs="宋体" w:hint="eastAsia"/>
        </w:rPr>
        <w:t>℃</w:t>
      </w:r>
      <w:r>
        <w:rPr>
          <w:rFonts w:asciiTheme="minorEastAsia" w:eastAsiaTheme="minorEastAsia" w:hAnsiTheme="minorEastAsia" w:hint="eastAsia"/>
          <w:kern w:val="0"/>
          <w:szCs w:val="21"/>
        </w:rPr>
        <w:t>时</w:t>
      </w:r>
      <w:r>
        <w:rPr>
          <w:rFonts w:asciiTheme="minorEastAsia" w:eastAsiaTheme="minorEastAsia" w:hAnsiTheme="minorEastAsia"/>
          <w:kern w:val="0"/>
          <w:szCs w:val="21"/>
        </w:rPr>
        <w:t>，反应速率</w:t>
      </w:r>
      <w:r>
        <w:rPr>
          <w:rFonts w:asciiTheme="minorEastAsia" w:eastAsiaTheme="minorEastAsia" w:hAnsiTheme="minorEastAsia" w:hint="eastAsia"/>
          <w:kern w:val="0"/>
          <w:szCs w:val="21"/>
        </w:rPr>
        <w:t>快，建议统一将滴定液温度</w:t>
      </w:r>
      <w:r>
        <w:rPr>
          <w:rFonts w:asciiTheme="minorEastAsia" w:eastAsiaTheme="minorEastAsia" w:hAnsiTheme="minorEastAsia"/>
          <w:kern w:val="0"/>
          <w:szCs w:val="21"/>
        </w:rPr>
        <w:t>保持在</w:t>
      </w:r>
      <w:r>
        <w:rPr>
          <w:rFonts w:asciiTheme="minorEastAsia" w:eastAsiaTheme="minorEastAsia" w:hAnsiTheme="minorEastAsia" w:hint="eastAsia"/>
          <w:kern w:val="0"/>
          <w:szCs w:val="21"/>
        </w:rPr>
        <w:t>80-90</w:t>
      </w:r>
      <w:r>
        <w:rPr>
          <w:rStyle w:val="fontstyle21"/>
          <w:rFonts w:ascii="宋体" w:hAnsi="宋体" w:cs="宋体" w:hint="eastAsia"/>
        </w:rPr>
        <w:t>℃</w:t>
      </w:r>
      <w:r>
        <w:rPr>
          <w:rFonts w:asciiTheme="minorEastAsia" w:eastAsiaTheme="minorEastAsia" w:hAnsiTheme="minorEastAsia" w:hint="eastAsia"/>
          <w:kern w:val="0"/>
          <w:szCs w:val="21"/>
        </w:rPr>
        <w:t>。</w:t>
      </w:r>
    </w:p>
    <w:p w:rsidR="00C84B58" w:rsidRDefault="001343A9" w:rsidP="00B412BC">
      <w:pPr>
        <w:spacing w:afterLines="50"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lastRenderedPageBreak/>
        <w:t>1</w:t>
      </w:r>
      <w:r>
        <w:rPr>
          <w:rFonts w:ascii="宋体" w:hAnsi="宋体" w:hint="eastAsia"/>
          <w:b/>
          <w:bCs/>
          <w:szCs w:val="21"/>
        </w:rPr>
        <w:t>.2.7常见干扰离子及掩蔽剂含量的影响</w:t>
      </w:r>
    </w:p>
    <w:p w:rsidR="00C84B58" w:rsidRDefault="001343A9">
      <w:pPr>
        <w:widowControl/>
        <w:spacing w:line="360" w:lineRule="auto"/>
        <w:rPr>
          <w:rFonts w:ascii="黑体" w:eastAsia="黑体" w:hAnsi="黑体"/>
          <w:color w:val="000000" w:themeColor="text1"/>
          <w:kern w:val="0"/>
          <w:szCs w:val="21"/>
        </w:rPr>
      </w:pPr>
      <w:r>
        <w:rPr>
          <w:rFonts w:ascii="黑体" w:eastAsia="黑体" w:hAnsi="黑体"/>
          <w:color w:val="000000" w:themeColor="text1"/>
          <w:kern w:val="0"/>
          <w:szCs w:val="21"/>
        </w:rPr>
        <w:t>1</w:t>
      </w:r>
      <w:r>
        <w:rPr>
          <w:rFonts w:ascii="黑体" w:eastAsia="黑体" w:hAnsi="黑体" w:hint="eastAsia"/>
          <w:color w:val="000000" w:themeColor="text1"/>
          <w:kern w:val="0"/>
          <w:szCs w:val="21"/>
        </w:rPr>
        <w:t>.2.7.1单元素及</w:t>
      </w:r>
      <w:r>
        <w:rPr>
          <w:rFonts w:ascii="黑体" w:eastAsia="黑体" w:hAnsi="黑体"/>
          <w:color w:val="000000" w:themeColor="text1"/>
          <w:kern w:val="0"/>
          <w:szCs w:val="21"/>
        </w:rPr>
        <w:t>多元素</w:t>
      </w:r>
      <w:r>
        <w:rPr>
          <w:rFonts w:ascii="黑体" w:eastAsia="黑体" w:hAnsi="黑体" w:hint="eastAsia"/>
          <w:color w:val="000000" w:themeColor="text1"/>
          <w:kern w:val="0"/>
          <w:szCs w:val="21"/>
        </w:rPr>
        <w:t>对Sb的影响</w:t>
      </w:r>
    </w:p>
    <w:p w:rsidR="00C84B58" w:rsidRDefault="001343A9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 w:themeColor="text1"/>
          <w:kern w:val="0"/>
          <w:szCs w:val="21"/>
        </w:rPr>
      </w:pPr>
      <w:r>
        <w:rPr>
          <w:rFonts w:ascii="宋体" w:hAnsi="宋体" w:hint="eastAsia"/>
          <w:color w:val="000000" w:themeColor="text1"/>
          <w:kern w:val="0"/>
          <w:szCs w:val="21"/>
        </w:rPr>
        <w:t>铅精矿中主要含有</w:t>
      </w:r>
      <w:proofErr w:type="spellStart"/>
      <w:r>
        <w:rPr>
          <w:rFonts w:ascii="宋体" w:hAnsi="宋体" w:hint="eastAsia"/>
          <w:color w:val="000000" w:themeColor="text1"/>
          <w:kern w:val="0"/>
          <w:szCs w:val="21"/>
        </w:rPr>
        <w:t>Pb</w:t>
      </w:r>
      <w:proofErr w:type="spellEnd"/>
      <w:r>
        <w:rPr>
          <w:rFonts w:ascii="宋体" w:hAnsi="宋体" w:hint="eastAsia"/>
          <w:color w:val="000000" w:themeColor="text1"/>
          <w:kern w:val="0"/>
          <w:szCs w:val="21"/>
        </w:rPr>
        <w:t>、Zn、Sb、Fe、Cu、Mg、Al等元素，标准</w:t>
      </w:r>
      <w:r>
        <w:rPr>
          <w:rFonts w:ascii="宋体" w:hAnsi="宋体"/>
          <w:color w:val="000000" w:themeColor="text1"/>
          <w:kern w:val="0"/>
          <w:szCs w:val="21"/>
        </w:rPr>
        <w:t>YS/T319</w:t>
      </w:r>
      <w:r>
        <w:rPr>
          <w:rFonts w:ascii="宋体" w:hAnsi="宋体" w:hint="eastAsia"/>
          <w:color w:val="000000" w:themeColor="text1"/>
          <w:kern w:val="0"/>
          <w:szCs w:val="21"/>
        </w:rPr>
        <w:t>对铅精矿进行</w:t>
      </w:r>
      <w:r>
        <w:rPr>
          <w:rFonts w:ascii="宋体" w:hAnsi="宋体"/>
          <w:color w:val="000000" w:themeColor="text1"/>
          <w:kern w:val="0"/>
          <w:szCs w:val="21"/>
        </w:rPr>
        <w:t>了分级，并对其主要</w:t>
      </w:r>
      <w:r>
        <w:rPr>
          <w:rFonts w:ascii="宋体" w:hAnsi="宋体" w:hint="eastAsia"/>
          <w:color w:val="000000" w:themeColor="text1"/>
          <w:kern w:val="0"/>
          <w:szCs w:val="21"/>
        </w:rPr>
        <w:t>化学成分进行</w:t>
      </w:r>
      <w:r>
        <w:rPr>
          <w:rFonts w:ascii="宋体" w:hAnsi="宋体"/>
          <w:color w:val="000000" w:themeColor="text1"/>
          <w:kern w:val="0"/>
          <w:szCs w:val="21"/>
        </w:rPr>
        <w:t>了</w:t>
      </w:r>
      <w:r>
        <w:rPr>
          <w:rFonts w:ascii="宋体" w:hAnsi="宋体" w:hint="eastAsia"/>
          <w:color w:val="000000" w:themeColor="text1"/>
          <w:kern w:val="0"/>
          <w:szCs w:val="21"/>
        </w:rPr>
        <w:t>规定，以干矿品位计算，其成分见下表：</w:t>
      </w:r>
    </w:p>
    <w:p w:rsidR="00C84B58" w:rsidRDefault="001343A9">
      <w:pPr>
        <w:widowControl/>
        <w:spacing w:line="360" w:lineRule="auto"/>
        <w:ind w:firstLineChars="200" w:firstLine="420"/>
        <w:jc w:val="center"/>
        <w:rPr>
          <w:rFonts w:ascii="宋体" w:hAnsi="宋体"/>
          <w:color w:val="000000" w:themeColor="text1"/>
          <w:kern w:val="0"/>
          <w:szCs w:val="21"/>
        </w:rPr>
      </w:pPr>
      <w:r>
        <w:rPr>
          <w:rFonts w:ascii="宋体" w:hAnsi="宋体" w:hint="eastAsia"/>
          <w:color w:val="000000" w:themeColor="text1"/>
          <w:kern w:val="0"/>
          <w:szCs w:val="21"/>
        </w:rPr>
        <w:t>表</w:t>
      </w:r>
      <w:r>
        <w:rPr>
          <w:rFonts w:ascii="宋体" w:hAnsi="宋体"/>
          <w:color w:val="000000" w:themeColor="text1"/>
          <w:kern w:val="0"/>
          <w:szCs w:val="21"/>
        </w:rPr>
        <w:t>9</w:t>
      </w:r>
      <w:r w:rsidR="00BB0041">
        <w:rPr>
          <w:rFonts w:ascii="宋体" w:hAnsi="宋体" w:hint="eastAsia"/>
          <w:color w:val="000000" w:themeColor="text1"/>
          <w:kern w:val="0"/>
          <w:szCs w:val="21"/>
        </w:rPr>
        <w:t xml:space="preserve"> </w:t>
      </w:r>
      <w:r>
        <w:rPr>
          <w:rFonts w:ascii="宋体" w:hAnsi="宋体"/>
          <w:color w:val="000000" w:themeColor="text1"/>
          <w:kern w:val="0"/>
          <w:szCs w:val="21"/>
        </w:rPr>
        <w:t>YS/T319</w:t>
      </w:r>
      <w:r>
        <w:rPr>
          <w:rFonts w:ascii="宋体" w:hAnsi="宋体" w:hint="eastAsia"/>
          <w:color w:val="000000" w:themeColor="text1"/>
          <w:kern w:val="0"/>
          <w:szCs w:val="21"/>
        </w:rPr>
        <w:t>规定的铅精矿</w:t>
      </w:r>
      <w:r>
        <w:rPr>
          <w:rFonts w:ascii="宋体" w:hAnsi="宋体"/>
          <w:color w:val="000000" w:themeColor="text1"/>
          <w:kern w:val="0"/>
          <w:szCs w:val="21"/>
        </w:rPr>
        <w:t>的</w:t>
      </w:r>
      <w:r>
        <w:rPr>
          <w:rFonts w:ascii="宋体" w:hAnsi="宋体" w:hint="eastAsia"/>
          <w:color w:val="000000" w:themeColor="text1"/>
          <w:kern w:val="0"/>
          <w:szCs w:val="21"/>
        </w:rPr>
        <w:t>主要元素含量</w:t>
      </w:r>
    </w:p>
    <w:tbl>
      <w:tblPr>
        <w:tblStyle w:val="aa"/>
        <w:tblW w:w="8296" w:type="dxa"/>
        <w:tblLayout w:type="fixed"/>
        <w:tblLook w:val="04A0"/>
      </w:tblPr>
      <w:tblGrid>
        <w:gridCol w:w="1179"/>
        <w:gridCol w:w="1188"/>
        <w:gridCol w:w="1183"/>
        <w:gridCol w:w="1178"/>
        <w:gridCol w:w="1189"/>
        <w:gridCol w:w="1184"/>
        <w:gridCol w:w="1195"/>
      </w:tblGrid>
      <w:tr w:rsidR="00C84B58">
        <w:trPr>
          <w:trHeight w:val="518"/>
        </w:trPr>
        <w:tc>
          <w:tcPr>
            <w:tcW w:w="1179" w:type="dxa"/>
            <w:vMerge w:val="restart"/>
          </w:tcPr>
          <w:p w:rsidR="00C84B58" w:rsidRDefault="001343A9">
            <w:pPr>
              <w:widowControl/>
              <w:spacing w:line="360" w:lineRule="auto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品级</w:t>
            </w:r>
          </w:p>
        </w:tc>
        <w:tc>
          <w:tcPr>
            <w:tcW w:w="1188" w:type="dxa"/>
            <w:vMerge w:val="restart"/>
          </w:tcPr>
          <w:p w:rsidR="00C84B58" w:rsidRDefault="001343A9">
            <w:pPr>
              <w:widowControl/>
              <w:spacing w:line="360" w:lineRule="auto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proofErr w:type="spellStart"/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Pb</w:t>
            </w:r>
            <w:proofErr w:type="spellEnd"/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/%（不小于）</w:t>
            </w:r>
          </w:p>
        </w:tc>
        <w:tc>
          <w:tcPr>
            <w:tcW w:w="5929" w:type="dxa"/>
            <w:gridSpan w:val="5"/>
          </w:tcPr>
          <w:p w:rsidR="00C84B58" w:rsidRDefault="001343A9">
            <w:pPr>
              <w:widowControl/>
              <w:spacing w:line="360" w:lineRule="auto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杂质/%(不大于)</w:t>
            </w:r>
          </w:p>
        </w:tc>
      </w:tr>
      <w:tr w:rsidR="00C84B58">
        <w:trPr>
          <w:trHeight w:val="415"/>
        </w:trPr>
        <w:tc>
          <w:tcPr>
            <w:tcW w:w="1179" w:type="dxa"/>
            <w:vMerge/>
          </w:tcPr>
          <w:p w:rsidR="00C84B58" w:rsidRDefault="00C84B58">
            <w:pPr>
              <w:widowControl/>
              <w:spacing w:line="360" w:lineRule="auto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88" w:type="dxa"/>
            <w:vMerge/>
          </w:tcPr>
          <w:p w:rsidR="00C84B58" w:rsidRDefault="00C84B58">
            <w:pPr>
              <w:widowControl/>
              <w:spacing w:line="360" w:lineRule="auto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83" w:type="dxa"/>
          </w:tcPr>
          <w:p w:rsidR="00C84B58" w:rsidRDefault="001343A9"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Cu</w:t>
            </w:r>
          </w:p>
        </w:tc>
        <w:tc>
          <w:tcPr>
            <w:tcW w:w="1178" w:type="dxa"/>
          </w:tcPr>
          <w:p w:rsidR="00C84B58" w:rsidRDefault="001343A9">
            <w:pPr>
              <w:widowControl/>
              <w:spacing w:line="360" w:lineRule="auto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Zn</w:t>
            </w:r>
          </w:p>
        </w:tc>
        <w:tc>
          <w:tcPr>
            <w:tcW w:w="1189" w:type="dxa"/>
          </w:tcPr>
          <w:p w:rsidR="00C84B58" w:rsidRDefault="001343A9">
            <w:pPr>
              <w:widowControl/>
              <w:spacing w:line="360" w:lineRule="auto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As</w:t>
            </w:r>
          </w:p>
        </w:tc>
        <w:tc>
          <w:tcPr>
            <w:tcW w:w="1184" w:type="dxa"/>
          </w:tcPr>
          <w:p w:rsidR="00C84B58" w:rsidRDefault="001343A9">
            <w:pPr>
              <w:widowControl/>
              <w:spacing w:line="360" w:lineRule="auto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proofErr w:type="spellStart"/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MgO</w:t>
            </w:r>
            <w:proofErr w:type="spellEnd"/>
          </w:p>
        </w:tc>
        <w:tc>
          <w:tcPr>
            <w:tcW w:w="1195" w:type="dxa"/>
          </w:tcPr>
          <w:p w:rsidR="00C84B58" w:rsidRDefault="001343A9">
            <w:pPr>
              <w:widowControl/>
              <w:spacing w:line="360" w:lineRule="auto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Al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  <w:vertAlign w:val="subscript"/>
              </w:rPr>
              <w:t>2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O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  <w:vertAlign w:val="subscript"/>
              </w:rPr>
              <w:t>3</w:t>
            </w:r>
          </w:p>
        </w:tc>
      </w:tr>
      <w:tr w:rsidR="00C84B58">
        <w:tc>
          <w:tcPr>
            <w:tcW w:w="1179" w:type="dxa"/>
          </w:tcPr>
          <w:p w:rsidR="00C84B58" w:rsidRDefault="001343A9">
            <w:pPr>
              <w:widowControl/>
              <w:spacing w:line="360" w:lineRule="auto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一等品</w:t>
            </w:r>
          </w:p>
        </w:tc>
        <w:tc>
          <w:tcPr>
            <w:tcW w:w="1188" w:type="dxa"/>
          </w:tcPr>
          <w:p w:rsidR="00C84B58" w:rsidRDefault="001343A9">
            <w:pPr>
              <w:widowControl/>
              <w:spacing w:line="360" w:lineRule="auto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65</w:t>
            </w:r>
          </w:p>
        </w:tc>
        <w:tc>
          <w:tcPr>
            <w:tcW w:w="1183" w:type="dxa"/>
          </w:tcPr>
          <w:p w:rsidR="00C84B58" w:rsidRDefault="001343A9">
            <w:pPr>
              <w:widowControl/>
              <w:spacing w:line="360" w:lineRule="auto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78" w:type="dxa"/>
          </w:tcPr>
          <w:p w:rsidR="00C84B58" w:rsidRDefault="001343A9">
            <w:pPr>
              <w:widowControl/>
              <w:spacing w:line="360" w:lineRule="auto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4.0</w:t>
            </w:r>
          </w:p>
        </w:tc>
        <w:tc>
          <w:tcPr>
            <w:tcW w:w="1189" w:type="dxa"/>
          </w:tcPr>
          <w:p w:rsidR="00C84B58" w:rsidRDefault="001343A9">
            <w:pPr>
              <w:widowControl/>
              <w:spacing w:line="360" w:lineRule="auto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0.3</w:t>
            </w:r>
          </w:p>
        </w:tc>
        <w:tc>
          <w:tcPr>
            <w:tcW w:w="1184" w:type="dxa"/>
          </w:tcPr>
          <w:p w:rsidR="00C84B58" w:rsidRDefault="001343A9">
            <w:pPr>
              <w:widowControl/>
              <w:spacing w:line="360" w:lineRule="auto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1.0</w:t>
            </w:r>
          </w:p>
        </w:tc>
        <w:tc>
          <w:tcPr>
            <w:tcW w:w="1195" w:type="dxa"/>
          </w:tcPr>
          <w:p w:rsidR="00C84B58" w:rsidRDefault="001343A9">
            <w:pPr>
              <w:widowControl/>
              <w:spacing w:line="360" w:lineRule="auto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2.0</w:t>
            </w:r>
          </w:p>
        </w:tc>
      </w:tr>
      <w:tr w:rsidR="00C84B58">
        <w:tc>
          <w:tcPr>
            <w:tcW w:w="1179" w:type="dxa"/>
          </w:tcPr>
          <w:p w:rsidR="00C84B58" w:rsidRDefault="001343A9">
            <w:pPr>
              <w:widowControl/>
              <w:spacing w:line="360" w:lineRule="auto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二等品</w:t>
            </w:r>
          </w:p>
        </w:tc>
        <w:tc>
          <w:tcPr>
            <w:tcW w:w="1188" w:type="dxa"/>
          </w:tcPr>
          <w:p w:rsidR="00C84B58" w:rsidRDefault="001343A9">
            <w:pPr>
              <w:widowControl/>
              <w:spacing w:line="360" w:lineRule="auto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1183" w:type="dxa"/>
          </w:tcPr>
          <w:p w:rsidR="00C84B58" w:rsidRDefault="001343A9">
            <w:pPr>
              <w:widowControl/>
              <w:spacing w:line="360" w:lineRule="auto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1.5</w:t>
            </w:r>
          </w:p>
        </w:tc>
        <w:tc>
          <w:tcPr>
            <w:tcW w:w="1178" w:type="dxa"/>
          </w:tcPr>
          <w:p w:rsidR="00C84B58" w:rsidRDefault="001343A9">
            <w:pPr>
              <w:widowControl/>
              <w:spacing w:line="360" w:lineRule="auto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.0</w:t>
            </w:r>
          </w:p>
        </w:tc>
        <w:tc>
          <w:tcPr>
            <w:tcW w:w="1189" w:type="dxa"/>
          </w:tcPr>
          <w:p w:rsidR="00C84B58" w:rsidRDefault="001343A9">
            <w:pPr>
              <w:widowControl/>
              <w:spacing w:line="360" w:lineRule="auto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0.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184" w:type="dxa"/>
          </w:tcPr>
          <w:p w:rsidR="00C84B58" w:rsidRDefault="001343A9">
            <w:pPr>
              <w:widowControl/>
              <w:spacing w:line="360" w:lineRule="auto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1.5</w:t>
            </w:r>
          </w:p>
        </w:tc>
        <w:tc>
          <w:tcPr>
            <w:tcW w:w="1195" w:type="dxa"/>
          </w:tcPr>
          <w:p w:rsidR="00C84B58" w:rsidRDefault="001343A9">
            <w:pPr>
              <w:widowControl/>
              <w:spacing w:line="360" w:lineRule="auto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2.5</w:t>
            </w:r>
          </w:p>
        </w:tc>
      </w:tr>
      <w:tr w:rsidR="00C84B58">
        <w:tc>
          <w:tcPr>
            <w:tcW w:w="1179" w:type="dxa"/>
          </w:tcPr>
          <w:p w:rsidR="00C84B58" w:rsidRDefault="001343A9">
            <w:pPr>
              <w:widowControl/>
              <w:spacing w:line="360" w:lineRule="auto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三等品</w:t>
            </w:r>
          </w:p>
        </w:tc>
        <w:tc>
          <w:tcPr>
            <w:tcW w:w="1188" w:type="dxa"/>
          </w:tcPr>
          <w:p w:rsidR="00C84B58" w:rsidRDefault="001343A9">
            <w:pPr>
              <w:widowControl/>
              <w:spacing w:line="360" w:lineRule="auto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55</w:t>
            </w:r>
          </w:p>
        </w:tc>
        <w:tc>
          <w:tcPr>
            <w:tcW w:w="1183" w:type="dxa"/>
          </w:tcPr>
          <w:p w:rsidR="00C84B58" w:rsidRDefault="001343A9">
            <w:pPr>
              <w:widowControl/>
              <w:spacing w:line="360" w:lineRule="auto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2.0</w:t>
            </w:r>
          </w:p>
        </w:tc>
        <w:tc>
          <w:tcPr>
            <w:tcW w:w="1178" w:type="dxa"/>
          </w:tcPr>
          <w:p w:rsidR="00C84B58" w:rsidRDefault="001343A9">
            <w:pPr>
              <w:widowControl/>
              <w:spacing w:line="360" w:lineRule="auto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6.0</w:t>
            </w:r>
          </w:p>
        </w:tc>
        <w:tc>
          <w:tcPr>
            <w:tcW w:w="1189" w:type="dxa"/>
          </w:tcPr>
          <w:p w:rsidR="00C84B58" w:rsidRDefault="001343A9">
            <w:pPr>
              <w:widowControl/>
              <w:spacing w:line="360" w:lineRule="auto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0.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184" w:type="dxa"/>
          </w:tcPr>
          <w:p w:rsidR="00C84B58" w:rsidRDefault="001343A9">
            <w:pPr>
              <w:widowControl/>
              <w:spacing w:line="360" w:lineRule="auto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1.5</w:t>
            </w:r>
          </w:p>
        </w:tc>
        <w:tc>
          <w:tcPr>
            <w:tcW w:w="1195" w:type="dxa"/>
          </w:tcPr>
          <w:p w:rsidR="00C84B58" w:rsidRDefault="001343A9">
            <w:pPr>
              <w:widowControl/>
              <w:spacing w:line="360" w:lineRule="auto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3.0</w:t>
            </w:r>
          </w:p>
        </w:tc>
      </w:tr>
      <w:tr w:rsidR="00C84B58">
        <w:tc>
          <w:tcPr>
            <w:tcW w:w="1179" w:type="dxa"/>
          </w:tcPr>
          <w:p w:rsidR="00C84B58" w:rsidRDefault="001343A9">
            <w:pPr>
              <w:widowControl/>
              <w:spacing w:line="360" w:lineRule="auto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四等品</w:t>
            </w:r>
          </w:p>
        </w:tc>
        <w:tc>
          <w:tcPr>
            <w:tcW w:w="1188" w:type="dxa"/>
          </w:tcPr>
          <w:p w:rsidR="00C84B58" w:rsidRDefault="001343A9">
            <w:pPr>
              <w:widowControl/>
              <w:spacing w:line="360" w:lineRule="auto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45</w:t>
            </w:r>
          </w:p>
        </w:tc>
        <w:tc>
          <w:tcPr>
            <w:tcW w:w="1183" w:type="dxa"/>
          </w:tcPr>
          <w:p w:rsidR="00C84B58" w:rsidRDefault="001343A9">
            <w:pPr>
              <w:widowControl/>
              <w:spacing w:line="360" w:lineRule="auto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2.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178" w:type="dxa"/>
          </w:tcPr>
          <w:p w:rsidR="00C84B58" w:rsidRDefault="001343A9">
            <w:pPr>
              <w:widowControl/>
              <w:spacing w:line="360" w:lineRule="auto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7.0</w:t>
            </w:r>
          </w:p>
        </w:tc>
        <w:tc>
          <w:tcPr>
            <w:tcW w:w="1189" w:type="dxa"/>
          </w:tcPr>
          <w:p w:rsidR="00C84B58" w:rsidRDefault="001343A9">
            <w:pPr>
              <w:widowControl/>
              <w:spacing w:line="360" w:lineRule="auto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0.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184" w:type="dxa"/>
          </w:tcPr>
          <w:p w:rsidR="00C84B58" w:rsidRDefault="001343A9">
            <w:pPr>
              <w:widowControl/>
              <w:spacing w:line="360" w:lineRule="auto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.0</w:t>
            </w:r>
          </w:p>
        </w:tc>
        <w:tc>
          <w:tcPr>
            <w:tcW w:w="1195" w:type="dxa"/>
          </w:tcPr>
          <w:p w:rsidR="00C84B58" w:rsidRDefault="001343A9">
            <w:pPr>
              <w:widowControl/>
              <w:spacing w:line="360" w:lineRule="auto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4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.0</w:t>
            </w:r>
          </w:p>
        </w:tc>
      </w:tr>
    </w:tbl>
    <w:p w:rsidR="00C84B58" w:rsidRDefault="001343A9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 w:themeColor="text1"/>
          <w:kern w:val="0"/>
          <w:szCs w:val="21"/>
        </w:rPr>
      </w:pPr>
      <w:r>
        <w:rPr>
          <w:rFonts w:ascii="宋体" w:hAnsi="宋体" w:hint="eastAsia"/>
          <w:color w:val="000000" w:themeColor="text1"/>
          <w:kern w:val="0"/>
          <w:szCs w:val="21"/>
        </w:rPr>
        <w:t>结合表</w:t>
      </w:r>
      <w:r>
        <w:rPr>
          <w:rFonts w:ascii="宋体" w:hAnsi="宋体"/>
          <w:color w:val="000000" w:themeColor="text1"/>
          <w:kern w:val="0"/>
          <w:szCs w:val="21"/>
        </w:rPr>
        <w:t>1</w:t>
      </w:r>
      <w:r>
        <w:rPr>
          <w:rFonts w:ascii="宋体" w:hAnsi="宋体" w:hint="eastAsia"/>
          <w:color w:val="000000" w:themeColor="text1"/>
          <w:kern w:val="0"/>
          <w:szCs w:val="21"/>
        </w:rPr>
        <w:t>、2、</w:t>
      </w:r>
      <w:r>
        <w:rPr>
          <w:rFonts w:ascii="宋体" w:hAnsi="宋体"/>
          <w:color w:val="000000" w:themeColor="text1"/>
          <w:kern w:val="0"/>
          <w:szCs w:val="21"/>
        </w:rPr>
        <w:t>9</w:t>
      </w:r>
      <w:r w:rsidR="001E29DD">
        <w:rPr>
          <w:rFonts w:ascii="宋体" w:hAnsi="宋体" w:hint="eastAsia"/>
          <w:color w:val="000000" w:themeColor="text1"/>
          <w:kern w:val="0"/>
          <w:szCs w:val="21"/>
        </w:rPr>
        <w:t>、</w:t>
      </w:r>
      <w:r>
        <w:rPr>
          <w:rFonts w:ascii="宋体" w:hAnsi="宋体" w:hint="eastAsia"/>
          <w:color w:val="000000" w:themeColor="text1"/>
          <w:kern w:val="0"/>
          <w:szCs w:val="21"/>
        </w:rPr>
        <w:t>相关文献</w:t>
      </w:r>
      <w:r>
        <w:rPr>
          <w:rFonts w:ascii="宋体" w:hAnsi="宋体" w:hint="eastAsia"/>
          <w:color w:val="000000" w:themeColor="text1"/>
          <w:kern w:val="0"/>
          <w:szCs w:val="21"/>
          <w:vertAlign w:val="superscript"/>
        </w:rPr>
        <w:t>[</w:t>
      </w:r>
      <w:r w:rsidR="00C14116">
        <w:rPr>
          <w:rFonts w:ascii="宋体" w:hAnsi="宋体" w:hint="eastAsia"/>
          <w:color w:val="000000" w:themeColor="text1"/>
          <w:kern w:val="0"/>
          <w:szCs w:val="21"/>
          <w:vertAlign w:val="superscript"/>
        </w:rPr>
        <w:t>4</w:t>
      </w:r>
      <w:r>
        <w:rPr>
          <w:rFonts w:ascii="宋体" w:hAnsi="宋体" w:hint="eastAsia"/>
          <w:color w:val="000000" w:themeColor="text1"/>
          <w:kern w:val="0"/>
          <w:szCs w:val="21"/>
          <w:vertAlign w:val="superscript"/>
        </w:rPr>
        <w:t>-</w:t>
      </w:r>
      <w:r w:rsidR="00C14116">
        <w:rPr>
          <w:rFonts w:ascii="宋体" w:hAnsi="宋体" w:hint="eastAsia"/>
          <w:color w:val="000000" w:themeColor="text1"/>
          <w:kern w:val="0"/>
          <w:szCs w:val="21"/>
          <w:vertAlign w:val="superscript"/>
        </w:rPr>
        <w:t>7</w:t>
      </w:r>
      <w:r>
        <w:rPr>
          <w:rFonts w:ascii="宋体" w:hAnsi="宋体" w:hint="eastAsia"/>
          <w:color w:val="000000" w:themeColor="text1"/>
          <w:kern w:val="0"/>
          <w:szCs w:val="21"/>
          <w:vertAlign w:val="superscript"/>
        </w:rPr>
        <w:t>]</w:t>
      </w:r>
      <w:r>
        <w:rPr>
          <w:rFonts w:ascii="宋体" w:hAnsi="宋体" w:hint="eastAsia"/>
          <w:color w:val="000000" w:themeColor="text1"/>
          <w:kern w:val="0"/>
          <w:szCs w:val="21"/>
        </w:rPr>
        <w:t>及</w:t>
      </w:r>
      <w:r>
        <w:rPr>
          <w:rFonts w:ascii="宋体" w:hAnsi="宋体"/>
          <w:color w:val="000000" w:themeColor="text1"/>
          <w:kern w:val="0"/>
          <w:szCs w:val="21"/>
        </w:rPr>
        <w:t>GB20424</w:t>
      </w:r>
      <w:r>
        <w:rPr>
          <w:rFonts w:ascii="宋体" w:hAnsi="宋体" w:hint="eastAsia"/>
          <w:color w:val="000000" w:themeColor="text1"/>
          <w:kern w:val="0"/>
          <w:szCs w:val="21"/>
        </w:rPr>
        <w:t>-</w:t>
      </w:r>
      <w:r>
        <w:rPr>
          <w:rFonts w:ascii="宋体" w:hAnsi="宋体"/>
          <w:color w:val="000000" w:themeColor="text1"/>
          <w:kern w:val="0"/>
          <w:szCs w:val="21"/>
        </w:rPr>
        <w:t xml:space="preserve">2006 </w:t>
      </w:r>
      <w:r>
        <w:rPr>
          <w:rFonts w:ascii="宋体" w:hAnsi="宋体" w:hint="eastAsia"/>
          <w:color w:val="000000" w:themeColor="text1"/>
          <w:kern w:val="0"/>
          <w:szCs w:val="21"/>
        </w:rPr>
        <w:t>重金属精矿</w:t>
      </w:r>
      <w:r>
        <w:rPr>
          <w:rFonts w:ascii="宋体" w:hAnsi="宋体"/>
          <w:color w:val="000000" w:themeColor="text1"/>
          <w:kern w:val="0"/>
          <w:szCs w:val="21"/>
        </w:rPr>
        <w:t>产品中有害</w:t>
      </w:r>
      <w:r>
        <w:rPr>
          <w:rFonts w:ascii="宋体" w:hAnsi="宋体" w:hint="eastAsia"/>
          <w:color w:val="000000" w:themeColor="text1"/>
          <w:kern w:val="0"/>
          <w:szCs w:val="21"/>
        </w:rPr>
        <w:t>元素</w:t>
      </w:r>
      <w:r>
        <w:rPr>
          <w:rFonts w:ascii="宋体" w:hAnsi="宋体"/>
          <w:color w:val="000000" w:themeColor="text1"/>
          <w:kern w:val="0"/>
          <w:szCs w:val="21"/>
        </w:rPr>
        <w:t>的限量规范</w:t>
      </w:r>
      <w:r>
        <w:rPr>
          <w:rFonts w:ascii="宋体" w:hAnsi="宋体" w:hint="eastAsia"/>
          <w:color w:val="000000" w:themeColor="text1"/>
          <w:kern w:val="0"/>
          <w:szCs w:val="21"/>
        </w:rPr>
        <w:t>（As</w:t>
      </w:r>
      <w:r>
        <w:rPr>
          <w:rFonts w:ascii="宋体" w:hAnsi="宋体"/>
          <w:color w:val="000000" w:themeColor="text1"/>
          <w:kern w:val="0"/>
          <w:szCs w:val="21"/>
        </w:rPr>
        <w:t>&lt;0.7%）</w:t>
      </w:r>
      <w:r w:rsidR="001174F3">
        <w:rPr>
          <w:rFonts w:ascii="宋体" w:hAnsi="宋体" w:hint="eastAsia"/>
          <w:color w:val="000000" w:themeColor="text1"/>
          <w:kern w:val="0"/>
          <w:szCs w:val="21"/>
        </w:rPr>
        <w:t>给出</w:t>
      </w:r>
      <w:r w:rsidR="001174F3">
        <w:rPr>
          <w:rFonts w:ascii="宋体" w:hAnsi="宋体"/>
          <w:color w:val="000000" w:themeColor="text1"/>
          <w:kern w:val="0"/>
          <w:szCs w:val="21"/>
        </w:rPr>
        <w:t>了铅精矿中</w:t>
      </w:r>
      <w:r w:rsidR="001174F3">
        <w:rPr>
          <w:rFonts w:ascii="宋体" w:hAnsi="宋体" w:hint="eastAsia"/>
          <w:color w:val="000000" w:themeColor="text1"/>
          <w:kern w:val="0"/>
          <w:szCs w:val="21"/>
        </w:rPr>
        <w:t>主要</w:t>
      </w:r>
      <w:r w:rsidR="001174F3">
        <w:rPr>
          <w:rFonts w:ascii="宋体" w:hAnsi="宋体"/>
          <w:color w:val="000000" w:themeColor="text1"/>
          <w:kern w:val="0"/>
          <w:szCs w:val="21"/>
        </w:rPr>
        <w:t>含有</w:t>
      </w:r>
      <w:proofErr w:type="spellStart"/>
      <w:r w:rsidR="001174F3">
        <w:rPr>
          <w:rFonts w:ascii="宋体" w:hAnsi="宋体" w:hint="eastAsia"/>
          <w:color w:val="000000" w:themeColor="text1"/>
          <w:kern w:val="0"/>
          <w:szCs w:val="21"/>
        </w:rPr>
        <w:t>Pb</w:t>
      </w:r>
      <w:proofErr w:type="spellEnd"/>
      <w:r w:rsidR="001174F3">
        <w:rPr>
          <w:rFonts w:ascii="宋体" w:hAnsi="宋体" w:hint="eastAsia"/>
          <w:color w:val="000000" w:themeColor="text1"/>
          <w:kern w:val="0"/>
          <w:szCs w:val="21"/>
        </w:rPr>
        <w:t>、Zn、Fe、Cu、Mg、Al、</w:t>
      </w:r>
      <w:r w:rsidR="001174F3">
        <w:rPr>
          <w:rFonts w:ascii="宋体" w:hAnsi="宋体"/>
          <w:color w:val="000000" w:themeColor="text1"/>
          <w:kern w:val="0"/>
          <w:szCs w:val="21"/>
        </w:rPr>
        <w:t>As</w:t>
      </w:r>
      <w:r w:rsidR="001174F3">
        <w:rPr>
          <w:rFonts w:ascii="宋体" w:hAnsi="宋体" w:hint="eastAsia"/>
          <w:color w:val="000000" w:themeColor="text1"/>
          <w:kern w:val="0"/>
          <w:szCs w:val="21"/>
        </w:rPr>
        <w:t>等</w:t>
      </w:r>
      <w:r w:rsidR="001174F3">
        <w:rPr>
          <w:rFonts w:ascii="宋体" w:hAnsi="宋体"/>
          <w:color w:val="000000" w:themeColor="text1"/>
          <w:kern w:val="0"/>
          <w:szCs w:val="21"/>
        </w:rPr>
        <w:t>元素</w:t>
      </w:r>
      <w:r>
        <w:rPr>
          <w:rFonts w:ascii="宋体" w:hAnsi="宋体" w:hint="eastAsia"/>
          <w:color w:val="000000" w:themeColor="text1"/>
          <w:kern w:val="0"/>
          <w:szCs w:val="21"/>
        </w:rPr>
        <w:t>，</w:t>
      </w:r>
      <w:r w:rsidR="001174F3">
        <w:rPr>
          <w:rFonts w:ascii="宋体" w:hAnsi="宋体" w:hint="eastAsia"/>
          <w:color w:val="000000" w:themeColor="text1"/>
          <w:kern w:val="0"/>
          <w:szCs w:val="21"/>
        </w:rPr>
        <w:t>其中</w:t>
      </w:r>
      <w:r w:rsidR="007F247E">
        <w:rPr>
          <w:rFonts w:ascii="宋体" w:hAnsi="宋体" w:hint="eastAsia"/>
          <w:color w:val="000000" w:themeColor="text1"/>
          <w:kern w:val="0"/>
          <w:szCs w:val="21"/>
        </w:rPr>
        <w:t>Fe、As</w:t>
      </w:r>
      <w:r w:rsidR="007A4F03">
        <w:rPr>
          <w:rFonts w:ascii="宋体" w:hAnsi="宋体" w:hint="eastAsia"/>
          <w:color w:val="000000" w:themeColor="text1"/>
          <w:kern w:val="0"/>
          <w:szCs w:val="21"/>
        </w:rPr>
        <w:t>可能会被滤纸还原</w:t>
      </w:r>
      <w:r w:rsidR="001174F3">
        <w:rPr>
          <w:rFonts w:ascii="宋体" w:hAnsi="宋体" w:hint="eastAsia"/>
          <w:color w:val="000000" w:themeColor="text1"/>
          <w:kern w:val="0"/>
          <w:szCs w:val="21"/>
        </w:rPr>
        <w:t>，</w:t>
      </w:r>
      <w:r w:rsidR="007A4F03">
        <w:rPr>
          <w:rFonts w:ascii="宋体" w:hAnsi="宋体" w:hint="eastAsia"/>
          <w:color w:val="000000" w:themeColor="text1"/>
          <w:kern w:val="0"/>
          <w:szCs w:val="21"/>
        </w:rPr>
        <w:t>从而与硫酸铈反应，造成结果偏高。</w:t>
      </w:r>
      <w:proofErr w:type="spellStart"/>
      <w:r w:rsidR="007A4F03">
        <w:rPr>
          <w:rFonts w:ascii="宋体" w:hAnsi="宋体" w:hint="eastAsia"/>
          <w:color w:val="000000" w:themeColor="text1"/>
          <w:kern w:val="0"/>
          <w:szCs w:val="21"/>
        </w:rPr>
        <w:t>Pb</w:t>
      </w:r>
      <w:proofErr w:type="spellEnd"/>
      <w:r w:rsidR="007A4F03">
        <w:rPr>
          <w:rFonts w:ascii="宋体" w:hAnsi="宋体" w:hint="eastAsia"/>
          <w:color w:val="000000" w:themeColor="text1"/>
          <w:kern w:val="0"/>
          <w:szCs w:val="21"/>
        </w:rPr>
        <w:t>、Zn、Cu、Mg、Al等元素</w:t>
      </w:r>
      <w:r w:rsidR="007A4F03">
        <w:rPr>
          <w:rFonts w:ascii="宋体" w:hAnsi="宋体"/>
          <w:color w:val="000000" w:themeColor="text1"/>
          <w:kern w:val="0"/>
          <w:szCs w:val="21"/>
        </w:rPr>
        <w:t>不</w:t>
      </w:r>
      <w:r w:rsidR="007A4F03">
        <w:rPr>
          <w:rFonts w:ascii="宋体" w:hAnsi="宋体" w:hint="eastAsia"/>
          <w:color w:val="000000" w:themeColor="text1"/>
          <w:kern w:val="0"/>
          <w:szCs w:val="21"/>
        </w:rPr>
        <w:t>容易被滤纸还原</w:t>
      </w:r>
      <w:r w:rsidR="007A4F03">
        <w:rPr>
          <w:rFonts w:ascii="宋体" w:hAnsi="宋体"/>
          <w:color w:val="000000" w:themeColor="text1"/>
          <w:kern w:val="0"/>
          <w:szCs w:val="21"/>
        </w:rPr>
        <w:t>，</w:t>
      </w:r>
      <w:r w:rsidR="007A4F03">
        <w:rPr>
          <w:rFonts w:ascii="宋体" w:hAnsi="宋体" w:hint="eastAsia"/>
          <w:color w:val="000000" w:themeColor="text1"/>
          <w:kern w:val="0"/>
          <w:szCs w:val="21"/>
        </w:rPr>
        <w:t>但是</w:t>
      </w:r>
      <w:r w:rsidR="007F247E">
        <w:rPr>
          <w:rFonts w:ascii="宋体" w:hAnsi="宋体"/>
          <w:color w:val="000000" w:themeColor="text1"/>
          <w:kern w:val="0"/>
          <w:szCs w:val="21"/>
        </w:rPr>
        <w:t>考虑到基</w:t>
      </w:r>
      <w:r w:rsidR="007F247E">
        <w:rPr>
          <w:rFonts w:ascii="宋体" w:hAnsi="宋体" w:hint="eastAsia"/>
          <w:color w:val="000000" w:themeColor="text1"/>
          <w:kern w:val="0"/>
          <w:szCs w:val="21"/>
        </w:rPr>
        <w:t>体</w:t>
      </w:r>
      <w:r w:rsidR="001174F3">
        <w:rPr>
          <w:rFonts w:ascii="宋体" w:hAnsi="宋体" w:hint="eastAsia"/>
          <w:color w:val="000000" w:themeColor="text1"/>
          <w:kern w:val="0"/>
          <w:szCs w:val="21"/>
        </w:rPr>
        <w:t>有</w:t>
      </w:r>
      <w:r w:rsidR="007F247E">
        <w:rPr>
          <w:rFonts w:ascii="宋体" w:hAnsi="宋体"/>
          <w:color w:val="000000" w:themeColor="text1"/>
          <w:kern w:val="0"/>
          <w:szCs w:val="21"/>
        </w:rPr>
        <w:t>可能会影响滴定结果，</w:t>
      </w:r>
      <w:r w:rsidR="007F247E">
        <w:rPr>
          <w:rFonts w:ascii="宋体" w:hAnsi="宋体" w:hint="eastAsia"/>
          <w:color w:val="000000" w:themeColor="text1"/>
          <w:kern w:val="0"/>
          <w:szCs w:val="21"/>
        </w:rPr>
        <w:t>起草</w:t>
      </w:r>
      <w:r w:rsidR="007F247E">
        <w:rPr>
          <w:rFonts w:ascii="宋体" w:hAnsi="宋体"/>
          <w:color w:val="000000" w:themeColor="text1"/>
          <w:kern w:val="0"/>
          <w:szCs w:val="21"/>
        </w:rPr>
        <w:t>单位</w:t>
      </w:r>
      <w:r w:rsidR="001174F3">
        <w:rPr>
          <w:rFonts w:ascii="宋体" w:hAnsi="宋体" w:hint="eastAsia"/>
          <w:color w:val="000000" w:themeColor="text1"/>
          <w:kern w:val="0"/>
          <w:szCs w:val="21"/>
        </w:rPr>
        <w:t>模拟称样量</w:t>
      </w:r>
      <w:r w:rsidR="001174F3">
        <w:rPr>
          <w:rFonts w:ascii="宋体" w:hAnsi="宋体"/>
          <w:color w:val="000000" w:themeColor="text1"/>
          <w:kern w:val="0"/>
          <w:szCs w:val="21"/>
        </w:rPr>
        <w:t>为</w:t>
      </w:r>
      <w:r w:rsidR="001174F3">
        <w:rPr>
          <w:rFonts w:ascii="宋体" w:hAnsi="宋体" w:hint="eastAsia"/>
          <w:color w:val="000000" w:themeColor="text1"/>
          <w:kern w:val="0"/>
          <w:szCs w:val="21"/>
        </w:rPr>
        <w:t>0.5 g、锑含量为</w:t>
      </w:r>
      <w:r w:rsidR="001174F3">
        <w:rPr>
          <w:rFonts w:ascii="宋体" w:hAnsi="宋体"/>
          <w:color w:val="000000" w:themeColor="text1"/>
          <w:kern w:val="0"/>
          <w:szCs w:val="21"/>
        </w:rPr>
        <w:t>1</w:t>
      </w:r>
      <w:r w:rsidR="001174F3">
        <w:rPr>
          <w:rFonts w:ascii="宋体" w:hAnsi="宋体" w:hint="eastAsia"/>
          <w:color w:val="000000" w:themeColor="text1"/>
          <w:kern w:val="0"/>
          <w:szCs w:val="21"/>
        </w:rPr>
        <w:t>%、向一组锥形瓶中分别加入相应的干扰元素</w:t>
      </w:r>
      <w:r w:rsidR="007A4F03">
        <w:rPr>
          <w:rFonts w:ascii="宋体" w:hAnsi="宋体" w:hint="eastAsia"/>
          <w:color w:val="000000" w:themeColor="text1"/>
          <w:kern w:val="0"/>
          <w:szCs w:val="21"/>
        </w:rPr>
        <w:t>（见表10）</w:t>
      </w:r>
      <w:r w:rsidR="001174F3">
        <w:rPr>
          <w:rFonts w:ascii="宋体" w:hAnsi="宋体" w:hint="eastAsia"/>
          <w:color w:val="000000" w:themeColor="text1"/>
          <w:kern w:val="0"/>
          <w:szCs w:val="21"/>
        </w:rPr>
        <w:t>和锑标液（移取</w:t>
      </w:r>
      <w:r w:rsidR="001174F3">
        <w:rPr>
          <w:rFonts w:ascii="宋体" w:hAnsi="宋体"/>
          <w:color w:val="000000" w:themeColor="text1"/>
          <w:kern w:val="0"/>
          <w:szCs w:val="21"/>
        </w:rPr>
        <w:t>1</w:t>
      </w:r>
      <w:r w:rsidR="001174F3">
        <w:rPr>
          <w:rFonts w:ascii="宋体" w:hAnsi="宋体" w:hint="eastAsia"/>
          <w:color w:val="000000" w:themeColor="text1"/>
          <w:kern w:val="0"/>
          <w:szCs w:val="21"/>
        </w:rPr>
        <w:t xml:space="preserve"> </w:t>
      </w:r>
      <w:proofErr w:type="spellStart"/>
      <w:r w:rsidR="001174F3">
        <w:rPr>
          <w:rFonts w:ascii="宋体" w:hAnsi="宋体" w:hint="eastAsia"/>
          <w:color w:val="000000" w:themeColor="text1"/>
          <w:kern w:val="0"/>
          <w:szCs w:val="21"/>
        </w:rPr>
        <w:t>mL</w:t>
      </w:r>
      <w:proofErr w:type="spellEnd"/>
      <w:r w:rsidR="001174F3">
        <w:rPr>
          <w:rFonts w:ascii="宋体" w:hAnsi="宋体" w:hint="eastAsia"/>
          <w:color w:val="000000" w:themeColor="text1"/>
          <w:kern w:val="0"/>
          <w:szCs w:val="21"/>
        </w:rPr>
        <w:t>浓度为5 mg/</w:t>
      </w:r>
      <w:proofErr w:type="spellStart"/>
      <w:r w:rsidR="001174F3">
        <w:rPr>
          <w:rFonts w:ascii="宋体" w:hAnsi="宋体" w:hint="eastAsia"/>
          <w:color w:val="000000" w:themeColor="text1"/>
          <w:kern w:val="0"/>
          <w:szCs w:val="21"/>
        </w:rPr>
        <w:t>mL</w:t>
      </w:r>
      <w:proofErr w:type="spellEnd"/>
      <w:r w:rsidR="001174F3">
        <w:rPr>
          <w:rFonts w:ascii="宋体" w:hAnsi="宋体" w:hint="eastAsia"/>
          <w:color w:val="000000" w:themeColor="text1"/>
          <w:kern w:val="0"/>
          <w:szCs w:val="21"/>
        </w:rPr>
        <w:t>的锑标准溶液），</w:t>
      </w:r>
      <w:r w:rsidR="007F247E">
        <w:rPr>
          <w:rFonts w:ascii="宋体" w:hAnsi="宋体" w:hint="eastAsia"/>
          <w:color w:val="000000" w:themeColor="text1"/>
          <w:kern w:val="0"/>
          <w:szCs w:val="21"/>
        </w:rPr>
        <w:t>考察</w:t>
      </w:r>
      <w:proofErr w:type="spellStart"/>
      <w:r w:rsidR="007A4F03">
        <w:rPr>
          <w:rFonts w:ascii="宋体" w:hAnsi="宋体" w:hint="eastAsia"/>
          <w:color w:val="000000" w:themeColor="text1"/>
          <w:kern w:val="0"/>
          <w:szCs w:val="21"/>
        </w:rPr>
        <w:t>Pb</w:t>
      </w:r>
      <w:proofErr w:type="spellEnd"/>
      <w:r w:rsidR="007A4F03">
        <w:rPr>
          <w:rFonts w:ascii="宋体" w:hAnsi="宋体" w:hint="eastAsia"/>
          <w:color w:val="000000" w:themeColor="text1"/>
          <w:kern w:val="0"/>
          <w:szCs w:val="21"/>
        </w:rPr>
        <w:t>、Zn、Fe、Cu、Mg、Al、</w:t>
      </w:r>
      <w:r w:rsidR="007A4F03">
        <w:rPr>
          <w:rFonts w:ascii="宋体" w:hAnsi="宋体"/>
          <w:color w:val="000000" w:themeColor="text1"/>
          <w:kern w:val="0"/>
          <w:szCs w:val="21"/>
        </w:rPr>
        <w:t>As</w:t>
      </w:r>
      <w:r w:rsidR="007F247E">
        <w:rPr>
          <w:rFonts w:ascii="宋体" w:hAnsi="宋体" w:hint="eastAsia"/>
          <w:color w:val="000000" w:themeColor="text1"/>
          <w:kern w:val="0"/>
          <w:szCs w:val="21"/>
        </w:rPr>
        <w:t>等元素存在</w:t>
      </w:r>
      <w:r w:rsidR="007F247E">
        <w:rPr>
          <w:rFonts w:ascii="宋体" w:hAnsi="宋体"/>
          <w:color w:val="000000" w:themeColor="text1"/>
          <w:kern w:val="0"/>
          <w:szCs w:val="21"/>
        </w:rPr>
        <w:t>的条件下对结果的影响。</w:t>
      </w:r>
    </w:p>
    <w:p w:rsidR="00C84B58" w:rsidRDefault="001343A9">
      <w:pPr>
        <w:widowControl/>
        <w:spacing w:line="360" w:lineRule="auto"/>
        <w:ind w:firstLineChars="200" w:firstLine="420"/>
        <w:jc w:val="center"/>
        <w:rPr>
          <w:rFonts w:ascii="宋体" w:hAnsi="宋体"/>
          <w:color w:val="000000" w:themeColor="text1"/>
          <w:kern w:val="0"/>
          <w:szCs w:val="21"/>
        </w:rPr>
      </w:pPr>
      <w:r>
        <w:rPr>
          <w:rFonts w:ascii="宋体" w:hAnsi="宋体" w:hint="eastAsia"/>
          <w:color w:val="000000" w:themeColor="text1"/>
          <w:kern w:val="0"/>
          <w:szCs w:val="21"/>
        </w:rPr>
        <w:t>表1</w:t>
      </w:r>
      <w:r>
        <w:rPr>
          <w:rFonts w:ascii="宋体" w:hAnsi="宋体"/>
          <w:color w:val="000000" w:themeColor="text1"/>
          <w:kern w:val="0"/>
          <w:szCs w:val="21"/>
        </w:rPr>
        <w:t xml:space="preserve">0 </w:t>
      </w:r>
      <w:r>
        <w:rPr>
          <w:rFonts w:ascii="宋体" w:hAnsi="宋体" w:hint="eastAsia"/>
          <w:color w:val="000000" w:themeColor="text1"/>
          <w:kern w:val="0"/>
          <w:szCs w:val="21"/>
        </w:rPr>
        <w:t>干扰元素上限及测定液中最大干扰量</w:t>
      </w:r>
    </w:p>
    <w:tbl>
      <w:tblPr>
        <w:tblStyle w:val="aa"/>
        <w:tblW w:w="8296" w:type="dxa"/>
        <w:tblLayout w:type="fixed"/>
        <w:tblLook w:val="04A0"/>
      </w:tblPr>
      <w:tblGrid>
        <w:gridCol w:w="1555"/>
        <w:gridCol w:w="1759"/>
        <w:gridCol w:w="2551"/>
        <w:gridCol w:w="2431"/>
      </w:tblGrid>
      <w:tr w:rsidR="00C84B58">
        <w:tc>
          <w:tcPr>
            <w:tcW w:w="1555" w:type="dxa"/>
          </w:tcPr>
          <w:p w:rsidR="00C84B58" w:rsidRDefault="001343A9">
            <w:pPr>
              <w:widowControl/>
              <w:spacing w:line="360" w:lineRule="auto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干扰元素</w:t>
            </w:r>
          </w:p>
        </w:tc>
        <w:tc>
          <w:tcPr>
            <w:tcW w:w="1759" w:type="dxa"/>
          </w:tcPr>
          <w:p w:rsidR="00C84B58" w:rsidRDefault="001343A9">
            <w:pPr>
              <w:widowControl/>
              <w:spacing w:line="360" w:lineRule="auto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拟定干扰上限/%</w:t>
            </w:r>
          </w:p>
        </w:tc>
        <w:tc>
          <w:tcPr>
            <w:tcW w:w="2551" w:type="dxa"/>
          </w:tcPr>
          <w:p w:rsidR="00C84B58" w:rsidRDefault="001343A9">
            <w:pPr>
              <w:widowControl/>
              <w:spacing w:line="360" w:lineRule="auto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测定液中最大干扰量/mg</w:t>
            </w:r>
          </w:p>
        </w:tc>
        <w:tc>
          <w:tcPr>
            <w:tcW w:w="2431" w:type="dxa"/>
          </w:tcPr>
          <w:p w:rsidR="00C84B58" w:rsidRDefault="001343A9">
            <w:pPr>
              <w:widowControl/>
              <w:spacing w:line="360" w:lineRule="auto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加入杂质后锑回收率/%</w:t>
            </w:r>
          </w:p>
        </w:tc>
      </w:tr>
      <w:tr w:rsidR="00C84B58">
        <w:tc>
          <w:tcPr>
            <w:tcW w:w="1555" w:type="dxa"/>
          </w:tcPr>
          <w:p w:rsidR="00C84B58" w:rsidRDefault="001343A9">
            <w:pPr>
              <w:widowControl/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proofErr w:type="spellStart"/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Pb</w:t>
            </w:r>
            <w:proofErr w:type="spellEnd"/>
          </w:p>
        </w:tc>
        <w:tc>
          <w:tcPr>
            <w:tcW w:w="1759" w:type="dxa"/>
          </w:tcPr>
          <w:p w:rsidR="00C84B58" w:rsidRPr="006C3EA9" w:rsidRDefault="001343A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6C3EA9">
              <w:rPr>
                <w:rFonts w:ascii="宋体" w:hAnsi="宋体"/>
                <w:kern w:val="0"/>
                <w:szCs w:val="21"/>
              </w:rPr>
              <w:t>7</w:t>
            </w:r>
            <w:r w:rsidRPr="006C3EA9">
              <w:rPr>
                <w:rFonts w:ascii="宋体" w:hAnsi="宋体" w:hint="eastAsia"/>
                <w:kern w:val="0"/>
                <w:szCs w:val="21"/>
              </w:rPr>
              <w:t>0</w:t>
            </w:r>
          </w:p>
        </w:tc>
        <w:tc>
          <w:tcPr>
            <w:tcW w:w="2551" w:type="dxa"/>
          </w:tcPr>
          <w:p w:rsidR="00C84B58" w:rsidRDefault="001343A9">
            <w:pPr>
              <w:widowControl/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350</w:t>
            </w:r>
          </w:p>
        </w:tc>
        <w:tc>
          <w:tcPr>
            <w:tcW w:w="2431" w:type="dxa"/>
          </w:tcPr>
          <w:p w:rsidR="00C84B58" w:rsidRDefault="001343A9">
            <w:pPr>
              <w:widowControl/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9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8.00</w:t>
            </w:r>
          </w:p>
        </w:tc>
      </w:tr>
      <w:tr w:rsidR="00C84B58">
        <w:tc>
          <w:tcPr>
            <w:tcW w:w="1555" w:type="dxa"/>
          </w:tcPr>
          <w:p w:rsidR="00C84B58" w:rsidRDefault="001343A9">
            <w:pPr>
              <w:widowControl/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Zn</w:t>
            </w:r>
          </w:p>
        </w:tc>
        <w:tc>
          <w:tcPr>
            <w:tcW w:w="1759" w:type="dxa"/>
          </w:tcPr>
          <w:p w:rsidR="00C84B58" w:rsidRPr="006C3EA9" w:rsidRDefault="001343A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6C3EA9">
              <w:rPr>
                <w:rFonts w:ascii="宋体" w:hAnsi="宋体"/>
                <w:kern w:val="0"/>
                <w:szCs w:val="21"/>
              </w:rPr>
              <w:t>15</w:t>
            </w:r>
          </w:p>
        </w:tc>
        <w:tc>
          <w:tcPr>
            <w:tcW w:w="2551" w:type="dxa"/>
          </w:tcPr>
          <w:p w:rsidR="00C84B58" w:rsidRDefault="001343A9">
            <w:pPr>
              <w:widowControl/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75</w:t>
            </w:r>
          </w:p>
        </w:tc>
        <w:tc>
          <w:tcPr>
            <w:tcW w:w="2431" w:type="dxa"/>
          </w:tcPr>
          <w:p w:rsidR="00C84B58" w:rsidRDefault="001343A9">
            <w:pPr>
              <w:widowControl/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100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.1</w:t>
            </w:r>
          </w:p>
        </w:tc>
      </w:tr>
      <w:tr w:rsidR="00C84B58">
        <w:tc>
          <w:tcPr>
            <w:tcW w:w="1555" w:type="dxa"/>
          </w:tcPr>
          <w:p w:rsidR="00C84B58" w:rsidRDefault="001343A9">
            <w:pPr>
              <w:widowControl/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Fe</w:t>
            </w:r>
          </w:p>
        </w:tc>
        <w:tc>
          <w:tcPr>
            <w:tcW w:w="1759" w:type="dxa"/>
          </w:tcPr>
          <w:p w:rsidR="00C84B58" w:rsidRPr="006C3EA9" w:rsidRDefault="001343A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6C3EA9">
              <w:rPr>
                <w:rFonts w:ascii="宋体" w:hAnsi="宋体"/>
                <w:kern w:val="0"/>
                <w:szCs w:val="21"/>
              </w:rPr>
              <w:t>2</w:t>
            </w:r>
            <w:r w:rsidRPr="006C3EA9">
              <w:rPr>
                <w:rFonts w:ascii="宋体" w:hAnsi="宋体" w:hint="eastAsia"/>
                <w:kern w:val="0"/>
                <w:szCs w:val="21"/>
              </w:rPr>
              <w:t>0</w:t>
            </w:r>
          </w:p>
        </w:tc>
        <w:tc>
          <w:tcPr>
            <w:tcW w:w="2551" w:type="dxa"/>
          </w:tcPr>
          <w:p w:rsidR="00C84B58" w:rsidRDefault="001343A9">
            <w:pPr>
              <w:widowControl/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100</w:t>
            </w:r>
          </w:p>
        </w:tc>
        <w:tc>
          <w:tcPr>
            <w:tcW w:w="2431" w:type="dxa"/>
          </w:tcPr>
          <w:p w:rsidR="00C84B58" w:rsidRDefault="001343A9">
            <w:pPr>
              <w:widowControl/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9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9.0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0</w:t>
            </w:r>
          </w:p>
        </w:tc>
      </w:tr>
      <w:tr w:rsidR="00C84B58">
        <w:tc>
          <w:tcPr>
            <w:tcW w:w="1555" w:type="dxa"/>
          </w:tcPr>
          <w:p w:rsidR="00C84B58" w:rsidRDefault="001343A9">
            <w:pPr>
              <w:widowControl/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Cu</w:t>
            </w:r>
          </w:p>
        </w:tc>
        <w:tc>
          <w:tcPr>
            <w:tcW w:w="1759" w:type="dxa"/>
          </w:tcPr>
          <w:p w:rsidR="00C84B58" w:rsidRPr="006C3EA9" w:rsidRDefault="001343A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6C3EA9"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2551" w:type="dxa"/>
          </w:tcPr>
          <w:p w:rsidR="00C84B58" w:rsidRDefault="001343A9">
            <w:pPr>
              <w:widowControl/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2431" w:type="dxa"/>
          </w:tcPr>
          <w:p w:rsidR="00C84B58" w:rsidRDefault="001343A9">
            <w:pPr>
              <w:widowControl/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9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9.32</w:t>
            </w:r>
          </w:p>
        </w:tc>
      </w:tr>
      <w:tr w:rsidR="00C84B58">
        <w:tc>
          <w:tcPr>
            <w:tcW w:w="1555" w:type="dxa"/>
          </w:tcPr>
          <w:p w:rsidR="00C84B58" w:rsidRDefault="001343A9">
            <w:pPr>
              <w:widowControl/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As</w:t>
            </w:r>
          </w:p>
        </w:tc>
        <w:tc>
          <w:tcPr>
            <w:tcW w:w="1759" w:type="dxa"/>
          </w:tcPr>
          <w:p w:rsidR="00C84B58" w:rsidRPr="006C3EA9" w:rsidRDefault="001343A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6C3EA9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2551" w:type="dxa"/>
          </w:tcPr>
          <w:p w:rsidR="00C84B58" w:rsidRDefault="001343A9">
            <w:pPr>
              <w:widowControl/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2431" w:type="dxa"/>
          </w:tcPr>
          <w:p w:rsidR="00C84B58" w:rsidRDefault="001343A9">
            <w:pPr>
              <w:widowControl/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9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9.29</w:t>
            </w:r>
          </w:p>
        </w:tc>
      </w:tr>
      <w:tr w:rsidR="00C84B58">
        <w:tc>
          <w:tcPr>
            <w:tcW w:w="1555" w:type="dxa"/>
          </w:tcPr>
          <w:p w:rsidR="00C84B58" w:rsidRDefault="001343A9">
            <w:pPr>
              <w:widowControl/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Mg</w:t>
            </w:r>
          </w:p>
        </w:tc>
        <w:tc>
          <w:tcPr>
            <w:tcW w:w="1759" w:type="dxa"/>
          </w:tcPr>
          <w:p w:rsidR="00C84B58" w:rsidRPr="006C3EA9" w:rsidRDefault="001343A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6C3EA9"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2551" w:type="dxa"/>
          </w:tcPr>
          <w:p w:rsidR="00C84B58" w:rsidRDefault="001343A9">
            <w:pPr>
              <w:widowControl/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2431" w:type="dxa"/>
          </w:tcPr>
          <w:p w:rsidR="00C84B58" w:rsidRDefault="001343A9">
            <w:pPr>
              <w:widowControl/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9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9.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86</w:t>
            </w:r>
          </w:p>
        </w:tc>
      </w:tr>
      <w:tr w:rsidR="00C84B58">
        <w:tc>
          <w:tcPr>
            <w:tcW w:w="1555" w:type="dxa"/>
          </w:tcPr>
          <w:p w:rsidR="00C84B58" w:rsidRDefault="001343A9">
            <w:pPr>
              <w:widowControl/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Al</w:t>
            </w:r>
          </w:p>
        </w:tc>
        <w:tc>
          <w:tcPr>
            <w:tcW w:w="1759" w:type="dxa"/>
          </w:tcPr>
          <w:p w:rsidR="00C84B58" w:rsidRPr="006C3EA9" w:rsidRDefault="001343A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6C3EA9"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2551" w:type="dxa"/>
          </w:tcPr>
          <w:p w:rsidR="00C84B58" w:rsidRDefault="001343A9">
            <w:pPr>
              <w:widowControl/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2431" w:type="dxa"/>
          </w:tcPr>
          <w:p w:rsidR="00C84B58" w:rsidRDefault="001343A9">
            <w:pPr>
              <w:widowControl/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9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8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.99</w:t>
            </w:r>
          </w:p>
        </w:tc>
      </w:tr>
      <w:tr w:rsidR="00C84B58">
        <w:tc>
          <w:tcPr>
            <w:tcW w:w="1555" w:type="dxa"/>
          </w:tcPr>
          <w:p w:rsidR="00C84B58" w:rsidRDefault="001343A9">
            <w:pPr>
              <w:widowControl/>
              <w:spacing w:line="360" w:lineRule="auto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共存元素</w:t>
            </w:r>
          </w:p>
          <w:p w:rsidR="00C84B58" w:rsidRDefault="001343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proofErr w:type="spellStart"/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Pb</w:t>
            </w:r>
            <w:proofErr w:type="spellEnd"/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：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350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 xml:space="preserve"> mg</w:t>
            </w:r>
          </w:p>
          <w:p w:rsidR="00C84B58" w:rsidRDefault="001343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lastRenderedPageBreak/>
              <w:t>Zn: 35 mg</w:t>
            </w:r>
          </w:p>
          <w:p w:rsidR="00C84B58" w:rsidRDefault="001343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Fe: 75 mg</w:t>
            </w:r>
          </w:p>
          <w:p w:rsidR="00C84B58" w:rsidRDefault="001343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Cu: 12.5 mg</w:t>
            </w:r>
          </w:p>
          <w:p w:rsidR="00C84B58" w:rsidRDefault="001343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As: 3.5 mg</w:t>
            </w:r>
          </w:p>
          <w:p w:rsidR="00C84B58" w:rsidRDefault="001343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proofErr w:type="spellStart"/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MgO</w:t>
            </w:r>
            <w:proofErr w:type="spellEnd"/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: 10 mg</w:t>
            </w:r>
          </w:p>
          <w:p w:rsidR="00C84B58" w:rsidRDefault="001343A9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Al2O3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: 20 mg</w:t>
            </w:r>
          </w:p>
          <w:p w:rsidR="00C84B58" w:rsidRDefault="00C84B58">
            <w:pPr>
              <w:widowControl/>
              <w:spacing w:line="360" w:lineRule="auto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59" w:type="dxa"/>
          </w:tcPr>
          <w:p w:rsidR="00C84B58" w:rsidRPr="006C3EA9" w:rsidRDefault="001343A9" w:rsidP="0084371A">
            <w:pPr>
              <w:widowControl/>
              <w:spacing w:line="360" w:lineRule="auto"/>
              <w:ind w:firstLineChars="300" w:firstLine="630"/>
              <w:jc w:val="left"/>
              <w:rPr>
                <w:rFonts w:ascii="宋体" w:hAnsi="宋体"/>
                <w:kern w:val="0"/>
                <w:szCs w:val="21"/>
              </w:rPr>
            </w:pPr>
            <w:r w:rsidRPr="006C3EA9">
              <w:rPr>
                <w:rFonts w:ascii="宋体" w:hAnsi="宋体" w:hint="eastAsia"/>
                <w:kern w:val="0"/>
                <w:szCs w:val="21"/>
              </w:rPr>
              <w:lastRenderedPageBreak/>
              <w:t>/</w:t>
            </w:r>
          </w:p>
        </w:tc>
        <w:tc>
          <w:tcPr>
            <w:tcW w:w="2551" w:type="dxa"/>
          </w:tcPr>
          <w:p w:rsidR="00C84B58" w:rsidRDefault="001343A9" w:rsidP="0084371A">
            <w:pPr>
              <w:widowControl/>
              <w:spacing w:line="360" w:lineRule="auto"/>
              <w:ind w:firstLineChars="550" w:firstLine="1155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2431" w:type="dxa"/>
          </w:tcPr>
          <w:p w:rsidR="00C84B58" w:rsidRDefault="001343A9">
            <w:pPr>
              <w:widowControl/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9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8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.38</w:t>
            </w:r>
          </w:p>
        </w:tc>
      </w:tr>
    </w:tbl>
    <w:p w:rsidR="00C84B58" w:rsidRDefault="001343A9">
      <w:pPr>
        <w:widowControl/>
        <w:spacing w:line="360" w:lineRule="auto"/>
        <w:rPr>
          <w:rFonts w:ascii="黑体" w:eastAsia="黑体" w:hAnsi="黑体"/>
          <w:color w:val="000000" w:themeColor="text1"/>
          <w:kern w:val="0"/>
          <w:szCs w:val="21"/>
        </w:rPr>
      </w:pPr>
      <w:r>
        <w:rPr>
          <w:rFonts w:ascii="黑体" w:eastAsia="黑体" w:hAnsi="黑体"/>
          <w:color w:val="000000" w:themeColor="text1"/>
          <w:kern w:val="0"/>
          <w:szCs w:val="21"/>
        </w:rPr>
        <w:lastRenderedPageBreak/>
        <w:t>1</w:t>
      </w:r>
      <w:r>
        <w:rPr>
          <w:rFonts w:ascii="黑体" w:eastAsia="黑体" w:hAnsi="黑体" w:hint="eastAsia"/>
          <w:color w:val="000000" w:themeColor="text1"/>
          <w:kern w:val="0"/>
          <w:szCs w:val="21"/>
        </w:rPr>
        <w:t>.2.7.2</w:t>
      </w:r>
      <w:r w:rsidR="00DD2325">
        <w:rPr>
          <w:rFonts w:ascii="黑体" w:eastAsia="黑体" w:hAnsi="黑体" w:hint="eastAsia"/>
          <w:color w:val="000000" w:themeColor="text1"/>
          <w:kern w:val="0"/>
          <w:szCs w:val="21"/>
        </w:rPr>
        <w:t xml:space="preserve"> </w:t>
      </w:r>
      <w:r>
        <w:rPr>
          <w:rFonts w:ascii="黑体" w:eastAsia="黑体" w:hAnsi="黑体" w:hint="eastAsia"/>
          <w:color w:val="000000" w:themeColor="text1"/>
          <w:kern w:val="0"/>
          <w:szCs w:val="21"/>
        </w:rPr>
        <w:t>Fe对样品中Sb的影响</w:t>
      </w:r>
    </w:p>
    <w:p w:rsidR="00C84B58" w:rsidRDefault="001343A9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 w:themeColor="text1"/>
          <w:kern w:val="0"/>
          <w:szCs w:val="21"/>
        </w:rPr>
      </w:pPr>
      <w:r>
        <w:rPr>
          <w:rFonts w:ascii="宋体" w:hAnsi="宋体" w:hint="eastAsia"/>
          <w:color w:val="000000" w:themeColor="text1"/>
          <w:kern w:val="0"/>
          <w:szCs w:val="21"/>
        </w:rPr>
        <w:t>考虑到样品中的基体比较复杂，而</w:t>
      </w:r>
      <w:r>
        <w:rPr>
          <w:rFonts w:ascii="宋体" w:hAnsi="宋体"/>
          <w:color w:val="000000" w:themeColor="text1"/>
          <w:kern w:val="0"/>
          <w:szCs w:val="21"/>
        </w:rPr>
        <w:t>铁</w:t>
      </w:r>
      <w:r>
        <w:rPr>
          <w:rFonts w:ascii="宋体" w:hAnsi="宋体" w:hint="eastAsia"/>
          <w:color w:val="000000" w:themeColor="text1"/>
          <w:kern w:val="0"/>
          <w:szCs w:val="21"/>
        </w:rPr>
        <w:t>在滴定液</w:t>
      </w:r>
      <w:r>
        <w:rPr>
          <w:rFonts w:ascii="宋体" w:hAnsi="宋体"/>
          <w:color w:val="000000" w:themeColor="text1"/>
          <w:kern w:val="0"/>
          <w:szCs w:val="21"/>
        </w:rPr>
        <w:t>中显黄色，</w:t>
      </w:r>
      <w:r>
        <w:rPr>
          <w:rFonts w:ascii="宋体" w:hAnsi="宋体" w:hint="eastAsia"/>
          <w:color w:val="000000" w:themeColor="text1"/>
          <w:kern w:val="0"/>
          <w:szCs w:val="21"/>
        </w:rPr>
        <w:t>与</w:t>
      </w:r>
      <w:r>
        <w:rPr>
          <w:rFonts w:ascii="宋体" w:hAnsi="宋体"/>
          <w:color w:val="000000" w:themeColor="text1"/>
          <w:kern w:val="0"/>
          <w:szCs w:val="21"/>
        </w:rPr>
        <w:t>滴定剂颜色接近而影响终点判断，</w:t>
      </w:r>
      <w:r w:rsidR="009A2664">
        <w:rPr>
          <w:rFonts w:ascii="宋体" w:hAnsi="宋体" w:hint="eastAsia"/>
          <w:color w:val="000000" w:themeColor="text1"/>
          <w:kern w:val="0"/>
          <w:szCs w:val="21"/>
        </w:rPr>
        <w:t>起草单位进一步验证了向样品</w:t>
      </w:r>
      <w:r w:rsidR="00E62BDD">
        <w:rPr>
          <w:rFonts w:ascii="宋体" w:hAnsi="宋体" w:hint="eastAsia"/>
          <w:color w:val="000000" w:themeColor="text1"/>
          <w:kern w:val="0"/>
          <w:szCs w:val="21"/>
        </w:rPr>
        <w:t>中</w:t>
      </w:r>
      <w:r w:rsidR="009A2664">
        <w:rPr>
          <w:rFonts w:ascii="宋体" w:hAnsi="宋体" w:hint="eastAsia"/>
          <w:color w:val="000000" w:themeColor="text1"/>
          <w:kern w:val="0"/>
          <w:szCs w:val="21"/>
        </w:rPr>
        <w:t>添加一定量的Fe对滴定结果的影响。起草单位</w:t>
      </w:r>
      <w:r>
        <w:rPr>
          <w:rFonts w:ascii="宋体" w:hAnsi="宋体" w:hint="eastAsia"/>
          <w:color w:val="000000" w:themeColor="text1"/>
          <w:kern w:val="0"/>
          <w:szCs w:val="21"/>
        </w:rPr>
        <w:t>选择</w:t>
      </w:r>
      <w:r w:rsidR="009A2664">
        <w:rPr>
          <w:rFonts w:ascii="宋体" w:hAnsi="宋体" w:hint="eastAsia"/>
          <w:color w:val="000000" w:themeColor="text1"/>
          <w:kern w:val="0"/>
          <w:szCs w:val="21"/>
        </w:rPr>
        <w:t>了</w:t>
      </w:r>
      <w:r>
        <w:rPr>
          <w:rFonts w:ascii="宋体" w:hAnsi="宋体" w:hint="eastAsia"/>
          <w:color w:val="000000" w:themeColor="text1"/>
          <w:kern w:val="0"/>
          <w:szCs w:val="21"/>
        </w:rPr>
        <w:t>Sb</w:t>
      </w:r>
      <w:r>
        <w:rPr>
          <w:rFonts w:ascii="宋体" w:hAnsi="宋体"/>
          <w:color w:val="000000" w:themeColor="text1"/>
          <w:kern w:val="0"/>
          <w:szCs w:val="21"/>
        </w:rPr>
        <w:t>含量低的</w:t>
      </w:r>
      <w:r w:rsidR="00580495">
        <w:rPr>
          <w:rFonts w:ascii="宋体" w:hAnsi="宋体" w:hint="eastAsia"/>
          <w:kern w:val="0"/>
          <w:szCs w:val="21"/>
        </w:rPr>
        <w:t>样品</w:t>
      </w:r>
      <w:r>
        <w:rPr>
          <w:rFonts w:ascii="宋体" w:hAnsi="宋体" w:hint="eastAsia"/>
          <w:color w:val="000000" w:themeColor="text1"/>
          <w:kern w:val="0"/>
          <w:szCs w:val="21"/>
        </w:rPr>
        <w:t>A</w:t>
      </w:r>
      <w:r>
        <w:rPr>
          <w:rFonts w:ascii="宋体" w:hAnsi="宋体" w:hint="eastAsia"/>
          <w:kern w:val="0"/>
          <w:szCs w:val="21"/>
        </w:rPr>
        <w:t>1和A2</w:t>
      </w:r>
      <w:r>
        <w:rPr>
          <w:rFonts w:ascii="宋体" w:hAnsi="宋体" w:hint="eastAsia"/>
          <w:color w:val="000000" w:themeColor="text1"/>
          <w:kern w:val="0"/>
          <w:szCs w:val="21"/>
        </w:rPr>
        <w:t>，称取0.50g，同时向样品中分别添加一部分Fe（</w:t>
      </w:r>
      <w:r>
        <w:rPr>
          <w:rFonts w:ascii="宋体" w:hAnsi="宋体" w:hint="eastAsia"/>
          <w:kern w:val="0"/>
          <w:szCs w:val="21"/>
        </w:rPr>
        <w:t>样品中F</w:t>
      </w:r>
      <w:r>
        <w:rPr>
          <w:rFonts w:ascii="宋体" w:hAnsi="宋体"/>
          <w:kern w:val="0"/>
          <w:szCs w:val="21"/>
        </w:rPr>
        <w:t>e</w:t>
      </w:r>
      <w:r>
        <w:rPr>
          <w:rFonts w:ascii="宋体" w:hAnsi="宋体" w:hint="eastAsia"/>
          <w:kern w:val="0"/>
          <w:szCs w:val="21"/>
        </w:rPr>
        <w:t>含量6%左右，再</w:t>
      </w:r>
      <w:r>
        <w:rPr>
          <w:rFonts w:ascii="宋体" w:hAnsi="宋体" w:hint="eastAsia"/>
          <w:color w:val="000000" w:themeColor="text1"/>
          <w:kern w:val="0"/>
          <w:szCs w:val="21"/>
        </w:rPr>
        <w:t>加入20</w:t>
      </w:r>
      <w:r>
        <w:rPr>
          <w:rFonts w:ascii="宋体" w:hAnsi="宋体"/>
          <w:color w:val="000000" w:themeColor="text1"/>
          <w:kern w:val="0"/>
          <w:szCs w:val="21"/>
        </w:rPr>
        <w:t>-60mg</w:t>
      </w:r>
      <w:r>
        <w:rPr>
          <w:rFonts w:ascii="宋体" w:hAnsi="宋体" w:hint="eastAsia"/>
          <w:color w:val="000000" w:themeColor="text1"/>
          <w:kern w:val="0"/>
          <w:szCs w:val="21"/>
        </w:rPr>
        <w:t>铁</w:t>
      </w:r>
      <w:r>
        <w:rPr>
          <w:rFonts w:ascii="宋体" w:hAnsi="宋体"/>
          <w:color w:val="000000" w:themeColor="text1"/>
          <w:kern w:val="0"/>
          <w:szCs w:val="21"/>
        </w:rPr>
        <w:t>,</w:t>
      </w:r>
      <w:r>
        <w:rPr>
          <w:rFonts w:ascii="宋体" w:hAnsi="宋体" w:hint="eastAsia"/>
          <w:color w:val="000000" w:themeColor="text1"/>
          <w:kern w:val="0"/>
          <w:szCs w:val="21"/>
        </w:rPr>
        <w:t>即</w:t>
      </w:r>
      <w:r>
        <w:rPr>
          <w:rFonts w:ascii="宋体" w:hAnsi="宋体"/>
          <w:color w:val="000000" w:themeColor="text1"/>
          <w:kern w:val="0"/>
          <w:szCs w:val="21"/>
        </w:rPr>
        <w:t>加入</w:t>
      </w:r>
      <w:r>
        <w:rPr>
          <w:rFonts w:ascii="宋体" w:hAnsi="宋体" w:hint="eastAsia"/>
          <w:color w:val="000000" w:themeColor="text1"/>
          <w:kern w:val="0"/>
          <w:szCs w:val="21"/>
        </w:rPr>
        <w:t>含量</w:t>
      </w:r>
      <w:r>
        <w:rPr>
          <w:rFonts w:ascii="宋体" w:hAnsi="宋体"/>
          <w:color w:val="000000" w:themeColor="text1"/>
          <w:kern w:val="0"/>
          <w:szCs w:val="21"/>
        </w:rPr>
        <w:t>为</w:t>
      </w:r>
      <w:r>
        <w:rPr>
          <w:rFonts w:ascii="宋体" w:hAnsi="宋体" w:hint="eastAsia"/>
          <w:color w:val="000000" w:themeColor="text1"/>
          <w:kern w:val="0"/>
          <w:szCs w:val="21"/>
        </w:rPr>
        <w:t>4%-12%的</w:t>
      </w:r>
      <w:r>
        <w:rPr>
          <w:rFonts w:ascii="宋体" w:hAnsi="宋体"/>
          <w:color w:val="000000" w:themeColor="text1"/>
          <w:kern w:val="0"/>
          <w:szCs w:val="21"/>
        </w:rPr>
        <w:t>铁</w:t>
      </w:r>
      <w:r>
        <w:rPr>
          <w:rFonts w:ascii="宋体" w:hAnsi="宋体" w:hint="eastAsia"/>
          <w:color w:val="000000" w:themeColor="text1"/>
          <w:kern w:val="0"/>
          <w:szCs w:val="21"/>
        </w:rPr>
        <w:t>，</w:t>
      </w:r>
      <w:r>
        <w:rPr>
          <w:rFonts w:ascii="宋体" w:hAnsi="宋体"/>
          <w:color w:val="000000" w:themeColor="text1"/>
          <w:kern w:val="0"/>
          <w:szCs w:val="21"/>
        </w:rPr>
        <w:t>样液中铁含量为</w:t>
      </w:r>
      <w:r>
        <w:rPr>
          <w:rFonts w:ascii="宋体" w:hAnsi="宋体" w:hint="eastAsia"/>
          <w:color w:val="000000" w:themeColor="text1"/>
          <w:kern w:val="0"/>
          <w:szCs w:val="21"/>
        </w:rPr>
        <w:t>10%-18%</w:t>
      </w:r>
      <w:r>
        <w:rPr>
          <w:rFonts w:ascii="宋体" w:hAnsi="宋体"/>
          <w:color w:val="000000" w:themeColor="text1"/>
          <w:kern w:val="0"/>
          <w:szCs w:val="21"/>
        </w:rPr>
        <w:t>）</w:t>
      </w:r>
      <w:r>
        <w:rPr>
          <w:rFonts w:ascii="宋体" w:hAnsi="宋体" w:hint="eastAsia"/>
          <w:color w:val="000000" w:themeColor="text1"/>
          <w:kern w:val="0"/>
          <w:szCs w:val="21"/>
        </w:rPr>
        <w:t>，按照草案中的方法进行测定，考察Fe对结果的影响，</w:t>
      </w:r>
      <w:r>
        <w:rPr>
          <w:rFonts w:ascii="宋体" w:hAnsi="宋体" w:hint="eastAsia"/>
          <w:kern w:val="0"/>
          <w:szCs w:val="21"/>
        </w:rPr>
        <w:t>结果见表</w:t>
      </w:r>
      <w:r>
        <w:rPr>
          <w:rFonts w:ascii="宋体" w:hAnsi="宋体"/>
          <w:kern w:val="0"/>
          <w:szCs w:val="21"/>
        </w:rPr>
        <w:t>11</w:t>
      </w:r>
      <w:r>
        <w:rPr>
          <w:rFonts w:ascii="宋体" w:hAnsi="宋体" w:hint="eastAsia"/>
          <w:kern w:val="0"/>
          <w:szCs w:val="21"/>
        </w:rPr>
        <w:t>：</w:t>
      </w:r>
    </w:p>
    <w:p w:rsidR="00C84B58" w:rsidRDefault="001343A9">
      <w:pPr>
        <w:widowControl/>
        <w:spacing w:line="360" w:lineRule="auto"/>
        <w:ind w:firstLineChars="1700" w:firstLine="357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表</w:t>
      </w:r>
      <w:r>
        <w:rPr>
          <w:rFonts w:ascii="宋体" w:hAnsi="宋体"/>
          <w:kern w:val="0"/>
          <w:szCs w:val="21"/>
        </w:rPr>
        <w:t xml:space="preserve">11 </w:t>
      </w:r>
      <w:r>
        <w:rPr>
          <w:rFonts w:ascii="宋体" w:hAnsi="宋体" w:hint="eastAsia"/>
          <w:kern w:val="0"/>
          <w:szCs w:val="21"/>
        </w:rPr>
        <w:t>铁干扰试验</w:t>
      </w:r>
    </w:p>
    <w:tbl>
      <w:tblPr>
        <w:tblStyle w:val="aa"/>
        <w:tblW w:w="8296" w:type="dxa"/>
        <w:tblLayout w:type="fixed"/>
        <w:tblLook w:val="04A0"/>
      </w:tblPr>
      <w:tblGrid>
        <w:gridCol w:w="1760"/>
        <w:gridCol w:w="3039"/>
        <w:gridCol w:w="3497"/>
      </w:tblGrid>
      <w:tr w:rsidR="00C84B58">
        <w:tc>
          <w:tcPr>
            <w:tcW w:w="1760" w:type="dxa"/>
          </w:tcPr>
          <w:p w:rsidR="00C84B58" w:rsidRDefault="001343A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样品</w:t>
            </w:r>
          </w:p>
        </w:tc>
        <w:tc>
          <w:tcPr>
            <w:tcW w:w="3039" w:type="dxa"/>
          </w:tcPr>
          <w:p w:rsidR="00C84B58" w:rsidRDefault="001343A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加入铁含量（mg）</w:t>
            </w:r>
          </w:p>
        </w:tc>
        <w:tc>
          <w:tcPr>
            <w:tcW w:w="3497" w:type="dxa"/>
          </w:tcPr>
          <w:p w:rsidR="00C84B58" w:rsidRDefault="001343A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结果</w:t>
            </w:r>
            <m:oMath>
              <m:sSub>
                <m:sSubPr>
                  <m:ctrlPr>
                    <w:rPr>
                      <w:rFonts w:ascii="Cambria Math" w:hAnsi="Cambria Math" w:cs="Cambria Math"/>
                      <w:kern w:val="0"/>
                      <w:szCs w:val="2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kern w:val="0"/>
                      <w:szCs w:val="21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kern w:val="0"/>
                      <w:szCs w:val="21"/>
                    </w:rPr>
                    <m:t>sb</m:t>
                  </m:r>
                </m:sub>
              </m:sSub>
            </m:oMath>
            <w:r>
              <w:rPr>
                <w:rFonts w:ascii="宋体" w:hAnsi="宋体" w:hint="eastAsia"/>
                <w:kern w:val="0"/>
                <w:szCs w:val="21"/>
              </w:rPr>
              <w:t>（%）/现象</w:t>
            </w:r>
          </w:p>
        </w:tc>
      </w:tr>
      <w:tr w:rsidR="00C84B58">
        <w:tc>
          <w:tcPr>
            <w:tcW w:w="1760" w:type="dxa"/>
            <w:vMerge w:val="restart"/>
          </w:tcPr>
          <w:p w:rsidR="00C84B58" w:rsidRDefault="00C84B58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C84B58" w:rsidRDefault="001343A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1#</w:t>
            </w:r>
          </w:p>
        </w:tc>
        <w:tc>
          <w:tcPr>
            <w:tcW w:w="3039" w:type="dxa"/>
          </w:tcPr>
          <w:p w:rsidR="00C84B58" w:rsidRDefault="001343A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</w:t>
            </w:r>
          </w:p>
        </w:tc>
        <w:tc>
          <w:tcPr>
            <w:tcW w:w="3497" w:type="dxa"/>
          </w:tcPr>
          <w:p w:rsidR="00C84B58" w:rsidRDefault="001343A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0.879/终点容易判断</w:t>
            </w:r>
          </w:p>
        </w:tc>
      </w:tr>
      <w:tr w:rsidR="00C84B58">
        <w:tc>
          <w:tcPr>
            <w:tcW w:w="1760" w:type="dxa"/>
            <w:vMerge/>
          </w:tcPr>
          <w:p w:rsidR="00C84B58" w:rsidRDefault="00C84B58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39" w:type="dxa"/>
          </w:tcPr>
          <w:p w:rsidR="00C84B58" w:rsidRDefault="001343A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40</w:t>
            </w:r>
          </w:p>
        </w:tc>
        <w:tc>
          <w:tcPr>
            <w:tcW w:w="3497" w:type="dxa"/>
          </w:tcPr>
          <w:p w:rsidR="00C84B58" w:rsidRDefault="001343A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0.909/终点容易判断</w:t>
            </w:r>
          </w:p>
        </w:tc>
      </w:tr>
      <w:tr w:rsidR="00C84B58">
        <w:tc>
          <w:tcPr>
            <w:tcW w:w="1760" w:type="dxa"/>
            <w:vMerge/>
          </w:tcPr>
          <w:p w:rsidR="00C84B58" w:rsidRDefault="00C84B58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39" w:type="dxa"/>
          </w:tcPr>
          <w:p w:rsidR="00C84B58" w:rsidRDefault="001343A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60</w:t>
            </w:r>
          </w:p>
        </w:tc>
        <w:tc>
          <w:tcPr>
            <w:tcW w:w="3497" w:type="dxa"/>
          </w:tcPr>
          <w:p w:rsidR="00C84B58" w:rsidRDefault="001343A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0.881/终点容易判断</w:t>
            </w:r>
          </w:p>
        </w:tc>
      </w:tr>
      <w:tr w:rsidR="00C84B58">
        <w:tc>
          <w:tcPr>
            <w:tcW w:w="1760" w:type="dxa"/>
            <w:vMerge w:val="restart"/>
          </w:tcPr>
          <w:p w:rsidR="00C84B58" w:rsidRDefault="00C84B58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C84B58" w:rsidRDefault="001343A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2#</w:t>
            </w:r>
          </w:p>
        </w:tc>
        <w:tc>
          <w:tcPr>
            <w:tcW w:w="3039" w:type="dxa"/>
          </w:tcPr>
          <w:p w:rsidR="00C84B58" w:rsidRDefault="001343A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</w:t>
            </w:r>
          </w:p>
        </w:tc>
        <w:tc>
          <w:tcPr>
            <w:tcW w:w="3497" w:type="dxa"/>
          </w:tcPr>
          <w:p w:rsidR="00C84B58" w:rsidRDefault="001343A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2.009/终点容易判断</w:t>
            </w:r>
          </w:p>
        </w:tc>
      </w:tr>
      <w:tr w:rsidR="00C84B58">
        <w:tc>
          <w:tcPr>
            <w:tcW w:w="1760" w:type="dxa"/>
            <w:vMerge/>
          </w:tcPr>
          <w:p w:rsidR="00C84B58" w:rsidRDefault="00C84B58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39" w:type="dxa"/>
          </w:tcPr>
          <w:p w:rsidR="00C84B58" w:rsidRDefault="001343A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40</w:t>
            </w:r>
          </w:p>
        </w:tc>
        <w:tc>
          <w:tcPr>
            <w:tcW w:w="3497" w:type="dxa"/>
          </w:tcPr>
          <w:p w:rsidR="00C84B58" w:rsidRDefault="001343A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2.016/终点容易判断</w:t>
            </w:r>
          </w:p>
        </w:tc>
      </w:tr>
      <w:tr w:rsidR="00C84B58">
        <w:tc>
          <w:tcPr>
            <w:tcW w:w="1760" w:type="dxa"/>
            <w:vMerge/>
          </w:tcPr>
          <w:p w:rsidR="00C84B58" w:rsidRDefault="00C84B58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39" w:type="dxa"/>
          </w:tcPr>
          <w:p w:rsidR="00C84B58" w:rsidRDefault="001343A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60</w:t>
            </w:r>
          </w:p>
        </w:tc>
        <w:tc>
          <w:tcPr>
            <w:tcW w:w="3497" w:type="dxa"/>
          </w:tcPr>
          <w:p w:rsidR="00C84B58" w:rsidRDefault="001343A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2.031/终点容易判断</w:t>
            </w:r>
          </w:p>
        </w:tc>
      </w:tr>
    </w:tbl>
    <w:p w:rsidR="00C84B58" w:rsidRDefault="001343A9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 w:themeColor="text1"/>
          <w:kern w:val="0"/>
          <w:szCs w:val="21"/>
        </w:rPr>
      </w:pPr>
      <w:r>
        <w:rPr>
          <w:rFonts w:ascii="宋体" w:hAnsi="宋体" w:hint="eastAsia"/>
          <w:color w:val="000000" w:themeColor="text1"/>
          <w:kern w:val="0"/>
          <w:szCs w:val="21"/>
        </w:rPr>
        <w:t>铅精矿中的杂质一般不超过上表中的添加量的最高限，由表1</w:t>
      </w:r>
      <w:r>
        <w:rPr>
          <w:rFonts w:ascii="宋体" w:hAnsi="宋体"/>
          <w:color w:val="000000" w:themeColor="text1"/>
          <w:kern w:val="0"/>
          <w:szCs w:val="21"/>
        </w:rPr>
        <w:t>0</w:t>
      </w:r>
      <w:r>
        <w:rPr>
          <w:rFonts w:ascii="宋体" w:hAnsi="宋体" w:hint="eastAsia"/>
          <w:color w:val="000000" w:themeColor="text1"/>
          <w:kern w:val="0"/>
          <w:szCs w:val="21"/>
        </w:rPr>
        <w:t>、1</w:t>
      </w:r>
      <w:r>
        <w:rPr>
          <w:rFonts w:ascii="宋体" w:hAnsi="宋体"/>
          <w:color w:val="000000" w:themeColor="text1"/>
          <w:kern w:val="0"/>
          <w:szCs w:val="21"/>
        </w:rPr>
        <w:t>1</w:t>
      </w:r>
      <w:r>
        <w:rPr>
          <w:rFonts w:ascii="宋体" w:hAnsi="宋体" w:hint="eastAsia"/>
          <w:color w:val="000000" w:themeColor="text1"/>
          <w:kern w:val="0"/>
          <w:szCs w:val="21"/>
        </w:rPr>
        <w:t>结果可知采用硫酸铈滴定法测定锑量，其共存元素对测定结果基本无影响。</w:t>
      </w:r>
    </w:p>
    <w:p w:rsidR="00C84B58" w:rsidRDefault="001343A9">
      <w:pPr>
        <w:widowControl/>
        <w:spacing w:line="360" w:lineRule="auto"/>
        <w:jc w:val="left"/>
        <w:rPr>
          <w:rFonts w:ascii="黑体" w:eastAsia="黑体" w:hAnsi="黑体"/>
          <w:color w:val="000000" w:themeColor="text1"/>
          <w:kern w:val="0"/>
          <w:szCs w:val="21"/>
        </w:rPr>
      </w:pPr>
      <w:r>
        <w:rPr>
          <w:rFonts w:ascii="黑体" w:eastAsia="黑体" w:hAnsi="黑体"/>
          <w:color w:val="000000" w:themeColor="text1"/>
          <w:kern w:val="0"/>
          <w:szCs w:val="21"/>
        </w:rPr>
        <w:t>1</w:t>
      </w:r>
      <w:r>
        <w:rPr>
          <w:rFonts w:ascii="黑体" w:eastAsia="黑体" w:hAnsi="黑体" w:hint="eastAsia"/>
          <w:color w:val="000000" w:themeColor="text1"/>
          <w:kern w:val="0"/>
          <w:szCs w:val="21"/>
        </w:rPr>
        <w:t>.2.7.3掩蔽剂含量的影响</w:t>
      </w:r>
    </w:p>
    <w:p w:rsidR="00C84B58" w:rsidRDefault="001343A9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FF0000"/>
          <w:kern w:val="0"/>
          <w:szCs w:val="21"/>
        </w:rPr>
      </w:pPr>
      <w:r>
        <w:rPr>
          <w:rFonts w:ascii="宋体" w:hAnsi="宋体" w:hint="eastAsia"/>
          <w:color w:val="000000" w:themeColor="text1"/>
          <w:kern w:val="0"/>
          <w:szCs w:val="21"/>
        </w:rPr>
        <w:t>铅精矿中一般含锌、铜、硅、硫、铁等共存元素，锌、铜、硅、硫等这些元素一般不干扰锑的滴定，而含</w:t>
      </w:r>
      <w:r w:rsidR="009A2664">
        <w:rPr>
          <w:rFonts w:ascii="宋体" w:hAnsi="宋体" w:hint="eastAsia"/>
          <w:color w:val="000000" w:themeColor="text1"/>
          <w:kern w:val="0"/>
          <w:szCs w:val="21"/>
        </w:rPr>
        <w:t>铁时，溶液会呈黄色，可以通过加入磷酸掩蔽的方法消除干扰，起草单位</w:t>
      </w:r>
      <w:r>
        <w:rPr>
          <w:rFonts w:ascii="宋体" w:hAnsi="宋体" w:hint="eastAsia"/>
          <w:color w:val="000000" w:themeColor="text1"/>
          <w:kern w:val="0"/>
          <w:szCs w:val="21"/>
        </w:rPr>
        <w:t>选择了Fe含量大于6%的A2和大于10%的A5，</w:t>
      </w:r>
      <w:r w:rsidR="009A2664">
        <w:rPr>
          <w:rFonts w:ascii="宋体" w:hAnsi="宋体" w:hint="eastAsia"/>
          <w:color w:val="000000" w:themeColor="text1"/>
          <w:kern w:val="0"/>
          <w:szCs w:val="21"/>
        </w:rPr>
        <w:t>考察了</w:t>
      </w:r>
      <w:r>
        <w:rPr>
          <w:rFonts w:ascii="宋体" w:hAnsi="宋体" w:hint="eastAsia"/>
          <w:color w:val="000000" w:themeColor="text1"/>
          <w:kern w:val="0"/>
          <w:szCs w:val="21"/>
        </w:rPr>
        <w:t>掩蔽剂含量对滴定结果的影响，结果见表1</w:t>
      </w:r>
      <w:r>
        <w:rPr>
          <w:rFonts w:ascii="宋体" w:hAnsi="宋体"/>
          <w:color w:val="000000" w:themeColor="text1"/>
          <w:kern w:val="0"/>
          <w:szCs w:val="21"/>
        </w:rPr>
        <w:t>2</w:t>
      </w:r>
      <w:r>
        <w:rPr>
          <w:rFonts w:ascii="宋体" w:hAnsi="宋体" w:hint="eastAsia"/>
          <w:color w:val="000000" w:themeColor="text1"/>
          <w:kern w:val="0"/>
          <w:szCs w:val="21"/>
        </w:rPr>
        <w:t>。</w:t>
      </w:r>
    </w:p>
    <w:p w:rsidR="00C84B58" w:rsidRDefault="001343A9">
      <w:pPr>
        <w:widowControl/>
        <w:ind w:firstLineChars="200" w:firstLine="420"/>
        <w:jc w:val="center"/>
        <w:rPr>
          <w:rFonts w:ascii="宋体" w:hAnsi="宋体"/>
          <w:color w:val="000000" w:themeColor="text1"/>
          <w:kern w:val="0"/>
          <w:szCs w:val="21"/>
        </w:rPr>
      </w:pPr>
      <w:r>
        <w:rPr>
          <w:rFonts w:ascii="宋体" w:hAnsi="宋体" w:hint="eastAsia"/>
          <w:color w:val="000000" w:themeColor="text1"/>
          <w:kern w:val="0"/>
          <w:szCs w:val="21"/>
        </w:rPr>
        <w:t>表1</w:t>
      </w:r>
      <w:r>
        <w:rPr>
          <w:rFonts w:ascii="宋体" w:hAnsi="宋体"/>
          <w:color w:val="000000" w:themeColor="text1"/>
          <w:kern w:val="0"/>
          <w:szCs w:val="21"/>
        </w:rPr>
        <w:t>2</w:t>
      </w:r>
      <w:r>
        <w:rPr>
          <w:rFonts w:hint="eastAsia"/>
          <w:color w:val="000000" w:themeColor="text1"/>
          <w:kern w:val="0"/>
          <w:szCs w:val="21"/>
        </w:rPr>
        <w:t>掩蔽剂含量的影响</w:t>
      </w:r>
    </w:p>
    <w:tbl>
      <w:tblPr>
        <w:tblStyle w:val="aa"/>
        <w:tblW w:w="7937" w:type="dxa"/>
        <w:jc w:val="center"/>
        <w:tblLayout w:type="fixed"/>
        <w:tblLook w:val="04A0"/>
      </w:tblPr>
      <w:tblGrid>
        <w:gridCol w:w="1842"/>
        <w:gridCol w:w="3514"/>
        <w:gridCol w:w="2581"/>
      </w:tblGrid>
      <w:tr w:rsidR="00C84B58">
        <w:trPr>
          <w:trHeight w:val="321"/>
          <w:jc w:val="center"/>
        </w:trPr>
        <w:tc>
          <w:tcPr>
            <w:tcW w:w="1842" w:type="dxa"/>
            <w:vAlign w:val="center"/>
          </w:tcPr>
          <w:p w:rsidR="00C84B58" w:rsidRDefault="001343A9">
            <w:pPr>
              <w:widowControl/>
              <w:ind w:firstLineChars="100" w:firstLine="21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磷酸体积</w:t>
            </w:r>
            <w:r>
              <w:rPr>
                <w:kern w:val="0"/>
                <w:szCs w:val="21"/>
              </w:rPr>
              <w:t>/mL</w:t>
            </w:r>
          </w:p>
        </w:tc>
        <w:tc>
          <w:tcPr>
            <w:tcW w:w="3514" w:type="dxa"/>
            <w:vAlign w:val="center"/>
          </w:tcPr>
          <w:p w:rsidR="00C84B58" w:rsidRDefault="001343A9">
            <w:pPr>
              <w:widowControl/>
              <w:ind w:firstLineChars="200" w:firstLine="420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A2</w:t>
            </w:r>
            <m:oMath>
              <m:sSub>
                <m:sSubPr>
                  <m:ctrlPr>
                    <w:rPr>
                      <w:rFonts w:ascii="Cambria Math" w:hAnsi="Cambria Math" w:cs="Cambria Math"/>
                      <w:color w:val="000000" w:themeColor="text1"/>
                      <w:kern w:val="0"/>
                      <w:szCs w:val="2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 w:themeColor="text1"/>
                      <w:kern w:val="0"/>
                      <w:szCs w:val="21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 w:themeColor="text1"/>
                      <w:kern w:val="0"/>
                      <w:szCs w:val="21"/>
                    </w:rPr>
                    <m:t>sb</m:t>
                  </m:r>
                </m:sub>
              </m:sSub>
            </m:oMath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（%）/现象</w:t>
            </w:r>
          </w:p>
        </w:tc>
        <w:tc>
          <w:tcPr>
            <w:tcW w:w="2581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A5</w:t>
            </w:r>
            <m:oMath>
              <m:sSub>
                <m:sSubPr>
                  <m:ctrlPr>
                    <w:rPr>
                      <w:rFonts w:ascii="Cambria Math" w:hAnsi="Cambria Math" w:cs="Cambria Math"/>
                      <w:kern w:val="0"/>
                      <w:szCs w:val="2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kern w:val="0"/>
                      <w:szCs w:val="21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kern w:val="0"/>
                      <w:szCs w:val="21"/>
                    </w:rPr>
                    <m:t>sb</m:t>
                  </m:r>
                </m:sub>
              </m:sSub>
            </m:oMath>
            <w:r>
              <w:rPr>
                <w:rFonts w:ascii="宋体" w:hAnsi="宋体" w:hint="eastAsia"/>
                <w:kern w:val="0"/>
                <w:szCs w:val="21"/>
              </w:rPr>
              <w:t>（%）/现象</w:t>
            </w:r>
          </w:p>
        </w:tc>
      </w:tr>
      <w:tr w:rsidR="00C84B58">
        <w:trPr>
          <w:trHeight w:val="371"/>
          <w:jc w:val="center"/>
        </w:trPr>
        <w:tc>
          <w:tcPr>
            <w:tcW w:w="1842" w:type="dxa"/>
            <w:vAlign w:val="center"/>
          </w:tcPr>
          <w:p w:rsidR="00C84B58" w:rsidRDefault="001343A9">
            <w:pPr>
              <w:widowControl/>
              <w:ind w:firstLineChars="200" w:firstLine="42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</w:p>
        </w:tc>
        <w:tc>
          <w:tcPr>
            <w:tcW w:w="3514" w:type="dxa"/>
            <w:vAlign w:val="center"/>
          </w:tcPr>
          <w:p w:rsidR="00C84B58" w:rsidRDefault="001343A9">
            <w:pPr>
              <w:widowControl/>
              <w:ind w:firstLineChars="200" w:firstLine="420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-/终点难以判断</w:t>
            </w:r>
          </w:p>
        </w:tc>
        <w:tc>
          <w:tcPr>
            <w:tcW w:w="2581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-/终点难以判断</w:t>
            </w:r>
          </w:p>
        </w:tc>
      </w:tr>
      <w:tr w:rsidR="00C84B58">
        <w:trPr>
          <w:trHeight w:val="409"/>
          <w:jc w:val="center"/>
        </w:trPr>
        <w:tc>
          <w:tcPr>
            <w:tcW w:w="1842" w:type="dxa"/>
            <w:vAlign w:val="center"/>
          </w:tcPr>
          <w:p w:rsidR="00C84B58" w:rsidRDefault="001343A9">
            <w:pPr>
              <w:widowControl/>
              <w:ind w:firstLineChars="200" w:firstLine="42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3514" w:type="dxa"/>
            <w:vAlign w:val="center"/>
          </w:tcPr>
          <w:p w:rsidR="00C84B58" w:rsidRDefault="001343A9">
            <w:pPr>
              <w:widowControl/>
              <w:ind w:firstLineChars="200" w:firstLine="420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2.061/终点较难判断</w:t>
            </w:r>
          </w:p>
        </w:tc>
        <w:tc>
          <w:tcPr>
            <w:tcW w:w="2581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11.05/终点较难判断</w:t>
            </w:r>
          </w:p>
        </w:tc>
      </w:tr>
      <w:tr w:rsidR="00C84B58">
        <w:trPr>
          <w:trHeight w:val="321"/>
          <w:jc w:val="center"/>
        </w:trPr>
        <w:tc>
          <w:tcPr>
            <w:tcW w:w="1842" w:type="dxa"/>
            <w:vAlign w:val="center"/>
          </w:tcPr>
          <w:p w:rsidR="00C84B58" w:rsidRDefault="001343A9">
            <w:pPr>
              <w:widowControl/>
              <w:ind w:firstLineChars="200" w:firstLine="420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kern w:val="0"/>
                <w:szCs w:val="21"/>
              </w:rPr>
              <w:lastRenderedPageBreak/>
              <w:t>10</w:t>
            </w:r>
          </w:p>
        </w:tc>
        <w:tc>
          <w:tcPr>
            <w:tcW w:w="3514" w:type="dxa"/>
            <w:vAlign w:val="center"/>
          </w:tcPr>
          <w:p w:rsidR="00C84B58" w:rsidRDefault="001343A9">
            <w:pPr>
              <w:widowControl/>
              <w:ind w:firstLineChars="200" w:firstLine="420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2.085/终点容易判断</w:t>
            </w:r>
          </w:p>
        </w:tc>
        <w:tc>
          <w:tcPr>
            <w:tcW w:w="2581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11.17/终点容易判断</w:t>
            </w:r>
          </w:p>
        </w:tc>
      </w:tr>
      <w:tr w:rsidR="00C84B58">
        <w:trPr>
          <w:trHeight w:val="330"/>
          <w:jc w:val="center"/>
        </w:trPr>
        <w:tc>
          <w:tcPr>
            <w:tcW w:w="1842" w:type="dxa"/>
            <w:vAlign w:val="center"/>
          </w:tcPr>
          <w:p w:rsidR="00C84B58" w:rsidRDefault="001343A9">
            <w:pPr>
              <w:widowControl/>
              <w:ind w:firstLineChars="200" w:firstLine="420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3514" w:type="dxa"/>
            <w:vAlign w:val="center"/>
          </w:tcPr>
          <w:p w:rsidR="00C84B58" w:rsidRDefault="001343A9">
            <w:pPr>
              <w:widowControl/>
              <w:ind w:firstLineChars="200" w:firstLine="420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2.129/终点容易判断</w:t>
            </w:r>
          </w:p>
        </w:tc>
        <w:tc>
          <w:tcPr>
            <w:tcW w:w="2581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11.26/终点容易判断</w:t>
            </w:r>
          </w:p>
        </w:tc>
      </w:tr>
      <w:tr w:rsidR="00C84B58">
        <w:trPr>
          <w:trHeight w:val="321"/>
          <w:jc w:val="center"/>
        </w:trPr>
        <w:tc>
          <w:tcPr>
            <w:tcW w:w="1842" w:type="dxa"/>
            <w:vAlign w:val="center"/>
          </w:tcPr>
          <w:p w:rsidR="00C84B58" w:rsidRDefault="001343A9">
            <w:pPr>
              <w:widowControl/>
              <w:ind w:firstLineChars="200" w:firstLine="420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3514" w:type="dxa"/>
            <w:vAlign w:val="center"/>
          </w:tcPr>
          <w:p w:rsidR="00C84B58" w:rsidRDefault="001343A9">
            <w:pPr>
              <w:widowControl/>
              <w:ind w:firstLineChars="200" w:firstLine="420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2.090/终点容易判断</w:t>
            </w:r>
          </w:p>
        </w:tc>
        <w:tc>
          <w:tcPr>
            <w:tcW w:w="2581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11.17/终点容易判断</w:t>
            </w:r>
          </w:p>
        </w:tc>
      </w:tr>
    </w:tbl>
    <w:p w:rsidR="00C84B58" w:rsidRDefault="001343A9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 w:themeColor="text1"/>
          <w:kern w:val="0"/>
          <w:szCs w:val="21"/>
        </w:rPr>
      </w:pPr>
      <w:r>
        <w:rPr>
          <w:rFonts w:ascii="宋体" w:hAnsi="宋体" w:hint="eastAsia"/>
          <w:color w:val="000000" w:themeColor="text1"/>
          <w:kern w:val="0"/>
          <w:szCs w:val="21"/>
        </w:rPr>
        <w:t>实验结果发现，当磷酸体积小于10mL时，终点较难判断，掩蔽效果不好；而当磷酸体积大于10mL时，结果稳定且终点容易判断；</w:t>
      </w:r>
      <w:r w:rsidR="009A2664">
        <w:rPr>
          <w:rFonts w:ascii="宋体" w:hAnsi="宋体" w:hint="eastAsia"/>
          <w:color w:val="000000" w:themeColor="text1"/>
          <w:kern w:val="0"/>
          <w:szCs w:val="21"/>
        </w:rPr>
        <w:t>当</w:t>
      </w:r>
      <w:r>
        <w:rPr>
          <w:rFonts w:ascii="宋体" w:hAnsi="宋体" w:hint="eastAsia"/>
          <w:color w:val="000000" w:themeColor="text1"/>
          <w:kern w:val="0"/>
          <w:szCs w:val="21"/>
        </w:rPr>
        <w:t>磷酸</w:t>
      </w:r>
      <w:r>
        <w:rPr>
          <w:rFonts w:ascii="宋体" w:hAnsi="宋体"/>
          <w:color w:val="000000" w:themeColor="text1"/>
          <w:kern w:val="0"/>
          <w:szCs w:val="21"/>
        </w:rPr>
        <w:t>体积为</w:t>
      </w:r>
      <w:r>
        <w:rPr>
          <w:rFonts w:ascii="宋体" w:hAnsi="宋体" w:hint="eastAsia"/>
          <w:color w:val="000000" w:themeColor="text1"/>
          <w:kern w:val="0"/>
          <w:szCs w:val="21"/>
        </w:rPr>
        <w:t xml:space="preserve">15 </w:t>
      </w:r>
      <w:r>
        <w:rPr>
          <w:rFonts w:ascii="宋体" w:hAnsi="宋体"/>
          <w:color w:val="000000" w:themeColor="text1"/>
          <w:kern w:val="0"/>
          <w:szCs w:val="21"/>
        </w:rPr>
        <w:t>mL时，结果最稳定，</w:t>
      </w:r>
      <w:r>
        <w:rPr>
          <w:rFonts w:ascii="宋体" w:hAnsi="宋体" w:hint="eastAsia"/>
          <w:color w:val="000000" w:themeColor="text1"/>
          <w:kern w:val="0"/>
          <w:szCs w:val="21"/>
        </w:rPr>
        <w:t>本实验选择</w:t>
      </w:r>
      <w:r w:rsidR="009A2664">
        <w:rPr>
          <w:rFonts w:ascii="宋体" w:hAnsi="宋体" w:hint="eastAsia"/>
          <w:color w:val="000000" w:themeColor="text1"/>
          <w:kern w:val="0"/>
          <w:szCs w:val="21"/>
        </w:rPr>
        <w:t>控制</w:t>
      </w:r>
      <w:r>
        <w:rPr>
          <w:rFonts w:ascii="宋体" w:hAnsi="宋体" w:hint="eastAsia"/>
          <w:color w:val="000000" w:themeColor="text1"/>
          <w:kern w:val="0"/>
          <w:szCs w:val="21"/>
        </w:rPr>
        <w:t>磷酸加入量</w:t>
      </w:r>
      <w:r w:rsidR="009A2664">
        <w:rPr>
          <w:rFonts w:ascii="宋体" w:hAnsi="宋体" w:hint="eastAsia"/>
          <w:color w:val="000000" w:themeColor="text1"/>
          <w:kern w:val="0"/>
          <w:szCs w:val="21"/>
        </w:rPr>
        <w:t>为1</w:t>
      </w:r>
      <w:r w:rsidR="009A2664">
        <w:rPr>
          <w:rFonts w:ascii="宋体" w:hAnsi="宋体"/>
          <w:color w:val="000000" w:themeColor="text1"/>
          <w:kern w:val="0"/>
          <w:szCs w:val="21"/>
        </w:rPr>
        <w:t xml:space="preserve">5 </w:t>
      </w:r>
      <w:r w:rsidR="009A2664">
        <w:rPr>
          <w:rFonts w:ascii="宋体" w:hAnsi="宋体" w:hint="eastAsia"/>
          <w:color w:val="000000" w:themeColor="text1"/>
          <w:kern w:val="0"/>
          <w:szCs w:val="21"/>
        </w:rPr>
        <w:t>mL</w:t>
      </w:r>
      <w:r>
        <w:rPr>
          <w:rFonts w:ascii="宋体" w:hAnsi="宋体" w:hint="eastAsia"/>
          <w:color w:val="000000" w:themeColor="text1"/>
          <w:kern w:val="0"/>
          <w:szCs w:val="21"/>
        </w:rPr>
        <w:t>。</w:t>
      </w:r>
    </w:p>
    <w:p w:rsidR="00C84B58" w:rsidRDefault="001343A9" w:rsidP="00B412BC">
      <w:pPr>
        <w:pStyle w:val="ae"/>
        <w:numPr>
          <w:ilvl w:val="0"/>
          <w:numId w:val="4"/>
        </w:numPr>
        <w:spacing w:afterLines="50" w:line="360" w:lineRule="auto"/>
        <w:ind w:firstLineChars="0"/>
        <w:jc w:val="left"/>
        <w:rPr>
          <w:rFonts w:ascii="宋体" w:hAnsi="宋体"/>
          <w:b/>
          <w:bCs/>
          <w:szCs w:val="21"/>
        </w:rPr>
      </w:pPr>
      <w:bookmarkStart w:id="0" w:name="_Toc263065661"/>
      <w:r>
        <w:rPr>
          <w:rFonts w:ascii="宋体" w:hAnsi="宋体" w:hint="eastAsia"/>
          <w:b/>
          <w:bCs/>
          <w:szCs w:val="21"/>
        </w:rPr>
        <w:t>方法的</w:t>
      </w:r>
      <w:r w:rsidR="0013582D">
        <w:rPr>
          <w:rFonts w:ascii="宋体" w:hAnsi="宋体" w:hint="eastAsia"/>
          <w:b/>
          <w:bCs/>
          <w:szCs w:val="21"/>
        </w:rPr>
        <w:t>精密度和准确度</w:t>
      </w:r>
      <w:r>
        <w:rPr>
          <w:rFonts w:ascii="宋体" w:hAnsi="宋体" w:hint="eastAsia"/>
          <w:b/>
          <w:bCs/>
          <w:szCs w:val="21"/>
        </w:rPr>
        <w:t>分析</w:t>
      </w:r>
      <w:bookmarkEnd w:id="0"/>
    </w:p>
    <w:p w:rsidR="00C84B58" w:rsidRDefault="001343A9" w:rsidP="00B412BC">
      <w:pPr>
        <w:spacing w:afterLines="50"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2.</w:t>
      </w:r>
      <w:r>
        <w:rPr>
          <w:rFonts w:ascii="宋体" w:hAnsi="宋体" w:hint="eastAsia"/>
          <w:b/>
          <w:bCs/>
          <w:szCs w:val="21"/>
        </w:rPr>
        <w:t xml:space="preserve">1 </w:t>
      </w:r>
      <w:r w:rsidR="0013582D">
        <w:rPr>
          <w:rFonts w:ascii="宋体" w:hAnsi="宋体" w:hint="eastAsia"/>
          <w:b/>
          <w:bCs/>
          <w:szCs w:val="21"/>
        </w:rPr>
        <w:t>精密度</w:t>
      </w:r>
      <w:r>
        <w:rPr>
          <w:rFonts w:ascii="宋体" w:hAnsi="宋体" w:hint="eastAsia"/>
          <w:b/>
          <w:bCs/>
          <w:szCs w:val="21"/>
        </w:rPr>
        <w:t>试验</w:t>
      </w:r>
    </w:p>
    <w:p w:rsidR="00C84B58" w:rsidRPr="00DD2325" w:rsidRDefault="001343A9">
      <w:pPr>
        <w:spacing w:line="360" w:lineRule="auto"/>
        <w:ind w:firstLineChars="200" w:firstLine="420"/>
        <w:rPr>
          <w:szCs w:val="21"/>
        </w:rPr>
      </w:pPr>
      <w:r w:rsidRPr="00DD2325">
        <w:rPr>
          <w:rFonts w:hint="eastAsia"/>
          <w:szCs w:val="21"/>
        </w:rPr>
        <w:t>对各水平样品进行</w:t>
      </w:r>
      <w:r w:rsidRPr="00DD2325">
        <w:rPr>
          <w:rFonts w:hint="eastAsia"/>
          <w:szCs w:val="21"/>
        </w:rPr>
        <w:t>8</w:t>
      </w:r>
      <w:r w:rsidRPr="00DD2325">
        <w:rPr>
          <w:rFonts w:hint="eastAsia"/>
          <w:szCs w:val="21"/>
        </w:rPr>
        <w:t>次独立检测，检测结果见表</w:t>
      </w:r>
      <w:r w:rsidRPr="00DD2325">
        <w:rPr>
          <w:szCs w:val="21"/>
        </w:rPr>
        <w:t>1</w:t>
      </w:r>
      <w:r w:rsidR="00F95E8E" w:rsidRPr="00DD2325">
        <w:rPr>
          <w:rFonts w:hint="eastAsia"/>
          <w:szCs w:val="21"/>
        </w:rPr>
        <w:t>3</w:t>
      </w:r>
      <w:r w:rsidRPr="00DD2325">
        <w:rPr>
          <w:rFonts w:hint="eastAsia"/>
          <w:szCs w:val="21"/>
        </w:rPr>
        <w:t>。</w:t>
      </w:r>
    </w:p>
    <w:p w:rsidR="00C84B58" w:rsidRPr="00DD2325" w:rsidRDefault="001343A9">
      <w:pPr>
        <w:widowControl/>
        <w:jc w:val="center"/>
        <w:rPr>
          <w:kern w:val="0"/>
          <w:szCs w:val="21"/>
        </w:rPr>
      </w:pPr>
      <w:r w:rsidRPr="00DD2325">
        <w:rPr>
          <w:rFonts w:hint="eastAsia"/>
          <w:kern w:val="0"/>
          <w:szCs w:val="21"/>
        </w:rPr>
        <w:t>表</w:t>
      </w:r>
      <w:r w:rsidRPr="00DD2325">
        <w:rPr>
          <w:rFonts w:hint="eastAsia"/>
          <w:kern w:val="0"/>
          <w:szCs w:val="21"/>
        </w:rPr>
        <w:t>1</w:t>
      </w:r>
      <w:r w:rsidR="00F95E8E" w:rsidRPr="00DD2325">
        <w:rPr>
          <w:rFonts w:hint="eastAsia"/>
          <w:kern w:val="0"/>
          <w:szCs w:val="21"/>
        </w:rPr>
        <w:t>3</w:t>
      </w:r>
      <w:r w:rsidRPr="00DD2325">
        <w:rPr>
          <w:rFonts w:hint="eastAsia"/>
          <w:kern w:val="0"/>
          <w:szCs w:val="21"/>
        </w:rPr>
        <w:t>用本法对铅精矿样品测试结果</w:t>
      </w:r>
    </w:p>
    <w:tbl>
      <w:tblPr>
        <w:tblW w:w="8522" w:type="dxa"/>
        <w:tblLayout w:type="fixed"/>
        <w:tblLook w:val="04A0"/>
      </w:tblPr>
      <w:tblGrid>
        <w:gridCol w:w="655"/>
        <w:gridCol w:w="5216"/>
        <w:gridCol w:w="941"/>
        <w:gridCol w:w="856"/>
        <w:gridCol w:w="854"/>
      </w:tblGrid>
      <w:tr w:rsidR="00DD2325" w:rsidRPr="00DD2325">
        <w:trPr>
          <w:trHeight w:val="31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B58" w:rsidRPr="00DD2325" w:rsidRDefault="001343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D2325">
              <w:rPr>
                <w:rFonts w:ascii="宋体" w:hAnsi="宋体" w:cs="宋体" w:hint="eastAsia"/>
                <w:kern w:val="0"/>
                <w:sz w:val="18"/>
                <w:szCs w:val="18"/>
              </w:rPr>
              <w:t>样品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B58" w:rsidRPr="00DD2325" w:rsidRDefault="001343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D2325">
              <w:rPr>
                <w:rFonts w:ascii="宋体" w:hAnsi="宋体" w:cs="宋体" w:hint="eastAsia"/>
                <w:kern w:val="0"/>
                <w:sz w:val="18"/>
                <w:szCs w:val="18"/>
              </w:rPr>
              <w:t>本法测定值</w:t>
            </w:r>
            <m:oMath>
              <m:sSub>
                <m:sSubPr>
                  <m:ctrlPr>
                    <w:rPr>
                      <w:rFonts w:ascii="Cambria Math" w:eastAsiaTheme="minorEastAsia" w:hAnsi="Cambria Math" w:cs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mbria Math"/>
                      <w:sz w:val="18"/>
                      <w:szCs w:val="18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 w:cs="Cambria Math"/>
                      <w:sz w:val="18"/>
                      <w:szCs w:val="18"/>
                    </w:rPr>
                    <m:t>sb</m:t>
                  </m:r>
                </m:sub>
              </m:sSub>
            </m:oMath>
            <w:r w:rsidRPr="00DD2325">
              <w:rPr>
                <w:rFonts w:ascii="宋体" w:hAnsi="宋体" w:cs="宋体" w:hint="eastAsia"/>
                <w:kern w:val="0"/>
                <w:sz w:val="18"/>
                <w:szCs w:val="18"/>
              </w:rPr>
              <w:t>（%）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B58" w:rsidRPr="00DD2325" w:rsidRDefault="001343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D2325">
              <w:rPr>
                <w:rFonts w:ascii="宋体" w:hAnsi="宋体" w:cs="宋体" w:hint="eastAsia"/>
                <w:kern w:val="0"/>
                <w:sz w:val="18"/>
                <w:szCs w:val="18"/>
              </w:rPr>
              <w:t>平均值/%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B58" w:rsidRPr="00DD2325" w:rsidRDefault="001343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D2325">
              <w:rPr>
                <w:rFonts w:ascii="宋体" w:hAnsi="宋体" w:cs="宋体" w:hint="eastAsia"/>
                <w:kern w:val="0"/>
                <w:sz w:val="18"/>
                <w:szCs w:val="18"/>
              </w:rPr>
              <w:t>SD/%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B58" w:rsidRPr="00DD2325" w:rsidRDefault="001343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D2325">
              <w:rPr>
                <w:rFonts w:ascii="宋体" w:hAnsi="宋体" w:cs="宋体" w:hint="eastAsia"/>
                <w:kern w:val="0"/>
                <w:sz w:val="18"/>
                <w:szCs w:val="18"/>
              </w:rPr>
              <w:t>RSD/%</w:t>
            </w:r>
          </w:p>
        </w:tc>
      </w:tr>
      <w:tr w:rsidR="00DD2325" w:rsidRPr="00DD2325">
        <w:trPr>
          <w:trHeight w:val="31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B58" w:rsidRPr="00DD2325" w:rsidRDefault="001343A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D2325">
              <w:rPr>
                <w:rFonts w:hint="eastAsia"/>
                <w:kern w:val="0"/>
                <w:sz w:val="18"/>
                <w:szCs w:val="18"/>
              </w:rPr>
              <w:t>A1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B58" w:rsidRPr="00DD2325" w:rsidRDefault="001343A9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D2325">
              <w:rPr>
                <w:rFonts w:hint="eastAsia"/>
                <w:kern w:val="0"/>
                <w:sz w:val="18"/>
                <w:szCs w:val="18"/>
              </w:rPr>
              <w:t>0.893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 xml:space="preserve"> 0.876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 xml:space="preserve"> 0.887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0.875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0.886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0.902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0.842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0.865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B58" w:rsidRPr="00DD2325" w:rsidRDefault="001343A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D2325">
              <w:rPr>
                <w:rFonts w:hint="eastAsia"/>
                <w:kern w:val="0"/>
                <w:sz w:val="18"/>
                <w:szCs w:val="18"/>
              </w:rPr>
              <w:t>0.878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B58" w:rsidRPr="00DD2325" w:rsidRDefault="001343A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D2325">
              <w:rPr>
                <w:kern w:val="0"/>
                <w:sz w:val="18"/>
                <w:szCs w:val="18"/>
              </w:rPr>
              <w:t>0.0186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B58" w:rsidRPr="00DD2325" w:rsidRDefault="001343A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D2325">
              <w:rPr>
                <w:kern w:val="0"/>
                <w:sz w:val="18"/>
                <w:szCs w:val="18"/>
              </w:rPr>
              <w:t>2.12</w:t>
            </w:r>
          </w:p>
        </w:tc>
      </w:tr>
      <w:tr w:rsidR="00DD2325" w:rsidRPr="00DD2325">
        <w:trPr>
          <w:trHeight w:val="31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B58" w:rsidRPr="00DD2325" w:rsidRDefault="001343A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D2325">
              <w:rPr>
                <w:rFonts w:hint="eastAsia"/>
                <w:kern w:val="0"/>
                <w:sz w:val="18"/>
                <w:szCs w:val="18"/>
              </w:rPr>
              <w:t>A2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B58" w:rsidRPr="00DD2325" w:rsidRDefault="001343A9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D2325">
              <w:rPr>
                <w:rFonts w:hint="eastAsia"/>
                <w:kern w:val="0"/>
                <w:sz w:val="18"/>
                <w:szCs w:val="18"/>
              </w:rPr>
              <w:t>2.085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2.030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2.028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2.072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2.054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2.058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2.019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2.131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B58" w:rsidRPr="00DD2325" w:rsidRDefault="001343A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D2325">
              <w:rPr>
                <w:rFonts w:hint="eastAsia"/>
                <w:kern w:val="0"/>
                <w:sz w:val="18"/>
                <w:szCs w:val="18"/>
              </w:rPr>
              <w:t>2.060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B58" w:rsidRPr="00DD2325" w:rsidRDefault="001343A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D2325">
              <w:rPr>
                <w:rFonts w:hint="eastAsia"/>
                <w:kern w:val="0"/>
                <w:sz w:val="18"/>
                <w:szCs w:val="18"/>
              </w:rPr>
              <w:t>0.0367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B58" w:rsidRPr="00DD2325" w:rsidRDefault="001343A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D2325">
              <w:rPr>
                <w:rFonts w:hint="eastAsia"/>
                <w:kern w:val="0"/>
                <w:sz w:val="18"/>
                <w:szCs w:val="18"/>
              </w:rPr>
              <w:t>1.78</w:t>
            </w:r>
          </w:p>
        </w:tc>
      </w:tr>
      <w:tr w:rsidR="00DD2325" w:rsidRPr="00DD2325">
        <w:trPr>
          <w:trHeight w:val="31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B58" w:rsidRPr="00DD2325" w:rsidRDefault="001343A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D2325">
              <w:rPr>
                <w:rFonts w:hint="eastAsia"/>
                <w:kern w:val="0"/>
                <w:sz w:val="18"/>
                <w:szCs w:val="18"/>
              </w:rPr>
              <w:t>A3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B58" w:rsidRPr="00DD2325" w:rsidRDefault="001343A9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D2325">
              <w:rPr>
                <w:rFonts w:hint="eastAsia"/>
                <w:kern w:val="0"/>
                <w:sz w:val="18"/>
                <w:szCs w:val="18"/>
              </w:rPr>
              <w:t>4.971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4.914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4.894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4.991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4.995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4.966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5.002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5.1</w:t>
            </w:r>
            <w:r w:rsidRPr="00DD2325">
              <w:rPr>
                <w:kern w:val="0"/>
                <w:sz w:val="18"/>
                <w:szCs w:val="18"/>
              </w:rPr>
              <w:t>0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B58" w:rsidRPr="00DD2325" w:rsidRDefault="001343A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D2325">
              <w:rPr>
                <w:rFonts w:hint="eastAsia"/>
                <w:kern w:val="0"/>
                <w:sz w:val="18"/>
                <w:szCs w:val="18"/>
              </w:rPr>
              <w:t>4.98</w:t>
            </w:r>
            <w:r w:rsidRPr="00DD2325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B58" w:rsidRPr="00DD2325" w:rsidRDefault="001343A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D2325">
              <w:rPr>
                <w:rFonts w:hint="eastAsia"/>
                <w:kern w:val="0"/>
                <w:sz w:val="18"/>
                <w:szCs w:val="18"/>
              </w:rPr>
              <w:t>0.0638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B58" w:rsidRPr="00DD2325" w:rsidRDefault="001343A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D2325">
              <w:rPr>
                <w:rFonts w:hint="eastAsia"/>
                <w:kern w:val="0"/>
                <w:sz w:val="18"/>
                <w:szCs w:val="18"/>
              </w:rPr>
              <w:t>1.</w:t>
            </w:r>
            <w:r w:rsidRPr="00DD2325">
              <w:rPr>
                <w:kern w:val="0"/>
                <w:sz w:val="18"/>
                <w:szCs w:val="18"/>
              </w:rPr>
              <w:t>2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8</w:t>
            </w:r>
          </w:p>
        </w:tc>
      </w:tr>
      <w:tr w:rsidR="00DD2325" w:rsidRPr="00DD2325">
        <w:trPr>
          <w:trHeight w:val="31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B58" w:rsidRPr="00DD2325" w:rsidRDefault="001343A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D2325">
              <w:rPr>
                <w:rFonts w:hint="eastAsia"/>
                <w:kern w:val="0"/>
                <w:sz w:val="18"/>
                <w:szCs w:val="18"/>
              </w:rPr>
              <w:t>A4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B58" w:rsidRPr="00DD2325" w:rsidRDefault="001343A9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D2325">
              <w:rPr>
                <w:rFonts w:hint="eastAsia"/>
                <w:kern w:val="0"/>
                <w:sz w:val="18"/>
                <w:szCs w:val="18"/>
              </w:rPr>
              <w:t>7.699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7.687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7.656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7.785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7.762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7.753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7.768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7.658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B58" w:rsidRPr="00DD2325" w:rsidRDefault="001343A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D2325">
              <w:rPr>
                <w:rFonts w:hint="eastAsia"/>
                <w:kern w:val="0"/>
                <w:sz w:val="18"/>
                <w:szCs w:val="18"/>
              </w:rPr>
              <w:t>7.721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B58" w:rsidRPr="00DD2325" w:rsidRDefault="001343A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D2325">
              <w:rPr>
                <w:rFonts w:hint="eastAsia"/>
                <w:kern w:val="0"/>
                <w:sz w:val="18"/>
                <w:szCs w:val="18"/>
              </w:rPr>
              <w:t>0.0519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B58" w:rsidRPr="00DD2325" w:rsidRDefault="001343A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D2325">
              <w:rPr>
                <w:rFonts w:hint="eastAsia"/>
                <w:kern w:val="0"/>
                <w:sz w:val="18"/>
                <w:szCs w:val="18"/>
              </w:rPr>
              <w:t>0.67</w:t>
            </w:r>
          </w:p>
        </w:tc>
      </w:tr>
      <w:tr w:rsidR="00DD2325" w:rsidRPr="00DD2325">
        <w:trPr>
          <w:trHeight w:val="31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B58" w:rsidRPr="00DD2325" w:rsidRDefault="001343A9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D2325">
              <w:rPr>
                <w:rFonts w:hint="eastAsia"/>
                <w:kern w:val="0"/>
                <w:sz w:val="18"/>
                <w:szCs w:val="18"/>
              </w:rPr>
              <w:t>A5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B58" w:rsidRPr="00DD2325" w:rsidRDefault="001343A9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D2325">
              <w:rPr>
                <w:rFonts w:hint="eastAsia"/>
                <w:kern w:val="0"/>
                <w:sz w:val="18"/>
                <w:szCs w:val="18"/>
              </w:rPr>
              <w:t>11.444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11.353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11.498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11.339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 xml:space="preserve"> 11.391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11.485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11.289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DD2325">
              <w:rPr>
                <w:rFonts w:hint="eastAsia"/>
                <w:kern w:val="0"/>
                <w:sz w:val="18"/>
                <w:szCs w:val="18"/>
              </w:rPr>
              <w:t>11.501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B58" w:rsidRPr="00DD2325" w:rsidRDefault="001343A9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D2325">
              <w:rPr>
                <w:rFonts w:hint="eastAsia"/>
                <w:kern w:val="0"/>
                <w:sz w:val="18"/>
                <w:szCs w:val="18"/>
              </w:rPr>
              <w:t>11.413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B58" w:rsidRPr="00DD2325" w:rsidRDefault="001343A9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D2325">
              <w:rPr>
                <w:rFonts w:hint="eastAsia"/>
                <w:kern w:val="0"/>
                <w:sz w:val="18"/>
                <w:szCs w:val="18"/>
              </w:rPr>
              <w:t>0.0811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B58" w:rsidRPr="00DD2325" w:rsidRDefault="001343A9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D2325">
              <w:rPr>
                <w:rFonts w:hint="eastAsia"/>
                <w:kern w:val="0"/>
                <w:sz w:val="18"/>
                <w:szCs w:val="18"/>
              </w:rPr>
              <w:t>0.71</w:t>
            </w:r>
          </w:p>
        </w:tc>
      </w:tr>
    </w:tbl>
    <w:p w:rsidR="00C84B58" w:rsidRPr="00DD2325" w:rsidRDefault="001343A9">
      <w:pPr>
        <w:spacing w:line="360" w:lineRule="auto"/>
        <w:ind w:firstLineChars="200" w:firstLine="420"/>
        <w:rPr>
          <w:szCs w:val="21"/>
        </w:rPr>
      </w:pPr>
      <w:r w:rsidRPr="00DD2325">
        <w:rPr>
          <w:rFonts w:hint="eastAsia"/>
          <w:szCs w:val="21"/>
        </w:rPr>
        <w:t>按照</w:t>
      </w:r>
      <w:r w:rsidRPr="00DD2325">
        <w:rPr>
          <w:rFonts w:hint="eastAsia"/>
          <w:szCs w:val="21"/>
        </w:rPr>
        <w:t>GB/T 4883</w:t>
      </w:r>
      <w:r w:rsidRPr="00DD2325">
        <w:rPr>
          <w:rFonts w:hint="eastAsia"/>
          <w:szCs w:val="21"/>
        </w:rPr>
        <w:t>对各水平样品的分析数据进行格拉布斯（</w:t>
      </w:r>
      <w:r w:rsidRPr="00DD2325">
        <w:rPr>
          <w:rFonts w:hint="eastAsia"/>
          <w:szCs w:val="21"/>
        </w:rPr>
        <w:t>Grubbs</w:t>
      </w:r>
      <w:r w:rsidRPr="00DD2325">
        <w:rPr>
          <w:rFonts w:hint="eastAsia"/>
          <w:szCs w:val="21"/>
        </w:rPr>
        <w:t>）检验，没有离群值。各水平样品分析数据的相对标准偏差（变异系数）满足</w:t>
      </w:r>
      <w:r w:rsidRPr="00DD2325">
        <w:rPr>
          <w:rFonts w:hint="eastAsia"/>
          <w:szCs w:val="21"/>
        </w:rPr>
        <w:t>GB/T 27417-2017</w:t>
      </w:r>
      <w:r w:rsidRPr="00DD2325">
        <w:rPr>
          <w:rFonts w:hint="eastAsia"/>
          <w:szCs w:val="21"/>
        </w:rPr>
        <w:t>的实验室内变异系数要求。</w:t>
      </w:r>
    </w:p>
    <w:p w:rsidR="00C84B58" w:rsidRDefault="001343A9" w:rsidP="00B412BC">
      <w:pPr>
        <w:pStyle w:val="ae"/>
        <w:spacing w:afterLines="50" w:line="360" w:lineRule="auto"/>
        <w:ind w:firstLineChars="0" w:firstLine="0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2.2 准确度试验</w:t>
      </w:r>
    </w:p>
    <w:p w:rsidR="00C84B58" w:rsidRPr="0013582D" w:rsidRDefault="001343A9" w:rsidP="00B412BC">
      <w:pPr>
        <w:spacing w:afterLines="50" w:line="360" w:lineRule="auto"/>
        <w:rPr>
          <w:rFonts w:ascii="宋体" w:hAnsi="宋体"/>
          <w:b/>
          <w:bCs/>
          <w:sz w:val="22"/>
          <w:szCs w:val="21"/>
        </w:rPr>
      </w:pPr>
      <w:r w:rsidRPr="0013582D">
        <w:rPr>
          <w:rFonts w:ascii="宋体" w:hAnsi="宋体"/>
          <w:b/>
          <w:bCs/>
          <w:sz w:val="22"/>
          <w:szCs w:val="21"/>
        </w:rPr>
        <w:t>2.</w:t>
      </w:r>
      <w:r w:rsidRPr="0013582D">
        <w:rPr>
          <w:rFonts w:ascii="宋体" w:hAnsi="宋体" w:hint="eastAsia"/>
          <w:b/>
          <w:bCs/>
          <w:sz w:val="22"/>
          <w:szCs w:val="21"/>
        </w:rPr>
        <w:t>2.1方法比对试验</w:t>
      </w:r>
    </w:p>
    <w:p w:rsidR="00C84B58" w:rsidRPr="005939FE" w:rsidRDefault="007325CB" w:rsidP="00B412BC">
      <w:pPr>
        <w:spacing w:afterLines="50" w:line="360" w:lineRule="auto"/>
        <w:ind w:firstLineChars="200" w:firstLine="420"/>
        <w:rPr>
          <w:szCs w:val="21"/>
        </w:rPr>
      </w:pPr>
      <w:r w:rsidRPr="005939FE">
        <w:rPr>
          <w:rFonts w:hint="eastAsia"/>
          <w:kern w:val="0"/>
          <w:szCs w:val="21"/>
        </w:rPr>
        <w:t>鉴</w:t>
      </w:r>
      <w:r w:rsidRPr="005939FE">
        <w:rPr>
          <w:rFonts w:hint="eastAsia"/>
          <w:szCs w:val="21"/>
        </w:rPr>
        <w:t>于市面上没有</w:t>
      </w:r>
      <w:r w:rsidR="00741CB4" w:rsidRPr="005939FE">
        <w:rPr>
          <w:rFonts w:hint="eastAsia"/>
          <w:szCs w:val="21"/>
        </w:rPr>
        <w:t>满足草案</w:t>
      </w:r>
      <w:r w:rsidRPr="005939FE">
        <w:rPr>
          <w:rFonts w:hint="eastAsia"/>
          <w:szCs w:val="21"/>
        </w:rPr>
        <w:t>检</w:t>
      </w:r>
      <w:r w:rsidR="00E71B63" w:rsidRPr="005939FE">
        <w:rPr>
          <w:rFonts w:hint="eastAsia"/>
          <w:szCs w:val="21"/>
        </w:rPr>
        <w:t>测范围的铅精矿标准样品，起草单位选择采用硫酸铈滴定法（本法）和原子吸收法</w:t>
      </w:r>
      <w:r w:rsidR="00E71B63" w:rsidRPr="005939FE">
        <w:rPr>
          <w:rFonts w:hint="eastAsia"/>
          <w:szCs w:val="21"/>
        </w:rPr>
        <w:t>[</w:t>
      </w:r>
      <w:r w:rsidR="00C14116" w:rsidRPr="005939FE">
        <w:rPr>
          <w:rFonts w:hint="eastAsia"/>
          <w:szCs w:val="21"/>
        </w:rPr>
        <w:t>8</w:t>
      </w:r>
      <w:r w:rsidR="00E71B63" w:rsidRPr="005939FE">
        <w:rPr>
          <w:rFonts w:hint="eastAsia"/>
          <w:szCs w:val="21"/>
        </w:rPr>
        <w:t>]</w:t>
      </w:r>
      <w:r w:rsidR="00E71B63" w:rsidRPr="005939FE">
        <w:rPr>
          <w:rFonts w:hint="eastAsia"/>
          <w:szCs w:val="21"/>
        </w:rPr>
        <w:t>分别对</w:t>
      </w:r>
      <w:r w:rsidR="00E71B63" w:rsidRPr="005939FE">
        <w:rPr>
          <w:rFonts w:hint="eastAsia"/>
          <w:szCs w:val="21"/>
        </w:rPr>
        <w:t>5</w:t>
      </w:r>
      <w:r w:rsidR="00E71B63" w:rsidRPr="005939FE">
        <w:rPr>
          <w:rFonts w:hint="eastAsia"/>
          <w:szCs w:val="21"/>
        </w:rPr>
        <w:t>个水平样品中的锑含量进行</w:t>
      </w:r>
      <w:r w:rsidR="00E71B63" w:rsidRPr="005939FE">
        <w:rPr>
          <w:rFonts w:hint="eastAsia"/>
          <w:szCs w:val="21"/>
        </w:rPr>
        <w:t>8</w:t>
      </w:r>
      <w:r w:rsidR="00E71B63" w:rsidRPr="005939FE">
        <w:rPr>
          <w:rFonts w:hint="eastAsia"/>
          <w:szCs w:val="21"/>
        </w:rPr>
        <w:t>次实验室内重复性测定，并对测定结果进行</w:t>
      </w:r>
      <w:r w:rsidR="00E71B63" w:rsidRPr="005939FE">
        <w:rPr>
          <w:rFonts w:hint="eastAsia"/>
          <w:szCs w:val="21"/>
        </w:rPr>
        <w:t>t</w:t>
      </w:r>
      <w:r w:rsidR="00E71B63" w:rsidRPr="005939FE">
        <w:rPr>
          <w:rFonts w:hint="eastAsia"/>
          <w:szCs w:val="21"/>
        </w:rPr>
        <w:t>检验，</w:t>
      </w:r>
      <w:r w:rsidR="001343A9" w:rsidRPr="005939FE">
        <w:rPr>
          <w:rFonts w:hint="eastAsia"/>
          <w:szCs w:val="21"/>
        </w:rPr>
        <w:t>结果如下：</w:t>
      </w:r>
    </w:p>
    <w:p w:rsidR="00C84B58" w:rsidRDefault="001343A9" w:rsidP="00B412BC">
      <w:pPr>
        <w:pStyle w:val="ae"/>
        <w:spacing w:afterLines="50" w:line="360" w:lineRule="auto"/>
        <w:ind w:left="576" w:firstLineChars="0" w:firstLine="0"/>
        <w:jc w:val="center"/>
        <w:rPr>
          <w:rFonts w:ascii="宋体" w:hAnsi="宋体"/>
          <w:color w:val="000000" w:themeColor="text1"/>
          <w:kern w:val="0"/>
          <w:szCs w:val="21"/>
        </w:rPr>
      </w:pPr>
      <w:r>
        <w:rPr>
          <w:rFonts w:ascii="宋体" w:hAnsi="宋体" w:hint="eastAsia"/>
          <w:color w:val="000000" w:themeColor="text1"/>
          <w:kern w:val="0"/>
          <w:szCs w:val="21"/>
        </w:rPr>
        <w:t>表1</w:t>
      </w:r>
      <w:r w:rsidR="00F95E8E">
        <w:rPr>
          <w:rFonts w:ascii="宋体" w:hAnsi="宋体" w:hint="eastAsia"/>
          <w:color w:val="000000" w:themeColor="text1"/>
          <w:kern w:val="0"/>
          <w:szCs w:val="21"/>
        </w:rPr>
        <w:t>4</w:t>
      </w:r>
      <w:r>
        <w:rPr>
          <w:rFonts w:ascii="宋体" w:hAnsi="宋体" w:hint="eastAsia"/>
          <w:color w:val="000000" w:themeColor="text1"/>
          <w:kern w:val="0"/>
          <w:szCs w:val="21"/>
        </w:rPr>
        <w:t xml:space="preserve"> 本法与AAS法及法比对</w:t>
      </w:r>
    </w:p>
    <w:tbl>
      <w:tblPr>
        <w:tblStyle w:val="aa"/>
        <w:tblW w:w="8106" w:type="dxa"/>
        <w:tblLook w:val="04A0"/>
      </w:tblPr>
      <w:tblGrid>
        <w:gridCol w:w="993"/>
        <w:gridCol w:w="712"/>
        <w:gridCol w:w="712"/>
        <w:gridCol w:w="712"/>
        <w:gridCol w:w="711"/>
        <w:gridCol w:w="711"/>
        <w:gridCol w:w="711"/>
        <w:gridCol w:w="711"/>
        <w:gridCol w:w="711"/>
        <w:gridCol w:w="711"/>
        <w:gridCol w:w="711"/>
      </w:tblGrid>
      <w:tr w:rsidR="00C84B58" w:rsidTr="00DD2325">
        <w:trPr>
          <w:trHeight w:hRule="exact" w:val="443"/>
        </w:trPr>
        <w:tc>
          <w:tcPr>
            <w:tcW w:w="0" w:type="auto"/>
            <w:vMerge w:val="restart"/>
          </w:tcPr>
          <w:p w:rsidR="00C84B58" w:rsidRDefault="001343A9" w:rsidP="00B412BC">
            <w:pPr>
              <w:pStyle w:val="ae"/>
              <w:spacing w:afterLines="50" w:line="360" w:lineRule="auto"/>
              <w:ind w:firstLineChars="0" w:firstLine="0"/>
              <w:rPr>
                <w:rFonts w:ascii="宋体" w:hAnsi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5"/>
                <w:szCs w:val="15"/>
              </w:rPr>
              <w:t>统计参数</w:t>
            </w:r>
          </w:p>
        </w:tc>
        <w:tc>
          <w:tcPr>
            <w:tcW w:w="0" w:type="auto"/>
            <w:gridSpan w:val="10"/>
          </w:tcPr>
          <w:p w:rsidR="00C84B58" w:rsidRDefault="001343A9" w:rsidP="00B412BC">
            <w:pPr>
              <w:pStyle w:val="ae"/>
              <w:spacing w:afterLines="50" w:line="360" w:lineRule="auto"/>
              <w:ind w:firstLine="300"/>
              <w:jc w:val="center"/>
              <w:rPr>
                <w:rFonts w:ascii="宋体" w:hAnsi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5"/>
                <w:szCs w:val="15"/>
              </w:rPr>
              <w:t>水平样品</w:t>
            </w:r>
          </w:p>
        </w:tc>
      </w:tr>
      <w:tr w:rsidR="007F207F" w:rsidTr="00DD2325">
        <w:trPr>
          <w:trHeight w:hRule="exact" w:val="443"/>
        </w:trPr>
        <w:tc>
          <w:tcPr>
            <w:tcW w:w="0" w:type="auto"/>
            <w:vMerge/>
          </w:tcPr>
          <w:p w:rsidR="00C84B58" w:rsidRDefault="00C84B58" w:rsidP="00B412BC">
            <w:pPr>
              <w:pStyle w:val="ae"/>
              <w:spacing w:afterLines="50" w:line="360" w:lineRule="auto"/>
              <w:ind w:firstLine="300"/>
              <w:jc w:val="center"/>
              <w:rPr>
                <w:rFonts w:ascii="宋体" w:hAnsi="宋体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gridSpan w:val="2"/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A1</w:t>
            </w:r>
          </w:p>
        </w:tc>
        <w:tc>
          <w:tcPr>
            <w:tcW w:w="0" w:type="auto"/>
            <w:gridSpan w:val="2"/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A2</w:t>
            </w:r>
          </w:p>
        </w:tc>
        <w:tc>
          <w:tcPr>
            <w:tcW w:w="0" w:type="auto"/>
            <w:gridSpan w:val="2"/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A3</w:t>
            </w:r>
          </w:p>
        </w:tc>
        <w:tc>
          <w:tcPr>
            <w:tcW w:w="0" w:type="auto"/>
            <w:gridSpan w:val="2"/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A4</w:t>
            </w:r>
          </w:p>
        </w:tc>
        <w:tc>
          <w:tcPr>
            <w:tcW w:w="0" w:type="auto"/>
            <w:gridSpan w:val="2"/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A5</w:t>
            </w:r>
          </w:p>
        </w:tc>
      </w:tr>
      <w:tr w:rsidR="007F207F" w:rsidTr="00DD2325">
        <w:trPr>
          <w:trHeight w:hRule="exact" w:val="443"/>
        </w:trPr>
        <w:tc>
          <w:tcPr>
            <w:tcW w:w="0" w:type="auto"/>
            <w:vMerge/>
          </w:tcPr>
          <w:p w:rsidR="00C84B58" w:rsidRDefault="00C84B58" w:rsidP="00B412BC">
            <w:pPr>
              <w:pStyle w:val="ae"/>
              <w:spacing w:afterLines="50" w:line="360" w:lineRule="auto"/>
              <w:ind w:firstLine="300"/>
              <w:jc w:val="center"/>
              <w:rPr>
                <w:rFonts w:ascii="宋体" w:hAnsi="宋体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0" w:type="auto"/>
          </w:tcPr>
          <w:p w:rsidR="00C84B58" w:rsidRDefault="001343A9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本法</w:t>
            </w:r>
          </w:p>
        </w:tc>
        <w:tc>
          <w:tcPr>
            <w:tcW w:w="0" w:type="auto"/>
          </w:tcPr>
          <w:p w:rsidR="00C84B58" w:rsidRDefault="001343A9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AAS</w:t>
            </w:r>
          </w:p>
        </w:tc>
        <w:tc>
          <w:tcPr>
            <w:tcW w:w="0" w:type="auto"/>
          </w:tcPr>
          <w:p w:rsidR="00C84B58" w:rsidRDefault="001343A9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本法</w:t>
            </w:r>
          </w:p>
        </w:tc>
        <w:tc>
          <w:tcPr>
            <w:tcW w:w="0" w:type="auto"/>
          </w:tcPr>
          <w:p w:rsidR="00C84B58" w:rsidRDefault="001343A9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AAS</w:t>
            </w:r>
          </w:p>
        </w:tc>
        <w:tc>
          <w:tcPr>
            <w:tcW w:w="0" w:type="auto"/>
          </w:tcPr>
          <w:p w:rsidR="00C84B58" w:rsidRDefault="001343A9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本法</w:t>
            </w:r>
          </w:p>
        </w:tc>
        <w:tc>
          <w:tcPr>
            <w:tcW w:w="0" w:type="auto"/>
          </w:tcPr>
          <w:p w:rsidR="00C84B58" w:rsidRDefault="001343A9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AAS</w:t>
            </w:r>
          </w:p>
        </w:tc>
        <w:tc>
          <w:tcPr>
            <w:tcW w:w="0" w:type="auto"/>
          </w:tcPr>
          <w:p w:rsidR="00C84B58" w:rsidRDefault="001343A9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本法</w:t>
            </w:r>
          </w:p>
        </w:tc>
        <w:tc>
          <w:tcPr>
            <w:tcW w:w="0" w:type="auto"/>
          </w:tcPr>
          <w:p w:rsidR="00C84B58" w:rsidRDefault="001343A9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AAS</w:t>
            </w:r>
          </w:p>
        </w:tc>
        <w:tc>
          <w:tcPr>
            <w:tcW w:w="0" w:type="auto"/>
          </w:tcPr>
          <w:p w:rsidR="00C84B58" w:rsidRDefault="001343A9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本法</w:t>
            </w:r>
          </w:p>
        </w:tc>
        <w:tc>
          <w:tcPr>
            <w:tcW w:w="0" w:type="auto"/>
          </w:tcPr>
          <w:p w:rsidR="00C84B58" w:rsidRDefault="001343A9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AAS</w:t>
            </w:r>
          </w:p>
        </w:tc>
      </w:tr>
      <w:tr w:rsidR="007F207F" w:rsidTr="00DD2325">
        <w:trPr>
          <w:trHeight w:hRule="exact" w:val="318"/>
        </w:trPr>
        <w:tc>
          <w:tcPr>
            <w:tcW w:w="0" w:type="auto"/>
            <w:vAlign w:val="center"/>
          </w:tcPr>
          <w:p w:rsidR="00C84B58" w:rsidRPr="00DD2325" w:rsidRDefault="001343A9" w:rsidP="00DD2325">
            <w:pPr>
              <w:widowControl/>
              <w:spacing w:line="240" w:lineRule="exact"/>
              <w:jc w:val="center"/>
              <w:textAlignment w:val="top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平均值</w:t>
            </w:r>
            <w:r w:rsidR="00CE627A">
              <w:rPr>
                <w:rFonts w:ascii="宋体" w:hAnsi="宋体" w:cs="宋体" w:hint="eastAsia"/>
                <w:kern w:val="0"/>
                <w:sz w:val="15"/>
                <w:szCs w:val="15"/>
              </w:rPr>
              <w:t>y</w:t>
            </w:r>
          </w:p>
        </w:tc>
        <w:tc>
          <w:tcPr>
            <w:tcW w:w="0" w:type="auto"/>
            <w:vAlign w:val="center"/>
          </w:tcPr>
          <w:p w:rsidR="00C84B58" w:rsidRPr="00DD2325" w:rsidRDefault="001343A9" w:rsidP="00DD2325">
            <w:pPr>
              <w:widowControl/>
              <w:spacing w:line="240" w:lineRule="exact"/>
              <w:jc w:val="center"/>
              <w:textAlignment w:val="top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DD2325">
              <w:rPr>
                <w:rFonts w:ascii="宋体" w:hAnsi="宋体" w:cs="宋体"/>
                <w:kern w:val="0"/>
                <w:sz w:val="15"/>
                <w:szCs w:val="15"/>
              </w:rPr>
              <w:t>0.878</w:t>
            </w:r>
          </w:p>
        </w:tc>
        <w:tc>
          <w:tcPr>
            <w:tcW w:w="0" w:type="auto"/>
            <w:vAlign w:val="center"/>
          </w:tcPr>
          <w:p w:rsidR="00C84B58" w:rsidRPr="00DD2325" w:rsidRDefault="00E160DB" w:rsidP="00DD2325">
            <w:pPr>
              <w:widowControl/>
              <w:spacing w:line="240" w:lineRule="exact"/>
              <w:jc w:val="center"/>
              <w:textAlignment w:val="top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DD2325">
              <w:rPr>
                <w:rFonts w:ascii="宋体" w:hAnsi="宋体" w:cs="宋体"/>
                <w:kern w:val="0"/>
                <w:sz w:val="15"/>
                <w:szCs w:val="15"/>
              </w:rPr>
              <w:t>0.8</w:t>
            </w:r>
            <w:r w:rsidR="00DC37EC" w:rsidRPr="00DD2325">
              <w:rPr>
                <w:rFonts w:ascii="宋体" w:hAnsi="宋体" w:cs="宋体"/>
                <w:kern w:val="0"/>
                <w:sz w:val="15"/>
                <w:szCs w:val="15"/>
              </w:rPr>
              <w:t>8</w:t>
            </w:r>
            <w:r w:rsidR="007F207F" w:rsidRPr="00DD2325">
              <w:rPr>
                <w:rFonts w:ascii="宋体" w:hAnsi="宋体" w:cs="宋体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vAlign w:val="center"/>
          </w:tcPr>
          <w:p w:rsidR="00C84B58" w:rsidRPr="00DD2325" w:rsidRDefault="001343A9" w:rsidP="00DD2325">
            <w:pPr>
              <w:widowControl/>
              <w:spacing w:line="240" w:lineRule="exact"/>
              <w:jc w:val="center"/>
              <w:textAlignment w:val="top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DD2325">
              <w:rPr>
                <w:rFonts w:ascii="宋体" w:hAnsi="宋体" w:cs="宋体"/>
                <w:kern w:val="0"/>
                <w:sz w:val="15"/>
                <w:szCs w:val="15"/>
              </w:rPr>
              <w:t>2.060</w:t>
            </w:r>
          </w:p>
        </w:tc>
        <w:tc>
          <w:tcPr>
            <w:tcW w:w="0" w:type="auto"/>
            <w:vAlign w:val="center"/>
          </w:tcPr>
          <w:p w:rsidR="00C84B58" w:rsidRPr="00DD2325" w:rsidRDefault="00F041A0" w:rsidP="00DD2325">
            <w:pPr>
              <w:widowControl/>
              <w:spacing w:line="240" w:lineRule="exact"/>
              <w:jc w:val="center"/>
              <w:textAlignment w:val="top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DD2325">
              <w:rPr>
                <w:rFonts w:ascii="宋体" w:hAnsi="宋体" w:cs="宋体"/>
                <w:kern w:val="0"/>
                <w:sz w:val="15"/>
                <w:szCs w:val="15"/>
              </w:rPr>
              <w:t>2.</w:t>
            </w:r>
            <w:r w:rsidR="007F207F" w:rsidRPr="00DD2325">
              <w:rPr>
                <w:rFonts w:ascii="宋体" w:hAnsi="宋体" w:cs="宋体"/>
                <w:kern w:val="0"/>
                <w:sz w:val="15"/>
                <w:szCs w:val="15"/>
              </w:rPr>
              <w:t>107</w:t>
            </w:r>
          </w:p>
        </w:tc>
        <w:tc>
          <w:tcPr>
            <w:tcW w:w="0" w:type="auto"/>
            <w:vAlign w:val="center"/>
          </w:tcPr>
          <w:p w:rsidR="00C84B58" w:rsidRPr="00DD2325" w:rsidRDefault="001343A9" w:rsidP="00DD2325">
            <w:pPr>
              <w:widowControl/>
              <w:spacing w:line="240" w:lineRule="exact"/>
              <w:jc w:val="center"/>
              <w:textAlignment w:val="top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DD2325">
              <w:rPr>
                <w:rFonts w:ascii="宋体" w:hAnsi="宋体" w:cs="宋体"/>
                <w:kern w:val="0"/>
                <w:sz w:val="15"/>
                <w:szCs w:val="15"/>
              </w:rPr>
              <w:t>4.980</w:t>
            </w:r>
          </w:p>
        </w:tc>
        <w:tc>
          <w:tcPr>
            <w:tcW w:w="0" w:type="auto"/>
            <w:vAlign w:val="center"/>
          </w:tcPr>
          <w:p w:rsidR="00C84B58" w:rsidRPr="00DD2325" w:rsidRDefault="007F207F" w:rsidP="00DD2325">
            <w:pPr>
              <w:widowControl/>
              <w:spacing w:line="240" w:lineRule="exact"/>
              <w:jc w:val="center"/>
              <w:textAlignment w:val="top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DD2325">
              <w:rPr>
                <w:rFonts w:ascii="宋体" w:hAnsi="宋体" w:cs="宋体"/>
                <w:kern w:val="0"/>
                <w:sz w:val="15"/>
                <w:szCs w:val="15"/>
              </w:rPr>
              <w:t>5.134</w:t>
            </w:r>
          </w:p>
        </w:tc>
        <w:tc>
          <w:tcPr>
            <w:tcW w:w="0" w:type="auto"/>
            <w:vAlign w:val="center"/>
          </w:tcPr>
          <w:p w:rsidR="00C84B58" w:rsidRPr="00DD2325" w:rsidRDefault="001343A9" w:rsidP="00DD2325">
            <w:pPr>
              <w:widowControl/>
              <w:spacing w:line="240" w:lineRule="exact"/>
              <w:jc w:val="center"/>
              <w:textAlignment w:val="top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DD2325">
              <w:rPr>
                <w:rFonts w:ascii="宋体" w:hAnsi="宋体" w:cs="宋体"/>
                <w:kern w:val="0"/>
                <w:sz w:val="15"/>
                <w:szCs w:val="15"/>
              </w:rPr>
              <w:t>7.721</w:t>
            </w:r>
          </w:p>
        </w:tc>
        <w:tc>
          <w:tcPr>
            <w:tcW w:w="0" w:type="auto"/>
            <w:vAlign w:val="center"/>
          </w:tcPr>
          <w:p w:rsidR="00C84B58" w:rsidRPr="00DD2325" w:rsidRDefault="00F041A0" w:rsidP="00DD2325">
            <w:pPr>
              <w:widowControl/>
              <w:spacing w:line="240" w:lineRule="exact"/>
              <w:jc w:val="center"/>
              <w:textAlignment w:val="top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DD2325">
              <w:rPr>
                <w:rFonts w:ascii="宋体" w:hAnsi="宋体" w:cs="宋体"/>
                <w:kern w:val="0"/>
                <w:sz w:val="15"/>
                <w:szCs w:val="15"/>
              </w:rPr>
              <w:t>7.</w:t>
            </w:r>
            <w:r w:rsidR="007F207F" w:rsidRPr="00DD2325">
              <w:rPr>
                <w:rFonts w:ascii="宋体" w:hAnsi="宋体" w:cs="宋体"/>
                <w:kern w:val="0"/>
                <w:sz w:val="15"/>
                <w:szCs w:val="15"/>
              </w:rPr>
              <w:t>830</w:t>
            </w:r>
          </w:p>
        </w:tc>
        <w:tc>
          <w:tcPr>
            <w:tcW w:w="0" w:type="auto"/>
            <w:vAlign w:val="center"/>
          </w:tcPr>
          <w:p w:rsidR="00C84B58" w:rsidRPr="00DD2325" w:rsidRDefault="001343A9" w:rsidP="00DD2325">
            <w:pPr>
              <w:widowControl/>
              <w:spacing w:line="240" w:lineRule="exact"/>
              <w:jc w:val="center"/>
              <w:textAlignment w:val="top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DD2325">
              <w:rPr>
                <w:rFonts w:ascii="宋体" w:hAnsi="宋体" w:cs="宋体"/>
                <w:kern w:val="0"/>
                <w:sz w:val="15"/>
                <w:szCs w:val="15"/>
              </w:rPr>
              <w:t>11.412</w:t>
            </w:r>
          </w:p>
        </w:tc>
        <w:tc>
          <w:tcPr>
            <w:tcW w:w="0" w:type="auto"/>
            <w:vAlign w:val="center"/>
          </w:tcPr>
          <w:p w:rsidR="00C84B58" w:rsidRPr="00DD2325" w:rsidRDefault="00F041A0" w:rsidP="00DD2325">
            <w:pPr>
              <w:widowControl/>
              <w:spacing w:line="240" w:lineRule="exact"/>
              <w:jc w:val="center"/>
              <w:textAlignment w:val="top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DD2325">
              <w:rPr>
                <w:rFonts w:ascii="宋体" w:hAnsi="宋体" w:cs="宋体"/>
                <w:kern w:val="0"/>
                <w:sz w:val="15"/>
                <w:szCs w:val="15"/>
              </w:rPr>
              <w:t>11.</w:t>
            </w:r>
            <w:r w:rsidR="007F207F" w:rsidRPr="00DD2325">
              <w:rPr>
                <w:rFonts w:ascii="宋体" w:hAnsi="宋体" w:cs="宋体"/>
                <w:kern w:val="0"/>
                <w:sz w:val="15"/>
                <w:szCs w:val="15"/>
              </w:rPr>
              <w:t>564</w:t>
            </w:r>
          </w:p>
        </w:tc>
      </w:tr>
      <w:tr w:rsidR="007F207F" w:rsidTr="00DD2325">
        <w:trPr>
          <w:trHeight w:hRule="exact" w:val="324"/>
        </w:trPr>
        <w:tc>
          <w:tcPr>
            <w:tcW w:w="0" w:type="auto"/>
            <w:vAlign w:val="center"/>
          </w:tcPr>
          <w:p w:rsidR="00C84B58" w:rsidRPr="00DD2325" w:rsidRDefault="001343A9" w:rsidP="00DD2325">
            <w:pPr>
              <w:widowControl/>
              <w:spacing w:line="240" w:lineRule="exact"/>
              <w:jc w:val="center"/>
              <w:textAlignment w:val="top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标准差S</w:t>
            </w:r>
          </w:p>
        </w:tc>
        <w:tc>
          <w:tcPr>
            <w:tcW w:w="0" w:type="auto"/>
            <w:vAlign w:val="center"/>
          </w:tcPr>
          <w:p w:rsidR="00C84B58" w:rsidRPr="00DD2325" w:rsidRDefault="001343A9" w:rsidP="00DD2325">
            <w:pPr>
              <w:widowControl/>
              <w:spacing w:line="240" w:lineRule="exact"/>
              <w:jc w:val="center"/>
              <w:textAlignment w:val="top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DD2325">
              <w:rPr>
                <w:rFonts w:ascii="宋体" w:hAnsi="宋体" w:cs="宋体"/>
                <w:kern w:val="0"/>
                <w:sz w:val="15"/>
                <w:szCs w:val="15"/>
              </w:rPr>
              <w:t>0.0186</w:t>
            </w:r>
          </w:p>
        </w:tc>
        <w:tc>
          <w:tcPr>
            <w:tcW w:w="0" w:type="auto"/>
            <w:vAlign w:val="center"/>
          </w:tcPr>
          <w:p w:rsidR="00C84B58" w:rsidRPr="00DD2325" w:rsidRDefault="00DC37EC" w:rsidP="00DD2325">
            <w:pPr>
              <w:widowControl/>
              <w:spacing w:line="240" w:lineRule="exact"/>
              <w:jc w:val="center"/>
              <w:textAlignment w:val="top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DD2325">
              <w:rPr>
                <w:rFonts w:ascii="宋体" w:hAnsi="宋体" w:cs="宋体"/>
                <w:kern w:val="0"/>
                <w:sz w:val="15"/>
                <w:szCs w:val="15"/>
              </w:rPr>
              <w:t>0.019</w:t>
            </w:r>
            <w:r w:rsidR="007F207F" w:rsidRPr="00DD2325">
              <w:rPr>
                <w:rFonts w:ascii="宋体" w:hAnsi="宋体" w:cs="宋体"/>
                <w:kern w:val="0"/>
                <w:sz w:val="15"/>
                <w:szCs w:val="15"/>
              </w:rPr>
              <w:t>7</w:t>
            </w:r>
          </w:p>
        </w:tc>
        <w:tc>
          <w:tcPr>
            <w:tcW w:w="0" w:type="auto"/>
            <w:vAlign w:val="center"/>
          </w:tcPr>
          <w:p w:rsidR="00C84B58" w:rsidRPr="00DD2325" w:rsidRDefault="001343A9" w:rsidP="00DD2325">
            <w:pPr>
              <w:widowControl/>
              <w:spacing w:line="240" w:lineRule="exact"/>
              <w:jc w:val="center"/>
              <w:textAlignment w:val="top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DD2325">
              <w:rPr>
                <w:rFonts w:ascii="宋体" w:hAnsi="宋体" w:cs="宋体"/>
                <w:kern w:val="0"/>
                <w:sz w:val="15"/>
                <w:szCs w:val="15"/>
              </w:rPr>
              <w:t>0.0367</w:t>
            </w:r>
          </w:p>
        </w:tc>
        <w:tc>
          <w:tcPr>
            <w:tcW w:w="0" w:type="auto"/>
            <w:vAlign w:val="center"/>
          </w:tcPr>
          <w:p w:rsidR="00C84B58" w:rsidRPr="00DD2325" w:rsidRDefault="007F207F" w:rsidP="00DD2325">
            <w:pPr>
              <w:widowControl/>
              <w:spacing w:line="240" w:lineRule="exact"/>
              <w:jc w:val="center"/>
              <w:textAlignment w:val="top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DD2325">
              <w:rPr>
                <w:rFonts w:ascii="宋体" w:hAnsi="宋体" w:cs="宋体"/>
                <w:kern w:val="0"/>
                <w:sz w:val="15"/>
                <w:szCs w:val="15"/>
              </w:rPr>
              <w:t>0.0812</w:t>
            </w:r>
          </w:p>
        </w:tc>
        <w:tc>
          <w:tcPr>
            <w:tcW w:w="0" w:type="auto"/>
            <w:vAlign w:val="center"/>
          </w:tcPr>
          <w:p w:rsidR="00C84B58" w:rsidRPr="00DD2325" w:rsidRDefault="001343A9" w:rsidP="00DD2325">
            <w:pPr>
              <w:widowControl/>
              <w:spacing w:line="240" w:lineRule="exact"/>
              <w:jc w:val="center"/>
              <w:textAlignment w:val="top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DD2325">
              <w:rPr>
                <w:rFonts w:ascii="宋体" w:hAnsi="宋体" w:cs="宋体"/>
                <w:kern w:val="0"/>
                <w:sz w:val="15"/>
                <w:szCs w:val="15"/>
              </w:rPr>
              <w:t>0.0638</w:t>
            </w:r>
          </w:p>
        </w:tc>
        <w:tc>
          <w:tcPr>
            <w:tcW w:w="0" w:type="auto"/>
            <w:vAlign w:val="center"/>
          </w:tcPr>
          <w:p w:rsidR="00C84B58" w:rsidRPr="00DD2325" w:rsidRDefault="007F207F" w:rsidP="00DD2325">
            <w:pPr>
              <w:widowControl/>
              <w:spacing w:line="240" w:lineRule="exact"/>
              <w:jc w:val="center"/>
              <w:textAlignment w:val="top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DD2325">
              <w:rPr>
                <w:rFonts w:ascii="宋体" w:hAnsi="宋体" w:cs="宋体"/>
                <w:kern w:val="0"/>
                <w:sz w:val="15"/>
                <w:szCs w:val="15"/>
              </w:rPr>
              <w:t>0.0854</w:t>
            </w:r>
          </w:p>
        </w:tc>
        <w:tc>
          <w:tcPr>
            <w:tcW w:w="0" w:type="auto"/>
            <w:vAlign w:val="center"/>
          </w:tcPr>
          <w:p w:rsidR="00C84B58" w:rsidRPr="00DD2325" w:rsidRDefault="001343A9" w:rsidP="00DD2325">
            <w:pPr>
              <w:widowControl/>
              <w:spacing w:line="240" w:lineRule="exact"/>
              <w:jc w:val="center"/>
              <w:textAlignment w:val="top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DD2325">
              <w:rPr>
                <w:rFonts w:ascii="宋体" w:hAnsi="宋体" w:cs="宋体"/>
                <w:kern w:val="0"/>
                <w:sz w:val="15"/>
                <w:szCs w:val="15"/>
              </w:rPr>
              <w:t>0.0519</w:t>
            </w:r>
          </w:p>
        </w:tc>
        <w:tc>
          <w:tcPr>
            <w:tcW w:w="0" w:type="auto"/>
            <w:vAlign w:val="center"/>
          </w:tcPr>
          <w:p w:rsidR="00C84B58" w:rsidRPr="00DD2325" w:rsidRDefault="007F207F" w:rsidP="00DD2325">
            <w:pPr>
              <w:widowControl/>
              <w:spacing w:line="240" w:lineRule="exact"/>
              <w:jc w:val="center"/>
              <w:textAlignment w:val="top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DD2325">
              <w:rPr>
                <w:rFonts w:ascii="宋体" w:hAnsi="宋体" w:cs="宋体"/>
                <w:kern w:val="0"/>
                <w:sz w:val="15"/>
                <w:szCs w:val="15"/>
              </w:rPr>
              <w:t>0.0697</w:t>
            </w:r>
          </w:p>
        </w:tc>
        <w:tc>
          <w:tcPr>
            <w:tcW w:w="0" w:type="auto"/>
            <w:vAlign w:val="center"/>
          </w:tcPr>
          <w:p w:rsidR="00C84B58" w:rsidRPr="00DD2325" w:rsidRDefault="001343A9" w:rsidP="00DD2325">
            <w:pPr>
              <w:widowControl/>
              <w:spacing w:line="240" w:lineRule="exact"/>
              <w:jc w:val="center"/>
              <w:textAlignment w:val="top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DD2325">
              <w:rPr>
                <w:rFonts w:ascii="宋体" w:hAnsi="宋体" w:cs="宋体"/>
                <w:kern w:val="0"/>
                <w:sz w:val="15"/>
                <w:szCs w:val="15"/>
              </w:rPr>
              <w:t>0.0811</w:t>
            </w:r>
          </w:p>
        </w:tc>
        <w:tc>
          <w:tcPr>
            <w:tcW w:w="0" w:type="auto"/>
            <w:vAlign w:val="center"/>
          </w:tcPr>
          <w:p w:rsidR="00C84B58" w:rsidRPr="00DD2325" w:rsidRDefault="007F207F" w:rsidP="00DD2325">
            <w:pPr>
              <w:widowControl/>
              <w:spacing w:line="240" w:lineRule="exact"/>
              <w:jc w:val="center"/>
              <w:textAlignment w:val="top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DD2325">
              <w:rPr>
                <w:rFonts w:ascii="宋体" w:hAnsi="宋体" w:cs="宋体"/>
                <w:kern w:val="0"/>
                <w:sz w:val="15"/>
                <w:szCs w:val="15"/>
              </w:rPr>
              <w:t>0.0588</w:t>
            </w:r>
          </w:p>
        </w:tc>
      </w:tr>
      <w:tr w:rsidR="007F207F" w:rsidTr="00DD2325">
        <w:trPr>
          <w:trHeight w:hRule="exact" w:val="333"/>
        </w:trPr>
        <w:tc>
          <w:tcPr>
            <w:tcW w:w="0" w:type="auto"/>
            <w:vAlign w:val="center"/>
          </w:tcPr>
          <w:p w:rsidR="00C84B58" w:rsidRPr="00DD2325" w:rsidRDefault="001343A9" w:rsidP="00DD2325">
            <w:pPr>
              <w:widowControl/>
              <w:spacing w:line="240" w:lineRule="exact"/>
              <w:jc w:val="center"/>
              <w:textAlignment w:val="top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测量次数</w:t>
            </w:r>
            <w:r w:rsidR="00E160DB">
              <w:rPr>
                <w:rFonts w:ascii="宋体" w:hAnsi="宋体" w:cs="宋体" w:hint="eastAsia"/>
                <w:kern w:val="0"/>
                <w:sz w:val="15"/>
                <w:szCs w:val="15"/>
              </w:rPr>
              <w:t>n</w:t>
            </w:r>
          </w:p>
        </w:tc>
        <w:tc>
          <w:tcPr>
            <w:tcW w:w="0" w:type="auto"/>
            <w:vAlign w:val="center"/>
          </w:tcPr>
          <w:p w:rsidR="00C84B58" w:rsidRPr="00DD2325" w:rsidRDefault="001343A9" w:rsidP="00DD2325">
            <w:pPr>
              <w:widowControl/>
              <w:spacing w:line="240" w:lineRule="exact"/>
              <w:jc w:val="center"/>
              <w:textAlignment w:val="top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DD2325">
              <w:rPr>
                <w:rFonts w:ascii="宋体" w:hAnsi="宋体" w:cs="宋体"/>
                <w:kern w:val="0"/>
                <w:sz w:val="15"/>
                <w:szCs w:val="15"/>
              </w:rPr>
              <w:t>8</w:t>
            </w:r>
          </w:p>
        </w:tc>
        <w:tc>
          <w:tcPr>
            <w:tcW w:w="0" w:type="auto"/>
            <w:vAlign w:val="center"/>
          </w:tcPr>
          <w:p w:rsidR="00C84B58" w:rsidRPr="00DD2325" w:rsidRDefault="00DC37EC" w:rsidP="00DD2325">
            <w:pPr>
              <w:widowControl/>
              <w:spacing w:line="240" w:lineRule="exact"/>
              <w:jc w:val="center"/>
              <w:textAlignment w:val="top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DD2325">
              <w:rPr>
                <w:rFonts w:ascii="宋体" w:hAnsi="宋体" w:cs="宋体"/>
                <w:kern w:val="0"/>
                <w:sz w:val="15"/>
                <w:szCs w:val="15"/>
              </w:rPr>
              <w:t>8</w:t>
            </w:r>
          </w:p>
        </w:tc>
        <w:tc>
          <w:tcPr>
            <w:tcW w:w="0" w:type="auto"/>
            <w:vAlign w:val="center"/>
          </w:tcPr>
          <w:p w:rsidR="00C84B58" w:rsidRPr="00DD2325" w:rsidRDefault="001343A9" w:rsidP="00DD2325">
            <w:pPr>
              <w:widowControl/>
              <w:spacing w:line="240" w:lineRule="exact"/>
              <w:jc w:val="center"/>
              <w:textAlignment w:val="top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DD2325">
              <w:rPr>
                <w:rFonts w:ascii="宋体" w:hAnsi="宋体" w:cs="宋体"/>
                <w:kern w:val="0"/>
                <w:sz w:val="15"/>
                <w:szCs w:val="15"/>
              </w:rPr>
              <w:t>8</w:t>
            </w:r>
          </w:p>
        </w:tc>
        <w:tc>
          <w:tcPr>
            <w:tcW w:w="0" w:type="auto"/>
            <w:vAlign w:val="center"/>
          </w:tcPr>
          <w:p w:rsidR="00C84B58" w:rsidRPr="00DD2325" w:rsidRDefault="007F207F" w:rsidP="00DD2325">
            <w:pPr>
              <w:widowControl/>
              <w:spacing w:line="240" w:lineRule="exact"/>
              <w:jc w:val="center"/>
              <w:textAlignment w:val="top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DD2325">
              <w:rPr>
                <w:rFonts w:ascii="宋体" w:hAnsi="宋体" w:cs="宋体"/>
                <w:kern w:val="0"/>
                <w:sz w:val="15"/>
                <w:szCs w:val="15"/>
              </w:rPr>
              <w:t>8</w:t>
            </w:r>
          </w:p>
        </w:tc>
        <w:tc>
          <w:tcPr>
            <w:tcW w:w="0" w:type="auto"/>
            <w:vAlign w:val="center"/>
          </w:tcPr>
          <w:p w:rsidR="00C84B58" w:rsidRPr="00DD2325" w:rsidRDefault="001343A9" w:rsidP="00DD2325">
            <w:pPr>
              <w:widowControl/>
              <w:spacing w:line="240" w:lineRule="exact"/>
              <w:jc w:val="center"/>
              <w:textAlignment w:val="top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DD2325">
              <w:rPr>
                <w:rFonts w:ascii="宋体" w:hAnsi="宋体" w:cs="宋体"/>
                <w:kern w:val="0"/>
                <w:sz w:val="15"/>
                <w:szCs w:val="15"/>
              </w:rPr>
              <w:t>8</w:t>
            </w:r>
          </w:p>
        </w:tc>
        <w:tc>
          <w:tcPr>
            <w:tcW w:w="0" w:type="auto"/>
            <w:vAlign w:val="center"/>
          </w:tcPr>
          <w:p w:rsidR="00C84B58" w:rsidRPr="00DD2325" w:rsidRDefault="007F207F" w:rsidP="00DD2325">
            <w:pPr>
              <w:widowControl/>
              <w:spacing w:line="240" w:lineRule="exact"/>
              <w:jc w:val="center"/>
              <w:textAlignment w:val="top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DD2325">
              <w:rPr>
                <w:rFonts w:ascii="宋体" w:hAnsi="宋体" w:cs="宋体"/>
                <w:kern w:val="0"/>
                <w:sz w:val="15"/>
                <w:szCs w:val="15"/>
              </w:rPr>
              <w:t>8</w:t>
            </w:r>
          </w:p>
        </w:tc>
        <w:tc>
          <w:tcPr>
            <w:tcW w:w="0" w:type="auto"/>
            <w:vAlign w:val="center"/>
          </w:tcPr>
          <w:p w:rsidR="00C84B58" w:rsidRPr="00DD2325" w:rsidRDefault="001343A9" w:rsidP="00DD2325">
            <w:pPr>
              <w:widowControl/>
              <w:spacing w:line="240" w:lineRule="exact"/>
              <w:jc w:val="center"/>
              <w:textAlignment w:val="top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DD2325">
              <w:rPr>
                <w:rFonts w:ascii="宋体" w:hAnsi="宋体" w:cs="宋体"/>
                <w:kern w:val="0"/>
                <w:sz w:val="15"/>
                <w:szCs w:val="15"/>
              </w:rPr>
              <w:t>8</w:t>
            </w:r>
          </w:p>
        </w:tc>
        <w:tc>
          <w:tcPr>
            <w:tcW w:w="0" w:type="auto"/>
            <w:vAlign w:val="center"/>
          </w:tcPr>
          <w:p w:rsidR="00C84B58" w:rsidRPr="00DD2325" w:rsidRDefault="007F207F" w:rsidP="00DD2325">
            <w:pPr>
              <w:widowControl/>
              <w:spacing w:line="240" w:lineRule="exact"/>
              <w:jc w:val="center"/>
              <w:textAlignment w:val="top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DD2325">
              <w:rPr>
                <w:rFonts w:ascii="宋体" w:hAnsi="宋体" w:cs="宋体"/>
                <w:kern w:val="0"/>
                <w:sz w:val="15"/>
                <w:szCs w:val="15"/>
              </w:rPr>
              <w:t>8</w:t>
            </w:r>
          </w:p>
        </w:tc>
        <w:tc>
          <w:tcPr>
            <w:tcW w:w="0" w:type="auto"/>
            <w:vAlign w:val="center"/>
          </w:tcPr>
          <w:p w:rsidR="00C84B58" w:rsidRPr="00DD2325" w:rsidRDefault="001343A9" w:rsidP="00DD2325">
            <w:pPr>
              <w:widowControl/>
              <w:spacing w:line="240" w:lineRule="exact"/>
              <w:jc w:val="center"/>
              <w:textAlignment w:val="top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DD2325">
              <w:rPr>
                <w:rFonts w:ascii="宋体" w:hAnsi="宋体" w:cs="宋体"/>
                <w:kern w:val="0"/>
                <w:sz w:val="15"/>
                <w:szCs w:val="15"/>
              </w:rPr>
              <w:t>8</w:t>
            </w:r>
          </w:p>
        </w:tc>
        <w:tc>
          <w:tcPr>
            <w:tcW w:w="0" w:type="auto"/>
            <w:vAlign w:val="center"/>
          </w:tcPr>
          <w:p w:rsidR="00C84B58" w:rsidRPr="00DD2325" w:rsidRDefault="007F207F" w:rsidP="00DD2325">
            <w:pPr>
              <w:widowControl/>
              <w:spacing w:line="240" w:lineRule="exact"/>
              <w:jc w:val="center"/>
              <w:textAlignment w:val="top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DD2325">
              <w:rPr>
                <w:rFonts w:ascii="宋体" w:hAnsi="宋体" w:cs="宋体"/>
                <w:kern w:val="0"/>
                <w:sz w:val="15"/>
                <w:szCs w:val="15"/>
              </w:rPr>
              <w:t>8</w:t>
            </w:r>
          </w:p>
        </w:tc>
      </w:tr>
      <w:tr w:rsidR="007F207F" w:rsidTr="00DD2325">
        <w:trPr>
          <w:trHeight w:hRule="exact" w:val="333"/>
        </w:trPr>
        <w:tc>
          <w:tcPr>
            <w:tcW w:w="0" w:type="auto"/>
            <w:vAlign w:val="center"/>
          </w:tcPr>
          <w:p w:rsidR="00C67A55" w:rsidRDefault="00C67A55" w:rsidP="00DD2325">
            <w:pPr>
              <w:widowControl/>
              <w:spacing w:line="240" w:lineRule="exact"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统计量t</w:t>
            </w:r>
          </w:p>
        </w:tc>
        <w:tc>
          <w:tcPr>
            <w:tcW w:w="0" w:type="auto"/>
            <w:gridSpan w:val="2"/>
            <w:vAlign w:val="center"/>
          </w:tcPr>
          <w:p w:rsidR="00C67A55" w:rsidRPr="00DD2325" w:rsidRDefault="00DC37EC" w:rsidP="00DD2325">
            <w:pPr>
              <w:widowControl/>
              <w:spacing w:line="240" w:lineRule="exact"/>
              <w:jc w:val="center"/>
              <w:textAlignment w:val="top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DD2325">
              <w:rPr>
                <w:rFonts w:ascii="宋体" w:hAnsi="宋体" w:cs="宋体"/>
                <w:kern w:val="0"/>
                <w:sz w:val="15"/>
                <w:szCs w:val="15"/>
              </w:rPr>
              <w:t>0.2</w:t>
            </w:r>
            <w:r w:rsidR="007F207F" w:rsidRPr="00DD2325">
              <w:rPr>
                <w:rFonts w:ascii="宋体" w:hAnsi="宋体" w:cs="宋体"/>
                <w:kern w:val="0"/>
                <w:sz w:val="15"/>
                <w:szCs w:val="15"/>
              </w:rPr>
              <w:t>87</w:t>
            </w:r>
          </w:p>
        </w:tc>
        <w:tc>
          <w:tcPr>
            <w:tcW w:w="0" w:type="auto"/>
            <w:gridSpan w:val="2"/>
            <w:vAlign w:val="center"/>
          </w:tcPr>
          <w:p w:rsidR="00C67A55" w:rsidRPr="00DD2325" w:rsidRDefault="007F207F" w:rsidP="00DD2325">
            <w:pPr>
              <w:widowControl/>
              <w:spacing w:line="240" w:lineRule="exact"/>
              <w:jc w:val="center"/>
              <w:textAlignment w:val="top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DD2325">
              <w:rPr>
                <w:rFonts w:ascii="宋体" w:hAnsi="宋体" w:cs="宋体"/>
                <w:kern w:val="0"/>
                <w:sz w:val="15"/>
                <w:szCs w:val="15"/>
              </w:rPr>
              <w:t>0.752</w:t>
            </w:r>
          </w:p>
        </w:tc>
        <w:tc>
          <w:tcPr>
            <w:tcW w:w="0" w:type="auto"/>
            <w:gridSpan w:val="2"/>
            <w:vAlign w:val="center"/>
          </w:tcPr>
          <w:p w:rsidR="00C67A55" w:rsidRPr="00DD2325" w:rsidRDefault="007F207F" w:rsidP="00DD2325">
            <w:pPr>
              <w:widowControl/>
              <w:spacing w:line="240" w:lineRule="exact"/>
              <w:jc w:val="center"/>
              <w:textAlignment w:val="top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DD2325">
              <w:rPr>
                <w:rFonts w:ascii="宋体" w:hAnsi="宋体" w:cs="宋体"/>
                <w:kern w:val="0"/>
                <w:sz w:val="15"/>
                <w:szCs w:val="15"/>
              </w:rPr>
              <w:t>1.850</w:t>
            </w:r>
          </w:p>
        </w:tc>
        <w:tc>
          <w:tcPr>
            <w:tcW w:w="0" w:type="auto"/>
            <w:gridSpan w:val="2"/>
            <w:vAlign w:val="center"/>
          </w:tcPr>
          <w:p w:rsidR="00C67A55" w:rsidRPr="00DD2325" w:rsidRDefault="007F207F" w:rsidP="00DD2325">
            <w:pPr>
              <w:widowControl/>
              <w:spacing w:line="240" w:lineRule="exact"/>
              <w:jc w:val="center"/>
              <w:textAlignment w:val="top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DD2325">
              <w:rPr>
                <w:rFonts w:ascii="宋体" w:hAnsi="宋体" w:cs="宋体"/>
                <w:kern w:val="0"/>
                <w:sz w:val="15"/>
                <w:szCs w:val="15"/>
              </w:rPr>
              <w:t>1.768</w:t>
            </w:r>
          </w:p>
        </w:tc>
        <w:tc>
          <w:tcPr>
            <w:tcW w:w="0" w:type="auto"/>
            <w:gridSpan w:val="2"/>
            <w:vAlign w:val="center"/>
          </w:tcPr>
          <w:p w:rsidR="00C67A55" w:rsidRPr="00DD2325" w:rsidRDefault="007F207F" w:rsidP="00DD2325">
            <w:pPr>
              <w:widowControl/>
              <w:spacing w:line="240" w:lineRule="exact"/>
              <w:jc w:val="center"/>
              <w:textAlignment w:val="top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DD2325">
              <w:rPr>
                <w:rFonts w:ascii="宋体" w:hAnsi="宋体" w:cs="宋体"/>
                <w:kern w:val="0"/>
                <w:sz w:val="15"/>
                <w:szCs w:val="15"/>
              </w:rPr>
              <w:t>2.144</w:t>
            </w:r>
          </w:p>
        </w:tc>
      </w:tr>
      <w:tr w:rsidR="00C84B58" w:rsidTr="00DD2325">
        <w:trPr>
          <w:trHeight w:hRule="exact" w:val="337"/>
        </w:trPr>
        <w:tc>
          <w:tcPr>
            <w:tcW w:w="0" w:type="auto"/>
            <w:vAlign w:val="center"/>
          </w:tcPr>
          <w:p w:rsidR="00C84B58" w:rsidRDefault="001343A9" w:rsidP="00DD2325">
            <w:pPr>
              <w:widowControl/>
              <w:spacing w:line="360" w:lineRule="exact"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lastRenderedPageBreak/>
              <w:t>t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vertAlign w:val="subscript"/>
              </w:rPr>
              <w:t>0.025,14</w:t>
            </w:r>
          </w:p>
        </w:tc>
        <w:tc>
          <w:tcPr>
            <w:tcW w:w="0" w:type="auto"/>
            <w:gridSpan w:val="10"/>
            <w:vAlign w:val="center"/>
          </w:tcPr>
          <w:p w:rsidR="00C84B58" w:rsidRPr="007F207F" w:rsidRDefault="001343A9" w:rsidP="00B412BC">
            <w:pPr>
              <w:spacing w:afterLines="50" w:line="240" w:lineRule="exact"/>
              <w:ind w:firstLineChars="98" w:firstLine="127"/>
              <w:jc w:val="center"/>
              <w:rPr>
                <w:bCs/>
                <w:sz w:val="13"/>
                <w:szCs w:val="15"/>
              </w:rPr>
            </w:pPr>
            <w:r w:rsidRPr="007F207F">
              <w:rPr>
                <w:bCs/>
                <w:sz w:val="13"/>
                <w:szCs w:val="15"/>
              </w:rPr>
              <w:t>2.1458</w:t>
            </w:r>
            <w:r w:rsidRPr="007F207F">
              <w:rPr>
                <w:rFonts w:hAnsi="宋体"/>
                <w:bCs/>
                <w:sz w:val="13"/>
                <w:szCs w:val="15"/>
              </w:rPr>
              <w:t>（</w:t>
            </w:r>
            <w:r w:rsidRPr="007F207F">
              <w:rPr>
                <w:bCs/>
                <w:sz w:val="13"/>
                <w:szCs w:val="15"/>
              </w:rPr>
              <w:t>GB/T 4086.3-1983</w:t>
            </w:r>
            <w:r w:rsidRPr="007F207F">
              <w:rPr>
                <w:rFonts w:hAnsi="宋体"/>
                <w:bCs/>
                <w:sz w:val="13"/>
                <w:szCs w:val="15"/>
              </w:rPr>
              <w:t>）</w:t>
            </w:r>
          </w:p>
        </w:tc>
      </w:tr>
    </w:tbl>
    <w:p w:rsidR="00C84B58" w:rsidRPr="00DD2325" w:rsidRDefault="001343A9" w:rsidP="00B412BC">
      <w:pPr>
        <w:autoSpaceDE w:val="0"/>
        <w:autoSpaceDN w:val="0"/>
        <w:spacing w:beforeLines="100" w:line="360" w:lineRule="auto"/>
        <w:ind w:firstLineChars="200" w:firstLine="420"/>
        <w:rPr>
          <w:rFonts w:ascii="宋体" w:hAnsi="宋体"/>
          <w:bCs/>
        </w:rPr>
      </w:pPr>
      <w:r w:rsidRPr="00DD2325">
        <w:rPr>
          <w:rFonts w:ascii="宋体" w:hAnsi="宋体" w:hint="eastAsia"/>
          <w:bCs/>
        </w:rPr>
        <w:t>5个水平样品的统计量t＜t</w:t>
      </w:r>
      <w:r w:rsidRPr="00DD2325">
        <w:rPr>
          <w:rFonts w:ascii="宋体" w:hAnsi="宋体" w:hint="eastAsia"/>
          <w:bCs/>
          <w:vertAlign w:val="subscript"/>
        </w:rPr>
        <w:t xml:space="preserve">0.025,14 </w:t>
      </w:r>
      <w:r w:rsidRPr="00DD2325">
        <w:rPr>
          <w:rFonts w:ascii="宋体" w:hAnsi="宋体" w:hint="eastAsia"/>
          <w:bCs/>
        </w:rPr>
        <w:t>，表明两个分析方法的测定结果没有显著性差异，分析</w:t>
      </w:r>
      <w:r w:rsidR="00CE627A" w:rsidRPr="00DD2325">
        <w:rPr>
          <w:rFonts w:ascii="宋体" w:hAnsi="宋体" w:hint="eastAsia"/>
          <w:bCs/>
        </w:rPr>
        <w:t>铅精矿中锑含量选择本法</w:t>
      </w:r>
      <w:r w:rsidRPr="00DD2325">
        <w:rPr>
          <w:rFonts w:ascii="宋体" w:hAnsi="宋体" w:hint="eastAsia"/>
          <w:bCs/>
        </w:rPr>
        <w:t>或AAS法都是合适的。</w:t>
      </w:r>
    </w:p>
    <w:p w:rsidR="00C84B58" w:rsidRDefault="00C84B58">
      <w:pPr>
        <w:autoSpaceDE w:val="0"/>
        <w:autoSpaceDN w:val="0"/>
        <w:ind w:firstLineChars="200" w:firstLine="420"/>
        <w:rPr>
          <w:rFonts w:ascii="宋体" w:hAnsi="宋体"/>
          <w:bCs/>
        </w:rPr>
      </w:pPr>
    </w:p>
    <w:p w:rsidR="00C84B58" w:rsidRDefault="001343A9">
      <w:pPr>
        <w:autoSpaceDE w:val="0"/>
        <w:autoSpaceDN w:val="0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按下式计算t-检验统计量t：</w:t>
      </w:r>
    </w:p>
    <w:p w:rsidR="00C84B58" w:rsidRDefault="001343A9">
      <w:pPr>
        <w:autoSpaceDE w:val="0"/>
        <w:autoSpaceDN w:val="0"/>
        <w:ind w:firstLineChars="800" w:firstLine="1200"/>
        <w:rPr>
          <w:rFonts w:ascii="宋体" w:hAnsi="宋体" w:cs="宋体"/>
          <w:szCs w:val="21"/>
        </w:rPr>
      </w:pPr>
      <w:r w:rsidRPr="007724CE">
        <w:rPr>
          <w:rFonts w:ascii="宋体" w:hAnsi="宋体" w:cs="宋体" w:hint="eastAsia"/>
          <w:position w:val="-32"/>
          <w:sz w:val="15"/>
          <w:szCs w:val="15"/>
        </w:rPr>
        <w:object w:dxaOrig="2519" w:dyaOrig="10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50.25pt" o:ole="">
            <v:imagedata r:id="rId10" o:title=""/>
          </v:shape>
          <o:OLEObject Type="Embed" ProgID="Equations" ShapeID="_x0000_i1025" DrawAspect="Content" ObjectID="_1624960512" r:id="rId11"/>
        </w:object>
      </w:r>
      <w:r>
        <w:rPr>
          <w:rFonts w:ascii="宋体" w:hAnsi="宋体" w:cs="宋体" w:hint="eastAsia"/>
          <w:position w:val="-32"/>
          <w:szCs w:val="21"/>
        </w:rPr>
        <w:t>或</w:t>
      </w:r>
      <w:r w:rsidRPr="007724CE">
        <w:rPr>
          <w:rFonts w:ascii="宋体" w:hAnsi="宋体" w:cs="宋体" w:hint="eastAsia"/>
          <w:position w:val="-64"/>
          <w:szCs w:val="21"/>
        </w:rPr>
        <w:object w:dxaOrig="1280" w:dyaOrig="1160">
          <v:shape id="_x0000_i1026" type="#_x0000_t75" style="width:65.2pt;height:57.75pt" o:ole="">
            <v:imagedata r:id="rId12" o:title=""/>
          </v:shape>
          <o:OLEObject Type="Embed" ProgID="Equations" ShapeID="_x0000_i1026" DrawAspect="Content" ObjectID="_1624960513" r:id="rId13"/>
        </w:object>
      </w:r>
    </w:p>
    <w:p w:rsidR="00C84B58" w:rsidRDefault="001343A9">
      <w:pPr>
        <w:autoSpaceDE w:val="0"/>
        <w:autoSpaceDN w:val="0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式中</w:t>
      </w:r>
    </w:p>
    <w:p w:rsidR="00C84B58" w:rsidRDefault="001343A9">
      <w:pPr>
        <w:autoSpaceDE w:val="0"/>
        <w:autoSpaceDN w:val="0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s —— 标准偏差；</w:t>
      </w:r>
    </w:p>
    <w:p w:rsidR="00C84B58" w:rsidRDefault="001343A9">
      <w:pPr>
        <w:autoSpaceDE w:val="0"/>
        <w:autoSpaceDN w:val="0"/>
        <w:ind w:firstLineChars="200" w:firstLine="420"/>
        <w:rPr>
          <w:rFonts w:ascii="宋体" w:hAnsi="宋体" w:cs="宋体"/>
          <w:szCs w:val="21"/>
        </w:rPr>
      </w:pPr>
      <w:r w:rsidRPr="007724CE">
        <w:rPr>
          <w:rFonts w:ascii="宋体" w:hAnsi="宋体" w:cs="宋体" w:hint="eastAsia"/>
          <w:position w:val="-10"/>
          <w:szCs w:val="21"/>
        </w:rPr>
        <w:object w:dxaOrig="220" w:dyaOrig="380">
          <v:shape id="_x0000_i1027" type="#_x0000_t75" style="width:14.25pt;height:21.75pt" o:ole="">
            <v:imagedata r:id="rId14" o:title=""/>
          </v:shape>
          <o:OLEObject Type="Embed" ProgID="Equations" ShapeID="_x0000_i1027" DrawAspect="Content" ObjectID="_1624960514" r:id="rId15"/>
        </w:object>
      </w:r>
      <w:r>
        <w:rPr>
          <w:rFonts w:ascii="宋体" w:hAnsi="宋体" w:cs="宋体" w:hint="eastAsia"/>
          <w:szCs w:val="21"/>
        </w:rPr>
        <w:t>—— 平均值；</w:t>
      </w:r>
    </w:p>
    <w:p w:rsidR="00C84B58" w:rsidRDefault="001343A9">
      <w:pPr>
        <w:autoSpaceDE w:val="0"/>
        <w:autoSpaceDN w:val="0"/>
        <w:ind w:firstLineChars="200" w:firstLine="420"/>
        <w:rPr>
          <w:rFonts w:ascii="宋体" w:hAnsi="宋体" w:cs="宋体"/>
          <w:szCs w:val="21"/>
        </w:rPr>
      </w:pPr>
      <w:r>
        <w:rPr>
          <w:rFonts w:ascii="Times" w:hAnsi="Times" w:cs="Times" w:hint="eastAsia"/>
          <w:i/>
          <w:iCs/>
          <w:szCs w:val="21"/>
        </w:rPr>
        <w:t>n</w:t>
      </w:r>
      <w:r>
        <w:rPr>
          <w:rFonts w:ascii="宋体" w:hAnsi="宋体" w:cs="宋体" w:hint="eastAsia"/>
          <w:szCs w:val="21"/>
        </w:rPr>
        <w:t>—— 测定次数。</w:t>
      </w:r>
    </w:p>
    <w:p w:rsidR="00C84B58" w:rsidRDefault="001343A9">
      <w:pPr>
        <w:autoSpaceDE w:val="0"/>
        <w:autoSpaceDN w:val="0"/>
        <w:ind w:firstLineChars="200" w:firstLine="420"/>
        <w:rPr>
          <w:rFonts w:ascii="宋体" w:hAnsi="宋体" w:cs="宋体"/>
          <w:szCs w:val="21"/>
        </w:rPr>
      </w:pPr>
      <w:r w:rsidRPr="007724CE">
        <w:rPr>
          <w:rFonts w:ascii="宋体" w:hAnsi="宋体" w:cs="宋体" w:hint="eastAsia"/>
          <w:position w:val="-6"/>
          <w:szCs w:val="21"/>
        </w:rPr>
        <w:object w:dxaOrig="180" w:dyaOrig="340">
          <v:shape id="_x0000_i1028" type="#_x0000_t75" style="width:6.8pt;height:14.25pt" o:ole="">
            <v:imagedata r:id="rId16" o:title=""/>
          </v:shape>
          <o:OLEObject Type="Embed" ProgID="Equations" ShapeID="_x0000_i1028" DrawAspect="Content" ObjectID="_1624960515" r:id="rId17"/>
        </w:object>
      </w:r>
      <w:r>
        <w:rPr>
          <w:rFonts w:ascii="宋体" w:hAnsi="宋体" w:cs="宋体" w:hint="eastAsia"/>
          <w:szCs w:val="21"/>
        </w:rPr>
        <w:t>值按下式计算：</w:t>
      </w:r>
    </w:p>
    <w:p w:rsidR="00C84B58" w:rsidRDefault="001343A9">
      <w:pPr>
        <w:autoSpaceDE w:val="0"/>
        <w:autoSpaceDN w:val="0"/>
        <w:ind w:firstLineChars="200" w:firstLine="420"/>
        <w:rPr>
          <w:rFonts w:ascii="宋体" w:hAnsi="宋体"/>
          <w:b/>
          <w:bCs/>
          <w:szCs w:val="21"/>
        </w:rPr>
      </w:pPr>
      <w:r w:rsidRPr="007724CE">
        <w:rPr>
          <w:rFonts w:ascii="宋体" w:hAnsi="宋体" w:cs="宋体" w:hint="eastAsia"/>
          <w:position w:val="-32"/>
          <w:szCs w:val="21"/>
        </w:rPr>
        <w:object w:dxaOrig="2600" w:dyaOrig="780">
          <v:shape id="_x0000_i1029" type="#_x0000_t75" style="width:129.75pt;height:36pt" o:ole="">
            <v:imagedata r:id="rId18" o:title=""/>
          </v:shape>
          <o:OLEObject Type="Embed" ProgID="Equations" ShapeID="_x0000_i1029" DrawAspect="Content" ObjectID="_1624960516" r:id="rId19"/>
        </w:object>
      </w:r>
    </w:p>
    <w:p w:rsidR="00C84B58" w:rsidRDefault="001343A9" w:rsidP="00B412BC">
      <w:pPr>
        <w:pStyle w:val="ae"/>
        <w:spacing w:afterLines="50" w:line="360" w:lineRule="auto"/>
        <w:ind w:firstLineChars="0" w:firstLine="0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2.2.2</w:t>
      </w:r>
      <w:r>
        <w:rPr>
          <w:rFonts w:ascii="宋体" w:hAnsi="宋体"/>
          <w:b/>
          <w:bCs/>
          <w:szCs w:val="21"/>
        </w:rPr>
        <w:t>加标回收试验</w:t>
      </w:r>
    </w:p>
    <w:p w:rsidR="00C84B58" w:rsidRDefault="001343A9">
      <w:pPr>
        <w:widowControl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考虑到滴定体积不得超过</w:t>
      </w:r>
      <w:r>
        <w:rPr>
          <w:rFonts w:hint="eastAsia"/>
          <w:kern w:val="0"/>
          <w:szCs w:val="21"/>
        </w:rPr>
        <w:t>50 mL</w:t>
      </w:r>
      <w:r>
        <w:rPr>
          <w:rFonts w:hint="eastAsia"/>
          <w:kern w:val="0"/>
          <w:szCs w:val="21"/>
        </w:rPr>
        <w:t>，本实验室选择了</w:t>
      </w:r>
      <w:r>
        <w:rPr>
          <w:rFonts w:hint="eastAsia"/>
          <w:kern w:val="0"/>
          <w:szCs w:val="21"/>
        </w:rPr>
        <w:t>A1</w:t>
      </w:r>
      <w:r>
        <w:rPr>
          <w:rFonts w:hint="eastAsia"/>
          <w:kern w:val="0"/>
          <w:szCs w:val="21"/>
        </w:rPr>
        <w:t>、</w:t>
      </w:r>
      <w:r>
        <w:rPr>
          <w:rFonts w:hint="eastAsia"/>
          <w:kern w:val="0"/>
          <w:szCs w:val="21"/>
        </w:rPr>
        <w:t>A3</w:t>
      </w:r>
      <w:r>
        <w:rPr>
          <w:rFonts w:hint="eastAsia"/>
          <w:kern w:val="0"/>
          <w:szCs w:val="21"/>
        </w:rPr>
        <w:t>和</w:t>
      </w:r>
      <w:r>
        <w:rPr>
          <w:rFonts w:hint="eastAsia"/>
          <w:kern w:val="0"/>
          <w:szCs w:val="21"/>
        </w:rPr>
        <w:t>A5</w:t>
      </w:r>
      <w:r>
        <w:rPr>
          <w:rFonts w:hint="eastAsia"/>
          <w:kern w:val="0"/>
          <w:szCs w:val="21"/>
        </w:rPr>
        <w:t>，考虑到滴定体积超过</w:t>
      </w:r>
      <w:r>
        <w:rPr>
          <w:rFonts w:hint="eastAsia"/>
          <w:kern w:val="0"/>
          <w:szCs w:val="21"/>
        </w:rPr>
        <w:t>50 mL</w:t>
      </w:r>
      <w:r>
        <w:rPr>
          <w:rFonts w:hint="eastAsia"/>
          <w:kern w:val="0"/>
          <w:szCs w:val="21"/>
        </w:rPr>
        <w:t>后影响结果准确度，本实验对</w:t>
      </w:r>
      <w:r>
        <w:rPr>
          <w:rFonts w:hint="eastAsia"/>
          <w:kern w:val="0"/>
          <w:szCs w:val="21"/>
        </w:rPr>
        <w:t>A1</w:t>
      </w:r>
      <w:r>
        <w:rPr>
          <w:rFonts w:hint="eastAsia"/>
          <w:kern w:val="0"/>
          <w:szCs w:val="21"/>
        </w:rPr>
        <w:t>分别添加了</w:t>
      </w:r>
      <w:r>
        <w:rPr>
          <w:rFonts w:hint="eastAsia"/>
          <w:kern w:val="0"/>
          <w:szCs w:val="21"/>
        </w:rPr>
        <w:t>0.5</w:t>
      </w:r>
      <w:r>
        <w:rPr>
          <w:rFonts w:hint="eastAsia"/>
          <w:kern w:val="0"/>
          <w:szCs w:val="21"/>
        </w:rPr>
        <w:t>、</w:t>
      </w:r>
      <w:r>
        <w:rPr>
          <w:rFonts w:hint="eastAsia"/>
          <w:kern w:val="0"/>
          <w:szCs w:val="21"/>
        </w:rPr>
        <w:t>1</w:t>
      </w:r>
      <w:r>
        <w:rPr>
          <w:rFonts w:hint="eastAsia"/>
          <w:kern w:val="0"/>
          <w:szCs w:val="21"/>
        </w:rPr>
        <w:t>倍、</w:t>
      </w:r>
      <w:r>
        <w:rPr>
          <w:rFonts w:hint="eastAsia"/>
          <w:kern w:val="0"/>
          <w:szCs w:val="21"/>
        </w:rPr>
        <w:t xml:space="preserve">1.5 </w:t>
      </w:r>
      <w:r>
        <w:rPr>
          <w:rFonts w:hint="eastAsia"/>
          <w:kern w:val="0"/>
          <w:szCs w:val="21"/>
        </w:rPr>
        <w:t>倍，对</w:t>
      </w:r>
      <w:r>
        <w:rPr>
          <w:rFonts w:hint="eastAsia"/>
          <w:kern w:val="0"/>
          <w:szCs w:val="21"/>
        </w:rPr>
        <w:t>A3</w:t>
      </w:r>
      <w:r>
        <w:rPr>
          <w:rFonts w:hint="eastAsia"/>
          <w:kern w:val="0"/>
          <w:szCs w:val="21"/>
        </w:rPr>
        <w:t>添加了约</w:t>
      </w:r>
      <w:r>
        <w:rPr>
          <w:rFonts w:hint="eastAsia"/>
          <w:kern w:val="0"/>
          <w:szCs w:val="21"/>
        </w:rPr>
        <w:t>0.5</w:t>
      </w:r>
      <w:r>
        <w:rPr>
          <w:rFonts w:hint="eastAsia"/>
          <w:kern w:val="0"/>
          <w:szCs w:val="21"/>
        </w:rPr>
        <w:t>倍、</w:t>
      </w:r>
      <w:r>
        <w:rPr>
          <w:rFonts w:hint="eastAsia"/>
          <w:kern w:val="0"/>
          <w:szCs w:val="21"/>
        </w:rPr>
        <w:t>1.0</w:t>
      </w:r>
      <w:r>
        <w:rPr>
          <w:rFonts w:hint="eastAsia"/>
          <w:kern w:val="0"/>
          <w:szCs w:val="21"/>
        </w:rPr>
        <w:t>倍，对</w:t>
      </w:r>
      <w:r>
        <w:rPr>
          <w:rFonts w:hint="eastAsia"/>
          <w:kern w:val="0"/>
          <w:szCs w:val="21"/>
        </w:rPr>
        <w:t>A5</w:t>
      </w:r>
      <w:r>
        <w:rPr>
          <w:rFonts w:hint="eastAsia"/>
          <w:kern w:val="0"/>
          <w:szCs w:val="21"/>
        </w:rPr>
        <w:t>添加了</w:t>
      </w:r>
      <w:r>
        <w:rPr>
          <w:rFonts w:hint="eastAsia"/>
          <w:kern w:val="0"/>
          <w:szCs w:val="21"/>
        </w:rPr>
        <w:t>0.5</w:t>
      </w:r>
      <w:r>
        <w:rPr>
          <w:rFonts w:hint="eastAsia"/>
          <w:kern w:val="0"/>
          <w:szCs w:val="21"/>
        </w:rPr>
        <w:t>倍、</w:t>
      </w:r>
      <w:r>
        <w:rPr>
          <w:rFonts w:hint="eastAsia"/>
          <w:kern w:val="0"/>
          <w:szCs w:val="21"/>
        </w:rPr>
        <w:t>1.0</w:t>
      </w:r>
      <w:r>
        <w:rPr>
          <w:rFonts w:hint="eastAsia"/>
          <w:kern w:val="0"/>
          <w:szCs w:val="21"/>
        </w:rPr>
        <w:t>倍的锑，</w:t>
      </w:r>
      <w:r>
        <w:rPr>
          <w:rFonts w:ascii="宋体" w:hAnsi="宋体" w:hint="eastAsia"/>
          <w:kern w:val="0"/>
          <w:szCs w:val="21"/>
        </w:rPr>
        <w:t>用本方法</w:t>
      </w:r>
      <w:r>
        <w:rPr>
          <w:kern w:val="0"/>
          <w:szCs w:val="21"/>
        </w:rPr>
        <w:t>对</w:t>
      </w:r>
      <w:r>
        <w:rPr>
          <w:rFonts w:hint="eastAsia"/>
          <w:kern w:val="0"/>
          <w:szCs w:val="21"/>
        </w:rPr>
        <w:t>样品</w:t>
      </w:r>
      <w:r>
        <w:rPr>
          <w:kern w:val="0"/>
          <w:szCs w:val="21"/>
        </w:rPr>
        <w:t>进行</w:t>
      </w:r>
      <w:r>
        <w:rPr>
          <w:rFonts w:hint="eastAsia"/>
          <w:kern w:val="0"/>
          <w:szCs w:val="21"/>
        </w:rPr>
        <w:t>了</w:t>
      </w:r>
      <w:r>
        <w:rPr>
          <w:rFonts w:ascii="宋体" w:hAnsi="宋体" w:hint="eastAsia"/>
          <w:kern w:val="0"/>
          <w:szCs w:val="21"/>
        </w:rPr>
        <w:t>加标</w:t>
      </w:r>
      <w:r>
        <w:rPr>
          <w:kern w:val="0"/>
          <w:szCs w:val="21"/>
        </w:rPr>
        <w:t>回收试验</w:t>
      </w:r>
      <w:r>
        <w:rPr>
          <w:rFonts w:hint="eastAsia"/>
          <w:kern w:val="0"/>
          <w:szCs w:val="21"/>
        </w:rPr>
        <w:t>，结果</w:t>
      </w:r>
      <w:r>
        <w:rPr>
          <w:rFonts w:ascii="宋体" w:hAnsi="宋体" w:hint="eastAsia"/>
          <w:kern w:val="0"/>
          <w:szCs w:val="21"/>
        </w:rPr>
        <w:t>如表1</w:t>
      </w:r>
      <w:r w:rsidR="00F95E8E">
        <w:rPr>
          <w:rFonts w:ascii="宋体" w:hAnsi="宋体" w:hint="eastAsia"/>
          <w:kern w:val="0"/>
          <w:szCs w:val="21"/>
        </w:rPr>
        <w:t>5</w:t>
      </w:r>
      <w:r>
        <w:rPr>
          <w:rFonts w:ascii="宋体" w:hAnsi="宋体" w:hint="eastAsia"/>
          <w:kern w:val="0"/>
          <w:szCs w:val="21"/>
        </w:rPr>
        <w:t>所示。</w:t>
      </w:r>
    </w:p>
    <w:p w:rsidR="00C84B58" w:rsidRDefault="001343A9">
      <w:pPr>
        <w:widowControl/>
        <w:jc w:val="center"/>
        <w:rPr>
          <w:rFonts w:ascii="宋体" w:hAnsi="宋体"/>
          <w:kern w:val="0"/>
          <w:szCs w:val="21"/>
        </w:rPr>
      </w:pPr>
      <w:r>
        <w:rPr>
          <w:kern w:val="0"/>
          <w:szCs w:val="21"/>
        </w:rPr>
        <w:t>表</w:t>
      </w:r>
      <w:r>
        <w:rPr>
          <w:rFonts w:ascii="宋体" w:hAnsi="宋体" w:hint="eastAsia"/>
          <w:kern w:val="0"/>
          <w:szCs w:val="21"/>
        </w:rPr>
        <w:t>1</w:t>
      </w:r>
      <w:r w:rsidR="00F95E8E">
        <w:rPr>
          <w:rFonts w:ascii="宋体" w:hAnsi="宋体" w:hint="eastAsia"/>
          <w:kern w:val="0"/>
          <w:szCs w:val="21"/>
        </w:rPr>
        <w:t>5</w:t>
      </w:r>
      <w:r>
        <w:rPr>
          <w:rFonts w:hint="eastAsia"/>
          <w:kern w:val="0"/>
          <w:szCs w:val="21"/>
        </w:rPr>
        <w:t>标准样品的</w:t>
      </w:r>
      <w:r>
        <w:rPr>
          <w:kern w:val="0"/>
          <w:szCs w:val="21"/>
        </w:rPr>
        <w:t>加标回收试验</w:t>
      </w:r>
    </w:p>
    <w:tbl>
      <w:tblPr>
        <w:tblW w:w="7101" w:type="dxa"/>
        <w:tblInd w:w="817" w:type="dxa"/>
        <w:tblLayout w:type="fixed"/>
        <w:tblLook w:val="04A0"/>
      </w:tblPr>
      <w:tblGrid>
        <w:gridCol w:w="639"/>
        <w:gridCol w:w="1484"/>
        <w:gridCol w:w="1484"/>
        <w:gridCol w:w="1694"/>
        <w:gridCol w:w="1800"/>
      </w:tblGrid>
      <w:tr w:rsidR="00C84B58" w:rsidTr="00DD2325">
        <w:trPr>
          <w:trHeight w:val="584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4B58" w:rsidRDefault="001343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样品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4B58" w:rsidRDefault="001343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测定值（mg）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4B58" w:rsidRDefault="001343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加标值（mg）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4B58" w:rsidRDefault="001343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测得总值（mg）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4B58" w:rsidRDefault="001343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平均回收率（%）</w:t>
            </w:r>
          </w:p>
        </w:tc>
      </w:tr>
      <w:tr w:rsidR="00C84B58" w:rsidTr="00DD2325">
        <w:trPr>
          <w:trHeight w:val="467"/>
        </w:trPr>
        <w:tc>
          <w:tcPr>
            <w:tcW w:w="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B58" w:rsidRDefault="001343A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A1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B58" w:rsidRDefault="001343A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8.78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B58" w:rsidRDefault="001343A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B58" w:rsidRDefault="001343A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12.63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B58" w:rsidRDefault="001343A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96.25</w:t>
            </w:r>
          </w:p>
        </w:tc>
      </w:tr>
      <w:tr w:rsidR="00C84B58" w:rsidTr="00DD2325">
        <w:trPr>
          <w:trHeight w:val="467"/>
        </w:trPr>
        <w:tc>
          <w:tcPr>
            <w:tcW w:w="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B58" w:rsidRDefault="001343A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A1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B58" w:rsidRDefault="001343A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8.78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B58" w:rsidRDefault="001343A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B58" w:rsidRDefault="001343A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16.67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B58" w:rsidRDefault="001343A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98.62</w:t>
            </w:r>
          </w:p>
        </w:tc>
      </w:tr>
      <w:tr w:rsidR="00C84B58" w:rsidTr="00DD2325">
        <w:trPr>
          <w:trHeight w:val="467"/>
        </w:trPr>
        <w:tc>
          <w:tcPr>
            <w:tcW w:w="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B58" w:rsidRDefault="001343A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A1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B58" w:rsidRDefault="001343A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8.78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B58" w:rsidRDefault="001343A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B58" w:rsidRDefault="001343A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21.01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B58" w:rsidRDefault="001343A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101.92</w:t>
            </w:r>
          </w:p>
        </w:tc>
      </w:tr>
      <w:tr w:rsidR="00C84B58" w:rsidTr="00DD2325">
        <w:trPr>
          <w:trHeight w:val="467"/>
        </w:trPr>
        <w:tc>
          <w:tcPr>
            <w:tcW w:w="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B58" w:rsidRDefault="001343A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A3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B58" w:rsidRDefault="001343A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24.92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B58" w:rsidRDefault="001343A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B58" w:rsidRDefault="001343A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34.51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B58" w:rsidRDefault="001343A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95.90</w:t>
            </w:r>
          </w:p>
        </w:tc>
      </w:tr>
      <w:tr w:rsidR="00C84B58" w:rsidTr="00DD2325">
        <w:trPr>
          <w:trHeight w:val="461"/>
        </w:trPr>
        <w:tc>
          <w:tcPr>
            <w:tcW w:w="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B58" w:rsidRDefault="001343A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A3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B58" w:rsidRDefault="001343A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24.92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B58" w:rsidRDefault="001343A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B58" w:rsidRDefault="001343A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41.62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B58" w:rsidRDefault="001343A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96.00</w:t>
            </w:r>
          </w:p>
        </w:tc>
      </w:tr>
      <w:tr w:rsidR="00C84B58" w:rsidTr="00DD2325">
        <w:trPr>
          <w:trHeight w:val="461"/>
        </w:trPr>
        <w:tc>
          <w:tcPr>
            <w:tcW w:w="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B58" w:rsidRDefault="001343A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A5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B58" w:rsidRDefault="001343A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22.82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B58" w:rsidRDefault="001343A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B58" w:rsidRDefault="001343A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32.87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B58" w:rsidRDefault="001343A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97.50</w:t>
            </w:r>
          </w:p>
        </w:tc>
      </w:tr>
      <w:tr w:rsidR="00C84B58" w:rsidTr="00DD2325">
        <w:trPr>
          <w:trHeight w:val="461"/>
        </w:trPr>
        <w:tc>
          <w:tcPr>
            <w:tcW w:w="63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84B58" w:rsidRDefault="001343A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A5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B58" w:rsidRDefault="001343A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22.82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B58" w:rsidRDefault="001343A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B58" w:rsidRDefault="001343A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43.67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B58" w:rsidRDefault="001343A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104.25</w:t>
            </w:r>
          </w:p>
        </w:tc>
      </w:tr>
    </w:tbl>
    <w:p w:rsidR="00C84B58" w:rsidRPr="00DD2325" w:rsidRDefault="001343A9">
      <w:pPr>
        <w:pStyle w:val="ae"/>
        <w:spacing w:line="360" w:lineRule="auto"/>
        <w:rPr>
          <w:rFonts w:hAnsi="宋体"/>
        </w:rPr>
      </w:pPr>
      <w:r w:rsidRPr="00DD2325">
        <w:rPr>
          <w:rFonts w:hAnsi="宋体" w:hint="eastAsia"/>
        </w:rPr>
        <w:t>方法的平均加标回收率为</w:t>
      </w:r>
      <w:r w:rsidRPr="00DD2325">
        <w:rPr>
          <w:rFonts w:hAnsi="宋体" w:hint="eastAsia"/>
        </w:rPr>
        <w:t>95.90-104.25%</w:t>
      </w:r>
      <w:r w:rsidRPr="00DD2325">
        <w:rPr>
          <w:rFonts w:hAnsi="宋体" w:hint="eastAsia"/>
        </w:rPr>
        <w:t>，满足</w:t>
      </w:r>
      <w:r w:rsidRPr="00DD2325">
        <w:rPr>
          <w:rFonts w:hAnsi="宋体" w:hint="eastAsia"/>
        </w:rPr>
        <w:t>GB/T 27417-2017</w:t>
      </w:r>
      <w:r w:rsidRPr="00DD2325">
        <w:rPr>
          <w:rFonts w:hAnsi="宋体" w:hint="eastAsia"/>
        </w:rPr>
        <w:t>对回收率的要求。</w:t>
      </w:r>
    </w:p>
    <w:p w:rsidR="00C84B58" w:rsidRDefault="001343A9">
      <w:pPr>
        <w:pStyle w:val="ae"/>
        <w:spacing w:line="360" w:lineRule="auto"/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 结论</w:t>
      </w:r>
    </w:p>
    <w:p w:rsidR="00C84B58" w:rsidRDefault="001343A9">
      <w:pPr>
        <w:pStyle w:val="ae"/>
        <w:spacing w:line="360" w:lineRule="auto"/>
      </w:pPr>
      <w:r>
        <w:rPr>
          <w:rFonts w:hint="eastAsia"/>
        </w:rPr>
        <w:lastRenderedPageBreak/>
        <w:t>通过对溶样</w:t>
      </w:r>
      <w:r>
        <w:t>体积、还原剂</w:t>
      </w:r>
      <w:r>
        <w:rPr>
          <w:rFonts w:hint="eastAsia"/>
        </w:rPr>
        <w:t>选择</w:t>
      </w:r>
      <w:r>
        <w:t>及用量、滴定液</w:t>
      </w:r>
      <w:r>
        <w:rPr>
          <w:rFonts w:hint="eastAsia"/>
        </w:rPr>
        <w:t>酸度，滴定温度、</w:t>
      </w:r>
      <w:r>
        <w:t>常见干扰元素</w:t>
      </w:r>
      <w:r>
        <w:rPr>
          <w:rFonts w:hint="eastAsia"/>
        </w:rPr>
        <w:t>及</w:t>
      </w:r>
      <w:r>
        <w:t>掩蔽剂含量</w:t>
      </w:r>
      <w:r>
        <w:rPr>
          <w:rFonts w:hint="eastAsia"/>
        </w:rPr>
        <w:t>选择试验、准确性试验、精密度试验和回收率试验等实验的考察，可以确定本方法适用于铅精矿中</w:t>
      </w:r>
      <w:r>
        <w:rPr>
          <w:rFonts w:ascii="宋体" w:hAnsi="宋体" w:hint="eastAsia"/>
          <w:szCs w:val="21"/>
        </w:rPr>
        <w:t>锑含量</w:t>
      </w:r>
      <w:r>
        <w:rPr>
          <w:rFonts w:hint="eastAsia"/>
        </w:rPr>
        <w:t>的测定。</w:t>
      </w:r>
    </w:p>
    <w:p w:rsidR="00C84B58" w:rsidRDefault="00C84B58">
      <w:pPr>
        <w:pStyle w:val="ae"/>
        <w:spacing w:line="360" w:lineRule="auto"/>
        <w:ind w:left="360" w:firstLineChars="0" w:firstLine="0"/>
        <w:rPr>
          <w:rFonts w:hint="eastAsia"/>
        </w:rPr>
      </w:pPr>
    </w:p>
    <w:p w:rsidR="006C310F" w:rsidRDefault="006C310F" w:rsidP="006C310F">
      <w:pPr>
        <w:spacing w:line="360" w:lineRule="auto"/>
        <w:rPr>
          <w:szCs w:val="21"/>
        </w:rPr>
      </w:pPr>
      <w:r>
        <w:rPr>
          <w:rFonts w:hint="eastAsia"/>
          <w:szCs w:val="21"/>
        </w:rPr>
        <w:t>参考文献：</w:t>
      </w:r>
    </w:p>
    <w:p w:rsidR="006C310F" w:rsidRDefault="006C310F" w:rsidP="006C310F">
      <w:pPr>
        <w:rPr>
          <w:szCs w:val="21"/>
        </w:rPr>
      </w:pPr>
      <w:r>
        <w:rPr>
          <w:rFonts w:hint="eastAsia"/>
          <w:szCs w:val="21"/>
        </w:rPr>
        <w:t>[1]</w:t>
      </w:r>
      <w:r w:rsidRPr="002B1BCA">
        <w:rPr>
          <w:rFonts w:hint="eastAsia"/>
          <w:szCs w:val="21"/>
        </w:rPr>
        <w:t>国家标准化管理委员会</w:t>
      </w:r>
      <w:r w:rsidRPr="002B1BCA">
        <w:rPr>
          <w:rFonts w:hint="eastAsia"/>
          <w:szCs w:val="21"/>
        </w:rPr>
        <w:t xml:space="preserve">.GB/T 15925-2010 </w:t>
      </w:r>
      <w:r w:rsidRPr="002B1BCA">
        <w:rPr>
          <w:rFonts w:hint="eastAsia"/>
          <w:szCs w:val="21"/>
        </w:rPr>
        <w:t>锑矿石化学分析方法锑量测定</w:t>
      </w:r>
      <w:r w:rsidRPr="002B1BCA">
        <w:rPr>
          <w:rFonts w:hint="eastAsia"/>
          <w:szCs w:val="21"/>
        </w:rPr>
        <w:t>[S].</w:t>
      </w:r>
      <w:r w:rsidRPr="002B1BCA">
        <w:rPr>
          <w:rFonts w:hint="eastAsia"/>
          <w:szCs w:val="21"/>
        </w:rPr>
        <w:t>北京：中国标准出版社，</w:t>
      </w:r>
      <w:r w:rsidRPr="002B1BCA">
        <w:rPr>
          <w:rFonts w:hint="eastAsia"/>
          <w:szCs w:val="21"/>
        </w:rPr>
        <w:t>2010.</w:t>
      </w:r>
    </w:p>
    <w:p w:rsidR="006C310F" w:rsidRDefault="006C310F" w:rsidP="006C310F">
      <w:pPr>
        <w:rPr>
          <w:szCs w:val="21"/>
        </w:rPr>
      </w:pPr>
      <w:r>
        <w:rPr>
          <w:rFonts w:hint="eastAsia"/>
          <w:szCs w:val="21"/>
        </w:rPr>
        <w:t>[2]</w:t>
      </w:r>
      <w:r w:rsidRPr="002B1BCA">
        <w:rPr>
          <w:rFonts w:hint="eastAsia"/>
          <w:szCs w:val="21"/>
        </w:rPr>
        <w:t>国家标准化管理委员会</w:t>
      </w:r>
      <w:r w:rsidRPr="002B1BCA">
        <w:rPr>
          <w:rFonts w:hint="eastAsia"/>
          <w:szCs w:val="21"/>
        </w:rPr>
        <w:t>.</w:t>
      </w:r>
      <w:r>
        <w:rPr>
          <w:rFonts w:hint="eastAsia"/>
          <w:szCs w:val="21"/>
        </w:rPr>
        <w:t>YS</w:t>
      </w:r>
      <w:r w:rsidRPr="002B1BCA">
        <w:rPr>
          <w:rFonts w:hint="eastAsia"/>
          <w:szCs w:val="21"/>
        </w:rPr>
        <w:t xml:space="preserve">/T </w:t>
      </w:r>
      <w:r>
        <w:rPr>
          <w:rFonts w:hint="eastAsia"/>
          <w:szCs w:val="21"/>
        </w:rPr>
        <w:t>556.1</w:t>
      </w:r>
      <w:r w:rsidRPr="002B1BCA">
        <w:rPr>
          <w:rFonts w:hint="eastAsia"/>
          <w:szCs w:val="21"/>
        </w:rPr>
        <w:t>-20</w:t>
      </w:r>
      <w:r>
        <w:rPr>
          <w:rFonts w:hint="eastAsia"/>
          <w:szCs w:val="21"/>
        </w:rPr>
        <w:t>09</w:t>
      </w:r>
      <w:r w:rsidRPr="002B1BCA">
        <w:rPr>
          <w:rFonts w:hint="eastAsia"/>
          <w:szCs w:val="21"/>
        </w:rPr>
        <w:t xml:space="preserve"> </w:t>
      </w:r>
      <w:r w:rsidRPr="002B1BCA">
        <w:rPr>
          <w:rFonts w:hint="eastAsia"/>
          <w:szCs w:val="21"/>
        </w:rPr>
        <w:t>锑</w:t>
      </w:r>
      <w:r>
        <w:rPr>
          <w:rFonts w:hint="eastAsia"/>
          <w:szCs w:val="21"/>
        </w:rPr>
        <w:t>精矿</w:t>
      </w:r>
      <w:r w:rsidRPr="002B1BCA">
        <w:rPr>
          <w:rFonts w:hint="eastAsia"/>
          <w:szCs w:val="21"/>
        </w:rPr>
        <w:t>化学分析方法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部分</w:t>
      </w:r>
      <w:r>
        <w:rPr>
          <w:rFonts w:hint="eastAsia"/>
          <w:szCs w:val="21"/>
        </w:rPr>
        <w:t xml:space="preserve"> </w:t>
      </w:r>
      <w:r w:rsidRPr="002B1BCA">
        <w:rPr>
          <w:rFonts w:hint="eastAsia"/>
          <w:szCs w:val="21"/>
        </w:rPr>
        <w:t>锑量</w:t>
      </w:r>
      <w:r>
        <w:rPr>
          <w:rFonts w:hint="eastAsia"/>
          <w:szCs w:val="21"/>
        </w:rPr>
        <w:t>的</w:t>
      </w:r>
      <w:r w:rsidRPr="002B1BCA">
        <w:rPr>
          <w:rFonts w:hint="eastAsia"/>
          <w:szCs w:val="21"/>
        </w:rPr>
        <w:t>测定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硫酸铈滴定法</w:t>
      </w:r>
      <w:r w:rsidRPr="002B1BCA">
        <w:rPr>
          <w:rFonts w:hint="eastAsia"/>
          <w:szCs w:val="21"/>
        </w:rPr>
        <w:t>[S].</w:t>
      </w:r>
      <w:r w:rsidRPr="002B1BCA">
        <w:rPr>
          <w:rFonts w:hint="eastAsia"/>
          <w:szCs w:val="21"/>
        </w:rPr>
        <w:t>北京：中国标准出版社，</w:t>
      </w:r>
      <w:r w:rsidRPr="002B1BCA">
        <w:rPr>
          <w:rFonts w:hint="eastAsia"/>
          <w:szCs w:val="21"/>
        </w:rPr>
        <w:t>2010.</w:t>
      </w:r>
    </w:p>
    <w:p w:rsidR="006C310F" w:rsidRDefault="006C310F" w:rsidP="006C310F">
      <w:pPr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3</w:t>
      </w:r>
      <w:r>
        <w:rPr>
          <w:szCs w:val="21"/>
        </w:rPr>
        <w:t>]</w:t>
      </w:r>
      <w:r>
        <w:rPr>
          <w:rFonts w:hint="eastAsia"/>
          <w:szCs w:val="21"/>
        </w:rPr>
        <w:t>高春英，王琳，范世华，自动电位滴定法测定锑矿石渣锑</w:t>
      </w:r>
      <w:r>
        <w:rPr>
          <w:rFonts w:hint="eastAsia"/>
          <w:szCs w:val="21"/>
        </w:rPr>
        <w:t>[J]</w:t>
      </w:r>
      <w:r>
        <w:rPr>
          <w:rFonts w:hint="eastAsia"/>
          <w:szCs w:val="21"/>
        </w:rPr>
        <w:t>，分析试验室，</w:t>
      </w:r>
      <w:r>
        <w:rPr>
          <w:rFonts w:hint="eastAsia"/>
          <w:szCs w:val="21"/>
        </w:rPr>
        <w:t>2016,35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:1441-1444</w:t>
      </w:r>
    </w:p>
    <w:p w:rsidR="006C310F" w:rsidRDefault="006C310F" w:rsidP="006C310F">
      <w:pPr>
        <w:rPr>
          <w:rFonts w:hAnsi="宋体"/>
        </w:rPr>
      </w:pPr>
      <w:r>
        <w:rPr>
          <w:szCs w:val="21"/>
        </w:rPr>
        <w:t>[</w:t>
      </w:r>
      <w:r>
        <w:rPr>
          <w:rFonts w:hint="eastAsia"/>
          <w:szCs w:val="21"/>
        </w:rPr>
        <w:t>4</w:t>
      </w:r>
      <w:r>
        <w:rPr>
          <w:szCs w:val="21"/>
        </w:rPr>
        <w:t>]</w:t>
      </w:r>
      <w:r>
        <w:rPr>
          <w:rFonts w:hint="eastAsia"/>
          <w:szCs w:val="21"/>
        </w:rPr>
        <w:t>高云，宋召霞，硫化钠还原</w:t>
      </w:r>
      <w:r>
        <w:rPr>
          <w:rFonts w:hint="eastAsia"/>
          <w:szCs w:val="21"/>
        </w:rPr>
        <w:t>-</w:t>
      </w:r>
      <w:r>
        <w:rPr>
          <w:rFonts w:hint="eastAsia"/>
          <w:szCs w:val="21"/>
        </w:rPr>
        <w:t>硫酸</w:t>
      </w:r>
      <w:r>
        <w:rPr>
          <w:rFonts w:hAnsi="宋体" w:hint="eastAsia"/>
        </w:rPr>
        <w:t>铈滴定法测定含锑金精矿中锑</w:t>
      </w:r>
      <w:r>
        <w:rPr>
          <w:rFonts w:hAnsi="宋体" w:hint="eastAsia"/>
        </w:rPr>
        <w:t>[J]</w:t>
      </w:r>
      <w:r>
        <w:rPr>
          <w:rFonts w:hAnsi="宋体" w:hint="eastAsia"/>
        </w:rPr>
        <w:t>，冶金分析，</w:t>
      </w:r>
      <w:r>
        <w:rPr>
          <w:rFonts w:hAnsi="宋体" w:hint="eastAsia"/>
        </w:rPr>
        <w:t>2017,37</w:t>
      </w:r>
      <w:r>
        <w:rPr>
          <w:rFonts w:hAnsi="宋体" w:hint="eastAsia"/>
        </w:rPr>
        <w:t>（</w:t>
      </w:r>
      <w:r>
        <w:rPr>
          <w:rFonts w:hAnsi="宋体" w:hint="eastAsia"/>
        </w:rPr>
        <w:t>3:39-43</w:t>
      </w:r>
      <w:r>
        <w:rPr>
          <w:rFonts w:hAnsi="宋体" w:hint="eastAsia"/>
        </w:rPr>
        <w:t>）</w:t>
      </w:r>
    </w:p>
    <w:p w:rsidR="006C310F" w:rsidRDefault="006C310F" w:rsidP="006C310F">
      <w:pPr>
        <w:rPr>
          <w:rFonts w:hAnsi="宋体"/>
        </w:rPr>
      </w:pPr>
      <w:r>
        <w:rPr>
          <w:rFonts w:hAnsi="宋体"/>
        </w:rPr>
        <w:t>[</w:t>
      </w:r>
      <w:r>
        <w:rPr>
          <w:rFonts w:hAnsi="宋体" w:hint="eastAsia"/>
        </w:rPr>
        <w:t>5</w:t>
      </w:r>
      <w:r>
        <w:rPr>
          <w:rFonts w:hAnsi="宋体"/>
        </w:rPr>
        <w:t>]</w:t>
      </w:r>
      <w:r>
        <w:rPr>
          <w:rFonts w:hAnsi="宋体" w:hint="eastAsia"/>
        </w:rPr>
        <w:t>陈忠书</w:t>
      </w:r>
      <w:r>
        <w:rPr>
          <w:rFonts w:hAnsi="宋体" w:hint="eastAsia"/>
        </w:rPr>
        <w:t xml:space="preserve"> </w:t>
      </w:r>
      <w:r>
        <w:rPr>
          <w:rFonts w:hint="eastAsia"/>
          <w:szCs w:val="21"/>
        </w:rPr>
        <w:t>硫酸</w:t>
      </w:r>
      <w:r>
        <w:rPr>
          <w:rFonts w:hAnsi="宋体" w:hint="eastAsia"/>
        </w:rPr>
        <w:t>铈滴定法快速测定锑矿石中锑</w:t>
      </w:r>
      <w:r>
        <w:rPr>
          <w:rFonts w:hAnsi="宋体" w:hint="eastAsia"/>
        </w:rPr>
        <w:t>[J].</w:t>
      </w:r>
      <w:r>
        <w:rPr>
          <w:rFonts w:hAnsi="宋体" w:hint="eastAsia"/>
        </w:rPr>
        <w:t>贵州化工，</w:t>
      </w:r>
      <w:r>
        <w:rPr>
          <w:rFonts w:hAnsi="宋体" w:hint="eastAsia"/>
        </w:rPr>
        <w:t>2008,33</w:t>
      </w:r>
      <w:r>
        <w:rPr>
          <w:rFonts w:hAnsi="宋体" w:hint="eastAsia"/>
        </w:rPr>
        <w:t>（</w:t>
      </w:r>
      <w:r>
        <w:rPr>
          <w:rFonts w:hAnsi="宋体" w:hint="eastAsia"/>
        </w:rPr>
        <w:t>3</w:t>
      </w:r>
      <w:r>
        <w:rPr>
          <w:rFonts w:hAnsi="宋体" w:hint="eastAsia"/>
        </w:rPr>
        <w:t>）：</w:t>
      </w:r>
      <w:r>
        <w:rPr>
          <w:rFonts w:hAnsi="宋体" w:hint="eastAsia"/>
        </w:rPr>
        <w:t>33-34.</w:t>
      </w:r>
    </w:p>
    <w:p w:rsidR="006C310F" w:rsidRDefault="006C310F" w:rsidP="006C310F">
      <w:pPr>
        <w:rPr>
          <w:rFonts w:hAnsi="宋体"/>
        </w:rPr>
      </w:pPr>
      <w:r>
        <w:rPr>
          <w:rFonts w:hAnsi="宋体"/>
        </w:rPr>
        <w:t>[</w:t>
      </w:r>
      <w:r>
        <w:rPr>
          <w:rFonts w:hAnsi="宋体" w:hint="eastAsia"/>
        </w:rPr>
        <w:t>6</w:t>
      </w:r>
      <w:r>
        <w:rPr>
          <w:rFonts w:hAnsi="宋体"/>
        </w:rPr>
        <w:t>]</w:t>
      </w:r>
      <w:r>
        <w:rPr>
          <w:rFonts w:hAnsi="宋体" w:hint="eastAsia"/>
        </w:rPr>
        <w:t>管辖</w:t>
      </w:r>
      <w:r>
        <w:rPr>
          <w:rFonts w:hAnsi="宋体" w:hint="eastAsia"/>
        </w:rPr>
        <w:t xml:space="preserve"> </w:t>
      </w:r>
      <w:r>
        <w:rPr>
          <w:rFonts w:hAnsi="宋体" w:hint="eastAsia"/>
        </w:rPr>
        <w:t>锑矿石中锑的准确快速测定法</w:t>
      </w:r>
      <w:r>
        <w:rPr>
          <w:rFonts w:hAnsi="宋体" w:hint="eastAsia"/>
        </w:rPr>
        <w:t>[J].</w:t>
      </w:r>
      <w:r>
        <w:rPr>
          <w:rFonts w:hAnsi="宋体" w:hint="eastAsia"/>
        </w:rPr>
        <w:t>云南地质，</w:t>
      </w:r>
      <w:r>
        <w:rPr>
          <w:rFonts w:hAnsi="宋体" w:hint="eastAsia"/>
        </w:rPr>
        <w:t>2015,34</w:t>
      </w:r>
      <w:r>
        <w:rPr>
          <w:rFonts w:hAnsi="宋体" w:hint="eastAsia"/>
        </w:rPr>
        <w:t>（</w:t>
      </w:r>
      <w:r>
        <w:rPr>
          <w:rFonts w:hAnsi="宋体" w:hint="eastAsia"/>
        </w:rPr>
        <w:t>3</w:t>
      </w:r>
      <w:r>
        <w:rPr>
          <w:rFonts w:hAnsi="宋体" w:hint="eastAsia"/>
        </w:rPr>
        <w:t>）</w:t>
      </w:r>
      <w:r>
        <w:rPr>
          <w:rFonts w:hAnsi="宋体" w:hint="eastAsia"/>
        </w:rPr>
        <w:t>:476-479</w:t>
      </w:r>
    </w:p>
    <w:p w:rsidR="006C310F" w:rsidRDefault="006C310F" w:rsidP="006C310F">
      <w:pPr>
        <w:rPr>
          <w:rFonts w:hAnsi="宋体"/>
        </w:rPr>
      </w:pPr>
      <w:r>
        <w:rPr>
          <w:rFonts w:hAnsi="宋体"/>
        </w:rPr>
        <w:t>[</w:t>
      </w:r>
      <w:r>
        <w:rPr>
          <w:rFonts w:hAnsi="宋体" w:hint="eastAsia"/>
        </w:rPr>
        <w:t>7</w:t>
      </w:r>
      <w:r>
        <w:rPr>
          <w:rFonts w:hAnsi="宋体"/>
        </w:rPr>
        <w:t>]</w:t>
      </w:r>
      <w:r>
        <w:rPr>
          <w:rFonts w:hAnsi="宋体" w:hint="eastAsia"/>
        </w:rPr>
        <w:t>刘海明，解原，向靖</w:t>
      </w:r>
      <w:r>
        <w:rPr>
          <w:rFonts w:hAnsi="宋体" w:hint="eastAsia"/>
        </w:rPr>
        <w:t xml:space="preserve"> </w:t>
      </w:r>
      <w:r>
        <w:rPr>
          <w:rFonts w:hAnsi="宋体" w:hint="eastAsia"/>
        </w:rPr>
        <w:t>容量法测锑矿石中锑的评述</w:t>
      </w:r>
      <w:r>
        <w:rPr>
          <w:rFonts w:hAnsi="宋体" w:hint="eastAsia"/>
        </w:rPr>
        <w:t>[J]</w:t>
      </w:r>
      <w:r>
        <w:rPr>
          <w:rFonts w:hAnsi="宋体" w:hint="eastAsia"/>
        </w:rPr>
        <w:t>广州化工，</w:t>
      </w:r>
      <w:r>
        <w:rPr>
          <w:rFonts w:hAnsi="宋体" w:hint="eastAsia"/>
        </w:rPr>
        <w:t>2014,17</w:t>
      </w:r>
      <w:r>
        <w:rPr>
          <w:rFonts w:hAnsi="宋体" w:hint="eastAsia"/>
        </w:rPr>
        <w:t>（</w:t>
      </w:r>
      <w:r>
        <w:rPr>
          <w:rFonts w:hAnsi="宋体" w:hint="eastAsia"/>
        </w:rPr>
        <w:t>41</w:t>
      </w:r>
      <w:r>
        <w:rPr>
          <w:rFonts w:hAnsi="宋体" w:hint="eastAsia"/>
        </w:rPr>
        <w:t>）：</w:t>
      </w:r>
      <w:r>
        <w:rPr>
          <w:rFonts w:hAnsi="宋体" w:hint="eastAsia"/>
        </w:rPr>
        <w:t>283</w:t>
      </w:r>
    </w:p>
    <w:p w:rsidR="006C310F" w:rsidRPr="006C3EA9" w:rsidRDefault="006C310F" w:rsidP="006C310F">
      <w:pPr>
        <w:rPr>
          <w:rFonts w:hAnsi="宋体"/>
        </w:rPr>
      </w:pPr>
      <w:r w:rsidRPr="006C3EA9">
        <w:rPr>
          <w:rFonts w:hAnsi="宋体"/>
        </w:rPr>
        <w:t>[</w:t>
      </w:r>
      <w:r w:rsidRPr="006C3EA9">
        <w:rPr>
          <w:rFonts w:hAnsi="宋体" w:hint="eastAsia"/>
        </w:rPr>
        <w:t>8</w:t>
      </w:r>
      <w:r w:rsidRPr="006C3EA9">
        <w:rPr>
          <w:rFonts w:hAnsi="宋体"/>
        </w:rPr>
        <w:t>]</w:t>
      </w:r>
      <w:hyperlink r:id="rId20" w:tgtFrame="http://kns.cnki.net/kns/brief/knet" w:history="1">
        <w:r w:rsidRPr="006C3EA9">
          <w:rPr>
            <w:rFonts w:hAnsi="宋体"/>
          </w:rPr>
          <w:t>代斌</w:t>
        </w:r>
      </w:hyperlink>
      <w:r w:rsidRPr="006C3EA9">
        <w:rPr>
          <w:rFonts w:hAnsi="宋体" w:hint="eastAsia"/>
        </w:rPr>
        <w:t>，</w:t>
      </w:r>
      <w:hyperlink r:id="rId21" w:tgtFrame="http://kns.cnki.net/kns/brief/knet" w:history="1">
        <w:r w:rsidRPr="006C3EA9">
          <w:rPr>
            <w:rFonts w:hAnsi="宋体"/>
          </w:rPr>
          <w:t>阳广彩</w:t>
        </w:r>
      </w:hyperlink>
      <w:r w:rsidRPr="006C3EA9">
        <w:rPr>
          <w:rFonts w:hAnsi="宋体" w:hint="eastAsia"/>
        </w:rPr>
        <w:t>，</w:t>
      </w:r>
      <w:hyperlink r:id="rId22" w:tgtFrame="http://kns.cnki.net/kns/brief/knet" w:history="1">
        <w:r w:rsidRPr="006C3EA9">
          <w:rPr>
            <w:rFonts w:hAnsi="宋体"/>
          </w:rPr>
          <w:t>李云</w:t>
        </w:r>
      </w:hyperlink>
      <w:r w:rsidRPr="006C3EA9">
        <w:rPr>
          <w:rFonts w:hAnsi="宋体" w:hint="eastAsia"/>
        </w:rPr>
        <w:t xml:space="preserve"> </w:t>
      </w:r>
      <w:hyperlink r:id="rId23" w:tgtFrame="http://kns.cnki.net/kns/brief/_blank" w:history="1">
        <w:r w:rsidRPr="006C3EA9">
          <w:rPr>
            <w:rFonts w:hAnsi="宋体" w:hint="eastAsia"/>
          </w:rPr>
          <w:t>火焰原子吸收光谱法测定含锑铅精矿中锑</w:t>
        </w:r>
      </w:hyperlink>
      <w:r w:rsidRPr="006C3EA9">
        <w:rPr>
          <w:rFonts w:hAnsi="宋体" w:hint="eastAsia"/>
        </w:rPr>
        <w:t>[J]</w:t>
      </w:r>
      <w:r w:rsidRPr="006C3EA9">
        <w:rPr>
          <w:rFonts w:hAnsi="宋体"/>
        </w:rPr>
        <w:t>中国有色金属</w:t>
      </w:r>
      <w:r w:rsidRPr="006C3EA9">
        <w:rPr>
          <w:rFonts w:hAnsi="宋体" w:hint="eastAsia"/>
        </w:rPr>
        <w:t>，</w:t>
      </w:r>
    </w:p>
    <w:p w:rsidR="006C310F" w:rsidRPr="006C3EA9" w:rsidRDefault="006C310F" w:rsidP="006C310F">
      <w:pPr>
        <w:rPr>
          <w:rFonts w:hAnsi="宋体"/>
        </w:rPr>
      </w:pPr>
      <w:r w:rsidRPr="006C3EA9">
        <w:rPr>
          <w:rFonts w:hAnsi="宋体"/>
        </w:rPr>
        <w:t>2012</w:t>
      </w:r>
      <w:r w:rsidRPr="006C3EA9">
        <w:rPr>
          <w:rFonts w:hAnsi="宋体" w:hint="eastAsia"/>
        </w:rPr>
        <w:t>,</w:t>
      </w:r>
      <w:r w:rsidRPr="006C3EA9">
        <w:rPr>
          <w:rFonts w:hAnsi="宋体"/>
        </w:rPr>
        <w:t>12</w:t>
      </w:r>
      <w:r w:rsidRPr="006C3EA9">
        <w:rPr>
          <w:rFonts w:hAnsi="宋体" w:hint="eastAsia"/>
        </w:rPr>
        <w:t>(</w:t>
      </w:r>
      <w:r w:rsidRPr="006C3EA9">
        <w:rPr>
          <w:rFonts w:hAnsi="宋体"/>
        </w:rPr>
        <w:t>31</w:t>
      </w:r>
      <w:r w:rsidRPr="006C3EA9">
        <w:rPr>
          <w:rFonts w:hAnsi="宋体" w:hint="eastAsia"/>
        </w:rPr>
        <w:t>): 373-374</w:t>
      </w:r>
    </w:p>
    <w:p w:rsidR="006C310F" w:rsidRDefault="006C310F">
      <w:pPr>
        <w:pStyle w:val="ae"/>
        <w:spacing w:line="360" w:lineRule="auto"/>
        <w:ind w:left="360" w:firstLineChars="0" w:firstLine="0"/>
        <w:sectPr w:rsidR="006C310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84B58" w:rsidRDefault="001343A9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附件2：</w:t>
      </w:r>
    </w:p>
    <w:p w:rsidR="00C84B58" w:rsidRDefault="00C84B58">
      <w:pPr>
        <w:rPr>
          <w:rFonts w:ascii="宋体" w:hAnsi="宋体"/>
          <w:szCs w:val="21"/>
        </w:rPr>
      </w:pPr>
    </w:p>
    <w:p w:rsidR="00C84B58" w:rsidRDefault="001343A9">
      <w:pPr>
        <w:spacing w:line="360" w:lineRule="auto"/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铅精矿化学分析方法锑量的测定滴定法  </w:t>
      </w:r>
    </w:p>
    <w:p w:rsidR="00C84B58" w:rsidRDefault="001343A9">
      <w:pPr>
        <w:spacing w:line="360" w:lineRule="auto"/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精密度试验数据处理</w:t>
      </w:r>
    </w:p>
    <w:p w:rsidR="00C84B58" w:rsidRDefault="001343A9">
      <w:pPr>
        <w:spacing w:line="360" w:lineRule="auto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1、验证实验室</w:t>
      </w:r>
    </w:p>
    <w:p w:rsidR="00C84B58" w:rsidRDefault="001343A9">
      <w:pPr>
        <w:spacing w:line="360" w:lineRule="auto"/>
        <w:ind w:firstLine="573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有</w:t>
      </w:r>
      <w:r>
        <w:rPr>
          <w:rFonts w:hint="eastAsia"/>
          <w:color w:val="000000"/>
          <w:szCs w:val="21"/>
        </w:rPr>
        <w:t>13</w:t>
      </w:r>
      <w:r>
        <w:rPr>
          <w:rFonts w:hint="eastAsia"/>
          <w:color w:val="000000"/>
          <w:szCs w:val="21"/>
        </w:rPr>
        <w:t>个实验室参加了验证试验（协同试验），详见表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。</w:t>
      </w:r>
    </w:p>
    <w:p w:rsidR="00C84B58" w:rsidRDefault="001343A9">
      <w:pPr>
        <w:spacing w:line="360" w:lineRule="auto"/>
        <w:ind w:firstLineChars="1150" w:firstLine="2415"/>
        <w:rPr>
          <w:rFonts w:ascii="黑体" w:eastAsia="黑体"/>
          <w:szCs w:val="21"/>
        </w:rPr>
      </w:pPr>
      <w:r>
        <w:rPr>
          <w:rFonts w:hint="eastAsia"/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 xml:space="preserve">1   </w:t>
      </w:r>
      <w:r>
        <w:rPr>
          <w:rFonts w:hint="eastAsia"/>
          <w:color w:val="000000"/>
          <w:szCs w:val="21"/>
        </w:rPr>
        <w:t>验证实验室及其</w:t>
      </w:r>
      <w:r w:rsidRPr="007F207F">
        <w:rPr>
          <w:rFonts w:hint="eastAsia"/>
          <w:color w:val="000000"/>
          <w:szCs w:val="21"/>
        </w:rPr>
        <w:t>编号</w:t>
      </w:r>
    </w:p>
    <w:tbl>
      <w:tblPr>
        <w:tblW w:w="8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6480"/>
      </w:tblGrid>
      <w:tr w:rsidR="00C84B58">
        <w:trPr>
          <w:trHeight w:val="300"/>
        </w:trPr>
        <w:tc>
          <w:tcPr>
            <w:tcW w:w="1620" w:type="dxa"/>
            <w:vAlign w:val="center"/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6480" w:type="dxa"/>
            <w:vAlign w:val="center"/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实验室</w:t>
            </w:r>
          </w:p>
        </w:tc>
      </w:tr>
      <w:tr w:rsidR="00C84B58">
        <w:trPr>
          <w:trHeight w:val="300"/>
        </w:trPr>
        <w:tc>
          <w:tcPr>
            <w:tcW w:w="1620" w:type="dxa"/>
            <w:vAlign w:val="center"/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80" w:type="dxa"/>
            <w:vAlign w:val="center"/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株洲冶炼集团质量检测中心</w:t>
            </w:r>
          </w:p>
        </w:tc>
      </w:tr>
      <w:tr w:rsidR="00C84B58">
        <w:trPr>
          <w:trHeight w:val="300"/>
        </w:trPr>
        <w:tc>
          <w:tcPr>
            <w:tcW w:w="1620" w:type="dxa"/>
            <w:vAlign w:val="center"/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0" w:type="dxa"/>
            <w:vAlign w:val="center"/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深圳市中金岭南有色金属股份有限公司</w:t>
            </w:r>
          </w:p>
        </w:tc>
      </w:tr>
      <w:tr w:rsidR="00C84B58">
        <w:trPr>
          <w:trHeight w:val="300"/>
        </w:trPr>
        <w:tc>
          <w:tcPr>
            <w:tcW w:w="1620" w:type="dxa"/>
            <w:vAlign w:val="center"/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80" w:type="dxa"/>
            <w:vAlign w:val="center"/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国家再生有色金属橡胶塑材料质量监督检验中心</w:t>
            </w:r>
          </w:p>
        </w:tc>
      </w:tr>
      <w:tr w:rsidR="00C84B58">
        <w:trPr>
          <w:trHeight w:val="300"/>
        </w:trPr>
        <w:tc>
          <w:tcPr>
            <w:tcW w:w="1620" w:type="dxa"/>
            <w:vAlign w:val="center"/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80" w:type="dxa"/>
            <w:vAlign w:val="center"/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昆明冶金研究院</w:t>
            </w:r>
          </w:p>
        </w:tc>
      </w:tr>
      <w:tr w:rsidR="00C84B58">
        <w:trPr>
          <w:trHeight w:val="300"/>
        </w:trPr>
        <w:tc>
          <w:tcPr>
            <w:tcW w:w="1620" w:type="dxa"/>
            <w:vAlign w:val="center"/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480" w:type="dxa"/>
            <w:vAlign w:val="center"/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云南驰宏锌锗股份有限公司</w:t>
            </w:r>
          </w:p>
        </w:tc>
      </w:tr>
      <w:tr w:rsidR="00C84B58">
        <w:trPr>
          <w:trHeight w:val="300"/>
        </w:trPr>
        <w:tc>
          <w:tcPr>
            <w:tcW w:w="1620" w:type="dxa"/>
            <w:vAlign w:val="center"/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6480" w:type="dxa"/>
            <w:vAlign w:val="center"/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北矿检测技术有限公司</w:t>
            </w:r>
          </w:p>
        </w:tc>
      </w:tr>
      <w:tr w:rsidR="00C84B58">
        <w:trPr>
          <w:trHeight w:val="300"/>
        </w:trPr>
        <w:tc>
          <w:tcPr>
            <w:tcW w:w="1620" w:type="dxa"/>
            <w:vAlign w:val="center"/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6480" w:type="dxa"/>
            <w:vAlign w:val="center"/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河南豫光锌业有限公司</w:t>
            </w:r>
          </w:p>
        </w:tc>
      </w:tr>
      <w:tr w:rsidR="00C84B58">
        <w:trPr>
          <w:trHeight w:val="300"/>
        </w:trPr>
        <w:tc>
          <w:tcPr>
            <w:tcW w:w="1620" w:type="dxa"/>
            <w:vAlign w:val="center"/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6480" w:type="dxa"/>
            <w:vAlign w:val="center"/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山东恒邦冶炼股份有限公司</w:t>
            </w:r>
          </w:p>
        </w:tc>
      </w:tr>
      <w:tr w:rsidR="00C84B58">
        <w:trPr>
          <w:trHeight w:val="300"/>
        </w:trPr>
        <w:tc>
          <w:tcPr>
            <w:tcW w:w="1620" w:type="dxa"/>
            <w:vAlign w:val="center"/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6480" w:type="dxa"/>
            <w:vAlign w:val="center"/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国标(北京)检验认证有限公司</w:t>
            </w:r>
          </w:p>
        </w:tc>
      </w:tr>
      <w:tr w:rsidR="00C84B58">
        <w:trPr>
          <w:trHeight w:val="300"/>
        </w:trPr>
        <w:tc>
          <w:tcPr>
            <w:tcW w:w="1620" w:type="dxa"/>
            <w:vAlign w:val="center"/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6480" w:type="dxa"/>
            <w:vAlign w:val="center"/>
          </w:tcPr>
          <w:p w:rsidR="00C84B58" w:rsidRDefault="00E42F31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西安汉唐分析检测有限公司</w:t>
            </w:r>
          </w:p>
        </w:tc>
      </w:tr>
      <w:tr w:rsidR="00C84B58">
        <w:trPr>
          <w:trHeight w:val="300"/>
        </w:trPr>
        <w:tc>
          <w:tcPr>
            <w:tcW w:w="1620" w:type="dxa"/>
            <w:vAlign w:val="center"/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480" w:type="dxa"/>
            <w:vAlign w:val="center"/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广东先导稀材股份有限公司</w:t>
            </w:r>
          </w:p>
        </w:tc>
      </w:tr>
      <w:tr w:rsidR="00C84B58">
        <w:trPr>
          <w:trHeight w:val="300"/>
        </w:trPr>
        <w:tc>
          <w:tcPr>
            <w:tcW w:w="1620" w:type="dxa"/>
            <w:vAlign w:val="center"/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6480" w:type="dxa"/>
            <w:vAlign w:val="center"/>
          </w:tcPr>
          <w:p w:rsidR="00C84B58" w:rsidRDefault="001343A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华南理工大学</w:t>
            </w:r>
          </w:p>
        </w:tc>
      </w:tr>
      <w:tr w:rsidR="00C84B58">
        <w:trPr>
          <w:trHeight w:val="300"/>
        </w:trPr>
        <w:tc>
          <w:tcPr>
            <w:tcW w:w="1620" w:type="dxa"/>
            <w:vAlign w:val="center"/>
          </w:tcPr>
          <w:p w:rsidR="00C84B58" w:rsidRPr="004B23D6" w:rsidRDefault="001343A9" w:rsidP="001D469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B23D6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6480" w:type="dxa"/>
            <w:vAlign w:val="center"/>
          </w:tcPr>
          <w:p w:rsidR="00C84B58" w:rsidRDefault="004B23D6">
            <w:pPr>
              <w:spacing w:line="360" w:lineRule="auto"/>
              <w:jc w:val="center"/>
            </w:pPr>
            <w:r>
              <w:rPr>
                <w:rFonts w:hint="eastAsia"/>
              </w:rPr>
              <w:t>连云港</w:t>
            </w:r>
            <w:r>
              <w:t>海关</w:t>
            </w:r>
          </w:p>
        </w:tc>
      </w:tr>
    </w:tbl>
    <w:p w:rsidR="00C84B58" w:rsidRDefault="00C84B58">
      <w:pPr>
        <w:spacing w:line="360" w:lineRule="auto"/>
        <w:ind w:firstLineChars="850" w:firstLine="1785"/>
        <w:rPr>
          <w:color w:val="000000"/>
          <w:szCs w:val="21"/>
        </w:rPr>
      </w:pPr>
    </w:p>
    <w:p w:rsidR="00C84B58" w:rsidRDefault="001343A9">
      <w:pPr>
        <w:spacing w:line="360" w:lineRule="auto"/>
        <w:rPr>
          <w:rFonts w:ascii="黑体" w:eastAsia="黑体" w:hAnsi="黑体" w:cs="黑体"/>
          <w:bCs/>
          <w:color w:val="000000"/>
          <w:szCs w:val="21"/>
        </w:rPr>
      </w:pPr>
      <w:r>
        <w:rPr>
          <w:rFonts w:ascii="黑体" w:eastAsia="黑体" w:hAnsi="黑体" w:cs="黑体" w:hint="eastAsia"/>
          <w:bCs/>
          <w:color w:val="000000"/>
          <w:szCs w:val="21"/>
        </w:rPr>
        <w:t>2、原始数据</w:t>
      </w:r>
    </w:p>
    <w:p w:rsidR="00C84B58" w:rsidRDefault="001343A9">
      <w:pPr>
        <w:spacing w:line="360" w:lineRule="auto"/>
        <w:ind w:left="36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根据各实验室提交的验证报告，将其原始数据列于表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。</w:t>
      </w:r>
    </w:p>
    <w:p w:rsidR="00C84B58" w:rsidRDefault="001343A9">
      <w:pPr>
        <w:spacing w:line="360" w:lineRule="auto"/>
        <w:ind w:left="36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 xml:space="preserve">2  </w:t>
      </w:r>
      <w:r w:rsidR="00AB6DD6">
        <w:rPr>
          <w:rFonts w:hint="eastAsia"/>
          <w:color w:val="000000"/>
          <w:szCs w:val="21"/>
        </w:rPr>
        <w:t>验证实验室</w:t>
      </w:r>
      <w:r>
        <w:rPr>
          <w:rFonts w:hint="eastAsia"/>
          <w:color w:val="000000"/>
          <w:szCs w:val="21"/>
        </w:rPr>
        <w:t>原始数据</w:t>
      </w:r>
    </w:p>
    <w:tbl>
      <w:tblPr>
        <w:tblStyle w:val="aa"/>
        <w:tblW w:w="8296" w:type="dxa"/>
        <w:jc w:val="center"/>
        <w:tblLayout w:type="fixed"/>
        <w:tblLook w:val="04A0"/>
      </w:tblPr>
      <w:tblGrid>
        <w:gridCol w:w="1369"/>
        <w:gridCol w:w="1384"/>
        <w:gridCol w:w="1384"/>
        <w:gridCol w:w="1384"/>
        <w:gridCol w:w="1385"/>
        <w:gridCol w:w="1390"/>
      </w:tblGrid>
      <w:tr w:rsidR="001E59FF" w:rsidTr="001E59FF">
        <w:trPr>
          <w:trHeight w:hRule="exact" w:val="249"/>
          <w:jc w:val="center"/>
        </w:trPr>
        <w:tc>
          <w:tcPr>
            <w:tcW w:w="1369" w:type="dxa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实验室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i</w:t>
            </w:r>
            <w:proofErr w:type="spellEnd"/>
          </w:p>
        </w:tc>
        <w:tc>
          <w:tcPr>
            <w:tcW w:w="1384" w:type="dxa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A1</w:t>
            </w:r>
          </w:p>
        </w:tc>
        <w:tc>
          <w:tcPr>
            <w:tcW w:w="1384" w:type="dxa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A2</w:t>
            </w:r>
          </w:p>
        </w:tc>
        <w:tc>
          <w:tcPr>
            <w:tcW w:w="1384" w:type="dxa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A3</w:t>
            </w:r>
          </w:p>
        </w:tc>
        <w:tc>
          <w:tcPr>
            <w:tcW w:w="1385" w:type="dxa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A4</w:t>
            </w:r>
          </w:p>
        </w:tc>
        <w:tc>
          <w:tcPr>
            <w:tcW w:w="1390" w:type="dxa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A5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 w:val="restart"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1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0.844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1.989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5.001</w:t>
            </w:r>
          </w:p>
        </w:tc>
        <w:tc>
          <w:tcPr>
            <w:tcW w:w="1385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7.645</w:t>
            </w:r>
          </w:p>
        </w:tc>
        <w:tc>
          <w:tcPr>
            <w:tcW w:w="1390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5"/>
                <w:szCs w:val="15"/>
              </w:rPr>
              <w:t>11.037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0.847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2.016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5.023</w:t>
            </w:r>
          </w:p>
        </w:tc>
        <w:tc>
          <w:tcPr>
            <w:tcW w:w="1385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7.712</w:t>
            </w:r>
          </w:p>
        </w:tc>
        <w:tc>
          <w:tcPr>
            <w:tcW w:w="1390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11.263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0.864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2.023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5.050</w:t>
            </w:r>
          </w:p>
        </w:tc>
        <w:tc>
          <w:tcPr>
            <w:tcW w:w="1385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7.719</w:t>
            </w:r>
          </w:p>
        </w:tc>
        <w:tc>
          <w:tcPr>
            <w:tcW w:w="1390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11.281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0.879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2.029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5.054</w:t>
            </w:r>
          </w:p>
        </w:tc>
        <w:tc>
          <w:tcPr>
            <w:tcW w:w="1385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7.734</w:t>
            </w:r>
          </w:p>
        </w:tc>
        <w:tc>
          <w:tcPr>
            <w:tcW w:w="1390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11.324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0.881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2.089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5.142</w:t>
            </w:r>
          </w:p>
        </w:tc>
        <w:tc>
          <w:tcPr>
            <w:tcW w:w="1385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7.739</w:t>
            </w:r>
          </w:p>
        </w:tc>
        <w:tc>
          <w:tcPr>
            <w:tcW w:w="1390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11.344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0.890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2.099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5.160</w:t>
            </w:r>
          </w:p>
        </w:tc>
        <w:tc>
          <w:tcPr>
            <w:tcW w:w="1385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7.753</w:t>
            </w:r>
          </w:p>
        </w:tc>
        <w:tc>
          <w:tcPr>
            <w:tcW w:w="1390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11.409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0.896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2.107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5.190</w:t>
            </w:r>
          </w:p>
        </w:tc>
        <w:tc>
          <w:tcPr>
            <w:tcW w:w="1385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7.816</w:t>
            </w:r>
          </w:p>
        </w:tc>
        <w:tc>
          <w:tcPr>
            <w:tcW w:w="1390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11.457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 w:val="restart"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2</w:t>
            </w:r>
          </w:p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lastRenderedPageBreak/>
              <w:t>0.758</w:t>
            </w:r>
          </w:p>
        </w:tc>
        <w:tc>
          <w:tcPr>
            <w:tcW w:w="1384" w:type="dxa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1.931</w:t>
            </w:r>
          </w:p>
        </w:tc>
        <w:tc>
          <w:tcPr>
            <w:tcW w:w="1384" w:type="dxa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4.900</w:t>
            </w:r>
          </w:p>
        </w:tc>
        <w:tc>
          <w:tcPr>
            <w:tcW w:w="1385" w:type="dxa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7.652</w:t>
            </w:r>
          </w:p>
        </w:tc>
        <w:tc>
          <w:tcPr>
            <w:tcW w:w="1390" w:type="dxa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11.188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0.785</w:t>
            </w:r>
          </w:p>
        </w:tc>
        <w:tc>
          <w:tcPr>
            <w:tcW w:w="1384" w:type="dxa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1.995</w:t>
            </w:r>
          </w:p>
        </w:tc>
        <w:tc>
          <w:tcPr>
            <w:tcW w:w="1384" w:type="dxa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4.963</w:t>
            </w:r>
          </w:p>
        </w:tc>
        <w:tc>
          <w:tcPr>
            <w:tcW w:w="1385" w:type="dxa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7.660</w:t>
            </w:r>
          </w:p>
        </w:tc>
        <w:tc>
          <w:tcPr>
            <w:tcW w:w="1390" w:type="dxa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11.228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0.796</w:t>
            </w:r>
          </w:p>
        </w:tc>
        <w:tc>
          <w:tcPr>
            <w:tcW w:w="1384" w:type="dxa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2.020</w:t>
            </w:r>
          </w:p>
        </w:tc>
        <w:tc>
          <w:tcPr>
            <w:tcW w:w="1384" w:type="dxa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4.966</w:t>
            </w:r>
          </w:p>
        </w:tc>
        <w:tc>
          <w:tcPr>
            <w:tcW w:w="1385" w:type="dxa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7.673</w:t>
            </w:r>
          </w:p>
        </w:tc>
        <w:tc>
          <w:tcPr>
            <w:tcW w:w="1390" w:type="dxa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11.320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0.813</w:t>
            </w:r>
          </w:p>
        </w:tc>
        <w:tc>
          <w:tcPr>
            <w:tcW w:w="1384" w:type="dxa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2.085</w:t>
            </w:r>
          </w:p>
        </w:tc>
        <w:tc>
          <w:tcPr>
            <w:tcW w:w="1384" w:type="dxa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5.164</w:t>
            </w:r>
          </w:p>
        </w:tc>
        <w:tc>
          <w:tcPr>
            <w:tcW w:w="1385" w:type="dxa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7.755</w:t>
            </w:r>
          </w:p>
        </w:tc>
        <w:tc>
          <w:tcPr>
            <w:tcW w:w="1390" w:type="dxa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11.345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0.862</w:t>
            </w:r>
          </w:p>
        </w:tc>
        <w:tc>
          <w:tcPr>
            <w:tcW w:w="1384" w:type="dxa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2.189</w:t>
            </w:r>
          </w:p>
        </w:tc>
        <w:tc>
          <w:tcPr>
            <w:tcW w:w="1384" w:type="dxa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5.222</w:t>
            </w:r>
          </w:p>
        </w:tc>
        <w:tc>
          <w:tcPr>
            <w:tcW w:w="1385" w:type="dxa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7.890</w:t>
            </w:r>
          </w:p>
        </w:tc>
        <w:tc>
          <w:tcPr>
            <w:tcW w:w="1390" w:type="dxa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11.549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0.871</w:t>
            </w:r>
          </w:p>
        </w:tc>
        <w:tc>
          <w:tcPr>
            <w:tcW w:w="1384" w:type="dxa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2.213</w:t>
            </w:r>
          </w:p>
        </w:tc>
        <w:tc>
          <w:tcPr>
            <w:tcW w:w="1384" w:type="dxa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5.283</w:t>
            </w:r>
          </w:p>
        </w:tc>
        <w:tc>
          <w:tcPr>
            <w:tcW w:w="1385" w:type="dxa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7.905</w:t>
            </w:r>
          </w:p>
        </w:tc>
        <w:tc>
          <w:tcPr>
            <w:tcW w:w="1390" w:type="dxa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11.733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 w:val="restart"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3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0.801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2.020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4.811</w:t>
            </w:r>
          </w:p>
        </w:tc>
        <w:tc>
          <w:tcPr>
            <w:tcW w:w="1385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7.540</w:t>
            </w:r>
          </w:p>
        </w:tc>
        <w:tc>
          <w:tcPr>
            <w:tcW w:w="1390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10.840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0.804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2.022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4.859</w:t>
            </w:r>
          </w:p>
        </w:tc>
        <w:tc>
          <w:tcPr>
            <w:tcW w:w="1385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7.555</w:t>
            </w:r>
          </w:p>
        </w:tc>
        <w:tc>
          <w:tcPr>
            <w:tcW w:w="1390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10.876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0.811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2.022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4.910</w:t>
            </w:r>
          </w:p>
        </w:tc>
        <w:tc>
          <w:tcPr>
            <w:tcW w:w="1385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7.577</w:t>
            </w:r>
          </w:p>
        </w:tc>
        <w:tc>
          <w:tcPr>
            <w:tcW w:w="1390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10.964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0.825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2.031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4.932</w:t>
            </w:r>
          </w:p>
        </w:tc>
        <w:tc>
          <w:tcPr>
            <w:tcW w:w="1385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7.578</w:t>
            </w:r>
          </w:p>
        </w:tc>
        <w:tc>
          <w:tcPr>
            <w:tcW w:w="1390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10.994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0.829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2.034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4.952</w:t>
            </w:r>
          </w:p>
        </w:tc>
        <w:tc>
          <w:tcPr>
            <w:tcW w:w="1385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7.613</w:t>
            </w:r>
          </w:p>
        </w:tc>
        <w:tc>
          <w:tcPr>
            <w:tcW w:w="1390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11.003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0.834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2.048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4.955</w:t>
            </w:r>
          </w:p>
        </w:tc>
        <w:tc>
          <w:tcPr>
            <w:tcW w:w="1385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7.647</w:t>
            </w:r>
          </w:p>
        </w:tc>
        <w:tc>
          <w:tcPr>
            <w:tcW w:w="1390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11.011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 w:val="restart"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4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0.807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1.998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4.906</w:t>
            </w:r>
          </w:p>
        </w:tc>
        <w:tc>
          <w:tcPr>
            <w:tcW w:w="1385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7.649</w:t>
            </w:r>
          </w:p>
        </w:tc>
        <w:tc>
          <w:tcPr>
            <w:tcW w:w="1390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11.320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0.809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2.003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4.942</w:t>
            </w:r>
          </w:p>
        </w:tc>
        <w:tc>
          <w:tcPr>
            <w:tcW w:w="1385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7.714</w:t>
            </w:r>
          </w:p>
        </w:tc>
        <w:tc>
          <w:tcPr>
            <w:tcW w:w="1390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11.418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0.817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2.003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4.949</w:t>
            </w:r>
          </w:p>
        </w:tc>
        <w:tc>
          <w:tcPr>
            <w:tcW w:w="1385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7.744</w:t>
            </w:r>
          </w:p>
        </w:tc>
        <w:tc>
          <w:tcPr>
            <w:tcW w:w="1390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11.426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0.821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2.004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4.964</w:t>
            </w:r>
          </w:p>
        </w:tc>
        <w:tc>
          <w:tcPr>
            <w:tcW w:w="1385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7.745</w:t>
            </w:r>
          </w:p>
        </w:tc>
        <w:tc>
          <w:tcPr>
            <w:tcW w:w="1390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11.427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0.836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2.008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4.974</w:t>
            </w:r>
          </w:p>
        </w:tc>
        <w:tc>
          <w:tcPr>
            <w:tcW w:w="1385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7.787</w:t>
            </w:r>
          </w:p>
        </w:tc>
        <w:tc>
          <w:tcPr>
            <w:tcW w:w="1390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11.466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0.843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5"/>
                <w:szCs w:val="15"/>
              </w:rPr>
              <w:t>2.022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5.011</w:t>
            </w:r>
          </w:p>
        </w:tc>
        <w:tc>
          <w:tcPr>
            <w:tcW w:w="1385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7.795</w:t>
            </w:r>
          </w:p>
        </w:tc>
        <w:tc>
          <w:tcPr>
            <w:tcW w:w="1390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11.517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 w:val="restart"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5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0.867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2.029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4.856</w:t>
            </w:r>
          </w:p>
        </w:tc>
        <w:tc>
          <w:tcPr>
            <w:tcW w:w="1385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7.596</w:t>
            </w:r>
          </w:p>
        </w:tc>
        <w:tc>
          <w:tcPr>
            <w:tcW w:w="1390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11.292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0.882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2.030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4.921</w:t>
            </w:r>
          </w:p>
        </w:tc>
        <w:tc>
          <w:tcPr>
            <w:tcW w:w="1385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7.607</w:t>
            </w:r>
          </w:p>
        </w:tc>
        <w:tc>
          <w:tcPr>
            <w:tcW w:w="1390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11.293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0.889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2.030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4.932</w:t>
            </w:r>
          </w:p>
        </w:tc>
        <w:tc>
          <w:tcPr>
            <w:tcW w:w="1385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7.686</w:t>
            </w:r>
          </w:p>
        </w:tc>
        <w:tc>
          <w:tcPr>
            <w:tcW w:w="1390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11.388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0.891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2.049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4.951</w:t>
            </w:r>
          </w:p>
        </w:tc>
        <w:tc>
          <w:tcPr>
            <w:tcW w:w="1385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7.689</w:t>
            </w:r>
          </w:p>
        </w:tc>
        <w:tc>
          <w:tcPr>
            <w:tcW w:w="1390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11.395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0.905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2.076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4.987</w:t>
            </w:r>
          </w:p>
        </w:tc>
        <w:tc>
          <w:tcPr>
            <w:tcW w:w="1385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7.691</w:t>
            </w:r>
          </w:p>
        </w:tc>
        <w:tc>
          <w:tcPr>
            <w:tcW w:w="1390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11.398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0.911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2.105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5.015</w:t>
            </w:r>
          </w:p>
        </w:tc>
        <w:tc>
          <w:tcPr>
            <w:tcW w:w="1385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7.727</w:t>
            </w:r>
          </w:p>
        </w:tc>
        <w:tc>
          <w:tcPr>
            <w:tcW w:w="1390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11.403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 w:val="restart"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6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0.837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2.011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4.971</w:t>
            </w:r>
          </w:p>
        </w:tc>
        <w:tc>
          <w:tcPr>
            <w:tcW w:w="1385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7.737</w:t>
            </w:r>
          </w:p>
        </w:tc>
        <w:tc>
          <w:tcPr>
            <w:tcW w:w="1390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11.203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0.848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2.039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4.997</w:t>
            </w:r>
          </w:p>
        </w:tc>
        <w:tc>
          <w:tcPr>
            <w:tcW w:w="1385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7.764</w:t>
            </w:r>
          </w:p>
        </w:tc>
        <w:tc>
          <w:tcPr>
            <w:tcW w:w="1390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11.221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0.857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2.043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5.014</w:t>
            </w:r>
          </w:p>
        </w:tc>
        <w:tc>
          <w:tcPr>
            <w:tcW w:w="1385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7.789</w:t>
            </w:r>
          </w:p>
        </w:tc>
        <w:tc>
          <w:tcPr>
            <w:tcW w:w="1390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11.248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0.858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2.048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5.019</w:t>
            </w:r>
          </w:p>
        </w:tc>
        <w:tc>
          <w:tcPr>
            <w:tcW w:w="1385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7.806</w:t>
            </w:r>
          </w:p>
        </w:tc>
        <w:tc>
          <w:tcPr>
            <w:tcW w:w="1390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11.315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0.865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2.055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5.025</w:t>
            </w:r>
          </w:p>
        </w:tc>
        <w:tc>
          <w:tcPr>
            <w:tcW w:w="1385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7.845</w:t>
            </w:r>
          </w:p>
        </w:tc>
        <w:tc>
          <w:tcPr>
            <w:tcW w:w="1390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11.368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0.884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2.088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5.028</w:t>
            </w:r>
          </w:p>
        </w:tc>
        <w:tc>
          <w:tcPr>
            <w:tcW w:w="1385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7.906</w:t>
            </w:r>
          </w:p>
        </w:tc>
        <w:tc>
          <w:tcPr>
            <w:tcW w:w="1390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11.401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 w:val="restart"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7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0.978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2.104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FF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5"/>
                <w:szCs w:val="15"/>
              </w:rPr>
              <w:t>4.844</w:t>
            </w:r>
          </w:p>
        </w:tc>
        <w:tc>
          <w:tcPr>
            <w:tcW w:w="1385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7.682</w:t>
            </w:r>
          </w:p>
        </w:tc>
        <w:tc>
          <w:tcPr>
            <w:tcW w:w="1390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10.884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0.990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2.105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4.982</w:t>
            </w:r>
          </w:p>
        </w:tc>
        <w:tc>
          <w:tcPr>
            <w:tcW w:w="1385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7.747</w:t>
            </w:r>
          </w:p>
        </w:tc>
        <w:tc>
          <w:tcPr>
            <w:tcW w:w="1390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10.952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1.068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2.138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5.008</w:t>
            </w:r>
          </w:p>
        </w:tc>
        <w:tc>
          <w:tcPr>
            <w:tcW w:w="1385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7.755</w:t>
            </w:r>
          </w:p>
        </w:tc>
        <w:tc>
          <w:tcPr>
            <w:tcW w:w="1390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11.089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1.068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2.138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5.010</w:t>
            </w:r>
          </w:p>
        </w:tc>
        <w:tc>
          <w:tcPr>
            <w:tcW w:w="1385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7.790</w:t>
            </w:r>
          </w:p>
        </w:tc>
        <w:tc>
          <w:tcPr>
            <w:tcW w:w="1390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11.191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1.102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2.141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5.046</w:t>
            </w:r>
          </w:p>
        </w:tc>
        <w:tc>
          <w:tcPr>
            <w:tcW w:w="1385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7.820</w:t>
            </w:r>
          </w:p>
        </w:tc>
        <w:tc>
          <w:tcPr>
            <w:tcW w:w="1390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11.200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1.136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2.173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5.078</w:t>
            </w:r>
          </w:p>
        </w:tc>
        <w:tc>
          <w:tcPr>
            <w:tcW w:w="1385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7.886</w:t>
            </w:r>
          </w:p>
        </w:tc>
        <w:tc>
          <w:tcPr>
            <w:tcW w:w="1390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11.674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 w:val="restart"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8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0.860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2.075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4.996</w:t>
            </w:r>
          </w:p>
        </w:tc>
        <w:tc>
          <w:tcPr>
            <w:tcW w:w="1385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7.450</w:t>
            </w:r>
          </w:p>
        </w:tc>
        <w:tc>
          <w:tcPr>
            <w:tcW w:w="1390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11.406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0.861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2.078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5.012</w:t>
            </w:r>
          </w:p>
        </w:tc>
        <w:tc>
          <w:tcPr>
            <w:tcW w:w="1385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7.555</w:t>
            </w:r>
          </w:p>
        </w:tc>
        <w:tc>
          <w:tcPr>
            <w:tcW w:w="1390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11.428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0.861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2.085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5.019</w:t>
            </w:r>
          </w:p>
        </w:tc>
        <w:tc>
          <w:tcPr>
            <w:tcW w:w="1385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7.569</w:t>
            </w:r>
          </w:p>
        </w:tc>
        <w:tc>
          <w:tcPr>
            <w:tcW w:w="1390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11.430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0.864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2.095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5.024</w:t>
            </w:r>
          </w:p>
        </w:tc>
        <w:tc>
          <w:tcPr>
            <w:tcW w:w="1385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7.679</w:t>
            </w:r>
          </w:p>
        </w:tc>
        <w:tc>
          <w:tcPr>
            <w:tcW w:w="1390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11.450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0.873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2.106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5.037</w:t>
            </w:r>
          </w:p>
        </w:tc>
        <w:tc>
          <w:tcPr>
            <w:tcW w:w="1385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7.742</w:t>
            </w:r>
          </w:p>
        </w:tc>
        <w:tc>
          <w:tcPr>
            <w:tcW w:w="1390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11.476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0.876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2.135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5.043</w:t>
            </w:r>
          </w:p>
        </w:tc>
        <w:tc>
          <w:tcPr>
            <w:tcW w:w="1385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7.771</w:t>
            </w:r>
          </w:p>
        </w:tc>
        <w:tc>
          <w:tcPr>
            <w:tcW w:w="1390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11.520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 w:val="restart"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9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0.851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5"/>
                <w:szCs w:val="15"/>
              </w:rPr>
              <w:t>2.025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4.771</w:t>
            </w:r>
          </w:p>
        </w:tc>
        <w:tc>
          <w:tcPr>
            <w:tcW w:w="1385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7.685</w:t>
            </w:r>
          </w:p>
        </w:tc>
        <w:tc>
          <w:tcPr>
            <w:tcW w:w="1390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11.509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0.862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2.076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4.785</w:t>
            </w:r>
          </w:p>
        </w:tc>
        <w:tc>
          <w:tcPr>
            <w:tcW w:w="1385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7.688</w:t>
            </w:r>
          </w:p>
        </w:tc>
        <w:tc>
          <w:tcPr>
            <w:tcW w:w="1390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11.604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0.866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2.096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4.794</w:t>
            </w:r>
          </w:p>
        </w:tc>
        <w:tc>
          <w:tcPr>
            <w:tcW w:w="1385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7.706</w:t>
            </w:r>
          </w:p>
        </w:tc>
        <w:tc>
          <w:tcPr>
            <w:tcW w:w="1390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11.735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0.885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2.098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4.852</w:t>
            </w:r>
          </w:p>
        </w:tc>
        <w:tc>
          <w:tcPr>
            <w:tcW w:w="1385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7.761</w:t>
            </w:r>
          </w:p>
        </w:tc>
        <w:tc>
          <w:tcPr>
            <w:tcW w:w="1390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11.783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0.889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2.103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4.899</w:t>
            </w:r>
          </w:p>
        </w:tc>
        <w:tc>
          <w:tcPr>
            <w:tcW w:w="1385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7.774</w:t>
            </w:r>
          </w:p>
        </w:tc>
        <w:tc>
          <w:tcPr>
            <w:tcW w:w="1390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11.875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0.907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2.104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4.903</w:t>
            </w:r>
          </w:p>
        </w:tc>
        <w:tc>
          <w:tcPr>
            <w:tcW w:w="1385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7.805</w:t>
            </w:r>
          </w:p>
        </w:tc>
        <w:tc>
          <w:tcPr>
            <w:tcW w:w="1390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11.901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 w:val="restart"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10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0.833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1.987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5.188</w:t>
            </w:r>
          </w:p>
        </w:tc>
        <w:tc>
          <w:tcPr>
            <w:tcW w:w="1385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7.748</w:t>
            </w:r>
          </w:p>
        </w:tc>
        <w:tc>
          <w:tcPr>
            <w:tcW w:w="1390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11.700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0.838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2.014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5.217</w:t>
            </w:r>
          </w:p>
        </w:tc>
        <w:tc>
          <w:tcPr>
            <w:tcW w:w="1385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7.776</w:t>
            </w:r>
          </w:p>
        </w:tc>
        <w:tc>
          <w:tcPr>
            <w:tcW w:w="1390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11.780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0.843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2.015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5.249</w:t>
            </w:r>
          </w:p>
        </w:tc>
        <w:tc>
          <w:tcPr>
            <w:tcW w:w="1385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7.802</w:t>
            </w:r>
          </w:p>
        </w:tc>
        <w:tc>
          <w:tcPr>
            <w:tcW w:w="1390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11.810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0.851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2.043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5.260</w:t>
            </w:r>
          </w:p>
        </w:tc>
        <w:tc>
          <w:tcPr>
            <w:tcW w:w="1385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7.805</w:t>
            </w:r>
          </w:p>
        </w:tc>
        <w:tc>
          <w:tcPr>
            <w:tcW w:w="1390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11.820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0.862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2.063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5.277</w:t>
            </w:r>
          </w:p>
        </w:tc>
        <w:tc>
          <w:tcPr>
            <w:tcW w:w="1385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7.830</w:t>
            </w:r>
          </w:p>
        </w:tc>
        <w:tc>
          <w:tcPr>
            <w:tcW w:w="1390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11.850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0.862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2.083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5.306</w:t>
            </w:r>
          </w:p>
        </w:tc>
        <w:tc>
          <w:tcPr>
            <w:tcW w:w="1385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7.859</w:t>
            </w:r>
          </w:p>
        </w:tc>
        <w:tc>
          <w:tcPr>
            <w:tcW w:w="1390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11.880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 w:val="restart"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11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0.744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1.835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4.711</w:t>
            </w:r>
          </w:p>
        </w:tc>
        <w:tc>
          <w:tcPr>
            <w:tcW w:w="1385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7.581</w:t>
            </w:r>
          </w:p>
        </w:tc>
        <w:tc>
          <w:tcPr>
            <w:tcW w:w="1390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11.113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0.746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1.853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4.756</w:t>
            </w:r>
          </w:p>
        </w:tc>
        <w:tc>
          <w:tcPr>
            <w:tcW w:w="1385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7.630</w:t>
            </w:r>
          </w:p>
        </w:tc>
        <w:tc>
          <w:tcPr>
            <w:tcW w:w="1390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11.167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0.780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1.874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4.820</w:t>
            </w:r>
          </w:p>
        </w:tc>
        <w:tc>
          <w:tcPr>
            <w:tcW w:w="1385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7.654</w:t>
            </w:r>
          </w:p>
        </w:tc>
        <w:tc>
          <w:tcPr>
            <w:tcW w:w="1390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11.234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0.792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1.926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4.824</w:t>
            </w:r>
          </w:p>
        </w:tc>
        <w:tc>
          <w:tcPr>
            <w:tcW w:w="1385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7.737</w:t>
            </w:r>
          </w:p>
        </w:tc>
        <w:tc>
          <w:tcPr>
            <w:tcW w:w="1390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11.238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0.826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1.984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4.868</w:t>
            </w:r>
          </w:p>
        </w:tc>
        <w:tc>
          <w:tcPr>
            <w:tcW w:w="1385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7.789</w:t>
            </w:r>
          </w:p>
        </w:tc>
        <w:tc>
          <w:tcPr>
            <w:tcW w:w="1390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11.252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0.843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1.987</w:t>
            </w:r>
          </w:p>
        </w:tc>
        <w:tc>
          <w:tcPr>
            <w:tcW w:w="1384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4.890</w:t>
            </w:r>
          </w:p>
        </w:tc>
        <w:tc>
          <w:tcPr>
            <w:tcW w:w="1385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7.801</w:t>
            </w:r>
          </w:p>
        </w:tc>
        <w:tc>
          <w:tcPr>
            <w:tcW w:w="1390" w:type="dxa"/>
            <w:vAlign w:val="bottom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11.276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 w:val="restart"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12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0.864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2.011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4.989</w:t>
            </w:r>
          </w:p>
        </w:tc>
        <w:tc>
          <w:tcPr>
            <w:tcW w:w="1385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7.684</w:t>
            </w:r>
          </w:p>
        </w:tc>
        <w:tc>
          <w:tcPr>
            <w:tcW w:w="1390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11.278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0.876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2.043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5.016</w:t>
            </w:r>
          </w:p>
        </w:tc>
        <w:tc>
          <w:tcPr>
            <w:tcW w:w="1385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7.711</w:t>
            </w:r>
          </w:p>
        </w:tc>
        <w:tc>
          <w:tcPr>
            <w:tcW w:w="1390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11.312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0.888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2.089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5.019</w:t>
            </w:r>
          </w:p>
        </w:tc>
        <w:tc>
          <w:tcPr>
            <w:tcW w:w="1385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7.723</w:t>
            </w:r>
          </w:p>
        </w:tc>
        <w:tc>
          <w:tcPr>
            <w:tcW w:w="1390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11.355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0.911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2.138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5.078</w:t>
            </w:r>
          </w:p>
        </w:tc>
        <w:tc>
          <w:tcPr>
            <w:tcW w:w="1385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7.813</w:t>
            </w:r>
          </w:p>
        </w:tc>
        <w:tc>
          <w:tcPr>
            <w:tcW w:w="1390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11.435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0.916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2.159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5.119</w:t>
            </w:r>
          </w:p>
        </w:tc>
        <w:tc>
          <w:tcPr>
            <w:tcW w:w="1385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7.815</w:t>
            </w:r>
          </w:p>
        </w:tc>
        <w:tc>
          <w:tcPr>
            <w:tcW w:w="1390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11.513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0.921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2.213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5.123</w:t>
            </w:r>
          </w:p>
        </w:tc>
        <w:tc>
          <w:tcPr>
            <w:tcW w:w="1385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7.913</w:t>
            </w:r>
          </w:p>
        </w:tc>
        <w:tc>
          <w:tcPr>
            <w:tcW w:w="1390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11.564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 w:val="restart"/>
            <w:vAlign w:val="center"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13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0.842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2.019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4.894</w:t>
            </w:r>
          </w:p>
        </w:tc>
        <w:tc>
          <w:tcPr>
            <w:tcW w:w="1385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7.656</w:t>
            </w:r>
          </w:p>
        </w:tc>
        <w:tc>
          <w:tcPr>
            <w:tcW w:w="1390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11.289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0.865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2.028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4.914</w:t>
            </w:r>
          </w:p>
        </w:tc>
        <w:tc>
          <w:tcPr>
            <w:tcW w:w="1385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7.658</w:t>
            </w:r>
          </w:p>
        </w:tc>
        <w:tc>
          <w:tcPr>
            <w:tcW w:w="1390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11.339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0.875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2.03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4.966</w:t>
            </w:r>
          </w:p>
        </w:tc>
        <w:tc>
          <w:tcPr>
            <w:tcW w:w="1385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7.687</w:t>
            </w:r>
          </w:p>
        </w:tc>
        <w:tc>
          <w:tcPr>
            <w:tcW w:w="1390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11.353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0.876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2.054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4.971</w:t>
            </w:r>
          </w:p>
        </w:tc>
        <w:tc>
          <w:tcPr>
            <w:tcW w:w="1385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7.699</w:t>
            </w:r>
          </w:p>
        </w:tc>
        <w:tc>
          <w:tcPr>
            <w:tcW w:w="1390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11.391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0.886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2.058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4.991</w:t>
            </w:r>
          </w:p>
        </w:tc>
        <w:tc>
          <w:tcPr>
            <w:tcW w:w="1385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7.753</w:t>
            </w:r>
          </w:p>
        </w:tc>
        <w:tc>
          <w:tcPr>
            <w:tcW w:w="1390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11.444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0.887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2.072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4.995</w:t>
            </w:r>
          </w:p>
        </w:tc>
        <w:tc>
          <w:tcPr>
            <w:tcW w:w="1385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7.762</w:t>
            </w:r>
          </w:p>
        </w:tc>
        <w:tc>
          <w:tcPr>
            <w:tcW w:w="1390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11.485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0.893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2.085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5.002</w:t>
            </w:r>
          </w:p>
        </w:tc>
        <w:tc>
          <w:tcPr>
            <w:tcW w:w="1385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7.768</w:t>
            </w:r>
          </w:p>
        </w:tc>
        <w:tc>
          <w:tcPr>
            <w:tcW w:w="1390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11.498</w:t>
            </w:r>
          </w:p>
        </w:tc>
      </w:tr>
      <w:tr w:rsidR="001E59FF" w:rsidTr="001E59FF">
        <w:trPr>
          <w:trHeight w:hRule="exact" w:val="249"/>
          <w:jc w:val="center"/>
        </w:trPr>
        <w:tc>
          <w:tcPr>
            <w:tcW w:w="1369" w:type="dxa"/>
            <w:vMerge/>
          </w:tcPr>
          <w:p w:rsidR="001E59FF" w:rsidRDefault="001E59FF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0.902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2.131</w:t>
            </w:r>
          </w:p>
        </w:tc>
        <w:tc>
          <w:tcPr>
            <w:tcW w:w="1384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5.105</w:t>
            </w:r>
          </w:p>
        </w:tc>
        <w:tc>
          <w:tcPr>
            <w:tcW w:w="1385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7.785</w:t>
            </w:r>
          </w:p>
        </w:tc>
        <w:tc>
          <w:tcPr>
            <w:tcW w:w="1390" w:type="dxa"/>
            <w:vAlign w:val="center"/>
          </w:tcPr>
          <w:p w:rsidR="001E59FF" w:rsidRDefault="001E59FF" w:rsidP="001E59FF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11.501</w:t>
            </w:r>
          </w:p>
        </w:tc>
      </w:tr>
    </w:tbl>
    <w:p w:rsidR="00C84B58" w:rsidRDefault="001343A9" w:rsidP="00B412BC">
      <w:pPr>
        <w:spacing w:beforeLines="50"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按照</w:t>
      </w:r>
      <w:r>
        <w:rPr>
          <w:rFonts w:hint="eastAsia"/>
          <w:szCs w:val="21"/>
        </w:rPr>
        <w:t>GB/T 4883-2008</w:t>
      </w:r>
      <w:r>
        <w:rPr>
          <w:rFonts w:hint="eastAsia"/>
          <w:szCs w:val="21"/>
        </w:rPr>
        <w:t>对表中单元值进行格拉布斯检验，</w:t>
      </w:r>
      <w:r>
        <w:rPr>
          <w:rFonts w:hint="eastAsia"/>
          <w:szCs w:val="21"/>
        </w:rPr>
        <w:t>n=5</w:t>
      </w:r>
      <w:r>
        <w:rPr>
          <w:rFonts w:hint="eastAsia"/>
          <w:szCs w:val="21"/>
        </w:rPr>
        <w:t>时，显著性水平为</w:t>
      </w:r>
      <w:r>
        <w:rPr>
          <w:rFonts w:hint="eastAsia"/>
          <w:szCs w:val="21"/>
        </w:rPr>
        <w:t>1%</w:t>
      </w:r>
      <w:r>
        <w:rPr>
          <w:rFonts w:hint="eastAsia"/>
          <w:szCs w:val="21"/>
        </w:rPr>
        <w:t>时的临界值为</w:t>
      </w:r>
      <w:r>
        <w:rPr>
          <w:rFonts w:hint="eastAsia"/>
          <w:szCs w:val="21"/>
        </w:rPr>
        <w:t>1.749</w:t>
      </w:r>
      <w:r>
        <w:rPr>
          <w:rFonts w:hint="eastAsia"/>
          <w:szCs w:val="21"/>
        </w:rPr>
        <w:t>；显著性水平为</w:t>
      </w:r>
      <w:r>
        <w:rPr>
          <w:rFonts w:hint="eastAsia"/>
          <w:szCs w:val="21"/>
        </w:rPr>
        <w:t>5%</w:t>
      </w:r>
      <w:r>
        <w:rPr>
          <w:rFonts w:hint="eastAsia"/>
          <w:szCs w:val="21"/>
        </w:rPr>
        <w:t>时的临界值为</w:t>
      </w:r>
      <w:r>
        <w:rPr>
          <w:rFonts w:hint="eastAsia"/>
          <w:szCs w:val="21"/>
        </w:rPr>
        <w:t>1.672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>n=6</w:t>
      </w:r>
      <w:r>
        <w:rPr>
          <w:rFonts w:hint="eastAsia"/>
          <w:szCs w:val="21"/>
        </w:rPr>
        <w:t>时，显著性水平为</w:t>
      </w:r>
      <w:r>
        <w:rPr>
          <w:rFonts w:hint="eastAsia"/>
          <w:szCs w:val="21"/>
        </w:rPr>
        <w:t>1%</w:t>
      </w:r>
      <w:r>
        <w:rPr>
          <w:rFonts w:hint="eastAsia"/>
          <w:szCs w:val="21"/>
        </w:rPr>
        <w:t>时的临界值为</w:t>
      </w:r>
      <w:r>
        <w:rPr>
          <w:rFonts w:hint="eastAsia"/>
          <w:szCs w:val="21"/>
        </w:rPr>
        <w:t>1.944</w:t>
      </w:r>
      <w:r>
        <w:rPr>
          <w:rFonts w:hint="eastAsia"/>
          <w:szCs w:val="21"/>
        </w:rPr>
        <w:t>；显著性水平为</w:t>
      </w:r>
      <w:r>
        <w:rPr>
          <w:rFonts w:hint="eastAsia"/>
          <w:szCs w:val="21"/>
        </w:rPr>
        <w:t>5%</w:t>
      </w:r>
      <w:r>
        <w:rPr>
          <w:rFonts w:hint="eastAsia"/>
          <w:szCs w:val="21"/>
        </w:rPr>
        <w:t>时的临界值为</w:t>
      </w:r>
      <w:r>
        <w:rPr>
          <w:rFonts w:hint="eastAsia"/>
          <w:szCs w:val="21"/>
        </w:rPr>
        <w:t>1.822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>n=7</w:t>
      </w:r>
      <w:r>
        <w:rPr>
          <w:rFonts w:hint="eastAsia"/>
          <w:szCs w:val="21"/>
        </w:rPr>
        <w:t>时，显著性水平为</w:t>
      </w:r>
      <w:r>
        <w:rPr>
          <w:rFonts w:hint="eastAsia"/>
          <w:szCs w:val="21"/>
        </w:rPr>
        <w:t>1%</w:t>
      </w:r>
      <w:r>
        <w:rPr>
          <w:rFonts w:hint="eastAsia"/>
          <w:szCs w:val="21"/>
        </w:rPr>
        <w:t>时的临界值为</w:t>
      </w:r>
      <w:r>
        <w:rPr>
          <w:rFonts w:hint="eastAsia"/>
          <w:szCs w:val="21"/>
        </w:rPr>
        <w:t>1.938</w:t>
      </w:r>
      <w:r>
        <w:rPr>
          <w:rFonts w:hint="eastAsia"/>
          <w:szCs w:val="21"/>
        </w:rPr>
        <w:t>；显著性水平为</w:t>
      </w:r>
      <w:r>
        <w:rPr>
          <w:rFonts w:hint="eastAsia"/>
          <w:szCs w:val="21"/>
        </w:rPr>
        <w:t>5%</w:t>
      </w:r>
      <w:r>
        <w:rPr>
          <w:rFonts w:hint="eastAsia"/>
          <w:szCs w:val="21"/>
        </w:rPr>
        <w:t>时的临界值为</w:t>
      </w:r>
      <w:r>
        <w:rPr>
          <w:rFonts w:hint="eastAsia"/>
          <w:szCs w:val="21"/>
        </w:rPr>
        <w:t>2.097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>n=8</w:t>
      </w:r>
      <w:r>
        <w:rPr>
          <w:rFonts w:hint="eastAsia"/>
          <w:szCs w:val="21"/>
        </w:rPr>
        <w:t>时，显著性水平为</w:t>
      </w:r>
      <w:r>
        <w:rPr>
          <w:rFonts w:hint="eastAsia"/>
          <w:szCs w:val="21"/>
        </w:rPr>
        <w:t>1%</w:t>
      </w:r>
      <w:r>
        <w:rPr>
          <w:rFonts w:hint="eastAsia"/>
          <w:szCs w:val="21"/>
        </w:rPr>
        <w:t>时的临界值为</w:t>
      </w:r>
      <w:r>
        <w:rPr>
          <w:rFonts w:hint="eastAsia"/>
          <w:szCs w:val="21"/>
        </w:rPr>
        <w:t>2.221</w:t>
      </w:r>
      <w:r>
        <w:rPr>
          <w:rFonts w:hint="eastAsia"/>
          <w:szCs w:val="21"/>
        </w:rPr>
        <w:t>；显著性水平为</w:t>
      </w:r>
      <w:r>
        <w:rPr>
          <w:rFonts w:hint="eastAsia"/>
          <w:szCs w:val="21"/>
        </w:rPr>
        <w:t>5%</w:t>
      </w:r>
      <w:r>
        <w:rPr>
          <w:rFonts w:hint="eastAsia"/>
          <w:szCs w:val="21"/>
        </w:rPr>
        <w:t>时的临界值为</w:t>
      </w:r>
      <w:r>
        <w:rPr>
          <w:rFonts w:hint="eastAsia"/>
          <w:szCs w:val="21"/>
        </w:rPr>
        <w:t>2.032</w:t>
      </w:r>
      <w:r>
        <w:rPr>
          <w:rFonts w:hint="eastAsia"/>
          <w:szCs w:val="21"/>
        </w:rPr>
        <w:t>。</w:t>
      </w:r>
    </w:p>
    <w:p w:rsidR="00C84B58" w:rsidRDefault="001343A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hint="eastAsia"/>
          <w:color w:val="000000" w:themeColor="text1"/>
          <w:szCs w:val="21"/>
        </w:rPr>
        <w:t>实验室</w:t>
      </w: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的</w:t>
      </w:r>
      <w:r>
        <w:rPr>
          <w:rFonts w:hint="eastAsia"/>
          <w:color w:val="000000" w:themeColor="text1"/>
          <w:szCs w:val="21"/>
        </w:rPr>
        <w:t>A5</w:t>
      </w:r>
      <w:r>
        <w:rPr>
          <w:rFonts w:hint="eastAsia"/>
          <w:color w:val="000000" w:themeColor="text1"/>
          <w:szCs w:val="21"/>
        </w:rPr>
        <w:t>样品的</w:t>
      </w:r>
      <w:r>
        <w:rPr>
          <w:rFonts w:hint="eastAsia"/>
          <w:color w:val="000000" w:themeColor="text1"/>
          <w:szCs w:val="21"/>
        </w:rPr>
        <w:t>11.037</w:t>
      </w:r>
      <w:r>
        <w:rPr>
          <w:rFonts w:hint="eastAsia"/>
          <w:color w:val="000000" w:themeColor="text1"/>
          <w:szCs w:val="21"/>
        </w:rPr>
        <w:t>、实验室</w:t>
      </w:r>
      <w:r>
        <w:rPr>
          <w:rFonts w:hint="eastAsia"/>
          <w:color w:val="000000" w:themeColor="text1"/>
          <w:szCs w:val="21"/>
        </w:rPr>
        <w:t>4</w:t>
      </w:r>
      <w:r>
        <w:rPr>
          <w:rFonts w:hint="eastAsia"/>
          <w:color w:val="000000" w:themeColor="text1"/>
          <w:szCs w:val="21"/>
        </w:rPr>
        <w:t>的</w:t>
      </w:r>
      <w:r>
        <w:rPr>
          <w:rFonts w:hint="eastAsia"/>
          <w:color w:val="000000" w:themeColor="text1"/>
          <w:szCs w:val="21"/>
        </w:rPr>
        <w:t>A2</w:t>
      </w:r>
      <w:r>
        <w:rPr>
          <w:rFonts w:hint="eastAsia"/>
          <w:color w:val="000000" w:themeColor="text1"/>
          <w:szCs w:val="21"/>
        </w:rPr>
        <w:t>样品的</w:t>
      </w:r>
      <w:r>
        <w:rPr>
          <w:rFonts w:hint="eastAsia"/>
          <w:color w:val="000000" w:themeColor="text1"/>
          <w:szCs w:val="21"/>
        </w:rPr>
        <w:t>2.022</w:t>
      </w:r>
      <w:r>
        <w:rPr>
          <w:rFonts w:hint="eastAsia"/>
          <w:color w:val="000000" w:themeColor="text1"/>
          <w:szCs w:val="21"/>
        </w:rPr>
        <w:t>、实验室</w:t>
      </w:r>
      <w:r>
        <w:rPr>
          <w:rFonts w:hint="eastAsia"/>
          <w:color w:val="000000" w:themeColor="text1"/>
          <w:szCs w:val="21"/>
        </w:rPr>
        <w:t>7</w:t>
      </w:r>
      <w:r>
        <w:rPr>
          <w:rFonts w:hint="eastAsia"/>
          <w:color w:val="000000" w:themeColor="text1"/>
          <w:szCs w:val="21"/>
        </w:rPr>
        <w:t>的</w:t>
      </w:r>
      <w:r>
        <w:rPr>
          <w:rFonts w:hint="eastAsia"/>
          <w:color w:val="000000" w:themeColor="text1"/>
          <w:szCs w:val="21"/>
        </w:rPr>
        <w:t>A3</w:t>
      </w:r>
      <w:r>
        <w:rPr>
          <w:rFonts w:hint="eastAsia"/>
          <w:color w:val="000000" w:themeColor="text1"/>
          <w:szCs w:val="21"/>
        </w:rPr>
        <w:t>样品的</w:t>
      </w:r>
      <w:r>
        <w:rPr>
          <w:rFonts w:hint="eastAsia"/>
          <w:color w:val="000000" w:themeColor="text1"/>
          <w:szCs w:val="21"/>
        </w:rPr>
        <w:t>4.844</w:t>
      </w:r>
      <w:r>
        <w:rPr>
          <w:rFonts w:hint="eastAsia"/>
          <w:color w:val="000000" w:themeColor="text1"/>
          <w:szCs w:val="21"/>
        </w:rPr>
        <w:t>、实验室</w:t>
      </w:r>
      <w:r>
        <w:rPr>
          <w:rFonts w:hint="eastAsia"/>
          <w:color w:val="000000" w:themeColor="text1"/>
          <w:szCs w:val="21"/>
        </w:rPr>
        <w:t>9</w:t>
      </w:r>
      <w:r>
        <w:rPr>
          <w:rFonts w:hint="eastAsia"/>
          <w:color w:val="000000" w:themeColor="text1"/>
          <w:szCs w:val="21"/>
        </w:rPr>
        <w:t>的</w:t>
      </w:r>
      <w:r>
        <w:rPr>
          <w:rFonts w:hint="eastAsia"/>
          <w:color w:val="000000" w:themeColor="text1"/>
          <w:szCs w:val="21"/>
        </w:rPr>
        <w:t>A2</w:t>
      </w:r>
      <w:r>
        <w:rPr>
          <w:rFonts w:hint="eastAsia"/>
          <w:color w:val="000000" w:themeColor="text1"/>
          <w:szCs w:val="21"/>
        </w:rPr>
        <w:t>样品的</w:t>
      </w:r>
      <w:r>
        <w:rPr>
          <w:rFonts w:hint="eastAsia"/>
          <w:color w:val="000000" w:themeColor="text1"/>
          <w:szCs w:val="21"/>
        </w:rPr>
        <w:t>2.025</w:t>
      </w:r>
      <w:r>
        <w:rPr>
          <w:rFonts w:hint="eastAsia"/>
          <w:color w:val="000000" w:themeColor="text1"/>
          <w:szCs w:val="21"/>
        </w:rPr>
        <w:t>为岐离值，保留这些岐离值。所有数据参加统计分析。</w:t>
      </w:r>
    </w:p>
    <w:p w:rsidR="00C84B58" w:rsidRDefault="001343A9">
      <w:pPr>
        <w:spacing w:line="360" w:lineRule="auto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3、单元平均值</w:t>
      </w:r>
    </w:p>
    <w:p w:rsidR="00C84B58" w:rsidRDefault="001343A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按式（1）计算表2中各单元平均值，列于表3.</w:t>
      </w:r>
    </w:p>
    <w:p w:rsidR="00C84B58" w:rsidRDefault="001343A9">
      <w:pPr>
        <w:spacing w:line="360" w:lineRule="auto"/>
        <w:ind w:firstLineChars="700" w:firstLine="1470"/>
        <w:rPr>
          <w:rFonts w:ascii="宋体" w:hAnsi="宋体" w:cs="宋体"/>
          <w:szCs w:val="21"/>
        </w:rPr>
      </w:pPr>
      <w:r w:rsidRPr="007724CE">
        <w:rPr>
          <w:position w:val="-28"/>
          <w:szCs w:val="20"/>
        </w:rPr>
        <w:object w:dxaOrig="1342" w:dyaOrig="720">
          <v:shape id="_x0000_i1030" type="#_x0000_t75" style="width:65.2pt;height:36pt" o:ole="">
            <v:imagedata r:id="rId24" o:title=""/>
          </v:shape>
          <o:OLEObject Type="Embed" ProgID="Equations" ShapeID="_x0000_i1030" DrawAspect="Content" ObjectID="_1624960517" r:id="rId25"/>
        </w:object>
      </w:r>
      <w:r>
        <w:rPr>
          <w:rFonts w:hint="eastAsia"/>
          <w:szCs w:val="20"/>
        </w:rPr>
        <w:t>…………………………………………………（</w:t>
      </w:r>
      <w:r>
        <w:rPr>
          <w:rFonts w:hint="eastAsia"/>
          <w:szCs w:val="20"/>
        </w:rPr>
        <w:t>1</w:t>
      </w:r>
      <w:r>
        <w:rPr>
          <w:rFonts w:hint="eastAsia"/>
          <w:szCs w:val="20"/>
        </w:rPr>
        <w:t>）</w:t>
      </w:r>
    </w:p>
    <w:p w:rsidR="00C84B58" w:rsidRDefault="001343A9">
      <w:pPr>
        <w:spacing w:line="360" w:lineRule="auto"/>
        <w:jc w:val="center"/>
        <w:rPr>
          <w:szCs w:val="21"/>
        </w:rPr>
      </w:pPr>
      <w:r>
        <w:rPr>
          <w:rFonts w:ascii="黑体" w:eastAsia="黑体" w:hAnsi="黑体" w:cs="黑体" w:hint="eastAsia"/>
          <w:szCs w:val="21"/>
        </w:rPr>
        <w:t>表3  单元平均值</w:t>
      </w:r>
    </w:p>
    <w:tbl>
      <w:tblPr>
        <w:tblStyle w:val="aa"/>
        <w:tblW w:w="8522" w:type="dxa"/>
        <w:tblLayout w:type="fixed"/>
        <w:tblLook w:val="04A0"/>
      </w:tblPr>
      <w:tblGrid>
        <w:gridCol w:w="775"/>
        <w:gridCol w:w="775"/>
        <w:gridCol w:w="774"/>
        <w:gridCol w:w="774"/>
        <w:gridCol w:w="776"/>
        <w:gridCol w:w="775"/>
        <w:gridCol w:w="774"/>
        <w:gridCol w:w="775"/>
        <w:gridCol w:w="775"/>
        <w:gridCol w:w="775"/>
        <w:gridCol w:w="774"/>
      </w:tblGrid>
      <w:tr w:rsidR="00C84B58">
        <w:trPr>
          <w:trHeight w:hRule="exact" w:val="306"/>
        </w:trPr>
        <w:tc>
          <w:tcPr>
            <w:tcW w:w="775" w:type="dxa"/>
            <w:vAlign w:val="center"/>
          </w:tcPr>
          <w:p w:rsidR="00C84B58" w:rsidRDefault="001343A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实验室编号</w:t>
            </w:r>
          </w:p>
        </w:tc>
        <w:tc>
          <w:tcPr>
            <w:tcW w:w="1549" w:type="dxa"/>
            <w:gridSpan w:val="2"/>
            <w:vAlign w:val="center"/>
          </w:tcPr>
          <w:p w:rsidR="00C84B58" w:rsidRDefault="001343A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A1</w:t>
            </w:r>
          </w:p>
        </w:tc>
        <w:tc>
          <w:tcPr>
            <w:tcW w:w="1550" w:type="dxa"/>
            <w:gridSpan w:val="2"/>
            <w:vAlign w:val="center"/>
          </w:tcPr>
          <w:p w:rsidR="00C84B58" w:rsidRDefault="001343A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A2</w:t>
            </w:r>
          </w:p>
        </w:tc>
        <w:tc>
          <w:tcPr>
            <w:tcW w:w="1549" w:type="dxa"/>
            <w:gridSpan w:val="2"/>
            <w:vAlign w:val="center"/>
          </w:tcPr>
          <w:p w:rsidR="00C84B58" w:rsidRDefault="001343A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A3</w:t>
            </w:r>
          </w:p>
        </w:tc>
        <w:tc>
          <w:tcPr>
            <w:tcW w:w="1550" w:type="dxa"/>
            <w:gridSpan w:val="2"/>
            <w:vAlign w:val="center"/>
          </w:tcPr>
          <w:p w:rsidR="00C84B58" w:rsidRDefault="001343A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A4</w:t>
            </w:r>
          </w:p>
        </w:tc>
        <w:tc>
          <w:tcPr>
            <w:tcW w:w="1549" w:type="dxa"/>
            <w:gridSpan w:val="2"/>
            <w:vAlign w:val="center"/>
          </w:tcPr>
          <w:p w:rsidR="00C84B58" w:rsidRDefault="001343A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A5</w:t>
            </w:r>
          </w:p>
        </w:tc>
      </w:tr>
      <w:tr w:rsidR="00C84B58">
        <w:trPr>
          <w:trHeight w:hRule="exact" w:val="306"/>
        </w:trPr>
        <w:tc>
          <w:tcPr>
            <w:tcW w:w="775" w:type="dxa"/>
            <w:vAlign w:val="center"/>
          </w:tcPr>
          <w:p w:rsidR="00C84B58" w:rsidRDefault="00C84B5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5" w:type="dxa"/>
            <w:vAlign w:val="center"/>
          </w:tcPr>
          <w:p w:rsidR="00C84B58" w:rsidRDefault="001343A9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测定结果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测定次数</w:t>
            </w:r>
            <w:r>
              <w:rPr>
                <w:rFonts w:hint="eastAsia"/>
                <w:sz w:val="13"/>
                <w:szCs w:val="13"/>
              </w:rPr>
              <w:t>n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测定结果</w:t>
            </w:r>
          </w:p>
        </w:tc>
        <w:tc>
          <w:tcPr>
            <w:tcW w:w="776" w:type="dxa"/>
            <w:vAlign w:val="center"/>
          </w:tcPr>
          <w:p w:rsidR="00C84B58" w:rsidRDefault="001343A9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测定次数</w:t>
            </w:r>
            <w:r>
              <w:rPr>
                <w:rFonts w:hint="eastAsia"/>
                <w:sz w:val="13"/>
                <w:szCs w:val="13"/>
              </w:rPr>
              <w:t>n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测定结果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测定次数</w:t>
            </w:r>
            <w:r>
              <w:rPr>
                <w:rFonts w:hint="eastAsia"/>
                <w:sz w:val="13"/>
                <w:szCs w:val="13"/>
              </w:rPr>
              <w:t>n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测定结果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测定次数</w:t>
            </w:r>
            <w:r>
              <w:rPr>
                <w:rFonts w:hint="eastAsia"/>
                <w:sz w:val="13"/>
                <w:szCs w:val="13"/>
              </w:rPr>
              <w:t>n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测定结果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测定次数</w:t>
            </w:r>
            <w:r>
              <w:rPr>
                <w:rFonts w:hint="eastAsia"/>
                <w:sz w:val="13"/>
                <w:szCs w:val="13"/>
              </w:rPr>
              <w:t>n</w:t>
            </w:r>
          </w:p>
        </w:tc>
      </w:tr>
      <w:tr w:rsidR="00C84B58">
        <w:trPr>
          <w:trHeight w:hRule="exact" w:val="306"/>
        </w:trPr>
        <w:tc>
          <w:tcPr>
            <w:tcW w:w="775" w:type="dxa"/>
          </w:tcPr>
          <w:p w:rsidR="00C84B58" w:rsidRDefault="001343A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0.872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2.050</w:t>
            </w:r>
          </w:p>
        </w:tc>
        <w:tc>
          <w:tcPr>
            <w:tcW w:w="776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5.089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7.731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11.302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color w:val="000000" w:themeColor="text1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</w:rPr>
              <w:t>7</w:t>
            </w:r>
          </w:p>
        </w:tc>
      </w:tr>
      <w:tr w:rsidR="00C84B58">
        <w:trPr>
          <w:trHeight w:hRule="exact" w:val="306"/>
        </w:trPr>
        <w:tc>
          <w:tcPr>
            <w:tcW w:w="775" w:type="dxa"/>
          </w:tcPr>
          <w:p w:rsidR="00C84B58" w:rsidRDefault="001343A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0.814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2.072</w:t>
            </w:r>
          </w:p>
        </w:tc>
        <w:tc>
          <w:tcPr>
            <w:tcW w:w="776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5.083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7.756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11.394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</w:tr>
      <w:tr w:rsidR="00C84B58">
        <w:trPr>
          <w:trHeight w:hRule="exact" w:val="306"/>
        </w:trPr>
        <w:tc>
          <w:tcPr>
            <w:tcW w:w="775" w:type="dxa"/>
          </w:tcPr>
          <w:p w:rsidR="00C84B58" w:rsidRDefault="001343A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0.817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2.030</w:t>
            </w:r>
          </w:p>
        </w:tc>
        <w:tc>
          <w:tcPr>
            <w:tcW w:w="776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4.903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7.585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10.948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</w:tr>
      <w:tr w:rsidR="00C84B58">
        <w:trPr>
          <w:trHeight w:hRule="exact" w:val="306"/>
        </w:trPr>
        <w:tc>
          <w:tcPr>
            <w:tcW w:w="775" w:type="dxa"/>
          </w:tcPr>
          <w:p w:rsidR="00C84B58" w:rsidRDefault="001343A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0.822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2.006</w:t>
            </w:r>
          </w:p>
        </w:tc>
        <w:tc>
          <w:tcPr>
            <w:tcW w:w="776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4.958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7.739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11.429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</w:tr>
      <w:tr w:rsidR="00C84B58">
        <w:trPr>
          <w:trHeight w:hRule="exact" w:val="306"/>
        </w:trPr>
        <w:tc>
          <w:tcPr>
            <w:tcW w:w="775" w:type="dxa"/>
          </w:tcPr>
          <w:p w:rsidR="00C84B58" w:rsidRDefault="001343A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0.891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2.053</w:t>
            </w:r>
          </w:p>
        </w:tc>
        <w:tc>
          <w:tcPr>
            <w:tcW w:w="776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4.944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7.666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11.362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</w:tr>
      <w:tr w:rsidR="00C84B58">
        <w:trPr>
          <w:trHeight w:hRule="exact" w:val="306"/>
        </w:trPr>
        <w:tc>
          <w:tcPr>
            <w:tcW w:w="775" w:type="dxa"/>
          </w:tcPr>
          <w:p w:rsidR="00C84B58" w:rsidRDefault="001343A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0.858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2.047</w:t>
            </w:r>
          </w:p>
        </w:tc>
        <w:tc>
          <w:tcPr>
            <w:tcW w:w="776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5.009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7.808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11.293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</w:tr>
      <w:tr w:rsidR="00C84B58">
        <w:trPr>
          <w:trHeight w:hRule="exact" w:val="306"/>
        </w:trPr>
        <w:tc>
          <w:tcPr>
            <w:tcW w:w="775" w:type="dxa"/>
          </w:tcPr>
          <w:p w:rsidR="00C84B58" w:rsidRDefault="001343A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1.057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2.133</w:t>
            </w:r>
          </w:p>
        </w:tc>
        <w:tc>
          <w:tcPr>
            <w:tcW w:w="776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4.995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7.780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11.165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</w:tr>
      <w:tr w:rsidR="00C84B58">
        <w:trPr>
          <w:trHeight w:hRule="exact" w:val="306"/>
        </w:trPr>
        <w:tc>
          <w:tcPr>
            <w:tcW w:w="775" w:type="dxa"/>
          </w:tcPr>
          <w:p w:rsidR="00C84B58" w:rsidRDefault="001343A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0.866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2.096</w:t>
            </w:r>
          </w:p>
        </w:tc>
        <w:tc>
          <w:tcPr>
            <w:tcW w:w="776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5.022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7.628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11.452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</w:tr>
      <w:tr w:rsidR="00C84B58">
        <w:trPr>
          <w:trHeight w:hRule="exact" w:val="306"/>
        </w:trPr>
        <w:tc>
          <w:tcPr>
            <w:tcW w:w="775" w:type="dxa"/>
          </w:tcPr>
          <w:p w:rsidR="00C84B58" w:rsidRDefault="001343A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0.877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kern w:val="0"/>
                <w:sz w:val="15"/>
                <w:szCs w:val="15"/>
              </w:rPr>
              <w:t>2.0</w:t>
            </w:r>
            <w:r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84</w:t>
            </w:r>
          </w:p>
        </w:tc>
        <w:tc>
          <w:tcPr>
            <w:tcW w:w="776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color w:val="000000" w:themeColor="text1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4.834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7.737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11.735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</w:tr>
      <w:tr w:rsidR="00C84B58">
        <w:trPr>
          <w:trHeight w:hRule="exact" w:val="306"/>
        </w:trPr>
        <w:tc>
          <w:tcPr>
            <w:tcW w:w="775" w:type="dxa"/>
          </w:tcPr>
          <w:p w:rsidR="00C84B58" w:rsidRDefault="001343A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0.848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2.034</w:t>
            </w:r>
          </w:p>
        </w:tc>
        <w:tc>
          <w:tcPr>
            <w:tcW w:w="776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5.250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7.803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11.807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</w:tr>
      <w:tr w:rsidR="00C84B58">
        <w:trPr>
          <w:trHeight w:hRule="exact" w:val="306"/>
        </w:trPr>
        <w:tc>
          <w:tcPr>
            <w:tcW w:w="775" w:type="dxa"/>
          </w:tcPr>
          <w:p w:rsidR="00C84B58" w:rsidRDefault="001343A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lastRenderedPageBreak/>
              <w:t>11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0.789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1.910</w:t>
            </w:r>
          </w:p>
        </w:tc>
        <w:tc>
          <w:tcPr>
            <w:tcW w:w="776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4.812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7.699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11.213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</w:tr>
      <w:tr w:rsidR="00C84B58">
        <w:trPr>
          <w:trHeight w:hRule="exact" w:val="306"/>
        </w:trPr>
        <w:tc>
          <w:tcPr>
            <w:tcW w:w="775" w:type="dxa"/>
          </w:tcPr>
          <w:p w:rsidR="00C84B58" w:rsidRDefault="001343A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12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0.896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2.109</w:t>
            </w:r>
          </w:p>
        </w:tc>
        <w:tc>
          <w:tcPr>
            <w:tcW w:w="776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5.057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7.777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11.410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</w:tr>
      <w:tr w:rsidR="00C84B58">
        <w:trPr>
          <w:trHeight w:hRule="exact" w:val="306"/>
        </w:trPr>
        <w:tc>
          <w:tcPr>
            <w:tcW w:w="775" w:type="dxa"/>
          </w:tcPr>
          <w:p w:rsidR="00C84B58" w:rsidRDefault="001343A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0.878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2.060</w:t>
            </w:r>
          </w:p>
        </w:tc>
        <w:tc>
          <w:tcPr>
            <w:tcW w:w="776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4.980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7.721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11.413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</w:tr>
      <w:tr w:rsidR="00C84B58">
        <w:trPr>
          <w:trHeight w:hRule="exact" w:val="536"/>
        </w:trPr>
        <w:tc>
          <w:tcPr>
            <w:tcW w:w="775" w:type="dxa"/>
          </w:tcPr>
          <w:p w:rsidR="00C84B58" w:rsidRDefault="001343A9">
            <w:pPr>
              <w:jc w:val="center"/>
              <w:rPr>
                <w:sz w:val="15"/>
                <w:szCs w:val="15"/>
              </w:rPr>
            </w:pPr>
            <w:r w:rsidRPr="007724CE">
              <w:rPr>
                <w:position w:val="-14"/>
              </w:rPr>
              <w:object w:dxaOrig="300" w:dyaOrig="380">
                <v:shape id="_x0000_i1031" type="#_x0000_t75" style="width:14.25pt;height:21.75pt" o:ole="">
                  <v:imagedata r:id="rId26" o:title=""/>
                </v:shape>
                <o:OLEObject Type="Embed" ProgID="Equations" ShapeID="_x0000_i1031" DrawAspect="Content" ObjectID="_1624960518" r:id="rId27"/>
              </w:objec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0.8</w:t>
            </w:r>
            <w:r w:rsidR="00517E3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774" w:type="dxa"/>
            <w:vAlign w:val="center"/>
          </w:tcPr>
          <w:p w:rsidR="00C84B58" w:rsidRDefault="00517E34" w:rsidP="00517E3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2.060</w:t>
            </w:r>
          </w:p>
        </w:tc>
        <w:tc>
          <w:tcPr>
            <w:tcW w:w="776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4.9</w:t>
            </w:r>
            <w:r w:rsidR="00517E3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7.72</w:t>
            </w:r>
            <w:r w:rsidR="00517E3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775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11.</w:t>
            </w:r>
            <w:r w:rsidR="00517E34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413</w:t>
            </w:r>
          </w:p>
        </w:tc>
        <w:tc>
          <w:tcPr>
            <w:tcW w:w="774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81</w:t>
            </w:r>
          </w:p>
        </w:tc>
      </w:tr>
    </w:tbl>
    <w:p w:rsidR="00C84B58" w:rsidRDefault="001343A9" w:rsidP="00B412BC">
      <w:pPr>
        <w:spacing w:beforeLines="50" w:line="360" w:lineRule="auto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4、单元标准差和单元方差</w:t>
      </w:r>
    </w:p>
    <w:p w:rsidR="00C84B58" w:rsidRDefault="001343A9" w:rsidP="00B412BC">
      <w:pPr>
        <w:spacing w:beforeLines="50" w:line="360" w:lineRule="auto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4.1  单元标准差</w:t>
      </w:r>
    </w:p>
    <w:p w:rsidR="00C84B58" w:rsidRDefault="001343A9" w:rsidP="00B412BC">
      <w:pPr>
        <w:spacing w:beforeLines="50"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计算表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中的单元标准差，列于表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。</w:t>
      </w:r>
    </w:p>
    <w:p w:rsidR="00C84B58" w:rsidRDefault="001343A9" w:rsidP="00B412BC">
      <w:pPr>
        <w:spacing w:beforeLines="50" w:line="360" w:lineRule="auto"/>
        <w:ind w:firstLineChars="200" w:firstLine="420"/>
        <w:jc w:val="center"/>
        <w:rPr>
          <w:szCs w:val="21"/>
        </w:rPr>
      </w:pPr>
      <w:r>
        <w:rPr>
          <w:rFonts w:hint="eastAsia"/>
          <w:szCs w:val="21"/>
        </w:rPr>
        <w:t>表</w:t>
      </w:r>
      <w:r>
        <w:rPr>
          <w:rFonts w:hint="eastAsia"/>
          <w:szCs w:val="21"/>
        </w:rPr>
        <w:t xml:space="preserve">4  </w:t>
      </w:r>
      <w:r>
        <w:rPr>
          <w:rFonts w:hint="eastAsia"/>
          <w:szCs w:val="21"/>
        </w:rPr>
        <w:t>单元标准差</w:t>
      </w:r>
    </w:p>
    <w:tbl>
      <w:tblPr>
        <w:tblW w:w="8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40"/>
        <w:gridCol w:w="1459"/>
        <w:gridCol w:w="1460"/>
        <w:gridCol w:w="1459"/>
        <w:gridCol w:w="1459"/>
        <w:gridCol w:w="1459"/>
      </w:tblGrid>
      <w:tr w:rsidR="00C84B58">
        <w:trPr>
          <w:trHeight w:val="270"/>
        </w:trPr>
        <w:tc>
          <w:tcPr>
            <w:tcW w:w="104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4B58" w:rsidRDefault="001343A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实验室</w:t>
            </w:r>
            <w:proofErr w:type="spell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7296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水平j</w:t>
            </w:r>
          </w:p>
        </w:tc>
      </w:tr>
      <w:tr w:rsidR="00C84B58">
        <w:trPr>
          <w:trHeight w:val="270"/>
        </w:trPr>
        <w:tc>
          <w:tcPr>
            <w:tcW w:w="104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C84B5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84B58" w:rsidRDefault="001343A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A1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84B58" w:rsidRDefault="001343A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A2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84B58" w:rsidRDefault="001343A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A3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84B58" w:rsidRDefault="001343A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A4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84B58" w:rsidRDefault="001343A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A5</w:t>
            </w:r>
          </w:p>
        </w:tc>
      </w:tr>
      <w:tr w:rsidR="00C84B58">
        <w:trPr>
          <w:trHeight w:val="285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0.0204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0.0469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0.0740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0.0511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0.1353</w:t>
            </w:r>
          </w:p>
        </w:tc>
      </w:tr>
      <w:tr w:rsidR="00C84B58">
        <w:trPr>
          <w:trHeight w:val="285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84B58" w:rsidRDefault="001343A9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0.0444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84B58" w:rsidRDefault="001343A9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0.1116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84B58" w:rsidRDefault="001343A9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0.1597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84B58" w:rsidRDefault="001343A9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0.1158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84B58" w:rsidRDefault="001343A9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0.2082</w:t>
            </w:r>
          </w:p>
        </w:tc>
      </w:tr>
      <w:tr w:rsidR="00C84B58">
        <w:trPr>
          <w:trHeight w:val="270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0.0138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0.0107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0.0573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0.0392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0.0724</w:t>
            </w:r>
          </w:p>
        </w:tc>
      </w:tr>
      <w:tr w:rsidR="00C84B58">
        <w:trPr>
          <w:trHeight w:val="270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0.0145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0.0083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0.0350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0.0533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0.0650</w:t>
            </w:r>
          </w:p>
        </w:tc>
      </w:tr>
      <w:tr w:rsidR="00C84B58">
        <w:trPr>
          <w:trHeight w:val="270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0.0159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0.0313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0.0554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0.0523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0.0537</w:t>
            </w:r>
          </w:p>
        </w:tc>
      </w:tr>
      <w:tr w:rsidR="00C84B58">
        <w:trPr>
          <w:trHeight w:val="270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0.0159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0.0250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0.0216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0.0605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0.0813</w:t>
            </w:r>
          </w:p>
        </w:tc>
      </w:tr>
      <w:tr w:rsidR="00C84B58">
        <w:trPr>
          <w:trHeight w:val="270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0.0620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0.0258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0.0811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0.0696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0.2797</w:t>
            </w:r>
          </w:p>
        </w:tc>
      </w:tr>
      <w:tr w:rsidR="00C84B58">
        <w:trPr>
          <w:trHeight w:val="270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0.0069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0.0224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0.0171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0.1237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0.0409</w:t>
            </w:r>
          </w:p>
        </w:tc>
      </w:tr>
      <w:tr w:rsidR="00C84B58">
        <w:trPr>
          <w:trHeight w:val="270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0.0206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0.0305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0.0588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0.0503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0.1534</w:t>
            </w:r>
          </w:p>
        </w:tc>
      </w:tr>
      <w:tr w:rsidR="00C84B58">
        <w:trPr>
          <w:trHeight w:val="270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0.0123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0.0355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0.0422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0.0390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0.0625</w:t>
            </w:r>
          </w:p>
        </w:tc>
      </w:tr>
      <w:tr w:rsidR="00C84B58">
        <w:trPr>
          <w:trHeight w:val="270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0.0406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0.0661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0.0675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0.0902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0.0611</w:t>
            </w:r>
          </w:p>
        </w:tc>
      </w:tr>
      <w:tr w:rsidR="00C84B58">
        <w:trPr>
          <w:trHeight w:val="270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0.0234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0.0755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0.0573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0.0862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0.1140</w:t>
            </w:r>
          </w:p>
        </w:tc>
      </w:tr>
      <w:tr w:rsidR="00C84B58">
        <w:trPr>
          <w:trHeight w:val="270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0.0186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0.0367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0.0638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0.0519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0.0811</w:t>
            </w:r>
          </w:p>
        </w:tc>
      </w:tr>
    </w:tbl>
    <w:p w:rsidR="00C84B58" w:rsidRDefault="001343A9" w:rsidP="00B412BC">
      <w:pPr>
        <w:spacing w:beforeLines="50" w:line="360" w:lineRule="auto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4.2  单元方差</w:t>
      </w:r>
    </w:p>
    <w:p w:rsidR="00C84B58" w:rsidRDefault="001343A9" w:rsidP="00B412BC">
      <w:pPr>
        <w:spacing w:beforeLines="50"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计算表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中的单元方差，列于表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。</w:t>
      </w:r>
    </w:p>
    <w:p w:rsidR="00C84B58" w:rsidRDefault="001343A9" w:rsidP="00B412BC">
      <w:pPr>
        <w:spacing w:beforeLines="50" w:line="360" w:lineRule="auto"/>
        <w:ind w:firstLineChars="200" w:firstLine="420"/>
        <w:jc w:val="center"/>
        <w:rPr>
          <w:szCs w:val="21"/>
          <w:vertAlign w:val="superscript"/>
        </w:rPr>
      </w:pPr>
      <w:r>
        <w:rPr>
          <w:rFonts w:hint="eastAsia"/>
          <w:szCs w:val="21"/>
        </w:rPr>
        <w:t>表</w:t>
      </w:r>
      <w:r>
        <w:rPr>
          <w:rFonts w:hint="eastAsia"/>
          <w:szCs w:val="21"/>
        </w:rPr>
        <w:t xml:space="preserve">5  </w:t>
      </w:r>
      <w:r>
        <w:rPr>
          <w:rFonts w:hint="eastAsia"/>
          <w:szCs w:val="21"/>
        </w:rPr>
        <w:t>单元方差</w:t>
      </w:r>
    </w:p>
    <w:tbl>
      <w:tblPr>
        <w:tblW w:w="8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40"/>
        <w:gridCol w:w="1459"/>
        <w:gridCol w:w="1460"/>
        <w:gridCol w:w="1459"/>
        <w:gridCol w:w="1459"/>
        <w:gridCol w:w="1459"/>
      </w:tblGrid>
      <w:tr w:rsidR="00C84B58">
        <w:trPr>
          <w:trHeight w:val="270"/>
        </w:trPr>
        <w:tc>
          <w:tcPr>
            <w:tcW w:w="104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4B58" w:rsidRDefault="001343A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实验室i</w:t>
            </w:r>
          </w:p>
        </w:tc>
        <w:tc>
          <w:tcPr>
            <w:tcW w:w="7296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水平j</w:t>
            </w:r>
          </w:p>
        </w:tc>
      </w:tr>
      <w:tr w:rsidR="00C84B58">
        <w:trPr>
          <w:trHeight w:val="270"/>
        </w:trPr>
        <w:tc>
          <w:tcPr>
            <w:tcW w:w="104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C84B5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84B58" w:rsidRDefault="001343A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A1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84B58" w:rsidRDefault="001343A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A2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84B58" w:rsidRDefault="001343A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A3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84B58" w:rsidRDefault="001343A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A4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84B58" w:rsidRDefault="001343A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A5</w:t>
            </w:r>
          </w:p>
        </w:tc>
      </w:tr>
      <w:tr w:rsidR="00C84B58">
        <w:trPr>
          <w:trHeight w:val="285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0.000417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0.002203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0.005483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0.002614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0.018318</w:t>
            </w:r>
          </w:p>
        </w:tc>
      </w:tr>
      <w:tr w:rsidR="00C84B58">
        <w:trPr>
          <w:trHeight w:val="285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0.001971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0.012451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0.025492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0.013416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0.043363</w:t>
            </w:r>
          </w:p>
        </w:tc>
      </w:tr>
      <w:tr w:rsidR="00C84B58">
        <w:trPr>
          <w:trHeight w:val="270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0.000191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0.000114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0.003279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0.001533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0.005243</w:t>
            </w:r>
          </w:p>
        </w:tc>
      </w:tr>
      <w:tr w:rsidR="00C84B58">
        <w:trPr>
          <w:trHeight w:val="270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0.000211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0.000069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0.001228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0.002845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0.004226</w:t>
            </w:r>
          </w:p>
        </w:tc>
      </w:tr>
      <w:tr w:rsidR="00C84B58">
        <w:trPr>
          <w:trHeight w:val="270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0.000251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0.000977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0.003071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0.002731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0.002880</w:t>
            </w:r>
          </w:p>
        </w:tc>
      </w:tr>
      <w:tr w:rsidR="00C84B58">
        <w:trPr>
          <w:trHeight w:val="270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0.000253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0.000624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0.000466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0.003663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0.006616</w:t>
            </w:r>
          </w:p>
        </w:tc>
      </w:tr>
      <w:tr w:rsidR="00C84B58">
        <w:trPr>
          <w:trHeight w:val="270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0.00385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0.00067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0.00657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0.00485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0.07822</w:t>
            </w:r>
          </w:p>
        </w:tc>
      </w:tr>
      <w:tr w:rsidR="00C84B58">
        <w:trPr>
          <w:trHeight w:val="270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0.000048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0.000501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0.000291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0.015308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0.001676</w:t>
            </w:r>
          </w:p>
        </w:tc>
      </w:tr>
      <w:tr w:rsidR="00C84B58">
        <w:trPr>
          <w:trHeight w:val="270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0.000426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0.000929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0.003456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0.002527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0.023539</w:t>
            </w:r>
          </w:p>
        </w:tc>
      </w:tr>
      <w:tr w:rsidR="00C84B58">
        <w:trPr>
          <w:trHeight w:val="270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0.000150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0.001259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0.001780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0.001525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0.003907</w:t>
            </w:r>
          </w:p>
        </w:tc>
      </w:tr>
      <w:tr w:rsidR="00C84B58">
        <w:trPr>
          <w:trHeight w:val="270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0.001650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0.004366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0.004553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0.008131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0.003734</w:t>
            </w:r>
          </w:p>
        </w:tc>
      </w:tr>
      <w:tr w:rsidR="00C84B58">
        <w:trPr>
          <w:trHeight w:val="270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0.000548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0.005703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0.003278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0.007431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0.013000</w:t>
            </w:r>
          </w:p>
        </w:tc>
      </w:tr>
      <w:tr w:rsidR="00C84B58">
        <w:trPr>
          <w:trHeight w:val="270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0.000346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0.001351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0.004069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0.002692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0.006578</w:t>
            </w:r>
          </w:p>
        </w:tc>
      </w:tr>
    </w:tbl>
    <w:p w:rsidR="00C84B58" w:rsidRDefault="001343A9" w:rsidP="00B412BC">
      <w:pPr>
        <w:spacing w:beforeLines="50" w:afterLines="50" w:line="360" w:lineRule="auto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5  检验</w:t>
      </w:r>
    </w:p>
    <w:p w:rsidR="00C84B58" w:rsidRDefault="001343A9" w:rsidP="00B412BC">
      <w:pPr>
        <w:spacing w:beforeLines="50" w:afterLines="50" w:line="360" w:lineRule="auto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5.1 曼德尔一致性检查</w:t>
      </w:r>
    </w:p>
    <w:p w:rsidR="00C84B58" w:rsidRDefault="001343A9" w:rsidP="00B412BC">
      <w:pPr>
        <w:spacing w:beforeLines="50" w:line="360" w:lineRule="auto"/>
        <w:rPr>
          <w:szCs w:val="20"/>
        </w:rPr>
      </w:pPr>
      <w:r>
        <w:rPr>
          <w:rFonts w:hint="eastAsia"/>
          <w:szCs w:val="20"/>
        </w:rPr>
        <w:t xml:space="preserve">5.1.1 </w:t>
      </w:r>
      <w:r>
        <w:rPr>
          <w:rFonts w:hint="eastAsia"/>
          <w:szCs w:val="20"/>
        </w:rPr>
        <w:t>按照式（</w:t>
      </w:r>
      <w:r>
        <w:rPr>
          <w:rFonts w:hint="eastAsia"/>
          <w:szCs w:val="20"/>
        </w:rPr>
        <w:t>3</w:t>
      </w:r>
      <w:r>
        <w:rPr>
          <w:rFonts w:hint="eastAsia"/>
          <w:szCs w:val="20"/>
        </w:rPr>
        <w:t>）计算出曼德尔统计量</w:t>
      </w:r>
      <w:r>
        <w:rPr>
          <w:rFonts w:hint="eastAsia"/>
          <w:szCs w:val="20"/>
        </w:rPr>
        <w:t>h</w:t>
      </w:r>
      <w:r>
        <w:rPr>
          <w:rFonts w:hint="eastAsia"/>
          <w:szCs w:val="20"/>
        </w:rPr>
        <w:t>，结果列于表</w:t>
      </w:r>
      <w:r>
        <w:rPr>
          <w:rFonts w:hint="eastAsia"/>
          <w:szCs w:val="20"/>
        </w:rPr>
        <w:t>6</w:t>
      </w:r>
      <w:r>
        <w:rPr>
          <w:rFonts w:hint="eastAsia"/>
          <w:szCs w:val="20"/>
        </w:rPr>
        <w:t>，并绘制出图</w:t>
      </w:r>
      <w:r>
        <w:rPr>
          <w:rFonts w:hint="eastAsia"/>
          <w:szCs w:val="20"/>
        </w:rPr>
        <w:t>1</w:t>
      </w:r>
      <w:r>
        <w:rPr>
          <w:rFonts w:hint="eastAsia"/>
          <w:szCs w:val="20"/>
        </w:rPr>
        <w:t>。</w:t>
      </w:r>
    </w:p>
    <w:p w:rsidR="00C84B58" w:rsidRDefault="001343A9" w:rsidP="00B412BC">
      <w:pPr>
        <w:adjustRightInd w:val="0"/>
        <w:snapToGrid w:val="0"/>
        <w:spacing w:beforeLines="50" w:line="360" w:lineRule="auto"/>
        <w:rPr>
          <w:szCs w:val="20"/>
        </w:rPr>
      </w:pPr>
      <w:r w:rsidRPr="007724CE">
        <w:rPr>
          <w:position w:val="-76"/>
          <w:szCs w:val="20"/>
        </w:rPr>
        <w:object w:dxaOrig="2740" w:dyaOrig="1280">
          <v:shape id="_x0000_i1032" type="#_x0000_t75" style="width:137.2pt;height:65.2pt" o:ole="">
            <v:imagedata r:id="rId28" o:title=""/>
          </v:shape>
          <o:OLEObject Type="Embed" ProgID="Equations" ShapeID="_x0000_i1032" DrawAspect="Content" ObjectID="_1624960519" r:id="rId29"/>
        </w:object>
      </w:r>
      <w:r>
        <w:rPr>
          <w:rFonts w:hint="eastAsia"/>
          <w:szCs w:val="20"/>
        </w:rPr>
        <w:t>…………………………………………（</w:t>
      </w:r>
      <w:r>
        <w:rPr>
          <w:rFonts w:hint="eastAsia"/>
          <w:szCs w:val="20"/>
        </w:rPr>
        <w:t>3</w:t>
      </w:r>
      <w:r>
        <w:rPr>
          <w:rFonts w:hint="eastAsia"/>
          <w:szCs w:val="20"/>
        </w:rPr>
        <w:t>）</w:t>
      </w:r>
    </w:p>
    <w:p w:rsidR="00C84B58" w:rsidRDefault="001343A9" w:rsidP="00B412BC">
      <w:pPr>
        <w:spacing w:beforeLines="50" w:line="360" w:lineRule="auto"/>
        <w:ind w:firstLineChars="200" w:firstLine="420"/>
        <w:rPr>
          <w:szCs w:val="20"/>
        </w:rPr>
      </w:pPr>
      <w:r>
        <w:rPr>
          <w:rFonts w:hint="eastAsia"/>
          <w:szCs w:val="20"/>
        </w:rPr>
        <w:t>式中</w:t>
      </w:r>
    </w:p>
    <w:p w:rsidR="00C84B58" w:rsidRDefault="001343A9" w:rsidP="00B412BC">
      <w:pPr>
        <w:spacing w:beforeLines="50" w:line="360" w:lineRule="auto"/>
        <w:ind w:firstLineChars="400" w:firstLine="840"/>
        <w:rPr>
          <w:szCs w:val="20"/>
        </w:rPr>
      </w:pPr>
      <w:r w:rsidRPr="007724CE">
        <w:rPr>
          <w:position w:val="-14"/>
          <w:szCs w:val="20"/>
        </w:rPr>
        <w:object w:dxaOrig="279" w:dyaOrig="380">
          <v:shape id="_x0000_i1033" type="#_x0000_t75" style="width:14.25pt;height:21.75pt" o:ole="">
            <v:imagedata r:id="rId30" o:title=""/>
          </v:shape>
          <o:OLEObject Type="Embed" ProgID="Equations" ShapeID="_x0000_i1033" DrawAspect="Content" ObjectID="_1624960520" r:id="rId31"/>
        </w:object>
      </w:r>
      <w:r>
        <w:rPr>
          <w:rFonts w:hint="eastAsia"/>
          <w:szCs w:val="20"/>
        </w:rPr>
        <w:t>—曼德尔统计量；</w:t>
      </w:r>
    </w:p>
    <w:p w:rsidR="00C84B58" w:rsidRDefault="001343A9" w:rsidP="00B412BC">
      <w:pPr>
        <w:spacing w:beforeLines="50" w:line="360" w:lineRule="auto"/>
        <w:ind w:firstLineChars="400" w:firstLine="840"/>
        <w:rPr>
          <w:szCs w:val="20"/>
        </w:rPr>
      </w:pPr>
      <w:r>
        <w:rPr>
          <w:rFonts w:hint="eastAsia"/>
          <w:i/>
          <w:szCs w:val="20"/>
        </w:rPr>
        <w:t>p</w:t>
      </w:r>
      <w:r>
        <w:rPr>
          <w:rFonts w:hint="eastAsia"/>
          <w:i/>
          <w:szCs w:val="20"/>
          <w:vertAlign w:val="subscript"/>
        </w:rPr>
        <w:t>j</w:t>
      </w:r>
      <w:r>
        <w:rPr>
          <w:rFonts w:hint="eastAsia"/>
          <w:szCs w:val="20"/>
        </w:rPr>
        <w:t>—</w:t>
      </w:r>
      <w:r>
        <w:rPr>
          <w:rFonts w:hint="eastAsia"/>
          <w:szCs w:val="20"/>
        </w:rPr>
        <w:t>j</w:t>
      </w:r>
      <w:r>
        <w:rPr>
          <w:rFonts w:hint="eastAsia"/>
          <w:szCs w:val="20"/>
        </w:rPr>
        <w:t>水平下的实验室数；</w:t>
      </w:r>
    </w:p>
    <w:p w:rsidR="00C84B58" w:rsidRDefault="001343A9" w:rsidP="00B412BC">
      <w:pPr>
        <w:spacing w:beforeLines="50" w:line="360" w:lineRule="auto"/>
        <w:ind w:firstLineChars="400" w:firstLine="840"/>
        <w:rPr>
          <w:szCs w:val="20"/>
        </w:rPr>
      </w:pPr>
      <w:r w:rsidRPr="007724CE">
        <w:rPr>
          <w:position w:val="-14"/>
          <w:szCs w:val="20"/>
        </w:rPr>
        <w:object w:dxaOrig="300" w:dyaOrig="380">
          <v:shape id="_x0000_i1034" type="#_x0000_t75" style="width:14.25pt;height:21.75pt" o:ole="">
            <v:imagedata r:id="rId26" o:title=""/>
          </v:shape>
          <o:OLEObject Type="Embed" ProgID="Equations" ShapeID="_x0000_i1034" DrawAspect="Content" ObjectID="_1624960521" r:id="rId32"/>
        </w:object>
      </w:r>
      <w:r>
        <w:rPr>
          <w:rFonts w:hint="eastAsia"/>
          <w:szCs w:val="20"/>
        </w:rPr>
        <w:t>—</w:t>
      </w:r>
      <w:r>
        <w:rPr>
          <w:rFonts w:hint="eastAsia"/>
          <w:szCs w:val="20"/>
        </w:rPr>
        <w:t>j</w:t>
      </w:r>
      <w:r>
        <w:rPr>
          <w:rFonts w:hint="eastAsia"/>
          <w:szCs w:val="20"/>
        </w:rPr>
        <w:t>水平下的总平均值；</w:t>
      </w:r>
    </w:p>
    <w:p w:rsidR="00C84B58" w:rsidRDefault="001343A9" w:rsidP="00B412BC">
      <w:pPr>
        <w:spacing w:beforeLines="50" w:line="360" w:lineRule="auto"/>
        <w:ind w:firstLineChars="400" w:firstLine="840"/>
        <w:rPr>
          <w:szCs w:val="20"/>
        </w:rPr>
      </w:pPr>
      <w:r w:rsidRPr="007724CE">
        <w:rPr>
          <w:position w:val="-14"/>
          <w:szCs w:val="20"/>
        </w:rPr>
        <w:object w:dxaOrig="300" w:dyaOrig="380">
          <v:shape id="_x0000_i1035" type="#_x0000_t75" style="width:14.25pt;height:21.75pt" o:ole="">
            <v:imagedata r:id="rId33" o:title=""/>
          </v:shape>
          <o:OLEObject Type="Embed" ProgID="Equations" ShapeID="_x0000_i1035" DrawAspect="Content" ObjectID="_1624960522" r:id="rId34"/>
        </w:object>
      </w:r>
      <w:r>
        <w:rPr>
          <w:rFonts w:hint="eastAsia"/>
          <w:szCs w:val="20"/>
        </w:rPr>
        <w:t>—单元平均值。</w:t>
      </w:r>
    </w:p>
    <w:p w:rsidR="00C84B58" w:rsidRDefault="001343A9" w:rsidP="00B412BC">
      <w:pPr>
        <w:spacing w:beforeLines="50" w:line="360" w:lineRule="auto"/>
        <w:jc w:val="center"/>
        <w:rPr>
          <w:szCs w:val="21"/>
        </w:rPr>
      </w:pPr>
      <w:r>
        <w:rPr>
          <w:rFonts w:ascii="黑体" w:eastAsia="黑体" w:hint="eastAsia"/>
          <w:szCs w:val="21"/>
        </w:rPr>
        <w:t>表6  曼德尔统计量h计算结果</w:t>
      </w:r>
    </w:p>
    <w:tbl>
      <w:tblPr>
        <w:tblW w:w="8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40"/>
        <w:gridCol w:w="1459"/>
        <w:gridCol w:w="1460"/>
        <w:gridCol w:w="1459"/>
        <w:gridCol w:w="1459"/>
        <w:gridCol w:w="1459"/>
      </w:tblGrid>
      <w:tr w:rsidR="00C84B58">
        <w:trPr>
          <w:trHeight w:val="270"/>
        </w:trPr>
        <w:tc>
          <w:tcPr>
            <w:tcW w:w="104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4B58" w:rsidRDefault="001343A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实验室i</w:t>
            </w:r>
          </w:p>
        </w:tc>
        <w:tc>
          <w:tcPr>
            <w:tcW w:w="7296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水平j</w:t>
            </w:r>
          </w:p>
        </w:tc>
      </w:tr>
      <w:tr w:rsidR="00C84B58">
        <w:trPr>
          <w:trHeight w:val="270"/>
        </w:trPr>
        <w:tc>
          <w:tcPr>
            <w:tcW w:w="104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C84B5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84B58" w:rsidRDefault="001343A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A1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84B58" w:rsidRDefault="001343A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A2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84B58" w:rsidRDefault="001343A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A3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84B58" w:rsidRDefault="001343A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A4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84B58" w:rsidRDefault="001343A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A5</w:t>
            </w:r>
          </w:p>
        </w:tc>
      </w:tr>
      <w:tr w:rsidR="00C84B58">
        <w:trPr>
          <w:trHeight w:val="285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0.0612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-0.0544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0.8162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0.0775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-0.3023</w:t>
            </w:r>
          </w:p>
        </w:tc>
      </w:tr>
      <w:tr w:rsidR="00C84B58">
        <w:trPr>
          <w:trHeight w:val="285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-0.7801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-0.4169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-0.7988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-1.8092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-1.6923</w:t>
            </w:r>
          </w:p>
        </w:tc>
      </w:tr>
      <w:tr w:rsidR="00C84B58">
        <w:trPr>
          <w:trHeight w:val="270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-0.7801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-0.4169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-0.7988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-1.8092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-1.6923</w:t>
            </w:r>
          </w:p>
        </w:tc>
      </w:tr>
      <w:tr w:rsidR="00C84B58">
        <w:trPr>
          <w:trHeight w:val="270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-0.7036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-0.8520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-0.3213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0.1809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0.1963</w:t>
            </w:r>
          </w:p>
        </w:tc>
      </w:tr>
      <w:tr w:rsidR="00C84B58">
        <w:trPr>
          <w:trHeight w:val="270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0.3518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-0.4428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-0.7624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-0.0667</w:t>
            </w:r>
          </w:p>
        </w:tc>
      </w:tr>
      <w:tr w:rsidR="00C84B58">
        <w:trPr>
          <w:trHeight w:val="270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-0.1530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-0.1088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0.1216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1.0726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-0.3377</w:t>
            </w:r>
          </w:p>
        </w:tc>
      </w:tr>
      <w:tr w:rsidR="00C84B58">
        <w:trPr>
          <w:trHeight w:val="270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2.8908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1.4502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0.7107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-0.8403</w:t>
            </w:r>
          </w:p>
        </w:tc>
      </w:tr>
      <w:tr w:rsidR="00C84B58">
        <w:trPr>
          <w:trHeight w:val="270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-0.0306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0.7795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0.2344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-1.2535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0.2866</w:t>
            </w:r>
          </w:p>
        </w:tc>
      </w:tr>
      <w:tr w:rsidR="00C84B58">
        <w:trPr>
          <w:trHeight w:val="270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0.1377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0.5620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-1.3980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0.1551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1.3978</w:t>
            </w:r>
          </w:p>
        </w:tc>
      </w:tr>
      <w:tr w:rsidR="00C84B58">
        <w:trPr>
          <w:trHeight w:val="270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-0.3059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-0.3444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2.2142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1.0080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1.6805</w:t>
            </w:r>
          </w:p>
        </w:tc>
      </w:tr>
      <w:tr w:rsidR="00C84B58">
        <w:trPr>
          <w:trHeight w:val="270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-1.2083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-2.5923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-1.5890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-0.3360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-0.6518</w:t>
            </w:r>
          </w:p>
        </w:tc>
      </w:tr>
      <w:tr w:rsidR="00C84B58">
        <w:trPr>
          <w:trHeight w:val="270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0.4283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1.0152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0.5383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0.6720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0.1217</w:t>
            </w:r>
          </w:p>
        </w:tc>
      </w:tr>
      <w:tr w:rsidR="00C84B58">
        <w:trPr>
          <w:trHeight w:val="270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0.1530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0.1269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-0.1302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-0.0517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0.1335</w:t>
            </w:r>
          </w:p>
        </w:tc>
      </w:tr>
    </w:tbl>
    <w:p w:rsidR="00C84B58" w:rsidRDefault="00C84B58" w:rsidP="00B412BC">
      <w:pPr>
        <w:spacing w:beforeLines="50" w:afterLines="50"/>
        <w:ind w:firstLineChars="200" w:firstLine="420"/>
        <w:rPr>
          <w:szCs w:val="21"/>
        </w:rPr>
      </w:pPr>
    </w:p>
    <w:p w:rsidR="00C84B58" w:rsidRDefault="00C84B58" w:rsidP="00B412BC">
      <w:pPr>
        <w:spacing w:beforeLines="50" w:afterLines="50"/>
        <w:ind w:firstLineChars="200" w:firstLine="420"/>
        <w:rPr>
          <w:szCs w:val="21"/>
        </w:rPr>
      </w:pPr>
    </w:p>
    <w:p w:rsidR="00C84B58" w:rsidRDefault="001343A9" w:rsidP="00B412BC">
      <w:pPr>
        <w:spacing w:beforeLines="50" w:afterLines="50"/>
        <w:ind w:firstLineChars="200" w:firstLine="420"/>
        <w:rPr>
          <w:szCs w:val="21"/>
        </w:rPr>
      </w:pPr>
      <w:r>
        <w:rPr>
          <w:noProof/>
        </w:rPr>
        <w:drawing>
          <wp:inline distT="0" distB="0" distL="114300" distR="114300">
            <wp:extent cx="4572000" cy="2743200"/>
            <wp:effectExtent l="4445" t="4445" r="14605" b="14605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C84B58" w:rsidRDefault="001343A9" w:rsidP="00B412BC">
      <w:pPr>
        <w:spacing w:beforeLines="50" w:afterLines="50"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当</w:t>
      </w:r>
      <w:r>
        <w:rPr>
          <w:rFonts w:hint="eastAsia"/>
          <w:szCs w:val="21"/>
        </w:rPr>
        <w:t>p=13</w:t>
      </w:r>
      <w:r>
        <w:rPr>
          <w:rFonts w:hint="eastAsia"/>
          <w:szCs w:val="21"/>
        </w:rPr>
        <w:t>时，显著性水平为</w:t>
      </w:r>
      <w:r>
        <w:rPr>
          <w:rFonts w:hint="eastAsia"/>
          <w:szCs w:val="21"/>
        </w:rPr>
        <w:t>1%</w:t>
      </w:r>
      <w:r>
        <w:rPr>
          <w:rFonts w:hint="eastAsia"/>
          <w:szCs w:val="21"/>
        </w:rPr>
        <w:t>时的曼德尔</w:t>
      </w:r>
      <w:r>
        <w:rPr>
          <w:rFonts w:hint="eastAsia"/>
          <w:szCs w:val="21"/>
        </w:rPr>
        <w:t>h</w:t>
      </w:r>
      <w:r>
        <w:rPr>
          <w:rFonts w:hint="eastAsia"/>
          <w:szCs w:val="21"/>
        </w:rPr>
        <w:t>统计量的临界值</w:t>
      </w:r>
      <w:r>
        <w:rPr>
          <w:rFonts w:hint="eastAsia"/>
          <w:szCs w:val="21"/>
        </w:rPr>
        <w:t>h=2.27</w:t>
      </w:r>
      <w:r>
        <w:rPr>
          <w:rFonts w:hint="eastAsia"/>
          <w:szCs w:val="21"/>
        </w:rPr>
        <w:t>，显著性水平为</w:t>
      </w:r>
      <w:r>
        <w:rPr>
          <w:rFonts w:hint="eastAsia"/>
          <w:szCs w:val="21"/>
        </w:rPr>
        <w:t>5%</w:t>
      </w:r>
      <w:r>
        <w:rPr>
          <w:rFonts w:hint="eastAsia"/>
          <w:szCs w:val="21"/>
        </w:rPr>
        <w:t>时的曼德尔</w:t>
      </w:r>
      <w:r>
        <w:rPr>
          <w:rFonts w:hint="eastAsia"/>
          <w:szCs w:val="21"/>
        </w:rPr>
        <w:t>h</w:t>
      </w:r>
      <w:r>
        <w:rPr>
          <w:rFonts w:hint="eastAsia"/>
          <w:szCs w:val="21"/>
        </w:rPr>
        <w:t>统计量的临界值</w:t>
      </w:r>
      <w:r>
        <w:rPr>
          <w:rFonts w:hint="eastAsia"/>
          <w:szCs w:val="21"/>
        </w:rPr>
        <w:t>h=1.84</w:t>
      </w:r>
      <w:r>
        <w:rPr>
          <w:rFonts w:hint="eastAsia"/>
          <w:szCs w:val="21"/>
        </w:rPr>
        <w:t>。实验室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的</w:t>
      </w:r>
      <w:r>
        <w:rPr>
          <w:rFonts w:hint="eastAsia"/>
          <w:szCs w:val="21"/>
        </w:rPr>
        <w:t>A3</w:t>
      </w:r>
      <w:r>
        <w:rPr>
          <w:rFonts w:hint="eastAsia"/>
          <w:szCs w:val="21"/>
        </w:rPr>
        <w:t>的数值为岐离值；实验室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的</w:t>
      </w:r>
      <w:r>
        <w:rPr>
          <w:rFonts w:hint="eastAsia"/>
          <w:szCs w:val="21"/>
        </w:rPr>
        <w:t>A1</w:t>
      </w:r>
      <w:r>
        <w:rPr>
          <w:rFonts w:hint="eastAsia"/>
          <w:szCs w:val="21"/>
        </w:rPr>
        <w:t>样品和实验室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的</w:t>
      </w:r>
      <w:r>
        <w:rPr>
          <w:rFonts w:hint="eastAsia"/>
          <w:szCs w:val="21"/>
        </w:rPr>
        <w:t>A2</w:t>
      </w:r>
      <w:r>
        <w:rPr>
          <w:rFonts w:hint="eastAsia"/>
          <w:szCs w:val="21"/>
        </w:rPr>
        <w:t>样品的数值为离群值（剔除离群值）。</w:t>
      </w:r>
    </w:p>
    <w:p w:rsidR="00C84B58" w:rsidRDefault="001343A9" w:rsidP="00B412BC">
      <w:pPr>
        <w:adjustRightInd w:val="0"/>
        <w:snapToGrid w:val="0"/>
        <w:spacing w:beforeLines="50" w:line="360" w:lineRule="auto"/>
        <w:rPr>
          <w:szCs w:val="20"/>
        </w:rPr>
      </w:pPr>
      <w:r>
        <w:rPr>
          <w:rFonts w:hint="eastAsia"/>
          <w:szCs w:val="20"/>
        </w:rPr>
        <w:t xml:space="preserve">5.1.2  </w:t>
      </w:r>
      <w:r>
        <w:rPr>
          <w:rFonts w:hint="eastAsia"/>
          <w:szCs w:val="20"/>
        </w:rPr>
        <w:t>按照式（</w:t>
      </w:r>
      <w:r>
        <w:rPr>
          <w:rFonts w:hint="eastAsia"/>
          <w:szCs w:val="20"/>
        </w:rPr>
        <w:t>4</w:t>
      </w:r>
      <w:r>
        <w:rPr>
          <w:rFonts w:hint="eastAsia"/>
          <w:szCs w:val="20"/>
        </w:rPr>
        <w:t>）计算出曼德尔统计量</w:t>
      </w:r>
      <w:r>
        <w:rPr>
          <w:rFonts w:hint="eastAsia"/>
          <w:szCs w:val="20"/>
        </w:rPr>
        <w:t>k</w:t>
      </w:r>
      <w:r>
        <w:rPr>
          <w:rFonts w:hint="eastAsia"/>
          <w:szCs w:val="20"/>
        </w:rPr>
        <w:t>，结果列于表</w:t>
      </w:r>
      <w:r>
        <w:rPr>
          <w:rFonts w:hint="eastAsia"/>
          <w:szCs w:val="20"/>
        </w:rPr>
        <w:t>7</w:t>
      </w:r>
      <w:r>
        <w:rPr>
          <w:rFonts w:hint="eastAsia"/>
          <w:szCs w:val="20"/>
        </w:rPr>
        <w:t>，并绘制出图</w:t>
      </w:r>
      <w:r>
        <w:rPr>
          <w:rFonts w:hint="eastAsia"/>
          <w:szCs w:val="20"/>
        </w:rPr>
        <w:t>2</w:t>
      </w:r>
      <w:r>
        <w:rPr>
          <w:rFonts w:hint="eastAsia"/>
          <w:szCs w:val="20"/>
        </w:rPr>
        <w:t>。</w:t>
      </w:r>
    </w:p>
    <w:p w:rsidR="00C84B58" w:rsidRDefault="001343A9" w:rsidP="00B412BC">
      <w:pPr>
        <w:adjustRightInd w:val="0"/>
        <w:snapToGrid w:val="0"/>
        <w:spacing w:beforeLines="50" w:line="360" w:lineRule="auto"/>
        <w:rPr>
          <w:szCs w:val="20"/>
        </w:rPr>
      </w:pPr>
      <w:r w:rsidRPr="007724CE">
        <w:rPr>
          <w:position w:val="-42"/>
          <w:szCs w:val="20"/>
        </w:rPr>
        <w:object w:dxaOrig="1400" w:dyaOrig="920">
          <v:shape id="_x0000_i1036" type="#_x0000_t75" style="width:1in;height:43.45pt" o:ole="">
            <v:imagedata r:id="rId36" o:title=""/>
          </v:shape>
          <o:OLEObject Type="Embed" ProgID="Equations" ShapeID="_x0000_i1036" DrawAspect="Content" ObjectID="_1624960523" r:id="rId37"/>
        </w:object>
      </w:r>
      <w:r>
        <w:rPr>
          <w:rFonts w:hint="eastAsia"/>
          <w:szCs w:val="20"/>
        </w:rPr>
        <w:t>…………………………………………………（</w:t>
      </w:r>
      <w:r>
        <w:rPr>
          <w:rFonts w:hint="eastAsia"/>
          <w:szCs w:val="20"/>
        </w:rPr>
        <w:t>4</w:t>
      </w:r>
      <w:r>
        <w:rPr>
          <w:rFonts w:hint="eastAsia"/>
          <w:szCs w:val="20"/>
        </w:rPr>
        <w:t>）</w:t>
      </w:r>
    </w:p>
    <w:p w:rsidR="00C84B58" w:rsidRDefault="001343A9" w:rsidP="00B412BC">
      <w:pPr>
        <w:spacing w:beforeLines="50" w:line="360" w:lineRule="auto"/>
        <w:ind w:firstLineChars="200" w:firstLine="420"/>
        <w:rPr>
          <w:szCs w:val="20"/>
        </w:rPr>
      </w:pPr>
      <w:r>
        <w:rPr>
          <w:rFonts w:hint="eastAsia"/>
          <w:szCs w:val="20"/>
        </w:rPr>
        <w:t>式中</w:t>
      </w:r>
    </w:p>
    <w:p w:rsidR="00C84B58" w:rsidRDefault="001343A9" w:rsidP="00B412BC">
      <w:pPr>
        <w:spacing w:beforeLines="50" w:line="360" w:lineRule="auto"/>
        <w:ind w:firstLineChars="400" w:firstLine="840"/>
        <w:rPr>
          <w:szCs w:val="20"/>
        </w:rPr>
      </w:pPr>
      <w:r w:rsidRPr="007724CE">
        <w:rPr>
          <w:position w:val="-14"/>
          <w:szCs w:val="20"/>
        </w:rPr>
        <w:object w:dxaOrig="279" w:dyaOrig="380">
          <v:shape id="_x0000_i1037" type="#_x0000_t75" style="width:14.25pt;height:21.75pt" o:ole="">
            <v:imagedata r:id="rId38" o:title=""/>
          </v:shape>
          <o:OLEObject Type="Embed" ProgID="Equations" ShapeID="_x0000_i1037" DrawAspect="Content" ObjectID="_1624960524" r:id="rId39"/>
        </w:object>
      </w:r>
      <w:r>
        <w:rPr>
          <w:rFonts w:hint="eastAsia"/>
          <w:szCs w:val="20"/>
        </w:rPr>
        <w:t>—曼德尔统计量；</w:t>
      </w:r>
    </w:p>
    <w:p w:rsidR="00C84B58" w:rsidRDefault="001343A9" w:rsidP="00B412BC">
      <w:pPr>
        <w:spacing w:beforeLines="50" w:line="360" w:lineRule="auto"/>
        <w:ind w:firstLineChars="400" w:firstLine="840"/>
        <w:rPr>
          <w:szCs w:val="20"/>
        </w:rPr>
      </w:pPr>
      <w:r>
        <w:rPr>
          <w:rFonts w:hint="eastAsia"/>
          <w:i/>
          <w:szCs w:val="20"/>
        </w:rPr>
        <w:t>P</w:t>
      </w:r>
      <w:r>
        <w:rPr>
          <w:rFonts w:hint="eastAsia"/>
          <w:i/>
          <w:szCs w:val="20"/>
          <w:vertAlign w:val="subscript"/>
        </w:rPr>
        <w:t>j</w:t>
      </w:r>
      <w:r>
        <w:rPr>
          <w:rFonts w:hint="eastAsia"/>
          <w:szCs w:val="20"/>
        </w:rPr>
        <w:t>—</w:t>
      </w:r>
      <w:r>
        <w:rPr>
          <w:rFonts w:hint="eastAsia"/>
          <w:szCs w:val="20"/>
        </w:rPr>
        <w:t>j</w:t>
      </w:r>
      <w:r>
        <w:rPr>
          <w:rFonts w:hint="eastAsia"/>
          <w:szCs w:val="20"/>
        </w:rPr>
        <w:t>水平下的实验室数；</w:t>
      </w:r>
    </w:p>
    <w:p w:rsidR="00C84B58" w:rsidRDefault="001343A9" w:rsidP="00B412BC">
      <w:pPr>
        <w:spacing w:beforeLines="50" w:line="360" w:lineRule="auto"/>
        <w:ind w:firstLineChars="400" w:firstLine="840"/>
        <w:rPr>
          <w:rFonts w:ascii="黑体" w:eastAsia="黑体"/>
          <w:szCs w:val="21"/>
        </w:rPr>
      </w:pPr>
      <w:r>
        <w:rPr>
          <w:rFonts w:hint="eastAsia"/>
          <w:i/>
          <w:szCs w:val="20"/>
        </w:rPr>
        <w:t>S</w:t>
      </w:r>
      <w:r>
        <w:rPr>
          <w:rFonts w:hint="eastAsia"/>
          <w:i/>
          <w:szCs w:val="20"/>
          <w:vertAlign w:val="subscript"/>
        </w:rPr>
        <w:t>ij</w:t>
      </w:r>
      <w:r>
        <w:rPr>
          <w:rFonts w:hint="eastAsia"/>
          <w:szCs w:val="20"/>
        </w:rPr>
        <w:t>—单元标准偏差。</w:t>
      </w:r>
    </w:p>
    <w:p w:rsidR="00C84B58" w:rsidRDefault="001343A9" w:rsidP="00B412BC">
      <w:pPr>
        <w:spacing w:beforeLines="50" w:line="360" w:lineRule="auto"/>
        <w:jc w:val="center"/>
        <w:rPr>
          <w:rFonts w:ascii="黑体" w:eastAsia="黑体"/>
          <w:i/>
          <w:szCs w:val="21"/>
        </w:rPr>
      </w:pPr>
      <w:r>
        <w:rPr>
          <w:rFonts w:ascii="黑体" w:eastAsia="黑体" w:hint="eastAsia"/>
          <w:szCs w:val="21"/>
        </w:rPr>
        <w:t>表7 曼德尔统计量k计算结果</w:t>
      </w:r>
    </w:p>
    <w:tbl>
      <w:tblPr>
        <w:tblW w:w="8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40"/>
        <w:gridCol w:w="1459"/>
        <w:gridCol w:w="1460"/>
        <w:gridCol w:w="1459"/>
        <w:gridCol w:w="1459"/>
        <w:gridCol w:w="1459"/>
      </w:tblGrid>
      <w:tr w:rsidR="00C84B58">
        <w:trPr>
          <w:trHeight w:val="270"/>
        </w:trPr>
        <w:tc>
          <w:tcPr>
            <w:tcW w:w="104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4B58" w:rsidRDefault="001343A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实验室</w:t>
            </w:r>
            <w:proofErr w:type="spell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7296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水平j</w:t>
            </w:r>
          </w:p>
        </w:tc>
      </w:tr>
      <w:tr w:rsidR="00C84B58">
        <w:trPr>
          <w:trHeight w:val="270"/>
        </w:trPr>
        <w:tc>
          <w:tcPr>
            <w:tcW w:w="104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C84B5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84B58" w:rsidRDefault="001343A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A1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84B58" w:rsidRDefault="001343A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A2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84B58" w:rsidRDefault="001343A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A3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84B58" w:rsidRDefault="001343A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A4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84B58" w:rsidRDefault="001343A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A5</w:t>
            </w:r>
          </w:p>
        </w:tc>
      </w:tr>
      <w:tr w:rsidR="00C84B58">
        <w:trPr>
          <w:trHeight w:val="285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0.7244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0.9571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1.0629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0.7001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1.0613</w:t>
            </w:r>
          </w:p>
        </w:tc>
      </w:tr>
      <w:tr w:rsidR="00C84B58">
        <w:trPr>
          <w:trHeight w:val="285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1.5766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2.2774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2.2938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1.5865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1.6331</w:t>
            </w:r>
          </w:p>
        </w:tc>
      </w:tr>
      <w:tr w:rsidR="00C84B58">
        <w:trPr>
          <w:trHeight w:val="270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0.4900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0.2184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0.8230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0.5370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0.5679</w:t>
            </w:r>
          </w:p>
        </w:tc>
      </w:tr>
      <w:tr w:rsidR="00C84B58">
        <w:trPr>
          <w:trHeight w:val="270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0.5149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0.1694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0.5027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0.7302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0.5098</w:t>
            </w:r>
          </w:p>
        </w:tc>
      </w:tr>
      <w:tr w:rsidR="00C84B58">
        <w:trPr>
          <w:trHeight w:val="270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0.5646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0.6387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0.7957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0.7165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0.4212</w:t>
            </w:r>
          </w:p>
        </w:tc>
      </w:tr>
      <w:tr w:rsidR="00C84B58">
        <w:trPr>
          <w:trHeight w:val="270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0.5646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0.5102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0.3102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0.8288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0.6377</w:t>
            </w:r>
          </w:p>
        </w:tc>
      </w:tr>
      <w:tr w:rsidR="00C84B58">
        <w:trPr>
          <w:trHeight w:val="270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2.2015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0.5265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1.1648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0.9535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2.1939</w:t>
            </w:r>
          </w:p>
        </w:tc>
      </w:tr>
      <w:tr w:rsidR="00C84B58">
        <w:trPr>
          <w:trHeight w:val="270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0.2450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0.4571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0.2456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1.6947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0.3208</w:t>
            </w:r>
          </w:p>
        </w:tc>
      </w:tr>
      <w:tr w:rsidR="00C84B58">
        <w:trPr>
          <w:trHeight w:val="270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0.7315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0.6224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0.8445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0.6891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1.2032</w:t>
            </w:r>
          </w:p>
        </w:tc>
      </w:tr>
      <w:tr w:rsidR="00C84B58">
        <w:trPr>
          <w:trHeight w:val="270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0.4368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0.7245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0.6061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0.5343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0.4902</w:t>
            </w:r>
          </w:p>
        </w:tc>
      </w:tr>
      <w:tr w:rsidR="00C84B58">
        <w:trPr>
          <w:trHeight w:val="270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1.4417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1.3489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0.9695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1.2357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0.4793</w:t>
            </w:r>
          </w:p>
        </w:tc>
      </w:tr>
      <w:tr w:rsidR="00C84B58">
        <w:trPr>
          <w:trHeight w:val="270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0.8309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1.5407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0.8230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1.1809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0.8942</w:t>
            </w:r>
          </w:p>
        </w:tc>
      </w:tr>
      <w:tr w:rsidR="00C84B58">
        <w:trPr>
          <w:trHeight w:val="270"/>
        </w:trPr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0.6605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0.7489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0.9164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0.7110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0.6361</w:t>
            </w:r>
          </w:p>
        </w:tc>
      </w:tr>
    </w:tbl>
    <w:p w:rsidR="00C84B58" w:rsidRDefault="00C84B58" w:rsidP="00B412BC">
      <w:pPr>
        <w:spacing w:beforeLines="50" w:afterLines="50"/>
        <w:ind w:firstLineChars="200" w:firstLine="420"/>
        <w:rPr>
          <w:szCs w:val="21"/>
        </w:rPr>
      </w:pPr>
    </w:p>
    <w:p w:rsidR="00C84B58" w:rsidRDefault="00C84B58" w:rsidP="00B412BC">
      <w:pPr>
        <w:spacing w:beforeLines="50" w:afterLines="50"/>
        <w:ind w:firstLineChars="200" w:firstLine="420"/>
        <w:rPr>
          <w:szCs w:val="21"/>
        </w:rPr>
      </w:pPr>
    </w:p>
    <w:p w:rsidR="00C84B58" w:rsidRDefault="001343A9" w:rsidP="00B412BC">
      <w:pPr>
        <w:spacing w:beforeLines="50" w:afterLines="50"/>
        <w:ind w:firstLineChars="200" w:firstLine="420"/>
        <w:rPr>
          <w:szCs w:val="21"/>
        </w:rPr>
      </w:pPr>
      <w:r>
        <w:rPr>
          <w:noProof/>
        </w:rPr>
        <w:drawing>
          <wp:inline distT="0" distB="0" distL="114300" distR="114300">
            <wp:extent cx="4572000" cy="2743200"/>
            <wp:effectExtent l="4445" t="4445" r="14605" b="14605"/>
            <wp:docPr id="5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C84B58" w:rsidRDefault="00C84B58" w:rsidP="00B412BC">
      <w:pPr>
        <w:spacing w:beforeLines="50" w:afterLines="50"/>
        <w:ind w:firstLineChars="200" w:firstLine="420"/>
        <w:rPr>
          <w:szCs w:val="21"/>
        </w:rPr>
      </w:pPr>
    </w:p>
    <w:p w:rsidR="00C84B58" w:rsidRDefault="001343A9" w:rsidP="00B412BC">
      <w:pPr>
        <w:spacing w:beforeLines="50" w:afterLines="50"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当</w:t>
      </w:r>
      <w:r>
        <w:rPr>
          <w:rFonts w:hint="eastAsia"/>
          <w:szCs w:val="21"/>
        </w:rPr>
        <w:t>p=13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n=6</w:t>
      </w:r>
      <w:r>
        <w:rPr>
          <w:rFonts w:hint="eastAsia"/>
          <w:szCs w:val="21"/>
        </w:rPr>
        <w:t>时，显著性水平为</w:t>
      </w:r>
      <w:r>
        <w:rPr>
          <w:rFonts w:hint="eastAsia"/>
          <w:szCs w:val="21"/>
        </w:rPr>
        <w:t>1%</w:t>
      </w:r>
      <w:r>
        <w:rPr>
          <w:rFonts w:hint="eastAsia"/>
          <w:szCs w:val="21"/>
        </w:rPr>
        <w:t>时的曼德尔</w:t>
      </w:r>
      <w:r>
        <w:rPr>
          <w:rFonts w:hint="eastAsia"/>
          <w:szCs w:val="21"/>
        </w:rPr>
        <w:t>k</w:t>
      </w:r>
      <w:r>
        <w:rPr>
          <w:rFonts w:hint="eastAsia"/>
          <w:szCs w:val="21"/>
        </w:rPr>
        <w:t>统计量的临界值</w:t>
      </w:r>
      <w:r>
        <w:rPr>
          <w:rFonts w:hint="eastAsia"/>
          <w:szCs w:val="21"/>
        </w:rPr>
        <w:t>k=1.68</w:t>
      </w:r>
      <w:r>
        <w:rPr>
          <w:rFonts w:hint="eastAsia"/>
          <w:szCs w:val="21"/>
        </w:rPr>
        <w:t>；显著性水平为</w:t>
      </w:r>
      <w:r>
        <w:rPr>
          <w:rFonts w:hint="eastAsia"/>
          <w:szCs w:val="21"/>
        </w:rPr>
        <w:t>5%</w:t>
      </w:r>
      <w:r>
        <w:rPr>
          <w:rFonts w:hint="eastAsia"/>
          <w:szCs w:val="21"/>
        </w:rPr>
        <w:t>时的曼德尔</w:t>
      </w:r>
      <w:r>
        <w:rPr>
          <w:rFonts w:hint="eastAsia"/>
          <w:szCs w:val="21"/>
        </w:rPr>
        <w:t>k</w:t>
      </w:r>
      <w:r>
        <w:rPr>
          <w:rFonts w:hint="eastAsia"/>
          <w:szCs w:val="21"/>
        </w:rPr>
        <w:t>统计量的临界值</w:t>
      </w:r>
      <w:r>
        <w:rPr>
          <w:rFonts w:hint="eastAsia"/>
          <w:szCs w:val="21"/>
        </w:rPr>
        <w:t>k=1.46</w:t>
      </w:r>
      <w:r>
        <w:rPr>
          <w:rFonts w:hint="eastAsia"/>
          <w:szCs w:val="21"/>
        </w:rPr>
        <w:t>；当</w:t>
      </w:r>
      <w:r>
        <w:rPr>
          <w:rFonts w:hint="eastAsia"/>
          <w:szCs w:val="21"/>
        </w:rPr>
        <w:t>p=13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n=7</w:t>
      </w:r>
      <w:r>
        <w:rPr>
          <w:rFonts w:hint="eastAsia"/>
          <w:szCs w:val="21"/>
        </w:rPr>
        <w:t>时，显著性水平为</w:t>
      </w:r>
      <w:r>
        <w:rPr>
          <w:rFonts w:hint="eastAsia"/>
          <w:szCs w:val="21"/>
        </w:rPr>
        <w:t>1%</w:t>
      </w:r>
      <w:r>
        <w:rPr>
          <w:rFonts w:hint="eastAsia"/>
          <w:szCs w:val="21"/>
        </w:rPr>
        <w:t>时的曼德尔</w:t>
      </w:r>
      <w:r>
        <w:rPr>
          <w:rFonts w:hint="eastAsia"/>
          <w:szCs w:val="21"/>
        </w:rPr>
        <w:t>k</w:t>
      </w:r>
      <w:r>
        <w:rPr>
          <w:rFonts w:hint="eastAsia"/>
          <w:szCs w:val="21"/>
        </w:rPr>
        <w:t>统计量的临界值</w:t>
      </w:r>
      <w:r>
        <w:rPr>
          <w:rFonts w:hint="eastAsia"/>
          <w:szCs w:val="21"/>
        </w:rPr>
        <w:t>k=1.63</w:t>
      </w:r>
      <w:r>
        <w:rPr>
          <w:rFonts w:hint="eastAsia"/>
          <w:szCs w:val="21"/>
        </w:rPr>
        <w:t>；显著性水平为</w:t>
      </w:r>
      <w:r>
        <w:rPr>
          <w:rFonts w:hint="eastAsia"/>
          <w:szCs w:val="21"/>
        </w:rPr>
        <w:t>5%</w:t>
      </w:r>
      <w:r>
        <w:rPr>
          <w:rFonts w:hint="eastAsia"/>
          <w:szCs w:val="21"/>
        </w:rPr>
        <w:t>时的曼德尔</w:t>
      </w:r>
      <w:r>
        <w:rPr>
          <w:rFonts w:hint="eastAsia"/>
          <w:szCs w:val="21"/>
        </w:rPr>
        <w:t>k</w:t>
      </w:r>
      <w:r>
        <w:rPr>
          <w:rFonts w:hint="eastAsia"/>
          <w:szCs w:val="21"/>
        </w:rPr>
        <w:t>统计量的临界值</w:t>
      </w:r>
      <w:r>
        <w:rPr>
          <w:rFonts w:hint="eastAsia"/>
          <w:szCs w:val="21"/>
        </w:rPr>
        <w:t>k=1.43</w:t>
      </w:r>
      <w:r>
        <w:rPr>
          <w:rFonts w:hint="eastAsia"/>
          <w:szCs w:val="21"/>
        </w:rPr>
        <w:t>；当</w:t>
      </w:r>
      <w:r>
        <w:rPr>
          <w:rFonts w:hint="eastAsia"/>
          <w:szCs w:val="21"/>
        </w:rPr>
        <w:t>p=13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n=8</w:t>
      </w:r>
      <w:r>
        <w:rPr>
          <w:rFonts w:hint="eastAsia"/>
          <w:szCs w:val="21"/>
        </w:rPr>
        <w:t>时，显著性水平为</w:t>
      </w:r>
      <w:r>
        <w:rPr>
          <w:rFonts w:hint="eastAsia"/>
          <w:szCs w:val="21"/>
        </w:rPr>
        <w:t>1%</w:t>
      </w:r>
      <w:r>
        <w:rPr>
          <w:rFonts w:hint="eastAsia"/>
          <w:szCs w:val="21"/>
        </w:rPr>
        <w:t>时的曼德尔</w:t>
      </w:r>
      <w:r>
        <w:rPr>
          <w:rFonts w:hint="eastAsia"/>
          <w:szCs w:val="21"/>
        </w:rPr>
        <w:t>k</w:t>
      </w:r>
      <w:r>
        <w:rPr>
          <w:rFonts w:hint="eastAsia"/>
          <w:szCs w:val="21"/>
        </w:rPr>
        <w:t>统计量的临界值</w:t>
      </w:r>
      <w:r>
        <w:rPr>
          <w:rFonts w:hint="eastAsia"/>
          <w:szCs w:val="21"/>
        </w:rPr>
        <w:t>k=1.58</w:t>
      </w:r>
      <w:r>
        <w:rPr>
          <w:rFonts w:hint="eastAsia"/>
          <w:szCs w:val="21"/>
        </w:rPr>
        <w:t>；显著性水平为</w:t>
      </w:r>
      <w:r>
        <w:rPr>
          <w:rFonts w:hint="eastAsia"/>
          <w:szCs w:val="21"/>
        </w:rPr>
        <w:t>5%</w:t>
      </w:r>
      <w:r>
        <w:rPr>
          <w:rFonts w:hint="eastAsia"/>
          <w:szCs w:val="21"/>
        </w:rPr>
        <w:t>时的曼德尔</w:t>
      </w:r>
      <w:r>
        <w:rPr>
          <w:rFonts w:hint="eastAsia"/>
          <w:szCs w:val="21"/>
        </w:rPr>
        <w:t>k</w:t>
      </w:r>
      <w:r>
        <w:rPr>
          <w:rFonts w:hint="eastAsia"/>
          <w:szCs w:val="21"/>
        </w:rPr>
        <w:t>统计量的临界值</w:t>
      </w:r>
      <w:r>
        <w:rPr>
          <w:rFonts w:hint="eastAsia"/>
          <w:szCs w:val="21"/>
        </w:rPr>
        <w:t>k=1.40</w:t>
      </w:r>
      <w:r>
        <w:rPr>
          <w:rFonts w:hint="eastAsia"/>
          <w:szCs w:val="21"/>
        </w:rPr>
        <w:t>。</w:t>
      </w:r>
    </w:p>
    <w:p w:rsidR="00C84B58" w:rsidRDefault="001343A9" w:rsidP="00B412BC">
      <w:pPr>
        <w:spacing w:beforeLines="50" w:afterLines="50" w:line="360" w:lineRule="auto"/>
        <w:ind w:firstLineChars="200" w:firstLine="420"/>
        <w:rPr>
          <w:color w:val="FF0000"/>
          <w:szCs w:val="21"/>
        </w:rPr>
      </w:pPr>
      <w:r>
        <w:rPr>
          <w:rFonts w:hint="eastAsia"/>
          <w:szCs w:val="21"/>
        </w:rPr>
        <w:t>实验室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的</w:t>
      </w:r>
      <w:r w:rsidR="00D5252F">
        <w:rPr>
          <w:rFonts w:hint="eastAsia"/>
          <w:szCs w:val="21"/>
        </w:rPr>
        <w:t>A1</w:t>
      </w:r>
      <w:r w:rsidR="00D5252F">
        <w:rPr>
          <w:rFonts w:hint="eastAsia"/>
          <w:szCs w:val="21"/>
        </w:rPr>
        <w:t>、</w:t>
      </w:r>
      <w:r w:rsidR="00D5252F">
        <w:rPr>
          <w:rFonts w:hint="eastAsia"/>
          <w:szCs w:val="21"/>
        </w:rPr>
        <w:t>A</w:t>
      </w:r>
      <w:r w:rsidR="00B10E12">
        <w:rPr>
          <w:szCs w:val="21"/>
        </w:rPr>
        <w:t>4</w:t>
      </w:r>
      <w:r w:rsidR="00D5252F">
        <w:rPr>
          <w:rFonts w:hint="eastAsia"/>
          <w:szCs w:val="21"/>
        </w:rPr>
        <w:t>、</w:t>
      </w:r>
      <w:r>
        <w:rPr>
          <w:rFonts w:hint="eastAsia"/>
          <w:szCs w:val="21"/>
        </w:rPr>
        <w:t>A5</w:t>
      </w:r>
      <w:r>
        <w:rPr>
          <w:rFonts w:hint="eastAsia"/>
          <w:szCs w:val="21"/>
        </w:rPr>
        <w:t>样品、实验室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的</w:t>
      </w:r>
      <w:r>
        <w:rPr>
          <w:rFonts w:hint="eastAsia"/>
          <w:szCs w:val="21"/>
        </w:rPr>
        <w:t>A2</w:t>
      </w:r>
      <w:r>
        <w:rPr>
          <w:rFonts w:hint="eastAsia"/>
          <w:szCs w:val="21"/>
        </w:rPr>
        <w:t>样品的数值为岐离值；实验室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的</w:t>
      </w:r>
      <w:r>
        <w:rPr>
          <w:rFonts w:hint="eastAsia"/>
          <w:szCs w:val="21"/>
        </w:rPr>
        <w:t>A2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A</w:t>
      </w:r>
      <w:r w:rsidR="00B10E12">
        <w:rPr>
          <w:szCs w:val="21"/>
        </w:rPr>
        <w:t>3</w:t>
      </w:r>
      <w:r>
        <w:rPr>
          <w:rFonts w:hint="eastAsia"/>
          <w:szCs w:val="21"/>
        </w:rPr>
        <w:t>样品，实验室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的</w:t>
      </w:r>
      <w:r>
        <w:rPr>
          <w:rFonts w:hint="eastAsia"/>
          <w:szCs w:val="21"/>
        </w:rPr>
        <w:t>A1</w:t>
      </w:r>
      <w:r>
        <w:rPr>
          <w:rFonts w:hint="eastAsia"/>
          <w:szCs w:val="21"/>
        </w:rPr>
        <w:t>和</w:t>
      </w:r>
      <w:r>
        <w:rPr>
          <w:rFonts w:hint="eastAsia"/>
          <w:szCs w:val="21"/>
        </w:rPr>
        <w:t>A5</w:t>
      </w:r>
      <w:r>
        <w:rPr>
          <w:rFonts w:hint="eastAsia"/>
          <w:szCs w:val="21"/>
        </w:rPr>
        <w:t>的数值，实验室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的</w:t>
      </w:r>
      <w:r>
        <w:rPr>
          <w:rFonts w:hint="eastAsia"/>
          <w:szCs w:val="21"/>
        </w:rPr>
        <w:t>A4</w:t>
      </w:r>
      <w:r>
        <w:rPr>
          <w:rFonts w:hint="eastAsia"/>
          <w:szCs w:val="21"/>
        </w:rPr>
        <w:t>的数值为离群值（剔除离群值）</w:t>
      </w:r>
      <w:r>
        <w:rPr>
          <w:rFonts w:hint="eastAsia"/>
          <w:color w:val="000000" w:themeColor="text1"/>
          <w:szCs w:val="21"/>
        </w:rPr>
        <w:t>。</w:t>
      </w:r>
    </w:p>
    <w:p w:rsidR="00C84B58" w:rsidRDefault="001343A9" w:rsidP="00B412BC">
      <w:pPr>
        <w:spacing w:beforeLines="50" w:afterLines="50" w:line="360" w:lineRule="auto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lastRenderedPageBreak/>
        <w:t>5.2  离群值检查</w:t>
      </w:r>
    </w:p>
    <w:p w:rsidR="00C84B58" w:rsidRDefault="001343A9" w:rsidP="00B412BC">
      <w:pPr>
        <w:spacing w:beforeLines="50" w:afterLines="50" w:line="360" w:lineRule="auto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5.2.1科科伦检验</w:t>
      </w:r>
    </w:p>
    <w:p w:rsidR="00C84B58" w:rsidRDefault="001343A9" w:rsidP="00B412BC">
      <w:pPr>
        <w:spacing w:beforeLines="50" w:line="360" w:lineRule="auto"/>
        <w:ind w:firstLineChars="200" w:firstLine="420"/>
        <w:rPr>
          <w:szCs w:val="20"/>
        </w:rPr>
      </w:pPr>
      <w:r>
        <w:rPr>
          <w:rFonts w:hint="eastAsia"/>
          <w:szCs w:val="20"/>
        </w:rPr>
        <w:t>按照式（</w:t>
      </w:r>
      <w:r>
        <w:rPr>
          <w:rFonts w:hint="eastAsia"/>
          <w:szCs w:val="20"/>
        </w:rPr>
        <w:t>5</w:t>
      </w:r>
      <w:r>
        <w:rPr>
          <w:rFonts w:hint="eastAsia"/>
          <w:szCs w:val="20"/>
        </w:rPr>
        <w:t>）计算科</w:t>
      </w:r>
      <w:r w:rsidR="006C3EA9">
        <w:rPr>
          <w:rFonts w:hint="eastAsia"/>
          <w:szCs w:val="20"/>
        </w:rPr>
        <w:t>科</w:t>
      </w:r>
      <w:r>
        <w:rPr>
          <w:rFonts w:hint="eastAsia"/>
          <w:szCs w:val="20"/>
        </w:rPr>
        <w:t>伦检验统计量</w:t>
      </w:r>
      <w:r>
        <w:rPr>
          <w:rFonts w:hint="eastAsia"/>
          <w:szCs w:val="20"/>
        </w:rPr>
        <w:t>C</w:t>
      </w:r>
      <w:r>
        <w:rPr>
          <w:rFonts w:hint="eastAsia"/>
          <w:szCs w:val="20"/>
        </w:rPr>
        <w:t>值，列入单元方差的科科伦检验表</w:t>
      </w:r>
      <w:r>
        <w:rPr>
          <w:rFonts w:hint="eastAsia"/>
          <w:szCs w:val="20"/>
        </w:rPr>
        <w:t>8</w:t>
      </w:r>
      <w:r>
        <w:rPr>
          <w:rFonts w:hint="eastAsia"/>
          <w:szCs w:val="20"/>
        </w:rPr>
        <w:t>。</w:t>
      </w:r>
    </w:p>
    <w:p w:rsidR="00C84B58" w:rsidRDefault="001343A9" w:rsidP="00B412BC">
      <w:pPr>
        <w:spacing w:beforeLines="50" w:line="360" w:lineRule="auto"/>
        <w:ind w:firstLineChars="600" w:firstLine="1260"/>
        <w:rPr>
          <w:szCs w:val="20"/>
        </w:rPr>
      </w:pPr>
      <w:r w:rsidRPr="007724CE">
        <w:rPr>
          <w:position w:val="-62"/>
          <w:szCs w:val="20"/>
        </w:rPr>
        <w:object w:dxaOrig="1219" w:dyaOrig="1080">
          <v:shape id="_x0000_i1038" type="#_x0000_t75" style="width:57.75pt;height:57.75pt" o:ole="">
            <v:imagedata r:id="rId41" o:title=""/>
          </v:shape>
          <o:OLEObject Type="Embed" ProgID="Equations" ShapeID="_x0000_i1038" DrawAspect="Content" ObjectID="_1624960525" r:id="rId42"/>
        </w:object>
      </w:r>
      <w:r>
        <w:rPr>
          <w:rFonts w:hint="eastAsia"/>
          <w:szCs w:val="20"/>
        </w:rPr>
        <w:t>……………………………………………………………（</w:t>
      </w:r>
      <w:r>
        <w:rPr>
          <w:rFonts w:hint="eastAsia"/>
          <w:szCs w:val="20"/>
        </w:rPr>
        <w:t>5</w:t>
      </w:r>
      <w:r>
        <w:rPr>
          <w:rFonts w:hint="eastAsia"/>
          <w:szCs w:val="20"/>
        </w:rPr>
        <w:t>）</w:t>
      </w:r>
    </w:p>
    <w:p w:rsidR="00C84B58" w:rsidRDefault="001343A9" w:rsidP="00B412BC">
      <w:pPr>
        <w:spacing w:beforeLines="50" w:line="360" w:lineRule="auto"/>
        <w:ind w:firstLineChars="200" w:firstLine="420"/>
        <w:rPr>
          <w:szCs w:val="20"/>
        </w:rPr>
      </w:pPr>
      <w:r>
        <w:rPr>
          <w:rFonts w:hint="eastAsia"/>
          <w:szCs w:val="20"/>
        </w:rPr>
        <w:t>式中</w:t>
      </w:r>
      <w:r w:rsidRPr="007724CE">
        <w:rPr>
          <w:position w:val="-14"/>
          <w:szCs w:val="20"/>
        </w:rPr>
        <w:object w:dxaOrig="320" w:dyaOrig="380">
          <v:shape id="_x0000_i1039" type="#_x0000_t75" style="width:14.25pt;height:21.75pt" o:ole="">
            <v:imagedata r:id="rId43" o:title=""/>
          </v:shape>
          <o:OLEObject Type="Embed" ProgID="Equations" ShapeID="_x0000_i1039" DrawAspect="Content" ObjectID="_1624960526" r:id="rId44"/>
        </w:object>
      </w:r>
      <w:r>
        <w:rPr>
          <w:rFonts w:hint="eastAsia"/>
          <w:szCs w:val="20"/>
        </w:rPr>
        <w:t>—</w:t>
      </w:r>
      <w:r>
        <w:rPr>
          <w:rFonts w:hint="eastAsia"/>
          <w:szCs w:val="20"/>
        </w:rPr>
        <w:t>j</w:t>
      </w:r>
      <w:r>
        <w:rPr>
          <w:rFonts w:hint="eastAsia"/>
          <w:szCs w:val="20"/>
        </w:rPr>
        <w:t>水平科克伦检验的统计量值；</w:t>
      </w:r>
      <w:r>
        <w:rPr>
          <w:rFonts w:hint="eastAsia"/>
          <w:szCs w:val="20"/>
        </w:rPr>
        <w:t>s</w:t>
      </w:r>
      <w:r>
        <w:rPr>
          <w:rFonts w:hint="eastAsia"/>
          <w:szCs w:val="20"/>
        </w:rPr>
        <w:t>—标准偏差。</w:t>
      </w:r>
    </w:p>
    <w:p w:rsidR="00C84B58" w:rsidRDefault="001343A9" w:rsidP="00B412BC">
      <w:pPr>
        <w:spacing w:beforeLines="50" w:afterLines="50" w:line="360" w:lineRule="auto"/>
        <w:ind w:firstLineChars="200" w:firstLine="420"/>
        <w:jc w:val="center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表8  科科伦检验统计量C值计算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0"/>
        <w:gridCol w:w="1537"/>
        <w:gridCol w:w="1318"/>
        <w:gridCol w:w="1318"/>
        <w:gridCol w:w="1537"/>
        <w:gridCol w:w="1318"/>
      </w:tblGrid>
      <w:tr w:rsidR="00C84B58">
        <w:trPr>
          <w:trHeight w:hRule="exact" w:val="400"/>
        </w:trPr>
        <w:tc>
          <w:tcPr>
            <w:tcW w:w="1500" w:type="dxa"/>
            <w:vMerge w:val="restart"/>
          </w:tcPr>
          <w:p w:rsidR="00C84B58" w:rsidRDefault="001343A9" w:rsidP="00B412BC">
            <w:pPr>
              <w:spacing w:beforeLine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统计量</w:t>
            </w: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7028" w:type="dxa"/>
            <w:gridSpan w:val="5"/>
          </w:tcPr>
          <w:p w:rsidR="00C84B58" w:rsidRDefault="001343A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水平</w:t>
            </w:r>
            <w:r>
              <w:rPr>
                <w:rFonts w:hint="eastAsia"/>
                <w:szCs w:val="21"/>
              </w:rPr>
              <w:t>j</w:t>
            </w:r>
          </w:p>
        </w:tc>
      </w:tr>
      <w:tr w:rsidR="00C84B58">
        <w:trPr>
          <w:trHeight w:hRule="exact" w:val="400"/>
        </w:trPr>
        <w:tc>
          <w:tcPr>
            <w:tcW w:w="1500" w:type="dxa"/>
            <w:vMerge/>
          </w:tcPr>
          <w:p w:rsidR="00C84B58" w:rsidRDefault="00C84B58" w:rsidP="00B412BC">
            <w:pPr>
              <w:spacing w:beforeLines="50" w:afterLines="50" w:line="360" w:lineRule="auto"/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A1</w:t>
            </w:r>
          </w:p>
        </w:tc>
        <w:tc>
          <w:tcPr>
            <w:tcW w:w="1318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A2</w:t>
            </w:r>
          </w:p>
        </w:tc>
        <w:tc>
          <w:tcPr>
            <w:tcW w:w="1318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A3</w:t>
            </w:r>
          </w:p>
        </w:tc>
        <w:tc>
          <w:tcPr>
            <w:tcW w:w="1537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A4</w:t>
            </w:r>
          </w:p>
        </w:tc>
        <w:tc>
          <w:tcPr>
            <w:tcW w:w="1318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A5</w:t>
            </w:r>
          </w:p>
        </w:tc>
      </w:tr>
      <w:tr w:rsidR="00C84B58">
        <w:trPr>
          <w:trHeight w:hRule="exact" w:val="455"/>
        </w:trPr>
        <w:tc>
          <w:tcPr>
            <w:tcW w:w="1500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</w:t>
            </w:r>
            <w:r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jmax</w:t>
            </w:r>
          </w:p>
        </w:tc>
        <w:tc>
          <w:tcPr>
            <w:tcW w:w="1537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0.00385</w:t>
            </w:r>
          </w:p>
        </w:tc>
        <w:tc>
          <w:tcPr>
            <w:tcW w:w="1318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0.01245</w:t>
            </w:r>
          </w:p>
        </w:tc>
        <w:tc>
          <w:tcPr>
            <w:tcW w:w="1318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0.02549</w:t>
            </w:r>
          </w:p>
        </w:tc>
        <w:tc>
          <w:tcPr>
            <w:tcW w:w="1537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0.01531</w:t>
            </w:r>
          </w:p>
        </w:tc>
        <w:tc>
          <w:tcPr>
            <w:tcW w:w="1318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0.07822</w:t>
            </w:r>
          </w:p>
        </w:tc>
      </w:tr>
      <w:tr w:rsidR="00C84B58">
        <w:trPr>
          <w:trHeight w:hRule="exact" w:val="455"/>
        </w:trPr>
        <w:tc>
          <w:tcPr>
            <w:tcW w:w="1500" w:type="dxa"/>
          </w:tcPr>
          <w:p w:rsidR="00C84B58" w:rsidRDefault="001343A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724CE">
              <w:rPr>
                <w:position w:val="-14"/>
                <w:sz w:val="10"/>
                <w:szCs w:val="10"/>
              </w:rPr>
              <w:object w:dxaOrig="522" w:dyaOrig="401">
                <v:shape id="_x0000_i1040" type="#_x0000_t75" style="width:28.55pt;height:21.75pt" o:ole="">
                  <v:imagedata r:id="rId45" o:title=""/>
                </v:shape>
                <o:OLEObject Type="Embed" ProgID="Equations" ShapeID="_x0000_i1040" DrawAspect="Content" ObjectID="_1624960527" r:id="rId46"/>
              </w:object>
            </w:r>
          </w:p>
        </w:tc>
        <w:tc>
          <w:tcPr>
            <w:tcW w:w="1537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0.0103</w:t>
            </w:r>
          </w:p>
        </w:tc>
        <w:tc>
          <w:tcPr>
            <w:tcW w:w="1318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0.0312</w:t>
            </w:r>
          </w:p>
        </w:tc>
        <w:tc>
          <w:tcPr>
            <w:tcW w:w="1318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0.0630</w:t>
            </w:r>
          </w:p>
        </w:tc>
        <w:tc>
          <w:tcPr>
            <w:tcW w:w="1537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0.0693</w:t>
            </w:r>
          </w:p>
        </w:tc>
        <w:tc>
          <w:tcPr>
            <w:tcW w:w="1318" w:type="dxa"/>
            <w:vAlign w:val="center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0.2113</w:t>
            </w:r>
          </w:p>
        </w:tc>
      </w:tr>
      <w:tr w:rsidR="00C84B58">
        <w:trPr>
          <w:trHeight w:hRule="exact" w:val="495"/>
        </w:trPr>
        <w:tc>
          <w:tcPr>
            <w:tcW w:w="1500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C</w:t>
            </w:r>
            <w:r>
              <w:rPr>
                <w:rFonts w:ascii="宋体" w:hAnsi="宋体" w:cs="宋体" w:hint="eastAsia"/>
                <w:kern w:val="0"/>
                <w:szCs w:val="21"/>
              </w:rPr>
              <w:t>值</w:t>
            </w:r>
          </w:p>
        </w:tc>
        <w:tc>
          <w:tcPr>
            <w:tcW w:w="1537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0.3738</w:t>
            </w:r>
          </w:p>
        </w:tc>
        <w:tc>
          <w:tcPr>
            <w:tcW w:w="1318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0.3990</w:t>
            </w:r>
          </w:p>
        </w:tc>
        <w:tc>
          <w:tcPr>
            <w:tcW w:w="1318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0.4046</w:t>
            </w:r>
          </w:p>
        </w:tc>
        <w:tc>
          <w:tcPr>
            <w:tcW w:w="1537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0.2209</w:t>
            </w:r>
          </w:p>
        </w:tc>
        <w:tc>
          <w:tcPr>
            <w:tcW w:w="1318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0.3702</w:t>
            </w:r>
          </w:p>
        </w:tc>
      </w:tr>
      <w:tr w:rsidR="00C84B58">
        <w:trPr>
          <w:trHeight w:hRule="exact" w:val="495"/>
        </w:trPr>
        <w:tc>
          <w:tcPr>
            <w:tcW w:w="1500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</w:t>
            </w:r>
            <w:r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jmax</w:t>
            </w:r>
          </w:p>
        </w:tc>
        <w:tc>
          <w:tcPr>
            <w:tcW w:w="1537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0.00197</w:t>
            </w:r>
          </w:p>
        </w:tc>
        <w:tc>
          <w:tcPr>
            <w:tcW w:w="1318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0.00570</w:t>
            </w:r>
          </w:p>
        </w:tc>
        <w:tc>
          <w:tcPr>
            <w:tcW w:w="1318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0.00657</w:t>
            </w:r>
          </w:p>
        </w:tc>
        <w:tc>
          <w:tcPr>
            <w:tcW w:w="1537" w:type="dxa"/>
            <w:vAlign w:val="bottom"/>
          </w:tcPr>
          <w:p w:rsidR="00C84B58" w:rsidRDefault="00C84B5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8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0.04336</w:t>
            </w:r>
          </w:p>
        </w:tc>
      </w:tr>
      <w:tr w:rsidR="00C84B58">
        <w:trPr>
          <w:trHeight w:hRule="exact" w:val="495"/>
        </w:trPr>
        <w:tc>
          <w:tcPr>
            <w:tcW w:w="1500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724CE">
              <w:rPr>
                <w:position w:val="-14"/>
                <w:sz w:val="10"/>
                <w:szCs w:val="10"/>
              </w:rPr>
              <w:object w:dxaOrig="522" w:dyaOrig="401">
                <v:shape id="_x0000_i1041" type="#_x0000_t75" style="width:28.55pt;height:21.75pt" o:ole="">
                  <v:imagedata r:id="rId45" o:title=""/>
                </v:shape>
                <o:OLEObject Type="Embed" ProgID="Equations" ShapeID="_x0000_i1041" DrawAspect="Content" ObjectID="_1624960528" r:id="rId47"/>
              </w:object>
            </w:r>
          </w:p>
        </w:tc>
        <w:tc>
          <w:tcPr>
            <w:tcW w:w="1537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0.00646</w:t>
            </w:r>
          </w:p>
        </w:tc>
        <w:tc>
          <w:tcPr>
            <w:tcW w:w="1318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0.01876</w:t>
            </w:r>
          </w:p>
        </w:tc>
        <w:tc>
          <w:tcPr>
            <w:tcW w:w="1318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0.03752</w:t>
            </w:r>
          </w:p>
        </w:tc>
        <w:tc>
          <w:tcPr>
            <w:tcW w:w="1537" w:type="dxa"/>
            <w:vAlign w:val="bottom"/>
          </w:tcPr>
          <w:p w:rsidR="00C84B58" w:rsidRDefault="00C84B5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8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0.1331</w:t>
            </w:r>
          </w:p>
        </w:tc>
      </w:tr>
      <w:tr w:rsidR="00C84B58">
        <w:trPr>
          <w:trHeight w:hRule="exact" w:val="495"/>
        </w:trPr>
        <w:tc>
          <w:tcPr>
            <w:tcW w:w="1500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C</w:t>
            </w:r>
            <w:r>
              <w:rPr>
                <w:rFonts w:ascii="宋体" w:hAnsi="宋体" w:cs="宋体" w:hint="eastAsia"/>
                <w:kern w:val="0"/>
                <w:szCs w:val="21"/>
              </w:rPr>
              <w:t>值</w:t>
            </w:r>
          </w:p>
        </w:tc>
        <w:tc>
          <w:tcPr>
            <w:tcW w:w="1537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0.3050</w:t>
            </w:r>
          </w:p>
        </w:tc>
        <w:tc>
          <w:tcPr>
            <w:tcW w:w="1318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0.3039</w:t>
            </w:r>
          </w:p>
        </w:tc>
        <w:tc>
          <w:tcPr>
            <w:tcW w:w="1318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0.1751</w:t>
            </w:r>
          </w:p>
        </w:tc>
        <w:tc>
          <w:tcPr>
            <w:tcW w:w="1537" w:type="dxa"/>
            <w:vAlign w:val="bottom"/>
          </w:tcPr>
          <w:p w:rsidR="00C84B58" w:rsidRDefault="00C84B5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8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0.3258</w:t>
            </w:r>
          </w:p>
        </w:tc>
      </w:tr>
      <w:tr w:rsidR="00C84B58">
        <w:trPr>
          <w:trHeight w:hRule="exact" w:val="495"/>
        </w:trPr>
        <w:tc>
          <w:tcPr>
            <w:tcW w:w="1500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</w:t>
            </w:r>
            <w:r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jmax</w:t>
            </w:r>
          </w:p>
        </w:tc>
        <w:tc>
          <w:tcPr>
            <w:tcW w:w="1537" w:type="dxa"/>
            <w:vAlign w:val="bottom"/>
          </w:tcPr>
          <w:p w:rsidR="00C84B58" w:rsidRDefault="00C84B5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8" w:type="dxa"/>
            <w:vAlign w:val="bottom"/>
          </w:tcPr>
          <w:p w:rsidR="00C84B58" w:rsidRDefault="00C84B5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8" w:type="dxa"/>
            <w:vAlign w:val="bottom"/>
          </w:tcPr>
          <w:p w:rsidR="00C84B58" w:rsidRDefault="00C84B5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7" w:type="dxa"/>
            <w:vAlign w:val="bottom"/>
          </w:tcPr>
          <w:p w:rsidR="00C84B58" w:rsidRDefault="00C84B5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8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0.02354</w:t>
            </w:r>
          </w:p>
        </w:tc>
      </w:tr>
      <w:tr w:rsidR="00C84B58">
        <w:trPr>
          <w:trHeight w:hRule="exact" w:val="495"/>
        </w:trPr>
        <w:tc>
          <w:tcPr>
            <w:tcW w:w="1500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724CE">
              <w:rPr>
                <w:position w:val="-14"/>
                <w:sz w:val="10"/>
                <w:szCs w:val="10"/>
              </w:rPr>
              <w:object w:dxaOrig="522" w:dyaOrig="401">
                <v:shape id="_x0000_i1042" type="#_x0000_t75" style="width:28.55pt;height:21.75pt" o:ole="">
                  <v:imagedata r:id="rId45" o:title=""/>
                </v:shape>
                <o:OLEObject Type="Embed" ProgID="Equations" ShapeID="_x0000_i1042" DrawAspect="Content" ObjectID="_1624960529" r:id="rId48"/>
              </w:object>
            </w:r>
          </w:p>
        </w:tc>
        <w:tc>
          <w:tcPr>
            <w:tcW w:w="1537" w:type="dxa"/>
            <w:vAlign w:val="bottom"/>
          </w:tcPr>
          <w:p w:rsidR="00C84B58" w:rsidRDefault="00C84B5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8" w:type="dxa"/>
            <w:vAlign w:val="bottom"/>
          </w:tcPr>
          <w:p w:rsidR="00C84B58" w:rsidRDefault="00C84B5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8" w:type="dxa"/>
            <w:vAlign w:val="bottom"/>
          </w:tcPr>
          <w:p w:rsidR="00C84B58" w:rsidRDefault="00C84B5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7" w:type="dxa"/>
            <w:vAlign w:val="bottom"/>
          </w:tcPr>
          <w:p w:rsidR="00C84B58" w:rsidRDefault="00C84B5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8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0.0897</w:t>
            </w:r>
          </w:p>
        </w:tc>
      </w:tr>
      <w:tr w:rsidR="00C84B58">
        <w:trPr>
          <w:trHeight w:hRule="exact" w:val="495"/>
        </w:trPr>
        <w:tc>
          <w:tcPr>
            <w:tcW w:w="1500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C</w:t>
            </w:r>
            <w:r>
              <w:rPr>
                <w:rFonts w:ascii="宋体" w:hAnsi="宋体" w:cs="宋体" w:hint="eastAsia"/>
                <w:kern w:val="0"/>
                <w:szCs w:val="21"/>
              </w:rPr>
              <w:t>值</w:t>
            </w:r>
          </w:p>
        </w:tc>
        <w:tc>
          <w:tcPr>
            <w:tcW w:w="1537" w:type="dxa"/>
            <w:vAlign w:val="bottom"/>
          </w:tcPr>
          <w:p w:rsidR="00C84B58" w:rsidRDefault="00C84B5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8" w:type="dxa"/>
            <w:vAlign w:val="bottom"/>
          </w:tcPr>
          <w:p w:rsidR="00C84B58" w:rsidRDefault="00C84B5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8" w:type="dxa"/>
            <w:vAlign w:val="bottom"/>
          </w:tcPr>
          <w:p w:rsidR="00C84B58" w:rsidRDefault="00C84B5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7" w:type="dxa"/>
            <w:vAlign w:val="bottom"/>
          </w:tcPr>
          <w:p w:rsidR="00C84B58" w:rsidRDefault="00C84B5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8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0.2624</w:t>
            </w:r>
          </w:p>
        </w:tc>
      </w:tr>
    </w:tbl>
    <w:p w:rsidR="00C84B58" w:rsidRDefault="001343A9" w:rsidP="00B412BC">
      <w:pPr>
        <w:spacing w:beforeLines="50" w:afterLines="50" w:line="360" w:lineRule="auto"/>
        <w:ind w:firstLineChars="200" w:firstLine="420"/>
        <w:rPr>
          <w:rFonts w:ascii="黑体" w:eastAsia="黑体"/>
          <w:szCs w:val="21"/>
        </w:rPr>
      </w:pPr>
      <w:r>
        <w:rPr>
          <w:rFonts w:hint="eastAsia"/>
          <w:szCs w:val="21"/>
        </w:rPr>
        <w:t>查科</w:t>
      </w:r>
      <w:r w:rsidR="00EF09DA">
        <w:rPr>
          <w:rFonts w:hint="eastAsia"/>
          <w:szCs w:val="21"/>
        </w:rPr>
        <w:t>克</w:t>
      </w:r>
      <w:r>
        <w:rPr>
          <w:rFonts w:hint="eastAsia"/>
          <w:szCs w:val="21"/>
        </w:rPr>
        <w:t>伦检验的临界值表得：当</w:t>
      </w:r>
      <w:r>
        <w:rPr>
          <w:rFonts w:hint="eastAsia"/>
          <w:i/>
          <w:szCs w:val="21"/>
        </w:rPr>
        <w:t>p</w:t>
      </w:r>
      <w:r>
        <w:rPr>
          <w:rFonts w:hint="eastAsia"/>
          <w:szCs w:val="21"/>
        </w:rPr>
        <w:t>=13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n=6</w:t>
      </w:r>
      <w:r>
        <w:rPr>
          <w:rFonts w:hint="eastAsia"/>
          <w:szCs w:val="21"/>
        </w:rPr>
        <w:t>，显著性水平为</w:t>
      </w:r>
      <w:r>
        <w:rPr>
          <w:rFonts w:hint="eastAsia"/>
          <w:szCs w:val="21"/>
        </w:rPr>
        <w:t>5%</w:t>
      </w:r>
      <w:r>
        <w:rPr>
          <w:rFonts w:hint="eastAsia"/>
          <w:szCs w:val="21"/>
        </w:rPr>
        <w:t>时的临界值</w:t>
      </w:r>
      <w:r>
        <w:rPr>
          <w:rFonts w:hint="eastAsia"/>
          <w:szCs w:val="21"/>
        </w:rPr>
        <w:t>C</w:t>
      </w:r>
      <w:r>
        <w:rPr>
          <w:rFonts w:hint="eastAsia"/>
          <w:szCs w:val="21"/>
          <w:vertAlign w:val="subscript"/>
        </w:rPr>
        <w:t>0.05</w:t>
      </w:r>
      <w:r>
        <w:rPr>
          <w:rFonts w:hint="eastAsia"/>
          <w:szCs w:val="21"/>
        </w:rPr>
        <w:t>为</w:t>
      </w:r>
      <w:r>
        <w:rPr>
          <w:rFonts w:hint="eastAsia"/>
          <w:szCs w:val="21"/>
        </w:rPr>
        <w:t>0.243</w:t>
      </w:r>
      <w:r>
        <w:rPr>
          <w:rFonts w:hint="eastAsia"/>
          <w:szCs w:val="21"/>
        </w:rPr>
        <w:t>，显著性水平为</w:t>
      </w:r>
      <w:r>
        <w:rPr>
          <w:rFonts w:hint="eastAsia"/>
          <w:szCs w:val="21"/>
        </w:rPr>
        <w:t>1%</w:t>
      </w:r>
      <w:r>
        <w:rPr>
          <w:rFonts w:hint="eastAsia"/>
          <w:szCs w:val="21"/>
        </w:rPr>
        <w:t>时的临界值</w:t>
      </w:r>
      <w:r>
        <w:rPr>
          <w:rFonts w:hint="eastAsia"/>
          <w:szCs w:val="21"/>
        </w:rPr>
        <w:t>C</w:t>
      </w:r>
      <w:r>
        <w:rPr>
          <w:rFonts w:hint="eastAsia"/>
          <w:szCs w:val="21"/>
          <w:vertAlign w:val="subscript"/>
        </w:rPr>
        <w:t>0.01</w:t>
      </w:r>
      <w:r>
        <w:rPr>
          <w:rFonts w:hint="eastAsia"/>
          <w:szCs w:val="21"/>
        </w:rPr>
        <w:t>为</w:t>
      </w:r>
      <w:r>
        <w:rPr>
          <w:rFonts w:hint="eastAsia"/>
          <w:szCs w:val="21"/>
        </w:rPr>
        <w:t>0.291</w:t>
      </w:r>
      <w:r>
        <w:rPr>
          <w:rFonts w:hint="eastAsia"/>
          <w:szCs w:val="21"/>
        </w:rPr>
        <w:t>。实验室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的</w:t>
      </w:r>
      <w:r>
        <w:rPr>
          <w:rFonts w:hint="eastAsia"/>
          <w:szCs w:val="21"/>
        </w:rPr>
        <w:t>A1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A2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A3</w:t>
      </w:r>
      <w:r>
        <w:rPr>
          <w:rFonts w:hint="eastAsia"/>
          <w:szCs w:val="21"/>
        </w:rPr>
        <w:t>和</w:t>
      </w:r>
      <w:r>
        <w:rPr>
          <w:rFonts w:hint="eastAsia"/>
          <w:szCs w:val="21"/>
        </w:rPr>
        <w:t>A5</w:t>
      </w:r>
      <w:r>
        <w:rPr>
          <w:rFonts w:hint="eastAsia"/>
          <w:szCs w:val="21"/>
        </w:rPr>
        <w:t>样品的数值，实验室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的</w:t>
      </w:r>
      <w:r>
        <w:rPr>
          <w:rFonts w:hint="eastAsia"/>
          <w:szCs w:val="21"/>
        </w:rPr>
        <w:t>A1</w:t>
      </w:r>
      <w:r>
        <w:rPr>
          <w:rFonts w:hint="eastAsia"/>
          <w:szCs w:val="21"/>
        </w:rPr>
        <w:t>和</w:t>
      </w:r>
      <w:r>
        <w:rPr>
          <w:rFonts w:hint="eastAsia"/>
          <w:szCs w:val="21"/>
        </w:rPr>
        <w:t>A5</w:t>
      </w:r>
      <w:r>
        <w:rPr>
          <w:rFonts w:hint="eastAsia"/>
          <w:szCs w:val="21"/>
        </w:rPr>
        <w:t>样品的数值，实验室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的</w:t>
      </w:r>
      <w:r>
        <w:rPr>
          <w:rFonts w:hint="eastAsia"/>
          <w:szCs w:val="21"/>
        </w:rPr>
        <w:t>A2</w:t>
      </w:r>
      <w:r>
        <w:rPr>
          <w:rFonts w:hint="eastAsia"/>
          <w:szCs w:val="21"/>
        </w:rPr>
        <w:t>样品的统计量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值大于临界值</w:t>
      </w:r>
      <w:r>
        <w:rPr>
          <w:rFonts w:hint="eastAsia"/>
          <w:szCs w:val="21"/>
        </w:rPr>
        <w:t>C</w:t>
      </w:r>
      <w:r>
        <w:rPr>
          <w:rFonts w:hint="eastAsia"/>
          <w:szCs w:val="21"/>
          <w:vertAlign w:val="subscript"/>
        </w:rPr>
        <w:t>0.01</w:t>
      </w:r>
      <w:r>
        <w:rPr>
          <w:rFonts w:hint="eastAsia"/>
          <w:szCs w:val="21"/>
        </w:rPr>
        <w:t xml:space="preserve"> ,</w:t>
      </w:r>
      <w:r>
        <w:rPr>
          <w:rFonts w:hint="eastAsia"/>
          <w:szCs w:val="21"/>
        </w:rPr>
        <w:t>为离群值。</w:t>
      </w:r>
    </w:p>
    <w:p w:rsidR="00C84B58" w:rsidRDefault="001343A9" w:rsidP="00B412BC">
      <w:pPr>
        <w:spacing w:beforeLines="50" w:afterLines="50" w:line="360" w:lineRule="auto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5.2.2 格拉布斯检验</w:t>
      </w:r>
    </w:p>
    <w:p w:rsidR="00C84B58" w:rsidRDefault="001343A9" w:rsidP="00B412BC">
      <w:pPr>
        <w:spacing w:beforeLines="50" w:line="360" w:lineRule="auto"/>
        <w:ind w:firstLineChars="200" w:firstLine="420"/>
        <w:rPr>
          <w:szCs w:val="20"/>
        </w:rPr>
      </w:pPr>
      <w:r>
        <w:rPr>
          <w:rFonts w:hint="eastAsia"/>
          <w:szCs w:val="20"/>
        </w:rPr>
        <w:t>按照式（</w:t>
      </w:r>
      <w:r>
        <w:rPr>
          <w:rFonts w:hint="eastAsia"/>
          <w:szCs w:val="20"/>
        </w:rPr>
        <w:t>6</w:t>
      </w:r>
      <w:r>
        <w:rPr>
          <w:rFonts w:hint="eastAsia"/>
          <w:szCs w:val="20"/>
        </w:rPr>
        <w:t>）、式（</w:t>
      </w:r>
      <w:r>
        <w:rPr>
          <w:rFonts w:hint="eastAsia"/>
          <w:szCs w:val="20"/>
        </w:rPr>
        <w:t>7</w:t>
      </w:r>
      <w:r>
        <w:rPr>
          <w:rFonts w:hint="eastAsia"/>
          <w:szCs w:val="20"/>
        </w:rPr>
        <w:t>）和式（</w:t>
      </w:r>
      <w:r>
        <w:rPr>
          <w:rFonts w:hint="eastAsia"/>
          <w:szCs w:val="20"/>
        </w:rPr>
        <w:t>8</w:t>
      </w:r>
      <w:r>
        <w:rPr>
          <w:rFonts w:hint="eastAsia"/>
          <w:szCs w:val="20"/>
        </w:rPr>
        <w:t>）计算格拉布斯检验统计量</w:t>
      </w:r>
      <w:r>
        <w:rPr>
          <w:rFonts w:hint="eastAsia"/>
          <w:szCs w:val="20"/>
        </w:rPr>
        <w:t>G</w:t>
      </w:r>
      <w:r>
        <w:rPr>
          <w:rFonts w:hint="eastAsia"/>
          <w:szCs w:val="20"/>
        </w:rPr>
        <w:t>值，</w:t>
      </w:r>
      <w:r>
        <w:rPr>
          <w:rFonts w:hint="eastAsia"/>
          <w:szCs w:val="20"/>
        </w:rPr>
        <w:t>G</w:t>
      </w:r>
      <w:r>
        <w:rPr>
          <w:rFonts w:hint="eastAsia"/>
          <w:szCs w:val="20"/>
        </w:rPr>
        <w:t>值取</w:t>
      </w:r>
      <w:r>
        <w:rPr>
          <w:rFonts w:hint="eastAsia"/>
          <w:szCs w:val="20"/>
        </w:rPr>
        <w:t>G</w:t>
      </w:r>
      <w:r>
        <w:rPr>
          <w:rFonts w:hint="eastAsia"/>
          <w:szCs w:val="20"/>
          <w:vertAlign w:val="subscript"/>
        </w:rPr>
        <w:t>max</w:t>
      </w:r>
      <w:r>
        <w:rPr>
          <w:rFonts w:hint="eastAsia"/>
          <w:szCs w:val="20"/>
        </w:rPr>
        <w:t>和</w:t>
      </w:r>
      <w:r>
        <w:rPr>
          <w:rFonts w:hint="eastAsia"/>
          <w:szCs w:val="20"/>
        </w:rPr>
        <w:t>G</w:t>
      </w:r>
      <w:r>
        <w:rPr>
          <w:rFonts w:hint="eastAsia"/>
          <w:szCs w:val="20"/>
          <w:vertAlign w:val="subscript"/>
        </w:rPr>
        <w:t>min</w:t>
      </w:r>
      <w:r>
        <w:rPr>
          <w:rFonts w:hint="eastAsia"/>
          <w:szCs w:val="20"/>
        </w:rPr>
        <w:t>中最大值，列入单元平均值的格拉布斯检验表</w:t>
      </w:r>
      <w:r>
        <w:rPr>
          <w:rFonts w:hint="eastAsia"/>
          <w:szCs w:val="20"/>
        </w:rPr>
        <w:t>9</w:t>
      </w:r>
      <w:r>
        <w:rPr>
          <w:rFonts w:hint="eastAsia"/>
          <w:szCs w:val="20"/>
        </w:rPr>
        <w:t>。</w:t>
      </w:r>
    </w:p>
    <w:p w:rsidR="00C84B58" w:rsidRDefault="001343A9">
      <w:pPr>
        <w:spacing w:line="360" w:lineRule="auto"/>
        <w:ind w:firstLineChars="500" w:firstLine="1050"/>
        <w:rPr>
          <w:szCs w:val="20"/>
        </w:rPr>
      </w:pPr>
      <w:r w:rsidRPr="007724CE">
        <w:rPr>
          <w:position w:val="-36"/>
          <w:szCs w:val="20"/>
        </w:rPr>
        <w:object w:dxaOrig="1980" w:dyaOrig="840">
          <v:shape id="_x0000_i1043" type="#_x0000_t75" style="width:100.55pt;height:43.45pt" o:ole="">
            <v:imagedata r:id="rId49" o:title=""/>
          </v:shape>
          <o:OLEObject Type="Embed" ProgID="Equations" ShapeID="_x0000_i1043" DrawAspect="Content" ObjectID="_1624960530" r:id="rId50"/>
        </w:object>
      </w:r>
      <w:r>
        <w:rPr>
          <w:rFonts w:hint="eastAsia"/>
          <w:szCs w:val="20"/>
        </w:rPr>
        <w:t>………………………………………………（</w:t>
      </w:r>
      <w:r>
        <w:rPr>
          <w:rFonts w:hint="eastAsia"/>
          <w:szCs w:val="20"/>
        </w:rPr>
        <w:t>6</w:t>
      </w:r>
      <w:r>
        <w:rPr>
          <w:rFonts w:hint="eastAsia"/>
          <w:szCs w:val="20"/>
        </w:rPr>
        <w:t>）</w:t>
      </w:r>
    </w:p>
    <w:p w:rsidR="00C84B58" w:rsidRDefault="001343A9">
      <w:pPr>
        <w:spacing w:line="360" w:lineRule="auto"/>
        <w:ind w:firstLineChars="500" w:firstLine="1050"/>
        <w:rPr>
          <w:szCs w:val="20"/>
        </w:rPr>
      </w:pPr>
      <w:r w:rsidRPr="007724CE">
        <w:rPr>
          <w:position w:val="-36"/>
          <w:szCs w:val="20"/>
        </w:rPr>
        <w:object w:dxaOrig="1939" w:dyaOrig="840">
          <v:shape id="_x0000_i1044" type="#_x0000_t75" style="width:93.05pt;height:43.45pt" o:ole="">
            <v:imagedata r:id="rId51" o:title=""/>
          </v:shape>
          <o:OLEObject Type="Embed" ProgID="Equations" ShapeID="_x0000_i1044" DrawAspect="Content" ObjectID="_1624960531" r:id="rId52"/>
        </w:object>
      </w:r>
      <w:r>
        <w:rPr>
          <w:rFonts w:hint="eastAsia"/>
          <w:szCs w:val="20"/>
        </w:rPr>
        <w:t>………………………………………………（</w:t>
      </w:r>
      <w:r>
        <w:rPr>
          <w:rFonts w:hint="eastAsia"/>
          <w:szCs w:val="20"/>
        </w:rPr>
        <w:t>7</w:t>
      </w:r>
      <w:r>
        <w:rPr>
          <w:rFonts w:hint="eastAsia"/>
          <w:szCs w:val="20"/>
        </w:rPr>
        <w:t>）</w:t>
      </w:r>
    </w:p>
    <w:p w:rsidR="00C84B58" w:rsidRDefault="001343A9">
      <w:pPr>
        <w:spacing w:line="360" w:lineRule="auto"/>
        <w:ind w:firstLineChars="500" w:firstLine="1050"/>
        <w:rPr>
          <w:szCs w:val="20"/>
        </w:rPr>
      </w:pPr>
      <w:r w:rsidRPr="007724CE">
        <w:rPr>
          <w:position w:val="-14"/>
          <w:szCs w:val="20"/>
        </w:rPr>
        <w:object w:dxaOrig="2580" w:dyaOrig="380">
          <v:shape id="_x0000_i1045" type="#_x0000_t75" style="width:129.75pt;height:21.75pt" o:ole="">
            <v:imagedata r:id="rId53" o:title=""/>
          </v:shape>
          <o:OLEObject Type="Embed" ProgID="Equations" ShapeID="_x0000_i1045" DrawAspect="Content" ObjectID="_1624960532" r:id="rId54"/>
        </w:object>
      </w:r>
      <w:r>
        <w:rPr>
          <w:rFonts w:hint="eastAsia"/>
          <w:szCs w:val="20"/>
        </w:rPr>
        <w:t>…………………………………………（</w:t>
      </w:r>
      <w:r>
        <w:rPr>
          <w:rFonts w:hint="eastAsia"/>
          <w:szCs w:val="20"/>
        </w:rPr>
        <w:t>8</w:t>
      </w:r>
      <w:r>
        <w:rPr>
          <w:rFonts w:hint="eastAsia"/>
          <w:szCs w:val="20"/>
        </w:rPr>
        <w:t>）</w:t>
      </w:r>
    </w:p>
    <w:p w:rsidR="00C84B58" w:rsidRDefault="001343A9">
      <w:pPr>
        <w:spacing w:line="360" w:lineRule="auto"/>
        <w:ind w:firstLineChars="200" w:firstLine="420"/>
        <w:rPr>
          <w:szCs w:val="20"/>
        </w:rPr>
      </w:pPr>
      <w:r>
        <w:rPr>
          <w:rFonts w:hint="eastAsia"/>
          <w:szCs w:val="20"/>
        </w:rPr>
        <w:t>式中</w:t>
      </w:r>
      <w:r>
        <w:rPr>
          <w:rFonts w:hint="eastAsia"/>
          <w:szCs w:val="20"/>
        </w:rPr>
        <w:t xml:space="preserve">  </w:t>
      </w:r>
      <w:proofErr w:type="spellStart"/>
      <w:r>
        <w:rPr>
          <w:rFonts w:hint="eastAsia"/>
          <w:szCs w:val="20"/>
        </w:rPr>
        <w:t>Gj</w:t>
      </w:r>
      <w:proofErr w:type="spellEnd"/>
      <w:r>
        <w:rPr>
          <w:rFonts w:hint="eastAsia"/>
          <w:szCs w:val="20"/>
        </w:rPr>
        <w:t>—</w:t>
      </w:r>
      <w:r>
        <w:rPr>
          <w:rFonts w:hint="eastAsia"/>
          <w:szCs w:val="20"/>
        </w:rPr>
        <w:t>j</w:t>
      </w:r>
      <w:r>
        <w:rPr>
          <w:rFonts w:hint="eastAsia"/>
          <w:szCs w:val="20"/>
        </w:rPr>
        <w:t>水平格拉布斯检验的统计量值；</w:t>
      </w:r>
      <w:r w:rsidRPr="007724CE">
        <w:rPr>
          <w:position w:val="-14"/>
          <w:szCs w:val="20"/>
        </w:rPr>
        <w:object w:dxaOrig="300" w:dyaOrig="380">
          <v:shape id="_x0000_i1046" type="#_x0000_t75" style="width:14.25pt;height:21.75pt" o:ole="">
            <v:imagedata r:id="rId26" o:title=""/>
          </v:shape>
          <o:OLEObject Type="Embed" ProgID="Equations" ShapeID="_x0000_i1046" DrawAspect="Content" ObjectID="_1624960533" r:id="rId55"/>
        </w:object>
      </w:r>
      <w:r>
        <w:rPr>
          <w:rFonts w:hint="eastAsia"/>
          <w:szCs w:val="20"/>
        </w:rPr>
        <w:t>—</w:t>
      </w:r>
      <w:r>
        <w:rPr>
          <w:rFonts w:hint="eastAsia"/>
          <w:szCs w:val="20"/>
        </w:rPr>
        <w:t>j</w:t>
      </w:r>
      <w:r>
        <w:rPr>
          <w:rFonts w:hint="eastAsia"/>
          <w:szCs w:val="20"/>
        </w:rPr>
        <w:t>水平下的总平均值；</w:t>
      </w:r>
      <w:r w:rsidRPr="007724CE">
        <w:rPr>
          <w:position w:val="-14"/>
          <w:szCs w:val="20"/>
        </w:rPr>
        <w:object w:dxaOrig="300" w:dyaOrig="380">
          <v:shape id="_x0000_i1047" type="#_x0000_t75" style="width:14.25pt;height:21.75pt" o:ole="">
            <v:imagedata r:id="rId33" o:title=""/>
          </v:shape>
          <o:OLEObject Type="Embed" ProgID="Equations" ShapeID="_x0000_i1047" DrawAspect="Content" ObjectID="_1624960534" r:id="rId56"/>
        </w:object>
      </w:r>
      <w:r>
        <w:rPr>
          <w:rFonts w:hint="eastAsia"/>
          <w:szCs w:val="20"/>
        </w:rPr>
        <w:t>—单元平均值；</w:t>
      </w:r>
      <w:r w:rsidRPr="007724CE">
        <w:rPr>
          <w:position w:val="-16"/>
          <w:szCs w:val="20"/>
        </w:rPr>
        <w:object w:dxaOrig="340" w:dyaOrig="400">
          <v:shape id="_x0000_i1048" type="#_x0000_t75" style="width:14.25pt;height:21.75pt" o:ole="">
            <v:imagedata r:id="rId57" o:title=""/>
          </v:shape>
          <o:OLEObject Type="Embed" ProgID="Equations" ShapeID="_x0000_i1048" DrawAspect="Content" ObjectID="_1624960535" r:id="rId58"/>
        </w:object>
      </w:r>
      <w:r>
        <w:rPr>
          <w:rFonts w:hint="eastAsia"/>
          <w:szCs w:val="20"/>
        </w:rPr>
        <w:t>—</w:t>
      </w:r>
      <w:r>
        <w:rPr>
          <w:rFonts w:hint="eastAsia"/>
          <w:szCs w:val="20"/>
        </w:rPr>
        <w:t>j</w:t>
      </w:r>
      <w:r>
        <w:rPr>
          <w:rFonts w:hint="eastAsia"/>
          <w:szCs w:val="20"/>
        </w:rPr>
        <w:t>水平下单元平均值的标准偏差。</w:t>
      </w:r>
    </w:p>
    <w:p w:rsidR="00C84B58" w:rsidRDefault="001343A9" w:rsidP="00B412BC">
      <w:pPr>
        <w:spacing w:beforeLines="50" w:afterLines="50" w:line="360" w:lineRule="auto"/>
        <w:jc w:val="center"/>
        <w:rPr>
          <w:rFonts w:ascii="黑体" w:eastAsia="黑体" w:hAnsi="黑体" w:cs="黑体"/>
          <w:bCs/>
          <w:i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 xml:space="preserve">表9  格拉布斯检验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9"/>
        <w:gridCol w:w="1536"/>
        <w:gridCol w:w="1317"/>
        <w:gridCol w:w="1317"/>
        <w:gridCol w:w="1536"/>
        <w:gridCol w:w="1317"/>
      </w:tblGrid>
      <w:tr w:rsidR="00C84B58">
        <w:trPr>
          <w:trHeight w:hRule="exact" w:val="400"/>
        </w:trPr>
        <w:tc>
          <w:tcPr>
            <w:tcW w:w="1499" w:type="dxa"/>
            <w:vMerge w:val="restart"/>
          </w:tcPr>
          <w:p w:rsidR="00C84B58" w:rsidRDefault="001343A9" w:rsidP="00B412BC">
            <w:pPr>
              <w:spacing w:beforeLines="1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实验室</w:t>
            </w:r>
            <w:r>
              <w:rPr>
                <w:rFonts w:hint="eastAsia"/>
                <w:sz w:val="18"/>
                <w:szCs w:val="18"/>
              </w:rPr>
              <w:t>i</w:t>
            </w:r>
          </w:p>
        </w:tc>
        <w:tc>
          <w:tcPr>
            <w:tcW w:w="7023" w:type="dxa"/>
            <w:gridSpan w:val="5"/>
          </w:tcPr>
          <w:p w:rsidR="00C84B58" w:rsidRDefault="001343A9">
            <w:pPr>
              <w:adjustRightInd w:val="0"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水平</w:t>
            </w:r>
            <w:r>
              <w:rPr>
                <w:rFonts w:hint="eastAsia"/>
                <w:sz w:val="18"/>
                <w:szCs w:val="18"/>
              </w:rPr>
              <w:t>j</w:t>
            </w:r>
          </w:p>
        </w:tc>
      </w:tr>
      <w:tr w:rsidR="00C84B58">
        <w:trPr>
          <w:trHeight w:hRule="exact" w:val="400"/>
        </w:trPr>
        <w:tc>
          <w:tcPr>
            <w:tcW w:w="1499" w:type="dxa"/>
            <w:vMerge/>
          </w:tcPr>
          <w:p w:rsidR="00C84B58" w:rsidRDefault="00C84B58" w:rsidP="00B412BC">
            <w:pPr>
              <w:spacing w:beforeLines="50" w:afterLines="5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A1</w:t>
            </w:r>
          </w:p>
        </w:tc>
        <w:tc>
          <w:tcPr>
            <w:tcW w:w="1317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A2</w:t>
            </w:r>
          </w:p>
        </w:tc>
        <w:tc>
          <w:tcPr>
            <w:tcW w:w="1317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A3</w:t>
            </w:r>
          </w:p>
        </w:tc>
        <w:tc>
          <w:tcPr>
            <w:tcW w:w="1536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A4</w:t>
            </w:r>
          </w:p>
        </w:tc>
        <w:tc>
          <w:tcPr>
            <w:tcW w:w="1317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A5</w:t>
            </w:r>
          </w:p>
        </w:tc>
      </w:tr>
      <w:tr w:rsidR="00C84B58">
        <w:trPr>
          <w:trHeight w:hRule="exact" w:val="400"/>
        </w:trPr>
        <w:tc>
          <w:tcPr>
            <w:tcW w:w="1499" w:type="dxa"/>
            <w:vAlign w:val="center"/>
          </w:tcPr>
          <w:p w:rsidR="00C84B58" w:rsidRDefault="001343A9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最大值</w:t>
            </w:r>
          </w:p>
        </w:tc>
        <w:tc>
          <w:tcPr>
            <w:tcW w:w="1536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1.057</w:t>
            </w:r>
          </w:p>
        </w:tc>
        <w:tc>
          <w:tcPr>
            <w:tcW w:w="1317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2.133</w:t>
            </w:r>
          </w:p>
        </w:tc>
        <w:tc>
          <w:tcPr>
            <w:tcW w:w="1317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5.25</w:t>
            </w:r>
          </w:p>
        </w:tc>
        <w:tc>
          <w:tcPr>
            <w:tcW w:w="1536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7.808</w:t>
            </w:r>
          </w:p>
        </w:tc>
        <w:tc>
          <w:tcPr>
            <w:tcW w:w="1317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11.807</w:t>
            </w:r>
          </w:p>
        </w:tc>
      </w:tr>
      <w:tr w:rsidR="00C84B58">
        <w:trPr>
          <w:trHeight w:hRule="exact" w:val="400"/>
        </w:trPr>
        <w:tc>
          <w:tcPr>
            <w:tcW w:w="1499" w:type="dxa"/>
            <w:vAlign w:val="center"/>
          </w:tcPr>
          <w:p w:rsidR="00C84B58" w:rsidRDefault="001343A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最小值</w:t>
            </w:r>
          </w:p>
        </w:tc>
        <w:tc>
          <w:tcPr>
            <w:tcW w:w="1536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0.789</w:t>
            </w:r>
          </w:p>
        </w:tc>
        <w:tc>
          <w:tcPr>
            <w:tcW w:w="1317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1.91</w:t>
            </w:r>
          </w:p>
        </w:tc>
        <w:tc>
          <w:tcPr>
            <w:tcW w:w="1317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4.812</w:t>
            </w:r>
          </w:p>
        </w:tc>
        <w:tc>
          <w:tcPr>
            <w:tcW w:w="1536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7.585</w:t>
            </w:r>
          </w:p>
        </w:tc>
        <w:tc>
          <w:tcPr>
            <w:tcW w:w="1317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10.948</w:t>
            </w:r>
          </w:p>
        </w:tc>
      </w:tr>
      <w:tr w:rsidR="00C84B58">
        <w:trPr>
          <w:trHeight w:hRule="exact" w:val="400"/>
        </w:trPr>
        <w:tc>
          <w:tcPr>
            <w:tcW w:w="1499" w:type="dxa"/>
          </w:tcPr>
          <w:p w:rsidR="00C84B58" w:rsidRDefault="001343A9">
            <w:pPr>
              <w:adjustRightInd w:val="0"/>
              <w:snapToGrid w:val="0"/>
              <w:spacing w:before="120" w:after="120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平均值</w:t>
            </w:r>
          </w:p>
        </w:tc>
        <w:tc>
          <w:tcPr>
            <w:tcW w:w="1536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0.868</w:t>
            </w:r>
          </w:p>
        </w:tc>
        <w:tc>
          <w:tcPr>
            <w:tcW w:w="1317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2.053</w:t>
            </w:r>
          </w:p>
        </w:tc>
        <w:tc>
          <w:tcPr>
            <w:tcW w:w="1317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4.995</w:t>
            </w:r>
          </w:p>
        </w:tc>
        <w:tc>
          <w:tcPr>
            <w:tcW w:w="1536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7.725</w:t>
            </w:r>
          </w:p>
        </w:tc>
        <w:tc>
          <w:tcPr>
            <w:tcW w:w="1317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11.379</w:t>
            </w:r>
          </w:p>
        </w:tc>
      </w:tr>
      <w:tr w:rsidR="00C84B58">
        <w:trPr>
          <w:trHeight w:hRule="exact" w:val="400"/>
        </w:trPr>
        <w:tc>
          <w:tcPr>
            <w:tcW w:w="1499" w:type="dxa"/>
            <w:vAlign w:val="center"/>
          </w:tcPr>
          <w:p w:rsidR="00C84B58" w:rsidRDefault="001343A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标准偏差</w:t>
            </w:r>
          </w:p>
        </w:tc>
        <w:tc>
          <w:tcPr>
            <w:tcW w:w="1536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0.0630</w:t>
            </w:r>
          </w:p>
        </w:tc>
        <w:tc>
          <w:tcPr>
            <w:tcW w:w="1317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0.0529</w:t>
            </w:r>
          </w:p>
        </w:tc>
        <w:tc>
          <w:tcPr>
            <w:tcW w:w="1317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0.1104</w:t>
            </w:r>
          </w:p>
        </w:tc>
        <w:tc>
          <w:tcPr>
            <w:tcW w:w="1536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0.0640</w:t>
            </w:r>
          </w:p>
        </w:tc>
        <w:tc>
          <w:tcPr>
            <w:tcW w:w="1317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0.2135</w:t>
            </w:r>
          </w:p>
        </w:tc>
      </w:tr>
      <w:tr w:rsidR="00C84B58">
        <w:trPr>
          <w:trHeight w:hRule="exact" w:val="400"/>
        </w:trPr>
        <w:tc>
          <w:tcPr>
            <w:tcW w:w="1499" w:type="dxa"/>
            <w:vAlign w:val="center"/>
          </w:tcPr>
          <w:p w:rsidR="00C84B58" w:rsidRDefault="001343A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vertAlign w:val="subscript"/>
              </w:rPr>
              <w:t>max</w:t>
            </w:r>
          </w:p>
        </w:tc>
        <w:tc>
          <w:tcPr>
            <w:tcW w:w="1536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2.9985</w:t>
            </w:r>
          </w:p>
        </w:tc>
        <w:tc>
          <w:tcPr>
            <w:tcW w:w="1317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1.5197</w:t>
            </w:r>
          </w:p>
        </w:tc>
        <w:tc>
          <w:tcPr>
            <w:tcW w:w="1317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2.3092</w:t>
            </w:r>
          </w:p>
        </w:tc>
        <w:tc>
          <w:tcPr>
            <w:tcW w:w="1536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1.2916</w:t>
            </w:r>
          </w:p>
        </w:tc>
        <w:tc>
          <w:tcPr>
            <w:tcW w:w="1317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2.0056</w:t>
            </w:r>
          </w:p>
        </w:tc>
      </w:tr>
      <w:tr w:rsidR="00C84B58">
        <w:trPr>
          <w:trHeight w:hRule="exact" w:val="400"/>
        </w:trPr>
        <w:tc>
          <w:tcPr>
            <w:tcW w:w="1499" w:type="dxa"/>
            <w:vAlign w:val="center"/>
          </w:tcPr>
          <w:p w:rsidR="00C84B58" w:rsidRDefault="001343A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vertAlign w:val="subscript"/>
              </w:rPr>
              <w:t>min</w:t>
            </w:r>
          </w:p>
        </w:tc>
        <w:tc>
          <w:tcPr>
            <w:tcW w:w="1536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-1.2550</w:t>
            </w:r>
          </w:p>
        </w:tc>
        <w:tc>
          <w:tcPr>
            <w:tcW w:w="1317" w:type="dxa"/>
            <w:vAlign w:val="bottom"/>
          </w:tcPr>
          <w:p w:rsidR="00C84B58" w:rsidRDefault="001343A9" w:rsidP="00E509B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-2.</w:t>
            </w:r>
            <w:r w:rsidR="00E509B1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594</w:t>
            </w:r>
          </w:p>
        </w:tc>
        <w:tc>
          <w:tcPr>
            <w:tcW w:w="1317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-1.6583</w:t>
            </w:r>
          </w:p>
        </w:tc>
        <w:tc>
          <w:tcPr>
            <w:tcW w:w="1536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-2.1937</w:t>
            </w:r>
          </w:p>
        </w:tc>
        <w:tc>
          <w:tcPr>
            <w:tcW w:w="1317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-2.0170</w:t>
            </w:r>
          </w:p>
        </w:tc>
      </w:tr>
      <w:tr w:rsidR="00C84B58">
        <w:trPr>
          <w:trHeight w:hRule="exact" w:val="400"/>
        </w:trPr>
        <w:tc>
          <w:tcPr>
            <w:tcW w:w="1499" w:type="dxa"/>
            <w:vAlign w:val="center"/>
          </w:tcPr>
          <w:p w:rsidR="00C84B58" w:rsidRDefault="001343A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最大值</w:t>
            </w:r>
          </w:p>
        </w:tc>
        <w:tc>
          <w:tcPr>
            <w:tcW w:w="1536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0.896</w:t>
            </w:r>
          </w:p>
        </w:tc>
        <w:tc>
          <w:tcPr>
            <w:tcW w:w="1317" w:type="dxa"/>
            <w:vAlign w:val="bottom"/>
          </w:tcPr>
          <w:p w:rsidR="00C84B58" w:rsidRDefault="00C84B5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vAlign w:val="bottom"/>
          </w:tcPr>
          <w:p w:rsidR="00C84B58" w:rsidRDefault="00C84B5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vAlign w:val="bottom"/>
          </w:tcPr>
          <w:p w:rsidR="00C84B58" w:rsidRDefault="00C84B5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vAlign w:val="bottom"/>
          </w:tcPr>
          <w:p w:rsidR="00C84B58" w:rsidRDefault="00C84B5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84B58">
        <w:trPr>
          <w:trHeight w:hRule="exact" w:val="400"/>
        </w:trPr>
        <w:tc>
          <w:tcPr>
            <w:tcW w:w="1499" w:type="dxa"/>
            <w:vAlign w:val="center"/>
          </w:tcPr>
          <w:p w:rsidR="00C84B58" w:rsidRDefault="001343A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最小值</w:t>
            </w:r>
          </w:p>
        </w:tc>
        <w:tc>
          <w:tcPr>
            <w:tcW w:w="1536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0.789</w:t>
            </w:r>
          </w:p>
        </w:tc>
        <w:tc>
          <w:tcPr>
            <w:tcW w:w="1317" w:type="dxa"/>
            <w:vAlign w:val="bottom"/>
          </w:tcPr>
          <w:p w:rsidR="00C84B58" w:rsidRDefault="00C84B5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vAlign w:val="bottom"/>
          </w:tcPr>
          <w:p w:rsidR="00C84B58" w:rsidRDefault="00C84B5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vAlign w:val="bottom"/>
          </w:tcPr>
          <w:p w:rsidR="00C84B58" w:rsidRDefault="00C84B5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vAlign w:val="bottom"/>
          </w:tcPr>
          <w:p w:rsidR="00C84B58" w:rsidRDefault="00C84B5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84B58">
        <w:trPr>
          <w:trHeight w:hRule="exact" w:val="400"/>
        </w:trPr>
        <w:tc>
          <w:tcPr>
            <w:tcW w:w="1499" w:type="dxa"/>
          </w:tcPr>
          <w:p w:rsidR="00C84B58" w:rsidRDefault="001343A9">
            <w:pPr>
              <w:adjustRightInd w:val="0"/>
              <w:snapToGrid w:val="0"/>
              <w:spacing w:before="120" w:after="120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平均值</w:t>
            </w:r>
          </w:p>
        </w:tc>
        <w:tc>
          <w:tcPr>
            <w:tcW w:w="1536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0.843</w:t>
            </w:r>
          </w:p>
        </w:tc>
        <w:tc>
          <w:tcPr>
            <w:tcW w:w="1317" w:type="dxa"/>
            <w:vAlign w:val="bottom"/>
          </w:tcPr>
          <w:p w:rsidR="00C84B58" w:rsidRDefault="00C84B5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vAlign w:val="bottom"/>
          </w:tcPr>
          <w:p w:rsidR="00C84B58" w:rsidRDefault="00C84B5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vAlign w:val="bottom"/>
          </w:tcPr>
          <w:p w:rsidR="00C84B58" w:rsidRDefault="00C84B5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vAlign w:val="bottom"/>
          </w:tcPr>
          <w:p w:rsidR="00C84B58" w:rsidRDefault="00C84B5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84B58">
        <w:trPr>
          <w:trHeight w:hRule="exact" w:val="400"/>
        </w:trPr>
        <w:tc>
          <w:tcPr>
            <w:tcW w:w="1499" w:type="dxa"/>
            <w:vAlign w:val="center"/>
          </w:tcPr>
          <w:p w:rsidR="00C84B58" w:rsidRDefault="001343A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标准偏差</w:t>
            </w:r>
          </w:p>
        </w:tc>
        <w:tc>
          <w:tcPr>
            <w:tcW w:w="1536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0.0343</w:t>
            </w:r>
          </w:p>
        </w:tc>
        <w:tc>
          <w:tcPr>
            <w:tcW w:w="1317" w:type="dxa"/>
            <w:vAlign w:val="bottom"/>
          </w:tcPr>
          <w:p w:rsidR="00C84B58" w:rsidRDefault="00C84B5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vAlign w:val="bottom"/>
          </w:tcPr>
          <w:p w:rsidR="00C84B58" w:rsidRDefault="00C84B5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vAlign w:val="bottom"/>
          </w:tcPr>
          <w:p w:rsidR="00C84B58" w:rsidRDefault="00C84B5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vAlign w:val="bottom"/>
          </w:tcPr>
          <w:p w:rsidR="00C84B58" w:rsidRDefault="00C84B5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84B58">
        <w:trPr>
          <w:trHeight w:hRule="exact" w:val="400"/>
        </w:trPr>
        <w:tc>
          <w:tcPr>
            <w:tcW w:w="1499" w:type="dxa"/>
            <w:vAlign w:val="center"/>
          </w:tcPr>
          <w:p w:rsidR="00C84B58" w:rsidRDefault="001343A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vertAlign w:val="subscript"/>
              </w:rPr>
              <w:t>max</w:t>
            </w:r>
          </w:p>
        </w:tc>
        <w:tc>
          <w:tcPr>
            <w:tcW w:w="1536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1.5597</w:t>
            </w:r>
          </w:p>
        </w:tc>
        <w:tc>
          <w:tcPr>
            <w:tcW w:w="1317" w:type="dxa"/>
            <w:vAlign w:val="bottom"/>
          </w:tcPr>
          <w:p w:rsidR="00C84B58" w:rsidRDefault="00C84B5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vAlign w:val="bottom"/>
          </w:tcPr>
          <w:p w:rsidR="00C84B58" w:rsidRDefault="00C84B5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vAlign w:val="bottom"/>
          </w:tcPr>
          <w:p w:rsidR="00C84B58" w:rsidRDefault="00C84B5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vAlign w:val="bottom"/>
          </w:tcPr>
          <w:p w:rsidR="00C84B58" w:rsidRDefault="00C84B5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84B58">
        <w:trPr>
          <w:trHeight w:hRule="exact" w:val="400"/>
        </w:trPr>
        <w:tc>
          <w:tcPr>
            <w:tcW w:w="1499" w:type="dxa"/>
            <w:vAlign w:val="center"/>
          </w:tcPr>
          <w:p w:rsidR="00C84B58" w:rsidRDefault="001343A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vertAlign w:val="subscript"/>
              </w:rPr>
              <w:t>min</w:t>
            </w:r>
          </w:p>
        </w:tc>
        <w:tc>
          <w:tcPr>
            <w:tcW w:w="1536" w:type="dxa"/>
            <w:vAlign w:val="bottom"/>
          </w:tcPr>
          <w:p w:rsidR="00C84B58" w:rsidRDefault="001343A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-1.5597</w:t>
            </w:r>
          </w:p>
        </w:tc>
        <w:tc>
          <w:tcPr>
            <w:tcW w:w="1317" w:type="dxa"/>
            <w:vAlign w:val="bottom"/>
          </w:tcPr>
          <w:p w:rsidR="00C84B58" w:rsidRDefault="00C84B5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vAlign w:val="bottom"/>
          </w:tcPr>
          <w:p w:rsidR="00C84B58" w:rsidRDefault="00C84B5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vAlign w:val="bottom"/>
          </w:tcPr>
          <w:p w:rsidR="00C84B58" w:rsidRDefault="00C84B5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vAlign w:val="bottom"/>
          </w:tcPr>
          <w:p w:rsidR="00C84B58" w:rsidRDefault="00C84B5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C84B58" w:rsidRPr="00601558" w:rsidRDefault="001343A9" w:rsidP="00601558">
      <w:pPr>
        <w:spacing w:line="360" w:lineRule="auto"/>
        <w:ind w:firstLineChars="200" w:firstLine="420"/>
        <w:rPr>
          <w:szCs w:val="20"/>
        </w:rPr>
      </w:pPr>
      <w:r w:rsidRPr="00601558">
        <w:rPr>
          <w:rFonts w:hint="eastAsia"/>
          <w:szCs w:val="20"/>
        </w:rPr>
        <w:t>查格拉布斯检验的临界值表得：当</w:t>
      </w:r>
      <w:r w:rsidRPr="00601558">
        <w:rPr>
          <w:rFonts w:hint="eastAsia"/>
          <w:szCs w:val="20"/>
        </w:rPr>
        <w:t>p=13</w:t>
      </w:r>
      <w:r w:rsidRPr="00601558">
        <w:rPr>
          <w:rFonts w:hint="eastAsia"/>
          <w:szCs w:val="20"/>
        </w:rPr>
        <w:t>，显著性水平为</w:t>
      </w:r>
      <w:r w:rsidRPr="00601558">
        <w:rPr>
          <w:rFonts w:hint="eastAsia"/>
          <w:szCs w:val="20"/>
        </w:rPr>
        <w:t>5%</w:t>
      </w:r>
      <w:r w:rsidRPr="00601558">
        <w:rPr>
          <w:rFonts w:hint="eastAsia"/>
          <w:szCs w:val="20"/>
        </w:rPr>
        <w:t>时的临界值</w:t>
      </w:r>
      <w:r w:rsidRPr="00601558">
        <w:rPr>
          <w:rFonts w:hint="eastAsia"/>
          <w:szCs w:val="20"/>
        </w:rPr>
        <w:t>G0.05</w:t>
      </w:r>
      <w:r w:rsidRPr="00601558">
        <w:rPr>
          <w:rFonts w:hint="eastAsia"/>
          <w:szCs w:val="20"/>
        </w:rPr>
        <w:t>为</w:t>
      </w:r>
      <w:r w:rsidRPr="00601558">
        <w:rPr>
          <w:rFonts w:hint="eastAsia"/>
          <w:szCs w:val="20"/>
        </w:rPr>
        <w:t>2.</w:t>
      </w:r>
      <w:r w:rsidR="00E509B1" w:rsidRPr="00601558">
        <w:rPr>
          <w:szCs w:val="20"/>
        </w:rPr>
        <w:t>331</w:t>
      </w:r>
      <w:r w:rsidRPr="00601558">
        <w:rPr>
          <w:rFonts w:hint="eastAsia"/>
          <w:szCs w:val="20"/>
        </w:rPr>
        <w:t>,</w:t>
      </w:r>
      <w:r w:rsidRPr="00601558">
        <w:rPr>
          <w:rFonts w:hint="eastAsia"/>
          <w:szCs w:val="20"/>
        </w:rPr>
        <w:t>显著性水平为</w:t>
      </w:r>
      <w:r w:rsidRPr="00601558">
        <w:rPr>
          <w:rFonts w:hint="eastAsia"/>
          <w:szCs w:val="20"/>
        </w:rPr>
        <w:t>1%</w:t>
      </w:r>
      <w:r w:rsidRPr="00601558">
        <w:rPr>
          <w:rFonts w:hint="eastAsia"/>
          <w:szCs w:val="20"/>
        </w:rPr>
        <w:t>时的临界值</w:t>
      </w:r>
      <w:r w:rsidRPr="00601558">
        <w:rPr>
          <w:rFonts w:hint="eastAsia"/>
          <w:szCs w:val="20"/>
        </w:rPr>
        <w:t>G0.01</w:t>
      </w:r>
      <w:r w:rsidRPr="00601558">
        <w:rPr>
          <w:rFonts w:hint="eastAsia"/>
          <w:szCs w:val="20"/>
        </w:rPr>
        <w:t>为</w:t>
      </w:r>
      <w:r w:rsidRPr="00601558">
        <w:rPr>
          <w:rFonts w:hint="eastAsia"/>
          <w:szCs w:val="20"/>
        </w:rPr>
        <w:t>2.6</w:t>
      </w:r>
      <w:r w:rsidR="00E509B1" w:rsidRPr="00601558">
        <w:rPr>
          <w:szCs w:val="20"/>
        </w:rPr>
        <w:t>07</w:t>
      </w:r>
      <w:r w:rsidRPr="00601558">
        <w:rPr>
          <w:rFonts w:hint="eastAsia"/>
          <w:szCs w:val="20"/>
        </w:rPr>
        <w:t>。实验室</w:t>
      </w:r>
      <w:r w:rsidRPr="00601558">
        <w:rPr>
          <w:rFonts w:hint="eastAsia"/>
          <w:szCs w:val="20"/>
        </w:rPr>
        <w:t>11</w:t>
      </w:r>
      <w:r w:rsidRPr="00601558">
        <w:rPr>
          <w:rFonts w:hint="eastAsia"/>
          <w:szCs w:val="20"/>
        </w:rPr>
        <w:t>的</w:t>
      </w:r>
      <w:r w:rsidRPr="00601558">
        <w:rPr>
          <w:rFonts w:hint="eastAsia"/>
          <w:szCs w:val="20"/>
        </w:rPr>
        <w:t>A2</w:t>
      </w:r>
      <w:r w:rsidRPr="00601558">
        <w:rPr>
          <w:rFonts w:hint="eastAsia"/>
          <w:szCs w:val="20"/>
        </w:rPr>
        <w:t>样品的数值为岐离值，实验室</w:t>
      </w:r>
      <w:r w:rsidRPr="00601558">
        <w:rPr>
          <w:rFonts w:hint="eastAsia"/>
          <w:szCs w:val="20"/>
        </w:rPr>
        <w:t>7</w:t>
      </w:r>
      <w:r w:rsidRPr="00601558">
        <w:rPr>
          <w:rFonts w:hint="eastAsia"/>
          <w:szCs w:val="20"/>
        </w:rPr>
        <w:t>的</w:t>
      </w:r>
      <w:r w:rsidRPr="00601558">
        <w:rPr>
          <w:rFonts w:hint="eastAsia"/>
          <w:szCs w:val="20"/>
        </w:rPr>
        <w:t>A1</w:t>
      </w:r>
      <w:r w:rsidRPr="00601558">
        <w:rPr>
          <w:rFonts w:hint="eastAsia"/>
          <w:szCs w:val="20"/>
        </w:rPr>
        <w:t>样品的数值为离群值。</w:t>
      </w:r>
    </w:p>
    <w:p w:rsidR="00C84B58" w:rsidRDefault="001343A9" w:rsidP="00B412BC">
      <w:pPr>
        <w:spacing w:beforeLines="50" w:line="360" w:lineRule="auto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5.2.3 结论</w:t>
      </w:r>
    </w:p>
    <w:p w:rsidR="00C84B58" w:rsidRPr="00601558" w:rsidRDefault="001343A9" w:rsidP="00601558">
      <w:pPr>
        <w:spacing w:line="360" w:lineRule="auto"/>
        <w:ind w:firstLineChars="200" w:firstLine="420"/>
        <w:rPr>
          <w:szCs w:val="20"/>
        </w:rPr>
      </w:pPr>
      <w:r w:rsidRPr="00601558">
        <w:rPr>
          <w:rFonts w:hint="eastAsia"/>
          <w:szCs w:val="20"/>
        </w:rPr>
        <w:t>经讨论，剔除实验室</w:t>
      </w:r>
      <w:r w:rsidRPr="00601558">
        <w:rPr>
          <w:rFonts w:hint="eastAsia"/>
          <w:szCs w:val="20"/>
        </w:rPr>
        <w:t>2</w:t>
      </w:r>
      <w:r w:rsidRPr="00601558">
        <w:rPr>
          <w:rFonts w:hint="eastAsia"/>
          <w:szCs w:val="20"/>
        </w:rPr>
        <w:t>的全部（</w:t>
      </w:r>
      <w:r w:rsidRPr="00601558">
        <w:rPr>
          <w:szCs w:val="20"/>
        </w:rPr>
        <w:t>A1~A</w:t>
      </w:r>
      <w:r w:rsidR="00454C1D" w:rsidRPr="00601558">
        <w:rPr>
          <w:rFonts w:hint="eastAsia"/>
          <w:szCs w:val="20"/>
        </w:rPr>
        <w:t>5</w:t>
      </w:r>
      <w:r w:rsidRPr="00601558">
        <w:rPr>
          <w:rFonts w:hint="eastAsia"/>
          <w:szCs w:val="20"/>
        </w:rPr>
        <w:t>）数值、实验室</w:t>
      </w:r>
      <w:r w:rsidRPr="00601558">
        <w:rPr>
          <w:rFonts w:hint="eastAsia"/>
          <w:szCs w:val="20"/>
        </w:rPr>
        <w:t>7</w:t>
      </w:r>
      <w:r w:rsidRPr="00601558">
        <w:rPr>
          <w:rFonts w:hint="eastAsia"/>
          <w:szCs w:val="20"/>
        </w:rPr>
        <w:t>的</w:t>
      </w:r>
      <w:r w:rsidRPr="00601558">
        <w:rPr>
          <w:rFonts w:hint="eastAsia"/>
          <w:szCs w:val="20"/>
        </w:rPr>
        <w:t>A1</w:t>
      </w:r>
      <w:r w:rsidRPr="00601558">
        <w:rPr>
          <w:rFonts w:hint="eastAsia"/>
          <w:szCs w:val="20"/>
        </w:rPr>
        <w:t>和</w:t>
      </w:r>
      <w:r w:rsidRPr="00601558">
        <w:rPr>
          <w:rFonts w:hint="eastAsia"/>
          <w:szCs w:val="20"/>
        </w:rPr>
        <w:t>A5</w:t>
      </w:r>
      <w:r w:rsidRPr="00601558">
        <w:rPr>
          <w:rFonts w:hint="eastAsia"/>
          <w:szCs w:val="20"/>
        </w:rPr>
        <w:t>样品的数值、实验室</w:t>
      </w:r>
      <w:r w:rsidRPr="00601558">
        <w:rPr>
          <w:rFonts w:hint="eastAsia"/>
          <w:szCs w:val="20"/>
        </w:rPr>
        <w:t>8</w:t>
      </w:r>
      <w:r w:rsidRPr="00601558">
        <w:rPr>
          <w:rFonts w:hint="eastAsia"/>
          <w:szCs w:val="20"/>
        </w:rPr>
        <w:t>的</w:t>
      </w:r>
      <w:r w:rsidRPr="00601558">
        <w:rPr>
          <w:rFonts w:hint="eastAsia"/>
          <w:szCs w:val="20"/>
        </w:rPr>
        <w:t>A4</w:t>
      </w:r>
      <w:r w:rsidRPr="00601558">
        <w:rPr>
          <w:rFonts w:hint="eastAsia"/>
          <w:szCs w:val="20"/>
        </w:rPr>
        <w:t>的数值、实验室</w:t>
      </w:r>
      <w:r w:rsidRPr="00601558">
        <w:rPr>
          <w:rFonts w:hint="eastAsia"/>
          <w:szCs w:val="20"/>
        </w:rPr>
        <w:t>11</w:t>
      </w:r>
      <w:r w:rsidRPr="00601558">
        <w:rPr>
          <w:rFonts w:hint="eastAsia"/>
          <w:szCs w:val="20"/>
        </w:rPr>
        <w:t>的</w:t>
      </w:r>
      <w:r w:rsidRPr="00601558">
        <w:rPr>
          <w:rFonts w:hint="eastAsia"/>
          <w:szCs w:val="20"/>
        </w:rPr>
        <w:t>A2</w:t>
      </w:r>
      <w:r w:rsidRPr="00601558">
        <w:rPr>
          <w:rFonts w:hint="eastAsia"/>
          <w:szCs w:val="20"/>
        </w:rPr>
        <w:t>样品的数值、实验室</w:t>
      </w:r>
      <w:r w:rsidRPr="00601558">
        <w:rPr>
          <w:rFonts w:hint="eastAsia"/>
          <w:szCs w:val="20"/>
        </w:rPr>
        <w:t>12</w:t>
      </w:r>
      <w:r w:rsidRPr="00601558">
        <w:rPr>
          <w:rFonts w:hint="eastAsia"/>
          <w:szCs w:val="20"/>
        </w:rPr>
        <w:t>的</w:t>
      </w:r>
      <w:r w:rsidRPr="00601558">
        <w:rPr>
          <w:rFonts w:hint="eastAsia"/>
          <w:szCs w:val="20"/>
        </w:rPr>
        <w:t>A2</w:t>
      </w:r>
      <w:r w:rsidRPr="00601558">
        <w:rPr>
          <w:rFonts w:hint="eastAsia"/>
          <w:szCs w:val="20"/>
        </w:rPr>
        <w:t>样品的数值。精密度试验有效数据见表</w:t>
      </w:r>
      <w:r w:rsidRPr="00601558">
        <w:rPr>
          <w:rFonts w:hint="eastAsia"/>
          <w:szCs w:val="20"/>
        </w:rPr>
        <w:t>10</w:t>
      </w:r>
      <w:r w:rsidR="00601558">
        <w:rPr>
          <w:rFonts w:hint="eastAsia"/>
          <w:szCs w:val="20"/>
        </w:rPr>
        <w:t>。</w:t>
      </w:r>
    </w:p>
    <w:p w:rsidR="00C84B58" w:rsidRDefault="001343A9" w:rsidP="00B412BC">
      <w:pPr>
        <w:spacing w:beforeLines="50" w:afterLines="50"/>
        <w:jc w:val="center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lastRenderedPageBreak/>
        <w:t>表10  精密度试验有效数据</w:t>
      </w:r>
    </w:p>
    <w:tbl>
      <w:tblPr>
        <w:tblStyle w:val="aa"/>
        <w:tblW w:w="8296" w:type="dxa"/>
        <w:jc w:val="center"/>
        <w:tblLayout w:type="fixed"/>
        <w:tblLook w:val="04A0"/>
      </w:tblPr>
      <w:tblGrid>
        <w:gridCol w:w="1369"/>
        <w:gridCol w:w="1384"/>
        <w:gridCol w:w="1384"/>
        <w:gridCol w:w="1384"/>
        <w:gridCol w:w="1385"/>
        <w:gridCol w:w="1390"/>
      </w:tblGrid>
      <w:tr w:rsidR="00C84B58">
        <w:trPr>
          <w:trHeight w:hRule="exact" w:val="249"/>
          <w:jc w:val="center"/>
        </w:trPr>
        <w:tc>
          <w:tcPr>
            <w:tcW w:w="1369" w:type="dxa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实验室i</w:t>
            </w:r>
          </w:p>
        </w:tc>
        <w:tc>
          <w:tcPr>
            <w:tcW w:w="1384" w:type="dxa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A1</w:t>
            </w:r>
          </w:p>
        </w:tc>
        <w:tc>
          <w:tcPr>
            <w:tcW w:w="1384" w:type="dxa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A2</w:t>
            </w:r>
          </w:p>
        </w:tc>
        <w:tc>
          <w:tcPr>
            <w:tcW w:w="1384" w:type="dxa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A3</w:t>
            </w:r>
          </w:p>
        </w:tc>
        <w:tc>
          <w:tcPr>
            <w:tcW w:w="1385" w:type="dxa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A4</w:t>
            </w:r>
          </w:p>
        </w:tc>
        <w:tc>
          <w:tcPr>
            <w:tcW w:w="1390" w:type="dxa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A5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 w:val="restart"/>
            <w:vAlign w:val="center"/>
          </w:tcPr>
          <w:p w:rsidR="00C84B58" w:rsidRDefault="001343A9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1</w:t>
            </w:r>
          </w:p>
        </w:tc>
        <w:tc>
          <w:tcPr>
            <w:tcW w:w="1384" w:type="dxa"/>
            <w:vAlign w:val="bottom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0.844</w:t>
            </w: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1.989</w:t>
            </w: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5.001</w:t>
            </w:r>
          </w:p>
        </w:tc>
        <w:tc>
          <w:tcPr>
            <w:tcW w:w="1385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7.645</w:t>
            </w:r>
          </w:p>
        </w:tc>
        <w:tc>
          <w:tcPr>
            <w:tcW w:w="1390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5"/>
                <w:szCs w:val="15"/>
              </w:rPr>
              <w:t>11.037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0.847</w:t>
            </w: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2.016</w:t>
            </w: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5.023</w:t>
            </w:r>
          </w:p>
        </w:tc>
        <w:tc>
          <w:tcPr>
            <w:tcW w:w="1385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7.712</w:t>
            </w:r>
          </w:p>
        </w:tc>
        <w:tc>
          <w:tcPr>
            <w:tcW w:w="1390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11.263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0.864</w:t>
            </w: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2.023</w:t>
            </w: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5.050</w:t>
            </w:r>
          </w:p>
        </w:tc>
        <w:tc>
          <w:tcPr>
            <w:tcW w:w="1385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7.719</w:t>
            </w:r>
          </w:p>
        </w:tc>
        <w:tc>
          <w:tcPr>
            <w:tcW w:w="1390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11.281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0.879</w:t>
            </w: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2.029</w:t>
            </w: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5.054</w:t>
            </w:r>
          </w:p>
        </w:tc>
        <w:tc>
          <w:tcPr>
            <w:tcW w:w="1385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7.734</w:t>
            </w:r>
          </w:p>
        </w:tc>
        <w:tc>
          <w:tcPr>
            <w:tcW w:w="1390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11.324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0.881</w:t>
            </w: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2.089</w:t>
            </w: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5.142</w:t>
            </w:r>
          </w:p>
        </w:tc>
        <w:tc>
          <w:tcPr>
            <w:tcW w:w="1385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7.739</w:t>
            </w:r>
          </w:p>
        </w:tc>
        <w:tc>
          <w:tcPr>
            <w:tcW w:w="1390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11.344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0.890</w:t>
            </w: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2.099</w:t>
            </w: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5.160</w:t>
            </w:r>
          </w:p>
        </w:tc>
        <w:tc>
          <w:tcPr>
            <w:tcW w:w="1385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7.753</w:t>
            </w:r>
          </w:p>
        </w:tc>
        <w:tc>
          <w:tcPr>
            <w:tcW w:w="1390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11.409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0.896</w:t>
            </w: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2.107</w:t>
            </w: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5.190</w:t>
            </w:r>
          </w:p>
        </w:tc>
        <w:tc>
          <w:tcPr>
            <w:tcW w:w="1385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7.816</w:t>
            </w:r>
          </w:p>
        </w:tc>
        <w:tc>
          <w:tcPr>
            <w:tcW w:w="1390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11.457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 w:val="restart"/>
            <w:vAlign w:val="center"/>
          </w:tcPr>
          <w:p w:rsidR="00C84B58" w:rsidRDefault="001343A9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3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0.801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2.020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4.811</w:t>
            </w:r>
          </w:p>
        </w:tc>
        <w:tc>
          <w:tcPr>
            <w:tcW w:w="1385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7.540</w:t>
            </w:r>
          </w:p>
        </w:tc>
        <w:tc>
          <w:tcPr>
            <w:tcW w:w="1390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10.840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0.804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2.022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4.859</w:t>
            </w:r>
          </w:p>
        </w:tc>
        <w:tc>
          <w:tcPr>
            <w:tcW w:w="1385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7.555</w:t>
            </w:r>
          </w:p>
        </w:tc>
        <w:tc>
          <w:tcPr>
            <w:tcW w:w="1390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10.876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0.811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2.022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4.910</w:t>
            </w:r>
          </w:p>
        </w:tc>
        <w:tc>
          <w:tcPr>
            <w:tcW w:w="1385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7.577</w:t>
            </w:r>
          </w:p>
        </w:tc>
        <w:tc>
          <w:tcPr>
            <w:tcW w:w="1390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10.964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0.825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2.031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4.932</w:t>
            </w:r>
          </w:p>
        </w:tc>
        <w:tc>
          <w:tcPr>
            <w:tcW w:w="1385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7.578</w:t>
            </w:r>
          </w:p>
        </w:tc>
        <w:tc>
          <w:tcPr>
            <w:tcW w:w="1390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10.994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0.829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2.034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4.952</w:t>
            </w:r>
          </w:p>
        </w:tc>
        <w:tc>
          <w:tcPr>
            <w:tcW w:w="1385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7.613</w:t>
            </w:r>
          </w:p>
        </w:tc>
        <w:tc>
          <w:tcPr>
            <w:tcW w:w="1390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11.003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0.834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2.048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4.955</w:t>
            </w:r>
          </w:p>
        </w:tc>
        <w:tc>
          <w:tcPr>
            <w:tcW w:w="1385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7.647</w:t>
            </w:r>
          </w:p>
        </w:tc>
        <w:tc>
          <w:tcPr>
            <w:tcW w:w="1390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11.011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 w:val="restart"/>
            <w:vAlign w:val="center"/>
          </w:tcPr>
          <w:p w:rsidR="00C84B58" w:rsidRDefault="001343A9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4</w:t>
            </w:r>
          </w:p>
        </w:tc>
        <w:tc>
          <w:tcPr>
            <w:tcW w:w="1384" w:type="dxa"/>
            <w:vAlign w:val="bottom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0.807</w:t>
            </w: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1.998</w:t>
            </w: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4.906</w:t>
            </w:r>
          </w:p>
        </w:tc>
        <w:tc>
          <w:tcPr>
            <w:tcW w:w="1385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7.649</w:t>
            </w:r>
          </w:p>
        </w:tc>
        <w:tc>
          <w:tcPr>
            <w:tcW w:w="1390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11.320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0.809</w:t>
            </w: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2.003</w:t>
            </w: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4.942</w:t>
            </w:r>
          </w:p>
        </w:tc>
        <w:tc>
          <w:tcPr>
            <w:tcW w:w="1385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7.714</w:t>
            </w:r>
          </w:p>
        </w:tc>
        <w:tc>
          <w:tcPr>
            <w:tcW w:w="1390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11.418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0.817</w:t>
            </w: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2.003</w:t>
            </w: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4.949</w:t>
            </w:r>
          </w:p>
        </w:tc>
        <w:tc>
          <w:tcPr>
            <w:tcW w:w="1385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7.744</w:t>
            </w:r>
          </w:p>
        </w:tc>
        <w:tc>
          <w:tcPr>
            <w:tcW w:w="1390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11.426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0.821</w:t>
            </w: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2.004</w:t>
            </w: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4.964</w:t>
            </w:r>
          </w:p>
        </w:tc>
        <w:tc>
          <w:tcPr>
            <w:tcW w:w="1385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7.745</w:t>
            </w:r>
          </w:p>
        </w:tc>
        <w:tc>
          <w:tcPr>
            <w:tcW w:w="1390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11.427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0.836</w:t>
            </w: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2.008</w:t>
            </w: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4.974</w:t>
            </w:r>
          </w:p>
        </w:tc>
        <w:tc>
          <w:tcPr>
            <w:tcW w:w="1385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7.787</w:t>
            </w:r>
          </w:p>
        </w:tc>
        <w:tc>
          <w:tcPr>
            <w:tcW w:w="1390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11.466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0.843</w:t>
            </w: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5"/>
                <w:szCs w:val="15"/>
              </w:rPr>
              <w:t>2.022</w:t>
            </w: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5.011</w:t>
            </w:r>
          </w:p>
        </w:tc>
        <w:tc>
          <w:tcPr>
            <w:tcW w:w="1385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7.795</w:t>
            </w:r>
          </w:p>
        </w:tc>
        <w:tc>
          <w:tcPr>
            <w:tcW w:w="1390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11.517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 w:val="restart"/>
            <w:vAlign w:val="center"/>
          </w:tcPr>
          <w:p w:rsidR="00C84B58" w:rsidRDefault="001343A9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5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0.867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2.029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4.856</w:t>
            </w:r>
          </w:p>
        </w:tc>
        <w:tc>
          <w:tcPr>
            <w:tcW w:w="1385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7.596</w:t>
            </w:r>
          </w:p>
        </w:tc>
        <w:tc>
          <w:tcPr>
            <w:tcW w:w="1390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11.292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0.882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2.030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4.921</w:t>
            </w:r>
          </w:p>
        </w:tc>
        <w:tc>
          <w:tcPr>
            <w:tcW w:w="1385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7.607</w:t>
            </w:r>
          </w:p>
        </w:tc>
        <w:tc>
          <w:tcPr>
            <w:tcW w:w="1390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11.293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0.889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2.030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4.932</w:t>
            </w:r>
          </w:p>
        </w:tc>
        <w:tc>
          <w:tcPr>
            <w:tcW w:w="1385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7.686</w:t>
            </w:r>
          </w:p>
        </w:tc>
        <w:tc>
          <w:tcPr>
            <w:tcW w:w="1390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11.388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0.891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2.049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4.951</w:t>
            </w:r>
          </w:p>
        </w:tc>
        <w:tc>
          <w:tcPr>
            <w:tcW w:w="1385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7.689</w:t>
            </w:r>
          </w:p>
        </w:tc>
        <w:tc>
          <w:tcPr>
            <w:tcW w:w="1390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11.395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0.905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2.076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4.987</w:t>
            </w:r>
          </w:p>
        </w:tc>
        <w:tc>
          <w:tcPr>
            <w:tcW w:w="1385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7.691</w:t>
            </w:r>
          </w:p>
        </w:tc>
        <w:tc>
          <w:tcPr>
            <w:tcW w:w="1390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11.398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0.911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2.105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5.015</w:t>
            </w:r>
          </w:p>
        </w:tc>
        <w:tc>
          <w:tcPr>
            <w:tcW w:w="1385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7.727</w:t>
            </w:r>
          </w:p>
        </w:tc>
        <w:tc>
          <w:tcPr>
            <w:tcW w:w="1390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11.403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 w:val="restart"/>
            <w:vAlign w:val="center"/>
          </w:tcPr>
          <w:p w:rsidR="00C84B58" w:rsidRDefault="001343A9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6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0.837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2.011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4.971</w:t>
            </w:r>
          </w:p>
        </w:tc>
        <w:tc>
          <w:tcPr>
            <w:tcW w:w="1385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7.737</w:t>
            </w:r>
          </w:p>
        </w:tc>
        <w:tc>
          <w:tcPr>
            <w:tcW w:w="1390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11.203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0.848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2.039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4.997</w:t>
            </w:r>
          </w:p>
        </w:tc>
        <w:tc>
          <w:tcPr>
            <w:tcW w:w="1385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7.764</w:t>
            </w:r>
          </w:p>
        </w:tc>
        <w:tc>
          <w:tcPr>
            <w:tcW w:w="1390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11.221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0.857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2.043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5.014</w:t>
            </w:r>
          </w:p>
        </w:tc>
        <w:tc>
          <w:tcPr>
            <w:tcW w:w="1385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7.789</w:t>
            </w:r>
          </w:p>
        </w:tc>
        <w:tc>
          <w:tcPr>
            <w:tcW w:w="1390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11.248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0.858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2.048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5.019</w:t>
            </w:r>
          </w:p>
        </w:tc>
        <w:tc>
          <w:tcPr>
            <w:tcW w:w="1385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7.806</w:t>
            </w:r>
          </w:p>
        </w:tc>
        <w:tc>
          <w:tcPr>
            <w:tcW w:w="1390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11.315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0.865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2.055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5.025</w:t>
            </w:r>
          </w:p>
        </w:tc>
        <w:tc>
          <w:tcPr>
            <w:tcW w:w="1385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7.845</w:t>
            </w:r>
          </w:p>
        </w:tc>
        <w:tc>
          <w:tcPr>
            <w:tcW w:w="1390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11.368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0.884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2.088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5.028</w:t>
            </w:r>
          </w:p>
        </w:tc>
        <w:tc>
          <w:tcPr>
            <w:tcW w:w="1385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7.906</w:t>
            </w:r>
          </w:p>
        </w:tc>
        <w:tc>
          <w:tcPr>
            <w:tcW w:w="1390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11.401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 w:val="restart"/>
            <w:vAlign w:val="center"/>
          </w:tcPr>
          <w:p w:rsidR="00C84B58" w:rsidRDefault="001343A9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7</w:t>
            </w:r>
          </w:p>
        </w:tc>
        <w:tc>
          <w:tcPr>
            <w:tcW w:w="1384" w:type="dxa"/>
            <w:vAlign w:val="center"/>
          </w:tcPr>
          <w:p w:rsidR="00C84B58" w:rsidRDefault="00C84B5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2.104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FF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5"/>
                <w:szCs w:val="15"/>
              </w:rPr>
              <w:t>4.844</w:t>
            </w:r>
          </w:p>
        </w:tc>
        <w:tc>
          <w:tcPr>
            <w:tcW w:w="1385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7.682</w:t>
            </w:r>
          </w:p>
        </w:tc>
        <w:tc>
          <w:tcPr>
            <w:tcW w:w="1390" w:type="dxa"/>
            <w:vAlign w:val="center"/>
          </w:tcPr>
          <w:p w:rsidR="00C84B58" w:rsidRDefault="00C84B5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C84B5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2.105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4.982</w:t>
            </w:r>
          </w:p>
        </w:tc>
        <w:tc>
          <w:tcPr>
            <w:tcW w:w="1385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7.747</w:t>
            </w:r>
          </w:p>
        </w:tc>
        <w:tc>
          <w:tcPr>
            <w:tcW w:w="1390" w:type="dxa"/>
            <w:vAlign w:val="center"/>
          </w:tcPr>
          <w:p w:rsidR="00C84B58" w:rsidRDefault="00C84B5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C84B5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2.138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5.008</w:t>
            </w:r>
          </w:p>
        </w:tc>
        <w:tc>
          <w:tcPr>
            <w:tcW w:w="1385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7.755</w:t>
            </w:r>
          </w:p>
        </w:tc>
        <w:tc>
          <w:tcPr>
            <w:tcW w:w="1390" w:type="dxa"/>
            <w:vAlign w:val="center"/>
          </w:tcPr>
          <w:p w:rsidR="00C84B58" w:rsidRDefault="00C84B5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C84B5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2.138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5.010</w:t>
            </w:r>
          </w:p>
        </w:tc>
        <w:tc>
          <w:tcPr>
            <w:tcW w:w="1385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7.790</w:t>
            </w:r>
          </w:p>
        </w:tc>
        <w:tc>
          <w:tcPr>
            <w:tcW w:w="1390" w:type="dxa"/>
            <w:vAlign w:val="center"/>
          </w:tcPr>
          <w:p w:rsidR="00C84B58" w:rsidRDefault="00C84B5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C84B5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2.141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5.046</w:t>
            </w:r>
          </w:p>
        </w:tc>
        <w:tc>
          <w:tcPr>
            <w:tcW w:w="1385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7.820</w:t>
            </w:r>
          </w:p>
        </w:tc>
        <w:tc>
          <w:tcPr>
            <w:tcW w:w="1390" w:type="dxa"/>
            <w:vAlign w:val="center"/>
          </w:tcPr>
          <w:p w:rsidR="00C84B58" w:rsidRDefault="00C84B5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C84B5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2.173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5.078</w:t>
            </w:r>
          </w:p>
        </w:tc>
        <w:tc>
          <w:tcPr>
            <w:tcW w:w="1385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7.886</w:t>
            </w:r>
          </w:p>
        </w:tc>
        <w:tc>
          <w:tcPr>
            <w:tcW w:w="1390" w:type="dxa"/>
            <w:vAlign w:val="center"/>
          </w:tcPr>
          <w:p w:rsidR="00C84B58" w:rsidRDefault="00C84B5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 w:val="restart"/>
            <w:vAlign w:val="center"/>
          </w:tcPr>
          <w:p w:rsidR="00C84B58" w:rsidRDefault="001343A9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8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0.860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2.075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4.996</w:t>
            </w:r>
          </w:p>
        </w:tc>
        <w:tc>
          <w:tcPr>
            <w:tcW w:w="1385" w:type="dxa"/>
            <w:vAlign w:val="center"/>
          </w:tcPr>
          <w:p w:rsidR="00C84B58" w:rsidRDefault="00C84B5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</w:p>
        </w:tc>
        <w:tc>
          <w:tcPr>
            <w:tcW w:w="1390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11.406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0.861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2.078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5.012</w:t>
            </w:r>
          </w:p>
        </w:tc>
        <w:tc>
          <w:tcPr>
            <w:tcW w:w="1385" w:type="dxa"/>
            <w:vAlign w:val="center"/>
          </w:tcPr>
          <w:p w:rsidR="00C84B58" w:rsidRDefault="00C84B5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</w:p>
        </w:tc>
        <w:tc>
          <w:tcPr>
            <w:tcW w:w="1390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11.428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0.861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2.085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5.019</w:t>
            </w:r>
          </w:p>
        </w:tc>
        <w:tc>
          <w:tcPr>
            <w:tcW w:w="1385" w:type="dxa"/>
            <w:vAlign w:val="center"/>
          </w:tcPr>
          <w:p w:rsidR="00C84B58" w:rsidRDefault="00C84B5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</w:p>
        </w:tc>
        <w:tc>
          <w:tcPr>
            <w:tcW w:w="1390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11.430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0.864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2.095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5.024</w:t>
            </w:r>
          </w:p>
        </w:tc>
        <w:tc>
          <w:tcPr>
            <w:tcW w:w="1385" w:type="dxa"/>
            <w:vAlign w:val="center"/>
          </w:tcPr>
          <w:p w:rsidR="00C84B58" w:rsidRDefault="00C84B5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</w:p>
        </w:tc>
        <w:tc>
          <w:tcPr>
            <w:tcW w:w="1390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11.450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0.873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2.106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5.037</w:t>
            </w:r>
          </w:p>
        </w:tc>
        <w:tc>
          <w:tcPr>
            <w:tcW w:w="1385" w:type="dxa"/>
            <w:vAlign w:val="center"/>
          </w:tcPr>
          <w:p w:rsidR="00C84B58" w:rsidRDefault="00C84B5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</w:p>
        </w:tc>
        <w:tc>
          <w:tcPr>
            <w:tcW w:w="1390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11.476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0.876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2.135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5.043</w:t>
            </w:r>
          </w:p>
        </w:tc>
        <w:tc>
          <w:tcPr>
            <w:tcW w:w="1385" w:type="dxa"/>
            <w:vAlign w:val="center"/>
          </w:tcPr>
          <w:p w:rsidR="00C84B58" w:rsidRDefault="00C84B5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</w:p>
        </w:tc>
        <w:tc>
          <w:tcPr>
            <w:tcW w:w="1390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11.520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 w:val="restart"/>
            <w:vAlign w:val="center"/>
          </w:tcPr>
          <w:p w:rsidR="00C84B58" w:rsidRDefault="001343A9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9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0.851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5"/>
                <w:szCs w:val="15"/>
              </w:rPr>
              <w:t>2.025</w:t>
            </w: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4.771</w:t>
            </w:r>
          </w:p>
        </w:tc>
        <w:tc>
          <w:tcPr>
            <w:tcW w:w="1385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7.685</w:t>
            </w:r>
          </w:p>
        </w:tc>
        <w:tc>
          <w:tcPr>
            <w:tcW w:w="1390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11.509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0.862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2.076</w:t>
            </w: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4.785</w:t>
            </w:r>
          </w:p>
        </w:tc>
        <w:tc>
          <w:tcPr>
            <w:tcW w:w="1385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7.688</w:t>
            </w:r>
          </w:p>
        </w:tc>
        <w:tc>
          <w:tcPr>
            <w:tcW w:w="1390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11.604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0.866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2.096</w:t>
            </w: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4.794</w:t>
            </w:r>
          </w:p>
        </w:tc>
        <w:tc>
          <w:tcPr>
            <w:tcW w:w="1385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7.706</w:t>
            </w:r>
          </w:p>
        </w:tc>
        <w:tc>
          <w:tcPr>
            <w:tcW w:w="1390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11.735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0.885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2.098</w:t>
            </w: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4.852</w:t>
            </w:r>
          </w:p>
        </w:tc>
        <w:tc>
          <w:tcPr>
            <w:tcW w:w="1385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7.761</w:t>
            </w:r>
          </w:p>
        </w:tc>
        <w:tc>
          <w:tcPr>
            <w:tcW w:w="1390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11.783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0.889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2.103</w:t>
            </w: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4.899</w:t>
            </w:r>
          </w:p>
        </w:tc>
        <w:tc>
          <w:tcPr>
            <w:tcW w:w="1385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7.774</w:t>
            </w:r>
          </w:p>
        </w:tc>
        <w:tc>
          <w:tcPr>
            <w:tcW w:w="1390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11.875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0.907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2.104</w:t>
            </w: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4.903</w:t>
            </w:r>
          </w:p>
        </w:tc>
        <w:tc>
          <w:tcPr>
            <w:tcW w:w="1385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7.805</w:t>
            </w:r>
          </w:p>
        </w:tc>
        <w:tc>
          <w:tcPr>
            <w:tcW w:w="1390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11.901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 w:val="restart"/>
            <w:vAlign w:val="center"/>
          </w:tcPr>
          <w:p w:rsidR="00C84B58" w:rsidRDefault="001343A9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10</w:t>
            </w:r>
          </w:p>
        </w:tc>
        <w:tc>
          <w:tcPr>
            <w:tcW w:w="1384" w:type="dxa"/>
            <w:vAlign w:val="bottom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0.833</w:t>
            </w: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1.987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5.188</w:t>
            </w:r>
          </w:p>
        </w:tc>
        <w:tc>
          <w:tcPr>
            <w:tcW w:w="1385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7.748</w:t>
            </w:r>
          </w:p>
        </w:tc>
        <w:tc>
          <w:tcPr>
            <w:tcW w:w="1390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11.700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0.838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2.014</w:t>
            </w: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5.217</w:t>
            </w:r>
          </w:p>
        </w:tc>
        <w:tc>
          <w:tcPr>
            <w:tcW w:w="1385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7.776</w:t>
            </w:r>
          </w:p>
        </w:tc>
        <w:tc>
          <w:tcPr>
            <w:tcW w:w="1390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11.780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0.843</w:t>
            </w: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2.015</w:t>
            </w: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5.249</w:t>
            </w:r>
          </w:p>
        </w:tc>
        <w:tc>
          <w:tcPr>
            <w:tcW w:w="1385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7.802</w:t>
            </w:r>
          </w:p>
        </w:tc>
        <w:tc>
          <w:tcPr>
            <w:tcW w:w="1390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11.810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0.851</w:t>
            </w: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2.043</w:t>
            </w: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5.260</w:t>
            </w:r>
          </w:p>
        </w:tc>
        <w:tc>
          <w:tcPr>
            <w:tcW w:w="1385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7.805</w:t>
            </w:r>
          </w:p>
        </w:tc>
        <w:tc>
          <w:tcPr>
            <w:tcW w:w="1390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11.820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0.862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2.063</w:t>
            </w: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5.277</w:t>
            </w:r>
          </w:p>
        </w:tc>
        <w:tc>
          <w:tcPr>
            <w:tcW w:w="1385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7.830</w:t>
            </w:r>
          </w:p>
        </w:tc>
        <w:tc>
          <w:tcPr>
            <w:tcW w:w="1390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11.850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0.862</w:t>
            </w: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2.083</w:t>
            </w: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5.306</w:t>
            </w:r>
          </w:p>
        </w:tc>
        <w:tc>
          <w:tcPr>
            <w:tcW w:w="1385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7.859</w:t>
            </w:r>
          </w:p>
        </w:tc>
        <w:tc>
          <w:tcPr>
            <w:tcW w:w="1390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11.880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 w:val="restart"/>
            <w:vAlign w:val="center"/>
          </w:tcPr>
          <w:p w:rsidR="00C84B58" w:rsidRDefault="001343A9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11</w:t>
            </w:r>
          </w:p>
        </w:tc>
        <w:tc>
          <w:tcPr>
            <w:tcW w:w="1384" w:type="dxa"/>
            <w:vAlign w:val="bottom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0.744</w:t>
            </w:r>
          </w:p>
        </w:tc>
        <w:tc>
          <w:tcPr>
            <w:tcW w:w="1384" w:type="dxa"/>
            <w:vAlign w:val="bottom"/>
          </w:tcPr>
          <w:p w:rsidR="00C84B58" w:rsidRDefault="00C84B5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4.711</w:t>
            </w:r>
          </w:p>
        </w:tc>
        <w:tc>
          <w:tcPr>
            <w:tcW w:w="1385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7.581</w:t>
            </w:r>
          </w:p>
        </w:tc>
        <w:tc>
          <w:tcPr>
            <w:tcW w:w="1390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11.113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0.746</w:t>
            </w:r>
          </w:p>
        </w:tc>
        <w:tc>
          <w:tcPr>
            <w:tcW w:w="1384" w:type="dxa"/>
            <w:vAlign w:val="bottom"/>
          </w:tcPr>
          <w:p w:rsidR="00C84B58" w:rsidRDefault="00C84B5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4.756</w:t>
            </w:r>
          </w:p>
        </w:tc>
        <w:tc>
          <w:tcPr>
            <w:tcW w:w="1385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7.630</w:t>
            </w:r>
          </w:p>
        </w:tc>
        <w:tc>
          <w:tcPr>
            <w:tcW w:w="1390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11.167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0.780</w:t>
            </w:r>
          </w:p>
        </w:tc>
        <w:tc>
          <w:tcPr>
            <w:tcW w:w="1384" w:type="dxa"/>
            <w:vAlign w:val="bottom"/>
          </w:tcPr>
          <w:p w:rsidR="00C84B58" w:rsidRDefault="00C84B5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4.820</w:t>
            </w:r>
          </w:p>
        </w:tc>
        <w:tc>
          <w:tcPr>
            <w:tcW w:w="1385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7.654</w:t>
            </w:r>
          </w:p>
        </w:tc>
        <w:tc>
          <w:tcPr>
            <w:tcW w:w="1390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11.234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0.792</w:t>
            </w:r>
          </w:p>
        </w:tc>
        <w:tc>
          <w:tcPr>
            <w:tcW w:w="1384" w:type="dxa"/>
            <w:vAlign w:val="bottom"/>
          </w:tcPr>
          <w:p w:rsidR="00C84B58" w:rsidRDefault="00C84B5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4.824</w:t>
            </w:r>
          </w:p>
        </w:tc>
        <w:tc>
          <w:tcPr>
            <w:tcW w:w="1385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7.737</w:t>
            </w:r>
          </w:p>
        </w:tc>
        <w:tc>
          <w:tcPr>
            <w:tcW w:w="1390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11.238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0.826</w:t>
            </w:r>
          </w:p>
        </w:tc>
        <w:tc>
          <w:tcPr>
            <w:tcW w:w="1384" w:type="dxa"/>
            <w:vAlign w:val="bottom"/>
          </w:tcPr>
          <w:p w:rsidR="00C84B58" w:rsidRDefault="00C84B5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4.868</w:t>
            </w:r>
          </w:p>
        </w:tc>
        <w:tc>
          <w:tcPr>
            <w:tcW w:w="1385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7.789</w:t>
            </w:r>
          </w:p>
        </w:tc>
        <w:tc>
          <w:tcPr>
            <w:tcW w:w="1390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11.252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0.843</w:t>
            </w:r>
          </w:p>
        </w:tc>
        <w:tc>
          <w:tcPr>
            <w:tcW w:w="1384" w:type="dxa"/>
            <w:vAlign w:val="bottom"/>
          </w:tcPr>
          <w:p w:rsidR="00C84B58" w:rsidRDefault="00C84B5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</w:p>
        </w:tc>
        <w:tc>
          <w:tcPr>
            <w:tcW w:w="1384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4.890</w:t>
            </w:r>
          </w:p>
        </w:tc>
        <w:tc>
          <w:tcPr>
            <w:tcW w:w="1385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7.801</w:t>
            </w:r>
          </w:p>
        </w:tc>
        <w:tc>
          <w:tcPr>
            <w:tcW w:w="1390" w:type="dxa"/>
            <w:vAlign w:val="bottom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11.276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 w:val="restart"/>
            <w:vAlign w:val="center"/>
          </w:tcPr>
          <w:p w:rsidR="00C84B58" w:rsidRDefault="001343A9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12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0.864</w:t>
            </w:r>
          </w:p>
        </w:tc>
        <w:tc>
          <w:tcPr>
            <w:tcW w:w="1384" w:type="dxa"/>
            <w:vAlign w:val="center"/>
          </w:tcPr>
          <w:p w:rsidR="00C84B58" w:rsidRDefault="00C84B5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4.989</w:t>
            </w:r>
          </w:p>
        </w:tc>
        <w:tc>
          <w:tcPr>
            <w:tcW w:w="1385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7.684</w:t>
            </w:r>
          </w:p>
        </w:tc>
        <w:tc>
          <w:tcPr>
            <w:tcW w:w="1390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11.278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0.876</w:t>
            </w:r>
          </w:p>
        </w:tc>
        <w:tc>
          <w:tcPr>
            <w:tcW w:w="1384" w:type="dxa"/>
            <w:vAlign w:val="center"/>
          </w:tcPr>
          <w:p w:rsidR="00C84B58" w:rsidRDefault="00C84B5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5.016</w:t>
            </w:r>
          </w:p>
        </w:tc>
        <w:tc>
          <w:tcPr>
            <w:tcW w:w="1385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7.711</w:t>
            </w:r>
          </w:p>
        </w:tc>
        <w:tc>
          <w:tcPr>
            <w:tcW w:w="1390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11.312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0.888</w:t>
            </w:r>
          </w:p>
        </w:tc>
        <w:tc>
          <w:tcPr>
            <w:tcW w:w="1384" w:type="dxa"/>
            <w:vAlign w:val="center"/>
          </w:tcPr>
          <w:p w:rsidR="00C84B58" w:rsidRDefault="00C84B5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5.019</w:t>
            </w:r>
          </w:p>
        </w:tc>
        <w:tc>
          <w:tcPr>
            <w:tcW w:w="1385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7.723</w:t>
            </w:r>
          </w:p>
        </w:tc>
        <w:tc>
          <w:tcPr>
            <w:tcW w:w="1390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11.355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0.911</w:t>
            </w:r>
          </w:p>
        </w:tc>
        <w:tc>
          <w:tcPr>
            <w:tcW w:w="1384" w:type="dxa"/>
            <w:vAlign w:val="center"/>
          </w:tcPr>
          <w:p w:rsidR="00C84B58" w:rsidRDefault="00C84B5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5.078</w:t>
            </w:r>
          </w:p>
        </w:tc>
        <w:tc>
          <w:tcPr>
            <w:tcW w:w="1385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7.813</w:t>
            </w:r>
          </w:p>
        </w:tc>
        <w:tc>
          <w:tcPr>
            <w:tcW w:w="1390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11.435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0.916</w:t>
            </w:r>
          </w:p>
        </w:tc>
        <w:tc>
          <w:tcPr>
            <w:tcW w:w="1384" w:type="dxa"/>
            <w:vAlign w:val="center"/>
          </w:tcPr>
          <w:p w:rsidR="00C84B58" w:rsidRDefault="00C84B5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5.119</w:t>
            </w:r>
          </w:p>
        </w:tc>
        <w:tc>
          <w:tcPr>
            <w:tcW w:w="1385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7.815</w:t>
            </w:r>
          </w:p>
        </w:tc>
        <w:tc>
          <w:tcPr>
            <w:tcW w:w="1390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11.513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  <w:vAlign w:val="center"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0.921</w:t>
            </w:r>
          </w:p>
        </w:tc>
        <w:tc>
          <w:tcPr>
            <w:tcW w:w="1384" w:type="dxa"/>
            <w:vAlign w:val="center"/>
          </w:tcPr>
          <w:p w:rsidR="00C84B58" w:rsidRDefault="00C84B5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5.123</w:t>
            </w:r>
          </w:p>
        </w:tc>
        <w:tc>
          <w:tcPr>
            <w:tcW w:w="1385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7.913</w:t>
            </w:r>
          </w:p>
        </w:tc>
        <w:tc>
          <w:tcPr>
            <w:tcW w:w="1390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11.564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 w:val="restart"/>
            <w:vAlign w:val="center"/>
          </w:tcPr>
          <w:p w:rsidR="00C84B58" w:rsidRDefault="001343A9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13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0.842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2.019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4.894</w:t>
            </w:r>
          </w:p>
        </w:tc>
        <w:tc>
          <w:tcPr>
            <w:tcW w:w="1385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7.656</w:t>
            </w:r>
          </w:p>
        </w:tc>
        <w:tc>
          <w:tcPr>
            <w:tcW w:w="1390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11.289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0.865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2.028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4.914</w:t>
            </w:r>
          </w:p>
        </w:tc>
        <w:tc>
          <w:tcPr>
            <w:tcW w:w="1385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7.658</w:t>
            </w:r>
          </w:p>
        </w:tc>
        <w:tc>
          <w:tcPr>
            <w:tcW w:w="1390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11.339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0.875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2.03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4.966</w:t>
            </w:r>
          </w:p>
        </w:tc>
        <w:tc>
          <w:tcPr>
            <w:tcW w:w="1385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7.687</w:t>
            </w:r>
          </w:p>
        </w:tc>
        <w:tc>
          <w:tcPr>
            <w:tcW w:w="1390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11.353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0.876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2.054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4.971</w:t>
            </w:r>
          </w:p>
        </w:tc>
        <w:tc>
          <w:tcPr>
            <w:tcW w:w="1385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7.699</w:t>
            </w:r>
          </w:p>
        </w:tc>
        <w:tc>
          <w:tcPr>
            <w:tcW w:w="1390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11.391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0.886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2.058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4.991</w:t>
            </w:r>
          </w:p>
        </w:tc>
        <w:tc>
          <w:tcPr>
            <w:tcW w:w="1385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7.753</w:t>
            </w:r>
          </w:p>
        </w:tc>
        <w:tc>
          <w:tcPr>
            <w:tcW w:w="1390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11.444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0.887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2.072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4.995</w:t>
            </w:r>
          </w:p>
        </w:tc>
        <w:tc>
          <w:tcPr>
            <w:tcW w:w="1385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7.762</w:t>
            </w:r>
          </w:p>
        </w:tc>
        <w:tc>
          <w:tcPr>
            <w:tcW w:w="1390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11.485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0.893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2.085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5.002</w:t>
            </w:r>
          </w:p>
        </w:tc>
        <w:tc>
          <w:tcPr>
            <w:tcW w:w="1385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7.768</w:t>
            </w:r>
          </w:p>
        </w:tc>
        <w:tc>
          <w:tcPr>
            <w:tcW w:w="1390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11.498</w:t>
            </w:r>
          </w:p>
        </w:tc>
      </w:tr>
      <w:tr w:rsidR="00C84B58">
        <w:trPr>
          <w:trHeight w:hRule="exact" w:val="249"/>
          <w:jc w:val="center"/>
        </w:trPr>
        <w:tc>
          <w:tcPr>
            <w:tcW w:w="1369" w:type="dxa"/>
            <w:vMerge/>
          </w:tcPr>
          <w:p w:rsidR="00C84B58" w:rsidRDefault="00C84B58" w:rsidP="00B412BC">
            <w:pPr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0.902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2.131</w:t>
            </w:r>
          </w:p>
        </w:tc>
        <w:tc>
          <w:tcPr>
            <w:tcW w:w="1384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5.105</w:t>
            </w:r>
          </w:p>
        </w:tc>
        <w:tc>
          <w:tcPr>
            <w:tcW w:w="1385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7.785</w:t>
            </w:r>
          </w:p>
        </w:tc>
        <w:tc>
          <w:tcPr>
            <w:tcW w:w="1390" w:type="dxa"/>
            <w:vAlign w:val="center"/>
          </w:tcPr>
          <w:p w:rsidR="00C84B58" w:rsidRDefault="001343A9">
            <w:pPr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11.501</w:t>
            </w:r>
          </w:p>
        </w:tc>
      </w:tr>
    </w:tbl>
    <w:p w:rsidR="00C84B58" w:rsidRDefault="00C84B58">
      <w:pPr>
        <w:rPr>
          <w:rFonts w:ascii="黑体" w:eastAsia="黑体" w:hAnsi="黑体" w:cs="黑体"/>
          <w:bCs/>
          <w:szCs w:val="21"/>
        </w:rPr>
      </w:pPr>
    </w:p>
    <w:p w:rsidR="00C84B58" w:rsidRDefault="001343A9">
      <w:pPr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6  精密度计算及分析</w:t>
      </w:r>
    </w:p>
    <w:p w:rsidR="00C84B58" w:rsidRDefault="001343A9" w:rsidP="00B412BC">
      <w:pPr>
        <w:spacing w:beforeLines="50" w:afterLines="50" w:line="360" w:lineRule="auto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6.1 重复性、再现性及其标准差计算</w:t>
      </w:r>
    </w:p>
    <w:p w:rsidR="00C84B58" w:rsidRDefault="001343A9" w:rsidP="00B412BC">
      <w:pPr>
        <w:spacing w:beforeLines="50" w:afterLines="50" w:line="360" w:lineRule="auto"/>
        <w:ind w:firstLineChars="200" w:firstLine="420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按式（</w:t>
      </w:r>
      <w:r>
        <w:rPr>
          <w:rFonts w:hAnsi="宋体" w:hint="eastAsia"/>
          <w:color w:val="000000"/>
          <w:szCs w:val="21"/>
        </w:rPr>
        <w:t>9</w:t>
      </w:r>
      <w:r>
        <w:rPr>
          <w:rFonts w:hAnsi="宋体" w:hint="eastAsia"/>
          <w:color w:val="000000"/>
          <w:szCs w:val="21"/>
        </w:rPr>
        <w:t>）</w:t>
      </w:r>
      <w:r>
        <w:rPr>
          <w:rFonts w:hAnsi="宋体" w:hint="eastAsia"/>
          <w:color w:val="000000"/>
          <w:szCs w:val="21"/>
        </w:rPr>
        <w:t>~</w:t>
      </w:r>
      <w:r>
        <w:rPr>
          <w:rFonts w:hAnsi="宋体" w:hint="eastAsia"/>
          <w:color w:val="000000"/>
          <w:szCs w:val="21"/>
        </w:rPr>
        <w:t>式（</w:t>
      </w:r>
      <w:r>
        <w:rPr>
          <w:rFonts w:hAnsi="宋体" w:hint="eastAsia"/>
          <w:color w:val="000000"/>
          <w:szCs w:val="21"/>
        </w:rPr>
        <w:t>12</w:t>
      </w:r>
      <w:r>
        <w:rPr>
          <w:rFonts w:hAnsi="宋体" w:hint="eastAsia"/>
          <w:color w:val="000000"/>
          <w:szCs w:val="21"/>
        </w:rPr>
        <w:t>）计算表</w:t>
      </w:r>
      <w:r>
        <w:rPr>
          <w:rFonts w:hAnsi="宋体" w:hint="eastAsia"/>
          <w:color w:val="000000"/>
          <w:szCs w:val="21"/>
        </w:rPr>
        <w:t>10</w:t>
      </w:r>
      <w:r>
        <w:rPr>
          <w:rFonts w:hAnsi="宋体" w:hint="eastAsia"/>
          <w:color w:val="000000"/>
          <w:szCs w:val="21"/>
        </w:rPr>
        <w:t>中数据的</w:t>
      </w:r>
      <w:r>
        <w:rPr>
          <w:rFonts w:hAnsi="宋体"/>
          <w:color w:val="000000"/>
          <w:szCs w:val="21"/>
        </w:rPr>
        <w:t>总平均值和方差（</w:t>
      </w:r>
      <w:r w:rsidRPr="007724CE">
        <w:rPr>
          <w:color w:val="000000"/>
          <w:position w:val="-14"/>
          <w:szCs w:val="21"/>
        </w:rPr>
        <w:object w:dxaOrig="340" w:dyaOrig="380">
          <v:shape id="_x0000_i1049" type="#_x0000_t75" style="width:14.25pt;height:21.75pt" o:ole="">
            <v:imagedata r:id="rId59" o:title=""/>
          </v:shape>
          <o:OLEObject Type="Embed" ProgID="Equations" ShapeID="_x0000_i1049" DrawAspect="Content" ObjectID="_1624960536" r:id="rId60"/>
        </w:object>
      </w:r>
      <w:r>
        <w:rPr>
          <w:rFonts w:hAnsi="宋体"/>
          <w:color w:val="000000"/>
          <w:szCs w:val="21"/>
        </w:rPr>
        <w:t>、</w:t>
      </w:r>
      <w:r w:rsidRPr="007724CE">
        <w:rPr>
          <w:color w:val="000000"/>
          <w:position w:val="-14"/>
          <w:szCs w:val="21"/>
        </w:rPr>
        <w:object w:dxaOrig="380" w:dyaOrig="420">
          <v:shape id="_x0000_i1050" type="#_x0000_t75" style="width:21.75pt;height:21.75pt" o:ole="">
            <v:imagedata r:id="rId61" o:title=""/>
          </v:shape>
          <o:OLEObject Type="Embed" ProgID="Equations" ShapeID="_x0000_i1050" DrawAspect="Content" ObjectID="_1624960537" r:id="rId62"/>
        </w:object>
      </w:r>
      <w:r>
        <w:rPr>
          <w:rFonts w:hAnsi="宋体"/>
          <w:color w:val="000000"/>
          <w:szCs w:val="21"/>
        </w:rPr>
        <w:t>、</w:t>
      </w:r>
      <w:r w:rsidRPr="007724CE">
        <w:rPr>
          <w:color w:val="000000"/>
          <w:position w:val="-14"/>
          <w:szCs w:val="21"/>
        </w:rPr>
        <w:object w:dxaOrig="400" w:dyaOrig="420">
          <v:shape id="_x0000_i1051" type="#_x0000_t75" style="width:21.75pt;height:21.75pt" o:ole="">
            <v:imagedata r:id="rId63" o:title=""/>
          </v:shape>
          <o:OLEObject Type="Embed" ProgID="Equations" ShapeID="_x0000_i1051" DrawAspect="Content" ObjectID="_1624960538" r:id="rId64"/>
        </w:object>
      </w:r>
      <w:r>
        <w:rPr>
          <w:rFonts w:hAnsi="宋体"/>
          <w:color w:val="000000"/>
          <w:szCs w:val="21"/>
        </w:rPr>
        <w:t>、</w:t>
      </w:r>
      <w:r w:rsidRPr="007724CE">
        <w:rPr>
          <w:color w:val="000000"/>
          <w:position w:val="-14"/>
          <w:szCs w:val="21"/>
        </w:rPr>
        <w:object w:dxaOrig="420" w:dyaOrig="420">
          <v:shape id="_x0000_i1052" type="#_x0000_t75" style="width:21.75pt;height:21.75pt" o:ole="">
            <v:imagedata r:id="rId65" o:title=""/>
          </v:shape>
          <o:OLEObject Type="Embed" ProgID="Equations" ShapeID="_x0000_i1052" DrawAspect="Content" ObjectID="_1624960539" r:id="rId66"/>
        </w:object>
      </w:r>
      <w:r>
        <w:rPr>
          <w:rFonts w:hAnsi="宋体"/>
          <w:color w:val="000000"/>
          <w:szCs w:val="21"/>
        </w:rPr>
        <w:t>）</w:t>
      </w:r>
      <w:r>
        <w:rPr>
          <w:rFonts w:hAnsi="宋体" w:hint="eastAsia"/>
          <w:color w:val="000000"/>
          <w:szCs w:val="21"/>
        </w:rPr>
        <w:t>。</w:t>
      </w:r>
    </w:p>
    <w:p w:rsidR="00C84B58" w:rsidRDefault="001343A9">
      <w:pPr>
        <w:spacing w:line="360" w:lineRule="auto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总平均值</w:t>
      </w:r>
      <w:r w:rsidRPr="007724CE">
        <w:rPr>
          <w:b/>
          <w:color w:val="000000"/>
          <w:position w:val="-14"/>
          <w:szCs w:val="21"/>
        </w:rPr>
        <w:object w:dxaOrig="340" w:dyaOrig="380">
          <v:shape id="_x0000_i1053" type="#_x0000_t75" style="width:14.25pt;height:21.75pt" o:ole="">
            <v:imagedata r:id="rId59" o:title=""/>
          </v:shape>
          <o:OLEObject Type="Embed" ProgID="Equations" ShapeID="_x0000_i1053" DrawAspect="Content" ObjectID="_1624960540" r:id="rId67"/>
        </w:object>
      </w:r>
      <w:r>
        <w:rPr>
          <w:rFonts w:hint="eastAsia"/>
          <w:color w:val="000000"/>
          <w:szCs w:val="21"/>
        </w:rPr>
        <w:t>的计算</w:t>
      </w:r>
    </w:p>
    <w:p w:rsidR="00C84B58" w:rsidRDefault="001343A9">
      <w:pPr>
        <w:spacing w:line="360" w:lineRule="auto"/>
        <w:ind w:firstLineChars="650" w:firstLine="1365"/>
        <w:rPr>
          <w:color w:val="000000"/>
          <w:szCs w:val="21"/>
        </w:rPr>
      </w:pPr>
      <w:r w:rsidRPr="007724CE">
        <w:rPr>
          <w:color w:val="000000"/>
          <w:position w:val="-14"/>
          <w:szCs w:val="21"/>
        </w:rPr>
        <w:object w:dxaOrig="340" w:dyaOrig="380">
          <v:shape id="_x0000_i1054" type="#_x0000_t75" style="width:14.25pt;height:21.75pt" o:ole="">
            <v:imagedata r:id="rId59" o:title=""/>
          </v:shape>
          <o:OLEObject Type="Embed" ProgID="Equations" ShapeID="_x0000_i1054" DrawAspect="Content" ObjectID="_1624960541" r:id="rId68"/>
        </w:object>
      </w:r>
      <w:r>
        <w:rPr>
          <w:rFonts w:hint="eastAsia"/>
          <w:color w:val="000000"/>
          <w:szCs w:val="21"/>
        </w:rPr>
        <w:t>=</w:t>
      </w:r>
      <w:r w:rsidRPr="007724CE">
        <w:rPr>
          <w:color w:val="000000"/>
          <w:position w:val="-10"/>
          <w:szCs w:val="21"/>
        </w:rPr>
        <w:object w:dxaOrig="180" w:dyaOrig="340">
          <v:shape id="_x0000_i1055" type="#_x0000_t75" style="width:6.8pt;height:14.25pt" o:ole="">
            <v:imagedata r:id="rId69" o:title=""/>
          </v:shape>
          <o:OLEObject Type="Embed" ProgID="Equations" ShapeID="_x0000_i1055" DrawAspect="Content" ObjectID="_1624960542" r:id="rId70"/>
        </w:object>
      </w:r>
      <w:r w:rsidRPr="007724CE">
        <w:rPr>
          <w:color w:val="000000"/>
          <w:position w:val="-62"/>
          <w:szCs w:val="21"/>
        </w:rPr>
        <w:object w:dxaOrig="1440" w:dyaOrig="1359">
          <v:shape id="_x0000_i1056" type="#_x0000_t75" style="width:1in;height:65.2pt" o:ole="">
            <v:imagedata r:id="rId71" o:title=""/>
          </v:shape>
          <o:OLEObject Type="Embed" ProgID="Equations" ShapeID="_x0000_i1056" DrawAspect="Content" ObjectID="_1624960543" r:id="rId72"/>
        </w:object>
      </w:r>
      <w:r>
        <w:rPr>
          <w:rFonts w:hint="eastAsia"/>
          <w:color w:val="000000"/>
          <w:szCs w:val="21"/>
        </w:rPr>
        <w:t>…………………………………………（</w:t>
      </w:r>
      <w:r>
        <w:rPr>
          <w:rFonts w:hint="eastAsia"/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>）</w:t>
      </w:r>
    </w:p>
    <w:p w:rsidR="00C84B58" w:rsidRDefault="001343A9">
      <w:pPr>
        <w:spacing w:line="360" w:lineRule="auto"/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重复性方差</w:t>
      </w:r>
      <w:r w:rsidRPr="007724CE">
        <w:rPr>
          <w:color w:val="000000"/>
          <w:position w:val="-14"/>
          <w:szCs w:val="21"/>
        </w:rPr>
        <w:object w:dxaOrig="380" w:dyaOrig="420">
          <v:shape id="_x0000_i1057" type="#_x0000_t75" style="width:21.75pt;height:21.75pt" o:ole="">
            <v:imagedata r:id="rId61" o:title=""/>
          </v:shape>
          <o:OLEObject Type="Embed" ProgID="Equations" ShapeID="_x0000_i1057" DrawAspect="Content" ObjectID="_1624960544" r:id="rId73"/>
        </w:object>
      </w:r>
      <w:r>
        <w:rPr>
          <w:rFonts w:hint="eastAsia"/>
          <w:color w:val="000000"/>
          <w:szCs w:val="21"/>
        </w:rPr>
        <w:t>的计算</w:t>
      </w:r>
    </w:p>
    <w:p w:rsidR="00C84B58" w:rsidRDefault="001343A9">
      <w:pPr>
        <w:spacing w:line="360" w:lineRule="auto"/>
        <w:ind w:firstLine="420"/>
        <w:rPr>
          <w:color w:val="000000"/>
          <w:szCs w:val="21"/>
        </w:rPr>
      </w:pPr>
      <w:r w:rsidRPr="007724CE">
        <w:rPr>
          <w:color w:val="000000"/>
          <w:position w:val="-62"/>
          <w:szCs w:val="21"/>
        </w:rPr>
        <w:object w:dxaOrig="1840" w:dyaOrig="1359">
          <v:shape id="_x0000_i1058" type="#_x0000_t75" style="width:93.05pt;height:65.2pt" o:ole="">
            <v:imagedata r:id="rId74" o:title=""/>
          </v:shape>
          <o:OLEObject Type="Embed" ProgID="Equations" ShapeID="_x0000_i1058" DrawAspect="Content" ObjectID="_1624960545" r:id="rId75"/>
        </w:object>
      </w:r>
      <w:r>
        <w:rPr>
          <w:rFonts w:hint="eastAsia"/>
          <w:color w:val="000000"/>
          <w:szCs w:val="21"/>
        </w:rPr>
        <w:t>……………………………………………（</w:t>
      </w:r>
      <w:r>
        <w:rPr>
          <w:rFonts w:hint="eastAsia"/>
          <w:color w:val="000000"/>
          <w:szCs w:val="21"/>
        </w:rPr>
        <w:t>10</w:t>
      </w:r>
      <w:r>
        <w:rPr>
          <w:rFonts w:hint="eastAsia"/>
          <w:color w:val="000000"/>
          <w:szCs w:val="21"/>
        </w:rPr>
        <w:t>）</w:t>
      </w:r>
    </w:p>
    <w:p w:rsidR="00C84B58" w:rsidRDefault="001343A9">
      <w:pPr>
        <w:spacing w:line="360" w:lineRule="auto"/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实验室间方差</w:t>
      </w:r>
      <w:r w:rsidRPr="007724CE">
        <w:rPr>
          <w:color w:val="000000"/>
          <w:position w:val="-14"/>
          <w:szCs w:val="21"/>
        </w:rPr>
        <w:object w:dxaOrig="400" w:dyaOrig="420">
          <v:shape id="_x0000_i1059" type="#_x0000_t75" style="width:21.75pt;height:21.75pt" o:ole="">
            <v:imagedata r:id="rId63" o:title=""/>
          </v:shape>
          <o:OLEObject Type="Embed" ProgID="Equations" ShapeID="_x0000_i1059" DrawAspect="Content" ObjectID="_1624960546" r:id="rId76"/>
        </w:object>
      </w:r>
      <w:r>
        <w:rPr>
          <w:rFonts w:hint="eastAsia"/>
          <w:color w:val="000000"/>
          <w:szCs w:val="21"/>
        </w:rPr>
        <w:t>的计算</w:t>
      </w:r>
    </w:p>
    <w:p w:rsidR="00C84B58" w:rsidRDefault="001343A9">
      <w:pPr>
        <w:spacing w:line="360" w:lineRule="auto"/>
        <w:ind w:firstLine="420"/>
        <w:rPr>
          <w:color w:val="000000"/>
          <w:szCs w:val="21"/>
        </w:rPr>
      </w:pPr>
      <w:r w:rsidRPr="007724CE">
        <w:rPr>
          <w:color w:val="000000"/>
          <w:position w:val="-44"/>
          <w:szCs w:val="21"/>
        </w:rPr>
        <w:object w:dxaOrig="1359" w:dyaOrig="900">
          <v:shape id="_x0000_i1060" type="#_x0000_t75" style="width:65.2pt;height:43.45pt" o:ole="">
            <v:imagedata r:id="rId77" o:title=""/>
          </v:shape>
          <o:OLEObject Type="Embed" ProgID="Equations" ShapeID="_x0000_i1060" DrawAspect="Content" ObjectID="_1624960547" r:id="rId78"/>
        </w:object>
      </w:r>
      <w:r>
        <w:rPr>
          <w:rFonts w:hint="eastAsia"/>
          <w:color w:val="000000"/>
          <w:szCs w:val="21"/>
        </w:rPr>
        <w:t>…………………………………………………（</w:t>
      </w:r>
      <w:r>
        <w:rPr>
          <w:rFonts w:hint="eastAsia"/>
          <w:color w:val="000000"/>
          <w:szCs w:val="21"/>
        </w:rPr>
        <w:t>11</w:t>
      </w:r>
      <w:r>
        <w:rPr>
          <w:rFonts w:hint="eastAsia"/>
          <w:color w:val="000000"/>
          <w:szCs w:val="21"/>
        </w:rPr>
        <w:t>）</w:t>
      </w:r>
    </w:p>
    <w:p w:rsidR="00C84B58" w:rsidRDefault="001343A9">
      <w:pPr>
        <w:tabs>
          <w:tab w:val="left" w:pos="6489"/>
        </w:tabs>
        <w:spacing w:line="360" w:lineRule="auto"/>
        <w:ind w:firstLineChars="550" w:firstLine="115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其中</w:t>
      </w:r>
      <w:r w:rsidRPr="007724CE">
        <w:rPr>
          <w:color w:val="000000"/>
          <w:position w:val="-28"/>
          <w:szCs w:val="21"/>
        </w:rPr>
        <w:object w:dxaOrig="2791" w:dyaOrig="700">
          <v:shape id="_x0000_i1061" type="#_x0000_t75" style="width:137.2pt;height:36pt" o:ole="">
            <v:imagedata r:id="rId79" o:title=""/>
          </v:shape>
          <o:OLEObject Type="Embed" ProgID="Equations" ShapeID="_x0000_i1061" DrawAspect="Content" ObjectID="_1624960548" r:id="rId80"/>
        </w:object>
      </w:r>
      <w:r>
        <w:rPr>
          <w:rFonts w:hint="eastAsia"/>
          <w:color w:val="000000"/>
          <w:szCs w:val="21"/>
        </w:rPr>
        <w:tab/>
      </w:r>
    </w:p>
    <w:p w:rsidR="00C84B58" w:rsidRDefault="001343A9">
      <w:pPr>
        <w:spacing w:line="360" w:lineRule="auto"/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再现性方差</w:t>
      </w:r>
      <w:r w:rsidRPr="007724CE">
        <w:rPr>
          <w:color w:val="000000"/>
          <w:position w:val="-14"/>
          <w:szCs w:val="21"/>
        </w:rPr>
        <w:object w:dxaOrig="420" w:dyaOrig="420">
          <v:shape id="_x0000_i1062" type="#_x0000_t75" style="width:21.75pt;height:21.75pt" o:ole="">
            <v:imagedata r:id="rId65" o:title=""/>
          </v:shape>
          <o:OLEObject Type="Embed" ProgID="Equations" ShapeID="_x0000_i1062" DrawAspect="Content" ObjectID="_1624960549" r:id="rId81"/>
        </w:object>
      </w:r>
      <w:r>
        <w:rPr>
          <w:rFonts w:hint="eastAsia"/>
          <w:color w:val="000000"/>
          <w:szCs w:val="21"/>
        </w:rPr>
        <w:t>的计算</w:t>
      </w:r>
    </w:p>
    <w:p w:rsidR="00C84B58" w:rsidRDefault="001343A9">
      <w:pPr>
        <w:spacing w:line="360" w:lineRule="auto"/>
        <w:ind w:firstLine="420"/>
        <w:rPr>
          <w:color w:val="000000"/>
          <w:szCs w:val="21"/>
        </w:rPr>
      </w:pPr>
      <w:r w:rsidRPr="007724CE">
        <w:rPr>
          <w:color w:val="000000"/>
          <w:position w:val="-14"/>
          <w:szCs w:val="21"/>
        </w:rPr>
        <w:object w:dxaOrig="1320" w:dyaOrig="400">
          <v:shape id="_x0000_i1063" type="#_x0000_t75" style="width:65.2pt;height:21.75pt" o:ole="">
            <v:imagedata r:id="rId82" o:title=""/>
          </v:shape>
          <o:OLEObject Type="Embed" ProgID="Equations" ShapeID="_x0000_i1063" DrawAspect="Content" ObjectID="_1624960550" r:id="rId83"/>
        </w:object>
      </w:r>
      <w:r>
        <w:rPr>
          <w:rFonts w:hint="eastAsia"/>
          <w:color w:val="000000"/>
          <w:szCs w:val="21"/>
        </w:rPr>
        <w:t>…………………………………………………………（</w:t>
      </w:r>
      <w:r>
        <w:rPr>
          <w:rFonts w:hint="eastAsia"/>
          <w:color w:val="000000"/>
          <w:szCs w:val="21"/>
        </w:rPr>
        <w:t>12</w:t>
      </w:r>
      <w:r>
        <w:rPr>
          <w:rFonts w:hint="eastAsia"/>
          <w:color w:val="000000"/>
          <w:szCs w:val="21"/>
        </w:rPr>
        <w:t>）</w:t>
      </w:r>
    </w:p>
    <w:p w:rsidR="00FA786A" w:rsidRDefault="001343A9" w:rsidP="00B412BC">
      <w:pPr>
        <w:spacing w:beforeLines="50" w:afterLines="50" w:line="360" w:lineRule="auto"/>
        <w:jc w:val="center"/>
        <w:rPr>
          <w:szCs w:val="21"/>
        </w:rPr>
      </w:pPr>
      <w:r>
        <w:rPr>
          <w:rFonts w:hint="eastAsia"/>
          <w:szCs w:val="21"/>
        </w:rPr>
        <w:t>再计算</w:t>
      </w:r>
      <w:r w:rsidRPr="007724CE">
        <w:rPr>
          <w:rFonts w:ascii="宋体" w:hAnsi="宋体"/>
          <w:color w:val="000000"/>
          <w:kern w:val="0"/>
          <w:position w:val="-14"/>
          <w:szCs w:val="21"/>
        </w:rPr>
        <w:object w:dxaOrig="320" w:dyaOrig="380">
          <v:shape id="_x0000_i1064" type="#_x0000_t75" style="width:14.25pt;height:21.75pt" o:ole="">
            <v:imagedata r:id="rId84" o:title=""/>
          </v:shape>
          <o:OLEObject Type="Embed" ProgID="Equations" ShapeID="_x0000_i1064" DrawAspect="Content" ObjectID="_1624960551" r:id="rId85"/>
        </w:object>
      </w:r>
      <w:r>
        <w:rPr>
          <w:rFonts w:hint="eastAsia"/>
          <w:szCs w:val="21"/>
        </w:rPr>
        <w:t>、</w:t>
      </w:r>
      <w:proofErr w:type="spellStart"/>
      <w:r>
        <w:rPr>
          <w:rFonts w:hint="eastAsia"/>
          <w:szCs w:val="21"/>
        </w:rPr>
        <w:t>S</w:t>
      </w:r>
      <w:r>
        <w:rPr>
          <w:rFonts w:hint="eastAsia"/>
          <w:szCs w:val="21"/>
          <w:vertAlign w:val="subscript"/>
        </w:rPr>
        <w:t>r</w:t>
      </w:r>
      <w:proofErr w:type="spellEnd"/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r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S</w:t>
      </w:r>
      <w:r>
        <w:rPr>
          <w:rFonts w:hint="eastAsia"/>
          <w:szCs w:val="21"/>
          <w:vertAlign w:val="subscript"/>
        </w:rPr>
        <w:t>R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R</w:t>
      </w:r>
      <w:r>
        <w:rPr>
          <w:rFonts w:hint="eastAsia"/>
          <w:szCs w:val="21"/>
        </w:rPr>
        <w:t>，结果列于表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。</w:t>
      </w:r>
    </w:p>
    <w:p w:rsidR="00601558" w:rsidRDefault="00601558" w:rsidP="00B412BC">
      <w:pPr>
        <w:spacing w:beforeLines="50" w:afterLines="50" w:line="360" w:lineRule="auto"/>
        <w:jc w:val="center"/>
        <w:rPr>
          <w:szCs w:val="21"/>
        </w:rPr>
      </w:pPr>
      <w:r>
        <w:rPr>
          <w:rFonts w:hint="eastAsia"/>
          <w:szCs w:val="21"/>
        </w:rPr>
        <w:t>表</w:t>
      </w:r>
      <w:r>
        <w:rPr>
          <w:rFonts w:hint="eastAsia"/>
          <w:szCs w:val="21"/>
        </w:rPr>
        <w:t xml:space="preserve">11  </w:t>
      </w:r>
      <w:r>
        <w:rPr>
          <w:rFonts w:hint="eastAsia"/>
          <w:szCs w:val="21"/>
        </w:rPr>
        <w:t>重复性标准偏差、再现性标准差、重复性限、再现性限计算结果</w:t>
      </w:r>
    </w:p>
    <w:tbl>
      <w:tblPr>
        <w:tblW w:w="8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19"/>
        <w:gridCol w:w="1514"/>
        <w:gridCol w:w="1513"/>
        <w:gridCol w:w="1389"/>
        <w:gridCol w:w="1513"/>
        <w:gridCol w:w="1388"/>
      </w:tblGrid>
      <w:tr w:rsidR="00601558" w:rsidTr="004C12C2">
        <w:trPr>
          <w:trHeight w:hRule="exact" w:val="476"/>
          <w:jc w:val="center"/>
        </w:trPr>
        <w:tc>
          <w:tcPr>
            <w:tcW w:w="10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01558" w:rsidRDefault="00601558" w:rsidP="004C12C2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01558" w:rsidRDefault="00601558" w:rsidP="004C12C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A1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01558" w:rsidRDefault="00601558" w:rsidP="004C12C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A2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01558" w:rsidRDefault="00601558" w:rsidP="004C12C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A3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01558" w:rsidRDefault="00601558" w:rsidP="004C12C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A4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01558" w:rsidRDefault="00601558" w:rsidP="004C12C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A5</w:t>
            </w:r>
          </w:p>
        </w:tc>
      </w:tr>
      <w:tr w:rsidR="00601558" w:rsidTr="004C12C2">
        <w:trPr>
          <w:trHeight w:hRule="exact" w:val="476"/>
          <w:jc w:val="center"/>
        </w:trPr>
        <w:tc>
          <w:tcPr>
            <w:tcW w:w="10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01558" w:rsidRDefault="00601558" w:rsidP="004C12C2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 w:rsidRPr="005A371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position w:val="-14"/>
                <w:sz w:val="18"/>
                <w:szCs w:val="18"/>
              </w:rPr>
              <w:object w:dxaOrig="260" w:dyaOrig="309">
                <v:shape id="_x0000_i1065" type="#_x0000_t75" style="width:12.9pt;height:15.6pt" o:ole="">
                  <v:imagedata r:id="rId84" o:title=""/>
                </v:shape>
                <o:OLEObject Type="Embed" ProgID="Equations" ShapeID="_x0000_i1065" DrawAspect="Content" ObjectID="_1624960552" r:id="rId86"/>
              </w:object>
            </w:r>
          </w:p>
        </w:tc>
        <w:tc>
          <w:tcPr>
            <w:tcW w:w="1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58" w:rsidRDefault="00601558" w:rsidP="004C12C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0.857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58" w:rsidRDefault="00601558" w:rsidP="004C12C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2.060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58" w:rsidRDefault="00601558" w:rsidP="004C12C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4.989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58" w:rsidRDefault="00601558" w:rsidP="004C12C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7.731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58" w:rsidRDefault="00601558" w:rsidP="004C12C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11.396</w:t>
            </w:r>
          </w:p>
        </w:tc>
      </w:tr>
      <w:tr w:rsidR="00601558" w:rsidTr="004C12C2">
        <w:trPr>
          <w:trHeight w:hRule="exact" w:val="476"/>
          <w:jc w:val="center"/>
        </w:trPr>
        <w:tc>
          <w:tcPr>
            <w:tcW w:w="10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01558" w:rsidRDefault="00601558" w:rsidP="004C12C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 w:rsidRPr="005A371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position w:val="-14"/>
                <w:sz w:val="18"/>
                <w:szCs w:val="18"/>
              </w:rPr>
              <w:object w:dxaOrig="258" w:dyaOrig="344">
                <v:shape id="_x0000_i1066" type="#_x0000_t75" style="width:12.9pt;height:17pt" o:ole="">
                  <v:imagedata r:id="rId87" o:title=""/>
                </v:shape>
                <o:OLEObject Type="Embed" ProgID="Equations" ShapeID="_x0000_i1066" DrawAspect="Content" ObjectID="_1624960553" r:id="rId88"/>
              </w:object>
            </w:r>
          </w:p>
        </w:tc>
        <w:tc>
          <w:tcPr>
            <w:tcW w:w="1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01558" w:rsidRDefault="00601558" w:rsidP="004C12C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0.006923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01558" w:rsidRDefault="00601558" w:rsidP="004C12C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0.008018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01558" w:rsidRDefault="00601558" w:rsidP="004C12C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0.083328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01558" w:rsidRDefault="00601558" w:rsidP="004C12C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18"/>
                <w:szCs w:val="18"/>
              </w:rPr>
              <w:t>0.025456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01558" w:rsidRDefault="00601558" w:rsidP="004C12C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0.326948</w:t>
            </w:r>
          </w:p>
        </w:tc>
      </w:tr>
      <w:tr w:rsidR="00601558" w:rsidTr="004C12C2">
        <w:trPr>
          <w:trHeight w:hRule="exact" w:val="476"/>
          <w:jc w:val="center"/>
        </w:trPr>
        <w:tc>
          <w:tcPr>
            <w:tcW w:w="10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01558" w:rsidRDefault="00601558" w:rsidP="004C12C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 w:rsidRPr="005A371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position w:val="-14"/>
                <w:sz w:val="18"/>
                <w:szCs w:val="18"/>
              </w:rPr>
              <w:object w:dxaOrig="279" w:dyaOrig="400">
                <v:shape id="_x0000_i1067" type="#_x0000_t75" style="width:13.6pt;height:20.4pt" o:ole="">
                  <v:imagedata r:id="rId89" o:title=""/>
                </v:shape>
                <o:OLEObject Type="Embed" ProgID="Equations" ShapeID="_x0000_i1067" DrawAspect="Content" ObjectID="_1624960554" r:id="rId90"/>
              </w:object>
            </w:r>
          </w:p>
        </w:tc>
        <w:tc>
          <w:tcPr>
            <w:tcW w:w="1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01558" w:rsidRDefault="00601558" w:rsidP="004C12C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0.000406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01558" w:rsidRDefault="00601558" w:rsidP="004C12C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0.000913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01558" w:rsidRDefault="00601558" w:rsidP="004C12C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0.003194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01558" w:rsidRDefault="00601558" w:rsidP="004C12C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0.003633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01558" w:rsidRDefault="00601558" w:rsidP="004C12C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0.008277</w:t>
            </w:r>
          </w:p>
        </w:tc>
      </w:tr>
      <w:tr w:rsidR="00601558" w:rsidTr="004C12C2">
        <w:trPr>
          <w:trHeight w:hRule="exact" w:val="476"/>
          <w:jc w:val="center"/>
        </w:trPr>
        <w:tc>
          <w:tcPr>
            <w:tcW w:w="10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01558" w:rsidRDefault="00601558" w:rsidP="004C12C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5A371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position w:val="-14"/>
                <w:sz w:val="18"/>
                <w:szCs w:val="18"/>
              </w:rPr>
              <w:object w:dxaOrig="279" w:dyaOrig="380">
                <v:shape id="_x0000_i1068" type="#_x0000_t75" style="width:13.6pt;height:19pt" o:ole="">
                  <v:imagedata r:id="rId91" o:title=""/>
                </v:shape>
                <o:OLEObject Type="Embed" ProgID="Equations" ShapeID="_x0000_i1068" DrawAspect="Content" ObjectID="_1624960555" r:id="rId92"/>
              </w:object>
            </w:r>
          </w:p>
        </w:tc>
        <w:tc>
          <w:tcPr>
            <w:tcW w:w="1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01558" w:rsidRDefault="00601558" w:rsidP="004C12C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0.02015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01558" w:rsidRDefault="00601558" w:rsidP="004C12C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0.03022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01558" w:rsidRDefault="00601558" w:rsidP="004C12C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0.05652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01558" w:rsidRDefault="00601558" w:rsidP="004C12C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0.06027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01558" w:rsidRDefault="00601558" w:rsidP="004C12C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0.09098</w:t>
            </w:r>
          </w:p>
        </w:tc>
      </w:tr>
      <w:tr w:rsidR="00601558" w:rsidTr="004C12C2">
        <w:trPr>
          <w:trHeight w:hRule="exact" w:val="476"/>
          <w:jc w:val="center"/>
        </w:trPr>
        <w:tc>
          <w:tcPr>
            <w:tcW w:w="10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01558" w:rsidRDefault="00601558" w:rsidP="004C12C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5A371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position w:val="-4"/>
                <w:sz w:val="18"/>
                <w:szCs w:val="18"/>
              </w:rPr>
              <w:object w:dxaOrig="180" w:dyaOrig="200">
                <v:shape id="_x0000_i1069" type="#_x0000_t75" style="width:8.85pt;height:10.2pt" o:ole="">
                  <v:imagedata r:id="rId93" o:title=""/>
                </v:shape>
                <o:OLEObject Type="Embed" ProgID="Equations" ShapeID="_x0000_i1069" DrawAspect="Content" ObjectID="_1624960556" r:id="rId94"/>
              </w:object>
            </w:r>
          </w:p>
        </w:tc>
        <w:tc>
          <w:tcPr>
            <w:tcW w:w="1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01558" w:rsidRDefault="00601558" w:rsidP="004C12C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0.0564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01558" w:rsidRDefault="00601558" w:rsidP="004C12C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0.0846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01558" w:rsidRDefault="00601558" w:rsidP="004C12C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0.1582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01558" w:rsidRDefault="00601558" w:rsidP="004C12C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0.1688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01558" w:rsidRDefault="00601558" w:rsidP="004C12C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0.2547</w:t>
            </w:r>
          </w:p>
        </w:tc>
      </w:tr>
      <w:tr w:rsidR="00601558" w:rsidTr="004C12C2">
        <w:trPr>
          <w:trHeight w:hRule="exact" w:val="476"/>
          <w:jc w:val="center"/>
        </w:trPr>
        <w:tc>
          <w:tcPr>
            <w:tcW w:w="10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01558" w:rsidRDefault="00601558" w:rsidP="004C12C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 w:rsidRPr="005A371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position w:val="-14"/>
                <w:sz w:val="18"/>
                <w:szCs w:val="18"/>
              </w:rPr>
              <w:object w:dxaOrig="740" w:dyaOrig="400">
                <v:shape id="_x0000_i1070" type="#_x0000_t75" style="width:36.7pt;height:20.4pt" o:ole="">
                  <v:imagedata r:id="rId95" o:title=""/>
                </v:shape>
                <o:OLEObject Type="Embed" ProgID="Equations" ShapeID="_x0000_i1070" DrawAspect="Content" ObjectID="_1624960557" r:id="rId96"/>
              </w:object>
            </w:r>
          </w:p>
        </w:tc>
        <w:tc>
          <w:tcPr>
            <w:tcW w:w="1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58" w:rsidRDefault="00601558" w:rsidP="004C12C2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0.006517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58" w:rsidRDefault="00601558" w:rsidP="004C12C2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0.007105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58" w:rsidRDefault="00601558" w:rsidP="004C12C2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0.080134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58" w:rsidRDefault="00601558" w:rsidP="004C12C2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0.021823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58" w:rsidRDefault="00601558" w:rsidP="004C12C2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0.318671</w:t>
            </w:r>
          </w:p>
        </w:tc>
      </w:tr>
      <w:tr w:rsidR="00601558" w:rsidTr="004C12C2">
        <w:trPr>
          <w:trHeight w:hRule="exact" w:val="476"/>
          <w:jc w:val="center"/>
        </w:trPr>
        <w:tc>
          <w:tcPr>
            <w:tcW w:w="10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01558" w:rsidRDefault="00601558" w:rsidP="004C12C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 w:rsidRPr="005A371A">
              <w:rPr>
                <w:rFonts w:asciiTheme="minorEastAsia" w:eastAsiaTheme="minorEastAsia" w:hAnsiTheme="minorEastAsia" w:cstheme="minorEastAsia" w:hint="eastAsia"/>
                <w:color w:val="000000"/>
                <w:position w:val="-6"/>
                <w:sz w:val="18"/>
                <w:szCs w:val="18"/>
              </w:rPr>
              <w:object w:dxaOrig="200" w:dyaOrig="340">
                <v:shape id="_x0000_i1071" type="#_x0000_t75" style="width:10.2pt;height:17pt" o:ole="">
                  <v:imagedata r:id="rId97" o:title=""/>
                </v:shape>
                <o:OLEObject Type="Embed" ProgID="Equations" ShapeID="_x0000_i1071" DrawAspect="Content" ObjectID="_1624960558" r:id="rId98"/>
              </w:object>
            </w:r>
          </w:p>
        </w:tc>
        <w:tc>
          <w:tcPr>
            <w:tcW w:w="1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01558" w:rsidRDefault="00601558" w:rsidP="004C12C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6.2666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01558" w:rsidRDefault="00601558" w:rsidP="004C12C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6.2927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01558" w:rsidRDefault="00601558" w:rsidP="004C12C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6.2448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01558" w:rsidRDefault="00601558" w:rsidP="004C12C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6.2666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01558" w:rsidRDefault="00601558" w:rsidP="004C12C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6.2666</w:t>
            </w:r>
          </w:p>
        </w:tc>
      </w:tr>
      <w:tr w:rsidR="00601558" w:rsidTr="004C12C2">
        <w:trPr>
          <w:trHeight w:hRule="exact" w:val="476"/>
          <w:jc w:val="center"/>
        </w:trPr>
        <w:tc>
          <w:tcPr>
            <w:tcW w:w="10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01558" w:rsidRDefault="00601558" w:rsidP="004C12C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 w:rsidRPr="005A371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position w:val="-14"/>
                <w:sz w:val="18"/>
                <w:szCs w:val="18"/>
              </w:rPr>
              <w:object w:dxaOrig="300" w:dyaOrig="400">
                <v:shape id="_x0000_i1072" type="#_x0000_t75" style="width:14.95pt;height:20.4pt" o:ole="">
                  <v:imagedata r:id="rId99" o:title=""/>
                </v:shape>
                <o:OLEObject Type="Embed" ProgID="Equations" ShapeID="_x0000_i1072" DrawAspect="Content" ObjectID="_1624960559" r:id="rId100"/>
              </w:object>
            </w:r>
          </w:p>
        </w:tc>
        <w:tc>
          <w:tcPr>
            <w:tcW w:w="1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58" w:rsidRDefault="00601558" w:rsidP="004C12C2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0.001040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58" w:rsidRDefault="00601558" w:rsidP="004C12C2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0.001129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58" w:rsidRDefault="00601558" w:rsidP="004C12C2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0.012832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58" w:rsidRDefault="00601558" w:rsidP="004C12C2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0.003482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58" w:rsidRDefault="00601558" w:rsidP="004C12C2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0.050852</w:t>
            </w:r>
          </w:p>
        </w:tc>
      </w:tr>
      <w:tr w:rsidR="00601558" w:rsidTr="004C12C2">
        <w:trPr>
          <w:trHeight w:hRule="exact" w:val="476"/>
          <w:jc w:val="center"/>
        </w:trPr>
        <w:tc>
          <w:tcPr>
            <w:tcW w:w="10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01558" w:rsidRDefault="00601558" w:rsidP="004C12C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 w:rsidRPr="005A371A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position w:val="-14"/>
                <w:sz w:val="18"/>
                <w:szCs w:val="18"/>
              </w:rPr>
              <w:object w:dxaOrig="320" w:dyaOrig="400">
                <v:shape id="_x0000_i1073" type="#_x0000_t75" style="width:16.3pt;height:20.4pt" o:ole="">
                  <v:imagedata r:id="rId101" o:title=""/>
                </v:shape>
                <o:OLEObject Type="Embed" ProgID="Equations" ShapeID="_x0000_i1073" DrawAspect="Content" ObjectID="_1624960560" r:id="rId102"/>
              </w:object>
            </w:r>
          </w:p>
        </w:tc>
        <w:tc>
          <w:tcPr>
            <w:tcW w:w="1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58" w:rsidRDefault="00601558" w:rsidP="004C12C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0.001446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58" w:rsidRDefault="00601558" w:rsidP="004C12C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0.002042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58" w:rsidRDefault="00601558" w:rsidP="004C12C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0.016026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58" w:rsidRDefault="00601558" w:rsidP="004C12C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0.007115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58" w:rsidRDefault="00601558" w:rsidP="004C12C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0.059129</w:t>
            </w:r>
          </w:p>
        </w:tc>
      </w:tr>
      <w:tr w:rsidR="00601558" w:rsidTr="004C12C2">
        <w:trPr>
          <w:trHeight w:hRule="exact" w:val="476"/>
          <w:jc w:val="center"/>
        </w:trPr>
        <w:tc>
          <w:tcPr>
            <w:tcW w:w="10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01558" w:rsidRDefault="00601558" w:rsidP="004C12C2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 w:rsidRPr="005A371A">
              <w:rPr>
                <w:rFonts w:asciiTheme="minorEastAsia" w:eastAsiaTheme="minorEastAsia" w:hAnsiTheme="minorEastAsia" w:cstheme="minorEastAsia" w:hint="eastAsia"/>
                <w:color w:val="000000"/>
                <w:position w:val="-14"/>
                <w:sz w:val="18"/>
                <w:szCs w:val="18"/>
              </w:rPr>
              <w:object w:dxaOrig="320" w:dyaOrig="380">
                <v:shape id="_x0000_i1074" type="#_x0000_t75" style="width:16.3pt;height:19pt" o:ole="">
                  <v:imagedata r:id="rId103" o:title=""/>
                </v:shape>
                <o:OLEObject Type="Embed" ProgID="Equations" ShapeID="_x0000_i1074" DrawAspect="Content" ObjectID="_1624960561" r:id="rId104"/>
              </w:object>
            </w:r>
          </w:p>
        </w:tc>
        <w:tc>
          <w:tcPr>
            <w:tcW w:w="1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58" w:rsidRDefault="00601558" w:rsidP="004C12C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0.0380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58" w:rsidRDefault="00601558" w:rsidP="004C12C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0.0452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58" w:rsidRDefault="00601558" w:rsidP="004C12C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0.1266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58" w:rsidRDefault="00601558" w:rsidP="004C12C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0.0844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58" w:rsidRDefault="00601558" w:rsidP="004C12C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0.2432</w:t>
            </w:r>
          </w:p>
        </w:tc>
      </w:tr>
      <w:tr w:rsidR="00601558" w:rsidTr="004C12C2">
        <w:trPr>
          <w:trHeight w:hRule="exact" w:val="476"/>
          <w:jc w:val="center"/>
        </w:trPr>
        <w:tc>
          <w:tcPr>
            <w:tcW w:w="10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01558" w:rsidRDefault="00601558" w:rsidP="004C12C2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 w:rsidRPr="005A371A">
              <w:rPr>
                <w:rFonts w:asciiTheme="minorEastAsia" w:eastAsiaTheme="minorEastAsia" w:hAnsiTheme="minorEastAsia" w:cstheme="minorEastAsia" w:hint="eastAsia"/>
                <w:color w:val="000000"/>
                <w:position w:val="-4"/>
                <w:sz w:val="18"/>
                <w:szCs w:val="18"/>
              </w:rPr>
              <w:object w:dxaOrig="240" w:dyaOrig="260">
                <v:shape id="_x0000_i1075" type="#_x0000_t75" style="width:12.25pt;height:12.9pt" o:ole="">
                  <v:imagedata r:id="rId105" o:title=""/>
                </v:shape>
                <o:OLEObject Type="Embed" ProgID="Equations" ShapeID="_x0000_i1075" DrawAspect="Content" ObjectID="_1624960562" r:id="rId106"/>
              </w:object>
            </w:r>
          </w:p>
        </w:tc>
        <w:tc>
          <w:tcPr>
            <w:tcW w:w="1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58" w:rsidRDefault="00601558" w:rsidP="004C12C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0.1065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58" w:rsidRDefault="00601558" w:rsidP="004C12C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0.1265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58" w:rsidRDefault="00601558" w:rsidP="004C12C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0.3545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58" w:rsidRDefault="00601558" w:rsidP="004C12C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18"/>
                <w:szCs w:val="18"/>
              </w:rPr>
              <w:t>0.2362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58" w:rsidRDefault="00601558" w:rsidP="004C12C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0.6809</w:t>
            </w:r>
          </w:p>
        </w:tc>
      </w:tr>
      <w:tr w:rsidR="00601558" w:rsidTr="004C12C2">
        <w:trPr>
          <w:trHeight w:hRule="exact" w:val="476"/>
          <w:jc w:val="center"/>
        </w:trPr>
        <w:tc>
          <w:tcPr>
            <w:tcW w:w="10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01558" w:rsidRDefault="00601558" w:rsidP="004C12C2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 w:rsidRPr="005A371A">
              <w:rPr>
                <w:rFonts w:asciiTheme="minorEastAsia" w:eastAsiaTheme="minorEastAsia" w:hAnsiTheme="minorEastAsia" w:cstheme="minorEastAsia" w:hint="eastAsia"/>
                <w:color w:val="000000"/>
                <w:position w:val="-14"/>
                <w:sz w:val="18"/>
                <w:szCs w:val="18"/>
              </w:rPr>
              <w:object w:dxaOrig="300" w:dyaOrig="380">
                <v:shape id="_x0000_i1076" type="#_x0000_t75" style="width:14.95pt;height:19pt" o:ole="">
                  <v:imagedata r:id="rId107" o:title=""/>
                </v:shape>
                <o:OLEObject Type="Embed" ProgID="Equations" ShapeID="_x0000_i1076" DrawAspect="Content" ObjectID="_1624960563" r:id="rId108"/>
              </w:object>
            </w:r>
          </w:p>
        </w:tc>
        <w:tc>
          <w:tcPr>
            <w:tcW w:w="1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01558" w:rsidRDefault="00601558" w:rsidP="004C12C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01558" w:rsidRDefault="00601558" w:rsidP="004C12C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01558" w:rsidRDefault="00601558" w:rsidP="004C12C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01558" w:rsidRDefault="00601558" w:rsidP="004C12C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01558" w:rsidRDefault="00601558" w:rsidP="004C12C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11</w:t>
            </w:r>
          </w:p>
        </w:tc>
      </w:tr>
    </w:tbl>
    <w:p w:rsidR="00601558" w:rsidRDefault="00601558" w:rsidP="00B412BC">
      <w:pPr>
        <w:spacing w:beforeLines="50" w:line="360" w:lineRule="auto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6.2  精密度分析</w:t>
      </w:r>
    </w:p>
    <w:p w:rsidR="00601558" w:rsidRDefault="00601558" w:rsidP="00B412BC">
      <w:pPr>
        <w:spacing w:beforeLines="50"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绘制精密度对水平样品锑含量的散点图，见图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。</w:t>
      </w:r>
    </w:p>
    <w:p w:rsidR="00601558" w:rsidRDefault="00601558" w:rsidP="00B412BC">
      <w:pPr>
        <w:spacing w:beforeLines="50" w:line="360" w:lineRule="auto"/>
        <w:ind w:firstLineChars="200" w:firstLine="420"/>
        <w:rPr>
          <w:szCs w:val="21"/>
        </w:rPr>
      </w:pPr>
      <w:r>
        <w:rPr>
          <w:noProof/>
        </w:rPr>
        <w:lastRenderedPageBreak/>
        <w:drawing>
          <wp:inline distT="0" distB="0" distL="114300" distR="114300">
            <wp:extent cx="4596130" cy="2767330"/>
            <wp:effectExtent l="0" t="0" r="13970" b="13970"/>
            <wp:docPr id="2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8"/>
                    <pic:cNvPicPr>
                      <a:picLocks noChangeAspect="1"/>
                    </pic:cNvPicPr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6130" cy="27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558" w:rsidRDefault="00601558" w:rsidP="00601558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>图</w:t>
      </w:r>
      <w:r>
        <w:rPr>
          <w:rFonts w:hint="eastAsia"/>
          <w:szCs w:val="21"/>
        </w:rPr>
        <w:t xml:space="preserve">3  </w:t>
      </w:r>
      <w:r>
        <w:rPr>
          <w:rFonts w:hint="eastAsia"/>
          <w:szCs w:val="21"/>
        </w:rPr>
        <w:t>精密度对铅精矿中锑含量的最小方差拟合曲线</w:t>
      </w:r>
      <w:r>
        <w:rPr>
          <w:rFonts w:hint="eastAsia"/>
          <w:szCs w:val="21"/>
        </w:rPr>
        <w:t xml:space="preserve"> </w:t>
      </w:r>
    </w:p>
    <w:p w:rsidR="00601558" w:rsidRDefault="00601558" w:rsidP="00B412BC">
      <w:pPr>
        <w:spacing w:beforeLines="100" w:line="360" w:lineRule="auto"/>
        <w:ind w:firstLineChars="200" w:firstLine="420"/>
        <w:rPr>
          <w:rFonts w:ascii="黑体" w:eastAsia="黑体" w:hAnsi="黑体" w:cs="黑体"/>
          <w:bCs/>
          <w:color w:val="FF0000"/>
        </w:rPr>
      </w:pPr>
      <w:r>
        <w:rPr>
          <w:rFonts w:ascii="宋体" w:hAnsi="宋体" w:cs="宋体" w:hint="eastAsia"/>
          <w:bCs/>
          <w:color w:val="000000"/>
          <w:szCs w:val="21"/>
        </w:rPr>
        <w:t>图7显示，重复性限r、再现性限R与m关联，</w:t>
      </w:r>
      <w:r>
        <w:rPr>
          <w:rFonts w:ascii="宋体" w:hAnsi="宋体" w:cs="宋体" w:hint="eastAsia"/>
          <w:color w:val="000000"/>
          <w:szCs w:val="21"/>
        </w:rPr>
        <w:t>R</w:t>
      </w:r>
      <w:r>
        <w:rPr>
          <w:rFonts w:ascii="宋体" w:hAnsi="宋体" w:cs="宋体" w:hint="eastAsia"/>
          <w:color w:val="000000"/>
          <w:szCs w:val="21"/>
          <w:vertAlign w:val="superscript"/>
        </w:rPr>
        <w:t>2</w:t>
      </w:r>
      <w:r>
        <w:rPr>
          <w:rFonts w:ascii="宋体" w:hAnsi="宋体" w:cs="宋体" w:hint="eastAsia"/>
          <w:color w:val="000000"/>
          <w:szCs w:val="21"/>
        </w:rPr>
        <w:t>大于分别为0.9670、0.7916（R=8897），方法的精密度可用线性回归方程表示。</w:t>
      </w:r>
    </w:p>
    <w:p w:rsidR="00601558" w:rsidRDefault="00601558" w:rsidP="00B412BC">
      <w:pPr>
        <w:pStyle w:val="ae"/>
        <w:spacing w:beforeLines="50" w:line="360" w:lineRule="auto"/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6.3  精密度表示</w:t>
      </w:r>
    </w:p>
    <w:p w:rsidR="00601558" w:rsidRDefault="00601558" w:rsidP="00B412BC">
      <w:pPr>
        <w:pStyle w:val="ae"/>
        <w:spacing w:beforeLines="50" w:line="360" w:lineRule="auto"/>
        <w:ind w:left="360" w:firstLineChars="0" w:firstLine="0"/>
        <w:rPr>
          <w:rFonts w:hAnsi="宋体"/>
        </w:rPr>
      </w:pPr>
      <w:r>
        <w:rPr>
          <w:rFonts w:hAnsi="宋体" w:hint="eastAsia"/>
        </w:rPr>
        <w:t>重复性限：</w:t>
      </w:r>
      <w:r>
        <w:rPr>
          <w:rFonts w:hAnsi="宋体" w:hint="eastAsia"/>
        </w:rPr>
        <w:t>r = 0.0179m+0.0478</w:t>
      </w:r>
    </w:p>
    <w:p w:rsidR="00601558" w:rsidRDefault="00601558" w:rsidP="00B412BC">
      <w:pPr>
        <w:pStyle w:val="ae"/>
        <w:spacing w:beforeLines="50" w:line="360" w:lineRule="auto"/>
        <w:ind w:left="360" w:firstLineChars="0" w:firstLine="0"/>
        <w:rPr>
          <w:rFonts w:hAnsi="宋体"/>
        </w:rPr>
      </w:pPr>
      <w:r>
        <w:rPr>
          <w:rFonts w:hAnsi="宋体" w:hint="eastAsia"/>
        </w:rPr>
        <w:t>再现性限：</w:t>
      </w:r>
      <w:r>
        <w:rPr>
          <w:rFonts w:hAnsi="宋体" w:hint="eastAsia"/>
        </w:rPr>
        <w:t>R = 0.0487m+0.0377</w:t>
      </w:r>
    </w:p>
    <w:p w:rsidR="00C84B58" w:rsidRDefault="00C84B58" w:rsidP="00FB1E1E">
      <w:pPr>
        <w:spacing w:beforeLines="50" w:afterLines="50" w:line="360" w:lineRule="auto"/>
        <w:ind w:firstLineChars="200" w:firstLine="420"/>
        <w:rPr>
          <w:rFonts w:hint="eastAsia"/>
          <w:szCs w:val="21"/>
        </w:rPr>
      </w:pPr>
      <w:bookmarkStart w:id="1" w:name="_GoBack"/>
      <w:bookmarkEnd w:id="1"/>
    </w:p>
    <w:p w:rsidR="006C310F" w:rsidRDefault="006C310F" w:rsidP="00FB1E1E">
      <w:pPr>
        <w:spacing w:beforeLines="50" w:afterLines="50" w:line="360" w:lineRule="auto"/>
        <w:ind w:firstLineChars="200" w:firstLine="420"/>
        <w:rPr>
          <w:rFonts w:hint="eastAsia"/>
          <w:szCs w:val="21"/>
        </w:rPr>
      </w:pPr>
    </w:p>
    <w:p w:rsidR="006C310F" w:rsidRDefault="006C310F" w:rsidP="00FB1E1E">
      <w:pPr>
        <w:spacing w:beforeLines="50" w:afterLines="50" w:line="360" w:lineRule="auto"/>
        <w:ind w:firstLineChars="200" w:firstLine="420"/>
        <w:rPr>
          <w:rFonts w:hint="eastAsia"/>
          <w:szCs w:val="21"/>
        </w:rPr>
      </w:pPr>
    </w:p>
    <w:p w:rsidR="006C310F" w:rsidRDefault="006C310F" w:rsidP="00FB1E1E">
      <w:pPr>
        <w:spacing w:beforeLines="50" w:afterLines="50" w:line="360" w:lineRule="auto"/>
        <w:ind w:firstLineChars="200" w:firstLine="420"/>
        <w:rPr>
          <w:rFonts w:hint="eastAsia"/>
          <w:szCs w:val="21"/>
        </w:rPr>
      </w:pPr>
    </w:p>
    <w:p w:rsidR="006C310F" w:rsidRDefault="006C310F" w:rsidP="00FB1E1E">
      <w:pPr>
        <w:spacing w:beforeLines="50" w:afterLines="50" w:line="360" w:lineRule="auto"/>
        <w:ind w:firstLineChars="200" w:firstLine="420"/>
        <w:rPr>
          <w:rFonts w:hint="eastAsia"/>
          <w:szCs w:val="21"/>
        </w:rPr>
      </w:pPr>
    </w:p>
    <w:p w:rsidR="006C310F" w:rsidRDefault="006C310F" w:rsidP="00FB1E1E">
      <w:pPr>
        <w:spacing w:beforeLines="50" w:afterLines="50" w:line="360" w:lineRule="auto"/>
        <w:ind w:firstLineChars="200" w:firstLine="420"/>
        <w:rPr>
          <w:rFonts w:hint="eastAsia"/>
          <w:szCs w:val="21"/>
        </w:rPr>
      </w:pPr>
    </w:p>
    <w:p w:rsidR="006C310F" w:rsidRDefault="006C310F" w:rsidP="00FB1E1E">
      <w:pPr>
        <w:spacing w:beforeLines="50" w:afterLines="50" w:line="360" w:lineRule="auto"/>
        <w:ind w:firstLineChars="200" w:firstLine="420"/>
        <w:rPr>
          <w:rFonts w:hint="eastAsia"/>
          <w:szCs w:val="21"/>
        </w:rPr>
      </w:pPr>
    </w:p>
    <w:p w:rsidR="006C310F" w:rsidRDefault="006C310F" w:rsidP="00FB1E1E">
      <w:pPr>
        <w:spacing w:beforeLines="50" w:afterLines="50" w:line="360" w:lineRule="auto"/>
        <w:ind w:firstLineChars="200" w:firstLine="420"/>
        <w:rPr>
          <w:rFonts w:hint="eastAsia"/>
          <w:szCs w:val="21"/>
        </w:rPr>
      </w:pPr>
    </w:p>
    <w:p w:rsidR="006C310F" w:rsidRDefault="006C310F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6C310F" w:rsidRDefault="006C310F" w:rsidP="00FB1E1E">
      <w:pPr>
        <w:spacing w:beforeLines="50" w:afterLines="50" w:line="360" w:lineRule="auto"/>
        <w:ind w:firstLineChars="200" w:firstLine="420"/>
        <w:rPr>
          <w:rFonts w:hint="eastAsia"/>
          <w:szCs w:val="21"/>
        </w:rPr>
      </w:pPr>
    </w:p>
    <w:p w:rsidR="006C310F" w:rsidRDefault="006C310F" w:rsidP="006C310F">
      <w:pPr>
        <w:rPr>
          <w:rFonts w:eastAsia="黑体" w:hint="eastAsia"/>
          <w:sz w:val="28"/>
        </w:rPr>
      </w:pPr>
      <w:r>
        <w:rPr>
          <w:rFonts w:eastAsia="黑体" w:hint="eastAsia"/>
          <w:sz w:val="28"/>
        </w:rPr>
        <w:t>附件</w:t>
      </w:r>
      <w:r>
        <w:rPr>
          <w:rFonts w:eastAsia="黑体" w:hint="eastAsia"/>
          <w:sz w:val="28"/>
        </w:rPr>
        <w:t>3</w:t>
      </w:r>
    </w:p>
    <w:p w:rsidR="006C310F" w:rsidRDefault="006C310F" w:rsidP="006C310F">
      <w:pPr>
        <w:spacing w:beforeLines="100" w:afterLines="50"/>
        <w:ind w:firstLineChars="900" w:firstLine="2520"/>
        <w:rPr>
          <w:rFonts w:eastAsia="黑体" w:hint="eastAsia"/>
          <w:sz w:val="28"/>
        </w:rPr>
      </w:pPr>
      <w:r>
        <w:rPr>
          <w:rFonts w:eastAsia="黑体" w:hint="eastAsia"/>
          <w:sz w:val="28"/>
        </w:rPr>
        <w:t>标准征求意见稿意见汇总处理表</w:t>
      </w:r>
    </w:p>
    <w:p w:rsidR="006C310F" w:rsidRPr="006C310F" w:rsidRDefault="006C310F" w:rsidP="006C310F">
      <w:pPr>
        <w:ind w:left="7665" w:hangingChars="3650" w:hanging="7665"/>
        <w:jc w:val="left"/>
        <w:rPr>
          <w:rFonts w:ascii="宋体" w:hAnsi="宋体" w:hint="eastAsia"/>
        </w:rPr>
      </w:pPr>
      <w:r>
        <w:rPr>
          <w:rFonts w:hint="eastAsia"/>
        </w:rPr>
        <w:t>标准项目名称：铅精矿化学分析方法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15</w:t>
      </w:r>
      <w:r>
        <w:rPr>
          <w:rFonts w:hint="eastAsia"/>
        </w:rPr>
        <w:t>部分</w:t>
      </w:r>
      <w:r>
        <w:rPr>
          <w:rFonts w:hint="eastAsia"/>
        </w:rPr>
        <w:t xml:space="preserve"> </w:t>
      </w:r>
      <w:r>
        <w:rPr>
          <w:rFonts w:hint="eastAsia"/>
        </w:rPr>
        <w:t>锑量的测定</w:t>
      </w:r>
      <w:r>
        <w:rPr>
          <w:rFonts w:hint="eastAsia"/>
        </w:rPr>
        <w:t xml:space="preserve"> </w:t>
      </w:r>
      <w:r>
        <w:rPr>
          <w:rFonts w:hint="eastAsia"/>
        </w:rPr>
        <w:t>滴定法</w:t>
      </w:r>
      <w:r>
        <w:rPr>
          <w:rFonts w:hint="eastAsia"/>
        </w:rPr>
        <w:t xml:space="preserve">                              </w:t>
      </w:r>
      <w:r>
        <w:rPr>
          <w:rFonts w:ascii="宋体" w:hAnsi="宋体" w:hint="eastAsia"/>
        </w:rPr>
        <w:t xml:space="preserve">承办人：赵秀荣   </w:t>
      </w:r>
    </w:p>
    <w:p w:rsidR="006C310F" w:rsidRDefault="006C310F" w:rsidP="006C310F">
      <w:pPr>
        <w:rPr>
          <w:rFonts w:hint="eastAsia"/>
        </w:rPr>
      </w:pPr>
      <w:r>
        <w:rPr>
          <w:rFonts w:hint="eastAsia"/>
        </w:rPr>
        <w:t>标准项目负责起草单位：连云港海关</w:t>
      </w:r>
      <w:r>
        <w:rPr>
          <w:rFonts w:hint="eastAsia"/>
        </w:rPr>
        <w:t xml:space="preserve">     </w:t>
      </w:r>
      <w:r>
        <w:rPr>
          <w:rFonts w:hint="eastAsia"/>
        </w:rPr>
        <w:t>电话：</w:t>
      </w:r>
      <w:r>
        <w:rPr>
          <w:rFonts w:ascii="宋体" w:hAnsi="宋体" w:hint="eastAsia"/>
        </w:rPr>
        <w:t>0518-82320050    2019年7月17日</w:t>
      </w:r>
      <w:r>
        <w:rPr>
          <w:rFonts w:hint="eastAsia"/>
        </w:rPr>
        <w:t>填写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2"/>
        <w:gridCol w:w="853"/>
        <w:gridCol w:w="4185"/>
        <w:gridCol w:w="1652"/>
        <w:gridCol w:w="754"/>
        <w:gridCol w:w="1499"/>
      </w:tblGrid>
      <w:tr w:rsidR="006C310F" w:rsidRPr="006C310F" w:rsidTr="006C310F">
        <w:trPr>
          <w:trHeight w:val="340"/>
        </w:trPr>
        <w:tc>
          <w:tcPr>
            <w:tcW w:w="412" w:type="dxa"/>
            <w:vAlign w:val="center"/>
          </w:tcPr>
          <w:p w:rsidR="006C310F" w:rsidRPr="006C310F" w:rsidRDefault="006C310F" w:rsidP="00BC3513">
            <w:pPr>
              <w:spacing w:line="360" w:lineRule="exact"/>
              <w:jc w:val="center"/>
              <w:rPr>
                <w:rFonts w:hint="eastAsia"/>
                <w:sz w:val="20"/>
              </w:rPr>
            </w:pPr>
            <w:r w:rsidRPr="006C310F">
              <w:rPr>
                <w:rFonts w:hint="eastAsia"/>
                <w:sz w:val="20"/>
              </w:rPr>
              <w:t>序号</w:t>
            </w:r>
          </w:p>
        </w:tc>
        <w:tc>
          <w:tcPr>
            <w:tcW w:w="853" w:type="dxa"/>
            <w:vAlign w:val="center"/>
          </w:tcPr>
          <w:p w:rsidR="006C310F" w:rsidRPr="006C310F" w:rsidRDefault="006C310F" w:rsidP="00BC3513">
            <w:pPr>
              <w:spacing w:line="360" w:lineRule="exact"/>
              <w:jc w:val="center"/>
              <w:rPr>
                <w:rFonts w:hint="eastAsia"/>
                <w:sz w:val="20"/>
              </w:rPr>
            </w:pPr>
            <w:r w:rsidRPr="006C310F">
              <w:rPr>
                <w:rFonts w:hint="eastAsia"/>
                <w:sz w:val="20"/>
              </w:rPr>
              <w:t>标准章条编号</w:t>
            </w:r>
          </w:p>
        </w:tc>
        <w:tc>
          <w:tcPr>
            <w:tcW w:w="4185" w:type="dxa"/>
            <w:vAlign w:val="center"/>
          </w:tcPr>
          <w:p w:rsidR="006C310F" w:rsidRPr="006C310F" w:rsidRDefault="006C310F" w:rsidP="00BC3513">
            <w:pPr>
              <w:spacing w:line="360" w:lineRule="exact"/>
              <w:jc w:val="center"/>
              <w:rPr>
                <w:rFonts w:hint="eastAsia"/>
                <w:sz w:val="20"/>
              </w:rPr>
            </w:pPr>
            <w:r w:rsidRPr="006C310F">
              <w:rPr>
                <w:rFonts w:hint="eastAsia"/>
                <w:sz w:val="20"/>
              </w:rPr>
              <w:t>意见内容</w:t>
            </w:r>
          </w:p>
        </w:tc>
        <w:tc>
          <w:tcPr>
            <w:tcW w:w="1652" w:type="dxa"/>
            <w:vAlign w:val="center"/>
          </w:tcPr>
          <w:p w:rsidR="006C310F" w:rsidRPr="006C310F" w:rsidRDefault="006C310F" w:rsidP="00BC3513">
            <w:pPr>
              <w:spacing w:line="360" w:lineRule="exact"/>
              <w:jc w:val="center"/>
              <w:rPr>
                <w:rFonts w:hint="eastAsia"/>
                <w:sz w:val="20"/>
              </w:rPr>
            </w:pPr>
            <w:r w:rsidRPr="006C310F">
              <w:rPr>
                <w:rFonts w:hint="eastAsia"/>
                <w:sz w:val="20"/>
              </w:rPr>
              <w:t>提出单位</w:t>
            </w:r>
          </w:p>
        </w:tc>
        <w:tc>
          <w:tcPr>
            <w:tcW w:w="754" w:type="dxa"/>
            <w:vAlign w:val="center"/>
          </w:tcPr>
          <w:p w:rsidR="006C310F" w:rsidRPr="006C310F" w:rsidRDefault="006C310F" w:rsidP="00BC3513">
            <w:pPr>
              <w:spacing w:line="360" w:lineRule="exact"/>
              <w:jc w:val="center"/>
              <w:rPr>
                <w:rFonts w:hint="eastAsia"/>
                <w:sz w:val="20"/>
              </w:rPr>
            </w:pPr>
            <w:r w:rsidRPr="006C310F">
              <w:rPr>
                <w:rFonts w:hint="eastAsia"/>
                <w:sz w:val="20"/>
              </w:rPr>
              <w:t>处理意见</w:t>
            </w:r>
          </w:p>
        </w:tc>
        <w:tc>
          <w:tcPr>
            <w:tcW w:w="1499" w:type="dxa"/>
            <w:vAlign w:val="center"/>
          </w:tcPr>
          <w:p w:rsidR="006C310F" w:rsidRPr="006C310F" w:rsidRDefault="006C310F" w:rsidP="00BC3513">
            <w:pPr>
              <w:spacing w:line="360" w:lineRule="exact"/>
              <w:jc w:val="center"/>
              <w:rPr>
                <w:rFonts w:hint="eastAsia"/>
                <w:sz w:val="20"/>
              </w:rPr>
            </w:pPr>
            <w:r w:rsidRPr="006C310F">
              <w:rPr>
                <w:rFonts w:hint="eastAsia"/>
                <w:sz w:val="20"/>
              </w:rPr>
              <w:t>备注</w:t>
            </w:r>
          </w:p>
        </w:tc>
      </w:tr>
      <w:tr w:rsidR="006C310F" w:rsidRPr="006C310F" w:rsidTr="006C310F">
        <w:trPr>
          <w:trHeight w:val="340"/>
        </w:trPr>
        <w:tc>
          <w:tcPr>
            <w:tcW w:w="412" w:type="dxa"/>
            <w:vAlign w:val="center"/>
          </w:tcPr>
          <w:p w:rsidR="006C310F" w:rsidRPr="006C310F" w:rsidRDefault="006C310F" w:rsidP="00BC3513">
            <w:pPr>
              <w:spacing w:line="360" w:lineRule="exact"/>
              <w:jc w:val="center"/>
              <w:rPr>
                <w:rFonts w:hint="eastAsia"/>
                <w:sz w:val="20"/>
              </w:rPr>
            </w:pPr>
            <w:r w:rsidRPr="006C310F">
              <w:rPr>
                <w:rFonts w:hint="eastAsia"/>
                <w:sz w:val="20"/>
              </w:rPr>
              <w:t>1</w:t>
            </w:r>
          </w:p>
        </w:tc>
        <w:tc>
          <w:tcPr>
            <w:tcW w:w="853" w:type="dxa"/>
          </w:tcPr>
          <w:p w:rsidR="006C310F" w:rsidRPr="006C310F" w:rsidRDefault="006C310F" w:rsidP="00BC3513">
            <w:pPr>
              <w:jc w:val="center"/>
              <w:rPr>
                <w:rFonts w:hint="eastAsia"/>
                <w:sz w:val="20"/>
              </w:rPr>
            </w:pPr>
            <w:r w:rsidRPr="006C310F">
              <w:rPr>
                <w:rFonts w:hint="eastAsia"/>
                <w:sz w:val="20"/>
              </w:rPr>
              <w:t>前言</w:t>
            </w:r>
          </w:p>
        </w:tc>
        <w:tc>
          <w:tcPr>
            <w:tcW w:w="4185" w:type="dxa"/>
          </w:tcPr>
          <w:p w:rsidR="006C310F" w:rsidRPr="006C310F" w:rsidRDefault="006C310F" w:rsidP="00BC3513">
            <w:pPr>
              <w:rPr>
                <w:rFonts w:hint="eastAsia"/>
                <w:sz w:val="20"/>
              </w:rPr>
            </w:pPr>
            <w:r w:rsidRPr="006C310F">
              <w:rPr>
                <w:rFonts w:hint="eastAsia"/>
                <w:color w:val="000000"/>
                <w:sz w:val="20"/>
              </w:rPr>
              <w:t>起草单位是</w:t>
            </w:r>
            <w:r w:rsidRPr="006C310F">
              <w:rPr>
                <w:rFonts w:hint="eastAsia"/>
                <w:color w:val="000000"/>
                <w:sz w:val="20"/>
              </w:rPr>
              <w:t>:</w:t>
            </w:r>
            <w:r w:rsidRPr="006C310F">
              <w:rPr>
                <w:rFonts w:ascii="宋体" w:hAnsi="宋体" w:cs="宋体" w:hint="eastAsia"/>
                <w:color w:val="000000"/>
                <w:sz w:val="20"/>
                <w:szCs w:val="21"/>
              </w:rPr>
              <w:t xml:space="preserve"> 中华人民共和国连云港出入境检验检疫局; 应更新</w:t>
            </w:r>
          </w:p>
        </w:tc>
        <w:tc>
          <w:tcPr>
            <w:tcW w:w="1652" w:type="dxa"/>
          </w:tcPr>
          <w:p w:rsidR="006C310F" w:rsidRPr="006C310F" w:rsidRDefault="006C310F" w:rsidP="00BC3513">
            <w:pPr>
              <w:rPr>
                <w:rFonts w:hint="eastAsia"/>
                <w:sz w:val="20"/>
              </w:rPr>
            </w:pPr>
            <w:r w:rsidRPr="006C310F">
              <w:rPr>
                <w:rFonts w:hint="eastAsia"/>
                <w:sz w:val="20"/>
              </w:rPr>
              <w:t>江苏中检泽泰检测技术服务有限公司</w:t>
            </w:r>
          </w:p>
        </w:tc>
        <w:tc>
          <w:tcPr>
            <w:tcW w:w="754" w:type="dxa"/>
          </w:tcPr>
          <w:p w:rsidR="006C310F" w:rsidRPr="006C310F" w:rsidRDefault="006C310F" w:rsidP="00BC3513">
            <w:pPr>
              <w:rPr>
                <w:rFonts w:hint="eastAsia"/>
                <w:sz w:val="20"/>
              </w:rPr>
            </w:pPr>
            <w:r w:rsidRPr="006C310F">
              <w:rPr>
                <w:rFonts w:hint="eastAsia"/>
                <w:sz w:val="20"/>
              </w:rPr>
              <w:t>采纳</w:t>
            </w:r>
          </w:p>
        </w:tc>
        <w:tc>
          <w:tcPr>
            <w:tcW w:w="1499" w:type="dxa"/>
          </w:tcPr>
          <w:p w:rsidR="006C310F" w:rsidRPr="006C310F" w:rsidRDefault="006C310F" w:rsidP="00BC3513">
            <w:pPr>
              <w:rPr>
                <w:rFonts w:hint="eastAsia"/>
                <w:sz w:val="20"/>
              </w:rPr>
            </w:pPr>
          </w:p>
        </w:tc>
      </w:tr>
      <w:tr w:rsidR="006C310F" w:rsidRPr="006C310F" w:rsidTr="006C310F">
        <w:trPr>
          <w:trHeight w:val="340"/>
        </w:trPr>
        <w:tc>
          <w:tcPr>
            <w:tcW w:w="412" w:type="dxa"/>
            <w:vAlign w:val="center"/>
          </w:tcPr>
          <w:p w:rsidR="006C310F" w:rsidRPr="006C310F" w:rsidRDefault="006C310F" w:rsidP="00BC3513">
            <w:pPr>
              <w:spacing w:line="360" w:lineRule="exact"/>
              <w:jc w:val="center"/>
              <w:rPr>
                <w:rFonts w:hint="eastAsia"/>
                <w:sz w:val="20"/>
              </w:rPr>
            </w:pPr>
            <w:r w:rsidRPr="006C310F">
              <w:rPr>
                <w:rFonts w:hint="eastAsia"/>
                <w:sz w:val="20"/>
              </w:rPr>
              <w:t>2</w:t>
            </w:r>
          </w:p>
        </w:tc>
        <w:tc>
          <w:tcPr>
            <w:tcW w:w="853" w:type="dxa"/>
          </w:tcPr>
          <w:p w:rsidR="006C310F" w:rsidRPr="006C310F" w:rsidRDefault="006C310F" w:rsidP="00BC3513">
            <w:pPr>
              <w:rPr>
                <w:color w:val="000000"/>
                <w:sz w:val="20"/>
              </w:rPr>
            </w:pPr>
            <w:r w:rsidRPr="006C310F">
              <w:rPr>
                <w:rFonts w:hint="eastAsia"/>
                <w:color w:val="000000"/>
                <w:sz w:val="20"/>
              </w:rPr>
              <w:t xml:space="preserve">2 </w:t>
            </w:r>
            <w:r w:rsidRPr="006C310F">
              <w:rPr>
                <w:rFonts w:hint="eastAsia"/>
                <w:color w:val="000000"/>
                <w:sz w:val="20"/>
              </w:rPr>
              <w:t>规范性引用文件</w:t>
            </w:r>
          </w:p>
          <w:p w:rsidR="006C310F" w:rsidRPr="006C310F" w:rsidRDefault="006C310F" w:rsidP="00BC3513">
            <w:pPr>
              <w:jc w:val="center"/>
              <w:rPr>
                <w:rFonts w:hint="eastAsia"/>
                <w:color w:val="000000"/>
                <w:sz w:val="20"/>
              </w:rPr>
            </w:pPr>
          </w:p>
        </w:tc>
        <w:tc>
          <w:tcPr>
            <w:tcW w:w="4185" w:type="dxa"/>
          </w:tcPr>
          <w:p w:rsidR="006C310F" w:rsidRPr="006C310F" w:rsidRDefault="006C310F" w:rsidP="00BC3513">
            <w:pPr>
              <w:autoSpaceDE w:val="0"/>
              <w:autoSpaceDN w:val="0"/>
              <w:rPr>
                <w:color w:val="000000"/>
                <w:sz w:val="20"/>
              </w:rPr>
            </w:pPr>
            <w:r w:rsidRPr="006C310F">
              <w:rPr>
                <w:rFonts w:hint="eastAsia"/>
                <w:color w:val="000000"/>
                <w:sz w:val="20"/>
              </w:rPr>
              <w:t>“</w:t>
            </w:r>
            <w:r w:rsidRPr="006C310F">
              <w:rPr>
                <w:rFonts w:hint="eastAsia"/>
                <w:color w:val="000000"/>
                <w:sz w:val="20"/>
              </w:rPr>
              <w:t xml:space="preserve">GB/T </w:t>
            </w:r>
            <w:r w:rsidRPr="006C310F">
              <w:rPr>
                <w:color w:val="000000"/>
                <w:sz w:val="20"/>
              </w:rPr>
              <w:t xml:space="preserve">601  </w:t>
            </w:r>
            <w:r w:rsidRPr="006C310F">
              <w:rPr>
                <w:rFonts w:hint="eastAsia"/>
                <w:color w:val="000000"/>
                <w:sz w:val="20"/>
              </w:rPr>
              <w:t>化学</w:t>
            </w:r>
            <w:r w:rsidRPr="006C310F">
              <w:rPr>
                <w:color w:val="000000"/>
                <w:sz w:val="20"/>
              </w:rPr>
              <w:t>试剂</w:t>
            </w:r>
            <w:r w:rsidRPr="006C310F">
              <w:rPr>
                <w:rFonts w:hint="eastAsia"/>
                <w:color w:val="000000"/>
                <w:sz w:val="20"/>
              </w:rPr>
              <w:t xml:space="preserve"> </w:t>
            </w:r>
            <w:r w:rsidRPr="006C310F">
              <w:rPr>
                <w:rFonts w:hint="eastAsia"/>
                <w:color w:val="000000"/>
                <w:sz w:val="20"/>
              </w:rPr>
              <w:t>标准</w:t>
            </w:r>
            <w:r w:rsidRPr="006C310F">
              <w:rPr>
                <w:color w:val="000000"/>
                <w:sz w:val="20"/>
              </w:rPr>
              <w:t>滴定溶样的制备</w:t>
            </w:r>
            <w:r w:rsidRPr="006C310F">
              <w:rPr>
                <w:color w:val="000000"/>
                <w:sz w:val="20"/>
              </w:rPr>
              <w:t>”</w:t>
            </w:r>
            <w:r w:rsidRPr="006C310F">
              <w:rPr>
                <w:rFonts w:hint="eastAsia"/>
                <w:color w:val="000000"/>
                <w:sz w:val="20"/>
              </w:rPr>
              <w:t>应改为“</w:t>
            </w:r>
            <w:r w:rsidRPr="006C310F">
              <w:rPr>
                <w:rFonts w:hint="eastAsia"/>
                <w:color w:val="000000"/>
                <w:sz w:val="20"/>
              </w:rPr>
              <w:t xml:space="preserve">GB/T 601 </w:t>
            </w:r>
            <w:r w:rsidRPr="006C310F">
              <w:rPr>
                <w:rFonts w:hint="eastAsia"/>
                <w:color w:val="000000"/>
                <w:sz w:val="20"/>
              </w:rPr>
              <w:t>化学试剂</w:t>
            </w:r>
            <w:r w:rsidRPr="006C310F">
              <w:rPr>
                <w:rFonts w:hint="eastAsia"/>
                <w:color w:val="000000"/>
                <w:sz w:val="20"/>
              </w:rPr>
              <w:t xml:space="preserve">  </w:t>
            </w:r>
            <w:r w:rsidRPr="006C310F">
              <w:rPr>
                <w:rFonts w:hint="eastAsia"/>
                <w:color w:val="000000"/>
                <w:sz w:val="20"/>
              </w:rPr>
              <w:t>标准滴定溶液的制备</w:t>
            </w:r>
            <w:r w:rsidRPr="006C310F">
              <w:rPr>
                <w:color w:val="000000"/>
                <w:sz w:val="20"/>
              </w:rPr>
              <w:t>”</w:t>
            </w:r>
          </w:p>
          <w:p w:rsidR="006C310F" w:rsidRPr="006C310F" w:rsidRDefault="006C310F" w:rsidP="00BC3513">
            <w:pPr>
              <w:rPr>
                <w:rFonts w:hint="eastAsia"/>
                <w:color w:val="000000"/>
                <w:sz w:val="20"/>
              </w:rPr>
            </w:pPr>
          </w:p>
        </w:tc>
        <w:tc>
          <w:tcPr>
            <w:tcW w:w="1652" w:type="dxa"/>
            <w:vAlign w:val="center"/>
          </w:tcPr>
          <w:p w:rsidR="006C310F" w:rsidRPr="006C310F" w:rsidRDefault="006C310F" w:rsidP="00BC3513">
            <w:pPr>
              <w:jc w:val="left"/>
              <w:rPr>
                <w:rFonts w:hint="eastAsia"/>
                <w:color w:val="000000"/>
                <w:sz w:val="20"/>
              </w:rPr>
            </w:pPr>
            <w:r w:rsidRPr="006C310F">
              <w:rPr>
                <w:rFonts w:hint="eastAsia"/>
                <w:color w:val="000000"/>
                <w:sz w:val="20"/>
              </w:rPr>
              <w:t>鲅鱼圈海关</w:t>
            </w:r>
          </w:p>
        </w:tc>
        <w:tc>
          <w:tcPr>
            <w:tcW w:w="754" w:type="dxa"/>
            <w:vAlign w:val="center"/>
          </w:tcPr>
          <w:p w:rsidR="006C310F" w:rsidRPr="006C310F" w:rsidRDefault="006C310F" w:rsidP="00BC3513">
            <w:pPr>
              <w:jc w:val="left"/>
              <w:rPr>
                <w:rFonts w:hint="eastAsia"/>
                <w:color w:val="000000"/>
                <w:sz w:val="20"/>
              </w:rPr>
            </w:pPr>
            <w:r w:rsidRPr="006C310F">
              <w:rPr>
                <w:rFonts w:hint="eastAsia"/>
                <w:color w:val="000000"/>
                <w:sz w:val="20"/>
              </w:rPr>
              <w:t>采纳</w:t>
            </w:r>
          </w:p>
        </w:tc>
        <w:tc>
          <w:tcPr>
            <w:tcW w:w="1499" w:type="dxa"/>
            <w:vAlign w:val="center"/>
          </w:tcPr>
          <w:p w:rsidR="006C310F" w:rsidRPr="006C310F" w:rsidRDefault="006C310F" w:rsidP="00BC3513">
            <w:pPr>
              <w:jc w:val="center"/>
              <w:rPr>
                <w:rFonts w:hint="eastAsia"/>
                <w:color w:val="000000"/>
                <w:sz w:val="20"/>
              </w:rPr>
            </w:pPr>
          </w:p>
        </w:tc>
      </w:tr>
      <w:tr w:rsidR="006C310F" w:rsidRPr="006C310F" w:rsidTr="006C310F">
        <w:trPr>
          <w:trHeight w:val="340"/>
        </w:trPr>
        <w:tc>
          <w:tcPr>
            <w:tcW w:w="412" w:type="dxa"/>
            <w:vAlign w:val="center"/>
          </w:tcPr>
          <w:p w:rsidR="006C310F" w:rsidRPr="006C310F" w:rsidRDefault="006C310F" w:rsidP="00BC3513">
            <w:pPr>
              <w:spacing w:line="360" w:lineRule="exact"/>
              <w:jc w:val="center"/>
              <w:rPr>
                <w:rFonts w:hint="eastAsia"/>
                <w:sz w:val="20"/>
              </w:rPr>
            </w:pPr>
            <w:r w:rsidRPr="006C310F">
              <w:rPr>
                <w:rFonts w:hint="eastAsia"/>
                <w:sz w:val="20"/>
              </w:rPr>
              <w:t>3</w:t>
            </w:r>
          </w:p>
        </w:tc>
        <w:tc>
          <w:tcPr>
            <w:tcW w:w="853" w:type="dxa"/>
            <w:vAlign w:val="center"/>
          </w:tcPr>
          <w:p w:rsidR="006C310F" w:rsidRPr="006C310F" w:rsidRDefault="006C310F" w:rsidP="00BC3513">
            <w:pPr>
              <w:rPr>
                <w:rFonts w:hint="eastAsia"/>
                <w:color w:val="000000"/>
                <w:sz w:val="20"/>
              </w:rPr>
            </w:pPr>
            <w:r w:rsidRPr="006C310F">
              <w:rPr>
                <w:rFonts w:hint="eastAsia"/>
                <w:color w:val="000000"/>
                <w:sz w:val="20"/>
              </w:rPr>
              <w:t xml:space="preserve">8 </w:t>
            </w:r>
            <w:r w:rsidRPr="006C310F">
              <w:rPr>
                <w:rFonts w:hint="eastAsia"/>
                <w:color w:val="000000"/>
                <w:sz w:val="20"/>
              </w:rPr>
              <w:t>精密度</w:t>
            </w:r>
          </w:p>
        </w:tc>
        <w:tc>
          <w:tcPr>
            <w:tcW w:w="4185" w:type="dxa"/>
          </w:tcPr>
          <w:p w:rsidR="006C310F" w:rsidRPr="006C310F" w:rsidRDefault="006C310F" w:rsidP="00BC3513">
            <w:pPr>
              <w:pStyle w:val="ad"/>
              <w:ind w:firstLineChars="0" w:firstLine="0"/>
              <w:rPr>
                <w:rFonts w:ascii="Times New Roman"/>
                <w:color w:val="000000"/>
                <w:sz w:val="20"/>
              </w:rPr>
            </w:pPr>
            <w:r w:rsidRPr="006C310F">
              <w:rPr>
                <w:rFonts w:ascii="Times New Roman" w:hint="eastAsia"/>
                <w:color w:val="000000"/>
                <w:sz w:val="20"/>
              </w:rPr>
              <w:t>精密度表述部分应重新修改</w:t>
            </w:r>
          </w:p>
        </w:tc>
        <w:tc>
          <w:tcPr>
            <w:tcW w:w="1652" w:type="dxa"/>
            <w:vAlign w:val="center"/>
          </w:tcPr>
          <w:p w:rsidR="006C310F" w:rsidRPr="006C310F" w:rsidRDefault="006C310F" w:rsidP="00BC3513">
            <w:pPr>
              <w:rPr>
                <w:rFonts w:hint="eastAsia"/>
                <w:color w:val="000000"/>
                <w:sz w:val="20"/>
              </w:rPr>
            </w:pPr>
            <w:r w:rsidRPr="006C310F">
              <w:rPr>
                <w:rFonts w:hint="eastAsia"/>
                <w:color w:val="000000"/>
                <w:sz w:val="20"/>
              </w:rPr>
              <w:t>鲅鱼圈海关</w:t>
            </w:r>
          </w:p>
        </w:tc>
        <w:tc>
          <w:tcPr>
            <w:tcW w:w="754" w:type="dxa"/>
            <w:vAlign w:val="center"/>
          </w:tcPr>
          <w:p w:rsidR="006C310F" w:rsidRPr="006C310F" w:rsidRDefault="006C310F" w:rsidP="00BC3513">
            <w:pPr>
              <w:rPr>
                <w:rFonts w:hint="eastAsia"/>
                <w:color w:val="000000"/>
                <w:sz w:val="20"/>
              </w:rPr>
            </w:pPr>
            <w:r w:rsidRPr="006C310F">
              <w:rPr>
                <w:rFonts w:hint="eastAsia"/>
                <w:color w:val="000000"/>
                <w:sz w:val="20"/>
              </w:rPr>
              <w:t>采纳</w:t>
            </w:r>
          </w:p>
        </w:tc>
        <w:tc>
          <w:tcPr>
            <w:tcW w:w="1499" w:type="dxa"/>
            <w:vAlign w:val="center"/>
          </w:tcPr>
          <w:p w:rsidR="006C310F" w:rsidRPr="006C310F" w:rsidRDefault="006C310F" w:rsidP="00BC3513">
            <w:pPr>
              <w:rPr>
                <w:rFonts w:hint="eastAsia"/>
                <w:color w:val="000000"/>
                <w:sz w:val="20"/>
              </w:rPr>
            </w:pPr>
          </w:p>
        </w:tc>
      </w:tr>
      <w:tr w:rsidR="006C310F" w:rsidRPr="006C310F" w:rsidTr="006C310F">
        <w:trPr>
          <w:trHeight w:val="340"/>
        </w:trPr>
        <w:tc>
          <w:tcPr>
            <w:tcW w:w="412" w:type="dxa"/>
            <w:vAlign w:val="center"/>
          </w:tcPr>
          <w:p w:rsidR="006C310F" w:rsidRPr="006C310F" w:rsidRDefault="006C310F" w:rsidP="00BC3513">
            <w:pPr>
              <w:spacing w:line="360" w:lineRule="exact"/>
              <w:jc w:val="center"/>
              <w:rPr>
                <w:rFonts w:ascii="黑体" w:hint="eastAsia"/>
                <w:sz w:val="20"/>
              </w:rPr>
            </w:pPr>
            <w:r w:rsidRPr="006C310F">
              <w:rPr>
                <w:rFonts w:ascii="黑体" w:hint="eastAsia"/>
                <w:sz w:val="20"/>
              </w:rPr>
              <w:t>4</w:t>
            </w:r>
          </w:p>
        </w:tc>
        <w:tc>
          <w:tcPr>
            <w:tcW w:w="853" w:type="dxa"/>
            <w:vAlign w:val="center"/>
          </w:tcPr>
          <w:p w:rsidR="006C310F" w:rsidRPr="006C310F" w:rsidRDefault="006C310F" w:rsidP="00BC3513">
            <w:pPr>
              <w:rPr>
                <w:rFonts w:hint="eastAsia"/>
                <w:color w:val="000000"/>
                <w:sz w:val="20"/>
              </w:rPr>
            </w:pPr>
            <w:r w:rsidRPr="006C310F">
              <w:rPr>
                <w:rFonts w:hint="eastAsia"/>
                <w:color w:val="000000"/>
                <w:sz w:val="20"/>
              </w:rPr>
              <w:t>1</w:t>
            </w:r>
          </w:p>
        </w:tc>
        <w:tc>
          <w:tcPr>
            <w:tcW w:w="4185" w:type="dxa"/>
          </w:tcPr>
          <w:p w:rsidR="006C310F" w:rsidRPr="006C310F" w:rsidRDefault="006C310F" w:rsidP="00BC3513">
            <w:pPr>
              <w:rPr>
                <w:rFonts w:hint="eastAsia"/>
                <w:color w:val="000000"/>
                <w:sz w:val="20"/>
              </w:rPr>
            </w:pPr>
            <w:r w:rsidRPr="006C310F">
              <w:rPr>
                <w:rFonts w:hint="eastAsia"/>
                <w:color w:val="000000"/>
                <w:sz w:val="20"/>
              </w:rPr>
              <w:t>“</w:t>
            </w:r>
            <w:r w:rsidRPr="006C310F">
              <w:rPr>
                <w:color w:val="000000"/>
                <w:sz w:val="20"/>
              </w:rPr>
              <w:t>1.00%-10.00%</w:t>
            </w:r>
            <w:r w:rsidRPr="006C310F">
              <w:rPr>
                <w:rFonts w:hint="eastAsia"/>
                <w:color w:val="000000"/>
                <w:sz w:val="20"/>
              </w:rPr>
              <w:t>”建议改为“</w:t>
            </w:r>
            <w:r w:rsidRPr="006C310F">
              <w:rPr>
                <w:color w:val="000000"/>
                <w:sz w:val="20"/>
              </w:rPr>
              <w:t>1.00</w:t>
            </w:r>
            <w:r w:rsidRPr="006C310F">
              <w:rPr>
                <w:rFonts w:hint="eastAsia"/>
                <w:color w:val="000000"/>
                <w:sz w:val="20"/>
              </w:rPr>
              <w:t xml:space="preserve"> </w:t>
            </w:r>
            <w:r w:rsidRPr="006C310F">
              <w:rPr>
                <w:color w:val="000000"/>
                <w:sz w:val="20"/>
              </w:rPr>
              <w:t>%</w:t>
            </w:r>
            <w:r w:rsidRPr="006C310F">
              <w:rPr>
                <w:rFonts w:hint="eastAsia"/>
                <w:color w:val="000000"/>
                <w:sz w:val="20"/>
              </w:rPr>
              <w:t>~</w:t>
            </w:r>
            <w:r w:rsidRPr="006C310F">
              <w:rPr>
                <w:color w:val="000000"/>
                <w:sz w:val="20"/>
              </w:rPr>
              <w:t>10.00</w:t>
            </w:r>
            <w:r w:rsidRPr="006C310F">
              <w:rPr>
                <w:rFonts w:hint="eastAsia"/>
                <w:color w:val="000000"/>
                <w:sz w:val="20"/>
              </w:rPr>
              <w:t xml:space="preserve"> </w:t>
            </w:r>
            <w:r w:rsidRPr="006C310F">
              <w:rPr>
                <w:color w:val="000000"/>
                <w:sz w:val="20"/>
              </w:rPr>
              <w:t>%</w:t>
            </w:r>
            <w:r w:rsidRPr="006C310F">
              <w:rPr>
                <w:rFonts w:hint="eastAsia"/>
                <w:color w:val="000000"/>
                <w:sz w:val="20"/>
              </w:rPr>
              <w:t>”</w:t>
            </w:r>
          </w:p>
        </w:tc>
        <w:tc>
          <w:tcPr>
            <w:tcW w:w="1652" w:type="dxa"/>
            <w:vAlign w:val="center"/>
          </w:tcPr>
          <w:p w:rsidR="006C310F" w:rsidRPr="006C310F" w:rsidRDefault="006C310F" w:rsidP="00BC3513">
            <w:pPr>
              <w:rPr>
                <w:rFonts w:hint="eastAsia"/>
                <w:color w:val="000000"/>
                <w:sz w:val="20"/>
              </w:rPr>
            </w:pPr>
            <w:r w:rsidRPr="006C310F">
              <w:rPr>
                <w:rFonts w:hint="eastAsia"/>
                <w:color w:val="000000"/>
                <w:sz w:val="20"/>
              </w:rPr>
              <w:t>防城港海关</w:t>
            </w:r>
          </w:p>
        </w:tc>
        <w:tc>
          <w:tcPr>
            <w:tcW w:w="754" w:type="dxa"/>
          </w:tcPr>
          <w:p w:rsidR="006C310F" w:rsidRPr="006C310F" w:rsidRDefault="006C310F" w:rsidP="00BC3513">
            <w:pPr>
              <w:rPr>
                <w:sz w:val="20"/>
              </w:rPr>
            </w:pPr>
            <w:r w:rsidRPr="006C310F">
              <w:rPr>
                <w:rFonts w:hint="eastAsia"/>
                <w:color w:val="000000"/>
                <w:sz w:val="20"/>
              </w:rPr>
              <w:t>采纳</w:t>
            </w:r>
          </w:p>
        </w:tc>
        <w:tc>
          <w:tcPr>
            <w:tcW w:w="1499" w:type="dxa"/>
            <w:vAlign w:val="center"/>
          </w:tcPr>
          <w:p w:rsidR="006C310F" w:rsidRPr="006C310F" w:rsidRDefault="006C310F" w:rsidP="00BC3513">
            <w:pPr>
              <w:rPr>
                <w:rFonts w:hint="eastAsia"/>
                <w:color w:val="000000"/>
                <w:sz w:val="20"/>
              </w:rPr>
            </w:pPr>
          </w:p>
        </w:tc>
      </w:tr>
      <w:tr w:rsidR="006C310F" w:rsidRPr="006C310F" w:rsidTr="006C310F">
        <w:trPr>
          <w:trHeight w:val="340"/>
        </w:trPr>
        <w:tc>
          <w:tcPr>
            <w:tcW w:w="412" w:type="dxa"/>
            <w:vAlign w:val="center"/>
          </w:tcPr>
          <w:p w:rsidR="006C310F" w:rsidRPr="006C310F" w:rsidRDefault="006C310F" w:rsidP="00BC3513">
            <w:pPr>
              <w:spacing w:line="360" w:lineRule="exact"/>
              <w:jc w:val="center"/>
              <w:rPr>
                <w:rFonts w:ascii="黑体" w:hint="eastAsia"/>
                <w:sz w:val="20"/>
              </w:rPr>
            </w:pPr>
            <w:r w:rsidRPr="006C310F">
              <w:rPr>
                <w:rFonts w:ascii="黑体" w:hint="eastAsia"/>
                <w:sz w:val="20"/>
              </w:rPr>
              <w:t>5</w:t>
            </w:r>
          </w:p>
        </w:tc>
        <w:tc>
          <w:tcPr>
            <w:tcW w:w="853" w:type="dxa"/>
            <w:vAlign w:val="center"/>
          </w:tcPr>
          <w:p w:rsidR="006C310F" w:rsidRPr="006C310F" w:rsidRDefault="006C310F" w:rsidP="00BC3513">
            <w:pPr>
              <w:rPr>
                <w:rFonts w:hint="eastAsia"/>
                <w:color w:val="000000"/>
                <w:sz w:val="20"/>
              </w:rPr>
            </w:pPr>
            <w:r w:rsidRPr="006C310F">
              <w:rPr>
                <w:rFonts w:hint="eastAsia"/>
                <w:color w:val="000000"/>
                <w:sz w:val="20"/>
              </w:rPr>
              <w:t>4.11.2</w:t>
            </w:r>
          </w:p>
        </w:tc>
        <w:tc>
          <w:tcPr>
            <w:tcW w:w="4185" w:type="dxa"/>
          </w:tcPr>
          <w:p w:rsidR="006C310F" w:rsidRPr="006C310F" w:rsidRDefault="006C310F" w:rsidP="00BC3513">
            <w:pPr>
              <w:pStyle w:val="ad"/>
              <w:ind w:firstLineChars="0" w:firstLine="0"/>
              <w:rPr>
                <w:rFonts w:ascii="Times New Roman"/>
                <w:color w:val="000000"/>
                <w:sz w:val="20"/>
              </w:rPr>
            </w:pPr>
            <w:r w:rsidRPr="006C310F">
              <w:rPr>
                <w:rFonts w:ascii="Times New Roman" w:hint="eastAsia"/>
                <w:color w:val="000000"/>
                <w:sz w:val="20"/>
              </w:rPr>
              <w:t>“称取</w:t>
            </w:r>
            <w:r w:rsidRPr="006C310F">
              <w:rPr>
                <w:rFonts w:ascii="Times New Roman"/>
                <w:color w:val="000000"/>
                <w:sz w:val="20"/>
              </w:rPr>
              <w:t>0.040</w:t>
            </w:r>
            <w:r w:rsidRPr="006C310F">
              <w:rPr>
                <w:rFonts w:ascii="Times New Roman" w:hint="eastAsia"/>
                <w:color w:val="000000"/>
                <w:sz w:val="20"/>
              </w:rPr>
              <w:t xml:space="preserve">00 </w:t>
            </w:r>
            <w:r w:rsidRPr="006C310F">
              <w:rPr>
                <w:rFonts w:ascii="Times New Roman"/>
                <w:color w:val="000000"/>
                <w:sz w:val="20"/>
              </w:rPr>
              <w:t>g</w:t>
            </w:r>
            <w:r w:rsidRPr="006C310F">
              <w:rPr>
                <w:rFonts w:ascii="Times New Roman" w:hint="eastAsia"/>
                <w:color w:val="000000"/>
                <w:sz w:val="20"/>
              </w:rPr>
              <w:t>～</w:t>
            </w:r>
            <w:r w:rsidRPr="006C310F">
              <w:rPr>
                <w:rFonts w:ascii="Times New Roman"/>
                <w:color w:val="000000"/>
                <w:sz w:val="20"/>
              </w:rPr>
              <w:t>0.050</w:t>
            </w:r>
            <w:r w:rsidRPr="006C310F">
              <w:rPr>
                <w:rFonts w:ascii="Times New Roman" w:hint="eastAsia"/>
                <w:color w:val="000000"/>
                <w:sz w:val="20"/>
              </w:rPr>
              <w:t>00</w:t>
            </w:r>
            <w:r w:rsidRPr="006C310F">
              <w:rPr>
                <w:rFonts w:ascii="Times New Roman"/>
                <w:color w:val="000000"/>
                <w:sz w:val="20"/>
              </w:rPr>
              <w:t xml:space="preserve"> g</w:t>
            </w:r>
            <w:r w:rsidRPr="006C310F">
              <w:rPr>
                <w:rFonts w:ascii="Times New Roman" w:hint="eastAsia"/>
                <w:color w:val="000000"/>
                <w:sz w:val="20"/>
              </w:rPr>
              <w:t>金属锑”改为“称取</w:t>
            </w:r>
            <w:r w:rsidRPr="006C310F">
              <w:rPr>
                <w:rFonts w:ascii="Times New Roman"/>
                <w:color w:val="000000"/>
                <w:sz w:val="20"/>
              </w:rPr>
              <w:t>0.040</w:t>
            </w:r>
            <w:r w:rsidRPr="006C310F">
              <w:rPr>
                <w:rFonts w:ascii="Times New Roman" w:hint="eastAsia"/>
                <w:color w:val="000000"/>
                <w:sz w:val="20"/>
              </w:rPr>
              <w:t xml:space="preserve"> </w:t>
            </w:r>
            <w:r w:rsidRPr="006C310F">
              <w:rPr>
                <w:rFonts w:ascii="Times New Roman"/>
                <w:color w:val="000000"/>
                <w:sz w:val="20"/>
              </w:rPr>
              <w:t>g</w:t>
            </w:r>
            <w:r w:rsidRPr="006C310F">
              <w:rPr>
                <w:rFonts w:ascii="Times New Roman" w:hint="eastAsia"/>
                <w:color w:val="000000"/>
                <w:sz w:val="20"/>
              </w:rPr>
              <w:t>～</w:t>
            </w:r>
            <w:r w:rsidRPr="006C310F">
              <w:rPr>
                <w:rFonts w:ascii="Times New Roman"/>
                <w:color w:val="000000"/>
                <w:sz w:val="20"/>
              </w:rPr>
              <w:t>0.050 g</w:t>
            </w:r>
            <w:r w:rsidRPr="006C310F">
              <w:rPr>
                <w:rFonts w:ascii="Times New Roman" w:hint="eastAsia"/>
                <w:color w:val="000000"/>
                <w:sz w:val="20"/>
              </w:rPr>
              <w:t>金属锑，精确至</w:t>
            </w:r>
            <w:r w:rsidRPr="006C310F">
              <w:rPr>
                <w:rFonts w:ascii="Times New Roman" w:hint="eastAsia"/>
                <w:color w:val="000000"/>
                <w:sz w:val="20"/>
              </w:rPr>
              <w:t>0.0001 g</w:t>
            </w:r>
            <w:r w:rsidRPr="006C310F">
              <w:rPr>
                <w:rFonts w:ascii="Times New Roman" w:hint="eastAsia"/>
                <w:color w:val="000000"/>
                <w:sz w:val="20"/>
              </w:rPr>
              <w:t>”</w:t>
            </w:r>
          </w:p>
        </w:tc>
        <w:tc>
          <w:tcPr>
            <w:tcW w:w="1652" w:type="dxa"/>
          </w:tcPr>
          <w:p w:rsidR="006C310F" w:rsidRPr="006C310F" w:rsidRDefault="006C310F" w:rsidP="00BC3513">
            <w:pPr>
              <w:rPr>
                <w:sz w:val="20"/>
              </w:rPr>
            </w:pPr>
            <w:r w:rsidRPr="006C310F">
              <w:rPr>
                <w:rFonts w:hint="eastAsia"/>
                <w:color w:val="000000"/>
                <w:sz w:val="20"/>
              </w:rPr>
              <w:t>防城港海关</w:t>
            </w:r>
          </w:p>
        </w:tc>
        <w:tc>
          <w:tcPr>
            <w:tcW w:w="754" w:type="dxa"/>
          </w:tcPr>
          <w:p w:rsidR="006C310F" w:rsidRPr="006C310F" w:rsidRDefault="006C310F" w:rsidP="00BC3513">
            <w:pPr>
              <w:rPr>
                <w:sz w:val="20"/>
              </w:rPr>
            </w:pPr>
            <w:r w:rsidRPr="006C310F">
              <w:rPr>
                <w:rFonts w:hint="eastAsia"/>
                <w:color w:val="000000"/>
                <w:sz w:val="20"/>
              </w:rPr>
              <w:t>采纳</w:t>
            </w:r>
          </w:p>
        </w:tc>
        <w:tc>
          <w:tcPr>
            <w:tcW w:w="1499" w:type="dxa"/>
            <w:vAlign w:val="center"/>
          </w:tcPr>
          <w:p w:rsidR="006C310F" w:rsidRPr="006C310F" w:rsidRDefault="006C310F" w:rsidP="00BC3513">
            <w:pPr>
              <w:rPr>
                <w:rFonts w:hint="eastAsia"/>
                <w:color w:val="000000"/>
                <w:sz w:val="20"/>
              </w:rPr>
            </w:pPr>
          </w:p>
        </w:tc>
      </w:tr>
      <w:tr w:rsidR="006C310F" w:rsidRPr="006C310F" w:rsidTr="006C310F">
        <w:trPr>
          <w:trHeight w:val="340"/>
        </w:trPr>
        <w:tc>
          <w:tcPr>
            <w:tcW w:w="412" w:type="dxa"/>
            <w:vAlign w:val="center"/>
          </w:tcPr>
          <w:p w:rsidR="006C310F" w:rsidRPr="006C310F" w:rsidRDefault="006C310F" w:rsidP="00BC3513">
            <w:pPr>
              <w:spacing w:line="360" w:lineRule="exact"/>
              <w:jc w:val="center"/>
              <w:rPr>
                <w:rFonts w:ascii="黑体" w:hint="eastAsia"/>
                <w:sz w:val="20"/>
              </w:rPr>
            </w:pPr>
            <w:r w:rsidRPr="006C310F">
              <w:rPr>
                <w:rFonts w:ascii="黑体" w:hint="eastAsia"/>
                <w:sz w:val="20"/>
              </w:rPr>
              <w:t>6</w:t>
            </w:r>
          </w:p>
        </w:tc>
        <w:tc>
          <w:tcPr>
            <w:tcW w:w="853" w:type="dxa"/>
            <w:vAlign w:val="center"/>
          </w:tcPr>
          <w:p w:rsidR="006C310F" w:rsidRPr="006C310F" w:rsidRDefault="006C310F" w:rsidP="00BC3513">
            <w:pPr>
              <w:rPr>
                <w:rFonts w:hint="eastAsia"/>
                <w:color w:val="000000"/>
                <w:sz w:val="20"/>
              </w:rPr>
            </w:pPr>
            <w:r w:rsidRPr="006C310F">
              <w:rPr>
                <w:rFonts w:hint="eastAsia"/>
                <w:color w:val="000000"/>
                <w:sz w:val="20"/>
              </w:rPr>
              <w:t>5.2</w:t>
            </w:r>
          </w:p>
        </w:tc>
        <w:tc>
          <w:tcPr>
            <w:tcW w:w="4185" w:type="dxa"/>
          </w:tcPr>
          <w:p w:rsidR="006C310F" w:rsidRPr="006C310F" w:rsidRDefault="006C310F" w:rsidP="00BC3513">
            <w:pPr>
              <w:rPr>
                <w:rFonts w:hint="eastAsia"/>
                <w:color w:val="000000"/>
                <w:sz w:val="20"/>
              </w:rPr>
            </w:pPr>
            <w:r w:rsidRPr="006C310F">
              <w:rPr>
                <w:rFonts w:hint="eastAsia"/>
                <w:color w:val="000000"/>
                <w:sz w:val="20"/>
              </w:rPr>
              <w:t>“</w:t>
            </w:r>
            <w:r w:rsidRPr="006C310F">
              <w:rPr>
                <w:color w:val="000000"/>
                <w:sz w:val="20"/>
              </w:rPr>
              <w:t>100</w:t>
            </w:r>
            <w:r w:rsidRPr="006C310F">
              <w:rPr>
                <w:rFonts w:hint="eastAsia"/>
                <w:color w:val="000000"/>
                <w:sz w:val="20"/>
              </w:rPr>
              <w:t>～</w:t>
            </w:r>
            <w:r w:rsidRPr="006C310F">
              <w:rPr>
                <w:color w:val="000000"/>
                <w:sz w:val="20"/>
              </w:rPr>
              <w:t xml:space="preserve">105 </w:t>
            </w:r>
            <w:r w:rsidRPr="006C310F">
              <w:rPr>
                <w:rFonts w:hint="eastAsia"/>
                <w:color w:val="000000"/>
                <w:sz w:val="20"/>
              </w:rPr>
              <w:t>℃”改为“</w:t>
            </w:r>
            <w:r w:rsidRPr="006C310F">
              <w:rPr>
                <w:color w:val="000000"/>
                <w:sz w:val="20"/>
              </w:rPr>
              <w:t>100</w:t>
            </w:r>
            <w:r w:rsidRPr="006C310F">
              <w:rPr>
                <w:rFonts w:hint="eastAsia"/>
                <w:color w:val="000000"/>
                <w:sz w:val="20"/>
              </w:rPr>
              <w:t xml:space="preserve"> </w:t>
            </w:r>
            <w:r w:rsidRPr="006C310F">
              <w:rPr>
                <w:rFonts w:hint="eastAsia"/>
                <w:color w:val="000000"/>
                <w:sz w:val="20"/>
              </w:rPr>
              <w:t>℃～</w:t>
            </w:r>
            <w:r w:rsidRPr="006C310F">
              <w:rPr>
                <w:color w:val="000000"/>
                <w:sz w:val="20"/>
              </w:rPr>
              <w:t xml:space="preserve">105 </w:t>
            </w:r>
            <w:r w:rsidRPr="006C310F">
              <w:rPr>
                <w:rFonts w:hint="eastAsia"/>
                <w:color w:val="000000"/>
                <w:sz w:val="20"/>
              </w:rPr>
              <w:t>℃”</w:t>
            </w:r>
          </w:p>
        </w:tc>
        <w:tc>
          <w:tcPr>
            <w:tcW w:w="1652" w:type="dxa"/>
          </w:tcPr>
          <w:p w:rsidR="006C310F" w:rsidRPr="006C310F" w:rsidRDefault="006C310F" w:rsidP="00BC3513">
            <w:pPr>
              <w:rPr>
                <w:sz w:val="20"/>
              </w:rPr>
            </w:pPr>
            <w:r w:rsidRPr="006C310F">
              <w:rPr>
                <w:rFonts w:hint="eastAsia"/>
                <w:color w:val="000000"/>
                <w:sz w:val="20"/>
              </w:rPr>
              <w:t>防城港海关</w:t>
            </w:r>
          </w:p>
        </w:tc>
        <w:tc>
          <w:tcPr>
            <w:tcW w:w="754" w:type="dxa"/>
          </w:tcPr>
          <w:p w:rsidR="006C310F" w:rsidRPr="006C310F" w:rsidRDefault="006C310F" w:rsidP="00BC3513">
            <w:pPr>
              <w:rPr>
                <w:sz w:val="20"/>
              </w:rPr>
            </w:pPr>
            <w:r w:rsidRPr="006C310F">
              <w:rPr>
                <w:rFonts w:hint="eastAsia"/>
                <w:color w:val="000000"/>
                <w:sz w:val="20"/>
              </w:rPr>
              <w:t>采纳</w:t>
            </w:r>
          </w:p>
        </w:tc>
        <w:tc>
          <w:tcPr>
            <w:tcW w:w="1499" w:type="dxa"/>
            <w:vAlign w:val="center"/>
          </w:tcPr>
          <w:p w:rsidR="006C310F" w:rsidRPr="006C310F" w:rsidRDefault="006C310F" w:rsidP="00BC3513">
            <w:pPr>
              <w:rPr>
                <w:rFonts w:hint="eastAsia"/>
                <w:color w:val="000000"/>
                <w:sz w:val="20"/>
              </w:rPr>
            </w:pPr>
          </w:p>
        </w:tc>
      </w:tr>
      <w:tr w:rsidR="006C310F" w:rsidRPr="006C310F" w:rsidTr="006C310F">
        <w:trPr>
          <w:trHeight w:val="340"/>
        </w:trPr>
        <w:tc>
          <w:tcPr>
            <w:tcW w:w="412" w:type="dxa"/>
            <w:vAlign w:val="center"/>
          </w:tcPr>
          <w:p w:rsidR="006C310F" w:rsidRPr="006C310F" w:rsidRDefault="006C310F" w:rsidP="00BC3513">
            <w:pPr>
              <w:spacing w:line="360" w:lineRule="exact"/>
              <w:jc w:val="center"/>
              <w:rPr>
                <w:rFonts w:ascii="黑体" w:hint="eastAsia"/>
                <w:sz w:val="20"/>
              </w:rPr>
            </w:pPr>
            <w:r w:rsidRPr="006C310F">
              <w:rPr>
                <w:rFonts w:ascii="黑体" w:hint="eastAsia"/>
                <w:sz w:val="20"/>
              </w:rPr>
              <w:t>7</w:t>
            </w:r>
          </w:p>
        </w:tc>
        <w:tc>
          <w:tcPr>
            <w:tcW w:w="853" w:type="dxa"/>
            <w:vAlign w:val="center"/>
          </w:tcPr>
          <w:p w:rsidR="006C310F" w:rsidRPr="006C310F" w:rsidRDefault="006C310F" w:rsidP="00BC3513">
            <w:pPr>
              <w:rPr>
                <w:rFonts w:hint="eastAsia"/>
                <w:color w:val="000000"/>
                <w:sz w:val="20"/>
              </w:rPr>
            </w:pPr>
            <w:r w:rsidRPr="006C310F">
              <w:rPr>
                <w:rFonts w:hint="eastAsia"/>
                <w:color w:val="000000"/>
                <w:sz w:val="20"/>
              </w:rPr>
              <w:t>6.4.2</w:t>
            </w:r>
          </w:p>
        </w:tc>
        <w:tc>
          <w:tcPr>
            <w:tcW w:w="4185" w:type="dxa"/>
          </w:tcPr>
          <w:p w:rsidR="006C310F" w:rsidRPr="006C310F" w:rsidRDefault="006C310F" w:rsidP="00BC3513">
            <w:pPr>
              <w:rPr>
                <w:rFonts w:hint="eastAsia"/>
                <w:color w:val="000000"/>
                <w:sz w:val="20"/>
              </w:rPr>
            </w:pPr>
            <w:r w:rsidRPr="006C310F">
              <w:rPr>
                <w:rFonts w:hint="eastAsia"/>
                <w:color w:val="000000"/>
                <w:sz w:val="20"/>
              </w:rPr>
              <w:t>“继续加热</w:t>
            </w:r>
            <w:r w:rsidRPr="006C310F">
              <w:rPr>
                <w:color w:val="000000"/>
                <w:sz w:val="20"/>
              </w:rPr>
              <w:t>10</w:t>
            </w:r>
            <w:r w:rsidRPr="006C310F">
              <w:rPr>
                <w:rFonts w:hint="eastAsia"/>
                <w:color w:val="000000"/>
                <w:sz w:val="20"/>
              </w:rPr>
              <w:t>～</w:t>
            </w:r>
            <w:r w:rsidRPr="006C310F">
              <w:rPr>
                <w:color w:val="000000"/>
                <w:sz w:val="20"/>
              </w:rPr>
              <w:t>15 min</w:t>
            </w:r>
            <w:r w:rsidRPr="006C310F">
              <w:rPr>
                <w:rFonts w:hint="eastAsia"/>
                <w:color w:val="000000"/>
                <w:sz w:val="20"/>
              </w:rPr>
              <w:t>”改为“继续加热</w:t>
            </w:r>
            <w:r w:rsidRPr="006C310F">
              <w:rPr>
                <w:color w:val="000000"/>
                <w:sz w:val="20"/>
              </w:rPr>
              <w:t>10 min</w:t>
            </w:r>
            <w:r w:rsidRPr="006C310F">
              <w:rPr>
                <w:rFonts w:hint="eastAsia"/>
                <w:color w:val="000000"/>
                <w:sz w:val="20"/>
              </w:rPr>
              <w:t>～</w:t>
            </w:r>
            <w:r w:rsidRPr="006C310F">
              <w:rPr>
                <w:color w:val="000000"/>
                <w:sz w:val="20"/>
              </w:rPr>
              <w:t>15 min</w:t>
            </w:r>
            <w:r w:rsidRPr="006C310F">
              <w:rPr>
                <w:rFonts w:hint="eastAsia"/>
                <w:color w:val="000000"/>
                <w:sz w:val="20"/>
              </w:rPr>
              <w:t>”</w:t>
            </w:r>
          </w:p>
        </w:tc>
        <w:tc>
          <w:tcPr>
            <w:tcW w:w="1652" w:type="dxa"/>
          </w:tcPr>
          <w:p w:rsidR="006C310F" w:rsidRPr="006C310F" w:rsidRDefault="006C310F" w:rsidP="00BC3513">
            <w:pPr>
              <w:rPr>
                <w:sz w:val="20"/>
              </w:rPr>
            </w:pPr>
            <w:r w:rsidRPr="006C310F">
              <w:rPr>
                <w:rFonts w:hint="eastAsia"/>
                <w:color w:val="000000"/>
                <w:sz w:val="20"/>
              </w:rPr>
              <w:t>防城港海关</w:t>
            </w:r>
          </w:p>
        </w:tc>
        <w:tc>
          <w:tcPr>
            <w:tcW w:w="754" w:type="dxa"/>
          </w:tcPr>
          <w:p w:rsidR="006C310F" w:rsidRPr="006C310F" w:rsidRDefault="006C310F" w:rsidP="00BC3513">
            <w:pPr>
              <w:rPr>
                <w:sz w:val="20"/>
              </w:rPr>
            </w:pPr>
            <w:r w:rsidRPr="006C310F">
              <w:rPr>
                <w:rFonts w:hint="eastAsia"/>
                <w:color w:val="000000"/>
                <w:sz w:val="20"/>
              </w:rPr>
              <w:t>采纳</w:t>
            </w:r>
          </w:p>
        </w:tc>
        <w:tc>
          <w:tcPr>
            <w:tcW w:w="1499" w:type="dxa"/>
          </w:tcPr>
          <w:p w:rsidR="006C310F" w:rsidRPr="006C310F" w:rsidRDefault="006C310F" w:rsidP="00BC3513">
            <w:pPr>
              <w:rPr>
                <w:color w:val="000000"/>
                <w:sz w:val="20"/>
              </w:rPr>
            </w:pPr>
          </w:p>
        </w:tc>
      </w:tr>
      <w:tr w:rsidR="006C310F" w:rsidRPr="006C310F" w:rsidTr="006C310F">
        <w:trPr>
          <w:trHeight w:val="340"/>
        </w:trPr>
        <w:tc>
          <w:tcPr>
            <w:tcW w:w="412" w:type="dxa"/>
            <w:vAlign w:val="center"/>
          </w:tcPr>
          <w:p w:rsidR="006C310F" w:rsidRPr="006C310F" w:rsidRDefault="006C310F" w:rsidP="00BC3513">
            <w:pPr>
              <w:spacing w:line="360" w:lineRule="exact"/>
              <w:jc w:val="center"/>
              <w:rPr>
                <w:rFonts w:ascii="黑体" w:hint="eastAsia"/>
                <w:sz w:val="20"/>
              </w:rPr>
            </w:pPr>
            <w:r w:rsidRPr="006C310F">
              <w:rPr>
                <w:rFonts w:ascii="黑体" w:hint="eastAsia"/>
                <w:sz w:val="20"/>
              </w:rPr>
              <w:t>8</w:t>
            </w:r>
          </w:p>
        </w:tc>
        <w:tc>
          <w:tcPr>
            <w:tcW w:w="853" w:type="dxa"/>
            <w:vAlign w:val="center"/>
          </w:tcPr>
          <w:p w:rsidR="006C310F" w:rsidRPr="006C310F" w:rsidRDefault="006C310F" w:rsidP="00BC3513">
            <w:pPr>
              <w:rPr>
                <w:color w:val="000000"/>
                <w:sz w:val="20"/>
              </w:rPr>
            </w:pPr>
            <w:r w:rsidRPr="006C310F">
              <w:rPr>
                <w:rFonts w:hint="eastAsia"/>
                <w:color w:val="000000"/>
                <w:sz w:val="20"/>
              </w:rPr>
              <w:t>4.4</w:t>
            </w:r>
            <w:r w:rsidRPr="006C310F">
              <w:rPr>
                <w:rFonts w:hint="eastAsia"/>
                <w:color w:val="000000"/>
                <w:sz w:val="20"/>
              </w:rPr>
              <w:t>、</w:t>
            </w:r>
            <w:r w:rsidRPr="006C310F">
              <w:rPr>
                <w:rFonts w:hint="eastAsia"/>
                <w:color w:val="000000"/>
                <w:sz w:val="20"/>
              </w:rPr>
              <w:t>4.5</w:t>
            </w:r>
            <w:r w:rsidRPr="006C310F">
              <w:rPr>
                <w:rFonts w:hint="eastAsia"/>
                <w:color w:val="000000"/>
                <w:sz w:val="20"/>
              </w:rPr>
              <w:t>、</w:t>
            </w:r>
            <w:r w:rsidRPr="006C310F">
              <w:rPr>
                <w:rFonts w:hint="eastAsia"/>
                <w:color w:val="000000"/>
                <w:sz w:val="20"/>
              </w:rPr>
              <w:t>4.6</w:t>
            </w:r>
          </w:p>
        </w:tc>
        <w:tc>
          <w:tcPr>
            <w:tcW w:w="4185" w:type="dxa"/>
          </w:tcPr>
          <w:p w:rsidR="006C310F" w:rsidRPr="006C310F" w:rsidRDefault="006C310F" w:rsidP="006C310F">
            <w:pPr>
              <w:autoSpaceDE w:val="0"/>
              <w:autoSpaceDN w:val="0"/>
              <w:ind w:firstLineChars="200" w:firstLine="400"/>
              <w:rPr>
                <w:color w:val="000000"/>
                <w:sz w:val="20"/>
              </w:rPr>
            </w:pPr>
            <w:r w:rsidRPr="006C310F">
              <w:rPr>
                <w:rFonts w:hint="eastAsia"/>
                <w:color w:val="000000"/>
                <w:sz w:val="20"/>
              </w:rPr>
              <w:t>硫酸（ρ</w:t>
            </w:r>
            <w:r w:rsidRPr="006C310F">
              <w:rPr>
                <w:rFonts w:hint="eastAsia"/>
                <w:color w:val="000000"/>
                <w:sz w:val="20"/>
              </w:rPr>
              <w:t>1.84 g/</w:t>
            </w:r>
            <w:proofErr w:type="spellStart"/>
            <w:r w:rsidRPr="006C310F">
              <w:rPr>
                <w:rFonts w:hint="eastAsia"/>
                <w:color w:val="000000"/>
                <w:sz w:val="20"/>
              </w:rPr>
              <w:t>mL</w:t>
            </w:r>
            <w:proofErr w:type="spellEnd"/>
            <w:r w:rsidRPr="006C310F">
              <w:rPr>
                <w:rFonts w:hint="eastAsia"/>
                <w:color w:val="000000"/>
                <w:sz w:val="20"/>
              </w:rPr>
              <w:t>）、磷酸（ρ</w:t>
            </w:r>
            <w:r w:rsidRPr="006C310F">
              <w:rPr>
                <w:rFonts w:hint="eastAsia"/>
                <w:color w:val="000000"/>
                <w:sz w:val="20"/>
              </w:rPr>
              <w:t>1.70 g/</w:t>
            </w:r>
            <w:proofErr w:type="spellStart"/>
            <w:r w:rsidRPr="006C310F">
              <w:rPr>
                <w:rFonts w:hint="eastAsia"/>
                <w:color w:val="000000"/>
                <w:sz w:val="20"/>
              </w:rPr>
              <w:t>mL</w:t>
            </w:r>
            <w:proofErr w:type="spellEnd"/>
            <w:r w:rsidRPr="006C310F">
              <w:rPr>
                <w:rFonts w:hint="eastAsia"/>
                <w:color w:val="000000"/>
                <w:sz w:val="20"/>
              </w:rPr>
              <w:t>）、硝酸（ρ</w:t>
            </w:r>
            <w:r w:rsidRPr="006C310F">
              <w:rPr>
                <w:rFonts w:hint="eastAsia"/>
                <w:color w:val="000000"/>
                <w:sz w:val="20"/>
              </w:rPr>
              <w:t>1.42 g/</w:t>
            </w:r>
            <w:proofErr w:type="spellStart"/>
            <w:r w:rsidRPr="006C310F">
              <w:rPr>
                <w:rFonts w:hint="eastAsia"/>
                <w:color w:val="000000"/>
                <w:sz w:val="20"/>
              </w:rPr>
              <w:t>mL</w:t>
            </w:r>
            <w:proofErr w:type="spellEnd"/>
            <w:r w:rsidRPr="006C310F">
              <w:rPr>
                <w:rFonts w:hint="eastAsia"/>
                <w:color w:val="000000"/>
                <w:sz w:val="20"/>
              </w:rPr>
              <w:t>）</w:t>
            </w:r>
          </w:p>
        </w:tc>
        <w:tc>
          <w:tcPr>
            <w:tcW w:w="1652" w:type="dxa"/>
          </w:tcPr>
          <w:p w:rsidR="006C310F" w:rsidRPr="006C310F" w:rsidRDefault="006C310F" w:rsidP="00BC3513">
            <w:pPr>
              <w:rPr>
                <w:color w:val="000000"/>
                <w:sz w:val="20"/>
              </w:rPr>
            </w:pPr>
            <w:r w:rsidRPr="006C310F">
              <w:rPr>
                <w:rFonts w:hint="eastAsia"/>
                <w:color w:val="000000"/>
                <w:sz w:val="20"/>
              </w:rPr>
              <w:t>中条山有色金属集团有限公司</w:t>
            </w:r>
          </w:p>
        </w:tc>
        <w:tc>
          <w:tcPr>
            <w:tcW w:w="754" w:type="dxa"/>
          </w:tcPr>
          <w:p w:rsidR="006C310F" w:rsidRPr="006C310F" w:rsidRDefault="006C310F" w:rsidP="00BC3513">
            <w:pPr>
              <w:rPr>
                <w:sz w:val="20"/>
              </w:rPr>
            </w:pPr>
            <w:r w:rsidRPr="006C310F">
              <w:rPr>
                <w:rFonts w:hint="eastAsia"/>
                <w:color w:val="000000"/>
                <w:sz w:val="20"/>
              </w:rPr>
              <w:t>采纳</w:t>
            </w:r>
          </w:p>
        </w:tc>
        <w:tc>
          <w:tcPr>
            <w:tcW w:w="1499" w:type="dxa"/>
          </w:tcPr>
          <w:p w:rsidR="006C310F" w:rsidRPr="006C310F" w:rsidRDefault="006C310F" w:rsidP="00BC3513">
            <w:pPr>
              <w:rPr>
                <w:color w:val="000000"/>
                <w:sz w:val="20"/>
              </w:rPr>
            </w:pPr>
          </w:p>
        </w:tc>
      </w:tr>
      <w:tr w:rsidR="006C310F" w:rsidRPr="006C310F" w:rsidTr="006C310F">
        <w:trPr>
          <w:trHeight w:val="340"/>
        </w:trPr>
        <w:tc>
          <w:tcPr>
            <w:tcW w:w="412" w:type="dxa"/>
            <w:vAlign w:val="center"/>
          </w:tcPr>
          <w:p w:rsidR="006C310F" w:rsidRPr="006C310F" w:rsidRDefault="006C310F" w:rsidP="00BC3513">
            <w:pPr>
              <w:spacing w:line="360" w:lineRule="exact"/>
              <w:jc w:val="center"/>
              <w:rPr>
                <w:rFonts w:ascii="黑体" w:hint="eastAsia"/>
                <w:sz w:val="20"/>
              </w:rPr>
            </w:pPr>
            <w:r w:rsidRPr="006C310F">
              <w:rPr>
                <w:rFonts w:ascii="黑体" w:hint="eastAsia"/>
                <w:sz w:val="20"/>
              </w:rPr>
              <w:t>9</w:t>
            </w:r>
          </w:p>
        </w:tc>
        <w:tc>
          <w:tcPr>
            <w:tcW w:w="853" w:type="dxa"/>
            <w:vAlign w:val="center"/>
          </w:tcPr>
          <w:p w:rsidR="006C310F" w:rsidRPr="006C310F" w:rsidRDefault="006C310F" w:rsidP="00BC3513">
            <w:pPr>
              <w:rPr>
                <w:color w:val="000000"/>
                <w:sz w:val="20"/>
              </w:rPr>
            </w:pPr>
            <w:r w:rsidRPr="006C310F">
              <w:rPr>
                <w:rFonts w:hint="eastAsia"/>
                <w:color w:val="000000"/>
                <w:sz w:val="20"/>
              </w:rPr>
              <w:t>4.11</w:t>
            </w:r>
          </w:p>
        </w:tc>
        <w:tc>
          <w:tcPr>
            <w:tcW w:w="4185" w:type="dxa"/>
          </w:tcPr>
          <w:p w:rsidR="006C310F" w:rsidRPr="006C310F" w:rsidRDefault="006C310F" w:rsidP="00BC3513">
            <w:pPr>
              <w:pStyle w:val="ad"/>
              <w:ind w:firstLineChars="0" w:firstLine="0"/>
              <w:rPr>
                <w:rFonts w:ascii="Times New Roman"/>
                <w:color w:val="000000"/>
                <w:sz w:val="20"/>
              </w:rPr>
            </w:pPr>
            <w:r w:rsidRPr="006C310F">
              <w:rPr>
                <w:rFonts w:ascii="Times New Roman" w:hint="eastAsia"/>
                <w:color w:val="000000"/>
                <w:sz w:val="20"/>
              </w:rPr>
              <w:t>硫酸铈标准滴定溶液的浓度应是约等于</w:t>
            </w:r>
            <w:r w:rsidRPr="006C310F">
              <w:rPr>
                <w:rFonts w:ascii="Times New Roman" w:hint="eastAsia"/>
                <w:color w:val="000000"/>
                <w:sz w:val="20"/>
              </w:rPr>
              <w:t>0.02mol/L</w:t>
            </w:r>
          </w:p>
        </w:tc>
        <w:tc>
          <w:tcPr>
            <w:tcW w:w="1652" w:type="dxa"/>
          </w:tcPr>
          <w:p w:rsidR="006C310F" w:rsidRPr="006C310F" w:rsidRDefault="006C310F" w:rsidP="00BC3513">
            <w:pPr>
              <w:rPr>
                <w:color w:val="000000"/>
                <w:sz w:val="20"/>
              </w:rPr>
            </w:pPr>
            <w:r w:rsidRPr="006C310F">
              <w:rPr>
                <w:rFonts w:hint="eastAsia"/>
                <w:color w:val="000000"/>
                <w:sz w:val="20"/>
              </w:rPr>
              <w:t>中条山有色金属集团有限公司</w:t>
            </w:r>
          </w:p>
        </w:tc>
        <w:tc>
          <w:tcPr>
            <w:tcW w:w="754" w:type="dxa"/>
          </w:tcPr>
          <w:p w:rsidR="006C310F" w:rsidRPr="006C310F" w:rsidRDefault="006C310F" w:rsidP="00BC3513">
            <w:pPr>
              <w:rPr>
                <w:sz w:val="20"/>
              </w:rPr>
            </w:pPr>
            <w:r w:rsidRPr="006C310F">
              <w:rPr>
                <w:rFonts w:hint="eastAsia"/>
                <w:color w:val="000000"/>
                <w:sz w:val="20"/>
              </w:rPr>
              <w:t>采纳</w:t>
            </w:r>
          </w:p>
        </w:tc>
        <w:tc>
          <w:tcPr>
            <w:tcW w:w="1499" w:type="dxa"/>
          </w:tcPr>
          <w:p w:rsidR="006C310F" w:rsidRPr="006C310F" w:rsidRDefault="006C310F" w:rsidP="00BC3513">
            <w:pPr>
              <w:rPr>
                <w:color w:val="000000"/>
                <w:sz w:val="20"/>
              </w:rPr>
            </w:pPr>
          </w:p>
        </w:tc>
      </w:tr>
      <w:tr w:rsidR="006C310F" w:rsidRPr="006C310F" w:rsidTr="006C310F">
        <w:trPr>
          <w:trHeight w:val="340"/>
        </w:trPr>
        <w:tc>
          <w:tcPr>
            <w:tcW w:w="412" w:type="dxa"/>
            <w:vAlign w:val="center"/>
          </w:tcPr>
          <w:p w:rsidR="006C310F" w:rsidRPr="006C310F" w:rsidRDefault="006C310F" w:rsidP="00BC3513">
            <w:pPr>
              <w:spacing w:line="360" w:lineRule="exact"/>
              <w:jc w:val="center"/>
              <w:rPr>
                <w:rFonts w:ascii="黑体" w:hint="eastAsia"/>
                <w:sz w:val="20"/>
              </w:rPr>
            </w:pPr>
            <w:r w:rsidRPr="006C310F">
              <w:rPr>
                <w:rFonts w:ascii="黑体" w:hint="eastAsia"/>
                <w:sz w:val="20"/>
              </w:rPr>
              <w:t>10</w:t>
            </w:r>
          </w:p>
        </w:tc>
        <w:tc>
          <w:tcPr>
            <w:tcW w:w="853" w:type="dxa"/>
            <w:vAlign w:val="center"/>
          </w:tcPr>
          <w:p w:rsidR="006C310F" w:rsidRPr="006C310F" w:rsidRDefault="006C310F" w:rsidP="00BC3513">
            <w:pPr>
              <w:rPr>
                <w:color w:val="000000"/>
                <w:sz w:val="20"/>
              </w:rPr>
            </w:pPr>
            <w:r w:rsidRPr="006C310F">
              <w:rPr>
                <w:rFonts w:hint="eastAsia"/>
                <w:color w:val="000000"/>
                <w:sz w:val="20"/>
              </w:rPr>
              <w:t>4.11.2</w:t>
            </w:r>
          </w:p>
        </w:tc>
        <w:tc>
          <w:tcPr>
            <w:tcW w:w="4185" w:type="dxa"/>
          </w:tcPr>
          <w:p w:rsidR="006C310F" w:rsidRPr="006C310F" w:rsidRDefault="006C310F" w:rsidP="00BC3513">
            <w:pPr>
              <w:rPr>
                <w:color w:val="000000"/>
                <w:sz w:val="20"/>
              </w:rPr>
            </w:pPr>
            <w:r w:rsidRPr="006C310F">
              <w:rPr>
                <w:rFonts w:hint="eastAsia"/>
                <w:color w:val="000000"/>
                <w:sz w:val="20"/>
              </w:rPr>
              <w:t>公式中的单位“</w:t>
            </w:r>
            <w:r w:rsidRPr="006C310F">
              <w:rPr>
                <w:rFonts w:hint="eastAsia"/>
                <w:color w:val="000000"/>
                <w:sz w:val="20"/>
              </w:rPr>
              <w:t>mol/L</w:t>
            </w:r>
            <w:r w:rsidRPr="006C310F">
              <w:rPr>
                <w:rFonts w:hint="eastAsia"/>
                <w:color w:val="000000"/>
                <w:sz w:val="20"/>
              </w:rPr>
              <w:t>”，锑的摩尔质量</w:t>
            </w:r>
            <w:r w:rsidRPr="006C310F">
              <w:rPr>
                <w:rFonts w:hint="eastAsia"/>
                <w:color w:val="000000"/>
                <w:sz w:val="20"/>
              </w:rPr>
              <w:t>M</w:t>
            </w:r>
            <w:r w:rsidRPr="006C310F">
              <w:rPr>
                <w:rFonts w:hint="eastAsia"/>
                <w:color w:val="000000"/>
                <w:sz w:val="20"/>
              </w:rPr>
              <w:t>（</w:t>
            </w:r>
            <w:r w:rsidRPr="006C310F">
              <w:rPr>
                <w:rFonts w:hint="eastAsia"/>
                <w:color w:val="000000"/>
                <w:sz w:val="20"/>
              </w:rPr>
              <w:t>1/2Sb</w:t>
            </w:r>
            <w:r w:rsidRPr="006C310F">
              <w:rPr>
                <w:rFonts w:hint="eastAsia"/>
                <w:color w:val="000000"/>
                <w:sz w:val="20"/>
              </w:rPr>
              <w:t>）——为锑的摩尔质量，数值为</w:t>
            </w:r>
            <w:r w:rsidRPr="006C310F">
              <w:rPr>
                <w:rFonts w:hint="eastAsia"/>
                <w:color w:val="000000"/>
                <w:sz w:val="20"/>
              </w:rPr>
              <w:t>60.88</w:t>
            </w:r>
            <w:r w:rsidRPr="006C310F">
              <w:rPr>
                <w:rFonts w:hint="eastAsia"/>
                <w:color w:val="000000"/>
                <w:sz w:val="20"/>
              </w:rPr>
              <w:t>。</w:t>
            </w:r>
          </w:p>
        </w:tc>
        <w:tc>
          <w:tcPr>
            <w:tcW w:w="1652" w:type="dxa"/>
          </w:tcPr>
          <w:p w:rsidR="006C310F" w:rsidRPr="006C310F" w:rsidRDefault="006C310F" w:rsidP="00BC3513">
            <w:pPr>
              <w:rPr>
                <w:color w:val="000000"/>
                <w:sz w:val="20"/>
              </w:rPr>
            </w:pPr>
            <w:r w:rsidRPr="006C310F">
              <w:rPr>
                <w:rFonts w:hint="eastAsia"/>
                <w:color w:val="000000"/>
                <w:sz w:val="20"/>
              </w:rPr>
              <w:t>中条山有色金属集团有限公司</w:t>
            </w:r>
          </w:p>
        </w:tc>
        <w:tc>
          <w:tcPr>
            <w:tcW w:w="754" w:type="dxa"/>
          </w:tcPr>
          <w:p w:rsidR="006C310F" w:rsidRPr="006C310F" w:rsidRDefault="006C310F" w:rsidP="00BC3513">
            <w:pPr>
              <w:rPr>
                <w:rFonts w:hint="eastAsia"/>
                <w:color w:val="000000"/>
                <w:sz w:val="20"/>
              </w:rPr>
            </w:pPr>
            <w:r w:rsidRPr="006C310F">
              <w:rPr>
                <w:rFonts w:hint="eastAsia"/>
                <w:color w:val="000000"/>
                <w:sz w:val="20"/>
              </w:rPr>
              <w:t>采纳</w:t>
            </w:r>
          </w:p>
        </w:tc>
        <w:tc>
          <w:tcPr>
            <w:tcW w:w="1499" w:type="dxa"/>
          </w:tcPr>
          <w:p w:rsidR="006C310F" w:rsidRPr="006C310F" w:rsidRDefault="006C310F" w:rsidP="00BC3513">
            <w:pPr>
              <w:rPr>
                <w:color w:val="000000"/>
                <w:sz w:val="20"/>
              </w:rPr>
            </w:pPr>
          </w:p>
        </w:tc>
      </w:tr>
      <w:tr w:rsidR="006C310F" w:rsidRPr="006C310F" w:rsidTr="006C310F">
        <w:trPr>
          <w:trHeight w:val="340"/>
        </w:trPr>
        <w:tc>
          <w:tcPr>
            <w:tcW w:w="412" w:type="dxa"/>
            <w:vAlign w:val="center"/>
          </w:tcPr>
          <w:p w:rsidR="006C310F" w:rsidRPr="006C310F" w:rsidRDefault="006C310F" w:rsidP="00BC3513">
            <w:pPr>
              <w:spacing w:line="360" w:lineRule="exact"/>
              <w:jc w:val="center"/>
              <w:rPr>
                <w:rFonts w:ascii="黑体" w:hint="eastAsia"/>
                <w:sz w:val="20"/>
              </w:rPr>
            </w:pPr>
            <w:r w:rsidRPr="006C310F">
              <w:rPr>
                <w:rFonts w:ascii="黑体" w:hint="eastAsia"/>
                <w:sz w:val="20"/>
              </w:rPr>
              <w:t>11</w:t>
            </w:r>
          </w:p>
        </w:tc>
        <w:tc>
          <w:tcPr>
            <w:tcW w:w="853" w:type="dxa"/>
            <w:vAlign w:val="center"/>
          </w:tcPr>
          <w:p w:rsidR="006C310F" w:rsidRPr="006C310F" w:rsidRDefault="006C310F" w:rsidP="00BC3513">
            <w:pPr>
              <w:rPr>
                <w:color w:val="000000"/>
                <w:sz w:val="20"/>
              </w:rPr>
            </w:pPr>
            <w:r w:rsidRPr="006C310F">
              <w:rPr>
                <w:rFonts w:hint="eastAsia"/>
                <w:color w:val="000000"/>
                <w:sz w:val="20"/>
              </w:rPr>
              <w:t>6.4.1</w:t>
            </w:r>
          </w:p>
        </w:tc>
        <w:tc>
          <w:tcPr>
            <w:tcW w:w="4185" w:type="dxa"/>
          </w:tcPr>
          <w:p w:rsidR="006C310F" w:rsidRPr="006C310F" w:rsidRDefault="006C310F" w:rsidP="00BC3513">
            <w:pPr>
              <w:pStyle w:val="ad"/>
              <w:ind w:firstLineChars="0" w:firstLine="0"/>
              <w:rPr>
                <w:rFonts w:ascii="Times New Roman"/>
                <w:color w:val="000000"/>
                <w:sz w:val="20"/>
              </w:rPr>
            </w:pPr>
            <w:r w:rsidRPr="006C310F">
              <w:rPr>
                <w:rFonts w:ascii="Times New Roman" w:hint="eastAsia"/>
                <w:color w:val="000000"/>
                <w:sz w:val="20"/>
              </w:rPr>
              <w:t>“</w:t>
            </w:r>
            <w:r w:rsidRPr="006C310F">
              <w:rPr>
                <w:rFonts w:ascii="Times New Roman" w:hint="eastAsia"/>
                <w:color w:val="000000"/>
                <w:sz w:val="20"/>
              </w:rPr>
              <w:t>5</w:t>
            </w:r>
            <w:r w:rsidRPr="006C310F">
              <w:rPr>
                <w:rFonts w:ascii="Times New Roman" w:hint="eastAsia"/>
                <w:color w:val="000000"/>
                <w:sz w:val="20"/>
              </w:rPr>
              <w:t>～</w:t>
            </w:r>
            <w:r w:rsidRPr="006C310F">
              <w:rPr>
                <w:rFonts w:ascii="Times New Roman" w:hint="eastAsia"/>
                <w:color w:val="000000"/>
                <w:sz w:val="20"/>
              </w:rPr>
              <w:t>10min</w:t>
            </w:r>
            <w:r w:rsidRPr="006C310F">
              <w:rPr>
                <w:rFonts w:ascii="Times New Roman" w:hint="eastAsia"/>
                <w:color w:val="000000"/>
                <w:sz w:val="20"/>
              </w:rPr>
              <w:t>”改为“</w:t>
            </w:r>
            <w:r w:rsidRPr="006C310F">
              <w:rPr>
                <w:rFonts w:ascii="Times New Roman" w:hint="eastAsia"/>
                <w:color w:val="000000"/>
                <w:sz w:val="20"/>
              </w:rPr>
              <w:t>5min</w:t>
            </w:r>
            <w:r w:rsidRPr="006C310F">
              <w:rPr>
                <w:rFonts w:ascii="Times New Roman" w:hint="eastAsia"/>
                <w:color w:val="000000"/>
                <w:sz w:val="20"/>
              </w:rPr>
              <w:t>～</w:t>
            </w:r>
            <w:r w:rsidRPr="006C310F">
              <w:rPr>
                <w:rFonts w:ascii="Times New Roman" w:hint="eastAsia"/>
                <w:color w:val="000000"/>
                <w:sz w:val="20"/>
              </w:rPr>
              <w:t>10min</w:t>
            </w:r>
            <w:r w:rsidRPr="006C310F">
              <w:rPr>
                <w:rFonts w:ascii="Times New Roman" w:hint="eastAsia"/>
                <w:color w:val="000000"/>
                <w:sz w:val="20"/>
              </w:rPr>
              <w:t>”</w:t>
            </w:r>
          </w:p>
        </w:tc>
        <w:tc>
          <w:tcPr>
            <w:tcW w:w="1652" w:type="dxa"/>
          </w:tcPr>
          <w:p w:rsidR="006C310F" w:rsidRPr="006C310F" w:rsidRDefault="006C310F" w:rsidP="00BC3513">
            <w:pPr>
              <w:rPr>
                <w:color w:val="000000"/>
                <w:sz w:val="20"/>
              </w:rPr>
            </w:pPr>
            <w:r w:rsidRPr="006C310F">
              <w:rPr>
                <w:rFonts w:hint="eastAsia"/>
                <w:color w:val="000000"/>
                <w:sz w:val="20"/>
              </w:rPr>
              <w:t>中条山有色金属集团有限公司</w:t>
            </w:r>
          </w:p>
        </w:tc>
        <w:tc>
          <w:tcPr>
            <w:tcW w:w="754" w:type="dxa"/>
          </w:tcPr>
          <w:p w:rsidR="006C310F" w:rsidRPr="006C310F" w:rsidRDefault="006C310F" w:rsidP="00BC3513">
            <w:pPr>
              <w:rPr>
                <w:color w:val="000000"/>
                <w:sz w:val="20"/>
              </w:rPr>
            </w:pPr>
            <w:r w:rsidRPr="006C310F">
              <w:rPr>
                <w:rFonts w:hint="eastAsia"/>
                <w:color w:val="000000"/>
                <w:sz w:val="20"/>
              </w:rPr>
              <w:t>采纳</w:t>
            </w:r>
          </w:p>
        </w:tc>
        <w:tc>
          <w:tcPr>
            <w:tcW w:w="1499" w:type="dxa"/>
          </w:tcPr>
          <w:p w:rsidR="006C310F" w:rsidRPr="006C310F" w:rsidRDefault="006C310F" w:rsidP="00BC3513">
            <w:pPr>
              <w:rPr>
                <w:color w:val="000000"/>
                <w:sz w:val="20"/>
              </w:rPr>
            </w:pPr>
          </w:p>
        </w:tc>
      </w:tr>
      <w:tr w:rsidR="006C310F" w:rsidRPr="006C310F" w:rsidTr="006C310F">
        <w:trPr>
          <w:trHeight w:val="340"/>
        </w:trPr>
        <w:tc>
          <w:tcPr>
            <w:tcW w:w="412" w:type="dxa"/>
            <w:vAlign w:val="center"/>
          </w:tcPr>
          <w:p w:rsidR="006C310F" w:rsidRPr="006C310F" w:rsidRDefault="006C310F" w:rsidP="00BC3513">
            <w:pPr>
              <w:spacing w:line="360" w:lineRule="exact"/>
              <w:jc w:val="center"/>
              <w:rPr>
                <w:rFonts w:ascii="黑体" w:hint="eastAsia"/>
                <w:sz w:val="20"/>
              </w:rPr>
            </w:pPr>
            <w:r w:rsidRPr="006C310F">
              <w:rPr>
                <w:rFonts w:ascii="黑体" w:hint="eastAsia"/>
                <w:sz w:val="20"/>
              </w:rPr>
              <w:t>12</w:t>
            </w:r>
          </w:p>
        </w:tc>
        <w:tc>
          <w:tcPr>
            <w:tcW w:w="853" w:type="dxa"/>
            <w:vAlign w:val="center"/>
          </w:tcPr>
          <w:p w:rsidR="006C310F" w:rsidRPr="006C310F" w:rsidRDefault="006C310F" w:rsidP="00BC3513">
            <w:pPr>
              <w:rPr>
                <w:rFonts w:hint="eastAsia"/>
                <w:color w:val="000000"/>
                <w:sz w:val="20"/>
              </w:rPr>
            </w:pPr>
            <w:r w:rsidRPr="006C310F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4185" w:type="dxa"/>
          </w:tcPr>
          <w:p w:rsidR="006C310F" w:rsidRPr="006C310F" w:rsidRDefault="006C310F" w:rsidP="00BC3513">
            <w:pPr>
              <w:rPr>
                <w:rFonts w:hint="eastAsia"/>
                <w:color w:val="000000"/>
                <w:sz w:val="20"/>
              </w:rPr>
            </w:pPr>
            <w:r w:rsidRPr="006C310F">
              <w:rPr>
                <w:rFonts w:hint="eastAsia"/>
                <w:color w:val="000000"/>
                <w:sz w:val="20"/>
              </w:rPr>
              <w:t>“凡是注日期的文件”改为：“凡是注日期的引用文件”</w:t>
            </w:r>
          </w:p>
        </w:tc>
        <w:tc>
          <w:tcPr>
            <w:tcW w:w="1652" w:type="dxa"/>
          </w:tcPr>
          <w:p w:rsidR="006C310F" w:rsidRPr="006C310F" w:rsidRDefault="006C310F" w:rsidP="00BC3513">
            <w:pPr>
              <w:rPr>
                <w:color w:val="000000"/>
                <w:sz w:val="20"/>
              </w:rPr>
            </w:pPr>
            <w:r w:rsidRPr="006C310F">
              <w:rPr>
                <w:rFonts w:hint="eastAsia"/>
                <w:color w:val="000000"/>
                <w:sz w:val="20"/>
              </w:rPr>
              <w:t>镇江海关综合技术中心</w:t>
            </w:r>
          </w:p>
        </w:tc>
        <w:tc>
          <w:tcPr>
            <w:tcW w:w="754" w:type="dxa"/>
          </w:tcPr>
          <w:p w:rsidR="006C310F" w:rsidRPr="006C310F" w:rsidRDefault="006C310F" w:rsidP="00BC3513">
            <w:pPr>
              <w:rPr>
                <w:color w:val="000000"/>
                <w:sz w:val="20"/>
              </w:rPr>
            </w:pPr>
            <w:r w:rsidRPr="006C310F">
              <w:rPr>
                <w:rFonts w:hint="eastAsia"/>
                <w:color w:val="000000"/>
                <w:sz w:val="20"/>
              </w:rPr>
              <w:t>采纳</w:t>
            </w:r>
          </w:p>
        </w:tc>
        <w:tc>
          <w:tcPr>
            <w:tcW w:w="1499" w:type="dxa"/>
          </w:tcPr>
          <w:p w:rsidR="006C310F" w:rsidRPr="006C310F" w:rsidRDefault="006C310F" w:rsidP="00BC3513">
            <w:pPr>
              <w:rPr>
                <w:color w:val="000000"/>
                <w:sz w:val="20"/>
              </w:rPr>
            </w:pPr>
          </w:p>
        </w:tc>
      </w:tr>
      <w:tr w:rsidR="006C310F" w:rsidRPr="006C310F" w:rsidTr="006C310F">
        <w:trPr>
          <w:trHeight w:val="340"/>
        </w:trPr>
        <w:tc>
          <w:tcPr>
            <w:tcW w:w="412" w:type="dxa"/>
            <w:vAlign w:val="center"/>
          </w:tcPr>
          <w:p w:rsidR="006C310F" w:rsidRPr="006C310F" w:rsidRDefault="006C310F" w:rsidP="00BC3513">
            <w:pPr>
              <w:spacing w:line="360" w:lineRule="exact"/>
              <w:jc w:val="center"/>
              <w:rPr>
                <w:rFonts w:ascii="黑体" w:hint="eastAsia"/>
                <w:sz w:val="20"/>
              </w:rPr>
            </w:pPr>
            <w:r w:rsidRPr="006C310F">
              <w:rPr>
                <w:rFonts w:ascii="黑体" w:hint="eastAsia"/>
                <w:sz w:val="20"/>
              </w:rPr>
              <w:t>13</w:t>
            </w:r>
          </w:p>
        </w:tc>
        <w:tc>
          <w:tcPr>
            <w:tcW w:w="853" w:type="dxa"/>
            <w:vAlign w:val="center"/>
          </w:tcPr>
          <w:p w:rsidR="006C310F" w:rsidRPr="006C310F" w:rsidRDefault="006C310F" w:rsidP="00BC3513">
            <w:pPr>
              <w:rPr>
                <w:rFonts w:hint="eastAsia"/>
                <w:color w:val="000000"/>
                <w:sz w:val="20"/>
              </w:rPr>
            </w:pPr>
            <w:r w:rsidRPr="006C310F">
              <w:rPr>
                <w:rFonts w:hint="eastAsia"/>
                <w:color w:val="000000"/>
                <w:sz w:val="20"/>
              </w:rPr>
              <w:t>4.7</w:t>
            </w:r>
          </w:p>
        </w:tc>
        <w:tc>
          <w:tcPr>
            <w:tcW w:w="4185" w:type="dxa"/>
          </w:tcPr>
          <w:p w:rsidR="006C310F" w:rsidRPr="006C310F" w:rsidRDefault="006C310F" w:rsidP="00BC3513">
            <w:pPr>
              <w:pStyle w:val="Char4"/>
              <w:rPr>
                <w:color w:val="000000"/>
                <w:sz w:val="20"/>
              </w:rPr>
            </w:pPr>
            <w:r w:rsidRPr="006C310F">
              <w:rPr>
                <w:rFonts w:hint="eastAsia"/>
                <w:color w:val="000000"/>
                <w:sz w:val="20"/>
              </w:rPr>
              <w:t>乙醇（</w:t>
            </w:r>
            <w:r w:rsidRPr="006C310F">
              <w:rPr>
                <w:rFonts w:hint="eastAsia"/>
                <w:color w:val="000000"/>
                <w:sz w:val="20"/>
              </w:rPr>
              <w:t>95%</w:t>
            </w:r>
            <w:r w:rsidRPr="006C310F">
              <w:rPr>
                <w:rFonts w:hint="eastAsia"/>
                <w:color w:val="000000"/>
                <w:sz w:val="20"/>
              </w:rPr>
              <w:t>），请注明是体积比还是重量比</w:t>
            </w:r>
          </w:p>
        </w:tc>
        <w:tc>
          <w:tcPr>
            <w:tcW w:w="1652" w:type="dxa"/>
          </w:tcPr>
          <w:p w:rsidR="006C310F" w:rsidRPr="006C310F" w:rsidRDefault="006C310F" w:rsidP="00BC3513">
            <w:pPr>
              <w:rPr>
                <w:color w:val="000000"/>
                <w:sz w:val="20"/>
              </w:rPr>
            </w:pPr>
            <w:r w:rsidRPr="006C310F">
              <w:rPr>
                <w:rFonts w:hint="eastAsia"/>
                <w:color w:val="000000"/>
                <w:sz w:val="20"/>
              </w:rPr>
              <w:t>镇江海关综合技术中心</w:t>
            </w:r>
          </w:p>
        </w:tc>
        <w:tc>
          <w:tcPr>
            <w:tcW w:w="754" w:type="dxa"/>
          </w:tcPr>
          <w:p w:rsidR="006C310F" w:rsidRPr="006C310F" w:rsidRDefault="006C310F" w:rsidP="00BC3513">
            <w:pPr>
              <w:rPr>
                <w:color w:val="000000"/>
                <w:sz w:val="20"/>
              </w:rPr>
            </w:pPr>
            <w:r w:rsidRPr="006C310F">
              <w:rPr>
                <w:rFonts w:hint="eastAsia"/>
                <w:color w:val="000000"/>
                <w:sz w:val="20"/>
              </w:rPr>
              <w:t>不采纳</w:t>
            </w:r>
          </w:p>
        </w:tc>
        <w:tc>
          <w:tcPr>
            <w:tcW w:w="1499" w:type="dxa"/>
          </w:tcPr>
          <w:p w:rsidR="006C310F" w:rsidRPr="006C310F" w:rsidRDefault="006C310F" w:rsidP="00BC3513">
            <w:pPr>
              <w:rPr>
                <w:color w:val="000000"/>
                <w:sz w:val="20"/>
              </w:rPr>
            </w:pPr>
            <w:r w:rsidRPr="006C310F">
              <w:rPr>
                <w:rFonts w:hint="eastAsia"/>
                <w:color w:val="000000"/>
                <w:sz w:val="20"/>
              </w:rPr>
              <w:t>溶剂是液体表示提及分数，常规表述无需解释</w:t>
            </w:r>
          </w:p>
        </w:tc>
      </w:tr>
      <w:tr w:rsidR="006C310F" w:rsidRPr="006C310F" w:rsidTr="006C310F">
        <w:trPr>
          <w:trHeight w:val="340"/>
        </w:trPr>
        <w:tc>
          <w:tcPr>
            <w:tcW w:w="412" w:type="dxa"/>
            <w:vAlign w:val="center"/>
          </w:tcPr>
          <w:p w:rsidR="006C310F" w:rsidRPr="006C310F" w:rsidRDefault="006C310F" w:rsidP="00BC3513">
            <w:pPr>
              <w:spacing w:line="360" w:lineRule="exact"/>
              <w:jc w:val="center"/>
              <w:rPr>
                <w:rFonts w:ascii="黑体" w:hint="eastAsia"/>
                <w:sz w:val="20"/>
              </w:rPr>
            </w:pPr>
            <w:r w:rsidRPr="006C310F">
              <w:rPr>
                <w:rFonts w:ascii="黑体" w:hint="eastAsia"/>
                <w:sz w:val="20"/>
              </w:rPr>
              <w:lastRenderedPageBreak/>
              <w:t>14</w:t>
            </w:r>
          </w:p>
        </w:tc>
        <w:tc>
          <w:tcPr>
            <w:tcW w:w="853" w:type="dxa"/>
            <w:vAlign w:val="center"/>
          </w:tcPr>
          <w:p w:rsidR="006C310F" w:rsidRPr="006C310F" w:rsidRDefault="006C310F" w:rsidP="00BC3513">
            <w:pPr>
              <w:rPr>
                <w:rFonts w:hint="eastAsia"/>
                <w:color w:val="000000"/>
                <w:sz w:val="20"/>
              </w:rPr>
            </w:pPr>
            <w:r w:rsidRPr="006C310F">
              <w:rPr>
                <w:rFonts w:hint="eastAsia"/>
                <w:color w:val="000000"/>
                <w:sz w:val="20"/>
              </w:rPr>
              <w:t>4</w:t>
            </w:r>
            <w:r w:rsidRPr="006C310F">
              <w:rPr>
                <w:color w:val="000000"/>
                <w:sz w:val="20"/>
              </w:rPr>
              <w:t>.1</w:t>
            </w:r>
            <w:r w:rsidRPr="006C310F">
              <w:rPr>
                <w:rFonts w:hint="eastAsia"/>
                <w:color w:val="000000"/>
                <w:sz w:val="20"/>
              </w:rPr>
              <w:t>1</w:t>
            </w:r>
            <w:r w:rsidRPr="006C310F">
              <w:rPr>
                <w:color w:val="000000"/>
                <w:sz w:val="20"/>
              </w:rPr>
              <w:t>.2</w:t>
            </w:r>
            <w:r w:rsidRPr="006C310F">
              <w:rPr>
                <w:rFonts w:hint="eastAsia"/>
                <w:color w:val="000000"/>
                <w:sz w:val="20"/>
              </w:rPr>
              <w:t>/6.4.3</w:t>
            </w:r>
          </w:p>
        </w:tc>
        <w:tc>
          <w:tcPr>
            <w:tcW w:w="4185" w:type="dxa"/>
          </w:tcPr>
          <w:p w:rsidR="006C310F" w:rsidRPr="006C310F" w:rsidRDefault="006C310F" w:rsidP="00BC3513">
            <w:pPr>
              <w:rPr>
                <w:rFonts w:hint="eastAsia"/>
                <w:color w:val="000000"/>
                <w:sz w:val="20"/>
              </w:rPr>
            </w:pPr>
            <w:r w:rsidRPr="006C310F">
              <w:rPr>
                <w:rFonts w:hint="eastAsia"/>
                <w:color w:val="000000"/>
                <w:sz w:val="20"/>
              </w:rPr>
              <w:t>“接近终点时补加</w:t>
            </w:r>
            <w:r w:rsidRPr="006C310F">
              <w:rPr>
                <w:rFonts w:hint="eastAsia"/>
                <w:color w:val="000000"/>
                <w:sz w:val="20"/>
              </w:rPr>
              <w:t>2</w:t>
            </w:r>
            <w:r w:rsidRPr="006C310F">
              <w:rPr>
                <w:rFonts w:hint="eastAsia"/>
                <w:color w:val="000000"/>
                <w:sz w:val="20"/>
              </w:rPr>
              <w:t>滴亚甲基蓝指示剂</w:t>
            </w:r>
            <w:r w:rsidRPr="006C310F">
              <w:rPr>
                <w:color w:val="000000"/>
                <w:sz w:val="20"/>
              </w:rPr>
              <w:t>(</w:t>
            </w:r>
            <w:r w:rsidRPr="006C310F">
              <w:rPr>
                <w:rFonts w:hint="eastAsia"/>
                <w:color w:val="000000"/>
                <w:sz w:val="20"/>
              </w:rPr>
              <w:t>4</w:t>
            </w:r>
            <w:r w:rsidRPr="006C310F">
              <w:rPr>
                <w:color w:val="000000"/>
                <w:sz w:val="20"/>
              </w:rPr>
              <w:t>.1</w:t>
            </w:r>
            <w:r w:rsidRPr="006C310F">
              <w:rPr>
                <w:rFonts w:hint="eastAsia"/>
                <w:color w:val="000000"/>
                <w:sz w:val="20"/>
              </w:rPr>
              <w:t>3</w:t>
            </w:r>
            <w:r w:rsidRPr="006C310F">
              <w:rPr>
                <w:color w:val="000000"/>
                <w:sz w:val="20"/>
              </w:rPr>
              <w:t>)</w:t>
            </w:r>
            <w:r w:rsidRPr="006C310F">
              <w:rPr>
                <w:rFonts w:hint="eastAsia"/>
                <w:color w:val="000000"/>
                <w:sz w:val="20"/>
              </w:rPr>
              <w:t>”中“接近终点”能否具体化</w:t>
            </w:r>
          </w:p>
        </w:tc>
        <w:tc>
          <w:tcPr>
            <w:tcW w:w="1652" w:type="dxa"/>
          </w:tcPr>
          <w:p w:rsidR="006C310F" w:rsidRPr="006C310F" w:rsidRDefault="006C310F" w:rsidP="00BC3513">
            <w:pPr>
              <w:rPr>
                <w:color w:val="000000"/>
                <w:sz w:val="20"/>
              </w:rPr>
            </w:pPr>
            <w:r w:rsidRPr="006C310F">
              <w:rPr>
                <w:rFonts w:hint="eastAsia"/>
                <w:color w:val="000000"/>
                <w:sz w:val="20"/>
              </w:rPr>
              <w:t>镇江海关综合技术中心</w:t>
            </w:r>
          </w:p>
        </w:tc>
        <w:tc>
          <w:tcPr>
            <w:tcW w:w="754" w:type="dxa"/>
          </w:tcPr>
          <w:p w:rsidR="006C310F" w:rsidRPr="006C310F" w:rsidRDefault="006C310F" w:rsidP="00BC3513">
            <w:pPr>
              <w:rPr>
                <w:color w:val="000000"/>
                <w:sz w:val="20"/>
              </w:rPr>
            </w:pPr>
            <w:r w:rsidRPr="006C310F">
              <w:rPr>
                <w:rFonts w:hint="eastAsia"/>
                <w:color w:val="000000"/>
                <w:sz w:val="20"/>
              </w:rPr>
              <w:t>采纳</w:t>
            </w:r>
          </w:p>
        </w:tc>
        <w:tc>
          <w:tcPr>
            <w:tcW w:w="1499" w:type="dxa"/>
          </w:tcPr>
          <w:p w:rsidR="006C310F" w:rsidRPr="006C310F" w:rsidRDefault="006C310F" w:rsidP="00BC3513">
            <w:pPr>
              <w:rPr>
                <w:color w:val="000000"/>
                <w:sz w:val="20"/>
              </w:rPr>
            </w:pPr>
            <w:r w:rsidRPr="006C310F">
              <w:rPr>
                <w:rFonts w:hint="eastAsia"/>
                <w:color w:val="000000"/>
                <w:sz w:val="20"/>
              </w:rPr>
              <w:t>详细表述接近终点表示“红色褪去”</w:t>
            </w:r>
          </w:p>
        </w:tc>
      </w:tr>
      <w:tr w:rsidR="006C310F" w:rsidRPr="006C310F" w:rsidTr="006C310F">
        <w:trPr>
          <w:trHeight w:val="340"/>
        </w:trPr>
        <w:tc>
          <w:tcPr>
            <w:tcW w:w="412" w:type="dxa"/>
            <w:vAlign w:val="center"/>
          </w:tcPr>
          <w:p w:rsidR="006C310F" w:rsidRPr="006C310F" w:rsidRDefault="006C310F" w:rsidP="00BC3513">
            <w:pPr>
              <w:spacing w:line="360" w:lineRule="exact"/>
              <w:jc w:val="center"/>
              <w:rPr>
                <w:rFonts w:ascii="黑体" w:hint="eastAsia"/>
                <w:sz w:val="20"/>
              </w:rPr>
            </w:pPr>
            <w:r w:rsidRPr="006C310F">
              <w:rPr>
                <w:rFonts w:ascii="黑体" w:hint="eastAsia"/>
                <w:sz w:val="20"/>
              </w:rPr>
              <w:t>15</w:t>
            </w:r>
          </w:p>
        </w:tc>
        <w:tc>
          <w:tcPr>
            <w:tcW w:w="853" w:type="dxa"/>
            <w:vAlign w:val="center"/>
          </w:tcPr>
          <w:p w:rsidR="006C310F" w:rsidRPr="006C310F" w:rsidRDefault="006C310F" w:rsidP="00BC3513">
            <w:pPr>
              <w:rPr>
                <w:rFonts w:hint="eastAsia"/>
                <w:color w:val="000000"/>
                <w:sz w:val="20"/>
              </w:rPr>
            </w:pPr>
          </w:p>
        </w:tc>
        <w:tc>
          <w:tcPr>
            <w:tcW w:w="4185" w:type="dxa"/>
          </w:tcPr>
          <w:p w:rsidR="006C310F" w:rsidRPr="006C310F" w:rsidRDefault="006C310F" w:rsidP="00BC3513">
            <w:pPr>
              <w:rPr>
                <w:rFonts w:hint="eastAsia"/>
                <w:color w:val="000000"/>
                <w:sz w:val="20"/>
              </w:rPr>
            </w:pPr>
          </w:p>
        </w:tc>
        <w:tc>
          <w:tcPr>
            <w:tcW w:w="1652" w:type="dxa"/>
          </w:tcPr>
          <w:p w:rsidR="006C310F" w:rsidRPr="006C310F" w:rsidRDefault="006C310F" w:rsidP="00BC3513">
            <w:pPr>
              <w:rPr>
                <w:color w:val="000000"/>
                <w:sz w:val="20"/>
              </w:rPr>
            </w:pPr>
          </w:p>
        </w:tc>
        <w:tc>
          <w:tcPr>
            <w:tcW w:w="754" w:type="dxa"/>
          </w:tcPr>
          <w:p w:rsidR="006C310F" w:rsidRPr="006C310F" w:rsidRDefault="006C310F" w:rsidP="00BC3513">
            <w:pPr>
              <w:rPr>
                <w:color w:val="000000"/>
                <w:sz w:val="20"/>
              </w:rPr>
            </w:pPr>
          </w:p>
        </w:tc>
        <w:tc>
          <w:tcPr>
            <w:tcW w:w="1499" w:type="dxa"/>
          </w:tcPr>
          <w:p w:rsidR="006C310F" w:rsidRPr="006C310F" w:rsidRDefault="006C310F" w:rsidP="00BC3513">
            <w:pPr>
              <w:rPr>
                <w:color w:val="000000"/>
                <w:sz w:val="20"/>
              </w:rPr>
            </w:pPr>
          </w:p>
        </w:tc>
      </w:tr>
      <w:tr w:rsidR="006C310F" w:rsidRPr="006C310F" w:rsidTr="006C310F">
        <w:trPr>
          <w:trHeight w:val="340"/>
        </w:trPr>
        <w:tc>
          <w:tcPr>
            <w:tcW w:w="412" w:type="dxa"/>
            <w:vAlign w:val="center"/>
          </w:tcPr>
          <w:p w:rsidR="006C310F" w:rsidRPr="006C310F" w:rsidRDefault="006C310F" w:rsidP="00BC3513">
            <w:pPr>
              <w:spacing w:line="360" w:lineRule="exact"/>
              <w:jc w:val="center"/>
              <w:rPr>
                <w:rFonts w:ascii="黑体" w:hint="eastAsia"/>
                <w:sz w:val="20"/>
              </w:rPr>
            </w:pPr>
            <w:r w:rsidRPr="006C310F">
              <w:rPr>
                <w:rFonts w:ascii="黑体" w:hint="eastAsia"/>
                <w:sz w:val="20"/>
              </w:rPr>
              <w:t>16</w:t>
            </w:r>
          </w:p>
        </w:tc>
        <w:tc>
          <w:tcPr>
            <w:tcW w:w="853" w:type="dxa"/>
            <w:vAlign w:val="center"/>
          </w:tcPr>
          <w:p w:rsidR="006C310F" w:rsidRPr="006C310F" w:rsidRDefault="006C310F" w:rsidP="00BC3513">
            <w:pPr>
              <w:rPr>
                <w:rFonts w:hint="eastAsia"/>
                <w:color w:val="000000"/>
                <w:sz w:val="20"/>
              </w:rPr>
            </w:pPr>
          </w:p>
        </w:tc>
        <w:tc>
          <w:tcPr>
            <w:tcW w:w="4185" w:type="dxa"/>
          </w:tcPr>
          <w:p w:rsidR="006C310F" w:rsidRPr="006C310F" w:rsidRDefault="006C310F" w:rsidP="00BC3513">
            <w:pPr>
              <w:pStyle w:val="Char4"/>
              <w:rPr>
                <w:color w:val="000000"/>
                <w:sz w:val="20"/>
              </w:rPr>
            </w:pPr>
          </w:p>
        </w:tc>
        <w:tc>
          <w:tcPr>
            <w:tcW w:w="1652" w:type="dxa"/>
          </w:tcPr>
          <w:p w:rsidR="006C310F" w:rsidRPr="006C310F" w:rsidRDefault="006C310F" w:rsidP="00BC3513">
            <w:pPr>
              <w:rPr>
                <w:color w:val="000000"/>
                <w:sz w:val="20"/>
              </w:rPr>
            </w:pPr>
          </w:p>
        </w:tc>
        <w:tc>
          <w:tcPr>
            <w:tcW w:w="754" w:type="dxa"/>
          </w:tcPr>
          <w:p w:rsidR="006C310F" w:rsidRPr="006C310F" w:rsidRDefault="006C310F" w:rsidP="00BC3513">
            <w:pPr>
              <w:rPr>
                <w:color w:val="000000"/>
                <w:sz w:val="20"/>
              </w:rPr>
            </w:pPr>
          </w:p>
        </w:tc>
        <w:tc>
          <w:tcPr>
            <w:tcW w:w="1499" w:type="dxa"/>
          </w:tcPr>
          <w:p w:rsidR="006C310F" w:rsidRPr="006C310F" w:rsidRDefault="006C310F" w:rsidP="00BC3513">
            <w:pPr>
              <w:rPr>
                <w:color w:val="000000"/>
                <w:sz w:val="20"/>
              </w:rPr>
            </w:pPr>
          </w:p>
        </w:tc>
      </w:tr>
      <w:tr w:rsidR="006C310F" w:rsidRPr="006C310F" w:rsidTr="006C310F">
        <w:trPr>
          <w:trHeight w:val="340"/>
        </w:trPr>
        <w:tc>
          <w:tcPr>
            <w:tcW w:w="412" w:type="dxa"/>
            <w:vAlign w:val="center"/>
          </w:tcPr>
          <w:p w:rsidR="006C310F" w:rsidRPr="006C310F" w:rsidRDefault="006C310F" w:rsidP="00BC3513">
            <w:pPr>
              <w:spacing w:line="360" w:lineRule="exact"/>
              <w:jc w:val="center"/>
              <w:rPr>
                <w:rFonts w:ascii="黑体" w:hint="eastAsia"/>
                <w:sz w:val="20"/>
              </w:rPr>
            </w:pPr>
            <w:r w:rsidRPr="006C310F">
              <w:rPr>
                <w:rFonts w:ascii="黑体" w:hint="eastAsia"/>
                <w:sz w:val="20"/>
              </w:rPr>
              <w:t>17</w:t>
            </w:r>
          </w:p>
        </w:tc>
        <w:tc>
          <w:tcPr>
            <w:tcW w:w="853" w:type="dxa"/>
            <w:vAlign w:val="center"/>
          </w:tcPr>
          <w:p w:rsidR="006C310F" w:rsidRPr="006C310F" w:rsidRDefault="006C310F" w:rsidP="00BC3513">
            <w:pPr>
              <w:rPr>
                <w:rFonts w:hint="eastAsia"/>
                <w:color w:val="000000"/>
                <w:sz w:val="20"/>
              </w:rPr>
            </w:pPr>
          </w:p>
        </w:tc>
        <w:tc>
          <w:tcPr>
            <w:tcW w:w="4185" w:type="dxa"/>
          </w:tcPr>
          <w:p w:rsidR="006C310F" w:rsidRPr="006C310F" w:rsidRDefault="006C310F" w:rsidP="00BC3513">
            <w:pPr>
              <w:rPr>
                <w:rFonts w:hint="eastAsia"/>
                <w:color w:val="000000"/>
                <w:sz w:val="20"/>
              </w:rPr>
            </w:pPr>
          </w:p>
        </w:tc>
        <w:tc>
          <w:tcPr>
            <w:tcW w:w="1652" w:type="dxa"/>
          </w:tcPr>
          <w:p w:rsidR="006C310F" w:rsidRPr="006C310F" w:rsidRDefault="006C310F" w:rsidP="00BC3513">
            <w:pPr>
              <w:rPr>
                <w:color w:val="000000"/>
                <w:sz w:val="20"/>
              </w:rPr>
            </w:pPr>
          </w:p>
        </w:tc>
        <w:tc>
          <w:tcPr>
            <w:tcW w:w="754" w:type="dxa"/>
          </w:tcPr>
          <w:p w:rsidR="006C310F" w:rsidRPr="006C310F" w:rsidRDefault="006C310F" w:rsidP="00BC3513">
            <w:pPr>
              <w:rPr>
                <w:color w:val="000000"/>
                <w:sz w:val="20"/>
              </w:rPr>
            </w:pPr>
          </w:p>
        </w:tc>
        <w:tc>
          <w:tcPr>
            <w:tcW w:w="1499" w:type="dxa"/>
          </w:tcPr>
          <w:p w:rsidR="006C310F" w:rsidRPr="006C310F" w:rsidRDefault="006C310F" w:rsidP="00BC3513">
            <w:pPr>
              <w:rPr>
                <w:color w:val="000000"/>
                <w:sz w:val="20"/>
              </w:rPr>
            </w:pPr>
          </w:p>
        </w:tc>
      </w:tr>
    </w:tbl>
    <w:p w:rsidR="006C310F" w:rsidRDefault="006C310F" w:rsidP="006C310F">
      <w:pPr>
        <w:spacing w:beforeLines="100"/>
        <w:rPr>
          <w:rFonts w:ascii="宋体" w:hAnsi="宋体" w:hint="eastAsia"/>
        </w:rPr>
      </w:pPr>
      <w:r>
        <w:rPr>
          <w:rFonts w:hint="eastAsia"/>
        </w:rPr>
        <w:t>说明（</w:t>
      </w:r>
      <w:r>
        <w:rPr>
          <w:rFonts w:hint="eastAsia"/>
        </w:rPr>
        <w:t>1</w:t>
      </w:r>
      <w:r>
        <w:rPr>
          <w:rFonts w:hint="eastAsia"/>
        </w:rPr>
        <w:t>）发送</w:t>
      </w:r>
      <w:r>
        <w:rPr>
          <w:rFonts w:ascii="宋体" w:hAnsi="宋体" w:hint="eastAsia"/>
        </w:rPr>
        <w:t>《征求意见稿》的单位数：15个；</w:t>
      </w:r>
    </w:p>
    <w:p w:rsidR="006C310F" w:rsidRDefault="006C310F" w:rsidP="006C310F">
      <w:pPr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）收到</w:t>
      </w:r>
      <w:r>
        <w:rPr>
          <w:rFonts w:ascii="宋体" w:hAnsi="宋体" w:hint="eastAsia"/>
        </w:rPr>
        <w:t>《征求意见稿》后，回函的单位数：11个；</w:t>
      </w:r>
    </w:p>
    <w:p w:rsidR="006C310F" w:rsidRDefault="006C310F" w:rsidP="006C310F">
      <w:pPr>
        <w:ind w:firstLine="435"/>
        <w:rPr>
          <w:rFonts w:ascii="宋体" w:hAnsi="宋体"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）收到</w:t>
      </w:r>
      <w:r>
        <w:rPr>
          <w:rFonts w:ascii="宋体" w:hAnsi="宋体" w:hint="eastAsia"/>
        </w:rPr>
        <w:t>《征求意见稿》后，回函并有建议或意见的单位数：5个；</w:t>
      </w:r>
    </w:p>
    <w:p w:rsidR="006C310F" w:rsidRDefault="006C310F" w:rsidP="006C310F">
      <w:pPr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）没有</w:t>
      </w:r>
      <w:r>
        <w:rPr>
          <w:rFonts w:ascii="宋体" w:hAnsi="宋体" w:hint="eastAsia"/>
        </w:rPr>
        <w:t>回函的单位数：4个。</w:t>
      </w:r>
      <w:r>
        <w:rPr>
          <w:rFonts w:hint="eastAsia"/>
        </w:rPr>
        <w:t xml:space="preserve"> </w:t>
      </w:r>
    </w:p>
    <w:p w:rsidR="006C310F" w:rsidRDefault="006C310F" w:rsidP="00FB1E1E">
      <w:pPr>
        <w:spacing w:beforeLines="50" w:afterLines="50" w:line="360" w:lineRule="auto"/>
        <w:ind w:firstLineChars="200" w:firstLine="420"/>
        <w:rPr>
          <w:szCs w:val="21"/>
        </w:rPr>
      </w:pPr>
    </w:p>
    <w:sectPr w:rsidR="006C310F" w:rsidSect="007724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DAF" w:rsidRDefault="00352DAF">
      <w:r>
        <w:separator/>
      </w:r>
    </w:p>
  </w:endnote>
  <w:endnote w:type="continuationSeparator" w:id="0">
    <w:p w:rsidR="00352DAF" w:rsidRDefault="00352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-BZ+ZMdJRg-2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KTJ0+ZMdJRg-5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Song-Ligh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AF0" w:rsidRDefault="00F23AF0">
    <w:pPr>
      <w:pStyle w:val="a8"/>
      <w:jc w:val="center"/>
    </w:pPr>
    <w:r>
      <w:fldChar w:fldCharType="begin"/>
    </w:r>
    <w:r>
      <w:rPr>
        <w:rStyle w:val="ab"/>
      </w:rPr>
      <w:instrText xml:space="preserve"> PAGE </w:instrText>
    </w:r>
    <w:r>
      <w:fldChar w:fldCharType="separate"/>
    </w:r>
    <w:r w:rsidR="005975BF">
      <w:rPr>
        <w:rStyle w:val="ab"/>
        <w:noProof/>
      </w:rPr>
      <w:t>9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DAF" w:rsidRDefault="00352DAF">
      <w:r>
        <w:separator/>
      </w:r>
    </w:p>
  </w:footnote>
  <w:footnote w:type="continuationSeparator" w:id="0">
    <w:p w:rsidR="00352DAF" w:rsidRDefault="00352D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A52A8B"/>
    <w:multiLevelType w:val="singleLevel"/>
    <w:tmpl w:val="8AA52A8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9F1B7AE"/>
    <w:multiLevelType w:val="singleLevel"/>
    <w:tmpl w:val="F9F1B7AE"/>
    <w:lvl w:ilvl="0">
      <w:start w:val="4"/>
      <w:numFmt w:val="decimal"/>
      <w:suff w:val="nothing"/>
      <w:lvlText w:val="%1、"/>
      <w:lvlJc w:val="left"/>
    </w:lvl>
  </w:abstractNum>
  <w:abstractNum w:abstractNumId="2">
    <w:nsid w:val="072B1B8C"/>
    <w:multiLevelType w:val="multilevel"/>
    <w:tmpl w:val="072B1B8C"/>
    <w:lvl w:ilvl="0">
      <w:start w:val="7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left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3">
    <w:nsid w:val="118F588C"/>
    <w:multiLevelType w:val="multilevel"/>
    <w:tmpl w:val="118F58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79694B"/>
    <w:multiLevelType w:val="multilevel"/>
    <w:tmpl w:val="3779694B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5">
    <w:nsid w:val="656352EB"/>
    <w:multiLevelType w:val="hybridMultilevel"/>
    <w:tmpl w:val="697AF6E4"/>
    <w:lvl w:ilvl="0" w:tplc="8A52FF58">
      <w:start w:val="2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6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105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42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7">
    <w:nsid w:val="77A00DD1"/>
    <w:multiLevelType w:val="hybridMultilevel"/>
    <w:tmpl w:val="1FE01EA4"/>
    <w:lvl w:ilvl="0" w:tplc="28AA5F8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710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A30"/>
    <w:rsid w:val="000007AA"/>
    <w:rsid w:val="000020D8"/>
    <w:rsid w:val="00002F10"/>
    <w:rsid w:val="00005683"/>
    <w:rsid w:val="00012A0A"/>
    <w:rsid w:val="0001405C"/>
    <w:rsid w:val="00017308"/>
    <w:rsid w:val="00017BD8"/>
    <w:rsid w:val="00022ACA"/>
    <w:rsid w:val="00032894"/>
    <w:rsid w:val="000333E1"/>
    <w:rsid w:val="00035222"/>
    <w:rsid w:val="00040F96"/>
    <w:rsid w:val="00050ED0"/>
    <w:rsid w:val="00051430"/>
    <w:rsid w:val="0005333E"/>
    <w:rsid w:val="00054146"/>
    <w:rsid w:val="00054428"/>
    <w:rsid w:val="00054785"/>
    <w:rsid w:val="0005621A"/>
    <w:rsid w:val="0005662E"/>
    <w:rsid w:val="000571ED"/>
    <w:rsid w:val="000666C3"/>
    <w:rsid w:val="000702E3"/>
    <w:rsid w:val="00076816"/>
    <w:rsid w:val="00084D6C"/>
    <w:rsid w:val="00086208"/>
    <w:rsid w:val="00086E03"/>
    <w:rsid w:val="00087FF0"/>
    <w:rsid w:val="000923B6"/>
    <w:rsid w:val="000A2E56"/>
    <w:rsid w:val="000B06DE"/>
    <w:rsid w:val="000C384F"/>
    <w:rsid w:val="000C436C"/>
    <w:rsid w:val="000C5D74"/>
    <w:rsid w:val="000D3518"/>
    <w:rsid w:val="000D76B4"/>
    <w:rsid w:val="000F252A"/>
    <w:rsid w:val="001019E8"/>
    <w:rsid w:val="00105530"/>
    <w:rsid w:val="0011385E"/>
    <w:rsid w:val="001174F3"/>
    <w:rsid w:val="00122208"/>
    <w:rsid w:val="00131B99"/>
    <w:rsid w:val="001343A9"/>
    <w:rsid w:val="0013582D"/>
    <w:rsid w:val="00136644"/>
    <w:rsid w:val="00137FB4"/>
    <w:rsid w:val="00144915"/>
    <w:rsid w:val="001623BE"/>
    <w:rsid w:val="0016247B"/>
    <w:rsid w:val="00172CDA"/>
    <w:rsid w:val="00174192"/>
    <w:rsid w:val="00177762"/>
    <w:rsid w:val="001843EA"/>
    <w:rsid w:val="001858D1"/>
    <w:rsid w:val="00185BF5"/>
    <w:rsid w:val="00192F79"/>
    <w:rsid w:val="0019783E"/>
    <w:rsid w:val="001A2416"/>
    <w:rsid w:val="001A493E"/>
    <w:rsid w:val="001A6938"/>
    <w:rsid w:val="001B62A8"/>
    <w:rsid w:val="001B7096"/>
    <w:rsid w:val="001C12FD"/>
    <w:rsid w:val="001D469E"/>
    <w:rsid w:val="001D4E36"/>
    <w:rsid w:val="001D4EA1"/>
    <w:rsid w:val="001E29DD"/>
    <w:rsid w:val="001E59FF"/>
    <w:rsid w:val="001F0F44"/>
    <w:rsid w:val="001F3799"/>
    <w:rsid w:val="002003A2"/>
    <w:rsid w:val="0020297B"/>
    <w:rsid w:val="00206CDB"/>
    <w:rsid w:val="00207288"/>
    <w:rsid w:val="0022008E"/>
    <w:rsid w:val="00221BDE"/>
    <w:rsid w:val="00223075"/>
    <w:rsid w:val="00223182"/>
    <w:rsid w:val="00233E5A"/>
    <w:rsid w:val="0023553C"/>
    <w:rsid w:val="00252223"/>
    <w:rsid w:val="00255776"/>
    <w:rsid w:val="002632AF"/>
    <w:rsid w:val="00275AD8"/>
    <w:rsid w:val="00280CFD"/>
    <w:rsid w:val="00284109"/>
    <w:rsid w:val="00284B17"/>
    <w:rsid w:val="00295964"/>
    <w:rsid w:val="00296EF9"/>
    <w:rsid w:val="002A10B6"/>
    <w:rsid w:val="002B1BCA"/>
    <w:rsid w:val="002C4E1D"/>
    <w:rsid w:val="002C6526"/>
    <w:rsid w:val="002C7FEA"/>
    <w:rsid w:val="002D63F5"/>
    <w:rsid w:val="002E37F3"/>
    <w:rsid w:val="002E41DD"/>
    <w:rsid w:val="002F08F1"/>
    <w:rsid w:val="002F139B"/>
    <w:rsid w:val="002F4D10"/>
    <w:rsid w:val="002F6A80"/>
    <w:rsid w:val="003068A8"/>
    <w:rsid w:val="003104C7"/>
    <w:rsid w:val="00320FC1"/>
    <w:rsid w:val="00321777"/>
    <w:rsid w:val="00332871"/>
    <w:rsid w:val="00332B95"/>
    <w:rsid w:val="00334091"/>
    <w:rsid w:val="0033630B"/>
    <w:rsid w:val="00341985"/>
    <w:rsid w:val="00343203"/>
    <w:rsid w:val="00344677"/>
    <w:rsid w:val="00352DAF"/>
    <w:rsid w:val="00367FF6"/>
    <w:rsid w:val="00380DB3"/>
    <w:rsid w:val="00386892"/>
    <w:rsid w:val="00387063"/>
    <w:rsid w:val="0039507F"/>
    <w:rsid w:val="003B062D"/>
    <w:rsid w:val="003B5189"/>
    <w:rsid w:val="003B6C39"/>
    <w:rsid w:val="003B7A29"/>
    <w:rsid w:val="003C2137"/>
    <w:rsid w:val="003C4B19"/>
    <w:rsid w:val="003D7EDE"/>
    <w:rsid w:val="003E3251"/>
    <w:rsid w:val="003E4809"/>
    <w:rsid w:val="003E7972"/>
    <w:rsid w:val="003E7C88"/>
    <w:rsid w:val="003F3554"/>
    <w:rsid w:val="003F42F5"/>
    <w:rsid w:val="003F49DE"/>
    <w:rsid w:val="003F4FB1"/>
    <w:rsid w:val="003F7CBA"/>
    <w:rsid w:val="004029BD"/>
    <w:rsid w:val="00403218"/>
    <w:rsid w:val="0040394E"/>
    <w:rsid w:val="00404C5E"/>
    <w:rsid w:val="004062DD"/>
    <w:rsid w:val="00417237"/>
    <w:rsid w:val="00421245"/>
    <w:rsid w:val="00423288"/>
    <w:rsid w:val="0042343C"/>
    <w:rsid w:val="004234FB"/>
    <w:rsid w:val="00423A8D"/>
    <w:rsid w:val="00424898"/>
    <w:rsid w:val="00425C32"/>
    <w:rsid w:val="00430EA0"/>
    <w:rsid w:val="00432C4A"/>
    <w:rsid w:val="00433A30"/>
    <w:rsid w:val="00442E97"/>
    <w:rsid w:val="00452C09"/>
    <w:rsid w:val="00453E58"/>
    <w:rsid w:val="00454C1D"/>
    <w:rsid w:val="0046229A"/>
    <w:rsid w:val="00462F67"/>
    <w:rsid w:val="00463A11"/>
    <w:rsid w:val="00465AD6"/>
    <w:rsid w:val="00467859"/>
    <w:rsid w:val="00477F84"/>
    <w:rsid w:val="00482707"/>
    <w:rsid w:val="00483804"/>
    <w:rsid w:val="00485882"/>
    <w:rsid w:val="00491546"/>
    <w:rsid w:val="00497634"/>
    <w:rsid w:val="004A5AED"/>
    <w:rsid w:val="004B23D6"/>
    <w:rsid w:val="004B42A1"/>
    <w:rsid w:val="004C12C2"/>
    <w:rsid w:val="004D4949"/>
    <w:rsid w:val="004D5215"/>
    <w:rsid w:val="004E4735"/>
    <w:rsid w:val="004E6E12"/>
    <w:rsid w:val="004F4A96"/>
    <w:rsid w:val="005018BD"/>
    <w:rsid w:val="00503B56"/>
    <w:rsid w:val="00507214"/>
    <w:rsid w:val="005161D2"/>
    <w:rsid w:val="00517E34"/>
    <w:rsid w:val="00521CAB"/>
    <w:rsid w:val="0052264D"/>
    <w:rsid w:val="00522F98"/>
    <w:rsid w:val="00527975"/>
    <w:rsid w:val="005315DB"/>
    <w:rsid w:val="00533E26"/>
    <w:rsid w:val="00535D8C"/>
    <w:rsid w:val="005416B4"/>
    <w:rsid w:val="005575A3"/>
    <w:rsid w:val="00563374"/>
    <w:rsid w:val="00563B8A"/>
    <w:rsid w:val="00563F64"/>
    <w:rsid w:val="00563FE9"/>
    <w:rsid w:val="0058043B"/>
    <w:rsid w:val="00580495"/>
    <w:rsid w:val="00580638"/>
    <w:rsid w:val="005877EE"/>
    <w:rsid w:val="005939FE"/>
    <w:rsid w:val="0059646D"/>
    <w:rsid w:val="005975BF"/>
    <w:rsid w:val="005A1761"/>
    <w:rsid w:val="005A371A"/>
    <w:rsid w:val="005A6BC2"/>
    <w:rsid w:val="005B1091"/>
    <w:rsid w:val="005B3085"/>
    <w:rsid w:val="005B499D"/>
    <w:rsid w:val="005B50B4"/>
    <w:rsid w:val="005C5087"/>
    <w:rsid w:val="005D7ECD"/>
    <w:rsid w:val="005E2CC5"/>
    <w:rsid w:val="005E58AC"/>
    <w:rsid w:val="005F5300"/>
    <w:rsid w:val="005F530F"/>
    <w:rsid w:val="00600298"/>
    <w:rsid w:val="00600890"/>
    <w:rsid w:val="00601558"/>
    <w:rsid w:val="00614F71"/>
    <w:rsid w:val="00616F71"/>
    <w:rsid w:val="00617B74"/>
    <w:rsid w:val="00623BB7"/>
    <w:rsid w:val="0062686F"/>
    <w:rsid w:val="00634AA9"/>
    <w:rsid w:val="00643486"/>
    <w:rsid w:val="00647449"/>
    <w:rsid w:val="00647B10"/>
    <w:rsid w:val="006566E0"/>
    <w:rsid w:val="0066088D"/>
    <w:rsid w:val="00662D62"/>
    <w:rsid w:val="00671519"/>
    <w:rsid w:val="0067341A"/>
    <w:rsid w:val="00676DCB"/>
    <w:rsid w:val="00685C02"/>
    <w:rsid w:val="00693E1D"/>
    <w:rsid w:val="00697036"/>
    <w:rsid w:val="006A253E"/>
    <w:rsid w:val="006C0EC7"/>
    <w:rsid w:val="006C310F"/>
    <w:rsid w:val="006C3EA9"/>
    <w:rsid w:val="006D149C"/>
    <w:rsid w:val="006D31A7"/>
    <w:rsid w:val="006D561D"/>
    <w:rsid w:val="006D7FA0"/>
    <w:rsid w:val="006E3AAE"/>
    <w:rsid w:val="006F641D"/>
    <w:rsid w:val="007073B3"/>
    <w:rsid w:val="00722E09"/>
    <w:rsid w:val="00723EF6"/>
    <w:rsid w:val="007270A9"/>
    <w:rsid w:val="007325CB"/>
    <w:rsid w:val="00735F6E"/>
    <w:rsid w:val="00741CB4"/>
    <w:rsid w:val="0074411B"/>
    <w:rsid w:val="0074515A"/>
    <w:rsid w:val="00750242"/>
    <w:rsid w:val="00756486"/>
    <w:rsid w:val="00761CA4"/>
    <w:rsid w:val="007659C5"/>
    <w:rsid w:val="00767CB7"/>
    <w:rsid w:val="007710F0"/>
    <w:rsid w:val="007716C8"/>
    <w:rsid w:val="007724CE"/>
    <w:rsid w:val="00772C3C"/>
    <w:rsid w:val="00774483"/>
    <w:rsid w:val="00785179"/>
    <w:rsid w:val="00794D55"/>
    <w:rsid w:val="0079507B"/>
    <w:rsid w:val="007A4F03"/>
    <w:rsid w:val="007B0F5C"/>
    <w:rsid w:val="007B32AB"/>
    <w:rsid w:val="007B62EF"/>
    <w:rsid w:val="007C0D67"/>
    <w:rsid w:val="007C3268"/>
    <w:rsid w:val="007D03BB"/>
    <w:rsid w:val="007E2364"/>
    <w:rsid w:val="007E4697"/>
    <w:rsid w:val="007F207F"/>
    <w:rsid w:val="007F247E"/>
    <w:rsid w:val="007F4350"/>
    <w:rsid w:val="007F6FD4"/>
    <w:rsid w:val="00804858"/>
    <w:rsid w:val="008200AC"/>
    <w:rsid w:val="008211BC"/>
    <w:rsid w:val="008213D8"/>
    <w:rsid w:val="00822954"/>
    <w:rsid w:val="00826E5F"/>
    <w:rsid w:val="00833DAD"/>
    <w:rsid w:val="0083497B"/>
    <w:rsid w:val="00835F85"/>
    <w:rsid w:val="0084371A"/>
    <w:rsid w:val="008437C3"/>
    <w:rsid w:val="008612B9"/>
    <w:rsid w:val="00872491"/>
    <w:rsid w:val="00881F82"/>
    <w:rsid w:val="00881F9A"/>
    <w:rsid w:val="00882ADA"/>
    <w:rsid w:val="00884885"/>
    <w:rsid w:val="00894FDB"/>
    <w:rsid w:val="008A49A1"/>
    <w:rsid w:val="008B2DE8"/>
    <w:rsid w:val="008C2DB1"/>
    <w:rsid w:val="008D16F8"/>
    <w:rsid w:val="008D2B42"/>
    <w:rsid w:val="008D3A44"/>
    <w:rsid w:val="008D5D22"/>
    <w:rsid w:val="008E709C"/>
    <w:rsid w:val="008F08F7"/>
    <w:rsid w:val="008F204E"/>
    <w:rsid w:val="008F2114"/>
    <w:rsid w:val="008F5C01"/>
    <w:rsid w:val="008F79C4"/>
    <w:rsid w:val="0090166B"/>
    <w:rsid w:val="00904CDD"/>
    <w:rsid w:val="0090607F"/>
    <w:rsid w:val="009071E6"/>
    <w:rsid w:val="00910603"/>
    <w:rsid w:val="00913229"/>
    <w:rsid w:val="00916DE3"/>
    <w:rsid w:val="009179D4"/>
    <w:rsid w:val="00920FBA"/>
    <w:rsid w:val="009230C5"/>
    <w:rsid w:val="00923755"/>
    <w:rsid w:val="00923ECB"/>
    <w:rsid w:val="00946826"/>
    <w:rsid w:val="00952EB8"/>
    <w:rsid w:val="00955F9B"/>
    <w:rsid w:val="00974CF6"/>
    <w:rsid w:val="00977BB9"/>
    <w:rsid w:val="00981CC7"/>
    <w:rsid w:val="00982CC1"/>
    <w:rsid w:val="0098391A"/>
    <w:rsid w:val="009844A7"/>
    <w:rsid w:val="009850F8"/>
    <w:rsid w:val="0099169F"/>
    <w:rsid w:val="009930C2"/>
    <w:rsid w:val="00994399"/>
    <w:rsid w:val="00997FCC"/>
    <w:rsid w:val="009A0B84"/>
    <w:rsid w:val="009A2664"/>
    <w:rsid w:val="009A5BFF"/>
    <w:rsid w:val="009B30EB"/>
    <w:rsid w:val="009B34E6"/>
    <w:rsid w:val="009C132E"/>
    <w:rsid w:val="009D1ABF"/>
    <w:rsid w:val="009D1C05"/>
    <w:rsid w:val="009D556E"/>
    <w:rsid w:val="009E1CCE"/>
    <w:rsid w:val="009F24B8"/>
    <w:rsid w:val="009F4755"/>
    <w:rsid w:val="009F4B61"/>
    <w:rsid w:val="00A0653B"/>
    <w:rsid w:val="00A17315"/>
    <w:rsid w:val="00A32879"/>
    <w:rsid w:val="00A35237"/>
    <w:rsid w:val="00A40009"/>
    <w:rsid w:val="00A44173"/>
    <w:rsid w:val="00A6757D"/>
    <w:rsid w:val="00A71AF8"/>
    <w:rsid w:val="00A843BF"/>
    <w:rsid w:val="00AA1A4F"/>
    <w:rsid w:val="00AA7991"/>
    <w:rsid w:val="00AB0BB3"/>
    <w:rsid w:val="00AB3120"/>
    <w:rsid w:val="00AB426B"/>
    <w:rsid w:val="00AB62B5"/>
    <w:rsid w:val="00AB6DD6"/>
    <w:rsid w:val="00AC5156"/>
    <w:rsid w:val="00AC706F"/>
    <w:rsid w:val="00AD0F32"/>
    <w:rsid w:val="00AD13E5"/>
    <w:rsid w:val="00AD1879"/>
    <w:rsid w:val="00AD256A"/>
    <w:rsid w:val="00AD27DC"/>
    <w:rsid w:val="00AE0F6E"/>
    <w:rsid w:val="00AE17D2"/>
    <w:rsid w:val="00AE5CF9"/>
    <w:rsid w:val="00AF1655"/>
    <w:rsid w:val="00AF54C0"/>
    <w:rsid w:val="00B01DCA"/>
    <w:rsid w:val="00B01E79"/>
    <w:rsid w:val="00B03C40"/>
    <w:rsid w:val="00B045FE"/>
    <w:rsid w:val="00B04DFB"/>
    <w:rsid w:val="00B053E1"/>
    <w:rsid w:val="00B10E12"/>
    <w:rsid w:val="00B17C0A"/>
    <w:rsid w:val="00B20155"/>
    <w:rsid w:val="00B2173D"/>
    <w:rsid w:val="00B262CF"/>
    <w:rsid w:val="00B4117C"/>
    <w:rsid w:val="00B412BC"/>
    <w:rsid w:val="00B45913"/>
    <w:rsid w:val="00B509A8"/>
    <w:rsid w:val="00B53238"/>
    <w:rsid w:val="00B535F7"/>
    <w:rsid w:val="00B61732"/>
    <w:rsid w:val="00B63E83"/>
    <w:rsid w:val="00B71027"/>
    <w:rsid w:val="00B71D20"/>
    <w:rsid w:val="00B7577B"/>
    <w:rsid w:val="00B76272"/>
    <w:rsid w:val="00B9702B"/>
    <w:rsid w:val="00BA0490"/>
    <w:rsid w:val="00BA4398"/>
    <w:rsid w:val="00BA6552"/>
    <w:rsid w:val="00BB0041"/>
    <w:rsid w:val="00BB01B0"/>
    <w:rsid w:val="00BB4454"/>
    <w:rsid w:val="00BB7B7F"/>
    <w:rsid w:val="00BC1096"/>
    <w:rsid w:val="00BC36A1"/>
    <w:rsid w:val="00BD1331"/>
    <w:rsid w:val="00BD40E4"/>
    <w:rsid w:val="00BD45F0"/>
    <w:rsid w:val="00BD5200"/>
    <w:rsid w:val="00BE20FD"/>
    <w:rsid w:val="00BE78A3"/>
    <w:rsid w:val="00BE7969"/>
    <w:rsid w:val="00BF43F1"/>
    <w:rsid w:val="00C03265"/>
    <w:rsid w:val="00C06F49"/>
    <w:rsid w:val="00C14116"/>
    <w:rsid w:val="00C14935"/>
    <w:rsid w:val="00C4190D"/>
    <w:rsid w:val="00C526BD"/>
    <w:rsid w:val="00C5399D"/>
    <w:rsid w:val="00C562B4"/>
    <w:rsid w:val="00C56E4C"/>
    <w:rsid w:val="00C666F3"/>
    <w:rsid w:val="00C67A55"/>
    <w:rsid w:val="00C7060D"/>
    <w:rsid w:val="00C70A25"/>
    <w:rsid w:val="00C72AC7"/>
    <w:rsid w:val="00C81170"/>
    <w:rsid w:val="00C82829"/>
    <w:rsid w:val="00C836E9"/>
    <w:rsid w:val="00C84B58"/>
    <w:rsid w:val="00C90638"/>
    <w:rsid w:val="00C94169"/>
    <w:rsid w:val="00C964A8"/>
    <w:rsid w:val="00C969CE"/>
    <w:rsid w:val="00CA2E77"/>
    <w:rsid w:val="00CA6665"/>
    <w:rsid w:val="00CB0AB7"/>
    <w:rsid w:val="00CB0F59"/>
    <w:rsid w:val="00CB1F7D"/>
    <w:rsid w:val="00CB2837"/>
    <w:rsid w:val="00CC1268"/>
    <w:rsid w:val="00CD4551"/>
    <w:rsid w:val="00CD65CA"/>
    <w:rsid w:val="00CE60CD"/>
    <w:rsid w:val="00CE627A"/>
    <w:rsid w:val="00CE6929"/>
    <w:rsid w:val="00CF0DC2"/>
    <w:rsid w:val="00D0573A"/>
    <w:rsid w:val="00D06A1C"/>
    <w:rsid w:val="00D126A7"/>
    <w:rsid w:val="00D15525"/>
    <w:rsid w:val="00D2191A"/>
    <w:rsid w:val="00D26344"/>
    <w:rsid w:val="00D30331"/>
    <w:rsid w:val="00D40BB1"/>
    <w:rsid w:val="00D5252F"/>
    <w:rsid w:val="00D63319"/>
    <w:rsid w:val="00D65ABC"/>
    <w:rsid w:val="00D67DCA"/>
    <w:rsid w:val="00D827B3"/>
    <w:rsid w:val="00D82803"/>
    <w:rsid w:val="00D843FC"/>
    <w:rsid w:val="00D857FE"/>
    <w:rsid w:val="00D9029D"/>
    <w:rsid w:val="00D90A9D"/>
    <w:rsid w:val="00D9275D"/>
    <w:rsid w:val="00DA0185"/>
    <w:rsid w:val="00DA1175"/>
    <w:rsid w:val="00DA6DD5"/>
    <w:rsid w:val="00DA7B88"/>
    <w:rsid w:val="00DB1515"/>
    <w:rsid w:val="00DC358D"/>
    <w:rsid w:val="00DC37EC"/>
    <w:rsid w:val="00DD2325"/>
    <w:rsid w:val="00DD32EA"/>
    <w:rsid w:val="00DD34BC"/>
    <w:rsid w:val="00DD37B7"/>
    <w:rsid w:val="00DD6EE9"/>
    <w:rsid w:val="00E06665"/>
    <w:rsid w:val="00E160DB"/>
    <w:rsid w:val="00E23797"/>
    <w:rsid w:val="00E3092B"/>
    <w:rsid w:val="00E34D29"/>
    <w:rsid w:val="00E373FF"/>
    <w:rsid w:val="00E42F31"/>
    <w:rsid w:val="00E4452A"/>
    <w:rsid w:val="00E46E81"/>
    <w:rsid w:val="00E509B1"/>
    <w:rsid w:val="00E60B28"/>
    <w:rsid w:val="00E62BDD"/>
    <w:rsid w:val="00E66D7E"/>
    <w:rsid w:val="00E71B63"/>
    <w:rsid w:val="00E7779A"/>
    <w:rsid w:val="00E838D8"/>
    <w:rsid w:val="00E933F2"/>
    <w:rsid w:val="00E95ECB"/>
    <w:rsid w:val="00E97A10"/>
    <w:rsid w:val="00EA08F0"/>
    <w:rsid w:val="00EB045D"/>
    <w:rsid w:val="00EB1F98"/>
    <w:rsid w:val="00EB39D4"/>
    <w:rsid w:val="00EB3DE1"/>
    <w:rsid w:val="00EC2B5C"/>
    <w:rsid w:val="00EC7F0C"/>
    <w:rsid w:val="00ED432A"/>
    <w:rsid w:val="00EE717B"/>
    <w:rsid w:val="00EF09DA"/>
    <w:rsid w:val="00EF5222"/>
    <w:rsid w:val="00F041A0"/>
    <w:rsid w:val="00F043AA"/>
    <w:rsid w:val="00F05A28"/>
    <w:rsid w:val="00F07C86"/>
    <w:rsid w:val="00F11E62"/>
    <w:rsid w:val="00F11F06"/>
    <w:rsid w:val="00F17005"/>
    <w:rsid w:val="00F22343"/>
    <w:rsid w:val="00F23186"/>
    <w:rsid w:val="00F23AF0"/>
    <w:rsid w:val="00F2578E"/>
    <w:rsid w:val="00F2603A"/>
    <w:rsid w:val="00F27C53"/>
    <w:rsid w:val="00F37EA3"/>
    <w:rsid w:val="00F404C6"/>
    <w:rsid w:val="00F45C3A"/>
    <w:rsid w:val="00F547D8"/>
    <w:rsid w:val="00F56749"/>
    <w:rsid w:val="00F57103"/>
    <w:rsid w:val="00F57B8D"/>
    <w:rsid w:val="00F62DD9"/>
    <w:rsid w:val="00F71546"/>
    <w:rsid w:val="00F72424"/>
    <w:rsid w:val="00F72FBE"/>
    <w:rsid w:val="00F7360E"/>
    <w:rsid w:val="00F8384B"/>
    <w:rsid w:val="00F86864"/>
    <w:rsid w:val="00F9027F"/>
    <w:rsid w:val="00F918FE"/>
    <w:rsid w:val="00F940FB"/>
    <w:rsid w:val="00F95E8E"/>
    <w:rsid w:val="00FA0826"/>
    <w:rsid w:val="00FA386B"/>
    <w:rsid w:val="00FA4D6D"/>
    <w:rsid w:val="00FA7147"/>
    <w:rsid w:val="00FA786A"/>
    <w:rsid w:val="00FB1E1E"/>
    <w:rsid w:val="00FB2EA8"/>
    <w:rsid w:val="00FB303B"/>
    <w:rsid w:val="00FB3372"/>
    <w:rsid w:val="00FB33F7"/>
    <w:rsid w:val="00FB38C4"/>
    <w:rsid w:val="00FC23BC"/>
    <w:rsid w:val="00FD21C8"/>
    <w:rsid w:val="00FD7464"/>
    <w:rsid w:val="00FD7EAF"/>
    <w:rsid w:val="00FE187D"/>
    <w:rsid w:val="00FE1F61"/>
    <w:rsid w:val="00FE3270"/>
    <w:rsid w:val="00FE351F"/>
    <w:rsid w:val="00FF1685"/>
    <w:rsid w:val="00FF7FB4"/>
    <w:rsid w:val="02AA5A10"/>
    <w:rsid w:val="03C21D51"/>
    <w:rsid w:val="07770BA9"/>
    <w:rsid w:val="093D1401"/>
    <w:rsid w:val="0BE8427E"/>
    <w:rsid w:val="0EC431FC"/>
    <w:rsid w:val="1132350A"/>
    <w:rsid w:val="11450C77"/>
    <w:rsid w:val="13023C59"/>
    <w:rsid w:val="133A3143"/>
    <w:rsid w:val="135D5EFB"/>
    <w:rsid w:val="14B83E23"/>
    <w:rsid w:val="17251EEA"/>
    <w:rsid w:val="1A6C7A2B"/>
    <w:rsid w:val="1ABF2535"/>
    <w:rsid w:val="1D6545A7"/>
    <w:rsid w:val="21CE5973"/>
    <w:rsid w:val="221E25D8"/>
    <w:rsid w:val="22FB1948"/>
    <w:rsid w:val="252B152F"/>
    <w:rsid w:val="25946599"/>
    <w:rsid w:val="26585D03"/>
    <w:rsid w:val="284414BC"/>
    <w:rsid w:val="2BF46FFC"/>
    <w:rsid w:val="305B4FF1"/>
    <w:rsid w:val="31391256"/>
    <w:rsid w:val="3419546E"/>
    <w:rsid w:val="34646F4F"/>
    <w:rsid w:val="36264CC2"/>
    <w:rsid w:val="37BB4E92"/>
    <w:rsid w:val="3EBC46B9"/>
    <w:rsid w:val="43FF6EA5"/>
    <w:rsid w:val="4443507C"/>
    <w:rsid w:val="47D92F62"/>
    <w:rsid w:val="4A5C5F93"/>
    <w:rsid w:val="4CBC5F9D"/>
    <w:rsid w:val="4CD75B09"/>
    <w:rsid w:val="5091506E"/>
    <w:rsid w:val="51054445"/>
    <w:rsid w:val="53374ABF"/>
    <w:rsid w:val="57427D07"/>
    <w:rsid w:val="579A6BF1"/>
    <w:rsid w:val="59DC4B0A"/>
    <w:rsid w:val="5B085E4B"/>
    <w:rsid w:val="5B0B62D1"/>
    <w:rsid w:val="630E43B6"/>
    <w:rsid w:val="66470FBA"/>
    <w:rsid w:val="66D20769"/>
    <w:rsid w:val="67854590"/>
    <w:rsid w:val="69C60A17"/>
    <w:rsid w:val="6ACE58C5"/>
    <w:rsid w:val="6B9F3A56"/>
    <w:rsid w:val="6E2F1560"/>
    <w:rsid w:val="72AF2EE5"/>
    <w:rsid w:val="74421767"/>
    <w:rsid w:val="74ED0F3E"/>
    <w:rsid w:val="7A6D5925"/>
    <w:rsid w:val="7BF43127"/>
    <w:rsid w:val="7E13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24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Char"/>
    <w:uiPriority w:val="9"/>
    <w:qFormat/>
    <w:rsid w:val="007724C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7724C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"/>
    <w:uiPriority w:val="99"/>
    <w:semiHidden/>
    <w:unhideWhenUsed/>
    <w:qFormat/>
    <w:rsid w:val="007724CE"/>
    <w:pPr>
      <w:jc w:val="left"/>
    </w:pPr>
    <w:rPr>
      <w:szCs w:val="21"/>
    </w:rPr>
  </w:style>
  <w:style w:type="paragraph" w:styleId="a5">
    <w:name w:val="Body Text Indent"/>
    <w:basedOn w:val="a0"/>
    <w:link w:val="Char0"/>
    <w:uiPriority w:val="99"/>
    <w:qFormat/>
    <w:rsid w:val="007724CE"/>
    <w:pPr>
      <w:ind w:left="360"/>
    </w:pPr>
    <w:rPr>
      <w:sz w:val="24"/>
    </w:rPr>
  </w:style>
  <w:style w:type="paragraph" w:styleId="a6">
    <w:name w:val="Date"/>
    <w:basedOn w:val="a0"/>
    <w:next w:val="a0"/>
    <w:link w:val="Char1"/>
    <w:uiPriority w:val="99"/>
    <w:semiHidden/>
    <w:unhideWhenUsed/>
    <w:qFormat/>
    <w:rsid w:val="007724CE"/>
    <w:pPr>
      <w:ind w:leftChars="2500" w:left="100"/>
    </w:pPr>
  </w:style>
  <w:style w:type="paragraph" w:styleId="a7">
    <w:name w:val="Balloon Text"/>
    <w:basedOn w:val="a0"/>
    <w:link w:val="Char2"/>
    <w:uiPriority w:val="99"/>
    <w:semiHidden/>
    <w:unhideWhenUsed/>
    <w:qFormat/>
    <w:rsid w:val="007724CE"/>
    <w:rPr>
      <w:sz w:val="18"/>
      <w:szCs w:val="18"/>
    </w:rPr>
  </w:style>
  <w:style w:type="paragraph" w:styleId="a8">
    <w:name w:val="footer"/>
    <w:basedOn w:val="a0"/>
    <w:link w:val="Char3"/>
    <w:unhideWhenUsed/>
    <w:qFormat/>
    <w:rsid w:val="007724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0"/>
    <w:link w:val="Char4"/>
    <w:unhideWhenUsed/>
    <w:qFormat/>
    <w:rsid w:val="00772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772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1"/>
    <w:uiPriority w:val="99"/>
    <w:qFormat/>
    <w:rsid w:val="007724CE"/>
  </w:style>
  <w:style w:type="character" w:styleId="ac">
    <w:name w:val="Hyperlink"/>
    <w:basedOn w:val="a1"/>
    <w:uiPriority w:val="99"/>
    <w:semiHidden/>
    <w:unhideWhenUsed/>
    <w:rsid w:val="007724CE"/>
    <w:rPr>
      <w:color w:val="0000FF"/>
      <w:u w:val="single"/>
    </w:rPr>
  </w:style>
  <w:style w:type="character" w:customStyle="1" w:styleId="Char4">
    <w:name w:val="页眉 Char"/>
    <w:basedOn w:val="a1"/>
    <w:link w:val="a9"/>
    <w:qFormat/>
    <w:rsid w:val="007724CE"/>
    <w:rPr>
      <w:sz w:val="18"/>
      <w:szCs w:val="18"/>
    </w:rPr>
  </w:style>
  <w:style w:type="character" w:customStyle="1" w:styleId="Char3">
    <w:name w:val="页脚 Char"/>
    <w:basedOn w:val="a1"/>
    <w:link w:val="a8"/>
    <w:uiPriority w:val="99"/>
    <w:qFormat/>
    <w:rsid w:val="007724CE"/>
    <w:rPr>
      <w:sz w:val="18"/>
      <w:szCs w:val="18"/>
    </w:rPr>
  </w:style>
  <w:style w:type="character" w:customStyle="1" w:styleId="Char5">
    <w:name w:val="段 Char"/>
    <w:link w:val="ad"/>
    <w:uiPriority w:val="99"/>
    <w:qFormat/>
    <w:rsid w:val="007724CE"/>
    <w:rPr>
      <w:rFonts w:ascii="宋体"/>
    </w:rPr>
  </w:style>
  <w:style w:type="paragraph" w:customStyle="1" w:styleId="ad">
    <w:name w:val="段"/>
    <w:link w:val="Char5"/>
    <w:qFormat/>
    <w:rsid w:val="007724CE"/>
    <w:pPr>
      <w:autoSpaceDE w:val="0"/>
      <w:autoSpaceDN w:val="0"/>
      <w:ind w:firstLineChars="200" w:firstLine="200"/>
      <w:jc w:val="both"/>
    </w:pPr>
    <w:rPr>
      <w:rFonts w:ascii="宋体" w:eastAsiaTheme="minorEastAsia" w:hAnsiTheme="minorHAnsi" w:cstheme="minorBidi"/>
      <w:kern w:val="2"/>
      <w:sz w:val="21"/>
      <w:szCs w:val="22"/>
    </w:rPr>
  </w:style>
  <w:style w:type="paragraph" w:customStyle="1" w:styleId="a">
    <w:name w:val="章标题"/>
    <w:next w:val="ad"/>
    <w:link w:val="Char6"/>
    <w:uiPriority w:val="99"/>
    <w:qFormat/>
    <w:rsid w:val="007724CE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CharCharChar1CharCharCharCharCharCharCharCharCharChar">
    <w:name w:val="Char Char Char1 Char Char Char Char Char Char Char Char Char Char"/>
    <w:basedOn w:val="a0"/>
    <w:qFormat/>
    <w:rsid w:val="007724CE"/>
    <w:pPr>
      <w:widowControl/>
      <w:spacing w:after="160" w:line="240" w:lineRule="exact"/>
      <w:jc w:val="left"/>
    </w:pPr>
    <w:rPr>
      <w:szCs w:val="20"/>
    </w:rPr>
  </w:style>
  <w:style w:type="paragraph" w:customStyle="1" w:styleId="p0">
    <w:name w:val="p0"/>
    <w:basedOn w:val="a0"/>
    <w:rsid w:val="007724CE"/>
    <w:pPr>
      <w:widowControl/>
    </w:pPr>
    <w:rPr>
      <w:kern w:val="0"/>
      <w:szCs w:val="21"/>
    </w:rPr>
  </w:style>
  <w:style w:type="character" w:customStyle="1" w:styleId="Char2">
    <w:name w:val="批注框文本 Char"/>
    <w:basedOn w:val="a1"/>
    <w:link w:val="a7"/>
    <w:uiPriority w:val="99"/>
    <w:semiHidden/>
    <w:qFormat/>
    <w:rsid w:val="007724CE"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章标题 Char"/>
    <w:basedOn w:val="a1"/>
    <w:link w:val="a"/>
    <w:uiPriority w:val="99"/>
    <w:qFormat/>
    <w:rsid w:val="007724CE"/>
    <w:rPr>
      <w:rFonts w:ascii="黑体" w:eastAsia="黑体" w:hAnsi="Times New Roman" w:cs="Times New Roman"/>
      <w:kern w:val="0"/>
      <w:szCs w:val="20"/>
    </w:rPr>
  </w:style>
  <w:style w:type="character" w:customStyle="1" w:styleId="fontstyle01">
    <w:name w:val="fontstyle01"/>
    <w:basedOn w:val="a1"/>
    <w:rsid w:val="007724CE"/>
    <w:rPr>
      <w:rFonts w:ascii="宋体" w:eastAsia="宋体" w:hAnsi="宋体" w:hint="eastAsia"/>
      <w:color w:val="000000"/>
      <w:sz w:val="22"/>
      <w:szCs w:val="22"/>
    </w:rPr>
  </w:style>
  <w:style w:type="character" w:customStyle="1" w:styleId="fontstyle21">
    <w:name w:val="fontstyle21"/>
    <w:basedOn w:val="a1"/>
    <w:qFormat/>
    <w:rsid w:val="007724CE"/>
    <w:rPr>
      <w:rFonts w:ascii="E-BZ+ZMdJRg-2" w:hAnsi="E-BZ+ZMdJRg-2" w:hint="default"/>
      <w:color w:val="000000"/>
      <w:sz w:val="22"/>
      <w:szCs w:val="22"/>
    </w:rPr>
  </w:style>
  <w:style w:type="character" w:customStyle="1" w:styleId="fontstyle11">
    <w:name w:val="fontstyle11"/>
    <w:basedOn w:val="a1"/>
    <w:qFormat/>
    <w:rsid w:val="007724CE"/>
    <w:rPr>
      <w:rFonts w:ascii="宋体" w:eastAsia="宋体" w:hAnsi="宋体" w:hint="eastAsia"/>
      <w:color w:val="000000"/>
      <w:sz w:val="22"/>
      <w:szCs w:val="22"/>
    </w:rPr>
  </w:style>
  <w:style w:type="character" w:customStyle="1" w:styleId="fontstyle31">
    <w:name w:val="fontstyle31"/>
    <w:basedOn w:val="a1"/>
    <w:rsid w:val="007724CE"/>
    <w:rPr>
      <w:rFonts w:ascii="E-BZ+ZMdJRg-2" w:hAnsi="E-BZ+ZMdJRg-2" w:hint="default"/>
      <w:color w:val="000000"/>
      <w:sz w:val="22"/>
      <w:szCs w:val="22"/>
    </w:rPr>
  </w:style>
  <w:style w:type="character" w:customStyle="1" w:styleId="fontstyle41">
    <w:name w:val="fontstyle41"/>
    <w:basedOn w:val="a1"/>
    <w:qFormat/>
    <w:rsid w:val="007724CE"/>
    <w:rPr>
      <w:rFonts w:ascii="KTJ0+ZMdJRg-5" w:hAnsi="KTJ0+ZMdJRg-5" w:hint="default"/>
      <w:color w:val="000000"/>
      <w:sz w:val="22"/>
      <w:szCs w:val="22"/>
    </w:rPr>
  </w:style>
  <w:style w:type="character" w:customStyle="1" w:styleId="Char0">
    <w:name w:val="正文文本缩进 Char"/>
    <w:basedOn w:val="a1"/>
    <w:link w:val="a5"/>
    <w:uiPriority w:val="99"/>
    <w:qFormat/>
    <w:rsid w:val="007724CE"/>
    <w:rPr>
      <w:rFonts w:ascii="Times New Roman" w:eastAsia="宋体" w:hAnsi="Times New Roman" w:cs="Times New Roman"/>
      <w:sz w:val="24"/>
      <w:szCs w:val="24"/>
    </w:rPr>
  </w:style>
  <w:style w:type="paragraph" w:styleId="ae">
    <w:name w:val="List Paragraph"/>
    <w:basedOn w:val="a0"/>
    <w:uiPriority w:val="34"/>
    <w:qFormat/>
    <w:rsid w:val="007724CE"/>
    <w:pPr>
      <w:ind w:firstLineChars="200" w:firstLine="420"/>
    </w:pPr>
  </w:style>
  <w:style w:type="character" w:customStyle="1" w:styleId="Char">
    <w:name w:val="批注文字 Char"/>
    <w:basedOn w:val="a1"/>
    <w:link w:val="a4"/>
    <w:uiPriority w:val="99"/>
    <w:semiHidden/>
    <w:rsid w:val="007724CE"/>
    <w:rPr>
      <w:rFonts w:ascii="Times New Roman" w:eastAsia="宋体" w:hAnsi="Times New Roman" w:cs="Times New Roman"/>
      <w:szCs w:val="21"/>
    </w:rPr>
  </w:style>
  <w:style w:type="paragraph" w:customStyle="1" w:styleId="af">
    <w:name w:val="封面标准名称"/>
    <w:uiPriority w:val="99"/>
    <w:qFormat/>
    <w:rsid w:val="007724CE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cs="黑体"/>
      <w:sz w:val="52"/>
      <w:szCs w:val="52"/>
    </w:rPr>
  </w:style>
  <w:style w:type="character" w:customStyle="1" w:styleId="Char1">
    <w:name w:val="日期 Char"/>
    <w:basedOn w:val="a1"/>
    <w:link w:val="a6"/>
    <w:uiPriority w:val="99"/>
    <w:semiHidden/>
    <w:qFormat/>
    <w:rsid w:val="007724CE"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1"/>
    <w:link w:val="1"/>
    <w:uiPriority w:val="9"/>
    <w:rsid w:val="007724C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sid w:val="007724C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Char">
    <w:name w:val="段 Char Char"/>
    <w:qFormat/>
    <w:rsid w:val="007724CE"/>
    <w:rPr>
      <w:rFonts w:ascii="宋体" w:hAnsi="宋体"/>
      <w:sz w:val="21"/>
      <w:lang w:val="en-US" w:eastAsia="zh-CN" w:bidi="ar-SA"/>
    </w:rPr>
  </w:style>
  <w:style w:type="character" w:customStyle="1" w:styleId="Char7">
    <w:name w:val="列项——（一级） Char"/>
    <w:basedOn w:val="a1"/>
    <w:link w:val="af0"/>
    <w:uiPriority w:val="99"/>
    <w:locked/>
    <w:rsid w:val="007724CE"/>
    <w:rPr>
      <w:rFonts w:ascii="宋体" w:cs="宋体"/>
      <w:szCs w:val="21"/>
    </w:rPr>
  </w:style>
  <w:style w:type="paragraph" w:customStyle="1" w:styleId="af0">
    <w:name w:val="列项——（一级）"/>
    <w:link w:val="Char7"/>
    <w:uiPriority w:val="99"/>
    <w:rsid w:val="007724CE"/>
    <w:pPr>
      <w:widowControl w:val="0"/>
      <w:tabs>
        <w:tab w:val="left" w:pos="854"/>
      </w:tabs>
      <w:ind w:leftChars="200" w:left="840" w:hangingChars="200" w:hanging="420"/>
      <w:jc w:val="both"/>
    </w:pPr>
    <w:rPr>
      <w:rFonts w:ascii="宋体" w:eastAsiaTheme="minorEastAsia" w:hAnsiTheme="minorHAnsi" w:cs="宋体"/>
      <w:kern w:val="2"/>
      <w:sz w:val="21"/>
      <w:szCs w:val="21"/>
    </w:rPr>
  </w:style>
  <w:style w:type="character" w:customStyle="1" w:styleId="af1">
    <w:name w:val="发布"/>
    <w:basedOn w:val="a1"/>
    <w:uiPriority w:val="99"/>
    <w:rsid w:val="007724CE"/>
    <w:rPr>
      <w:rFonts w:ascii="黑体" w:eastAsia="黑体" w:cs="黑体"/>
      <w:spacing w:val="22"/>
      <w:w w:val="100"/>
      <w:position w:val="3"/>
      <w:sz w:val="28"/>
      <w:szCs w:val="28"/>
    </w:rPr>
  </w:style>
  <w:style w:type="paragraph" w:customStyle="1" w:styleId="af2">
    <w:name w:val="前言、引言标题"/>
    <w:next w:val="a0"/>
    <w:uiPriority w:val="99"/>
    <w:qFormat/>
    <w:rsid w:val="007724CE"/>
    <w:pPr>
      <w:shd w:val="clear" w:color="FFFFFF" w:fill="FFFFFF"/>
      <w:spacing w:before="640" w:after="560"/>
      <w:jc w:val="center"/>
      <w:outlineLvl w:val="0"/>
    </w:pPr>
    <w:rPr>
      <w:rFonts w:ascii="黑体" w:eastAsia="黑体" w:cs="黑体"/>
      <w:sz w:val="32"/>
      <w:szCs w:val="32"/>
    </w:rPr>
  </w:style>
  <w:style w:type="paragraph" w:customStyle="1" w:styleId="af3">
    <w:name w:val="文献分类号"/>
    <w:uiPriority w:val="99"/>
    <w:rsid w:val="007724CE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  <w:szCs w:val="21"/>
    </w:rPr>
  </w:style>
  <w:style w:type="paragraph" w:customStyle="1" w:styleId="af4">
    <w:name w:val="实施日期"/>
    <w:basedOn w:val="af5"/>
    <w:uiPriority w:val="99"/>
    <w:rsid w:val="007724CE"/>
    <w:pPr>
      <w:framePr w:hSpace="0" w:wrap="around" w:vAnchor="text" w:hAnchor="text" w:xAlign="right"/>
      <w:jc w:val="right"/>
    </w:pPr>
  </w:style>
  <w:style w:type="paragraph" w:customStyle="1" w:styleId="af5">
    <w:name w:val="发布日期"/>
    <w:uiPriority w:val="99"/>
    <w:rsid w:val="007724CE"/>
    <w:pPr>
      <w:framePr w:w="4000" w:h="473" w:hRule="exact" w:hSpace="180" w:vSpace="180" w:wrap="around" w:hAnchor="margin" w:y="13511" w:anchorLock="1"/>
    </w:pPr>
    <w:rPr>
      <w:rFonts w:eastAsia="黑体"/>
      <w:sz w:val="28"/>
      <w:szCs w:val="28"/>
    </w:rPr>
  </w:style>
  <w:style w:type="paragraph" w:customStyle="1" w:styleId="20">
    <w:name w:val="封面标准号2"/>
    <w:basedOn w:val="a0"/>
    <w:uiPriority w:val="99"/>
    <w:rsid w:val="007724CE"/>
    <w:pPr>
      <w:framePr w:w="9138" w:h="1244" w:hRule="exact" w:wrap="around" w:vAnchor="page" w:hAnchor="margin" w:y="2909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8"/>
    </w:rPr>
  </w:style>
  <w:style w:type="paragraph" w:customStyle="1" w:styleId="af6">
    <w:name w:val="标准书眉_奇数页"/>
    <w:next w:val="a0"/>
    <w:uiPriority w:val="99"/>
    <w:rsid w:val="007724CE"/>
    <w:pPr>
      <w:tabs>
        <w:tab w:val="center" w:pos="4154"/>
        <w:tab w:val="right" w:pos="8306"/>
      </w:tabs>
      <w:spacing w:after="120"/>
      <w:jc w:val="right"/>
    </w:pPr>
    <w:rPr>
      <w:sz w:val="21"/>
      <w:szCs w:val="21"/>
    </w:rPr>
  </w:style>
  <w:style w:type="paragraph" w:customStyle="1" w:styleId="af7">
    <w:name w:val="封面标准文稿编辑信息"/>
    <w:uiPriority w:val="99"/>
    <w:rsid w:val="007724CE"/>
    <w:pPr>
      <w:spacing w:before="180" w:line="180" w:lineRule="exact"/>
      <w:jc w:val="center"/>
    </w:pPr>
    <w:rPr>
      <w:rFonts w:ascii="宋体" w:cs="宋体"/>
      <w:sz w:val="21"/>
      <w:szCs w:val="21"/>
    </w:rPr>
  </w:style>
  <w:style w:type="paragraph" w:customStyle="1" w:styleId="af8">
    <w:name w:val="封面标准代替信息"/>
    <w:basedOn w:val="20"/>
    <w:uiPriority w:val="99"/>
    <w:rsid w:val="007724CE"/>
    <w:pPr>
      <w:framePr w:wrap="around"/>
      <w:spacing w:before="57"/>
    </w:pPr>
    <w:rPr>
      <w:rFonts w:ascii="宋体" w:cs="宋体"/>
      <w:sz w:val="21"/>
      <w:szCs w:val="21"/>
    </w:rPr>
  </w:style>
  <w:style w:type="paragraph" w:customStyle="1" w:styleId="af9">
    <w:name w:val="标准书眉一"/>
    <w:uiPriority w:val="99"/>
    <w:rsid w:val="007724CE"/>
    <w:pPr>
      <w:jc w:val="both"/>
    </w:pPr>
  </w:style>
  <w:style w:type="paragraph" w:customStyle="1" w:styleId="afa">
    <w:name w:val="封面正文"/>
    <w:uiPriority w:val="99"/>
    <w:rsid w:val="007724CE"/>
    <w:pPr>
      <w:jc w:val="both"/>
    </w:pPr>
  </w:style>
  <w:style w:type="paragraph" w:customStyle="1" w:styleId="afb">
    <w:name w:val="发布部门"/>
    <w:next w:val="ad"/>
    <w:uiPriority w:val="99"/>
    <w:rsid w:val="007724CE"/>
    <w:pPr>
      <w:framePr w:w="7433" w:h="585" w:hRule="exact" w:hSpace="180" w:vSpace="180" w:wrap="around" w:hAnchor="margin" w:xAlign="center" w:y="14402" w:anchorLock="1"/>
      <w:jc w:val="center"/>
    </w:pPr>
    <w:rPr>
      <w:rFonts w:ascii="宋体" w:cs="宋体"/>
      <w:b/>
      <w:bCs/>
      <w:spacing w:val="20"/>
      <w:w w:val="135"/>
      <w:sz w:val="36"/>
      <w:szCs w:val="36"/>
    </w:rPr>
  </w:style>
  <w:style w:type="paragraph" w:customStyle="1" w:styleId="afc">
    <w:name w:val="标准称谓"/>
    <w:next w:val="a0"/>
    <w:uiPriority w:val="99"/>
    <w:rsid w:val="007724CE"/>
    <w:pPr>
      <w:framePr w:w="9638" w:h="754" w:hRule="exact" w:hSpace="180" w:vSpace="180" w:wrap="around" w:vAnchor="page" w:hAnchor="margin" w:xAlign="center" w:y="2129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cs="宋体"/>
      <w:b/>
      <w:bCs/>
      <w:spacing w:val="20"/>
      <w:w w:val="148"/>
      <w:sz w:val="52"/>
      <w:szCs w:val="52"/>
    </w:rPr>
  </w:style>
  <w:style w:type="paragraph" w:customStyle="1" w:styleId="afd">
    <w:name w:val="标准书脚_奇数页"/>
    <w:uiPriority w:val="99"/>
    <w:rsid w:val="007724CE"/>
    <w:pPr>
      <w:spacing w:before="120"/>
      <w:jc w:val="right"/>
    </w:pPr>
    <w:rPr>
      <w:sz w:val="18"/>
      <w:szCs w:val="18"/>
    </w:rPr>
  </w:style>
  <w:style w:type="paragraph" w:customStyle="1" w:styleId="10">
    <w:name w:val="样式1"/>
    <w:basedOn w:val="a0"/>
    <w:uiPriority w:val="99"/>
    <w:rsid w:val="007724CE"/>
    <w:pPr>
      <w:tabs>
        <w:tab w:val="left" w:pos="525"/>
      </w:tabs>
    </w:pPr>
    <w:rPr>
      <w:rFonts w:ascii="宋体" w:hAnsi="宋体" w:cs="宋体"/>
      <w:szCs w:val="21"/>
    </w:rPr>
  </w:style>
  <w:style w:type="character" w:styleId="afe">
    <w:name w:val="annotation reference"/>
    <w:basedOn w:val="a1"/>
    <w:uiPriority w:val="99"/>
    <w:semiHidden/>
    <w:unhideWhenUsed/>
    <w:rsid w:val="007724CE"/>
    <w:rPr>
      <w:sz w:val="21"/>
      <w:szCs w:val="21"/>
    </w:rPr>
  </w:style>
  <w:style w:type="paragraph" w:customStyle="1" w:styleId="CharCharCharChar">
    <w:name w:val="Char Char Char Char"/>
    <w:basedOn w:val="a0"/>
    <w:rsid w:val="004C12C2"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3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wmf"/><Relationship Id="rId21" Type="http://schemas.openxmlformats.org/officeDocument/2006/relationships/hyperlink" Target="http://kns.cnki.net/kns/popup/knetsearchNew.aspx?sdb=CJFQ&amp;sfield=%e4%bd%9c%e8%80%85&amp;skey=%e9%98%b3%e5%b9%bf%e5%bd%a9&amp;scode=" TargetMode="External"/><Relationship Id="rId42" Type="http://schemas.openxmlformats.org/officeDocument/2006/relationships/oleObject" Target="embeddings/oleObject14.bin"/><Relationship Id="rId47" Type="http://schemas.openxmlformats.org/officeDocument/2006/relationships/oleObject" Target="embeddings/oleObject17.bin"/><Relationship Id="rId63" Type="http://schemas.openxmlformats.org/officeDocument/2006/relationships/image" Target="media/image22.wmf"/><Relationship Id="rId68" Type="http://schemas.openxmlformats.org/officeDocument/2006/relationships/oleObject" Target="embeddings/oleObject30.bin"/><Relationship Id="rId84" Type="http://schemas.openxmlformats.org/officeDocument/2006/relationships/image" Target="media/image30.wmf"/><Relationship Id="rId89" Type="http://schemas.openxmlformats.org/officeDocument/2006/relationships/image" Target="media/image32.wmf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oleObject" Target="embeddings/oleObject8.bin"/><Relationship Id="rId107" Type="http://schemas.openxmlformats.org/officeDocument/2006/relationships/image" Target="media/image41.wmf"/><Relationship Id="rId11" Type="http://schemas.openxmlformats.org/officeDocument/2006/relationships/oleObject" Target="embeddings/oleObject1.bin"/><Relationship Id="rId24" Type="http://schemas.openxmlformats.org/officeDocument/2006/relationships/image" Target="media/image6.wmf"/><Relationship Id="rId32" Type="http://schemas.openxmlformats.org/officeDocument/2006/relationships/oleObject" Target="embeddings/oleObject10.bin"/><Relationship Id="rId37" Type="http://schemas.openxmlformats.org/officeDocument/2006/relationships/oleObject" Target="embeddings/oleObject12.bin"/><Relationship Id="rId40" Type="http://schemas.openxmlformats.org/officeDocument/2006/relationships/chart" Target="charts/chart2.xml"/><Relationship Id="rId45" Type="http://schemas.openxmlformats.org/officeDocument/2006/relationships/image" Target="media/image15.wmf"/><Relationship Id="rId53" Type="http://schemas.openxmlformats.org/officeDocument/2006/relationships/image" Target="media/image18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image" Target="media/image26.wmf"/><Relationship Id="rId79" Type="http://schemas.openxmlformats.org/officeDocument/2006/relationships/image" Target="media/image28.wmf"/><Relationship Id="rId87" Type="http://schemas.openxmlformats.org/officeDocument/2006/relationships/image" Target="media/image31.wmf"/><Relationship Id="rId102" Type="http://schemas.openxmlformats.org/officeDocument/2006/relationships/oleObject" Target="embeddings/oleObject49.bin"/><Relationship Id="rId110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image" Target="media/image21.wmf"/><Relationship Id="rId82" Type="http://schemas.openxmlformats.org/officeDocument/2006/relationships/image" Target="media/image29.wmf"/><Relationship Id="rId90" Type="http://schemas.openxmlformats.org/officeDocument/2006/relationships/oleObject" Target="embeddings/oleObject43.bin"/><Relationship Id="rId95" Type="http://schemas.openxmlformats.org/officeDocument/2006/relationships/image" Target="media/image35.wmf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22" Type="http://schemas.openxmlformats.org/officeDocument/2006/relationships/hyperlink" Target="http://kns.cnki.net/kns/popup/knetsearchNew.aspx?sdb=CJFQ&amp;sfield=%e4%bd%9c%e8%80%85&amp;skey=%e6%9d%8e%e4%ba%91&amp;scode=" TargetMode="External"/><Relationship Id="rId27" Type="http://schemas.openxmlformats.org/officeDocument/2006/relationships/oleObject" Target="embeddings/oleObject7.bin"/><Relationship Id="rId30" Type="http://schemas.openxmlformats.org/officeDocument/2006/relationships/image" Target="media/image9.wmf"/><Relationship Id="rId35" Type="http://schemas.openxmlformats.org/officeDocument/2006/relationships/chart" Target="charts/chart1.xml"/><Relationship Id="rId43" Type="http://schemas.openxmlformats.org/officeDocument/2006/relationships/image" Target="media/image14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24.wmf"/><Relationship Id="rId77" Type="http://schemas.openxmlformats.org/officeDocument/2006/relationships/image" Target="media/image2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0.wmf"/><Relationship Id="rId8" Type="http://schemas.openxmlformats.org/officeDocument/2006/relationships/endnotes" Target="endnotes.xml"/><Relationship Id="rId51" Type="http://schemas.openxmlformats.org/officeDocument/2006/relationships/image" Target="media/image17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93" Type="http://schemas.openxmlformats.org/officeDocument/2006/relationships/image" Target="media/image34.wmf"/><Relationship Id="rId98" Type="http://schemas.openxmlformats.org/officeDocument/2006/relationships/oleObject" Target="embeddings/oleObject47.bin"/><Relationship Id="rId3" Type="http://schemas.openxmlformats.org/officeDocument/2006/relationships/numbering" Target="numbering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6.bin"/><Relationship Id="rId33" Type="http://schemas.openxmlformats.org/officeDocument/2006/relationships/image" Target="media/image10.wmf"/><Relationship Id="rId38" Type="http://schemas.openxmlformats.org/officeDocument/2006/relationships/image" Target="media/image12.wmf"/><Relationship Id="rId46" Type="http://schemas.openxmlformats.org/officeDocument/2006/relationships/oleObject" Target="embeddings/oleObject16.bin"/><Relationship Id="rId59" Type="http://schemas.openxmlformats.org/officeDocument/2006/relationships/image" Target="media/image20.wmf"/><Relationship Id="rId67" Type="http://schemas.openxmlformats.org/officeDocument/2006/relationships/oleObject" Target="embeddings/oleObject29.bin"/><Relationship Id="rId103" Type="http://schemas.openxmlformats.org/officeDocument/2006/relationships/image" Target="media/image39.wmf"/><Relationship Id="rId108" Type="http://schemas.openxmlformats.org/officeDocument/2006/relationships/oleObject" Target="embeddings/oleObject52.bin"/><Relationship Id="rId20" Type="http://schemas.openxmlformats.org/officeDocument/2006/relationships/hyperlink" Target="http://kns.cnki.net/kns/popup/knetsearchNew.aspx?sdb=CJFQ&amp;sfield=%e4%bd%9c%e8%80%85&amp;skey=%e4%bb%a3%e6%96%8c&amp;scode=" TargetMode="External"/><Relationship Id="rId41" Type="http://schemas.openxmlformats.org/officeDocument/2006/relationships/image" Target="media/image13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91" Type="http://schemas.openxmlformats.org/officeDocument/2006/relationships/image" Target="media/image33.wmf"/><Relationship Id="rId96" Type="http://schemas.openxmlformats.org/officeDocument/2006/relationships/oleObject" Target="embeddings/oleObject46.bin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hyperlink" Target="http://kns.cnki.net/kns/detail/detail.aspx?QueryID=16&amp;CurRec=11&amp;recid=&amp;FileName=YSGY2012S1125&amp;DbName=CJFDPREP&amp;DbCode=CJFQ&amp;yx=&amp;pr=&amp;URLID=&amp;bsm=QK0203;" TargetMode="External"/><Relationship Id="rId28" Type="http://schemas.openxmlformats.org/officeDocument/2006/relationships/image" Target="media/image8.wmf"/><Relationship Id="rId36" Type="http://schemas.openxmlformats.org/officeDocument/2006/relationships/image" Target="media/image11.wmf"/><Relationship Id="rId49" Type="http://schemas.openxmlformats.org/officeDocument/2006/relationships/image" Target="media/image16.wmf"/><Relationship Id="rId57" Type="http://schemas.openxmlformats.org/officeDocument/2006/relationships/image" Target="media/image19.wmf"/><Relationship Id="rId106" Type="http://schemas.openxmlformats.org/officeDocument/2006/relationships/oleObject" Target="embeddings/oleObject51.bin"/><Relationship Id="rId10" Type="http://schemas.openxmlformats.org/officeDocument/2006/relationships/image" Target="media/image1.wmf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5.bin"/><Relationship Id="rId65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37.wmf"/><Relationship Id="rId101" Type="http://schemas.openxmlformats.org/officeDocument/2006/relationships/image" Target="media/image38.wmf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oleObject" Target="embeddings/oleObject13.bin"/><Relationship Id="rId109" Type="http://schemas.openxmlformats.org/officeDocument/2006/relationships/image" Target="media/image42.png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5.bin"/><Relationship Id="rId97" Type="http://schemas.openxmlformats.org/officeDocument/2006/relationships/image" Target="media/image36.wmf"/><Relationship Id="rId104" Type="http://schemas.openxmlformats.org/officeDocument/2006/relationships/oleObject" Target="embeddings/oleObject50.bin"/><Relationship Id="rId7" Type="http://schemas.openxmlformats.org/officeDocument/2006/relationships/footnotes" Target="footnotes.xml"/><Relationship Id="rId71" Type="http://schemas.openxmlformats.org/officeDocument/2006/relationships/image" Target="media/image25.wmf"/><Relationship Id="rId92" Type="http://schemas.openxmlformats.org/officeDocument/2006/relationships/oleObject" Target="embeddings/oleObject44.bin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G:\t&#20540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G:\t&#20540;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000"/>
              <a:t>图</a:t>
            </a:r>
            <a:r>
              <a:rPr lang="en-US" altLang="zh-CN" sz="1000"/>
              <a:t>1</a:t>
            </a:r>
            <a:r>
              <a:rPr lang="zh-CN" altLang="en-US" sz="1000"/>
              <a:t>  按实验室分组的实验室间一致性的曼德尔统计量</a:t>
            </a:r>
            <a:r>
              <a:rPr lang="en-US" altLang="zh-CN" sz="1000"/>
              <a:t>h</a:t>
            </a:r>
          </a:p>
        </c:rich>
      </c:tx>
      <c:layout>
        <c:manualLayout>
          <c:xMode val="edge"/>
          <c:yMode val="edge"/>
          <c:x val="0.17409722222222249"/>
          <c:y val="0.89236111111111049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noFill/>
            </a:ln>
            <a:effectLst/>
          </c:spPr>
          <c:val>
            <c:numRef>
              <c:f>[t值.xlsx]Sheet2!$B$179:$B$191</c:f>
              <c:numCache>
                <c:formatCode>0.0000_ </c:formatCode>
                <c:ptCount val="13"/>
                <c:pt idx="0">
                  <c:v>6.1181106999999881E-2</c:v>
                </c:pt>
                <c:pt idx="1">
                  <c:v>-0.78005911400000005</c:v>
                </c:pt>
                <c:pt idx="2">
                  <c:v>-0.78005911400000005</c:v>
                </c:pt>
                <c:pt idx="3">
                  <c:v>-0.70358272999999805</c:v>
                </c:pt>
                <c:pt idx="4">
                  <c:v>0.35179136500000002</c:v>
                </c:pt>
                <c:pt idx="5">
                  <c:v>-0.15295276699999999</c:v>
                </c:pt>
                <c:pt idx="6">
                  <c:v>2.8908073049999987</c:v>
                </c:pt>
                <c:pt idx="7">
                  <c:v>-3.0590552999999993E-2</c:v>
                </c:pt>
                <c:pt idx="8">
                  <c:v>0.13765749099999999</c:v>
                </c:pt>
                <c:pt idx="9">
                  <c:v>-0.30590553500000084</c:v>
                </c:pt>
                <c:pt idx="10">
                  <c:v>-1.2083268629999968</c:v>
                </c:pt>
                <c:pt idx="11">
                  <c:v>0.42826774899999998</c:v>
                </c:pt>
                <c:pt idx="12">
                  <c:v>0.15295276699999999</c:v>
                </c:pt>
              </c:numCache>
            </c:numRef>
          </c:val>
        </c:ser>
        <c:ser>
          <c:idx val="1"/>
          <c:order val="1"/>
          <c:spPr>
            <a:solidFill>
              <a:srgbClr val="C0504D"/>
            </a:solidFill>
            <a:ln>
              <a:noFill/>
            </a:ln>
            <a:effectLst/>
          </c:spPr>
          <c:val>
            <c:numRef>
              <c:f>[t值.xlsx]Sheet2!$C$179:$C$191</c:f>
              <c:numCache>
                <c:formatCode>0.0000_ </c:formatCode>
                <c:ptCount val="13"/>
                <c:pt idx="0">
                  <c:v>-5.4383147000000034E-2</c:v>
                </c:pt>
                <c:pt idx="1">
                  <c:v>-0.41693745700000001</c:v>
                </c:pt>
                <c:pt idx="2">
                  <c:v>-0.41693745700000001</c:v>
                </c:pt>
                <c:pt idx="3">
                  <c:v>-0.85200262999999998</c:v>
                </c:pt>
                <c:pt idx="4">
                  <c:v>0</c:v>
                </c:pt>
                <c:pt idx="5">
                  <c:v>-0.10876629300000035</c:v>
                </c:pt>
                <c:pt idx="6">
                  <c:v>1.4502172419999999</c:v>
                </c:pt>
                <c:pt idx="7">
                  <c:v>0.77949176800000064</c:v>
                </c:pt>
                <c:pt idx="8">
                  <c:v>0.56195918099999997</c:v>
                </c:pt>
                <c:pt idx="9">
                  <c:v>-0.34442659500000145</c:v>
                </c:pt>
                <c:pt idx="10">
                  <c:v>-2.5922633199999967</c:v>
                </c:pt>
                <c:pt idx="11">
                  <c:v>1.0151520690000031</c:v>
                </c:pt>
                <c:pt idx="12">
                  <c:v>0.126894009</c:v>
                </c:pt>
              </c:numCache>
            </c:numRef>
          </c:val>
        </c:ser>
        <c:ser>
          <c:idx val="2"/>
          <c:order val="2"/>
          <c:spPr>
            <a:solidFill>
              <a:srgbClr val="9BBB59"/>
            </a:solidFill>
            <a:ln>
              <a:noFill/>
            </a:ln>
            <a:effectLst/>
          </c:spPr>
          <c:val>
            <c:numRef>
              <c:f>[t值.xlsx]Sheet2!$D$179:$D$191</c:f>
              <c:numCache>
                <c:formatCode>0.0000_ </c:formatCode>
                <c:ptCount val="13"/>
                <c:pt idx="0">
                  <c:v>0.81620155599999999</c:v>
                </c:pt>
                <c:pt idx="1">
                  <c:v>-0.79883556600000005</c:v>
                </c:pt>
                <c:pt idx="2">
                  <c:v>-0.79883556600000005</c:v>
                </c:pt>
                <c:pt idx="3">
                  <c:v>-0.32127082500000126</c:v>
                </c:pt>
                <c:pt idx="4">
                  <c:v>-0.44283275900000002</c:v>
                </c:pt>
                <c:pt idx="5">
                  <c:v>0.12156193400000002</c:v>
                </c:pt>
                <c:pt idx="6">
                  <c:v>0</c:v>
                </c:pt>
                <c:pt idx="7">
                  <c:v>0.23444087199999999</c:v>
                </c:pt>
                <c:pt idx="8">
                  <c:v>-1.3979622399999998</c:v>
                </c:pt>
                <c:pt idx="9">
                  <c:v>2.2141637960000002</c:v>
                </c:pt>
                <c:pt idx="10">
                  <c:v>-1.5889881360000031</c:v>
                </c:pt>
                <c:pt idx="11">
                  <c:v>0.53834570699999995</c:v>
                </c:pt>
                <c:pt idx="12">
                  <c:v>-0.13024492900000001</c:v>
                </c:pt>
              </c:numCache>
            </c:numRef>
          </c:val>
        </c:ser>
        <c:ser>
          <c:idx val="3"/>
          <c:order val="3"/>
          <c:spPr>
            <a:solidFill>
              <a:srgbClr val="8064A2"/>
            </a:solidFill>
            <a:ln>
              <a:noFill/>
            </a:ln>
            <a:effectLst/>
          </c:spPr>
          <c:val>
            <c:numRef>
              <c:f>[t值.xlsx]Sheet2!$E$179:$E$191</c:f>
              <c:numCache>
                <c:formatCode>0.0000_ </c:formatCode>
                <c:ptCount val="13"/>
                <c:pt idx="0">
                  <c:v>7.7535085000000004E-2</c:v>
                </c:pt>
                <c:pt idx="1">
                  <c:v>-1.8091519819999999</c:v>
                </c:pt>
                <c:pt idx="2">
                  <c:v>-1.8091519819999999</c:v>
                </c:pt>
                <c:pt idx="3">
                  <c:v>0.18091519800000075</c:v>
                </c:pt>
                <c:pt idx="4">
                  <c:v>-0.76242833500000062</c:v>
                </c:pt>
                <c:pt idx="5">
                  <c:v>1.0725686749999999</c:v>
                </c:pt>
                <c:pt idx="6">
                  <c:v>0.71073827900000064</c:v>
                </c:pt>
                <c:pt idx="7">
                  <c:v>-1.253483873</c:v>
                </c:pt>
                <c:pt idx="8">
                  <c:v>0.15507017000000001</c:v>
                </c:pt>
                <c:pt idx="9">
                  <c:v>1.007956104</c:v>
                </c:pt>
                <c:pt idx="10">
                  <c:v>-0.33598536800000162</c:v>
                </c:pt>
                <c:pt idx="11">
                  <c:v>0.67197073600000323</c:v>
                </c:pt>
                <c:pt idx="12">
                  <c:v>-5.1690056999999977E-2</c:v>
                </c:pt>
              </c:numCache>
            </c:numRef>
          </c:val>
        </c:ser>
        <c:ser>
          <c:idx val="4"/>
          <c:order val="4"/>
          <c:spPr>
            <a:solidFill>
              <a:srgbClr val="4BACC6"/>
            </a:solidFill>
            <a:ln>
              <a:noFill/>
            </a:ln>
            <a:effectLst/>
          </c:spPr>
          <c:val>
            <c:numRef>
              <c:f>[t值.xlsx]Sheet2!$F$179:$F$191</c:f>
              <c:numCache>
                <c:formatCode>0.0000_ </c:formatCode>
                <c:ptCount val="13"/>
                <c:pt idx="0">
                  <c:v>-0.30233802200000032</c:v>
                </c:pt>
                <c:pt idx="1">
                  <c:v>-1.6923076290000043</c:v>
                </c:pt>
                <c:pt idx="2">
                  <c:v>-1.6923076290000043</c:v>
                </c:pt>
                <c:pt idx="3">
                  <c:v>0.19632339100000001</c:v>
                </c:pt>
                <c:pt idx="4">
                  <c:v>-6.6749953000000001E-2</c:v>
                </c:pt>
                <c:pt idx="5">
                  <c:v>-0.33767623200000096</c:v>
                </c:pt>
                <c:pt idx="6">
                  <c:v>-0.84026411300000003</c:v>
                </c:pt>
                <c:pt idx="7">
                  <c:v>0.286632151</c:v>
                </c:pt>
                <c:pt idx="8">
                  <c:v>1.397822543</c:v>
                </c:pt>
                <c:pt idx="9">
                  <c:v>1.6805282260000001</c:v>
                </c:pt>
                <c:pt idx="10">
                  <c:v>-0.65179365800000288</c:v>
                </c:pt>
                <c:pt idx="11">
                  <c:v>0.12172050200000024</c:v>
                </c:pt>
                <c:pt idx="12">
                  <c:v>0.13349990600000039</c:v>
                </c:pt>
              </c:numCache>
            </c:numRef>
          </c:val>
        </c:ser>
        <c:gapWidth val="219"/>
        <c:overlap val="-27"/>
        <c:axId val="190868864"/>
        <c:axId val="190874752"/>
      </c:barChart>
      <c:catAx>
        <c:axId val="190868864"/>
        <c:scaling>
          <c:orientation val="minMax"/>
        </c:scaling>
        <c:axPos val="b"/>
        <c:majorTickMark val="none"/>
        <c:tickLblPos val="nextTo"/>
        <c:spPr>
          <a:noFill/>
          <a:ln w="9525" cap="flat" cmpd="sng" algn="ctr">
            <a:solidFill>
              <a:sysClr val="windowText" lastClr="000000">
                <a:lumMod val="15000"/>
                <a:lumOff val="85000"/>
              </a:sys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90874752"/>
        <c:crosses val="autoZero"/>
        <c:auto val="1"/>
        <c:lblAlgn val="ctr"/>
        <c:lblOffset val="100"/>
      </c:catAx>
      <c:valAx>
        <c:axId val="190874752"/>
        <c:scaling>
          <c:orientation val="minMax"/>
        </c:scaling>
        <c:axPos val="l"/>
        <c:majorGridlines>
          <c:spPr>
            <a:ln w="9525" cap="flat" cmpd="sng" algn="ctr">
              <a:solidFill>
                <a:sysClr val="windowText" lastClr="000000">
                  <a:lumMod val="15000"/>
                  <a:lumOff val="85000"/>
                </a:sysClr>
              </a:solidFill>
              <a:round/>
            </a:ln>
            <a:effectLst/>
          </c:spPr>
        </c:majorGridlines>
        <c:numFmt formatCode="0.0000_ 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90868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44166666666667"/>
          <c:y val="4.4444444444444432E-2"/>
        </c:manualLayout>
      </c:layout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spPr>
    <a:solidFill>
      <a:sysClr val="window" lastClr="FFFFFF"/>
    </a:solidFill>
    <a:ln w="9525" cap="flat" cmpd="sng" algn="ctr">
      <a:solidFill>
        <a:sysClr val="windowText" lastClr="000000">
          <a:lumMod val="15000"/>
          <a:lumOff val="85000"/>
        </a:sys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000"/>
              <a:t>图</a:t>
            </a:r>
            <a:r>
              <a:rPr lang="en-US" altLang="zh-CN" sz="1000"/>
              <a:t>2  </a:t>
            </a:r>
            <a:r>
              <a:rPr lang="zh-CN" altLang="en-US" sz="1000"/>
              <a:t>按实验室分组的实验室间一致性曼德尔统计量</a:t>
            </a:r>
            <a:r>
              <a:rPr lang="en-US" altLang="zh-CN" sz="1000"/>
              <a:t>k</a:t>
            </a:r>
          </a:p>
        </c:rich>
      </c:tx>
      <c:layout>
        <c:manualLayout>
          <c:xMode val="edge"/>
          <c:yMode val="edge"/>
          <c:x val="0.18083333333333351"/>
          <c:y val="0.88194444444444464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noFill/>
            </a:ln>
            <a:effectLst/>
          </c:spPr>
          <c:val>
            <c:numRef>
              <c:f>[t值.xlsx]Sheet2!$B$247:$B$259</c:f>
              <c:numCache>
                <c:formatCode>0.0000_ </c:formatCode>
                <c:ptCount val="13"/>
                <c:pt idx="0">
                  <c:v>0.72437705400000063</c:v>
                </c:pt>
                <c:pt idx="1">
                  <c:v>1.5765853519999999</c:v>
                </c:pt>
                <c:pt idx="2">
                  <c:v>0.49001977200000096</c:v>
                </c:pt>
                <c:pt idx="3">
                  <c:v>0.51487584700000144</c:v>
                </c:pt>
                <c:pt idx="4">
                  <c:v>0.56458799799999959</c:v>
                </c:pt>
                <c:pt idx="5">
                  <c:v>0.56458799799999959</c:v>
                </c:pt>
                <c:pt idx="6">
                  <c:v>2.2015381039999999</c:v>
                </c:pt>
                <c:pt idx="7">
                  <c:v>0.24500988600000051</c:v>
                </c:pt>
                <c:pt idx="8">
                  <c:v>0.73147878899999996</c:v>
                </c:pt>
                <c:pt idx="9">
                  <c:v>0.43675675300000072</c:v>
                </c:pt>
                <c:pt idx="10">
                  <c:v>1.441652371</c:v>
                </c:pt>
                <c:pt idx="11">
                  <c:v>0.83090309100000004</c:v>
                </c:pt>
                <c:pt idx="12">
                  <c:v>0.66046143100000065</c:v>
                </c:pt>
              </c:numCache>
            </c:numRef>
          </c:val>
        </c:ser>
        <c:ser>
          <c:idx val="1"/>
          <c:order val="1"/>
          <c:spPr>
            <a:solidFill>
              <a:srgbClr val="C0504D"/>
            </a:solidFill>
            <a:ln>
              <a:noFill/>
            </a:ln>
            <a:effectLst/>
          </c:spPr>
          <c:val>
            <c:numRef>
              <c:f>[t值.xlsx]Sheet2!$C$247:$C$259</c:f>
              <c:numCache>
                <c:formatCode>0.0000_ </c:formatCode>
                <c:ptCount val="13"/>
                <c:pt idx="0">
                  <c:v>0.95709958600000156</c:v>
                </c:pt>
                <c:pt idx="1">
                  <c:v>2.2774480549999998</c:v>
                </c:pt>
                <c:pt idx="2">
                  <c:v>0.21835747500000036</c:v>
                </c:pt>
                <c:pt idx="3">
                  <c:v>0.16938009700000001</c:v>
                </c:pt>
                <c:pt idx="4">
                  <c:v>0.63874663200000337</c:v>
                </c:pt>
                <c:pt idx="5">
                  <c:v>0.51018101599999999</c:v>
                </c:pt>
                <c:pt idx="6">
                  <c:v>0.52650680799999949</c:v>
                </c:pt>
                <c:pt idx="7">
                  <c:v>0.45712219000000032</c:v>
                </c:pt>
                <c:pt idx="8">
                  <c:v>0.62242083900000156</c:v>
                </c:pt>
                <c:pt idx="9">
                  <c:v>0.72445704300000002</c:v>
                </c:pt>
                <c:pt idx="10">
                  <c:v>1.348918606</c:v>
                </c:pt>
                <c:pt idx="11">
                  <c:v>1.540746667999997</c:v>
                </c:pt>
                <c:pt idx="12">
                  <c:v>0.74894573100000206</c:v>
                </c:pt>
              </c:numCache>
            </c:numRef>
          </c:val>
        </c:ser>
        <c:ser>
          <c:idx val="2"/>
          <c:order val="2"/>
          <c:spPr>
            <a:solidFill>
              <a:srgbClr val="9BBB59"/>
            </a:solidFill>
            <a:ln>
              <a:noFill/>
            </a:ln>
            <a:effectLst/>
          </c:spPr>
          <c:val>
            <c:numRef>
              <c:f>[t值.xlsx]Sheet2!$D$247:$D$259</c:f>
              <c:numCache>
                <c:formatCode>0.0000_ </c:formatCode>
                <c:ptCount val="13"/>
                <c:pt idx="0">
                  <c:v>1.0628641769999998</c:v>
                </c:pt>
                <c:pt idx="1">
                  <c:v>2.2937757980000058</c:v>
                </c:pt>
                <c:pt idx="2">
                  <c:v>0.82300158599999951</c:v>
                </c:pt>
                <c:pt idx="3">
                  <c:v>0.50270603000000003</c:v>
                </c:pt>
                <c:pt idx="4">
                  <c:v>0.79571183000000156</c:v>
                </c:pt>
                <c:pt idx="5">
                  <c:v>0.31024143500000001</c:v>
                </c:pt>
                <c:pt idx="6">
                  <c:v>1.164841685999997</c:v>
                </c:pt>
                <c:pt idx="7">
                  <c:v>0.24560780300000001</c:v>
                </c:pt>
                <c:pt idx="8">
                  <c:v>0.84454613000000001</c:v>
                </c:pt>
                <c:pt idx="9">
                  <c:v>0.60611984200000169</c:v>
                </c:pt>
                <c:pt idx="10">
                  <c:v>0.96950448600000005</c:v>
                </c:pt>
                <c:pt idx="11">
                  <c:v>0.82300158599999951</c:v>
                </c:pt>
                <c:pt idx="12">
                  <c:v>0.91636127700000003</c:v>
                </c:pt>
              </c:numCache>
            </c:numRef>
          </c:val>
        </c:ser>
        <c:ser>
          <c:idx val="3"/>
          <c:order val="3"/>
          <c:spPr>
            <a:solidFill>
              <a:srgbClr val="8064A2"/>
            </a:solidFill>
            <a:ln>
              <a:noFill/>
            </a:ln>
            <a:effectLst/>
          </c:spPr>
          <c:val>
            <c:numRef>
              <c:f>[t值.xlsx]Sheet2!$E$247:$E$259</c:f>
              <c:numCache>
                <c:formatCode>0.0000_ </c:formatCode>
                <c:ptCount val="13"/>
                <c:pt idx="0">
                  <c:v>0.70006714099999956</c:v>
                </c:pt>
                <c:pt idx="1">
                  <c:v>1.5864535210000048</c:v>
                </c:pt>
                <c:pt idx="2">
                  <c:v>0.53703780700000003</c:v>
                </c:pt>
                <c:pt idx="3">
                  <c:v>0.73020701800000065</c:v>
                </c:pt>
                <c:pt idx="4">
                  <c:v>0.71650707400000002</c:v>
                </c:pt>
                <c:pt idx="5">
                  <c:v>0.82884661500000156</c:v>
                </c:pt>
                <c:pt idx="6">
                  <c:v>0.95351610599999781</c:v>
                </c:pt>
                <c:pt idx="7">
                  <c:v>1.6946830790000034</c:v>
                </c:pt>
                <c:pt idx="8">
                  <c:v>0.68910718599999832</c:v>
                </c:pt>
                <c:pt idx="9">
                  <c:v>0.53429781800000065</c:v>
                </c:pt>
                <c:pt idx="10">
                  <c:v>1.2357349529999935</c:v>
                </c:pt>
                <c:pt idx="11">
                  <c:v>1.1809351770000001</c:v>
                </c:pt>
                <c:pt idx="12">
                  <c:v>0.71102709600000191</c:v>
                </c:pt>
              </c:numCache>
            </c:numRef>
          </c:val>
        </c:ser>
        <c:ser>
          <c:idx val="4"/>
          <c:order val="4"/>
          <c:spPr>
            <a:solidFill>
              <a:srgbClr val="4BACC6"/>
            </a:solidFill>
            <a:ln>
              <a:noFill/>
            </a:ln>
            <a:effectLst/>
          </c:spPr>
          <c:val>
            <c:numRef>
              <c:f>[t值.xlsx]Sheet2!$F$247:$F$259</c:f>
              <c:numCache>
                <c:formatCode>0.0000_ </c:formatCode>
                <c:ptCount val="13"/>
                <c:pt idx="0">
                  <c:v>1.0612637059999968</c:v>
                </c:pt>
                <c:pt idx="1">
                  <c:v>1.6330754139999999</c:v>
                </c:pt>
                <c:pt idx="2">
                  <c:v>0.56788981700000218</c:v>
                </c:pt>
                <c:pt idx="3">
                  <c:v>0.50984583000000205</c:v>
                </c:pt>
                <c:pt idx="4">
                  <c:v>0.42121109400000001</c:v>
                </c:pt>
                <c:pt idx="5">
                  <c:v>0.63769947700000373</c:v>
                </c:pt>
                <c:pt idx="6">
                  <c:v>2.1939058280000001</c:v>
                </c:pt>
                <c:pt idx="7">
                  <c:v>0.32081068400000162</c:v>
                </c:pt>
                <c:pt idx="8">
                  <c:v>1.203236159999997</c:v>
                </c:pt>
                <c:pt idx="9">
                  <c:v>0.49023637500000072</c:v>
                </c:pt>
                <c:pt idx="10">
                  <c:v>0.47925508100000008</c:v>
                </c:pt>
                <c:pt idx="11">
                  <c:v>0.89419114899999996</c:v>
                </c:pt>
                <c:pt idx="12">
                  <c:v>0.63613072100000001</c:v>
                </c:pt>
              </c:numCache>
            </c:numRef>
          </c:val>
        </c:ser>
        <c:gapWidth val="219"/>
        <c:overlap val="-27"/>
        <c:axId val="191508480"/>
        <c:axId val="191510016"/>
      </c:barChart>
      <c:catAx>
        <c:axId val="191508480"/>
        <c:scaling>
          <c:orientation val="minMax"/>
        </c:scaling>
        <c:axPos val="b"/>
        <c:majorTickMark val="none"/>
        <c:tickLblPos val="nextTo"/>
        <c:spPr>
          <a:noFill/>
          <a:ln w="9525" cap="flat" cmpd="sng" algn="ctr">
            <a:solidFill>
              <a:sysClr val="windowText" lastClr="000000">
                <a:lumMod val="15000"/>
                <a:lumOff val="85000"/>
              </a:sys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91510016"/>
        <c:crosses val="autoZero"/>
        <c:auto val="1"/>
        <c:lblAlgn val="ctr"/>
        <c:lblOffset val="100"/>
      </c:catAx>
      <c:valAx>
        <c:axId val="191510016"/>
        <c:scaling>
          <c:orientation val="minMax"/>
        </c:scaling>
        <c:axPos val="l"/>
        <c:majorGridlines>
          <c:spPr>
            <a:ln w="9525" cap="flat" cmpd="sng" algn="ctr">
              <a:solidFill>
                <a:sysClr val="windowText" lastClr="000000">
                  <a:lumMod val="15000"/>
                  <a:lumOff val="85000"/>
                </a:sysClr>
              </a:solidFill>
              <a:round/>
            </a:ln>
            <a:effectLst/>
          </c:spPr>
        </c:majorGridlines>
        <c:numFmt formatCode="0.0000_ 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91508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041666666666784"/>
          <c:y val="3.40277777777779E-2"/>
        </c:manualLayout>
      </c:layout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spPr>
    <a:solidFill>
      <a:sysClr val="window" lastClr="FFFFFF"/>
    </a:solidFill>
    <a:ln w="9525" cap="flat" cmpd="sng" algn="ctr">
      <a:solidFill>
        <a:sysClr val="windowText" lastClr="000000">
          <a:lumMod val="15000"/>
          <a:lumOff val="85000"/>
        </a:sys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2"/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2675DF-87B0-4C8E-8D22-355DD4C4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34</Pages>
  <Words>4618</Words>
  <Characters>26328</Characters>
  <Application>Microsoft Office Word</Application>
  <DocSecurity>0</DocSecurity>
  <Lines>219</Lines>
  <Paragraphs>61</Paragraphs>
  <ScaleCrop>false</ScaleCrop>
  <Company>Sky123.Org</Company>
  <LinksUpToDate>false</LinksUpToDate>
  <CharactersWithSpaces>30885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赵秀荣(化矿产品科/化矿金检测中心/连云港局/江苏局)</dc:creator>
  <cp:lastModifiedBy>Administrator</cp:lastModifiedBy>
  <cp:revision>21</cp:revision>
  <cp:lastPrinted>2019-06-01T06:15:00Z</cp:lastPrinted>
  <dcterms:created xsi:type="dcterms:W3CDTF">2019-07-03T06:58:00Z</dcterms:created>
  <dcterms:modified xsi:type="dcterms:W3CDTF">2019-07-18T05:00:00Z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