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jc w:val="center"/>
        <w:rPr>
          <w:rFonts w:hint="eastAsia"/>
          <w:b/>
          <w:sz w:val="48"/>
          <w:szCs w:val="48"/>
        </w:rPr>
      </w:pPr>
      <w:r>
        <w:rPr>
          <w:rFonts w:hint="eastAsia"/>
          <w:b/>
          <w:sz w:val="48"/>
          <w:szCs w:val="48"/>
        </w:rPr>
        <w:t>团体标准《</w:t>
      </w:r>
      <w:r>
        <w:rPr>
          <w:rFonts w:hint="eastAsia"/>
          <w:b/>
          <w:sz w:val="48"/>
          <w:szCs w:val="48"/>
          <w:lang w:eastAsia="zh-CN"/>
        </w:rPr>
        <w:t>小粒度钼铁压球</w:t>
      </w:r>
      <w:r>
        <w:rPr>
          <w:rFonts w:hint="eastAsia"/>
          <w:b/>
          <w:sz w:val="48"/>
          <w:szCs w:val="48"/>
        </w:rPr>
        <w:t>》</w:t>
      </w:r>
    </w:p>
    <w:p>
      <w:pPr>
        <w:jc w:val="center"/>
        <w:rPr>
          <w:rFonts w:hint="eastAsia"/>
          <w:b/>
          <w:sz w:val="48"/>
          <w:szCs w:val="48"/>
        </w:rPr>
      </w:pPr>
    </w:p>
    <w:p>
      <w:pPr>
        <w:jc w:val="center"/>
        <w:rPr>
          <w:b/>
          <w:sz w:val="48"/>
          <w:szCs w:val="48"/>
        </w:rPr>
      </w:pPr>
      <w:r>
        <w:rPr>
          <w:rFonts w:hint="eastAsia"/>
          <w:b/>
          <w:sz w:val="48"/>
          <w:szCs w:val="48"/>
        </w:rPr>
        <w:t>编</w:t>
      </w:r>
      <w:r>
        <w:rPr>
          <w:rFonts w:hint="eastAsia"/>
          <w:b/>
          <w:sz w:val="48"/>
          <w:szCs w:val="48"/>
          <w:lang w:val="en-US" w:eastAsia="zh-CN"/>
        </w:rPr>
        <w:t xml:space="preserve"> </w:t>
      </w:r>
      <w:r>
        <w:rPr>
          <w:rFonts w:hint="eastAsia"/>
          <w:b/>
          <w:sz w:val="48"/>
          <w:szCs w:val="48"/>
        </w:rPr>
        <w:t>制</w:t>
      </w:r>
      <w:r>
        <w:rPr>
          <w:rFonts w:hint="eastAsia"/>
          <w:b/>
          <w:sz w:val="48"/>
          <w:szCs w:val="48"/>
          <w:lang w:val="en-US" w:eastAsia="zh-CN"/>
        </w:rPr>
        <w:t xml:space="preserve"> </w:t>
      </w:r>
      <w:r>
        <w:rPr>
          <w:rFonts w:hint="eastAsia"/>
          <w:b/>
          <w:sz w:val="48"/>
          <w:szCs w:val="48"/>
        </w:rPr>
        <w:t>说</w:t>
      </w:r>
      <w:r>
        <w:rPr>
          <w:rFonts w:hint="eastAsia"/>
          <w:b/>
          <w:sz w:val="48"/>
          <w:szCs w:val="48"/>
          <w:lang w:val="en-US" w:eastAsia="zh-CN"/>
        </w:rPr>
        <w:t xml:space="preserve"> </w:t>
      </w:r>
      <w:r>
        <w:rPr>
          <w:rFonts w:hint="eastAsia"/>
          <w:b/>
          <w:sz w:val="48"/>
          <w:szCs w:val="48"/>
        </w:rPr>
        <w:t>明</w:t>
      </w:r>
    </w:p>
    <w:p/>
    <w:p/>
    <w:p/>
    <w:p/>
    <w:p/>
    <w:p/>
    <w:p/>
    <w:p/>
    <w:p/>
    <w:p/>
    <w:p/>
    <w:p/>
    <w:p/>
    <w:p/>
    <w:p/>
    <w:p/>
    <w:p/>
    <w:p/>
    <w:p/>
    <w:p/>
    <w:p/>
    <w:p/>
    <w:p/>
    <w:p/>
    <w:p/>
    <w:p/>
    <w:p/>
    <w:p>
      <w:pPr>
        <w:jc w:val="center"/>
        <w:rPr>
          <w:b/>
          <w:sz w:val="32"/>
          <w:szCs w:val="32"/>
        </w:rPr>
      </w:pPr>
      <w:r>
        <w:rPr>
          <w:rFonts w:hint="eastAsia"/>
          <w:b/>
          <w:sz w:val="32"/>
          <w:szCs w:val="32"/>
          <w:lang w:eastAsia="zh-CN"/>
        </w:rPr>
        <w:t>金堆城钼业</w:t>
      </w:r>
      <w:r>
        <w:rPr>
          <w:rFonts w:hint="eastAsia"/>
          <w:b/>
          <w:sz w:val="32"/>
          <w:szCs w:val="32"/>
        </w:rPr>
        <w:t>股份有限公司</w:t>
      </w:r>
    </w:p>
    <w:p>
      <w:pPr>
        <w:jc w:val="center"/>
        <w:rPr>
          <w:b/>
          <w:sz w:val="32"/>
          <w:szCs w:val="32"/>
        </w:rPr>
      </w:pPr>
      <w:r>
        <w:rPr>
          <w:rFonts w:hint="eastAsia"/>
          <w:b/>
          <w:sz w:val="32"/>
          <w:szCs w:val="32"/>
        </w:rPr>
        <w:t>201</w:t>
      </w:r>
      <w:r>
        <w:rPr>
          <w:rFonts w:hint="eastAsia"/>
          <w:b/>
          <w:sz w:val="32"/>
          <w:szCs w:val="32"/>
          <w:lang w:val="en-US" w:eastAsia="zh-CN"/>
        </w:rPr>
        <w:t>9</w:t>
      </w:r>
      <w:r>
        <w:rPr>
          <w:rFonts w:hint="eastAsia"/>
          <w:b/>
          <w:sz w:val="32"/>
          <w:szCs w:val="32"/>
        </w:rPr>
        <w:t>年</w:t>
      </w:r>
      <w:r>
        <w:rPr>
          <w:rFonts w:hint="eastAsia"/>
          <w:b/>
          <w:sz w:val="32"/>
          <w:szCs w:val="32"/>
          <w:lang w:val="en-US" w:eastAsia="zh-CN"/>
        </w:rPr>
        <w:t>04</w:t>
      </w:r>
      <w:r>
        <w:rPr>
          <w:rFonts w:hint="eastAsia"/>
          <w:b/>
          <w:sz w:val="32"/>
          <w:szCs w:val="32"/>
        </w:rPr>
        <w:t>月</w:t>
      </w:r>
    </w:p>
    <w:p>
      <w:pPr>
        <w:pStyle w:val="2"/>
        <w:spacing w:before="0" w:beforeAutospacing="0" w:after="0" w:afterAutospacing="0" w:line="360" w:lineRule="auto"/>
        <w:rPr>
          <w:rFonts w:hint="eastAsia" w:ascii="黑体" w:hAnsi="黑体" w:eastAsia="黑体" w:cs="黑体"/>
          <w:sz w:val="21"/>
          <w:szCs w:val="21"/>
        </w:rPr>
      </w:pPr>
    </w:p>
    <w:p>
      <w:pPr>
        <w:pStyle w:val="2"/>
        <w:spacing w:before="0" w:beforeAutospacing="0" w:after="0" w:afterAutospacing="0" w:line="360" w:lineRule="auto"/>
        <w:rPr>
          <w:rFonts w:hint="eastAsia" w:ascii="黑体" w:hAnsi="黑体" w:eastAsia="黑体" w:cs="黑体"/>
          <w:sz w:val="21"/>
          <w:szCs w:val="21"/>
        </w:rPr>
      </w:pPr>
    </w:p>
    <w:p>
      <w:pPr>
        <w:pStyle w:val="2"/>
        <w:spacing w:before="0" w:beforeAutospacing="0" w:after="0" w:afterAutospacing="0" w:line="360" w:lineRule="auto"/>
        <w:jc w:val="center"/>
        <w:rPr>
          <w:rFonts w:hint="eastAsia" w:ascii="黑体" w:hAnsi="黑体" w:eastAsia="宋体" w:cs="黑体"/>
          <w:sz w:val="28"/>
          <w:szCs w:val="28"/>
          <w:lang w:eastAsia="zh-CN"/>
        </w:rPr>
      </w:pPr>
      <w:r>
        <w:rPr>
          <w:rFonts w:hint="eastAsia"/>
          <w:b/>
          <w:sz w:val="28"/>
          <w:szCs w:val="28"/>
        </w:rPr>
        <w:t>团体标准《</w:t>
      </w:r>
      <w:r>
        <w:rPr>
          <w:rFonts w:hint="eastAsia"/>
          <w:b/>
          <w:sz w:val="28"/>
          <w:szCs w:val="28"/>
          <w:lang w:eastAsia="zh-CN"/>
        </w:rPr>
        <w:t>小粒度钼铁压球</w:t>
      </w:r>
      <w:r>
        <w:rPr>
          <w:rFonts w:hint="eastAsia"/>
          <w:b/>
          <w:sz w:val="28"/>
          <w:szCs w:val="28"/>
        </w:rPr>
        <w:t>》</w:t>
      </w:r>
      <w:r>
        <w:rPr>
          <w:rFonts w:hint="eastAsia"/>
          <w:b/>
          <w:sz w:val="28"/>
          <w:szCs w:val="28"/>
          <w:lang w:eastAsia="zh-CN"/>
        </w:rPr>
        <w:t>编制说明</w:t>
      </w:r>
    </w:p>
    <w:p>
      <w:pPr>
        <w:pStyle w:val="2"/>
        <w:spacing w:before="0" w:beforeAutospacing="0" w:after="0" w:afterAutospacing="0" w:line="360" w:lineRule="auto"/>
        <w:rPr>
          <w:rFonts w:hint="eastAsia" w:ascii="黑体" w:hAnsi="黑体" w:eastAsia="黑体" w:cs="黑体"/>
          <w:sz w:val="21"/>
          <w:szCs w:val="21"/>
        </w:rPr>
      </w:pPr>
      <w:r>
        <w:rPr>
          <w:rFonts w:hint="eastAsia" w:ascii="黑体" w:hAnsi="黑体" w:eastAsia="黑体" w:cs="黑体"/>
          <w:sz w:val="21"/>
          <w:szCs w:val="21"/>
        </w:rPr>
        <w:t>一、工作简况</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1.立项目的和意义</w:t>
      </w:r>
    </w:p>
    <w:p>
      <w:pPr>
        <w:pStyle w:val="3"/>
        <w:pageBreakBefore w:val="0"/>
        <w:widowControl w:val="0"/>
        <w:kinsoku/>
        <w:wordWrap/>
        <w:overflowPunct/>
        <w:topLinePunct w:val="0"/>
        <w:autoSpaceDE/>
        <w:autoSpaceDN/>
        <w:bidi w:val="0"/>
        <w:adjustRightInd/>
        <w:snapToGrid/>
        <w:spacing w:before="0" w:after="0" w:line="440" w:lineRule="exact"/>
        <w:ind w:firstLine="420" w:firstLineChars="200"/>
        <w:textAlignment w:val="auto"/>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小粒度钼铁压球是在铁锭破碎过程中产生的粒度在0～10mm之间的产品。这些产品市场价格低，销售困难，而且库存金属占用量大的问题。此前，钼铁冶炼中通过回炉的方法来消化小粒度钼铁，但是回炉导致生产过程辅料成本增加，回收率低，熔炼过程控制难度大等。金钼股份利用自有资源，通过技术人员调研，成功生产出小粒度钼铁压球，产品质量稳定，设备运转顺利。降低了成本，市场反应良好。而目前没有该产品行业标准和团体标准，企业和用户的沟通较为困难，在产品质量监督上也带来了许多不便，也易导致炼钢、铸造和合金材料市场的混乱和不规范，用户的利益和企业的利益也不能很好的兼顾。因此制定有色金属团体标准小粒度钼铁压球就显得尤为重要和迫切。</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ascii="宋体" w:hAnsi="宋体" w:eastAsia="宋体" w:cs="Times New Roman"/>
          <w:b w:val="0"/>
          <w:bCs w:val="0"/>
          <w:color w:val="000000"/>
          <w:kern w:val="2"/>
          <w:sz w:val="21"/>
          <w:szCs w:val="21"/>
          <w:lang w:val="en-US" w:eastAsia="zh-CN" w:bidi="ar-SA"/>
        </w:rPr>
        <w:t>该产品属于金钼股份自主开发新产品，并拥有发明专利，每月可生产80吨～100吨，每年产值达到亿元以上，很受国内市场欢迎。</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2</w:t>
      </w:r>
      <w:r>
        <w:rPr>
          <w:rFonts w:hint="eastAsia" w:ascii="黑体" w:hAnsi="黑体" w:eastAsia="黑体" w:cs="黑体"/>
          <w:sz w:val="21"/>
          <w:szCs w:val="21"/>
          <w:lang w:eastAsia="zh-CN"/>
        </w:rPr>
        <w:t>.</w:t>
      </w:r>
      <w:r>
        <w:rPr>
          <w:rFonts w:hint="eastAsia" w:ascii="黑体" w:hAnsi="黑体" w:eastAsia="黑体" w:cs="黑体"/>
          <w:sz w:val="21"/>
          <w:szCs w:val="21"/>
        </w:rPr>
        <w:t>任务来源</w:t>
      </w:r>
    </w:p>
    <w:p>
      <w:pPr>
        <w:keepNext w:val="0"/>
        <w:keepLines w:val="0"/>
        <w:pageBreakBefore w:val="0"/>
        <w:widowControl w:val="0"/>
        <w:kinsoku/>
        <w:wordWrap/>
        <w:overflowPunct/>
        <w:topLinePunct w:val="0"/>
        <w:autoSpaceDE/>
        <w:autoSpaceDN/>
        <w:bidi w:val="0"/>
        <w:adjustRightInd/>
        <w:snapToGrid w:val="0"/>
        <w:spacing w:before="79" w:line="44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根据中国有色金属工业协会文件，中色协科字【2018】</w:t>
      </w:r>
      <w:r>
        <w:rPr>
          <w:rFonts w:hint="eastAsia" w:ascii="宋体" w:hAnsi="宋体" w:eastAsia="宋体" w:cs="Times New Roman"/>
          <w:color w:val="000000"/>
          <w:sz w:val="21"/>
          <w:szCs w:val="21"/>
          <w:lang w:val="en-US" w:eastAsia="zh-CN"/>
        </w:rPr>
        <w:t>2</w:t>
      </w:r>
      <w:r>
        <w:rPr>
          <w:rFonts w:hint="eastAsia" w:ascii="宋体" w:hAnsi="宋体" w:eastAsia="宋体" w:cs="Times New Roman"/>
          <w:color w:val="000000"/>
          <w:sz w:val="21"/>
          <w:szCs w:val="21"/>
        </w:rPr>
        <w:t>3号文，团体标准《</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》，计划号2018-0</w:t>
      </w:r>
      <w:r>
        <w:rPr>
          <w:rFonts w:hint="eastAsia" w:ascii="宋体" w:hAnsi="宋体" w:eastAsia="宋体" w:cs="Times New Roman"/>
          <w:color w:val="000000"/>
          <w:sz w:val="21"/>
          <w:szCs w:val="21"/>
          <w:lang w:val="en-US" w:eastAsia="zh-CN"/>
        </w:rPr>
        <w:t>14</w:t>
      </w:r>
      <w:r>
        <w:rPr>
          <w:rFonts w:hint="eastAsia" w:ascii="宋体" w:hAnsi="宋体" w:eastAsia="宋体" w:cs="Times New Roman"/>
          <w:color w:val="000000"/>
          <w:sz w:val="21"/>
          <w:szCs w:val="21"/>
        </w:rPr>
        <w:t>-T/CNIA，列入2018年第一批有色金属协会标准计划项目，由</w:t>
      </w:r>
      <w:r>
        <w:rPr>
          <w:rFonts w:hint="eastAsia" w:ascii="宋体" w:hAnsi="宋体" w:eastAsia="宋体" w:cs="Times New Roman"/>
          <w:color w:val="000000"/>
          <w:sz w:val="21"/>
          <w:szCs w:val="21"/>
          <w:lang w:eastAsia="zh-CN"/>
        </w:rPr>
        <w:t>金堆城钼业</w:t>
      </w:r>
      <w:r>
        <w:rPr>
          <w:rFonts w:hint="eastAsia" w:ascii="宋体" w:hAnsi="宋体" w:eastAsia="宋体" w:cs="Times New Roman"/>
          <w:color w:val="000000"/>
          <w:sz w:val="21"/>
          <w:szCs w:val="21"/>
        </w:rPr>
        <w:t>股份有限公司牵头负责《</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》的编制</w:t>
      </w:r>
      <w:r>
        <w:rPr>
          <w:rFonts w:hint="eastAsia" w:ascii="宋体" w:hAnsi="宋体" w:eastAsia="宋体" w:cs="Times New Roman"/>
          <w:color w:val="000000"/>
          <w:sz w:val="21"/>
          <w:szCs w:val="21"/>
          <w:lang w:eastAsia="zh-CN"/>
        </w:rPr>
        <w:t>工作</w:t>
      </w:r>
      <w:r>
        <w:rPr>
          <w:rFonts w:hint="eastAsia" w:ascii="宋体" w:hAnsi="宋体" w:eastAsia="宋体" w:cs="Times New Roman"/>
          <w:color w:val="000000"/>
          <w:sz w:val="21"/>
          <w:szCs w:val="21"/>
        </w:rPr>
        <w:t>，</w:t>
      </w:r>
      <w:r>
        <w:rPr>
          <w:rFonts w:hint="eastAsia" w:ascii="宋体" w:hAnsi="宋体" w:eastAsia="宋体" w:cs="Times New Roman"/>
          <w:color w:val="000000"/>
          <w:sz w:val="21"/>
          <w:szCs w:val="21"/>
          <w:lang w:eastAsia="zh-CN"/>
        </w:rPr>
        <w:t>完成年限</w:t>
      </w:r>
      <w:r>
        <w:rPr>
          <w:rFonts w:hint="eastAsia" w:ascii="宋体" w:hAnsi="宋体" w:eastAsia="宋体" w:cs="Times New Roman"/>
          <w:color w:val="000000"/>
          <w:sz w:val="21"/>
          <w:szCs w:val="21"/>
          <w:lang w:val="en-US" w:eastAsia="zh-CN"/>
        </w:rPr>
        <w:t>2019年底</w:t>
      </w:r>
      <w:r>
        <w:rPr>
          <w:rFonts w:hint="eastAsia" w:cs="Times New Roman"/>
          <w:color w:val="000000"/>
          <w:sz w:val="21"/>
          <w:szCs w:val="21"/>
        </w:rPr>
        <w:t>。</w:t>
      </w:r>
    </w:p>
    <w:p>
      <w:pPr>
        <w:pStyle w:val="3"/>
        <w:spacing w:before="0" w:after="0" w:line="360" w:lineRule="auto"/>
        <w:rPr>
          <w:rFonts w:hint="eastAsia" w:ascii="黑体" w:hAnsi="黑体" w:eastAsia="黑体" w:cs="黑体"/>
          <w:sz w:val="21"/>
          <w:szCs w:val="21"/>
        </w:rPr>
      </w:pPr>
      <w:r>
        <w:rPr>
          <w:rFonts w:hint="eastAsia" w:ascii="黑体" w:hAnsi="黑体" w:eastAsia="黑体" w:cs="黑体"/>
          <w:sz w:val="21"/>
          <w:szCs w:val="21"/>
        </w:rPr>
        <w:t>3</w:t>
      </w:r>
      <w:r>
        <w:rPr>
          <w:rFonts w:hint="eastAsia" w:ascii="黑体" w:hAnsi="黑体" w:eastAsia="黑体" w:cs="黑体"/>
          <w:sz w:val="21"/>
          <w:szCs w:val="21"/>
          <w:lang w:val="en-US" w:eastAsia="zh-CN"/>
        </w:rPr>
        <w:t>.</w:t>
      </w:r>
      <w:r>
        <w:rPr>
          <w:rFonts w:hint="eastAsia" w:ascii="黑体" w:hAnsi="黑体" w:eastAsia="黑体" w:cs="黑体"/>
          <w:sz w:val="21"/>
          <w:szCs w:val="21"/>
        </w:rPr>
        <w:t>标准负责起草单位简介</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金堆城钼业股份有限公司创建于1958年，是我国钼行业科技开发与生产等综合实力较为突出的骨干企业，是从事钼的采、选、冶、加、科、工贸一体化联合企业，公司拥有技术先进、安全环保的生产设备，生产钼炉料产品、钼化学化工制品、钼金属深加工制品等三大系列、几十种品质一流的产品。公司已形成完善的全球一体化的营销网络系统，下设销售分公司及驻港、美、欧、日等商务代表处，产品远销欧、美、东南亚、南非、澳大利亚等地区和国家。出口量占世界钼市场份额的10%左右，为陕西省重点出口创汇企业之一。</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color w:val="000000"/>
          <w:sz w:val="21"/>
          <w:szCs w:val="21"/>
        </w:rPr>
      </w:pPr>
      <w:r>
        <w:rPr>
          <w:rFonts w:hint="eastAsia" w:ascii="宋体" w:hAnsi="宋体" w:eastAsia="宋体" w:cs="Times New Roman"/>
          <w:color w:val="000000"/>
          <w:sz w:val="21"/>
          <w:szCs w:val="21"/>
        </w:rPr>
        <w:t>金堆城钼的三大类产品畅销国内外市场，其中钼炉料产品有焙烧钼精矿、高溶氧化钼、氧化钼压块、钼铁等；钼化工产品有钼酸铵、二硫化钼等七大类、二十余种；钼金属制品有钼棒材、钼板材、钼异型件等制品。其中，2007年焙烧钼精矿荣获“中国名牌产品”称号，2005年公司钼系列产品喜获国家质检总局“产品质量国家免检”称号，此次钼系列产品涵盖了公司钼炉料产品、钼金属产品和钼化工产品，并多次被评为陕西省名牌产品。</w:t>
      </w:r>
    </w:p>
    <w:p>
      <w:pPr>
        <w:pageBreakBefore w:val="0"/>
        <w:widowControl w:val="0"/>
        <w:kinsoku/>
        <w:wordWrap/>
        <w:overflowPunct/>
        <w:topLinePunct w:val="0"/>
        <w:autoSpaceDE/>
        <w:autoSpaceDN/>
        <w:bidi w:val="0"/>
        <w:adjustRightInd/>
        <w:snapToGrid w:val="0"/>
        <w:spacing w:before="79" w:line="360" w:lineRule="auto"/>
        <w:ind w:firstLine="420" w:firstLineChars="200"/>
        <w:textAlignment w:val="auto"/>
        <w:rPr>
          <w:rFonts w:hint="eastAsia" w:ascii="宋体" w:hAnsi="宋体" w:eastAsia="宋体" w:cs="Times New Roman"/>
          <w:b w:val="0"/>
          <w:bCs w:val="0"/>
          <w:color w:val="000000"/>
          <w:kern w:val="2"/>
          <w:sz w:val="21"/>
          <w:szCs w:val="21"/>
          <w:lang w:val="en-US" w:eastAsia="zh-CN" w:bidi="ar-SA"/>
        </w:rPr>
      </w:pPr>
      <w:r>
        <w:rPr>
          <w:rFonts w:hint="eastAsia" w:ascii="宋体" w:hAnsi="宋体" w:eastAsia="宋体" w:cs="Times New Roman"/>
          <w:b w:val="0"/>
          <w:bCs w:val="0"/>
          <w:color w:val="000000"/>
          <w:kern w:val="2"/>
          <w:sz w:val="21"/>
          <w:szCs w:val="21"/>
          <w:lang w:val="en-US" w:eastAsia="zh-CN" w:bidi="ar-SA"/>
        </w:rPr>
        <w:t>本公司主要原料来源于驰名中外的金堆城钼业股份有限公司生产的钼精矿。公司具有雄厚的科技力量、先进的工艺技术、精良的生产设备、精密的监测手段，2000年底通过并实施了ISO9001-2000质量管理体系认证，奠定了“JDC”品牌系列的国内国际领先地位。</w:t>
      </w:r>
    </w:p>
    <w:p>
      <w:pPr>
        <w:pStyle w:val="3"/>
        <w:spacing w:before="0" w:after="0" w:line="360" w:lineRule="auto"/>
        <w:rPr>
          <w:sz w:val="21"/>
          <w:szCs w:val="21"/>
        </w:rPr>
      </w:pPr>
      <w:r>
        <w:rPr>
          <w:rFonts w:hint="eastAsia" w:ascii="黑体" w:hAnsi="黑体" w:eastAsia="黑体" w:cs="黑体"/>
          <w:sz w:val="21"/>
          <w:szCs w:val="21"/>
          <w:lang w:val="en-US" w:eastAsia="zh-CN"/>
        </w:rPr>
        <w:t>4.</w:t>
      </w:r>
      <w:r>
        <w:rPr>
          <w:rFonts w:hint="eastAsia" w:ascii="黑体" w:hAnsi="黑体" w:eastAsia="黑体" w:cs="黑体"/>
          <w:sz w:val="21"/>
          <w:szCs w:val="21"/>
        </w:rPr>
        <w:t>主要工作过程</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eastAsia" w:ascii="宋体" w:hAnsi="宋体" w:eastAsia="宋体" w:cs="宋体"/>
          <w:b/>
          <w:bCs/>
          <w:kern w:val="0"/>
          <w:szCs w:val="21"/>
        </w:rPr>
      </w:pPr>
      <w:r>
        <w:rPr>
          <w:rFonts w:hint="eastAsia" w:ascii="宋体" w:hAnsi="宋体" w:eastAsia="宋体" w:cs="宋体"/>
          <w:b/>
          <w:bCs/>
          <w:kern w:val="0"/>
          <w:szCs w:val="21"/>
        </w:rPr>
        <w:t>4.1  起草阶段</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（1）2018年</w:t>
      </w:r>
      <w:r>
        <w:rPr>
          <w:rFonts w:hint="eastAsia" w:ascii="宋体" w:hAnsi="宋体" w:eastAsia="宋体" w:cs="宋体"/>
          <w:szCs w:val="21"/>
          <w:lang w:val="en-US" w:eastAsia="zh-CN"/>
        </w:rPr>
        <w:t>7</w:t>
      </w:r>
      <w:r>
        <w:rPr>
          <w:rFonts w:hint="eastAsia" w:ascii="宋体" w:hAnsi="宋体" w:eastAsia="宋体" w:cs="宋体"/>
          <w:szCs w:val="21"/>
        </w:rPr>
        <w:t>月在接到标准制定任务后，初步制定了工作计划和进度安排，填写了</w:t>
      </w:r>
      <w:r>
        <w:rPr>
          <w:rFonts w:hint="eastAsia" w:ascii="宋体" w:hAnsi="宋体" w:eastAsia="宋体" w:cs="宋体"/>
          <w:szCs w:val="21"/>
          <w:lang w:eastAsia="zh-CN"/>
        </w:rPr>
        <w:t>“</w:t>
      </w:r>
      <w:r>
        <w:rPr>
          <w:rFonts w:hint="eastAsia" w:ascii="宋体" w:hAnsi="宋体" w:eastAsia="宋体" w:cs="宋体"/>
          <w:szCs w:val="21"/>
        </w:rPr>
        <w:t>推荐性标准项目任务书</w:t>
      </w:r>
      <w:r>
        <w:rPr>
          <w:rFonts w:hint="eastAsia" w:ascii="宋体" w:hAnsi="宋体" w:eastAsia="宋体" w:cs="宋体"/>
          <w:szCs w:val="21"/>
          <w:lang w:eastAsia="zh-CN"/>
        </w:rPr>
        <w:t>”</w:t>
      </w:r>
      <w:r>
        <w:rPr>
          <w:rFonts w:hint="eastAsia" w:ascii="宋体" w:hAnsi="宋体" w:eastAsia="宋体" w:cs="宋体"/>
          <w:szCs w:val="21"/>
        </w:rPr>
        <w:t>。收集、整理相关文献资料，形成了</w:t>
      </w:r>
      <w:r>
        <w:rPr>
          <w:rFonts w:hint="eastAsia" w:ascii="宋体" w:hAnsi="宋体" w:eastAsia="宋体" w:cs="宋体"/>
          <w:szCs w:val="21"/>
          <w:lang w:eastAsia="zh-CN"/>
        </w:rPr>
        <w:t>团体标准《小粒度钼铁压球》制定</w:t>
      </w:r>
      <w:r>
        <w:rPr>
          <w:rFonts w:hint="eastAsia" w:ascii="宋体" w:hAnsi="宋体" w:eastAsia="宋体" w:cs="宋体"/>
          <w:szCs w:val="21"/>
        </w:rPr>
        <w:t>的整体思路等工作。</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2</w:t>
      </w:r>
      <w:r>
        <w:rPr>
          <w:rFonts w:hint="eastAsia" w:ascii="宋体" w:hAnsi="宋体" w:eastAsia="宋体" w:cs="宋体"/>
          <w:szCs w:val="21"/>
        </w:rPr>
        <w:t>）201</w:t>
      </w:r>
      <w:r>
        <w:rPr>
          <w:rFonts w:hint="eastAsia" w:ascii="宋体" w:hAnsi="宋体" w:eastAsia="宋体" w:cs="宋体"/>
          <w:szCs w:val="21"/>
          <w:lang w:val="en-US" w:eastAsia="zh-CN"/>
        </w:rPr>
        <w:t>8</w:t>
      </w:r>
      <w:r>
        <w:rPr>
          <w:rFonts w:hint="eastAsia" w:ascii="宋体" w:hAnsi="宋体" w:eastAsia="宋体" w:cs="宋体"/>
          <w:szCs w:val="21"/>
        </w:rPr>
        <w:t>年</w:t>
      </w:r>
      <w:r>
        <w:rPr>
          <w:rFonts w:hint="eastAsia" w:ascii="宋体" w:hAnsi="宋体" w:eastAsia="宋体" w:cs="宋体"/>
          <w:szCs w:val="21"/>
          <w:lang w:val="en-US" w:eastAsia="zh-CN"/>
        </w:rPr>
        <w:t>8</w:t>
      </w:r>
      <w:r>
        <w:rPr>
          <w:rFonts w:hint="eastAsia" w:ascii="宋体" w:hAnsi="宋体" w:eastAsia="宋体" w:cs="宋体"/>
          <w:szCs w:val="21"/>
        </w:rPr>
        <w:t>月</w:t>
      </w:r>
      <w:r>
        <w:rPr>
          <w:rFonts w:hint="eastAsia" w:ascii="宋体" w:hAnsi="宋体" w:eastAsia="宋体" w:cs="宋体"/>
          <w:szCs w:val="21"/>
          <w:lang w:eastAsia="zh-CN"/>
        </w:rPr>
        <w:t>在</w:t>
      </w:r>
      <w:r>
        <w:rPr>
          <w:rFonts w:hint="default" w:ascii="宋体" w:hAnsi="宋体" w:eastAsia="宋体" w:cs="宋体"/>
          <w:szCs w:val="21"/>
          <w:lang w:val="en-US" w:eastAsia="zh-CN"/>
        </w:rPr>
        <w:t>宁夏回族自治区银川市</w:t>
      </w:r>
      <w:r>
        <w:rPr>
          <w:rFonts w:hint="eastAsia" w:ascii="宋体" w:hAnsi="宋体" w:eastAsia="宋体" w:cs="宋体"/>
          <w:szCs w:val="21"/>
        </w:rPr>
        <w:t>召开</w:t>
      </w:r>
      <w:r>
        <w:rPr>
          <w:rFonts w:hint="eastAsia" w:ascii="宋体" w:hAnsi="宋体" w:eastAsia="宋体" w:cs="宋体"/>
          <w:szCs w:val="21"/>
          <w:lang w:eastAsia="zh-CN"/>
        </w:rPr>
        <w:t>了</w:t>
      </w:r>
      <w:r>
        <w:rPr>
          <w:rFonts w:hint="eastAsia" w:ascii="宋体" w:hAnsi="宋体" w:eastAsia="宋体" w:cs="宋体"/>
          <w:szCs w:val="21"/>
        </w:rPr>
        <w:t>任务落实会，确定项目参与起草单位为有色金属技术经济研究院。成立编制组，确定了编制组各成员的工作任务与安排。</w:t>
      </w:r>
    </w:p>
    <w:p>
      <w:pPr>
        <w:keepNext w:val="0"/>
        <w:keepLines w:val="0"/>
        <w:pageBreakBefore w:val="0"/>
        <w:widowControl w:val="0"/>
        <w:kinsoku/>
        <w:wordWrap/>
        <w:overflowPunct/>
        <w:topLinePunct w:val="0"/>
        <w:autoSpaceDE/>
        <w:autoSpaceDN/>
        <w:bidi w:val="0"/>
        <w:snapToGrid/>
        <w:spacing w:line="46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w:t>
      </w:r>
      <w:r>
        <w:rPr>
          <w:rFonts w:hint="eastAsia" w:ascii="宋体" w:hAnsi="宋体" w:eastAsia="宋体" w:cs="宋体"/>
          <w:szCs w:val="21"/>
          <w:lang w:val="en-US" w:eastAsia="zh-CN"/>
        </w:rPr>
        <w:t>3</w:t>
      </w:r>
      <w:r>
        <w:rPr>
          <w:rFonts w:hint="eastAsia" w:ascii="宋体" w:hAnsi="宋体" w:eastAsia="宋体" w:cs="宋体"/>
          <w:szCs w:val="21"/>
        </w:rPr>
        <w:t>）</w:t>
      </w:r>
      <w:r>
        <w:rPr>
          <w:rFonts w:hint="eastAsia" w:ascii="宋体" w:hAnsi="宋体" w:eastAsia="宋体" w:cs="宋体"/>
          <w:szCs w:val="21"/>
          <w:lang w:val="en-US" w:eastAsia="zh-CN"/>
        </w:rPr>
        <w:t>2018年9月，</w:t>
      </w:r>
      <w:r>
        <w:rPr>
          <w:rFonts w:hint="eastAsia" w:ascii="宋体" w:hAnsi="宋体" w:eastAsia="宋体" w:cs="宋体"/>
        </w:rPr>
        <w:t>编制小组进行了调研工作。</w:t>
      </w:r>
      <w:r>
        <w:rPr>
          <w:rFonts w:hint="eastAsia" w:ascii="宋体" w:hAnsi="宋体" w:eastAsia="宋体" w:cs="宋体"/>
          <w:kern w:val="0"/>
          <w:szCs w:val="21"/>
        </w:rPr>
        <w:t>通过技术查询、市场调查等方式了解了</w:t>
      </w:r>
      <w:r>
        <w:rPr>
          <w:rFonts w:hint="eastAsia" w:ascii="宋体" w:hAnsi="宋体" w:eastAsia="宋体" w:cs="宋体"/>
          <w:kern w:val="0"/>
          <w:szCs w:val="21"/>
          <w:lang w:val="en-US" w:eastAsia="zh-CN"/>
        </w:rPr>
        <w:t>小粒度钼铁压球</w:t>
      </w:r>
      <w:r>
        <w:rPr>
          <w:rFonts w:hint="eastAsia" w:ascii="宋体" w:hAnsi="宋体" w:eastAsia="宋体" w:cs="宋体"/>
          <w:kern w:val="0"/>
          <w:szCs w:val="21"/>
        </w:rPr>
        <w:t>产品的生产状况、技术指标及应用发展趋势，</w:t>
      </w:r>
      <w:r>
        <w:rPr>
          <w:rFonts w:hint="eastAsia" w:ascii="宋体" w:hAnsi="宋体" w:eastAsia="宋体" w:cs="宋体"/>
        </w:rPr>
        <w:t>在广泛沟通和深入讨论基础上，确定了标准编制原则。</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rFonts w:hint="eastAsia" w:ascii="宋体" w:hAnsi="宋体" w:eastAsia="宋体" w:cs="宋体"/>
          <w:kern w:val="0"/>
          <w:szCs w:val="21"/>
        </w:rPr>
      </w:pPr>
      <w:r>
        <w:rPr>
          <w:rFonts w:hint="eastAsia" w:ascii="宋体" w:hAnsi="宋体" w:eastAsia="宋体" w:cs="宋体"/>
          <w:szCs w:val="21"/>
        </w:rPr>
        <w:t>（</w:t>
      </w:r>
      <w:r>
        <w:rPr>
          <w:rFonts w:hint="eastAsia" w:ascii="宋体" w:hAnsi="宋体" w:eastAsia="宋体" w:cs="宋体"/>
          <w:szCs w:val="21"/>
          <w:lang w:val="en-US" w:eastAsia="zh-CN"/>
        </w:rPr>
        <w:t>4</w:t>
      </w:r>
      <w:r>
        <w:rPr>
          <w:rFonts w:hint="eastAsia" w:ascii="宋体" w:hAnsi="宋体" w:eastAsia="宋体" w:cs="宋体"/>
          <w:szCs w:val="21"/>
        </w:rPr>
        <w:t>）</w:t>
      </w:r>
      <w:r>
        <w:rPr>
          <w:rFonts w:hint="eastAsia" w:ascii="宋体" w:hAnsi="宋体" w:eastAsia="宋体" w:cs="宋体"/>
          <w:kern w:val="0"/>
          <w:szCs w:val="21"/>
        </w:rPr>
        <w:t>2018年</w:t>
      </w:r>
      <w:r>
        <w:rPr>
          <w:rFonts w:hint="eastAsia" w:ascii="宋体" w:hAnsi="宋体" w:eastAsia="宋体" w:cs="宋体"/>
          <w:kern w:val="0"/>
          <w:szCs w:val="21"/>
          <w:lang w:val="en-US" w:eastAsia="zh-CN"/>
        </w:rPr>
        <w:t>10</w:t>
      </w:r>
      <w:r>
        <w:rPr>
          <w:rFonts w:hint="eastAsia" w:ascii="宋体" w:hAnsi="宋体" w:eastAsia="宋体" w:cs="宋体"/>
          <w:kern w:val="0"/>
          <w:szCs w:val="21"/>
        </w:rPr>
        <w:t>月</w:t>
      </w:r>
      <w:r>
        <w:rPr>
          <w:rFonts w:hint="eastAsia" w:ascii="仿宋" w:hAnsi="仿宋" w:eastAsia="仿宋" w:cs="仿宋"/>
          <w:kern w:val="0"/>
          <w:szCs w:val="21"/>
        </w:rPr>
        <w:t>～</w:t>
      </w:r>
      <w:r>
        <w:rPr>
          <w:rFonts w:hint="eastAsia" w:ascii="宋体" w:hAnsi="宋体" w:eastAsia="宋体" w:cs="宋体"/>
          <w:kern w:val="0"/>
          <w:szCs w:val="21"/>
          <w:lang w:val="en-US" w:eastAsia="zh-CN"/>
        </w:rPr>
        <w:t>12月</w:t>
      </w:r>
      <w:r>
        <w:rPr>
          <w:rFonts w:hint="eastAsia" w:ascii="宋体" w:hAnsi="宋体" w:eastAsia="宋体" w:cs="宋体"/>
          <w:kern w:val="0"/>
          <w:szCs w:val="21"/>
        </w:rPr>
        <w:t>，由本标准的编制单位金堆城钼业股份有限公司</w:t>
      </w:r>
      <w:r>
        <w:rPr>
          <w:rFonts w:hint="eastAsia" w:ascii="宋体" w:hAnsi="宋体" w:eastAsia="宋体" w:cs="宋体"/>
          <w:kern w:val="0"/>
          <w:szCs w:val="21"/>
          <w:lang w:eastAsia="zh-CN"/>
        </w:rPr>
        <w:t>与参编单位根据收集的资料、调研结果</w:t>
      </w:r>
      <w:r>
        <w:rPr>
          <w:rFonts w:hint="eastAsia" w:ascii="宋体" w:hAnsi="宋体" w:eastAsia="宋体" w:cs="宋体"/>
          <w:szCs w:val="21"/>
        </w:rPr>
        <w:t>进行</w:t>
      </w:r>
      <w:r>
        <w:rPr>
          <w:rFonts w:hint="eastAsia" w:ascii="宋体" w:hAnsi="宋体" w:eastAsia="宋体" w:cs="宋体"/>
          <w:szCs w:val="21"/>
          <w:lang w:eastAsia="zh-CN"/>
        </w:rPr>
        <w:t>了建议</w:t>
      </w:r>
      <w:r>
        <w:rPr>
          <w:rFonts w:hint="eastAsia" w:ascii="宋体" w:hAnsi="宋体" w:eastAsia="宋体" w:cs="宋体"/>
          <w:szCs w:val="21"/>
        </w:rPr>
        <w:t>汇总处理，对</w:t>
      </w:r>
      <w:r>
        <w:rPr>
          <w:rFonts w:hint="eastAsia" w:ascii="宋体" w:hAnsi="宋体" w:eastAsia="宋体" w:cs="宋体"/>
          <w:kern w:val="0"/>
          <w:szCs w:val="21"/>
          <w:lang w:eastAsia="zh-CN"/>
        </w:rPr>
        <w:t>草案</w:t>
      </w:r>
      <w:r>
        <w:rPr>
          <w:rFonts w:hint="eastAsia" w:ascii="宋体" w:hAnsi="宋体" w:eastAsia="宋体" w:cs="宋体"/>
          <w:szCs w:val="21"/>
        </w:rPr>
        <w:t>稿进行修改，</w:t>
      </w:r>
      <w:r>
        <w:rPr>
          <w:rFonts w:hint="eastAsia" w:ascii="宋体" w:hAnsi="宋体" w:eastAsia="宋体" w:cs="宋体"/>
          <w:kern w:val="0"/>
          <w:szCs w:val="21"/>
        </w:rPr>
        <w:t>形成了</w:t>
      </w:r>
      <w:r>
        <w:rPr>
          <w:rFonts w:hint="eastAsia" w:ascii="宋体" w:hAnsi="宋体" w:eastAsia="宋体" w:cs="宋体"/>
          <w:kern w:val="0"/>
          <w:szCs w:val="21"/>
          <w:lang w:eastAsia="zh-CN"/>
        </w:rPr>
        <w:t>团体</w:t>
      </w:r>
      <w:r>
        <w:rPr>
          <w:rFonts w:hint="eastAsia" w:ascii="宋体" w:hAnsi="宋体" w:eastAsia="宋体" w:cs="宋体"/>
          <w:kern w:val="0"/>
          <w:szCs w:val="21"/>
        </w:rPr>
        <w:t>标准《</w:t>
      </w:r>
      <w:r>
        <w:rPr>
          <w:rFonts w:hint="eastAsia" w:ascii="宋体" w:hAnsi="宋体" w:eastAsia="宋体" w:cs="宋体"/>
          <w:kern w:val="0"/>
          <w:szCs w:val="21"/>
          <w:lang w:eastAsia="zh-CN"/>
        </w:rPr>
        <w:t>小粒度钼铁压球</w:t>
      </w:r>
      <w:r>
        <w:rPr>
          <w:rFonts w:hint="eastAsia" w:ascii="宋体" w:hAnsi="宋体" w:eastAsia="宋体" w:cs="宋体"/>
          <w:kern w:val="0"/>
          <w:szCs w:val="21"/>
        </w:rPr>
        <w:t>》（</w:t>
      </w:r>
      <w:r>
        <w:rPr>
          <w:rFonts w:hint="eastAsia" w:ascii="宋体" w:hAnsi="宋体" w:eastAsia="宋体" w:cs="宋体"/>
          <w:kern w:val="0"/>
          <w:szCs w:val="21"/>
          <w:lang w:eastAsia="zh-CN"/>
        </w:rPr>
        <w:t>讨论</w:t>
      </w:r>
      <w:r>
        <w:rPr>
          <w:rFonts w:hint="eastAsia" w:ascii="宋体" w:hAnsi="宋体" w:eastAsia="宋体" w:cs="宋体"/>
          <w:kern w:val="0"/>
          <w:szCs w:val="21"/>
        </w:rPr>
        <w:t>稿）</w:t>
      </w:r>
      <w:r>
        <w:rPr>
          <w:rFonts w:hint="eastAsia" w:ascii="宋体" w:hAnsi="宋体" w:eastAsia="宋体" w:cs="宋体"/>
          <w:kern w:val="0"/>
          <w:szCs w:val="21"/>
          <w:lang w:eastAsia="zh-CN"/>
        </w:rPr>
        <w:t>并</w:t>
      </w:r>
      <w:r>
        <w:rPr>
          <w:rFonts w:hint="eastAsia" w:ascii="宋体" w:hAnsi="宋体" w:eastAsia="宋体" w:cs="宋体"/>
          <w:szCs w:val="21"/>
        </w:rPr>
        <w:t>撰写了编制说明。</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rFonts w:hint="eastAsia" w:ascii="宋体" w:hAnsi="宋体" w:eastAsia="宋体" w:cs="宋体"/>
        </w:rPr>
      </w:pPr>
      <w:r>
        <w:rPr>
          <w:rFonts w:hint="eastAsia" w:ascii="宋体" w:hAnsi="宋体" w:eastAsia="宋体" w:cs="宋体"/>
          <w:szCs w:val="21"/>
        </w:rPr>
        <w:t>（</w:t>
      </w: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kern w:val="0"/>
          <w:szCs w:val="21"/>
        </w:rPr>
        <w:t>201</w:t>
      </w:r>
      <w:r>
        <w:rPr>
          <w:rFonts w:hint="eastAsia" w:ascii="宋体" w:hAnsi="宋体"/>
          <w:kern w:val="0"/>
          <w:szCs w:val="21"/>
          <w:lang w:val="en-US" w:eastAsia="zh-CN"/>
        </w:rPr>
        <w:t>9</w:t>
      </w:r>
      <w:r>
        <w:rPr>
          <w:rFonts w:hint="eastAsia" w:ascii="宋体" w:hAnsi="宋体"/>
          <w:kern w:val="0"/>
          <w:szCs w:val="21"/>
        </w:rPr>
        <w:t>年</w:t>
      </w:r>
      <w:r>
        <w:rPr>
          <w:rFonts w:hint="eastAsia" w:ascii="宋体" w:hAnsi="宋体"/>
          <w:kern w:val="0"/>
          <w:szCs w:val="21"/>
          <w:lang w:val="en-US" w:eastAsia="zh-CN"/>
        </w:rPr>
        <w:t>3</w:t>
      </w:r>
      <w:r>
        <w:rPr>
          <w:rFonts w:hint="eastAsia" w:ascii="宋体" w:hAnsi="宋体"/>
          <w:kern w:val="0"/>
          <w:szCs w:val="21"/>
        </w:rPr>
        <w:t>月</w:t>
      </w:r>
      <w:r>
        <w:rPr>
          <w:rFonts w:hint="eastAsia" w:ascii="宋体" w:hAnsi="宋体"/>
          <w:kern w:val="0"/>
          <w:szCs w:val="21"/>
          <w:lang w:val="en-US" w:eastAsia="zh-CN"/>
        </w:rPr>
        <w:t>2</w:t>
      </w:r>
      <w:r>
        <w:rPr>
          <w:rFonts w:hint="eastAsia" w:ascii="宋体" w:hAnsi="宋体"/>
          <w:kern w:val="0"/>
          <w:szCs w:val="21"/>
        </w:rPr>
        <w:t>7日</w:t>
      </w:r>
      <w:r>
        <w:rPr>
          <w:rFonts w:hint="eastAsia" w:ascii="宋体" w:hAnsi="宋体"/>
        </w:rPr>
        <w:t>～</w:t>
      </w:r>
      <w:r>
        <w:rPr>
          <w:rFonts w:hint="eastAsia" w:ascii="宋体" w:hAnsi="宋体"/>
          <w:lang w:val="en-US" w:eastAsia="zh-CN"/>
        </w:rPr>
        <w:t>2</w:t>
      </w:r>
      <w:r>
        <w:rPr>
          <w:rFonts w:hint="eastAsia" w:ascii="宋体" w:hAnsi="宋体"/>
        </w:rPr>
        <w:t>9日在</w:t>
      </w:r>
      <w:r>
        <w:rPr>
          <w:rFonts w:hint="eastAsia" w:ascii="宋体" w:hAnsi="宋体"/>
          <w:lang w:eastAsia="zh-CN"/>
        </w:rPr>
        <w:t>湖南省株洲</w:t>
      </w:r>
      <w:r>
        <w:rPr>
          <w:rFonts w:hint="eastAsia" w:ascii="宋体" w:hAnsi="宋体"/>
        </w:rPr>
        <w:t>市召开的有色金属标准审定会和讨论会上，来自中国有色金属工业标准计量质量研究所、金堆城钼业股份有限</w:t>
      </w:r>
      <w:r>
        <w:rPr>
          <w:rFonts w:hint="eastAsia"/>
        </w:rPr>
        <w:t>公司、</w:t>
      </w:r>
      <w:r>
        <w:rPr>
          <w:rFonts w:hint="eastAsia"/>
          <w:lang w:eastAsia="zh-CN"/>
        </w:rPr>
        <w:t>洛阳栾川钼业集团股份有限公司、</w:t>
      </w:r>
      <w:r>
        <w:rPr>
          <w:rFonts w:hint="eastAsia"/>
        </w:rPr>
        <w:t>西北有色金属金属研究院、</w:t>
      </w:r>
      <w:r>
        <w:rPr>
          <w:rFonts w:hint="eastAsia"/>
          <w:lang w:eastAsia="zh-CN"/>
        </w:rPr>
        <w:t>安泰天龙（天津）钨钼科技有限公司、厦门虹鹭钨钼科技有限公司、赣州虹飞钨钼材料有限公司、西安欧中材料科技有限公司、宁波江丰电子材料股份有限公司、</w:t>
      </w:r>
      <w:r>
        <w:t>宝钛集团有限公司、国核宝钛锆业股份公司</w:t>
      </w:r>
      <w:r>
        <w:rPr>
          <w:rFonts w:hint="eastAsia"/>
        </w:rPr>
        <w:t>、</w:t>
      </w:r>
      <w:r>
        <w:rPr>
          <w:rFonts w:hint="eastAsia"/>
          <w:lang w:eastAsia="zh-CN"/>
        </w:rPr>
        <w:t>新疆有色金属研究所</w:t>
      </w:r>
      <w:r>
        <w:rPr>
          <w:rFonts w:hint="eastAsia" w:ascii="宋体" w:hAnsi="宋体"/>
          <w:kern w:val="0"/>
          <w:szCs w:val="21"/>
        </w:rPr>
        <w:t>、</w:t>
      </w:r>
      <w:r>
        <w:rPr>
          <w:rFonts w:hint="eastAsia" w:ascii="宋体" w:hAnsi="宋体"/>
          <w:kern w:val="0"/>
          <w:szCs w:val="21"/>
          <w:lang w:eastAsia="zh-CN"/>
        </w:rPr>
        <w:t>株洲鼎端装备股份有限公司</w:t>
      </w:r>
      <w:r>
        <w:rPr>
          <w:rFonts w:hint="eastAsia" w:ascii="宋体" w:hAnsi="宋体"/>
        </w:rPr>
        <w:t>、</w:t>
      </w:r>
      <w:r>
        <w:rPr>
          <w:rFonts w:hint="eastAsia" w:ascii="宋体" w:hAnsi="宋体"/>
          <w:lang w:eastAsia="zh-CN"/>
        </w:rPr>
        <w:t>西安凯立新材料</w:t>
      </w:r>
      <w:r>
        <w:rPr>
          <w:rFonts w:ascii="宋体" w:hAnsi="宋体"/>
        </w:rPr>
        <w:t>股份有限公司</w:t>
      </w:r>
      <w:r>
        <w:rPr>
          <w:rFonts w:hint="eastAsia" w:ascii="宋体" w:hAnsi="宋体"/>
          <w:lang w:eastAsia="zh-CN"/>
        </w:rPr>
        <w:t>、有研亿金新材料有限公司、广东邦普循坏科技有限公司、江西赣锋锂业股份有限公司</w:t>
      </w:r>
      <w:r>
        <w:rPr>
          <w:rFonts w:hint="eastAsia" w:ascii="宋体" w:hAnsi="宋体"/>
        </w:rPr>
        <w:t>等1</w:t>
      </w:r>
      <w:r>
        <w:rPr>
          <w:rFonts w:hint="eastAsia" w:ascii="宋体" w:hAnsi="宋体"/>
          <w:lang w:val="en-US" w:eastAsia="zh-CN"/>
        </w:rPr>
        <w:t>7</w:t>
      </w:r>
      <w:r>
        <w:rPr>
          <w:rFonts w:hint="eastAsia" w:ascii="宋体" w:hAnsi="宋体"/>
        </w:rPr>
        <w:t>家单位的30余名专家</w:t>
      </w:r>
      <w:r>
        <w:rPr>
          <w:rFonts w:hint="eastAsia" w:ascii="宋体" w:hAnsi="宋体" w:eastAsia="宋体" w:cs="宋体"/>
          <w:szCs w:val="21"/>
        </w:rPr>
        <w:t>代表对本标准</w:t>
      </w:r>
      <w:r>
        <w:rPr>
          <w:rFonts w:hint="eastAsia" w:ascii="宋体" w:hAnsi="宋体" w:eastAsia="宋体" w:cs="宋体"/>
        </w:rPr>
        <w:t>文本积极提出宝贵意见。</w:t>
      </w:r>
    </w:p>
    <w:p>
      <w:pPr>
        <w:keepNext w:val="0"/>
        <w:keepLines w:val="0"/>
        <w:pageBreakBefore w:val="0"/>
        <w:widowControl w:val="0"/>
        <w:kinsoku/>
        <w:wordWrap/>
        <w:overflowPunct/>
        <w:topLinePunct w:val="0"/>
        <w:autoSpaceDE/>
        <w:autoSpaceDN/>
        <w:bidi w:val="0"/>
        <w:snapToGrid/>
        <w:spacing w:line="460" w:lineRule="exact"/>
        <w:ind w:firstLine="420" w:firstLineChars="200"/>
        <w:textAlignment w:val="auto"/>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6</w:t>
      </w:r>
      <w:r>
        <w:rPr>
          <w:rFonts w:hint="eastAsia" w:ascii="宋体" w:hAnsi="宋体" w:eastAsia="宋体" w:cs="宋体"/>
        </w:rPr>
        <w:t>）</w:t>
      </w:r>
      <w:r>
        <w:rPr>
          <w:rFonts w:hint="eastAsia" w:ascii="宋体" w:hAnsi="宋体" w:eastAsia="宋体" w:cs="宋体"/>
          <w:lang w:eastAsia="zh-CN"/>
        </w:rPr>
        <w:t>株洲</w:t>
      </w:r>
      <w:r>
        <w:rPr>
          <w:rFonts w:hint="eastAsia" w:ascii="宋体" w:hAnsi="宋体" w:eastAsia="宋体" w:cs="宋体"/>
        </w:rPr>
        <w:t>会议结束之后，标准编制组根据讨论结果，对讨论稿进行修改完善，形成了</w:t>
      </w:r>
      <w:r>
        <w:rPr>
          <w:rFonts w:hint="eastAsia" w:ascii="宋体" w:hAnsi="宋体" w:eastAsia="宋体" w:cs="宋体"/>
          <w:lang w:eastAsia="zh-CN"/>
        </w:rPr>
        <w:t>团体标准</w:t>
      </w:r>
      <w:r>
        <w:rPr>
          <w:rFonts w:hint="eastAsia" w:ascii="宋体" w:hAnsi="宋体" w:eastAsia="宋体" w:cs="宋体"/>
          <w:szCs w:val="21"/>
        </w:rPr>
        <w:t>《</w:t>
      </w:r>
      <w:r>
        <w:rPr>
          <w:rFonts w:hint="eastAsia" w:ascii="宋体" w:hAnsi="宋体" w:eastAsia="宋体" w:cs="宋体"/>
          <w:szCs w:val="21"/>
          <w:lang w:eastAsia="zh-CN"/>
        </w:rPr>
        <w:t>小粒度钼铁压球</w:t>
      </w:r>
      <w:r>
        <w:rPr>
          <w:rFonts w:hint="eastAsia" w:ascii="宋体" w:hAnsi="宋体" w:eastAsia="宋体" w:cs="宋体"/>
          <w:szCs w:val="21"/>
        </w:rPr>
        <w:t>》（</w:t>
      </w:r>
      <w:r>
        <w:rPr>
          <w:rFonts w:hint="eastAsia" w:ascii="宋体" w:hAnsi="宋体" w:eastAsia="宋体" w:cs="宋体"/>
        </w:rPr>
        <w:t>征求意见稿）。</w:t>
      </w:r>
    </w:p>
    <w:p>
      <w:pPr>
        <w:keepNext w:val="0"/>
        <w:keepLines w:val="0"/>
        <w:pageBreakBefore w:val="0"/>
        <w:widowControl w:val="0"/>
        <w:kinsoku/>
        <w:wordWrap/>
        <w:overflowPunct/>
        <w:topLinePunct w:val="0"/>
        <w:autoSpaceDE/>
        <w:autoSpaceDN/>
        <w:bidi w:val="0"/>
        <w:adjustRightInd w:val="0"/>
        <w:snapToGrid/>
        <w:spacing w:line="460" w:lineRule="exact"/>
        <w:textAlignment w:val="auto"/>
        <w:rPr>
          <w:rFonts w:hint="eastAsia" w:ascii="宋体" w:hAnsi="宋体" w:eastAsia="宋体" w:cs="宋体"/>
          <w:b/>
          <w:bCs/>
          <w:kern w:val="0"/>
          <w:szCs w:val="21"/>
        </w:rPr>
      </w:pPr>
      <w:r>
        <w:rPr>
          <w:rFonts w:hint="eastAsia" w:ascii="宋体" w:hAnsi="宋体" w:eastAsia="宋体" w:cs="宋体"/>
          <w:b/>
          <w:bCs/>
          <w:kern w:val="0"/>
          <w:szCs w:val="21"/>
        </w:rPr>
        <w:t>4.2  征求意见阶段</w:t>
      </w:r>
    </w:p>
    <w:p>
      <w:pPr>
        <w:keepNext w:val="0"/>
        <w:keepLines w:val="0"/>
        <w:pageBreakBefore w:val="0"/>
        <w:widowControl w:val="0"/>
        <w:kinsoku/>
        <w:wordWrap/>
        <w:overflowPunct/>
        <w:topLinePunct w:val="0"/>
        <w:autoSpaceDE/>
        <w:autoSpaceDN/>
        <w:bidi w:val="0"/>
        <w:adjustRightInd w:val="0"/>
        <w:snapToGrid/>
        <w:spacing w:line="460" w:lineRule="exact"/>
        <w:ind w:firstLine="420" w:firstLineChars="200"/>
        <w:textAlignment w:val="auto"/>
        <w:rPr>
          <w:szCs w:val="21"/>
        </w:rPr>
      </w:pPr>
      <w:r>
        <w:rPr>
          <w:rFonts w:hint="eastAsia"/>
        </w:rPr>
        <w:t>（1）编制组通过发函、中国有色金属标准质量信息网上公开，会议等形式对</w:t>
      </w:r>
      <w:r>
        <w:rPr>
          <w:rFonts w:hint="eastAsia"/>
          <w:lang w:eastAsia="zh-CN"/>
        </w:rPr>
        <w:t>团体标准</w:t>
      </w:r>
      <w:r>
        <w:rPr>
          <w:rFonts w:hint="eastAsia"/>
          <w:szCs w:val="21"/>
        </w:rPr>
        <w:t>《</w:t>
      </w:r>
      <w:r>
        <w:rPr>
          <w:rFonts w:hint="eastAsia"/>
          <w:szCs w:val="21"/>
          <w:lang w:eastAsia="zh-CN"/>
        </w:rPr>
        <w:t>小粒度钼铁压球</w:t>
      </w:r>
      <w:r>
        <w:rPr>
          <w:rFonts w:hint="eastAsia"/>
          <w:szCs w:val="21"/>
        </w:rPr>
        <w:t>》（</w:t>
      </w:r>
      <w:r>
        <w:rPr>
          <w:rFonts w:hint="eastAsia"/>
        </w:rPr>
        <w:t>征求意见稿）征询意见。</w:t>
      </w:r>
    </w:p>
    <w:p>
      <w:pPr>
        <w:keepNext w:val="0"/>
        <w:keepLines w:val="0"/>
        <w:pageBreakBefore w:val="0"/>
        <w:widowControl w:val="0"/>
        <w:tabs>
          <w:tab w:val="left" w:pos="1617"/>
        </w:tabs>
        <w:kinsoku/>
        <w:wordWrap/>
        <w:overflowPunct/>
        <w:topLinePunct w:val="0"/>
        <w:autoSpaceDE/>
        <w:autoSpaceDN/>
        <w:bidi w:val="0"/>
        <w:snapToGrid/>
        <w:spacing w:line="460" w:lineRule="exact"/>
        <w:ind w:firstLine="420" w:firstLineChars="200"/>
        <w:textAlignment w:val="auto"/>
        <w:rPr>
          <w:rFonts w:hAnsi="宋体"/>
          <w:szCs w:val="21"/>
        </w:rPr>
      </w:pPr>
      <w:r>
        <w:rPr>
          <w:rFonts w:hint="eastAsia" w:hAnsi="宋体"/>
          <w:szCs w:val="21"/>
        </w:rPr>
        <w:t>（2）201</w:t>
      </w:r>
      <w:r>
        <w:rPr>
          <w:rFonts w:hint="eastAsia" w:hAnsi="宋体"/>
          <w:szCs w:val="21"/>
          <w:lang w:val="en-US" w:eastAsia="zh-CN"/>
        </w:rPr>
        <w:t>9</w:t>
      </w:r>
      <w:r>
        <w:rPr>
          <w:rFonts w:hint="eastAsia" w:hAnsi="宋体"/>
          <w:szCs w:val="21"/>
        </w:rPr>
        <w:t>年</w:t>
      </w:r>
      <w:r>
        <w:rPr>
          <w:rFonts w:hint="eastAsia" w:hAnsi="宋体"/>
          <w:szCs w:val="21"/>
          <w:lang w:val="en-US" w:eastAsia="zh-CN"/>
        </w:rPr>
        <w:t>05</w:t>
      </w:r>
      <w:r>
        <w:rPr>
          <w:rFonts w:hint="eastAsia" w:hAnsi="宋体"/>
          <w:szCs w:val="21"/>
        </w:rPr>
        <w:t>月</w:t>
      </w:r>
      <w:r>
        <w:rPr>
          <w:rFonts w:hint="eastAsia" w:hAnsi="宋体"/>
          <w:szCs w:val="21"/>
          <w:lang w:eastAsia="zh-CN"/>
        </w:rPr>
        <w:t>在</w:t>
      </w:r>
      <w:r>
        <w:rPr>
          <w:rFonts w:hint="eastAsia" w:ascii="宋体" w:hAnsi="宋体" w:eastAsia="宋体" w:cs="宋体"/>
          <w:szCs w:val="21"/>
        </w:rPr>
        <w:t>新疆乌鲁木齐</w:t>
      </w:r>
      <w:r>
        <w:rPr>
          <w:rFonts w:hint="eastAsia" w:ascii="宋体" w:hAnsi="宋体" w:eastAsia="宋体" w:cs="宋体"/>
          <w:szCs w:val="21"/>
          <w:lang w:eastAsia="zh-CN"/>
        </w:rPr>
        <w:t>市</w:t>
      </w:r>
      <w:r>
        <w:rPr>
          <w:rFonts w:hint="eastAsia"/>
          <w:szCs w:val="21"/>
        </w:rPr>
        <w:t>召开</w:t>
      </w:r>
      <w:r>
        <w:rPr>
          <w:rFonts w:hint="eastAsia"/>
          <w:szCs w:val="21"/>
          <w:lang w:eastAsia="zh-CN"/>
        </w:rPr>
        <w:t>了</w:t>
      </w:r>
      <w:r>
        <w:rPr>
          <w:rFonts w:hint="eastAsia"/>
          <w:szCs w:val="21"/>
        </w:rPr>
        <w:t>第二次</w:t>
      </w:r>
      <w:r>
        <w:rPr>
          <w:rFonts w:hint="eastAsia"/>
          <w:szCs w:val="21"/>
          <w:lang w:eastAsia="zh-CN"/>
        </w:rPr>
        <w:t>标准</w:t>
      </w:r>
      <w:r>
        <w:rPr>
          <w:rFonts w:hint="eastAsia"/>
          <w:szCs w:val="21"/>
        </w:rPr>
        <w:t>工作会议，</w:t>
      </w:r>
      <w:r>
        <w:rPr>
          <w:rFonts w:hint="eastAsia" w:hAnsi="宋体"/>
          <w:szCs w:val="21"/>
        </w:rPr>
        <w:t>会上</w:t>
      </w:r>
      <w:r>
        <w:rPr>
          <w:rFonts w:hint="eastAsia"/>
          <w:szCs w:val="21"/>
        </w:rPr>
        <w:t>对标准征求意见稿进行了意见征</w:t>
      </w:r>
      <w:r>
        <w:rPr>
          <w:rFonts w:hint="eastAsia" w:ascii="宋体" w:hAnsi="宋体" w:eastAsia="宋体" w:cs="宋体"/>
          <w:sz w:val="21"/>
          <w:szCs w:val="21"/>
        </w:rPr>
        <w:t>询，来自中国有色金属工业标准计量质量研究所、金堆城钼业股份有限公司、</w:t>
      </w:r>
      <w:r>
        <w:rPr>
          <w:rFonts w:hint="eastAsia" w:ascii="宋体" w:hAnsi="宋体" w:eastAsia="宋体" w:cs="宋体"/>
          <w:sz w:val="21"/>
          <w:szCs w:val="21"/>
          <w:lang w:eastAsia="zh-CN"/>
        </w:rPr>
        <w:t>洛阳钼业集团股份有限公司、</w:t>
      </w:r>
      <w:r>
        <w:rPr>
          <w:rFonts w:hint="eastAsia" w:ascii="宋体" w:hAnsi="宋体" w:eastAsia="宋体" w:cs="宋体"/>
          <w:color w:val="000000"/>
          <w:sz w:val="21"/>
          <w:szCs w:val="21"/>
        </w:rPr>
        <w:t>有研工程技术研究院有限公司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宝钛集团有限公司、</w:t>
      </w:r>
      <w:r>
        <w:rPr>
          <w:rFonts w:hint="eastAsia" w:ascii="宋体" w:hAnsi="宋体" w:eastAsia="宋体" w:cs="宋体"/>
          <w:sz w:val="21"/>
          <w:szCs w:val="21"/>
        </w:rPr>
        <w:t>国核宝钛锆业股份公司、</w:t>
      </w:r>
      <w:r>
        <w:rPr>
          <w:rFonts w:hint="eastAsia" w:ascii="宋体" w:hAnsi="宋体" w:eastAsia="宋体" w:cs="宋体"/>
          <w:color w:val="000000"/>
          <w:sz w:val="21"/>
          <w:szCs w:val="21"/>
        </w:rPr>
        <w:t>中国科学院理化技术研究所、云南科威液态金属谷研发有限公司、宝鸡钛业股份有限公司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云南省科学技术院</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鑫鹏源智能装备集团有限公司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西北稀有金属材料研究院宁夏有限公司</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国家钨与稀土产品质量监督检验中心、江西省晶安高科技股份有限公司、江西金源有色地质测试有限公司</w:t>
      </w:r>
      <w:r>
        <w:rPr>
          <w:rFonts w:hint="eastAsia" w:ascii="宋体" w:hAnsi="宋体" w:eastAsia="宋体" w:cs="宋体"/>
          <w:sz w:val="21"/>
          <w:szCs w:val="21"/>
        </w:rPr>
        <w:t>等16家单位的30余名专家</w:t>
      </w:r>
      <w:r>
        <w:rPr>
          <w:rFonts w:hint="eastAsia" w:ascii="宋体" w:hAnsi="宋体" w:eastAsia="宋体" w:cs="宋体"/>
          <w:sz w:val="21"/>
          <w:szCs w:val="21"/>
          <w:lang w:eastAsia="zh-CN"/>
        </w:rPr>
        <w:t>参加了会议</w:t>
      </w:r>
      <w:r>
        <w:rPr>
          <w:rFonts w:hint="eastAsia" w:ascii="宋体" w:hAnsi="宋体" w:eastAsia="宋体" w:cs="宋体"/>
          <w:sz w:val="21"/>
          <w:szCs w:val="21"/>
        </w:rPr>
        <w:t>，对本标准征求意见稿、编制</w:t>
      </w:r>
      <w:r>
        <w:rPr>
          <w:rFonts w:hint="eastAsia" w:hAnsi="宋体"/>
          <w:szCs w:val="21"/>
        </w:rPr>
        <w:t>说明进行了细致的讨论。</w:t>
      </w:r>
    </w:p>
    <w:p>
      <w:pPr>
        <w:keepNext w:val="0"/>
        <w:keepLines w:val="0"/>
        <w:pageBreakBefore w:val="0"/>
        <w:widowControl w:val="0"/>
        <w:tabs>
          <w:tab w:val="left" w:pos="1617"/>
        </w:tabs>
        <w:kinsoku/>
        <w:wordWrap/>
        <w:overflowPunct/>
        <w:topLinePunct w:val="0"/>
        <w:autoSpaceDE/>
        <w:autoSpaceDN/>
        <w:bidi w:val="0"/>
        <w:snapToGrid/>
        <w:spacing w:line="460" w:lineRule="exact"/>
        <w:ind w:firstLine="420" w:firstLineChars="200"/>
        <w:textAlignment w:val="auto"/>
        <w:rPr>
          <w:rFonts w:hint="eastAsia" w:ascii="宋体" w:hAnsi="宋体"/>
          <w:lang w:eastAsia="zh-CN"/>
        </w:rPr>
      </w:pPr>
      <w:r>
        <w:rPr>
          <w:rFonts w:hint="eastAsia"/>
        </w:rPr>
        <w:t>征求意见阶段，共发送</w:t>
      </w:r>
      <w:r>
        <w:rPr>
          <w:rFonts w:hint="eastAsia"/>
          <w:lang w:eastAsia="zh-CN"/>
        </w:rPr>
        <w:t>团体标准</w:t>
      </w:r>
      <w:r>
        <w:rPr>
          <w:rFonts w:hint="eastAsia"/>
          <w:szCs w:val="21"/>
        </w:rPr>
        <w:t>《</w:t>
      </w:r>
      <w:r>
        <w:rPr>
          <w:rFonts w:hint="eastAsia"/>
          <w:szCs w:val="21"/>
          <w:lang w:eastAsia="zh-CN"/>
        </w:rPr>
        <w:t>小粒度钼铁压球</w:t>
      </w:r>
      <w:r>
        <w:rPr>
          <w:rFonts w:hint="eastAsia"/>
          <w:szCs w:val="21"/>
        </w:rPr>
        <w:t>》（</w:t>
      </w:r>
      <w:r>
        <w:rPr>
          <w:rFonts w:hint="eastAsia"/>
        </w:rPr>
        <w:t>征求意见稿）的单位</w:t>
      </w:r>
      <w:r>
        <w:rPr>
          <w:rFonts w:hint="eastAsia"/>
          <w:lang w:val="en-US" w:eastAsia="zh-CN"/>
        </w:rPr>
        <w:t>17</w:t>
      </w:r>
      <w:r>
        <w:rPr>
          <w:rFonts w:hint="eastAsia"/>
        </w:rPr>
        <w:t>个，收到回函的单位</w:t>
      </w:r>
      <w:r>
        <w:rPr>
          <w:rFonts w:hint="eastAsia"/>
          <w:lang w:val="en-US" w:eastAsia="zh-CN"/>
        </w:rPr>
        <w:t>15</w:t>
      </w:r>
      <w:r>
        <w:rPr>
          <w:rFonts w:hint="eastAsia"/>
        </w:rPr>
        <w:t>个，回函并有建议或意见的单位</w:t>
      </w:r>
      <w:r>
        <w:rPr>
          <w:rFonts w:hint="eastAsia"/>
          <w:lang w:val="en-US" w:eastAsia="zh-CN"/>
        </w:rPr>
        <w:t xml:space="preserve">10 </w:t>
      </w:r>
      <w:r>
        <w:rPr>
          <w:rFonts w:hint="eastAsia"/>
        </w:rPr>
        <w:t>个，</w:t>
      </w:r>
      <w:r>
        <w:rPr>
          <w:rFonts w:hint="eastAsia"/>
          <w:lang w:eastAsia="zh-CN"/>
        </w:rPr>
        <w:t>无回函的单位</w:t>
      </w:r>
      <w:r>
        <w:rPr>
          <w:rFonts w:hint="eastAsia"/>
          <w:lang w:val="en-US" w:eastAsia="zh-CN"/>
        </w:rPr>
        <w:t>2个，</w:t>
      </w:r>
      <w:r>
        <w:rPr>
          <w:rFonts w:hint="eastAsia"/>
        </w:rPr>
        <w:t>详见征求意见稿意见汇总处理表。征求意见范围广泛且具代表性，编制组根据意见对征求意见稿进行修改完善，于2019年</w:t>
      </w:r>
      <w:r>
        <w:rPr>
          <w:rFonts w:hint="eastAsia"/>
          <w:lang w:val="en-US" w:eastAsia="zh-CN"/>
        </w:rPr>
        <w:t>7</w:t>
      </w:r>
      <w:r>
        <w:rPr>
          <w:rFonts w:hint="eastAsia"/>
        </w:rPr>
        <w:t>月形成了</w:t>
      </w:r>
      <w:r>
        <w:rPr>
          <w:rFonts w:hint="eastAsia"/>
          <w:lang w:eastAsia="zh-CN"/>
        </w:rPr>
        <w:t>团体标准</w:t>
      </w:r>
      <w:r>
        <w:rPr>
          <w:rFonts w:hint="eastAsia"/>
          <w:szCs w:val="21"/>
        </w:rPr>
        <w:t>《</w:t>
      </w:r>
      <w:r>
        <w:rPr>
          <w:rFonts w:hint="eastAsia"/>
          <w:szCs w:val="21"/>
          <w:lang w:eastAsia="zh-CN"/>
        </w:rPr>
        <w:t>小粒度钼铁压球</w:t>
      </w:r>
      <w:r>
        <w:rPr>
          <w:rFonts w:hint="eastAsia"/>
          <w:szCs w:val="21"/>
        </w:rPr>
        <w:t>》</w:t>
      </w:r>
      <w:r>
        <w:rPr>
          <w:rFonts w:hint="eastAsia"/>
          <w:szCs w:val="21"/>
          <w:lang w:eastAsia="zh-CN"/>
        </w:rPr>
        <w:t>的</w:t>
      </w:r>
      <w:r>
        <w:rPr>
          <w:rFonts w:hint="eastAsia"/>
        </w:rPr>
        <w:t>送审稿。</w:t>
      </w:r>
    </w:p>
    <w:p>
      <w:pPr>
        <w:pStyle w:val="2"/>
        <w:spacing w:before="0" w:beforeAutospacing="0" w:after="0" w:afterAutospacing="0" w:line="360" w:lineRule="auto"/>
        <w:rPr>
          <w:sz w:val="21"/>
          <w:szCs w:val="21"/>
        </w:rPr>
      </w:pPr>
      <w:r>
        <w:rPr>
          <w:rFonts w:hint="eastAsia"/>
          <w:sz w:val="21"/>
          <w:szCs w:val="21"/>
        </w:rPr>
        <w:t>二、标准编制的必要性及原则</w:t>
      </w:r>
    </w:p>
    <w:p>
      <w:pPr>
        <w:pStyle w:val="3"/>
        <w:spacing w:before="0" w:after="0" w:line="360" w:lineRule="auto"/>
        <w:rPr>
          <w:sz w:val="21"/>
          <w:szCs w:val="21"/>
        </w:rPr>
      </w:pPr>
      <w:r>
        <w:rPr>
          <w:rFonts w:hint="eastAsia"/>
          <w:sz w:val="21"/>
          <w:szCs w:val="21"/>
        </w:rPr>
        <w:t>1</w:t>
      </w:r>
      <w:r>
        <w:rPr>
          <w:rFonts w:hint="eastAsia"/>
          <w:sz w:val="21"/>
          <w:szCs w:val="21"/>
          <w:lang w:val="en-US" w:eastAsia="zh-CN"/>
        </w:rPr>
        <w:t>.</w:t>
      </w:r>
      <w:r>
        <w:rPr>
          <w:rFonts w:hint="eastAsia"/>
          <w:sz w:val="21"/>
          <w:szCs w:val="21"/>
        </w:rPr>
        <w:t>编制原则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本标准的制定工作遵循“统一性、协调性、适用性、一致性、规范性”的原则，本着先进性、科学性、合理性和可操作性的原则，按照GB/T</w:t>
      </w:r>
      <w:r>
        <w:rPr>
          <w:rFonts w:hint="eastAsia" w:ascii="宋体" w:hAnsi="宋体"/>
          <w:lang w:val="en-US" w:eastAsia="zh-CN"/>
        </w:rPr>
        <w:t xml:space="preserve"> </w:t>
      </w:r>
      <w:r>
        <w:rPr>
          <w:rFonts w:hint="eastAsia" w:ascii="宋体" w:hAnsi="宋体"/>
          <w:lang w:eastAsia="zh-CN"/>
        </w:rPr>
        <w:t>1.1-2009给出的规则编写。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本标准的编制充分考虑生产企业的产品质量和相关单位的意见，同时要确保用户的需求，为钢铁冶炼企业提供满意的使用原料。</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val="en-US" w:eastAsia="zh-CN"/>
        </w:rPr>
      </w:pPr>
      <w:r>
        <w:rPr>
          <w:rFonts w:hint="eastAsia" w:ascii="宋体" w:hAnsi="宋体"/>
          <w:lang w:eastAsia="zh-CN"/>
        </w:rPr>
        <w:t>标准应更加科学合理、切实可行、具有可操作性，同时促进钼冶炼企业综合利用水平的提高。</w:t>
      </w:r>
    </w:p>
    <w:p>
      <w:pPr>
        <w:pStyle w:val="3"/>
        <w:spacing w:before="0" w:after="0" w:line="360" w:lineRule="auto"/>
        <w:rPr>
          <w:sz w:val="21"/>
          <w:szCs w:val="21"/>
        </w:rPr>
      </w:pPr>
      <w:r>
        <w:rPr>
          <w:rFonts w:hint="eastAsia"/>
          <w:sz w:val="21"/>
          <w:szCs w:val="21"/>
        </w:rPr>
        <w:t>2</w:t>
      </w:r>
      <w:r>
        <w:rPr>
          <w:rFonts w:hint="eastAsia"/>
          <w:sz w:val="21"/>
          <w:szCs w:val="21"/>
          <w:lang w:val="en-US" w:eastAsia="zh-CN"/>
        </w:rPr>
        <w:t>.</w:t>
      </w:r>
      <w:r>
        <w:rPr>
          <w:rFonts w:hint="eastAsia"/>
          <w:sz w:val="21"/>
          <w:szCs w:val="21"/>
        </w:rPr>
        <w:t>主要内容</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本标准规定了小粒度钼铁压球的要求、试验方法、检验规则、包装、贮存、运输和订货单内容（或合同等）等。</w:t>
      </w:r>
    </w:p>
    <w:p>
      <w:pPr>
        <w:keepNext w:val="0"/>
        <w:keepLines w:val="0"/>
        <w:pageBreakBefore w:val="0"/>
        <w:widowControl w:val="0"/>
        <w:tabs>
          <w:tab w:val="left" w:pos="5220"/>
        </w:tabs>
        <w:kinsoku/>
        <w:wordWrap/>
        <w:overflowPunct/>
        <w:topLinePunct w:val="0"/>
        <w:autoSpaceDE/>
        <w:autoSpaceDN/>
        <w:bidi w:val="0"/>
        <w:adjustRightInd/>
        <w:snapToGrid/>
        <w:spacing w:line="240" w:lineRule="auto"/>
        <w:ind w:firstLine="420" w:firstLineChars="200"/>
        <w:textAlignment w:val="auto"/>
        <w:rPr>
          <w:rFonts w:hint="eastAsia" w:ascii="宋体" w:hAnsi="宋体"/>
          <w:lang w:eastAsia="zh-CN"/>
        </w:rPr>
      </w:pPr>
      <w:r>
        <w:rPr>
          <w:rFonts w:hint="eastAsia" w:ascii="宋体" w:hAnsi="宋体"/>
          <w:lang w:eastAsia="zh-CN"/>
        </w:rPr>
        <w:t>本标准适用于炼钢、铸造或合金材料中作为钼元素添加剂的小粒度钼铁压球。</w:t>
      </w:r>
    </w:p>
    <w:p>
      <w:pPr>
        <w:pStyle w:val="2"/>
        <w:spacing w:before="0" w:beforeAutospacing="0" w:after="0" w:afterAutospacing="0" w:line="360" w:lineRule="auto"/>
        <w:rPr>
          <w:sz w:val="21"/>
          <w:szCs w:val="21"/>
        </w:rPr>
      </w:pPr>
      <w:r>
        <w:rPr>
          <w:rFonts w:hint="eastAsia"/>
          <w:sz w:val="21"/>
          <w:szCs w:val="21"/>
        </w:rPr>
        <w:t>三、确定标准的主要技术内容（评价指标、要求）的依据</w:t>
      </w:r>
    </w:p>
    <w:p>
      <w:pPr>
        <w:pStyle w:val="3"/>
        <w:spacing w:before="0" w:after="0" w:line="360" w:lineRule="auto"/>
        <w:rPr>
          <w:rFonts w:hint="eastAsia"/>
          <w:sz w:val="21"/>
          <w:szCs w:val="21"/>
        </w:rPr>
      </w:pPr>
      <w:r>
        <w:rPr>
          <w:rFonts w:hint="eastAsia"/>
          <w:sz w:val="21"/>
          <w:szCs w:val="21"/>
        </w:rPr>
        <w:t>1</w:t>
      </w:r>
      <w:r>
        <w:rPr>
          <w:rFonts w:hint="eastAsia"/>
          <w:sz w:val="21"/>
          <w:szCs w:val="21"/>
          <w:lang w:val="en-US" w:eastAsia="zh-CN"/>
        </w:rPr>
        <w:t>.</w:t>
      </w:r>
      <w:r>
        <w:rPr>
          <w:rFonts w:hint="eastAsia"/>
          <w:sz w:val="21"/>
          <w:szCs w:val="21"/>
          <w:lang w:eastAsia="zh-CN"/>
        </w:rPr>
        <w:t>小粒度钼铁压球</w:t>
      </w:r>
      <w:r>
        <w:rPr>
          <w:rFonts w:hint="eastAsia"/>
          <w:sz w:val="21"/>
          <w:szCs w:val="21"/>
        </w:rPr>
        <w:t>生产工艺流程</w:t>
      </w:r>
    </w:p>
    <w:p>
      <w:pPr>
        <w:keepNext w:val="0"/>
        <w:keepLines w:val="0"/>
        <w:pageBreakBefore w:val="0"/>
        <w:widowControl w:val="0"/>
        <w:tabs>
          <w:tab w:val="left" w:pos="5220"/>
        </w:tabs>
        <w:kinsoku/>
        <w:wordWrap/>
        <w:overflowPunct/>
        <w:topLinePunct w:val="0"/>
        <w:autoSpaceDE/>
        <w:autoSpaceDN/>
        <w:bidi w:val="0"/>
        <w:adjustRightInd/>
        <w:snapToGrid/>
        <w:spacing w:line="440" w:lineRule="exact"/>
        <w:ind w:firstLine="420" w:firstLineChars="200"/>
        <w:textAlignment w:val="auto"/>
        <w:rPr>
          <w:rFonts w:hint="eastAsia" w:ascii="宋体" w:hAnsi="宋体"/>
          <w:lang w:val="en-US" w:eastAsia="zh-CN"/>
        </w:rPr>
      </w:pPr>
      <w:r>
        <w:rPr>
          <w:rFonts w:hint="eastAsia" w:ascii="宋体" w:hAnsi="宋体"/>
          <w:lang w:eastAsia="zh-CN"/>
        </w:rPr>
        <w:t>小粒度</w:t>
      </w:r>
      <w:r>
        <w:rPr>
          <w:rFonts w:hint="eastAsia" w:ascii="宋体" w:hAnsi="宋体"/>
        </w:rPr>
        <w:t>钼</w:t>
      </w:r>
      <w:r>
        <w:rPr>
          <w:rFonts w:hint="eastAsia" w:ascii="宋体" w:hAnsi="宋体"/>
          <w:lang w:val="en-US" w:eastAsia="zh-CN"/>
        </w:rPr>
        <w:t>压球是以钼铁破碎过程中产生的粒度在0～10mm之间的钼铁为原料，经过分拣，通过添加专用的金属粉末粘合剂搅拌，将物料强制压入模具进行压制成球状，最后经干燥、精整、包装，即生产出合格钼铁压球产品。其工艺流程图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b w:val="0"/>
          <w:bCs w:val="0"/>
          <w:color w:val="000000"/>
          <w:kern w:val="2"/>
          <w:sz w:val="24"/>
          <w:szCs w:val="24"/>
          <w:lang w:val="en-US" w:eastAsia="zh-CN" w:bidi="ar-SA"/>
        </w:rPr>
      </w:pPr>
      <w:r>
        <w:rPr>
          <w:sz w:val="24"/>
        </w:rPr>
        <w:pict>
          <v:rect id="矩形 15" o:spid="_x0000_s1031" o:spt="1" style="position:absolute;left:0pt;margin-left:378.65pt;margin-top:4.9pt;height:26.25pt;width:39.05pt;z-index:251812864;mso-width-relative:page;mso-height-relative:page;" fillcolor="#FFFFFF" filled="t" stroked="t" coordsize="21600,21600" o:gfxdata="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3ygIG&#10;2AAAAAgBAAAPAAAAAAAAAAEAIAAAACIAAABkcnMvZG93bnJldi54bWxQSwECFAAUAAAACACHTuJA&#10;t2Y4H+gBAADcAwAADgAAAAAAAAABACAAAAAnAQAAZHJzL2Uyb0RvYy54bWxQSwUGAAAAAAYABgBZ&#10;AQAAgQU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包装</w:t>
                  </w:r>
                </w:p>
              </w:txbxContent>
            </v:textbox>
          </v:rect>
        </w:pict>
      </w:r>
      <w:r>
        <w:rPr>
          <w:sz w:val="24"/>
        </w:rPr>
        <w:pict>
          <v:rect id="矩形 12" o:spid="_x0000_s1032" o:spt="1" style="position:absolute;left:0pt;margin-left:311.9pt;margin-top:6.4pt;height:26.25pt;width:39.05pt;z-index:251705344;mso-width-relative:page;mso-height-relative:page;" fillcolor="#FFFFFF" filled="t" stroked="t" coordsize="21600,21600" o:gfxdata="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mbq2dYAAAAJ&#10;AQAADwAAAAAAAAABACAAAAAiAAAAZHJzL2Rvd25yZXYueG1sUEsBAhQAFAAAAAgAh07iQE8doKLl&#10;AQAA2wMAAA4AAAAAAAAAAQAgAAAAJQEAAGRycy9lMm9Eb2MueG1sUEsFBgAAAAAGAAYAWQEAAHwF&#10;A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干燥</w:t>
                  </w:r>
                </w:p>
              </w:txbxContent>
            </v:textbox>
          </v:rect>
        </w:pict>
      </w:r>
      <w:r>
        <w:rPr>
          <w:sz w:val="24"/>
        </w:rPr>
        <w:pict>
          <v:line id="直线 14" o:spid="_x0000_s1033" o:spt="20" style="position:absolute;left:0pt;margin-left:351.65pt;margin-top:19.15pt;height:0.05pt;width:26.25pt;z-index:251764736;mso-width-relative:page;mso-height-relative:page;" filled="f" stroked="t" coordsize="21600,21600" o:gfxdata="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owCZQ2gAAAAkBAAAPAAAAAAAAAAEAIAAA&#10;ACIAAABkcnMvZG93bnJldi54bWxQSwECFAAUAAAACACHTuJAX34qatEBAACRAwAADgAAAAAAAAAB&#10;ACAAAAApAQAAZHJzL2Uyb0RvYy54bWxQSwUGAAAAAAYABgBZAQAAbAUAAAAA&#10;">
            <v:path arrowok="t"/>
            <v:fill on="f" focussize="0,0"/>
            <v:stroke color="#000000" joinstyle="round" endarrow="open"/>
            <v:imagedata o:title=""/>
            <o:lock v:ext="edit" aspectratio="f"/>
          </v:line>
        </w:pict>
      </w:r>
      <w:r>
        <w:rPr>
          <w:sz w:val="24"/>
        </w:rPr>
        <w:pict>
          <v:line id="直线 13" o:spid="_x0000_s1034" o:spt="20" style="position:absolute;left:0pt;margin-left:286.4pt;margin-top:19.9pt;height:0.05pt;width:26.25pt;z-index:251735040;mso-width-relative:page;mso-height-relative:page;" filled="f" stroked="t" coordsize="21600,21600" o:gfxdata="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q9DrCNoAAAAJAQAADwAAAAAAAAABACAAAAAi&#10;AAAAZHJzL2Rvd25yZXYueG1sUEsBAhQAFAAAAAgAh07iQE4dmlfPAQAAkAMAAA4AAAAAAAAAAQAg&#10;AAAAKQEAAGRycy9lMm9Eb2MueG1sUEsFBgAAAAAGAAYAWQEAAGoFAAAAAA==&#10;">
            <v:path arrowok="t"/>
            <v:fill on="f" focussize="0,0"/>
            <v:stroke color="#000000" joinstyle="round" endarrow="open"/>
            <v:imagedata o:title=""/>
            <o:lock v:ext="edit" aspectratio="f"/>
          </v:line>
        </w:pict>
      </w:r>
      <w:r>
        <w:rPr>
          <w:sz w:val="24"/>
        </w:rPr>
        <w:pict>
          <v:rect id="矩形 10" o:spid="_x0000_s1035" o:spt="1" style="position:absolute;left:0pt;margin-left:246.65pt;margin-top:6.4pt;height:26.25pt;width:39.05pt;z-index:251675648;mso-width-relative:page;mso-height-relative:page;" fillcolor="#FFFFFF" filled="t" stroked="t" coordsize="21600,21600" o:gfxdata="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PoTHDYAAAA&#10;CQEAAA8AAAAAAAAAAQAgAAAAIgAAAGRycy9kb3ducmV2LnhtbFBLAQIUABQAAAAIAIdO4kA2wzJB&#10;5AEAANsDAAAOAAAAAAAAAAEAIAAAACcBAABkcnMvZTJvRG9jLnhtbFBLBQYAAAAABgAGAFkBAAB9&#10;BQ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压球</w:t>
                  </w:r>
                </w:p>
              </w:txbxContent>
            </v:textbox>
          </v:rect>
        </w:pict>
      </w:r>
      <w:r>
        <w:rPr>
          <w:sz w:val="24"/>
        </w:rPr>
        <w:pict>
          <v:rect id="矩形 2" o:spid="_x0000_s1036" o:spt="1" style="position:absolute;left:0pt;margin-left:17.15pt;margin-top:7.15pt;height:26.25pt;width:69.75pt;z-index:251658240;mso-width-relative:page;mso-height-relative:page;" fillcolor="#FFFFFF" filled="t" stroked="t" coordsize="21600,21600" o:gfxdata="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C17xtYAAAAIAQAA&#10;DwAAAAAAAAABACAAAAAiAAAAZHJzL2Rvd25yZXYueG1sUEsBAhQAFAAAAAgAh07iQD/gtITiAQAA&#10;2gMAAA4AAAAAAAAAAQAgAAAAJQEAAGRycy9lMm9Eb2MueG1sUEsFBgAAAAAGAAYAWQEAAHkFAAAA&#10;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小粒度钼铁</w:t>
                  </w:r>
                </w:p>
              </w:txbxContent>
            </v:textbox>
          </v:rect>
        </w:pict>
      </w:r>
      <w:r>
        <w:rPr>
          <w:sz w:val="24"/>
        </w:rPr>
        <w:pict>
          <v:line id="直线 11" o:spid="_x0000_s1026" o:spt="20" style="position:absolute;left:0pt;margin-left:220.4pt;margin-top:19.9pt;height:0.05pt;width:26.25pt;z-index:251686912;mso-width-relative:page;mso-height-relative:page;" filled="f" stroked="t" coordsize="21600,21600" o:gfxdata="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Mkc8C9kAAAAJAQAADwAAAAAAAAABACAAAAAi&#10;AAAAZHJzL2Rvd25yZXYueG1sUEsBAhQAFAAAAAgAh07iQOmxkrvQAQAAkAMAAA4AAAAAAAAAAQAg&#10;AAAAKAEAAGRycy9lMm9Eb2MueG1sUEsFBgAAAAAGAAYAWQEAAGoFAAAAAA==&#10;">
            <v:path arrowok="t"/>
            <v:fill on="f" focussize="0,0"/>
            <v:stroke color="#000000" joinstyle="round" endarrow="open"/>
            <v:imagedata o:title=""/>
            <o:lock v:ext="edit" aspectratio="f"/>
          </v:line>
        </w:pict>
      </w:r>
      <w:r>
        <w:rPr>
          <w:sz w:val="24"/>
        </w:rPr>
        <w:pict>
          <v:line id="直线 9" o:spid="_x0000_s1027" o:spt="20" style="position:absolute;left:0pt;margin-left:153.65pt;margin-top:19.9pt;height:0.05pt;width:26.25pt;z-index:251668480;mso-width-relative:page;mso-height-relative:page;" filled="f" stroked="t" coordsize="21600,21600" o:gfxdata="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mf/HYAAAACQEAAA8AAAAAAAAAAQAgAAAAIgAA&#10;AGRycy9kb3ducmV2LnhtbFBLAQIUABQAAAAIAIdO4kCfX1OUzwEAAI8DAAAOAAAAAAAAAAEAIAAA&#10;ACcBAABkcnMvZTJvRG9jLnhtbFBLBQYAAAAABgAGAFkBAABoBQAAAAA=&#10;">
            <v:path arrowok="t"/>
            <v:fill on="f" focussize="0,0"/>
            <v:stroke color="#000000" joinstyle="round" endarrow="open"/>
            <v:imagedata o:title=""/>
            <o:lock v:ext="edit" aspectratio="f"/>
          </v:line>
        </w:pict>
      </w:r>
      <w:r>
        <w:rPr>
          <w:sz w:val="24"/>
        </w:rPr>
        <w:pict>
          <v:rect id="矩形 8" o:spid="_x0000_s1028" o:spt="1" style="position:absolute;left:0pt;margin-left:179.9pt;margin-top:7.15pt;height:26.25pt;width:39.05pt;z-index:251664384;mso-width-relative:page;mso-height-relative:page;" fillcolor="#FFFFFF" filled="t" stroked="t" coordsize="21600,21600" o:gfxdata="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op3mr2AAA&#10;AAkBAAAPAAAAAAAAAAEAIAAAACIAAABkcnMvZG93bnJldi54bWxQSwECFAAUAAAACACHTuJAngcr&#10;keUBAADaAwAADgAAAAAAAAABACAAAAAnAQAAZHJzL2Uyb0RvYy54bWxQSwUGAAAAAAYABgBZAQAA&#10;fgU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混料</w:t>
                  </w:r>
                </w:p>
              </w:txbxContent>
            </v:textbox>
          </v:rect>
        </w:pict>
      </w:r>
      <w:r>
        <w:rPr>
          <w:sz w:val="24"/>
        </w:rPr>
        <w:pict>
          <v:line id="_x0000_s1029" o:spid="_x0000_s1029" o:spt="20" style="position:absolute;left:0pt;margin-left:87.65pt;margin-top:20.65pt;height:0.05pt;width:26.25pt;z-index:251661312;mso-width-relative:page;mso-height-relative:page;" filled="f" stroked="t" coordsize="21600,21600" o:gfxdata="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t0YcDZAAAACQEAAA8AAAAAAAAAAQAgAAAA&#10;IgAAAGRycy9kb3ducmV2LnhtbFBLAQIUABQAAAAIAIdO4kANTS9K0QEAAI8DAAAOAAAAAAAAAAEA&#10;IAAAACgBAABkcnMvZTJvRG9jLnhtbFBLBQYAAAAABgAGAFkBAABrBQAAAAA=&#10;">
            <v:path arrowok="t"/>
            <v:fill on="f" focussize="0,0"/>
            <v:stroke color="#000000" joinstyle="round" endarrow="open"/>
            <v:imagedata o:title=""/>
            <o:lock v:ext="edit" aspectratio="f"/>
          </v:line>
        </w:pict>
      </w:r>
      <w:r>
        <w:rPr>
          <w:sz w:val="24"/>
        </w:rPr>
        <w:pict>
          <v:rect id="矩形 4" o:spid="_x0000_s1030" o:spt="1" style="position:absolute;left:0pt;margin-left:113.9pt;margin-top:7.15pt;height:26.25pt;width:39.05pt;z-index:251660288;mso-width-relative:page;mso-height-relative:page;" fillcolor="#FFFFFF" filled="t" stroked="t" coordsize="21600,21600" o:gfxdata="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vw8FtgAAAAJ&#10;AQAADwAAAAAAAAABACAAAAAiAAAAZHJzL2Rvd25yZXYueG1sUEsBAhQAFAAAAAgAh07iQPPzmt/j&#10;AQAA2gMAAA4AAAAAAAAAAQAgAAAAJwEAAGRycy9lMm9Eb2MueG1sUEsFBgAAAAAGAAYAWQEAAHwF&#10;AAAAAA==&#10;">
            <v:path/>
            <v:fill on="t" focussize="0,0"/>
            <v:stroke color="#000000" joinstyle="miter"/>
            <v:imagedata o:title=""/>
            <o:lock v:ext="edit" aspectratio="f"/>
            <v:textbox>
              <w:txbxContent>
                <w:p>
                  <w:pPr>
                    <w:rPr>
                      <w:rFonts w:hint="eastAsia" w:eastAsiaTheme="minorEastAsia"/>
                      <w:lang w:eastAsia="zh-CN"/>
                    </w:rPr>
                  </w:pPr>
                  <w:r>
                    <w:rPr>
                      <w:rFonts w:hint="eastAsia"/>
                      <w:lang w:eastAsia="zh-CN"/>
                    </w:rPr>
                    <w:t>分拣</w:t>
                  </w:r>
                </w:p>
              </w:txbxContent>
            </v:textbox>
          </v:rect>
        </w:pict>
      </w:r>
    </w:p>
    <w:p>
      <w:pPr>
        <w:pStyle w:val="3"/>
        <w:spacing w:before="0" w:after="0" w:line="360" w:lineRule="auto"/>
        <w:rPr>
          <w:rFonts w:hint="eastAsia"/>
          <w:sz w:val="24"/>
          <w:szCs w:val="24"/>
        </w:rPr>
      </w:pPr>
    </w:p>
    <w:p>
      <w:pPr>
        <w:jc w:val="center"/>
        <w:rPr>
          <w:rFonts w:hint="default" w:asciiTheme="majorHAnsi" w:hAnsiTheme="majorHAnsi" w:eastAsiaTheme="majorEastAsia" w:cstheme="majorBidi"/>
          <w:b/>
          <w:bCs/>
          <w:kern w:val="2"/>
          <w:sz w:val="24"/>
          <w:szCs w:val="24"/>
          <w:lang w:val="en-US" w:eastAsia="zh-CN" w:bidi="ar-SA"/>
        </w:rPr>
      </w:pPr>
      <w:r>
        <w:rPr>
          <w:rFonts w:hint="eastAsia" w:asciiTheme="majorHAnsi" w:hAnsiTheme="majorHAnsi" w:eastAsiaTheme="majorEastAsia" w:cstheme="majorBidi"/>
          <w:b/>
          <w:bCs/>
          <w:kern w:val="2"/>
          <w:sz w:val="24"/>
          <w:szCs w:val="24"/>
          <w:lang w:val="en-US" w:eastAsia="zh-CN" w:bidi="ar-SA"/>
        </w:rPr>
        <w:t>小粒度钼铁压球工艺流程图</w:t>
      </w:r>
    </w:p>
    <w:p>
      <w:pPr>
        <w:pStyle w:val="3"/>
        <w:pageBreakBefore w:val="0"/>
        <w:widowControl w:val="0"/>
        <w:kinsoku/>
        <w:wordWrap/>
        <w:overflowPunct/>
        <w:topLinePunct w:val="0"/>
        <w:autoSpaceDE/>
        <w:autoSpaceDN/>
        <w:bidi w:val="0"/>
        <w:adjustRightInd/>
        <w:snapToGrid/>
        <w:spacing w:before="0" w:after="0" w:line="440" w:lineRule="exact"/>
        <w:textAlignment w:val="auto"/>
        <w:rPr>
          <w:sz w:val="21"/>
          <w:szCs w:val="21"/>
        </w:rPr>
      </w:pPr>
      <w:r>
        <w:rPr>
          <w:rFonts w:hint="eastAsia"/>
          <w:sz w:val="21"/>
          <w:szCs w:val="21"/>
        </w:rPr>
        <w:t>2</w:t>
      </w:r>
      <w:r>
        <w:rPr>
          <w:rFonts w:hint="eastAsia"/>
          <w:sz w:val="21"/>
          <w:szCs w:val="21"/>
          <w:lang w:val="en-US" w:eastAsia="zh-CN"/>
        </w:rPr>
        <w:t>.</w:t>
      </w:r>
      <w:r>
        <w:rPr>
          <w:rFonts w:hint="eastAsia"/>
          <w:sz w:val="21"/>
          <w:szCs w:val="21"/>
        </w:rPr>
        <w:t>确定标准的主要技术内容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Cs w:val="21"/>
        </w:rPr>
      </w:pPr>
      <w:r>
        <w:rPr>
          <w:rFonts w:hint="eastAsia" w:ascii="宋体" w:hAnsi="宋体" w:eastAsia="宋体" w:cs="宋体"/>
          <w:szCs w:val="21"/>
          <w:lang w:val="en-US" w:eastAsia="zh-CN"/>
        </w:rPr>
        <w:t>2.</w:t>
      </w:r>
      <w:r>
        <w:rPr>
          <w:rFonts w:hint="eastAsia" w:ascii="宋体" w:hAnsi="宋体" w:eastAsia="宋体" w:cs="宋体"/>
          <w:szCs w:val="21"/>
        </w:rPr>
        <w:t>1</w:t>
      </w:r>
      <w:r>
        <w:rPr>
          <w:rFonts w:hint="eastAsia" w:ascii="宋体" w:hAnsi="宋体"/>
          <w:b/>
          <w:szCs w:val="21"/>
        </w:rPr>
        <w:t xml:space="preserve"> 产品牌号的确定</w:t>
      </w:r>
    </w:p>
    <w:p>
      <w:pPr>
        <w:keepNext w:val="0"/>
        <w:keepLines w:val="0"/>
        <w:pageBreakBefore w:val="0"/>
        <w:widowControl w:val="0"/>
        <w:tabs>
          <w:tab w:val="left" w:pos="5220"/>
        </w:tabs>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rPr>
        <w:t>根据</w:t>
      </w:r>
      <w:r>
        <w:rPr>
          <w:rFonts w:hint="eastAsia" w:ascii="宋体" w:hAnsi="宋体"/>
          <w:lang w:eastAsia="zh-CN"/>
        </w:rPr>
        <w:t>小粒度钼铁压球</w:t>
      </w:r>
      <w:r>
        <w:rPr>
          <w:rFonts w:hint="eastAsia" w:ascii="宋体" w:hAnsi="宋体"/>
        </w:rPr>
        <w:t>的化学成分</w:t>
      </w:r>
      <w:r>
        <w:rPr>
          <w:rFonts w:hint="eastAsia" w:ascii="宋体" w:hAnsi="宋体"/>
          <w:lang w:eastAsia="zh-CN"/>
        </w:rPr>
        <w:t>的</w:t>
      </w:r>
      <w:r>
        <w:rPr>
          <w:rFonts w:hint="eastAsia" w:ascii="宋体" w:hAnsi="宋体"/>
        </w:rPr>
        <w:t>不同和具体用途，确定本标准产品的牌号。</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rPr>
      </w:pPr>
      <w:r>
        <w:rPr>
          <w:rFonts w:hint="eastAsia" w:ascii="宋体" w:hAnsi="宋体"/>
          <w:lang w:eastAsia="zh-CN"/>
        </w:rPr>
        <w:t>小粒度钼铁压球主要应用于</w:t>
      </w:r>
      <w:r>
        <w:rPr>
          <w:rFonts w:hint="eastAsia" w:hAnsi="宋体"/>
        </w:rPr>
        <w:t>炼钢、铸造或合金材料中作为钼元素添加剂</w:t>
      </w:r>
      <w:r>
        <w:rPr>
          <w:rFonts w:hint="eastAsia" w:hAnsi="宋体"/>
          <w:lang w:eastAsia="zh-CN"/>
        </w:rPr>
        <w:t>，</w:t>
      </w:r>
      <w:r>
        <w:rPr>
          <w:rFonts w:hint="eastAsia" w:ascii="宋体" w:hAnsi="宋体"/>
        </w:rPr>
        <w:t>本标准确定产品牌号分为</w:t>
      </w:r>
      <w:r>
        <w:rPr>
          <w:rFonts w:hint="eastAsia" w:ascii="宋体" w:hAnsi="宋体"/>
          <w:iCs/>
          <w:color w:val="auto"/>
          <w:szCs w:val="21"/>
        </w:rPr>
        <w:t>F</w:t>
      </w:r>
      <w:r>
        <w:rPr>
          <w:rFonts w:hint="eastAsia" w:ascii="宋体" w:hAnsi="宋体"/>
          <w:iCs/>
          <w:color w:val="auto"/>
          <w:szCs w:val="21"/>
          <w:lang w:val="en-US" w:eastAsia="zh-CN"/>
        </w:rPr>
        <w:t>e</w:t>
      </w:r>
      <w:r>
        <w:rPr>
          <w:rFonts w:hint="eastAsia" w:ascii="宋体" w:hAnsi="宋体"/>
          <w:iCs/>
          <w:color w:val="auto"/>
          <w:szCs w:val="21"/>
        </w:rPr>
        <w:t>Mo-</w:t>
      </w:r>
      <w:r>
        <w:rPr>
          <w:rFonts w:hint="eastAsia" w:ascii="宋体" w:hAnsi="宋体"/>
          <w:iCs/>
          <w:color w:val="auto"/>
          <w:szCs w:val="21"/>
          <w:lang w:val="en-US" w:eastAsia="zh-CN"/>
        </w:rPr>
        <w:t>60</w:t>
      </w:r>
      <w:r>
        <w:rPr>
          <w:rFonts w:hint="eastAsia" w:ascii="宋体" w:hAnsi="宋体"/>
          <w:iCs/>
          <w:color w:val="auto"/>
          <w:szCs w:val="21"/>
        </w:rPr>
        <w:t>、</w:t>
      </w:r>
      <w:r>
        <w:rPr>
          <w:rFonts w:hint="eastAsia" w:ascii="宋体" w:hAnsi="宋体"/>
          <w:iCs/>
          <w:szCs w:val="21"/>
        </w:rPr>
        <w:t>F</w:t>
      </w:r>
      <w:r>
        <w:rPr>
          <w:rFonts w:hint="eastAsia" w:ascii="宋体" w:hAnsi="宋体"/>
          <w:iCs/>
          <w:szCs w:val="21"/>
          <w:lang w:val="en-US" w:eastAsia="zh-CN"/>
        </w:rPr>
        <w:t>e</w:t>
      </w:r>
      <w:r>
        <w:rPr>
          <w:rFonts w:hint="eastAsia" w:ascii="宋体" w:hAnsi="宋体"/>
          <w:iCs/>
          <w:szCs w:val="21"/>
        </w:rPr>
        <w:t>Mo</w:t>
      </w:r>
      <w:r>
        <w:rPr>
          <w:rFonts w:hint="eastAsia" w:ascii="宋体" w:hAnsi="宋体"/>
          <w:iCs/>
          <w:szCs w:val="21"/>
          <w:lang w:val="en-US" w:eastAsia="zh-CN"/>
        </w:rPr>
        <w:t>55</w:t>
      </w:r>
      <w:r>
        <w:rPr>
          <w:rFonts w:hint="eastAsia" w:ascii="宋体" w:hAnsi="宋体"/>
          <w:iCs/>
          <w:szCs w:val="21"/>
        </w:rPr>
        <w:t>两个牌号</w:t>
      </w:r>
      <w:r>
        <w:rPr>
          <w:rFonts w:hint="eastAsia" w:ascii="宋体" w:hAnsi="宋体"/>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b/>
          <w:szCs w:val="21"/>
        </w:rPr>
      </w:pPr>
      <w:r>
        <w:rPr>
          <w:rFonts w:hint="eastAsia" w:ascii="宋体" w:hAnsi="宋体"/>
          <w:b/>
          <w:szCs w:val="21"/>
        </w:rPr>
        <w:t>2.</w:t>
      </w:r>
      <w:r>
        <w:rPr>
          <w:rFonts w:hint="eastAsia" w:ascii="宋体" w:hAnsi="宋体"/>
          <w:b/>
          <w:szCs w:val="21"/>
          <w:lang w:val="en-US" w:eastAsia="zh-CN"/>
        </w:rPr>
        <w:t>2</w:t>
      </w:r>
      <w:r>
        <w:rPr>
          <w:rFonts w:hint="eastAsia" w:ascii="宋体" w:hAnsi="宋体"/>
          <w:b/>
          <w:szCs w:val="21"/>
        </w:rPr>
        <w:t>产品化学成分的确定</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宋体" w:hAnsi="宋体"/>
          <w:szCs w:val="21"/>
        </w:rPr>
      </w:pPr>
      <w:r>
        <w:rPr>
          <w:rFonts w:hint="eastAsia" w:ascii="宋体" w:hAnsi="宋体"/>
          <w:szCs w:val="21"/>
        </w:rPr>
        <w:t>根据</w:t>
      </w:r>
      <w:r>
        <w:rPr>
          <w:rFonts w:hint="eastAsia" w:ascii="宋体" w:hAnsi="宋体"/>
          <w:szCs w:val="21"/>
          <w:lang w:eastAsia="zh-CN"/>
        </w:rPr>
        <w:t>小粒度钼铁压球</w:t>
      </w:r>
      <w:r>
        <w:rPr>
          <w:rFonts w:hint="eastAsia" w:ascii="宋体" w:hAnsi="宋体"/>
          <w:szCs w:val="21"/>
        </w:rPr>
        <w:t>的具体用途和要求,确定本标准的产品化学成分。</w:t>
      </w:r>
    </w:p>
    <w:p>
      <w:pPr>
        <w:keepNext w:val="0"/>
        <w:keepLines w:val="0"/>
        <w:pageBreakBefore w:val="0"/>
        <w:widowControl w:val="0"/>
        <w:tabs>
          <w:tab w:val="left" w:pos="1935"/>
        </w:tabs>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eastAsia="宋体" w:cs="宋体"/>
          <w:b/>
          <w:sz w:val="21"/>
          <w:szCs w:val="21"/>
          <w:lang w:val="en-US" w:eastAsia="zh-CN"/>
        </w:rPr>
        <w:t>2.</w:t>
      </w:r>
      <w:r>
        <w:rPr>
          <w:rFonts w:hint="eastAsia" w:ascii="宋体" w:hAnsi="宋体" w:eastAsia="宋体" w:cs="宋体"/>
          <w:b/>
          <w:sz w:val="21"/>
          <w:szCs w:val="21"/>
        </w:rPr>
        <w:t>2.1</w:t>
      </w:r>
      <w:r>
        <w:rPr>
          <w:rFonts w:hint="eastAsia" w:ascii="宋体" w:hAnsi="宋体" w:eastAsia="宋体" w:cs="宋体"/>
          <w:sz w:val="21"/>
          <w:szCs w:val="21"/>
        </w:rPr>
        <w:t>关于钼含量的确定：根据</w:t>
      </w:r>
      <w:r>
        <w:rPr>
          <w:rFonts w:hint="eastAsia" w:ascii="宋体" w:hAnsi="宋体" w:eastAsia="宋体" w:cs="宋体"/>
          <w:sz w:val="21"/>
          <w:szCs w:val="21"/>
          <w:lang w:eastAsia="zh-CN"/>
        </w:rPr>
        <w:t>国家</w:t>
      </w:r>
      <w:r>
        <w:rPr>
          <w:rFonts w:hint="eastAsia" w:ascii="宋体" w:hAnsi="宋体" w:eastAsia="宋体" w:cs="宋体"/>
          <w:sz w:val="21"/>
          <w:szCs w:val="21"/>
        </w:rPr>
        <w:t>标准</w:t>
      </w:r>
      <w:r>
        <w:rPr>
          <w:rFonts w:hint="eastAsia" w:ascii="宋体" w:hAnsi="宋体" w:eastAsia="宋体" w:cs="宋体"/>
          <w:sz w:val="21"/>
          <w:szCs w:val="21"/>
          <w:lang w:val="en-US" w:eastAsia="zh-CN"/>
        </w:rPr>
        <w:t>GB</w:t>
      </w:r>
      <w:r>
        <w:rPr>
          <w:rFonts w:hint="eastAsia" w:ascii="宋体" w:hAnsi="宋体" w:eastAsia="宋体" w:cs="宋体"/>
          <w:sz w:val="21"/>
          <w:szCs w:val="21"/>
        </w:rPr>
        <w:t>/T</w:t>
      </w:r>
      <w:r>
        <w:rPr>
          <w:rFonts w:hint="eastAsia" w:ascii="宋体" w:hAnsi="宋体" w:eastAsia="宋体" w:cs="宋体"/>
          <w:sz w:val="21"/>
          <w:szCs w:val="21"/>
          <w:lang w:val="en-US" w:eastAsia="zh-CN"/>
        </w:rPr>
        <w:t xml:space="preserve"> 3649</w:t>
      </w:r>
      <w:r>
        <w:rPr>
          <w:rFonts w:hint="eastAsia" w:ascii="宋体" w:hAnsi="宋体" w:eastAsia="宋体" w:cs="宋体"/>
          <w:sz w:val="21"/>
          <w:szCs w:val="21"/>
        </w:rPr>
        <w:t>-200</w:t>
      </w:r>
      <w:r>
        <w:rPr>
          <w:rFonts w:hint="eastAsia" w:ascii="宋体" w:hAnsi="宋体" w:eastAsia="宋体" w:cs="宋体"/>
          <w:sz w:val="21"/>
          <w:szCs w:val="21"/>
          <w:lang w:val="en-US" w:eastAsia="zh-CN"/>
        </w:rPr>
        <w:t>8</w:t>
      </w:r>
      <w:r>
        <w:rPr>
          <w:rFonts w:hint="eastAsia" w:ascii="宋体" w:hAnsi="宋体" w:eastAsia="宋体" w:cs="宋体"/>
          <w:sz w:val="21"/>
          <w:szCs w:val="21"/>
        </w:rPr>
        <w:t>《</w:t>
      </w:r>
      <w:r>
        <w:rPr>
          <w:rFonts w:hint="eastAsia" w:ascii="宋体" w:hAnsi="宋体" w:eastAsia="宋体" w:cs="宋体"/>
          <w:sz w:val="21"/>
          <w:szCs w:val="21"/>
          <w:lang w:eastAsia="zh-CN"/>
        </w:rPr>
        <w:t>钼铁</w:t>
      </w:r>
      <w:r>
        <w:rPr>
          <w:rFonts w:hint="eastAsia" w:ascii="宋体" w:hAnsi="宋体" w:eastAsia="宋体" w:cs="宋体"/>
          <w:sz w:val="21"/>
          <w:szCs w:val="21"/>
        </w:rPr>
        <w:t>》的含钼量和金属冶炼机理，</w:t>
      </w:r>
      <w:r>
        <w:rPr>
          <w:rFonts w:hint="eastAsia" w:ascii="宋体" w:hAnsi="宋体" w:eastAsia="宋体" w:cs="宋体"/>
          <w:sz w:val="21"/>
          <w:szCs w:val="21"/>
          <w:lang w:eastAsia="zh-CN"/>
        </w:rPr>
        <w:t>由于本产品是</w:t>
      </w:r>
      <w:r>
        <w:rPr>
          <w:rFonts w:hint="eastAsia" w:ascii="宋体" w:hAnsi="宋体" w:eastAsia="宋体" w:cs="宋体"/>
          <w:b w:val="0"/>
          <w:bCs w:val="0"/>
          <w:color w:val="000000"/>
          <w:kern w:val="2"/>
          <w:sz w:val="21"/>
          <w:szCs w:val="21"/>
          <w:lang w:val="en-US" w:eastAsia="zh-CN" w:bidi="ar-SA"/>
        </w:rPr>
        <w:t>钼铁破碎过程中产生的粒度在0～10mm之间的钼铁渣屑为原料压制而成，还要符合钢铁冶炼所需钼含量需要，因此</w:t>
      </w:r>
      <w:r>
        <w:rPr>
          <w:rFonts w:hint="eastAsia" w:ascii="宋体" w:hAnsi="宋体" w:eastAsia="宋体" w:cs="宋体"/>
          <w:sz w:val="21"/>
          <w:szCs w:val="21"/>
          <w:lang w:eastAsia="zh-CN"/>
        </w:rPr>
        <w:t>产品</w:t>
      </w:r>
      <w:r>
        <w:rPr>
          <w:rFonts w:hint="eastAsia" w:ascii="宋体" w:hAnsi="宋体" w:eastAsia="宋体" w:cs="宋体"/>
          <w:sz w:val="21"/>
          <w:szCs w:val="21"/>
        </w:rPr>
        <w:t>最低钼含量5</w:t>
      </w:r>
      <w:r>
        <w:rPr>
          <w:rFonts w:hint="eastAsia" w:ascii="宋体" w:hAnsi="宋体" w:eastAsia="宋体" w:cs="宋体"/>
          <w:sz w:val="21"/>
          <w:szCs w:val="21"/>
          <w:lang w:val="en-US" w:eastAsia="zh-CN"/>
        </w:rPr>
        <w:t>5</w:t>
      </w:r>
      <w:r>
        <w:rPr>
          <w:rFonts w:hint="eastAsia" w:ascii="宋体" w:hAnsi="宋体" w:eastAsia="宋体" w:cs="宋体"/>
          <w:sz w:val="21"/>
          <w:szCs w:val="21"/>
        </w:rPr>
        <w:t>％，最高钼含量</w:t>
      </w:r>
      <w:r>
        <w:rPr>
          <w:rFonts w:hint="eastAsia" w:ascii="宋体" w:hAnsi="宋体" w:eastAsia="宋体" w:cs="宋体"/>
          <w:sz w:val="21"/>
          <w:szCs w:val="21"/>
          <w:lang w:val="en-US" w:eastAsia="zh-CN"/>
        </w:rPr>
        <w:t>60</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r>
        <w:rPr>
          <w:rFonts w:hint="eastAsia" w:ascii="宋体" w:hAnsi="宋体"/>
          <w:b/>
          <w:szCs w:val="21"/>
          <w:lang w:val="en-US" w:eastAsia="zh-CN"/>
        </w:rPr>
        <w:t>2.</w:t>
      </w:r>
      <w:r>
        <w:rPr>
          <w:rFonts w:hint="eastAsia" w:ascii="宋体" w:hAnsi="宋体"/>
          <w:b/>
          <w:szCs w:val="21"/>
        </w:rPr>
        <w:t>2.2</w:t>
      </w:r>
      <w:r>
        <w:rPr>
          <w:rFonts w:hint="eastAsia" w:ascii="宋体" w:hAnsi="宋体"/>
          <w:szCs w:val="21"/>
        </w:rPr>
        <w:t>关于杂质元素含量的确定：</w:t>
      </w:r>
      <w:r>
        <w:rPr>
          <w:rFonts w:hint="eastAsia" w:ascii="宋体" w:hAnsi="宋体" w:eastAsia="宋体" w:cs="宋体"/>
          <w:sz w:val="21"/>
          <w:szCs w:val="21"/>
        </w:rPr>
        <w:t>考虑到</w:t>
      </w:r>
      <w:r>
        <w:rPr>
          <w:rFonts w:hint="eastAsia" w:ascii="宋体" w:hAnsi="宋体" w:eastAsia="宋体" w:cs="宋体"/>
          <w:sz w:val="21"/>
          <w:szCs w:val="21"/>
          <w:lang w:eastAsia="zh-CN"/>
        </w:rPr>
        <w:t>产品</w:t>
      </w:r>
      <w:r>
        <w:rPr>
          <w:rFonts w:hint="eastAsia" w:ascii="宋体" w:hAnsi="宋体" w:eastAsia="宋体" w:cs="宋体"/>
          <w:sz w:val="21"/>
          <w:szCs w:val="21"/>
        </w:rPr>
        <w:t>主要用作</w:t>
      </w:r>
      <w:r>
        <w:rPr>
          <w:rFonts w:hint="eastAsia" w:ascii="宋体" w:hAnsi="宋体" w:eastAsia="宋体" w:cs="宋体"/>
          <w:sz w:val="21"/>
          <w:szCs w:val="21"/>
          <w:lang w:eastAsia="zh-CN"/>
        </w:rPr>
        <w:t>钢铁领域</w:t>
      </w:r>
      <w:r>
        <w:rPr>
          <w:rFonts w:hint="eastAsia" w:ascii="宋体" w:hAnsi="宋体" w:eastAsia="宋体" w:cs="宋体"/>
          <w:sz w:val="21"/>
          <w:szCs w:val="21"/>
        </w:rPr>
        <w:t>，其杂质含量直接决定着</w:t>
      </w:r>
      <w:r>
        <w:rPr>
          <w:rFonts w:hint="eastAsia" w:ascii="宋体" w:hAnsi="宋体" w:eastAsia="宋体" w:cs="宋体"/>
          <w:sz w:val="21"/>
          <w:szCs w:val="21"/>
          <w:lang w:eastAsia="zh-CN"/>
        </w:rPr>
        <w:t>冶炼材料</w:t>
      </w:r>
      <w:r>
        <w:rPr>
          <w:rFonts w:hint="eastAsia" w:ascii="宋体" w:hAnsi="宋体" w:eastAsia="宋体" w:cs="宋体"/>
          <w:sz w:val="21"/>
          <w:szCs w:val="21"/>
        </w:rPr>
        <w:t>的</w:t>
      </w:r>
      <w:r>
        <w:rPr>
          <w:rFonts w:hint="eastAsia" w:ascii="宋体" w:hAnsi="宋体" w:eastAsia="宋体" w:cs="宋体"/>
          <w:sz w:val="21"/>
          <w:szCs w:val="21"/>
          <w:lang w:eastAsia="zh-CN"/>
        </w:rPr>
        <w:t>质量，</w:t>
      </w:r>
      <w:r>
        <w:rPr>
          <w:rFonts w:hint="eastAsia" w:ascii="宋体" w:hAnsi="宋体" w:eastAsia="宋体" w:cs="宋体"/>
          <w:sz w:val="21"/>
          <w:szCs w:val="21"/>
        </w:rPr>
        <w:t>通过客户的需求和长期的生产实践，确定产品的化学成分见表1的规定。其中，由于</w:t>
      </w:r>
      <w:r>
        <w:rPr>
          <w:rFonts w:hint="eastAsia" w:ascii="宋体" w:hAnsi="宋体" w:eastAsia="宋体" w:cs="宋体"/>
          <w:sz w:val="21"/>
          <w:szCs w:val="21"/>
          <w:lang w:eastAsia="zh-CN"/>
        </w:rPr>
        <w:t>粘合剂直接影响</w:t>
      </w:r>
      <w:r>
        <w:rPr>
          <w:rFonts w:hint="eastAsia" w:ascii="宋体" w:hAnsi="宋体" w:eastAsia="宋体" w:cs="宋体"/>
          <w:sz w:val="21"/>
          <w:szCs w:val="21"/>
          <w:lang w:val="en-US" w:eastAsia="zh-CN"/>
        </w:rPr>
        <w:t>C含量，所以规定C含量不大于0.25%</w:t>
      </w:r>
      <w:r>
        <w:rPr>
          <w:rFonts w:hint="eastAsia" w:ascii="宋体" w:hAnsi="宋体" w:eastAsia="宋体" w:cs="宋体"/>
          <w:sz w:val="21"/>
          <w:szCs w:val="21"/>
        </w:rPr>
        <w:t>；由于</w:t>
      </w:r>
      <w:r>
        <w:rPr>
          <w:rFonts w:hint="eastAsia" w:ascii="宋体" w:hAnsi="宋体" w:eastAsia="宋体" w:cs="宋体"/>
          <w:sz w:val="21"/>
          <w:szCs w:val="21"/>
          <w:lang w:val="en-US" w:eastAsia="zh-CN"/>
        </w:rPr>
        <w:t>Si、S、P、Cu、Sn、Sb在产品压制过程中基本没有变化，技术指标保持或优于GB/T 3649-2008《钼铁》的要求</w:t>
      </w:r>
      <w:bookmarkStart w:id="0" w:name="_GoBack"/>
      <w:bookmarkEnd w:id="0"/>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黑体" w:hAnsi="黑体" w:eastAsia="黑体"/>
          <w:szCs w:val="21"/>
        </w:rPr>
      </w:pPr>
      <w:r>
        <w:rPr>
          <w:rFonts w:hint="eastAsia" w:ascii="黑体" w:hAnsi="黑体" w:eastAsia="黑体"/>
          <w:szCs w:val="21"/>
        </w:rPr>
        <w:t xml:space="preserve">             表1               （质量分数，％）</w:t>
      </w:r>
    </w:p>
    <w:tbl>
      <w:tblPr>
        <w:tblStyle w:val="9"/>
        <w:tblW w:w="8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772"/>
        <w:gridCol w:w="773"/>
        <w:gridCol w:w="773"/>
        <w:gridCol w:w="773"/>
        <w:gridCol w:w="773"/>
        <w:gridCol w:w="773"/>
        <w:gridCol w:w="773"/>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216" w:type="dxa"/>
            <w:vMerge w:val="restart"/>
            <w:noWrap w:val="0"/>
            <w:vAlign w:val="center"/>
          </w:tcPr>
          <w:p>
            <w:pPr>
              <w:ind w:left="0" w:leftChars="0" w:firstLine="0" w:firstLineChars="0"/>
              <w:jc w:val="both"/>
              <w:rPr>
                <w:rFonts w:hAnsi="宋体"/>
                <w:sz w:val="18"/>
                <w:szCs w:val="18"/>
              </w:rPr>
            </w:pPr>
            <w:r>
              <w:rPr>
                <w:rFonts w:hAnsi="宋体"/>
                <w:sz w:val="18"/>
                <w:szCs w:val="18"/>
              </w:rPr>
              <w:t>牌</w:t>
            </w:r>
            <w:r>
              <w:rPr>
                <w:rFonts w:hint="eastAsia" w:hAnsi="宋体"/>
                <w:sz w:val="18"/>
                <w:szCs w:val="18"/>
              </w:rPr>
              <w:t xml:space="preserve">    </w:t>
            </w:r>
            <w:r>
              <w:rPr>
                <w:rFonts w:hAnsi="宋体"/>
                <w:sz w:val="18"/>
                <w:szCs w:val="18"/>
              </w:rPr>
              <w:t>号</w:t>
            </w:r>
          </w:p>
        </w:tc>
        <w:tc>
          <w:tcPr>
            <w:tcW w:w="7184" w:type="dxa"/>
            <w:gridSpan w:val="8"/>
            <w:noWrap w:val="0"/>
            <w:vAlign w:val="center"/>
          </w:tcPr>
          <w:p>
            <w:pPr>
              <w:ind w:firstLine="360"/>
              <w:jc w:val="center"/>
              <w:rPr>
                <w:rFonts w:hAnsi="宋体"/>
                <w:sz w:val="18"/>
                <w:szCs w:val="18"/>
              </w:rPr>
            </w:pPr>
            <w:r>
              <w:rPr>
                <w:rFonts w:hAnsi="宋体"/>
                <w:sz w:val="18"/>
                <w:szCs w:val="18"/>
              </w:rPr>
              <w:t>化学</w:t>
            </w:r>
            <w:r>
              <w:rPr>
                <w:rFonts w:hint="eastAsia" w:hAnsi="宋体"/>
                <w:sz w:val="18"/>
                <w:szCs w:val="18"/>
              </w:rPr>
              <w:t>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7" w:hRule="exact"/>
          <w:jc w:val="center"/>
        </w:trPr>
        <w:tc>
          <w:tcPr>
            <w:tcW w:w="1216" w:type="dxa"/>
            <w:vMerge w:val="continue"/>
            <w:noWrap w:val="0"/>
            <w:vAlign w:val="center"/>
          </w:tcPr>
          <w:p>
            <w:pPr>
              <w:ind w:firstLine="360"/>
              <w:jc w:val="center"/>
              <w:rPr>
                <w:rFonts w:hAnsi="宋体"/>
                <w:sz w:val="18"/>
                <w:szCs w:val="18"/>
              </w:rPr>
            </w:pPr>
          </w:p>
        </w:tc>
        <w:tc>
          <w:tcPr>
            <w:tcW w:w="1772" w:type="dxa"/>
            <w:vMerge w:val="restart"/>
            <w:noWrap w:val="0"/>
            <w:vAlign w:val="center"/>
          </w:tcPr>
          <w:p>
            <w:pPr>
              <w:rPr>
                <w:rFonts w:hint="eastAsia" w:hAnsi="宋体"/>
                <w:color w:val="FF0000"/>
                <w:sz w:val="18"/>
                <w:szCs w:val="18"/>
              </w:rPr>
            </w:pPr>
            <w:r>
              <w:rPr>
                <w:rFonts w:hAnsi="宋体"/>
                <w:sz w:val="18"/>
                <w:szCs w:val="18"/>
              </w:rPr>
              <w:t>Mo</w:t>
            </w:r>
            <w:r>
              <w:rPr>
                <w:rFonts w:hint="eastAsia" w:hAnsi="宋体"/>
                <w:sz w:val="18"/>
                <w:szCs w:val="18"/>
              </w:rPr>
              <w:t>（不小于）</w:t>
            </w:r>
          </w:p>
        </w:tc>
        <w:tc>
          <w:tcPr>
            <w:tcW w:w="773" w:type="dxa"/>
            <w:noWrap w:val="0"/>
            <w:vAlign w:val="center"/>
          </w:tcPr>
          <w:p>
            <w:pPr>
              <w:ind w:firstLine="0" w:firstLineChars="0"/>
              <w:jc w:val="center"/>
              <w:rPr>
                <w:rFonts w:hint="eastAsia" w:hAnsi="宋体"/>
                <w:sz w:val="18"/>
                <w:szCs w:val="18"/>
              </w:rPr>
            </w:pPr>
            <w:r>
              <w:rPr>
                <w:rFonts w:hint="eastAsia" w:hAnsi="宋体"/>
                <w:sz w:val="18"/>
                <w:szCs w:val="18"/>
              </w:rPr>
              <w:t>C</w:t>
            </w:r>
          </w:p>
        </w:tc>
        <w:tc>
          <w:tcPr>
            <w:tcW w:w="773" w:type="dxa"/>
            <w:noWrap w:val="0"/>
            <w:vAlign w:val="center"/>
          </w:tcPr>
          <w:p>
            <w:pPr>
              <w:ind w:firstLineChars="111"/>
              <w:jc w:val="center"/>
              <w:rPr>
                <w:rFonts w:hAnsi="宋体"/>
                <w:sz w:val="18"/>
                <w:szCs w:val="18"/>
              </w:rPr>
            </w:pPr>
            <w:r>
              <w:rPr>
                <w:rFonts w:hAnsi="宋体"/>
                <w:sz w:val="18"/>
                <w:szCs w:val="18"/>
              </w:rPr>
              <w:t>S</w:t>
            </w:r>
          </w:p>
        </w:tc>
        <w:tc>
          <w:tcPr>
            <w:tcW w:w="773" w:type="dxa"/>
            <w:noWrap w:val="0"/>
            <w:vAlign w:val="center"/>
          </w:tcPr>
          <w:p>
            <w:pPr>
              <w:ind w:firstLineChars="111"/>
              <w:jc w:val="center"/>
              <w:rPr>
                <w:rFonts w:hint="eastAsia" w:hAnsi="宋体"/>
                <w:sz w:val="18"/>
                <w:szCs w:val="18"/>
              </w:rPr>
            </w:pPr>
            <w:r>
              <w:rPr>
                <w:rFonts w:hint="eastAsia" w:hAnsi="宋体"/>
                <w:sz w:val="18"/>
                <w:szCs w:val="18"/>
              </w:rPr>
              <w:t>P</w:t>
            </w:r>
          </w:p>
        </w:tc>
        <w:tc>
          <w:tcPr>
            <w:tcW w:w="773" w:type="dxa"/>
            <w:noWrap w:val="0"/>
            <w:vAlign w:val="center"/>
          </w:tcPr>
          <w:p>
            <w:pPr>
              <w:ind w:firstLine="180" w:firstLineChars="100"/>
              <w:jc w:val="center"/>
              <w:rPr>
                <w:rFonts w:hint="eastAsia" w:hAnsi="宋体"/>
                <w:sz w:val="18"/>
                <w:szCs w:val="18"/>
              </w:rPr>
            </w:pPr>
            <w:r>
              <w:rPr>
                <w:rFonts w:hAnsi="宋体"/>
                <w:sz w:val="18"/>
                <w:szCs w:val="18"/>
              </w:rPr>
              <w:t>S</w:t>
            </w:r>
            <w:r>
              <w:rPr>
                <w:rFonts w:hint="eastAsia" w:hAnsi="宋体"/>
                <w:sz w:val="18"/>
                <w:szCs w:val="18"/>
              </w:rPr>
              <w:t>i</w:t>
            </w:r>
          </w:p>
        </w:tc>
        <w:tc>
          <w:tcPr>
            <w:tcW w:w="773" w:type="dxa"/>
            <w:noWrap w:val="0"/>
            <w:vAlign w:val="center"/>
          </w:tcPr>
          <w:p>
            <w:pPr>
              <w:ind w:firstLine="180" w:firstLineChars="100"/>
              <w:jc w:val="center"/>
              <w:rPr>
                <w:rFonts w:hint="eastAsia" w:hAnsi="宋体"/>
                <w:sz w:val="18"/>
                <w:szCs w:val="18"/>
              </w:rPr>
            </w:pPr>
            <w:r>
              <w:rPr>
                <w:rFonts w:hAnsi="宋体"/>
                <w:sz w:val="18"/>
                <w:szCs w:val="18"/>
              </w:rPr>
              <w:t>C</w:t>
            </w:r>
            <w:r>
              <w:rPr>
                <w:rFonts w:hint="eastAsia" w:hAnsi="宋体"/>
                <w:sz w:val="18"/>
                <w:szCs w:val="18"/>
              </w:rPr>
              <w:t>u</w:t>
            </w:r>
          </w:p>
        </w:tc>
        <w:tc>
          <w:tcPr>
            <w:tcW w:w="773" w:type="dxa"/>
            <w:noWrap w:val="0"/>
            <w:vAlign w:val="center"/>
          </w:tcPr>
          <w:p>
            <w:pPr>
              <w:ind w:firstLine="180" w:firstLineChars="100"/>
              <w:jc w:val="center"/>
              <w:rPr>
                <w:rFonts w:hAnsi="宋体"/>
                <w:sz w:val="18"/>
                <w:szCs w:val="18"/>
              </w:rPr>
            </w:pPr>
            <w:r>
              <w:rPr>
                <w:rFonts w:hAnsi="宋体"/>
                <w:sz w:val="18"/>
                <w:szCs w:val="18"/>
              </w:rPr>
              <w:t>Sn</w:t>
            </w:r>
          </w:p>
        </w:tc>
        <w:tc>
          <w:tcPr>
            <w:tcW w:w="774" w:type="dxa"/>
            <w:noWrap w:val="0"/>
            <w:vAlign w:val="center"/>
          </w:tcPr>
          <w:p>
            <w:pPr>
              <w:ind w:firstLine="0" w:firstLineChars="0"/>
              <w:jc w:val="center"/>
              <w:rPr>
                <w:rFonts w:hint="eastAsia" w:hAnsi="宋体"/>
                <w:sz w:val="18"/>
                <w:szCs w:val="18"/>
              </w:rPr>
            </w:pPr>
            <w:r>
              <w:rPr>
                <w:rFonts w:hAnsi="宋体"/>
                <w:sz w:val="18"/>
                <w:szCs w:val="18"/>
              </w:rPr>
              <w:t>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1216" w:type="dxa"/>
            <w:vMerge w:val="continue"/>
            <w:noWrap w:val="0"/>
            <w:vAlign w:val="center"/>
          </w:tcPr>
          <w:p>
            <w:pPr>
              <w:ind w:firstLine="360"/>
              <w:jc w:val="center"/>
              <w:rPr>
                <w:rFonts w:hAnsi="宋体"/>
                <w:sz w:val="18"/>
                <w:szCs w:val="18"/>
              </w:rPr>
            </w:pPr>
          </w:p>
        </w:tc>
        <w:tc>
          <w:tcPr>
            <w:tcW w:w="1772" w:type="dxa"/>
            <w:vMerge w:val="continue"/>
            <w:tcBorders>
              <w:bottom w:val="single" w:color="auto" w:sz="4" w:space="0"/>
            </w:tcBorders>
            <w:noWrap w:val="0"/>
            <w:vAlign w:val="center"/>
          </w:tcPr>
          <w:p>
            <w:pPr>
              <w:ind w:firstLine="360"/>
              <w:jc w:val="center"/>
              <w:rPr>
                <w:rFonts w:hint="eastAsia" w:hAnsi="宋体"/>
                <w:sz w:val="18"/>
                <w:szCs w:val="18"/>
              </w:rPr>
            </w:pPr>
          </w:p>
        </w:tc>
        <w:tc>
          <w:tcPr>
            <w:tcW w:w="5412" w:type="dxa"/>
            <w:gridSpan w:val="7"/>
            <w:noWrap w:val="0"/>
            <w:vAlign w:val="center"/>
          </w:tcPr>
          <w:p>
            <w:pPr>
              <w:ind w:firstLine="360"/>
              <w:jc w:val="center"/>
              <w:rPr>
                <w:rFonts w:hint="eastAsia" w:hAnsi="宋体"/>
                <w:sz w:val="18"/>
                <w:szCs w:val="18"/>
              </w:rPr>
            </w:pPr>
            <w:r>
              <w:rPr>
                <w:rFonts w:hint="eastAsia" w:hAnsi="宋体"/>
                <w:sz w:val="18"/>
                <w:szCs w:val="18"/>
              </w:rPr>
              <w:t>不       大       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exact"/>
          <w:jc w:val="center"/>
        </w:trPr>
        <w:tc>
          <w:tcPr>
            <w:tcW w:w="1216" w:type="dxa"/>
            <w:noWrap w:val="0"/>
            <w:vAlign w:val="center"/>
          </w:tcPr>
          <w:p>
            <w:pPr>
              <w:ind w:firstLineChars="111"/>
              <w:jc w:val="left"/>
              <w:rPr>
                <w:rFonts w:hAnsi="宋体"/>
                <w:sz w:val="18"/>
                <w:szCs w:val="18"/>
              </w:rPr>
            </w:pPr>
            <w:r>
              <w:rPr>
                <w:rFonts w:hint="eastAsia" w:hAnsi="宋体"/>
                <w:sz w:val="18"/>
                <w:szCs w:val="18"/>
              </w:rPr>
              <w:t>FeMo60</w:t>
            </w:r>
          </w:p>
        </w:tc>
        <w:tc>
          <w:tcPr>
            <w:tcW w:w="1772" w:type="dxa"/>
            <w:noWrap w:val="0"/>
            <w:vAlign w:val="center"/>
          </w:tcPr>
          <w:p>
            <w:pPr>
              <w:ind w:firstLine="720" w:firstLineChars="400"/>
              <w:jc w:val="left"/>
              <w:rPr>
                <w:rFonts w:hint="default" w:hAnsi="宋体" w:eastAsiaTheme="minorEastAsia"/>
                <w:sz w:val="18"/>
                <w:szCs w:val="18"/>
                <w:lang w:val="en-US" w:eastAsia="zh-CN"/>
              </w:rPr>
            </w:pPr>
            <w:r>
              <w:rPr>
                <w:rFonts w:hint="eastAsia" w:hAnsi="宋体"/>
                <w:sz w:val="18"/>
                <w:szCs w:val="18"/>
              </w:rPr>
              <w:t>6</w:t>
            </w:r>
            <w:r>
              <w:rPr>
                <w:rFonts w:hAnsi="宋体"/>
                <w:sz w:val="18"/>
                <w:szCs w:val="18"/>
              </w:rPr>
              <w:t>0</w:t>
            </w:r>
            <w:r>
              <w:rPr>
                <w:rFonts w:hint="eastAsia" w:hAnsi="宋体"/>
                <w:sz w:val="18"/>
                <w:szCs w:val="18"/>
                <w:lang w:eastAsia="zh-CN"/>
              </w:rPr>
              <w:t>.</w:t>
            </w:r>
            <w:r>
              <w:rPr>
                <w:rFonts w:hint="eastAsia" w:hAnsi="宋体"/>
                <w:sz w:val="18"/>
                <w:szCs w:val="18"/>
                <w:lang w:val="en-US" w:eastAsia="zh-CN"/>
              </w:rPr>
              <w:t>0</w:t>
            </w:r>
          </w:p>
        </w:tc>
        <w:tc>
          <w:tcPr>
            <w:tcW w:w="773" w:type="dxa"/>
            <w:noWrap w:val="0"/>
            <w:vAlign w:val="center"/>
          </w:tcPr>
          <w:p>
            <w:pPr>
              <w:ind w:firstLine="180" w:firstLineChars="100"/>
              <w:rPr>
                <w:rFonts w:hAnsi="宋体"/>
                <w:sz w:val="18"/>
                <w:szCs w:val="18"/>
              </w:rPr>
            </w:pPr>
            <w:r>
              <w:rPr>
                <w:rFonts w:hint="eastAsia" w:hAnsi="宋体"/>
                <w:sz w:val="18"/>
                <w:szCs w:val="18"/>
              </w:rPr>
              <w:t>0</w:t>
            </w:r>
            <w:r>
              <w:rPr>
                <w:rFonts w:hAnsi="宋体"/>
                <w:sz w:val="18"/>
                <w:szCs w:val="18"/>
              </w:rPr>
              <w:t>.2</w:t>
            </w:r>
          </w:p>
        </w:tc>
        <w:tc>
          <w:tcPr>
            <w:tcW w:w="773" w:type="dxa"/>
            <w:noWrap w:val="0"/>
            <w:vAlign w:val="center"/>
          </w:tcPr>
          <w:p>
            <w:pPr>
              <w:ind w:firstLine="0" w:firstLineChars="0"/>
              <w:jc w:val="center"/>
              <w:rPr>
                <w:rFonts w:hint="eastAsia" w:hAnsi="宋体"/>
                <w:sz w:val="18"/>
                <w:szCs w:val="18"/>
              </w:rPr>
            </w:pPr>
            <w:r>
              <w:rPr>
                <w:rFonts w:hAnsi="宋体"/>
                <w:sz w:val="18"/>
                <w:szCs w:val="18"/>
              </w:rPr>
              <w:t>0.1</w:t>
            </w:r>
          </w:p>
        </w:tc>
        <w:tc>
          <w:tcPr>
            <w:tcW w:w="773"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c>
          <w:tcPr>
            <w:tcW w:w="773" w:type="dxa"/>
            <w:noWrap w:val="0"/>
            <w:vAlign w:val="center"/>
          </w:tcPr>
          <w:p>
            <w:pPr>
              <w:ind w:firstLine="0" w:firstLineChars="0"/>
              <w:jc w:val="center"/>
              <w:rPr>
                <w:rFonts w:hint="eastAsia" w:hAnsi="宋体"/>
                <w:sz w:val="18"/>
                <w:szCs w:val="18"/>
              </w:rPr>
            </w:pPr>
            <w:r>
              <w:rPr>
                <w:rFonts w:hAnsi="宋体"/>
                <w:sz w:val="18"/>
                <w:szCs w:val="18"/>
              </w:rPr>
              <w:t>1.0</w:t>
            </w:r>
          </w:p>
        </w:tc>
        <w:tc>
          <w:tcPr>
            <w:tcW w:w="773" w:type="dxa"/>
            <w:noWrap w:val="0"/>
            <w:vAlign w:val="center"/>
          </w:tcPr>
          <w:p>
            <w:pPr>
              <w:ind w:firstLine="0" w:firstLineChars="0"/>
              <w:jc w:val="center"/>
              <w:rPr>
                <w:rFonts w:hint="eastAsia" w:hAnsi="宋体"/>
                <w:sz w:val="18"/>
                <w:szCs w:val="18"/>
              </w:rPr>
            </w:pPr>
            <w:r>
              <w:rPr>
                <w:rFonts w:hAnsi="宋体"/>
                <w:sz w:val="18"/>
                <w:szCs w:val="18"/>
              </w:rPr>
              <w:t>0.5</w:t>
            </w:r>
          </w:p>
        </w:tc>
        <w:tc>
          <w:tcPr>
            <w:tcW w:w="773"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.04</w:t>
            </w:r>
          </w:p>
        </w:tc>
        <w:tc>
          <w:tcPr>
            <w:tcW w:w="774"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 w:hRule="exact"/>
          <w:jc w:val="center"/>
        </w:trPr>
        <w:tc>
          <w:tcPr>
            <w:tcW w:w="1216" w:type="dxa"/>
            <w:noWrap w:val="0"/>
            <w:vAlign w:val="center"/>
          </w:tcPr>
          <w:p>
            <w:pPr>
              <w:ind w:firstLineChars="111"/>
              <w:jc w:val="left"/>
              <w:rPr>
                <w:rFonts w:hint="eastAsia" w:hAnsi="宋体"/>
                <w:sz w:val="18"/>
                <w:szCs w:val="18"/>
              </w:rPr>
            </w:pPr>
            <w:r>
              <w:rPr>
                <w:rFonts w:hint="eastAsia" w:hAnsi="宋体"/>
                <w:sz w:val="18"/>
                <w:szCs w:val="18"/>
              </w:rPr>
              <w:t>FeMo55</w:t>
            </w:r>
          </w:p>
        </w:tc>
        <w:tc>
          <w:tcPr>
            <w:tcW w:w="1772" w:type="dxa"/>
            <w:noWrap w:val="0"/>
            <w:vAlign w:val="center"/>
          </w:tcPr>
          <w:p>
            <w:pPr>
              <w:ind w:firstLine="720" w:firstLineChars="400"/>
              <w:jc w:val="left"/>
              <w:rPr>
                <w:rFonts w:hint="default" w:hAnsi="宋体" w:eastAsiaTheme="minorEastAsia"/>
                <w:sz w:val="18"/>
                <w:szCs w:val="18"/>
                <w:lang w:val="en-US" w:eastAsia="zh-CN"/>
              </w:rPr>
            </w:pPr>
            <w:r>
              <w:rPr>
                <w:rFonts w:hAnsi="宋体"/>
                <w:sz w:val="18"/>
                <w:szCs w:val="18"/>
              </w:rPr>
              <w:t>55</w:t>
            </w:r>
            <w:r>
              <w:rPr>
                <w:rFonts w:hint="eastAsia" w:hAnsi="宋体"/>
                <w:sz w:val="18"/>
                <w:szCs w:val="18"/>
                <w:lang w:val="en-US" w:eastAsia="zh-CN"/>
              </w:rPr>
              <w:t>.0</w:t>
            </w:r>
          </w:p>
        </w:tc>
        <w:tc>
          <w:tcPr>
            <w:tcW w:w="773" w:type="dxa"/>
            <w:noWrap w:val="0"/>
            <w:vAlign w:val="center"/>
          </w:tcPr>
          <w:p>
            <w:pPr>
              <w:ind w:firstLine="0" w:firstLineChars="0"/>
              <w:jc w:val="center"/>
              <w:rPr>
                <w:rFonts w:hint="eastAsia" w:hAnsi="宋体"/>
                <w:sz w:val="18"/>
                <w:szCs w:val="18"/>
              </w:rPr>
            </w:pPr>
            <w:r>
              <w:rPr>
                <w:rFonts w:hAnsi="宋体"/>
                <w:sz w:val="18"/>
                <w:szCs w:val="18"/>
              </w:rPr>
              <w:t xml:space="preserve"> </w:t>
            </w:r>
            <w:r>
              <w:rPr>
                <w:rFonts w:hint="eastAsia" w:hAnsi="宋体"/>
                <w:sz w:val="18"/>
                <w:szCs w:val="18"/>
              </w:rPr>
              <w:t>0</w:t>
            </w:r>
            <w:r>
              <w:rPr>
                <w:rFonts w:hAnsi="宋体"/>
                <w:sz w:val="18"/>
                <w:szCs w:val="18"/>
              </w:rPr>
              <w:t>.25</w:t>
            </w:r>
          </w:p>
        </w:tc>
        <w:tc>
          <w:tcPr>
            <w:tcW w:w="773" w:type="dxa"/>
            <w:noWrap w:val="0"/>
            <w:vAlign w:val="center"/>
          </w:tcPr>
          <w:p>
            <w:pPr>
              <w:ind w:firstLine="0" w:firstLineChars="0"/>
              <w:jc w:val="center"/>
              <w:rPr>
                <w:rFonts w:hint="eastAsia" w:hAnsi="宋体"/>
                <w:sz w:val="18"/>
                <w:szCs w:val="18"/>
              </w:rPr>
            </w:pPr>
            <w:r>
              <w:rPr>
                <w:rFonts w:hAnsi="宋体"/>
                <w:sz w:val="18"/>
                <w:szCs w:val="18"/>
              </w:rPr>
              <w:t>0.1</w:t>
            </w:r>
          </w:p>
        </w:tc>
        <w:tc>
          <w:tcPr>
            <w:tcW w:w="773" w:type="dxa"/>
            <w:noWrap w:val="0"/>
            <w:vAlign w:val="center"/>
          </w:tcPr>
          <w:p>
            <w:pPr>
              <w:ind w:firstLine="0" w:firstLineChars="0"/>
              <w:jc w:val="center"/>
              <w:rPr>
                <w:rFonts w:hint="eastAsia" w:hAnsi="宋体"/>
                <w:b/>
                <w:sz w:val="18"/>
                <w:szCs w:val="18"/>
              </w:rPr>
            </w:pPr>
            <w:r>
              <w:rPr>
                <w:rFonts w:hint="eastAsia" w:hAnsi="宋体"/>
                <w:sz w:val="18"/>
                <w:szCs w:val="18"/>
              </w:rPr>
              <w:t>0</w:t>
            </w:r>
            <w:r>
              <w:rPr>
                <w:rFonts w:hAnsi="宋体"/>
                <w:sz w:val="18"/>
                <w:szCs w:val="18"/>
              </w:rPr>
              <w:t>.05</w:t>
            </w:r>
          </w:p>
        </w:tc>
        <w:tc>
          <w:tcPr>
            <w:tcW w:w="773" w:type="dxa"/>
            <w:noWrap w:val="0"/>
            <w:vAlign w:val="center"/>
          </w:tcPr>
          <w:p>
            <w:pPr>
              <w:ind w:firstLine="0" w:firstLineChars="0"/>
              <w:jc w:val="center"/>
              <w:rPr>
                <w:rFonts w:hint="eastAsia" w:hAnsi="宋体"/>
                <w:sz w:val="18"/>
                <w:szCs w:val="18"/>
              </w:rPr>
            </w:pPr>
            <w:r>
              <w:rPr>
                <w:rFonts w:hint="eastAsia" w:hAnsi="宋体"/>
                <w:sz w:val="18"/>
                <w:szCs w:val="18"/>
              </w:rPr>
              <w:t>1</w:t>
            </w:r>
            <w:r>
              <w:rPr>
                <w:rFonts w:hAnsi="宋体"/>
                <w:sz w:val="18"/>
                <w:szCs w:val="18"/>
              </w:rPr>
              <w:t>.5</w:t>
            </w:r>
          </w:p>
        </w:tc>
        <w:tc>
          <w:tcPr>
            <w:tcW w:w="773" w:type="dxa"/>
            <w:noWrap w:val="0"/>
            <w:vAlign w:val="center"/>
          </w:tcPr>
          <w:p>
            <w:pPr>
              <w:ind w:firstLine="0" w:firstLineChars="0"/>
              <w:jc w:val="center"/>
              <w:rPr>
                <w:rFonts w:hint="eastAsia" w:hAnsi="宋体"/>
                <w:sz w:val="18"/>
                <w:szCs w:val="18"/>
              </w:rPr>
            </w:pPr>
            <w:r>
              <w:rPr>
                <w:rFonts w:hAnsi="宋体"/>
                <w:sz w:val="18"/>
                <w:szCs w:val="18"/>
              </w:rPr>
              <w:t>0.5</w:t>
            </w:r>
          </w:p>
        </w:tc>
        <w:tc>
          <w:tcPr>
            <w:tcW w:w="773"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c>
          <w:tcPr>
            <w:tcW w:w="774" w:type="dxa"/>
            <w:noWrap w:val="0"/>
            <w:vAlign w:val="center"/>
          </w:tcPr>
          <w:p>
            <w:pPr>
              <w:ind w:firstLine="0" w:firstLineChars="0"/>
              <w:jc w:val="center"/>
              <w:rPr>
                <w:rFonts w:hint="eastAsia" w:hAnsi="宋体"/>
                <w:sz w:val="18"/>
                <w:szCs w:val="18"/>
              </w:rPr>
            </w:pPr>
            <w:r>
              <w:rPr>
                <w:rFonts w:hint="eastAsia" w:hAnsi="宋体"/>
                <w:sz w:val="18"/>
                <w:szCs w:val="18"/>
              </w:rPr>
              <w:t>0</w:t>
            </w:r>
            <w:r>
              <w:rPr>
                <w:rFonts w:hAnsi="宋体"/>
                <w:sz w:val="18"/>
                <w:szCs w:val="18"/>
              </w:rPr>
              <w:t>.05</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bCs/>
          <w:iCs/>
          <w:szCs w:val="21"/>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bCs/>
          <w:iCs/>
          <w:sz w:val="21"/>
          <w:szCs w:val="21"/>
          <w:lang w:val="en-US" w:eastAsia="zh-CN"/>
        </w:rPr>
      </w:pPr>
      <w:r>
        <w:rPr>
          <w:rFonts w:hint="eastAsia" w:ascii="宋体" w:hAnsi="宋体"/>
          <w:b/>
          <w:bCs/>
          <w:iCs/>
          <w:szCs w:val="21"/>
          <w:lang w:val="en-US" w:eastAsia="zh-CN"/>
        </w:rPr>
        <w:t>2.</w:t>
      </w:r>
      <w:r>
        <w:rPr>
          <w:rFonts w:hint="eastAsia" w:ascii="宋体" w:hAnsi="宋体"/>
          <w:b/>
          <w:bCs/>
          <w:iCs/>
          <w:szCs w:val="21"/>
        </w:rPr>
        <w:t>3</w:t>
      </w:r>
      <w:r>
        <w:rPr>
          <w:rFonts w:hint="eastAsia" w:ascii="宋体" w:hAnsi="宋体"/>
          <w:b/>
          <w:bCs/>
          <w:iCs/>
          <w:szCs w:val="21"/>
          <w:lang w:val="en-US" w:eastAsia="zh-CN"/>
        </w:rPr>
        <w:t xml:space="preserve"> </w:t>
      </w:r>
      <w:r>
        <w:rPr>
          <w:rFonts w:hint="eastAsia" w:ascii="宋体" w:hAnsi="宋体"/>
          <w:bCs/>
          <w:iCs/>
          <w:szCs w:val="21"/>
        </w:rPr>
        <w:t>关于粒度的确定：</w:t>
      </w:r>
      <w:r>
        <w:rPr>
          <w:rFonts w:hint="eastAsia" w:ascii="宋体" w:hAnsi="宋体"/>
          <w:bCs/>
          <w:iCs/>
          <w:szCs w:val="21"/>
          <w:lang w:eastAsia="zh-CN"/>
        </w:rPr>
        <w:t>根据产品压制时选用的模具和钢铁、合金材料冶炼技术情况，确定产品粒度为：</w:t>
      </w:r>
      <w:r>
        <w:rPr>
          <w:rFonts w:hint="eastAsia" w:ascii="宋体" w:hAnsi="宋体" w:eastAsia="宋体" w:cs="宋体"/>
          <w:sz w:val="21"/>
          <w:szCs w:val="21"/>
        </w:rPr>
        <w:t>20</w:t>
      </w:r>
      <w:r>
        <w:rPr>
          <w:rFonts w:hint="eastAsia" w:ascii="宋体" w:hAnsi="宋体" w:eastAsia="宋体" w:cs="宋体"/>
          <w:sz w:val="21"/>
          <w:szCs w:val="21"/>
          <w:lang w:val="en-US" w:eastAsia="zh-CN"/>
        </w:rPr>
        <w:t>mm</w:t>
      </w:r>
      <w:r>
        <w:rPr>
          <w:rFonts w:hint="eastAsia" w:ascii="宋体" w:hAnsi="宋体" w:eastAsia="宋体" w:cs="宋体"/>
          <w:sz w:val="21"/>
          <w:szCs w:val="21"/>
        </w:rPr>
        <w:t>～50</w:t>
      </w:r>
      <w:r>
        <w:rPr>
          <w:rFonts w:hint="eastAsia" w:ascii="宋体" w:hAnsi="宋体" w:eastAsia="宋体" w:cs="宋体"/>
          <w:sz w:val="21"/>
          <w:szCs w:val="21"/>
          <w:lang w:val="en-US" w:eastAsia="zh-CN"/>
        </w:rPr>
        <w:t>mm,粒度偏差：筛上物和筛下物均不大于5%。</w:t>
      </w:r>
    </w:p>
    <w:p>
      <w:pPr>
        <w:rPr>
          <w:rFonts w:hint="eastAsia" w:ascii="宋体" w:hAnsi="宋体" w:eastAsia="宋体" w:cs="宋体"/>
          <w:color w:val="000000"/>
        </w:rPr>
      </w:pPr>
      <w:r>
        <w:rPr>
          <w:rFonts w:hint="eastAsia" w:ascii="宋体" w:hAnsi="宋体"/>
          <w:b/>
          <w:bCs/>
          <w:iCs/>
          <w:szCs w:val="21"/>
        </w:rPr>
        <w:t>2.</w:t>
      </w:r>
      <w:r>
        <w:rPr>
          <w:rFonts w:hint="eastAsia" w:ascii="宋体" w:hAnsi="宋体"/>
          <w:b/>
          <w:bCs/>
          <w:iCs/>
          <w:szCs w:val="21"/>
          <w:lang w:val="en-US" w:eastAsia="zh-CN"/>
        </w:rPr>
        <w:t>4</w:t>
      </w:r>
      <w:r>
        <w:rPr>
          <w:rFonts w:hint="eastAsia" w:ascii="宋体" w:hAnsi="宋体"/>
          <w:bCs/>
          <w:iCs/>
          <w:szCs w:val="21"/>
        </w:rPr>
        <w:t>关于</w:t>
      </w:r>
      <w:r>
        <w:rPr>
          <w:rFonts w:hint="eastAsia" w:ascii="宋体" w:hAnsi="宋体"/>
          <w:bCs/>
          <w:iCs/>
          <w:szCs w:val="21"/>
          <w:lang w:eastAsia="zh-CN"/>
        </w:rPr>
        <w:t>抗压强度</w:t>
      </w:r>
      <w:r>
        <w:rPr>
          <w:rFonts w:hint="eastAsia" w:ascii="宋体" w:hAnsi="宋体"/>
          <w:bCs/>
          <w:iCs/>
          <w:szCs w:val="21"/>
        </w:rPr>
        <w:t>的确定：</w:t>
      </w:r>
      <w:r>
        <w:rPr>
          <w:rFonts w:hint="eastAsia" w:ascii="宋体" w:hAnsi="宋体" w:eastAsia="宋体" w:cs="宋体"/>
          <w:szCs w:val="21"/>
        </w:rPr>
        <w:t>通过大量试验证明，</w:t>
      </w:r>
      <w:r>
        <w:rPr>
          <w:rFonts w:hint="eastAsia" w:ascii="宋体" w:hAnsi="宋体" w:eastAsia="宋体" w:cs="宋体"/>
          <w:lang w:eastAsia="zh-CN"/>
        </w:rPr>
        <w:t>产品</w:t>
      </w:r>
      <w:r>
        <w:rPr>
          <w:rFonts w:hint="eastAsia" w:ascii="宋体" w:hAnsi="宋体" w:eastAsia="宋体" w:cs="宋体"/>
        </w:rPr>
        <w:t>抗压强度</w:t>
      </w:r>
      <w:r>
        <w:rPr>
          <w:rFonts w:hint="eastAsia" w:ascii="宋体" w:hAnsi="宋体" w:eastAsia="宋体" w:cs="宋体"/>
          <w:szCs w:val="21"/>
        </w:rPr>
        <w:t>R</w:t>
      </w:r>
      <w:r>
        <w:rPr>
          <w:rFonts w:hint="eastAsia" w:ascii="宋体" w:hAnsi="宋体" w:eastAsia="宋体" w:cs="宋体"/>
          <w:szCs w:val="21"/>
          <w:vertAlign w:val="subscript"/>
        </w:rPr>
        <w:t>mc</w:t>
      </w:r>
      <w:r>
        <w:rPr>
          <w:rFonts w:hint="eastAsia" w:ascii="宋体" w:hAnsi="宋体" w:eastAsia="宋体" w:cs="宋体"/>
          <w:szCs w:val="21"/>
        </w:rPr>
        <w:t>≥</w:t>
      </w:r>
      <w:r>
        <w:rPr>
          <w:rFonts w:hint="eastAsia" w:ascii="宋体" w:hAnsi="宋体" w:eastAsia="宋体" w:cs="宋体"/>
          <w:color w:val="000000"/>
          <w:szCs w:val="21"/>
          <w:lang w:val="en-US" w:eastAsia="zh-CN"/>
        </w:rPr>
        <w:t>50</w:t>
      </w:r>
      <w:r>
        <w:rPr>
          <w:rFonts w:hint="eastAsia" w:ascii="宋体" w:hAnsi="宋体" w:eastAsia="宋体" w:cs="宋体"/>
          <w:color w:val="000000"/>
          <w:szCs w:val="21"/>
        </w:rPr>
        <w:t>MN/m</w:t>
      </w:r>
      <w:r>
        <w:rPr>
          <w:rFonts w:hint="eastAsia" w:ascii="宋体" w:hAnsi="宋体" w:eastAsia="宋体" w:cs="宋体"/>
          <w:color w:val="000000"/>
          <w:szCs w:val="21"/>
          <w:vertAlign w:val="superscript"/>
        </w:rPr>
        <w:t>2</w:t>
      </w:r>
      <w:r>
        <w:rPr>
          <w:rFonts w:hint="eastAsia" w:ascii="宋体" w:hAnsi="宋体" w:eastAsia="宋体" w:cs="宋体"/>
          <w:szCs w:val="21"/>
        </w:rPr>
        <w:t>。</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四、采用国际标准和国外先进标准的情况，与国际、国内同类标准水平的对比情况</w:t>
      </w:r>
    </w:p>
    <w:p>
      <w:pPr>
        <w:keepNext w:val="0"/>
        <w:keepLines w:val="0"/>
        <w:pageBreakBefore w:val="0"/>
        <w:widowControl w:val="0"/>
        <w:kinsoku/>
        <w:wordWrap/>
        <w:overflowPunct/>
        <w:topLinePunct w:val="0"/>
        <w:bidi w:val="0"/>
        <w:adjustRightInd/>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本标准没有采用国际标准；</w:t>
      </w:r>
    </w:p>
    <w:p>
      <w:pPr>
        <w:keepNext w:val="0"/>
        <w:keepLines w:val="0"/>
        <w:pageBreakBefore w:val="0"/>
        <w:widowControl w:val="0"/>
        <w:kinsoku/>
        <w:wordWrap/>
        <w:overflowPunct/>
        <w:topLinePunct w:val="0"/>
        <w:bidi w:val="0"/>
        <w:adjustRightInd/>
        <w:snapToGrid w:val="0"/>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本标准在制定过程中未检测到同类国际标准；</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20" w:firstLineChars="20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本标准主要参考了GB</w:t>
      </w:r>
      <w:r>
        <w:rPr>
          <w:rFonts w:hint="eastAsia" w:ascii="宋体" w:hAnsi="宋体" w:eastAsia="宋体" w:cs="宋体"/>
          <w:color w:val="000000"/>
          <w:sz w:val="21"/>
          <w:szCs w:val="21"/>
          <w:lang w:val="en-US" w:eastAsia="zh-CN"/>
        </w:rPr>
        <w:t>/T</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3649-2008</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钼铁</w:t>
      </w:r>
      <w:r>
        <w:rPr>
          <w:rFonts w:hint="eastAsia" w:ascii="宋体" w:hAnsi="宋体" w:eastAsia="宋体" w:cs="宋体"/>
          <w:color w:val="000000"/>
          <w:sz w:val="21"/>
          <w:szCs w:val="21"/>
        </w:rPr>
        <w:t>》</w:t>
      </w:r>
    </w:p>
    <w:p>
      <w:pPr>
        <w:keepNext w:val="0"/>
        <w:keepLines w:val="0"/>
        <w:pageBreakBefore w:val="0"/>
        <w:widowControl w:val="0"/>
        <w:kinsoku/>
        <w:wordWrap/>
        <w:overflowPunct/>
        <w:topLinePunct w:val="0"/>
        <w:bidi w:val="0"/>
        <w:adjustRightInd/>
        <w:spacing w:line="400" w:lineRule="exact"/>
        <w:ind w:firstLine="420" w:firstLineChars="200"/>
        <w:textAlignment w:val="auto"/>
        <w:rPr>
          <w:rFonts w:hint="eastAsia" w:ascii="宋体" w:hAnsi="宋体" w:eastAsia="宋体" w:cs="宋体"/>
          <w:szCs w:val="21"/>
        </w:rPr>
      </w:pPr>
      <w:r>
        <w:rPr>
          <w:rFonts w:hint="eastAsia" w:ascii="宋体" w:hAnsi="宋体" w:eastAsia="宋体" w:cs="宋体"/>
          <w:szCs w:val="21"/>
        </w:rPr>
        <w:t>本标准根据我国情况首次制定，</w:t>
      </w:r>
      <w:r>
        <w:rPr>
          <w:rFonts w:hint="eastAsia" w:ascii="宋体" w:hAnsi="宋体" w:eastAsia="宋体" w:cs="宋体"/>
          <w:szCs w:val="21"/>
          <w:lang w:eastAsia="zh-CN"/>
        </w:rPr>
        <w:t>属于企业</w:t>
      </w:r>
      <w:r>
        <w:rPr>
          <w:rFonts w:hint="eastAsia" w:ascii="宋体" w:hAnsi="宋体" w:eastAsia="宋体" w:cs="宋体"/>
          <w:b w:val="0"/>
          <w:bCs w:val="0"/>
          <w:color w:val="000000"/>
          <w:kern w:val="2"/>
          <w:sz w:val="21"/>
          <w:szCs w:val="21"/>
          <w:lang w:val="en-US" w:eastAsia="zh-CN" w:bidi="ar-SA"/>
        </w:rPr>
        <w:t>自主开发新产品，并拥有发明专利，</w:t>
      </w:r>
      <w:r>
        <w:rPr>
          <w:rFonts w:hint="eastAsia" w:ascii="宋体" w:hAnsi="宋体" w:eastAsia="宋体" w:cs="宋体"/>
          <w:szCs w:val="21"/>
        </w:rPr>
        <w:t>其技术指标符合用户要求，先进合理。本标准在编制过程中进行了大量的数据收集和试验测试工作，同时兼顾了国内大部分</w:t>
      </w:r>
      <w:r>
        <w:rPr>
          <w:rFonts w:hint="eastAsia" w:ascii="宋体" w:hAnsi="宋体" w:eastAsia="宋体" w:cs="宋体"/>
          <w:szCs w:val="21"/>
          <w:lang w:eastAsia="zh-CN"/>
        </w:rPr>
        <w:t>钢铁和合金材料冶炼</w:t>
      </w:r>
      <w:r>
        <w:rPr>
          <w:rFonts w:hint="eastAsia" w:ascii="宋体" w:hAnsi="宋体" w:eastAsia="宋体" w:cs="宋体"/>
          <w:szCs w:val="21"/>
        </w:rPr>
        <w:t>生产厂家的现状。</w:t>
      </w:r>
    </w:p>
    <w:p>
      <w:pPr>
        <w:keepNext w:val="0"/>
        <w:keepLines w:val="0"/>
        <w:pageBreakBefore w:val="0"/>
        <w:widowControl w:val="0"/>
        <w:kinsoku/>
        <w:wordWrap/>
        <w:overflowPunct/>
        <w:topLinePunct w:val="0"/>
        <w:bidi w:val="0"/>
        <w:adjustRightInd/>
        <w:spacing w:line="400" w:lineRule="exact"/>
        <w:ind w:firstLine="420" w:firstLineChars="200"/>
        <w:textAlignment w:val="auto"/>
        <w:rPr>
          <w:rFonts w:hint="eastAsia" w:ascii="宋体" w:hAnsi="宋体" w:eastAsia="宋体" w:cs="宋体"/>
          <w:color w:val="000000"/>
          <w:sz w:val="21"/>
          <w:szCs w:val="21"/>
        </w:rPr>
      </w:pPr>
      <w:r>
        <w:rPr>
          <w:rFonts w:hint="eastAsia" w:ascii="宋体" w:hAnsi="宋体" w:eastAsia="宋体" w:cs="宋体"/>
          <w:szCs w:val="21"/>
        </w:rPr>
        <w:t>综上所述，本标准根据用户的需要首次制定，其各项技术指标与</w:t>
      </w:r>
      <w:r>
        <w:rPr>
          <w:rFonts w:hint="eastAsia" w:ascii="宋体" w:hAnsi="宋体" w:eastAsia="宋体" w:cs="宋体"/>
          <w:color w:val="000000"/>
          <w:sz w:val="21"/>
          <w:szCs w:val="21"/>
        </w:rPr>
        <w:t>GB</w:t>
      </w:r>
      <w:r>
        <w:rPr>
          <w:rFonts w:hint="eastAsia" w:ascii="宋体" w:hAnsi="宋体" w:eastAsia="宋体" w:cs="宋体"/>
          <w:color w:val="000000"/>
          <w:sz w:val="21"/>
          <w:szCs w:val="21"/>
          <w:lang w:val="en-US" w:eastAsia="zh-CN"/>
        </w:rPr>
        <w:t>/T</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3649-2008</w:t>
      </w:r>
      <w:r>
        <w:rPr>
          <w:rFonts w:hint="eastAsia" w:ascii="宋体" w:hAnsi="宋体" w:eastAsia="宋体" w:cs="宋体"/>
          <w:color w:val="000000"/>
          <w:sz w:val="21"/>
          <w:szCs w:val="21"/>
        </w:rPr>
        <w:t>《</w:t>
      </w:r>
      <w:r>
        <w:rPr>
          <w:rFonts w:hint="eastAsia" w:ascii="宋体" w:hAnsi="宋体" w:eastAsia="宋体" w:cs="宋体"/>
          <w:color w:val="000000"/>
          <w:sz w:val="21"/>
          <w:szCs w:val="21"/>
          <w:lang w:eastAsia="zh-CN"/>
        </w:rPr>
        <w:t>钼铁</w:t>
      </w:r>
      <w:r>
        <w:rPr>
          <w:rFonts w:hint="eastAsia" w:ascii="宋体" w:hAnsi="宋体" w:eastAsia="宋体" w:cs="宋体"/>
          <w:color w:val="000000"/>
          <w:sz w:val="21"/>
          <w:szCs w:val="21"/>
        </w:rPr>
        <w:t>》</w:t>
      </w:r>
      <w:r>
        <w:rPr>
          <w:rFonts w:hint="eastAsia" w:ascii="宋体" w:hAnsi="宋体" w:eastAsia="宋体" w:cs="宋体"/>
          <w:szCs w:val="21"/>
        </w:rPr>
        <w:t>技术指标相当或优于</w:t>
      </w:r>
      <w:r>
        <w:rPr>
          <w:rFonts w:hint="eastAsia" w:ascii="宋体" w:hAnsi="宋体" w:eastAsia="宋体" w:cs="宋体"/>
          <w:szCs w:val="21"/>
          <w:lang w:eastAsia="zh-CN"/>
        </w:rPr>
        <w:t>，</w:t>
      </w:r>
      <w:r>
        <w:rPr>
          <w:rFonts w:hint="eastAsia" w:ascii="宋体" w:hAnsi="宋体" w:eastAsia="宋体" w:cs="宋体"/>
          <w:szCs w:val="21"/>
        </w:rPr>
        <w:t>标准</w:t>
      </w:r>
      <w:r>
        <w:rPr>
          <w:rFonts w:hint="eastAsia" w:ascii="宋体" w:hAnsi="宋体" w:eastAsia="宋体" w:cs="宋体"/>
          <w:szCs w:val="21"/>
          <w:lang w:eastAsia="zh-CN"/>
        </w:rPr>
        <w:t>具备行业特色先进</w:t>
      </w:r>
      <w:r>
        <w:rPr>
          <w:rFonts w:hint="eastAsia" w:ascii="宋体" w:hAnsi="宋体" w:eastAsia="宋体" w:cs="宋体"/>
          <w:szCs w:val="21"/>
        </w:rPr>
        <w:t>水平。</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五、与有关现行法律、法规和强制性国家标准的关系</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本标准与相关法律、法规、规章及相关标准协调一致，没有冲突。</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六、重大分歧意见的处理经过和依据</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七、国家标准作为强制性国家标准或推荐性国家标准的建议</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建议团体标准《</w:t>
      </w:r>
      <w:r>
        <w:rPr>
          <w:rFonts w:hint="eastAsia" w:ascii="宋体" w:hAnsi="宋体" w:eastAsia="宋体" w:cs="Times New Roman"/>
          <w:color w:val="000000"/>
          <w:sz w:val="21"/>
          <w:szCs w:val="21"/>
          <w:lang w:eastAsia="zh-CN"/>
        </w:rPr>
        <w:t>小粒度钼铁压球</w:t>
      </w:r>
      <w:r>
        <w:rPr>
          <w:rFonts w:hint="eastAsia" w:ascii="宋体" w:hAnsi="宋体" w:eastAsia="宋体" w:cs="Times New Roman"/>
          <w:color w:val="000000"/>
          <w:sz w:val="21"/>
          <w:szCs w:val="21"/>
        </w:rPr>
        <w:t>》作为推荐性标准颁布实施</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八、贯彻标准的要求和措施建议</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建议本标准批准发布</w:t>
      </w:r>
      <w:r>
        <w:rPr>
          <w:rFonts w:hint="eastAsia" w:ascii="宋体" w:hAnsi="宋体" w:eastAsia="宋体" w:cs="Times New Roman"/>
          <w:color w:val="000000"/>
          <w:sz w:val="21"/>
          <w:szCs w:val="21"/>
          <w:lang w:val="en-US" w:eastAsia="zh-CN"/>
        </w:rPr>
        <w:t>3</w:t>
      </w:r>
      <w:r>
        <w:rPr>
          <w:rFonts w:hint="eastAsia" w:ascii="宋体" w:hAnsi="宋体" w:eastAsia="宋体" w:cs="Times New Roman"/>
          <w:color w:val="000000"/>
          <w:sz w:val="21"/>
          <w:szCs w:val="21"/>
        </w:rPr>
        <w:t>个月后实施</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九、废止现行有关标准的建议</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p>
      <w:pPr>
        <w:pStyle w:val="2"/>
        <w:keepNext w:val="0"/>
        <w:keepLines w:val="0"/>
        <w:pageBreakBefore w:val="0"/>
        <w:kinsoku/>
        <w:wordWrap/>
        <w:overflowPunct/>
        <w:topLinePunct w:val="0"/>
        <w:bidi w:val="0"/>
        <w:adjustRightInd/>
        <w:spacing w:before="0" w:beforeAutospacing="0" w:after="0" w:afterAutospacing="0" w:line="400" w:lineRule="exact"/>
        <w:textAlignment w:val="auto"/>
        <w:rPr>
          <w:sz w:val="21"/>
          <w:szCs w:val="21"/>
        </w:rPr>
      </w:pPr>
      <w:r>
        <w:rPr>
          <w:rFonts w:hint="eastAsia"/>
          <w:sz w:val="21"/>
          <w:szCs w:val="21"/>
        </w:rPr>
        <w:t>十、其他应予说明的事项</w:t>
      </w:r>
    </w:p>
    <w:p>
      <w:pPr>
        <w:keepNext w:val="0"/>
        <w:keepLines w:val="0"/>
        <w:pageBreakBefore w:val="0"/>
        <w:kinsoku/>
        <w:wordWrap/>
        <w:overflowPunct/>
        <w:topLinePunct w:val="0"/>
        <w:bidi w:val="0"/>
        <w:adjustRightInd/>
        <w:snapToGrid w:val="0"/>
        <w:spacing w:line="400" w:lineRule="exact"/>
        <w:ind w:firstLine="420" w:firstLineChars="200"/>
        <w:textAlignment w:val="auto"/>
        <w:rPr>
          <w:rFonts w:ascii="宋体" w:hAnsi="宋体" w:eastAsia="宋体" w:cs="Times New Roman"/>
          <w:color w:val="000000"/>
          <w:sz w:val="21"/>
          <w:szCs w:val="21"/>
        </w:rPr>
      </w:pPr>
      <w:r>
        <w:rPr>
          <w:rFonts w:hint="eastAsia" w:ascii="宋体" w:hAnsi="宋体" w:eastAsia="宋体" w:cs="Times New Roman"/>
          <w:color w:val="000000"/>
          <w:sz w:val="21"/>
          <w:szCs w:val="21"/>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30F2"/>
    <w:rsid w:val="00006088"/>
    <w:rsid w:val="000150F8"/>
    <w:rsid w:val="00044101"/>
    <w:rsid w:val="00064DB1"/>
    <w:rsid w:val="00095124"/>
    <w:rsid w:val="00095AA7"/>
    <w:rsid w:val="000964DC"/>
    <w:rsid w:val="000A26E8"/>
    <w:rsid w:val="000A7AD4"/>
    <w:rsid w:val="000B05E7"/>
    <w:rsid w:val="000B6D3A"/>
    <w:rsid w:val="000F5010"/>
    <w:rsid w:val="000F686F"/>
    <w:rsid w:val="000F7D9F"/>
    <w:rsid w:val="00107D36"/>
    <w:rsid w:val="00117320"/>
    <w:rsid w:val="0015479F"/>
    <w:rsid w:val="0016338E"/>
    <w:rsid w:val="001715E9"/>
    <w:rsid w:val="001773F4"/>
    <w:rsid w:val="00185D6F"/>
    <w:rsid w:val="001929B9"/>
    <w:rsid w:val="00197F1C"/>
    <w:rsid w:val="001A20A0"/>
    <w:rsid w:val="001A2785"/>
    <w:rsid w:val="002036EB"/>
    <w:rsid w:val="002037C1"/>
    <w:rsid w:val="00213858"/>
    <w:rsid w:val="002240B4"/>
    <w:rsid w:val="00241BB1"/>
    <w:rsid w:val="00262BB7"/>
    <w:rsid w:val="002638CA"/>
    <w:rsid w:val="00267707"/>
    <w:rsid w:val="0028314C"/>
    <w:rsid w:val="00283EF4"/>
    <w:rsid w:val="002D39BC"/>
    <w:rsid w:val="002E1A7A"/>
    <w:rsid w:val="002E2E0E"/>
    <w:rsid w:val="002E60ED"/>
    <w:rsid w:val="002F4845"/>
    <w:rsid w:val="002F6DC8"/>
    <w:rsid w:val="00306CD6"/>
    <w:rsid w:val="00307C88"/>
    <w:rsid w:val="00324328"/>
    <w:rsid w:val="003404C8"/>
    <w:rsid w:val="00354882"/>
    <w:rsid w:val="00360AF5"/>
    <w:rsid w:val="003612FA"/>
    <w:rsid w:val="00364317"/>
    <w:rsid w:val="003659E3"/>
    <w:rsid w:val="00384356"/>
    <w:rsid w:val="0038534E"/>
    <w:rsid w:val="003A48FD"/>
    <w:rsid w:val="003B44D6"/>
    <w:rsid w:val="003E5B31"/>
    <w:rsid w:val="003F7E4F"/>
    <w:rsid w:val="0040636A"/>
    <w:rsid w:val="004136DD"/>
    <w:rsid w:val="004418FE"/>
    <w:rsid w:val="004461B5"/>
    <w:rsid w:val="00451A7A"/>
    <w:rsid w:val="004549AF"/>
    <w:rsid w:val="0046639B"/>
    <w:rsid w:val="00485E2E"/>
    <w:rsid w:val="00494062"/>
    <w:rsid w:val="004A4F81"/>
    <w:rsid w:val="004C2A5E"/>
    <w:rsid w:val="004D0709"/>
    <w:rsid w:val="004D3F97"/>
    <w:rsid w:val="004F06AF"/>
    <w:rsid w:val="005006B8"/>
    <w:rsid w:val="00510FDC"/>
    <w:rsid w:val="00515AE8"/>
    <w:rsid w:val="00516A45"/>
    <w:rsid w:val="00525E0E"/>
    <w:rsid w:val="00533C8D"/>
    <w:rsid w:val="00551DD5"/>
    <w:rsid w:val="005861D6"/>
    <w:rsid w:val="00596D14"/>
    <w:rsid w:val="005A426A"/>
    <w:rsid w:val="005B7D5B"/>
    <w:rsid w:val="005D29E5"/>
    <w:rsid w:val="00602F52"/>
    <w:rsid w:val="00624A9A"/>
    <w:rsid w:val="00627D5F"/>
    <w:rsid w:val="0063023C"/>
    <w:rsid w:val="00631317"/>
    <w:rsid w:val="00633C8B"/>
    <w:rsid w:val="00693091"/>
    <w:rsid w:val="0069773F"/>
    <w:rsid w:val="006C1E37"/>
    <w:rsid w:val="006D1AEC"/>
    <w:rsid w:val="006D45A8"/>
    <w:rsid w:val="006F0841"/>
    <w:rsid w:val="006F1D1E"/>
    <w:rsid w:val="006F7F63"/>
    <w:rsid w:val="00733019"/>
    <w:rsid w:val="007347C6"/>
    <w:rsid w:val="00754AFD"/>
    <w:rsid w:val="00767E36"/>
    <w:rsid w:val="007817A0"/>
    <w:rsid w:val="007B2B5A"/>
    <w:rsid w:val="007B77D2"/>
    <w:rsid w:val="007D1F32"/>
    <w:rsid w:val="007D3286"/>
    <w:rsid w:val="007E66ED"/>
    <w:rsid w:val="007E7101"/>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583E"/>
    <w:rsid w:val="009060C9"/>
    <w:rsid w:val="00933306"/>
    <w:rsid w:val="00940A25"/>
    <w:rsid w:val="009502E9"/>
    <w:rsid w:val="00956CF8"/>
    <w:rsid w:val="009601BF"/>
    <w:rsid w:val="00961802"/>
    <w:rsid w:val="0096217C"/>
    <w:rsid w:val="00962EB6"/>
    <w:rsid w:val="00995D15"/>
    <w:rsid w:val="009C65A4"/>
    <w:rsid w:val="009C7EB2"/>
    <w:rsid w:val="009F4508"/>
    <w:rsid w:val="00A02D0C"/>
    <w:rsid w:val="00A072BD"/>
    <w:rsid w:val="00A13998"/>
    <w:rsid w:val="00A31FC8"/>
    <w:rsid w:val="00A33DEF"/>
    <w:rsid w:val="00A60B23"/>
    <w:rsid w:val="00A768F0"/>
    <w:rsid w:val="00A819B8"/>
    <w:rsid w:val="00AA56A3"/>
    <w:rsid w:val="00AC7177"/>
    <w:rsid w:val="00AD1762"/>
    <w:rsid w:val="00AD30BE"/>
    <w:rsid w:val="00AD3B83"/>
    <w:rsid w:val="00AD67EE"/>
    <w:rsid w:val="00AE6FCE"/>
    <w:rsid w:val="00AF0D58"/>
    <w:rsid w:val="00B0100F"/>
    <w:rsid w:val="00B05E7A"/>
    <w:rsid w:val="00B42244"/>
    <w:rsid w:val="00B63A8C"/>
    <w:rsid w:val="00B63FDE"/>
    <w:rsid w:val="00B81D5B"/>
    <w:rsid w:val="00BD7E36"/>
    <w:rsid w:val="00BE6FB7"/>
    <w:rsid w:val="00BF4A6A"/>
    <w:rsid w:val="00BF4CF2"/>
    <w:rsid w:val="00C24662"/>
    <w:rsid w:val="00C35566"/>
    <w:rsid w:val="00C3718E"/>
    <w:rsid w:val="00C6082A"/>
    <w:rsid w:val="00C87500"/>
    <w:rsid w:val="00CA29E4"/>
    <w:rsid w:val="00CB14B8"/>
    <w:rsid w:val="00CB26DD"/>
    <w:rsid w:val="00CB50F6"/>
    <w:rsid w:val="00CE0574"/>
    <w:rsid w:val="00CE2734"/>
    <w:rsid w:val="00CE45DE"/>
    <w:rsid w:val="00CF357C"/>
    <w:rsid w:val="00D03138"/>
    <w:rsid w:val="00D05931"/>
    <w:rsid w:val="00D16403"/>
    <w:rsid w:val="00D2588C"/>
    <w:rsid w:val="00D52A71"/>
    <w:rsid w:val="00D56A6E"/>
    <w:rsid w:val="00D61113"/>
    <w:rsid w:val="00D65297"/>
    <w:rsid w:val="00D900FD"/>
    <w:rsid w:val="00D90697"/>
    <w:rsid w:val="00DC72E6"/>
    <w:rsid w:val="00E0397F"/>
    <w:rsid w:val="00E16589"/>
    <w:rsid w:val="00E70858"/>
    <w:rsid w:val="00E8321A"/>
    <w:rsid w:val="00E913CA"/>
    <w:rsid w:val="00E9177B"/>
    <w:rsid w:val="00E94B25"/>
    <w:rsid w:val="00EA4348"/>
    <w:rsid w:val="00EA5EB8"/>
    <w:rsid w:val="00ED2694"/>
    <w:rsid w:val="00EE63AB"/>
    <w:rsid w:val="00F208CF"/>
    <w:rsid w:val="00F40584"/>
    <w:rsid w:val="00F52DC8"/>
    <w:rsid w:val="00F54017"/>
    <w:rsid w:val="00F67320"/>
    <w:rsid w:val="00F730F2"/>
    <w:rsid w:val="00F93D4C"/>
    <w:rsid w:val="00F95202"/>
    <w:rsid w:val="00FC34CE"/>
    <w:rsid w:val="00FC6E79"/>
    <w:rsid w:val="070701D8"/>
    <w:rsid w:val="0C720E79"/>
    <w:rsid w:val="108604AD"/>
    <w:rsid w:val="1AB07BB8"/>
    <w:rsid w:val="1E0D664F"/>
    <w:rsid w:val="2BB152DE"/>
    <w:rsid w:val="360F0636"/>
    <w:rsid w:val="4F427EBC"/>
    <w:rsid w:val="50792F57"/>
    <w:rsid w:val="53305B99"/>
    <w:rsid w:val="55B00728"/>
    <w:rsid w:val="583B31C2"/>
    <w:rsid w:val="5A4225DE"/>
    <w:rsid w:val="5EF07EE9"/>
    <w:rsid w:val="63C877F9"/>
    <w:rsid w:val="641A008D"/>
    <w:rsid w:val="65044F4C"/>
    <w:rsid w:val="6AA377DF"/>
    <w:rsid w:val="6EEB51EB"/>
    <w:rsid w:val="71837CDB"/>
    <w:rsid w:val="782B7974"/>
    <w:rsid w:val="7FD47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6"/>
    <w:semiHidden/>
    <w:unhideWhenUsed/>
    <w:qFormat/>
    <w:uiPriority w:val="99"/>
    <w:rPr>
      <w:rFonts w:ascii="宋体" w:eastAsia="宋体"/>
      <w:sz w:val="18"/>
      <w:szCs w:val="18"/>
    </w:rPr>
  </w:style>
  <w:style w:type="paragraph" w:styleId="5">
    <w:name w:val="Date"/>
    <w:basedOn w:val="1"/>
    <w:next w:val="1"/>
    <w:link w:val="23"/>
    <w:semiHidden/>
    <w:unhideWhenUsed/>
    <w:qFormat/>
    <w:uiPriority w:val="99"/>
    <w:pPr>
      <w:ind w:left="100" w:leftChars="2500"/>
    </w:pPr>
  </w:style>
  <w:style w:type="paragraph" w:styleId="6">
    <w:name w:val="Balloon Text"/>
    <w:basedOn w:val="1"/>
    <w:link w:val="29"/>
    <w:semiHidden/>
    <w:unhideWhenUsed/>
    <w:qFormat/>
    <w:uiPriority w:val="99"/>
    <w:rPr>
      <w:sz w:val="18"/>
      <w:szCs w:val="18"/>
    </w:rPr>
  </w:style>
  <w:style w:type="paragraph" w:styleId="7">
    <w:name w:val="footer"/>
    <w:basedOn w:val="1"/>
    <w:link w:val="22"/>
    <w:semiHidden/>
    <w:unhideWhenUsed/>
    <w:qFormat/>
    <w:uiPriority w:val="99"/>
    <w:pPr>
      <w:tabs>
        <w:tab w:val="center" w:pos="4153"/>
        <w:tab w:val="right" w:pos="8306"/>
      </w:tabs>
      <w:snapToGrid w:val="0"/>
      <w:jc w:val="left"/>
    </w:pPr>
    <w:rPr>
      <w:sz w:val="18"/>
      <w:szCs w:val="18"/>
    </w:rPr>
  </w:style>
  <w:style w:type="paragraph" w:styleId="8">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FollowedHyperlink"/>
    <w:basedOn w:val="11"/>
    <w:semiHidden/>
    <w:unhideWhenUsed/>
    <w:qFormat/>
    <w:uiPriority w:val="99"/>
    <w:rPr>
      <w:color w:val="444444"/>
      <w:u w:val="none"/>
    </w:rPr>
  </w:style>
  <w:style w:type="character" w:styleId="13">
    <w:name w:val="Emphasis"/>
    <w:basedOn w:val="11"/>
    <w:qFormat/>
    <w:uiPriority w:val="20"/>
  </w:style>
  <w:style w:type="character" w:styleId="14">
    <w:name w:val="HTML Definition"/>
    <w:basedOn w:val="11"/>
    <w:semiHidden/>
    <w:unhideWhenUsed/>
    <w:qFormat/>
    <w:uiPriority w:val="99"/>
  </w:style>
  <w:style w:type="character" w:styleId="15">
    <w:name w:val="HTML Variable"/>
    <w:basedOn w:val="11"/>
    <w:semiHidden/>
    <w:unhideWhenUsed/>
    <w:qFormat/>
    <w:uiPriority w:val="99"/>
  </w:style>
  <w:style w:type="character" w:styleId="16">
    <w:name w:val="Hyperlink"/>
    <w:basedOn w:val="11"/>
    <w:semiHidden/>
    <w:unhideWhenUsed/>
    <w:qFormat/>
    <w:uiPriority w:val="99"/>
    <w:rPr>
      <w:color w:val="444444"/>
      <w:u w:val="none"/>
    </w:rPr>
  </w:style>
  <w:style w:type="character" w:styleId="17">
    <w:name w:val="HTML Code"/>
    <w:basedOn w:val="11"/>
    <w:semiHidden/>
    <w:unhideWhenUsed/>
    <w:qFormat/>
    <w:uiPriority w:val="99"/>
    <w:rPr>
      <w:rFonts w:hint="default" w:ascii="Courier New" w:hAnsi="Courier New" w:eastAsia="Courier New" w:cs="Courier New"/>
      <w:sz w:val="20"/>
    </w:rPr>
  </w:style>
  <w:style w:type="character" w:styleId="18">
    <w:name w:val="HTML Cite"/>
    <w:basedOn w:val="11"/>
    <w:semiHidden/>
    <w:unhideWhenUsed/>
    <w:qFormat/>
    <w:uiPriority w:val="99"/>
  </w:style>
  <w:style w:type="character" w:styleId="19">
    <w:name w:val="HTML Keyboard"/>
    <w:basedOn w:val="11"/>
    <w:semiHidden/>
    <w:unhideWhenUsed/>
    <w:qFormat/>
    <w:uiPriority w:val="99"/>
    <w:rPr>
      <w:rFonts w:ascii="Courier New" w:hAnsi="Courier New" w:eastAsia="Courier New" w:cs="Courier New"/>
      <w:sz w:val="20"/>
    </w:rPr>
  </w:style>
  <w:style w:type="character" w:styleId="20">
    <w:name w:val="HTML Sample"/>
    <w:basedOn w:val="11"/>
    <w:semiHidden/>
    <w:unhideWhenUsed/>
    <w:qFormat/>
    <w:uiPriority w:val="99"/>
    <w:rPr>
      <w:rFonts w:hint="default" w:ascii="Courier New" w:hAnsi="Courier New" w:eastAsia="Courier New" w:cs="Courier New"/>
    </w:rPr>
  </w:style>
  <w:style w:type="character" w:customStyle="1" w:styleId="21">
    <w:name w:val="页眉 Char"/>
    <w:basedOn w:val="11"/>
    <w:link w:val="8"/>
    <w:semiHidden/>
    <w:qFormat/>
    <w:uiPriority w:val="99"/>
    <w:rPr>
      <w:sz w:val="18"/>
      <w:szCs w:val="18"/>
    </w:rPr>
  </w:style>
  <w:style w:type="character" w:customStyle="1" w:styleId="22">
    <w:name w:val="页脚 Char"/>
    <w:basedOn w:val="11"/>
    <w:link w:val="7"/>
    <w:semiHidden/>
    <w:qFormat/>
    <w:uiPriority w:val="99"/>
    <w:rPr>
      <w:sz w:val="18"/>
      <w:szCs w:val="18"/>
    </w:rPr>
  </w:style>
  <w:style w:type="character" w:customStyle="1" w:styleId="23">
    <w:name w:val="日期 Char"/>
    <w:basedOn w:val="11"/>
    <w:link w:val="5"/>
    <w:semiHidden/>
    <w:qFormat/>
    <w:uiPriority w:val="99"/>
  </w:style>
  <w:style w:type="character" w:customStyle="1" w:styleId="24">
    <w:name w:val="标题 1 Char"/>
    <w:basedOn w:val="11"/>
    <w:link w:val="2"/>
    <w:qFormat/>
    <w:uiPriority w:val="9"/>
    <w:rPr>
      <w:rFonts w:ascii="宋体" w:hAnsi="宋体" w:eastAsia="宋体" w:cs="宋体"/>
      <w:b/>
      <w:bCs/>
      <w:kern w:val="36"/>
      <w:sz w:val="48"/>
      <w:szCs w:val="48"/>
    </w:rPr>
  </w:style>
  <w:style w:type="paragraph" w:styleId="25">
    <w:name w:val="List Paragraph"/>
    <w:basedOn w:val="1"/>
    <w:qFormat/>
    <w:uiPriority w:val="34"/>
    <w:pPr>
      <w:ind w:firstLine="420" w:firstLineChars="200"/>
    </w:pPr>
  </w:style>
  <w:style w:type="character" w:customStyle="1" w:styleId="26">
    <w:name w:val="文档结构图 Char"/>
    <w:basedOn w:val="11"/>
    <w:link w:val="4"/>
    <w:semiHidden/>
    <w:qFormat/>
    <w:uiPriority w:val="99"/>
    <w:rPr>
      <w:rFonts w:ascii="宋体" w:eastAsia="宋体"/>
      <w:sz w:val="18"/>
      <w:szCs w:val="18"/>
    </w:rPr>
  </w:style>
  <w:style w:type="character" w:customStyle="1" w:styleId="27">
    <w:name w:val="标题 2 Char"/>
    <w:basedOn w:val="11"/>
    <w:link w:val="3"/>
    <w:qFormat/>
    <w:uiPriority w:val="9"/>
    <w:rPr>
      <w:rFonts w:asciiTheme="majorHAnsi" w:hAnsiTheme="majorHAnsi" w:eastAsiaTheme="majorEastAsia" w:cstheme="majorBidi"/>
      <w:b/>
      <w:bCs/>
      <w:sz w:val="32"/>
      <w:szCs w:val="32"/>
    </w:rPr>
  </w:style>
  <w:style w:type="character" w:customStyle="1" w:styleId="28">
    <w:name w:val="fontstyle21"/>
    <w:qFormat/>
    <w:uiPriority w:val="0"/>
    <w:rPr>
      <w:rFonts w:hint="eastAsia" w:ascii="宋体" w:hAnsi="宋体" w:eastAsia="宋体"/>
      <w:color w:val="000000"/>
      <w:sz w:val="22"/>
      <w:szCs w:val="22"/>
    </w:rPr>
  </w:style>
  <w:style w:type="character" w:customStyle="1" w:styleId="29">
    <w:name w:val="批注框文本 Char"/>
    <w:basedOn w:val="11"/>
    <w:link w:val="6"/>
    <w:semiHidden/>
    <w:qFormat/>
    <w:uiPriority w:val="99"/>
    <w:rPr>
      <w:sz w:val="18"/>
      <w:szCs w:val="18"/>
    </w:rPr>
  </w:style>
  <w:style w:type="character" w:customStyle="1" w:styleId="30">
    <w:name w:val="tab"/>
    <w:basedOn w:val="11"/>
    <w:qFormat/>
    <w:uiPriority w:val="0"/>
    <w:rPr>
      <w:color w:val="A4BCD6"/>
    </w:rPr>
  </w:style>
  <w:style w:type="character" w:customStyle="1" w:styleId="31">
    <w:name w:val="tab1"/>
    <w:basedOn w:val="11"/>
    <w:qFormat/>
    <w:uiPriority w:val="0"/>
    <w:rPr>
      <w:color w:val="A4BCD6"/>
    </w:rPr>
  </w:style>
  <w:style w:type="character" w:customStyle="1" w:styleId="32">
    <w:name w:val="tab2"/>
    <w:basedOn w:val="11"/>
    <w:qFormat/>
    <w:uiPriority w:val="0"/>
    <w:rPr>
      <w:color w:val="A4BCD6"/>
    </w:rPr>
  </w:style>
  <w:style w:type="character" w:customStyle="1" w:styleId="33">
    <w:name w:val="o3"/>
    <w:basedOn w:val="11"/>
    <w:qFormat/>
    <w:uiPriority w:val="0"/>
    <w:rPr>
      <w:sz w:val="0"/>
      <w:szCs w:val="0"/>
    </w:rPr>
  </w:style>
  <w:style w:type="character" w:customStyle="1" w:styleId="34">
    <w:name w:val="o2"/>
    <w:basedOn w:val="11"/>
    <w:qFormat/>
    <w:uiPriority w:val="0"/>
    <w:rPr>
      <w:sz w:val="0"/>
      <w:szCs w:val="0"/>
    </w:rPr>
  </w:style>
  <w:style w:type="character" w:customStyle="1" w:styleId="35">
    <w:name w:val="o1"/>
    <w:basedOn w:val="11"/>
    <w:qFormat/>
    <w:uiPriority w:val="0"/>
    <w:rPr>
      <w:sz w:val="0"/>
      <w:szCs w:val="0"/>
    </w:rPr>
  </w:style>
  <w:style w:type="character" w:customStyle="1" w:styleId="36">
    <w:name w:val="o4"/>
    <w:basedOn w:val="11"/>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Info spid="_x0000_s103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1243</Words>
  <Characters>7090</Characters>
  <Lines>59</Lines>
  <Paragraphs>16</Paragraphs>
  <TotalTime>8</TotalTime>
  <ScaleCrop>false</ScaleCrop>
  <LinksUpToDate>false</LinksUpToDate>
  <CharactersWithSpaces>8317</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2018-08-27T07:03:00Z</dcterms:created>
  <dc:creator>AutoBVT</dc:creator>
  <cp:lastModifiedBy>jdcfx</cp:lastModifiedBy>
  <dcterms:modified xsi:type="dcterms:W3CDTF">2019-07-14T14:43:25Z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