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11" w:rsidRPr="001D4E31" w:rsidRDefault="00F8288E" w:rsidP="00D73011">
      <w:pPr>
        <w:pStyle w:val="affff6"/>
        <w:ind w:firstLineChars="100" w:firstLine="200"/>
      </w:pPr>
      <w:r w:rsidRPr="001D4E31">
        <w:rPr>
          <w:noProof/>
        </w:rP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7988935</wp:posOffset>
                </wp:positionV>
                <wp:extent cx="6120130" cy="594360"/>
                <wp:effectExtent l="0" t="0" r="0" b="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54A" w:rsidRDefault="00BD154A" w:rsidP="00D73011">
                            <w:pPr>
                              <w:pStyle w:val="afffe"/>
                            </w:pPr>
                            <w:r w:rsidRPr="007E7360">
                              <w:rPr>
                                <w:rFonts w:hint="eastAsia"/>
                                <w:spacing w:val="0"/>
                                <w:sz w:val="72"/>
                                <w:szCs w:val="72"/>
                                <w:eastAsianLayout w:id="-1750796288" w:combine="1"/>
                              </w:rPr>
                              <w:t>中</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国</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有</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色</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金</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属</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工</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业</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协</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会</w:t>
                            </w:r>
                            <w:r>
                              <w:rPr>
                                <w:rFonts w:hint="eastAsia"/>
                                <w:spacing w:val="0"/>
                                <w:sz w:val="72"/>
                                <w:szCs w:val="72"/>
                                <w:eastAsianLayout w:id="-1750796288" w:combine="1"/>
                              </w:rPr>
                              <w:t xml:space="preserve"> </w:t>
                            </w:r>
                            <w:r w:rsidRPr="004D6FD6">
                              <w:rPr>
                                <w:rFonts w:hint="eastAsia"/>
                                <w:spacing w:val="0"/>
                                <w:w w:val="130"/>
                                <w:sz w:val="72"/>
                                <w:szCs w:val="72"/>
                                <w:eastAsianLayout w:id="-1750796288" w:combine="1"/>
                              </w:rPr>
                              <w:t>中  国  有  色  金  属  学  会</w:t>
                            </w:r>
                            <w:r>
                              <w:rPr>
                                <w:rFonts w:hint="eastAsia"/>
                                <w:spacing w:val="-20"/>
                                <w:sz w:val="32"/>
                                <w:szCs w:val="32"/>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0;margin-top:629.05pt;width:481.9pt;height:46.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" stroked="f">
                <v:textbox inset="0,0,0,0">
                  <w:txbxContent>
                    <w:p w:rsidR="00BD154A" w:rsidRDefault="00BD154A" w:rsidP="00D73011">
                      <w:pPr>
                        <w:pStyle w:val="afffe"/>
                      </w:pPr>
                      <w:r w:rsidRPr="007E7360">
                        <w:rPr>
                          <w:rFonts w:hint="eastAsia"/>
                          <w:spacing w:val="0"/>
                          <w:sz w:val="72"/>
                          <w:szCs w:val="72"/>
                          <w:eastAsianLayout w:id="-1750796288" w:combine="1"/>
                        </w:rPr>
                        <w:t>中</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国</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有</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色</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金</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属</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工</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业</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协</w:t>
                      </w:r>
                      <w:r>
                        <w:rPr>
                          <w:rFonts w:hint="eastAsia"/>
                          <w:spacing w:val="0"/>
                          <w:sz w:val="72"/>
                          <w:szCs w:val="72"/>
                          <w:eastAsianLayout w:id="-1750796288" w:combine="1"/>
                        </w:rPr>
                        <w:t xml:space="preserve"> </w:t>
                      </w:r>
                      <w:r w:rsidRPr="007E7360">
                        <w:rPr>
                          <w:rFonts w:hint="eastAsia"/>
                          <w:spacing w:val="0"/>
                          <w:sz w:val="72"/>
                          <w:szCs w:val="72"/>
                          <w:eastAsianLayout w:id="-1750796288" w:combine="1"/>
                        </w:rPr>
                        <w:t>会</w:t>
                      </w:r>
                      <w:r>
                        <w:rPr>
                          <w:rFonts w:hint="eastAsia"/>
                          <w:spacing w:val="0"/>
                          <w:sz w:val="72"/>
                          <w:szCs w:val="72"/>
                          <w:eastAsianLayout w:id="-1750796288" w:combine="1"/>
                        </w:rPr>
                        <w:t xml:space="preserve"> </w:t>
                      </w:r>
                      <w:r w:rsidRPr="004D6FD6">
                        <w:rPr>
                          <w:rFonts w:hint="eastAsia"/>
                          <w:spacing w:val="0"/>
                          <w:w w:val="130"/>
                          <w:sz w:val="72"/>
                          <w:szCs w:val="72"/>
                          <w:eastAsianLayout w:id="-1750796288" w:combine="1"/>
                        </w:rPr>
                        <w:t>中  国  有  色  金  属  学  会</w:t>
                      </w:r>
                      <w:r>
                        <w:rPr>
                          <w:rFonts w:hint="eastAsia"/>
                          <w:spacing w:val="-20"/>
                          <w:sz w:val="32"/>
                          <w:szCs w:val="32"/>
                        </w:rPr>
                        <w:t>发布</w:t>
                      </w:r>
                    </w:p>
                  </w:txbxContent>
                </v:textbox>
                <w10:wrap anchorx="margin" anchory="margin"/>
                <w10:anchorlock/>
              </v:shape>
            </w:pict>
          </mc:Fallback>
        </mc:AlternateContent>
      </w:r>
      <w:r w:rsidRPr="001D4E31">
        <w:rPr>
          <w:noProof/>
        </w:rPr>
        <mc:AlternateContent>
          <mc:Choice Requires="wps">
            <w:drawing>
              <wp:anchor distT="0" distB="0" distL="114300" distR="114300" simplePos="0" relativeHeight="251665408" behindDoc="0" locked="1" layoutInCell="1" allowOverlap="1">
                <wp:simplePos x="0" y="0"/>
                <wp:positionH relativeFrom="margin">
                  <wp:posOffset>4083050</wp:posOffset>
                </wp:positionH>
                <wp:positionV relativeFrom="margin">
                  <wp:posOffset>7620000</wp:posOffset>
                </wp:positionV>
                <wp:extent cx="2019300" cy="312420"/>
                <wp:effectExtent l="0" t="0" r="0" b="0"/>
                <wp:wrapNone/>
                <wp:docPr id="201" name="文本框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54A" w:rsidRDefault="00BD154A" w:rsidP="00D73011">
                            <w:pPr>
                              <w:pStyle w:val="afffff8"/>
                            </w:pPr>
                            <w:r>
                              <w:rPr>
                                <w:rFonts w:hint="eastAsia"/>
                              </w:rPr>
                              <w:t>2</w:t>
                            </w:r>
                            <w:r>
                              <w:t>018</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1" o:spid="_x0000_s1027" type="#_x0000_t202" style="position:absolute;left:0;text-align:left;margin-left:321.5pt;margin-top:600pt;width:159pt;height:2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" stroked="f">
                <v:textbox inset="0,0,0,0">
                  <w:txbxContent>
                    <w:p w:rsidR="00BD154A" w:rsidRDefault="00BD154A" w:rsidP="00D73011">
                      <w:pPr>
                        <w:pStyle w:val="afffff8"/>
                      </w:pPr>
                      <w:r>
                        <w:rPr>
                          <w:rFonts w:hint="eastAsia"/>
                        </w:rPr>
                        <w:t>2</w:t>
                      </w:r>
                      <w:r>
                        <w:t>018</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1D4E31">
        <w:rPr>
          <w:noProof/>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7649210</wp:posOffset>
                </wp:positionV>
                <wp:extent cx="2019300" cy="312420"/>
                <wp:effectExtent l="0" t="0" r="0" b="0"/>
                <wp:wrapNone/>
                <wp:docPr id="200" name="文本框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54A" w:rsidRDefault="00BD154A" w:rsidP="00D73011">
                            <w:pPr>
                              <w:pStyle w:val="affff"/>
                            </w:pPr>
                            <w:r>
                              <w:rPr>
                                <w:rFonts w:hint="eastAsia"/>
                              </w:rPr>
                              <w:t>2</w:t>
                            </w:r>
                            <w:r>
                              <w:t>018</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0" o:spid="_x0000_s1028" type="#_x0000_t202" style="position:absolute;left:0;text-align:left;margin-left:0;margin-top:602.3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" stroked="f">
                <v:textbox inset="0,0,0,0">
                  <w:txbxContent>
                    <w:p w:rsidR="00BD154A" w:rsidRDefault="00BD154A" w:rsidP="00D73011">
                      <w:pPr>
                        <w:pStyle w:val="affff"/>
                      </w:pPr>
                      <w:r>
                        <w:rPr>
                          <w:rFonts w:hint="eastAsia"/>
                        </w:rPr>
                        <w:t>2</w:t>
                      </w:r>
                      <w:r>
                        <w:t>018</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1D4E31">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3425190</wp:posOffset>
                </wp:positionV>
                <wp:extent cx="5969000" cy="4307205"/>
                <wp:effectExtent l="0" t="0" r="0" b="0"/>
                <wp:wrapNone/>
                <wp:docPr id="199" name="文本框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30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54A" w:rsidRPr="002E4182" w:rsidRDefault="00977771" w:rsidP="00D73011">
                            <w:pPr>
                              <w:pStyle w:val="affc"/>
                              <w:spacing w:before="312" w:after="312"/>
                              <w:ind w:firstLineChars="39" w:firstLine="199"/>
                              <w:jc w:val="center"/>
                              <w:rPr>
                                <w:rFonts w:ascii="黑体" w:eastAsia="黑体" w:hAnsi="黑体"/>
                                <w:sz w:val="52"/>
                                <w:szCs w:val="52"/>
                              </w:rPr>
                            </w:pPr>
                            <w:r w:rsidRPr="00977771">
                              <w:rPr>
                                <w:rFonts w:ascii="Times New Roman"/>
                                <w:sz w:val="51"/>
                                <w:szCs w:val="51"/>
                              </w:rPr>
                              <w:t>NCM811</w:t>
                            </w:r>
                            <w:r w:rsidRPr="00977771">
                              <w:rPr>
                                <w:rFonts w:ascii="Times New Roman"/>
                                <w:sz w:val="51"/>
                                <w:szCs w:val="51"/>
                              </w:rPr>
                              <w:t>型</w:t>
                            </w:r>
                            <w:r w:rsidR="00BD154A" w:rsidRPr="0093425B">
                              <w:rPr>
                                <w:rFonts w:hint="eastAsia"/>
                                <w:sz w:val="51"/>
                                <w:szCs w:val="51"/>
                              </w:rPr>
                              <w:t>镍钴锰酸锂</w:t>
                            </w:r>
                          </w:p>
                          <w:p w:rsidR="00BD154A" w:rsidRDefault="00BD154A" w:rsidP="00D73011">
                            <w:pPr>
                              <w:pStyle w:val="affff2"/>
                              <w:rPr>
                                <w:rFonts w:eastAsia="等线"/>
                                <w:w w:val="110"/>
                                <w:sz w:val="26"/>
                                <w:szCs w:val="26"/>
                              </w:rPr>
                            </w:pPr>
                            <w:r w:rsidRPr="0093425B">
                              <w:rPr>
                                <w:rFonts w:eastAsia="等线"/>
                                <w:w w:val="110"/>
                                <w:sz w:val="26"/>
                                <w:szCs w:val="26"/>
                              </w:rPr>
                              <w:t>Lithium nickel</w:t>
                            </w:r>
                            <w:r w:rsidRPr="0093425B">
                              <w:rPr>
                                <w:rFonts w:eastAsia="等线" w:hint="eastAsia"/>
                                <w:w w:val="110"/>
                                <w:sz w:val="26"/>
                                <w:szCs w:val="26"/>
                              </w:rPr>
                              <w:t xml:space="preserve"> </w:t>
                            </w:r>
                            <w:r w:rsidRPr="0093425B">
                              <w:rPr>
                                <w:rFonts w:eastAsia="等线"/>
                                <w:w w:val="110"/>
                                <w:sz w:val="26"/>
                                <w:szCs w:val="26"/>
                              </w:rPr>
                              <w:t>cobalt m</w:t>
                            </w:r>
                            <w:r w:rsidRPr="0093425B">
                              <w:rPr>
                                <w:rFonts w:eastAsia="等线" w:hint="eastAsia"/>
                                <w:w w:val="110"/>
                                <w:sz w:val="26"/>
                                <w:szCs w:val="26"/>
                              </w:rPr>
                              <w:t>anganese</w:t>
                            </w:r>
                            <w:r w:rsidRPr="0093425B">
                              <w:rPr>
                                <w:rFonts w:eastAsia="等线"/>
                                <w:w w:val="110"/>
                                <w:sz w:val="26"/>
                                <w:szCs w:val="26"/>
                              </w:rPr>
                              <w:t xml:space="preserve"> oxide</w:t>
                            </w:r>
                            <w:r w:rsidRPr="0093425B">
                              <w:rPr>
                                <w:rFonts w:eastAsia="等线" w:hint="eastAsia"/>
                                <w:w w:val="110"/>
                                <w:sz w:val="26"/>
                                <w:szCs w:val="26"/>
                              </w:rPr>
                              <w:t xml:space="preserve"> </w:t>
                            </w:r>
                            <w:r w:rsidRPr="0038728E">
                              <w:rPr>
                                <w:rFonts w:eastAsia="等线"/>
                                <w:w w:val="110"/>
                                <w:sz w:val="26"/>
                                <w:szCs w:val="26"/>
                              </w:rPr>
                              <w:t>(LiNi</w:t>
                            </w:r>
                            <w:r w:rsidR="004B47B6">
                              <w:rPr>
                                <w:rFonts w:eastAsia="等线"/>
                                <w:w w:val="110"/>
                                <w:sz w:val="26"/>
                                <w:szCs w:val="26"/>
                                <w:vertAlign w:val="subscript"/>
                              </w:rPr>
                              <w:t>~0.8</w:t>
                            </w:r>
                            <w:r w:rsidRPr="0038728E">
                              <w:rPr>
                                <w:rFonts w:eastAsia="等线"/>
                                <w:w w:val="110"/>
                                <w:sz w:val="26"/>
                                <w:szCs w:val="26"/>
                              </w:rPr>
                              <w:t>Co</w:t>
                            </w:r>
                            <w:r w:rsidR="004B47B6" w:rsidRPr="004B47B6">
                              <w:rPr>
                                <w:rFonts w:eastAsia="等线"/>
                                <w:w w:val="110"/>
                                <w:sz w:val="26"/>
                                <w:szCs w:val="26"/>
                                <w:vertAlign w:val="subscript"/>
                              </w:rPr>
                              <w:t>~</w:t>
                            </w:r>
                            <w:r w:rsidRPr="0038728E">
                              <w:rPr>
                                <w:rFonts w:eastAsia="等线"/>
                                <w:w w:val="110"/>
                                <w:sz w:val="26"/>
                                <w:szCs w:val="26"/>
                                <w:vertAlign w:val="subscript"/>
                              </w:rPr>
                              <w:t>0.</w:t>
                            </w:r>
                            <w:r>
                              <w:rPr>
                                <w:rFonts w:eastAsia="等线" w:hint="eastAsia"/>
                                <w:w w:val="110"/>
                                <w:sz w:val="26"/>
                                <w:szCs w:val="26"/>
                                <w:vertAlign w:val="subscript"/>
                              </w:rPr>
                              <w:t>1</w:t>
                            </w:r>
                            <w:r w:rsidRPr="0038728E">
                              <w:rPr>
                                <w:rFonts w:eastAsia="等线"/>
                                <w:w w:val="110"/>
                                <w:sz w:val="26"/>
                                <w:szCs w:val="26"/>
                              </w:rPr>
                              <w:t>Mn</w:t>
                            </w:r>
                            <w:r w:rsidR="004B47B6" w:rsidRPr="004B47B6">
                              <w:rPr>
                                <w:rFonts w:eastAsia="等线"/>
                                <w:w w:val="110"/>
                                <w:sz w:val="26"/>
                                <w:szCs w:val="26"/>
                                <w:vertAlign w:val="subscript"/>
                              </w:rPr>
                              <w:t>~</w:t>
                            </w:r>
                            <w:r w:rsidRPr="0038728E">
                              <w:rPr>
                                <w:rFonts w:eastAsia="等线"/>
                                <w:w w:val="110"/>
                                <w:sz w:val="26"/>
                                <w:szCs w:val="26"/>
                                <w:vertAlign w:val="subscript"/>
                              </w:rPr>
                              <w:t>0.</w:t>
                            </w:r>
                            <w:r>
                              <w:rPr>
                                <w:rFonts w:eastAsia="等线" w:hint="eastAsia"/>
                                <w:w w:val="110"/>
                                <w:sz w:val="26"/>
                                <w:szCs w:val="26"/>
                                <w:vertAlign w:val="subscript"/>
                              </w:rPr>
                              <w:t>1</w:t>
                            </w:r>
                            <w:r w:rsidRPr="0038728E">
                              <w:rPr>
                                <w:rFonts w:eastAsia="等线"/>
                                <w:w w:val="110"/>
                                <w:sz w:val="26"/>
                                <w:szCs w:val="26"/>
                              </w:rPr>
                              <w:t>O</w:t>
                            </w:r>
                            <w:r w:rsidRPr="0038728E">
                              <w:rPr>
                                <w:rFonts w:eastAsia="等线"/>
                                <w:w w:val="110"/>
                                <w:sz w:val="26"/>
                                <w:szCs w:val="26"/>
                                <w:vertAlign w:val="subscript"/>
                              </w:rPr>
                              <w:t>2</w:t>
                            </w:r>
                            <w:r w:rsidRPr="0038728E">
                              <w:rPr>
                                <w:rFonts w:eastAsia="等线"/>
                                <w:w w:val="110"/>
                                <w:sz w:val="26"/>
                                <w:szCs w:val="26"/>
                              </w:rPr>
                              <w:t>)</w:t>
                            </w:r>
                          </w:p>
                          <w:p w:rsidR="00BD154A" w:rsidRPr="00A4150B" w:rsidRDefault="004B47B6" w:rsidP="00D73011">
                            <w:pPr>
                              <w:pStyle w:val="affff2"/>
                              <w:rPr>
                                <w:rFonts w:asciiTheme="minorEastAsia" w:eastAsiaTheme="minorEastAsia" w:hAnsiTheme="minorEastAsia"/>
                                <w:b/>
                              </w:rPr>
                            </w:pPr>
                            <w:r>
                              <w:rPr>
                                <w:rFonts w:asciiTheme="minorEastAsia" w:eastAsiaTheme="minorEastAsia" w:hAnsiTheme="minorEastAsia" w:hint="eastAsia"/>
                                <w:w w:val="110"/>
                                <w:sz w:val="26"/>
                                <w:szCs w:val="26"/>
                              </w:rPr>
                              <w:t>审定</w:t>
                            </w:r>
                            <w:r w:rsidR="00BD154A" w:rsidRPr="00A4150B">
                              <w:rPr>
                                <w:rFonts w:asciiTheme="minorEastAsia" w:eastAsiaTheme="minorEastAsia" w:hAnsiTheme="minorEastAsia" w:hint="eastAsia"/>
                                <w:w w:val="110"/>
                                <w:sz w:val="26"/>
                                <w:szCs w:val="26"/>
                              </w:rPr>
                              <w:t>稿</w:t>
                            </w:r>
                          </w:p>
                          <w:p w:rsidR="00BD154A" w:rsidRPr="00F85760" w:rsidRDefault="00BD154A" w:rsidP="00D73011">
                            <w:pPr>
                              <w:pStyle w:val="affc"/>
                              <w:spacing w:before="312" w:after="312"/>
                            </w:pPr>
                          </w:p>
                          <w:p w:rsidR="00BD154A" w:rsidRDefault="00BD154A" w:rsidP="00D73011">
                            <w:pPr>
                              <w:pStyle w:val="affff5"/>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9" o:spid="_x0000_s1029" type="#_x0000_t202" style="position:absolute;left:0;text-align:left;margin-left:0;margin-top:269.7pt;width:470pt;height:339.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" stroked="f">
                <v:textbox inset="0,0,0,0">
                  <w:txbxContent>
                    <w:p w:rsidR="00BD154A" w:rsidRPr="002E4182" w:rsidRDefault="00977771" w:rsidP="00D73011">
                      <w:pPr>
                        <w:pStyle w:val="affc"/>
                        <w:spacing w:before="312" w:after="312"/>
                        <w:ind w:firstLineChars="39" w:firstLine="199"/>
                        <w:jc w:val="center"/>
                        <w:rPr>
                          <w:rFonts w:ascii="黑体" w:eastAsia="黑体" w:hAnsi="黑体"/>
                          <w:sz w:val="52"/>
                          <w:szCs w:val="52"/>
                        </w:rPr>
                      </w:pPr>
                      <w:r w:rsidRPr="00977771">
                        <w:rPr>
                          <w:rFonts w:ascii="Times New Roman"/>
                          <w:sz w:val="51"/>
                          <w:szCs w:val="51"/>
                        </w:rPr>
                        <w:t>NCM811</w:t>
                      </w:r>
                      <w:r w:rsidRPr="00977771">
                        <w:rPr>
                          <w:rFonts w:ascii="Times New Roman"/>
                          <w:sz w:val="51"/>
                          <w:szCs w:val="51"/>
                        </w:rPr>
                        <w:t>型</w:t>
                      </w:r>
                      <w:r w:rsidR="00BD154A" w:rsidRPr="0093425B">
                        <w:rPr>
                          <w:rFonts w:hint="eastAsia"/>
                          <w:sz w:val="51"/>
                          <w:szCs w:val="51"/>
                        </w:rPr>
                        <w:t>镍钴锰酸锂</w:t>
                      </w:r>
                    </w:p>
                    <w:p w:rsidR="00BD154A" w:rsidRDefault="00BD154A" w:rsidP="00D73011">
                      <w:pPr>
                        <w:pStyle w:val="affff2"/>
                        <w:rPr>
                          <w:rFonts w:eastAsia="等线"/>
                          <w:w w:val="110"/>
                          <w:sz w:val="26"/>
                          <w:szCs w:val="26"/>
                        </w:rPr>
                      </w:pPr>
                      <w:r w:rsidRPr="0093425B">
                        <w:rPr>
                          <w:rFonts w:eastAsia="等线"/>
                          <w:w w:val="110"/>
                          <w:sz w:val="26"/>
                          <w:szCs w:val="26"/>
                        </w:rPr>
                        <w:t>Lithium nickel</w:t>
                      </w:r>
                      <w:r w:rsidRPr="0093425B">
                        <w:rPr>
                          <w:rFonts w:eastAsia="等线" w:hint="eastAsia"/>
                          <w:w w:val="110"/>
                          <w:sz w:val="26"/>
                          <w:szCs w:val="26"/>
                        </w:rPr>
                        <w:t xml:space="preserve"> </w:t>
                      </w:r>
                      <w:r w:rsidRPr="0093425B">
                        <w:rPr>
                          <w:rFonts w:eastAsia="等线"/>
                          <w:w w:val="110"/>
                          <w:sz w:val="26"/>
                          <w:szCs w:val="26"/>
                        </w:rPr>
                        <w:t>cobalt m</w:t>
                      </w:r>
                      <w:r w:rsidRPr="0093425B">
                        <w:rPr>
                          <w:rFonts w:eastAsia="等线" w:hint="eastAsia"/>
                          <w:w w:val="110"/>
                          <w:sz w:val="26"/>
                          <w:szCs w:val="26"/>
                        </w:rPr>
                        <w:t>anganese</w:t>
                      </w:r>
                      <w:r w:rsidRPr="0093425B">
                        <w:rPr>
                          <w:rFonts w:eastAsia="等线"/>
                          <w:w w:val="110"/>
                          <w:sz w:val="26"/>
                          <w:szCs w:val="26"/>
                        </w:rPr>
                        <w:t xml:space="preserve"> oxide</w:t>
                      </w:r>
                      <w:r w:rsidRPr="0093425B">
                        <w:rPr>
                          <w:rFonts w:eastAsia="等线" w:hint="eastAsia"/>
                          <w:w w:val="110"/>
                          <w:sz w:val="26"/>
                          <w:szCs w:val="26"/>
                        </w:rPr>
                        <w:t xml:space="preserve"> </w:t>
                      </w:r>
                      <w:r w:rsidRPr="0038728E">
                        <w:rPr>
                          <w:rFonts w:eastAsia="等线"/>
                          <w:w w:val="110"/>
                          <w:sz w:val="26"/>
                          <w:szCs w:val="26"/>
                        </w:rPr>
                        <w:t>(LiNi</w:t>
                      </w:r>
                      <w:r w:rsidR="004B47B6">
                        <w:rPr>
                          <w:rFonts w:eastAsia="等线"/>
                          <w:w w:val="110"/>
                          <w:sz w:val="26"/>
                          <w:szCs w:val="26"/>
                          <w:vertAlign w:val="subscript"/>
                        </w:rPr>
                        <w:t>~0.8</w:t>
                      </w:r>
                      <w:r w:rsidRPr="0038728E">
                        <w:rPr>
                          <w:rFonts w:eastAsia="等线"/>
                          <w:w w:val="110"/>
                          <w:sz w:val="26"/>
                          <w:szCs w:val="26"/>
                        </w:rPr>
                        <w:t>Co</w:t>
                      </w:r>
                      <w:r w:rsidR="004B47B6" w:rsidRPr="004B47B6">
                        <w:rPr>
                          <w:rFonts w:eastAsia="等线"/>
                          <w:w w:val="110"/>
                          <w:sz w:val="26"/>
                          <w:szCs w:val="26"/>
                          <w:vertAlign w:val="subscript"/>
                        </w:rPr>
                        <w:t>~</w:t>
                      </w:r>
                      <w:r w:rsidRPr="0038728E">
                        <w:rPr>
                          <w:rFonts w:eastAsia="等线"/>
                          <w:w w:val="110"/>
                          <w:sz w:val="26"/>
                          <w:szCs w:val="26"/>
                          <w:vertAlign w:val="subscript"/>
                        </w:rPr>
                        <w:t>0.</w:t>
                      </w:r>
                      <w:r>
                        <w:rPr>
                          <w:rFonts w:eastAsia="等线" w:hint="eastAsia"/>
                          <w:w w:val="110"/>
                          <w:sz w:val="26"/>
                          <w:szCs w:val="26"/>
                          <w:vertAlign w:val="subscript"/>
                        </w:rPr>
                        <w:t>1</w:t>
                      </w:r>
                      <w:r w:rsidRPr="0038728E">
                        <w:rPr>
                          <w:rFonts w:eastAsia="等线"/>
                          <w:w w:val="110"/>
                          <w:sz w:val="26"/>
                          <w:szCs w:val="26"/>
                        </w:rPr>
                        <w:t>Mn</w:t>
                      </w:r>
                      <w:r w:rsidR="004B47B6" w:rsidRPr="004B47B6">
                        <w:rPr>
                          <w:rFonts w:eastAsia="等线"/>
                          <w:w w:val="110"/>
                          <w:sz w:val="26"/>
                          <w:szCs w:val="26"/>
                          <w:vertAlign w:val="subscript"/>
                        </w:rPr>
                        <w:t>~</w:t>
                      </w:r>
                      <w:r w:rsidRPr="0038728E">
                        <w:rPr>
                          <w:rFonts w:eastAsia="等线"/>
                          <w:w w:val="110"/>
                          <w:sz w:val="26"/>
                          <w:szCs w:val="26"/>
                          <w:vertAlign w:val="subscript"/>
                        </w:rPr>
                        <w:t>0.</w:t>
                      </w:r>
                      <w:r>
                        <w:rPr>
                          <w:rFonts w:eastAsia="等线" w:hint="eastAsia"/>
                          <w:w w:val="110"/>
                          <w:sz w:val="26"/>
                          <w:szCs w:val="26"/>
                          <w:vertAlign w:val="subscript"/>
                        </w:rPr>
                        <w:t>1</w:t>
                      </w:r>
                      <w:r w:rsidRPr="0038728E">
                        <w:rPr>
                          <w:rFonts w:eastAsia="等线"/>
                          <w:w w:val="110"/>
                          <w:sz w:val="26"/>
                          <w:szCs w:val="26"/>
                        </w:rPr>
                        <w:t>O</w:t>
                      </w:r>
                      <w:r w:rsidRPr="0038728E">
                        <w:rPr>
                          <w:rFonts w:eastAsia="等线"/>
                          <w:w w:val="110"/>
                          <w:sz w:val="26"/>
                          <w:szCs w:val="26"/>
                          <w:vertAlign w:val="subscript"/>
                        </w:rPr>
                        <w:t>2</w:t>
                      </w:r>
                      <w:r w:rsidRPr="0038728E">
                        <w:rPr>
                          <w:rFonts w:eastAsia="等线"/>
                          <w:w w:val="110"/>
                          <w:sz w:val="26"/>
                          <w:szCs w:val="26"/>
                        </w:rPr>
                        <w:t>)</w:t>
                      </w:r>
                    </w:p>
                    <w:p w:rsidR="00BD154A" w:rsidRPr="00A4150B" w:rsidRDefault="004B47B6" w:rsidP="00D73011">
                      <w:pPr>
                        <w:pStyle w:val="affff2"/>
                        <w:rPr>
                          <w:rFonts w:asciiTheme="minorEastAsia" w:eastAsiaTheme="minorEastAsia" w:hAnsiTheme="minorEastAsia"/>
                          <w:b/>
                        </w:rPr>
                      </w:pPr>
                      <w:r>
                        <w:rPr>
                          <w:rFonts w:asciiTheme="minorEastAsia" w:eastAsiaTheme="minorEastAsia" w:hAnsiTheme="minorEastAsia" w:hint="eastAsia"/>
                          <w:w w:val="110"/>
                          <w:sz w:val="26"/>
                          <w:szCs w:val="26"/>
                        </w:rPr>
                        <w:t>审定</w:t>
                      </w:r>
                      <w:r w:rsidR="00BD154A" w:rsidRPr="00A4150B">
                        <w:rPr>
                          <w:rFonts w:asciiTheme="minorEastAsia" w:eastAsiaTheme="minorEastAsia" w:hAnsiTheme="minorEastAsia" w:hint="eastAsia"/>
                          <w:w w:val="110"/>
                          <w:sz w:val="26"/>
                          <w:szCs w:val="26"/>
                        </w:rPr>
                        <w:t>稿</w:t>
                      </w:r>
                    </w:p>
                    <w:p w:rsidR="00BD154A" w:rsidRPr="00F85760" w:rsidRDefault="00BD154A" w:rsidP="00D73011">
                      <w:pPr>
                        <w:pStyle w:val="affc"/>
                        <w:spacing w:before="312" w:after="312"/>
                      </w:pPr>
                    </w:p>
                    <w:p w:rsidR="00BD154A" w:rsidRDefault="00BD154A" w:rsidP="00D73011">
                      <w:pPr>
                        <w:pStyle w:val="affff5"/>
                        <w:jc w:val="both"/>
                      </w:pPr>
                    </w:p>
                  </w:txbxContent>
                </v:textbox>
                <w10:wrap anchorx="margin" anchory="margin"/>
                <w10:anchorlock/>
              </v:shape>
            </w:pict>
          </mc:Fallback>
        </mc:AlternateContent>
      </w:r>
      <w:r w:rsidRPr="001D4E31">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6075680" cy="860425"/>
                <wp:effectExtent l="0" t="0" r="1270" b="0"/>
                <wp:wrapNone/>
                <wp:docPr id="198" name="文本框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54A" w:rsidRDefault="004B47B6" w:rsidP="004B47B6">
                            <w:pPr>
                              <w:pStyle w:val="20"/>
                              <w:wordWrap w:val="0"/>
                            </w:pPr>
                            <w:r>
                              <w:t>T/CNIA XXX</w:t>
                            </w:r>
                            <w:r w:rsidR="00BD154A">
                              <w:t>-2018</w:t>
                            </w:r>
                          </w:p>
                          <w:p w:rsidR="00BD154A" w:rsidRPr="000F100F" w:rsidRDefault="00BD154A" w:rsidP="00D73011">
                            <w:pPr>
                              <w:pStyle w:val="1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8" o:spid="_x0000_s1030" type="#_x0000_t202" style="position:absolute;left:0;text-align:left;margin-left:0;margin-top:110.35pt;width:478.4pt;height:6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" stroked="f">
                <v:textbox inset="0,0,0,0">
                  <w:txbxContent>
                    <w:p w:rsidR="00BD154A" w:rsidRDefault="004B47B6" w:rsidP="004B47B6">
                      <w:pPr>
                        <w:pStyle w:val="20"/>
                        <w:wordWrap w:val="0"/>
                      </w:pPr>
                      <w:r>
                        <w:t>T/CNIA XXX</w:t>
                      </w:r>
                      <w:r w:rsidR="00BD154A">
                        <w:t>-2018</w:t>
                      </w:r>
                    </w:p>
                    <w:p w:rsidR="00BD154A" w:rsidRPr="000F100F" w:rsidRDefault="00BD154A" w:rsidP="00D73011">
                      <w:pPr>
                        <w:pStyle w:val="10"/>
                        <w:jc w:val="left"/>
                      </w:pPr>
                    </w:p>
                  </w:txbxContent>
                </v:textbox>
                <w10:wrap anchorx="margin" anchory="margin"/>
                <w10:anchorlock/>
              </v:shape>
            </w:pict>
          </mc:Fallback>
        </mc:AlternateContent>
      </w:r>
      <w:r w:rsidRPr="001D4E31">
        <w:rPr>
          <w:noProof/>
        </w:rPr>
        <mc:AlternateContent>
          <mc:Choice Requires="wps">
            <w:drawing>
              <wp:anchor distT="0" distB="0" distL="114300" distR="114300" simplePos="0" relativeHeight="251661312" behindDoc="0" locked="1" layoutInCell="1" allowOverlap="1">
                <wp:simplePos x="0" y="0"/>
                <wp:positionH relativeFrom="margin">
                  <wp:posOffset>2329815</wp:posOffset>
                </wp:positionH>
                <wp:positionV relativeFrom="margin">
                  <wp:posOffset>224790</wp:posOffset>
                </wp:positionV>
                <wp:extent cx="3803650" cy="720090"/>
                <wp:effectExtent l="0" t="0" r="6350" b="3810"/>
                <wp:wrapNone/>
                <wp:docPr id="197" name="文本框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54A" w:rsidRDefault="00BD154A" w:rsidP="00D73011">
                            <w:pPr>
                              <w:pStyle w:val="afff5"/>
                            </w:pPr>
                            <w:r>
                              <w:t>T/</w:t>
                            </w:r>
                            <w:r>
                              <w:rPr>
                                <w:rFonts w:hint="eastAsia"/>
                              </w:rPr>
                              <w:t>CNIA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7" o:spid="_x0000_s1031" type="#_x0000_t202" style="position:absolute;left:0;text-align:left;margin-left:183.45pt;margin-top:17.7pt;width:299.5pt;height:5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" stroked="f">
                <v:textbox inset="0,0,0,0">
                  <w:txbxContent>
                    <w:p w:rsidR="00BD154A" w:rsidRDefault="00BD154A" w:rsidP="00D73011">
                      <w:pPr>
                        <w:pStyle w:val="afff5"/>
                      </w:pPr>
                      <w:r>
                        <w:t>T/</w:t>
                      </w:r>
                      <w:r>
                        <w:rPr>
                          <w:rFonts w:hint="eastAsia"/>
                        </w:rPr>
                        <w:t>CNIA</w:t>
                      </w:r>
                    </w:p>
                  </w:txbxContent>
                </v:textbox>
                <w10:wrap anchorx="margin" anchory="margin"/>
                <w10:anchorlock/>
              </v:shape>
            </w:pict>
          </mc:Fallback>
        </mc:AlternateContent>
      </w:r>
      <w:r w:rsidRPr="001D4E31">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8890"/>
                <wp:wrapNone/>
                <wp:docPr id="196" name="文本框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54A" w:rsidRDefault="00BD154A" w:rsidP="00D73011">
                            <w:pPr>
                              <w:pStyle w:val="afffff4"/>
                            </w:pPr>
                            <w:r>
                              <w:rPr>
                                <w:rFonts w:hint="eastAsia"/>
                              </w:rPr>
                              <w:t>中国有色金属工业协会标准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6" o:spid="_x0000_s1032" type="#_x0000_t202" style="position:absolute;left:0;text-align:left;margin-left:0;margin-top:79.6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" stroked="f">
                <v:textbox inset="0,0,0,0">
                  <w:txbxContent>
                    <w:p w:rsidR="00BD154A" w:rsidRDefault="00BD154A" w:rsidP="00D73011">
                      <w:pPr>
                        <w:pStyle w:val="afffff4"/>
                      </w:pPr>
                      <w:r>
                        <w:rPr>
                          <w:rFonts w:hint="eastAsia"/>
                        </w:rPr>
                        <w:t>中国有色金属工业协会标准</w:t>
                      </w:r>
                    </w:p>
                  </w:txbxContent>
                </v:textbox>
                <w10:wrap anchorx="margin" anchory="margin"/>
                <w10:anchorlock/>
              </v:shape>
            </w:pict>
          </mc:Fallback>
        </mc:AlternateContent>
      </w:r>
      <w:r w:rsidRPr="001D4E31">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8890"/>
                <wp:wrapNone/>
                <wp:docPr id="195" name="文本框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54A" w:rsidRPr="00EF6386" w:rsidRDefault="00BD154A" w:rsidP="00D73011">
                            <w:pPr>
                              <w:rPr>
                                <w:rFonts w:ascii="宋体" w:hAnsi="宋体"/>
                              </w:rPr>
                            </w:pPr>
                            <w:r w:rsidRPr="004D6FD6">
                              <w:t xml:space="preserve">ICS </w:t>
                            </w:r>
                            <w:r>
                              <w:rPr>
                                <w:rFonts w:ascii="黑体" w:hint="eastAsia"/>
                              </w:rPr>
                              <w:t>77.1</w:t>
                            </w:r>
                            <w:r>
                              <w:rPr>
                                <w:rFonts w:ascii="黑体"/>
                              </w:rPr>
                              <w:t>5</w:t>
                            </w:r>
                            <w:r>
                              <w:rPr>
                                <w:rFonts w:ascii="黑体" w:hint="eastAsia"/>
                              </w:rPr>
                              <w:t>0</w:t>
                            </w:r>
                            <w:r>
                              <w:rPr>
                                <w:rFonts w:ascii="黑体"/>
                              </w:rPr>
                              <w:t>.10</w:t>
                            </w:r>
                          </w:p>
                          <w:p w:rsidR="00BD154A" w:rsidRDefault="00BD154A" w:rsidP="00D73011">
                            <w:pPr>
                              <w:pStyle w:val="affffff4"/>
                            </w:pPr>
                            <w:r>
                              <w:rPr>
                                <w:rFonts w:hint="eastAsia"/>
                              </w:rPr>
                              <w:t>H</w:t>
                            </w:r>
                            <w:r>
                              <w:t xml:space="preserve"> 61</w:t>
                            </w:r>
                          </w:p>
                          <w:p w:rsidR="00BD154A" w:rsidRDefault="00BD154A" w:rsidP="00D73011">
                            <w:pPr>
                              <w:pStyle w:val="afffff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5" o:spid="_x0000_s1033" type="#_x0000_t202" style="position:absolute;left:0;text-align:left;margin-left:0;margin-top:0;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" stroked="f">
                <v:textbox inset="0,0,0,0">
                  <w:txbxContent>
                    <w:p w:rsidR="00BD154A" w:rsidRPr="00EF6386" w:rsidRDefault="00BD154A" w:rsidP="00D73011">
                      <w:pPr>
                        <w:rPr>
                          <w:rFonts w:ascii="宋体" w:hAnsi="宋体"/>
                        </w:rPr>
                      </w:pPr>
                      <w:r w:rsidRPr="004D6FD6">
                        <w:t xml:space="preserve">ICS </w:t>
                      </w:r>
                      <w:r>
                        <w:rPr>
                          <w:rFonts w:ascii="黑体" w:hint="eastAsia"/>
                        </w:rPr>
                        <w:t>77.1</w:t>
                      </w:r>
                      <w:r>
                        <w:rPr>
                          <w:rFonts w:ascii="黑体"/>
                        </w:rPr>
                        <w:t>5</w:t>
                      </w:r>
                      <w:r>
                        <w:rPr>
                          <w:rFonts w:ascii="黑体" w:hint="eastAsia"/>
                        </w:rPr>
                        <w:t>0</w:t>
                      </w:r>
                      <w:r>
                        <w:rPr>
                          <w:rFonts w:ascii="黑体"/>
                        </w:rPr>
                        <w:t>.10</w:t>
                      </w:r>
                    </w:p>
                    <w:p w:rsidR="00BD154A" w:rsidRDefault="00BD154A" w:rsidP="00D73011">
                      <w:pPr>
                        <w:pStyle w:val="affffff4"/>
                      </w:pPr>
                      <w:r>
                        <w:rPr>
                          <w:rFonts w:hint="eastAsia"/>
                        </w:rPr>
                        <w:t>H</w:t>
                      </w:r>
                      <w:r>
                        <w:t xml:space="preserve"> 61</w:t>
                      </w:r>
                    </w:p>
                    <w:p w:rsidR="00BD154A" w:rsidRDefault="00BD154A" w:rsidP="00D73011">
                      <w:pPr>
                        <w:pStyle w:val="affffff4"/>
                      </w:pPr>
                    </w:p>
                  </w:txbxContent>
                </v:textbox>
                <w10:wrap anchorx="margin" anchory="margin"/>
                <w10:anchorlock/>
              </v:shape>
            </w:pict>
          </mc:Fallback>
        </mc:AlternateContent>
      </w:r>
    </w:p>
    <w:p w:rsidR="00D73011" w:rsidRPr="001D4E31" w:rsidRDefault="00D73011" w:rsidP="00D73011">
      <w:pPr>
        <w:pStyle w:val="affff6"/>
        <w:ind w:firstLineChars="100" w:firstLine="200"/>
      </w:pPr>
      <w:r w:rsidRPr="001D4E31">
        <w:t>、</w:t>
      </w:r>
    </w:p>
    <w:p w:rsidR="00D73011" w:rsidRPr="001D4E31" w:rsidRDefault="00D73011" w:rsidP="00D73011"/>
    <w:p w:rsidR="00D73011" w:rsidRPr="001D4E31" w:rsidRDefault="00D73011" w:rsidP="00D73011"/>
    <w:p w:rsidR="00D73011" w:rsidRPr="001D4E31" w:rsidRDefault="00D73011" w:rsidP="00D73011"/>
    <w:p w:rsidR="00D73011" w:rsidRPr="001D4E31" w:rsidRDefault="00D73011" w:rsidP="00D73011"/>
    <w:p w:rsidR="00D73011" w:rsidRPr="001D4E31" w:rsidRDefault="00D73011" w:rsidP="00D73011"/>
    <w:p w:rsidR="00D73011" w:rsidRPr="001D4E31" w:rsidRDefault="00D73011" w:rsidP="00D73011"/>
    <w:p w:rsidR="00D73011" w:rsidRPr="001D4E31" w:rsidRDefault="00D73011" w:rsidP="00D73011"/>
    <w:p w:rsidR="00D73011" w:rsidRPr="001D4E31" w:rsidRDefault="00D73011" w:rsidP="00D73011"/>
    <w:p w:rsidR="00D73011" w:rsidRPr="001D4E31" w:rsidRDefault="00F8288E" w:rsidP="00D73011">
      <w:r w:rsidRPr="001D4E31">
        <w:rPr>
          <w:noProof/>
        </w:rPr>
        <mc:AlternateContent>
          <mc:Choice Requires="wps">
            <w:drawing>
              <wp:anchor distT="4294967293" distB="4294967293" distL="114300" distR="114300" simplePos="0" relativeHeight="251666432" behindDoc="0" locked="0" layoutInCell="1" allowOverlap="1">
                <wp:simplePos x="0" y="0"/>
                <wp:positionH relativeFrom="column">
                  <wp:posOffset>12065</wp:posOffset>
                </wp:positionH>
                <wp:positionV relativeFrom="paragraph">
                  <wp:posOffset>15874</wp:posOffset>
                </wp:positionV>
                <wp:extent cx="6121400" cy="0"/>
                <wp:effectExtent l="0" t="0" r="12700" b="19050"/>
                <wp:wrapNone/>
                <wp:docPr id="203" name="直接连接符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46B4C" id="直接连接符 203" o:spid="_x0000_s1026" style="position:absolute;left:0;text-align:left;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5pt,1.25pt" to="482.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" strokecolor="#080000" strokeweight="1pt"/>
            </w:pict>
          </mc:Fallback>
        </mc:AlternateContent>
      </w:r>
    </w:p>
    <w:p w:rsidR="00D73011" w:rsidRPr="001D4E31" w:rsidRDefault="00D73011" w:rsidP="00D73011"/>
    <w:p w:rsidR="00D73011" w:rsidRPr="001D4E31" w:rsidRDefault="00D73011" w:rsidP="00D73011"/>
    <w:p w:rsidR="00D73011" w:rsidRPr="001D4E31" w:rsidRDefault="00D73011" w:rsidP="00D73011"/>
    <w:p w:rsidR="00D73011" w:rsidRPr="001D4E31" w:rsidRDefault="00D73011" w:rsidP="00D73011"/>
    <w:p w:rsidR="00D73011" w:rsidRPr="001D4E31" w:rsidRDefault="00D73011" w:rsidP="00D73011"/>
    <w:p w:rsidR="00D73011" w:rsidRPr="001D4E31" w:rsidRDefault="00D73011" w:rsidP="00D73011">
      <w:pPr>
        <w:tabs>
          <w:tab w:val="left" w:pos="3945"/>
        </w:tabs>
      </w:pPr>
      <w:r w:rsidRPr="001D4E31">
        <w:tab/>
      </w:r>
    </w:p>
    <w:p w:rsidR="00D73011" w:rsidRPr="001D4E31" w:rsidRDefault="00F8288E" w:rsidP="00D73011">
      <w:r w:rsidRPr="001D4E31">
        <w:rPr>
          <w:noProof/>
        </w:rPr>
        <mc:AlternateContent>
          <mc:Choice Requires="wps">
            <w:drawing>
              <wp:anchor distT="4294967293" distB="4294967293" distL="114300" distR="114300" simplePos="0" relativeHeight="251667456" behindDoc="0" locked="0" layoutInCell="1" allowOverlap="1">
                <wp:simplePos x="0" y="0"/>
                <wp:positionH relativeFrom="column">
                  <wp:posOffset>12065</wp:posOffset>
                </wp:positionH>
                <wp:positionV relativeFrom="paragraph">
                  <wp:posOffset>4593589</wp:posOffset>
                </wp:positionV>
                <wp:extent cx="6121400" cy="0"/>
                <wp:effectExtent l="0" t="0" r="12700" b="19050"/>
                <wp:wrapNone/>
                <wp:docPr id="204" name="直接连接符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F50C6" id="直接连接符 204" o:spid="_x0000_s1026" style="position:absolute;left:0;text-align:left;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5pt,361.7pt" to="482.95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" strokecolor="#080000" strokeweight="1pt"/>
            </w:pict>
          </mc:Fallback>
        </mc:AlternateContent>
      </w:r>
    </w:p>
    <w:p w:rsidR="00CB6414" w:rsidRPr="001D4E31" w:rsidRDefault="00CB6414" w:rsidP="00CB6414">
      <w:pPr>
        <w:pStyle w:val="afffff6"/>
        <w:rPr>
          <w:rFonts w:ascii="Times New Roman"/>
        </w:rPr>
      </w:pPr>
      <w:r w:rsidRPr="001D4E31">
        <w:rPr>
          <w:rFonts w:ascii="Times New Roman"/>
        </w:rPr>
        <w:lastRenderedPageBreak/>
        <w:t>前</w:t>
      </w:r>
      <w:bookmarkStart w:id="0" w:name="BKQY"/>
      <w:r w:rsidRPr="001D4E31">
        <w:rPr>
          <w:rFonts w:ascii="Times New Roman"/>
        </w:rPr>
        <w:t> </w:t>
      </w:r>
      <w:r w:rsidRPr="001D4E31">
        <w:rPr>
          <w:rFonts w:ascii="Times New Roman"/>
        </w:rPr>
        <w:t> </w:t>
      </w:r>
      <w:r w:rsidRPr="001D4E31">
        <w:rPr>
          <w:rFonts w:ascii="Times New Roman"/>
        </w:rPr>
        <w:t>言</w:t>
      </w:r>
      <w:bookmarkEnd w:id="0"/>
    </w:p>
    <w:p w:rsidR="00CB6414" w:rsidRPr="001D4E31" w:rsidRDefault="00CB6414" w:rsidP="00D73011">
      <w:pPr>
        <w:snapToGrid w:val="0"/>
        <w:ind w:firstLineChars="200" w:firstLine="420"/>
        <w:rPr>
          <w:szCs w:val="21"/>
        </w:rPr>
      </w:pPr>
      <w:r w:rsidRPr="001D4E31">
        <w:rPr>
          <w:szCs w:val="21"/>
        </w:rPr>
        <w:t>本标准按照</w:t>
      </w:r>
      <w:r w:rsidRPr="001D4E31">
        <w:rPr>
          <w:szCs w:val="21"/>
        </w:rPr>
        <w:t>GB/T 1.1-2009</w:t>
      </w:r>
      <w:r w:rsidRPr="001D4E31">
        <w:rPr>
          <w:szCs w:val="21"/>
        </w:rPr>
        <w:t>给出的规则起草。</w:t>
      </w:r>
      <w:r w:rsidRPr="001D4E31">
        <w:rPr>
          <w:szCs w:val="21"/>
        </w:rPr>
        <w:t xml:space="preserve"> </w:t>
      </w:r>
    </w:p>
    <w:p w:rsidR="00CB6414" w:rsidRPr="001D4E31" w:rsidRDefault="00CB6414" w:rsidP="00D73011">
      <w:pPr>
        <w:ind w:firstLineChars="200" w:firstLine="420"/>
      </w:pPr>
      <w:r w:rsidRPr="001D4E31">
        <w:t>本标准由全国有色金属标准化技术委员会（</w:t>
      </w:r>
      <w:r w:rsidRPr="001D4E31">
        <w:t>SAC/TC243</w:t>
      </w:r>
      <w:r w:rsidRPr="001D4E31">
        <w:t>）</w:t>
      </w:r>
      <w:r w:rsidR="008B050B" w:rsidRPr="001D4E31">
        <w:rPr>
          <w:szCs w:val="28"/>
        </w:rPr>
        <w:t>提出并</w:t>
      </w:r>
      <w:r w:rsidRPr="001D4E31">
        <w:t>归口。</w:t>
      </w:r>
    </w:p>
    <w:p w:rsidR="00CB6414" w:rsidRPr="001D4E31" w:rsidRDefault="00CB6414" w:rsidP="00D73011">
      <w:pPr>
        <w:ind w:firstLineChars="200" w:firstLine="420"/>
        <w:rPr>
          <w:szCs w:val="21"/>
        </w:rPr>
      </w:pPr>
      <w:r w:rsidRPr="001D4E31">
        <w:t>本标准负责起草单位：</w:t>
      </w:r>
      <w:r w:rsidR="008F1D67" w:rsidRPr="001D4E31">
        <w:rPr>
          <w:szCs w:val="21"/>
        </w:rPr>
        <w:t>北京当升材料科技股份有限公司</w:t>
      </w:r>
      <w:r w:rsidR="001A5519" w:rsidRPr="001D4E31">
        <w:rPr>
          <w:szCs w:val="21"/>
        </w:rPr>
        <w:t>。</w:t>
      </w:r>
    </w:p>
    <w:p w:rsidR="00846987" w:rsidRPr="009A2F1F" w:rsidRDefault="00CB6414" w:rsidP="00846987">
      <w:pPr>
        <w:ind w:firstLineChars="200" w:firstLine="420"/>
        <w:rPr>
          <w:szCs w:val="21"/>
        </w:rPr>
      </w:pPr>
      <w:r w:rsidRPr="001D4E31">
        <w:rPr>
          <w:szCs w:val="21"/>
        </w:rPr>
        <w:t>本标准参加起草单位：</w:t>
      </w:r>
      <w:r w:rsidR="00846987" w:rsidRPr="009A2F1F">
        <w:rPr>
          <w:szCs w:val="21"/>
        </w:rPr>
        <w:t>湖南长远锂科有限公司、天津国安盟固利新材料科技股份有限公司、金驰能源材料有限公司、</w:t>
      </w:r>
      <w:r w:rsidR="00846987" w:rsidRPr="002C7744">
        <w:rPr>
          <w:rFonts w:hint="eastAsia"/>
          <w:szCs w:val="21"/>
        </w:rPr>
        <w:t>广东佳纳能源科技有限公司</w:t>
      </w:r>
      <w:r w:rsidR="00846987">
        <w:rPr>
          <w:rFonts w:hint="eastAsia"/>
          <w:szCs w:val="21"/>
        </w:rPr>
        <w:t>、</w:t>
      </w:r>
      <w:r w:rsidR="00846987" w:rsidRPr="009A2F1F">
        <w:rPr>
          <w:szCs w:val="21"/>
        </w:rPr>
        <w:t>浙江华友钴业有限公司</w:t>
      </w:r>
      <w:r w:rsidR="00846987">
        <w:rPr>
          <w:rFonts w:hint="eastAsia"/>
          <w:szCs w:val="21"/>
        </w:rPr>
        <w:t>、</w:t>
      </w:r>
      <w:r w:rsidR="00846987" w:rsidRPr="002C7744">
        <w:rPr>
          <w:rFonts w:hint="eastAsia"/>
          <w:szCs w:val="21"/>
        </w:rPr>
        <w:t>清远佳致新材料研究院有限公司</w:t>
      </w:r>
      <w:r w:rsidR="00846987">
        <w:rPr>
          <w:rFonts w:hint="eastAsia"/>
          <w:szCs w:val="21"/>
        </w:rPr>
        <w:t>、</w:t>
      </w:r>
      <w:r w:rsidR="00846987" w:rsidRPr="002C7744">
        <w:rPr>
          <w:rFonts w:hint="eastAsia"/>
          <w:szCs w:val="21"/>
        </w:rPr>
        <w:t>深圳清华大学研究院</w:t>
      </w:r>
      <w:r w:rsidR="00E8444F">
        <w:rPr>
          <w:rFonts w:hint="eastAsia"/>
          <w:szCs w:val="21"/>
        </w:rPr>
        <w:t>、</w:t>
      </w:r>
      <w:r w:rsidR="003237BD">
        <w:rPr>
          <w:rFonts w:hint="eastAsia"/>
          <w:szCs w:val="21"/>
        </w:rPr>
        <w:t>四川新锂想能源科技有限责任公司</w:t>
      </w:r>
    </w:p>
    <w:p w:rsidR="00CB6414" w:rsidRPr="001D4E31" w:rsidRDefault="00CB6414" w:rsidP="00846987">
      <w:pPr>
        <w:ind w:firstLineChars="200" w:firstLine="420"/>
        <w:sectPr w:rsidR="00CB6414" w:rsidRPr="001D4E31" w:rsidSect="00647ED5">
          <w:headerReference w:type="default" r:id="rId8"/>
          <w:footerReference w:type="default" r:id="rId9"/>
          <w:pgSz w:w="11906" w:h="16838" w:code="9"/>
          <w:pgMar w:top="567" w:right="1134" w:bottom="1134" w:left="1418" w:header="1418" w:footer="1134" w:gutter="0"/>
          <w:pgNumType w:fmt="upperRoman" w:start="1"/>
          <w:cols w:space="425"/>
          <w:formProt w:val="0"/>
          <w:docGrid w:type="lines" w:linePitch="312"/>
        </w:sectPr>
      </w:pPr>
      <w:r w:rsidRPr="001D4E31">
        <w:t>本标准主要起草人：</w:t>
      </w:r>
      <w:r w:rsidR="0042210F" w:rsidRPr="001D4E31">
        <w:t xml:space="preserve"> </w:t>
      </w:r>
    </w:p>
    <w:p w:rsidR="00F34B99" w:rsidRPr="001D4E31" w:rsidRDefault="00977771" w:rsidP="00F34B99">
      <w:pPr>
        <w:pStyle w:val="afff"/>
        <w:rPr>
          <w:rFonts w:ascii="Times New Roman"/>
        </w:rPr>
      </w:pPr>
      <w:r>
        <w:rPr>
          <w:rFonts w:ascii="Times New Roman"/>
        </w:rPr>
        <w:lastRenderedPageBreak/>
        <w:t>NCM811</w:t>
      </w:r>
      <w:r>
        <w:rPr>
          <w:rFonts w:ascii="Times New Roman"/>
        </w:rPr>
        <w:t>型</w:t>
      </w:r>
      <w:r w:rsidR="00F03612" w:rsidRPr="001D4E31">
        <w:rPr>
          <w:rFonts w:ascii="Times New Roman"/>
        </w:rPr>
        <w:t>镍钴锰酸锂</w:t>
      </w:r>
    </w:p>
    <w:p w:rsidR="00F34B99" w:rsidRPr="001D4E31" w:rsidRDefault="00F34B99" w:rsidP="0099393F">
      <w:pPr>
        <w:pStyle w:val="a9"/>
        <w:spacing w:before="312" w:after="312"/>
        <w:rPr>
          <w:rFonts w:ascii="Times New Roman"/>
        </w:rPr>
      </w:pPr>
      <w:r w:rsidRPr="001D4E31">
        <w:rPr>
          <w:rFonts w:ascii="Times New Roman"/>
        </w:rPr>
        <w:t>范围</w:t>
      </w:r>
    </w:p>
    <w:p w:rsidR="00CB6414" w:rsidRPr="001D4E31" w:rsidRDefault="00CB6414" w:rsidP="00CB6414">
      <w:pPr>
        <w:pStyle w:val="affc"/>
        <w:rPr>
          <w:rFonts w:ascii="Times New Roman"/>
        </w:rPr>
      </w:pPr>
      <w:r w:rsidRPr="001D4E31">
        <w:rPr>
          <w:rFonts w:ascii="Times New Roman"/>
        </w:rPr>
        <w:t>本标准规定了</w:t>
      </w:r>
      <w:r w:rsidR="00977771">
        <w:rPr>
          <w:rFonts w:ascii="Times New Roman"/>
        </w:rPr>
        <w:t>NCM811</w:t>
      </w:r>
      <w:r w:rsidR="00977771">
        <w:rPr>
          <w:rFonts w:ascii="Times New Roman"/>
        </w:rPr>
        <w:t>型</w:t>
      </w:r>
      <w:r w:rsidR="00F03612" w:rsidRPr="001D4E31">
        <w:rPr>
          <w:rFonts w:ascii="Times New Roman"/>
        </w:rPr>
        <w:t>镍钴锰酸锂的术语和定义、要求、试验方法、检验</w:t>
      </w:r>
      <w:r w:rsidR="003237BD">
        <w:rPr>
          <w:rFonts w:ascii="Times New Roman" w:hint="eastAsia"/>
        </w:rPr>
        <w:t>规则</w:t>
      </w:r>
      <w:r w:rsidR="00F03612" w:rsidRPr="001D4E31">
        <w:rPr>
          <w:rFonts w:ascii="Times New Roman"/>
        </w:rPr>
        <w:t>、标志、包装、运输、贮存、质量证明书及合同（或订货单）内容。</w:t>
      </w:r>
    </w:p>
    <w:p w:rsidR="00F34B99" w:rsidRPr="001D4E31" w:rsidRDefault="00CB6414" w:rsidP="00CB6414">
      <w:pPr>
        <w:pStyle w:val="affc"/>
        <w:rPr>
          <w:rFonts w:ascii="Times New Roman"/>
        </w:rPr>
      </w:pPr>
      <w:r w:rsidRPr="001D4E31">
        <w:rPr>
          <w:rFonts w:ascii="Times New Roman"/>
        </w:rPr>
        <w:t>本标准适用于</w:t>
      </w:r>
      <w:r w:rsidR="00F03612" w:rsidRPr="001D4E31">
        <w:rPr>
          <w:rFonts w:ascii="Times New Roman"/>
        </w:rPr>
        <w:t>锂离子电池用正极活性物质</w:t>
      </w:r>
      <w:r w:rsidR="00977771">
        <w:rPr>
          <w:rFonts w:ascii="Times New Roman"/>
        </w:rPr>
        <w:t>NCM811</w:t>
      </w:r>
      <w:r w:rsidR="00977771">
        <w:rPr>
          <w:rFonts w:ascii="Times New Roman"/>
        </w:rPr>
        <w:t>型</w:t>
      </w:r>
      <w:r w:rsidR="00F03612" w:rsidRPr="001D4E31">
        <w:rPr>
          <w:rFonts w:ascii="Times New Roman"/>
        </w:rPr>
        <w:t>镍钴锰酸锂。</w:t>
      </w:r>
    </w:p>
    <w:p w:rsidR="00F34B99" w:rsidRPr="001D4E31" w:rsidRDefault="00F34B99" w:rsidP="0099393F">
      <w:pPr>
        <w:pStyle w:val="a9"/>
        <w:spacing w:before="312" w:after="312"/>
        <w:rPr>
          <w:rFonts w:ascii="Times New Roman"/>
        </w:rPr>
      </w:pPr>
      <w:r w:rsidRPr="001D4E31">
        <w:rPr>
          <w:rFonts w:ascii="Times New Roman"/>
        </w:rPr>
        <w:t>规范性引用文件</w:t>
      </w:r>
    </w:p>
    <w:p w:rsidR="00F34B99" w:rsidRPr="001D4E31" w:rsidRDefault="00101D33" w:rsidP="00F34B99">
      <w:pPr>
        <w:pStyle w:val="affc"/>
        <w:rPr>
          <w:rFonts w:ascii="Times New Roman"/>
        </w:rPr>
      </w:pPr>
      <w:r w:rsidRPr="001D4E31">
        <w:rPr>
          <w:rFonts w:ascii="Times New Roman"/>
        </w:rPr>
        <w:t>下列文件对于本文件的应用是必不可少的。凡是注日期的引用文件，仅</w:t>
      </w:r>
      <w:r w:rsidR="00F34B99" w:rsidRPr="001D4E31">
        <w:rPr>
          <w:rFonts w:ascii="Times New Roman"/>
        </w:rPr>
        <w:t>注日期的版本适用于本文件。凡是不注日期的引用文件，其最新版本（包括所有的修改单）适用于本文件。</w:t>
      </w:r>
    </w:p>
    <w:p w:rsidR="00584DBF" w:rsidRDefault="00584DBF" w:rsidP="00584DBF">
      <w:pPr>
        <w:pStyle w:val="affc"/>
        <w:rPr>
          <w:rFonts w:ascii="Times New Roman"/>
        </w:rPr>
      </w:pPr>
      <w:r>
        <w:rPr>
          <w:rFonts w:ascii="Times New Roman"/>
        </w:rPr>
        <w:t xml:space="preserve">GB/T 1717  </w:t>
      </w:r>
      <w:r>
        <w:rPr>
          <w:rFonts w:ascii="Times New Roman" w:hint="eastAsia"/>
        </w:rPr>
        <w:t>颜料水悬浮液</w:t>
      </w:r>
      <w:r>
        <w:rPr>
          <w:rFonts w:ascii="Times New Roman"/>
        </w:rPr>
        <w:t>pH</w:t>
      </w:r>
      <w:r>
        <w:rPr>
          <w:rFonts w:ascii="Times New Roman" w:hint="eastAsia"/>
        </w:rPr>
        <w:t>值的测定</w:t>
      </w:r>
    </w:p>
    <w:p w:rsidR="00584DBF" w:rsidRDefault="00584DBF" w:rsidP="00584DBF">
      <w:pPr>
        <w:pStyle w:val="affc"/>
        <w:rPr>
          <w:rFonts w:ascii="Times New Roman"/>
        </w:rPr>
      </w:pPr>
      <w:r>
        <w:rPr>
          <w:rFonts w:ascii="Times New Roman"/>
        </w:rPr>
        <w:t xml:space="preserve">GB/T 5162  </w:t>
      </w:r>
      <w:r>
        <w:rPr>
          <w:rFonts w:ascii="Times New Roman" w:hint="eastAsia"/>
        </w:rPr>
        <w:t>金属粉末</w:t>
      </w:r>
      <w:r>
        <w:rPr>
          <w:rFonts w:ascii="Times New Roman"/>
        </w:rPr>
        <w:t xml:space="preserve">  </w:t>
      </w:r>
      <w:r>
        <w:rPr>
          <w:rFonts w:ascii="Times New Roman" w:hint="eastAsia"/>
        </w:rPr>
        <w:t>振实密度的测定</w:t>
      </w:r>
    </w:p>
    <w:p w:rsidR="00584DBF" w:rsidRDefault="00584DBF" w:rsidP="00584DBF">
      <w:pPr>
        <w:pStyle w:val="affc"/>
        <w:rPr>
          <w:rFonts w:ascii="Times New Roman"/>
        </w:rPr>
      </w:pPr>
      <w:r>
        <w:rPr>
          <w:rFonts w:ascii="Times New Roman"/>
        </w:rPr>
        <w:t xml:space="preserve">GB/T 5314  </w:t>
      </w:r>
      <w:r>
        <w:rPr>
          <w:rFonts w:ascii="Times New Roman" w:hint="eastAsia"/>
        </w:rPr>
        <w:t>粉末冶金用粉末</w:t>
      </w:r>
      <w:r>
        <w:rPr>
          <w:rFonts w:ascii="Times New Roman"/>
        </w:rPr>
        <w:t xml:space="preserve"> </w:t>
      </w:r>
      <w:r>
        <w:rPr>
          <w:rFonts w:ascii="Times New Roman" w:hint="eastAsia"/>
        </w:rPr>
        <w:t>取样方法</w:t>
      </w:r>
    </w:p>
    <w:p w:rsidR="00584DBF" w:rsidRDefault="00584DBF" w:rsidP="00584DBF">
      <w:pPr>
        <w:pStyle w:val="affc"/>
        <w:rPr>
          <w:rFonts w:ascii="Times New Roman"/>
        </w:rPr>
      </w:pPr>
      <w:r>
        <w:rPr>
          <w:rFonts w:ascii="Times New Roman"/>
        </w:rPr>
        <w:t xml:space="preserve">GB/T 6283  </w:t>
      </w:r>
      <w:r>
        <w:rPr>
          <w:rFonts w:ascii="Times New Roman" w:hint="eastAsia"/>
        </w:rPr>
        <w:t>化工产品中水分含量的测定</w:t>
      </w:r>
      <w:r>
        <w:rPr>
          <w:rFonts w:ascii="Times New Roman"/>
        </w:rPr>
        <w:t xml:space="preserve">  </w:t>
      </w:r>
      <w:r>
        <w:rPr>
          <w:rFonts w:ascii="Times New Roman" w:hint="eastAsia"/>
        </w:rPr>
        <w:t>卡尔</w:t>
      </w:r>
      <w:r>
        <w:rPr>
          <w:rFonts w:ascii="Times New Roman"/>
        </w:rPr>
        <w:t>·</w:t>
      </w:r>
      <w:r>
        <w:rPr>
          <w:rFonts w:ascii="Times New Roman" w:hint="eastAsia"/>
        </w:rPr>
        <w:t>费休法（通用方法）</w:t>
      </w:r>
    </w:p>
    <w:p w:rsidR="00584DBF" w:rsidRDefault="00584DBF" w:rsidP="00584DBF">
      <w:pPr>
        <w:pStyle w:val="affc"/>
        <w:rPr>
          <w:rFonts w:ascii="Times New Roman"/>
        </w:rPr>
      </w:pPr>
      <w:r>
        <w:rPr>
          <w:rFonts w:ascii="Times New Roman"/>
        </w:rPr>
        <w:t xml:space="preserve">GB/T 19077  </w:t>
      </w:r>
      <w:r>
        <w:rPr>
          <w:rFonts w:ascii="Times New Roman" w:hint="eastAsia"/>
        </w:rPr>
        <w:t>粒度分布</w:t>
      </w:r>
      <w:r>
        <w:rPr>
          <w:rFonts w:ascii="Times New Roman"/>
        </w:rPr>
        <w:t xml:space="preserve">  </w:t>
      </w:r>
      <w:r>
        <w:rPr>
          <w:rFonts w:ascii="Times New Roman" w:hint="eastAsia"/>
        </w:rPr>
        <w:t>激光衍射法</w:t>
      </w:r>
      <w:r>
        <w:rPr>
          <w:rFonts w:ascii="Times New Roman"/>
        </w:rPr>
        <w:t xml:space="preserve"> </w:t>
      </w:r>
    </w:p>
    <w:p w:rsidR="00584DBF" w:rsidRDefault="00584DBF" w:rsidP="00584DBF">
      <w:pPr>
        <w:pStyle w:val="affc"/>
        <w:rPr>
          <w:rFonts w:ascii="Times New Roman"/>
        </w:rPr>
      </w:pPr>
      <w:r>
        <w:rPr>
          <w:rFonts w:ascii="Times New Roman"/>
        </w:rPr>
        <w:t xml:space="preserve">GB/T 19587 </w:t>
      </w:r>
      <w:r w:rsidR="003237BD">
        <w:rPr>
          <w:rFonts w:ascii="Times New Roman"/>
        </w:rPr>
        <w:t xml:space="preserve"> </w:t>
      </w:r>
      <w:r>
        <w:rPr>
          <w:rFonts w:ascii="Times New Roman" w:hint="eastAsia"/>
        </w:rPr>
        <w:t>气体吸附</w:t>
      </w:r>
      <w:r>
        <w:rPr>
          <w:rFonts w:ascii="Times New Roman"/>
        </w:rPr>
        <w:t>BET</w:t>
      </w:r>
      <w:r>
        <w:rPr>
          <w:rFonts w:ascii="Times New Roman" w:hint="eastAsia"/>
        </w:rPr>
        <w:t>法测定固态物质比表面积</w:t>
      </w:r>
    </w:p>
    <w:p w:rsidR="00584DBF" w:rsidRDefault="00584DBF" w:rsidP="00584DBF">
      <w:pPr>
        <w:pStyle w:val="affc"/>
        <w:rPr>
          <w:rFonts w:ascii="Times New Roman"/>
        </w:rPr>
      </w:pPr>
      <w:r>
        <w:rPr>
          <w:rFonts w:ascii="Times New Roman"/>
        </w:rPr>
        <w:t xml:space="preserve">GB/T 20252  </w:t>
      </w:r>
      <w:r>
        <w:rPr>
          <w:rFonts w:ascii="Times New Roman" w:hint="eastAsia"/>
        </w:rPr>
        <w:t>钴酸锂</w:t>
      </w:r>
    </w:p>
    <w:p w:rsidR="00584DBF" w:rsidRDefault="00584DBF" w:rsidP="00584DBF">
      <w:pPr>
        <w:pStyle w:val="affc"/>
        <w:rPr>
          <w:rFonts w:ascii="Times New Roman"/>
        </w:rPr>
      </w:pPr>
      <w:r>
        <w:rPr>
          <w:rFonts w:ascii="Times New Roman"/>
        </w:rPr>
        <w:t xml:space="preserve">GB/T 23365  </w:t>
      </w:r>
      <w:r>
        <w:rPr>
          <w:rFonts w:ascii="Times New Roman" w:hint="eastAsia"/>
        </w:rPr>
        <w:t>钴酸锂电化学性能测试方法</w:t>
      </w:r>
      <w:r>
        <w:rPr>
          <w:rFonts w:ascii="Times New Roman"/>
        </w:rPr>
        <w:t xml:space="preserve">  </w:t>
      </w:r>
      <w:r>
        <w:rPr>
          <w:rFonts w:ascii="Times New Roman" w:hint="eastAsia"/>
        </w:rPr>
        <w:t>比容量及首次充放电效率测试方法</w:t>
      </w:r>
    </w:p>
    <w:p w:rsidR="00584DBF" w:rsidRDefault="00584DBF" w:rsidP="00584DBF">
      <w:pPr>
        <w:pStyle w:val="affc"/>
        <w:rPr>
          <w:rFonts w:ascii="Times New Roman"/>
        </w:rPr>
      </w:pPr>
      <w:r>
        <w:rPr>
          <w:rFonts w:ascii="Times New Roman"/>
        </w:rPr>
        <w:t xml:space="preserve">GB/T 23366  </w:t>
      </w:r>
      <w:r>
        <w:rPr>
          <w:rFonts w:ascii="Times New Roman" w:hint="eastAsia"/>
        </w:rPr>
        <w:t>钴酸锂电化学性能测试方法</w:t>
      </w:r>
      <w:r>
        <w:rPr>
          <w:rFonts w:ascii="Times New Roman"/>
        </w:rPr>
        <w:t xml:space="preserve">  </w:t>
      </w:r>
      <w:r>
        <w:rPr>
          <w:rFonts w:ascii="Times New Roman" w:hint="eastAsia"/>
        </w:rPr>
        <w:t>平台容量比率及循环寿命测试方法</w:t>
      </w:r>
    </w:p>
    <w:p w:rsidR="00584DBF" w:rsidRDefault="00584DBF" w:rsidP="00584DBF">
      <w:pPr>
        <w:pStyle w:val="affc"/>
        <w:rPr>
          <w:rFonts w:ascii="Times New Roman"/>
        </w:rPr>
      </w:pPr>
      <w:r>
        <w:rPr>
          <w:rFonts w:ascii="Times New Roman"/>
        </w:rPr>
        <w:t xml:space="preserve">GB/T 24533  </w:t>
      </w:r>
      <w:r>
        <w:rPr>
          <w:rFonts w:ascii="Times New Roman" w:hint="eastAsia"/>
        </w:rPr>
        <w:t>锂离子电池石墨类负极材料</w:t>
      </w:r>
    </w:p>
    <w:p w:rsidR="00584DBF" w:rsidRDefault="00584DBF" w:rsidP="00584DBF">
      <w:pPr>
        <w:pStyle w:val="affc"/>
        <w:rPr>
          <w:rFonts w:ascii="Times New Roman"/>
        </w:rPr>
      </w:pPr>
      <w:r>
        <w:rPr>
          <w:rFonts w:ascii="Times New Roman"/>
        </w:rPr>
        <w:t xml:space="preserve">YS/T 798  </w:t>
      </w:r>
      <w:r>
        <w:rPr>
          <w:rFonts w:ascii="Times New Roman" w:hint="eastAsia"/>
        </w:rPr>
        <w:t>镍钴锰酸锂</w:t>
      </w:r>
    </w:p>
    <w:p w:rsidR="00584DBF" w:rsidRDefault="00584DBF" w:rsidP="00584DBF">
      <w:pPr>
        <w:pStyle w:val="affc"/>
        <w:rPr>
          <w:rFonts w:ascii="Times New Roman"/>
        </w:rPr>
      </w:pPr>
      <w:r>
        <w:rPr>
          <w:rFonts w:ascii="Times New Roman"/>
        </w:rPr>
        <w:t xml:space="preserve">YS/T  1006.1  </w:t>
      </w:r>
      <w:r>
        <w:rPr>
          <w:rFonts w:ascii="Times New Roman" w:hint="eastAsia"/>
        </w:rPr>
        <w:t>镍钴锰酸锂化学分析方法</w:t>
      </w:r>
      <w:r>
        <w:rPr>
          <w:rFonts w:ascii="Times New Roman"/>
        </w:rPr>
        <w:t xml:space="preserve">  </w:t>
      </w:r>
      <w:r>
        <w:rPr>
          <w:rFonts w:ascii="Times New Roman" w:hint="eastAsia"/>
        </w:rPr>
        <w:t>第</w:t>
      </w:r>
      <w:r>
        <w:rPr>
          <w:rFonts w:ascii="Times New Roman"/>
        </w:rPr>
        <w:t>1</w:t>
      </w:r>
      <w:r>
        <w:rPr>
          <w:rFonts w:ascii="Times New Roman" w:hint="eastAsia"/>
        </w:rPr>
        <w:t>部分：镍钴锰总量的测定</w:t>
      </w:r>
      <w:r>
        <w:rPr>
          <w:rFonts w:ascii="Times New Roman"/>
        </w:rPr>
        <w:t xml:space="preserve">  EDTA</w:t>
      </w:r>
      <w:r>
        <w:rPr>
          <w:rFonts w:ascii="Times New Roman" w:hint="eastAsia"/>
        </w:rPr>
        <w:t>滴定法</w:t>
      </w:r>
    </w:p>
    <w:p w:rsidR="00584DBF" w:rsidRDefault="00584DBF" w:rsidP="00584DBF">
      <w:pPr>
        <w:pStyle w:val="affc"/>
        <w:rPr>
          <w:rFonts w:ascii="Times New Roman"/>
        </w:rPr>
      </w:pPr>
      <w:r>
        <w:rPr>
          <w:rFonts w:ascii="Times New Roman"/>
        </w:rPr>
        <w:t xml:space="preserve">YS/T  1006.2  </w:t>
      </w:r>
      <w:r>
        <w:rPr>
          <w:rFonts w:ascii="Times New Roman" w:hint="eastAsia"/>
        </w:rPr>
        <w:t>镍钴锰酸锂化学分析方法</w:t>
      </w:r>
      <w:r>
        <w:rPr>
          <w:rFonts w:ascii="Times New Roman"/>
        </w:rPr>
        <w:t xml:space="preserve">  </w:t>
      </w:r>
      <w:r>
        <w:rPr>
          <w:rFonts w:ascii="Times New Roman" w:hint="eastAsia"/>
        </w:rPr>
        <w:t>第</w:t>
      </w:r>
      <w:r>
        <w:rPr>
          <w:rFonts w:ascii="Times New Roman"/>
        </w:rPr>
        <w:t>2</w:t>
      </w:r>
      <w:r>
        <w:rPr>
          <w:rFonts w:ascii="Times New Roman" w:hint="eastAsia"/>
        </w:rPr>
        <w:t>部分：锂、镍、钴、锰、钠、镁、铝、钾、铜、钙、铁、锌和硅量的测定</w:t>
      </w:r>
      <w:r>
        <w:rPr>
          <w:rFonts w:ascii="Times New Roman"/>
        </w:rPr>
        <w:t xml:space="preserve">  </w:t>
      </w:r>
      <w:r>
        <w:rPr>
          <w:rFonts w:ascii="Times New Roman" w:hint="eastAsia"/>
        </w:rPr>
        <w:t>电感耦合等离子体原子发射光谱法</w:t>
      </w:r>
    </w:p>
    <w:p w:rsidR="00584DBF" w:rsidRDefault="00584DBF" w:rsidP="00584DBF">
      <w:pPr>
        <w:pStyle w:val="affc"/>
        <w:rPr>
          <w:rFonts w:ascii="Times New Roman"/>
        </w:rPr>
      </w:pPr>
      <w:r>
        <w:rPr>
          <w:rFonts w:ascii="Times New Roman"/>
        </w:rPr>
        <w:t>JCPDS</w:t>
      </w:r>
      <w:r>
        <w:rPr>
          <w:rFonts w:ascii="Times New Roman" w:hint="eastAsia"/>
        </w:rPr>
        <w:t>（</w:t>
      </w:r>
      <w:r>
        <w:rPr>
          <w:rFonts w:ascii="Times New Roman"/>
        </w:rPr>
        <w:t>09-0063</w:t>
      </w:r>
      <w:r>
        <w:rPr>
          <w:rFonts w:ascii="Times New Roman" w:hint="eastAsia"/>
        </w:rPr>
        <w:t>）镍酸锂</w:t>
      </w:r>
      <w:r>
        <w:rPr>
          <w:rFonts w:ascii="Times New Roman"/>
        </w:rPr>
        <w:t>X</w:t>
      </w:r>
      <w:r>
        <w:rPr>
          <w:rFonts w:ascii="Times New Roman" w:hint="eastAsia"/>
        </w:rPr>
        <w:t>射线粉末衍射标准图谱</w:t>
      </w:r>
    </w:p>
    <w:p w:rsidR="00BF4A5B" w:rsidRPr="001D4E31" w:rsidRDefault="00BF4A5B" w:rsidP="0099393F">
      <w:pPr>
        <w:pStyle w:val="a9"/>
        <w:spacing w:before="312" w:after="312"/>
        <w:rPr>
          <w:rFonts w:ascii="Times New Roman"/>
        </w:rPr>
      </w:pPr>
      <w:r w:rsidRPr="001D4E31">
        <w:rPr>
          <w:rFonts w:ascii="Times New Roman"/>
        </w:rPr>
        <w:t>术语</w:t>
      </w:r>
      <w:r w:rsidR="00263A51" w:rsidRPr="001D4E31">
        <w:rPr>
          <w:rFonts w:ascii="Times New Roman"/>
        </w:rPr>
        <w:t>和</w:t>
      </w:r>
      <w:r w:rsidRPr="001D4E31">
        <w:rPr>
          <w:rFonts w:ascii="Times New Roman"/>
        </w:rPr>
        <w:t>定义</w:t>
      </w:r>
    </w:p>
    <w:p w:rsidR="00A20F45" w:rsidRPr="0042210F" w:rsidRDefault="00977771" w:rsidP="0042210F">
      <w:pPr>
        <w:pStyle w:val="affc"/>
        <w:rPr>
          <w:rFonts w:ascii="Times New Roman"/>
        </w:rPr>
      </w:pPr>
      <w:r>
        <w:rPr>
          <w:rFonts w:ascii="Times New Roman"/>
        </w:rPr>
        <w:t>GB/T 20252</w:t>
      </w:r>
      <w:r w:rsidR="00584DBF">
        <w:rPr>
          <w:rFonts w:ascii="Times New Roman"/>
        </w:rPr>
        <w:t>-2014</w:t>
      </w:r>
      <w:r w:rsidR="007A7789" w:rsidRPr="001D4E31">
        <w:rPr>
          <w:rFonts w:ascii="Times New Roman"/>
        </w:rPr>
        <w:t>中</w:t>
      </w:r>
      <w:r w:rsidR="003711E4">
        <w:rPr>
          <w:rFonts w:ascii="Times New Roman" w:hint="eastAsia"/>
        </w:rPr>
        <w:t>界定</w:t>
      </w:r>
      <w:r w:rsidR="007A7789" w:rsidRPr="001D4E31">
        <w:rPr>
          <w:rFonts w:ascii="Times New Roman"/>
        </w:rPr>
        <w:t>的术语和定义适用于本文件。</w:t>
      </w:r>
    </w:p>
    <w:p w:rsidR="00CB6414" w:rsidRPr="001D4E31" w:rsidRDefault="00CB6414" w:rsidP="0099393F">
      <w:pPr>
        <w:pStyle w:val="a9"/>
        <w:spacing w:before="312" w:after="312"/>
        <w:rPr>
          <w:rFonts w:ascii="Times New Roman"/>
        </w:rPr>
      </w:pPr>
      <w:r w:rsidRPr="001D4E31">
        <w:rPr>
          <w:rFonts w:ascii="Times New Roman"/>
        </w:rPr>
        <w:t>要求</w:t>
      </w:r>
    </w:p>
    <w:p w:rsidR="005124FB" w:rsidRPr="001D4E31" w:rsidRDefault="005124FB" w:rsidP="003B1FFF">
      <w:pPr>
        <w:pStyle w:val="aa"/>
        <w:spacing w:before="156" w:after="156"/>
        <w:ind w:left="0"/>
        <w:rPr>
          <w:rFonts w:ascii="Times New Roman"/>
        </w:rPr>
      </w:pPr>
      <w:r w:rsidRPr="001D4E31">
        <w:rPr>
          <w:rFonts w:ascii="Times New Roman"/>
        </w:rPr>
        <w:t>产品分类</w:t>
      </w:r>
    </w:p>
    <w:p w:rsidR="003711E4" w:rsidRDefault="00977771" w:rsidP="003711E4">
      <w:pPr>
        <w:pStyle w:val="affc"/>
        <w:rPr>
          <w:rFonts w:ascii="Times New Roman"/>
        </w:rPr>
      </w:pPr>
      <w:r>
        <w:rPr>
          <w:rFonts w:ascii="Times New Roman"/>
        </w:rPr>
        <w:t>NCM811</w:t>
      </w:r>
      <w:r>
        <w:rPr>
          <w:rFonts w:ascii="Times New Roman"/>
        </w:rPr>
        <w:t>型</w:t>
      </w:r>
      <w:r w:rsidR="005124FB" w:rsidRPr="001D4E31">
        <w:rPr>
          <w:rFonts w:ascii="Times New Roman"/>
        </w:rPr>
        <w:t>镍钴锰酸锂按其</w:t>
      </w:r>
      <w:r w:rsidR="000647C4" w:rsidRPr="001D4E31">
        <w:rPr>
          <w:rFonts w:ascii="Times New Roman"/>
        </w:rPr>
        <w:t>颗粒形貌分为团聚型和单晶型，按</w:t>
      </w:r>
      <w:r w:rsidR="005124FB" w:rsidRPr="001D4E31">
        <w:rPr>
          <w:rFonts w:ascii="Times New Roman"/>
        </w:rPr>
        <w:t>性能和用途</w:t>
      </w:r>
      <w:r w:rsidR="000647C4" w:rsidRPr="001D4E31">
        <w:rPr>
          <w:rFonts w:ascii="Times New Roman"/>
        </w:rPr>
        <w:t>，</w:t>
      </w:r>
      <w:r w:rsidR="005124FB" w:rsidRPr="001D4E31">
        <w:rPr>
          <w:rFonts w:ascii="Times New Roman"/>
        </w:rPr>
        <w:t>分为常规型、高倍率型、高压实型</w:t>
      </w:r>
      <w:r>
        <w:rPr>
          <w:rFonts w:ascii="Times New Roman" w:hint="eastAsia"/>
        </w:rPr>
        <w:t>。</w:t>
      </w:r>
      <w:r w:rsidR="003711E4">
        <w:rPr>
          <w:rFonts w:ascii="Times New Roman" w:hint="eastAsia"/>
        </w:rPr>
        <w:t>产品分类见表</w:t>
      </w:r>
      <w:r w:rsidR="003711E4">
        <w:rPr>
          <w:rFonts w:ascii="Times New Roman" w:hint="eastAsia"/>
        </w:rPr>
        <w:t>1</w:t>
      </w:r>
      <w:r w:rsidR="003711E4">
        <w:rPr>
          <w:rFonts w:ascii="Times New Roman" w:hint="eastAsia"/>
        </w:rPr>
        <w:t>。</w:t>
      </w:r>
    </w:p>
    <w:p w:rsidR="00977771" w:rsidRPr="00977771" w:rsidRDefault="00977771" w:rsidP="005124FB">
      <w:pPr>
        <w:pStyle w:val="affc"/>
        <w:rPr>
          <w:rFonts w:ascii="Times New Roman"/>
        </w:rPr>
      </w:pPr>
    </w:p>
    <w:p w:rsidR="000647C4" w:rsidRPr="001D4E31" w:rsidRDefault="002D3049" w:rsidP="002D3049">
      <w:pPr>
        <w:pStyle w:val="afc"/>
        <w:spacing w:before="156" w:after="156"/>
        <w:ind w:leftChars="-337" w:left="710" w:hangingChars="675" w:hanging="1418"/>
        <w:rPr>
          <w:rFonts w:ascii="Times New Roman"/>
        </w:rPr>
      </w:pPr>
      <w:r w:rsidRPr="001D4E31">
        <w:rPr>
          <w:rFonts w:ascii="Times New Roman"/>
        </w:rPr>
        <w:lastRenderedPageBreak/>
        <w:t xml:space="preserve">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1574"/>
        <w:gridCol w:w="1559"/>
        <w:gridCol w:w="1559"/>
        <w:gridCol w:w="1913"/>
      </w:tblGrid>
      <w:tr w:rsidR="008D7623" w:rsidRPr="001D4E31" w:rsidTr="008345E4">
        <w:trPr>
          <w:trHeight w:val="300"/>
          <w:jc w:val="center"/>
        </w:trPr>
        <w:tc>
          <w:tcPr>
            <w:tcW w:w="2609" w:type="dxa"/>
            <w:shd w:val="clear" w:color="auto" w:fill="auto"/>
            <w:noWrap/>
            <w:vAlign w:val="center"/>
            <w:hideMark/>
          </w:tcPr>
          <w:p w:rsidR="008D7623" w:rsidRPr="001D4E31" w:rsidRDefault="008D7623" w:rsidP="00AF1EAC">
            <w:pPr>
              <w:rPr>
                <w:color w:val="000000"/>
                <w:sz w:val="18"/>
                <w:szCs w:val="18"/>
              </w:rPr>
            </w:pPr>
            <w:r w:rsidRPr="001D4E31">
              <w:rPr>
                <w:color w:val="000000"/>
                <w:sz w:val="18"/>
                <w:szCs w:val="18"/>
              </w:rPr>
              <w:t xml:space="preserve">　按形貌划分</w:t>
            </w:r>
          </w:p>
        </w:tc>
        <w:tc>
          <w:tcPr>
            <w:tcW w:w="4692" w:type="dxa"/>
            <w:gridSpan w:val="3"/>
            <w:shd w:val="clear" w:color="auto" w:fill="auto"/>
            <w:noWrap/>
            <w:vAlign w:val="center"/>
            <w:hideMark/>
          </w:tcPr>
          <w:p w:rsidR="008D7623" w:rsidRPr="001D4E31" w:rsidRDefault="008D7623" w:rsidP="00AF1EAC">
            <w:pPr>
              <w:jc w:val="center"/>
              <w:rPr>
                <w:color w:val="000000"/>
                <w:sz w:val="18"/>
                <w:szCs w:val="18"/>
              </w:rPr>
            </w:pPr>
            <w:r w:rsidRPr="001D4E31">
              <w:rPr>
                <w:color w:val="000000"/>
                <w:sz w:val="18"/>
                <w:szCs w:val="18"/>
              </w:rPr>
              <w:t>团聚型</w:t>
            </w:r>
          </w:p>
        </w:tc>
        <w:tc>
          <w:tcPr>
            <w:tcW w:w="1913" w:type="dxa"/>
            <w:shd w:val="clear" w:color="auto" w:fill="auto"/>
            <w:noWrap/>
            <w:vAlign w:val="center"/>
            <w:hideMark/>
          </w:tcPr>
          <w:p w:rsidR="008D7623" w:rsidRPr="001D4E31" w:rsidRDefault="008D7623" w:rsidP="00AF1EAC">
            <w:pPr>
              <w:jc w:val="center"/>
              <w:rPr>
                <w:color w:val="000000"/>
                <w:sz w:val="18"/>
                <w:szCs w:val="18"/>
              </w:rPr>
            </w:pPr>
            <w:r w:rsidRPr="001D4E31">
              <w:rPr>
                <w:color w:val="000000"/>
                <w:sz w:val="18"/>
                <w:szCs w:val="18"/>
              </w:rPr>
              <w:t>单晶型</w:t>
            </w:r>
          </w:p>
        </w:tc>
      </w:tr>
      <w:tr w:rsidR="008D7623" w:rsidRPr="001D4E31" w:rsidTr="008345E4">
        <w:trPr>
          <w:trHeight w:val="288"/>
          <w:jc w:val="center"/>
        </w:trPr>
        <w:tc>
          <w:tcPr>
            <w:tcW w:w="2609" w:type="dxa"/>
            <w:shd w:val="clear" w:color="auto" w:fill="auto"/>
            <w:noWrap/>
            <w:vAlign w:val="center"/>
            <w:hideMark/>
          </w:tcPr>
          <w:p w:rsidR="008D7623" w:rsidRPr="001D4E31" w:rsidRDefault="008D7623" w:rsidP="00AF1EAC">
            <w:pPr>
              <w:rPr>
                <w:color w:val="000000"/>
                <w:sz w:val="18"/>
                <w:szCs w:val="18"/>
              </w:rPr>
            </w:pPr>
            <w:r w:rsidRPr="001D4E31">
              <w:rPr>
                <w:color w:val="000000"/>
                <w:sz w:val="18"/>
                <w:szCs w:val="18"/>
              </w:rPr>
              <w:t xml:space="preserve">　按性能和用途划分</w:t>
            </w:r>
          </w:p>
        </w:tc>
        <w:tc>
          <w:tcPr>
            <w:tcW w:w="1574" w:type="dxa"/>
            <w:shd w:val="clear" w:color="auto" w:fill="auto"/>
            <w:noWrap/>
            <w:vAlign w:val="center"/>
            <w:hideMark/>
          </w:tcPr>
          <w:p w:rsidR="008D7623" w:rsidRPr="001D4E31" w:rsidRDefault="008D7623" w:rsidP="00AF1EAC">
            <w:pPr>
              <w:jc w:val="center"/>
              <w:rPr>
                <w:color w:val="000000"/>
                <w:sz w:val="18"/>
                <w:szCs w:val="18"/>
              </w:rPr>
            </w:pPr>
            <w:r w:rsidRPr="001D4E31">
              <w:rPr>
                <w:color w:val="000000"/>
                <w:sz w:val="18"/>
                <w:szCs w:val="18"/>
              </w:rPr>
              <w:t>常规型</w:t>
            </w:r>
          </w:p>
        </w:tc>
        <w:tc>
          <w:tcPr>
            <w:tcW w:w="1559" w:type="dxa"/>
            <w:shd w:val="clear" w:color="auto" w:fill="auto"/>
            <w:noWrap/>
            <w:vAlign w:val="center"/>
            <w:hideMark/>
          </w:tcPr>
          <w:p w:rsidR="008D7623" w:rsidRPr="001D4E31" w:rsidRDefault="008D7623" w:rsidP="00AF1EAC">
            <w:pPr>
              <w:jc w:val="center"/>
              <w:rPr>
                <w:color w:val="000000"/>
                <w:sz w:val="18"/>
                <w:szCs w:val="18"/>
              </w:rPr>
            </w:pPr>
            <w:r w:rsidRPr="001D4E31">
              <w:rPr>
                <w:color w:val="000000"/>
                <w:sz w:val="18"/>
                <w:szCs w:val="18"/>
              </w:rPr>
              <w:t>高倍率型</w:t>
            </w:r>
          </w:p>
        </w:tc>
        <w:tc>
          <w:tcPr>
            <w:tcW w:w="1559" w:type="dxa"/>
            <w:shd w:val="clear" w:color="auto" w:fill="auto"/>
            <w:noWrap/>
            <w:vAlign w:val="center"/>
            <w:hideMark/>
          </w:tcPr>
          <w:p w:rsidR="008D7623" w:rsidRPr="001D4E31" w:rsidRDefault="008D7623" w:rsidP="00AF1EAC">
            <w:pPr>
              <w:jc w:val="center"/>
              <w:rPr>
                <w:color w:val="000000"/>
                <w:sz w:val="18"/>
                <w:szCs w:val="18"/>
              </w:rPr>
            </w:pPr>
            <w:r w:rsidRPr="001D4E31">
              <w:rPr>
                <w:color w:val="000000"/>
                <w:sz w:val="18"/>
                <w:szCs w:val="18"/>
              </w:rPr>
              <w:t>高压实型</w:t>
            </w:r>
          </w:p>
        </w:tc>
        <w:tc>
          <w:tcPr>
            <w:tcW w:w="1913" w:type="dxa"/>
            <w:shd w:val="clear" w:color="auto" w:fill="auto"/>
            <w:noWrap/>
            <w:vAlign w:val="center"/>
            <w:hideMark/>
          </w:tcPr>
          <w:p w:rsidR="008D7623" w:rsidRPr="001D4E31" w:rsidRDefault="008D7623" w:rsidP="00AF1EAC">
            <w:pPr>
              <w:jc w:val="center"/>
              <w:rPr>
                <w:color w:val="000000"/>
                <w:sz w:val="18"/>
                <w:szCs w:val="18"/>
              </w:rPr>
            </w:pPr>
            <w:r w:rsidRPr="001D4E31">
              <w:rPr>
                <w:color w:val="000000"/>
                <w:sz w:val="18"/>
                <w:szCs w:val="18"/>
              </w:rPr>
              <w:t>常规型</w:t>
            </w:r>
          </w:p>
        </w:tc>
      </w:tr>
    </w:tbl>
    <w:p w:rsidR="00CB6414" w:rsidRPr="001D4E31" w:rsidRDefault="005C010A" w:rsidP="003B1FFF">
      <w:pPr>
        <w:pStyle w:val="aa"/>
        <w:spacing w:before="156" w:after="156"/>
        <w:ind w:left="0"/>
        <w:rPr>
          <w:rFonts w:ascii="Times New Roman"/>
        </w:rPr>
      </w:pPr>
      <w:r w:rsidRPr="001D4E31">
        <w:rPr>
          <w:rFonts w:ascii="Times New Roman"/>
        </w:rPr>
        <w:t>化学成分</w:t>
      </w:r>
    </w:p>
    <w:p w:rsidR="00BF4A5B" w:rsidRPr="001D4E31" w:rsidRDefault="005C010A" w:rsidP="00E7248C">
      <w:pPr>
        <w:pStyle w:val="affc"/>
        <w:rPr>
          <w:rFonts w:ascii="Times New Roman"/>
        </w:rPr>
      </w:pPr>
      <w:r w:rsidRPr="001D4E31">
        <w:rPr>
          <w:rFonts w:ascii="Times New Roman"/>
        </w:rPr>
        <w:t>产品的化学成分应符合表</w:t>
      </w:r>
      <w:r w:rsidR="002D3049" w:rsidRPr="001D4E31">
        <w:rPr>
          <w:rFonts w:ascii="Times New Roman"/>
        </w:rPr>
        <w:t>2</w:t>
      </w:r>
      <w:r w:rsidRPr="001D4E31">
        <w:rPr>
          <w:rFonts w:ascii="Times New Roman"/>
        </w:rPr>
        <w:t>的规定。</w:t>
      </w:r>
    </w:p>
    <w:p w:rsidR="00CB6414" w:rsidRPr="001D4E31" w:rsidRDefault="00CB6414" w:rsidP="002D3049">
      <w:pPr>
        <w:pStyle w:val="afc"/>
        <w:spacing w:before="156" w:after="156"/>
        <w:ind w:leftChars="-337" w:left="710" w:hangingChars="675" w:hanging="1418"/>
        <w:rPr>
          <w:rFonts w:ascii="Times New Roman"/>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2976"/>
        <w:gridCol w:w="2972"/>
      </w:tblGrid>
      <w:tr w:rsidR="005C010A" w:rsidRPr="001D4E31" w:rsidTr="008345E4">
        <w:trPr>
          <w:trHeight w:val="384"/>
          <w:jc w:val="center"/>
        </w:trPr>
        <w:tc>
          <w:tcPr>
            <w:tcW w:w="6092" w:type="dxa"/>
            <w:gridSpan w:val="2"/>
            <w:shd w:val="clear" w:color="000000" w:fill="FFFFFF"/>
            <w:vAlign w:val="center"/>
            <w:hideMark/>
          </w:tcPr>
          <w:p w:rsidR="005C010A" w:rsidRPr="001D4E31" w:rsidRDefault="005C010A" w:rsidP="00AF1EAC">
            <w:pPr>
              <w:jc w:val="center"/>
              <w:rPr>
                <w:color w:val="000000"/>
                <w:sz w:val="18"/>
                <w:szCs w:val="18"/>
              </w:rPr>
            </w:pPr>
            <w:r w:rsidRPr="001D4E31">
              <w:rPr>
                <w:color w:val="000000"/>
                <w:sz w:val="18"/>
                <w:szCs w:val="18"/>
              </w:rPr>
              <w:t>化学成分</w:t>
            </w:r>
          </w:p>
        </w:tc>
        <w:tc>
          <w:tcPr>
            <w:tcW w:w="2972" w:type="dxa"/>
            <w:shd w:val="clear" w:color="000000" w:fill="FFFFFF"/>
            <w:vAlign w:val="center"/>
            <w:hideMark/>
          </w:tcPr>
          <w:p w:rsidR="005C010A" w:rsidRPr="001D4E31" w:rsidRDefault="005C010A" w:rsidP="00AF1EAC">
            <w:pPr>
              <w:jc w:val="center"/>
              <w:rPr>
                <w:color w:val="000000"/>
                <w:sz w:val="18"/>
                <w:szCs w:val="18"/>
              </w:rPr>
            </w:pPr>
            <w:r w:rsidRPr="001D4E31">
              <w:rPr>
                <w:color w:val="000000"/>
                <w:sz w:val="18"/>
                <w:szCs w:val="18"/>
              </w:rPr>
              <w:t>含量，质量分数</w:t>
            </w:r>
            <w:r w:rsidRPr="001D4E31">
              <w:rPr>
                <w:color w:val="000000"/>
                <w:sz w:val="18"/>
                <w:szCs w:val="18"/>
              </w:rPr>
              <w:t>/%</w:t>
            </w:r>
          </w:p>
        </w:tc>
      </w:tr>
      <w:tr w:rsidR="008D7623" w:rsidRPr="001D4E31" w:rsidTr="008345E4">
        <w:trPr>
          <w:trHeight w:val="288"/>
          <w:jc w:val="center"/>
        </w:trPr>
        <w:tc>
          <w:tcPr>
            <w:tcW w:w="3116" w:type="dxa"/>
            <w:vMerge w:val="restart"/>
            <w:shd w:val="clear" w:color="000000" w:fill="FFFFFF"/>
            <w:noWrap/>
            <w:vAlign w:val="center"/>
            <w:hideMark/>
          </w:tcPr>
          <w:p w:rsidR="008D7623" w:rsidRPr="001D4E31" w:rsidRDefault="008D7623" w:rsidP="00AF1EAC">
            <w:pPr>
              <w:jc w:val="center"/>
              <w:rPr>
                <w:color w:val="000000"/>
                <w:sz w:val="18"/>
                <w:szCs w:val="18"/>
              </w:rPr>
            </w:pPr>
            <w:r w:rsidRPr="001D4E31">
              <w:rPr>
                <w:color w:val="000000"/>
                <w:sz w:val="18"/>
                <w:szCs w:val="18"/>
              </w:rPr>
              <w:t>主元素</w:t>
            </w:r>
          </w:p>
        </w:tc>
        <w:tc>
          <w:tcPr>
            <w:tcW w:w="2976" w:type="dxa"/>
            <w:shd w:val="clear" w:color="000000" w:fill="FFFFFF"/>
            <w:noWrap/>
            <w:vAlign w:val="center"/>
            <w:hideMark/>
          </w:tcPr>
          <w:p w:rsidR="008D7623" w:rsidRPr="008345E4" w:rsidRDefault="008D7623" w:rsidP="000C69DA">
            <w:pPr>
              <w:jc w:val="center"/>
              <w:rPr>
                <w:sz w:val="18"/>
                <w:szCs w:val="18"/>
              </w:rPr>
            </w:pPr>
            <w:r w:rsidRPr="008345E4">
              <w:rPr>
                <w:sz w:val="18"/>
                <w:szCs w:val="18"/>
              </w:rPr>
              <w:t>Li</w:t>
            </w:r>
          </w:p>
        </w:tc>
        <w:tc>
          <w:tcPr>
            <w:tcW w:w="2972" w:type="dxa"/>
            <w:shd w:val="clear" w:color="000000" w:fill="FFFFFF"/>
            <w:hideMark/>
          </w:tcPr>
          <w:p w:rsidR="008D7623" w:rsidRPr="008345E4" w:rsidRDefault="00584DBF" w:rsidP="0019615B">
            <w:pPr>
              <w:jc w:val="center"/>
              <w:rPr>
                <w:bCs/>
                <w:sz w:val="18"/>
                <w:szCs w:val="18"/>
              </w:rPr>
            </w:pPr>
            <w:r w:rsidRPr="008345E4">
              <w:rPr>
                <w:bCs/>
                <w:sz w:val="18"/>
                <w:szCs w:val="18"/>
              </w:rPr>
              <w:t>7.0~7.8</w:t>
            </w:r>
          </w:p>
        </w:tc>
      </w:tr>
      <w:tr w:rsidR="008D7623" w:rsidRPr="001D4E31" w:rsidTr="008345E4">
        <w:trPr>
          <w:trHeight w:val="300"/>
          <w:jc w:val="center"/>
        </w:trPr>
        <w:tc>
          <w:tcPr>
            <w:tcW w:w="3116" w:type="dxa"/>
            <w:vMerge/>
            <w:vAlign w:val="center"/>
            <w:hideMark/>
          </w:tcPr>
          <w:p w:rsidR="008D7623" w:rsidRPr="001D4E31" w:rsidRDefault="008D7623" w:rsidP="00AF1EAC">
            <w:pPr>
              <w:jc w:val="center"/>
              <w:rPr>
                <w:color w:val="000000"/>
                <w:sz w:val="18"/>
                <w:szCs w:val="18"/>
              </w:rPr>
            </w:pPr>
          </w:p>
        </w:tc>
        <w:tc>
          <w:tcPr>
            <w:tcW w:w="2976" w:type="dxa"/>
            <w:shd w:val="clear" w:color="000000" w:fill="FFFFFF"/>
            <w:noWrap/>
            <w:vAlign w:val="center"/>
            <w:hideMark/>
          </w:tcPr>
          <w:p w:rsidR="008D7623" w:rsidRPr="008345E4" w:rsidRDefault="008D7623" w:rsidP="000C69DA">
            <w:pPr>
              <w:jc w:val="center"/>
              <w:rPr>
                <w:sz w:val="18"/>
                <w:szCs w:val="18"/>
              </w:rPr>
            </w:pPr>
            <w:r w:rsidRPr="008345E4">
              <w:rPr>
                <w:sz w:val="18"/>
                <w:szCs w:val="18"/>
              </w:rPr>
              <w:t>Ni</w:t>
            </w:r>
          </w:p>
        </w:tc>
        <w:tc>
          <w:tcPr>
            <w:tcW w:w="2972" w:type="dxa"/>
            <w:shd w:val="clear" w:color="000000" w:fill="FFFFFF"/>
            <w:noWrap/>
            <w:hideMark/>
          </w:tcPr>
          <w:p w:rsidR="008D7623" w:rsidRPr="008345E4" w:rsidRDefault="003237BD" w:rsidP="00313C85">
            <w:pPr>
              <w:jc w:val="center"/>
              <w:rPr>
                <w:bCs/>
                <w:sz w:val="18"/>
                <w:szCs w:val="18"/>
              </w:rPr>
            </w:pPr>
            <w:r w:rsidRPr="008345E4">
              <w:rPr>
                <w:bCs/>
                <w:sz w:val="18"/>
                <w:szCs w:val="18"/>
              </w:rPr>
              <w:t>47.6~51.3</w:t>
            </w:r>
          </w:p>
        </w:tc>
      </w:tr>
      <w:tr w:rsidR="008D7623" w:rsidRPr="001D4E31" w:rsidTr="008345E4">
        <w:trPr>
          <w:trHeight w:val="300"/>
          <w:jc w:val="center"/>
        </w:trPr>
        <w:tc>
          <w:tcPr>
            <w:tcW w:w="3116" w:type="dxa"/>
            <w:vMerge/>
            <w:vAlign w:val="center"/>
            <w:hideMark/>
          </w:tcPr>
          <w:p w:rsidR="008D7623" w:rsidRPr="001D4E31" w:rsidRDefault="008D7623" w:rsidP="00AF1EAC">
            <w:pPr>
              <w:jc w:val="center"/>
              <w:rPr>
                <w:color w:val="000000"/>
                <w:sz w:val="18"/>
                <w:szCs w:val="18"/>
              </w:rPr>
            </w:pPr>
          </w:p>
        </w:tc>
        <w:tc>
          <w:tcPr>
            <w:tcW w:w="2976" w:type="dxa"/>
            <w:shd w:val="clear" w:color="000000" w:fill="FFFFFF"/>
            <w:noWrap/>
            <w:vAlign w:val="center"/>
            <w:hideMark/>
          </w:tcPr>
          <w:p w:rsidR="008D7623" w:rsidRPr="008345E4" w:rsidRDefault="008D7623" w:rsidP="000C69DA">
            <w:pPr>
              <w:jc w:val="center"/>
              <w:rPr>
                <w:sz w:val="18"/>
                <w:szCs w:val="18"/>
              </w:rPr>
            </w:pPr>
            <w:r w:rsidRPr="008345E4">
              <w:rPr>
                <w:sz w:val="18"/>
                <w:szCs w:val="18"/>
              </w:rPr>
              <w:t>Co</w:t>
            </w:r>
          </w:p>
        </w:tc>
        <w:tc>
          <w:tcPr>
            <w:tcW w:w="2972" w:type="dxa"/>
            <w:shd w:val="clear" w:color="000000" w:fill="FFFFFF"/>
            <w:noWrap/>
            <w:hideMark/>
          </w:tcPr>
          <w:p w:rsidR="008D7623" w:rsidRPr="008345E4" w:rsidRDefault="003237BD" w:rsidP="00313C85">
            <w:pPr>
              <w:jc w:val="center"/>
              <w:rPr>
                <w:bCs/>
                <w:sz w:val="18"/>
                <w:szCs w:val="18"/>
              </w:rPr>
            </w:pPr>
            <w:r w:rsidRPr="008345E4">
              <w:rPr>
                <w:bCs/>
                <w:sz w:val="18"/>
                <w:szCs w:val="18"/>
              </w:rPr>
              <w:t>3.0~9.7</w:t>
            </w:r>
          </w:p>
        </w:tc>
      </w:tr>
      <w:tr w:rsidR="008D7623" w:rsidRPr="001D4E31" w:rsidTr="008345E4">
        <w:trPr>
          <w:trHeight w:val="300"/>
          <w:jc w:val="center"/>
        </w:trPr>
        <w:tc>
          <w:tcPr>
            <w:tcW w:w="3116" w:type="dxa"/>
            <w:vMerge/>
            <w:vAlign w:val="center"/>
            <w:hideMark/>
          </w:tcPr>
          <w:p w:rsidR="008D7623" w:rsidRPr="001D4E31" w:rsidRDefault="008D7623" w:rsidP="00AF1EAC">
            <w:pPr>
              <w:jc w:val="center"/>
              <w:rPr>
                <w:color w:val="000000"/>
                <w:sz w:val="18"/>
                <w:szCs w:val="18"/>
              </w:rPr>
            </w:pPr>
          </w:p>
        </w:tc>
        <w:tc>
          <w:tcPr>
            <w:tcW w:w="2976" w:type="dxa"/>
            <w:shd w:val="clear" w:color="000000" w:fill="FFFFFF"/>
            <w:noWrap/>
            <w:vAlign w:val="center"/>
            <w:hideMark/>
          </w:tcPr>
          <w:p w:rsidR="008D7623" w:rsidRPr="008345E4" w:rsidRDefault="008D7623" w:rsidP="000C69DA">
            <w:pPr>
              <w:jc w:val="center"/>
              <w:rPr>
                <w:sz w:val="18"/>
                <w:szCs w:val="18"/>
              </w:rPr>
            </w:pPr>
            <w:r w:rsidRPr="008345E4">
              <w:rPr>
                <w:sz w:val="18"/>
                <w:szCs w:val="18"/>
              </w:rPr>
              <w:t>Mn</w:t>
            </w:r>
          </w:p>
        </w:tc>
        <w:tc>
          <w:tcPr>
            <w:tcW w:w="2972" w:type="dxa"/>
            <w:shd w:val="clear" w:color="000000" w:fill="FFFFFF"/>
            <w:noWrap/>
            <w:hideMark/>
          </w:tcPr>
          <w:p w:rsidR="008D7623" w:rsidRPr="008345E4" w:rsidRDefault="003237BD" w:rsidP="00313C85">
            <w:pPr>
              <w:jc w:val="center"/>
            </w:pPr>
            <w:r w:rsidRPr="008345E4">
              <w:rPr>
                <w:bCs/>
                <w:sz w:val="18"/>
                <w:szCs w:val="18"/>
              </w:rPr>
              <w:t>2.8~9.1</w:t>
            </w:r>
          </w:p>
        </w:tc>
      </w:tr>
      <w:tr w:rsidR="005C010A" w:rsidRPr="001D4E31" w:rsidTr="008345E4">
        <w:trPr>
          <w:trHeight w:val="288"/>
          <w:jc w:val="center"/>
        </w:trPr>
        <w:tc>
          <w:tcPr>
            <w:tcW w:w="3116" w:type="dxa"/>
            <w:vMerge w:val="restart"/>
            <w:shd w:val="clear" w:color="000000" w:fill="FFFFFF"/>
            <w:noWrap/>
            <w:vAlign w:val="center"/>
            <w:hideMark/>
          </w:tcPr>
          <w:p w:rsidR="005C010A" w:rsidRPr="001D4E31" w:rsidRDefault="005C010A" w:rsidP="00AF1EAC">
            <w:pPr>
              <w:jc w:val="center"/>
              <w:rPr>
                <w:color w:val="000000"/>
                <w:sz w:val="18"/>
                <w:szCs w:val="18"/>
              </w:rPr>
            </w:pPr>
            <w:r w:rsidRPr="001D4E31">
              <w:rPr>
                <w:color w:val="000000"/>
                <w:sz w:val="18"/>
                <w:szCs w:val="18"/>
              </w:rPr>
              <w:t>杂质元素</w:t>
            </w:r>
          </w:p>
        </w:tc>
        <w:tc>
          <w:tcPr>
            <w:tcW w:w="2976" w:type="dxa"/>
            <w:shd w:val="clear" w:color="000000" w:fill="FFFFFF"/>
            <w:noWrap/>
            <w:vAlign w:val="center"/>
            <w:hideMark/>
          </w:tcPr>
          <w:p w:rsidR="005C010A" w:rsidRPr="008345E4" w:rsidRDefault="005C010A" w:rsidP="00AF1EAC">
            <w:pPr>
              <w:jc w:val="center"/>
              <w:rPr>
                <w:sz w:val="18"/>
                <w:szCs w:val="18"/>
              </w:rPr>
            </w:pPr>
            <w:r w:rsidRPr="008345E4">
              <w:rPr>
                <w:sz w:val="18"/>
                <w:szCs w:val="18"/>
              </w:rPr>
              <w:t>Na</w:t>
            </w:r>
          </w:p>
        </w:tc>
        <w:tc>
          <w:tcPr>
            <w:tcW w:w="2972" w:type="dxa"/>
            <w:shd w:val="clear" w:color="000000" w:fill="FFFFFF"/>
            <w:vAlign w:val="center"/>
            <w:hideMark/>
          </w:tcPr>
          <w:p w:rsidR="005C010A" w:rsidRPr="008345E4" w:rsidRDefault="00725D70" w:rsidP="00AF1EAC">
            <w:pPr>
              <w:jc w:val="center"/>
              <w:rPr>
                <w:sz w:val="18"/>
                <w:szCs w:val="18"/>
              </w:rPr>
            </w:pPr>
            <w:r w:rsidRPr="008345E4">
              <w:rPr>
                <w:rFonts w:hint="eastAsia"/>
                <w:b/>
                <w:bCs/>
                <w:sz w:val="18"/>
                <w:szCs w:val="18"/>
              </w:rPr>
              <w:t>≤</w:t>
            </w:r>
            <w:r w:rsidR="005C010A" w:rsidRPr="008345E4">
              <w:rPr>
                <w:sz w:val="18"/>
                <w:szCs w:val="18"/>
              </w:rPr>
              <w:t>0.03</w:t>
            </w:r>
          </w:p>
        </w:tc>
      </w:tr>
      <w:tr w:rsidR="005C010A" w:rsidRPr="001D4E31" w:rsidTr="008345E4">
        <w:trPr>
          <w:trHeight w:val="288"/>
          <w:jc w:val="center"/>
        </w:trPr>
        <w:tc>
          <w:tcPr>
            <w:tcW w:w="3116" w:type="dxa"/>
            <w:vMerge/>
            <w:vAlign w:val="center"/>
            <w:hideMark/>
          </w:tcPr>
          <w:p w:rsidR="005C010A" w:rsidRPr="001D4E31" w:rsidRDefault="005C010A" w:rsidP="00AF1EAC">
            <w:pPr>
              <w:jc w:val="center"/>
              <w:rPr>
                <w:color w:val="000000"/>
                <w:sz w:val="18"/>
                <w:szCs w:val="18"/>
              </w:rPr>
            </w:pPr>
          </w:p>
        </w:tc>
        <w:tc>
          <w:tcPr>
            <w:tcW w:w="2976" w:type="dxa"/>
            <w:shd w:val="clear" w:color="000000" w:fill="FFFFFF"/>
            <w:noWrap/>
            <w:vAlign w:val="center"/>
            <w:hideMark/>
          </w:tcPr>
          <w:p w:rsidR="005C010A" w:rsidRPr="008345E4" w:rsidRDefault="005C010A" w:rsidP="00AF1EAC">
            <w:pPr>
              <w:jc w:val="center"/>
              <w:rPr>
                <w:sz w:val="18"/>
                <w:szCs w:val="18"/>
              </w:rPr>
            </w:pPr>
            <w:r w:rsidRPr="008345E4">
              <w:rPr>
                <w:sz w:val="18"/>
                <w:szCs w:val="18"/>
              </w:rPr>
              <w:t>Ca</w:t>
            </w:r>
          </w:p>
        </w:tc>
        <w:tc>
          <w:tcPr>
            <w:tcW w:w="2972" w:type="dxa"/>
            <w:shd w:val="clear" w:color="000000" w:fill="FFFFFF"/>
            <w:vAlign w:val="center"/>
            <w:hideMark/>
          </w:tcPr>
          <w:p w:rsidR="005C010A" w:rsidRPr="008345E4" w:rsidRDefault="00725D70" w:rsidP="00AF1EAC">
            <w:pPr>
              <w:jc w:val="center"/>
              <w:rPr>
                <w:sz w:val="18"/>
                <w:szCs w:val="18"/>
              </w:rPr>
            </w:pPr>
            <w:r w:rsidRPr="008345E4">
              <w:rPr>
                <w:rFonts w:hint="eastAsia"/>
                <w:b/>
                <w:bCs/>
                <w:sz w:val="18"/>
                <w:szCs w:val="18"/>
              </w:rPr>
              <w:t>≤</w:t>
            </w:r>
            <w:r w:rsidR="005C010A" w:rsidRPr="008345E4">
              <w:rPr>
                <w:sz w:val="18"/>
                <w:szCs w:val="18"/>
              </w:rPr>
              <w:t>0.03</w:t>
            </w:r>
          </w:p>
        </w:tc>
      </w:tr>
      <w:tr w:rsidR="005C010A" w:rsidRPr="001D4E31" w:rsidTr="008345E4">
        <w:trPr>
          <w:trHeight w:val="288"/>
          <w:jc w:val="center"/>
        </w:trPr>
        <w:tc>
          <w:tcPr>
            <w:tcW w:w="3116" w:type="dxa"/>
            <w:vMerge/>
            <w:vAlign w:val="center"/>
            <w:hideMark/>
          </w:tcPr>
          <w:p w:rsidR="005C010A" w:rsidRPr="001D4E31" w:rsidRDefault="005C010A" w:rsidP="00AF1EAC">
            <w:pPr>
              <w:jc w:val="center"/>
              <w:rPr>
                <w:color w:val="000000"/>
                <w:sz w:val="18"/>
                <w:szCs w:val="18"/>
              </w:rPr>
            </w:pPr>
          </w:p>
        </w:tc>
        <w:tc>
          <w:tcPr>
            <w:tcW w:w="2976" w:type="dxa"/>
            <w:shd w:val="clear" w:color="000000" w:fill="FFFFFF"/>
            <w:noWrap/>
            <w:vAlign w:val="center"/>
            <w:hideMark/>
          </w:tcPr>
          <w:p w:rsidR="005C010A" w:rsidRPr="008345E4" w:rsidRDefault="005C010A" w:rsidP="00AF1EAC">
            <w:pPr>
              <w:jc w:val="center"/>
              <w:rPr>
                <w:sz w:val="18"/>
                <w:szCs w:val="18"/>
              </w:rPr>
            </w:pPr>
            <w:r w:rsidRPr="008345E4">
              <w:rPr>
                <w:sz w:val="18"/>
                <w:szCs w:val="18"/>
              </w:rPr>
              <w:t>Fe</w:t>
            </w:r>
          </w:p>
        </w:tc>
        <w:tc>
          <w:tcPr>
            <w:tcW w:w="2972" w:type="dxa"/>
            <w:shd w:val="clear" w:color="000000" w:fill="FFFFFF"/>
            <w:vAlign w:val="center"/>
            <w:hideMark/>
          </w:tcPr>
          <w:p w:rsidR="005C010A" w:rsidRPr="008345E4" w:rsidRDefault="00725D70" w:rsidP="00AF1EAC">
            <w:pPr>
              <w:jc w:val="center"/>
              <w:rPr>
                <w:sz w:val="18"/>
                <w:szCs w:val="18"/>
              </w:rPr>
            </w:pPr>
            <w:r w:rsidRPr="008345E4">
              <w:rPr>
                <w:rFonts w:hint="eastAsia"/>
                <w:b/>
                <w:bCs/>
                <w:sz w:val="18"/>
                <w:szCs w:val="18"/>
              </w:rPr>
              <w:t>≤</w:t>
            </w:r>
            <w:r w:rsidR="005C010A" w:rsidRPr="008345E4">
              <w:rPr>
                <w:sz w:val="18"/>
                <w:szCs w:val="18"/>
              </w:rPr>
              <w:t>0.01</w:t>
            </w:r>
          </w:p>
        </w:tc>
      </w:tr>
      <w:tr w:rsidR="005C010A" w:rsidRPr="001D4E31" w:rsidTr="008345E4">
        <w:trPr>
          <w:trHeight w:val="288"/>
          <w:jc w:val="center"/>
        </w:trPr>
        <w:tc>
          <w:tcPr>
            <w:tcW w:w="3116" w:type="dxa"/>
            <w:vMerge/>
            <w:vAlign w:val="center"/>
            <w:hideMark/>
          </w:tcPr>
          <w:p w:rsidR="005C010A" w:rsidRPr="001D4E31" w:rsidRDefault="005C010A" w:rsidP="00AF1EAC">
            <w:pPr>
              <w:jc w:val="center"/>
              <w:rPr>
                <w:color w:val="000000"/>
                <w:sz w:val="18"/>
                <w:szCs w:val="18"/>
              </w:rPr>
            </w:pPr>
          </w:p>
        </w:tc>
        <w:tc>
          <w:tcPr>
            <w:tcW w:w="2976" w:type="dxa"/>
            <w:shd w:val="clear" w:color="000000" w:fill="FFFFFF"/>
            <w:noWrap/>
            <w:vAlign w:val="center"/>
            <w:hideMark/>
          </w:tcPr>
          <w:p w:rsidR="005C010A" w:rsidRPr="008345E4" w:rsidRDefault="005C010A" w:rsidP="00AF1EAC">
            <w:pPr>
              <w:jc w:val="center"/>
              <w:rPr>
                <w:sz w:val="18"/>
                <w:szCs w:val="18"/>
              </w:rPr>
            </w:pPr>
            <w:r w:rsidRPr="008345E4">
              <w:rPr>
                <w:sz w:val="18"/>
                <w:szCs w:val="18"/>
              </w:rPr>
              <w:t>Cu</w:t>
            </w:r>
          </w:p>
        </w:tc>
        <w:tc>
          <w:tcPr>
            <w:tcW w:w="2972" w:type="dxa"/>
            <w:shd w:val="clear" w:color="000000" w:fill="FFFFFF"/>
            <w:vAlign w:val="center"/>
            <w:hideMark/>
          </w:tcPr>
          <w:p w:rsidR="005C010A" w:rsidRPr="008345E4" w:rsidRDefault="00725D70" w:rsidP="00AF1EAC">
            <w:pPr>
              <w:jc w:val="center"/>
              <w:rPr>
                <w:sz w:val="18"/>
                <w:szCs w:val="18"/>
              </w:rPr>
            </w:pPr>
            <w:r w:rsidRPr="008345E4">
              <w:rPr>
                <w:rFonts w:hint="eastAsia"/>
                <w:b/>
                <w:bCs/>
                <w:sz w:val="18"/>
                <w:szCs w:val="18"/>
              </w:rPr>
              <w:t>≤</w:t>
            </w:r>
            <w:r w:rsidR="005C010A" w:rsidRPr="008345E4">
              <w:rPr>
                <w:sz w:val="18"/>
                <w:szCs w:val="18"/>
              </w:rPr>
              <w:t>0.01</w:t>
            </w:r>
          </w:p>
        </w:tc>
      </w:tr>
      <w:tr w:rsidR="005C010A" w:rsidRPr="001D4E31" w:rsidTr="008345E4">
        <w:trPr>
          <w:trHeight w:val="288"/>
          <w:jc w:val="center"/>
        </w:trPr>
        <w:tc>
          <w:tcPr>
            <w:tcW w:w="3116" w:type="dxa"/>
            <w:vMerge/>
            <w:vAlign w:val="center"/>
            <w:hideMark/>
          </w:tcPr>
          <w:p w:rsidR="005C010A" w:rsidRPr="001D4E31" w:rsidRDefault="005C010A" w:rsidP="00AF1EAC">
            <w:pPr>
              <w:jc w:val="center"/>
              <w:rPr>
                <w:color w:val="000000"/>
                <w:sz w:val="18"/>
                <w:szCs w:val="18"/>
              </w:rPr>
            </w:pPr>
          </w:p>
        </w:tc>
        <w:tc>
          <w:tcPr>
            <w:tcW w:w="2976" w:type="dxa"/>
            <w:shd w:val="clear" w:color="000000" w:fill="FFFFFF"/>
            <w:noWrap/>
            <w:vAlign w:val="center"/>
            <w:hideMark/>
          </w:tcPr>
          <w:p w:rsidR="005C010A" w:rsidRPr="008345E4" w:rsidRDefault="005C010A" w:rsidP="00AF1EAC">
            <w:pPr>
              <w:jc w:val="center"/>
              <w:rPr>
                <w:sz w:val="18"/>
                <w:szCs w:val="18"/>
              </w:rPr>
            </w:pPr>
            <w:r w:rsidRPr="008345E4">
              <w:rPr>
                <w:sz w:val="18"/>
                <w:szCs w:val="18"/>
              </w:rPr>
              <w:t>Zn</w:t>
            </w:r>
          </w:p>
        </w:tc>
        <w:tc>
          <w:tcPr>
            <w:tcW w:w="2972" w:type="dxa"/>
            <w:shd w:val="clear" w:color="000000" w:fill="FFFFFF"/>
            <w:vAlign w:val="center"/>
            <w:hideMark/>
          </w:tcPr>
          <w:p w:rsidR="005C010A" w:rsidRPr="008345E4" w:rsidRDefault="00725D70" w:rsidP="00AF1EAC">
            <w:pPr>
              <w:jc w:val="center"/>
              <w:rPr>
                <w:sz w:val="18"/>
                <w:szCs w:val="18"/>
              </w:rPr>
            </w:pPr>
            <w:r w:rsidRPr="008345E4">
              <w:rPr>
                <w:rFonts w:hint="eastAsia"/>
                <w:b/>
                <w:bCs/>
                <w:sz w:val="18"/>
                <w:szCs w:val="18"/>
              </w:rPr>
              <w:t>≤</w:t>
            </w:r>
            <w:r w:rsidR="005C010A" w:rsidRPr="008345E4">
              <w:rPr>
                <w:sz w:val="18"/>
                <w:szCs w:val="18"/>
              </w:rPr>
              <w:t>0.01</w:t>
            </w:r>
          </w:p>
        </w:tc>
      </w:tr>
      <w:tr w:rsidR="005C010A" w:rsidRPr="001D4E31" w:rsidTr="008345E4">
        <w:trPr>
          <w:trHeight w:val="288"/>
          <w:jc w:val="center"/>
        </w:trPr>
        <w:tc>
          <w:tcPr>
            <w:tcW w:w="3116" w:type="dxa"/>
            <w:vMerge/>
            <w:vAlign w:val="center"/>
            <w:hideMark/>
          </w:tcPr>
          <w:p w:rsidR="005C010A" w:rsidRPr="001D4E31" w:rsidRDefault="005C010A" w:rsidP="00AF1EAC">
            <w:pPr>
              <w:jc w:val="center"/>
              <w:rPr>
                <w:color w:val="000000"/>
                <w:sz w:val="18"/>
                <w:szCs w:val="18"/>
              </w:rPr>
            </w:pPr>
          </w:p>
        </w:tc>
        <w:tc>
          <w:tcPr>
            <w:tcW w:w="2976" w:type="dxa"/>
            <w:shd w:val="clear" w:color="000000" w:fill="FFFFFF"/>
            <w:noWrap/>
            <w:vAlign w:val="center"/>
            <w:hideMark/>
          </w:tcPr>
          <w:p w:rsidR="005C010A" w:rsidRPr="008345E4" w:rsidRDefault="005C010A" w:rsidP="00AF1EAC">
            <w:pPr>
              <w:jc w:val="center"/>
              <w:rPr>
                <w:sz w:val="18"/>
                <w:szCs w:val="18"/>
              </w:rPr>
            </w:pPr>
            <w:r w:rsidRPr="008345E4">
              <w:rPr>
                <w:sz w:val="18"/>
                <w:szCs w:val="18"/>
              </w:rPr>
              <w:t>Cr</w:t>
            </w:r>
          </w:p>
        </w:tc>
        <w:tc>
          <w:tcPr>
            <w:tcW w:w="2972" w:type="dxa"/>
            <w:shd w:val="clear" w:color="000000" w:fill="FFFFFF"/>
            <w:vAlign w:val="center"/>
            <w:hideMark/>
          </w:tcPr>
          <w:p w:rsidR="005C010A" w:rsidRPr="008345E4" w:rsidRDefault="00725D70" w:rsidP="00AF1EAC">
            <w:pPr>
              <w:jc w:val="center"/>
              <w:rPr>
                <w:sz w:val="18"/>
                <w:szCs w:val="18"/>
              </w:rPr>
            </w:pPr>
            <w:r w:rsidRPr="008345E4">
              <w:rPr>
                <w:rFonts w:hint="eastAsia"/>
                <w:b/>
                <w:bCs/>
                <w:sz w:val="18"/>
                <w:szCs w:val="18"/>
              </w:rPr>
              <w:t>≤</w:t>
            </w:r>
            <w:r w:rsidR="005C010A" w:rsidRPr="008345E4">
              <w:rPr>
                <w:sz w:val="18"/>
                <w:szCs w:val="18"/>
              </w:rPr>
              <w:t>0.01</w:t>
            </w:r>
          </w:p>
        </w:tc>
      </w:tr>
      <w:tr w:rsidR="005C010A" w:rsidRPr="001D4E31" w:rsidTr="008345E4">
        <w:trPr>
          <w:trHeight w:val="288"/>
          <w:jc w:val="center"/>
        </w:trPr>
        <w:tc>
          <w:tcPr>
            <w:tcW w:w="3116" w:type="dxa"/>
            <w:vMerge/>
            <w:vAlign w:val="center"/>
            <w:hideMark/>
          </w:tcPr>
          <w:p w:rsidR="005C010A" w:rsidRPr="001D4E31" w:rsidRDefault="005C010A" w:rsidP="00AF1EAC">
            <w:pPr>
              <w:jc w:val="center"/>
              <w:rPr>
                <w:color w:val="000000"/>
                <w:sz w:val="18"/>
                <w:szCs w:val="18"/>
              </w:rPr>
            </w:pPr>
          </w:p>
        </w:tc>
        <w:tc>
          <w:tcPr>
            <w:tcW w:w="2976" w:type="dxa"/>
            <w:shd w:val="clear" w:color="000000" w:fill="FFFFFF"/>
            <w:noWrap/>
            <w:vAlign w:val="center"/>
            <w:hideMark/>
          </w:tcPr>
          <w:p w:rsidR="005C010A" w:rsidRPr="008345E4" w:rsidRDefault="005C010A" w:rsidP="00AF1EAC">
            <w:pPr>
              <w:jc w:val="center"/>
              <w:rPr>
                <w:sz w:val="18"/>
                <w:szCs w:val="18"/>
              </w:rPr>
            </w:pPr>
            <w:r w:rsidRPr="008345E4">
              <w:rPr>
                <w:sz w:val="18"/>
                <w:szCs w:val="18"/>
              </w:rPr>
              <w:t>S</w:t>
            </w:r>
          </w:p>
        </w:tc>
        <w:tc>
          <w:tcPr>
            <w:tcW w:w="2972" w:type="dxa"/>
            <w:shd w:val="clear" w:color="000000" w:fill="FFFFFF"/>
            <w:vAlign w:val="center"/>
            <w:hideMark/>
          </w:tcPr>
          <w:p w:rsidR="005C010A" w:rsidRPr="008345E4" w:rsidRDefault="00725D70" w:rsidP="00AF1EAC">
            <w:pPr>
              <w:jc w:val="center"/>
              <w:rPr>
                <w:sz w:val="18"/>
                <w:szCs w:val="18"/>
              </w:rPr>
            </w:pPr>
            <w:r w:rsidRPr="008345E4">
              <w:rPr>
                <w:rFonts w:hint="eastAsia"/>
                <w:b/>
                <w:bCs/>
                <w:sz w:val="18"/>
                <w:szCs w:val="18"/>
              </w:rPr>
              <w:t>≤</w:t>
            </w:r>
            <w:r w:rsidR="005C010A" w:rsidRPr="008345E4">
              <w:rPr>
                <w:sz w:val="18"/>
                <w:szCs w:val="18"/>
              </w:rPr>
              <w:t>0.</w:t>
            </w:r>
            <w:r w:rsidR="00CB32FD" w:rsidRPr="008345E4">
              <w:rPr>
                <w:sz w:val="18"/>
                <w:szCs w:val="18"/>
              </w:rPr>
              <w:t>17</w:t>
            </w:r>
          </w:p>
        </w:tc>
      </w:tr>
    </w:tbl>
    <w:p w:rsidR="00DB00A1" w:rsidRPr="001D4E31" w:rsidRDefault="00DB00A1" w:rsidP="003B1FFF">
      <w:pPr>
        <w:pStyle w:val="aa"/>
        <w:spacing w:before="156" w:after="156"/>
        <w:ind w:left="0"/>
        <w:rPr>
          <w:rFonts w:ascii="Times New Roman"/>
        </w:rPr>
      </w:pPr>
      <w:r w:rsidRPr="001D4E31">
        <w:rPr>
          <w:rFonts w:ascii="Times New Roman"/>
        </w:rPr>
        <w:t>水分含量</w:t>
      </w:r>
    </w:p>
    <w:p w:rsidR="00DB00A1" w:rsidRDefault="00DB00A1" w:rsidP="00DB00A1">
      <w:pPr>
        <w:autoSpaceDE w:val="0"/>
        <w:autoSpaceDN w:val="0"/>
        <w:adjustRightInd w:val="0"/>
        <w:jc w:val="left"/>
      </w:pPr>
      <w:r w:rsidRPr="001D4E31">
        <w:tab/>
      </w:r>
      <w:r w:rsidRPr="001D4E31">
        <w:t>产品</w:t>
      </w:r>
      <w:r w:rsidR="002D3049" w:rsidRPr="001D4E31">
        <w:t>中的水分含量应</w:t>
      </w:r>
      <w:r w:rsidRPr="001D4E31">
        <w:t>不大</w:t>
      </w:r>
      <w:r w:rsidRPr="008B556E">
        <w:t>于</w:t>
      </w:r>
      <w:r w:rsidRPr="008B556E">
        <w:t>0.0</w:t>
      </w:r>
      <w:r w:rsidR="00E8444F">
        <w:t>4</w:t>
      </w:r>
      <w:r w:rsidRPr="008B556E">
        <w:t xml:space="preserve">% </w:t>
      </w:r>
      <w:r w:rsidRPr="008B556E">
        <w:t>。</w:t>
      </w:r>
    </w:p>
    <w:p w:rsidR="001D4E31" w:rsidRPr="001D4E31" w:rsidRDefault="001D4E31" w:rsidP="003B1FFF">
      <w:pPr>
        <w:pStyle w:val="aa"/>
        <w:spacing w:before="156" w:after="156"/>
        <w:ind w:leftChars="-1" w:left="-2"/>
        <w:rPr>
          <w:rFonts w:ascii="Times New Roman"/>
        </w:rPr>
      </w:pPr>
      <w:r w:rsidRPr="001D4E31">
        <w:rPr>
          <w:rFonts w:ascii="Times New Roman"/>
        </w:rPr>
        <w:t>磁性异物</w:t>
      </w:r>
    </w:p>
    <w:p w:rsidR="001D4E31" w:rsidRPr="001D4E31" w:rsidRDefault="001D4E31" w:rsidP="001D4E31">
      <w:pPr>
        <w:pStyle w:val="affc"/>
        <w:rPr>
          <w:rFonts w:ascii="Times New Roman"/>
        </w:rPr>
      </w:pPr>
      <w:r w:rsidRPr="001D4E31">
        <w:rPr>
          <w:rFonts w:ascii="Times New Roman"/>
        </w:rPr>
        <w:t>产品的磁性异物含量应不大于</w:t>
      </w:r>
      <w:r w:rsidRPr="00BD154A">
        <w:rPr>
          <w:rFonts w:ascii="Times New Roman"/>
        </w:rPr>
        <w:t>0.0000</w:t>
      </w:r>
      <w:r w:rsidR="00426F2E">
        <w:rPr>
          <w:rFonts w:ascii="Times New Roman" w:hint="eastAsia"/>
        </w:rPr>
        <w:t>1</w:t>
      </w:r>
      <w:r w:rsidRPr="00BD154A">
        <w:rPr>
          <w:rFonts w:ascii="Times New Roman"/>
        </w:rPr>
        <w:t>%</w:t>
      </w:r>
      <w:r w:rsidRPr="00BD154A">
        <w:rPr>
          <w:rFonts w:ascii="Times New Roman"/>
        </w:rPr>
        <w:t>。</w:t>
      </w:r>
    </w:p>
    <w:p w:rsidR="001D4E31" w:rsidRPr="004D2824" w:rsidRDefault="004D2824" w:rsidP="003B1FFF">
      <w:pPr>
        <w:pStyle w:val="aa"/>
        <w:spacing w:before="156" w:after="156"/>
        <w:ind w:leftChars="-1" w:left="-2"/>
        <w:rPr>
          <w:rFonts w:ascii="Times New Roman"/>
        </w:rPr>
      </w:pPr>
      <w:r w:rsidRPr="004D2824">
        <w:rPr>
          <w:rFonts w:ascii="Times New Roman" w:hint="eastAsia"/>
        </w:rPr>
        <w:t>氢氧化锂及碳酸锂含量</w:t>
      </w:r>
    </w:p>
    <w:p w:rsidR="001D4E31" w:rsidRPr="008B556E" w:rsidRDefault="001D4E31" w:rsidP="008B556E">
      <w:pPr>
        <w:pStyle w:val="affc"/>
        <w:rPr>
          <w:rFonts w:ascii="Times New Roman"/>
        </w:rPr>
      </w:pPr>
      <w:r w:rsidRPr="008B556E">
        <w:rPr>
          <w:rFonts w:ascii="Times New Roman"/>
        </w:rPr>
        <w:t>产品</w:t>
      </w:r>
      <w:r w:rsidR="004D2824">
        <w:rPr>
          <w:rFonts w:ascii="Times New Roman" w:hint="eastAsia"/>
        </w:rPr>
        <w:t>中</w:t>
      </w:r>
      <w:r w:rsidR="008B556E" w:rsidRPr="008B556E">
        <w:rPr>
          <w:rFonts w:ascii="Times New Roman"/>
        </w:rPr>
        <w:t>氢氧化锂</w:t>
      </w:r>
      <w:r w:rsidR="008B556E" w:rsidRPr="008B556E">
        <w:rPr>
          <w:rFonts w:ascii="Times New Roman" w:hint="eastAsia"/>
        </w:rPr>
        <w:t>含量应不大于</w:t>
      </w:r>
      <w:r w:rsidR="008B556E" w:rsidRPr="008B556E">
        <w:rPr>
          <w:rFonts w:ascii="Times New Roman" w:hint="eastAsia"/>
        </w:rPr>
        <w:t>0.</w:t>
      </w:r>
      <w:r w:rsidR="00426F2E">
        <w:rPr>
          <w:rFonts w:ascii="Times New Roman" w:hint="eastAsia"/>
        </w:rPr>
        <w:t>4</w:t>
      </w:r>
      <w:r w:rsidR="008B556E" w:rsidRPr="008B556E">
        <w:rPr>
          <w:rFonts w:ascii="Times New Roman"/>
        </w:rPr>
        <w:t>%</w:t>
      </w:r>
      <w:r w:rsidR="008B556E" w:rsidRPr="008B556E">
        <w:rPr>
          <w:rFonts w:ascii="Times New Roman"/>
        </w:rPr>
        <w:t>，碳酸锂</w:t>
      </w:r>
      <w:r w:rsidR="008B556E" w:rsidRPr="008B556E">
        <w:rPr>
          <w:rFonts w:ascii="Times New Roman" w:hint="eastAsia"/>
        </w:rPr>
        <w:t>含量应</w:t>
      </w:r>
      <w:r w:rsidR="00806519">
        <w:rPr>
          <w:rFonts w:ascii="Times New Roman" w:hint="eastAsia"/>
        </w:rPr>
        <w:t>不大于</w:t>
      </w:r>
      <w:r w:rsidR="008B556E" w:rsidRPr="008B556E">
        <w:rPr>
          <w:rFonts w:ascii="Times New Roman" w:hint="eastAsia"/>
        </w:rPr>
        <w:t>0</w:t>
      </w:r>
      <w:r w:rsidR="008B556E" w:rsidRPr="008B556E">
        <w:rPr>
          <w:rFonts w:ascii="Times New Roman"/>
        </w:rPr>
        <w:t>.3%</w:t>
      </w:r>
      <w:r w:rsidRPr="008B556E">
        <w:rPr>
          <w:rFonts w:ascii="Times New Roman"/>
        </w:rPr>
        <w:t>。</w:t>
      </w:r>
    </w:p>
    <w:p w:rsidR="001D4E31" w:rsidRPr="001D4E31" w:rsidRDefault="001D4E31" w:rsidP="003B1FFF">
      <w:pPr>
        <w:pStyle w:val="aa"/>
        <w:spacing w:before="156" w:after="156"/>
        <w:ind w:left="0"/>
        <w:rPr>
          <w:rFonts w:ascii="Times New Roman"/>
        </w:rPr>
      </w:pPr>
      <w:r w:rsidRPr="001D4E31">
        <w:rPr>
          <w:rFonts w:ascii="Times New Roman"/>
        </w:rPr>
        <w:t>外观质量</w:t>
      </w:r>
    </w:p>
    <w:p w:rsidR="00584DBF" w:rsidRDefault="001D4E31" w:rsidP="00584DBF">
      <w:pPr>
        <w:pStyle w:val="affc"/>
        <w:rPr>
          <w:rFonts w:ascii="Times New Roman"/>
        </w:rPr>
      </w:pPr>
      <w:r w:rsidRPr="001D4E31">
        <w:rPr>
          <w:rFonts w:ascii="Times New Roman"/>
        </w:rPr>
        <w:t>产品外观应为灰黑色粉末，颜色均一，无结块，无夹杂物。</w:t>
      </w:r>
    </w:p>
    <w:p w:rsidR="00584DBF" w:rsidRPr="008345E4" w:rsidRDefault="00584DBF" w:rsidP="003B1FFF">
      <w:pPr>
        <w:pStyle w:val="aa"/>
        <w:spacing w:before="156" w:after="156"/>
        <w:ind w:left="0"/>
        <w:rPr>
          <w:rFonts w:ascii="Times New Roman"/>
        </w:rPr>
      </w:pPr>
      <w:r w:rsidRPr="008345E4">
        <w:rPr>
          <w:rFonts w:ascii="Times New Roman" w:hint="eastAsia"/>
        </w:rPr>
        <w:t>微观形貌</w:t>
      </w:r>
    </w:p>
    <w:p w:rsidR="00CB32FD" w:rsidRPr="00CC0FFB" w:rsidRDefault="00CB32FD" w:rsidP="00CB32FD">
      <w:pPr>
        <w:pStyle w:val="affc"/>
        <w:rPr>
          <w:rFonts w:ascii="Times New Roman"/>
        </w:rPr>
      </w:pPr>
      <w:r>
        <w:rPr>
          <w:rFonts w:ascii="Times New Roman" w:hint="eastAsia"/>
        </w:rPr>
        <w:t>团聚型产品的微观形貌为若干个</w:t>
      </w:r>
      <w:r>
        <w:rPr>
          <w:rFonts w:ascii="Times New Roman"/>
        </w:rPr>
        <w:t>一次颗粒团聚成的</w:t>
      </w:r>
      <w:r>
        <w:rPr>
          <w:rFonts w:ascii="Times New Roman" w:hint="eastAsia"/>
        </w:rPr>
        <w:t>球形或类球形的二次</w:t>
      </w:r>
      <w:r>
        <w:rPr>
          <w:rFonts w:ascii="Times New Roman"/>
        </w:rPr>
        <w:t>颗粒</w:t>
      </w:r>
      <w:r>
        <w:rPr>
          <w:rFonts w:ascii="Times New Roman" w:hint="eastAsia"/>
        </w:rPr>
        <w:t>，</w:t>
      </w:r>
      <w:r>
        <w:rPr>
          <w:rFonts w:ascii="Times New Roman"/>
        </w:rPr>
        <w:t>单晶型</w:t>
      </w:r>
      <w:r>
        <w:rPr>
          <w:rFonts w:ascii="Times New Roman" w:hint="eastAsia"/>
        </w:rPr>
        <w:t>产品的微观形貌应</w:t>
      </w:r>
      <w:r w:rsidR="00426F2E">
        <w:rPr>
          <w:rFonts w:ascii="Times New Roman" w:hint="eastAsia"/>
        </w:rPr>
        <w:t>主要</w:t>
      </w:r>
      <w:r w:rsidRPr="00997E98">
        <w:rPr>
          <w:rFonts w:ascii="Times New Roman" w:hint="eastAsia"/>
        </w:rPr>
        <w:t>为</w:t>
      </w:r>
      <w:r>
        <w:rPr>
          <w:rFonts w:ascii="Times New Roman" w:hint="eastAsia"/>
        </w:rPr>
        <w:t>单一颗粒。</w:t>
      </w:r>
    </w:p>
    <w:p w:rsidR="001D4E31" w:rsidRPr="001D4E31" w:rsidRDefault="001D4E31" w:rsidP="003B1FFF">
      <w:pPr>
        <w:pStyle w:val="aa"/>
        <w:spacing w:before="156" w:after="156"/>
        <w:ind w:left="0"/>
        <w:rPr>
          <w:rFonts w:ascii="Times New Roman"/>
        </w:rPr>
      </w:pPr>
      <w:r w:rsidRPr="001D4E31">
        <w:rPr>
          <w:rFonts w:ascii="Times New Roman"/>
        </w:rPr>
        <w:t>晶体结构</w:t>
      </w:r>
    </w:p>
    <w:p w:rsidR="001D4E31" w:rsidRDefault="001D4E31" w:rsidP="001D4E31">
      <w:pPr>
        <w:pStyle w:val="affc"/>
        <w:rPr>
          <w:rFonts w:ascii="Times New Roman"/>
        </w:rPr>
      </w:pPr>
      <w:r w:rsidRPr="001D4E31">
        <w:rPr>
          <w:rFonts w:ascii="Times New Roman"/>
        </w:rPr>
        <w:t>产品的晶体结构应符合</w:t>
      </w:r>
      <w:r w:rsidRPr="001D4E31">
        <w:rPr>
          <w:rFonts w:ascii="Times New Roman"/>
        </w:rPr>
        <w:t>JCPDS</w:t>
      </w:r>
      <w:r w:rsidRPr="001D4E31">
        <w:rPr>
          <w:rFonts w:ascii="Times New Roman"/>
        </w:rPr>
        <w:t>标准（</w:t>
      </w:r>
      <w:r w:rsidRPr="001D4E31">
        <w:rPr>
          <w:rFonts w:ascii="Times New Roman"/>
        </w:rPr>
        <w:t>09-0063</w:t>
      </w:r>
      <w:r w:rsidRPr="001D4E31">
        <w:rPr>
          <w:rFonts w:ascii="Times New Roman"/>
        </w:rPr>
        <w:t>）。</w:t>
      </w:r>
    </w:p>
    <w:p w:rsidR="00977771" w:rsidRPr="004D2824" w:rsidRDefault="004D2824" w:rsidP="003B1FFF">
      <w:pPr>
        <w:pStyle w:val="aa"/>
        <w:spacing w:before="156" w:after="156"/>
        <w:ind w:left="0"/>
        <w:rPr>
          <w:rFonts w:ascii="Times New Roman"/>
        </w:rPr>
      </w:pPr>
      <w:r>
        <w:rPr>
          <w:rFonts w:ascii="Times New Roman" w:hint="eastAsia"/>
        </w:rPr>
        <w:t>粒度分布</w:t>
      </w:r>
    </w:p>
    <w:p w:rsidR="004D2824" w:rsidRDefault="004D2824" w:rsidP="004D2824">
      <w:pPr>
        <w:pStyle w:val="affc"/>
        <w:rPr>
          <w:rFonts w:ascii="Times New Roman"/>
        </w:rPr>
      </w:pPr>
      <w:r w:rsidRPr="001D4E31">
        <w:rPr>
          <w:rFonts w:ascii="Times New Roman"/>
        </w:rPr>
        <w:lastRenderedPageBreak/>
        <w:t>产品的粒度分布特征值范围应符合表</w:t>
      </w:r>
      <w:r>
        <w:rPr>
          <w:rFonts w:ascii="Times New Roman"/>
        </w:rPr>
        <w:t>3</w:t>
      </w:r>
      <w:r w:rsidRPr="001D4E31">
        <w:rPr>
          <w:rFonts w:ascii="Times New Roman"/>
        </w:rPr>
        <w:t>的要求。</w:t>
      </w:r>
    </w:p>
    <w:p w:rsidR="004D2824" w:rsidRPr="001D4E31" w:rsidRDefault="004D2824" w:rsidP="004D2824">
      <w:pPr>
        <w:pStyle w:val="afc"/>
        <w:spacing w:before="156" w:after="156"/>
        <w:ind w:left="0"/>
        <w:rPr>
          <w:rFonts w:ascii="Times New Roman"/>
        </w:rPr>
      </w:pPr>
    </w:p>
    <w:tbl>
      <w:tblPr>
        <w:tblW w:w="88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09"/>
        <w:gridCol w:w="1521"/>
        <w:gridCol w:w="1559"/>
        <w:gridCol w:w="1559"/>
        <w:gridCol w:w="1575"/>
      </w:tblGrid>
      <w:tr w:rsidR="004D2824" w:rsidRPr="001D4E31" w:rsidTr="00647ED5">
        <w:trPr>
          <w:trHeight w:val="300"/>
          <w:jc w:val="center"/>
        </w:trPr>
        <w:tc>
          <w:tcPr>
            <w:tcW w:w="2609" w:type="dxa"/>
            <w:vMerge w:val="restart"/>
            <w:shd w:val="clear" w:color="auto" w:fill="auto"/>
            <w:noWrap/>
            <w:vAlign w:val="center"/>
            <w:hideMark/>
          </w:tcPr>
          <w:p w:rsidR="004D2824" w:rsidRPr="001D4E31" w:rsidRDefault="004D2824" w:rsidP="00650499">
            <w:pPr>
              <w:rPr>
                <w:color w:val="000000"/>
                <w:sz w:val="18"/>
                <w:szCs w:val="18"/>
              </w:rPr>
            </w:pPr>
            <w:r w:rsidRPr="001D4E31">
              <w:rPr>
                <w:color w:val="000000"/>
                <w:sz w:val="18"/>
                <w:szCs w:val="18"/>
              </w:rPr>
              <w:t xml:space="preserve">　</w:t>
            </w:r>
            <w:r>
              <w:rPr>
                <w:color w:val="000000"/>
                <w:sz w:val="18"/>
                <w:szCs w:val="18"/>
              </w:rPr>
              <w:t>NCM811</w:t>
            </w:r>
            <w:r>
              <w:rPr>
                <w:color w:val="000000"/>
                <w:sz w:val="18"/>
                <w:szCs w:val="18"/>
              </w:rPr>
              <w:t>型</w:t>
            </w:r>
            <w:r w:rsidRPr="001D4E31">
              <w:rPr>
                <w:color w:val="000000"/>
                <w:sz w:val="18"/>
                <w:szCs w:val="18"/>
              </w:rPr>
              <w:t>镍钴锰酸锂种类</w:t>
            </w:r>
          </w:p>
        </w:tc>
        <w:tc>
          <w:tcPr>
            <w:tcW w:w="4639" w:type="dxa"/>
            <w:gridSpan w:val="3"/>
            <w:shd w:val="clear" w:color="auto" w:fill="auto"/>
            <w:noWrap/>
            <w:vAlign w:val="center"/>
            <w:hideMark/>
          </w:tcPr>
          <w:p w:rsidR="004D2824" w:rsidRPr="001D4E31" w:rsidRDefault="004D2824" w:rsidP="00650499">
            <w:pPr>
              <w:jc w:val="center"/>
              <w:rPr>
                <w:color w:val="000000"/>
                <w:sz w:val="18"/>
                <w:szCs w:val="18"/>
              </w:rPr>
            </w:pPr>
            <w:r w:rsidRPr="001D4E31">
              <w:rPr>
                <w:color w:val="000000"/>
                <w:sz w:val="18"/>
                <w:szCs w:val="18"/>
              </w:rPr>
              <w:t>团聚型</w:t>
            </w:r>
          </w:p>
        </w:tc>
        <w:tc>
          <w:tcPr>
            <w:tcW w:w="1575" w:type="dxa"/>
            <w:shd w:val="clear" w:color="auto" w:fill="auto"/>
            <w:noWrap/>
            <w:vAlign w:val="center"/>
            <w:hideMark/>
          </w:tcPr>
          <w:p w:rsidR="004D2824" w:rsidRPr="001D4E31" w:rsidRDefault="004D2824" w:rsidP="00650499">
            <w:pPr>
              <w:jc w:val="center"/>
              <w:rPr>
                <w:color w:val="000000"/>
                <w:sz w:val="18"/>
                <w:szCs w:val="18"/>
              </w:rPr>
            </w:pPr>
            <w:r w:rsidRPr="001D4E31">
              <w:rPr>
                <w:color w:val="000000"/>
                <w:sz w:val="18"/>
                <w:szCs w:val="18"/>
              </w:rPr>
              <w:t>单晶型</w:t>
            </w:r>
          </w:p>
        </w:tc>
      </w:tr>
      <w:tr w:rsidR="004D2824" w:rsidRPr="001D4E31" w:rsidTr="00647ED5">
        <w:trPr>
          <w:trHeight w:val="288"/>
          <w:jc w:val="center"/>
        </w:trPr>
        <w:tc>
          <w:tcPr>
            <w:tcW w:w="2609" w:type="dxa"/>
            <w:vMerge/>
            <w:shd w:val="clear" w:color="auto" w:fill="auto"/>
            <w:noWrap/>
            <w:vAlign w:val="center"/>
          </w:tcPr>
          <w:p w:rsidR="004D2824" w:rsidRPr="001D4E31" w:rsidRDefault="004D2824" w:rsidP="00650499">
            <w:pPr>
              <w:rPr>
                <w:color w:val="000000"/>
                <w:sz w:val="18"/>
                <w:szCs w:val="18"/>
              </w:rPr>
            </w:pPr>
          </w:p>
        </w:tc>
        <w:tc>
          <w:tcPr>
            <w:tcW w:w="1521" w:type="dxa"/>
            <w:shd w:val="clear" w:color="auto" w:fill="auto"/>
            <w:noWrap/>
            <w:vAlign w:val="center"/>
          </w:tcPr>
          <w:p w:rsidR="004D2824" w:rsidRPr="001D4E31" w:rsidRDefault="004D2824" w:rsidP="00650499">
            <w:pPr>
              <w:jc w:val="center"/>
              <w:rPr>
                <w:color w:val="000000"/>
                <w:sz w:val="18"/>
                <w:szCs w:val="18"/>
              </w:rPr>
            </w:pPr>
            <w:r w:rsidRPr="001D4E31">
              <w:rPr>
                <w:color w:val="000000"/>
                <w:sz w:val="18"/>
                <w:szCs w:val="18"/>
              </w:rPr>
              <w:t>常规型</w:t>
            </w:r>
          </w:p>
        </w:tc>
        <w:tc>
          <w:tcPr>
            <w:tcW w:w="1559" w:type="dxa"/>
            <w:shd w:val="clear" w:color="auto" w:fill="auto"/>
            <w:noWrap/>
            <w:vAlign w:val="center"/>
          </w:tcPr>
          <w:p w:rsidR="004D2824" w:rsidRPr="001D4E31" w:rsidRDefault="004D2824" w:rsidP="00650499">
            <w:pPr>
              <w:jc w:val="center"/>
              <w:rPr>
                <w:color w:val="000000"/>
                <w:sz w:val="18"/>
                <w:szCs w:val="18"/>
              </w:rPr>
            </w:pPr>
            <w:r w:rsidRPr="001D4E31">
              <w:rPr>
                <w:color w:val="000000"/>
                <w:sz w:val="18"/>
                <w:szCs w:val="18"/>
              </w:rPr>
              <w:t>高倍率型</w:t>
            </w:r>
          </w:p>
        </w:tc>
        <w:tc>
          <w:tcPr>
            <w:tcW w:w="1559" w:type="dxa"/>
            <w:shd w:val="clear" w:color="auto" w:fill="auto"/>
            <w:noWrap/>
            <w:vAlign w:val="center"/>
          </w:tcPr>
          <w:p w:rsidR="004D2824" w:rsidRPr="001D4E31" w:rsidRDefault="004D2824" w:rsidP="00A246C8">
            <w:pPr>
              <w:jc w:val="center"/>
              <w:rPr>
                <w:color w:val="000000"/>
                <w:sz w:val="18"/>
                <w:szCs w:val="18"/>
              </w:rPr>
            </w:pPr>
            <w:r w:rsidRPr="001D4E31">
              <w:rPr>
                <w:color w:val="000000"/>
                <w:sz w:val="18"/>
                <w:szCs w:val="18"/>
              </w:rPr>
              <w:t>高压实型</w:t>
            </w:r>
          </w:p>
        </w:tc>
        <w:tc>
          <w:tcPr>
            <w:tcW w:w="1575" w:type="dxa"/>
            <w:shd w:val="clear" w:color="auto" w:fill="auto"/>
            <w:noWrap/>
            <w:vAlign w:val="center"/>
          </w:tcPr>
          <w:p w:rsidR="004D2824" w:rsidRPr="001D4E31" w:rsidRDefault="004D2824" w:rsidP="00650499">
            <w:pPr>
              <w:jc w:val="center"/>
              <w:rPr>
                <w:color w:val="000000"/>
                <w:sz w:val="18"/>
                <w:szCs w:val="18"/>
              </w:rPr>
            </w:pPr>
            <w:r w:rsidRPr="001D4E31">
              <w:rPr>
                <w:color w:val="000000"/>
                <w:sz w:val="18"/>
                <w:szCs w:val="18"/>
              </w:rPr>
              <w:t>常规型</w:t>
            </w:r>
          </w:p>
        </w:tc>
      </w:tr>
      <w:tr w:rsidR="004D2824" w:rsidRPr="001D4E31" w:rsidTr="00647ED5">
        <w:trPr>
          <w:trHeight w:val="288"/>
          <w:jc w:val="center"/>
        </w:trPr>
        <w:tc>
          <w:tcPr>
            <w:tcW w:w="2609" w:type="dxa"/>
            <w:shd w:val="clear" w:color="auto" w:fill="auto"/>
            <w:noWrap/>
            <w:vAlign w:val="center"/>
          </w:tcPr>
          <w:p w:rsidR="004D2824" w:rsidRPr="001D4E31" w:rsidRDefault="004D2824" w:rsidP="00650499">
            <w:pPr>
              <w:jc w:val="center"/>
              <w:rPr>
                <w:color w:val="000000"/>
                <w:sz w:val="18"/>
                <w:szCs w:val="18"/>
              </w:rPr>
            </w:pPr>
            <w:r w:rsidRPr="001D4E31">
              <w:rPr>
                <w:color w:val="000000"/>
                <w:sz w:val="18"/>
                <w:szCs w:val="18"/>
              </w:rPr>
              <w:t>D</w:t>
            </w:r>
            <w:r w:rsidRPr="001D4E31">
              <w:rPr>
                <w:color w:val="000000"/>
                <w:sz w:val="18"/>
                <w:szCs w:val="18"/>
                <w:vertAlign w:val="subscript"/>
              </w:rPr>
              <w:t xml:space="preserve">50 </w:t>
            </w:r>
            <w:r w:rsidRPr="001D4E31">
              <w:rPr>
                <w:color w:val="000000"/>
                <w:sz w:val="18"/>
                <w:szCs w:val="18"/>
              </w:rPr>
              <w:t xml:space="preserve"> / μm</w:t>
            </w:r>
          </w:p>
        </w:tc>
        <w:tc>
          <w:tcPr>
            <w:tcW w:w="1521" w:type="dxa"/>
            <w:shd w:val="clear" w:color="auto" w:fill="auto"/>
            <w:noWrap/>
            <w:vAlign w:val="center"/>
          </w:tcPr>
          <w:p w:rsidR="004D2824" w:rsidRPr="005E38F1" w:rsidRDefault="00647ED5" w:rsidP="00650499">
            <w:pPr>
              <w:spacing w:line="200" w:lineRule="exact"/>
              <w:jc w:val="center"/>
              <w:rPr>
                <w:color w:val="000000"/>
                <w:sz w:val="18"/>
                <w:szCs w:val="16"/>
              </w:rPr>
            </w:pPr>
            <w:r>
              <w:rPr>
                <w:sz w:val="18"/>
                <w:szCs w:val="18"/>
              </w:rPr>
              <w:t>8.0~14.0</w:t>
            </w:r>
          </w:p>
        </w:tc>
        <w:tc>
          <w:tcPr>
            <w:tcW w:w="1559" w:type="dxa"/>
            <w:shd w:val="clear" w:color="auto" w:fill="auto"/>
            <w:noWrap/>
            <w:vAlign w:val="center"/>
          </w:tcPr>
          <w:p w:rsidR="004D2824" w:rsidRPr="005E38F1" w:rsidRDefault="004D2824" w:rsidP="00650499">
            <w:pPr>
              <w:spacing w:line="200" w:lineRule="exact"/>
              <w:jc w:val="center"/>
              <w:rPr>
                <w:color w:val="000000"/>
                <w:sz w:val="18"/>
                <w:szCs w:val="16"/>
              </w:rPr>
            </w:pPr>
            <w:r w:rsidRPr="005E38F1">
              <w:rPr>
                <w:color w:val="000000"/>
                <w:sz w:val="18"/>
                <w:szCs w:val="16"/>
              </w:rPr>
              <w:t>3</w:t>
            </w:r>
            <w:r w:rsidR="005E38F1" w:rsidRPr="005E38F1">
              <w:rPr>
                <w:color w:val="000000"/>
                <w:sz w:val="18"/>
                <w:szCs w:val="16"/>
              </w:rPr>
              <w:t>.0</w:t>
            </w:r>
            <w:r w:rsidRPr="005E38F1">
              <w:rPr>
                <w:color w:val="000000"/>
                <w:sz w:val="18"/>
                <w:szCs w:val="16"/>
              </w:rPr>
              <w:t>~</w:t>
            </w:r>
            <w:r w:rsidR="00426F2E">
              <w:rPr>
                <w:rFonts w:hint="eastAsia"/>
                <w:color w:val="000000"/>
                <w:sz w:val="18"/>
                <w:szCs w:val="16"/>
              </w:rPr>
              <w:t>8</w:t>
            </w:r>
            <w:r w:rsidR="005E38F1" w:rsidRPr="005E38F1">
              <w:rPr>
                <w:color w:val="000000"/>
                <w:sz w:val="18"/>
                <w:szCs w:val="16"/>
              </w:rPr>
              <w:t>.0</w:t>
            </w:r>
          </w:p>
        </w:tc>
        <w:tc>
          <w:tcPr>
            <w:tcW w:w="1559" w:type="dxa"/>
            <w:shd w:val="clear" w:color="auto" w:fill="auto"/>
            <w:noWrap/>
            <w:vAlign w:val="center"/>
          </w:tcPr>
          <w:p w:rsidR="004D2824" w:rsidRPr="005E38F1" w:rsidRDefault="00426F2E" w:rsidP="00647ED5">
            <w:pPr>
              <w:spacing w:line="200" w:lineRule="exact"/>
              <w:jc w:val="center"/>
              <w:rPr>
                <w:color w:val="000000"/>
                <w:sz w:val="18"/>
                <w:szCs w:val="16"/>
              </w:rPr>
            </w:pPr>
            <w:r>
              <w:rPr>
                <w:rFonts w:hint="eastAsia"/>
                <w:color w:val="000000"/>
                <w:sz w:val="18"/>
                <w:szCs w:val="16"/>
              </w:rPr>
              <w:t>10</w:t>
            </w:r>
            <w:r w:rsidR="005E38F1" w:rsidRPr="005E38F1">
              <w:rPr>
                <w:color w:val="000000"/>
                <w:sz w:val="18"/>
                <w:szCs w:val="16"/>
              </w:rPr>
              <w:t>.0</w:t>
            </w:r>
            <w:r w:rsidR="004D2824" w:rsidRPr="005E38F1">
              <w:rPr>
                <w:color w:val="000000"/>
                <w:sz w:val="18"/>
                <w:szCs w:val="16"/>
              </w:rPr>
              <w:t>~1</w:t>
            </w:r>
            <w:r w:rsidR="00647ED5">
              <w:rPr>
                <w:color w:val="000000"/>
                <w:sz w:val="18"/>
                <w:szCs w:val="16"/>
              </w:rPr>
              <w:t>8</w:t>
            </w:r>
            <w:r w:rsidR="005E38F1" w:rsidRPr="005E38F1">
              <w:rPr>
                <w:color w:val="000000"/>
                <w:sz w:val="18"/>
                <w:szCs w:val="16"/>
              </w:rPr>
              <w:t>.0</w:t>
            </w:r>
          </w:p>
        </w:tc>
        <w:tc>
          <w:tcPr>
            <w:tcW w:w="1575" w:type="dxa"/>
            <w:shd w:val="clear" w:color="auto" w:fill="auto"/>
            <w:noWrap/>
            <w:vAlign w:val="center"/>
          </w:tcPr>
          <w:p w:rsidR="004D2824" w:rsidRPr="005E38F1" w:rsidRDefault="004D2824" w:rsidP="00650499">
            <w:pPr>
              <w:spacing w:line="200" w:lineRule="exact"/>
              <w:jc w:val="center"/>
              <w:rPr>
                <w:color w:val="000000"/>
                <w:sz w:val="18"/>
                <w:szCs w:val="16"/>
              </w:rPr>
            </w:pPr>
            <w:r w:rsidRPr="005E38F1">
              <w:rPr>
                <w:color w:val="000000"/>
                <w:sz w:val="18"/>
                <w:szCs w:val="16"/>
              </w:rPr>
              <w:t>3</w:t>
            </w:r>
            <w:r w:rsidR="005E38F1" w:rsidRPr="005E38F1">
              <w:rPr>
                <w:color w:val="000000"/>
                <w:sz w:val="18"/>
                <w:szCs w:val="16"/>
              </w:rPr>
              <w:t>.0</w:t>
            </w:r>
            <w:r w:rsidRPr="005E38F1">
              <w:rPr>
                <w:color w:val="000000"/>
                <w:sz w:val="18"/>
                <w:szCs w:val="16"/>
              </w:rPr>
              <w:t>~7</w:t>
            </w:r>
            <w:r w:rsidR="005E38F1" w:rsidRPr="005E38F1">
              <w:rPr>
                <w:color w:val="000000"/>
                <w:sz w:val="18"/>
                <w:szCs w:val="16"/>
              </w:rPr>
              <w:t>.0</w:t>
            </w:r>
          </w:p>
        </w:tc>
      </w:tr>
    </w:tbl>
    <w:p w:rsidR="001D4E31" w:rsidRDefault="004D2824" w:rsidP="003B1FFF">
      <w:pPr>
        <w:pStyle w:val="aa"/>
        <w:spacing w:before="156" w:after="156"/>
        <w:ind w:left="0"/>
        <w:rPr>
          <w:rFonts w:ascii="Times New Roman"/>
        </w:rPr>
      </w:pPr>
      <w:r>
        <w:rPr>
          <w:rFonts w:ascii="Times New Roman" w:hint="eastAsia"/>
        </w:rPr>
        <w:t>振实密度</w:t>
      </w:r>
    </w:p>
    <w:p w:rsidR="004D2824" w:rsidRDefault="004D2824" w:rsidP="004D2824">
      <w:pPr>
        <w:pStyle w:val="affc"/>
        <w:rPr>
          <w:rFonts w:ascii="Times New Roman"/>
        </w:rPr>
      </w:pPr>
      <w:r w:rsidRPr="001D4E31">
        <w:rPr>
          <w:rFonts w:ascii="Times New Roman"/>
        </w:rPr>
        <w:t>产品的振实密度特征值范围应符合表</w:t>
      </w:r>
      <w:r>
        <w:rPr>
          <w:rFonts w:ascii="Times New Roman"/>
        </w:rPr>
        <w:t>4</w:t>
      </w:r>
      <w:r w:rsidRPr="001D4E31">
        <w:rPr>
          <w:rFonts w:ascii="Times New Roman"/>
        </w:rPr>
        <w:t>的要求</w:t>
      </w:r>
    </w:p>
    <w:p w:rsidR="004D2824" w:rsidRPr="001D4E31" w:rsidRDefault="004D2824" w:rsidP="004D2824">
      <w:pPr>
        <w:pStyle w:val="afc"/>
        <w:spacing w:before="156" w:after="156"/>
        <w:ind w:left="0"/>
        <w:rPr>
          <w:rFonts w:ascii="Times New Roman"/>
        </w:rPr>
      </w:pP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1554"/>
        <w:gridCol w:w="1560"/>
        <w:gridCol w:w="1559"/>
        <w:gridCol w:w="1559"/>
      </w:tblGrid>
      <w:tr w:rsidR="004D2824" w:rsidRPr="001D4E31" w:rsidTr="008345E4">
        <w:trPr>
          <w:trHeight w:val="300"/>
          <w:jc w:val="center"/>
        </w:trPr>
        <w:tc>
          <w:tcPr>
            <w:tcW w:w="2609" w:type="dxa"/>
            <w:vMerge w:val="restart"/>
            <w:shd w:val="clear" w:color="auto" w:fill="auto"/>
            <w:noWrap/>
            <w:vAlign w:val="center"/>
            <w:hideMark/>
          </w:tcPr>
          <w:p w:rsidR="004D2824" w:rsidRPr="001D4E31" w:rsidRDefault="004D2824" w:rsidP="00650499">
            <w:pPr>
              <w:rPr>
                <w:color w:val="000000"/>
                <w:sz w:val="18"/>
                <w:szCs w:val="18"/>
              </w:rPr>
            </w:pPr>
            <w:r w:rsidRPr="001D4E31">
              <w:rPr>
                <w:color w:val="000000"/>
                <w:sz w:val="18"/>
                <w:szCs w:val="18"/>
              </w:rPr>
              <w:t xml:space="preserve">　</w:t>
            </w:r>
            <w:r>
              <w:rPr>
                <w:color w:val="000000"/>
                <w:sz w:val="18"/>
                <w:szCs w:val="18"/>
              </w:rPr>
              <w:t>NCM811</w:t>
            </w:r>
            <w:r>
              <w:rPr>
                <w:color w:val="000000"/>
                <w:sz w:val="18"/>
                <w:szCs w:val="18"/>
              </w:rPr>
              <w:t>型</w:t>
            </w:r>
            <w:r w:rsidRPr="001D4E31">
              <w:rPr>
                <w:color w:val="000000"/>
                <w:sz w:val="18"/>
                <w:szCs w:val="18"/>
              </w:rPr>
              <w:t>镍钴锰酸锂种类</w:t>
            </w:r>
          </w:p>
        </w:tc>
        <w:tc>
          <w:tcPr>
            <w:tcW w:w="4673" w:type="dxa"/>
            <w:gridSpan w:val="3"/>
            <w:shd w:val="clear" w:color="auto" w:fill="auto"/>
            <w:noWrap/>
            <w:vAlign w:val="center"/>
            <w:hideMark/>
          </w:tcPr>
          <w:p w:rsidR="004D2824" w:rsidRPr="001D4E31" w:rsidRDefault="004D2824" w:rsidP="00650499">
            <w:pPr>
              <w:jc w:val="center"/>
              <w:rPr>
                <w:color w:val="000000"/>
                <w:sz w:val="18"/>
                <w:szCs w:val="18"/>
              </w:rPr>
            </w:pPr>
            <w:r w:rsidRPr="001D4E31">
              <w:rPr>
                <w:color w:val="000000"/>
                <w:sz w:val="18"/>
                <w:szCs w:val="18"/>
              </w:rPr>
              <w:t>团聚型</w:t>
            </w:r>
          </w:p>
        </w:tc>
        <w:tc>
          <w:tcPr>
            <w:tcW w:w="1559" w:type="dxa"/>
            <w:shd w:val="clear" w:color="auto" w:fill="auto"/>
            <w:noWrap/>
            <w:vAlign w:val="center"/>
            <w:hideMark/>
          </w:tcPr>
          <w:p w:rsidR="004D2824" w:rsidRPr="001D4E31" w:rsidRDefault="004D2824" w:rsidP="00650499">
            <w:pPr>
              <w:jc w:val="center"/>
              <w:rPr>
                <w:color w:val="000000"/>
                <w:sz w:val="18"/>
                <w:szCs w:val="18"/>
              </w:rPr>
            </w:pPr>
            <w:r w:rsidRPr="001D4E31">
              <w:rPr>
                <w:color w:val="000000"/>
                <w:sz w:val="18"/>
                <w:szCs w:val="18"/>
              </w:rPr>
              <w:t>单晶型</w:t>
            </w:r>
          </w:p>
        </w:tc>
      </w:tr>
      <w:tr w:rsidR="004D2824" w:rsidRPr="001D4E31" w:rsidTr="008345E4">
        <w:trPr>
          <w:trHeight w:val="288"/>
          <w:jc w:val="center"/>
        </w:trPr>
        <w:tc>
          <w:tcPr>
            <w:tcW w:w="2609" w:type="dxa"/>
            <w:vMerge/>
            <w:shd w:val="clear" w:color="auto" w:fill="auto"/>
            <w:noWrap/>
            <w:vAlign w:val="center"/>
          </w:tcPr>
          <w:p w:rsidR="004D2824" w:rsidRPr="001D4E31" w:rsidRDefault="004D2824" w:rsidP="00650499">
            <w:pPr>
              <w:rPr>
                <w:color w:val="000000"/>
                <w:sz w:val="18"/>
                <w:szCs w:val="18"/>
              </w:rPr>
            </w:pPr>
          </w:p>
        </w:tc>
        <w:tc>
          <w:tcPr>
            <w:tcW w:w="1554" w:type="dxa"/>
            <w:shd w:val="clear" w:color="auto" w:fill="auto"/>
            <w:noWrap/>
            <w:vAlign w:val="center"/>
          </w:tcPr>
          <w:p w:rsidR="004D2824" w:rsidRPr="001D4E31" w:rsidRDefault="004D2824" w:rsidP="00650499">
            <w:pPr>
              <w:jc w:val="center"/>
              <w:rPr>
                <w:color w:val="000000"/>
                <w:sz w:val="18"/>
                <w:szCs w:val="18"/>
              </w:rPr>
            </w:pPr>
            <w:r w:rsidRPr="001D4E31">
              <w:rPr>
                <w:color w:val="000000"/>
                <w:sz w:val="18"/>
                <w:szCs w:val="18"/>
              </w:rPr>
              <w:t>常规型</w:t>
            </w:r>
          </w:p>
        </w:tc>
        <w:tc>
          <w:tcPr>
            <w:tcW w:w="1560" w:type="dxa"/>
            <w:shd w:val="clear" w:color="auto" w:fill="auto"/>
            <w:noWrap/>
            <w:vAlign w:val="center"/>
          </w:tcPr>
          <w:p w:rsidR="004D2824" w:rsidRPr="001D4E31" w:rsidRDefault="004D2824" w:rsidP="00650499">
            <w:pPr>
              <w:jc w:val="center"/>
              <w:rPr>
                <w:color w:val="000000"/>
                <w:sz w:val="18"/>
                <w:szCs w:val="18"/>
              </w:rPr>
            </w:pPr>
            <w:r w:rsidRPr="001D4E31">
              <w:rPr>
                <w:color w:val="000000"/>
                <w:sz w:val="18"/>
                <w:szCs w:val="18"/>
              </w:rPr>
              <w:t>高倍率型</w:t>
            </w:r>
          </w:p>
        </w:tc>
        <w:tc>
          <w:tcPr>
            <w:tcW w:w="1559" w:type="dxa"/>
            <w:shd w:val="clear" w:color="auto" w:fill="auto"/>
            <w:noWrap/>
            <w:vAlign w:val="center"/>
          </w:tcPr>
          <w:p w:rsidR="004D2824" w:rsidRPr="001D4E31" w:rsidRDefault="004D2824" w:rsidP="00650499">
            <w:pPr>
              <w:jc w:val="center"/>
              <w:rPr>
                <w:color w:val="000000"/>
                <w:sz w:val="18"/>
                <w:szCs w:val="18"/>
              </w:rPr>
            </w:pPr>
            <w:r w:rsidRPr="001D4E31">
              <w:rPr>
                <w:color w:val="000000"/>
                <w:sz w:val="18"/>
                <w:szCs w:val="18"/>
              </w:rPr>
              <w:t>高压实型</w:t>
            </w:r>
          </w:p>
        </w:tc>
        <w:tc>
          <w:tcPr>
            <w:tcW w:w="1559" w:type="dxa"/>
            <w:shd w:val="clear" w:color="auto" w:fill="auto"/>
            <w:noWrap/>
            <w:vAlign w:val="center"/>
          </w:tcPr>
          <w:p w:rsidR="004D2824" w:rsidRPr="001D4E31" w:rsidRDefault="004D2824" w:rsidP="00650499">
            <w:pPr>
              <w:jc w:val="center"/>
              <w:rPr>
                <w:color w:val="000000"/>
                <w:sz w:val="18"/>
                <w:szCs w:val="18"/>
              </w:rPr>
            </w:pPr>
            <w:r w:rsidRPr="001D4E31">
              <w:rPr>
                <w:color w:val="000000"/>
                <w:sz w:val="18"/>
                <w:szCs w:val="18"/>
              </w:rPr>
              <w:t>常规型</w:t>
            </w:r>
          </w:p>
        </w:tc>
      </w:tr>
      <w:tr w:rsidR="004D2824" w:rsidRPr="001D4E31" w:rsidTr="008345E4">
        <w:trPr>
          <w:trHeight w:val="288"/>
          <w:jc w:val="center"/>
        </w:trPr>
        <w:tc>
          <w:tcPr>
            <w:tcW w:w="2609" w:type="dxa"/>
            <w:shd w:val="clear" w:color="auto" w:fill="auto"/>
            <w:noWrap/>
            <w:vAlign w:val="center"/>
          </w:tcPr>
          <w:p w:rsidR="004D2824" w:rsidRPr="001D4E31" w:rsidRDefault="004D2824" w:rsidP="00650499">
            <w:pPr>
              <w:jc w:val="center"/>
              <w:rPr>
                <w:color w:val="000000"/>
                <w:sz w:val="18"/>
                <w:szCs w:val="18"/>
              </w:rPr>
            </w:pPr>
            <w:r w:rsidRPr="001D4E31">
              <w:rPr>
                <w:color w:val="000000"/>
                <w:sz w:val="18"/>
                <w:szCs w:val="18"/>
              </w:rPr>
              <w:t>振实密度</w:t>
            </w:r>
            <w:r w:rsidRPr="001D4E31">
              <w:rPr>
                <w:color w:val="000000"/>
                <w:sz w:val="18"/>
                <w:szCs w:val="18"/>
              </w:rPr>
              <w:t>/</w:t>
            </w:r>
            <w:r w:rsidRPr="001D4E31">
              <w:rPr>
                <w:color w:val="000000"/>
                <w:sz w:val="18"/>
                <w:szCs w:val="18"/>
              </w:rPr>
              <w:t>（</w:t>
            </w:r>
            <w:r w:rsidRPr="001D4E31">
              <w:rPr>
                <w:color w:val="000000"/>
                <w:sz w:val="18"/>
                <w:szCs w:val="18"/>
              </w:rPr>
              <w:t>g/cm</w:t>
            </w:r>
            <w:r w:rsidRPr="001D4E31">
              <w:rPr>
                <w:color w:val="000000"/>
                <w:sz w:val="18"/>
                <w:szCs w:val="18"/>
                <w:vertAlign w:val="superscript"/>
              </w:rPr>
              <w:t>3</w:t>
            </w:r>
            <w:r w:rsidRPr="001D4E31">
              <w:rPr>
                <w:color w:val="000000"/>
                <w:sz w:val="18"/>
                <w:szCs w:val="18"/>
              </w:rPr>
              <w:t>）</w:t>
            </w:r>
          </w:p>
        </w:tc>
        <w:tc>
          <w:tcPr>
            <w:tcW w:w="1554" w:type="dxa"/>
            <w:shd w:val="clear" w:color="auto" w:fill="auto"/>
            <w:noWrap/>
            <w:vAlign w:val="center"/>
          </w:tcPr>
          <w:p w:rsidR="004D2824" w:rsidRPr="00BD154A" w:rsidRDefault="004D2824" w:rsidP="00650499">
            <w:pPr>
              <w:spacing w:line="200" w:lineRule="exact"/>
              <w:jc w:val="center"/>
              <w:rPr>
                <w:sz w:val="18"/>
                <w:szCs w:val="16"/>
              </w:rPr>
            </w:pPr>
            <w:r w:rsidRPr="00D40322">
              <w:rPr>
                <w:rFonts w:hint="eastAsia"/>
                <w:spacing w:val="7"/>
                <w:sz w:val="18"/>
                <w:szCs w:val="18"/>
              </w:rPr>
              <w:t>≥</w:t>
            </w:r>
            <w:r w:rsidRPr="00D40322">
              <w:rPr>
                <w:rFonts w:hint="eastAsia"/>
                <w:spacing w:val="7"/>
                <w:sz w:val="18"/>
                <w:szCs w:val="18"/>
              </w:rPr>
              <w:t>2.0</w:t>
            </w:r>
          </w:p>
        </w:tc>
        <w:tc>
          <w:tcPr>
            <w:tcW w:w="1560" w:type="dxa"/>
            <w:shd w:val="clear" w:color="auto" w:fill="auto"/>
            <w:noWrap/>
            <w:vAlign w:val="center"/>
          </w:tcPr>
          <w:p w:rsidR="004D2824" w:rsidRPr="00BD154A" w:rsidRDefault="004D2824" w:rsidP="00650499">
            <w:pPr>
              <w:spacing w:line="200" w:lineRule="exact"/>
              <w:jc w:val="center"/>
              <w:rPr>
                <w:sz w:val="18"/>
                <w:szCs w:val="16"/>
              </w:rPr>
            </w:pPr>
            <w:r w:rsidRPr="00D40322">
              <w:rPr>
                <w:rFonts w:hint="eastAsia"/>
                <w:spacing w:val="7"/>
                <w:sz w:val="18"/>
                <w:szCs w:val="18"/>
              </w:rPr>
              <w:t>≥</w:t>
            </w:r>
            <w:r>
              <w:rPr>
                <w:spacing w:val="7"/>
                <w:sz w:val="18"/>
                <w:szCs w:val="18"/>
              </w:rPr>
              <w:t>1.</w:t>
            </w:r>
            <w:r w:rsidR="00647ED5">
              <w:rPr>
                <w:spacing w:val="7"/>
                <w:sz w:val="18"/>
                <w:szCs w:val="18"/>
              </w:rPr>
              <w:t>4</w:t>
            </w:r>
          </w:p>
        </w:tc>
        <w:tc>
          <w:tcPr>
            <w:tcW w:w="1559" w:type="dxa"/>
            <w:shd w:val="clear" w:color="auto" w:fill="auto"/>
            <w:noWrap/>
            <w:vAlign w:val="center"/>
          </w:tcPr>
          <w:p w:rsidR="004D2824" w:rsidRPr="00BD154A" w:rsidRDefault="004D2824" w:rsidP="00650499">
            <w:pPr>
              <w:spacing w:line="200" w:lineRule="exact"/>
              <w:jc w:val="center"/>
              <w:rPr>
                <w:sz w:val="18"/>
                <w:szCs w:val="16"/>
              </w:rPr>
            </w:pPr>
            <w:r w:rsidRPr="00D40322">
              <w:rPr>
                <w:rFonts w:hint="eastAsia"/>
                <w:spacing w:val="7"/>
                <w:sz w:val="18"/>
                <w:szCs w:val="18"/>
              </w:rPr>
              <w:t>≥</w:t>
            </w:r>
            <w:r w:rsidRPr="00D40322">
              <w:rPr>
                <w:rFonts w:hint="eastAsia"/>
                <w:spacing w:val="7"/>
                <w:sz w:val="18"/>
                <w:szCs w:val="18"/>
              </w:rPr>
              <w:t>2.</w:t>
            </w:r>
            <w:r w:rsidR="00647ED5">
              <w:rPr>
                <w:spacing w:val="7"/>
                <w:sz w:val="18"/>
                <w:szCs w:val="18"/>
              </w:rPr>
              <w:t>3</w:t>
            </w:r>
          </w:p>
        </w:tc>
        <w:tc>
          <w:tcPr>
            <w:tcW w:w="1559" w:type="dxa"/>
            <w:shd w:val="clear" w:color="auto" w:fill="auto"/>
            <w:noWrap/>
            <w:vAlign w:val="center"/>
          </w:tcPr>
          <w:p w:rsidR="004D2824" w:rsidRPr="00BD154A" w:rsidRDefault="004D2824" w:rsidP="00650499">
            <w:pPr>
              <w:spacing w:line="200" w:lineRule="exact"/>
              <w:jc w:val="center"/>
              <w:rPr>
                <w:sz w:val="18"/>
                <w:szCs w:val="16"/>
              </w:rPr>
            </w:pPr>
            <w:r w:rsidRPr="00D40322">
              <w:rPr>
                <w:rFonts w:hint="eastAsia"/>
                <w:spacing w:val="7"/>
                <w:sz w:val="18"/>
                <w:szCs w:val="18"/>
              </w:rPr>
              <w:t>≥</w:t>
            </w:r>
            <w:r>
              <w:rPr>
                <w:spacing w:val="7"/>
                <w:sz w:val="18"/>
                <w:szCs w:val="18"/>
              </w:rPr>
              <w:t>1.</w:t>
            </w:r>
            <w:r w:rsidR="00647ED5">
              <w:rPr>
                <w:spacing w:val="7"/>
                <w:sz w:val="18"/>
                <w:szCs w:val="18"/>
              </w:rPr>
              <w:t>4</w:t>
            </w:r>
          </w:p>
        </w:tc>
      </w:tr>
    </w:tbl>
    <w:p w:rsidR="001D4E31" w:rsidRPr="001D4E31" w:rsidRDefault="001D4E31" w:rsidP="003B1FFF">
      <w:pPr>
        <w:pStyle w:val="aa"/>
        <w:spacing w:before="156" w:after="156"/>
        <w:ind w:left="0"/>
        <w:rPr>
          <w:rFonts w:ascii="Times New Roman"/>
        </w:rPr>
      </w:pPr>
      <w:r>
        <w:rPr>
          <w:rFonts w:ascii="Times New Roman" w:hint="eastAsia"/>
        </w:rPr>
        <w:t>比</w:t>
      </w:r>
      <w:r w:rsidRPr="001D4E31">
        <w:rPr>
          <w:rFonts w:ascii="Times New Roman"/>
        </w:rPr>
        <w:t>表面积</w:t>
      </w:r>
    </w:p>
    <w:p w:rsidR="001D4E31" w:rsidRPr="001D4E31" w:rsidRDefault="001D4E31" w:rsidP="001D4E31">
      <w:pPr>
        <w:pStyle w:val="affc"/>
        <w:rPr>
          <w:rFonts w:ascii="Times New Roman"/>
        </w:rPr>
      </w:pPr>
      <w:r w:rsidRPr="001D4E31">
        <w:rPr>
          <w:rFonts w:ascii="Times New Roman"/>
        </w:rPr>
        <w:t>产品的比表面积</w:t>
      </w:r>
      <w:r w:rsidR="004D2824">
        <w:rPr>
          <w:rFonts w:ascii="Times New Roman" w:hint="eastAsia"/>
        </w:rPr>
        <w:t>应不</w:t>
      </w:r>
      <w:r w:rsidR="004D2824" w:rsidRPr="004D2824">
        <w:rPr>
          <w:rFonts w:ascii="Times New Roman" w:hint="eastAsia"/>
        </w:rPr>
        <w:t>大</w:t>
      </w:r>
      <w:r w:rsidR="00401624" w:rsidRPr="004D2824">
        <w:rPr>
          <w:rFonts w:ascii="Times New Roman" w:hint="eastAsia"/>
        </w:rPr>
        <w:t>于</w:t>
      </w:r>
      <w:r w:rsidR="00401624" w:rsidRPr="004D2824">
        <w:rPr>
          <w:rFonts w:ascii="Times New Roman"/>
        </w:rPr>
        <w:t>1.1</w:t>
      </w:r>
      <w:r w:rsidR="004D2824" w:rsidRPr="004D2824">
        <w:t xml:space="preserve"> </w:t>
      </w:r>
      <w:r w:rsidR="004D2824" w:rsidRPr="004D2824">
        <w:rPr>
          <w:rFonts w:ascii="Times New Roman"/>
        </w:rPr>
        <w:t>m</w:t>
      </w:r>
      <w:r w:rsidR="004D2824" w:rsidRPr="004D2824">
        <w:rPr>
          <w:rFonts w:ascii="Times New Roman"/>
          <w:vertAlign w:val="superscript"/>
        </w:rPr>
        <w:t>2</w:t>
      </w:r>
      <w:r w:rsidR="004D2824" w:rsidRPr="004D2824">
        <w:rPr>
          <w:rFonts w:ascii="Times New Roman"/>
        </w:rPr>
        <w:t>/g</w:t>
      </w:r>
      <w:r w:rsidR="004D2824">
        <w:rPr>
          <w:rFonts w:ascii="Times New Roman" w:hint="eastAsia"/>
        </w:rPr>
        <w:t>。</w:t>
      </w:r>
    </w:p>
    <w:p w:rsidR="00DB00A1" w:rsidRDefault="00DB00A1" w:rsidP="003B1FFF">
      <w:pPr>
        <w:pStyle w:val="aa"/>
        <w:spacing w:before="156" w:after="156"/>
        <w:ind w:left="0"/>
        <w:rPr>
          <w:rFonts w:ascii="Times New Roman"/>
        </w:rPr>
      </w:pPr>
      <w:r w:rsidRPr="001D4E31">
        <w:rPr>
          <w:rFonts w:ascii="Times New Roman"/>
        </w:rPr>
        <w:t>pH</w:t>
      </w:r>
      <w:r w:rsidRPr="001D4E31">
        <w:rPr>
          <w:rFonts w:ascii="Times New Roman"/>
        </w:rPr>
        <w:t>值</w:t>
      </w:r>
    </w:p>
    <w:p w:rsidR="00F45458" w:rsidRPr="001D4E31" w:rsidRDefault="00F45458" w:rsidP="00F45458">
      <w:pPr>
        <w:pStyle w:val="affc"/>
        <w:rPr>
          <w:rFonts w:ascii="Times New Roman"/>
        </w:rPr>
      </w:pPr>
      <w:r w:rsidRPr="001D4E31">
        <w:rPr>
          <w:rFonts w:ascii="Times New Roman"/>
        </w:rPr>
        <w:t>产</w:t>
      </w:r>
      <w:r w:rsidRPr="004D2824">
        <w:rPr>
          <w:rFonts w:ascii="Times New Roman"/>
        </w:rPr>
        <w:t>品的</w:t>
      </w:r>
      <w:r w:rsidRPr="004D2824">
        <w:rPr>
          <w:rFonts w:ascii="Times New Roman"/>
        </w:rPr>
        <w:t>pH</w:t>
      </w:r>
      <w:r w:rsidRPr="004D2824">
        <w:rPr>
          <w:rFonts w:ascii="Times New Roman"/>
        </w:rPr>
        <w:t>值</w:t>
      </w:r>
      <w:r w:rsidR="004D2824" w:rsidRPr="004D2824">
        <w:rPr>
          <w:rFonts w:ascii="Times New Roman" w:hint="eastAsia"/>
        </w:rPr>
        <w:t>应</w:t>
      </w:r>
      <w:r w:rsidR="00401624" w:rsidRPr="004D2824">
        <w:rPr>
          <w:rFonts w:ascii="Times New Roman" w:hint="eastAsia"/>
        </w:rPr>
        <w:t>不大于</w:t>
      </w:r>
      <w:r w:rsidR="00401624" w:rsidRPr="004D2824">
        <w:rPr>
          <w:rFonts w:ascii="Times New Roman"/>
        </w:rPr>
        <w:t>12</w:t>
      </w:r>
      <w:r w:rsidR="00426F2E">
        <w:rPr>
          <w:rFonts w:ascii="Times New Roman" w:hint="eastAsia"/>
        </w:rPr>
        <w:t>.5</w:t>
      </w:r>
      <w:r w:rsidR="004D2824" w:rsidRPr="004D2824">
        <w:rPr>
          <w:rFonts w:ascii="Times New Roman" w:hint="eastAsia"/>
        </w:rPr>
        <w:t>。</w:t>
      </w:r>
    </w:p>
    <w:p w:rsidR="00E56532" w:rsidRPr="001D4E31" w:rsidRDefault="00BD154A" w:rsidP="003B1FFF">
      <w:pPr>
        <w:pStyle w:val="aa"/>
        <w:spacing w:before="156" w:after="156"/>
        <w:ind w:left="0"/>
        <w:rPr>
          <w:rFonts w:ascii="Times New Roman"/>
        </w:rPr>
      </w:pPr>
      <w:r>
        <w:rPr>
          <w:rFonts w:ascii="Times New Roman" w:hint="eastAsia"/>
        </w:rPr>
        <w:t>首次放电</w:t>
      </w:r>
      <w:r w:rsidR="00E56532" w:rsidRPr="001D4E31">
        <w:rPr>
          <w:rFonts w:ascii="Times New Roman"/>
        </w:rPr>
        <w:t>比容量</w:t>
      </w:r>
    </w:p>
    <w:p w:rsidR="00E56532" w:rsidRPr="001D4E31" w:rsidRDefault="00E56532" w:rsidP="00E56532">
      <w:pPr>
        <w:pStyle w:val="affc"/>
        <w:rPr>
          <w:rFonts w:ascii="Times New Roman"/>
        </w:rPr>
      </w:pPr>
      <w:r w:rsidRPr="001D4E31">
        <w:rPr>
          <w:rFonts w:ascii="Times New Roman"/>
        </w:rPr>
        <w:t>产品的</w:t>
      </w:r>
      <w:r w:rsidR="00BD154A">
        <w:rPr>
          <w:rFonts w:ascii="Times New Roman" w:hint="eastAsia"/>
        </w:rPr>
        <w:t>首次放电</w:t>
      </w:r>
      <w:r w:rsidRPr="001D4E31">
        <w:rPr>
          <w:rFonts w:ascii="Times New Roman"/>
        </w:rPr>
        <w:t>比容量特征值范围应符合表</w:t>
      </w:r>
      <w:r w:rsidR="004D2824">
        <w:rPr>
          <w:rFonts w:ascii="Times New Roman"/>
        </w:rPr>
        <w:t>5</w:t>
      </w:r>
      <w:r w:rsidRPr="001D4E31">
        <w:rPr>
          <w:rFonts w:ascii="Times New Roman"/>
        </w:rPr>
        <w:t>的要求</w:t>
      </w:r>
    </w:p>
    <w:p w:rsidR="00E56532" w:rsidRPr="001D4E31" w:rsidRDefault="00E56532" w:rsidP="004101E8">
      <w:pPr>
        <w:pStyle w:val="afc"/>
        <w:spacing w:before="156" w:after="156"/>
        <w:ind w:left="0"/>
        <w:rPr>
          <w:rFonts w:ascii="Times New Roman"/>
        </w:rPr>
      </w:pP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1497"/>
        <w:gridCol w:w="1559"/>
        <w:gridCol w:w="1559"/>
        <w:gridCol w:w="1552"/>
      </w:tblGrid>
      <w:tr w:rsidR="008D7623" w:rsidRPr="001D4E31" w:rsidTr="008345E4">
        <w:trPr>
          <w:trHeight w:val="300"/>
          <w:jc w:val="center"/>
        </w:trPr>
        <w:tc>
          <w:tcPr>
            <w:tcW w:w="2609" w:type="dxa"/>
            <w:vMerge w:val="restart"/>
            <w:shd w:val="clear" w:color="auto" w:fill="auto"/>
            <w:noWrap/>
            <w:vAlign w:val="center"/>
            <w:hideMark/>
          </w:tcPr>
          <w:p w:rsidR="008D7623" w:rsidRPr="001D4E31" w:rsidRDefault="008D7623" w:rsidP="00AF1EAC">
            <w:pPr>
              <w:rPr>
                <w:color w:val="000000"/>
                <w:sz w:val="18"/>
                <w:szCs w:val="18"/>
              </w:rPr>
            </w:pPr>
            <w:r w:rsidRPr="001D4E31">
              <w:rPr>
                <w:color w:val="000000"/>
                <w:sz w:val="18"/>
                <w:szCs w:val="18"/>
              </w:rPr>
              <w:t xml:space="preserve">　</w:t>
            </w:r>
            <w:r w:rsidR="00977771">
              <w:rPr>
                <w:color w:val="000000"/>
                <w:sz w:val="18"/>
                <w:szCs w:val="18"/>
              </w:rPr>
              <w:t>NCM811</w:t>
            </w:r>
            <w:r w:rsidR="00977771">
              <w:rPr>
                <w:color w:val="000000"/>
                <w:sz w:val="18"/>
                <w:szCs w:val="18"/>
              </w:rPr>
              <w:t>型</w:t>
            </w:r>
            <w:r w:rsidRPr="001D4E31">
              <w:rPr>
                <w:color w:val="000000"/>
                <w:sz w:val="18"/>
                <w:szCs w:val="18"/>
              </w:rPr>
              <w:t>镍钴锰酸锂种类</w:t>
            </w:r>
          </w:p>
        </w:tc>
        <w:tc>
          <w:tcPr>
            <w:tcW w:w="4615" w:type="dxa"/>
            <w:gridSpan w:val="3"/>
            <w:shd w:val="clear" w:color="auto" w:fill="auto"/>
            <w:noWrap/>
            <w:vAlign w:val="center"/>
            <w:hideMark/>
          </w:tcPr>
          <w:p w:rsidR="008D7623" w:rsidRPr="001D4E31" w:rsidRDefault="008D7623" w:rsidP="00AF1EAC">
            <w:pPr>
              <w:jc w:val="center"/>
              <w:rPr>
                <w:color w:val="000000"/>
                <w:sz w:val="18"/>
                <w:szCs w:val="18"/>
              </w:rPr>
            </w:pPr>
            <w:r w:rsidRPr="001D4E31">
              <w:rPr>
                <w:color w:val="000000"/>
                <w:sz w:val="18"/>
                <w:szCs w:val="18"/>
              </w:rPr>
              <w:t>团聚型</w:t>
            </w:r>
          </w:p>
        </w:tc>
        <w:tc>
          <w:tcPr>
            <w:tcW w:w="1552" w:type="dxa"/>
            <w:shd w:val="clear" w:color="auto" w:fill="auto"/>
            <w:noWrap/>
            <w:vAlign w:val="center"/>
            <w:hideMark/>
          </w:tcPr>
          <w:p w:rsidR="008D7623" w:rsidRPr="001D4E31" w:rsidRDefault="008D7623" w:rsidP="00AF1EAC">
            <w:pPr>
              <w:jc w:val="center"/>
              <w:rPr>
                <w:color w:val="000000"/>
                <w:sz w:val="18"/>
                <w:szCs w:val="18"/>
              </w:rPr>
            </w:pPr>
            <w:r w:rsidRPr="001D4E31">
              <w:rPr>
                <w:color w:val="000000"/>
                <w:sz w:val="18"/>
                <w:szCs w:val="18"/>
              </w:rPr>
              <w:t>单晶型</w:t>
            </w:r>
          </w:p>
        </w:tc>
      </w:tr>
      <w:tr w:rsidR="008D7623" w:rsidRPr="001D4E31" w:rsidTr="008345E4">
        <w:trPr>
          <w:trHeight w:val="288"/>
          <w:jc w:val="center"/>
        </w:trPr>
        <w:tc>
          <w:tcPr>
            <w:tcW w:w="2609" w:type="dxa"/>
            <w:vMerge/>
            <w:shd w:val="clear" w:color="auto" w:fill="auto"/>
            <w:noWrap/>
            <w:vAlign w:val="center"/>
          </w:tcPr>
          <w:p w:rsidR="008D7623" w:rsidRPr="001D4E31" w:rsidRDefault="008D7623" w:rsidP="00AF1EAC">
            <w:pPr>
              <w:rPr>
                <w:color w:val="000000"/>
                <w:sz w:val="18"/>
                <w:szCs w:val="18"/>
              </w:rPr>
            </w:pPr>
          </w:p>
        </w:tc>
        <w:tc>
          <w:tcPr>
            <w:tcW w:w="1497" w:type="dxa"/>
            <w:shd w:val="clear" w:color="auto" w:fill="auto"/>
            <w:noWrap/>
            <w:vAlign w:val="center"/>
          </w:tcPr>
          <w:p w:rsidR="008D7623" w:rsidRPr="001D4E31" w:rsidRDefault="008D7623" w:rsidP="00AF1EAC">
            <w:pPr>
              <w:jc w:val="center"/>
              <w:rPr>
                <w:color w:val="000000"/>
                <w:sz w:val="18"/>
                <w:szCs w:val="18"/>
              </w:rPr>
            </w:pPr>
            <w:r w:rsidRPr="001D4E31">
              <w:rPr>
                <w:color w:val="000000"/>
                <w:sz w:val="18"/>
                <w:szCs w:val="18"/>
              </w:rPr>
              <w:t>常规型</w:t>
            </w:r>
          </w:p>
        </w:tc>
        <w:tc>
          <w:tcPr>
            <w:tcW w:w="1559" w:type="dxa"/>
            <w:shd w:val="clear" w:color="auto" w:fill="auto"/>
            <w:noWrap/>
            <w:vAlign w:val="center"/>
          </w:tcPr>
          <w:p w:rsidR="008D7623" w:rsidRPr="001D4E31" w:rsidRDefault="008D7623" w:rsidP="00AF1EAC">
            <w:pPr>
              <w:jc w:val="center"/>
              <w:rPr>
                <w:color w:val="000000"/>
                <w:sz w:val="18"/>
                <w:szCs w:val="18"/>
              </w:rPr>
            </w:pPr>
            <w:r w:rsidRPr="001D4E31">
              <w:rPr>
                <w:color w:val="000000"/>
                <w:sz w:val="18"/>
                <w:szCs w:val="18"/>
              </w:rPr>
              <w:t>高倍率型</w:t>
            </w:r>
          </w:p>
        </w:tc>
        <w:tc>
          <w:tcPr>
            <w:tcW w:w="1559" w:type="dxa"/>
            <w:shd w:val="clear" w:color="auto" w:fill="auto"/>
            <w:noWrap/>
            <w:vAlign w:val="center"/>
          </w:tcPr>
          <w:p w:rsidR="008D7623" w:rsidRPr="001D4E31" w:rsidRDefault="008D7623" w:rsidP="00AF1EAC">
            <w:pPr>
              <w:jc w:val="center"/>
              <w:rPr>
                <w:color w:val="000000"/>
                <w:sz w:val="18"/>
                <w:szCs w:val="18"/>
              </w:rPr>
            </w:pPr>
            <w:r w:rsidRPr="001D4E31">
              <w:rPr>
                <w:color w:val="000000"/>
                <w:sz w:val="18"/>
                <w:szCs w:val="18"/>
              </w:rPr>
              <w:t>高压实型</w:t>
            </w:r>
          </w:p>
        </w:tc>
        <w:tc>
          <w:tcPr>
            <w:tcW w:w="1552" w:type="dxa"/>
            <w:shd w:val="clear" w:color="auto" w:fill="auto"/>
            <w:noWrap/>
            <w:vAlign w:val="center"/>
          </w:tcPr>
          <w:p w:rsidR="008D7623" w:rsidRPr="001D4E31" w:rsidRDefault="008D7623" w:rsidP="00AF1EAC">
            <w:pPr>
              <w:jc w:val="center"/>
              <w:rPr>
                <w:color w:val="000000"/>
                <w:sz w:val="18"/>
                <w:szCs w:val="18"/>
              </w:rPr>
            </w:pPr>
            <w:r w:rsidRPr="001D4E31">
              <w:rPr>
                <w:color w:val="000000"/>
                <w:sz w:val="18"/>
                <w:szCs w:val="18"/>
              </w:rPr>
              <w:t>常规型</w:t>
            </w:r>
          </w:p>
        </w:tc>
      </w:tr>
      <w:tr w:rsidR="008D7623" w:rsidRPr="001D4E31" w:rsidTr="008345E4">
        <w:trPr>
          <w:trHeight w:val="288"/>
          <w:jc w:val="center"/>
        </w:trPr>
        <w:tc>
          <w:tcPr>
            <w:tcW w:w="2609" w:type="dxa"/>
            <w:shd w:val="clear" w:color="auto" w:fill="auto"/>
            <w:noWrap/>
            <w:vAlign w:val="center"/>
          </w:tcPr>
          <w:p w:rsidR="008D7623" w:rsidRPr="001D4E31" w:rsidRDefault="00BD154A" w:rsidP="00D83CEE">
            <w:pPr>
              <w:jc w:val="center"/>
              <w:rPr>
                <w:color w:val="000000"/>
                <w:sz w:val="18"/>
                <w:szCs w:val="18"/>
              </w:rPr>
            </w:pPr>
            <w:r>
              <w:rPr>
                <w:rFonts w:hint="eastAsia"/>
                <w:color w:val="000000"/>
                <w:sz w:val="18"/>
                <w:szCs w:val="18"/>
              </w:rPr>
              <w:t>首次放电</w:t>
            </w:r>
            <w:r w:rsidR="008D7623" w:rsidRPr="001D4E31">
              <w:rPr>
                <w:color w:val="000000"/>
                <w:sz w:val="18"/>
                <w:szCs w:val="18"/>
              </w:rPr>
              <w:t>比容量</w:t>
            </w:r>
            <w:r w:rsidR="008D7623" w:rsidRPr="001D4E31">
              <w:rPr>
                <w:color w:val="000000"/>
                <w:sz w:val="18"/>
                <w:szCs w:val="18"/>
              </w:rPr>
              <w:t>/</w:t>
            </w:r>
            <w:r w:rsidR="008D7623" w:rsidRPr="001D4E31">
              <w:rPr>
                <w:color w:val="000000"/>
                <w:sz w:val="18"/>
                <w:szCs w:val="18"/>
              </w:rPr>
              <w:t>（</w:t>
            </w:r>
            <w:r w:rsidR="008D7623" w:rsidRPr="001D4E31">
              <w:rPr>
                <w:color w:val="000000"/>
                <w:sz w:val="18"/>
                <w:szCs w:val="18"/>
              </w:rPr>
              <w:t>mAh/g</w:t>
            </w:r>
            <w:r w:rsidR="008D7623" w:rsidRPr="001D4E31">
              <w:rPr>
                <w:color w:val="000000"/>
                <w:sz w:val="18"/>
                <w:szCs w:val="18"/>
              </w:rPr>
              <w:t>）</w:t>
            </w:r>
          </w:p>
        </w:tc>
        <w:tc>
          <w:tcPr>
            <w:tcW w:w="1497" w:type="dxa"/>
            <w:shd w:val="clear" w:color="auto" w:fill="auto"/>
            <w:noWrap/>
            <w:vAlign w:val="center"/>
          </w:tcPr>
          <w:p w:rsidR="008D7623" w:rsidRPr="001D4E31" w:rsidRDefault="00725D70">
            <w:pPr>
              <w:spacing w:line="200" w:lineRule="exact"/>
              <w:jc w:val="center"/>
              <w:rPr>
                <w:color w:val="000000"/>
                <w:sz w:val="16"/>
                <w:szCs w:val="16"/>
              </w:rPr>
            </w:pPr>
            <w:r w:rsidRPr="00D40322">
              <w:rPr>
                <w:rFonts w:hint="eastAsia"/>
                <w:spacing w:val="7"/>
                <w:sz w:val="18"/>
                <w:szCs w:val="18"/>
              </w:rPr>
              <w:t>≥</w:t>
            </w:r>
            <w:r w:rsidR="00401624">
              <w:rPr>
                <w:color w:val="000000"/>
                <w:sz w:val="16"/>
                <w:szCs w:val="16"/>
              </w:rPr>
              <w:t>200</w:t>
            </w:r>
          </w:p>
        </w:tc>
        <w:tc>
          <w:tcPr>
            <w:tcW w:w="1559" w:type="dxa"/>
            <w:shd w:val="clear" w:color="auto" w:fill="auto"/>
            <w:noWrap/>
            <w:vAlign w:val="center"/>
          </w:tcPr>
          <w:p w:rsidR="008D7623" w:rsidRPr="001D4E31" w:rsidRDefault="00725D70" w:rsidP="00BD154A">
            <w:pPr>
              <w:spacing w:line="200" w:lineRule="exact"/>
              <w:jc w:val="center"/>
              <w:rPr>
                <w:color w:val="000000"/>
                <w:sz w:val="16"/>
                <w:szCs w:val="16"/>
              </w:rPr>
            </w:pPr>
            <w:r w:rsidRPr="00D40322">
              <w:rPr>
                <w:rFonts w:hint="eastAsia"/>
                <w:spacing w:val="7"/>
                <w:sz w:val="18"/>
                <w:szCs w:val="18"/>
              </w:rPr>
              <w:t>≥</w:t>
            </w:r>
            <w:r w:rsidR="00401624">
              <w:rPr>
                <w:color w:val="000000"/>
                <w:sz w:val="16"/>
                <w:szCs w:val="16"/>
              </w:rPr>
              <w:t>20</w:t>
            </w:r>
            <w:r w:rsidR="00E8444F">
              <w:rPr>
                <w:color w:val="000000"/>
                <w:sz w:val="16"/>
                <w:szCs w:val="16"/>
              </w:rPr>
              <w:t>2</w:t>
            </w:r>
          </w:p>
        </w:tc>
        <w:tc>
          <w:tcPr>
            <w:tcW w:w="1559" w:type="dxa"/>
            <w:shd w:val="clear" w:color="auto" w:fill="auto"/>
            <w:noWrap/>
            <w:vAlign w:val="center"/>
          </w:tcPr>
          <w:p w:rsidR="008D7623" w:rsidRPr="001D4E31" w:rsidRDefault="00725D70" w:rsidP="00BD154A">
            <w:pPr>
              <w:spacing w:line="200" w:lineRule="exact"/>
              <w:jc w:val="center"/>
              <w:rPr>
                <w:color w:val="000000"/>
                <w:sz w:val="16"/>
                <w:szCs w:val="16"/>
              </w:rPr>
            </w:pPr>
            <w:r w:rsidRPr="00D40322">
              <w:rPr>
                <w:rFonts w:hint="eastAsia"/>
                <w:spacing w:val="7"/>
                <w:sz w:val="18"/>
                <w:szCs w:val="18"/>
              </w:rPr>
              <w:t>≥</w:t>
            </w:r>
            <w:r w:rsidR="008D7623" w:rsidRPr="001D4E31">
              <w:rPr>
                <w:color w:val="000000"/>
                <w:sz w:val="16"/>
                <w:szCs w:val="16"/>
              </w:rPr>
              <w:t>1</w:t>
            </w:r>
            <w:r w:rsidR="00401624">
              <w:rPr>
                <w:color w:val="000000"/>
                <w:sz w:val="16"/>
                <w:szCs w:val="16"/>
              </w:rPr>
              <w:t>95</w:t>
            </w:r>
          </w:p>
        </w:tc>
        <w:tc>
          <w:tcPr>
            <w:tcW w:w="1552" w:type="dxa"/>
            <w:shd w:val="clear" w:color="auto" w:fill="auto"/>
            <w:noWrap/>
            <w:vAlign w:val="center"/>
          </w:tcPr>
          <w:p w:rsidR="008D7623" w:rsidRPr="001D4E31" w:rsidRDefault="00725D70" w:rsidP="00BD154A">
            <w:pPr>
              <w:spacing w:line="200" w:lineRule="exact"/>
              <w:jc w:val="center"/>
              <w:rPr>
                <w:color w:val="000000"/>
                <w:sz w:val="16"/>
                <w:szCs w:val="16"/>
              </w:rPr>
            </w:pPr>
            <w:r w:rsidRPr="00D40322">
              <w:rPr>
                <w:rFonts w:hint="eastAsia"/>
                <w:spacing w:val="7"/>
                <w:sz w:val="18"/>
                <w:szCs w:val="18"/>
              </w:rPr>
              <w:t>≥</w:t>
            </w:r>
            <w:r w:rsidR="00401624">
              <w:rPr>
                <w:color w:val="000000"/>
                <w:sz w:val="16"/>
                <w:szCs w:val="16"/>
              </w:rPr>
              <w:t>20</w:t>
            </w:r>
            <w:r w:rsidR="00426F2E">
              <w:rPr>
                <w:rFonts w:hint="eastAsia"/>
                <w:color w:val="000000"/>
                <w:sz w:val="16"/>
                <w:szCs w:val="16"/>
              </w:rPr>
              <w:t>0</w:t>
            </w:r>
          </w:p>
        </w:tc>
      </w:tr>
    </w:tbl>
    <w:p w:rsidR="00E56532" w:rsidRPr="001D4E31" w:rsidRDefault="00E56532" w:rsidP="003B1FFF">
      <w:pPr>
        <w:pStyle w:val="aa"/>
        <w:spacing w:before="156" w:after="156"/>
        <w:ind w:left="0"/>
        <w:rPr>
          <w:rFonts w:ascii="Times New Roman"/>
        </w:rPr>
      </w:pPr>
      <w:r w:rsidRPr="008B556E">
        <w:rPr>
          <w:rFonts w:ascii="Times New Roman"/>
        </w:rPr>
        <w:t>首次充放</w:t>
      </w:r>
      <w:r w:rsidRPr="001D4E31">
        <w:rPr>
          <w:rFonts w:ascii="Times New Roman"/>
        </w:rPr>
        <w:t>电效率</w:t>
      </w:r>
    </w:p>
    <w:p w:rsidR="00E56532" w:rsidRDefault="00E56532" w:rsidP="00E56532">
      <w:pPr>
        <w:pStyle w:val="affc"/>
        <w:rPr>
          <w:rFonts w:ascii="Times New Roman"/>
        </w:rPr>
      </w:pPr>
      <w:r w:rsidRPr="001D4E31">
        <w:rPr>
          <w:rFonts w:ascii="Times New Roman"/>
        </w:rPr>
        <w:t>产品的</w:t>
      </w:r>
      <w:r w:rsidR="00BE6AB3">
        <w:rPr>
          <w:rFonts w:ascii="Times New Roman"/>
        </w:rPr>
        <w:t>首次</w:t>
      </w:r>
      <w:r w:rsidRPr="001D4E31">
        <w:rPr>
          <w:rFonts w:ascii="Times New Roman"/>
        </w:rPr>
        <w:t>充放电效率</w:t>
      </w:r>
      <w:r w:rsidR="004D2824">
        <w:rPr>
          <w:rFonts w:ascii="Times New Roman" w:hint="eastAsia"/>
        </w:rPr>
        <w:t>应不小于</w:t>
      </w:r>
      <w:r w:rsidR="00401624">
        <w:rPr>
          <w:rFonts w:ascii="Times New Roman" w:hint="eastAsia"/>
        </w:rPr>
        <w:t>8</w:t>
      </w:r>
      <w:r w:rsidR="00401624">
        <w:rPr>
          <w:rFonts w:ascii="Times New Roman"/>
        </w:rPr>
        <w:t>5%</w:t>
      </w:r>
      <w:r w:rsidR="004D2824">
        <w:rPr>
          <w:rFonts w:ascii="Times New Roman" w:hint="eastAsia"/>
        </w:rPr>
        <w:t>。</w:t>
      </w:r>
    </w:p>
    <w:p w:rsidR="00E56532" w:rsidRPr="001D4E31" w:rsidRDefault="00E56532" w:rsidP="003B1FFF">
      <w:pPr>
        <w:pStyle w:val="aa"/>
        <w:spacing w:before="156" w:after="156"/>
        <w:ind w:left="0"/>
        <w:rPr>
          <w:rFonts w:ascii="Times New Roman"/>
        </w:rPr>
      </w:pPr>
      <w:r w:rsidRPr="001D4E31">
        <w:rPr>
          <w:rFonts w:ascii="Times New Roman"/>
        </w:rPr>
        <w:t>循环寿命</w:t>
      </w:r>
    </w:p>
    <w:p w:rsidR="00E56532" w:rsidRPr="001D4E31" w:rsidRDefault="00E56532" w:rsidP="00E56532">
      <w:pPr>
        <w:pStyle w:val="affc"/>
        <w:rPr>
          <w:rFonts w:ascii="Times New Roman"/>
        </w:rPr>
      </w:pPr>
      <w:r w:rsidRPr="001D4E31">
        <w:rPr>
          <w:rFonts w:ascii="Times New Roman"/>
        </w:rPr>
        <w:t>产品的循环寿命特征值范围应符合表</w:t>
      </w:r>
      <w:r w:rsidR="004D2824">
        <w:rPr>
          <w:rFonts w:ascii="Times New Roman"/>
        </w:rPr>
        <w:t>6</w:t>
      </w:r>
      <w:r w:rsidRPr="001D4E31">
        <w:rPr>
          <w:rFonts w:ascii="Times New Roman"/>
        </w:rPr>
        <w:t>的要求。</w:t>
      </w:r>
    </w:p>
    <w:p w:rsidR="00E56B01" w:rsidRPr="001D4E31" w:rsidRDefault="00E56B01" w:rsidP="00E56B01">
      <w:pPr>
        <w:pStyle w:val="afc"/>
        <w:spacing w:before="156" w:after="156"/>
        <w:ind w:left="0"/>
        <w:rPr>
          <w:rFonts w:ascii="Times New Roman"/>
        </w:rPr>
      </w:pP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1496"/>
        <w:gridCol w:w="1418"/>
        <w:gridCol w:w="1417"/>
        <w:gridCol w:w="1552"/>
      </w:tblGrid>
      <w:tr w:rsidR="00E56B01" w:rsidRPr="001D4E31" w:rsidTr="008345E4">
        <w:trPr>
          <w:trHeight w:val="300"/>
          <w:jc w:val="center"/>
        </w:trPr>
        <w:tc>
          <w:tcPr>
            <w:tcW w:w="2609" w:type="dxa"/>
            <w:vMerge w:val="restart"/>
            <w:shd w:val="clear" w:color="auto" w:fill="auto"/>
            <w:noWrap/>
            <w:vAlign w:val="center"/>
            <w:hideMark/>
          </w:tcPr>
          <w:p w:rsidR="00E56B01" w:rsidRPr="001D4E31" w:rsidRDefault="00E56B01" w:rsidP="00BD154A">
            <w:pPr>
              <w:rPr>
                <w:color w:val="000000"/>
                <w:sz w:val="18"/>
                <w:szCs w:val="18"/>
              </w:rPr>
            </w:pPr>
            <w:r w:rsidRPr="001D4E31">
              <w:rPr>
                <w:color w:val="000000"/>
                <w:sz w:val="18"/>
                <w:szCs w:val="18"/>
              </w:rPr>
              <w:t xml:space="preserve">　</w:t>
            </w:r>
            <w:r w:rsidR="00977771">
              <w:rPr>
                <w:color w:val="000000"/>
                <w:sz w:val="18"/>
                <w:szCs w:val="18"/>
              </w:rPr>
              <w:t>NCM811</w:t>
            </w:r>
            <w:r w:rsidR="00977771">
              <w:rPr>
                <w:color w:val="000000"/>
                <w:sz w:val="18"/>
                <w:szCs w:val="18"/>
              </w:rPr>
              <w:t>型</w:t>
            </w:r>
            <w:r w:rsidRPr="001D4E31">
              <w:rPr>
                <w:color w:val="000000"/>
                <w:sz w:val="18"/>
                <w:szCs w:val="18"/>
              </w:rPr>
              <w:t>镍钴锰酸锂种类</w:t>
            </w:r>
          </w:p>
        </w:tc>
        <w:tc>
          <w:tcPr>
            <w:tcW w:w="4331" w:type="dxa"/>
            <w:gridSpan w:val="3"/>
            <w:shd w:val="clear" w:color="auto" w:fill="auto"/>
            <w:noWrap/>
            <w:vAlign w:val="center"/>
            <w:hideMark/>
          </w:tcPr>
          <w:p w:rsidR="00E56B01" w:rsidRPr="001D4E31" w:rsidRDefault="00E56B01" w:rsidP="00BD154A">
            <w:pPr>
              <w:jc w:val="center"/>
              <w:rPr>
                <w:color w:val="000000"/>
                <w:sz w:val="18"/>
                <w:szCs w:val="18"/>
              </w:rPr>
            </w:pPr>
            <w:r w:rsidRPr="001D4E31">
              <w:rPr>
                <w:color w:val="000000"/>
                <w:sz w:val="18"/>
                <w:szCs w:val="18"/>
              </w:rPr>
              <w:t>团聚型</w:t>
            </w:r>
          </w:p>
        </w:tc>
        <w:tc>
          <w:tcPr>
            <w:tcW w:w="1552" w:type="dxa"/>
            <w:shd w:val="clear" w:color="auto" w:fill="auto"/>
            <w:noWrap/>
            <w:vAlign w:val="center"/>
            <w:hideMark/>
          </w:tcPr>
          <w:p w:rsidR="00E56B01" w:rsidRPr="001D4E31" w:rsidRDefault="00E56B01" w:rsidP="00BD154A">
            <w:pPr>
              <w:jc w:val="center"/>
              <w:rPr>
                <w:color w:val="000000"/>
                <w:sz w:val="18"/>
                <w:szCs w:val="18"/>
              </w:rPr>
            </w:pPr>
            <w:r w:rsidRPr="001D4E31">
              <w:rPr>
                <w:color w:val="000000"/>
                <w:sz w:val="18"/>
                <w:szCs w:val="18"/>
              </w:rPr>
              <w:t>单晶型</w:t>
            </w:r>
          </w:p>
        </w:tc>
      </w:tr>
      <w:tr w:rsidR="00E56B01" w:rsidRPr="001D4E31" w:rsidTr="008345E4">
        <w:trPr>
          <w:trHeight w:val="288"/>
          <w:jc w:val="center"/>
        </w:trPr>
        <w:tc>
          <w:tcPr>
            <w:tcW w:w="2609" w:type="dxa"/>
            <w:vMerge/>
            <w:shd w:val="clear" w:color="auto" w:fill="auto"/>
            <w:noWrap/>
            <w:vAlign w:val="center"/>
          </w:tcPr>
          <w:p w:rsidR="00E56B01" w:rsidRPr="001D4E31" w:rsidRDefault="00E56B01" w:rsidP="00BD154A">
            <w:pPr>
              <w:rPr>
                <w:color w:val="000000"/>
                <w:sz w:val="18"/>
                <w:szCs w:val="18"/>
              </w:rPr>
            </w:pPr>
          </w:p>
        </w:tc>
        <w:tc>
          <w:tcPr>
            <w:tcW w:w="1496" w:type="dxa"/>
            <w:shd w:val="clear" w:color="auto" w:fill="auto"/>
            <w:noWrap/>
            <w:vAlign w:val="center"/>
          </w:tcPr>
          <w:p w:rsidR="00E56B01" w:rsidRPr="001D4E31" w:rsidRDefault="00E56B01" w:rsidP="00BD154A">
            <w:pPr>
              <w:jc w:val="center"/>
              <w:rPr>
                <w:color w:val="000000"/>
                <w:sz w:val="18"/>
                <w:szCs w:val="18"/>
              </w:rPr>
            </w:pPr>
            <w:r w:rsidRPr="001D4E31">
              <w:rPr>
                <w:color w:val="000000"/>
                <w:sz w:val="18"/>
                <w:szCs w:val="18"/>
              </w:rPr>
              <w:t>常规型</w:t>
            </w:r>
          </w:p>
        </w:tc>
        <w:tc>
          <w:tcPr>
            <w:tcW w:w="1418" w:type="dxa"/>
            <w:shd w:val="clear" w:color="auto" w:fill="auto"/>
            <w:noWrap/>
            <w:vAlign w:val="center"/>
          </w:tcPr>
          <w:p w:rsidR="00E56B01" w:rsidRPr="001D4E31" w:rsidRDefault="00E56B01" w:rsidP="00BD154A">
            <w:pPr>
              <w:jc w:val="center"/>
              <w:rPr>
                <w:color w:val="000000"/>
                <w:sz w:val="18"/>
                <w:szCs w:val="18"/>
              </w:rPr>
            </w:pPr>
            <w:r w:rsidRPr="001D4E31">
              <w:rPr>
                <w:color w:val="000000"/>
                <w:sz w:val="18"/>
                <w:szCs w:val="18"/>
              </w:rPr>
              <w:t>高倍率型</w:t>
            </w:r>
          </w:p>
        </w:tc>
        <w:tc>
          <w:tcPr>
            <w:tcW w:w="1417" w:type="dxa"/>
            <w:shd w:val="clear" w:color="auto" w:fill="auto"/>
            <w:noWrap/>
            <w:vAlign w:val="center"/>
          </w:tcPr>
          <w:p w:rsidR="00E56B01" w:rsidRPr="001D4E31" w:rsidRDefault="00E56B01" w:rsidP="00BD154A">
            <w:pPr>
              <w:jc w:val="center"/>
              <w:rPr>
                <w:color w:val="000000"/>
                <w:sz w:val="18"/>
                <w:szCs w:val="18"/>
              </w:rPr>
            </w:pPr>
            <w:r w:rsidRPr="001D4E31">
              <w:rPr>
                <w:color w:val="000000"/>
                <w:sz w:val="18"/>
                <w:szCs w:val="18"/>
              </w:rPr>
              <w:t>高压实型</w:t>
            </w:r>
          </w:p>
        </w:tc>
        <w:tc>
          <w:tcPr>
            <w:tcW w:w="1552" w:type="dxa"/>
            <w:shd w:val="clear" w:color="auto" w:fill="auto"/>
            <w:noWrap/>
            <w:vAlign w:val="center"/>
          </w:tcPr>
          <w:p w:rsidR="00E56B01" w:rsidRPr="001D4E31" w:rsidRDefault="00E56B01" w:rsidP="00BD154A">
            <w:pPr>
              <w:jc w:val="center"/>
              <w:rPr>
                <w:color w:val="000000"/>
                <w:sz w:val="18"/>
                <w:szCs w:val="18"/>
              </w:rPr>
            </w:pPr>
            <w:r w:rsidRPr="001D4E31">
              <w:rPr>
                <w:color w:val="000000"/>
                <w:sz w:val="18"/>
                <w:szCs w:val="18"/>
              </w:rPr>
              <w:t>常规型</w:t>
            </w:r>
          </w:p>
        </w:tc>
      </w:tr>
      <w:tr w:rsidR="00E56B01" w:rsidRPr="001D4E31" w:rsidTr="008345E4">
        <w:trPr>
          <w:trHeight w:val="288"/>
          <w:jc w:val="center"/>
        </w:trPr>
        <w:tc>
          <w:tcPr>
            <w:tcW w:w="2609" w:type="dxa"/>
            <w:shd w:val="clear" w:color="auto" w:fill="auto"/>
            <w:noWrap/>
            <w:vAlign w:val="center"/>
          </w:tcPr>
          <w:p w:rsidR="00E56B01" w:rsidRPr="001D4E31" w:rsidRDefault="00E56B01" w:rsidP="00BD154A">
            <w:pPr>
              <w:jc w:val="center"/>
              <w:rPr>
                <w:color w:val="000000"/>
                <w:sz w:val="18"/>
                <w:szCs w:val="18"/>
              </w:rPr>
            </w:pPr>
            <w:r w:rsidRPr="001D4E31">
              <w:rPr>
                <w:color w:val="000000"/>
                <w:sz w:val="18"/>
                <w:szCs w:val="18"/>
              </w:rPr>
              <w:t>循环寿命</w:t>
            </w:r>
            <w:r w:rsidRPr="001D4E31">
              <w:rPr>
                <w:color w:val="000000"/>
                <w:sz w:val="18"/>
                <w:szCs w:val="18"/>
              </w:rPr>
              <w:t xml:space="preserve"> (</w:t>
            </w:r>
            <w:r w:rsidRPr="001D4E31">
              <w:rPr>
                <w:color w:val="000000"/>
                <w:sz w:val="18"/>
                <w:szCs w:val="18"/>
              </w:rPr>
              <w:t>次</w:t>
            </w:r>
            <w:r w:rsidRPr="001D4E31">
              <w:rPr>
                <w:color w:val="000000"/>
                <w:sz w:val="18"/>
                <w:szCs w:val="18"/>
              </w:rPr>
              <w:t>)</w:t>
            </w:r>
          </w:p>
        </w:tc>
        <w:tc>
          <w:tcPr>
            <w:tcW w:w="1496" w:type="dxa"/>
            <w:shd w:val="clear" w:color="auto" w:fill="auto"/>
            <w:noWrap/>
            <w:vAlign w:val="center"/>
          </w:tcPr>
          <w:p w:rsidR="00E56B01" w:rsidRPr="001D4E31" w:rsidRDefault="00725D70" w:rsidP="00BD154A">
            <w:pPr>
              <w:spacing w:line="200" w:lineRule="exact"/>
              <w:jc w:val="center"/>
              <w:rPr>
                <w:color w:val="000000"/>
                <w:sz w:val="16"/>
                <w:szCs w:val="16"/>
              </w:rPr>
            </w:pPr>
            <w:r w:rsidRPr="00D40322">
              <w:rPr>
                <w:rFonts w:hint="eastAsia"/>
                <w:spacing w:val="7"/>
                <w:sz w:val="18"/>
                <w:szCs w:val="18"/>
              </w:rPr>
              <w:t>≥</w:t>
            </w:r>
            <w:r w:rsidR="00E56B01" w:rsidRPr="001D4E31">
              <w:rPr>
                <w:color w:val="000000"/>
                <w:sz w:val="16"/>
                <w:szCs w:val="16"/>
              </w:rPr>
              <w:t>1000</w:t>
            </w:r>
          </w:p>
        </w:tc>
        <w:tc>
          <w:tcPr>
            <w:tcW w:w="1418" w:type="dxa"/>
            <w:shd w:val="clear" w:color="auto" w:fill="auto"/>
            <w:noWrap/>
            <w:vAlign w:val="center"/>
          </w:tcPr>
          <w:p w:rsidR="00E56B01" w:rsidRPr="001D4E31" w:rsidRDefault="00725D70" w:rsidP="00BD154A">
            <w:pPr>
              <w:spacing w:line="200" w:lineRule="exact"/>
              <w:jc w:val="center"/>
              <w:rPr>
                <w:color w:val="000000"/>
                <w:sz w:val="16"/>
                <w:szCs w:val="16"/>
              </w:rPr>
            </w:pPr>
            <w:r w:rsidRPr="00D40322">
              <w:rPr>
                <w:rFonts w:hint="eastAsia"/>
                <w:spacing w:val="7"/>
                <w:sz w:val="18"/>
                <w:szCs w:val="18"/>
              </w:rPr>
              <w:t>≥</w:t>
            </w:r>
            <w:r w:rsidR="00647ED5">
              <w:rPr>
                <w:color w:val="000000"/>
                <w:sz w:val="16"/>
                <w:szCs w:val="16"/>
              </w:rPr>
              <w:t>800</w:t>
            </w:r>
          </w:p>
        </w:tc>
        <w:tc>
          <w:tcPr>
            <w:tcW w:w="1417" w:type="dxa"/>
            <w:shd w:val="clear" w:color="auto" w:fill="auto"/>
            <w:noWrap/>
            <w:vAlign w:val="center"/>
          </w:tcPr>
          <w:p w:rsidR="00E56B01" w:rsidRPr="001D4E31" w:rsidRDefault="00725D70" w:rsidP="00BD154A">
            <w:pPr>
              <w:spacing w:line="200" w:lineRule="exact"/>
              <w:jc w:val="center"/>
              <w:rPr>
                <w:color w:val="000000"/>
                <w:sz w:val="16"/>
                <w:szCs w:val="16"/>
              </w:rPr>
            </w:pPr>
            <w:r w:rsidRPr="00D40322">
              <w:rPr>
                <w:rFonts w:hint="eastAsia"/>
                <w:spacing w:val="7"/>
                <w:sz w:val="18"/>
                <w:szCs w:val="18"/>
              </w:rPr>
              <w:t>≥</w:t>
            </w:r>
            <w:r w:rsidR="00E8444F">
              <w:rPr>
                <w:color w:val="000000"/>
                <w:sz w:val="16"/>
                <w:szCs w:val="16"/>
              </w:rPr>
              <w:t>100</w:t>
            </w:r>
            <w:r w:rsidR="00647ED5">
              <w:rPr>
                <w:color w:val="000000"/>
                <w:sz w:val="16"/>
                <w:szCs w:val="16"/>
              </w:rPr>
              <w:t>0</w:t>
            </w:r>
          </w:p>
        </w:tc>
        <w:tc>
          <w:tcPr>
            <w:tcW w:w="1552" w:type="dxa"/>
            <w:shd w:val="clear" w:color="auto" w:fill="auto"/>
            <w:noWrap/>
            <w:vAlign w:val="center"/>
          </w:tcPr>
          <w:p w:rsidR="00E56B01" w:rsidRPr="001D4E31" w:rsidRDefault="00725D70" w:rsidP="00BD154A">
            <w:pPr>
              <w:spacing w:line="200" w:lineRule="exact"/>
              <w:jc w:val="center"/>
              <w:rPr>
                <w:color w:val="000000"/>
                <w:sz w:val="16"/>
                <w:szCs w:val="16"/>
              </w:rPr>
            </w:pPr>
            <w:r w:rsidRPr="00D40322">
              <w:rPr>
                <w:rFonts w:hint="eastAsia"/>
                <w:spacing w:val="7"/>
                <w:sz w:val="18"/>
                <w:szCs w:val="18"/>
              </w:rPr>
              <w:t>≥</w:t>
            </w:r>
            <w:r w:rsidR="00647ED5">
              <w:rPr>
                <w:color w:val="000000"/>
                <w:sz w:val="16"/>
                <w:szCs w:val="16"/>
              </w:rPr>
              <w:t>10</w:t>
            </w:r>
            <w:r w:rsidR="00E56B01" w:rsidRPr="001D4E31">
              <w:rPr>
                <w:color w:val="000000"/>
                <w:sz w:val="16"/>
                <w:szCs w:val="16"/>
              </w:rPr>
              <w:t>00</w:t>
            </w:r>
          </w:p>
        </w:tc>
      </w:tr>
    </w:tbl>
    <w:p w:rsidR="00CB6414" w:rsidRPr="001D4E31" w:rsidRDefault="00CB6414" w:rsidP="00E7248C">
      <w:pPr>
        <w:pStyle w:val="a9"/>
        <w:spacing w:before="312" w:after="312"/>
        <w:rPr>
          <w:rFonts w:ascii="Times New Roman"/>
        </w:rPr>
      </w:pPr>
      <w:r w:rsidRPr="001D4E31">
        <w:rPr>
          <w:rFonts w:ascii="Times New Roman"/>
        </w:rPr>
        <w:t>试验方法</w:t>
      </w:r>
    </w:p>
    <w:p w:rsidR="001D2074" w:rsidRPr="001D4E31" w:rsidRDefault="00E876CE" w:rsidP="003B1FFF">
      <w:pPr>
        <w:pStyle w:val="aa"/>
        <w:spacing w:before="156" w:after="156"/>
        <w:ind w:left="0"/>
        <w:rPr>
          <w:rFonts w:ascii="Times New Roman"/>
        </w:rPr>
      </w:pPr>
      <w:r w:rsidRPr="001D4E31">
        <w:rPr>
          <w:rFonts w:ascii="Times New Roman"/>
        </w:rPr>
        <w:lastRenderedPageBreak/>
        <w:t>化学成分</w:t>
      </w:r>
    </w:p>
    <w:p w:rsidR="00977771" w:rsidRPr="00ED4164" w:rsidRDefault="00977771" w:rsidP="00977771">
      <w:pPr>
        <w:pStyle w:val="affc"/>
        <w:rPr>
          <w:rFonts w:ascii="Times New Roman" w:eastAsia="黑体"/>
        </w:rPr>
      </w:pPr>
      <w:r w:rsidRPr="00ED4164">
        <w:rPr>
          <w:rFonts w:ascii="Times New Roman" w:eastAsiaTheme="minorEastAsia"/>
        </w:rPr>
        <w:t>产品</w:t>
      </w:r>
      <w:r w:rsidRPr="00ED4164">
        <w:rPr>
          <w:rFonts w:ascii="Times New Roman"/>
        </w:rPr>
        <w:t>化学成分</w:t>
      </w:r>
      <w:r w:rsidRPr="00ED4164">
        <w:rPr>
          <w:rFonts w:ascii="Times New Roman" w:eastAsiaTheme="minorEastAsia"/>
        </w:rPr>
        <w:t>的测定按</w:t>
      </w:r>
      <w:r>
        <w:rPr>
          <w:rFonts w:ascii="Times New Roman" w:eastAsiaTheme="minorEastAsia" w:hint="eastAsia"/>
        </w:rPr>
        <w:t>《</w:t>
      </w:r>
      <w:r>
        <w:rPr>
          <w:rFonts w:ascii="Times New Roman" w:eastAsiaTheme="minorEastAsia" w:hint="eastAsia"/>
        </w:rPr>
        <w:t>YS/T 1006.1</w:t>
      </w:r>
      <w:r>
        <w:rPr>
          <w:rFonts w:ascii="Times New Roman" w:eastAsiaTheme="minorEastAsia"/>
        </w:rPr>
        <w:t>》</w:t>
      </w:r>
      <w:r>
        <w:rPr>
          <w:rFonts w:ascii="Times New Roman" w:eastAsiaTheme="minorEastAsia" w:hint="eastAsia"/>
        </w:rPr>
        <w:t>、</w:t>
      </w:r>
      <w:r>
        <w:rPr>
          <w:rFonts w:ascii="Times New Roman" w:eastAsiaTheme="minorEastAsia"/>
        </w:rPr>
        <w:t>《</w:t>
      </w:r>
      <w:r>
        <w:rPr>
          <w:rFonts w:ascii="Times New Roman" w:eastAsiaTheme="minorEastAsia" w:hint="eastAsia"/>
        </w:rPr>
        <w:t>YS/T 1006.2</w:t>
      </w:r>
      <w:r>
        <w:rPr>
          <w:rFonts w:ascii="Times New Roman" w:eastAsiaTheme="minorEastAsia"/>
        </w:rPr>
        <w:t>》</w:t>
      </w:r>
      <w:r>
        <w:rPr>
          <w:rFonts w:ascii="Times New Roman" w:eastAsiaTheme="minorEastAsia" w:hint="eastAsia"/>
        </w:rPr>
        <w:t>或</w:t>
      </w:r>
      <w:r w:rsidRPr="00ED4164">
        <w:rPr>
          <w:rFonts w:ascii="Times New Roman" w:eastAsiaTheme="minorEastAsia"/>
        </w:rPr>
        <w:t>供需双方协商认可的方法进行。</w:t>
      </w:r>
    </w:p>
    <w:p w:rsidR="00DB00A1" w:rsidRPr="001D4E31" w:rsidRDefault="00DB00A1" w:rsidP="003B1FFF">
      <w:pPr>
        <w:pStyle w:val="aa"/>
        <w:spacing w:before="156" w:after="156"/>
        <w:ind w:left="0"/>
        <w:rPr>
          <w:rFonts w:ascii="Times New Roman"/>
        </w:rPr>
      </w:pPr>
      <w:r w:rsidRPr="001D4E31">
        <w:rPr>
          <w:rFonts w:ascii="Times New Roman"/>
        </w:rPr>
        <w:t>水分含量</w:t>
      </w:r>
    </w:p>
    <w:p w:rsidR="00DB00A1" w:rsidRDefault="00DB00A1" w:rsidP="00DB00A1">
      <w:pPr>
        <w:pStyle w:val="affc"/>
        <w:rPr>
          <w:rFonts w:ascii="Times New Roman"/>
        </w:rPr>
      </w:pPr>
      <w:r w:rsidRPr="001D4E31">
        <w:rPr>
          <w:rFonts w:ascii="Times New Roman"/>
        </w:rPr>
        <w:t>产品的水分测定按</w:t>
      </w:r>
      <w:r w:rsidRPr="001D4E31">
        <w:rPr>
          <w:rFonts w:ascii="Times New Roman"/>
        </w:rPr>
        <w:t>GB/T 6283</w:t>
      </w:r>
      <w:r w:rsidRPr="001D4E31">
        <w:rPr>
          <w:rFonts w:ascii="Times New Roman"/>
        </w:rPr>
        <w:t>的规定进行。</w:t>
      </w:r>
    </w:p>
    <w:p w:rsidR="008B556E" w:rsidRPr="001D4E31" w:rsidRDefault="00806519" w:rsidP="003B1FFF">
      <w:pPr>
        <w:pStyle w:val="aa"/>
        <w:spacing w:before="156" w:after="156"/>
        <w:ind w:left="0"/>
        <w:rPr>
          <w:rFonts w:ascii="Times New Roman"/>
        </w:rPr>
      </w:pPr>
      <w:r>
        <w:rPr>
          <w:rFonts w:ascii="Times New Roman" w:hint="eastAsia"/>
        </w:rPr>
        <w:t>磁性异物</w:t>
      </w:r>
    </w:p>
    <w:p w:rsidR="008B556E" w:rsidRPr="00806519" w:rsidRDefault="00806519" w:rsidP="00806519">
      <w:pPr>
        <w:pStyle w:val="affc"/>
        <w:rPr>
          <w:rFonts w:ascii="Times New Roman"/>
        </w:rPr>
      </w:pPr>
      <w:r w:rsidRPr="001D4E31">
        <w:rPr>
          <w:rFonts w:ascii="Times New Roman"/>
        </w:rPr>
        <w:t>产品磁性异物含量的测定按</w:t>
      </w:r>
      <w:r w:rsidRPr="001D4E31">
        <w:rPr>
          <w:rFonts w:ascii="Times New Roman"/>
        </w:rPr>
        <w:t>GB/T24533</w:t>
      </w:r>
      <w:r w:rsidRPr="001D4E31">
        <w:rPr>
          <w:rFonts w:ascii="Times New Roman"/>
        </w:rPr>
        <w:t>中附录</w:t>
      </w:r>
      <w:r w:rsidRPr="001D4E31">
        <w:rPr>
          <w:rFonts w:ascii="Times New Roman"/>
        </w:rPr>
        <w:t>K</w:t>
      </w:r>
      <w:r w:rsidRPr="001D4E31">
        <w:rPr>
          <w:rFonts w:ascii="Times New Roman"/>
        </w:rPr>
        <w:t>的规定进行。</w:t>
      </w:r>
    </w:p>
    <w:p w:rsidR="00BD154A" w:rsidRDefault="004D2824" w:rsidP="003B1FFF">
      <w:pPr>
        <w:pStyle w:val="aa"/>
        <w:spacing w:before="156" w:after="156"/>
        <w:ind w:left="0"/>
        <w:rPr>
          <w:rFonts w:ascii="Times New Roman"/>
        </w:rPr>
      </w:pPr>
      <w:r>
        <w:rPr>
          <w:rFonts w:ascii="Times New Roman" w:hint="eastAsia"/>
        </w:rPr>
        <w:t>氢氧化锂及碳酸锂含量</w:t>
      </w:r>
    </w:p>
    <w:p w:rsidR="00806519" w:rsidRPr="00806519" w:rsidRDefault="00806519" w:rsidP="00806519">
      <w:pPr>
        <w:pStyle w:val="affc"/>
      </w:pPr>
      <w:r w:rsidRPr="008B556E">
        <w:rPr>
          <w:rFonts w:ascii="Times New Roman" w:hint="eastAsia"/>
        </w:rPr>
        <w:t>产品</w:t>
      </w:r>
      <w:r w:rsidR="004D2824">
        <w:rPr>
          <w:rFonts w:ascii="Times New Roman" w:hint="eastAsia"/>
        </w:rPr>
        <w:t>氢氧化锂及碳酸锂含量</w:t>
      </w:r>
      <w:r w:rsidRPr="008B556E">
        <w:rPr>
          <w:rFonts w:ascii="Times New Roman" w:hint="eastAsia"/>
        </w:rPr>
        <w:t>的测定按供需双方协商认可的方法进行。</w:t>
      </w:r>
    </w:p>
    <w:p w:rsidR="00BD154A" w:rsidRPr="001D4E31" w:rsidRDefault="00BD154A" w:rsidP="003B1FFF">
      <w:pPr>
        <w:pStyle w:val="aa"/>
        <w:spacing w:before="156" w:after="156"/>
        <w:ind w:left="0"/>
        <w:rPr>
          <w:rFonts w:ascii="Times New Roman"/>
        </w:rPr>
      </w:pPr>
      <w:r w:rsidRPr="001D4E31">
        <w:rPr>
          <w:rFonts w:ascii="Times New Roman"/>
        </w:rPr>
        <w:t>外观质量</w:t>
      </w:r>
    </w:p>
    <w:p w:rsidR="00BD154A" w:rsidRDefault="00BD154A" w:rsidP="00BD154A">
      <w:pPr>
        <w:pStyle w:val="affc"/>
        <w:rPr>
          <w:rFonts w:ascii="Times New Roman"/>
        </w:rPr>
      </w:pPr>
      <w:r w:rsidRPr="001D4E31">
        <w:rPr>
          <w:rFonts w:ascii="Times New Roman"/>
        </w:rPr>
        <w:t>产品的外观质量用目测检查。</w:t>
      </w:r>
    </w:p>
    <w:p w:rsidR="00584DBF" w:rsidRPr="001D4E31" w:rsidRDefault="00584DBF" w:rsidP="003B1FFF">
      <w:pPr>
        <w:pStyle w:val="aa"/>
        <w:spacing w:before="156" w:after="156"/>
        <w:ind w:left="0"/>
        <w:rPr>
          <w:rFonts w:ascii="Times New Roman"/>
        </w:rPr>
      </w:pPr>
      <w:r>
        <w:rPr>
          <w:rFonts w:ascii="Times New Roman" w:hint="eastAsia"/>
        </w:rPr>
        <w:t>微观形貌</w:t>
      </w:r>
    </w:p>
    <w:p w:rsidR="00584DBF" w:rsidRPr="001D4E31" w:rsidRDefault="00584DBF" w:rsidP="00584DBF">
      <w:pPr>
        <w:pStyle w:val="affc"/>
        <w:rPr>
          <w:rFonts w:ascii="Times New Roman"/>
        </w:rPr>
      </w:pPr>
      <w:r w:rsidRPr="001D4E31">
        <w:rPr>
          <w:rFonts w:ascii="Times New Roman"/>
        </w:rPr>
        <w:t>产品的</w:t>
      </w:r>
      <w:r>
        <w:rPr>
          <w:rFonts w:ascii="Times New Roman" w:hint="eastAsia"/>
        </w:rPr>
        <w:t>微观形貌用扫描电子显微镜检测。</w:t>
      </w:r>
    </w:p>
    <w:p w:rsidR="00BD154A" w:rsidRPr="001D4E31" w:rsidRDefault="00BD154A" w:rsidP="003B1FFF">
      <w:pPr>
        <w:pStyle w:val="aa"/>
        <w:spacing w:before="156" w:after="156"/>
        <w:ind w:left="0"/>
        <w:rPr>
          <w:rFonts w:ascii="Times New Roman"/>
        </w:rPr>
      </w:pPr>
      <w:r w:rsidRPr="001D4E31">
        <w:rPr>
          <w:rFonts w:ascii="Times New Roman"/>
        </w:rPr>
        <w:t>晶体结构</w:t>
      </w:r>
    </w:p>
    <w:p w:rsidR="00BD154A" w:rsidRPr="001D4E31" w:rsidRDefault="00BD154A" w:rsidP="00BD154A">
      <w:pPr>
        <w:pStyle w:val="affc"/>
        <w:rPr>
          <w:rFonts w:ascii="Times New Roman"/>
        </w:rPr>
      </w:pPr>
      <w:r w:rsidRPr="001D4E31">
        <w:rPr>
          <w:rFonts w:ascii="Times New Roman"/>
        </w:rPr>
        <w:t>产品的晶体结构用</w:t>
      </w:r>
      <w:r w:rsidRPr="001D4E31">
        <w:rPr>
          <w:rFonts w:ascii="Times New Roman"/>
        </w:rPr>
        <w:t>X</w:t>
      </w:r>
      <w:r w:rsidR="00E8444F">
        <w:rPr>
          <w:rFonts w:ascii="Times New Roman"/>
        </w:rPr>
        <w:t>射线</w:t>
      </w:r>
      <w:r w:rsidRPr="001D4E31">
        <w:rPr>
          <w:rFonts w:ascii="Times New Roman"/>
        </w:rPr>
        <w:t>衍射仪检测。</w:t>
      </w:r>
    </w:p>
    <w:p w:rsidR="00BD154A" w:rsidRPr="001D4E31" w:rsidRDefault="004D2824" w:rsidP="003B1FFF">
      <w:pPr>
        <w:pStyle w:val="aa"/>
        <w:spacing w:before="156" w:after="156"/>
        <w:ind w:left="0"/>
        <w:rPr>
          <w:rFonts w:ascii="Times New Roman"/>
        </w:rPr>
      </w:pPr>
      <w:r>
        <w:rPr>
          <w:rFonts w:ascii="Times New Roman" w:hint="eastAsia"/>
        </w:rPr>
        <w:t>粒度分布</w:t>
      </w:r>
    </w:p>
    <w:p w:rsidR="00BD154A" w:rsidRPr="001D4E31" w:rsidRDefault="00BD154A" w:rsidP="004D2824">
      <w:pPr>
        <w:pStyle w:val="affc"/>
        <w:rPr>
          <w:rFonts w:ascii="Times New Roman"/>
        </w:rPr>
      </w:pPr>
      <w:r w:rsidRPr="001D4E31">
        <w:rPr>
          <w:rFonts w:ascii="Times New Roman"/>
        </w:rPr>
        <w:t>产品</w:t>
      </w:r>
      <w:r w:rsidR="004D2824" w:rsidRPr="001D4E31">
        <w:rPr>
          <w:rFonts w:ascii="Times New Roman" w:eastAsiaTheme="minorEastAsia"/>
        </w:rPr>
        <w:t>粒度分布的测定按</w:t>
      </w:r>
      <w:r w:rsidR="004D2824">
        <w:rPr>
          <w:rFonts w:ascii="Times New Roman"/>
        </w:rPr>
        <w:t>GB/T 19077</w:t>
      </w:r>
      <w:r w:rsidR="004D2824" w:rsidRPr="001D4E31">
        <w:rPr>
          <w:rFonts w:ascii="Times New Roman"/>
        </w:rPr>
        <w:t>的规定</w:t>
      </w:r>
      <w:r w:rsidR="004D2824" w:rsidRPr="001D4E31">
        <w:rPr>
          <w:rFonts w:ascii="Times New Roman" w:eastAsiaTheme="minorEastAsia"/>
        </w:rPr>
        <w:t>进行。</w:t>
      </w:r>
    </w:p>
    <w:p w:rsidR="00BD154A" w:rsidRPr="001D4E31" w:rsidRDefault="004D2824" w:rsidP="003B1FFF">
      <w:pPr>
        <w:pStyle w:val="aa"/>
        <w:spacing w:before="156" w:after="156"/>
        <w:ind w:left="0"/>
        <w:rPr>
          <w:rFonts w:ascii="Times New Roman"/>
        </w:rPr>
      </w:pPr>
      <w:r>
        <w:rPr>
          <w:rFonts w:ascii="Times New Roman" w:hint="eastAsia"/>
        </w:rPr>
        <w:t>振实密度</w:t>
      </w:r>
    </w:p>
    <w:p w:rsidR="004D2824" w:rsidRPr="001D4E31" w:rsidRDefault="00BD154A" w:rsidP="004D2824">
      <w:pPr>
        <w:pStyle w:val="affc"/>
        <w:rPr>
          <w:rFonts w:ascii="Times New Roman"/>
        </w:rPr>
      </w:pPr>
      <w:r w:rsidRPr="001D4E31">
        <w:rPr>
          <w:rFonts w:ascii="Times New Roman" w:eastAsiaTheme="minorEastAsia"/>
        </w:rPr>
        <w:t>产品</w:t>
      </w:r>
      <w:r w:rsidR="004D2824" w:rsidRPr="001D4E31">
        <w:rPr>
          <w:rFonts w:ascii="Times New Roman"/>
        </w:rPr>
        <w:t>振实密度的测定按</w:t>
      </w:r>
      <w:r w:rsidR="004D2824" w:rsidRPr="001D4E31">
        <w:rPr>
          <w:rFonts w:ascii="Times New Roman"/>
        </w:rPr>
        <w:t>GB/T 5162</w:t>
      </w:r>
      <w:r w:rsidR="004D2824" w:rsidRPr="001D4E31">
        <w:rPr>
          <w:rFonts w:ascii="Times New Roman"/>
        </w:rPr>
        <w:t>的规定进行。</w:t>
      </w:r>
    </w:p>
    <w:p w:rsidR="00BD154A" w:rsidRPr="001D4E31" w:rsidRDefault="00BD154A" w:rsidP="003B1FFF">
      <w:pPr>
        <w:pStyle w:val="aa"/>
        <w:spacing w:before="156" w:after="156"/>
        <w:ind w:left="0"/>
        <w:rPr>
          <w:rFonts w:ascii="Times New Roman"/>
        </w:rPr>
      </w:pPr>
      <w:r w:rsidRPr="001D4E31">
        <w:rPr>
          <w:rFonts w:ascii="Times New Roman"/>
        </w:rPr>
        <w:t>比表面积</w:t>
      </w:r>
    </w:p>
    <w:p w:rsidR="00BD154A" w:rsidRPr="00BD154A" w:rsidRDefault="00BD154A" w:rsidP="00BD154A">
      <w:pPr>
        <w:pStyle w:val="affc"/>
        <w:rPr>
          <w:rFonts w:ascii="Times New Roman"/>
        </w:rPr>
      </w:pPr>
      <w:r w:rsidRPr="001D4E31">
        <w:rPr>
          <w:rFonts w:ascii="Times New Roman"/>
        </w:rPr>
        <w:t>产品</w:t>
      </w:r>
      <w:r w:rsidR="00DB2E4D">
        <w:rPr>
          <w:rFonts w:ascii="Times New Roman" w:hint="eastAsia"/>
        </w:rPr>
        <w:t>比表面积</w:t>
      </w:r>
      <w:r w:rsidRPr="001D4E31">
        <w:rPr>
          <w:rFonts w:ascii="Times New Roman"/>
        </w:rPr>
        <w:t>的测定按</w:t>
      </w:r>
      <w:r w:rsidRPr="001D4E31">
        <w:rPr>
          <w:rFonts w:ascii="Times New Roman"/>
        </w:rPr>
        <w:t xml:space="preserve">GB/T </w:t>
      </w:r>
      <w:r>
        <w:rPr>
          <w:rFonts w:ascii="Times New Roman"/>
        </w:rPr>
        <w:t>19587</w:t>
      </w:r>
      <w:r w:rsidRPr="001D4E31">
        <w:rPr>
          <w:rFonts w:ascii="Times New Roman"/>
        </w:rPr>
        <w:t>的规定进行。</w:t>
      </w:r>
    </w:p>
    <w:p w:rsidR="00DB00A1" w:rsidRPr="001D4E31" w:rsidRDefault="00DB00A1" w:rsidP="003B1FFF">
      <w:pPr>
        <w:pStyle w:val="aa"/>
        <w:spacing w:before="156" w:after="156"/>
        <w:ind w:left="0"/>
        <w:rPr>
          <w:rFonts w:ascii="Times New Roman"/>
        </w:rPr>
      </w:pPr>
      <w:r w:rsidRPr="001D4E31">
        <w:rPr>
          <w:rFonts w:ascii="Times New Roman"/>
        </w:rPr>
        <w:t>pH</w:t>
      </w:r>
      <w:r w:rsidRPr="001D4E31">
        <w:rPr>
          <w:rFonts w:ascii="Times New Roman"/>
        </w:rPr>
        <w:t>值</w:t>
      </w:r>
    </w:p>
    <w:p w:rsidR="00DB00A1" w:rsidRDefault="00DB00A1" w:rsidP="00DB00A1">
      <w:pPr>
        <w:pStyle w:val="affc"/>
        <w:rPr>
          <w:rFonts w:ascii="Times New Roman"/>
        </w:rPr>
      </w:pPr>
      <w:r w:rsidRPr="001D4E31">
        <w:rPr>
          <w:rFonts w:ascii="Times New Roman"/>
        </w:rPr>
        <w:t>产品</w:t>
      </w:r>
      <w:r w:rsidRPr="001D4E31">
        <w:rPr>
          <w:rFonts w:ascii="Times New Roman"/>
        </w:rPr>
        <w:t>pH</w:t>
      </w:r>
      <w:r w:rsidRPr="001D4E31">
        <w:rPr>
          <w:rFonts w:ascii="Times New Roman"/>
        </w:rPr>
        <w:t>值的测定按照</w:t>
      </w:r>
      <w:r w:rsidRPr="001D4E31">
        <w:rPr>
          <w:rFonts w:ascii="Times New Roman"/>
        </w:rPr>
        <w:t>GB/T</w:t>
      </w:r>
      <w:r w:rsidR="004D2824">
        <w:rPr>
          <w:rFonts w:ascii="Times New Roman"/>
        </w:rPr>
        <w:t xml:space="preserve"> 1717</w:t>
      </w:r>
      <w:r w:rsidRPr="001D4E31">
        <w:rPr>
          <w:rFonts w:ascii="Times New Roman"/>
        </w:rPr>
        <w:t>的规定进行。</w:t>
      </w:r>
    </w:p>
    <w:p w:rsidR="00E876CE" w:rsidRPr="001D4E31" w:rsidRDefault="00BD154A" w:rsidP="003B1FFF">
      <w:pPr>
        <w:pStyle w:val="aa"/>
        <w:spacing w:before="156" w:after="156"/>
        <w:ind w:left="0"/>
        <w:rPr>
          <w:rFonts w:ascii="Times New Roman"/>
        </w:rPr>
      </w:pPr>
      <w:r>
        <w:rPr>
          <w:rFonts w:ascii="Times New Roman" w:hint="eastAsia"/>
        </w:rPr>
        <w:t>首次放电</w:t>
      </w:r>
      <w:r w:rsidR="00E876CE" w:rsidRPr="001D4E31">
        <w:rPr>
          <w:rFonts w:ascii="Times New Roman"/>
        </w:rPr>
        <w:t>比容量</w:t>
      </w:r>
    </w:p>
    <w:p w:rsidR="008345E4" w:rsidRPr="00CC0FFB" w:rsidRDefault="00F65124" w:rsidP="008345E4">
      <w:pPr>
        <w:pStyle w:val="affc"/>
        <w:rPr>
          <w:rFonts w:ascii="Times New Roman"/>
        </w:rPr>
      </w:pPr>
      <w:r w:rsidRPr="00F65124">
        <w:rPr>
          <w:rFonts w:ascii="Times New Roman" w:hint="eastAsia"/>
        </w:rPr>
        <w:t>产品首次放电比容量的测定按</w:t>
      </w:r>
      <w:r w:rsidRPr="00F65124">
        <w:rPr>
          <w:rFonts w:ascii="Times New Roman" w:hint="eastAsia"/>
        </w:rPr>
        <w:t>GB/T 23365</w:t>
      </w:r>
      <w:r w:rsidRPr="00F65124">
        <w:rPr>
          <w:rFonts w:ascii="Times New Roman" w:hint="eastAsia"/>
        </w:rPr>
        <w:t>的规定进行电池制作，测试环境温度为</w:t>
      </w:r>
      <w:r w:rsidRPr="00F65124">
        <w:rPr>
          <w:rFonts w:ascii="Times New Roman" w:hint="eastAsia"/>
        </w:rPr>
        <w:t>25</w:t>
      </w:r>
      <w:r w:rsidRPr="00F65124">
        <w:rPr>
          <w:rFonts w:ascii="Times New Roman" w:hint="eastAsia"/>
        </w:rPr>
        <w:t>±</w:t>
      </w:r>
      <w:r w:rsidRPr="00F65124">
        <w:rPr>
          <w:rFonts w:ascii="Times New Roman" w:hint="eastAsia"/>
        </w:rPr>
        <w:t>1</w:t>
      </w:r>
      <w:r>
        <w:rPr>
          <w:rFonts w:ascii="Times New Roman" w:hint="eastAsia"/>
        </w:rPr>
        <w:t>℃。充放电制度：以</w:t>
      </w:r>
      <w:r>
        <w:rPr>
          <w:rFonts w:ascii="Times New Roman" w:hint="eastAsia"/>
        </w:rPr>
        <w:t>NCM811</w:t>
      </w:r>
      <w:r w:rsidRPr="00F65124">
        <w:rPr>
          <w:rFonts w:ascii="Times New Roman" w:hint="eastAsia"/>
        </w:rPr>
        <w:t>型镍钴锰酸锂为正极材料制成的电池以</w:t>
      </w:r>
      <w:r w:rsidRPr="00F65124">
        <w:rPr>
          <w:rFonts w:ascii="Times New Roman" w:hint="eastAsia"/>
        </w:rPr>
        <w:t>0.1C</w:t>
      </w:r>
      <w:r w:rsidRPr="00F65124">
        <w:rPr>
          <w:rFonts w:ascii="Times New Roman" w:hint="eastAsia"/>
        </w:rPr>
        <w:t>恒定电流充电至</w:t>
      </w:r>
      <w:r>
        <w:rPr>
          <w:rFonts w:ascii="Times New Roman" w:hint="eastAsia"/>
        </w:rPr>
        <w:t>电压为</w:t>
      </w:r>
      <w:r>
        <w:rPr>
          <w:rFonts w:ascii="Times New Roman" w:hint="eastAsia"/>
        </w:rPr>
        <w:t>4.3</w:t>
      </w:r>
      <w:r w:rsidRPr="00F65124">
        <w:rPr>
          <w:rFonts w:ascii="Times New Roman" w:hint="eastAsia"/>
        </w:rPr>
        <w:t>V</w:t>
      </w:r>
      <w:r w:rsidRPr="00F65124">
        <w:rPr>
          <w:rFonts w:ascii="Times New Roman" w:hint="eastAsia"/>
        </w:rPr>
        <w:t>，再恒压充电至</w:t>
      </w:r>
      <w:r w:rsidR="00C05F4A">
        <w:rPr>
          <w:rFonts w:ascii="Times New Roman" w:hint="eastAsia"/>
        </w:rPr>
        <w:t>截止电流为</w:t>
      </w:r>
      <w:r w:rsidRPr="00F65124">
        <w:rPr>
          <w:rFonts w:ascii="Times New Roman" w:hint="eastAsia"/>
        </w:rPr>
        <w:t>0.01C</w:t>
      </w:r>
      <w:r w:rsidRPr="00F65124">
        <w:rPr>
          <w:rFonts w:ascii="Times New Roman" w:hint="eastAsia"/>
        </w:rPr>
        <w:t>，静置</w:t>
      </w:r>
      <w:r w:rsidRPr="00F65124">
        <w:rPr>
          <w:rFonts w:ascii="Times New Roman" w:hint="eastAsia"/>
        </w:rPr>
        <w:t>10min</w:t>
      </w:r>
      <w:r w:rsidRPr="00F65124">
        <w:rPr>
          <w:rFonts w:ascii="Times New Roman" w:hint="eastAsia"/>
        </w:rPr>
        <w:t>，再以</w:t>
      </w:r>
      <w:r w:rsidRPr="00F65124">
        <w:rPr>
          <w:rFonts w:ascii="Times New Roman" w:hint="eastAsia"/>
        </w:rPr>
        <w:t>0.1C</w:t>
      </w:r>
      <w:r>
        <w:rPr>
          <w:rFonts w:ascii="Times New Roman" w:hint="eastAsia"/>
        </w:rPr>
        <w:t>恒定电流放电至</w:t>
      </w:r>
      <w:r w:rsidRPr="00F65124">
        <w:rPr>
          <w:rFonts w:ascii="Times New Roman" w:hint="eastAsia"/>
        </w:rPr>
        <w:t>电压</w:t>
      </w:r>
      <w:r>
        <w:rPr>
          <w:rFonts w:ascii="Times New Roman" w:hint="eastAsia"/>
        </w:rPr>
        <w:t>为</w:t>
      </w:r>
      <w:r w:rsidRPr="00F65124">
        <w:rPr>
          <w:rFonts w:ascii="Times New Roman" w:hint="eastAsia"/>
        </w:rPr>
        <w:t>3.0V</w:t>
      </w:r>
      <w:r>
        <w:rPr>
          <w:rFonts w:ascii="Times New Roman" w:hint="eastAsia"/>
        </w:rPr>
        <w:t>。</w:t>
      </w:r>
    </w:p>
    <w:p w:rsidR="00E876CE" w:rsidRPr="001D4E31" w:rsidRDefault="00BD154A" w:rsidP="003B1FFF">
      <w:pPr>
        <w:pStyle w:val="aa"/>
        <w:spacing w:before="156" w:after="156"/>
        <w:ind w:left="0"/>
        <w:rPr>
          <w:rFonts w:ascii="Times New Roman"/>
        </w:rPr>
      </w:pPr>
      <w:r>
        <w:rPr>
          <w:rFonts w:ascii="Times New Roman" w:hint="eastAsia"/>
        </w:rPr>
        <w:t>首次</w:t>
      </w:r>
      <w:r w:rsidR="00E876CE" w:rsidRPr="001D4E31">
        <w:rPr>
          <w:rFonts w:ascii="Times New Roman"/>
        </w:rPr>
        <w:t>充放电效率</w:t>
      </w:r>
    </w:p>
    <w:p w:rsidR="004C6938" w:rsidRPr="001D4E31" w:rsidRDefault="00F65124" w:rsidP="004C6938">
      <w:pPr>
        <w:pStyle w:val="affc"/>
        <w:rPr>
          <w:rFonts w:ascii="Times New Roman"/>
        </w:rPr>
      </w:pPr>
      <w:r>
        <w:rPr>
          <w:rFonts w:ascii="Times New Roman" w:hint="eastAsia"/>
        </w:rPr>
        <w:t>产品首次充放电效率</w:t>
      </w:r>
      <w:r w:rsidRPr="00F65124">
        <w:rPr>
          <w:rFonts w:ascii="Times New Roman" w:hint="eastAsia"/>
        </w:rPr>
        <w:t>的测定按</w:t>
      </w:r>
      <w:r w:rsidRPr="00F65124">
        <w:rPr>
          <w:rFonts w:ascii="Times New Roman" w:hint="eastAsia"/>
        </w:rPr>
        <w:t>GB/T 23365</w:t>
      </w:r>
      <w:r w:rsidRPr="00F65124">
        <w:rPr>
          <w:rFonts w:ascii="Times New Roman" w:hint="eastAsia"/>
        </w:rPr>
        <w:t>的规定进行电池制作，测试环境温度为</w:t>
      </w:r>
      <w:r w:rsidRPr="00F65124">
        <w:rPr>
          <w:rFonts w:ascii="Times New Roman" w:hint="eastAsia"/>
        </w:rPr>
        <w:t>25</w:t>
      </w:r>
      <w:r w:rsidRPr="00F65124">
        <w:rPr>
          <w:rFonts w:ascii="Times New Roman" w:hint="eastAsia"/>
        </w:rPr>
        <w:t>±</w:t>
      </w:r>
      <w:r w:rsidRPr="00F65124">
        <w:rPr>
          <w:rFonts w:ascii="Times New Roman" w:hint="eastAsia"/>
        </w:rPr>
        <w:t>1</w:t>
      </w:r>
      <w:r w:rsidRPr="00F65124">
        <w:rPr>
          <w:rFonts w:ascii="Times New Roman" w:hint="eastAsia"/>
        </w:rPr>
        <w:t>℃。充放电制度：以</w:t>
      </w:r>
      <w:r w:rsidRPr="00F65124">
        <w:rPr>
          <w:rFonts w:ascii="Times New Roman" w:hint="eastAsia"/>
        </w:rPr>
        <w:t>NCM811</w:t>
      </w:r>
      <w:r w:rsidRPr="00F65124">
        <w:rPr>
          <w:rFonts w:ascii="Times New Roman" w:hint="eastAsia"/>
        </w:rPr>
        <w:t>型镍钴锰酸锂为正极材料制成的电池以</w:t>
      </w:r>
      <w:r w:rsidRPr="00F65124">
        <w:rPr>
          <w:rFonts w:ascii="Times New Roman" w:hint="eastAsia"/>
        </w:rPr>
        <w:t>0.1C</w:t>
      </w:r>
      <w:r w:rsidRPr="00F65124">
        <w:rPr>
          <w:rFonts w:ascii="Times New Roman" w:hint="eastAsia"/>
        </w:rPr>
        <w:t>恒定电流充电至电压为</w:t>
      </w:r>
      <w:r w:rsidRPr="00F65124">
        <w:rPr>
          <w:rFonts w:ascii="Times New Roman" w:hint="eastAsia"/>
        </w:rPr>
        <w:t>4.3V</w:t>
      </w:r>
      <w:r w:rsidRPr="00F65124">
        <w:rPr>
          <w:rFonts w:ascii="Times New Roman" w:hint="eastAsia"/>
        </w:rPr>
        <w:t>，再恒压充电至</w:t>
      </w:r>
      <w:r w:rsidR="00C05F4A">
        <w:rPr>
          <w:rFonts w:ascii="Times New Roman" w:hint="eastAsia"/>
        </w:rPr>
        <w:t>截止电流为</w:t>
      </w:r>
      <w:r w:rsidRPr="00F65124">
        <w:rPr>
          <w:rFonts w:ascii="Times New Roman" w:hint="eastAsia"/>
        </w:rPr>
        <w:t>0.01C</w:t>
      </w:r>
      <w:r w:rsidRPr="00F65124">
        <w:rPr>
          <w:rFonts w:ascii="Times New Roman" w:hint="eastAsia"/>
        </w:rPr>
        <w:t>，静置</w:t>
      </w:r>
      <w:r w:rsidRPr="00F65124">
        <w:rPr>
          <w:rFonts w:ascii="Times New Roman" w:hint="eastAsia"/>
        </w:rPr>
        <w:t>10min</w:t>
      </w:r>
      <w:r w:rsidRPr="00F65124">
        <w:rPr>
          <w:rFonts w:ascii="Times New Roman" w:hint="eastAsia"/>
        </w:rPr>
        <w:t>，再以</w:t>
      </w:r>
      <w:r w:rsidRPr="00F65124">
        <w:rPr>
          <w:rFonts w:ascii="Times New Roman" w:hint="eastAsia"/>
        </w:rPr>
        <w:t>0.1C</w:t>
      </w:r>
      <w:r w:rsidRPr="00F65124">
        <w:rPr>
          <w:rFonts w:ascii="Times New Roman" w:hint="eastAsia"/>
        </w:rPr>
        <w:t>恒定电流放电至电压为</w:t>
      </w:r>
      <w:r w:rsidRPr="00F65124">
        <w:rPr>
          <w:rFonts w:ascii="Times New Roman" w:hint="eastAsia"/>
        </w:rPr>
        <w:t>3.0V</w:t>
      </w:r>
      <w:r>
        <w:rPr>
          <w:rFonts w:ascii="Times New Roman" w:hint="eastAsia"/>
        </w:rPr>
        <w:t>。</w:t>
      </w:r>
    </w:p>
    <w:p w:rsidR="00E876CE" w:rsidRPr="001D4E31" w:rsidRDefault="00E876CE" w:rsidP="003B1FFF">
      <w:pPr>
        <w:pStyle w:val="aa"/>
        <w:spacing w:before="156" w:after="156"/>
        <w:ind w:left="0"/>
        <w:rPr>
          <w:rFonts w:ascii="Times New Roman"/>
        </w:rPr>
      </w:pPr>
      <w:r w:rsidRPr="001D4E31">
        <w:rPr>
          <w:rFonts w:ascii="Times New Roman"/>
        </w:rPr>
        <w:lastRenderedPageBreak/>
        <w:t>循环寿命</w:t>
      </w:r>
    </w:p>
    <w:p w:rsidR="00E876CE" w:rsidRPr="001D4E31" w:rsidRDefault="00F65124" w:rsidP="00263A51">
      <w:pPr>
        <w:tabs>
          <w:tab w:val="left" w:pos="540"/>
        </w:tabs>
        <w:ind w:firstLineChars="250" w:firstLine="525"/>
        <w:jc w:val="left"/>
      </w:pPr>
      <w:r w:rsidRPr="00F65124">
        <w:rPr>
          <w:rFonts w:hint="eastAsia"/>
        </w:rPr>
        <w:t>产品循环寿命的测定按</w:t>
      </w:r>
      <w:r w:rsidRPr="00F65124">
        <w:rPr>
          <w:rFonts w:hint="eastAsia"/>
        </w:rPr>
        <w:t>GB/T23366</w:t>
      </w:r>
      <w:r w:rsidRPr="00F65124">
        <w:rPr>
          <w:rFonts w:hint="eastAsia"/>
        </w:rPr>
        <w:t>的规定进行电池制作，测试环境温度为</w:t>
      </w:r>
      <w:r w:rsidRPr="00F65124">
        <w:rPr>
          <w:rFonts w:hint="eastAsia"/>
        </w:rPr>
        <w:t>25</w:t>
      </w:r>
      <w:r w:rsidRPr="00F65124">
        <w:rPr>
          <w:rFonts w:hint="eastAsia"/>
        </w:rPr>
        <w:t>±</w:t>
      </w:r>
      <w:r w:rsidRPr="00F65124">
        <w:rPr>
          <w:rFonts w:hint="eastAsia"/>
        </w:rPr>
        <w:t>1</w:t>
      </w:r>
      <w:r>
        <w:rPr>
          <w:rFonts w:hint="eastAsia"/>
        </w:rPr>
        <w:t>℃。充放电制度：以</w:t>
      </w:r>
      <w:r>
        <w:rPr>
          <w:rFonts w:hint="eastAsia"/>
        </w:rPr>
        <w:t>NCM811</w:t>
      </w:r>
      <w:r w:rsidRPr="00F65124">
        <w:rPr>
          <w:rFonts w:hint="eastAsia"/>
        </w:rPr>
        <w:t>型镍钴锰酸锂为正极材料制成的电池以</w:t>
      </w:r>
      <w:r w:rsidRPr="00F65124">
        <w:rPr>
          <w:rFonts w:hint="eastAsia"/>
        </w:rPr>
        <w:t>1C</w:t>
      </w:r>
      <w:r w:rsidRPr="00F65124">
        <w:rPr>
          <w:rFonts w:hint="eastAsia"/>
        </w:rPr>
        <w:t>恒定电流充电至</w:t>
      </w:r>
      <w:r>
        <w:rPr>
          <w:rFonts w:hint="eastAsia"/>
        </w:rPr>
        <w:t>4.2</w:t>
      </w:r>
      <w:r w:rsidRPr="00F65124">
        <w:rPr>
          <w:rFonts w:hint="eastAsia"/>
        </w:rPr>
        <w:t>V</w:t>
      </w:r>
      <w:r w:rsidRPr="00F65124">
        <w:rPr>
          <w:rFonts w:hint="eastAsia"/>
        </w:rPr>
        <w:t>，再恒压充电至</w:t>
      </w:r>
      <w:r w:rsidR="00C05F4A">
        <w:rPr>
          <w:rFonts w:hint="eastAsia"/>
        </w:rPr>
        <w:t>截止电流为</w:t>
      </w:r>
      <w:r w:rsidRPr="00F65124">
        <w:rPr>
          <w:rFonts w:hint="eastAsia"/>
        </w:rPr>
        <w:t>0.02C</w:t>
      </w:r>
      <w:r w:rsidRPr="00F65124">
        <w:rPr>
          <w:rFonts w:hint="eastAsia"/>
        </w:rPr>
        <w:t>，静置</w:t>
      </w:r>
      <w:r w:rsidRPr="00F65124">
        <w:rPr>
          <w:rFonts w:hint="eastAsia"/>
        </w:rPr>
        <w:t>10min</w:t>
      </w:r>
      <w:r w:rsidRPr="00F65124">
        <w:rPr>
          <w:rFonts w:hint="eastAsia"/>
        </w:rPr>
        <w:t>，再以</w:t>
      </w:r>
      <w:r w:rsidRPr="00F65124">
        <w:rPr>
          <w:rFonts w:hint="eastAsia"/>
        </w:rPr>
        <w:t>1C</w:t>
      </w:r>
      <w:r w:rsidRPr="00F65124">
        <w:rPr>
          <w:rFonts w:hint="eastAsia"/>
        </w:rPr>
        <w:t>恒定电流放电至终止电压</w:t>
      </w:r>
      <w:r w:rsidRPr="00F65124">
        <w:rPr>
          <w:rFonts w:hint="eastAsia"/>
        </w:rPr>
        <w:t>3.0V</w:t>
      </w:r>
      <w:r w:rsidRPr="00F65124">
        <w:rPr>
          <w:rFonts w:hint="eastAsia"/>
        </w:rPr>
        <w:t>，循环至容量保持率为</w:t>
      </w:r>
      <w:r w:rsidRPr="00F65124">
        <w:rPr>
          <w:rFonts w:hint="eastAsia"/>
        </w:rPr>
        <w:t>80%</w:t>
      </w:r>
      <w:r>
        <w:rPr>
          <w:rFonts w:hint="eastAsia"/>
        </w:rPr>
        <w:t>时的循环次数为产品的循环寿命。</w:t>
      </w:r>
    </w:p>
    <w:p w:rsidR="00CB6414" w:rsidRPr="001D4E31" w:rsidRDefault="00CB6414" w:rsidP="003B1FFF">
      <w:pPr>
        <w:pStyle w:val="a9"/>
        <w:spacing w:before="312" w:after="312"/>
        <w:rPr>
          <w:rFonts w:ascii="Times New Roman"/>
        </w:rPr>
      </w:pPr>
      <w:r w:rsidRPr="001D4E31">
        <w:rPr>
          <w:rFonts w:ascii="Times New Roman"/>
        </w:rPr>
        <w:t>检验规则</w:t>
      </w:r>
    </w:p>
    <w:p w:rsidR="00CB6414" w:rsidRPr="001D4E31" w:rsidRDefault="00CB6414" w:rsidP="003B1FFF">
      <w:pPr>
        <w:pStyle w:val="aa"/>
        <w:spacing w:before="156" w:after="156"/>
        <w:ind w:left="0"/>
        <w:rPr>
          <w:rFonts w:ascii="Times New Roman"/>
        </w:rPr>
      </w:pPr>
      <w:r w:rsidRPr="001D4E31">
        <w:rPr>
          <w:rFonts w:ascii="Times New Roman"/>
        </w:rPr>
        <w:t>检查和验收</w:t>
      </w:r>
    </w:p>
    <w:p w:rsidR="00CB6414" w:rsidRPr="001D4E31" w:rsidRDefault="00AA08E1" w:rsidP="003B1FFF">
      <w:pPr>
        <w:pStyle w:val="ab"/>
        <w:spacing w:beforeLines="0" w:afterLines="0"/>
        <w:jc w:val="both"/>
        <w:rPr>
          <w:rFonts w:ascii="Times New Roman" w:eastAsia="宋体"/>
        </w:rPr>
      </w:pPr>
      <w:r w:rsidRPr="001D4E31">
        <w:rPr>
          <w:rFonts w:ascii="Times New Roman" w:eastAsia="宋体"/>
        </w:rPr>
        <w:t>产品应由供方进行检验，保证产品质量符合本标准及合同</w:t>
      </w:r>
      <w:r w:rsidR="00CB6414" w:rsidRPr="001D4E31">
        <w:rPr>
          <w:rFonts w:ascii="Times New Roman" w:eastAsia="宋体"/>
        </w:rPr>
        <w:t>（或</w:t>
      </w:r>
      <w:r w:rsidRPr="001D4E31">
        <w:rPr>
          <w:rFonts w:ascii="Times New Roman" w:eastAsia="宋体"/>
        </w:rPr>
        <w:t>订货单</w:t>
      </w:r>
      <w:r w:rsidR="00CB6414" w:rsidRPr="001D4E31">
        <w:rPr>
          <w:rFonts w:ascii="Times New Roman" w:eastAsia="宋体"/>
        </w:rPr>
        <w:t>）的规定，并填写质量证明书。</w:t>
      </w:r>
    </w:p>
    <w:p w:rsidR="00AA08E1" w:rsidRPr="001D4E31" w:rsidRDefault="00AA08E1" w:rsidP="003B1FFF">
      <w:pPr>
        <w:pStyle w:val="ab"/>
        <w:spacing w:beforeLines="0" w:afterLines="0"/>
        <w:jc w:val="both"/>
        <w:rPr>
          <w:rFonts w:ascii="Times New Roman" w:eastAsiaTheme="minorEastAsia"/>
        </w:rPr>
      </w:pPr>
      <w:r w:rsidRPr="001D4E31">
        <w:rPr>
          <w:rFonts w:ascii="Times New Roman" w:eastAsiaTheme="minorEastAsia"/>
        </w:rPr>
        <w:t>需方应对收到的产品按本标准进行检验，如检验结果与本标准及合同（或订货单）的规定不符时，应在收到产品之日起一个月内向供方提出，由工序双方协商解决。如需仲裁，仲裁取样由工序双方共同进行。</w:t>
      </w:r>
    </w:p>
    <w:p w:rsidR="00CB6414" w:rsidRPr="001D4E31" w:rsidRDefault="00CB6414" w:rsidP="003B1FFF">
      <w:pPr>
        <w:pStyle w:val="aa"/>
        <w:spacing w:before="156" w:after="156"/>
        <w:ind w:left="0"/>
        <w:rPr>
          <w:rFonts w:ascii="Times New Roman"/>
        </w:rPr>
      </w:pPr>
      <w:r w:rsidRPr="001D4E31">
        <w:rPr>
          <w:rFonts w:ascii="Times New Roman"/>
        </w:rPr>
        <w:t>组批</w:t>
      </w:r>
    </w:p>
    <w:p w:rsidR="00CB6414" w:rsidRPr="001D4E31" w:rsidRDefault="00CB6414" w:rsidP="003B1FFF">
      <w:pPr>
        <w:pStyle w:val="affc"/>
        <w:ind w:firstLineChars="0" w:firstLine="0"/>
        <w:rPr>
          <w:rFonts w:ascii="Times New Roman"/>
        </w:rPr>
      </w:pPr>
      <w:r w:rsidRPr="001D4E31">
        <w:rPr>
          <w:rFonts w:ascii="Times New Roman"/>
        </w:rPr>
        <w:t>产品应成批提交验收，</w:t>
      </w:r>
      <w:r w:rsidR="009820B8" w:rsidRPr="001D4E31">
        <w:rPr>
          <w:rFonts w:ascii="Times New Roman"/>
        </w:rPr>
        <w:t>每批由同一混合料组成，每批重量不超过</w:t>
      </w:r>
      <w:r w:rsidR="009820B8" w:rsidRPr="001D4E31">
        <w:rPr>
          <w:rFonts w:ascii="Times New Roman"/>
        </w:rPr>
        <w:t>5</w:t>
      </w:r>
      <w:r w:rsidR="00426F2E">
        <w:rPr>
          <w:rFonts w:ascii="Times New Roman" w:hint="eastAsia"/>
        </w:rPr>
        <w:t>t</w:t>
      </w:r>
      <w:r w:rsidRPr="001D4E31">
        <w:rPr>
          <w:rFonts w:ascii="Times New Roman"/>
        </w:rPr>
        <w:t>。</w:t>
      </w:r>
      <w:r w:rsidR="009820B8" w:rsidRPr="001D4E31">
        <w:rPr>
          <w:rFonts w:ascii="Times New Roman"/>
        </w:rPr>
        <w:t>需方有特殊要求时，双方可协商确定。</w:t>
      </w:r>
    </w:p>
    <w:p w:rsidR="00CB6414" w:rsidRPr="001D4E31" w:rsidRDefault="002B0917" w:rsidP="003B1FFF">
      <w:pPr>
        <w:pStyle w:val="aa"/>
        <w:spacing w:before="156" w:after="156"/>
        <w:ind w:left="0"/>
        <w:rPr>
          <w:rFonts w:ascii="Times New Roman"/>
        </w:rPr>
      </w:pPr>
      <w:r w:rsidRPr="001D4E31">
        <w:rPr>
          <w:rFonts w:ascii="Times New Roman"/>
        </w:rPr>
        <w:t>检验项目及取样</w:t>
      </w:r>
    </w:p>
    <w:p w:rsidR="00CB6414" w:rsidRPr="001D4E31" w:rsidRDefault="002B0917" w:rsidP="003B1FFF">
      <w:pPr>
        <w:pStyle w:val="ab"/>
        <w:spacing w:beforeLines="0" w:afterLines="0"/>
        <w:jc w:val="both"/>
        <w:rPr>
          <w:rFonts w:ascii="Times New Roman"/>
        </w:rPr>
      </w:pPr>
      <w:r w:rsidRPr="001D4E31">
        <w:rPr>
          <w:rFonts w:ascii="Times New Roman"/>
        </w:rPr>
        <w:t>检验分类</w:t>
      </w:r>
    </w:p>
    <w:p w:rsidR="008017C2" w:rsidRPr="001D4E31" w:rsidRDefault="003B7E1B" w:rsidP="003B1FFF">
      <w:pPr>
        <w:pStyle w:val="affc"/>
        <w:ind w:firstLineChars="0" w:firstLine="0"/>
        <w:rPr>
          <w:rFonts w:ascii="Times New Roman"/>
        </w:rPr>
      </w:pPr>
      <w:r w:rsidRPr="001D4E31">
        <w:rPr>
          <w:rFonts w:ascii="Times New Roman"/>
        </w:rPr>
        <w:t>本标准规定的产品检验分为：</w:t>
      </w:r>
    </w:p>
    <w:p w:rsidR="003B7E1B" w:rsidRPr="001D4E31" w:rsidRDefault="003B7E1B" w:rsidP="003B1FFF">
      <w:pPr>
        <w:pStyle w:val="affc"/>
        <w:numPr>
          <w:ilvl w:val="0"/>
          <w:numId w:val="21"/>
        </w:numPr>
        <w:tabs>
          <w:tab w:val="clear" w:pos="4201"/>
          <w:tab w:val="center" w:pos="709"/>
        </w:tabs>
        <w:ind w:left="0" w:firstLineChars="0" w:firstLine="0"/>
        <w:jc w:val="left"/>
        <w:rPr>
          <w:rFonts w:ascii="Times New Roman"/>
        </w:rPr>
      </w:pPr>
      <w:r w:rsidRPr="001D4E31">
        <w:rPr>
          <w:rFonts w:ascii="Times New Roman"/>
        </w:rPr>
        <w:t>逐批检验；</w:t>
      </w:r>
    </w:p>
    <w:p w:rsidR="003B7E1B" w:rsidRPr="001D4E31" w:rsidRDefault="003B7E1B" w:rsidP="003B1FFF">
      <w:pPr>
        <w:pStyle w:val="affc"/>
        <w:numPr>
          <w:ilvl w:val="0"/>
          <w:numId w:val="21"/>
        </w:numPr>
        <w:tabs>
          <w:tab w:val="clear" w:pos="4201"/>
          <w:tab w:val="center" w:pos="709"/>
        </w:tabs>
        <w:ind w:left="0" w:firstLineChars="0" w:firstLine="0"/>
        <w:jc w:val="left"/>
        <w:rPr>
          <w:rFonts w:ascii="Times New Roman"/>
        </w:rPr>
      </w:pPr>
      <w:r w:rsidRPr="001D4E31">
        <w:rPr>
          <w:rFonts w:ascii="Times New Roman"/>
        </w:rPr>
        <w:t>周期检验。</w:t>
      </w:r>
    </w:p>
    <w:p w:rsidR="002B0917" w:rsidRPr="001D4E31" w:rsidRDefault="002B0917" w:rsidP="003B1FFF">
      <w:pPr>
        <w:pStyle w:val="ab"/>
        <w:spacing w:beforeLines="0" w:afterLines="0"/>
        <w:jc w:val="both"/>
        <w:rPr>
          <w:rFonts w:ascii="Times New Roman"/>
        </w:rPr>
      </w:pPr>
      <w:r w:rsidRPr="001D4E31">
        <w:rPr>
          <w:rFonts w:ascii="Times New Roman"/>
        </w:rPr>
        <w:t>逐批检验</w:t>
      </w:r>
    </w:p>
    <w:p w:rsidR="008017C2" w:rsidRPr="001D4E31" w:rsidRDefault="003B7E1B" w:rsidP="003B1FFF">
      <w:pPr>
        <w:pStyle w:val="affc"/>
        <w:ind w:firstLineChars="0" w:firstLine="0"/>
        <w:rPr>
          <w:rFonts w:ascii="Times New Roman"/>
        </w:rPr>
      </w:pPr>
      <w:r w:rsidRPr="001D4E31">
        <w:rPr>
          <w:rFonts w:ascii="Times New Roman"/>
        </w:rPr>
        <w:t>每批产品进行的检验。</w:t>
      </w:r>
    </w:p>
    <w:p w:rsidR="002B0917" w:rsidRPr="001D4E31" w:rsidRDefault="002B0917" w:rsidP="003B1FFF">
      <w:pPr>
        <w:pStyle w:val="ab"/>
        <w:spacing w:beforeLines="0" w:afterLines="0"/>
        <w:jc w:val="both"/>
        <w:rPr>
          <w:rFonts w:ascii="Times New Roman"/>
        </w:rPr>
      </w:pPr>
      <w:r w:rsidRPr="001D4E31">
        <w:rPr>
          <w:rFonts w:ascii="Times New Roman"/>
        </w:rPr>
        <w:t>周期检验</w:t>
      </w:r>
    </w:p>
    <w:p w:rsidR="008017C2" w:rsidRPr="001D4E31" w:rsidRDefault="003B7E1B" w:rsidP="003B1FFF">
      <w:pPr>
        <w:pStyle w:val="affc"/>
        <w:ind w:firstLineChars="0" w:firstLine="0"/>
        <w:rPr>
          <w:rFonts w:ascii="Times New Roman"/>
        </w:rPr>
      </w:pPr>
      <w:r w:rsidRPr="001D4E31">
        <w:rPr>
          <w:rFonts w:ascii="Times New Roman"/>
        </w:rPr>
        <w:t>周期检验</w:t>
      </w:r>
      <w:r w:rsidR="00A04046" w:rsidRPr="001D4E31">
        <w:rPr>
          <w:rFonts w:ascii="Times New Roman"/>
        </w:rPr>
        <w:t>的项目根据各项目检验的难易程度及稳定性确定，</w:t>
      </w:r>
      <w:r w:rsidRPr="001D4E31">
        <w:rPr>
          <w:rFonts w:ascii="Times New Roman"/>
        </w:rPr>
        <w:t>在正常生产情况下，每</w:t>
      </w:r>
      <w:r w:rsidRPr="001D4E31">
        <w:rPr>
          <w:rFonts w:ascii="Times New Roman"/>
        </w:rPr>
        <w:t>1</w:t>
      </w:r>
      <w:r w:rsidRPr="001D4E31">
        <w:rPr>
          <w:rFonts w:ascii="Times New Roman"/>
        </w:rPr>
        <w:t>个月</w:t>
      </w:r>
      <w:r w:rsidR="00A04046" w:rsidRPr="001D4E31">
        <w:rPr>
          <w:rFonts w:ascii="Times New Roman"/>
        </w:rPr>
        <w:t>至少应</w:t>
      </w:r>
      <w:r w:rsidRPr="001D4E31">
        <w:rPr>
          <w:rFonts w:ascii="Times New Roman"/>
        </w:rPr>
        <w:t>进行</w:t>
      </w:r>
      <w:r w:rsidRPr="001D4E31">
        <w:rPr>
          <w:rFonts w:ascii="Times New Roman"/>
        </w:rPr>
        <w:t>1</w:t>
      </w:r>
      <w:r w:rsidRPr="001D4E31">
        <w:rPr>
          <w:rFonts w:ascii="Times New Roman"/>
        </w:rPr>
        <w:t>次。当原材料或生产工艺发生过重大变化时或长期停产后恢复生产时应进行周期检验。</w:t>
      </w:r>
      <w:r w:rsidR="00A04046" w:rsidRPr="001D4E31">
        <w:rPr>
          <w:rFonts w:ascii="Times New Roman"/>
        </w:rPr>
        <w:t>需方对周期检验的项目有特殊需求，应在合同中注明。</w:t>
      </w:r>
    </w:p>
    <w:p w:rsidR="002B0917" w:rsidRPr="001D4E31" w:rsidRDefault="002B0917" w:rsidP="003B1FFF">
      <w:pPr>
        <w:pStyle w:val="ab"/>
        <w:spacing w:beforeLines="0" w:afterLines="0"/>
        <w:jc w:val="both"/>
        <w:rPr>
          <w:rFonts w:ascii="Times New Roman"/>
        </w:rPr>
      </w:pPr>
      <w:r w:rsidRPr="001D4E31">
        <w:rPr>
          <w:rFonts w:ascii="Times New Roman"/>
        </w:rPr>
        <w:t>逐批检验和周期检验的项目及取样数量</w:t>
      </w:r>
    </w:p>
    <w:p w:rsidR="00F8288E" w:rsidRDefault="000053DE" w:rsidP="00F65124">
      <w:pPr>
        <w:pStyle w:val="ac"/>
        <w:numPr>
          <w:ilvl w:val="0"/>
          <w:numId w:val="0"/>
        </w:numPr>
        <w:spacing w:before="156" w:after="156"/>
        <w:ind w:firstLineChars="150" w:firstLine="315"/>
        <w:rPr>
          <w:rFonts w:ascii="Times New Roman" w:eastAsiaTheme="minorEastAsia"/>
        </w:rPr>
      </w:pPr>
      <w:r w:rsidRPr="001D4E31">
        <w:rPr>
          <w:rFonts w:ascii="Times New Roman" w:eastAsiaTheme="minorEastAsia"/>
        </w:rPr>
        <w:t>产品检验项目及取样</w:t>
      </w:r>
      <w:r w:rsidR="002B0917" w:rsidRPr="001D4E31">
        <w:rPr>
          <w:rFonts w:ascii="Times New Roman" w:eastAsiaTheme="minorEastAsia"/>
        </w:rPr>
        <w:t>见表</w:t>
      </w:r>
      <w:r w:rsidR="004D2824">
        <w:rPr>
          <w:rFonts w:ascii="Times New Roman" w:eastAsiaTheme="minorEastAsia"/>
        </w:rPr>
        <w:t>7</w:t>
      </w:r>
      <w:r w:rsidRPr="001D4E31">
        <w:rPr>
          <w:rFonts w:ascii="Times New Roman" w:eastAsiaTheme="minorEastAsia"/>
        </w:rPr>
        <w:t>。</w:t>
      </w:r>
    </w:p>
    <w:p w:rsidR="003237BD" w:rsidRPr="007D5A80" w:rsidRDefault="003237BD" w:rsidP="00F65124">
      <w:pPr>
        <w:ind w:firstLineChars="135" w:firstLine="283"/>
      </w:pPr>
      <w:r w:rsidRPr="007D5A80">
        <w:rPr>
          <w:rFonts w:hint="eastAsia"/>
        </w:rPr>
        <w:t>产品的取样按</w:t>
      </w:r>
      <w:r w:rsidRPr="007D5A80">
        <w:rPr>
          <w:rFonts w:hint="eastAsia"/>
        </w:rPr>
        <w:t>GB/T 5314</w:t>
      </w:r>
      <w:r w:rsidRPr="007D5A80">
        <w:rPr>
          <w:rFonts w:hint="eastAsia"/>
        </w:rPr>
        <w:t>规定进行，</w:t>
      </w:r>
      <w:r w:rsidRPr="007D5A80">
        <w:t>每批</w:t>
      </w:r>
      <w:r w:rsidRPr="007D5A80">
        <w:rPr>
          <w:rFonts w:hint="eastAsia"/>
        </w:rPr>
        <w:t>不得少于</w:t>
      </w:r>
      <w:r w:rsidRPr="007D5A80">
        <w:rPr>
          <w:rFonts w:hint="eastAsia"/>
        </w:rPr>
        <w:t>5</w:t>
      </w:r>
      <w:r w:rsidRPr="007D5A80">
        <w:t>kg</w:t>
      </w:r>
      <w:r w:rsidRPr="007D5A80">
        <w:rPr>
          <w:rFonts w:hint="eastAsia"/>
        </w:rPr>
        <w:t>。</w:t>
      </w:r>
    </w:p>
    <w:p w:rsidR="003237BD" w:rsidRDefault="003237BD">
      <w:pPr>
        <w:widowControl/>
        <w:jc w:val="left"/>
        <w:rPr>
          <w:rFonts w:ascii="宋体"/>
          <w:noProof/>
          <w:kern w:val="0"/>
          <w:szCs w:val="20"/>
        </w:rPr>
      </w:pPr>
      <w:r>
        <w:br w:type="page"/>
      </w:r>
    </w:p>
    <w:p w:rsidR="008017C2" w:rsidRPr="001D4E31" w:rsidRDefault="008017C2" w:rsidP="00C7181A">
      <w:pPr>
        <w:pStyle w:val="afc"/>
        <w:spacing w:before="156" w:after="156"/>
        <w:ind w:left="0"/>
        <w:rPr>
          <w:rFonts w:ascii="Times New Roman"/>
        </w:rPr>
      </w:pPr>
    </w:p>
    <w:tbl>
      <w:tblPr>
        <w:tblW w:w="785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773"/>
        <w:gridCol w:w="1476"/>
        <w:gridCol w:w="1836"/>
        <w:gridCol w:w="1116"/>
      </w:tblGrid>
      <w:tr w:rsidR="003237BD" w:rsidRPr="009A2F1F" w:rsidTr="008345E4">
        <w:trPr>
          <w:trHeight w:val="288"/>
        </w:trPr>
        <w:tc>
          <w:tcPr>
            <w:tcW w:w="165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检验项目</w:t>
            </w:r>
          </w:p>
        </w:tc>
        <w:tc>
          <w:tcPr>
            <w:tcW w:w="1773"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取样数量</w:t>
            </w:r>
          </w:p>
        </w:tc>
        <w:tc>
          <w:tcPr>
            <w:tcW w:w="147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要求的章条号</w:t>
            </w:r>
          </w:p>
        </w:tc>
        <w:tc>
          <w:tcPr>
            <w:tcW w:w="183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试验方法的章条号</w:t>
            </w:r>
          </w:p>
        </w:tc>
        <w:tc>
          <w:tcPr>
            <w:tcW w:w="111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检验类别</w:t>
            </w:r>
          </w:p>
        </w:tc>
      </w:tr>
      <w:tr w:rsidR="003237BD" w:rsidRPr="009A2F1F" w:rsidTr="008345E4">
        <w:trPr>
          <w:trHeight w:val="288"/>
        </w:trPr>
        <w:tc>
          <w:tcPr>
            <w:tcW w:w="165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化学成分</w:t>
            </w:r>
          </w:p>
        </w:tc>
        <w:tc>
          <w:tcPr>
            <w:tcW w:w="1773"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4.2</w:t>
            </w:r>
          </w:p>
        </w:tc>
        <w:tc>
          <w:tcPr>
            <w:tcW w:w="183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5.1</w:t>
            </w:r>
          </w:p>
        </w:tc>
        <w:tc>
          <w:tcPr>
            <w:tcW w:w="111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逐批检验</w:t>
            </w:r>
          </w:p>
        </w:tc>
      </w:tr>
      <w:tr w:rsidR="003237BD" w:rsidRPr="009A2F1F" w:rsidTr="008345E4">
        <w:trPr>
          <w:trHeight w:val="288"/>
        </w:trPr>
        <w:tc>
          <w:tcPr>
            <w:tcW w:w="165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水分</w:t>
            </w:r>
          </w:p>
        </w:tc>
        <w:tc>
          <w:tcPr>
            <w:tcW w:w="1773"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4.3</w:t>
            </w:r>
          </w:p>
        </w:tc>
        <w:tc>
          <w:tcPr>
            <w:tcW w:w="183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5.2</w:t>
            </w:r>
          </w:p>
        </w:tc>
        <w:tc>
          <w:tcPr>
            <w:tcW w:w="111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逐批检验</w:t>
            </w:r>
          </w:p>
        </w:tc>
      </w:tr>
      <w:tr w:rsidR="003237BD" w:rsidRPr="009A2F1F" w:rsidTr="008345E4">
        <w:trPr>
          <w:trHeight w:val="288"/>
        </w:trPr>
        <w:tc>
          <w:tcPr>
            <w:tcW w:w="165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磁性异物</w:t>
            </w:r>
          </w:p>
        </w:tc>
        <w:tc>
          <w:tcPr>
            <w:tcW w:w="1773"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4.4</w:t>
            </w:r>
          </w:p>
        </w:tc>
        <w:tc>
          <w:tcPr>
            <w:tcW w:w="183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5.3</w:t>
            </w:r>
          </w:p>
        </w:tc>
        <w:tc>
          <w:tcPr>
            <w:tcW w:w="111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逐批检验</w:t>
            </w:r>
          </w:p>
        </w:tc>
      </w:tr>
      <w:tr w:rsidR="003237BD" w:rsidRPr="009A2F1F" w:rsidTr="008345E4">
        <w:trPr>
          <w:trHeight w:val="288"/>
        </w:trPr>
        <w:tc>
          <w:tcPr>
            <w:tcW w:w="1656" w:type="dxa"/>
            <w:shd w:val="clear" w:color="auto" w:fill="auto"/>
            <w:noWrap/>
            <w:vAlign w:val="center"/>
            <w:hideMark/>
          </w:tcPr>
          <w:p w:rsidR="003237BD" w:rsidRDefault="003237BD" w:rsidP="00650499">
            <w:pPr>
              <w:widowControl/>
              <w:jc w:val="center"/>
              <w:rPr>
                <w:color w:val="000000"/>
                <w:kern w:val="0"/>
                <w:sz w:val="18"/>
                <w:szCs w:val="18"/>
              </w:rPr>
            </w:pPr>
            <w:r>
              <w:rPr>
                <w:rFonts w:hint="eastAsia"/>
                <w:color w:val="000000"/>
                <w:kern w:val="0"/>
                <w:sz w:val="18"/>
                <w:szCs w:val="18"/>
              </w:rPr>
              <w:t>氢氧化锂</w:t>
            </w:r>
          </w:p>
          <w:p w:rsidR="003237BD" w:rsidRPr="009A2F1F" w:rsidRDefault="003237BD" w:rsidP="00650499">
            <w:pPr>
              <w:widowControl/>
              <w:jc w:val="center"/>
              <w:rPr>
                <w:color w:val="000000"/>
                <w:kern w:val="0"/>
                <w:sz w:val="18"/>
                <w:szCs w:val="18"/>
              </w:rPr>
            </w:pPr>
            <w:r>
              <w:rPr>
                <w:rFonts w:hint="eastAsia"/>
                <w:color w:val="000000"/>
                <w:kern w:val="0"/>
                <w:sz w:val="18"/>
                <w:szCs w:val="18"/>
              </w:rPr>
              <w:t>及碳酸锂含量</w:t>
            </w:r>
          </w:p>
        </w:tc>
        <w:tc>
          <w:tcPr>
            <w:tcW w:w="1773"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4.5</w:t>
            </w:r>
          </w:p>
        </w:tc>
        <w:tc>
          <w:tcPr>
            <w:tcW w:w="183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5.4</w:t>
            </w:r>
          </w:p>
        </w:tc>
        <w:tc>
          <w:tcPr>
            <w:tcW w:w="111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逐批检验</w:t>
            </w:r>
          </w:p>
        </w:tc>
      </w:tr>
      <w:tr w:rsidR="003237BD" w:rsidRPr="009A2F1F" w:rsidTr="008345E4">
        <w:trPr>
          <w:trHeight w:val="288"/>
        </w:trPr>
        <w:tc>
          <w:tcPr>
            <w:tcW w:w="165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外观质量</w:t>
            </w:r>
          </w:p>
        </w:tc>
        <w:tc>
          <w:tcPr>
            <w:tcW w:w="1773"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逐</w:t>
            </w:r>
            <w:r>
              <w:rPr>
                <w:rFonts w:hint="eastAsia"/>
                <w:color w:val="000000"/>
                <w:kern w:val="0"/>
                <w:sz w:val="18"/>
                <w:szCs w:val="18"/>
              </w:rPr>
              <w:t>桶（袋</w:t>
            </w:r>
            <w:r>
              <w:rPr>
                <w:color w:val="000000"/>
                <w:kern w:val="0"/>
                <w:sz w:val="18"/>
                <w:szCs w:val="18"/>
              </w:rPr>
              <w:t>）</w:t>
            </w:r>
          </w:p>
        </w:tc>
        <w:tc>
          <w:tcPr>
            <w:tcW w:w="147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4.6</w:t>
            </w:r>
          </w:p>
        </w:tc>
        <w:tc>
          <w:tcPr>
            <w:tcW w:w="183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5.5</w:t>
            </w:r>
          </w:p>
        </w:tc>
        <w:tc>
          <w:tcPr>
            <w:tcW w:w="1116" w:type="dxa"/>
            <w:shd w:val="clear" w:color="auto" w:fill="auto"/>
            <w:noWrap/>
            <w:vAlign w:val="center"/>
            <w:hideMark/>
          </w:tcPr>
          <w:p w:rsidR="003237BD" w:rsidRPr="009A2F1F" w:rsidRDefault="003237BD" w:rsidP="00650499">
            <w:pPr>
              <w:widowControl/>
              <w:jc w:val="center"/>
              <w:rPr>
                <w:color w:val="000000"/>
                <w:kern w:val="0"/>
                <w:sz w:val="18"/>
                <w:szCs w:val="18"/>
              </w:rPr>
            </w:pPr>
            <w:r w:rsidRPr="009A2F1F">
              <w:rPr>
                <w:color w:val="000000"/>
                <w:kern w:val="0"/>
                <w:sz w:val="18"/>
                <w:szCs w:val="18"/>
              </w:rPr>
              <w:t>逐批检验</w:t>
            </w:r>
          </w:p>
        </w:tc>
      </w:tr>
      <w:tr w:rsidR="003237BD" w:rsidRPr="009A2F1F" w:rsidTr="008345E4">
        <w:trPr>
          <w:trHeight w:val="288"/>
        </w:trPr>
        <w:tc>
          <w:tcPr>
            <w:tcW w:w="1656" w:type="dxa"/>
            <w:shd w:val="clear" w:color="auto" w:fill="auto"/>
            <w:noWrap/>
            <w:vAlign w:val="center"/>
          </w:tcPr>
          <w:p w:rsidR="003237BD" w:rsidRPr="009A2F1F" w:rsidRDefault="003237BD" w:rsidP="00650499">
            <w:pPr>
              <w:widowControl/>
              <w:jc w:val="center"/>
              <w:rPr>
                <w:color w:val="000000"/>
                <w:kern w:val="0"/>
                <w:sz w:val="18"/>
                <w:szCs w:val="18"/>
              </w:rPr>
            </w:pPr>
            <w:r>
              <w:rPr>
                <w:rFonts w:hint="eastAsia"/>
                <w:color w:val="000000"/>
                <w:kern w:val="0"/>
                <w:sz w:val="18"/>
                <w:szCs w:val="18"/>
              </w:rPr>
              <w:t>微观形貌</w:t>
            </w:r>
          </w:p>
        </w:tc>
        <w:tc>
          <w:tcPr>
            <w:tcW w:w="1773" w:type="dxa"/>
            <w:shd w:val="clear" w:color="auto" w:fill="auto"/>
            <w:noWrap/>
            <w:vAlign w:val="center"/>
          </w:tcPr>
          <w:p w:rsidR="003237BD" w:rsidRPr="009A2F1F" w:rsidRDefault="003237BD" w:rsidP="00650499">
            <w:pPr>
              <w:widowControl/>
              <w:jc w:val="center"/>
              <w:rPr>
                <w:color w:val="000000"/>
                <w:kern w:val="0"/>
                <w:sz w:val="18"/>
                <w:szCs w:val="18"/>
              </w:rPr>
            </w:pPr>
            <w:r>
              <w:rPr>
                <w:rFonts w:hint="eastAsia"/>
                <w:color w:val="000000"/>
                <w:kern w:val="0"/>
                <w:sz w:val="18"/>
                <w:szCs w:val="18"/>
              </w:rPr>
              <w:t>每批一份</w:t>
            </w:r>
          </w:p>
        </w:tc>
        <w:tc>
          <w:tcPr>
            <w:tcW w:w="1476" w:type="dxa"/>
            <w:shd w:val="clear" w:color="auto" w:fill="auto"/>
            <w:noWrap/>
            <w:vAlign w:val="center"/>
          </w:tcPr>
          <w:p w:rsidR="003237BD" w:rsidRPr="009A2F1F" w:rsidRDefault="003237BD" w:rsidP="00650499">
            <w:pPr>
              <w:widowControl/>
              <w:jc w:val="center"/>
              <w:rPr>
                <w:color w:val="000000"/>
                <w:kern w:val="0"/>
                <w:sz w:val="18"/>
                <w:szCs w:val="18"/>
              </w:rPr>
            </w:pPr>
            <w:r>
              <w:rPr>
                <w:rFonts w:hint="eastAsia"/>
                <w:color w:val="000000"/>
                <w:kern w:val="0"/>
                <w:sz w:val="18"/>
                <w:szCs w:val="18"/>
              </w:rPr>
              <w:t>4.7</w:t>
            </w:r>
          </w:p>
        </w:tc>
        <w:tc>
          <w:tcPr>
            <w:tcW w:w="1836" w:type="dxa"/>
            <w:shd w:val="clear" w:color="auto" w:fill="auto"/>
            <w:noWrap/>
            <w:vAlign w:val="center"/>
          </w:tcPr>
          <w:p w:rsidR="003237BD" w:rsidRPr="009A2F1F" w:rsidRDefault="003237BD" w:rsidP="00650499">
            <w:pPr>
              <w:widowControl/>
              <w:jc w:val="center"/>
              <w:rPr>
                <w:color w:val="000000"/>
                <w:kern w:val="0"/>
                <w:sz w:val="18"/>
                <w:szCs w:val="18"/>
              </w:rPr>
            </w:pPr>
            <w:r>
              <w:rPr>
                <w:rFonts w:hint="eastAsia"/>
                <w:color w:val="000000"/>
                <w:kern w:val="0"/>
                <w:sz w:val="18"/>
                <w:szCs w:val="18"/>
              </w:rPr>
              <w:t>5.6</w:t>
            </w:r>
          </w:p>
        </w:tc>
        <w:tc>
          <w:tcPr>
            <w:tcW w:w="1116" w:type="dxa"/>
            <w:shd w:val="clear" w:color="auto" w:fill="auto"/>
            <w:noWrap/>
            <w:vAlign w:val="center"/>
          </w:tcPr>
          <w:p w:rsidR="003237BD" w:rsidRPr="009A2F1F" w:rsidRDefault="003237BD" w:rsidP="00650499">
            <w:pPr>
              <w:widowControl/>
              <w:jc w:val="center"/>
              <w:rPr>
                <w:color w:val="000000"/>
                <w:kern w:val="0"/>
                <w:sz w:val="18"/>
                <w:szCs w:val="18"/>
              </w:rPr>
            </w:pPr>
            <w:r>
              <w:rPr>
                <w:rFonts w:hint="eastAsia"/>
                <w:color w:val="000000"/>
                <w:kern w:val="0"/>
                <w:sz w:val="18"/>
                <w:szCs w:val="18"/>
              </w:rPr>
              <w:t>逐批检验</w:t>
            </w:r>
          </w:p>
        </w:tc>
      </w:tr>
      <w:tr w:rsidR="00F65124" w:rsidRPr="009A2F1F" w:rsidTr="008345E4">
        <w:trPr>
          <w:trHeight w:val="288"/>
        </w:trPr>
        <w:tc>
          <w:tcPr>
            <w:tcW w:w="165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晶体结构</w:t>
            </w:r>
          </w:p>
        </w:tc>
        <w:tc>
          <w:tcPr>
            <w:tcW w:w="1773"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4.</w:t>
            </w:r>
            <w:r>
              <w:rPr>
                <w:color w:val="000000"/>
                <w:kern w:val="0"/>
                <w:sz w:val="18"/>
                <w:szCs w:val="18"/>
              </w:rPr>
              <w:t>8</w:t>
            </w:r>
          </w:p>
        </w:tc>
        <w:tc>
          <w:tcPr>
            <w:tcW w:w="183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5.</w:t>
            </w:r>
            <w:r>
              <w:rPr>
                <w:color w:val="000000"/>
                <w:kern w:val="0"/>
                <w:sz w:val="18"/>
                <w:szCs w:val="18"/>
              </w:rPr>
              <w:t>7</w:t>
            </w:r>
          </w:p>
        </w:tc>
        <w:tc>
          <w:tcPr>
            <w:tcW w:w="111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周期检验</w:t>
            </w:r>
          </w:p>
        </w:tc>
      </w:tr>
      <w:tr w:rsidR="00F65124" w:rsidRPr="009A2F1F" w:rsidTr="008345E4">
        <w:trPr>
          <w:trHeight w:val="288"/>
        </w:trPr>
        <w:tc>
          <w:tcPr>
            <w:tcW w:w="1656" w:type="dxa"/>
            <w:shd w:val="clear" w:color="auto" w:fill="auto"/>
            <w:noWrap/>
            <w:vAlign w:val="center"/>
          </w:tcPr>
          <w:p w:rsidR="00F65124" w:rsidRPr="009A2F1F" w:rsidRDefault="00F65124" w:rsidP="00F65124">
            <w:pPr>
              <w:widowControl/>
              <w:jc w:val="center"/>
              <w:rPr>
                <w:color w:val="000000"/>
                <w:kern w:val="0"/>
                <w:sz w:val="18"/>
                <w:szCs w:val="18"/>
              </w:rPr>
            </w:pPr>
            <w:r>
              <w:rPr>
                <w:rFonts w:hint="eastAsia"/>
                <w:color w:val="000000"/>
                <w:kern w:val="0"/>
                <w:sz w:val="18"/>
                <w:szCs w:val="18"/>
              </w:rPr>
              <w:t>粒度分布</w:t>
            </w:r>
          </w:p>
        </w:tc>
        <w:tc>
          <w:tcPr>
            <w:tcW w:w="1773"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每批</w:t>
            </w:r>
            <w:r>
              <w:rPr>
                <w:color w:val="000000"/>
                <w:kern w:val="0"/>
                <w:sz w:val="18"/>
                <w:szCs w:val="18"/>
              </w:rPr>
              <w:t>1</w:t>
            </w:r>
            <w:r w:rsidRPr="009A2F1F">
              <w:rPr>
                <w:color w:val="000000"/>
                <w:kern w:val="0"/>
                <w:sz w:val="18"/>
                <w:szCs w:val="18"/>
              </w:rPr>
              <w:t>份</w:t>
            </w:r>
          </w:p>
        </w:tc>
        <w:tc>
          <w:tcPr>
            <w:tcW w:w="147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4.</w:t>
            </w:r>
            <w:r>
              <w:rPr>
                <w:color w:val="000000"/>
                <w:kern w:val="0"/>
                <w:sz w:val="18"/>
                <w:szCs w:val="18"/>
              </w:rPr>
              <w:t>9</w:t>
            </w:r>
          </w:p>
        </w:tc>
        <w:tc>
          <w:tcPr>
            <w:tcW w:w="183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5.</w:t>
            </w:r>
            <w:r>
              <w:rPr>
                <w:color w:val="000000"/>
                <w:kern w:val="0"/>
                <w:sz w:val="18"/>
                <w:szCs w:val="18"/>
              </w:rPr>
              <w:t>8</w:t>
            </w:r>
          </w:p>
        </w:tc>
        <w:tc>
          <w:tcPr>
            <w:tcW w:w="111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逐批检验</w:t>
            </w:r>
          </w:p>
        </w:tc>
      </w:tr>
      <w:tr w:rsidR="00F65124" w:rsidRPr="009A2F1F" w:rsidTr="008345E4">
        <w:trPr>
          <w:trHeight w:val="288"/>
        </w:trPr>
        <w:tc>
          <w:tcPr>
            <w:tcW w:w="1656" w:type="dxa"/>
            <w:shd w:val="clear" w:color="auto" w:fill="auto"/>
            <w:noWrap/>
            <w:vAlign w:val="center"/>
          </w:tcPr>
          <w:p w:rsidR="00F65124" w:rsidRPr="009A2F1F" w:rsidRDefault="00F65124" w:rsidP="00F65124">
            <w:pPr>
              <w:widowControl/>
              <w:jc w:val="center"/>
              <w:rPr>
                <w:color w:val="000000"/>
                <w:kern w:val="0"/>
                <w:sz w:val="18"/>
                <w:szCs w:val="18"/>
              </w:rPr>
            </w:pPr>
            <w:r>
              <w:rPr>
                <w:rFonts w:hint="eastAsia"/>
                <w:color w:val="000000"/>
                <w:kern w:val="0"/>
                <w:sz w:val="18"/>
                <w:szCs w:val="18"/>
              </w:rPr>
              <w:t>振实密度</w:t>
            </w:r>
          </w:p>
        </w:tc>
        <w:tc>
          <w:tcPr>
            <w:tcW w:w="1773"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4.</w:t>
            </w:r>
            <w:r>
              <w:rPr>
                <w:color w:val="000000"/>
                <w:kern w:val="0"/>
                <w:sz w:val="18"/>
                <w:szCs w:val="18"/>
              </w:rPr>
              <w:t>10</w:t>
            </w:r>
          </w:p>
        </w:tc>
        <w:tc>
          <w:tcPr>
            <w:tcW w:w="183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5.</w:t>
            </w:r>
            <w:r>
              <w:rPr>
                <w:color w:val="000000"/>
                <w:kern w:val="0"/>
                <w:sz w:val="18"/>
                <w:szCs w:val="18"/>
              </w:rPr>
              <w:t>9</w:t>
            </w:r>
          </w:p>
        </w:tc>
        <w:tc>
          <w:tcPr>
            <w:tcW w:w="111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逐批检验</w:t>
            </w:r>
          </w:p>
        </w:tc>
      </w:tr>
      <w:tr w:rsidR="00F65124" w:rsidRPr="009A2F1F" w:rsidTr="008345E4">
        <w:trPr>
          <w:trHeight w:val="288"/>
        </w:trPr>
        <w:tc>
          <w:tcPr>
            <w:tcW w:w="1656" w:type="dxa"/>
            <w:shd w:val="clear" w:color="auto" w:fill="auto"/>
            <w:noWrap/>
            <w:vAlign w:val="center"/>
          </w:tcPr>
          <w:p w:rsidR="00F65124" w:rsidRPr="009A2F1F" w:rsidRDefault="00F65124" w:rsidP="00F65124">
            <w:pPr>
              <w:widowControl/>
              <w:jc w:val="center"/>
              <w:rPr>
                <w:color w:val="000000"/>
                <w:kern w:val="0"/>
                <w:sz w:val="18"/>
                <w:szCs w:val="18"/>
              </w:rPr>
            </w:pPr>
            <w:r>
              <w:rPr>
                <w:rFonts w:hint="eastAsia"/>
                <w:color w:val="000000"/>
                <w:kern w:val="0"/>
                <w:sz w:val="18"/>
                <w:szCs w:val="18"/>
              </w:rPr>
              <w:t>比表面积</w:t>
            </w:r>
          </w:p>
        </w:tc>
        <w:tc>
          <w:tcPr>
            <w:tcW w:w="1773"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4.1</w:t>
            </w:r>
            <w:r>
              <w:rPr>
                <w:color w:val="000000"/>
                <w:kern w:val="0"/>
                <w:sz w:val="18"/>
                <w:szCs w:val="18"/>
              </w:rPr>
              <w:t>1</w:t>
            </w:r>
          </w:p>
        </w:tc>
        <w:tc>
          <w:tcPr>
            <w:tcW w:w="183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5.</w:t>
            </w:r>
            <w:r>
              <w:rPr>
                <w:color w:val="000000"/>
                <w:kern w:val="0"/>
                <w:sz w:val="18"/>
                <w:szCs w:val="18"/>
              </w:rPr>
              <w:t>10</w:t>
            </w:r>
          </w:p>
        </w:tc>
        <w:tc>
          <w:tcPr>
            <w:tcW w:w="111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逐批检验</w:t>
            </w:r>
          </w:p>
        </w:tc>
      </w:tr>
      <w:tr w:rsidR="00F65124" w:rsidRPr="009A2F1F" w:rsidTr="008345E4">
        <w:trPr>
          <w:trHeight w:val="288"/>
        </w:trPr>
        <w:tc>
          <w:tcPr>
            <w:tcW w:w="1656" w:type="dxa"/>
            <w:shd w:val="clear" w:color="auto" w:fill="auto"/>
            <w:noWrap/>
            <w:vAlign w:val="center"/>
          </w:tcPr>
          <w:p w:rsidR="00F65124" w:rsidRPr="009A2F1F" w:rsidRDefault="00F65124" w:rsidP="00F65124">
            <w:pPr>
              <w:widowControl/>
              <w:jc w:val="center"/>
              <w:rPr>
                <w:color w:val="000000"/>
                <w:kern w:val="0"/>
                <w:sz w:val="18"/>
                <w:szCs w:val="18"/>
              </w:rPr>
            </w:pPr>
            <w:r>
              <w:rPr>
                <w:color w:val="000000"/>
                <w:kern w:val="0"/>
                <w:sz w:val="18"/>
                <w:szCs w:val="18"/>
              </w:rPr>
              <w:t>pH</w:t>
            </w:r>
            <w:r>
              <w:rPr>
                <w:rFonts w:hint="eastAsia"/>
                <w:color w:val="000000"/>
                <w:kern w:val="0"/>
                <w:sz w:val="18"/>
                <w:szCs w:val="18"/>
              </w:rPr>
              <w:t>值</w:t>
            </w:r>
          </w:p>
        </w:tc>
        <w:tc>
          <w:tcPr>
            <w:tcW w:w="1773"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4.1</w:t>
            </w:r>
            <w:r>
              <w:rPr>
                <w:color w:val="000000"/>
                <w:kern w:val="0"/>
                <w:sz w:val="18"/>
                <w:szCs w:val="18"/>
              </w:rPr>
              <w:t>2</w:t>
            </w:r>
          </w:p>
        </w:tc>
        <w:tc>
          <w:tcPr>
            <w:tcW w:w="183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5.</w:t>
            </w:r>
            <w:r>
              <w:rPr>
                <w:color w:val="000000"/>
                <w:kern w:val="0"/>
                <w:sz w:val="18"/>
                <w:szCs w:val="18"/>
              </w:rPr>
              <w:t>11</w:t>
            </w:r>
          </w:p>
        </w:tc>
        <w:tc>
          <w:tcPr>
            <w:tcW w:w="1116" w:type="dxa"/>
            <w:shd w:val="clear" w:color="auto" w:fill="auto"/>
            <w:noWrap/>
            <w:vAlign w:val="center"/>
          </w:tcPr>
          <w:p w:rsidR="00F65124" w:rsidRPr="009A2F1F" w:rsidRDefault="00F65124" w:rsidP="00F65124">
            <w:pPr>
              <w:widowControl/>
              <w:jc w:val="center"/>
              <w:rPr>
                <w:color w:val="000000"/>
                <w:kern w:val="0"/>
                <w:sz w:val="18"/>
                <w:szCs w:val="18"/>
              </w:rPr>
            </w:pPr>
            <w:r w:rsidRPr="009A2F1F">
              <w:rPr>
                <w:color w:val="000000"/>
                <w:kern w:val="0"/>
                <w:sz w:val="18"/>
                <w:szCs w:val="18"/>
              </w:rPr>
              <w:t>逐批检验</w:t>
            </w:r>
          </w:p>
        </w:tc>
      </w:tr>
      <w:tr w:rsidR="00F65124" w:rsidRPr="009A2F1F" w:rsidTr="008345E4">
        <w:trPr>
          <w:trHeight w:val="288"/>
        </w:trPr>
        <w:tc>
          <w:tcPr>
            <w:tcW w:w="1656" w:type="dxa"/>
            <w:shd w:val="clear" w:color="auto" w:fill="auto"/>
            <w:noWrap/>
            <w:vAlign w:val="center"/>
            <w:hideMark/>
          </w:tcPr>
          <w:p w:rsidR="00F65124" w:rsidRPr="009A2F1F" w:rsidRDefault="00F65124" w:rsidP="00F65124">
            <w:pPr>
              <w:widowControl/>
              <w:jc w:val="center"/>
              <w:rPr>
                <w:color w:val="000000"/>
                <w:kern w:val="0"/>
                <w:sz w:val="18"/>
                <w:szCs w:val="18"/>
              </w:rPr>
            </w:pPr>
            <w:r>
              <w:rPr>
                <w:rFonts w:hint="eastAsia"/>
                <w:color w:val="000000"/>
                <w:kern w:val="0"/>
                <w:sz w:val="18"/>
                <w:szCs w:val="18"/>
              </w:rPr>
              <w:t>首次放电</w:t>
            </w:r>
            <w:r w:rsidRPr="009A2F1F">
              <w:rPr>
                <w:color w:val="000000"/>
                <w:kern w:val="0"/>
                <w:sz w:val="18"/>
                <w:szCs w:val="18"/>
              </w:rPr>
              <w:t>比容量</w:t>
            </w:r>
          </w:p>
        </w:tc>
        <w:tc>
          <w:tcPr>
            <w:tcW w:w="1773"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4.1</w:t>
            </w:r>
            <w:r>
              <w:rPr>
                <w:color w:val="000000"/>
                <w:kern w:val="0"/>
                <w:sz w:val="18"/>
                <w:szCs w:val="18"/>
              </w:rPr>
              <w:t>3</w:t>
            </w:r>
          </w:p>
        </w:tc>
        <w:tc>
          <w:tcPr>
            <w:tcW w:w="1836"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5.1</w:t>
            </w:r>
            <w:r>
              <w:rPr>
                <w:color w:val="000000"/>
                <w:kern w:val="0"/>
                <w:sz w:val="18"/>
                <w:szCs w:val="18"/>
              </w:rPr>
              <w:t>2</w:t>
            </w:r>
          </w:p>
        </w:tc>
        <w:tc>
          <w:tcPr>
            <w:tcW w:w="1116"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周期检验</w:t>
            </w:r>
          </w:p>
        </w:tc>
      </w:tr>
      <w:tr w:rsidR="00F65124" w:rsidRPr="009A2F1F" w:rsidTr="008345E4">
        <w:trPr>
          <w:trHeight w:val="288"/>
        </w:trPr>
        <w:tc>
          <w:tcPr>
            <w:tcW w:w="1656"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首次充放电效率</w:t>
            </w:r>
          </w:p>
        </w:tc>
        <w:tc>
          <w:tcPr>
            <w:tcW w:w="1773"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4.1</w:t>
            </w:r>
            <w:r>
              <w:rPr>
                <w:color w:val="000000"/>
                <w:kern w:val="0"/>
                <w:sz w:val="18"/>
                <w:szCs w:val="18"/>
              </w:rPr>
              <w:t>4</w:t>
            </w:r>
          </w:p>
        </w:tc>
        <w:tc>
          <w:tcPr>
            <w:tcW w:w="1836"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5.1</w:t>
            </w:r>
            <w:r>
              <w:rPr>
                <w:color w:val="000000"/>
                <w:kern w:val="0"/>
                <w:sz w:val="18"/>
                <w:szCs w:val="18"/>
              </w:rPr>
              <w:t>3</w:t>
            </w:r>
          </w:p>
        </w:tc>
        <w:tc>
          <w:tcPr>
            <w:tcW w:w="1116"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周期检验</w:t>
            </w:r>
          </w:p>
        </w:tc>
      </w:tr>
      <w:tr w:rsidR="00F65124" w:rsidRPr="009A2F1F" w:rsidTr="008345E4">
        <w:trPr>
          <w:trHeight w:val="288"/>
        </w:trPr>
        <w:tc>
          <w:tcPr>
            <w:tcW w:w="1656"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循环寿命</w:t>
            </w:r>
          </w:p>
        </w:tc>
        <w:tc>
          <w:tcPr>
            <w:tcW w:w="1773"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4.1</w:t>
            </w:r>
            <w:r>
              <w:rPr>
                <w:color w:val="000000"/>
                <w:kern w:val="0"/>
                <w:sz w:val="18"/>
                <w:szCs w:val="18"/>
              </w:rPr>
              <w:t>5</w:t>
            </w:r>
          </w:p>
        </w:tc>
        <w:tc>
          <w:tcPr>
            <w:tcW w:w="1836"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5.1</w:t>
            </w:r>
            <w:r>
              <w:rPr>
                <w:color w:val="000000"/>
                <w:kern w:val="0"/>
                <w:sz w:val="18"/>
                <w:szCs w:val="18"/>
              </w:rPr>
              <w:t>4</w:t>
            </w:r>
          </w:p>
        </w:tc>
        <w:tc>
          <w:tcPr>
            <w:tcW w:w="1116" w:type="dxa"/>
            <w:shd w:val="clear" w:color="auto" w:fill="auto"/>
            <w:noWrap/>
            <w:vAlign w:val="center"/>
            <w:hideMark/>
          </w:tcPr>
          <w:p w:rsidR="00F65124" w:rsidRPr="009A2F1F" w:rsidRDefault="00F65124" w:rsidP="00F65124">
            <w:pPr>
              <w:widowControl/>
              <w:jc w:val="center"/>
              <w:rPr>
                <w:color w:val="000000"/>
                <w:kern w:val="0"/>
                <w:sz w:val="18"/>
                <w:szCs w:val="18"/>
              </w:rPr>
            </w:pPr>
            <w:r w:rsidRPr="009A2F1F">
              <w:rPr>
                <w:color w:val="000000"/>
                <w:kern w:val="0"/>
                <w:sz w:val="18"/>
                <w:szCs w:val="18"/>
              </w:rPr>
              <w:t>周期检验</w:t>
            </w:r>
          </w:p>
        </w:tc>
      </w:tr>
    </w:tbl>
    <w:p w:rsidR="00CB6414" w:rsidRPr="001D4E31" w:rsidRDefault="00CB6414" w:rsidP="003B1FFF">
      <w:pPr>
        <w:pStyle w:val="aa"/>
        <w:spacing w:before="156" w:after="156"/>
        <w:ind w:left="0"/>
        <w:rPr>
          <w:rFonts w:ascii="Times New Roman"/>
        </w:rPr>
      </w:pPr>
      <w:r w:rsidRPr="001D4E31">
        <w:rPr>
          <w:rFonts w:ascii="Times New Roman"/>
        </w:rPr>
        <w:t>检验结果的判定</w:t>
      </w:r>
    </w:p>
    <w:p w:rsidR="00CB6414" w:rsidRPr="009D1677" w:rsidRDefault="00AF1EAC" w:rsidP="003B1FFF">
      <w:pPr>
        <w:pStyle w:val="ab"/>
        <w:spacing w:beforeLines="0" w:before="0" w:afterLines="0" w:after="0"/>
        <w:ind w:left="0"/>
        <w:rPr>
          <w:rFonts w:ascii="Times New Roman" w:eastAsiaTheme="minorEastAsia"/>
        </w:rPr>
      </w:pPr>
      <w:r w:rsidRPr="009D1677">
        <w:rPr>
          <w:rFonts w:ascii="Times New Roman" w:eastAsiaTheme="minorEastAsia"/>
        </w:rPr>
        <w:t>产品的化学成分、水分含量、</w:t>
      </w:r>
      <w:r w:rsidR="00BD154A" w:rsidRPr="009D1677">
        <w:rPr>
          <w:rFonts w:ascii="Times New Roman" w:eastAsiaTheme="minorEastAsia"/>
        </w:rPr>
        <w:t>磁性异物、</w:t>
      </w:r>
      <w:r w:rsidR="00412A50" w:rsidRPr="009D1677">
        <w:rPr>
          <w:rFonts w:ascii="Times New Roman" w:eastAsiaTheme="minorEastAsia" w:hint="eastAsia"/>
        </w:rPr>
        <w:t>氢氧化锂及碳酸锂含量</w:t>
      </w:r>
      <w:r w:rsidR="00BD154A" w:rsidRPr="009D1677">
        <w:rPr>
          <w:rFonts w:ascii="Times New Roman" w:eastAsiaTheme="minorEastAsia"/>
        </w:rPr>
        <w:t>、</w:t>
      </w:r>
      <w:r w:rsidR="00CB32FD" w:rsidRPr="009D1677">
        <w:rPr>
          <w:rFonts w:ascii="Times New Roman" w:eastAsiaTheme="minorEastAsia"/>
        </w:rPr>
        <w:t>微观形貌、</w:t>
      </w:r>
      <w:r w:rsidR="00BD154A" w:rsidRPr="009D1677">
        <w:rPr>
          <w:rFonts w:ascii="Times New Roman" w:eastAsiaTheme="minorEastAsia" w:hint="eastAsia"/>
        </w:rPr>
        <w:t>晶体结构、</w:t>
      </w:r>
      <w:r w:rsidRPr="009D1677">
        <w:rPr>
          <w:rFonts w:ascii="Times New Roman" w:eastAsiaTheme="minorEastAsia"/>
        </w:rPr>
        <w:t>pH</w:t>
      </w:r>
      <w:r w:rsidRPr="009D1677">
        <w:rPr>
          <w:rFonts w:ascii="Times New Roman" w:eastAsiaTheme="minorEastAsia"/>
        </w:rPr>
        <w:t>值、</w:t>
      </w:r>
      <w:r w:rsidR="00412A50" w:rsidRPr="009D1677">
        <w:rPr>
          <w:rFonts w:ascii="Times New Roman" w:eastAsiaTheme="minorEastAsia" w:hint="eastAsia"/>
        </w:rPr>
        <w:t>粒度分布</w:t>
      </w:r>
      <w:r w:rsidR="00BD154A" w:rsidRPr="009D1677">
        <w:rPr>
          <w:rFonts w:ascii="Times New Roman" w:eastAsiaTheme="minorEastAsia"/>
        </w:rPr>
        <w:t>、</w:t>
      </w:r>
      <w:r w:rsidR="00412A50" w:rsidRPr="009D1677">
        <w:rPr>
          <w:rFonts w:ascii="Times New Roman" w:eastAsiaTheme="minorEastAsia" w:hint="eastAsia"/>
        </w:rPr>
        <w:t>振实密度</w:t>
      </w:r>
      <w:r w:rsidRPr="009D1677">
        <w:rPr>
          <w:rFonts w:ascii="Times New Roman" w:eastAsiaTheme="minorEastAsia"/>
        </w:rPr>
        <w:t>、比表面积的检验有一项不合格，判该批产品不合格</w:t>
      </w:r>
      <w:r w:rsidR="00CB6414" w:rsidRPr="009D1677">
        <w:rPr>
          <w:rFonts w:ascii="Times New Roman" w:eastAsiaTheme="minorEastAsia"/>
        </w:rPr>
        <w:t>。</w:t>
      </w:r>
    </w:p>
    <w:p w:rsidR="00CB6414" w:rsidRPr="009D1677" w:rsidRDefault="00AF1EAC" w:rsidP="003B1FFF">
      <w:pPr>
        <w:pStyle w:val="ab"/>
        <w:spacing w:beforeLines="0" w:before="0" w:afterLines="0" w:after="0"/>
        <w:ind w:left="0"/>
        <w:rPr>
          <w:rFonts w:ascii="Times New Roman" w:eastAsiaTheme="minorEastAsia"/>
        </w:rPr>
      </w:pPr>
      <w:r w:rsidRPr="009D1677">
        <w:rPr>
          <w:rFonts w:ascii="Times New Roman" w:eastAsiaTheme="minorEastAsia"/>
        </w:rPr>
        <w:t>产品的外观质量检验不合格，判该桶（袋）产品不合格</w:t>
      </w:r>
      <w:r w:rsidR="00CB6414" w:rsidRPr="009D1677">
        <w:rPr>
          <w:rFonts w:ascii="Times New Roman" w:eastAsiaTheme="minorEastAsia"/>
        </w:rPr>
        <w:t>。</w:t>
      </w:r>
    </w:p>
    <w:p w:rsidR="005672BE" w:rsidRPr="009D1677" w:rsidRDefault="003E1CFF" w:rsidP="003B1FFF">
      <w:pPr>
        <w:pStyle w:val="ab"/>
        <w:spacing w:beforeLines="0" w:before="0" w:afterLines="0" w:after="0"/>
        <w:ind w:left="0"/>
        <w:rPr>
          <w:rFonts w:ascii="Times New Roman" w:eastAsiaTheme="minorEastAsia"/>
        </w:rPr>
      </w:pPr>
      <w:r w:rsidRPr="009D1677">
        <w:rPr>
          <w:rFonts w:ascii="Times New Roman" w:eastAsiaTheme="minorEastAsia"/>
        </w:rPr>
        <w:t>按</w:t>
      </w:r>
      <w:r w:rsidRPr="009D1677">
        <w:rPr>
          <w:rFonts w:ascii="Times New Roman" w:eastAsiaTheme="minorEastAsia"/>
        </w:rPr>
        <w:t>GB/T 23365</w:t>
      </w:r>
      <w:r w:rsidRPr="009D1677">
        <w:rPr>
          <w:rFonts w:ascii="Times New Roman" w:eastAsiaTheme="minorEastAsia"/>
        </w:rPr>
        <w:t>规定的方法制成</w:t>
      </w:r>
      <w:r w:rsidRPr="009D1677">
        <w:rPr>
          <w:rFonts w:ascii="Times New Roman" w:eastAsiaTheme="minorEastAsia"/>
        </w:rPr>
        <w:t>6</w:t>
      </w:r>
      <w:r w:rsidRPr="009D1677">
        <w:rPr>
          <w:rFonts w:ascii="Times New Roman" w:eastAsiaTheme="minorEastAsia"/>
        </w:rPr>
        <w:t>支试验电池，任取其中</w:t>
      </w:r>
      <w:r w:rsidRPr="009D1677">
        <w:rPr>
          <w:rFonts w:ascii="Times New Roman" w:eastAsiaTheme="minorEastAsia"/>
        </w:rPr>
        <w:t>3</w:t>
      </w:r>
      <w:r w:rsidRPr="009D1677">
        <w:rPr>
          <w:rFonts w:ascii="Times New Roman" w:eastAsiaTheme="minorEastAsia"/>
        </w:rPr>
        <w:t>支电池做</w:t>
      </w:r>
      <w:r w:rsidR="00F65124">
        <w:rPr>
          <w:rFonts w:ascii="Times New Roman" w:eastAsiaTheme="minorEastAsia" w:hint="eastAsia"/>
        </w:rPr>
        <w:t>首次放电</w:t>
      </w:r>
      <w:r w:rsidR="00F65124">
        <w:rPr>
          <w:rFonts w:ascii="Times New Roman" w:eastAsiaTheme="minorEastAsia"/>
        </w:rPr>
        <w:t>比容量和首次</w:t>
      </w:r>
      <w:r w:rsidRPr="009D1677">
        <w:rPr>
          <w:rFonts w:ascii="Times New Roman" w:eastAsiaTheme="minorEastAsia"/>
        </w:rPr>
        <w:t>充放电效率的</w:t>
      </w:r>
      <w:r w:rsidR="00593906" w:rsidRPr="009D1677">
        <w:rPr>
          <w:rFonts w:ascii="Times New Roman" w:eastAsiaTheme="minorEastAsia"/>
        </w:rPr>
        <w:t>检验</w:t>
      </w:r>
      <w:r w:rsidRPr="009D1677">
        <w:rPr>
          <w:rFonts w:ascii="Times New Roman" w:eastAsiaTheme="minorEastAsia"/>
        </w:rPr>
        <w:t>，若有</w:t>
      </w:r>
      <w:r w:rsidRPr="009D1677">
        <w:rPr>
          <w:rFonts w:ascii="Times New Roman" w:eastAsiaTheme="minorEastAsia"/>
        </w:rPr>
        <w:t>2</w:t>
      </w:r>
      <w:r w:rsidRPr="009D1677">
        <w:rPr>
          <w:rFonts w:ascii="Times New Roman" w:eastAsiaTheme="minorEastAsia"/>
        </w:rPr>
        <w:t>支性能都达不到本标准要求，判该批产品不合格；但允许另外</w:t>
      </w:r>
      <w:r w:rsidR="003237BD" w:rsidRPr="009D1677">
        <w:rPr>
          <w:rFonts w:ascii="Times New Roman" w:eastAsiaTheme="minorEastAsia" w:hint="eastAsia"/>
        </w:rPr>
        <w:t>3</w:t>
      </w:r>
      <w:r w:rsidRPr="009D1677">
        <w:rPr>
          <w:rFonts w:ascii="Times New Roman" w:eastAsiaTheme="minorEastAsia"/>
        </w:rPr>
        <w:t>支电池做重复试验，若有</w:t>
      </w:r>
      <w:r w:rsidRPr="009D1677">
        <w:rPr>
          <w:rFonts w:ascii="Times New Roman" w:eastAsiaTheme="minorEastAsia"/>
        </w:rPr>
        <w:t>2</w:t>
      </w:r>
      <w:r w:rsidRPr="009D1677">
        <w:rPr>
          <w:rFonts w:ascii="Times New Roman" w:eastAsiaTheme="minorEastAsia"/>
        </w:rPr>
        <w:t>支性能都达到本标准要求，判该批产品合格</w:t>
      </w:r>
      <w:r w:rsidR="005672BE" w:rsidRPr="009D1677">
        <w:rPr>
          <w:rFonts w:ascii="Times New Roman" w:eastAsiaTheme="minorEastAsia"/>
        </w:rPr>
        <w:t>。</w:t>
      </w:r>
    </w:p>
    <w:p w:rsidR="005672BE" w:rsidRPr="009D1677" w:rsidRDefault="00593906" w:rsidP="003B1FFF">
      <w:pPr>
        <w:pStyle w:val="ab"/>
        <w:spacing w:beforeLines="0" w:before="0" w:afterLines="0" w:after="0"/>
        <w:ind w:left="0"/>
        <w:rPr>
          <w:rFonts w:ascii="Times New Roman" w:eastAsiaTheme="minorEastAsia"/>
        </w:rPr>
      </w:pPr>
      <w:r w:rsidRPr="009D1677">
        <w:rPr>
          <w:rFonts w:ascii="Times New Roman" w:eastAsiaTheme="minorEastAsia"/>
        </w:rPr>
        <w:t>按</w:t>
      </w:r>
      <w:r w:rsidRPr="009D1677">
        <w:rPr>
          <w:rFonts w:ascii="Times New Roman" w:eastAsiaTheme="minorEastAsia"/>
        </w:rPr>
        <w:t>GB/T 23366</w:t>
      </w:r>
      <w:r w:rsidRPr="009D1677">
        <w:rPr>
          <w:rFonts w:ascii="Times New Roman" w:eastAsiaTheme="minorEastAsia"/>
        </w:rPr>
        <w:t>规定的方法制成</w:t>
      </w:r>
      <w:r w:rsidR="003237BD" w:rsidRPr="009D1677">
        <w:rPr>
          <w:rFonts w:ascii="Times New Roman" w:eastAsiaTheme="minorEastAsia"/>
        </w:rPr>
        <w:t>6</w:t>
      </w:r>
      <w:r w:rsidRPr="009D1677">
        <w:rPr>
          <w:rFonts w:ascii="Times New Roman" w:eastAsiaTheme="minorEastAsia"/>
        </w:rPr>
        <w:t>支试验电池，</w:t>
      </w:r>
      <w:r w:rsidR="003237BD" w:rsidRPr="009D1677">
        <w:rPr>
          <w:rFonts w:ascii="Times New Roman" w:eastAsiaTheme="minorEastAsia"/>
        </w:rPr>
        <w:t>任取其中</w:t>
      </w:r>
      <w:r w:rsidR="003237BD" w:rsidRPr="009D1677">
        <w:rPr>
          <w:rFonts w:ascii="Times New Roman" w:eastAsiaTheme="minorEastAsia"/>
        </w:rPr>
        <w:t>3</w:t>
      </w:r>
      <w:r w:rsidR="003237BD" w:rsidRPr="009D1677">
        <w:rPr>
          <w:rFonts w:ascii="Times New Roman" w:eastAsiaTheme="minorEastAsia"/>
        </w:rPr>
        <w:t>支</w:t>
      </w:r>
      <w:r w:rsidRPr="009D1677">
        <w:rPr>
          <w:rFonts w:ascii="Times New Roman" w:eastAsiaTheme="minorEastAsia"/>
        </w:rPr>
        <w:t>做循环寿命的检验，若有</w:t>
      </w:r>
      <w:r w:rsidRPr="009D1677">
        <w:rPr>
          <w:rFonts w:ascii="Times New Roman" w:eastAsiaTheme="minorEastAsia"/>
        </w:rPr>
        <w:t>2</w:t>
      </w:r>
      <w:r w:rsidRPr="009D1677">
        <w:rPr>
          <w:rFonts w:ascii="Times New Roman" w:eastAsiaTheme="minorEastAsia"/>
        </w:rPr>
        <w:t>支性能都达不到本标准要求，判该批产品不合格；但允许另外</w:t>
      </w:r>
      <w:r w:rsidR="003237BD" w:rsidRPr="009D1677">
        <w:rPr>
          <w:rFonts w:ascii="Times New Roman" w:eastAsiaTheme="minorEastAsia"/>
        </w:rPr>
        <w:t>3</w:t>
      </w:r>
      <w:r w:rsidRPr="009D1677">
        <w:rPr>
          <w:rFonts w:ascii="Times New Roman" w:eastAsiaTheme="minorEastAsia"/>
        </w:rPr>
        <w:t>支电池做重复试验，若有</w:t>
      </w:r>
      <w:r w:rsidRPr="009D1677">
        <w:rPr>
          <w:rFonts w:ascii="Times New Roman" w:eastAsiaTheme="minorEastAsia"/>
        </w:rPr>
        <w:t>2</w:t>
      </w:r>
      <w:r w:rsidRPr="009D1677">
        <w:rPr>
          <w:rFonts w:ascii="Times New Roman" w:eastAsiaTheme="minorEastAsia"/>
        </w:rPr>
        <w:t>支性能都达到本标准要求，判该批产品合格</w:t>
      </w:r>
      <w:r w:rsidR="005672BE" w:rsidRPr="009D1677">
        <w:rPr>
          <w:rFonts w:ascii="Times New Roman" w:eastAsiaTheme="minorEastAsia"/>
        </w:rPr>
        <w:t>。</w:t>
      </w:r>
    </w:p>
    <w:p w:rsidR="00CB6414" w:rsidRPr="001D4E31" w:rsidRDefault="00E80D2B" w:rsidP="0099393F">
      <w:pPr>
        <w:pStyle w:val="a9"/>
        <w:spacing w:before="312" w:after="312"/>
        <w:rPr>
          <w:rFonts w:ascii="Times New Roman"/>
        </w:rPr>
      </w:pPr>
      <w:r w:rsidRPr="001D4E31">
        <w:rPr>
          <w:rFonts w:ascii="Times New Roman"/>
        </w:rPr>
        <w:t>标志、包装、运输、贮存</w:t>
      </w:r>
      <w:r w:rsidR="00181913" w:rsidRPr="001D4E31">
        <w:rPr>
          <w:rFonts w:ascii="Times New Roman"/>
        </w:rPr>
        <w:t>与质量证明书</w:t>
      </w:r>
    </w:p>
    <w:p w:rsidR="00CB6414" w:rsidRPr="001D4E31" w:rsidRDefault="00CB6414" w:rsidP="003B1FFF">
      <w:pPr>
        <w:pStyle w:val="aa"/>
        <w:spacing w:before="156" w:after="156"/>
        <w:ind w:left="0"/>
        <w:rPr>
          <w:rFonts w:ascii="Times New Roman"/>
        </w:rPr>
      </w:pPr>
      <w:r w:rsidRPr="001D4E31">
        <w:rPr>
          <w:rFonts w:ascii="Times New Roman"/>
        </w:rPr>
        <w:t>标志</w:t>
      </w:r>
    </w:p>
    <w:p w:rsidR="00CB6414" w:rsidRPr="001D4E31" w:rsidRDefault="0049518D" w:rsidP="009D1570">
      <w:pPr>
        <w:pStyle w:val="affc"/>
        <w:rPr>
          <w:rFonts w:ascii="Times New Roman"/>
        </w:rPr>
      </w:pPr>
      <w:r w:rsidRPr="001D4E31">
        <w:rPr>
          <w:rFonts w:ascii="Times New Roman"/>
        </w:rPr>
        <w:t>外包装上应标明：</w:t>
      </w:r>
    </w:p>
    <w:p w:rsidR="008B050B" w:rsidRPr="001D4E31" w:rsidRDefault="00CB6414" w:rsidP="00CB6414">
      <w:pPr>
        <w:pStyle w:val="affffffd"/>
        <w:numPr>
          <w:ilvl w:val="1"/>
          <w:numId w:val="2"/>
        </w:numPr>
        <w:tabs>
          <w:tab w:val="clear" w:pos="1140"/>
          <w:tab w:val="num" w:pos="780"/>
        </w:tabs>
        <w:spacing w:after="0"/>
        <w:ind w:leftChars="201" w:left="422" w:firstLine="0"/>
        <w:rPr>
          <w:kern w:val="0"/>
        </w:rPr>
      </w:pPr>
      <w:r w:rsidRPr="001D4E31">
        <w:rPr>
          <w:kern w:val="0"/>
        </w:rPr>
        <w:t>产品名称；</w:t>
      </w:r>
    </w:p>
    <w:p w:rsidR="00E80D2B" w:rsidRPr="001D4E31" w:rsidRDefault="00E80D2B" w:rsidP="00CB6414">
      <w:pPr>
        <w:pStyle w:val="affffffd"/>
        <w:numPr>
          <w:ilvl w:val="1"/>
          <w:numId w:val="2"/>
        </w:numPr>
        <w:tabs>
          <w:tab w:val="clear" w:pos="1140"/>
          <w:tab w:val="num" w:pos="780"/>
        </w:tabs>
        <w:spacing w:after="0"/>
        <w:ind w:leftChars="201" w:left="422" w:firstLine="0"/>
        <w:rPr>
          <w:kern w:val="0"/>
        </w:rPr>
      </w:pPr>
      <w:r w:rsidRPr="001D4E31">
        <w:t>供方名称</w:t>
      </w:r>
      <w:r w:rsidR="0049518D" w:rsidRPr="001D4E31">
        <w:t>、地址</w:t>
      </w:r>
      <w:r w:rsidRPr="001D4E31">
        <w:t>；</w:t>
      </w:r>
    </w:p>
    <w:p w:rsidR="00E80D2B" w:rsidRPr="001D4E31" w:rsidRDefault="0049518D" w:rsidP="00CB6414">
      <w:pPr>
        <w:pStyle w:val="affffffd"/>
        <w:numPr>
          <w:ilvl w:val="1"/>
          <w:numId w:val="2"/>
        </w:numPr>
        <w:tabs>
          <w:tab w:val="clear" w:pos="1140"/>
          <w:tab w:val="num" w:pos="780"/>
        </w:tabs>
        <w:spacing w:after="0"/>
        <w:ind w:leftChars="201" w:left="422" w:firstLine="0"/>
        <w:rPr>
          <w:kern w:val="0"/>
        </w:rPr>
      </w:pPr>
      <w:r w:rsidRPr="001D4E31">
        <w:t>批号、种类</w:t>
      </w:r>
      <w:r w:rsidR="00E80D2B" w:rsidRPr="001D4E31">
        <w:t>；</w:t>
      </w:r>
    </w:p>
    <w:p w:rsidR="00DE22F1" w:rsidRPr="001D4E31" w:rsidRDefault="0049518D" w:rsidP="00DE22F1">
      <w:pPr>
        <w:pStyle w:val="affffffd"/>
        <w:numPr>
          <w:ilvl w:val="1"/>
          <w:numId w:val="2"/>
        </w:numPr>
        <w:tabs>
          <w:tab w:val="clear" w:pos="1140"/>
          <w:tab w:val="num" w:pos="780"/>
        </w:tabs>
        <w:spacing w:after="0"/>
        <w:ind w:leftChars="201" w:left="422" w:firstLine="0"/>
      </w:pPr>
      <w:r w:rsidRPr="001D4E31">
        <w:t>净重</w:t>
      </w:r>
      <w:r w:rsidR="00CB6414" w:rsidRPr="001D4E31">
        <w:t>；</w:t>
      </w:r>
    </w:p>
    <w:p w:rsidR="00CB6414" w:rsidRPr="001D4E31" w:rsidRDefault="0049518D" w:rsidP="00DE22F1">
      <w:pPr>
        <w:pStyle w:val="affffffd"/>
        <w:numPr>
          <w:ilvl w:val="1"/>
          <w:numId w:val="2"/>
        </w:numPr>
        <w:tabs>
          <w:tab w:val="clear" w:pos="1140"/>
          <w:tab w:val="num" w:pos="780"/>
        </w:tabs>
        <w:spacing w:after="0"/>
        <w:ind w:leftChars="201" w:left="422" w:firstLine="0"/>
      </w:pPr>
      <w:r w:rsidRPr="001D4E31">
        <w:t>检</w:t>
      </w:r>
      <w:r w:rsidRPr="008B556E">
        <w:t>验</w:t>
      </w:r>
      <w:r w:rsidR="00294268" w:rsidRPr="008B556E">
        <w:t>（生产）</w:t>
      </w:r>
      <w:r w:rsidRPr="001D4E31">
        <w:t>日期</w:t>
      </w:r>
      <w:r w:rsidR="00CB6414" w:rsidRPr="001D4E31">
        <w:t>；</w:t>
      </w:r>
    </w:p>
    <w:p w:rsidR="00CB6414" w:rsidRPr="001D4E31" w:rsidRDefault="0049518D" w:rsidP="00CB6414">
      <w:pPr>
        <w:pStyle w:val="affffffd"/>
        <w:numPr>
          <w:ilvl w:val="1"/>
          <w:numId w:val="2"/>
        </w:numPr>
        <w:tabs>
          <w:tab w:val="clear" w:pos="1140"/>
          <w:tab w:val="num" w:pos="780"/>
        </w:tabs>
        <w:spacing w:after="0"/>
        <w:ind w:leftChars="201" w:left="422" w:firstLine="0"/>
      </w:pPr>
      <w:r w:rsidRPr="001D4E31">
        <w:t>防潮</w:t>
      </w:r>
      <w:r w:rsidR="00294268" w:rsidRPr="001D4E31">
        <w:t>字样或</w:t>
      </w:r>
      <w:r w:rsidRPr="001D4E31">
        <w:t>标志</w:t>
      </w:r>
      <w:r w:rsidR="00CB6414" w:rsidRPr="001D4E31">
        <w:t>；</w:t>
      </w:r>
    </w:p>
    <w:p w:rsidR="00CB6414" w:rsidRPr="001D4E31" w:rsidRDefault="00E80D2B" w:rsidP="00E80D2B">
      <w:pPr>
        <w:pStyle w:val="affffffd"/>
        <w:numPr>
          <w:ilvl w:val="1"/>
          <w:numId w:val="2"/>
        </w:numPr>
        <w:tabs>
          <w:tab w:val="clear" w:pos="1140"/>
          <w:tab w:val="num" w:pos="780"/>
        </w:tabs>
        <w:spacing w:after="0"/>
        <w:ind w:leftChars="201" w:left="422" w:firstLine="0"/>
      </w:pPr>
      <w:r w:rsidRPr="001D4E31">
        <w:t>本标准编号。</w:t>
      </w:r>
    </w:p>
    <w:p w:rsidR="00CB6414" w:rsidRPr="008345E4" w:rsidRDefault="00CB6414" w:rsidP="003B1FFF">
      <w:pPr>
        <w:pStyle w:val="aa"/>
        <w:spacing w:before="156" w:after="156"/>
        <w:ind w:left="0"/>
        <w:rPr>
          <w:rFonts w:ascii="Times New Roman"/>
        </w:rPr>
      </w:pPr>
      <w:r w:rsidRPr="008345E4">
        <w:rPr>
          <w:rFonts w:ascii="Times New Roman"/>
        </w:rPr>
        <w:t>包装</w:t>
      </w:r>
    </w:p>
    <w:p w:rsidR="00CC4B90" w:rsidRPr="001D4E31" w:rsidRDefault="004A40AE" w:rsidP="004A40AE">
      <w:pPr>
        <w:pStyle w:val="ad"/>
        <w:numPr>
          <w:ilvl w:val="0"/>
          <w:numId w:val="0"/>
        </w:numPr>
        <w:spacing w:beforeLines="0" w:afterLines="0"/>
        <w:rPr>
          <w:rFonts w:ascii="Times New Roman"/>
        </w:rPr>
      </w:pPr>
      <w:r w:rsidRPr="001D4E31">
        <w:rPr>
          <w:rFonts w:ascii="Times New Roman" w:eastAsia="宋体"/>
        </w:rPr>
        <w:lastRenderedPageBreak/>
        <w:tab/>
      </w:r>
      <w:r w:rsidR="0049518D" w:rsidRPr="001D4E31">
        <w:rPr>
          <w:rFonts w:ascii="Times New Roman" w:eastAsia="宋体"/>
        </w:rPr>
        <w:t>产品用铝塑袋包装，</w:t>
      </w:r>
      <w:r w:rsidR="00CB32FD">
        <w:rPr>
          <w:rFonts w:ascii="Times New Roman" w:eastAsia="宋体"/>
        </w:rPr>
        <w:t>抽真空热塑密封后装入外包装桶中</w:t>
      </w:r>
      <w:r w:rsidR="0049518D" w:rsidRPr="001D4E31">
        <w:rPr>
          <w:rFonts w:ascii="Times New Roman" w:eastAsia="宋体"/>
        </w:rPr>
        <w:t>。也可按需方要求，协商确定包装方式。</w:t>
      </w:r>
    </w:p>
    <w:p w:rsidR="0049518D" w:rsidRPr="001D4E31" w:rsidRDefault="0049518D" w:rsidP="003B1FFF">
      <w:pPr>
        <w:pStyle w:val="aa"/>
        <w:spacing w:before="156" w:after="156"/>
        <w:ind w:left="0"/>
        <w:rPr>
          <w:rFonts w:ascii="Times New Roman"/>
        </w:rPr>
      </w:pPr>
      <w:r w:rsidRPr="001D4E31">
        <w:rPr>
          <w:rFonts w:ascii="Times New Roman"/>
        </w:rPr>
        <w:t>运输和贮存</w:t>
      </w:r>
    </w:p>
    <w:p w:rsidR="0049518D" w:rsidRPr="001D4E31" w:rsidRDefault="0049518D" w:rsidP="003B1FFF">
      <w:pPr>
        <w:pStyle w:val="ab"/>
        <w:spacing w:before="156" w:after="156"/>
        <w:ind w:left="0"/>
      </w:pPr>
      <w:r w:rsidRPr="001D4E31">
        <w:t>产品在运输过程中应避免损坏包装。</w:t>
      </w:r>
    </w:p>
    <w:p w:rsidR="0049518D" w:rsidRPr="001D4E31" w:rsidRDefault="0049518D" w:rsidP="003B1FFF">
      <w:pPr>
        <w:pStyle w:val="ab"/>
        <w:spacing w:before="156" w:after="156"/>
        <w:ind w:left="0"/>
      </w:pPr>
      <w:r w:rsidRPr="001D4E31">
        <w:t>产品在贮存过程中应避免受潮。产品自生产之日起，</w:t>
      </w:r>
      <w:r w:rsidRPr="00AE2060">
        <w:t>保质期为2年。</w:t>
      </w:r>
    </w:p>
    <w:p w:rsidR="00E7248C" w:rsidRPr="001D4E31" w:rsidRDefault="00E7248C" w:rsidP="003B1FFF">
      <w:pPr>
        <w:pStyle w:val="aa"/>
        <w:spacing w:before="156" w:after="156"/>
        <w:ind w:left="0"/>
        <w:rPr>
          <w:rFonts w:ascii="Times New Roman"/>
        </w:rPr>
      </w:pPr>
      <w:r w:rsidRPr="001D4E31">
        <w:rPr>
          <w:rFonts w:ascii="Times New Roman"/>
        </w:rPr>
        <w:t>质量证明书</w:t>
      </w:r>
    </w:p>
    <w:p w:rsidR="00E7248C" w:rsidRPr="001D4E31" w:rsidRDefault="00E7248C" w:rsidP="00E7248C">
      <w:pPr>
        <w:pStyle w:val="affc"/>
        <w:rPr>
          <w:rFonts w:ascii="Times New Roman"/>
        </w:rPr>
      </w:pPr>
      <w:r w:rsidRPr="001D4E31">
        <w:rPr>
          <w:rFonts w:ascii="Times New Roman"/>
        </w:rPr>
        <w:t>每批产品应附有质量证明书，其上注明：</w:t>
      </w:r>
    </w:p>
    <w:p w:rsidR="00E7248C" w:rsidRPr="001D4E31" w:rsidRDefault="00E7248C" w:rsidP="00E7248C">
      <w:pPr>
        <w:pStyle w:val="af5"/>
        <w:rPr>
          <w:rFonts w:ascii="Times New Roman"/>
        </w:rPr>
      </w:pPr>
      <w:r w:rsidRPr="001D4E31">
        <w:rPr>
          <w:rFonts w:ascii="Times New Roman"/>
        </w:rPr>
        <w:t>供方名称</w:t>
      </w:r>
      <w:r w:rsidR="00920C5F" w:rsidRPr="001D4E31">
        <w:rPr>
          <w:rFonts w:ascii="Times New Roman"/>
        </w:rPr>
        <w:t>、地址、电话</w:t>
      </w:r>
      <w:r w:rsidRPr="001D4E31">
        <w:rPr>
          <w:rFonts w:ascii="Times New Roman"/>
        </w:rPr>
        <w:t>；</w:t>
      </w:r>
    </w:p>
    <w:p w:rsidR="00E7248C" w:rsidRPr="001D4E31" w:rsidRDefault="00E7248C" w:rsidP="00E7248C">
      <w:pPr>
        <w:pStyle w:val="af5"/>
        <w:rPr>
          <w:rFonts w:ascii="Times New Roman"/>
        </w:rPr>
      </w:pPr>
      <w:r w:rsidRPr="001D4E31">
        <w:rPr>
          <w:rFonts w:ascii="Times New Roman"/>
        </w:rPr>
        <w:t>产品名称；</w:t>
      </w:r>
    </w:p>
    <w:p w:rsidR="00E7248C" w:rsidRPr="001D4E31" w:rsidRDefault="00920C5F" w:rsidP="00E7248C">
      <w:pPr>
        <w:pStyle w:val="af5"/>
        <w:rPr>
          <w:rFonts w:ascii="Times New Roman"/>
        </w:rPr>
      </w:pPr>
      <w:r w:rsidRPr="001D4E31">
        <w:rPr>
          <w:rFonts w:ascii="Times New Roman"/>
        </w:rPr>
        <w:t>批号、种类</w:t>
      </w:r>
      <w:r w:rsidR="00E7248C" w:rsidRPr="001D4E31">
        <w:rPr>
          <w:rFonts w:ascii="Times New Roman"/>
        </w:rPr>
        <w:t>；</w:t>
      </w:r>
    </w:p>
    <w:p w:rsidR="00E7248C" w:rsidRPr="001D4E31" w:rsidRDefault="00920C5F" w:rsidP="00E7248C">
      <w:pPr>
        <w:pStyle w:val="af5"/>
        <w:rPr>
          <w:rFonts w:ascii="Times New Roman"/>
        </w:rPr>
      </w:pPr>
      <w:r w:rsidRPr="001D4E31">
        <w:rPr>
          <w:rFonts w:ascii="Times New Roman"/>
        </w:rPr>
        <w:t>净重和件数</w:t>
      </w:r>
      <w:r w:rsidR="00E7248C" w:rsidRPr="001D4E31">
        <w:rPr>
          <w:rFonts w:ascii="Times New Roman"/>
        </w:rPr>
        <w:t>；</w:t>
      </w:r>
    </w:p>
    <w:p w:rsidR="00920C5F" w:rsidRPr="001D4E31" w:rsidRDefault="00920C5F" w:rsidP="00E7248C">
      <w:pPr>
        <w:pStyle w:val="af5"/>
        <w:rPr>
          <w:rFonts w:ascii="Times New Roman"/>
        </w:rPr>
      </w:pPr>
      <w:r w:rsidRPr="001D4E31">
        <w:rPr>
          <w:rFonts w:ascii="Times New Roman"/>
        </w:rPr>
        <w:t>各项分析检测结果和供方质监部门检印；</w:t>
      </w:r>
    </w:p>
    <w:p w:rsidR="00E7248C" w:rsidRPr="001D4E31" w:rsidRDefault="00E7248C" w:rsidP="00E7248C">
      <w:pPr>
        <w:pStyle w:val="af5"/>
        <w:rPr>
          <w:rFonts w:ascii="Times New Roman"/>
        </w:rPr>
      </w:pPr>
      <w:r w:rsidRPr="001D4E31">
        <w:rPr>
          <w:rFonts w:ascii="Times New Roman"/>
        </w:rPr>
        <w:t>本标准编号；</w:t>
      </w:r>
    </w:p>
    <w:p w:rsidR="00E7248C" w:rsidRPr="001D4E31" w:rsidRDefault="00920C5F" w:rsidP="00E7248C">
      <w:pPr>
        <w:pStyle w:val="af5"/>
        <w:rPr>
          <w:rFonts w:ascii="Times New Roman"/>
        </w:rPr>
      </w:pPr>
      <w:r w:rsidRPr="001D4E31">
        <w:rPr>
          <w:rFonts w:ascii="Times New Roman"/>
        </w:rPr>
        <w:t>生产</w:t>
      </w:r>
      <w:r w:rsidR="00E7248C" w:rsidRPr="001D4E31">
        <w:rPr>
          <w:rFonts w:ascii="Times New Roman"/>
        </w:rPr>
        <w:t>日期。</w:t>
      </w:r>
    </w:p>
    <w:p w:rsidR="00CB6414" w:rsidRPr="001D4E31" w:rsidRDefault="00920C5F" w:rsidP="0099393F">
      <w:pPr>
        <w:pStyle w:val="a9"/>
        <w:spacing w:before="312" w:after="312"/>
        <w:rPr>
          <w:rFonts w:ascii="Times New Roman"/>
        </w:rPr>
      </w:pPr>
      <w:bookmarkStart w:id="1" w:name="_GoBack"/>
      <w:bookmarkEnd w:id="1"/>
      <w:r w:rsidRPr="001D4E31">
        <w:rPr>
          <w:rFonts w:ascii="Times New Roman"/>
        </w:rPr>
        <w:t>合同</w:t>
      </w:r>
      <w:r w:rsidR="00CB6414" w:rsidRPr="001D4E31">
        <w:rPr>
          <w:rFonts w:ascii="Times New Roman"/>
        </w:rPr>
        <w:t>（或</w:t>
      </w:r>
      <w:r w:rsidRPr="001D4E31">
        <w:rPr>
          <w:rFonts w:ascii="Times New Roman"/>
        </w:rPr>
        <w:t>订货单</w:t>
      </w:r>
      <w:r w:rsidR="00CB6414" w:rsidRPr="001D4E31">
        <w:rPr>
          <w:rFonts w:ascii="Times New Roman"/>
        </w:rPr>
        <w:t>）内容</w:t>
      </w:r>
    </w:p>
    <w:p w:rsidR="00CB6414" w:rsidRPr="001D4E31" w:rsidRDefault="00920C5F" w:rsidP="00CB6414">
      <w:pPr>
        <w:pStyle w:val="affc"/>
        <w:rPr>
          <w:rFonts w:ascii="Times New Roman"/>
        </w:rPr>
      </w:pPr>
      <w:r w:rsidRPr="001D4E31">
        <w:rPr>
          <w:rFonts w:ascii="Times New Roman"/>
        </w:rPr>
        <w:t>本标准所列产品的合同（或订货单）应包括下列内容</w:t>
      </w:r>
      <w:r w:rsidR="00CB6414" w:rsidRPr="001D4E31">
        <w:rPr>
          <w:rFonts w:ascii="Times New Roman"/>
        </w:rPr>
        <w:t>：</w:t>
      </w:r>
    </w:p>
    <w:p w:rsidR="00CD472E" w:rsidRPr="001D4E31" w:rsidRDefault="00CB6414" w:rsidP="00704E55">
      <w:pPr>
        <w:pStyle w:val="affffffd"/>
        <w:numPr>
          <w:ilvl w:val="0"/>
          <w:numId w:val="18"/>
        </w:numPr>
        <w:spacing w:after="0"/>
        <w:ind w:leftChars="201" w:left="422" w:firstLine="0"/>
      </w:pPr>
      <w:r w:rsidRPr="001D4E31">
        <w:t>产品名称；</w:t>
      </w:r>
      <w:r w:rsidR="00DE22F1" w:rsidRPr="001D4E31">
        <w:t xml:space="preserve"> </w:t>
      </w:r>
    </w:p>
    <w:p w:rsidR="008B050B" w:rsidRPr="001D4E31" w:rsidRDefault="00920C5F" w:rsidP="008B050B">
      <w:pPr>
        <w:pStyle w:val="affffffd"/>
        <w:numPr>
          <w:ilvl w:val="0"/>
          <w:numId w:val="18"/>
        </w:numPr>
        <w:spacing w:after="0"/>
        <w:ind w:leftChars="201" w:left="422" w:firstLine="0"/>
      </w:pPr>
      <w:r w:rsidRPr="001D4E31">
        <w:t>种类、数量</w:t>
      </w:r>
      <w:r w:rsidR="008B050B" w:rsidRPr="001D4E31">
        <w:t>；</w:t>
      </w:r>
    </w:p>
    <w:p w:rsidR="00920C5F" w:rsidRPr="001D4E31" w:rsidRDefault="00920C5F" w:rsidP="00920C5F">
      <w:pPr>
        <w:pStyle w:val="affffffd"/>
        <w:numPr>
          <w:ilvl w:val="0"/>
          <w:numId w:val="18"/>
        </w:numPr>
        <w:spacing w:after="0"/>
        <w:ind w:leftChars="201" w:left="422" w:firstLine="0"/>
      </w:pPr>
      <w:r w:rsidRPr="001D4E31">
        <w:t>本标准编号；</w:t>
      </w:r>
    </w:p>
    <w:p w:rsidR="008B050B" w:rsidRPr="001D4E31" w:rsidRDefault="00920C5F" w:rsidP="008B050B">
      <w:pPr>
        <w:pStyle w:val="affffffd"/>
        <w:numPr>
          <w:ilvl w:val="0"/>
          <w:numId w:val="18"/>
        </w:numPr>
        <w:spacing w:after="0"/>
        <w:ind w:leftChars="201" w:left="422" w:firstLine="0"/>
      </w:pPr>
      <w:r w:rsidRPr="001D4E31">
        <w:t>其他。</w:t>
      </w:r>
    </w:p>
    <w:p w:rsidR="00F34B99" w:rsidRPr="001D4E31" w:rsidRDefault="00CB6414" w:rsidP="00CB6414">
      <w:pPr>
        <w:pStyle w:val="affffff9"/>
        <w:framePr w:wrap="around"/>
      </w:pPr>
      <w:r w:rsidRPr="001D4E31">
        <w:t>_________________________________</w:t>
      </w:r>
    </w:p>
    <w:sectPr w:rsidR="00F34B99" w:rsidRPr="001D4E31" w:rsidSect="00647ED5">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C09" w:rsidRDefault="00D60C09">
      <w:r>
        <w:separator/>
      </w:r>
    </w:p>
  </w:endnote>
  <w:endnote w:type="continuationSeparator" w:id="0">
    <w:p w:rsidR="00D60C09" w:rsidRDefault="00D6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54A" w:rsidRDefault="00BD154A" w:rsidP="00CB6414">
    <w:pPr>
      <w:pStyle w:val="affd"/>
    </w:pPr>
    <w:r>
      <w:fldChar w:fldCharType="begin"/>
    </w:r>
    <w:r>
      <w:instrText xml:space="preserve"> PAGE  \* MERGEFORMAT </w:instrText>
    </w:r>
    <w:r>
      <w:fldChar w:fldCharType="separate"/>
    </w:r>
    <w:r w:rsidR="003B1FF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C09" w:rsidRDefault="00D60C09">
      <w:r>
        <w:separator/>
      </w:r>
    </w:p>
  </w:footnote>
  <w:footnote w:type="continuationSeparator" w:id="0">
    <w:p w:rsidR="00D60C09" w:rsidRDefault="00D60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54A" w:rsidRDefault="004B47B6" w:rsidP="00CD0DF2">
    <w:pPr>
      <w:pStyle w:val="affe"/>
      <w:wordWrap w:val="0"/>
    </w:pPr>
    <w:r>
      <w:t xml:space="preserve">T/CNIA </w:t>
    </w:r>
    <w:r>
      <w:rPr>
        <w:rFonts w:hint="eastAsia"/>
      </w:rPr>
      <w:t>XXX</w:t>
    </w:r>
    <w:r w:rsidR="00BD154A">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79102AD"/>
    <w:multiLevelType w:val="multilevel"/>
    <w:tmpl w:val="EBD280FE"/>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93C6778"/>
    <w:multiLevelType w:val="multilevel"/>
    <w:tmpl w:val="4BD45F30"/>
    <w:lvl w:ilvl="0">
      <w:start w:val="1"/>
      <w:numFmt w:val="decimal"/>
      <w:lvlRestart w:val="0"/>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68FAB4E2"/>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DE2B46"/>
    <w:multiLevelType w:val="multilevel"/>
    <w:tmpl w:val="6978C306"/>
    <w:lvl w:ilvl="0">
      <w:start w:val="1"/>
      <w:numFmt w:val="lowerLetter"/>
      <w:pStyle w:val="a7"/>
      <w:suff w:val="nothing"/>
      <w:lvlText w:val="%1   "/>
      <w:lvlJc w:val="left"/>
      <w:pPr>
        <w:ind w:left="181"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F8D0F384"/>
    <w:lvl w:ilvl="0">
      <w:start w:val="1"/>
      <w:numFmt w:val="decimal"/>
      <w:lvlRestart w:val="0"/>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855EE140"/>
    <w:lvl w:ilvl="0">
      <w:start w:val="1"/>
      <w:numFmt w:val="decimal"/>
      <w:pStyle w:val="a9"/>
      <w:suff w:val="nothing"/>
      <w:lvlText w:val="%1　"/>
      <w:lvlJc w:val="left"/>
      <w:pPr>
        <w:ind w:left="0" w:firstLine="0"/>
      </w:pPr>
      <w:rPr>
        <w:rFonts w:ascii="黑体" w:eastAsia="黑体" w:hAnsi="Times New Roman" w:hint="eastAsia"/>
        <w:b w:val="0"/>
        <w:i w:val="0"/>
        <w:sz w:val="21"/>
        <w:szCs w:val="21"/>
      </w:rPr>
    </w:lvl>
    <w:lvl w:ilvl="1">
      <w:start w:val="1"/>
      <w:numFmt w:val="decimal"/>
      <w:pStyle w:val="aa"/>
      <w:suff w:val="nothing"/>
      <w:lvlText w:val="%1.%2　"/>
      <w:lvlJc w:val="left"/>
      <w:pPr>
        <w:ind w:left="184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b"/>
      <w:suff w:val="nothing"/>
      <w:lvlText w:val="%1.%2.%3　"/>
      <w:lvlJc w:val="left"/>
      <w:pPr>
        <w:ind w:left="1560" w:firstLine="0"/>
      </w:pPr>
      <w:rPr>
        <w:rFonts w:ascii="黑体" w:eastAsia="黑体" w:hAnsi="Times New Roman" w:hint="eastAsia"/>
        <w:b w:val="0"/>
        <w:i w:val="0"/>
        <w:sz w:val="21"/>
      </w:rPr>
    </w:lvl>
    <w:lvl w:ilvl="3">
      <w:start w:val="1"/>
      <w:numFmt w:val="decimal"/>
      <w:pStyle w:val="ac"/>
      <w:suff w:val="nothing"/>
      <w:lvlText w:val="%1.%2.%3.%4　"/>
      <w:lvlJc w:val="left"/>
      <w:pPr>
        <w:ind w:left="71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56F5FB0"/>
    <w:multiLevelType w:val="hybridMultilevel"/>
    <w:tmpl w:val="506EF1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A8F7113"/>
    <w:multiLevelType w:val="multilevel"/>
    <w:tmpl w:val="76786F08"/>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C9A69A3E"/>
    <w:lvl w:ilvl="0">
      <w:start w:val="1"/>
      <w:numFmt w:val="none"/>
      <w:pStyle w:val="af1"/>
      <w:suff w:val="nothing"/>
      <w:lvlText w:val="%1——"/>
      <w:lvlJc w:val="left"/>
      <w:pPr>
        <w:ind w:left="833" w:hanging="408"/>
      </w:pPr>
      <w:rPr>
        <w:rFonts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D733618"/>
    <w:multiLevelType w:val="multilevel"/>
    <w:tmpl w:val="193A04F0"/>
    <w:lvl w:ilvl="0">
      <w:start w:val="1"/>
      <w:numFmt w:val="decimal"/>
      <w:pStyle w:val="af4"/>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15:restartNumberingAfterBreak="0">
    <w:nsid w:val="44C50F90"/>
    <w:multiLevelType w:val="multilevel"/>
    <w:tmpl w:val="ED0C9B78"/>
    <w:lvl w:ilvl="0">
      <w:start w:val="1"/>
      <w:numFmt w:val="lowerLetter"/>
      <w:pStyle w:val="af5"/>
      <w:lvlText w:val="%1)"/>
      <w:lvlJc w:val="left"/>
      <w:pPr>
        <w:tabs>
          <w:tab w:val="num" w:pos="840"/>
        </w:tabs>
        <w:ind w:left="839" w:hanging="419"/>
      </w:pPr>
      <w:rPr>
        <w:rFonts w:ascii="宋体" w:eastAsia="宋体" w:hint="eastAsia"/>
        <w:b w:val="0"/>
        <w:i w:val="0"/>
        <w:sz w:val="21"/>
        <w:szCs w:val="21"/>
      </w:rPr>
    </w:lvl>
    <w:lvl w:ilvl="1">
      <w:start w:val="1"/>
      <w:numFmt w:val="decimal"/>
      <w:pStyle w:val="af6"/>
      <w:lvlText w:val="%2)"/>
      <w:lvlJc w:val="left"/>
      <w:pPr>
        <w:tabs>
          <w:tab w:val="num" w:pos="1260"/>
        </w:tabs>
        <w:ind w:left="1259" w:hanging="419"/>
      </w:pPr>
      <w:rPr>
        <w:rFonts w:hint="eastAsia"/>
      </w:rPr>
    </w:lvl>
    <w:lvl w:ilvl="2">
      <w:start w:val="1"/>
      <w:numFmt w:val="decimal"/>
      <w:pStyle w:val="af7"/>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4B733A5F"/>
    <w:multiLevelType w:val="multilevel"/>
    <w:tmpl w:val="2894FF02"/>
    <w:lvl w:ilvl="0">
      <w:start w:val="1"/>
      <w:numFmt w:val="decimal"/>
      <w:lvlRestart w:val="0"/>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15:restartNumberingAfterBreak="0">
    <w:nsid w:val="4ECC2F89"/>
    <w:multiLevelType w:val="multilevel"/>
    <w:tmpl w:val="4ECC2F89"/>
    <w:lvl w:ilvl="0">
      <w:start w:val="1"/>
      <w:numFmt w:val="lowerLetter"/>
      <w:lvlText w:val="%1)"/>
      <w:lvlJc w:val="left"/>
      <w:pPr>
        <w:tabs>
          <w:tab w:val="num" w:pos="840"/>
        </w:tabs>
        <w:ind w:left="84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557C2AF5"/>
    <w:multiLevelType w:val="multilevel"/>
    <w:tmpl w:val="5AB41562"/>
    <w:lvl w:ilvl="0">
      <w:start w:val="1"/>
      <w:numFmt w:val="decimal"/>
      <w:pStyle w:val="af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60B55DC2"/>
    <w:multiLevelType w:val="multilevel"/>
    <w:tmpl w:val="9DCC486E"/>
    <w:lvl w:ilvl="0">
      <w:start w:val="1"/>
      <w:numFmt w:val="upperLetter"/>
      <w:pStyle w:val="afa"/>
      <w:lvlText w:val="%1"/>
      <w:lvlJc w:val="left"/>
      <w:pPr>
        <w:tabs>
          <w:tab w:val="num" w:pos="0"/>
        </w:tabs>
        <w:ind w:left="0" w:hanging="425"/>
      </w:pPr>
      <w:rPr>
        <w:rFonts w:hint="eastAsia"/>
      </w:rPr>
    </w:lvl>
    <w:lvl w:ilvl="1">
      <w:start w:val="1"/>
      <w:numFmt w:val="decimal"/>
      <w:pStyle w:val="afb"/>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15:restartNumberingAfterBreak="0">
    <w:nsid w:val="646260FA"/>
    <w:multiLevelType w:val="multilevel"/>
    <w:tmpl w:val="4F2011E8"/>
    <w:lvl w:ilvl="0">
      <w:start w:val="1"/>
      <w:numFmt w:val="decimal"/>
      <w:pStyle w:val="afc"/>
      <w:suff w:val="nothing"/>
      <w:lvlText w:val="表%1　"/>
      <w:lvlJc w:val="left"/>
      <w:pPr>
        <w:ind w:left="4820" w:firstLine="0"/>
      </w:pPr>
      <w:rPr>
        <w:rFonts w:ascii="黑体" w:eastAsia="黑体" w:hAnsi="Times New Roman" w:hint="eastAsia"/>
        <w:b w:val="0"/>
        <w:i w:val="0"/>
        <w:sz w:val="21"/>
      </w:rPr>
    </w:lvl>
    <w:lvl w:ilvl="1">
      <w:start w:val="1"/>
      <w:numFmt w:val="decimal"/>
      <w:lvlText w:val="%1.%2"/>
      <w:lvlJc w:val="left"/>
      <w:pPr>
        <w:tabs>
          <w:tab w:val="num" w:pos="3402"/>
        </w:tabs>
        <w:ind w:left="3402" w:hanging="567"/>
      </w:pPr>
      <w:rPr>
        <w:rFonts w:hint="eastAsia"/>
      </w:rPr>
    </w:lvl>
    <w:lvl w:ilvl="2">
      <w:start w:val="1"/>
      <w:numFmt w:val="decimal"/>
      <w:lvlText w:val="%1.%2.%3"/>
      <w:lvlJc w:val="left"/>
      <w:pPr>
        <w:tabs>
          <w:tab w:val="num" w:pos="3828"/>
        </w:tabs>
        <w:ind w:left="3828" w:hanging="567"/>
      </w:pPr>
      <w:rPr>
        <w:rFonts w:hint="eastAsia"/>
      </w:rPr>
    </w:lvl>
    <w:lvl w:ilvl="3">
      <w:start w:val="1"/>
      <w:numFmt w:val="decimal"/>
      <w:lvlText w:val="%1.%2.%3.%4"/>
      <w:lvlJc w:val="left"/>
      <w:pPr>
        <w:tabs>
          <w:tab w:val="num" w:pos="4394"/>
        </w:tabs>
        <w:ind w:left="4394" w:hanging="708"/>
      </w:pPr>
      <w:rPr>
        <w:rFonts w:hint="eastAsia"/>
      </w:rPr>
    </w:lvl>
    <w:lvl w:ilvl="4">
      <w:start w:val="1"/>
      <w:numFmt w:val="decimal"/>
      <w:lvlText w:val="%1.%2.%3.%4.%5"/>
      <w:lvlJc w:val="left"/>
      <w:pPr>
        <w:tabs>
          <w:tab w:val="num" w:pos="4961"/>
        </w:tabs>
        <w:ind w:left="4961" w:hanging="850"/>
      </w:pPr>
      <w:rPr>
        <w:rFonts w:hint="eastAsia"/>
      </w:rPr>
    </w:lvl>
    <w:lvl w:ilvl="5">
      <w:start w:val="1"/>
      <w:numFmt w:val="decimal"/>
      <w:lvlText w:val="%1.%2.%3.%4.%5.%6"/>
      <w:lvlJc w:val="left"/>
      <w:pPr>
        <w:tabs>
          <w:tab w:val="num" w:pos="5670"/>
        </w:tabs>
        <w:ind w:left="5670" w:hanging="1134"/>
      </w:pPr>
      <w:rPr>
        <w:rFonts w:hint="eastAsia"/>
      </w:rPr>
    </w:lvl>
    <w:lvl w:ilvl="6">
      <w:start w:val="1"/>
      <w:numFmt w:val="decimal"/>
      <w:lvlText w:val="%1.%2.%3.%4.%5.%6.%7"/>
      <w:lvlJc w:val="left"/>
      <w:pPr>
        <w:tabs>
          <w:tab w:val="num" w:pos="6237"/>
        </w:tabs>
        <w:ind w:left="6237" w:hanging="1276"/>
      </w:pPr>
      <w:rPr>
        <w:rFonts w:hint="eastAsia"/>
      </w:rPr>
    </w:lvl>
    <w:lvl w:ilvl="7">
      <w:start w:val="1"/>
      <w:numFmt w:val="decimal"/>
      <w:lvlText w:val="%1.%2.%3.%4.%5.%6.%7.%8"/>
      <w:lvlJc w:val="left"/>
      <w:pPr>
        <w:tabs>
          <w:tab w:val="num" w:pos="6804"/>
        </w:tabs>
        <w:ind w:left="6804" w:hanging="1418"/>
      </w:pPr>
      <w:rPr>
        <w:rFonts w:hint="eastAsia"/>
      </w:rPr>
    </w:lvl>
    <w:lvl w:ilvl="8">
      <w:start w:val="1"/>
      <w:numFmt w:val="decimal"/>
      <w:lvlText w:val="%1.%2.%3.%4.%5.%6.%7.%8.%9"/>
      <w:lvlJc w:val="left"/>
      <w:pPr>
        <w:tabs>
          <w:tab w:val="num" w:pos="7512"/>
        </w:tabs>
        <w:ind w:left="7512" w:hanging="1700"/>
      </w:pPr>
      <w:rPr>
        <w:rFonts w:hint="eastAsia"/>
      </w:rPr>
    </w:lvl>
  </w:abstractNum>
  <w:abstractNum w:abstractNumId="17" w15:restartNumberingAfterBreak="0">
    <w:nsid w:val="657D3FBC"/>
    <w:multiLevelType w:val="multilevel"/>
    <w:tmpl w:val="95FA0F16"/>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Times New Roman" w:hint="eastAsia"/>
        <w:b w:val="0"/>
        <w:i w:val="0"/>
        <w:sz w:val="21"/>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6D6C07CD"/>
    <w:multiLevelType w:val="multilevel"/>
    <w:tmpl w:val="7A408B34"/>
    <w:lvl w:ilvl="0">
      <w:start w:val="1"/>
      <w:numFmt w:val="lowerLetter"/>
      <w:pStyle w:val="aff4"/>
      <w:lvlText w:val="%1)"/>
      <w:lvlJc w:val="left"/>
      <w:pPr>
        <w:tabs>
          <w:tab w:val="num" w:pos="839"/>
        </w:tabs>
        <w:ind w:left="839" w:hanging="419"/>
      </w:pPr>
      <w:rPr>
        <w:rFonts w:ascii="宋体" w:eastAsia="宋体" w:hint="eastAsia"/>
        <w:b w:val="0"/>
        <w:i w:val="0"/>
        <w:sz w:val="21"/>
      </w:rPr>
    </w:lvl>
    <w:lvl w:ilvl="1">
      <w:start w:val="1"/>
      <w:numFmt w:val="decimal"/>
      <w:pStyle w:val="aff5"/>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9" w15:restartNumberingAfterBreak="0">
    <w:nsid w:val="6DBF04F4"/>
    <w:multiLevelType w:val="multilevel"/>
    <w:tmpl w:val="78840076"/>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3"/>
  </w:num>
  <w:num w:numId="2">
    <w:abstractNumId w:val="19"/>
  </w:num>
  <w:num w:numId="3">
    <w:abstractNumId w:val="1"/>
  </w:num>
  <w:num w:numId="4">
    <w:abstractNumId w:val="9"/>
  </w:num>
  <w:num w:numId="5">
    <w:abstractNumId w:val="5"/>
  </w:num>
  <w:num w:numId="6">
    <w:abstractNumId w:val="12"/>
  </w:num>
  <w:num w:numId="7">
    <w:abstractNumId w:val="15"/>
  </w:num>
  <w:num w:numId="8">
    <w:abstractNumId w:val="8"/>
  </w:num>
  <w:num w:numId="9">
    <w:abstractNumId w:val="17"/>
  </w:num>
  <w:num w:numId="10">
    <w:abstractNumId w:val="18"/>
  </w:num>
  <w:num w:numId="11">
    <w:abstractNumId w:val="2"/>
  </w:num>
  <w:num w:numId="12">
    <w:abstractNumId w:val="10"/>
  </w:num>
  <w:num w:numId="13">
    <w:abstractNumId w:val="4"/>
  </w:num>
  <w:num w:numId="14">
    <w:abstractNumId w:val="16"/>
  </w:num>
  <w:num w:numId="15">
    <w:abstractNumId w:val="14"/>
  </w:num>
  <w:num w:numId="16">
    <w:abstractNumId w:val="11"/>
  </w:num>
  <w:num w:numId="17">
    <w:abstractNumId w:val="6"/>
  </w:num>
  <w:num w:numId="18">
    <w:abstractNumId w:val="1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7"/>
  </w:num>
  <w:num w:numId="22">
    <w:abstractNumId w:val="16"/>
  </w:num>
  <w:num w:numId="23">
    <w:abstractNumId w:val="16"/>
  </w:num>
  <w:num w:numId="24">
    <w:abstractNumId w:val="6"/>
  </w:num>
  <w:num w:numId="25">
    <w:abstractNumId w:val="6"/>
  </w:num>
  <w:num w:numId="26">
    <w:abstractNumId w:val="6"/>
  </w:num>
  <w:num w:numId="2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98"/>
    <w:rsid w:val="00000244"/>
    <w:rsid w:val="0000185F"/>
    <w:rsid w:val="000053DE"/>
    <w:rsid w:val="0000586F"/>
    <w:rsid w:val="00013D86"/>
    <w:rsid w:val="00013E02"/>
    <w:rsid w:val="0001620F"/>
    <w:rsid w:val="00020C1C"/>
    <w:rsid w:val="0002143C"/>
    <w:rsid w:val="00022465"/>
    <w:rsid w:val="00024EC5"/>
    <w:rsid w:val="00025A65"/>
    <w:rsid w:val="00026C31"/>
    <w:rsid w:val="00027280"/>
    <w:rsid w:val="000320A7"/>
    <w:rsid w:val="000341BF"/>
    <w:rsid w:val="00035925"/>
    <w:rsid w:val="0003718B"/>
    <w:rsid w:val="00042F22"/>
    <w:rsid w:val="00050E27"/>
    <w:rsid w:val="000510D1"/>
    <w:rsid w:val="00054F27"/>
    <w:rsid w:val="000647C4"/>
    <w:rsid w:val="00067CDF"/>
    <w:rsid w:val="000738AB"/>
    <w:rsid w:val="00074FBE"/>
    <w:rsid w:val="00080040"/>
    <w:rsid w:val="00080902"/>
    <w:rsid w:val="000816B1"/>
    <w:rsid w:val="00083A09"/>
    <w:rsid w:val="0009005E"/>
    <w:rsid w:val="00092857"/>
    <w:rsid w:val="000A146A"/>
    <w:rsid w:val="000A1B6D"/>
    <w:rsid w:val="000A20A9"/>
    <w:rsid w:val="000A3DFE"/>
    <w:rsid w:val="000A42C8"/>
    <w:rsid w:val="000A48B1"/>
    <w:rsid w:val="000B3143"/>
    <w:rsid w:val="000C69DA"/>
    <w:rsid w:val="000C6B05"/>
    <w:rsid w:val="000C6DD6"/>
    <w:rsid w:val="000C73D4"/>
    <w:rsid w:val="000D3D4C"/>
    <w:rsid w:val="000D4F51"/>
    <w:rsid w:val="000D718B"/>
    <w:rsid w:val="000D74D7"/>
    <w:rsid w:val="000E0C46"/>
    <w:rsid w:val="000E24F9"/>
    <w:rsid w:val="000E2B9C"/>
    <w:rsid w:val="000F030C"/>
    <w:rsid w:val="000F129C"/>
    <w:rsid w:val="000F3CE5"/>
    <w:rsid w:val="000F4A58"/>
    <w:rsid w:val="001015C7"/>
    <w:rsid w:val="00101D33"/>
    <w:rsid w:val="001056DE"/>
    <w:rsid w:val="001124C0"/>
    <w:rsid w:val="0013092B"/>
    <w:rsid w:val="0013175F"/>
    <w:rsid w:val="00137FA3"/>
    <w:rsid w:val="00140106"/>
    <w:rsid w:val="00140B3E"/>
    <w:rsid w:val="001446B2"/>
    <w:rsid w:val="00146A10"/>
    <w:rsid w:val="001512B4"/>
    <w:rsid w:val="0015396B"/>
    <w:rsid w:val="001620A5"/>
    <w:rsid w:val="001637E8"/>
    <w:rsid w:val="00164E53"/>
    <w:rsid w:val="0016699D"/>
    <w:rsid w:val="001724DA"/>
    <w:rsid w:val="00175159"/>
    <w:rsid w:val="00176208"/>
    <w:rsid w:val="00181913"/>
    <w:rsid w:val="0018211B"/>
    <w:rsid w:val="001840D3"/>
    <w:rsid w:val="001900F8"/>
    <w:rsid w:val="00191258"/>
    <w:rsid w:val="00192680"/>
    <w:rsid w:val="00193037"/>
    <w:rsid w:val="00193A2C"/>
    <w:rsid w:val="0019615B"/>
    <w:rsid w:val="001A288E"/>
    <w:rsid w:val="001A5519"/>
    <w:rsid w:val="001A60E6"/>
    <w:rsid w:val="001B67BD"/>
    <w:rsid w:val="001B6DC2"/>
    <w:rsid w:val="001C149C"/>
    <w:rsid w:val="001C21AC"/>
    <w:rsid w:val="001C2DFA"/>
    <w:rsid w:val="001C47BA"/>
    <w:rsid w:val="001C535D"/>
    <w:rsid w:val="001C58BD"/>
    <w:rsid w:val="001C59EA"/>
    <w:rsid w:val="001D2074"/>
    <w:rsid w:val="001D2D42"/>
    <w:rsid w:val="001D406C"/>
    <w:rsid w:val="001D41EE"/>
    <w:rsid w:val="001D4E31"/>
    <w:rsid w:val="001E0380"/>
    <w:rsid w:val="001E13B1"/>
    <w:rsid w:val="001E3623"/>
    <w:rsid w:val="001F3A19"/>
    <w:rsid w:val="00224DF6"/>
    <w:rsid w:val="00226B37"/>
    <w:rsid w:val="00234467"/>
    <w:rsid w:val="00237D8D"/>
    <w:rsid w:val="00241DA2"/>
    <w:rsid w:val="0024389C"/>
    <w:rsid w:val="00247FEE"/>
    <w:rsid w:val="00250E7D"/>
    <w:rsid w:val="00255DB8"/>
    <w:rsid w:val="002565D5"/>
    <w:rsid w:val="00260FB1"/>
    <w:rsid w:val="00261E50"/>
    <w:rsid w:val="002622C0"/>
    <w:rsid w:val="00263A51"/>
    <w:rsid w:val="00265C51"/>
    <w:rsid w:val="00275D97"/>
    <w:rsid w:val="00276BE9"/>
    <w:rsid w:val="002778AE"/>
    <w:rsid w:val="00280578"/>
    <w:rsid w:val="0028269A"/>
    <w:rsid w:val="00283590"/>
    <w:rsid w:val="00285027"/>
    <w:rsid w:val="00286973"/>
    <w:rsid w:val="002912A5"/>
    <w:rsid w:val="00294268"/>
    <w:rsid w:val="00294E70"/>
    <w:rsid w:val="00296C49"/>
    <w:rsid w:val="002A0F11"/>
    <w:rsid w:val="002A1924"/>
    <w:rsid w:val="002A7420"/>
    <w:rsid w:val="002B0917"/>
    <w:rsid w:val="002B0F12"/>
    <w:rsid w:val="002B12A8"/>
    <w:rsid w:val="002B1308"/>
    <w:rsid w:val="002B4554"/>
    <w:rsid w:val="002B7054"/>
    <w:rsid w:val="002C2C63"/>
    <w:rsid w:val="002C5B2B"/>
    <w:rsid w:val="002C72D8"/>
    <w:rsid w:val="002C7743"/>
    <w:rsid w:val="002D11FA"/>
    <w:rsid w:val="002D2ED0"/>
    <w:rsid w:val="002D3049"/>
    <w:rsid w:val="002D3050"/>
    <w:rsid w:val="002E0DDF"/>
    <w:rsid w:val="002E2906"/>
    <w:rsid w:val="002E5635"/>
    <w:rsid w:val="002E64C3"/>
    <w:rsid w:val="002E6A2C"/>
    <w:rsid w:val="002F1D8C"/>
    <w:rsid w:val="002F21DA"/>
    <w:rsid w:val="00301F39"/>
    <w:rsid w:val="003107C0"/>
    <w:rsid w:val="00313C85"/>
    <w:rsid w:val="00321E22"/>
    <w:rsid w:val="003237BD"/>
    <w:rsid w:val="00325926"/>
    <w:rsid w:val="00327A8A"/>
    <w:rsid w:val="003309AF"/>
    <w:rsid w:val="00333AB7"/>
    <w:rsid w:val="00336610"/>
    <w:rsid w:val="00343F73"/>
    <w:rsid w:val="00345060"/>
    <w:rsid w:val="00353177"/>
    <w:rsid w:val="0035323B"/>
    <w:rsid w:val="003563F9"/>
    <w:rsid w:val="00360312"/>
    <w:rsid w:val="003609D2"/>
    <w:rsid w:val="00363F22"/>
    <w:rsid w:val="00367066"/>
    <w:rsid w:val="003711E4"/>
    <w:rsid w:val="00371BBF"/>
    <w:rsid w:val="00375564"/>
    <w:rsid w:val="00383191"/>
    <w:rsid w:val="00386DED"/>
    <w:rsid w:val="0038728E"/>
    <w:rsid w:val="00390C83"/>
    <w:rsid w:val="003912E7"/>
    <w:rsid w:val="00393947"/>
    <w:rsid w:val="00394A41"/>
    <w:rsid w:val="003A2275"/>
    <w:rsid w:val="003A2C78"/>
    <w:rsid w:val="003A5AEE"/>
    <w:rsid w:val="003A6245"/>
    <w:rsid w:val="003A6A4F"/>
    <w:rsid w:val="003A7088"/>
    <w:rsid w:val="003A7182"/>
    <w:rsid w:val="003B00DF"/>
    <w:rsid w:val="003B1275"/>
    <w:rsid w:val="003B1778"/>
    <w:rsid w:val="003B1FFF"/>
    <w:rsid w:val="003B7E1B"/>
    <w:rsid w:val="003C11CB"/>
    <w:rsid w:val="003C30D3"/>
    <w:rsid w:val="003C75F3"/>
    <w:rsid w:val="003C78A3"/>
    <w:rsid w:val="003E1867"/>
    <w:rsid w:val="003E1CFF"/>
    <w:rsid w:val="003E5729"/>
    <w:rsid w:val="003F4EE0"/>
    <w:rsid w:val="00401624"/>
    <w:rsid w:val="00402153"/>
    <w:rsid w:val="00402FC1"/>
    <w:rsid w:val="0040732B"/>
    <w:rsid w:val="004101E8"/>
    <w:rsid w:val="00412A50"/>
    <w:rsid w:val="004177FF"/>
    <w:rsid w:val="0042210F"/>
    <w:rsid w:val="00425082"/>
    <w:rsid w:val="00426D7D"/>
    <w:rsid w:val="00426F2E"/>
    <w:rsid w:val="00431694"/>
    <w:rsid w:val="00431DEB"/>
    <w:rsid w:val="00446B29"/>
    <w:rsid w:val="00452967"/>
    <w:rsid w:val="00453213"/>
    <w:rsid w:val="00453F34"/>
    <w:rsid w:val="00453F9A"/>
    <w:rsid w:val="00454785"/>
    <w:rsid w:val="00455DCA"/>
    <w:rsid w:val="00464DC4"/>
    <w:rsid w:val="004707BB"/>
    <w:rsid w:val="00471E91"/>
    <w:rsid w:val="00474675"/>
    <w:rsid w:val="0047470C"/>
    <w:rsid w:val="0048650A"/>
    <w:rsid w:val="00486A0C"/>
    <w:rsid w:val="0049518D"/>
    <w:rsid w:val="00495B3A"/>
    <w:rsid w:val="004A35F9"/>
    <w:rsid w:val="004A40AE"/>
    <w:rsid w:val="004A42E2"/>
    <w:rsid w:val="004A6470"/>
    <w:rsid w:val="004B24C1"/>
    <w:rsid w:val="004B424B"/>
    <w:rsid w:val="004B47B6"/>
    <w:rsid w:val="004B5421"/>
    <w:rsid w:val="004C292F"/>
    <w:rsid w:val="004C6938"/>
    <w:rsid w:val="004D0059"/>
    <w:rsid w:val="004D2824"/>
    <w:rsid w:val="004E41F2"/>
    <w:rsid w:val="004E4AD6"/>
    <w:rsid w:val="004E5C51"/>
    <w:rsid w:val="004E732B"/>
    <w:rsid w:val="004F54D6"/>
    <w:rsid w:val="0050527F"/>
    <w:rsid w:val="00510280"/>
    <w:rsid w:val="00510D7E"/>
    <w:rsid w:val="005112E8"/>
    <w:rsid w:val="005124FB"/>
    <w:rsid w:val="00513D73"/>
    <w:rsid w:val="005141F2"/>
    <w:rsid w:val="00514A43"/>
    <w:rsid w:val="005174E5"/>
    <w:rsid w:val="00522393"/>
    <w:rsid w:val="00522620"/>
    <w:rsid w:val="00525656"/>
    <w:rsid w:val="00530760"/>
    <w:rsid w:val="005336F1"/>
    <w:rsid w:val="00534C02"/>
    <w:rsid w:val="0054264B"/>
    <w:rsid w:val="00543786"/>
    <w:rsid w:val="005533D7"/>
    <w:rsid w:val="00555BEA"/>
    <w:rsid w:val="00561968"/>
    <w:rsid w:val="005619D7"/>
    <w:rsid w:val="00562511"/>
    <w:rsid w:val="00562C98"/>
    <w:rsid w:val="005672BE"/>
    <w:rsid w:val="005703DE"/>
    <w:rsid w:val="005741A3"/>
    <w:rsid w:val="00581097"/>
    <w:rsid w:val="0058464E"/>
    <w:rsid w:val="00584DBF"/>
    <w:rsid w:val="0059133D"/>
    <w:rsid w:val="00593906"/>
    <w:rsid w:val="005941F5"/>
    <w:rsid w:val="005A01CB"/>
    <w:rsid w:val="005A58FF"/>
    <w:rsid w:val="005A5EAF"/>
    <w:rsid w:val="005A64C0"/>
    <w:rsid w:val="005B2CD1"/>
    <w:rsid w:val="005B3C11"/>
    <w:rsid w:val="005B6A94"/>
    <w:rsid w:val="005C010A"/>
    <w:rsid w:val="005C1C28"/>
    <w:rsid w:val="005C34C8"/>
    <w:rsid w:val="005C617F"/>
    <w:rsid w:val="005C633A"/>
    <w:rsid w:val="005C6DB5"/>
    <w:rsid w:val="005D6EFA"/>
    <w:rsid w:val="005E19E7"/>
    <w:rsid w:val="005E38F1"/>
    <w:rsid w:val="005E4C74"/>
    <w:rsid w:val="00600B1C"/>
    <w:rsid w:val="00612CFA"/>
    <w:rsid w:val="0061716C"/>
    <w:rsid w:val="00617A72"/>
    <w:rsid w:val="006243A1"/>
    <w:rsid w:val="00630ABC"/>
    <w:rsid w:val="00631948"/>
    <w:rsid w:val="00632E56"/>
    <w:rsid w:val="00635CBA"/>
    <w:rsid w:val="0064338B"/>
    <w:rsid w:val="00646542"/>
    <w:rsid w:val="006472EF"/>
    <w:rsid w:val="00647ED5"/>
    <w:rsid w:val="006504F4"/>
    <w:rsid w:val="006541AC"/>
    <w:rsid w:val="00654BC9"/>
    <w:rsid w:val="006552FD"/>
    <w:rsid w:val="00663AF3"/>
    <w:rsid w:val="006646D9"/>
    <w:rsid w:val="00666B6C"/>
    <w:rsid w:val="00667A7A"/>
    <w:rsid w:val="00682682"/>
    <w:rsid w:val="00682702"/>
    <w:rsid w:val="00682D8F"/>
    <w:rsid w:val="00692368"/>
    <w:rsid w:val="0069270E"/>
    <w:rsid w:val="006929A0"/>
    <w:rsid w:val="00693FFB"/>
    <w:rsid w:val="00696337"/>
    <w:rsid w:val="006A2EBC"/>
    <w:rsid w:val="006A5EA0"/>
    <w:rsid w:val="006A783B"/>
    <w:rsid w:val="006A7B33"/>
    <w:rsid w:val="006B495C"/>
    <w:rsid w:val="006B4E13"/>
    <w:rsid w:val="006B626F"/>
    <w:rsid w:val="006B6908"/>
    <w:rsid w:val="006B75DD"/>
    <w:rsid w:val="006C3273"/>
    <w:rsid w:val="006C4B89"/>
    <w:rsid w:val="006C5C1B"/>
    <w:rsid w:val="006C67E0"/>
    <w:rsid w:val="006C7ABA"/>
    <w:rsid w:val="006D0D60"/>
    <w:rsid w:val="006D1122"/>
    <w:rsid w:val="006D3C00"/>
    <w:rsid w:val="006E3675"/>
    <w:rsid w:val="006E3856"/>
    <w:rsid w:val="006E4A7F"/>
    <w:rsid w:val="006F53A8"/>
    <w:rsid w:val="006F63BC"/>
    <w:rsid w:val="006F798E"/>
    <w:rsid w:val="0070169F"/>
    <w:rsid w:val="00704DF6"/>
    <w:rsid w:val="00704E55"/>
    <w:rsid w:val="0070651C"/>
    <w:rsid w:val="007132A3"/>
    <w:rsid w:val="0071448A"/>
    <w:rsid w:val="00716421"/>
    <w:rsid w:val="00724EFB"/>
    <w:rsid w:val="00725D70"/>
    <w:rsid w:val="007332AE"/>
    <w:rsid w:val="007419C3"/>
    <w:rsid w:val="00743B15"/>
    <w:rsid w:val="00744B9C"/>
    <w:rsid w:val="007467A7"/>
    <w:rsid w:val="007469DD"/>
    <w:rsid w:val="0074741B"/>
    <w:rsid w:val="0074759E"/>
    <w:rsid w:val="007478EA"/>
    <w:rsid w:val="0075415C"/>
    <w:rsid w:val="00754DB3"/>
    <w:rsid w:val="00755434"/>
    <w:rsid w:val="00763502"/>
    <w:rsid w:val="00765727"/>
    <w:rsid w:val="00777C37"/>
    <w:rsid w:val="00787FD5"/>
    <w:rsid w:val="007913AB"/>
    <w:rsid w:val="007914F7"/>
    <w:rsid w:val="00791C13"/>
    <w:rsid w:val="007A2B2F"/>
    <w:rsid w:val="007A7789"/>
    <w:rsid w:val="007A7CFE"/>
    <w:rsid w:val="007B1625"/>
    <w:rsid w:val="007B5938"/>
    <w:rsid w:val="007B706E"/>
    <w:rsid w:val="007B71EB"/>
    <w:rsid w:val="007C6205"/>
    <w:rsid w:val="007C686A"/>
    <w:rsid w:val="007C728E"/>
    <w:rsid w:val="007D0E97"/>
    <w:rsid w:val="007D2C53"/>
    <w:rsid w:val="007D2D1C"/>
    <w:rsid w:val="007D3D60"/>
    <w:rsid w:val="007D5198"/>
    <w:rsid w:val="007D5EA5"/>
    <w:rsid w:val="007E1980"/>
    <w:rsid w:val="007E2099"/>
    <w:rsid w:val="007E4855"/>
    <w:rsid w:val="007E4B76"/>
    <w:rsid w:val="007E5EA8"/>
    <w:rsid w:val="007F0CF1"/>
    <w:rsid w:val="007F12A5"/>
    <w:rsid w:val="007F4CF1"/>
    <w:rsid w:val="007F758D"/>
    <w:rsid w:val="007F7D52"/>
    <w:rsid w:val="007F7E19"/>
    <w:rsid w:val="008017C2"/>
    <w:rsid w:val="00806519"/>
    <w:rsid w:val="0080654C"/>
    <w:rsid w:val="008071C6"/>
    <w:rsid w:val="00817A00"/>
    <w:rsid w:val="008216E6"/>
    <w:rsid w:val="0082670E"/>
    <w:rsid w:val="008345E4"/>
    <w:rsid w:val="008355AA"/>
    <w:rsid w:val="00835DB3"/>
    <w:rsid w:val="0083617B"/>
    <w:rsid w:val="008371BD"/>
    <w:rsid w:val="008430E7"/>
    <w:rsid w:val="00846987"/>
    <w:rsid w:val="008504A8"/>
    <w:rsid w:val="0085282E"/>
    <w:rsid w:val="00862410"/>
    <w:rsid w:val="0086490F"/>
    <w:rsid w:val="00870B95"/>
    <w:rsid w:val="0087198C"/>
    <w:rsid w:val="00872C1F"/>
    <w:rsid w:val="00873B42"/>
    <w:rsid w:val="00876C44"/>
    <w:rsid w:val="008856D8"/>
    <w:rsid w:val="008861B0"/>
    <w:rsid w:val="00892E82"/>
    <w:rsid w:val="008A2EE5"/>
    <w:rsid w:val="008B050B"/>
    <w:rsid w:val="008B068F"/>
    <w:rsid w:val="008B1BE5"/>
    <w:rsid w:val="008B3BE4"/>
    <w:rsid w:val="008B556E"/>
    <w:rsid w:val="008B6AEE"/>
    <w:rsid w:val="008C1072"/>
    <w:rsid w:val="008C1B58"/>
    <w:rsid w:val="008C39AE"/>
    <w:rsid w:val="008C590D"/>
    <w:rsid w:val="008D5834"/>
    <w:rsid w:val="008D7623"/>
    <w:rsid w:val="008E031B"/>
    <w:rsid w:val="008E189A"/>
    <w:rsid w:val="008E35BC"/>
    <w:rsid w:val="008E7029"/>
    <w:rsid w:val="008E7EF6"/>
    <w:rsid w:val="008F1D67"/>
    <w:rsid w:val="008F1F98"/>
    <w:rsid w:val="008F6758"/>
    <w:rsid w:val="009040DD"/>
    <w:rsid w:val="00905B47"/>
    <w:rsid w:val="0091331C"/>
    <w:rsid w:val="00920C5F"/>
    <w:rsid w:val="00924675"/>
    <w:rsid w:val="00924856"/>
    <w:rsid w:val="009279DE"/>
    <w:rsid w:val="00930116"/>
    <w:rsid w:val="009341E1"/>
    <w:rsid w:val="0093425B"/>
    <w:rsid w:val="0094212C"/>
    <w:rsid w:val="00954689"/>
    <w:rsid w:val="009617C9"/>
    <w:rsid w:val="00961C93"/>
    <w:rsid w:val="0096254D"/>
    <w:rsid w:val="00965324"/>
    <w:rsid w:val="0097091E"/>
    <w:rsid w:val="009721C2"/>
    <w:rsid w:val="00973047"/>
    <w:rsid w:val="009760D3"/>
    <w:rsid w:val="00977132"/>
    <w:rsid w:val="00977771"/>
    <w:rsid w:val="00981A4B"/>
    <w:rsid w:val="009820B8"/>
    <w:rsid w:val="00982501"/>
    <w:rsid w:val="009873ED"/>
    <w:rsid w:val="009877D3"/>
    <w:rsid w:val="0099393F"/>
    <w:rsid w:val="00994E8F"/>
    <w:rsid w:val="009951DC"/>
    <w:rsid w:val="009954E4"/>
    <w:rsid w:val="009959BB"/>
    <w:rsid w:val="009965AA"/>
    <w:rsid w:val="00997158"/>
    <w:rsid w:val="009A3A7C"/>
    <w:rsid w:val="009B261D"/>
    <w:rsid w:val="009B2ADB"/>
    <w:rsid w:val="009B52E3"/>
    <w:rsid w:val="009B603A"/>
    <w:rsid w:val="009B7E0D"/>
    <w:rsid w:val="009C2D0E"/>
    <w:rsid w:val="009C3DAC"/>
    <w:rsid w:val="009C42E0"/>
    <w:rsid w:val="009D1570"/>
    <w:rsid w:val="009D1677"/>
    <w:rsid w:val="009D5362"/>
    <w:rsid w:val="009D57C5"/>
    <w:rsid w:val="009D58F0"/>
    <w:rsid w:val="009E1415"/>
    <w:rsid w:val="009E1443"/>
    <w:rsid w:val="009E2702"/>
    <w:rsid w:val="009E6116"/>
    <w:rsid w:val="00A00E99"/>
    <w:rsid w:val="00A0116E"/>
    <w:rsid w:val="00A02E43"/>
    <w:rsid w:val="00A04046"/>
    <w:rsid w:val="00A065F9"/>
    <w:rsid w:val="00A06B08"/>
    <w:rsid w:val="00A07F34"/>
    <w:rsid w:val="00A17941"/>
    <w:rsid w:val="00A20F45"/>
    <w:rsid w:val="00A22154"/>
    <w:rsid w:val="00A246C8"/>
    <w:rsid w:val="00A25C38"/>
    <w:rsid w:val="00A36BBE"/>
    <w:rsid w:val="00A4150B"/>
    <w:rsid w:val="00A423D8"/>
    <w:rsid w:val="00A4307A"/>
    <w:rsid w:val="00A46625"/>
    <w:rsid w:val="00A47EBB"/>
    <w:rsid w:val="00A51CDD"/>
    <w:rsid w:val="00A61899"/>
    <w:rsid w:val="00A6730D"/>
    <w:rsid w:val="00A71625"/>
    <w:rsid w:val="00A71B9B"/>
    <w:rsid w:val="00A72E53"/>
    <w:rsid w:val="00A751C7"/>
    <w:rsid w:val="00A7613C"/>
    <w:rsid w:val="00A7771D"/>
    <w:rsid w:val="00A80088"/>
    <w:rsid w:val="00A829BD"/>
    <w:rsid w:val="00A86014"/>
    <w:rsid w:val="00A87844"/>
    <w:rsid w:val="00A95AA8"/>
    <w:rsid w:val="00AA038C"/>
    <w:rsid w:val="00AA08E1"/>
    <w:rsid w:val="00AA7A09"/>
    <w:rsid w:val="00AB3205"/>
    <w:rsid w:val="00AB3B50"/>
    <w:rsid w:val="00AB712D"/>
    <w:rsid w:val="00AC05B1"/>
    <w:rsid w:val="00AC0B0E"/>
    <w:rsid w:val="00AD2F85"/>
    <w:rsid w:val="00AD306E"/>
    <w:rsid w:val="00AD356C"/>
    <w:rsid w:val="00AE2060"/>
    <w:rsid w:val="00AE2914"/>
    <w:rsid w:val="00AE6D15"/>
    <w:rsid w:val="00AF0201"/>
    <w:rsid w:val="00AF1EAC"/>
    <w:rsid w:val="00B04182"/>
    <w:rsid w:val="00B0743B"/>
    <w:rsid w:val="00B07AE3"/>
    <w:rsid w:val="00B11430"/>
    <w:rsid w:val="00B21E79"/>
    <w:rsid w:val="00B22CE5"/>
    <w:rsid w:val="00B248CD"/>
    <w:rsid w:val="00B350B1"/>
    <w:rsid w:val="00B353EB"/>
    <w:rsid w:val="00B37213"/>
    <w:rsid w:val="00B4213F"/>
    <w:rsid w:val="00B439C4"/>
    <w:rsid w:val="00B449E5"/>
    <w:rsid w:val="00B4535E"/>
    <w:rsid w:val="00B52A8C"/>
    <w:rsid w:val="00B56669"/>
    <w:rsid w:val="00B60355"/>
    <w:rsid w:val="00B636A8"/>
    <w:rsid w:val="00B64259"/>
    <w:rsid w:val="00B665C6"/>
    <w:rsid w:val="00B676DA"/>
    <w:rsid w:val="00B7194D"/>
    <w:rsid w:val="00B75331"/>
    <w:rsid w:val="00B76670"/>
    <w:rsid w:val="00B80140"/>
    <w:rsid w:val="00B805AF"/>
    <w:rsid w:val="00B869EC"/>
    <w:rsid w:val="00B90EBA"/>
    <w:rsid w:val="00B9397A"/>
    <w:rsid w:val="00B9633D"/>
    <w:rsid w:val="00B97A13"/>
    <w:rsid w:val="00BA2EBE"/>
    <w:rsid w:val="00BB0F28"/>
    <w:rsid w:val="00BB19F9"/>
    <w:rsid w:val="00BB458A"/>
    <w:rsid w:val="00BC3033"/>
    <w:rsid w:val="00BD00D3"/>
    <w:rsid w:val="00BD154A"/>
    <w:rsid w:val="00BD1659"/>
    <w:rsid w:val="00BD3AA9"/>
    <w:rsid w:val="00BD4A18"/>
    <w:rsid w:val="00BD6DB2"/>
    <w:rsid w:val="00BE11CF"/>
    <w:rsid w:val="00BE21AB"/>
    <w:rsid w:val="00BE4B18"/>
    <w:rsid w:val="00BE55CB"/>
    <w:rsid w:val="00BE6AB3"/>
    <w:rsid w:val="00BF4A5B"/>
    <w:rsid w:val="00BF617A"/>
    <w:rsid w:val="00BF7EFA"/>
    <w:rsid w:val="00C0012C"/>
    <w:rsid w:val="00C0379D"/>
    <w:rsid w:val="00C03931"/>
    <w:rsid w:val="00C05F4A"/>
    <w:rsid w:val="00C05FE3"/>
    <w:rsid w:val="00C17C38"/>
    <w:rsid w:val="00C2136D"/>
    <w:rsid w:val="00C214EE"/>
    <w:rsid w:val="00C2314B"/>
    <w:rsid w:val="00C24971"/>
    <w:rsid w:val="00C26BE5"/>
    <w:rsid w:val="00C26E4D"/>
    <w:rsid w:val="00C27909"/>
    <w:rsid w:val="00C27B03"/>
    <w:rsid w:val="00C30BEF"/>
    <w:rsid w:val="00C314E1"/>
    <w:rsid w:val="00C34397"/>
    <w:rsid w:val="00C4095D"/>
    <w:rsid w:val="00C50622"/>
    <w:rsid w:val="00C601D2"/>
    <w:rsid w:val="00C61B83"/>
    <w:rsid w:val="00C627CC"/>
    <w:rsid w:val="00C657AB"/>
    <w:rsid w:val="00C65BCC"/>
    <w:rsid w:val="00C66970"/>
    <w:rsid w:val="00C7181A"/>
    <w:rsid w:val="00C8691C"/>
    <w:rsid w:val="00C957F2"/>
    <w:rsid w:val="00CA168A"/>
    <w:rsid w:val="00CA219A"/>
    <w:rsid w:val="00CA357E"/>
    <w:rsid w:val="00CA44F9"/>
    <w:rsid w:val="00CA4A69"/>
    <w:rsid w:val="00CB32FD"/>
    <w:rsid w:val="00CB6414"/>
    <w:rsid w:val="00CC3E0C"/>
    <w:rsid w:val="00CC4B90"/>
    <w:rsid w:val="00CC58D3"/>
    <w:rsid w:val="00CC6C61"/>
    <w:rsid w:val="00CC784D"/>
    <w:rsid w:val="00CD03CC"/>
    <w:rsid w:val="00CD0DF2"/>
    <w:rsid w:val="00CD4600"/>
    <w:rsid w:val="00CD472E"/>
    <w:rsid w:val="00CE0209"/>
    <w:rsid w:val="00CF2B24"/>
    <w:rsid w:val="00CF3561"/>
    <w:rsid w:val="00D02802"/>
    <w:rsid w:val="00D0337B"/>
    <w:rsid w:val="00D033F4"/>
    <w:rsid w:val="00D0379C"/>
    <w:rsid w:val="00D07921"/>
    <w:rsid w:val="00D079B2"/>
    <w:rsid w:val="00D1027E"/>
    <w:rsid w:val="00D114E9"/>
    <w:rsid w:val="00D12E26"/>
    <w:rsid w:val="00D1677E"/>
    <w:rsid w:val="00D309F1"/>
    <w:rsid w:val="00D30CA9"/>
    <w:rsid w:val="00D33E80"/>
    <w:rsid w:val="00D406A2"/>
    <w:rsid w:val="00D429C6"/>
    <w:rsid w:val="00D47748"/>
    <w:rsid w:val="00D54CC3"/>
    <w:rsid w:val="00D5654F"/>
    <w:rsid w:val="00D5773F"/>
    <w:rsid w:val="00D6041A"/>
    <w:rsid w:val="00D60C09"/>
    <w:rsid w:val="00D629A9"/>
    <w:rsid w:val="00D633EB"/>
    <w:rsid w:val="00D63C78"/>
    <w:rsid w:val="00D66FA8"/>
    <w:rsid w:val="00D73011"/>
    <w:rsid w:val="00D774CD"/>
    <w:rsid w:val="00D82FF7"/>
    <w:rsid w:val="00D83CEE"/>
    <w:rsid w:val="00D847FE"/>
    <w:rsid w:val="00D84865"/>
    <w:rsid w:val="00D8490B"/>
    <w:rsid w:val="00D94FCC"/>
    <w:rsid w:val="00D964EA"/>
    <w:rsid w:val="00D966D0"/>
    <w:rsid w:val="00D9714A"/>
    <w:rsid w:val="00DA0C59"/>
    <w:rsid w:val="00DA226D"/>
    <w:rsid w:val="00DA3991"/>
    <w:rsid w:val="00DA7C3E"/>
    <w:rsid w:val="00DB00A1"/>
    <w:rsid w:val="00DB0CB0"/>
    <w:rsid w:val="00DB264A"/>
    <w:rsid w:val="00DB2E4D"/>
    <w:rsid w:val="00DB75B6"/>
    <w:rsid w:val="00DB7E6C"/>
    <w:rsid w:val="00DD0745"/>
    <w:rsid w:val="00DD23D0"/>
    <w:rsid w:val="00DD3119"/>
    <w:rsid w:val="00DD5A29"/>
    <w:rsid w:val="00DD5D9D"/>
    <w:rsid w:val="00DD719C"/>
    <w:rsid w:val="00DE0EFD"/>
    <w:rsid w:val="00DE22F1"/>
    <w:rsid w:val="00DE2B41"/>
    <w:rsid w:val="00DE35CB"/>
    <w:rsid w:val="00DF21E9"/>
    <w:rsid w:val="00DF77BF"/>
    <w:rsid w:val="00E00F14"/>
    <w:rsid w:val="00E026C9"/>
    <w:rsid w:val="00E02D6A"/>
    <w:rsid w:val="00E02FBA"/>
    <w:rsid w:val="00E05492"/>
    <w:rsid w:val="00E06386"/>
    <w:rsid w:val="00E10E79"/>
    <w:rsid w:val="00E24EB4"/>
    <w:rsid w:val="00E30EAA"/>
    <w:rsid w:val="00E320ED"/>
    <w:rsid w:val="00E32396"/>
    <w:rsid w:val="00E33AFB"/>
    <w:rsid w:val="00E34218"/>
    <w:rsid w:val="00E348A4"/>
    <w:rsid w:val="00E46282"/>
    <w:rsid w:val="00E4705E"/>
    <w:rsid w:val="00E5015F"/>
    <w:rsid w:val="00E5078B"/>
    <w:rsid w:val="00E5120E"/>
    <w:rsid w:val="00E5216E"/>
    <w:rsid w:val="00E56532"/>
    <w:rsid w:val="00E56B01"/>
    <w:rsid w:val="00E60724"/>
    <w:rsid w:val="00E65B35"/>
    <w:rsid w:val="00E7248C"/>
    <w:rsid w:val="00E80D2B"/>
    <w:rsid w:val="00E82344"/>
    <w:rsid w:val="00E8444F"/>
    <w:rsid w:val="00E84C82"/>
    <w:rsid w:val="00E84D64"/>
    <w:rsid w:val="00E87408"/>
    <w:rsid w:val="00E87600"/>
    <w:rsid w:val="00E876CE"/>
    <w:rsid w:val="00E87BA3"/>
    <w:rsid w:val="00E914C4"/>
    <w:rsid w:val="00E934F5"/>
    <w:rsid w:val="00E96961"/>
    <w:rsid w:val="00EA6ECD"/>
    <w:rsid w:val="00EA72EC"/>
    <w:rsid w:val="00EB11CB"/>
    <w:rsid w:val="00EB275A"/>
    <w:rsid w:val="00EB786A"/>
    <w:rsid w:val="00EC1578"/>
    <w:rsid w:val="00EC1C72"/>
    <w:rsid w:val="00EC3CC9"/>
    <w:rsid w:val="00EC680A"/>
    <w:rsid w:val="00ED791D"/>
    <w:rsid w:val="00EE2BED"/>
    <w:rsid w:val="00EE374B"/>
    <w:rsid w:val="00EE4BF2"/>
    <w:rsid w:val="00EE4CB3"/>
    <w:rsid w:val="00EE7C18"/>
    <w:rsid w:val="00EF2BAA"/>
    <w:rsid w:val="00F03612"/>
    <w:rsid w:val="00F11BB5"/>
    <w:rsid w:val="00F1417B"/>
    <w:rsid w:val="00F14826"/>
    <w:rsid w:val="00F169A0"/>
    <w:rsid w:val="00F30396"/>
    <w:rsid w:val="00F330AF"/>
    <w:rsid w:val="00F34B99"/>
    <w:rsid w:val="00F40351"/>
    <w:rsid w:val="00F45458"/>
    <w:rsid w:val="00F47F0B"/>
    <w:rsid w:val="00F502CA"/>
    <w:rsid w:val="00F52DAB"/>
    <w:rsid w:val="00F543F0"/>
    <w:rsid w:val="00F562F5"/>
    <w:rsid w:val="00F65124"/>
    <w:rsid w:val="00F70125"/>
    <w:rsid w:val="00F81D29"/>
    <w:rsid w:val="00F8288E"/>
    <w:rsid w:val="00F82E7C"/>
    <w:rsid w:val="00F91C4D"/>
    <w:rsid w:val="00F92FD9"/>
    <w:rsid w:val="00FA35CB"/>
    <w:rsid w:val="00FA560A"/>
    <w:rsid w:val="00FA619D"/>
    <w:rsid w:val="00FA6684"/>
    <w:rsid w:val="00FA731E"/>
    <w:rsid w:val="00FB2B38"/>
    <w:rsid w:val="00FB2FEA"/>
    <w:rsid w:val="00FB338B"/>
    <w:rsid w:val="00FB777E"/>
    <w:rsid w:val="00FC3DF8"/>
    <w:rsid w:val="00FC4C23"/>
    <w:rsid w:val="00FC5E75"/>
    <w:rsid w:val="00FC6358"/>
    <w:rsid w:val="00FD0945"/>
    <w:rsid w:val="00FD201E"/>
    <w:rsid w:val="00FD320D"/>
    <w:rsid w:val="00FD4B00"/>
    <w:rsid w:val="00FD5D01"/>
    <w:rsid w:val="00FE23DE"/>
    <w:rsid w:val="00FE324B"/>
    <w:rsid w:val="00FE48F9"/>
    <w:rsid w:val="00FE4AE1"/>
    <w:rsid w:val="00FF29DC"/>
    <w:rsid w:val="00FF2E74"/>
    <w:rsid w:val="00FF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7">
    <w:name w:val="Normal"/>
    <w:qFormat/>
    <w:rsid w:val="00035925"/>
    <w:pPr>
      <w:widowControl w:val="0"/>
      <w:jc w:val="both"/>
    </w:pPr>
    <w:rPr>
      <w:kern w:val="2"/>
      <w:sz w:val="21"/>
      <w:szCs w:val="24"/>
    </w:rPr>
  </w:style>
  <w:style w:type="paragraph" w:styleId="1">
    <w:name w:val="heading 1"/>
    <w:basedOn w:val="aff7"/>
    <w:next w:val="aff7"/>
    <w:link w:val="1Char"/>
    <w:qFormat/>
    <w:rsid w:val="00E5015F"/>
    <w:pPr>
      <w:keepNext/>
      <w:keepLines/>
      <w:spacing w:before="340" w:after="330" w:line="578" w:lineRule="auto"/>
      <w:outlineLvl w:val="0"/>
    </w:pPr>
    <w:rPr>
      <w:b/>
      <w:bCs/>
      <w:kern w:val="44"/>
      <w:sz w:val="44"/>
      <w:szCs w:val="44"/>
    </w:rPr>
  </w:style>
  <w:style w:type="paragraph" w:styleId="2">
    <w:name w:val="heading 2"/>
    <w:basedOn w:val="aff7"/>
    <w:next w:val="aff7"/>
    <w:link w:val="2Char"/>
    <w:qFormat/>
    <w:rsid w:val="00DE2B41"/>
    <w:pPr>
      <w:keepNext/>
      <w:spacing w:line="720" w:lineRule="auto"/>
      <w:jc w:val="left"/>
      <w:outlineLvl w:val="1"/>
    </w:pPr>
    <w:rPr>
      <w:rFonts w:ascii="Arial" w:eastAsia="PMingLiU" w:hAnsi="Arial"/>
      <w:b/>
      <w:bCs/>
      <w:sz w:val="48"/>
      <w:szCs w:val="48"/>
      <w:lang w:eastAsia="zh-TW"/>
    </w:rPr>
  </w:style>
  <w:style w:type="paragraph" w:styleId="4">
    <w:name w:val="heading 4"/>
    <w:basedOn w:val="aff7"/>
    <w:next w:val="aff8"/>
    <w:link w:val="4Char"/>
    <w:qFormat/>
    <w:rsid w:val="00DE2B41"/>
    <w:pPr>
      <w:keepNext/>
      <w:jc w:val="center"/>
      <w:outlineLvl w:val="3"/>
    </w:pPr>
    <w:rPr>
      <w:rFonts w:eastAsia="PMingLiU"/>
      <w:b/>
      <w:sz w:val="22"/>
      <w:szCs w:val="20"/>
      <w:lang w:eastAsia="zh-TW"/>
    </w:rPr>
  </w:style>
  <w:style w:type="character" w:default="1" w:styleId="aff9">
    <w:name w:val="Default Paragraph Font"/>
    <w:uiPriority w:val="1"/>
    <w:semiHidden/>
    <w:unhideWhenUsed/>
  </w:style>
  <w:style w:type="table" w:default="1" w:styleId="affa">
    <w:name w:val="Normal Table"/>
    <w:uiPriority w:val="99"/>
    <w:semiHidden/>
    <w:unhideWhenUsed/>
    <w:tblPr>
      <w:tblInd w:w="0" w:type="dxa"/>
      <w:tblCellMar>
        <w:top w:w="0" w:type="dxa"/>
        <w:left w:w="108" w:type="dxa"/>
        <w:bottom w:w="0" w:type="dxa"/>
        <w:right w:w="108" w:type="dxa"/>
      </w:tblCellMar>
    </w:tblPr>
  </w:style>
  <w:style w:type="numbering" w:default="1" w:styleId="affb">
    <w:name w:val="No List"/>
    <w:uiPriority w:val="99"/>
    <w:semiHidden/>
    <w:unhideWhenUsed/>
  </w:style>
  <w:style w:type="paragraph" w:customStyle="1" w:styleId="affc">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c"/>
    <w:qFormat/>
    <w:rsid w:val="00035925"/>
    <w:rPr>
      <w:rFonts w:ascii="宋体"/>
      <w:noProof/>
      <w:sz w:val="21"/>
      <w:lang w:val="en-US" w:eastAsia="zh-CN" w:bidi="ar-SA"/>
    </w:rPr>
  </w:style>
  <w:style w:type="paragraph" w:customStyle="1" w:styleId="aa">
    <w:name w:val="一级条标题"/>
    <w:next w:val="affc"/>
    <w:link w:val="Char0"/>
    <w:rsid w:val="001C149C"/>
    <w:pPr>
      <w:numPr>
        <w:ilvl w:val="1"/>
        <w:numId w:val="17"/>
      </w:numPr>
      <w:spacing w:beforeLines="50" w:afterLines="50"/>
      <w:outlineLvl w:val="2"/>
    </w:pPr>
    <w:rPr>
      <w:rFonts w:ascii="黑体" w:eastAsia="黑体"/>
      <w:sz w:val="21"/>
      <w:szCs w:val="21"/>
    </w:rPr>
  </w:style>
  <w:style w:type="paragraph" w:customStyle="1" w:styleId="affd">
    <w:name w:val="标准书脚_奇数页"/>
    <w:rsid w:val="000A48B1"/>
    <w:pPr>
      <w:spacing w:before="120"/>
      <w:ind w:right="198"/>
      <w:jc w:val="right"/>
    </w:pPr>
    <w:rPr>
      <w:rFonts w:ascii="宋体"/>
      <w:sz w:val="18"/>
      <w:szCs w:val="18"/>
    </w:rPr>
  </w:style>
  <w:style w:type="paragraph" w:customStyle="1" w:styleId="affe">
    <w:name w:val="标准书眉_奇数页"/>
    <w:next w:val="aff7"/>
    <w:rsid w:val="0074741B"/>
    <w:pPr>
      <w:tabs>
        <w:tab w:val="center" w:pos="4154"/>
        <w:tab w:val="right" w:pos="8306"/>
      </w:tabs>
      <w:spacing w:after="220"/>
      <w:jc w:val="right"/>
    </w:pPr>
    <w:rPr>
      <w:rFonts w:ascii="黑体" w:eastAsia="黑体"/>
      <w:noProof/>
      <w:sz w:val="21"/>
      <w:szCs w:val="21"/>
    </w:rPr>
  </w:style>
  <w:style w:type="paragraph" w:customStyle="1" w:styleId="a9">
    <w:name w:val="章标题"/>
    <w:next w:val="affc"/>
    <w:link w:val="Char1"/>
    <w:rsid w:val="001C149C"/>
    <w:pPr>
      <w:numPr>
        <w:numId w:val="17"/>
      </w:numPr>
      <w:spacing w:beforeLines="100" w:afterLines="100"/>
      <w:jc w:val="both"/>
      <w:outlineLvl w:val="1"/>
    </w:pPr>
    <w:rPr>
      <w:rFonts w:ascii="黑体" w:eastAsia="黑体"/>
      <w:sz w:val="21"/>
    </w:rPr>
  </w:style>
  <w:style w:type="paragraph" w:customStyle="1" w:styleId="ab">
    <w:name w:val="二级条标题"/>
    <w:basedOn w:val="aa"/>
    <w:next w:val="affc"/>
    <w:link w:val="Char2"/>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rsid w:val="00BE55CB"/>
    <w:pPr>
      <w:widowControl w:val="0"/>
      <w:numPr>
        <w:numId w:val="4"/>
      </w:numPr>
      <w:jc w:val="both"/>
    </w:pPr>
    <w:rPr>
      <w:rFonts w:ascii="宋体"/>
      <w:sz w:val="21"/>
    </w:rPr>
  </w:style>
  <w:style w:type="paragraph" w:customStyle="1" w:styleId="af2">
    <w:name w:val="列项●（二级）"/>
    <w:rsid w:val="00BE55CB"/>
    <w:pPr>
      <w:numPr>
        <w:ilvl w:val="1"/>
        <w:numId w:val="4"/>
      </w:numPr>
      <w:tabs>
        <w:tab w:val="left" w:pos="840"/>
      </w:tabs>
      <w:jc w:val="both"/>
    </w:pPr>
    <w:rPr>
      <w:rFonts w:ascii="宋体"/>
      <w:sz w:val="21"/>
    </w:rPr>
  </w:style>
  <w:style w:type="paragraph" w:customStyle="1" w:styleId="afff">
    <w:name w:val="目次、标准名称标题"/>
    <w:basedOn w:val="aff7"/>
    <w:next w:val="affc"/>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c"/>
    <w:rsid w:val="001C149C"/>
    <w:pPr>
      <w:numPr>
        <w:ilvl w:val="3"/>
      </w:numPr>
      <w:outlineLvl w:val="4"/>
    </w:pPr>
  </w:style>
  <w:style w:type="paragraph" w:customStyle="1" w:styleId="a6">
    <w:name w:val="示例"/>
    <w:next w:val="afff0"/>
    <w:rsid w:val="005A5EAF"/>
    <w:pPr>
      <w:widowControl w:val="0"/>
      <w:numPr>
        <w:numId w:val="1"/>
      </w:numPr>
      <w:jc w:val="both"/>
    </w:pPr>
    <w:rPr>
      <w:rFonts w:ascii="宋体"/>
      <w:sz w:val="18"/>
      <w:szCs w:val="18"/>
    </w:rPr>
  </w:style>
  <w:style w:type="paragraph" w:customStyle="1" w:styleId="af6">
    <w:name w:val="数字编号列项（二级）"/>
    <w:rsid w:val="003E5729"/>
    <w:pPr>
      <w:numPr>
        <w:ilvl w:val="1"/>
        <w:numId w:val="16"/>
      </w:numPr>
      <w:jc w:val="both"/>
    </w:pPr>
    <w:rPr>
      <w:rFonts w:ascii="宋体"/>
      <w:sz w:val="21"/>
    </w:rPr>
  </w:style>
  <w:style w:type="paragraph" w:customStyle="1" w:styleId="ad">
    <w:name w:val="四级条标题"/>
    <w:basedOn w:val="ac"/>
    <w:next w:val="affc"/>
    <w:rsid w:val="001C149C"/>
    <w:pPr>
      <w:numPr>
        <w:ilvl w:val="4"/>
      </w:numPr>
      <w:outlineLvl w:val="5"/>
    </w:pPr>
  </w:style>
  <w:style w:type="paragraph" w:customStyle="1" w:styleId="ae">
    <w:name w:val="五级条标题"/>
    <w:basedOn w:val="ad"/>
    <w:next w:val="affc"/>
    <w:rsid w:val="001C149C"/>
    <w:pPr>
      <w:numPr>
        <w:ilvl w:val="5"/>
      </w:numPr>
      <w:outlineLvl w:val="6"/>
    </w:pPr>
  </w:style>
  <w:style w:type="paragraph" w:styleId="afff1">
    <w:name w:val="footer"/>
    <w:basedOn w:val="aff7"/>
    <w:rsid w:val="00294E70"/>
    <w:pPr>
      <w:snapToGrid w:val="0"/>
      <w:ind w:rightChars="100" w:right="210"/>
      <w:jc w:val="right"/>
    </w:pPr>
    <w:rPr>
      <w:sz w:val="18"/>
      <w:szCs w:val="18"/>
    </w:rPr>
  </w:style>
  <w:style w:type="paragraph" w:styleId="aff6">
    <w:name w:val="header"/>
    <w:basedOn w:val="aff7"/>
    <w:rsid w:val="00930116"/>
    <w:pPr>
      <w:numPr>
        <w:numId w:val="2"/>
      </w:numPr>
      <w:snapToGrid w:val="0"/>
      <w:jc w:val="left"/>
    </w:pPr>
    <w:rPr>
      <w:sz w:val="18"/>
      <w:szCs w:val="18"/>
    </w:rPr>
  </w:style>
  <w:style w:type="paragraph" w:customStyle="1" w:styleId="afff2">
    <w:name w:val="注："/>
    <w:next w:val="affc"/>
    <w:rsid w:val="000D718B"/>
    <w:pPr>
      <w:widowControl w:val="0"/>
      <w:autoSpaceDE w:val="0"/>
      <w:autoSpaceDN w:val="0"/>
      <w:ind w:left="726" w:hanging="363"/>
      <w:jc w:val="both"/>
    </w:pPr>
    <w:rPr>
      <w:rFonts w:ascii="宋体"/>
      <w:sz w:val="18"/>
      <w:szCs w:val="18"/>
    </w:rPr>
  </w:style>
  <w:style w:type="paragraph" w:customStyle="1" w:styleId="a4">
    <w:name w:val="注×："/>
    <w:rsid w:val="000D718B"/>
    <w:pPr>
      <w:widowControl w:val="0"/>
      <w:numPr>
        <w:numId w:val="3"/>
      </w:numPr>
      <w:autoSpaceDE w:val="0"/>
      <w:autoSpaceDN w:val="0"/>
      <w:jc w:val="both"/>
    </w:pPr>
    <w:rPr>
      <w:rFonts w:ascii="宋体"/>
      <w:sz w:val="18"/>
      <w:szCs w:val="18"/>
    </w:rPr>
  </w:style>
  <w:style w:type="paragraph" w:customStyle="1" w:styleId="af5">
    <w:name w:val="字母编号列项（一级）"/>
    <w:rsid w:val="003E5729"/>
    <w:pPr>
      <w:numPr>
        <w:numId w:val="16"/>
      </w:numPr>
      <w:jc w:val="both"/>
    </w:pPr>
    <w:rPr>
      <w:rFonts w:ascii="宋体"/>
      <w:sz w:val="21"/>
    </w:rPr>
  </w:style>
  <w:style w:type="paragraph" w:customStyle="1" w:styleId="af3">
    <w:name w:val="列项◆（三级）"/>
    <w:basedOn w:val="aff7"/>
    <w:rsid w:val="00BE55CB"/>
    <w:pPr>
      <w:numPr>
        <w:ilvl w:val="2"/>
        <w:numId w:val="4"/>
      </w:numPr>
    </w:pPr>
    <w:rPr>
      <w:rFonts w:ascii="宋体"/>
      <w:szCs w:val="21"/>
    </w:rPr>
  </w:style>
  <w:style w:type="paragraph" w:customStyle="1" w:styleId="af7">
    <w:name w:val="编号列项（三级）"/>
    <w:rsid w:val="003E5729"/>
    <w:pPr>
      <w:numPr>
        <w:ilvl w:val="2"/>
        <w:numId w:val="16"/>
      </w:numPr>
    </w:pPr>
    <w:rPr>
      <w:rFonts w:ascii="宋体"/>
      <w:sz w:val="21"/>
    </w:rPr>
  </w:style>
  <w:style w:type="paragraph" w:customStyle="1" w:styleId="af8">
    <w:name w:val="示例×："/>
    <w:basedOn w:val="a9"/>
    <w:qFormat/>
    <w:rsid w:val="007E1980"/>
    <w:pPr>
      <w:numPr>
        <w:numId w:val="6"/>
      </w:numPr>
      <w:spacing w:beforeLines="0" w:afterLines="0"/>
      <w:outlineLvl w:val="9"/>
    </w:pPr>
    <w:rPr>
      <w:rFonts w:ascii="宋体" w:eastAsia="宋体"/>
      <w:sz w:val="18"/>
      <w:szCs w:val="18"/>
    </w:rPr>
  </w:style>
  <w:style w:type="paragraph" w:customStyle="1" w:styleId="afff3">
    <w:name w:val="二级无"/>
    <w:basedOn w:val="ab"/>
    <w:rsid w:val="001C149C"/>
    <w:pPr>
      <w:spacing w:beforeLines="0" w:afterLines="0"/>
    </w:pPr>
    <w:rPr>
      <w:rFonts w:ascii="宋体" w:eastAsia="宋体"/>
    </w:rPr>
  </w:style>
  <w:style w:type="paragraph" w:customStyle="1" w:styleId="afff4">
    <w:name w:val="注：（正文）"/>
    <w:basedOn w:val="afff2"/>
    <w:next w:val="affc"/>
    <w:rsid w:val="000D718B"/>
  </w:style>
  <w:style w:type="paragraph" w:customStyle="1" w:styleId="a8">
    <w:name w:val="注×：（正文）"/>
    <w:rsid w:val="000D718B"/>
    <w:pPr>
      <w:numPr>
        <w:numId w:val="5"/>
      </w:numPr>
      <w:jc w:val="both"/>
    </w:pPr>
    <w:rPr>
      <w:rFonts w:ascii="宋体"/>
      <w:sz w:val="18"/>
      <w:szCs w:val="18"/>
    </w:rPr>
  </w:style>
  <w:style w:type="paragraph" w:customStyle="1" w:styleId="afff5">
    <w:name w:val="标准标志"/>
    <w:next w:val="aff7"/>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6">
    <w:name w:val="标准称谓"/>
    <w:next w:val="aff7"/>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7">
    <w:name w:val="标准书脚_偶数页"/>
    <w:rsid w:val="000A48B1"/>
    <w:pPr>
      <w:spacing w:before="120"/>
      <w:ind w:left="221"/>
    </w:pPr>
    <w:rPr>
      <w:rFonts w:ascii="宋体"/>
      <w:sz w:val="18"/>
      <w:szCs w:val="18"/>
    </w:rPr>
  </w:style>
  <w:style w:type="paragraph" w:customStyle="1" w:styleId="afff8">
    <w:name w:val="标准书眉_偶数页"/>
    <w:basedOn w:val="affe"/>
    <w:next w:val="aff7"/>
    <w:rsid w:val="0074741B"/>
    <w:pPr>
      <w:jc w:val="left"/>
    </w:pPr>
  </w:style>
  <w:style w:type="paragraph" w:customStyle="1" w:styleId="afff9">
    <w:name w:val="标准书眉一"/>
    <w:rsid w:val="00083A09"/>
    <w:pPr>
      <w:jc w:val="both"/>
    </w:pPr>
  </w:style>
  <w:style w:type="paragraph" w:customStyle="1" w:styleId="afffa">
    <w:name w:val="参考文献"/>
    <w:basedOn w:val="aff7"/>
    <w:next w:val="affc"/>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b">
    <w:name w:val="参考文献、索引标题"/>
    <w:basedOn w:val="aff7"/>
    <w:next w:val="affc"/>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c">
    <w:name w:val="Hyperlink"/>
    <w:rsid w:val="00083A09"/>
    <w:rPr>
      <w:noProof/>
      <w:color w:val="0000FF"/>
      <w:spacing w:val="0"/>
      <w:w w:val="100"/>
      <w:szCs w:val="21"/>
      <w:u w:val="single"/>
    </w:rPr>
  </w:style>
  <w:style w:type="character" w:customStyle="1" w:styleId="afffd">
    <w:name w:val="发布"/>
    <w:rsid w:val="00C2314B"/>
    <w:rPr>
      <w:rFonts w:ascii="黑体" w:eastAsia="黑体"/>
      <w:spacing w:val="85"/>
      <w:w w:val="100"/>
      <w:position w:val="3"/>
      <w:sz w:val="28"/>
      <w:szCs w:val="28"/>
    </w:rPr>
  </w:style>
  <w:style w:type="paragraph" w:customStyle="1" w:styleId="afffe">
    <w:name w:val="发布部门"/>
    <w:next w:val="affc"/>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
    <w:name w:val="发布日期"/>
    <w:rsid w:val="00EC3CC9"/>
    <w:pPr>
      <w:framePr w:w="3997" w:h="471" w:hRule="exact" w:vSpace="181" w:wrap="around" w:hAnchor="page" w:x="7089" w:y="14097" w:anchorLock="1"/>
    </w:pPr>
    <w:rPr>
      <w:rFonts w:eastAsia="黑体"/>
      <w:sz w:val="28"/>
    </w:rPr>
  </w:style>
  <w:style w:type="paragraph" w:customStyle="1" w:styleId="affff0">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1">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2">
    <w:name w:val="封面标准英文名称"/>
    <w:basedOn w:val="affff1"/>
    <w:rsid w:val="001C21AC"/>
    <w:pPr>
      <w:framePr w:wrap="around"/>
      <w:spacing w:before="370" w:line="400" w:lineRule="exact"/>
    </w:pPr>
    <w:rPr>
      <w:rFonts w:ascii="Times New Roman"/>
      <w:sz w:val="28"/>
      <w:szCs w:val="28"/>
    </w:rPr>
  </w:style>
  <w:style w:type="paragraph" w:customStyle="1" w:styleId="affff3">
    <w:name w:val="封面一致性程度标识"/>
    <w:basedOn w:val="affff2"/>
    <w:rsid w:val="00083A09"/>
    <w:pPr>
      <w:framePr w:wrap="around"/>
      <w:spacing w:before="440"/>
    </w:pPr>
    <w:rPr>
      <w:rFonts w:ascii="宋体" w:eastAsia="宋体"/>
    </w:rPr>
  </w:style>
  <w:style w:type="paragraph" w:customStyle="1" w:styleId="affff4">
    <w:name w:val="封面标准文稿类别"/>
    <w:basedOn w:val="affff3"/>
    <w:rsid w:val="0054264B"/>
    <w:pPr>
      <w:framePr w:wrap="around"/>
      <w:spacing w:after="160" w:line="240" w:lineRule="auto"/>
    </w:pPr>
    <w:rPr>
      <w:sz w:val="24"/>
    </w:rPr>
  </w:style>
  <w:style w:type="paragraph" w:customStyle="1" w:styleId="affff5">
    <w:name w:val="封面标准文稿编辑信息"/>
    <w:basedOn w:val="affff4"/>
    <w:rsid w:val="00083A09"/>
    <w:pPr>
      <w:framePr w:wrap="around"/>
      <w:spacing w:before="180" w:line="180" w:lineRule="exact"/>
    </w:pPr>
    <w:rPr>
      <w:sz w:val="21"/>
    </w:rPr>
  </w:style>
  <w:style w:type="paragraph" w:customStyle="1" w:styleId="affff6">
    <w:name w:val="封面正文"/>
    <w:rsid w:val="00083A09"/>
    <w:pPr>
      <w:jc w:val="both"/>
    </w:pPr>
  </w:style>
  <w:style w:type="paragraph" w:customStyle="1" w:styleId="afd">
    <w:name w:val="附录标识"/>
    <w:basedOn w:val="aff7"/>
    <w:next w:val="affc"/>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7">
    <w:name w:val="附录标题"/>
    <w:basedOn w:val="affc"/>
    <w:next w:val="affc"/>
    <w:rsid w:val="00083A09"/>
    <w:pPr>
      <w:ind w:firstLineChars="0" w:firstLine="0"/>
      <w:jc w:val="center"/>
    </w:pPr>
    <w:rPr>
      <w:rFonts w:ascii="黑体" w:eastAsia="黑体"/>
    </w:rPr>
  </w:style>
  <w:style w:type="paragraph" w:customStyle="1" w:styleId="afa">
    <w:name w:val="附录表标号"/>
    <w:basedOn w:val="aff7"/>
    <w:next w:val="affc"/>
    <w:rsid w:val="00083A09"/>
    <w:pPr>
      <w:numPr>
        <w:numId w:val="7"/>
      </w:numPr>
      <w:tabs>
        <w:tab w:val="clear" w:pos="0"/>
      </w:tabs>
      <w:spacing w:line="14" w:lineRule="exact"/>
      <w:ind w:left="811" w:hanging="448"/>
      <w:jc w:val="center"/>
      <w:outlineLvl w:val="0"/>
    </w:pPr>
    <w:rPr>
      <w:color w:val="FFFFFF"/>
    </w:rPr>
  </w:style>
  <w:style w:type="paragraph" w:customStyle="1" w:styleId="afb">
    <w:name w:val="附录表标题"/>
    <w:basedOn w:val="aff7"/>
    <w:next w:val="affc"/>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f0">
    <w:name w:val="附录二级条标题"/>
    <w:basedOn w:val="aff7"/>
    <w:next w:val="affc"/>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8">
    <w:name w:val="附录二级无"/>
    <w:basedOn w:val="aff0"/>
    <w:rsid w:val="00BF617A"/>
    <w:pPr>
      <w:tabs>
        <w:tab w:val="clear" w:pos="360"/>
      </w:tabs>
      <w:spacing w:beforeLines="0" w:afterLines="0"/>
    </w:pPr>
    <w:rPr>
      <w:rFonts w:ascii="宋体" w:eastAsia="宋体"/>
      <w:szCs w:val="21"/>
    </w:rPr>
  </w:style>
  <w:style w:type="paragraph" w:customStyle="1" w:styleId="affff9">
    <w:name w:val="附录公式"/>
    <w:basedOn w:val="affc"/>
    <w:next w:val="affc"/>
    <w:link w:val="Char3"/>
    <w:qFormat/>
    <w:rsid w:val="00083A09"/>
  </w:style>
  <w:style w:type="character" w:customStyle="1" w:styleId="Char3">
    <w:name w:val="附录公式 Char"/>
    <w:basedOn w:val="Char"/>
    <w:link w:val="affff9"/>
    <w:rsid w:val="00083A09"/>
    <w:rPr>
      <w:rFonts w:ascii="宋体"/>
      <w:noProof/>
      <w:sz w:val="21"/>
      <w:lang w:val="en-US" w:eastAsia="zh-CN" w:bidi="ar-SA"/>
    </w:rPr>
  </w:style>
  <w:style w:type="paragraph" w:customStyle="1" w:styleId="affffa">
    <w:name w:val="附录公式编号制表符"/>
    <w:basedOn w:val="aff7"/>
    <w:next w:val="affc"/>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f1">
    <w:name w:val="附录三级条标题"/>
    <w:basedOn w:val="aff0"/>
    <w:next w:val="affc"/>
    <w:rsid w:val="00083A09"/>
    <w:pPr>
      <w:numPr>
        <w:ilvl w:val="4"/>
      </w:numPr>
      <w:tabs>
        <w:tab w:val="num" w:pos="360"/>
      </w:tabs>
      <w:outlineLvl w:val="4"/>
    </w:pPr>
  </w:style>
  <w:style w:type="paragraph" w:customStyle="1" w:styleId="affffb">
    <w:name w:val="附录三级无"/>
    <w:basedOn w:val="aff1"/>
    <w:rsid w:val="00BF617A"/>
    <w:pPr>
      <w:tabs>
        <w:tab w:val="clear" w:pos="360"/>
      </w:tabs>
      <w:spacing w:beforeLines="0" w:afterLines="0"/>
    </w:pPr>
    <w:rPr>
      <w:rFonts w:ascii="宋体" w:eastAsia="宋体"/>
      <w:szCs w:val="21"/>
    </w:rPr>
  </w:style>
  <w:style w:type="paragraph" w:customStyle="1" w:styleId="aff5">
    <w:name w:val="附录数字编号列项（二级）"/>
    <w:qFormat/>
    <w:rsid w:val="00A751C7"/>
    <w:pPr>
      <w:numPr>
        <w:ilvl w:val="1"/>
        <w:numId w:val="10"/>
      </w:numPr>
    </w:pPr>
    <w:rPr>
      <w:rFonts w:ascii="宋体"/>
      <w:sz w:val="21"/>
    </w:rPr>
  </w:style>
  <w:style w:type="paragraph" w:customStyle="1" w:styleId="aff2">
    <w:name w:val="附录四级条标题"/>
    <w:basedOn w:val="aff1"/>
    <w:next w:val="affc"/>
    <w:rsid w:val="00083A09"/>
    <w:pPr>
      <w:numPr>
        <w:ilvl w:val="5"/>
      </w:numPr>
      <w:tabs>
        <w:tab w:val="num" w:pos="360"/>
      </w:tabs>
      <w:outlineLvl w:val="5"/>
    </w:pPr>
  </w:style>
  <w:style w:type="paragraph" w:customStyle="1" w:styleId="affffc">
    <w:name w:val="附录四级无"/>
    <w:basedOn w:val="aff2"/>
    <w:rsid w:val="00BF617A"/>
    <w:pPr>
      <w:tabs>
        <w:tab w:val="clear" w:pos="360"/>
      </w:tabs>
      <w:spacing w:beforeLines="0" w:afterLines="0"/>
    </w:pPr>
    <w:rPr>
      <w:rFonts w:ascii="宋体" w:eastAsia="宋体"/>
      <w:szCs w:val="21"/>
    </w:rPr>
  </w:style>
  <w:style w:type="paragraph" w:customStyle="1" w:styleId="af">
    <w:name w:val="附录图标号"/>
    <w:basedOn w:val="aff7"/>
    <w:rsid w:val="00083A09"/>
    <w:pPr>
      <w:keepNext/>
      <w:pageBreakBefore/>
      <w:widowControl/>
      <w:numPr>
        <w:numId w:val="8"/>
      </w:numPr>
      <w:spacing w:line="14" w:lineRule="exact"/>
      <w:ind w:left="0" w:firstLine="363"/>
      <w:jc w:val="center"/>
      <w:outlineLvl w:val="0"/>
    </w:pPr>
    <w:rPr>
      <w:color w:val="FFFFFF"/>
    </w:rPr>
  </w:style>
  <w:style w:type="paragraph" w:customStyle="1" w:styleId="af0">
    <w:name w:val="附录图标题"/>
    <w:basedOn w:val="aff7"/>
    <w:next w:val="affc"/>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f3">
    <w:name w:val="附录五级条标题"/>
    <w:basedOn w:val="aff2"/>
    <w:next w:val="affc"/>
    <w:rsid w:val="00083A09"/>
    <w:pPr>
      <w:numPr>
        <w:ilvl w:val="6"/>
      </w:numPr>
      <w:tabs>
        <w:tab w:val="num" w:pos="360"/>
      </w:tabs>
      <w:outlineLvl w:val="6"/>
    </w:pPr>
  </w:style>
  <w:style w:type="paragraph" w:customStyle="1" w:styleId="affffd">
    <w:name w:val="附录五级无"/>
    <w:basedOn w:val="aff3"/>
    <w:rsid w:val="00BF617A"/>
    <w:pPr>
      <w:tabs>
        <w:tab w:val="clear" w:pos="360"/>
      </w:tabs>
      <w:spacing w:beforeLines="0" w:afterLines="0"/>
    </w:pPr>
    <w:rPr>
      <w:rFonts w:ascii="宋体" w:eastAsia="宋体"/>
      <w:szCs w:val="21"/>
    </w:rPr>
  </w:style>
  <w:style w:type="paragraph" w:customStyle="1" w:styleId="afe">
    <w:name w:val="附录章标题"/>
    <w:next w:val="affc"/>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
    <w:name w:val="附录一级条标题"/>
    <w:basedOn w:val="afe"/>
    <w:next w:val="affc"/>
    <w:rsid w:val="00083A09"/>
    <w:pPr>
      <w:numPr>
        <w:ilvl w:val="2"/>
      </w:numPr>
      <w:tabs>
        <w:tab w:val="num" w:pos="360"/>
      </w:tabs>
      <w:autoSpaceDN w:val="0"/>
      <w:spacing w:beforeLines="50" w:afterLines="50"/>
      <w:outlineLvl w:val="2"/>
    </w:pPr>
  </w:style>
  <w:style w:type="paragraph" w:customStyle="1" w:styleId="affffe">
    <w:name w:val="附录一级无"/>
    <w:basedOn w:val="aff"/>
    <w:rsid w:val="00BF617A"/>
    <w:pPr>
      <w:tabs>
        <w:tab w:val="clear" w:pos="360"/>
      </w:tabs>
      <w:spacing w:beforeLines="0" w:afterLines="0"/>
    </w:pPr>
    <w:rPr>
      <w:rFonts w:ascii="宋体" w:eastAsia="宋体"/>
      <w:szCs w:val="21"/>
    </w:rPr>
  </w:style>
  <w:style w:type="paragraph" w:customStyle="1" w:styleId="aff4">
    <w:name w:val="附录字母编号列项（一级）"/>
    <w:qFormat/>
    <w:rsid w:val="00A751C7"/>
    <w:pPr>
      <w:numPr>
        <w:numId w:val="10"/>
      </w:numPr>
    </w:pPr>
    <w:rPr>
      <w:rFonts w:ascii="宋体"/>
      <w:noProof/>
      <w:sz w:val="21"/>
    </w:rPr>
  </w:style>
  <w:style w:type="paragraph" w:styleId="af4">
    <w:name w:val="footnote text"/>
    <w:basedOn w:val="aff7"/>
    <w:rsid w:val="00074FBE"/>
    <w:pPr>
      <w:numPr>
        <w:numId w:val="12"/>
      </w:numPr>
      <w:snapToGrid w:val="0"/>
      <w:jc w:val="left"/>
    </w:pPr>
    <w:rPr>
      <w:rFonts w:ascii="宋体"/>
      <w:sz w:val="18"/>
      <w:szCs w:val="18"/>
    </w:rPr>
  </w:style>
  <w:style w:type="character" w:styleId="afffff">
    <w:name w:val="footnote reference"/>
    <w:semiHidden/>
    <w:rsid w:val="00083A09"/>
    <w:rPr>
      <w:vertAlign w:val="superscript"/>
    </w:rPr>
  </w:style>
  <w:style w:type="paragraph" w:customStyle="1" w:styleId="afffff0">
    <w:name w:val="列项说明"/>
    <w:basedOn w:val="aff7"/>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1">
    <w:name w:val="列项说明数字编号"/>
    <w:rsid w:val="00083A09"/>
    <w:pPr>
      <w:ind w:leftChars="400" w:left="600" w:hangingChars="200" w:hanging="200"/>
    </w:pPr>
    <w:rPr>
      <w:rFonts w:ascii="宋体"/>
      <w:sz w:val="21"/>
    </w:rPr>
  </w:style>
  <w:style w:type="paragraph" w:customStyle="1" w:styleId="afffff2">
    <w:name w:val="目次、索引正文"/>
    <w:rsid w:val="00083A09"/>
    <w:pPr>
      <w:spacing w:line="320" w:lineRule="exact"/>
      <w:jc w:val="both"/>
    </w:pPr>
    <w:rPr>
      <w:rFonts w:ascii="宋体"/>
      <w:sz w:val="21"/>
    </w:rPr>
  </w:style>
  <w:style w:type="paragraph" w:styleId="3">
    <w:name w:val="toc 3"/>
    <w:basedOn w:val="aff7"/>
    <w:next w:val="aff7"/>
    <w:autoRedefine/>
    <w:semiHidden/>
    <w:rsid w:val="00961C93"/>
    <w:pPr>
      <w:tabs>
        <w:tab w:val="right" w:leader="dot" w:pos="9241"/>
      </w:tabs>
      <w:ind w:firstLineChars="100" w:firstLine="100"/>
      <w:jc w:val="left"/>
    </w:pPr>
    <w:rPr>
      <w:rFonts w:ascii="宋体"/>
      <w:szCs w:val="21"/>
    </w:rPr>
  </w:style>
  <w:style w:type="paragraph" w:styleId="40">
    <w:name w:val="toc 4"/>
    <w:basedOn w:val="aff7"/>
    <w:next w:val="aff7"/>
    <w:autoRedefine/>
    <w:semiHidden/>
    <w:rsid w:val="00961C93"/>
    <w:pPr>
      <w:tabs>
        <w:tab w:val="right" w:leader="dot" w:pos="9241"/>
      </w:tabs>
      <w:ind w:firstLineChars="200" w:firstLine="200"/>
      <w:jc w:val="left"/>
    </w:pPr>
    <w:rPr>
      <w:rFonts w:ascii="宋体"/>
      <w:szCs w:val="21"/>
    </w:rPr>
  </w:style>
  <w:style w:type="paragraph" w:styleId="5">
    <w:name w:val="toc 5"/>
    <w:basedOn w:val="aff7"/>
    <w:next w:val="aff7"/>
    <w:autoRedefine/>
    <w:semiHidden/>
    <w:rsid w:val="00961C93"/>
    <w:pPr>
      <w:tabs>
        <w:tab w:val="right" w:leader="dot" w:pos="9241"/>
      </w:tabs>
      <w:ind w:firstLineChars="300" w:firstLine="300"/>
      <w:jc w:val="left"/>
    </w:pPr>
    <w:rPr>
      <w:rFonts w:ascii="宋体"/>
      <w:szCs w:val="21"/>
    </w:rPr>
  </w:style>
  <w:style w:type="paragraph" w:styleId="6">
    <w:name w:val="toc 6"/>
    <w:basedOn w:val="aff7"/>
    <w:next w:val="aff7"/>
    <w:autoRedefine/>
    <w:semiHidden/>
    <w:rsid w:val="00961C93"/>
    <w:pPr>
      <w:tabs>
        <w:tab w:val="right" w:leader="dot" w:pos="9241"/>
      </w:tabs>
      <w:ind w:firstLineChars="400" w:firstLine="400"/>
      <w:jc w:val="left"/>
    </w:pPr>
    <w:rPr>
      <w:rFonts w:ascii="宋体"/>
      <w:szCs w:val="21"/>
    </w:rPr>
  </w:style>
  <w:style w:type="paragraph" w:styleId="7">
    <w:name w:val="toc 7"/>
    <w:basedOn w:val="aff7"/>
    <w:next w:val="aff7"/>
    <w:autoRedefine/>
    <w:semiHidden/>
    <w:rsid w:val="00961C93"/>
    <w:pPr>
      <w:tabs>
        <w:tab w:val="right" w:leader="dot" w:pos="9241"/>
      </w:tabs>
      <w:ind w:firstLineChars="500" w:firstLine="500"/>
      <w:jc w:val="left"/>
    </w:pPr>
    <w:rPr>
      <w:rFonts w:ascii="宋体"/>
      <w:szCs w:val="21"/>
    </w:rPr>
  </w:style>
  <w:style w:type="paragraph" w:styleId="8">
    <w:name w:val="toc 8"/>
    <w:basedOn w:val="aff7"/>
    <w:next w:val="aff7"/>
    <w:autoRedefine/>
    <w:semiHidden/>
    <w:rsid w:val="00D54CC3"/>
    <w:pPr>
      <w:tabs>
        <w:tab w:val="right" w:leader="dot" w:pos="9241"/>
      </w:tabs>
      <w:ind w:firstLineChars="600" w:firstLine="607"/>
      <w:jc w:val="left"/>
    </w:pPr>
    <w:rPr>
      <w:rFonts w:ascii="宋体"/>
      <w:szCs w:val="21"/>
    </w:rPr>
  </w:style>
  <w:style w:type="paragraph" w:styleId="9">
    <w:name w:val="toc 9"/>
    <w:basedOn w:val="aff7"/>
    <w:next w:val="aff7"/>
    <w:autoRedefine/>
    <w:semiHidden/>
    <w:rsid w:val="00083A09"/>
    <w:pPr>
      <w:ind w:left="1470"/>
      <w:jc w:val="left"/>
    </w:pPr>
    <w:rPr>
      <w:sz w:val="20"/>
      <w:szCs w:val="20"/>
    </w:rPr>
  </w:style>
  <w:style w:type="paragraph" w:customStyle="1" w:styleId="afffff3">
    <w:name w:val="其他标准标志"/>
    <w:basedOn w:val="afff5"/>
    <w:rsid w:val="0018211B"/>
    <w:pPr>
      <w:framePr w:w="6101" w:wrap="around" w:vAnchor="page" w:hAnchor="page" w:x="4673" w:y="942"/>
    </w:pPr>
    <w:rPr>
      <w:w w:val="130"/>
    </w:rPr>
  </w:style>
  <w:style w:type="paragraph" w:customStyle="1" w:styleId="afffff4">
    <w:name w:val="其他标准称谓"/>
    <w:next w:val="aff7"/>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5">
    <w:name w:val="其他发布部门"/>
    <w:basedOn w:val="afffe"/>
    <w:rsid w:val="00525656"/>
    <w:pPr>
      <w:framePr w:wrap="around" w:y="15310"/>
      <w:spacing w:line="0" w:lineRule="atLeast"/>
    </w:pPr>
    <w:rPr>
      <w:rFonts w:ascii="黑体" w:eastAsia="黑体"/>
      <w:b w:val="0"/>
    </w:rPr>
  </w:style>
  <w:style w:type="paragraph" w:customStyle="1" w:styleId="afffff6">
    <w:name w:val="前言、引言标题"/>
    <w:next w:val="affc"/>
    <w:rsid w:val="00083A09"/>
    <w:pPr>
      <w:keepNext/>
      <w:pageBreakBefore/>
      <w:shd w:val="clear" w:color="FFFFFF" w:fill="FFFFFF"/>
      <w:spacing w:before="640" w:after="560"/>
      <w:jc w:val="center"/>
      <w:outlineLvl w:val="0"/>
    </w:pPr>
    <w:rPr>
      <w:rFonts w:ascii="黑体" w:eastAsia="黑体"/>
      <w:sz w:val="32"/>
    </w:rPr>
  </w:style>
  <w:style w:type="paragraph" w:customStyle="1" w:styleId="afffff7">
    <w:name w:val="三级无"/>
    <w:basedOn w:val="ac"/>
    <w:rsid w:val="001C149C"/>
    <w:pPr>
      <w:spacing w:beforeLines="0" w:afterLines="0"/>
    </w:pPr>
    <w:rPr>
      <w:rFonts w:ascii="宋体" w:eastAsia="宋体"/>
    </w:rPr>
  </w:style>
  <w:style w:type="paragraph" w:customStyle="1" w:styleId="afffff8">
    <w:name w:val="实施日期"/>
    <w:basedOn w:val="affff"/>
    <w:rsid w:val="001C21AC"/>
    <w:pPr>
      <w:framePr w:wrap="around" w:vAnchor="page" w:hAnchor="text"/>
      <w:jc w:val="right"/>
    </w:pPr>
  </w:style>
  <w:style w:type="paragraph" w:customStyle="1" w:styleId="afffff9">
    <w:name w:val="示例后文字"/>
    <w:basedOn w:val="affc"/>
    <w:next w:val="affc"/>
    <w:qFormat/>
    <w:rsid w:val="00083A09"/>
    <w:pPr>
      <w:ind w:firstLine="360"/>
    </w:pPr>
    <w:rPr>
      <w:sz w:val="18"/>
    </w:rPr>
  </w:style>
  <w:style w:type="paragraph" w:customStyle="1" w:styleId="a5">
    <w:name w:val="首示例"/>
    <w:next w:val="affc"/>
    <w:link w:val="Char4"/>
    <w:qFormat/>
    <w:rsid w:val="00083A09"/>
    <w:pPr>
      <w:numPr>
        <w:numId w:val="11"/>
      </w:numPr>
      <w:tabs>
        <w:tab w:val="num" w:pos="360"/>
      </w:tabs>
      <w:ind w:firstLine="0"/>
    </w:pPr>
    <w:rPr>
      <w:rFonts w:ascii="宋体" w:hAnsi="宋体"/>
      <w:kern w:val="2"/>
      <w:sz w:val="18"/>
      <w:szCs w:val="18"/>
    </w:rPr>
  </w:style>
  <w:style w:type="character" w:customStyle="1" w:styleId="Char4">
    <w:name w:val="首示例 Char"/>
    <w:link w:val="a5"/>
    <w:rsid w:val="00083A09"/>
    <w:rPr>
      <w:rFonts w:ascii="宋体" w:hAnsi="宋体"/>
      <w:kern w:val="2"/>
      <w:sz w:val="18"/>
      <w:szCs w:val="18"/>
    </w:rPr>
  </w:style>
  <w:style w:type="paragraph" w:customStyle="1" w:styleId="afffffa">
    <w:name w:val="四级无"/>
    <w:basedOn w:val="ad"/>
    <w:rsid w:val="001C149C"/>
    <w:pPr>
      <w:spacing w:beforeLines="0" w:afterLines="0"/>
    </w:pPr>
    <w:rPr>
      <w:rFonts w:ascii="宋体" w:eastAsia="宋体"/>
    </w:rPr>
  </w:style>
  <w:style w:type="paragraph" w:styleId="11">
    <w:name w:val="index 1"/>
    <w:basedOn w:val="aff7"/>
    <w:next w:val="affc"/>
    <w:rsid w:val="009951DC"/>
    <w:pPr>
      <w:tabs>
        <w:tab w:val="right" w:leader="dot" w:pos="9299"/>
      </w:tabs>
      <w:jc w:val="left"/>
    </w:pPr>
    <w:rPr>
      <w:rFonts w:ascii="宋体"/>
      <w:szCs w:val="21"/>
    </w:rPr>
  </w:style>
  <w:style w:type="paragraph" w:styleId="21">
    <w:name w:val="index 2"/>
    <w:basedOn w:val="aff7"/>
    <w:next w:val="aff7"/>
    <w:autoRedefine/>
    <w:rsid w:val="00083A09"/>
    <w:pPr>
      <w:ind w:left="420" w:hanging="210"/>
      <w:jc w:val="left"/>
    </w:pPr>
    <w:rPr>
      <w:rFonts w:ascii="Calibri" w:hAnsi="Calibri"/>
      <w:sz w:val="20"/>
      <w:szCs w:val="20"/>
    </w:rPr>
  </w:style>
  <w:style w:type="paragraph" w:styleId="30">
    <w:name w:val="index 3"/>
    <w:basedOn w:val="aff7"/>
    <w:next w:val="aff7"/>
    <w:autoRedefine/>
    <w:rsid w:val="00083A09"/>
    <w:pPr>
      <w:ind w:left="630" w:hanging="210"/>
      <w:jc w:val="left"/>
    </w:pPr>
    <w:rPr>
      <w:rFonts w:ascii="Calibri" w:hAnsi="Calibri"/>
      <w:sz w:val="20"/>
      <w:szCs w:val="20"/>
    </w:rPr>
  </w:style>
  <w:style w:type="paragraph" w:styleId="41">
    <w:name w:val="index 4"/>
    <w:basedOn w:val="aff7"/>
    <w:next w:val="aff7"/>
    <w:autoRedefine/>
    <w:rsid w:val="00083A09"/>
    <w:pPr>
      <w:ind w:left="840" w:hanging="210"/>
      <w:jc w:val="left"/>
    </w:pPr>
    <w:rPr>
      <w:rFonts w:ascii="Calibri" w:hAnsi="Calibri"/>
      <w:sz w:val="20"/>
      <w:szCs w:val="20"/>
    </w:rPr>
  </w:style>
  <w:style w:type="paragraph" w:styleId="50">
    <w:name w:val="index 5"/>
    <w:basedOn w:val="aff7"/>
    <w:next w:val="aff7"/>
    <w:autoRedefine/>
    <w:rsid w:val="00083A09"/>
    <w:pPr>
      <w:ind w:left="1050" w:hanging="210"/>
      <w:jc w:val="left"/>
    </w:pPr>
    <w:rPr>
      <w:rFonts w:ascii="Calibri" w:hAnsi="Calibri"/>
      <w:sz w:val="20"/>
      <w:szCs w:val="20"/>
    </w:rPr>
  </w:style>
  <w:style w:type="paragraph" w:styleId="60">
    <w:name w:val="index 6"/>
    <w:basedOn w:val="aff7"/>
    <w:next w:val="aff7"/>
    <w:autoRedefine/>
    <w:rsid w:val="00083A09"/>
    <w:pPr>
      <w:ind w:left="1260" w:hanging="210"/>
      <w:jc w:val="left"/>
    </w:pPr>
    <w:rPr>
      <w:rFonts w:ascii="Calibri" w:hAnsi="Calibri"/>
      <w:sz w:val="20"/>
      <w:szCs w:val="20"/>
    </w:rPr>
  </w:style>
  <w:style w:type="paragraph" w:styleId="70">
    <w:name w:val="index 7"/>
    <w:basedOn w:val="aff7"/>
    <w:next w:val="aff7"/>
    <w:autoRedefine/>
    <w:rsid w:val="00083A09"/>
    <w:pPr>
      <w:ind w:left="1470" w:hanging="210"/>
      <w:jc w:val="left"/>
    </w:pPr>
    <w:rPr>
      <w:rFonts w:ascii="Calibri" w:hAnsi="Calibri"/>
      <w:sz w:val="20"/>
      <w:szCs w:val="20"/>
    </w:rPr>
  </w:style>
  <w:style w:type="paragraph" w:styleId="80">
    <w:name w:val="index 8"/>
    <w:basedOn w:val="aff7"/>
    <w:next w:val="aff7"/>
    <w:autoRedefine/>
    <w:rsid w:val="00083A09"/>
    <w:pPr>
      <w:ind w:left="1680" w:hanging="210"/>
      <w:jc w:val="left"/>
    </w:pPr>
    <w:rPr>
      <w:rFonts w:ascii="Calibri" w:hAnsi="Calibri"/>
      <w:sz w:val="20"/>
      <w:szCs w:val="20"/>
    </w:rPr>
  </w:style>
  <w:style w:type="paragraph" w:styleId="90">
    <w:name w:val="index 9"/>
    <w:basedOn w:val="aff7"/>
    <w:next w:val="aff7"/>
    <w:autoRedefine/>
    <w:rsid w:val="00083A09"/>
    <w:pPr>
      <w:ind w:left="1890" w:hanging="210"/>
      <w:jc w:val="left"/>
    </w:pPr>
    <w:rPr>
      <w:rFonts w:ascii="Calibri" w:hAnsi="Calibri"/>
      <w:sz w:val="20"/>
      <w:szCs w:val="20"/>
    </w:rPr>
  </w:style>
  <w:style w:type="paragraph" w:styleId="afffffb">
    <w:name w:val="index heading"/>
    <w:basedOn w:val="aff7"/>
    <w:next w:val="11"/>
    <w:rsid w:val="00083A09"/>
    <w:pPr>
      <w:spacing w:before="120" w:after="120"/>
      <w:jc w:val="center"/>
    </w:pPr>
    <w:rPr>
      <w:rFonts w:ascii="Calibri" w:hAnsi="Calibri"/>
      <w:b/>
      <w:bCs/>
      <w:iCs/>
      <w:szCs w:val="20"/>
    </w:rPr>
  </w:style>
  <w:style w:type="paragraph" w:styleId="afffffc">
    <w:name w:val="caption"/>
    <w:basedOn w:val="aff7"/>
    <w:next w:val="aff7"/>
    <w:qFormat/>
    <w:rsid w:val="00083A09"/>
    <w:pPr>
      <w:spacing w:before="152" w:after="160"/>
    </w:pPr>
    <w:rPr>
      <w:rFonts w:ascii="Arial" w:eastAsia="黑体" w:hAnsi="Arial" w:cs="Arial"/>
      <w:sz w:val="20"/>
      <w:szCs w:val="20"/>
    </w:rPr>
  </w:style>
  <w:style w:type="paragraph" w:customStyle="1" w:styleId="afffffd">
    <w:name w:val="条文脚注"/>
    <w:basedOn w:val="af4"/>
    <w:rsid w:val="000D718B"/>
    <w:pPr>
      <w:numPr>
        <w:numId w:val="0"/>
      </w:numPr>
      <w:jc w:val="both"/>
    </w:pPr>
  </w:style>
  <w:style w:type="paragraph" w:customStyle="1" w:styleId="afffffe">
    <w:name w:val="图标脚注说明"/>
    <w:basedOn w:val="affc"/>
    <w:rsid w:val="000D718B"/>
    <w:pPr>
      <w:ind w:left="840" w:firstLineChars="0" w:hanging="420"/>
    </w:pPr>
    <w:rPr>
      <w:sz w:val="18"/>
      <w:szCs w:val="18"/>
    </w:rPr>
  </w:style>
  <w:style w:type="paragraph" w:customStyle="1" w:styleId="affffff">
    <w:name w:val="图表脚注说明"/>
    <w:basedOn w:val="aff7"/>
    <w:rsid w:val="003912E7"/>
    <w:pPr>
      <w:ind w:left="544" w:hanging="181"/>
    </w:pPr>
    <w:rPr>
      <w:rFonts w:ascii="宋体"/>
      <w:sz w:val="18"/>
      <w:szCs w:val="18"/>
    </w:rPr>
  </w:style>
  <w:style w:type="paragraph" w:customStyle="1" w:styleId="affffff0">
    <w:name w:val="图的脚注"/>
    <w:next w:val="affc"/>
    <w:autoRedefine/>
    <w:qFormat/>
    <w:rsid w:val="00083A09"/>
    <w:pPr>
      <w:widowControl w:val="0"/>
      <w:ind w:leftChars="200" w:left="840" w:hangingChars="200" w:hanging="420"/>
      <w:jc w:val="both"/>
    </w:pPr>
    <w:rPr>
      <w:rFonts w:ascii="宋体"/>
      <w:sz w:val="18"/>
    </w:rPr>
  </w:style>
  <w:style w:type="table" w:styleId="a7">
    <w:name w:val="Table Grid"/>
    <w:basedOn w:val="affa"/>
    <w:rsid w:val="001D41EE"/>
    <w:pPr>
      <w:numPr>
        <w:numId w:val="13"/>
      </w:numPr>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1">
    <w:name w:val="endnote text"/>
    <w:basedOn w:val="aff7"/>
    <w:semiHidden/>
    <w:rsid w:val="00083A09"/>
    <w:pPr>
      <w:snapToGrid w:val="0"/>
      <w:jc w:val="left"/>
    </w:pPr>
  </w:style>
  <w:style w:type="character" w:styleId="affffff2">
    <w:name w:val="endnote reference"/>
    <w:semiHidden/>
    <w:rsid w:val="00083A09"/>
    <w:rPr>
      <w:vertAlign w:val="superscript"/>
    </w:rPr>
  </w:style>
  <w:style w:type="paragraph" w:styleId="affffff3">
    <w:name w:val="Document Map"/>
    <w:basedOn w:val="aff7"/>
    <w:semiHidden/>
    <w:rsid w:val="00083A09"/>
    <w:pPr>
      <w:shd w:val="clear" w:color="auto" w:fill="000080"/>
    </w:pPr>
  </w:style>
  <w:style w:type="paragraph" w:customStyle="1" w:styleId="affffff4">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e"/>
    <w:rsid w:val="001C149C"/>
    <w:pPr>
      <w:spacing w:beforeLines="0" w:afterLines="0"/>
    </w:pPr>
    <w:rPr>
      <w:rFonts w:ascii="宋体" w:eastAsia="宋体"/>
    </w:rPr>
  </w:style>
  <w:style w:type="character" w:styleId="affffff6">
    <w:name w:val="page number"/>
    <w:rsid w:val="00083A09"/>
    <w:rPr>
      <w:rFonts w:ascii="Times New Roman" w:eastAsia="宋体" w:hAnsi="Times New Roman"/>
      <w:sz w:val="18"/>
    </w:rPr>
  </w:style>
  <w:style w:type="paragraph" w:customStyle="1" w:styleId="affffff7">
    <w:name w:val="一级无"/>
    <w:basedOn w:val="aa"/>
    <w:rsid w:val="001C149C"/>
    <w:pPr>
      <w:spacing w:beforeLines="0" w:afterLines="0"/>
    </w:pPr>
    <w:rPr>
      <w:rFonts w:ascii="宋体" w:eastAsia="宋体"/>
    </w:rPr>
  </w:style>
  <w:style w:type="character" w:customStyle="1" w:styleId="12">
    <w:name w:val="已访问的超链接1"/>
    <w:rsid w:val="00083A09"/>
    <w:rPr>
      <w:color w:val="800080"/>
      <w:u w:val="single"/>
    </w:rPr>
  </w:style>
  <w:style w:type="paragraph" w:customStyle="1" w:styleId="afc">
    <w:name w:val="正文表标题"/>
    <w:next w:val="affc"/>
    <w:link w:val="Char5"/>
    <w:rsid w:val="00083A09"/>
    <w:pPr>
      <w:numPr>
        <w:numId w:val="14"/>
      </w:numPr>
      <w:spacing w:beforeLines="50" w:afterLines="50"/>
      <w:jc w:val="center"/>
    </w:pPr>
    <w:rPr>
      <w:rFonts w:ascii="黑体" w:eastAsia="黑体"/>
      <w:sz w:val="21"/>
    </w:rPr>
  </w:style>
  <w:style w:type="paragraph" w:customStyle="1" w:styleId="affffff8">
    <w:name w:val="正文公式编号制表符"/>
    <w:basedOn w:val="affc"/>
    <w:next w:val="affc"/>
    <w:qFormat/>
    <w:rsid w:val="00EC680A"/>
    <w:pPr>
      <w:ind w:firstLineChars="0" w:firstLine="0"/>
    </w:pPr>
  </w:style>
  <w:style w:type="paragraph" w:customStyle="1" w:styleId="af9">
    <w:name w:val="正文图标题"/>
    <w:next w:val="affc"/>
    <w:rsid w:val="00083A09"/>
    <w:pPr>
      <w:numPr>
        <w:numId w:val="15"/>
      </w:numPr>
      <w:tabs>
        <w:tab w:val="num" w:pos="360"/>
      </w:tabs>
      <w:spacing w:beforeLines="50" w:afterLines="50"/>
      <w:jc w:val="center"/>
    </w:pPr>
    <w:rPr>
      <w:rFonts w:ascii="黑体" w:eastAsia="黑体"/>
      <w:sz w:val="21"/>
    </w:rPr>
  </w:style>
  <w:style w:type="paragraph" w:customStyle="1" w:styleId="affffff9">
    <w:name w:val="终结线"/>
    <w:basedOn w:val="aff7"/>
    <w:rsid w:val="00083A09"/>
    <w:pPr>
      <w:framePr w:hSpace="181" w:vSpace="181" w:wrap="around" w:vAnchor="text" w:hAnchor="margin" w:xAlign="center" w:y="285"/>
    </w:pPr>
  </w:style>
  <w:style w:type="paragraph" w:customStyle="1" w:styleId="affffffa">
    <w:name w:val="其他发布日期"/>
    <w:basedOn w:val="affff"/>
    <w:rsid w:val="006E4A7F"/>
    <w:pPr>
      <w:framePr w:wrap="around" w:vAnchor="page" w:hAnchor="text" w:x="1419"/>
    </w:pPr>
  </w:style>
  <w:style w:type="paragraph" w:customStyle="1" w:styleId="affffffb">
    <w:name w:val="其他实施日期"/>
    <w:basedOn w:val="afffff8"/>
    <w:rsid w:val="006E4A7F"/>
    <w:pPr>
      <w:framePr w:wrap="around"/>
    </w:pPr>
  </w:style>
  <w:style w:type="paragraph" w:customStyle="1" w:styleId="22">
    <w:name w:val="封面标准名称2"/>
    <w:basedOn w:val="affff1"/>
    <w:rsid w:val="0028269A"/>
    <w:pPr>
      <w:framePr w:wrap="around" w:y="4469"/>
      <w:spacing w:beforeLines="630"/>
    </w:pPr>
  </w:style>
  <w:style w:type="paragraph" w:customStyle="1" w:styleId="23">
    <w:name w:val="封面标准英文名称2"/>
    <w:basedOn w:val="affff2"/>
    <w:rsid w:val="0028269A"/>
    <w:pPr>
      <w:framePr w:wrap="around" w:y="4469"/>
    </w:pPr>
  </w:style>
  <w:style w:type="paragraph" w:customStyle="1" w:styleId="24">
    <w:name w:val="封面一致性程度标识2"/>
    <w:basedOn w:val="affff3"/>
    <w:rsid w:val="0028269A"/>
    <w:pPr>
      <w:framePr w:wrap="around" w:y="4469"/>
    </w:pPr>
  </w:style>
  <w:style w:type="paragraph" w:customStyle="1" w:styleId="25">
    <w:name w:val="封面标准文稿类别2"/>
    <w:basedOn w:val="affff4"/>
    <w:rsid w:val="0028269A"/>
    <w:pPr>
      <w:framePr w:wrap="around" w:y="4469"/>
    </w:pPr>
  </w:style>
  <w:style w:type="paragraph" w:customStyle="1" w:styleId="26">
    <w:name w:val="封面标准文稿编辑信息2"/>
    <w:basedOn w:val="affff5"/>
    <w:rsid w:val="0028269A"/>
    <w:pPr>
      <w:framePr w:wrap="around" w:y="4469"/>
    </w:pPr>
  </w:style>
  <w:style w:type="paragraph" w:customStyle="1" w:styleId="afff0">
    <w:name w:val="示例内容"/>
    <w:rsid w:val="00B636A8"/>
    <w:pPr>
      <w:ind w:firstLineChars="200" w:firstLine="200"/>
    </w:pPr>
    <w:rPr>
      <w:rFonts w:ascii="宋体"/>
      <w:noProof/>
      <w:sz w:val="18"/>
      <w:szCs w:val="18"/>
    </w:rPr>
  </w:style>
  <w:style w:type="character" w:customStyle="1" w:styleId="Char2">
    <w:name w:val="二级条标题 Char"/>
    <w:basedOn w:val="Char0"/>
    <w:link w:val="ab"/>
    <w:rsid w:val="00CB6414"/>
    <w:rPr>
      <w:rFonts w:ascii="黑体" w:eastAsia="黑体"/>
      <w:sz w:val="21"/>
      <w:szCs w:val="21"/>
    </w:rPr>
  </w:style>
  <w:style w:type="paragraph" w:styleId="13">
    <w:name w:val="toc 1"/>
    <w:basedOn w:val="aff7"/>
    <w:next w:val="aff7"/>
    <w:autoRedefine/>
    <w:semiHidden/>
    <w:rsid w:val="00961C93"/>
    <w:pPr>
      <w:tabs>
        <w:tab w:val="right" w:leader="dot" w:pos="9242"/>
      </w:tabs>
      <w:spacing w:beforeLines="25" w:afterLines="25"/>
      <w:jc w:val="left"/>
    </w:pPr>
    <w:rPr>
      <w:rFonts w:ascii="宋体"/>
      <w:szCs w:val="21"/>
    </w:rPr>
  </w:style>
  <w:style w:type="paragraph" w:styleId="27">
    <w:name w:val="toc 2"/>
    <w:basedOn w:val="aff7"/>
    <w:next w:val="aff7"/>
    <w:autoRedefine/>
    <w:semiHidden/>
    <w:rsid w:val="00961C93"/>
    <w:pPr>
      <w:tabs>
        <w:tab w:val="right" w:leader="dot" w:pos="9242"/>
      </w:tabs>
    </w:pPr>
    <w:rPr>
      <w:rFonts w:ascii="宋体"/>
      <w:szCs w:val="21"/>
    </w:rPr>
  </w:style>
  <w:style w:type="character" w:customStyle="1" w:styleId="Char0">
    <w:name w:val="一级条标题 Char"/>
    <w:link w:val="aa"/>
    <w:rsid w:val="00CB6414"/>
    <w:rPr>
      <w:rFonts w:ascii="黑体" w:eastAsia="黑体"/>
      <w:sz w:val="21"/>
      <w:szCs w:val="21"/>
    </w:rPr>
  </w:style>
  <w:style w:type="character" w:customStyle="1" w:styleId="Char1">
    <w:name w:val="章标题 Char"/>
    <w:link w:val="a9"/>
    <w:rsid w:val="00CB6414"/>
    <w:rPr>
      <w:rFonts w:ascii="黑体" w:eastAsia="黑体"/>
      <w:sz w:val="21"/>
    </w:rPr>
  </w:style>
  <w:style w:type="character" w:customStyle="1" w:styleId="Char5">
    <w:name w:val="正文表标题 Char"/>
    <w:link w:val="afc"/>
    <w:qFormat/>
    <w:locked/>
    <w:rsid w:val="00CB6414"/>
    <w:rPr>
      <w:rFonts w:ascii="黑体" w:eastAsia="黑体"/>
      <w:sz w:val="21"/>
    </w:rPr>
  </w:style>
  <w:style w:type="paragraph" w:styleId="affffffc">
    <w:name w:val="Body Text"/>
    <w:basedOn w:val="aff7"/>
    <w:link w:val="Char6"/>
    <w:rsid w:val="00CB6414"/>
    <w:pPr>
      <w:spacing w:after="120"/>
    </w:pPr>
  </w:style>
  <w:style w:type="character" w:customStyle="1" w:styleId="Char6">
    <w:name w:val="正文文本 Char"/>
    <w:link w:val="affffffc"/>
    <w:rsid w:val="00CB6414"/>
    <w:rPr>
      <w:kern w:val="2"/>
      <w:sz w:val="21"/>
      <w:szCs w:val="24"/>
    </w:rPr>
  </w:style>
  <w:style w:type="paragraph" w:styleId="affffffd">
    <w:name w:val="Body Text First Indent"/>
    <w:basedOn w:val="affffffc"/>
    <w:link w:val="Char7"/>
    <w:rsid w:val="00CB6414"/>
    <w:pPr>
      <w:ind w:firstLine="420"/>
    </w:pPr>
    <w:rPr>
      <w:szCs w:val="20"/>
    </w:rPr>
  </w:style>
  <w:style w:type="character" w:customStyle="1" w:styleId="Char7">
    <w:name w:val="正文首行缩进 Char"/>
    <w:basedOn w:val="Char6"/>
    <w:link w:val="affffffd"/>
    <w:rsid w:val="00CB6414"/>
    <w:rPr>
      <w:kern w:val="2"/>
      <w:sz w:val="21"/>
      <w:szCs w:val="24"/>
    </w:rPr>
  </w:style>
  <w:style w:type="paragraph" w:styleId="affffffe">
    <w:name w:val="Date"/>
    <w:basedOn w:val="aff7"/>
    <w:next w:val="aff7"/>
    <w:link w:val="Char8"/>
    <w:rsid w:val="009D1570"/>
    <w:pPr>
      <w:ind w:leftChars="2500" w:left="100"/>
    </w:pPr>
  </w:style>
  <w:style w:type="character" w:customStyle="1" w:styleId="Char8">
    <w:name w:val="日期 Char"/>
    <w:link w:val="affffffe"/>
    <w:rsid w:val="009D1570"/>
    <w:rPr>
      <w:kern w:val="2"/>
      <w:sz w:val="21"/>
      <w:szCs w:val="24"/>
    </w:rPr>
  </w:style>
  <w:style w:type="paragraph" w:styleId="28">
    <w:name w:val="Body Text Indent 2"/>
    <w:basedOn w:val="aff7"/>
    <w:link w:val="2Char0"/>
    <w:rsid w:val="008B3BE4"/>
    <w:pPr>
      <w:spacing w:after="120" w:line="480" w:lineRule="auto"/>
      <w:ind w:leftChars="200" w:left="420"/>
    </w:pPr>
  </w:style>
  <w:style w:type="character" w:customStyle="1" w:styleId="2Char0">
    <w:name w:val="正文文本缩进 2 Char"/>
    <w:link w:val="28"/>
    <w:rsid w:val="008B3BE4"/>
    <w:rPr>
      <w:kern w:val="2"/>
      <w:sz w:val="21"/>
      <w:szCs w:val="24"/>
    </w:rPr>
  </w:style>
  <w:style w:type="paragraph" w:styleId="afffffff">
    <w:name w:val="Balloon Text"/>
    <w:basedOn w:val="aff7"/>
    <w:link w:val="Char9"/>
    <w:rsid w:val="00495B3A"/>
    <w:rPr>
      <w:sz w:val="18"/>
      <w:szCs w:val="18"/>
    </w:rPr>
  </w:style>
  <w:style w:type="character" w:customStyle="1" w:styleId="Char9">
    <w:name w:val="批注框文本 Char"/>
    <w:basedOn w:val="aff9"/>
    <w:link w:val="afffffff"/>
    <w:rsid w:val="00495B3A"/>
    <w:rPr>
      <w:kern w:val="2"/>
      <w:sz w:val="18"/>
      <w:szCs w:val="18"/>
    </w:rPr>
  </w:style>
  <w:style w:type="paragraph" w:customStyle="1" w:styleId="style1">
    <w:name w:val="style1"/>
    <w:basedOn w:val="aff7"/>
    <w:rsid w:val="00D07921"/>
    <w:pPr>
      <w:widowControl/>
      <w:spacing w:before="100" w:beforeAutospacing="1" w:after="100" w:afterAutospacing="1"/>
      <w:jc w:val="left"/>
    </w:pPr>
    <w:rPr>
      <w:rFonts w:ascii="宋体" w:hAnsi="宋体" w:cs="宋体"/>
      <w:kern w:val="0"/>
      <w:sz w:val="24"/>
    </w:rPr>
  </w:style>
  <w:style w:type="character" w:customStyle="1" w:styleId="2Char">
    <w:name w:val="标题 2 Char"/>
    <w:basedOn w:val="aff9"/>
    <w:link w:val="2"/>
    <w:rsid w:val="00DE2B41"/>
    <w:rPr>
      <w:rFonts w:ascii="Arial" w:eastAsia="PMingLiU" w:hAnsi="Arial"/>
      <w:b/>
      <w:bCs/>
      <w:kern w:val="2"/>
      <w:sz w:val="48"/>
      <w:szCs w:val="48"/>
      <w:lang w:eastAsia="zh-TW"/>
    </w:rPr>
  </w:style>
  <w:style w:type="character" w:customStyle="1" w:styleId="4Char">
    <w:name w:val="标题 4 Char"/>
    <w:basedOn w:val="aff9"/>
    <w:link w:val="4"/>
    <w:rsid w:val="00DE2B41"/>
    <w:rPr>
      <w:rFonts w:eastAsia="PMingLiU"/>
      <w:b/>
      <w:kern w:val="2"/>
      <w:sz w:val="22"/>
      <w:lang w:eastAsia="zh-TW"/>
    </w:rPr>
  </w:style>
  <w:style w:type="paragraph" w:styleId="aff8">
    <w:name w:val="Normal Indent"/>
    <w:basedOn w:val="aff7"/>
    <w:rsid w:val="00DE2B41"/>
    <w:pPr>
      <w:ind w:firstLineChars="200" w:firstLine="420"/>
    </w:pPr>
  </w:style>
  <w:style w:type="paragraph" w:styleId="afffffff0">
    <w:name w:val="List Paragraph"/>
    <w:basedOn w:val="aff7"/>
    <w:uiPriority w:val="34"/>
    <w:qFormat/>
    <w:rsid w:val="00DE2B41"/>
    <w:pPr>
      <w:ind w:firstLineChars="200" w:firstLine="420"/>
    </w:pPr>
  </w:style>
  <w:style w:type="paragraph" w:customStyle="1" w:styleId="a0">
    <w:name w:val="二级无标题条"/>
    <w:basedOn w:val="aff7"/>
    <w:rsid w:val="00787FD5"/>
    <w:pPr>
      <w:numPr>
        <w:ilvl w:val="3"/>
        <w:numId w:val="20"/>
      </w:numPr>
    </w:pPr>
  </w:style>
  <w:style w:type="paragraph" w:customStyle="1" w:styleId="a1">
    <w:name w:val="三级无标题条"/>
    <w:basedOn w:val="aff7"/>
    <w:rsid w:val="00787FD5"/>
    <w:pPr>
      <w:numPr>
        <w:ilvl w:val="4"/>
        <w:numId w:val="20"/>
      </w:numPr>
    </w:pPr>
  </w:style>
  <w:style w:type="paragraph" w:customStyle="1" w:styleId="a2">
    <w:name w:val="四级无标题条"/>
    <w:basedOn w:val="aff7"/>
    <w:rsid w:val="00787FD5"/>
    <w:pPr>
      <w:numPr>
        <w:ilvl w:val="5"/>
        <w:numId w:val="20"/>
      </w:numPr>
    </w:pPr>
  </w:style>
  <w:style w:type="paragraph" w:customStyle="1" w:styleId="a3">
    <w:name w:val="五级无标题条"/>
    <w:basedOn w:val="aff7"/>
    <w:rsid w:val="00787FD5"/>
    <w:pPr>
      <w:numPr>
        <w:ilvl w:val="6"/>
        <w:numId w:val="20"/>
      </w:numPr>
    </w:pPr>
  </w:style>
  <w:style w:type="paragraph" w:customStyle="1" w:styleId="a">
    <w:name w:val="一级无标题条"/>
    <w:basedOn w:val="aff7"/>
    <w:rsid w:val="00787FD5"/>
    <w:pPr>
      <w:numPr>
        <w:ilvl w:val="2"/>
        <w:numId w:val="20"/>
      </w:numPr>
    </w:pPr>
  </w:style>
  <w:style w:type="character" w:customStyle="1" w:styleId="1Char">
    <w:name w:val="标题 1 Char"/>
    <w:basedOn w:val="aff9"/>
    <w:link w:val="1"/>
    <w:rsid w:val="00E5015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8045">
      <w:bodyDiv w:val="1"/>
      <w:marLeft w:val="0"/>
      <w:marRight w:val="0"/>
      <w:marTop w:val="0"/>
      <w:marBottom w:val="0"/>
      <w:divBdr>
        <w:top w:val="none" w:sz="0" w:space="0" w:color="auto"/>
        <w:left w:val="none" w:sz="0" w:space="0" w:color="auto"/>
        <w:bottom w:val="none" w:sz="0" w:space="0" w:color="auto"/>
        <w:right w:val="none" w:sz="0" w:space="0" w:color="auto"/>
      </w:divBdr>
    </w:div>
    <w:div w:id="142935280">
      <w:bodyDiv w:val="1"/>
      <w:marLeft w:val="0"/>
      <w:marRight w:val="0"/>
      <w:marTop w:val="0"/>
      <w:marBottom w:val="0"/>
      <w:divBdr>
        <w:top w:val="none" w:sz="0" w:space="0" w:color="auto"/>
        <w:left w:val="none" w:sz="0" w:space="0" w:color="auto"/>
        <w:bottom w:val="none" w:sz="0" w:space="0" w:color="auto"/>
        <w:right w:val="none" w:sz="0" w:space="0" w:color="auto"/>
      </w:divBdr>
    </w:div>
    <w:div w:id="300580114">
      <w:bodyDiv w:val="1"/>
      <w:marLeft w:val="0"/>
      <w:marRight w:val="0"/>
      <w:marTop w:val="0"/>
      <w:marBottom w:val="0"/>
      <w:divBdr>
        <w:top w:val="none" w:sz="0" w:space="0" w:color="auto"/>
        <w:left w:val="none" w:sz="0" w:space="0" w:color="auto"/>
        <w:bottom w:val="none" w:sz="0" w:space="0" w:color="auto"/>
        <w:right w:val="none" w:sz="0" w:space="0" w:color="auto"/>
      </w:divBdr>
    </w:div>
    <w:div w:id="779450096">
      <w:bodyDiv w:val="1"/>
      <w:marLeft w:val="0"/>
      <w:marRight w:val="0"/>
      <w:marTop w:val="0"/>
      <w:marBottom w:val="0"/>
      <w:divBdr>
        <w:top w:val="none" w:sz="0" w:space="0" w:color="auto"/>
        <w:left w:val="none" w:sz="0" w:space="0" w:color="auto"/>
        <w:bottom w:val="none" w:sz="0" w:space="0" w:color="auto"/>
        <w:right w:val="none" w:sz="0" w:space="0" w:color="auto"/>
      </w:divBdr>
    </w:div>
    <w:div w:id="799884015">
      <w:bodyDiv w:val="1"/>
      <w:marLeft w:val="0"/>
      <w:marRight w:val="0"/>
      <w:marTop w:val="0"/>
      <w:marBottom w:val="0"/>
      <w:divBdr>
        <w:top w:val="none" w:sz="0" w:space="0" w:color="auto"/>
        <w:left w:val="none" w:sz="0" w:space="0" w:color="auto"/>
        <w:bottom w:val="none" w:sz="0" w:space="0" w:color="auto"/>
        <w:right w:val="none" w:sz="0" w:space="0" w:color="auto"/>
      </w:divBdr>
    </w:div>
    <w:div w:id="1154906628">
      <w:bodyDiv w:val="1"/>
      <w:marLeft w:val="0"/>
      <w:marRight w:val="0"/>
      <w:marTop w:val="0"/>
      <w:marBottom w:val="0"/>
      <w:divBdr>
        <w:top w:val="none" w:sz="0" w:space="0" w:color="auto"/>
        <w:left w:val="none" w:sz="0" w:space="0" w:color="auto"/>
        <w:bottom w:val="none" w:sz="0" w:space="0" w:color="auto"/>
        <w:right w:val="none" w:sz="0" w:space="0" w:color="auto"/>
      </w:divBdr>
    </w:div>
    <w:div w:id="17208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unzhen\Desktop\&#39135;&#21697;&#29992;&#38109;&#31636;&#32440;081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F273-9175-4A62-BC62-D3604AD8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食品用铝箔纸0815</Template>
  <TotalTime>0</TotalTime>
  <Pages>1</Pages>
  <Words>650</Words>
  <Characters>3705</Characters>
  <Application>Microsoft Office Word</Application>
  <DocSecurity>0</DocSecurity>
  <Lines>30</Lines>
  <Paragraphs>8</Paragraphs>
  <ScaleCrop>false</ScaleCrop>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2019-03-13T04:15:00Z</dcterms:created>
  <dcterms:modified xsi:type="dcterms:W3CDTF">2019-06-18T01:49:00Z</dcterms:modified>
</cp:coreProperties>
</file>