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6"/>
          <w:szCs w:val="36"/>
        </w:rPr>
      </w:pPr>
    </w:p>
    <w:p w:rsidR="00FE6B87" w:rsidRPr="00A84C6B" w:rsidRDefault="00FE6B87" w:rsidP="00FE6B87">
      <w:pPr>
        <w:pStyle w:val="a4"/>
        <w:spacing w:before="0" w:line="300" w:lineRule="auto"/>
        <w:ind w:firstLineChars="0" w:firstLine="0"/>
        <w:rPr>
          <w:rFonts w:ascii="黑体" w:eastAsia="黑体" w:hAnsi="黑体"/>
          <w:sz w:val="36"/>
          <w:szCs w:val="36"/>
        </w:rPr>
      </w:pPr>
    </w:p>
    <w:p w:rsidR="00613007" w:rsidRPr="00A84C6B" w:rsidRDefault="00613007" w:rsidP="00613007">
      <w:pPr>
        <w:jc w:val="center"/>
        <w:rPr>
          <w:rFonts w:ascii="微软雅黑" w:eastAsia="微软雅黑" w:hAnsi="微软雅黑"/>
          <w:sz w:val="44"/>
          <w:szCs w:val="44"/>
        </w:rPr>
      </w:pPr>
      <w:r w:rsidRPr="00A84C6B">
        <w:rPr>
          <w:rFonts w:ascii="微软雅黑" w:eastAsia="微软雅黑" w:hAnsi="微软雅黑" w:hint="eastAsia"/>
          <w:sz w:val="44"/>
          <w:szCs w:val="44"/>
        </w:rPr>
        <w:t>高纯铪化学分析方法</w:t>
      </w:r>
    </w:p>
    <w:p w:rsidR="00613007" w:rsidRPr="00A84C6B" w:rsidRDefault="00613007" w:rsidP="00613007">
      <w:pPr>
        <w:jc w:val="center"/>
        <w:rPr>
          <w:rFonts w:ascii="微软雅黑" w:eastAsia="微软雅黑" w:hAnsi="微软雅黑"/>
          <w:sz w:val="44"/>
          <w:szCs w:val="44"/>
        </w:rPr>
      </w:pPr>
      <w:r w:rsidRPr="00A84C6B">
        <w:rPr>
          <w:rFonts w:ascii="微软雅黑" w:eastAsia="微软雅黑" w:hAnsi="微软雅黑" w:hint="eastAsia"/>
          <w:sz w:val="44"/>
          <w:szCs w:val="44"/>
        </w:rPr>
        <w:t>痕量杂质元素的测定</w:t>
      </w:r>
    </w:p>
    <w:p w:rsidR="00AA265A" w:rsidRPr="00A84C6B" w:rsidRDefault="00613007" w:rsidP="00613007">
      <w:pPr>
        <w:pStyle w:val="a4"/>
        <w:spacing w:before="0" w:line="300" w:lineRule="auto"/>
        <w:ind w:firstLineChars="0" w:firstLine="0"/>
        <w:rPr>
          <w:rFonts w:ascii="黑体" w:eastAsia="黑体" w:hAnsi="黑体"/>
          <w:sz w:val="36"/>
          <w:szCs w:val="36"/>
        </w:rPr>
      </w:pPr>
      <w:r w:rsidRPr="00A84C6B">
        <w:rPr>
          <w:rFonts w:ascii="微软雅黑" w:eastAsia="微软雅黑" w:hAnsi="微软雅黑" w:hint="eastAsia"/>
          <w:sz w:val="44"/>
          <w:szCs w:val="44"/>
        </w:rPr>
        <w:t>辉光放电质谱法</w:t>
      </w:r>
    </w:p>
    <w:p w:rsidR="00FE6B87" w:rsidRPr="00A84C6B" w:rsidRDefault="00FE6B87" w:rsidP="00FE6B87">
      <w:pPr>
        <w:pStyle w:val="a4"/>
        <w:spacing w:before="0" w:line="300" w:lineRule="auto"/>
        <w:ind w:firstLineChars="0" w:firstLine="0"/>
        <w:rPr>
          <w:rFonts w:ascii="黑体" w:eastAsia="黑体" w:hAnsi="黑体"/>
          <w:sz w:val="32"/>
          <w:szCs w:val="32"/>
        </w:rPr>
      </w:pPr>
    </w:p>
    <w:p w:rsidR="00FE6B87" w:rsidRPr="00A84C6B" w:rsidRDefault="00FE6B87" w:rsidP="00FE6B87">
      <w:pPr>
        <w:pStyle w:val="a4"/>
        <w:spacing w:before="0" w:line="300" w:lineRule="auto"/>
        <w:ind w:firstLineChars="0" w:firstLine="0"/>
        <w:rPr>
          <w:rFonts w:ascii="黑体" w:eastAsia="黑体" w:hAnsi="黑体"/>
          <w:sz w:val="32"/>
          <w:szCs w:val="32"/>
        </w:rPr>
      </w:pPr>
    </w:p>
    <w:p w:rsidR="00FE6B87" w:rsidRPr="00A84C6B" w:rsidRDefault="00FE6B87" w:rsidP="00FE6B87">
      <w:pPr>
        <w:pStyle w:val="a4"/>
        <w:spacing w:before="0" w:line="300" w:lineRule="auto"/>
        <w:ind w:firstLineChars="0" w:firstLine="0"/>
        <w:rPr>
          <w:rFonts w:ascii="黑体" w:eastAsia="黑体" w:hAnsi="黑体"/>
          <w:sz w:val="32"/>
          <w:szCs w:val="32"/>
        </w:rPr>
      </w:pP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AA265A" w:rsidP="00FE6B87">
      <w:pPr>
        <w:widowControl/>
        <w:jc w:val="center"/>
        <w:rPr>
          <w:rFonts w:ascii="黑体" w:eastAsia="黑体" w:hAnsi="黑体"/>
          <w:b/>
          <w:kern w:val="0"/>
          <w:sz w:val="52"/>
          <w:szCs w:val="52"/>
        </w:rPr>
      </w:pPr>
      <w:r w:rsidRPr="00A84C6B">
        <w:rPr>
          <w:rFonts w:ascii="黑体" w:eastAsia="黑体" w:hAnsi="黑体" w:hint="eastAsia"/>
          <w:b/>
          <w:sz w:val="52"/>
          <w:szCs w:val="52"/>
        </w:rPr>
        <w:t>编</w:t>
      </w:r>
      <w:r w:rsidR="00FE6B87" w:rsidRPr="00A84C6B">
        <w:rPr>
          <w:rFonts w:ascii="黑体" w:eastAsia="黑体" w:hAnsi="黑体" w:hint="eastAsia"/>
          <w:b/>
          <w:sz w:val="52"/>
          <w:szCs w:val="52"/>
        </w:rPr>
        <w:t xml:space="preserve"> </w:t>
      </w:r>
      <w:r w:rsidRPr="00A84C6B">
        <w:rPr>
          <w:rFonts w:ascii="黑体" w:eastAsia="黑体" w:hAnsi="黑体" w:hint="eastAsia"/>
          <w:b/>
          <w:sz w:val="52"/>
          <w:szCs w:val="52"/>
        </w:rPr>
        <w:t>制</w:t>
      </w:r>
      <w:r w:rsidR="00FE6B87" w:rsidRPr="00A84C6B">
        <w:rPr>
          <w:rFonts w:ascii="黑体" w:eastAsia="黑体" w:hAnsi="黑体" w:hint="eastAsia"/>
          <w:b/>
          <w:sz w:val="52"/>
          <w:szCs w:val="52"/>
        </w:rPr>
        <w:t xml:space="preserve"> </w:t>
      </w:r>
      <w:r w:rsidRPr="00A84C6B">
        <w:rPr>
          <w:rFonts w:ascii="黑体" w:eastAsia="黑体" w:hAnsi="黑体" w:hint="eastAsia"/>
          <w:b/>
          <w:sz w:val="52"/>
          <w:szCs w:val="52"/>
        </w:rPr>
        <w:t>说</w:t>
      </w:r>
      <w:r w:rsidR="00FE6B87" w:rsidRPr="00A84C6B">
        <w:rPr>
          <w:rFonts w:ascii="黑体" w:eastAsia="黑体" w:hAnsi="黑体" w:hint="eastAsia"/>
          <w:b/>
          <w:sz w:val="52"/>
          <w:szCs w:val="52"/>
        </w:rPr>
        <w:t xml:space="preserve"> </w:t>
      </w:r>
      <w:r w:rsidRPr="00A84C6B">
        <w:rPr>
          <w:rFonts w:ascii="黑体" w:eastAsia="黑体" w:hAnsi="黑体" w:hint="eastAsia"/>
          <w:b/>
          <w:sz w:val="52"/>
          <w:szCs w:val="52"/>
        </w:rPr>
        <w:t>明</w:t>
      </w: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0"/>
          <w:szCs w:val="30"/>
        </w:rPr>
      </w:pPr>
    </w:p>
    <w:p w:rsidR="00FE6B87" w:rsidRPr="00A84C6B" w:rsidRDefault="00FE6B87" w:rsidP="00FE6B87">
      <w:pPr>
        <w:pStyle w:val="a4"/>
        <w:spacing w:before="0" w:line="300" w:lineRule="auto"/>
        <w:ind w:firstLineChars="0" w:firstLine="0"/>
        <w:rPr>
          <w:rFonts w:ascii="黑体" w:eastAsia="黑体" w:hAnsi="黑体"/>
          <w:sz w:val="32"/>
          <w:szCs w:val="32"/>
        </w:rPr>
      </w:pPr>
      <w:r w:rsidRPr="00A84C6B">
        <w:rPr>
          <w:rFonts w:ascii="黑体" w:eastAsia="黑体" w:hAnsi="黑体" w:hint="eastAsia"/>
          <w:sz w:val="32"/>
          <w:szCs w:val="32"/>
        </w:rPr>
        <w:t>国标（北京）检验认证有限公司</w:t>
      </w:r>
    </w:p>
    <w:p w:rsidR="00FE6B87" w:rsidRPr="00A84C6B" w:rsidRDefault="00FE6B87" w:rsidP="00FE6B87">
      <w:pPr>
        <w:pStyle w:val="a4"/>
        <w:spacing w:before="0" w:line="300" w:lineRule="auto"/>
        <w:ind w:firstLineChars="0" w:firstLine="0"/>
        <w:rPr>
          <w:rFonts w:ascii="黑体" w:eastAsia="黑体" w:hAnsi="黑体"/>
          <w:sz w:val="30"/>
          <w:szCs w:val="30"/>
        </w:rPr>
      </w:pPr>
      <w:r w:rsidRPr="00A84C6B">
        <w:rPr>
          <w:rFonts w:ascii="黑体" w:eastAsia="黑体" w:hAnsi="黑体" w:hint="eastAsia"/>
          <w:sz w:val="30"/>
          <w:szCs w:val="30"/>
        </w:rPr>
        <w:t>201</w:t>
      </w:r>
      <w:r w:rsidR="00613007" w:rsidRPr="00A84C6B">
        <w:rPr>
          <w:rFonts w:ascii="黑体" w:eastAsia="黑体" w:hAnsi="黑体" w:hint="eastAsia"/>
          <w:sz w:val="30"/>
          <w:szCs w:val="30"/>
        </w:rPr>
        <w:t>8</w:t>
      </w:r>
      <w:r w:rsidRPr="00A84C6B">
        <w:rPr>
          <w:rFonts w:ascii="黑体" w:eastAsia="黑体" w:hAnsi="黑体" w:hint="eastAsia"/>
          <w:sz w:val="30"/>
          <w:szCs w:val="30"/>
        </w:rPr>
        <w:t>年</w:t>
      </w:r>
      <w:r w:rsidR="00F173C9" w:rsidRPr="00A84C6B">
        <w:rPr>
          <w:rFonts w:ascii="黑体" w:eastAsia="黑体" w:hAnsi="黑体" w:hint="eastAsia"/>
          <w:sz w:val="30"/>
          <w:szCs w:val="30"/>
        </w:rPr>
        <w:t>12</w:t>
      </w:r>
      <w:r w:rsidRPr="00A84C6B">
        <w:rPr>
          <w:rFonts w:ascii="黑体" w:eastAsia="黑体" w:hAnsi="黑体" w:hint="eastAsia"/>
          <w:sz w:val="30"/>
          <w:szCs w:val="30"/>
        </w:rPr>
        <w:t>月</w:t>
      </w:r>
    </w:p>
    <w:p w:rsidR="00CC57B8" w:rsidRPr="00A84C6B" w:rsidRDefault="00CC57B8">
      <w:pPr>
        <w:widowControl/>
        <w:jc w:val="left"/>
        <w:rPr>
          <w:rFonts w:ascii="黑体" w:eastAsia="黑体" w:hAnsi="黑体"/>
          <w:sz w:val="30"/>
          <w:szCs w:val="30"/>
        </w:rPr>
        <w:sectPr w:rsidR="00CC57B8" w:rsidRPr="00A84C6B" w:rsidSect="00DA4676">
          <w:headerReference w:type="default" r:id="rId8"/>
          <w:footerReference w:type="default" r:id="rId9"/>
          <w:pgSz w:w="11906" w:h="16838"/>
          <w:pgMar w:top="1134" w:right="1077" w:bottom="1213" w:left="1077" w:header="851" w:footer="992" w:gutter="0"/>
          <w:cols w:space="425"/>
          <w:docGrid w:type="lines" w:linePitch="312"/>
        </w:sectPr>
      </w:pPr>
    </w:p>
    <w:p w:rsidR="00B623AB" w:rsidRPr="00A84C6B" w:rsidRDefault="00A4164F" w:rsidP="00613007">
      <w:pPr>
        <w:jc w:val="center"/>
        <w:rPr>
          <w:rFonts w:ascii="黑体" w:eastAsia="黑体" w:hAnsi="黑体"/>
          <w:sz w:val="30"/>
          <w:szCs w:val="30"/>
        </w:rPr>
      </w:pPr>
      <w:r w:rsidRPr="00A84C6B">
        <w:rPr>
          <w:rFonts w:ascii="黑体" w:eastAsia="黑体" w:hAnsi="黑体" w:hint="eastAsia"/>
          <w:sz w:val="30"/>
          <w:szCs w:val="30"/>
        </w:rPr>
        <w:lastRenderedPageBreak/>
        <w:t>《</w:t>
      </w:r>
      <w:r w:rsidR="00613007" w:rsidRPr="00A84C6B">
        <w:rPr>
          <w:rFonts w:ascii="黑体" w:eastAsia="黑体" w:hAnsi="黑体" w:hint="eastAsia"/>
          <w:b/>
          <w:kern w:val="0"/>
          <w:sz w:val="30"/>
          <w:szCs w:val="30"/>
        </w:rPr>
        <w:t xml:space="preserve">高纯铪化学分析方法 痕量杂质元素的测定 </w:t>
      </w:r>
      <w:r w:rsidR="00613007" w:rsidRPr="00A84C6B">
        <w:rPr>
          <w:rFonts w:ascii="黑体" w:eastAsia="黑体" w:hAnsi="黑体" w:hint="eastAsia"/>
          <w:b/>
          <w:sz w:val="30"/>
          <w:szCs w:val="30"/>
        </w:rPr>
        <w:t>辉光放电质谱法</w:t>
      </w:r>
      <w:r w:rsidRPr="00A84C6B">
        <w:rPr>
          <w:rFonts w:ascii="黑体" w:eastAsia="黑体" w:hAnsi="黑体" w:hint="eastAsia"/>
          <w:sz w:val="30"/>
          <w:szCs w:val="30"/>
        </w:rPr>
        <w:t>》</w:t>
      </w:r>
    </w:p>
    <w:p w:rsidR="00B623AB" w:rsidRPr="00A84C6B" w:rsidRDefault="00A4164F" w:rsidP="00B774DF">
      <w:pPr>
        <w:pStyle w:val="a4"/>
        <w:spacing w:before="0" w:line="300" w:lineRule="auto"/>
        <w:ind w:firstLineChars="0" w:firstLine="0"/>
        <w:rPr>
          <w:b/>
          <w:sz w:val="32"/>
          <w:szCs w:val="32"/>
        </w:rPr>
      </w:pPr>
      <w:r w:rsidRPr="00A84C6B">
        <w:rPr>
          <w:rFonts w:ascii="黑体" w:eastAsia="黑体" w:hAnsi="黑体" w:hint="eastAsia"/>
          <w:b/>
          <w:sz w:val="30"/>
          <w:szCs w:val="30"/>
        </w:rPr>
        <w:t>行业标准</w:t>
      </w:r>
      <w:r w:rsidR="00B623AB" w:rsidRPr="00A84C6B">
        <w:rPr>
          <w:rFonts w:ascii="黑体" w:eastAsia="黑体" w:hAnsi="黑体" w:hint="eastAsia"/>
          <w:b/>
          <w:sz w:val="30"/>
          <w:szCs w:val="30"/>
        </w:rPr>
        <w:t>编制说明</w:t>
      </w:r>
    </w:p>
    <w:p w:rsidR="00376DAF" w:rsidRPr="00A84C6B" w:rsidRDefault="00480F24" w:rsidP="00A84C6B">
      <w:pPr>
        <w:spacing w:beforeLines="50" w:afterLines="50" w:line="300" w:lineRule="auto"/>
        <w:rPr>
          <w:rFonts w:ascii="黑体" w:eastAsia="黑体" w:hAnsi="宋体"/>
          <w:bCs/>
          <w:sz w:val="24"/>
        </w:rPr>
      </w:pPr>
      <w:r w:rsidRPr="00A84C6B">
        <w:rPr>
          <w:rFonts w:ascii="黑体" w:eastAsia="黑体" w:hAnsi="宋体" w:hint="eastAsia"/>
          <w:bCs/>
          <w:sz w:val="24"/>
        </w:rPr>
        <w:t>一</w:t>
      </w:r>
      <w:r w:rsidR="00376DAF" w:rsidRPr="00A84C6B">
        <w:rPr>
          <w:rFonts w:ascii="黑体" w:eastAsia="黑体" w:hAnsi="宋体" w:hint="eastAsia"/>
          <w:bCs/>
          <w:sz w:val="24"/>
        </w:rPr>
        <w:t>、工作简况</w:t>
      </w:r>
    </w:p>
    <w:p w:rsidR="00245A31" w:rsidRPr="00A84C6B" w:rsidRDefault="00480F24" w:rsidP="00B774DF">
      <w:pPr>
        <w:pStyle w:val="a6"/>
        <w:tabs>
          <w:tab w:val="clear" w:pos="675"/>
        </w:tabs>
        <w:spacing w:beforeLines="0" w:afterLines="0" w:line="300" w:lineRule="auto"/>
        <w:ind w:left="0" w:firstLine="0"/>
        <w:jc w:val="left"/>
        <w:rPr>
          <w:rFonts w:hAnsi="黑体"/>
        </w:rPr>
      </w:pPr>
      <w:r w:rsidRPr="00A84C6B">
        <w:rPr>
          <w:rFonts w:hAnsi="黑体" w:hint="eastAsia"/>
        </w:rPr>
        <w:t>1、</w:t>
      </w:r>
      <w:r w:rsidR="00372782" w:rsidRPr="00A84C6B">
        <w:rPr>
          <w:rFonts w:hAnsi="黑体" w:hint="eastAsia"/>
        </w:rPr>
        <w:t>项目的必要性简述</w:t>
      </w:r>
    </w:p>
    <w:p w:rsidR="00EE32C3" w:rsidRPr="00A84C6B" w:rsidRDefault="00EE32C3" w:rsidP="00EE32C3">
      <w:pPr>
        <w:spacing w:line="360" w:lineRule="auto"/>
        <w:ind w:firstLineChars="196" w:firstLine="412"/>
        <w:rPr>
          <w:kern w:val="0"/>
          <w:szCs w:val="21"/>
        </w:rPr>
      </w:pPr>
      <w:r w:rsidRPr="00A84C6B">
        <w:rPr>
          <w:szCs w:val="21"/>
        </w:rPr>
        <w:t>铪是重要的</w:t>
      </w:r>
      <w:r w:rsidR="003F67B0" w:rsidRPr="00A84C6B">
        <w:rPr>
          <w:rFonts w:hint="eastAsia"/>
          <w:szCs w:val="21"/>
        </w:rPr>
        <w:t>战略材料，国家非常重视锆铪产业的发展，早在九五期间就投入大量经费恢复建设了原子能级锆铪生产能力</w:t>
      </w:r>
      <w:r w:rsidR="00EE37FC" w:rsidRPr="00A84C6B">
        <w:rPr>
          <w:rFonts w:hint="eastAsia"/>
          <w:szCs w:val="21"/>
        </w:rPr>
        <w:t>。金属铪具有优异的核性能及良好的焊接和加工性能，</w:t>
      </w:r>
      <w:r w:rsidR="00EE37FC" w:rsidRPr="00A84C6B">
        <w:rPr>
          <w:rFonts w:hint="eastAsia"/>
          <w:szCs w:val="21"/>
        </w:rPr>
        <w:t xml:space="preserve"> </w:t>
      </w:r>
      <w:r w:rsidR="00EE37FC" w:rsidRPr="00A84C6B">
        <w:rPr>
          <w:rFonts w:hint="eastAsia"/>
          <w:szCs w:val="21"/>
        </w:rPr>
        <w:t>常用作核反应的控制棒、水冷高功率长寿命堆，它</w:t>
      </w:r>
      <w:r w:rsidRPr="00A84C6B">
        <w:rPr>
          <w:szCs w:val="21"/>
        </w:rPr>
        <w:t>是发展核电、核动力装置不可替代的核心材料</w:t>
      </w:r>
      <w:r w:rsidR="00A40CF0" w:rsidRPr="00A84C6B">
        <w:rPr>
          <w:szCs w:val="21"/>
        </w:rPr>
        <w:fldChar w:fldCharType="begin"/>
      </w:r>
      <w:r w:rsidRPr="00A84C6B">
        <w:rPr>
          <w:szCs w:val="21"/>
        </w:rPr>
        <w:instrText xml:space="preserve"> ADDIN NE.Ref.{5653715D-13E0-4C33-8AF6-A436511DAA29}</w:instrText>
      </w:r>
      <w:r w:rsidR="00A40CF0" w:rsidRPr="00A84C6B">
        <w:rPr>
          <w:szCs w:val="21"/>
        </w:rPr>
        <w:fldChar w:fldCharType="end"/>
      </w:r>
      <w:r w:rsidRPr="00A84C6B">
        <w:rPr>
          <w:szCs w:val="21"/>
        </w:rPr>
        <w:t>。</w:t>
      </w:r>
      <w:r w:rsidR="00EE37FC" w:rsidRPr="00A84C6B">
        <w:rPr>
          <w:rFonts w:hint="eastAsia"/>
          <w:szCs w:val="21"/>
        </w:rPr>
        <w:t>铪在非核工业中也有重要用途，它</w:t>
      </w:r>
      <w:r w:rsidRPr="00A84C6B">
        <w:rPr>
          <w:szCs w:val="21"/>
        </w:rPr>
        <w:t>是金属材料重要的合金添加剂，是高新技术产业部门不可缺少的材料</w:t>
      </w:r>
      <w:r w:rsidR="00B33660" w:rsidRPr="00A84C6B">
        <w:rPr>
          <w:rFonts w:hint="eastAsia"/>
          <w:szCs w:val="21"/>
        </w:rPr>
        <w:t>。</w:t>
      </w:r>
    </w:p>
    <w:p w:rsidR="00881B81" w:rsidRPr="00A84C6B" w:rsidRDefault="00B879D0" w:rsidP="00D23C7C">
      <w:pPr>
        <w:spacing w:line="300" w:lineRule="auto"/>
        <w:ind w:firstLine="420"/>
        <w:rPr>
          <w:rFonts w:hAnsi="宋体"/>
        </w:rPr>
      </w:pPr>
      <w:r w:rsidRPr="00A84C6B">
        <w:rPr>
          <w:rFonts w:hAnsi="宋体" w:hint="eastAsia"/>
        </w:rPr>
        <w:t>核级海绵</w:t>
      </w:r>
      <w:r w:rsidR="00D23C7C" w:rsidRPr="00A84C6B">
        <w:rPr>
          <w:rFonts w:hAnsi="宋体" w:hint="eastAsia"/>
        </w:rPr>
        <w:t>铪中除了含有较高含量的锆，通常还含有铁、</w:t>
      </w:r>
      <w:r w:rsidRPr="00A84C6B">
        <w:rPr>
          <w:rFonts w:hAnsi="宋体" w:hint="eastAsia"/>
        </w:rPr>
        <w:t>镁、铬</w:t>
      </w:r>
      <w:r w:rsidR="00D23C7C" w:rsidRPr="00A84C6B">
        <w:rPr>
          <w:rFonts w:hAnsi="宋体" w:hint="eastAsia"/>
        </w:rPr>
        <w:t>、铝、钠、铜等杂质元素。</w:t>
      </w:r>
      <w:r w:rsidRPr="00A84C6B">
        <w:rPr>
          <w:rFonts w:hint="eastAsia"/>
          <w:szCs w:val="21"/>
        </w:rPr>
        <w:t>随着锆铪分离技术的进一步发展，高纯铪生产技术取得了突破性进展，</w:t>
      </w:r>
      <w:r w:rsidRPr="00A84C6B">
        <w:rPr>
          <w:rFonts w:hAnsi="宋体" w:hint="eastAsia"/>
        </w:rPr>
        <w:t>高纯铪的产品标准</w:t>
      </w:r>
      <w:r w:rsidRPr="00A84C6B">
        <w:rPr>
          <w:rFonts w:hAnsi="宋体" w:hint="eastAsia"/>
        </w:rPr>
        <w:t>YS/T 1239-2018</w:t>
      </w:r>
      <w:r w:rsidRPr="00A84C6B">
        <w:rPr>
          <w:rFonts w:hAnsi="宋体" w:hint="eastAsia"/>
        </w:rPr>
        <w:t>颁布实施。该产品标准对高纯铪的化学成分提出了检测要求，然而目前相应的分析方法依然空白，</w:t>
      </w:r>
      <w:r w:rsidR="00881B81" w:rsidRPr="00A84C6B">
        <w:rPr>
          <w:rFonts w:hAnsi="宋体" w:hint="eastAsia"/>
        </w:rPr>
        <w:t>因此建立高纯铪中杂质元素的化学分析方法提上了日程。本标准旨在建立高纯铪的辉光放电质谱分析方法。</w:t>
      </w:r>
    </w:p>
    <w:p w:rsidR="00480F24" w:rsidRPr="00A84C6B" w:rsidRDefault="00480F24" w:rsidP="00480F24">
      <w:pPr>
        <w:pStyle w:val="a6"/>
        <w:tabs>
          <w:tab w:val="clear" w:pos="675"/>
        </w:tabs>
        <w:spacing w:beforeLines="0" w:afterLines="0" w:line="300" w:lineRule="auto"/>
        <w:ind w:left="0" w:firstLine="0"/>
        <w:jc w:val="left"/>
        <w:rPr>
          <w:rFonts w:hAnsi="黑体"/>
        </w:rPr>
      </w:pPr>
      <w:r w:rsidRPr="00A84C6B">
        <w:rPr>
          <w:rFonts w:hAnsi="黑体" w:hint="eastAsia"/>
        </w:rPr>
        <w:t>2、适用范围</w:t>
      </w:r>
    </w:p>
    <w:p w:rsidR="000C44B2" w:rsidRPr="00A84C6B" w:rsidRDefault="00480F24" w:rsidP="00480F24">
      <w:pPr>
        <w:spacing w:line="300" w:lineRule="auto"/>
        <w:rPr>
          <w:noProof/>
        </w:rPr>
      </w:pPr>
      <w:r w:rsidRPr="00A84C6B">
        <w:rPr>
          <w:rFonts w:hAnsi="宋体" w:hint="eastAsia"/>
        </w:rPr>
        <w:tab/>
      </w:r>
      <w:r w:rsidRPr="00A84C6B">
        <w:rPr>
          <w:noProof/>
        </w:rPr>
        <w:t>本</w:t>
      </w:r>
      <w:r w:rsidRPr="00A84C6B">
        <w:rPr>
          <w:rFonts w:hint="eastAsia"/>
          <w:noProof/>
        </w:rPr>
        <w:t>标准</w:t>
      </w:r>
      <w:r w:rsidR="000C44B2" w:rsidRPr="00A84C6B">
        <w:rPr>
          <w:rFonts w:hint="eastAsia"/>
          <w:noProof/>
        </w:rPr>
        <w:t>规定了高纯铪</w:t>
      </w:r>
      <w:r w:rsidR="000C44B2" w:rsidRPr="00A84C6B">
        <w:rPr>
          <w:noProof/>
        </w:rPr>
        <w:t>中</w:t>
      </w:r>
      <w:r w:rsidR="000C44B2" w:rsidRPr="00A84C6B">
        <w:rPr>
          <w:rFonts w:hint="eastAsia"/>
          <w:noProof/>
        </w:rPr>
        <w:t>73</w:t>
      </w:r>
      <w:r w:rsidR="000C44B2" w:rsidRPr="00A84C6B">
        <w:rPr>
          <w:rFonts w:hint="eastAsia"/>
          <w:noProof/>
        </w:rPr>
        <w:t>种痕量杂质元素</w:t>
      </w:r>
      <w:r w:rsidR="000C44B2" w:rsidRPr="00A84C6B">
        <w:rPr>
          <w:noProof/>
        </w:rPr>
        <w:t>的测定</w:t>
      </w:r>
      <w:r w:rsidR="000C44B2" w:rsidRPr="00A84C6B">
        <w:rPr>
          <w:rFonts w:hint="eastAsia"/>
          <w:noProof/>
        </w:rPr>
        <w:t>。本标准</w:t>
      </w:r>
      <w:r w:rsidRPr="00A84C6B">
        <w:rPr>
          <w:noProof/>
        </w:rPr>
        <w:t>适用于</w:t>
      </w:r>
      <w:r w:rsidRPr="00A84C6B">
        <w:rPr>
          <w:rFonts w:hint="eastAsia"/>
          <w:noProof/>
        </w:rPr>
        <w:t>高纯铪</w:t>
      </w:r>
      <w:r w:rsidRPr="00A84C6B">
        <w:rPr>
          <w:noProof/>
        </w:rPr>
        <w:t>中</w:t>
      </w:r>
      <w:r w:rsidR="000C44B2" w:rsidRPr="00A84C6B">
        <w:rPr>
          <w:rFonts w:hint="eastAsia"/>
          <w:noProof/>
        </w:rPr>
        <w:t>73</w:t>
      </w:r>
      <w:r w:rsidR="000C44B2" w:rsidRPr="00A84C6B">
        <w:rPr>
          <w:rFonts w:hint="eastAsia"/>
          <w:noProof/>
        </w:rPr>
        <w:t>种</w:t>
      </w:r>
      <w:r w:rsidRPr="00A84C6B">
        <w:rPr>
          <w:rFonts w:hint="eastAsia"/>
          <w:noProof/>
        </w:rPr>
        <w:t>痕量杂质元素</w:t>
      </w:r>
      <w:r w:rsidRPr="00A84C6B">
        <w:rPr>
          <w:noProof/>
        </w:rPr>
        <w:t>的测定</w:t>
      </w:r>
      <w:r w:rsidRPr="00A84C6B">
        <w:rPr>
          <w:rFonts w:hint="eastAsia"/>
          <w:noProof/>
        </w:rPr>
        <w:t>。</w:t>
      </w:r>
    </w:p>
    <w:p w:rsidR="000C44B2" w:rsidRPr="00A84C6B" w:rsidRDefault="00DA43A9" w:rsidP="00480F24">
      <w:pPr>
        <w:spacing w:line="300" w:lineRule="auto"/>
        <w:rPr>
          <w:noProof/>
        </w:rPr>
      </w:pPr>
      <w:r w:rsidRPr="00A84C6B">
        <w:rPr>
          <w:rFonts w:hint="eastAsia"/>
          <w:noProof/>
        </w:rPr>
        <w:t>这里的高纯铪是指满足</w:t>
      </w:r>
      <w:r w:rsidRPr="00A84C6B">
        <w:rPr>
          <w:rFonts w:hint="eastAsia"/>
          <w:noProof/>
        </w:rPr>
        <w:t>YS/T 1239</w:t>
      </w:r>
      <w:r w:rsidRPr="00A84C6B">
        <w:rPr>
          <w:rFonts w:hint="eastAsia"/>
          <w:noProof/>
        </w:rPr>
        <w:t>规定的高纯铪产品，</w:t>
      </w:r>
      <w:r w:rsidR="000C44B2" w:rsidRPr="00A84C6B">
        <w:rPr>
          <w:rFonts w:hint="eastAsia"/>
          <w:noProof/>
        </w:rPr>
        <w:t>其中</w:t>
      </w:r>
      <w:r w:rsidR="000C44B2" w:rsidRPr="00A84C6B">
        <w:rPr>
          <w:rFonts w:hint="eastAsia"/>
          <w:noProof/>
        </w:rPr>
        <w:t>Hf+Zr&gt;99.99%</w:t>
      </w:r>
      <w:r w:rsidR="000C44B2" w:rsidRPr="00A84C6B">
        <w:rPr>
          <w:rFonts w:hint="eastAsia"/>
          <w:noProof/>
        </w:rPr>
        <w:t>，</w:t>
      </w:r>
      <w:r w:rsidR="000C44B2" w:rsidRPr="00A84C6B">
        <w:rPr>
          <w:rFonts w:hint="eastAsia"/>
          <w:noProof/>
        </w:rPr>
        <w:t>Zr/(Hf+Zr)&lt;0.3%</w:t>
      </w:r>
      <w:r w:rsidR="000C44B2" w:rsidRPr="00A84C6B">
        <w:rPr>
          <w:rFonts w:hint="eastAsia"/>
          <w:noProof/>
        </w:rPr>
        <w:t>，其余均为痕量杂质元素。</w:t>
      </w:r>
    </w:p>
    <w:p w:rsidR="00B3625D" w:rsidRPr="00A84C6B" w:rsidRDefault="000E068C" w:rsidP="00B774DF">
      <w:pPr>
        <w:pStyle w:val="a6"/>
        <w:tabs>
          <w:tab w:val="clear" w:pos="675"/>
        </w:tabs>
        <w:spacing w:beforeLines="0" w:afterLines="0" w:line="300" w:lineRule="auto"/>
        <w:ind w:left="0" w:firstLine="0"/>
        <w:jc w:val="left"/>
        <w:rPr>
          <w:rFonts w:hAnsi="黑体"/>
        </w:rPr>
      </w:pPr>
      <w:r w:rsidRPr="00A84C6B">
        <w:rPr>
          <w:rFonts w:hAnsi="黑体" w:hint="eastAsia"/>
        </w:rPr>
        <w:t>3</w:t>
      </w:r>
      <w:r w:rsidR="00480F24" w:rsidRPr="00A84C6B">
        <w:rPr>
          <w:rFonts w:hAnsi="黑体" w:hint="eastAsia"/>
        </w:rPr>
        <w:t>、</w:t>
      </w:r>
      <w:r w:rsidR="00B3625D" w:rsidRPr="00A84C6B">
        <w:rPr>
          <w:rFonts w:hAnsi="黑体"/>
        </w:rPr>
        <w:t>任务来源</w:t>
      </w:r>
    </w:p>
    <w:p w:rsidR="000046B0" w:rsidRPr="00A84C6B" w:rsidRDefault="00726C2F" w:rsidP="00B774DF">
      <w:pPr>
        <w:spacing w:line="300" w:lineRule="auto"/>
        <w:ind w:firstLineChars="200" w:firstLine="420"/>
        <w:rPr>
          <w:rFonts w:hAnsi="宋体"/>
        </w:rPr>
      </w:pPr>
      <w:r w:rsidRPr="00A84C6B">
        <w:rPr>
          <w:szCs w:val="21"/>
        </w:rPr>
        <w:t>根据</w:t>
      </w:r>
      <w:r w:rsidR="00CB7BE6" w:rsidRPr="00A84C6B">
        <w:rPr>
          <w:rFonts w:hint="eastAsia"/>
          <w:szCs w:val="21"/>
        </w:rPr>
        <w:t>中华人民共和国工业和信息化部下发的工信厅科</w:t>
      </w:r>
      <w:r w:rsidR="007E17FF" w:rsidRPr="00A84C6B">
        <w:rPr>
          <w:rFonts w:hint="eastAsia"/>
          <w:szCs w:val="21"/>
        </w:rPr>
        <w:t>【</w:t>
      </w:r>
      <w:r w:rsidR="007E17FF" w:rsidRPr="00A84C6B">
        <w:rPr>
          <w:rFonts w:hint="eastAsia"/>
          <w:szCs w:val="21"/>
        </w:rPr>
        <w:t>2017</w:t>
      </w:r>
      <w:r w:rsidR="007E17FF" w:rsidRPr="00A84C6B">
        <w:rPr>
          <w:rFonts w:hint="eastAsia"/>
          <w:szCs w:val="21"/>
        </w:rPr>
        <w:t>】</w:t>
      </w:r>
      <w:r w:rsidR="00CB7BE6" w:rsidRPr="00A84C6B">
        <w:rPr>
          <w:rFonts w:hint="eastAsia"/>
          <w:szCs w:val="21"/>
        </w:rPr>
        <w:t>40</w:t>
      </w:r>
      <w:r w:rsidR="00CB7BE6" w:rsidRPr="00A84C6B">
        <w:rPr>
          <w:rFonts w:hint="eastAsia"/>
          <w:szCs w:val="21"/>
        </w:rPr>
        <w:t>号《工业和信息化部办公厅关于印发</w:t>
      </w:r>
      <w:r w:rsidR="00CB7BE6" w:rsidRPr="00A84C6B">
        <w:rPr>
          <w:rFonts w:hint="eastAsia"/>
          <w:szCs w:val="21"/>
        </w:rPr>
        <w:t>2017</w:t>
      </w:r>
      <w:r w:rsidR="00CB7BE6" w:rsidRPr="00A84C6B">
        <w:rPr>
          <w:rFonts w:hint="eastAsia"/>
          <w:szCs w:val="21"/>
        </w:rPr>
        <w:t>年第一批行业标讯制修订计划的通知》的文件精神，行业标准《高纯铪化学分析方法</w:t>
      </w:r>
      <w:r w:rsidR="00CB7BE6" w:rsidRPr="00A84C6B">
        <w:rPr>
          <w:rFonts w:hint="eastAsia"/>
          <w:szCs w:val="21"/>
        </w:rPr>
        <w:t xml:space="preserve"> </w:t>
      </w:r>
      <w:r w:rsidR="00CB7BE6" w:rsidRPr="00A84C6B">
        <w:rPr>
          <w:rFonts w:hint="eastAsia"/>
          <w:szCs w:val="21"/>
        </w:rPr>
        <w:t>痕量杂质元素的测定</w:t>
      </w:r>
      <w:r w:rsidR="00CB7BE6" w:rsidRPr="00A84C6B">
        <w:rPr>
          <w:rFonts w:hint="eastAsia"/>
          <w:szCs w:val="21"/>
        </w:rPr>
        <w:t xml:space="preserve"> </w:t>
      </w:r>
      <w:r w:rsidR="00CB7BE6" w:rsidRPr="00A84C6B">
        <w:rPr>
          <w:rFonts w:hint="eastAsia"/>
          <w:szCs w:val="21"/>
        </w:rPr>
        <w:t>辉光放电质谱法》</w:t>
      </w:r>
      <w:r w:rsidR="00B25B50" w:rsidRPr="00A84C6B">
        <w:rPr>
          <w:rFonts w:hint="eastAsia"/>
          <w:szCs w:val="21"/>
        </w:rPr>
        <w:t>的制定工作由国标（北京）检验认证有限公司负</w:t>
      </w:r>
      <w:r w:rsidR="00B25B50" w:rsidRPr="00A84C6B">
        <w:rPr>
          <w:szCs w:val="21"/>
        </w:rPr>
        <w:t>责</w:t>
      </w:r>
      <w:r w:rsidR="00B25B50" w:rsidRPr="00A84C6B">
        <w:rPr>
          <w:rFonts w:hint="eastAsia"/>
          <w:szCs w:val="21"/>
        </w:rPr>
        <w:t>起草，项目计划编号为</w:t>
      </w:r>
      <w:r w:rsidR="00CB7BE6" w:rsidRPr="00A84C6B">
        <w:rPr>
          <w:rFonts w:hAnsi="宋体" w:hint="eastAsia"/>
        </w:rPr>
        <w:t>2017-0157T-YS</w:t>
      </w:r>
      <w:r w:rsidR="00CB7BE6" w:rsidRPr="00A84C6B">
        <w:rPr>
          <w:rFonts w:hAnsi="宋体" w:hint="eastAsia"/>
        </w:rPr>
        <w:t>，计划完成年限</w:t>
      </w:r>
      <w:r w:rsidR="00CB7BE6" w:rsidRPr="00A84C6B">
        <w:rPr>
          <w:rFonts w:hAnsi="宋体" w:hint="eastAsia"/>
        </w:rPr>
        <w:t>2019</w:t>
      </w:r>
      <w:r w:rsidR="00CB7BE6" w:rsidRPr="00A84C6B">
        <w:rPr>
          <w:rFonts w:hAnsi="宋体" w:hint="eastAsia"/>
        </w:rPr>
        <w:t>年。</w:t>
      </w:r>
    </w:p>
    <w:p w:rsidR="00134E2D" w:rsidRPr="00A84C6B" w:rsidRDefault="000E068C" w:rsidP="00B774DF">
      <w:pPr>
        <w:pStyle w:val="a6"/>
        <w:tabs>
          <w:tab w:val="clear" w:pos="675"/>
        </w:tabs>
        <w:spacing w:beforeLines="0" w:afterLines="0" w:line="300" w:lineRule="auto"/>
        <w:ind w:left="0" w:firstLine="0"/>
        <w:jc w:val="left"/>
        <w:rPr>
          <w:rFonts w:hAnsi="黑体"/>
        </w:rPr>
      </w:pPr>
      <w:r w:rsidRPr="00A84C6B">
        <w:rPr>
          <w:rFonts w:hAnsi="黑体" w:hint="eastAsia"/>
        </w:rPr>
        <w:t>4</w:t>
      </w:r>
      <w:r w:rsidR="00480F24" w:rsidRPr="00A84C6B">
        <w:rPr>
          <w:rFonts w:hAnsi="黑体" w:hint="eastAsia"/>
        </w:rPr>
        <w:t>、</w:t>
      </w:r>
      <w:r w:rsidR="00134E2D" w:rsidRPr="00A84C6B">
        <w:rPr>
          <w:rFonts w:hAnsi="黑体" w:hint="eastAsia"/>
        </w:rPr>
        <w:t>起草单位</w:t>
      </w:r>
      <w:r w:rsidR="00B77D4E" w:rsidRPr="00A84C6B">
        <w:rPr>
          <w:rFonts w:hAnsi="黑体" w:hint="eastAsia"/>
        </w:rPr>
        <w:t>、起草人情况</w:t>
      </w:r>
    </w:p>
    <w:p w:rsidR="00134E2D" w:rsidRPr="00A84C6B" w:rsidRDefault="00134E2D" w:rsidP="00B774DF">
      <w:pPr>
        <w:spacing w:line="300" w:lineRule="auto"/>
        <w:ind w:firstLine="420"/>
        <w:rPr>
          <w:rFonts w:hAnsi="宋体"/>
        </w:rPr>
      </w:pPr>
      <w:r w:rsidRPr="00A84C6B">
        <w:rPr>
          <w:rFonts w:hAnsi="宋体" w:hint="eastAsia"/>
        </w:rPr>
        <w:t>国标（北京）检验认证有限公司是中国权威的第三方检验认证服务机构，隶属于北京有色金属研究总院，管理并运营着国家有色金属及电子材料分析测试中心（</w:t>
      </w:r>
      <w:r w:rsidRPr="00A84C6B">
        <w:rPr>
          <w:rFonts w:hAnsi="宋体" w:hint="eastAsia"/>
        </w:rPr>
        <w:t>1983</w:t>
      </w:r>
      <w:r w:rsidRPr="00A84C6B">
        <w:rPr>
          <w:rFonts w:hAnsi="宋体" w:hint="eastAsia"/>
        </w:rPr>
        <w:t>年由原国家科委批准建立）与国家有色金属质量监督检验中心（</w:t>
      </w:r>
      <w:r w:rsidRPr="00A84C6B">
        <w:rPr>
          <w:rFonts w:hAnsi="宋体" w:hint="eastAsia"/>
        </w:rPr>
        <w:t>1985</w:t>
      </w:r>
      <w:r w:rsidRPr="00A84C6B">
        <w:rPr>
          <w:rFonts w:hAnsi="宋体" w:hint="eastAsia"/>
        </w:rPr>
        <w:t>年由国家质量技术监督局批准建立）。中心于</w:t>
      </w:r>
      <w:r w:rsidRPr="00A84C6B">
        <w:rPr>
          <w:rFonts w:hAnsi="宋体" w:hint="eastAsia"/>
        </w:rPr>
        <w:t>1992</w:t>
      </w:r>
      <w:r w:rsidRPr="00A84C6B">
        <w:rPr>
          <w:rFonts w:hAnsi="宋体" w:hint="eastAsia"/>
        </w:rPr>
        <w:t>年通过计量认证</w:t>
      </w:r>
      <w:r w:rsidRPr="00A84C6B">
        <w:rPr>
          <w:rFonts w:hAnsi="宋体" w:hint="eastAsia"/>
        </w:rPr>
        <w:t>(CMA)</w:t>
      </w:r>
      <w:r w:rsidRPr="00A84C6B">
        <w:rPr>
          <w:rFonts w:hAnsi="宋体" w:hint="eastAsia"/>
        </w:rPr>
        <w:t>，</w:t>
      </w:r>
      <w:r w:rsidRPr="00A84C6B">
        <w:rPr>
          <w:rFonts w:hAnsi="宋体" w:hint="eastAsia"/>
        </w:rPr>
        <w:t>2001</w:t>
      </w:r>
      <w:r w:rsidRPr="00A84C6B">
        <w:rPr>
          <w:rFonts w:hAnsi="宋体" w:hint="eastAsia"/>
        </w:rPr>
        <w:t>年通过中国合格评定国家认可委员会（</w:t>
      </w:r>
      <w:r w:rsidRPr="00A84C6B">
        <w:rPr>
          <w:rFonts w:hAnsi="宋体" w:hint="eastAsia"/>
        </w:rPr>
        <w:t>CNAS</w:t>
      </w:r>
      <w:r w:rsidRPr="00A84C6B">
        <w:rPr>
          <w:rFonts w:hAnsi="宋体" w:hint="eastAsia"/>
        </w:rPr>
        <w:t>）认可</w:t>
      </w:r>
      <w:r w:rsidR="002B6D40" w:rsidRPr="00A84C6B">
        <w:rPr>
          <w:rFonts w:hAnsi="宋体" w:hint="eastAsia"/>
        </w:rPr>
        <w:t>，</w:t>
      </w:r>
      <w:r w:rsidRPr="00A84C6B">
        <w:rPr>
          <w:rFonts w:hAnsi="宋体" w:hint="eastAsia"/>
        </w:rPr>
        <w:t>是我国金属及电子材料的权威检测机构，同时是我国有色金属行业分析测试标准的主要起草单位之一。</w:t>
      </w:r>
    </w:p>
    <w:p w:rsidR="002B6D40" w:rsidRPr="00A84C6B" w:rsidRDefault="002B6D40" w:rsidP="00B774DF">
      <w:pPr>
        <w:pStyle w:val="af4"/>
        <w:spacing w:before="0" w:beforeAutospacing="0" w:after="0" w:afterAutospacing="0" w:line="300" w:lineRule="auto"/>
        <w:ind w:firstLine="435"/>
        <w:rPr>
          <w:rFonts w:ascii="Times New Roman" w:cs="Times New Roman"/>
          <w:kern w:val="2"/>
          <w:sz w:val="21"/>
        </w:rPr>
      </w:pPr>
      <w:r w:rsidRPr="00A84C6B">
        <w:rPr>
          <w:rFonts w:ascii="Times New Roman" w:cs="Times New Roman" w:hint="eastAsia"/>
          <w:kern w:val="2"/>
          <w:sz w:val="21"/>
        </w:rPr>
        <w:t>公司拥有一支基础理论扎实、实践经验丰富的研究和服务队伍</w:t>
      </w:r>
      <w:r w:rsidR="007255D5" w:rsidRPr="00A84C6B">
        <w:rPr>
          <w:rFonts w:ascii="Times New Roman" w:cs="Times New Roman" w:hint="eastAsia"/>
          <w:kern w:val="2"/>
          <w:sz w:val="21"/>
        </w:rPr>
        <w:t>，其中</w:t>
      </w:r>
      <w:r w:rsidRPr="00A84C6B">
        <w:rPr>
          <w:rFonts w:ascii="Times New Roman" w:cs="Times New Roman" w:hint="eastAsia"/>
          <w:kern w:val="2"/>
          <w:sz w:val="21"/>
        </w:rPr>
        <w:t>教授级高工</w:t>
      </w:r>
      <w:r w:rsidRPr="00A84C6B">
        <w:rPr>
          <w:rFonts w:ascii="Times New Roman" w:cs="Times New Roman"/>
          <w:kern w:val="2"/>
          <w:sz w:val="21"/>
        </w:rPr>
        <w:t>15</w:t>
      </w:r>
      <w:r w:rsidRPr="00A84C6B">
        <w:rPr>
          <w:rFonts w:ascii="Times New Roman" w:cs="Times New Roman" w:hint="eastAsia"/>
          <w:kern w:val="2"/>
          <w:sz w:val="21"/>
        </w:rPr>
        <w:t>名，高级工程师</w:t>
      </w:r>
      <w:r w:rsidRPr="00A84C6B">
        <w:rPr>
          <w:rFonts w:ascii="Times New Roman" w:cs="Times New Roman"/>
          <w:kern w:val="2"/>
          <w:sz w:val="21"/>
        </w:rPr>
        <w:t>39</w:t>
      </w:r>
      <w:r w:rsidRPr="00A84C6B">
        <w:rPr>
          <w:rFonts w:ascii="Times New Roman" w:cs="Times New Roman" w:hint="eastAsia"/>
          <w:kern w:val="2"/>
          <w:sz w:val="21"/>
        </w:rPr>
        <w:t>名，工程师</w:t>
      </w:r>
      <w:r w:rsidRPr="00A84C6B">
        <w:rPr>
          <w:rFonts w:ascii="Times New Roman" w:cs="Times New Roman"/>
          <w:kern w:val="2"/>
          <w:sz w:val="21"/>
        </w:rPr>
        <w:t>26</w:t>
      </w:r>
      <w:r w:rsidRPr="00A84C6B">
        <w:rPr>
          <w:rFonts w:ascii="Times New Roman" w:cs="Times New Roman" w:hint="eastAsia"/>
          <w:kern w:val="2"/>
          <w:sz w:val="21"/>
        </w:rPr>
        <w:t>名</w:t>
      </w:r>
      <w:r w:rsidR="007255D5" w:rsidRPr="00A84C6B">
        <w:rPr>
          <w:rFonts w:ascii="Times New Roman" w:cs="Times New Roman" w:hint="eastAsia"/>
          <w:kern w:val="2"/>
          <w:sz w:val="21"/>
        </w:rPr>
        <w:t>。</w:t>
      </w:r>
      <w:r w:rsidRPr="00A84C6B">
        <w:rPr>
          <w:rFonts w:ascii="Times New Roman" w:cs="Times New Roman" w:hint="eastAsia"/>
          <w:kern w:val="2"/>
          <w:sz w:val="21"/>
        </w:rPr>
        <w:t>建立了以分析化学、材料力学与表面性能、显微组织结构、无损检测为核心的分析测试服务平台，具备了对产品开展多参数、多尺度、高精度、全成分范围检验评价的能力</w:t>
      </w:r>
      <w:r w:rsidR="007255D5" w:rsidRPr="00A84C6B">
        <w:rPr>
          <w:rFonts w:ascii="Times New Roman" w:cs="Times New Roman" w:hint="eastAsia"/>
          <w:kern w:val="2"/>
          <w:sz w:val="21"/>
        </w:rPr>
        <w:t>。</w:t>
      </w:r>
      <w:r w:rsidRPr="00A84C6B">
        <w:rPr>
          <w:rFonts w:ascii="Times New Roman" w:cs="Times New Roman" w:hint="eastAsia"/>
          <w:kern w:val="2"/>
          <w:sz w:val="21"/>
        </w:rPr>
        <w:t>拥有辉光放电质谱仪、电感耦合等离子体质谱仪、电感耦合等离子体光谱仪、</w:t>
      </w:r>
      <w:r w:rsidR="007255D5" w:rsidRPr="00A84C6B">
        <w:rPr>
          <w:rFonts w:ascii="Times New Roman" w:cs="Times New Roman" w:hint="eastAsia"/>
          <w:kern w:val="2"/>
          <w:sz w:val="21"/>
        </w:rPr>
        <w:t>原子吸收光谱仪、原子荧光光谱仪、超高压电子显微镜、</w:t>
      </w:r>
      <w:r w:rsidRPr="00A84C6B">
        <w:rPr>
          <w:rFonts w:ascii="Times New Roman" w:cs="Times New Roman" w:hint="eastAsia"/>
          <w:kern w:val="2"/>
          <w:sz w:val="21"/>
        </w:rPr>
        <w:t>大景深激光共聚焦显微镜、波长色散</w:t>
      </w:r>
      <w:r w:rsidRPr="00A84C6B">
        <w:rPr>
          <w:rFonts w:ascii="Times New Roman" w:cs="Times New Roman"/>
          <w:kern w:val="2"/>
          <w:sz w:val="21"/>
        </w:rPr>
        <w:t>X</w:t>
      </w:r>
      <w:r w:rsidRPr="00A84C6B">
        <w:rPr>
          <w:rFonts w:ascii="Times New Roman" w:cs="Times New Roman" w:hint="eastAsia"/>
          <w:kern w:val="2"/>
          <w:sz w:val="21"/>
        </w:rPr>
        <w:t>射线荧光光谱仪等国内外先进仪器，仪器设备在国内实验室处于领先水平。</w:t>
      </w:r>
      <w:r w:rsidR="005C6623" w:rsidRPr="00A84C6B">
        <w:rPr>
          <w:rFonts w:ascii="Times New Roman" w:cs="Times New Roman" w:hint="eastAsia"/>
          <w:kern w:val="2"/>
          <w:sz w:val="21"/>
        </w:rPr>
        <w:t>在高纯金属的检测标准制修订中本单位积累了丰富的经验，已经颁布实施的高纯铜、高纯钛、高纯钽、高纯铌等高纯金属的辉光放电质谱法均由本单位负责起草。</w:t>
      </w:r>
    </w:p>
    <w:p w:rsidR="00B77D4E" w:rsidRPr="00A84C6B" w:rsidRDefault="005C6623" w:rsidP="00B774DF">
      <w:pPr>
        <w:pStyle w:val="af4"/>
        <w:spacing w:before="0" w:beforeAutospacing="0" w:after="0" w:afterAutospacing="0" w:line="300" w:lineRule="auto"/>
        <w:ind w:firstLine="435"/>
        <w:rPr>
          <w:rFonts w:ascii="Times New Roman" w:cs="Times New Roman"/>
          <w:kern w:val="2"/>
          <w:sz w:val="21"/>
        </w:rPr>
      </w:pPr>
      <w:r w:rsidRPr="00A84C6B">
        <w:rPr>
          <w:rFonts w:ascii="Times New Roman" w:cs="Times New Roman" w:hint="eastAsia"/>
          <w:kern w:val="2"/>
          <w:sz w:val="21"/>
        </w:rPr>
        <w:lastRenderedPageBreak/>
        <w:t>标准编制组主要人员墨淑敏、王长华、李继东等长期从事化学分析检测工作，尤其擅长电感耦合等离子体质谱、辉光放电质谱等设备的应用及方法开发，并在日常检测中积累了丰富的锆铪检测经验，能够保证该项目计划的顺利完成。</w:t>
      </w:r>
    </w:p>
    <w:p w:rsidR="00C76B98" w:rsidRPr="00A84C6B" w:rsidRDefault="00073C3A" w:rsidP="00B774DF">
      <w:pPr>
        <w:spacing w:line="300" w:lineRule="auto"/>
        <w:rPr>
          <w:rFonts w:ascii="黑体" w:eastAsia="黑体" w:hAnsi="黑体"/>
        </w:rPr>
      </w:pPr>
      <w:r w:rsidRPr="00A84C6B">
        <w:rPr>
          <w:rFonts w:ascii="黑体" w:eastAsia="黑体" w:hAnsi="黑体" w:hint="eastAsia"/>
        </w:rPr>
        <w:t>5</w:t>
      </w:r>
      <w:r w:rsidR="00480F24" w:rsidRPr="00A84C6B">
        <w:rPr>
          <w:rFonts w:ascii="黑体" w:eastAsia="黑体" w:hAnsi="黑体" w:hint="eastAsia"/>
        </w:rPr>
        <w:t>、</w:t>
      </w:r>
      <w:r w:rsidR="00376DAF" w:rsidRPr="00A84C6B">
        <w:rPr>
          <w:rFonts w:ascii="黑体" w:eastAsia="黑体" w:hAnsi="黑体" w:hint="eastAsia"/>
        </w:rPr>
        <w:t>主要</w:t>
      </w:r>
      <w:r w:rsidR="00C76B98" w:rsidRPr="00A84C6B">
        <w:rPr>
          <w:rFonts w:ascii="黑体" w:eastAsia="黑体" w:hAnsi="黑体" w:hint="eastAsia"/>
        </w:rPr>
        <w:t>工作过程</w:t>
      </w:r>
    </w:p>
    <w:p w:rsidR="00376DAF" w:rsidRPr="00A84C6B" w:rsidRDefault="00C76B98" w:rsidP="00B774DF">
      <w:pPr>
        <w:spacing w:line="300" w:lineRule="auto"/>
        <w:ind w:firstLine="420"/>
        <w:rPr>
          <w:rFonts w:hAnsi="宋体"/>
        </w:rPr>
      </w:pPr>
      <w:r w:rsidRPr="00A84C6B">
        <w:rPr>
          <w:rFonts w:hAnsi="宋体" w:hint="eastAsia"/>
        </w:rPr>
        <w:t>201</w:t>
      </w:r>
      <w:r w:rsidR="005D255E" w:rsidRPr="00A84C6B">
        <w:rPr>
          <w:rFonts w:hAnsi="宋体" w:hint="eastAsia"/>
        </w:rPr>
        <w:t>7</w:t>
      </w:r>
      <w:r w:rsidRPr="00A84C6B">
        <w:rPr>
          <w:rFonts w:hAnsi="宋体" w:hint="eastAsia"/>
        </w:rPr>
        <w:t>年</w:t>
      </w:r>
      <w:r w:rsidR="000046B0" w:rsidRPr="00A84C6B">
        <w:rPr>
          <w:rFonts w:hAnsi="宋体" w:hint="eastAsia"/>
        </w:rPr>
        <w:t>7</w:t>
      </w:r>
      <w:r w:rsidRPr="00A84C6B">
        <w:rPr>
          <w:rFonts w:hAnsi="宋体" w:hint="eastAsia"/>
        </w:rPr>
        <w:t>月</w:t>
      </w:r>
      <w:r w:rsidR="005D255E" w:rsidRPr="00A84C6B">
        <w:rPr>
          <w:rFonts w:hAnsi="宋体" w:hint="eastAsia"/>
        </w:rPr>
        <w:t>25</w:t>
      </w:r>
      <w:r w:rsidRPr="00A84C6B">
        <w:rPr>
          <w:rFonts w:hAnsi="宋体" w:hint="eastAsia"/>
        </w:rPr>
        <w:t>日～</w:t>
      </w:r>
      <w:r w:rsidR="005D255E" w:rsidRPr="00A84C6B">
        <w:rPr>
          <w:rFonts w:hAnsi="宋体" w:hint="eastAsia"/>
        </w:rPr>
        <w:t>27</w:t>
      </w:r>
      <w:r w:rsidRPr="00A84C6B">
        <w:rPr>
          <w:rFonts w:hAnsi="宋体" w:hint="eastAsia"/>
        </w:rPr>
        <w:t>日全国有色金属标准化技术委员会在</w:t>
      </w:r>
      <w:r w:rsidR="005D255E" w:rsidRPr="00A84C6B">
        <w:rPr>
          <w:rFonts w:hAnsi="宋体" w:hint="eastAsia"/>
        </w:rPr>
        <w:t>天津市</w:t>
      </w:r>
      <w:r w:rsidRPr="00A84C6B">
        <w:rPr>
          <w:rFonts w:hAnsi="宋体" w:hint="eastAsia"/>
        </w:rPr>
        <w:t>召开</w:t>
      </w:r>
      <w:r w:rsidR="00F73967" w:rsidRPr="00A84C6B">
        <w:rPr>
          <w:rFonts w:hAnsi="宋体" w:hint="eastAsia"/>
        </w:rPr>
        <w:t>有色金属标准项目</w:t>
      </w:r>
      <w:r w:rsidRPr="00A84C6B">
        <w:rPr>
          <w:rFonts w:hAnsi="宋体" w:hint="eastAsia"/>
        </w:rPr>
        <w:t>会议，会</w:t>
      </w:r>
      <w:r w:rsidR="00F73967" w:rsidRPr="00A84C6B">
        <w:rPr>
          <w:rFonts w:hAnsi="宋体" w:hint="eastAsia"/>
        </w:rPr>
        <w:t>上</w:t>
      </w:r>
      <w:r w:rsidRPr="00A84C6B">
        <w:rPr>
          <w:rFonts w:hAnsi="宋体" w:hint="eastAsia"/>
        </w:rPr>
        <w:t>确定了标准制定的起草单位和验证单位，落实了标准计划项目的进度安排和分工。</w:t>
      </w:r>
      <w:r w:rsidR="00750CFC" w:rsidRPr="00A84C6B">
        <w:rPr>
          <w:rFonts w:hAnsi="宋体" w:hint="eastAsia"/>
        </w:rPr>
        <w:t>公共试样由起草单位国标（北京）检验认证有限公司提供</w:t>
      </w:r>
      <w:r w:rsidR="00376DAF" w:rsidRPr="00A84C6B">
        <w:rPr>
          <w:rFonts w:hAnsi="宋体" w:hint="eastAsia"/>
        </w:rPr>
        <w:t>。</w:t>
      </w:r>
    </w:p>
    <w:p w:rsidR="00EC6F1C" w:rsidRPr="00A84C6B" w:rsidRDefault="00376DAF" w:rsidP="00B774DF">
      <w:pPr>
        <w:spacing w:line="300" w:lineRule="auto"/>
        <w:ind w:firstLine="420"/>
        <w:rPr>
          <w:rFonts w:hAnsi="宋体"/>
        </w:rPr>
      </w:pPr>
      <w:r w:rsidRPr="00A84C6B">
        <w:rPr>
          <w:rFonts w:hAnsi="宋体" w:hint="eastAsia"/>
        </w:rPr>
        <w:t>国标（北京）检验认证有限公司接受任务后，成立了</w:t>
      </w:r>
      <w:r w:rsidR="00750CFC" w:rsidRPr="00A84C6B">
        <w:rPr>
          <w:rFonts w:hint="eastAsia"/>
          <w:szCs w:val="21"/>
        </w:rPr>
        <w:t>《高纯铪化学分析方法</w:t>
      </w:r>
      <w:r w:rsidR="00750CFC" w:rsidRPr="00A84C6B">
        <w:rPr>
          <w:rFonts w:hint="eastAsia"/>
          <w:szCs w:val="21"/>
        </w:rPr>
        <w:t xml:space="preserve"> </w:t>
      </w:r>
      <w:r w:rsidR="00750CFC" w:rsidRPr="00A84C6B">
        <w:rPr>
          <w:rFonts w:hint="eastAsia"/>
          <w:szCs w:val="21"/>
        </w:rPr>
        <w:t>痕量杂质元素的测定</w:t>
      </w:r>
      <w:r w:rsidR="00750CFC" w:rsidRPr="00A84C6B">
        <w:rPr>
          <w:rFonts w:hint="eastAsia"/>
          <w:szCs w:val="21"/>
        </w:rPr>
        <w:t xml:space="preserve"> </w:t>
      </w:r>
      <w:r w:rsidR="00750CFC" w:rsidRPr="00A84C6B">
        <w:rPr>
          <w:rFonts w:hint="eastAsia"/>
          <w:szCs w:val="21"/>
        </w:rPr>
        <w:t>辉光放电质谱法》</w:t>
      </w:r>
      <w:r w:rsidRPr="00A84C6B">
        <w:rPr>
          <w:rFonts w:hint="eastAsia"/>
        </w:rPr>
        <w:t>标准研究小组，负责完成</w:t>
      </w:r>
      <w:r w:rsidR="00750CFC" w:rsidRPr="00A84C6B">
        <w:rPr>
          <w:rFonts w:hint="eastAsia"/>
        </w:rPr>
        <w:t>辉光放电质谱法测定高纯铪样品的</w:t>
      </w:r>
      <w:r w:rsidRPr="00A84C6B">
        <w:rPr>
          <w:rFonts w:hint="eastAsia"/>
        </w:rPr>
        <w:t>相关条件实验及</w:t>
      </w:r>
      <w:r w:rsidR="00750CFC" w:rsidRPr="00A84C6B">
        <w:rPr>
          <w:rFonts w:hint="eastAsia"/>
        </w:rPr>
        <w:t>公共</w:t>
      </w:r>
      <w:r w:rsidRPr="00A84C6B">
        <w:rPr>
          <w:rFonts w:hint="eastAsia"/>
        </w:rPr>
        <w:t>样品的测定</w:t>
      </w:r>
      <w:r w:rsidRPr="00A84C6B">
        <w:rPr>
          <w:rFonts w:hint="eastAsia"/>
        </w:rPr>
        <w:t xml:space="preserve"> </w:t>
      </w:r>
      <w:r w:rsidRPr="00A84C6B">
        <w:rPr>
          <w:rFonts w:hAnsi="宋体" w:hint="eastAsia"/>
        </w:rPr>
        <w:t>。</w:t>
      </w:r>
      <w:r w:rsidR="00EC6F1C" w:rsidRPr="00A84C6B">
        <w:rPr>
          <w:rFonts w:hAnsi="宋体" w:hint="eastAsia"/>
        </w:rPr>
        <w:t>2017</w:t>
      </w:r>
      <w:r w:rsidR="00EC6F1C" w:rsidRPr="00A84C6B">
        <w:rPr>
          <w:rFonts w:hAnsi="宋体" w:hint="eastAsia"/>
        </w:rPr>
        <w:t>年</w:t>
      </w:r>
      <w:r w:rsidR="00EC6F1C" w:rsidRPr="00A84C6B">
        <w:rPr>
          <w:rFonts w:hAnsi="宋体" w:hint="eastAsia"/>
        </w:rPr>
        <w:t>8</w:t>
      </w:r>
      <w:r w:rsidR="00EC6F1C" w:rsidRPr="00A84C6B">
        <w:rPr>
          <w:rFonts w:hAnsi="宋体" w:hint="eastAsia"/>
        </w:rPr>
        <w:t>月，准备了</w:t>
      </w:r>
      <w:r w:rsidR="00EC6F1C" w:rsidRPr="00A84C6B">
        <w:rPr>
          <w:rFonts w:hAnsi="宋体" w:hint="eastAsia"/>
        </w:rPr>
        <w:t>3</w:t>
      </w:r>
      <w:r w:rsidR="00EC6F1C" w:rsidRPr="00A84C6B">
        <w:rPr>
          <w:rFonts w:hAnsi="宋体" w:hint="eastAsia"/>
        </w:rPr>
        <w:t>个铪锭，其中</w:t>
      </w:r>
      <w:r w:rsidR="00EC6F1C" w:rsidRPr="00A84C6B">
        <w:rPr>
          <w:rFonts w:hAnsi="宋体" w:hint="eastAsia"/>
        </w:rPr>
        <w:t>2</w:t>
      </w:r>
      <w:r w:rsidR="00EC6F1C" w:rsidRPr="00A84C6B">
        <w:rPr>
          <w:rFonts w:hAnsi="宋体" w:hint="eastAsia"/>
        </w:rPr>
        <w:t>个作为公共样品，</w:t>
      </w:r>
      <w:r w:rsidR="00EC6F1C" w:rsidRPr="00A84C6B">
        <w:rPr>
          <w:rFonts w:hAnsi="宋体" w:hint="eastAsia"/>
        </w:rPr>
        <w:t>1</w:t>
      </w:r>
      <w:r w:rsidR="00EC6F1C" w:rsidRPr="00A84C6B">
        <w:rPr>
          <w:rFonts w:hAnsi="宋体" w:hint="eastAsia"/>
        </w:rPr>
        <w:t>个供各单位调试仪器使用。</w:t>
      </w:r>
    </w:p>
    <w:p w:rsidR="00C17DCE" w:rsidRPr="00A84C6B" w:rsidRDefault="00D81A5C" w:rsidP="00B774DF">
      <w:pPr>
        <w:spacing w:line="300" w:lineRule="auto"/>
        <w:ind w:firstLine="420"/>
        <w:rPr>
          <w:rFonts w:hAnsi="宋体"/>
        </w:rPr>
      </w:pPr>
      <w:r w:rsidRPr="00A84C6B">
        <w:rPr>
          <w:rFonts w:hAnsi="宋体" w:hint="eastAsia"/>
        </w:rPr>
        <w:t>2017</w:t>
      </w:r>
      <w:r w:rsidRPr="00A84C6B">
        <w:rPr>
          <w:rFonts w:hAnsi="宋体" w:hint="eastAsia"/>
        </w:rPr>
        <w:t>年</w:t>
      </w:r>
      <w:r w:rsidR="00EC6F1C" w:rsidRPr="00A84C6B">
        <w:rPr>
          <w:rFonts w:hAnsi="宋体" w:hint="eastAsia"/>
        </w:rPr>
        <w:t>8</w:t>
      </w:r>
      <w:r w:rsidR="00EC6F1C" w:rsidRPr="00A84C6B">
        <w:rPr>
          <w:rFonts w:hAnsi="宋体" w:hint="eastAsia"/>
        </w:rPr>
        <w:t>月</w:t>
      </w:r>
      <w:r w:rsidR="00EC6F1C" w:rsidRPr="00A84C6B">
        <w:rPr>
          <w:rFonts w:hAnsi="宋体" w:hint="eastAsia"/>
        </w:rPr>
        <w:t>~10</w:t>
      </w:r>
      <w:r w:rsidR="00EC6F1C" w:rsidRPr="00A84C6B">
        <w:rPr>
          <w:rFonts w:hAnsi="宋体" w:hint="eastAsia"/>
        </w:rPr>
        <w:t>月，</w:t>
      </w:r>
      <w:r w:rsidRPr="00A84C6B">
        <w:rPr>
          <w:rFonts w:hAnsi="宋体" w:hint="eastAsia"/>
        </w:rPr>
        <w:t>国标（北京）检验认证有限公司完成实验方案的研究工作及相关样品的数据测定，</w:t>
      </w:r>
      <w:r w:rsidR="003922C1" w:rsidRPr="00A84C6B">
        <w:rPr>
          <w:rFonts w:hAnsi="宋体" w:hint="eastAsia"/>
        </w:rPr>
        <w:t>编制了</w:t>
      </w:r>
      <w:r w:rsidR="003922C1" w:rsidRPr="00A84C6B">
        <w:rPr>
          <w:rFonts w:hint="eastAsia"/>
          <w:szCs w:val="21"/>
        </w:rPr>
        <w:t>《高纯铪化学分析方法</w:t>
      </w:r>
      <w:r w:rsidR="003922C1" w:rsidRPr="00A84C6B">
        <w:rPr>
          <w:rFonts w:hint="eastAsia"/>
          <w:szCs w:val="21"/>
        </w:rPr>
        <w:t xml:space="preserve"> </w:t>
      </w:r>
      <w:r w:rsidR="003922C1" w:rsidRPr="00A84C6B">
        <w:rPr>
          <w:rFonts w:hint="eastAsia"/>
          <w:szCs w:val="21"/>
        </w:rPr>
        <w:t>痕量杂质元素的测定</w:t>
      </w:r>
      <w:r w:rsidR="003922C1" w:rsidRPr="00A84C6B">
        <w:rPr>
          <w:rFonts w:hint="eastAsia"/>
          <w:szCs w:val="21"/>
        </w:rPr>
        <w:t xml:space="preserve"> </w:t>
      </w:r>
      <w:r w:rsidR="003922C1" w:rsidRPr="00A84C6B">
        <w:rPr>
          <w:rFonts w:hint="eastAsia"/>
          <w:szCs w:val="21"/>
        </w:rPr>
        <w:t>辉光放电质谱法》（</w:t>
      </w:r>
      <w:r w:rsidR="003922C1" w:rsidRPr="00A84C6B">
        <w:rPr>
          <w:rFonts w:hAnsi="宋体" w:hint="eastAsia"/>
        </w:rPr>
        <w:t>征求意见稿</w:t>
      </w:r>
      <w:r w:rsidR="003922C1" w:rsidRPr="00A84C6B">
        <w:rPr>
          <w:rFonts w:hint="eastAsia"/>
          <w:szCs w:val="21"/>
        </w:rPr>
        <w:t>）</w:t>
      </w:r>
      <w:r w:rsidR="00340092" w:rsidRPr="00A84C6B">
        <w:rPr>
          <w:rFonts w:hint="eastAsia"/>
          <w:szCs w:val="21"/>
        </w:rPr>
        <w:t>广泛征求相关单位意见</w:t>
      </w:r>
      <w:r w:rsidR="003922C1" w:rsidRPr="00A84C6B">
        <w:rPr>
          <w:rFonts w:hint="eastAsia"/>
          <w:szCs w:val="21"/>
        </w:rPr>
        <w:t>。</w:t>
      </w:r>
      <w:r w:rsidR="00340092" w:rsidRPr="00A84C6B">
        <w:rPr>
          <w:rFonts w:hAnsi="宋体" w:hint="eastAsia"/>
        </w:rPr>
        <w:t>同时</w:t>
      </w:r>
      <w:r w:rsidR="00EC6F1C" w:rsidRPr="00A84C6B">
        <w:rPr>
          <w:rFonts w:hAnsi="宋体" w:hint="eastAsia"/>
        </w:rPr>
        <w:t>将研究报告及样品</w:t>
      </w:r>
      <w:r w:rsidRPr="00A84C6B">
        <w:rPr>
          <w:rFonts w:hAnsi="宋体" w:hint="eastAsia"/>
        </w:rPr>
        <w:t>寄给</w:t>
      </w:r>
      <w:r w:rsidR="00EC6F1C" w:rsidRPr="00A84C6B">
        <w:rPr>
          <w:rFonts w:hint="eastAsia"/>
          <w:szCs w:val="21"/>
        </w:rPr>
        <w:t>广东先导稀材股份有限公司</w:t>
      </w:r>
      <w:r w:rsidR="00340092" w:rsidRPr="00A84C6B">
        <w:rPr>
          <w:rFonts w:hint="eastAsia"/>
          <w:szCs w:val="21"/>
        </w:rPr>
        <w:t>进行方法验证</w:t>
      </w:r>
      <w:r w:rsidRPr="00A84C6B">
        <w:rPr>
          <w:rFonts w:hAnsi="宋体" w:hint="eastAsia"/>
        </w:rPr>
        <w:t>。</w:t>
      </w:r>
      <w:r w:rsidR="00EC6F1C" w:rsidRPr="00A84C6B">
        <w:rPr>
          <w:rFonts w:hAnsi="宋体" w:hint="eastAsia"/>
        </w:rPr>
        <w:t>2017</w:t>
      </w:r>
      <w:r w:rsidR="00EC6F1C" w:rsidRPr="00A84C6B">
        <w:rPr>
          <w:rFonts w:hAnsi="宋体" w:hint="eastAsia"/>
        </w:rPr>
        <w:t>年</w:t>
      </w:r>
      <w:r w:rsidR="00EC6F1C" w:rsidRPr="00A84C6B">
        <w:rPr>
          <w:rFonts w:hAnsi="宋体" w:hint="eastAsia"/>
        </w:rPr>
        <w:t>12</w:t>
      </w:r>
      <w:r w:rsidR="00EC6F1C" w:rsidRPr="00A84C6B">
        <w:rPr>
          <w:rFonts w:hAnsi="宋体" w:hint="eastAsia"/>
        </w:rPr>
        <w:t>月</w:t>
      </w:r>
      <w:r w:rsidR="00EC6F1C" w:rsidRPr="00A84C6B">
        <w:rPr>
          <w:rFonts w:hint="eastAsia"/>
          <w:szCs w:val="21"/>
        </w:rPr>
        <w:t>广东先导稀材股份有限公司完成验证，将样品寄给</w:t>
      </w:r>
      <w:r w:rsidR="00B1517C" w:rsidRPr="00A84C6B">
        <w:rPr>
          <w:rFonts w:hint="eastAsia"/>
          <w:szCs w:val="21"/>
        </w:rPr>
        <w:t>金川集团股份有限公司</w:t>
      </w:r>
      <w:r w:rsidR="00EC6F1C" w:rsidRPr="00A84C6B">
        <w:rPr>
          <w:rFonts w:hint="eastAsia"/>
          <w:szCs w:val="21"/>
        </w:rPr>
        <w:t>。</w:t>
      </w:r>
      <w:r w:rsidR="00EC6F1C" w:rsidRPr="00A84C6B">
        <w:rPr>
          <w:rFonts w:hint="eastAsia"/>
          <w:szCs w:val="21"/>
        </w:rPr>
        <w:t>2018</w:t>
      </w:r>
      <w:r w:rsidR="00EC6F1C" w:rsidRPr="00A84C6B">
        <w:rPr>
          <w:rFonts w:hint="eastAsia"/>
          <w:szCs w:val="21"/>
        </w:rPr>
        <w:t>年</w:t>
      </w:r>
      <w:r w:rsidR="00EC6F1C" w:rsidRPr="00A84C6B">
        <w:rPr>
          <w:rFonts w:hint="eastAsia"/>
          <w:szCs w:val="21"/>
        </w:rPr>
        <w:t>3</w:t>
      </w:r>
      <w:r w:rsidR="00EC6F1C" w:rsidRPr="00A84C6B">
        <w:rPr>
          <w:rFonts w:hint="eastAsia"/>
          <w:szCs w:val="21"/>
        </w:rPr>
        <w:t>月</w:t>
      </w:r>
      <w:r w:rsidR="00B1517C" w:rsidRPr="00A84C6B">
        <w:rPr>
          <w:rFonts w:hint="eastAsia"/>
          <w:szCs w:val="21"/>
        </w:rPr>
        <w:t>金川集团股份有限公司</w:t>
      </w:r>
      <w:r w:rsidR="00EC6F1C" w:rsidRPr="00A84C6B">
        <w:rPr>
          <w:rFonts w:hint="eastAsia"/>
          <w:szCs w:val="21"/>
        </w:rPr>
        <w:t>完成验证，将样品寄给昆明冶金研究院。各</w:t>
      </w:r>
      <w:r w:rsidRPr="00A84C6B">
        <w:rPr>
          <w:rFonts w:hAnsi="宋体" w:hint="eastAsia"/>
        </w:rPr>
        <w:t>验证单位收到样品后</w:t>
      </w:r>
      <w:r w:rsidR="00EC6F1C" w:rsidRPr="00A84C6B">
        <w:rPr>
          <w:rFonts w:hAnsi="宋体" w:hint="eastAsia"/>
        </w:rPr>
        <w:t>非常</w:t>
      </w:r>
      <w:r w:rsidRPr="00A84C6B">
        <w:rPr>
          <w:rFonts w:hAnsi="宋体" w:hint="eastAsia"/>
        </w:rPr>
        <w:t>积极</w:t>
      </w:r>
      <w:r w:rsidR="00EC6F1C" w:rsidRPr="00A84C6B">
        <w:rPr>
          <w:rFonts w:hAnsi="宋体" w:hint="eastAsia"/>
        </w:rPr>
        <w:t>的</w:t>
      </w:r>
      <w:r w:rsidRPr="00A84C6B">
        <w:rPr>
          <w:rFonts w:hAnsi="宋体" w:hint="eastAsia"/>
        </w:rPr>
        <w:t>投入到相关实验流程的验证及数据测定工作中，并及时</w:t>
      </w:r>
      <w:r w:rsidR="005D5B2C" w:rsidRPr="00A84C6B">
        <w:rPr>
          <w:rFonts w:hAnsi="宋体" w:hint="eastAsia"/>
        </w:rPr>
        <w:t>与我单位沟通</w:t>
      </w:r>
      <w:r w:rsidRPr="00A84C6B">
        <w:rPr>
          <w:rFonts w:hAnsi="宋体" w:hint="eastAsia"/>
        </w:rPr>
        <w:t>。截止</w:t>
      </w:r>
      <w:r w:rsidRPr="00A84C6B">
        <w:rPr>
          <w:rFonts w:hAnsi="宋体" w:hint="eastAsia"/>
        </w:rPr>
        <w:t>201</w:t>
      </w:r>
      <w:r w:rsidR="00CE7929" w:rsidRPr="00A84C6B">
        <w:rPr>
          <w:rFonts w:hAnsi="宋体" w:hint="eastAsia"/>
        </w:rPr>
        <w:t>8</w:t>
      </w:r>
      <w:r w:rsidRPr="00A84C6B">
        <w:rPr>
          <w:rFonts w:hAnsi="宋体" w:hint="eastAsia"/>
        </w:rPr>
        <w:t>年</w:t>
      </w:r>
      <w:r w:rsidR="00EC6F1C" w:rsidRPr="00A84C6B">
        <w:rPr>
          <w:rFonts w:hAnsi="宋体" w:hint="eastAsia"/>
        </w:rPr>
        <w:t>3</w:t>
      </w:r>
      <w:r w:rsidRPr="00A84C6B">
        <w:rPr>
          <w:rFonts w:hAnsi="宋体" w:hint="eastAsia"/>
        </w:rPr>
        <w:t>月，</w:t>
      </w:r>
      <w:r w:rsidR="005D5B2C" w:rsidRPr="00A84C6B">
        <w:rPr>
          <w:rFonts w:hAnsi="宋体" w:hint="eastAsia"/>
        </w:rPr>
        <w:t>收到</w:t>
      </w:r>
      <w:r w:rsidR="00EC6F1C" w:rsidRPr="00A84C6B">
        <w:rPr>
          <w:rFonts w:hAnsi="宋体" w:hint="eastAsia"/>
        </w:rPr>
        <w:t>2</w:t>
      </w:r>
      <w:r w:rsidR="005D5B2C" w:rsidRPr="00A84C6B">
        <w:rPr>
          <w:rFonts w:hAnsi="宋体" w:hint="eastAsia"/>
        </w:rPr>
        <w:t>份验证报告</w:t>
      </w:r>
      <w:r w:rsidRPr="00A84C6B">
        <w:rPr>
          <w:rFonts w:hAnsi="宋体" w:hint="eastAsia"/>
        </w:rPr>
        <w:t>。</w:t>
      </w:r>
    </w:p>
    <w:p w:rsidR="00CE7929" w:rsidRPr="00A84C6B" w:rsidRDefault="00C17DCE" w:rsidP="00B774DF">
      <w:pPr>
        <w:spacing w:line="300" w:lineRule="auto"/>
        <w:ind w:firstLine="420"/>
        <w:rPr>
          <w:szCs w:val="21"/>
        </w:rPr>
      </w:pPr>
      <w:r w:rsidRPr="00A84C6B">
        <w:rPr>
          <w:rFonts w:hAnsi="宋体" w:hint="eastAsia"/>
        </w:rPr>
        <w:t>2018</w:t>
      </w:r>
      <w:r w:rsidRPr="00A84C6B">
        <w:rPr>
          <w:rFonts w:hAnsi="宋体" w:hint="eastAsia"/>
        </w:rPr>
        <w:t>年</w:t>
      </w:r>
      <w:r w:rsidRPr="00A84C6B">
        <w:rPr>
          <w:rFonts w:hAnsi="宋体" w:hint="eastAsia"/>
        </w:rPr>
        <w:t>4</w:t>
      </w:r>
      <w:r w:rsidRPr="00A84C6B">
        <w:rPr>
          <w:rFonts w:hAnsi="宋体" w:hint="eastAsia"/>
        </w:rPr>
        <w:t>月</w:t>
      </w:r>
      <w:r w:rsidRPr="00A84C6B">
        <w:rPr>
          <w:rFonts w:hAnsi="宋体" w:hint="eastAsia"/>
        </w:rPr>
        <w:t>23</w:t>
      </w:r>
      <w:r w:rsidRPr="00A84C6B">
        <w:rPr>
          <w:rFonts w:hAnsi="宋体" w:hint="eastAsia"/>
        </w:rPr>
        <w:t>日</w:t>
      </w:r>
      <w:r w:rsidRPr="00A84C6B">
        <w:rPr>
          <w:rFonts w:hAnsi="宋体" w:hint="eastAsia"/>
        </w:rPr>
        <w:t>~25</w:t>
      </w:r>
      <w:r w:rsidRPr="00A84C6B">
        <w:rPr>
          <w:rFonts w:hAnsi="宋体" w:hint="eastAsia"/>
        </w:rPr>
        <w:t>日在陕西汉中召开</w:t>
      </w:r>
      <w:r w:rsidR="00B974DF" w:rsidRPr="00A84C6B">
        <w:rPr>
          <w:rFonts w:hAnsi="宋体" w:hint="eastAsia"/>
        </w:rPr>
        <w:t>第一次</w:t>
      </w:r>
      <w:r w:rsidRPr="00A84C6B">
        <w:rPr>
          <w:rFonts w:hAnsi="宋体" w:hint="eastAsia"/>
        </w:rPr>
        <w:t>工作会议</w:t>
      </w:r>
      <w:r w:rsidR="009579E5" w:rsidRPr="00A84C6B">
        <w:rPr>
          <w:rFonts w:hAnsi="宋体" w:hint="eastAsia"/>
        </w:rPr>
        <w:t>，会上对</w:t>
      </w:r>
      <w:r w:rsidR="009579E5" w:rsidRPr="00A84C6B">
        <w:rPr>
          <w:rFonts w:hint="eastAsia"/>
          <w:szCs w:val="21"/>
        </w:rPr>
        <w:t>《高纯铪化学分析方法</w:t>
      </w:r>
      <w:r w:rsidR="009579E5" w:rsidRPr="00A84C6B">
        <w:rPr>
          <w:rFonts w:hint="eastAsia"/>
          <w:szCs w:val="21"/>
        </w:rPr>
        <w:t xml:space="preserve"> </w:t>
      </w:r>
      <w:r w:rsidR="009579E5" w:rsidRPr="00A84C6B">
        <w:rPr>
          <w:rFonts w:hint="eastAsia"/>
          <w:szCs w:val="21"/>
        </w:rPr>
        <w:t>痕量杂质元素的测定</w:t>
      </w:r>
      <w:r w:rsidR="009579E5" w:rsidRPr="00A84C6B">
        <w:rPr>
          <w:rFonts w:hint="eastAsia"/>
          <w:szCs w:val="21"/>
        </w:rPr>
        <w:t xml:space="preserve"> </w:t>
      </w:r>
      <w:r w:rsidR="009579E5" w:rsidRPr="00A84C6B">
        <w:rPr>
          <w:rFonts w:hint="eastAsia"/>
          <w:szCs w:val="21"/>
        </w:rPr>
        <w:t>辉光放电质谱法》</w:t>
      </w:r>
      <w:r w:rsidR="00B974DF" w:rsidRPr="00A84C6B">
        <w:rPr>
          <w:rFonts w:hint="eastAsia"/>
          <w:szCs w:val="21"/>
        </w:rPr>
        <w:t>（征求意见稿</w:t>
      </w:r>
      <w:r w:rsidR="00A40CF0" w:rsidRPr="00A84C6B">
        <w:rPr>
          <w:szCs w:val="21"/>
        </w:rPr>
        <w:fldChar w:fldCharType="begin"/>
      </w:r>
      <w:r w:rsidR="00B974DF" w:rsidRPr="00A84C6B">
        <w:rPr>
          <w:szCs w:val="21"/>
        </w:rPr>
        <w:instrText xml:space="preserve"> </w:instrText>
      </w:r>
      <w:r w:rsidR="00B974DF" w:rsidRPr="00A84C6B">
        <w:rPr>
          <w:rFonts w:hint="eastAsia"/>
          <w:szCs w:val="21"/>
        </w:rPr>
        <w:instrText>= 1 \* ROMAN</w:instrText>
      </w:r>
      <w:r w:rsidR="00B974DF" w:rsidRPr="00A84C6B">
        <w:rPr>
          <w:szCs w:val="21"/>
        </w:rPr>
        <w:instrText xml:space="preserve"> </w:instrText>
      </w:r>
      <w:r w:rsidR="00A40CF0" w:rsidRPr="00A84C6B">
        <w:rPr>
          <w:szCs w:val="21"/>
        </w:rPr>
        <w:fldChar w:fldCharType="separate"/>
      </w:r>
      <w:r w:rsidR="00B974DF" w:rsidRPr="00A84C6B">
        <w:rPr>
          <w:noProof/>
          <w:szCs w:val="21"/>
        </w:rPr>
        <w:t>I</w:t>
      </w:r>
      <w:r w:rsidR="00A40CF0" w:rsidRPr="00A84C6B">
        <w:rPr>
          <w:szCs w:val="21"/>
        </w:rPr>
        <w:fldChar w:fldCharType="end"/>
      </w:r>
      <w:r w:rsidR="00B974DF" w:rsidRPr="00A84C6B">
        <w:rPr>
          <w:rFonts w:hint="eastAsia"/>
          <w:szCs w:val="21"/>
        </w:rPr>
        <w:t>）</w:t>
      </w:r>
      <w:r w:rsidR="009579E5" w:rsidRPr="00A84C6B">
        <w:rPr>
          <w:rFonts w:hint="eastAsia"/>
          <w:szCs w:val="21"/>
        </w:rPr>
        <w:t>进行了讨论。</w:t>
      </w:r>
      <w:r w:rsidR="00CE7929" w:rsidRPr="00A84C6B">
        <w:rPr>
          <w:rFonts w:hint="eastAsia"/>
          <w:szCs w:val="21"/>
        </w:rPr>
        <w:t>截止</w:t>
      </w:r>
      <w:r w:rsidR="00CE7929" w:rsidRPr="00A84C6B">
        <w:rPr>
          <w:rFonts w:hint="eastAsia"/>
          <w:szCs w:val="21"/>
        </w:rPr>
        <w:t>2018</w:t>
      </w:r>
      <w:r w:rsidR="00CE7929" w:rsidRPr="00A84C6B">
        <w:rPr>
          <w:rFonts w:hint="eastAsia"/>
          <w:szCs w:val="21"/>
        </w:rPr>
        <w:t>年</w:t>
      </w:r>
      <w:r w:rsidR="00D66FE0" w:rsidRPr="00A84C6B">
        <w:rPr>
          <w:rFonts w:hint="eastAsia"/>
          <w:szCs w:val="21"/>
        </w:rPr>
        <w:t>8</w:t>
      </w:r>
      <w:r w:rsidR="00CE7929" w:rsidRPr="00A84C6B">
        <w:rPr>
          <w:rFonts w:hint="eastAsia"/>
          <w:szCs w:val="21"/>
        </w:rPr>
        <w:t>月，广东先导稀材股份有限公司、金川集团股份有限公司、昆明冶金研究院</w:t>
      </w:r>
      <w:r w:rsidR="00340092" w:rsidRPr="00A84C6B">
        <w:rPr>
          <w:rFonts w:hint="eastAsia"/>
          <w:szCs w:val="21"/>
        </w:rPr>
        <w:t>、</w:t>
      </w:r>
      <w:r w:rsidR="00E01E44" w:rsidRPr="00A84C6B">
        <w:rPr>
          <w:rFonts w:hint="eastAsia"/>
          <w:szCs w:val="21"/>
        </w:rPr>
        <w:t>国核宝钛锆业股份公司</w:t>
      </w:r>
      <w:r w:rsidR="00CE7929" w:rsidRPr="00A84C6B">
        <w:rPr>
          <w:rFonts w:hint="eastAsia"/>
          <w:szCs w:val="21"/>
        </w:rPr>
        <w:t>均顺利完成标准的验证工作。</w:t>
      </w:r>
      <w:r w:rsidR="00CE7929" w:rsidRPr="00A84C6B">
        <w:rPr>
          <w:rFonts w:hAnsi="宋体" w:hint="eastAsia"/>
        </w:rPr>
        <w:t>2018</w:t>
      </w:r>
      <w:r w:rsidR="00CE7929" w:rsidRPr="00A84C6B">
        <w:rPr>
          <w:rFonts w:hAnsi="宋体" w:hint="eastAsia"/>
        </w:rPr>
        <w:t>年</w:t>
      </w:r>
      <w:r w:rsidR="00CE7929" w:rsidRPr="00A84C6B">
        <w:rPr>
          <w:rFonts w:hAnsi="宋体" w:hint="eastAsia"/>
        </w:rPr>
        <w:t>8</w:t>
      </w:r>
      <w:r w:rsidR="00CE7929" w:rsidRPr="00A84C6B">
        <w:rPr>
          <w:rFonts w:hAnsi="宋体" w:hint="eastAsia"/>
        </w:rPr>
        <w:t>月</w:t>
      </w:r>
      <w:r w:rsidR="00CE7929" w:rsidRPr="00A84C6B">
        <w:rPr>
          <w:rFonts w:hAnsi="宋体" w:hint="eastAsia"/>
        </w:rPr>
        <w:t>21</w:t>
      </w:r>
      <w:r w:rsidR="00CE7929" w:rsidRPr="00A84C6B">
        <w:rPr>
          <w:rFonts w:hAnsi="宋体" w:hint="eastAsia"/>
        </w:rPr>
        <w:t>日</w:t>
      </w:r>
      <w:r w:rsidR="00CE7929" w:rsidRPr="00A84C6B">
        <w:rPr>
          <w:rFonts w:hAnsi="宋体" w:hint="eastAsia"/>
        </w:rPr>
        <w:t>~23</w:t>
      </w:r>
      <w:r w:rsidR="00CE7929" w:rsidRPr="00A84C6B">
        <w:rPr>
          <w:rFonts w:hAnsi="宋体" w:hint="eastAsia"/>
        </w:rPr>
        <w:t>日在宁夏银川召开有</w:t>
      </w:r>
      <w:r w:rsidR="00B974DF" w:rsidRPr="00A84C6B">
        <w:rPr>
          <w:rFonts w:hAnsi="宋体" w:hint="eastAsia"/>
        </w:rPr>
        <w:t>第二次</w:t>
      </w:r>
      <w:r w:rsidR="00CE7929" w:rsidRPr="00A84C6B">
        <w:rPr>
          <w:rFonts w:hAnsi="宋体" w:hint="eastAsia"/>
        </w:rPr>
        <w:t>工作会议，会上对</w:t>
      </w:r>
      <w:r w:rsidR="00CE7929" w:rsidRPr="00A84C6B">
        <w:rPr>
          <w:rFonts w:hint="eastAsia"/>
          <w:szCs w:val="21"/>
        </w:rPr>
        <w:t>《高纯铪化学分析方法</w:t>
      </w:r>
      <w:r w:rsidR="00CE7929" w:rsidRPr="00A84C6B">
        <w:rPr>
          <w:rFonts w:hint="eastAsia"/>
          <w:szCs w:val="21"/>
        </w:rPr>
        <w:t xml:space="preserve"> </w:t>
      </w:r>
      <w:r w:rsidR="00CE7929" w:rsidRPr="00A84C6B">
        <w:rPr>
          <w:rFonts w:hint="eastAsia"/>
          <w:szCs w:val="21"/>
        </w:rPr>
        <w:t>痕量杂质元素的测定</w:t>
      </w:r>
      <w:r w:rsidR="00CE7929" w:rsidRPr="00A84C6B">
        <w:rPr>
          <w:rFonts w:hint="eastAsia"/>
          <w:szCs w:val="21"/>
        </w:rPr>
        <w:t xml:space="preserve"> </w:t>
      </w:r>
      <w:r w:rsidR="00CE7929" w:rsidRPr="00A84C6B">
        <w:rPr>
          <w:rFonts w:hint="eastAsia"/>
          <w:szCs w:val="21"/>
        </w:rPr>
        <w:t>辉光放电质谱法》</w:t>
      </w:r>
      <w:r w:rsidR="00B974DF" w:rsidRPr="00A84C6B">
        <w:rPr>
          <w:rFonts w:hint="eastAsia"/>
          <w:szCs w:val="21"/>
        </w:rPr>
        <w:t>（征求意见稿</w:t>
      </w:r>
      <w:r w:rsidR="00A40CF0" w:rsidRPr="00A84C6B">
        <w:rPr>
          <w:szCs w:val="21"/>
        </w:rPr>
        <w:fldChar w:fldCharType="begin"/>
      </w:r>
      <w:r w:rsidR="00E01E44" w:rsidRPr="00A84C6B">
        <w:rPr>
          <w:szCs w:val="21"/>
        </w:rPr>
        <w:instrText xml:space="preserve"> </w:instrText>
      </w:r>
      <w:r w:rsidR="00E01E44" w:rsidRPr="00A84C6B">
        <w:rPr>
          <w:rFonts w:hint="eastAsia"/>
          <w:szCs w:val="21"/>
        </w:rPr>
        <w:instrText>= 2 \* ROMAN</w:instrText>
      </w:r>
      <w:r w:rsidR="00E01E44" w:rsidRPr="00A84C6B">
        <w:rPr>
          <w:szCs w:val="21"/>
        </w:rPr>
        <w:instrText xml:space="preserve"> </w:instrText>
      </w:r>
      <w:r w:rsidR="00A40CF0" w:rsidRPr="00A84C6B">
        <w:rPr>
          <w:szCs w:val="21"/>
        </w:rPr>
        <w:fldChar w:fldCharType="separate"/>
      </w:r>
      <w:r w:rsidR="00E01E44" w:rsidRPr="00A84C6B">
        <w:rPr>
          <w:noProof/>
          <w:szCs w:val="21"/>
        </w:rPr>
        <w:t>II</w:t>
      </w:r>
      <w:r w:rsidR="00A40CF0" w:rsidRPr="00A84C6B">
        <w:rPr>
          <w:szCs w:val="21"/>
        </w:rPr>
        <w:fldChar w:fldCharType="end"/>
      </w:r>
      <w:r w:rsidR="00B974DF" w:rsidRPr="00A84C6B">
        <w:rPr>
          <w:rFonts w:hint="eastAsia"/>
          <w:szCs w:val="21"/>
        </w:rPr>
        <w:t>）</w:t>
      </w:r>
      <w:r w:rsidR="00CE7929" w:rsidRPr="00A84C6B">
        <w:rPr>
          <w:rFonts w:hint="eastAsia"/>
          <w:szCs w:val="21"/>
        </w:rPr>
        <w:t>进行了预审。</w:t>
      </w:r>
    </w:p>
    <w:p w:rsidR="00C57F39" w:rsidRPr="00A84C6B" w:rsidRDefault="00C57F39" w:rsidP="00B774DF">
      <w:pPr>
        <w:spacing w:line="300" w:lineRule="auto"/>
        <w:ind w:firstLine="420"/>
        <w:rPr>
          <w:rFonts w:hAnsi="宋体"/>
        </w:rPr>
      </w:pPr>
      <w:r w:rsidRPr="00A84C6B">
        <w:rPr>
          <w:rFonts w:hAnsi="宋体" w:hint="eastAsia"/>
        </w:rPr>
        <w:t>国标（北京）检验认证有限公司</w:t>
      </w:r>
      <w:r w:rsidR="00D3293E" w:rsidRPr="00A84C6B">
        <w:rPr>
          <w:rFonts w:hAnsi="宋体" w:hint="eastAsia"/>
        </w:rPr>
        <w:t>本标准编制组</w:t>
      </w:r>
      <w:r w:rsidR="006A6B27" w:rsidRPr="00A84C6B">
        <w:rPr>
          <w:rFonts w:hAnsi="宋体" w:hint="eastAsia"/>
        </w:rPr>
        <w:t>汇总各</w:t>
      </w:r>
      <w:r w:rsidR="00D3293E" w:rsidRPr="00A84C6B">
        <w:rPr>
          <w:rFonts w:hAnsi="宋体" w:hint="eastAsia"/>
        </w:rPr>
        <w:t>验证单位</w:t>
      </w:r>
      <w:r w:rsidRPr="00A84C6B">
        <w:rPr>
          <w:rFonts w:hAnsi="宋体" w:hint="eastAsia"/>
        </w:rPr>
        <w:t>的意见</w:t>
      </w:r>
      <w:r w:rsidR="006A6B27" w:rsidRPr="00A84C6B">
        <w:rPr>
          <w:rFonts w:hAnsi="宋体" w:hint="eastAsia"/>
        </w:rPr>
        <w:t>，</w:t>
      </w:r>
      <w:r w:rsidRPr="00A84C6B">
        <w:rPr>
          <w:rFonts w:hAnsi="宋体" w:hint="eastAsia"/>
        </w:rPr>
        <w:t>主要有以下几个方面：</w:t>
      </w:r>
    </w:p>
    <w:p w:rsidR="00C57F39" w:rsidRPr="00A84C6B" w:rsidRDefault="00D3293E" w:rsidP="00D3293E">
      <w:pPr>
        <w:pStyle w:val="af5"/>
        <w:numPr>
          <w:ilvl w:val="0"/>
          <w:numId w:val="50"/>
        </w:numPr>
        <w:spacing w:line="300" w:lineRule="auto"/>
        <w:ind w:firstLineChars="0"/>
        <w:rPr>
          <w:szCs w:val="21"/>
        </w:rPr>
      </w:pPr>
      <w:r w:rsidRPr="00A84C6B">
        <w:rPr>
          <w:rFonts w:hint="eastAsia"/>
        </w:rPr>
        <w:t>数据</w:t>
      </w:r>
      <w:r w:rsidRPr="00A84C6B">
        <w:rPr>
          <w:rFonts w:hint="eastAsia"/>
          <w:szCs w:val="21"/>
        </w:rPr>
        <w:t>测定结果单位统一用</w:t>
      </w:r>
      <w:r w:rsidRPr="00A84C6B">
        <w:rPr>
          <w:szCs w:val="21"/>
        </w:rPr>
        <w:t>μg/kg</w:t>
      </w:r>
      <w:r w:rsidR="00954F1C" w:rsidRPr="00A84C6B">
        <w:rPr>
          <w:rFonts w:hint="eastAsia"/>
          <w:szCs w:val="21"/>
        </w:rPr>
        <w:t>表示，该意见接受；</w:t>
      </w:r>
    </w:p>
    <w:p w:rsidR="009322D7" w:rsidRPr="00A84C6B" w:rsidRDefault="00954F1C" w:rsidP="00D3293E">
      <w:pPr>
        <w:pStyle w:val="af5"/>
        <w:numPr>
          <w:ilvl w:val="0"/>
          <w:numId w:val="50"/>
        </w:numPr>
        <w:spacing w:line="300" w:lineRule="auto"/>
        <w:ind w:firstLineChars="0"/>
      </w:pPr>
      <w:r w:rsidRPr="00A84C6B">
        <w:rPr>
          <w:rFonts w:hint="eastAsia"/>
          <w:szCs w:val="21"/>
        </w:rPr>
        <w:t>有验证单位建议</w:t>
      </w:r>
      <w:r w:rsidR="009322D7" w:rsidRPr="00A84C6B">
        <w:rPr>
          <w:rFonts w:hint="eastAsia"/>
          <w:szCs w:val="21"/>
        </w:rPr>
        <w:t>Cd114</w:t>
      </w:r>
      <w:r w:rsidR="009322D7" w:rsidRPr="00A84C6B">
        <w:rPr>
          <w:rFonts w:hint="eastAsia"/>
          <w:szCs w:val="21"/>
        </w:rPr>
        <w:t>高分辨率修改为</w:t>
      </w:r>
      <w:r w:rsidR="009322D7" w:rsidRPr="00A84C6B">
        <w:rPr>
          <w:rFonts w:hint="eastAsia"/>
          <w:szCs w:val="21"/>
        </w:rPr>
        <w:t>Cd114</w:t>
      </w:r>
      <w:r w:rsidR="009322D7" w:rsidRPr="00A84C6B">
        <w:rPr>
          <w:rFonts w:hint="eastAsia"/>
          <w:szCs w:val="21"/>
        </w:rPr>
        <w:t>中分辨率，但是考虑到样品中锆含量较高，而</w:t>
      </w:r>
      <w:r w:rsidR="009322D7" w:rsidRPr="00A84C6B">
        <w:rPr>
          <w:rFonts w:hint="eastAsia"/>
          <w:szCs w:val="21"/>
        </w:rPr>
        <w:t>Zr96O18</w:t>
      </w:r>
      <w:r w:rsidR="009322D7" w:rsidRPr="00A84C6B">
        <w:rPr>
          <w:rFonts w:hint="eastAsia"/>
          <w:szCs w:val="21"/>
        </w:rPr>
        <w:t>会干扰</w:t>
      </w:r>
      <w:r w:rsidR="009322D7" w:rsidRPr="00A84C6B">
        <w:rPr>
          <w:rFonts w:hint="eastAsia"/>
          <w:szCs w:val="21"/>
        </w:rPr>
        <w:t>Cd114</w:t>
      </w:r>
      <w:r w:rsidR="009322D7" w:rsidRPr="00A84C6B">
        <w:rPr>
          <w:rFonts w:hint="eastAsia"/>
          <w:szCs w:val="21"/>
        </w:rPr>
        <w:t>，因此</w:t>
      </w:r>
      <w:r w:rsidRPr="00A84C6B">
        <w:rPr>
          <w:rFonts w:hint="eastAsia"/>
          <w:szCs w:val="21"/>
        </w:rPr>
        <w:t>仍然选择</w:t>
      </w:r>
      <w:r w:rsidR="009322D7" w:rsidRPr="00A84C6B">
        <w:rPr>
          <w:rFonts w:hint="eastAsia"/>
          <w:szCs w:val="21"/>
        </w:rPr>
        <w:t>高分辨率下测定。</w:t>
      </w:r>
    </w:p>
    <w:p w:rsidR="00EF1FFC" w:rsidRPr="00A84C6B" w:rsidRDefault="00954F1C" w:rsidP="00EF1FFC">
      <w:pPr>
        <w:spacing w:line="300" w:lineRule="auto"/>
        <w:ind w:firstLine="420"/>
      </w:pPr>
      <w:r w:rsidRPr="00A84C6B">
        <w:rPr>
          <w:rFonts w:hint="eastAsia"/>
        </w:rPr>
        <w:t>3</w:t>
      </w:r>
      <w:r w:rsidRPr="00A84C6B">
        <w:rPr>
          <w:rFonts w:hint="eastAsia"/>
        </w:rPr>
        <w:t>）有验证单位建议将</w:t>
      </w:r>
      <w:r w:rsidRPr="00A84C6B">
        <w:rPr>
          <w:rFonts w:hint="eastAsia"/>
        </w:rPr>
        <w:t>Ga71</w:t>
      </w:r>
      <w:r w:rsidRPr="00A84C6B">
        <w:rPr>
          <w:rFonts w:hint="eastAsia"/>
        </w:rPr>
        <w:t>高分辨率修改为中分辨率，但是通过两个分辨率下的数据比较，发现高分率下背景空白更低，精密度更好，因此保留高分辨率测定。</w:t>
      </w:r>
    </w:p>
    <w:p w:rsidR="00EF1FFC" w:rsidRPr="00A84C6B" w:rsidRDefault="00EF1FFC" w:rsidP="00EF1FFC">
      <w:pPr>
        <w:spacing w:line="300" w:lineRule="auto"/>
        <w:ind w:firstLine="420"/>
      </w:pPr>
      <w:r w:rsidRPr="00A84C6B">
        <w:rPr>
          <w:rFonts w:hint="eastAsia"/>
        </w:rPr>
        <w:t>2018</w:t>
      </w:r>
      <w:r w:rsidRPr="00A84C6B">
        <w:rPr>
          <w:rFonts w:hint="eastAsia"/>
        </w:rPr>
        <w:t>年</w:t>
      </w:r>
      <w:r w:rsidR="00954F1C" w:rsidRPr="00A84C6B">
        <w:rPr>
          <w:rFonts w:hint="eastAsia"/>
        </w:rPr>
        <w:t>12</w:t>
      </w:r>
      <w:r w:rsidRPr="00A84C6B">
        <w:rPr>
          <w:rFonts w:hint="eastAsia"/>
        </w:rPr>
        <w:t>月在两次工作会议的基础上，编制组完成</w:t>
      </w:r>
      <w:r w:rsidRPr="00A84C6B">
        <w:rPr>
          <w:rFonts w:hint="eastAsia"/>
          <w:szCs w:val="21"/>
        </w:rPr>
        <w:t>《高纯铪化学分析方法</w:t>
      </w:r>
      <w:r w:rsidRPr="00A84C6B">
        <w:rPr>
          <w:rFonts w:hint="eastAsia"/>
          <w:szCs w:val="21"/>
        </w:rPr>
        <w:t xml:space="preserve"> </w:t>
      </w:r>
      <w:r w:rsidRPr="00A84C6B">
        <w:rPr>
          <w:rFonts w:hint="eastAsia"/>
          <w:szCs w:val="21"/>
        </w:rPr>
        <w:t>痕量杂质元素的测定</w:t>
      </w:r>
      <w:r w:rsidRPr="00A84C6B">
        <w:rPr>
          <w:rFonts w:hint="eastAsia"/>
          <w:szCs w:val="21"/>
        </w:rPr>
        <w:t xml:space="preserve"> </w:t>
      </w:r>
      <w:r w:rsidRPr="00A84C6B">
        <w:rPr>
          <w:rFonts w:hint="eastAsia"/>
          <w:szCs w:val="21"/>
        </w:rPr>
        <w:t>辉光放电质谱法》（送审稿）。</w:t>
      </w:r>
      <w:r w:rsidRPr="00A84C6B">
        <w:rPr>
          <w:rFonts w:hint="eastAsia"/>
          <w:szCs w:val="21"/>
        </w:rPr>
        <w:t>2019</w:t>
      </w:r>
      <w:r w:rsidRPr="00A84C6B">
        <w:rPr>
          <w:rFonts w:hint="eastAsia"/>
          <w:szCs w:val="21"/>
        </w:rPr>
        <w:t>年</w:t>
      </w:r>
      <w:r w:rsidRPr="00A84C6B">
        <w:rPr>
          <w:rFonts w:hint="eastAsia"/>
          <w:szCs w:val="21"/>
        </w:rPr>
        <w:t>XXX</w:t>
      </w:r>
      <w:r w:rsidRPr="00A84C6B">
        <w:rPr>
          <w:rFonts w:hint="eastAsia"/>
          <w:szCs w:val="21"/>
        </w:rPr>
        <w:t>月</w:t>
      </w:r>
      <w:r w:rsidRPr="00A84C6B">
        <w:rPr>
          <w:rFonts w:hint="eastAsia"/>
          <w:szCs w:val="21"/>
        </w:rPr>
        <w:t>XXX</w:t>
      </w:r>
      <w:r w:rsidRPr="00A84C6B">
        <w:rPr>
          <w:rFonts w:hint="eastAsia"/>
          <w:szCs w:val="21"/>
        </w:rPr>
        <w:t>，在</w:t>
      </w:r>
      <w:r w:rsidRPr="00A84C6B">
        <w:rPr>
          <w:rFonts w:hint="eastAsia"/>
          <w:szCs w:val="21"/>
        </w:rPr>
        <w:t>XXX</w:t>
      </w:r>
      <w:r w:rsidRPr="00A84C6B">
        <w:rPr>
          <w:rFonts w:hint="eastAsia"/>
          <w:szCs w:val="21"/>
        </w:rPr>
        <w:t>召开项目审定会议。</w:t>
      </w:r>
      <w:r w:rsidR="00AE3993" w:rsidRPr="00A84C6B">
        <w:rPr>
          <w:rFonts w:hint="eastAsia"/>
          <w:szCs w:val="21"/>
        </w:rPr>
        <w:t>来自</w:t>
      </w:r>
      <w:r w:rsidRPr="00A84C6B">
        <w:rPr>
          <w:rFonts w:hint="eastAsia"/>
          <w:szCs w:val="21"/>
        </w:rPr>
        <w:t>XX</w:t>
      </w:r>
      <w:r w:rsidRPr="00A84C6B">
        <w:rPr>
          <w:rFonts w:hint="eastAsia"/>
          <w:szCs w:val="21"/>
        </w:rPr>
        <w:t>家</w:t>
      </w:r>
      <w:r w:rsidR="00AE3993" w:rsidRPr="00A84C6B">
        <w:rPr>
          <w:rFonts w:hint="eastAsia"/>
          <w:szCs w:val="21"/>
        </w:rPr>
        <w:t>单位的</w:t>
      </w:r>
      <w:r w:rsidR="00AE3993" w:rsidRPr="00A84C6B">
        <w:rPr>
          <w:rFonts w:hint="eastAsia"/>
          <w:szCs w:val="21"/>
        </w:rPr>
        <w:t>XXX</w:t>
      </w:r>
      <w:r w:rsidR="00AE3993" w:rsidRPr="00A84C6B">
        <w:rPr>
          <w:rFonts w:hint="eastAsia"/>
          <w:szCs w:val="21"/>
        </w:rPr>
        <w:t>位专家参加了会议</w:t>
      </w:r>
      <w:r w:rsidRPr="00A84C6B">
        <w:rPr>
          <w:rFonts w:hint="eastAsia"/>
          <w:szCs w:val="21"/>
        </w:rPr>
        <w:t>，</w:t>
      </w:r>
      <w:r w:rsidR="00AE3993" w:rsidRPr="00A84C6B">
        <w:rPr>
          <w:rFonts w:hint="eastAsia"/>
          <w:szCs w:val="21"/>
        </w:rPr>
        <w:t>会上</w:t>
      </w:r>
      <w:r w:rsidRPr="00A84C6B">
        <w:rPr>
          <w:rFonts w:hint="eastAsia"/>
          <w:szCs w:val="21"/>
        </w:rPr>
        <w:t>各位专家积极给出修改意见，根据审定会意见形成报批稿。</w:t>
      </w:r>
    </w:p>
    <w:p w:rsidR="00C76B98" w:rsidRPr="00A84C6B" w:rsidRDefault="00480F24" w:rsidP="00A84C6B">
      <w:pPr>
        <w:spacing w:beforeLines="50" w:afterLines="50" w:line="300" w:lineRule="auto"/>
        <w:rPr>
          <w:rFonts w:ascii="黑体" w:eastAsia="黑体" w:hAnsi="宋体"/>
          <w:bCs/>
          <w:sz w:val="24"/>
        </w:rPr>
      </w:pPr>
      <w:r w:rsidRPr="00A84C6B">
        <w:rPr>
          <w:rFonts w:ascii="黑体" w:eastAsia="黑体" w:hAnsi="宋体" w:hint="eastAsia"/>
          <w:bCs/>
          <w:sz w:val="24"/>
        </w:rPr>
        <w:t>二、标准编制原则</w:t>
      </w:r>
    </w:p>
    <w:p w:rsidR="00A46447" w:rsidRPr="00A84C6B" w:rsidRDefault="00AE728B" w:rsidP="00B774DF">
      <w:pPr>
        <w:pStyle w:val="a7"/>
        <w:tabs>
          <w:tab w:val="center" w:pos="4201"/>
          <w:tab w:val="right" w:leader="dot" w:pos="9298"/>
        </w:tabs>
        <w:spacing w:line="300" w:lineRule="auto"/>
        <w:ind w:firstLineChars="0" w:firstLine="0"/>
        <w:rPr>
          <w:rFonts w:ascii="Times New Roman" w:hAnsi="Times New Roman"/>
        </w:rPr>
      </w:pPr>
      <w:r w:rsidRPr="00A84C6B">
        <w:rPr>
          <w:rFonts w:ascii="Times New Roman" w:hAnsi="Times New Roman" w:hint="eastAsia"/>
        </w:rPr>
        <w:tab/>
        <w:t xml:space="preserve">    </w:t>
      </w:r>
      <w:r w:rsidR="00CA3E13" w:rsidRPr="00A84C6B">
        <w:rPr>
          <w:rFonts w:ascii="Times New Roman" w:hAnsi="Times New Roman" w:hint="eastAsia"/>
        </w:rPr>
        <w:t>本标准</w:t>
      </w:r>
      <w:r w:rsidR="00437F04" w:rsidRPr="00A84C6B">
        <w:rPr>
          <w:rFonts w:ascii="Times New Roman" w:hAnsi="Times New Roman" w:hint="eastAsia"/>
        </w:rPr>
        <w:t>的制定主要以</w:t>
      </w:r>
      <w:r w:rsidR="009579E5" w:rsidRPr="00A84C6B">
        <w:rPr>
          <w:rFonts w:ascii="Times New Roman" w:hAnsi="Times New Roman" w:hint="eastAsia"/>
        </w:rPr>
        <w:t>《高纯铪》</w:t>
      </w:r>
      <w:r w:rsidR="00437F04" w:rsidRPr="00A84C6B">
        <w:rPr>
          <w:rFonts w:hint="eastAsia"/>
          <w:noProof/>
        </w:rPr>
        <w:t>YS/T 1239</w:t>
      </w:r>
      <w:r w:rsidR="009579E5" w:rsidRPr="00A84C6B">
        <w:rPr>
          <w:rFonts w:ascii="Times New Roman" w:hAnsi="Times New Roman" w:hint="eastAsia"/>
        </w:rPr>
        <w:t>产品标准</w:t>
      </w:r>
      <w:r w:rsidR="00CA3E13" w:rsidRPr="00A84C6B">
        <w:rPr>
          <w:rFonts w:ascii="Times New Roman" w:hAnsi="Times New Roman" w:hint="eastAsia"/>
        </w:rPr>
        <w:t>为依据进行编制。标准的起草过程中遵循以下原则：</w:t>
      </w:r>
    </w:p>
    <w:p w:rsidR="00A46447" w:rsidRPr="00A84C6B" w:rsidRDefault="00A46447" w:rsidP="00B774DF">
      <w:pPr>
        <w:pStyle w:val="a7"/>
        <w:tabs>
          <w:tab w:val="center" w:pos="4201"/>
          <w:tab w:val="right" w:leader="dot" w:pos="9298"/>
        </w:tabs>
        <w:spacing w:line="300" w:lineRule="auto"/>
        <w:ind w:firstLineChars="0" w:firstLine="0"/>
        <w:rPr>
          <w:rFonts w:ascii="Times New Roman" w:hAnsi="Times New Roman"/>
        </w:rPr>
      </w:pPr>
      <w:r w:rsidRPr="00A84C6B">
        <w:rPr>
          <w:rFonts w:ascii="Times New Roman" w:hAnsi="Times New Roman" w:hint="eastAsia"/>
        </w:rPr>
        <w:t>1</w:t>
      </w:r>
      <w:r w:rsidRPr="00A84C6B">
        <w:rPr>
          <w:rFonts w:ascii="Times New Roman" w:hAnsi="Times New Roman" w:hint="eastAsia"/>
        </w:rPr>
        <w:t>）</w:t>
      </w:r>
      <w:r w:rsidR="00437F04" w:rsidRPr="00A84C6B">
        <w:rPr>
          <w:rFonts w:ascii="Times New Roman" w:hAnsi="Times New Roman" w:hint="eastAsia"/>
        </w:rPr>
        <w:t>规范性原：</w:t>
      </w:r>
      <w:r w:rsidR="00437F04" w:rsidRPr="00A84C6B">
        <w:rPr>
          <w:rFonts w:ascii="Times New Roman" w:hAnsi="Times New Roman"/>
        </w:rPr>
        <w:t>本标准是根据</w:t>
      </w:r>
      <w:r w:rsidR="00437F04" w:rsidRPr="00A84C6B">
        <w:rPr>
          <w:rFonts w:ascii="Times New Roman" w:hAnsi="Times New Roman"/>
        </w:rPr>
        <w:t>GB/T</w:t>
      </w:r>
      <w:r w:rsidR="00437F04" w:rsidRPr="00A84C6B">
        <w:rPr>
          <w:rFonts w:ascii="Times New Roman" w:hAnsi="Times New Roman" w:hint="eastAsia"/>
        </w:rPr>
        <w:t xml:space="preserve"> </w:t>
      </w:r>
      <w:r w:rsidR="00437F04" w:rsidRPr="00A84C6B">
        <w:rPr>
          <w:rFonts w:ascii="Times New Roman" w:hAnsi="Times New Roman"/>
        </w:rPr>
        <w:t>1.1-2009</w:t>
      </w:r>
      <w:r w:rsidR="00437F04" w:rsidRPr="00A84C6B">
        <w:rPr>
          <w:rFonts w:ascii="Times New Roman" w:hAnsi="Times New Roman"/>
        </w:rPr>
        <w:t>《标准化工作导则</w:t>
      </w:r>
      <w:r w:rsidR="00437F04" w:rsidRPr="00A84C6B">
        <w:rPr>
          <w:rFonts w:ascii="Times New Roman" w:hAnsi="Times New Roman"/>
        </w:rPr>
        <w:t xml:space="preserve"> </w:t>
      </w:r>
      <w:r w:rsidR="00437F04" w:rsidRPr="00A84C6B">
        <w:rPr>
          <w:rFonts w:ascii="Times New Roman" w:hAnsi="Times New Roman"/>
        </w:rPr>
        <w:t>第</w:t>
      </w:r>
      <w:r w:rsidR="00437F04" w:rsidRPr="00A84C6B">
        <w:rPr>
          <w:rFonts w:ascii="Times New Roman" w:hAnsi="Times New Roman"/>
        </w:rPr>
        <w:t>1</w:t>
      </w:r>
      <w:r w:rsidR="00437F04" w:rsidRPr="00A84C6B">
        <w:rPr>
          <w:rFonts w:ascii="Times New Roman" w:hAnsi="Times New Roman"/>
        </w:rPr>
        <w:t>部分：标准的结构和编写规则》和</w:t>
      </w:r>
      <w:r w:rsidR="00437F04" w:rsidRPr="00A84C6B">
        <w:rPr>
          <w:rFonts w:ascii="Times New Roman" w:hAnsi="Times New Roman"/>
        </w:rPr>
        <w:t>GB/T</w:t>
      </w:r>
      <w:r w:rsidR="00437F04" w:rsidRPr="00A84C6B">
        <w:rPr>
          <w:rFonts w:ascii="Times New Roman" w:hAnsi="Times New Roman" w:hint="eastAsia"/>
        </w:rPr>
        <w:t xml:space="preserve"> </w:t>
      </w:r>
      <w:r w:rsidR="00437F04" w:rsidRPr="00A84C6B">
        <w:rPr>
          <w:rFonts w:ascii="Times New Roman" w:hAnsi="Times New Roman"/>
        </w:rPr>
        <w:t>20001.4-20</w:t>
      </w:r>
      <w:r w:rsidR="00437F04" w:rsidRPr="00A84C6B">
        <w:rPr>
          <w:rFonts w:ascii="Times New Roman" w:hAnsi="Times New Roman" w:hint="eastAsia"/>
        </w:rPr>
        <w:t>15</w:t>
      </w:r>
      <w:r w:rsidR="00437F04" w:rsidRPr="00A84C6B">
        <w:rPr>
          <w:rFonts w:ascii="Times New Roman" w:hAnsi="Times New Roman"/>
        </w:rPr>
        <w:t>《标准编写规则</w:t>
      </w:r>
      <w:r w:rsidR="00437F04" w:rsidRPr="00A84C6B">
        <w:rPr>
          <w:rFonts w:ascii="Times New Roman" w:hAnsi="Times New Roman"/>
        </w:rPr>
        <w:t xml:space="preserve"> </w:t>
      </w:r>
      <w:r w:rsidR="00437F04" w:rsidRPr="00A84C6B">
        <w:rPr>
          <w:rFonts w:ascii="Times New Roman" w:hAnsi="Times New Roman"/>
        </w:rPr>
        <w:t>第</w:t>
      </w:r>
      <w:r w:rsidR="00437F04" w:rsidRPr="00A84C6B">
        <w:rPr>
          <w:rFonts w:ascii="Times New Roman" w:hAnsi="Times New Roman"/>
        </w:rPr>
        <w:t>4</w:t>
      </w:r>
      <w:r w:rsidR="00437F04" w:rsidRPr="00A84C6B">
        <w:rPr>
          <w:rFonts w:ascii="Times New Roman" w:hAnsi="Times New Roman"/>
        </w:rPr>
        <w:t>部分：</w:t>
      </w:r>
      <w:r w:rsidR="00437F04" w:rsidRPr="00A84C6B">
        <w:rPr>
          <w:rFonts w:ascii="Times New Roman" w:hAnsi="Times New Roman" w:hint="eastAsia"/>
        </w:rPr>
        <w:t>试验方法标准</w:t>
      </w:r>
      <w:r w:rsidR="00437F04" w:rsidRPr="00A84C6B">
        <w:rPr>
          <w:rFonts w:ascii="Times New Roman" w:hAnsi="Times New Roman"/>
        </w:rPr>
        <w:t>》的要求进行编写的</w:t>
      </w:r>
      <w:r w:rsidR="00437F04" w:rsidRPr="00A84C6B">
        <w:rPr>
          <w:rFonts w:ascii="Times New Roman" w:hAnsi="Times New Roman" w:hint="eastAsia"/>
        </w:rPr>
        <w:t>；</w:t>
      </w:r>
    </w:p>
    <w:p w:rsidR="00CA3E13" w:rsidRPr="00A84C6B" w:rsidRDefault="00A46447" w:rsidP="00B774DF">
      <w:pPr>
        <w:pStyle w:val="a7"/>
        <w:tabs>
          <w:tab w:val="center" w:pos="4201"/>
          <w:tab w:val="right" w:leader="dot" w:pos="9298"/>
        </w:tabs>
        <w:spacing w:line="300" w:lineRule="auto"/>
        <w:ind w:firstLineChars="0" w:firstLine="0"/>
        <w:rPr>
          <w:rFonts w:ascii="Times New Roman" w:hAnsi="Times New Roman"/>
        </w:rPr>
      </w:pPr>
      <w:r w:rsidRPr="00A84C6B">
        <w:rPr>
          <w:rFonts w:ascii="Times New Roman" w:hAnsi="Times New Roman" w:hint="eastAsia"/>
        </w:rPr>
        <w:t>2</w:t>
      </w:r>
      <w:r w:rsidRPr="00A84C6B">
        <w:rPr>
          <w:rFonts w:ascii="Times New Roman" w:hAnsi="Times New Roman" w:hint="eastAsia"/>
        </w:rPr>
        <w:t>）</w:t>
      </w:r>
      <w:r w:rsidR="00CA3E13" w:rsidRPr="00A84C6B">
        <w:rPr>
          <w:rFonts w:ascii="Times New Roman" w:hAnsi="Times New Roman" w:hint="eastAsia"/>
        </w:rPr>
        <w:t>先进性</w:t>
      </w:r>
      <w:r w:rsidR="00437F04" w:rsidRPr="00A84C6B">
        <w:rPr>
          <w:rFonts w:ascii="Times New Roman" w:hAnsi="Times New Roman" w:hint="eastAsia"/>
        </w:rPr>
        <w:t>：本方法为首次制定，</w:t>
      </w:r>
      <w:r w:rsidR="00437F04" w:rsidRPr="00A84C6B">
        <w:rPr>
          <w:rFonts w:ascii="Times New Roman" w:hAnsi="Times New Roman" w:hint="eastAsia"/>
        </w:rPr>
        <w:t>73</w:t>
      </w:r>
      <w:r w:rsidR="00437F04" w:rsidRPr="00A84C6B">
        <w:rPr>
          <w:rFonts w:ascii="Times New Roman" w:hAnsi="Times New Roman" w:hint="eastAsia"/>
        </w:rPr>
        <w:t>种杂质元素全扫，且具有很低的检出限</w:t>
      </w:r>
      <w:r w:rsidR="00CA3E13" w:rsidRPr="00A84C6B">
        <w:rPr>
          <w:rFonts w:ascii="Times New Roman" w:hAnsi="Times New Roman" w:hint="eastAsia"/>
        </w:rPr>
        <w:t>；</w:t>
      </w:r>
    </w:p>
    <w:p w:rsidR="004F59CD" w:rsidRPr="00A84C6B" w:rsidRDefault="00A46447" w:rsidP="00B774DF">
      <w:pPr>
        <w:pStyle w:val="a7"/>
        <w:tabs>
          <w:tab w:val="center" w:pos="4201"/>
          <w:tab w:val="right" w:leader="dot" w:pos="9298"/>
        </w:tabs>
        <w:spacing w:line="300" w:lineRule="auto"/>
        <w:ind w:firstLineChars="0" w:firstLine="0"/>
      </w:pPr>
      <w:r w:rsidRPr="00A84C6B">
        <w:rPr>
          <w:rFonts w:ascii="Times New Roman" w:hAnsi="Times New Roman" w:hint="eastAsia"/>
        </w:rPr>
        <w:t>3</w:t>
      </w:r>
      <w:r w:rsidRPr="00A84C6B">
        <w:rPr>
          <w:rFonts w:ascii="Times New Roman" w:hAnsi="Times New Roman" w:hint="eastAsia"/>
        </w:rPr>
        <w:t>）</w:t>
      </w:r>
      <w:r w:rsidR="00437F04" w:rsidRPr="00A84C6B">
        <w:rPr>
          <w:rFonts w:ascii="Times New Roman" w:hAnsi="Times New Roman" w:hint="eastAsia"/>
        </w:rPr>
        <w:t>适用性：本标准能够反映当前国内生产高纯铪企业的技术水平，宜于应用，能够满足企业需求</w:t>
      </w:r>
      <w:r w:rsidR="00C76B98" w:rsidRPr="00A84C6B">
        <w:rPr>
          <w:rFonts w:ascii="Times New Roman" w:hAnsi="Times New Roman"/>
        </w:rPr>
        <w:t>。</w:t>
      </w:r>
    </w:p>
    <w:p w:rsidR="006E02B1" w:rsidRPr="00A84C6B" w:rsidRDefault="00480F24" w:rsidP="00A84C6B">
      <w:pPr>
        <w:spacing w:beforeLines="50" w:afterLines="50" w:line="300" w:lineRule="auto"/>
        <w:rPr>
          <w:rFonts w:ascii="黑体" w:eastAsia="黑体" w:hAnsi="宋体"/>
          <w:bCs/>
          <w:sz w:val="24"/>
        </w:rPr>
      </w:pPr>
      <w:r w:rsidRPr="00A84C6B">
        <w:rPr>
          <w:rFonts w:ascii="黑体" w:eastAsia="黑体" w:hAnsi="宋体" w:hint="eastAsia"/>
          <w:bCs/>
          <w:sz w:val="24"/>
        </w:rPr>
        <w:lastRenderedPageBreak/>
        <w:t>三、标准主要内容的确定依据</w:t>
      </w:r>
    </w:p>
    <w:p w:rsidR="005C04B7" w:rsidRPr="00A84C6B" w:rsidRDefault="005C04B7" w:rsidP="00A84C6B">
      <w:pPr>
        <w:spacing w:beforeLines="50" w:afterLines="50" w:line="300" w:lineRule="auto"/>
        <w:rPr>
          <w:rFonts w:ascii="黑体" w:eastAsia="黑体" w:hAnsi="宋体"/>
          <w:bCs/>
          <w:sz w:val="24"/>
        </w:rPr>
      </w:pPr>
      <w:r w:rsidRPr="00A84C6B">
        <w:rPr>
          <w:rFonts w:ascii="黑体" w:eastAsia="黑体" w:hAnsi="宋体" w:hint="eastAsia"/>
          <w:bCs/>
          <w:sz w:val="24"/>
        </w:rPr>
        <w:tab/>
        <w:t>本标准为初次制定，因此在标准的起草过程中主要对以下几个方面进行了确认</w:t>
      </w:r>
    </w:p>
    <w:p w:rsidR="00C76B98" w:rsidRPr="00A84C6B" w:rsidRDefault="005C04B7" w:rsidP="00B774DF">
      <w:pPr>
        <w:pStyle w:val="a6"/>
        <w:tabs>
          <w:tab w:val="clear" w:pos="675"/>
        </w:tabs>
        <w:spacing w:beforeLines="0" w:afterLines="0" w:line="300" w:lineRule="auto"/>
        <w:ind w:left="0" w:firstLine="0"/>
        <w:rPr>
          <w:rFonts w:hAnsi="黑体"/>
        </w:rPr>
      </w:pPr>
      <w:r w:rsidRPr="00A84C6B">
        <w:rPr>
          <w:rFonts w:hAnsi="黑体" w:hint="eastAsia"/>
        </w:rPr>
        <w:t>1、</w:t>
      </w:r>
      <w:r w:rsidR="007011A5" w:rsidRPr="00A84C6B">
        <w:rPr>
          <w:rFonts w:hAnsi="黑体" w:hint="eastAsia"/>
        </w:rPr>
        <w:t>标准题目</w:t>
      </w:r>
    </w:p>
    <w:p w:rsidR="002B7F73" w:rsidRPr="00A84C6B" w:rsidRDefault="006C3F70" w:rsidP="00B774DF">
      <w:pPr>
        <w:pStyle w:val="a7"/>
        <w:tabs>
          <w:tab w:val="center" w:pos="4201"/>
          <w:tab w:val="right" w:leader="dot" w:pos="9298"/>
        </w:tabs>
        <w:spacing w:line="300" w:lineRule="auto"/>
        <w:ind w:firstLine="420"/>
        <w:rPr>
          <w:rFonts w:ascii="Times New Roman" w:hAnsi="Times New Roman"/>
        </w:rPr>
      </w:pPr>
      <w:r w:rsidRPr="00A84C6B">
        <w:rPr>
          <w:rFonts w:ascii="Times New Roman" w:hAnsi="Times New Roman" w:hint="eastAsia"/>
          <w:szCs w:val="21"/>
        </w:rPr>
        <w:t>目前，</w:t>
      </w:r>
      <w:r w:rsidR="005E2C35" w:rsidRPr="00A84C6B">
        <w:rPr>
          <w:rFonts w:ascii="Times New Roman" w:hAnsi="Times New Roman" w:hint="eastAsia"/>
          <w:szCs w:val="21"/>
        </w:rPr>
        <w:t>暂无高纯铪相关的化学分析方法</w:t>
      </w:r>
      <w:r w:rsidR="00E27E4C" w:rsidRPr="00A84C6B">
        <w:rPr>
          <w:rFonts w:ascii="Times New Roman" w:hAnsi="Times New Roman" w:hint="eastAsia"/>
          <w:szCs w:val="21"/>
        </w:rPr>
        <w:t>，具有参考意义的标准</w:t>
      </w:r>
      <w:r w:rsidR="005E2C35" w:rsidRPr="00A84C6B">
        <w:rPr>
          <w:rFonts w:ascii="Times New Roman" w:hAnsi="Times New Roman" w:hint="eastAsia"/>
          <w:szCs w:val="21"/>
        </w:rPr>
        <w:t>为</w:t>
      </w:r>
      <w:r w:rsidRPr="00A84C6B">
        <w:rPr>
          <w:rFonts w:ascii="Times New Roman" w:hAnsi="Times New Roman" w:hint="eastAsia"/>
          <w:szCs w:val="21"/>
        </w:rPr>
        <w:t>《</w:t>
      </w:r>
      <w:r w:rsidRPr="00A84C6B">
        <w:rPr>
          <w:rFonts w:ascii="Times New Roman" w:hAnsi="Times New Roman" w:hint="eastAsia"/>
          <w:szCs w:val="21"/>
        </w:rPr>
        <w:t xml:space="preserve">YS/T 568 </w:t>
      </w:r>
      <w:r w:rsidRPr="00A84C6B">
        <w:rPr>
          <w:rFonts w:ascii="Times New Roman" w:hAnsi="Times New Roman" w:hint="eastAsia"/>
          <w:szCs w:val="21"/>
        </w:rPr>
        <w:t>氧化锆、氧化铪化学分析方法》系列</w:t>
      </w:r>
      <w:r w:rsidR="00E27E4C" w:rsidRPr="00A84C6B">
        <w:rPr>
          <w:rFonts w:ascii="Times New Roman" w:hAnsi="Times New Roman" w:hint="eastAsia"/>
          <w:szCs w:val="21"/>
        </w:rPr>
        <w:t>。</w:t>
      </w:r>
      <w:r w:rsidRPr="00A84C6B">
        <w:rPr>
          <w:rFonts w:ascii="Times New Roman" w:hAnsi="Times New Roman" w:hint="eastAsia"/>
          <w:szCs w:val="21"/>
        </w:rPr>
        <w:t>该系列涉及铁、硅、铝、钠、钛、磷等杂质元素的分析，主要采用的方法有分光光度法、原子吸收光谱法、电感耦合等离子体光谱法等。</w:t>
      </w:r>
      <w:r w:rsidR="00E27E4C" w:rsidRPr="00A84C6B">
        <w:rPr>
          <w:rFonts w:ascii="Times New Roman" w:hAnsi="Times New Roman" w:hint="eastAsia"/>
          <w:szCs w:val="21"/>
        </w:rPr>
        <w:t>然而这些方法</w:t>
      </w:r>
      <w:r w:rsidRPr="00A84C6B">
        <w:rPr>
          <w:rFonts w:ascii="Times New Roman" w:hAnsi="Times New Roman" w:hint="eastAsia"/>
          <w:szCs w:val="21"/>
        </w:rPr>
        <w:t>检出限高，</w:t>
      </w:r>
      <w:r w:rsidR="00E27E4C" w:rsidRPr="00A84C6B">
        <w:rPr>
          <w:rFonts w:ascii="Times New Roman" w:hAnsi="Times New Roman" w:hint="eastAsia"/>
          <w:szCs w:val="21"/>
        </w:rPr>
        <w:t>测定元素种类少，</w:t>
      </w:r>
      <w:r w:rsidR="00294B68" w:rsidRPr="00A84C6B">
        <w:rPr>
          <w:rFonts w:ascii="Times New Roman" w:hAnsi="Times New Roman" w:hint="eastAsia"/>
          <w:szCs w:val="21"/>
        </w:rPr>
        <w:t>基本</w:t>
      </w:r>
      <w:r w:rsidRPr="00A84C6B">
        <w:rPr>
          <w:rFonts w:ascii="Times New Roman" w:hAnsi="Times New Roman" w:hint="eastAsia"/>
          <w:szCs w:val="21"/>
        </w:rPr>
        <w:t>不</w:t>
      </w:r>
      <w:r w:rsidR="00E27E4C" w:rsidRPr="00A84C6B">
        <w:rPr>
          <w:rFonts w:ascii="Times New Roman" w:hAnsi="Times New Roman" w:hint="eastAsia"/>
          <w:szCs w:val="21"/>
        </w:rPr>
        <w:t>适用</w:t>
      </w:r>
      <w:r w:rsidRPr="00A84C6B">
        <w:rPr>
          <w:rFonts w:ascii="Times New Roman" w:hAnsi="Times New Roman" w:hint="eastAsia"/>
          <w:szCs w:val="21"/>
        </w:rPr>
        <w:t>高纯铪</w:t>
      </w:r>
      <w:r w:rsidR="00E27E4C" w:rsidRPr="00A84C6B">
        <w:rPr>
          <w:rFonts w:ascii="Times New Roman" w:hAnsi="Times New Roman" w:hint="eastAsia"/>
          <w:szCs w:val="21"/>
        </w:rPr>
        <w:t>的分析检测</w:t>
      </w:r>
      <w:r w:rsidRPr="00A84C6B">
        <w:rPr>
          <w:rFonts w:ascii="Times New Roman" w:hAnsi="Times New Roman" w:hint="eastAsia"/>
          <w:szCs w:val="21"/>
        </w:rPr>
        <w:t>。</w:t>
      </w:r>
      <w:r w:rsidR="00B154A8" w:rsidRPr="00A84C6B">
        <w:rPr>
          <w:rFonts w:ascii="Times New Roman" w:hAnsi="Times New Roman" w:hint="eastAsia"/>
          <w:szCs w:val="21"/>
        </w:rPr>
        <w:t>辉光放电质谱在微痕量分析方面具有检出限低，多元素全扫等优点，</w:t>
      </w:r>
      <w:r w:rsidR="00FB7CDE" w:rsidRPr="00A84C6B">
        <w:rPr>
          <w:rFonts w:ascii="Times New Roman" w:hAnsi="Times New Roman" w:hint="eastAsia"/>
        </w:rPr>
        <w:t>经与</w:t>
      </w:r>
      <w:r w:rsidR="00E27E4C" w:rsidRPr="00A84C6B">
        <w:rPr>
          <w:rFonts w:ascii="Times New Roman" w:hAnsi="Times New Roman" w:hint="eastAsia"/>
        </w:rPr>
        <w:t>相关单位专家</w:t>
      </w:r>
      <w:r w:rsidR="00FB7CDE" w:rsidRPr="00A84C6B">
        <w:rPr>
          <w:rFonts w:ascii="Times New Roman" w:hAnsi="Times New Roman" w:hint="eastAsia"/>
        </w:rPr>
        <w:t>讨论，</w:t>
      </w:r>
      <w:r w:rsidR="001E7268" w:rsidRPr="00A84C6B">
        <w:rPr>
          <w:rFonts w:ascii="Times New Roman" w:hAnsi="Times New Roman" w:hint="eastAsia"/>
        </w:rPr>
        <w:t>决定采</w:t>
      </w:r>
      <w:r w:rsidR="00B54159" w:rsidRPr="00A84C6B">
        <w:rPr>
          <w:rFonts w:ascii="Times New Roman" w:hAnsi="Times New Roman" w:hint="eastAsia"/>
        </w:rPr>
        <w:t>用</w:t>
      </w:r>
      <w:r w:rsidR="00EC2BC3" w:rsidRPr="00A84C6B">
        <w:rPr>
          <w:rFonts w:ascii="Times New Roman" w:hAnsi="Times New Roman" w:hint="eastAsia"/>
        </w:rPr>
        <w:t>辉光放电质谱法</w:t>
      </w:r>
      <w:r w:rsidR="00294B68" w:rsidRPr="00A84C6B">
        <w:rPr>
          <w:rFonts w:ascii="Times New Roman" w:hAnsi="Times New Roman" w:hint="eastAsia"/>
        </w:rPr>
        <w:t>对高纯铪中的痕量杂质元素进行测定</w:t>
      </w:r>
      <w:r w:rsidR="00483671" w:rsidRPr="00A84C6B">
        <w:rPr>
          <w:rFonts w:ascii="Times New Roman" w:hAnsi="Times New Roman" w:hint="eastAsia"/>
        </w:rPr>
        <w:t>，标准题目拟定为</w:t>
      </w:r>
      <w:r w:rsidR="00483671" w:rsidRPr="00A84C6B">
        <w:rPr>
          <w:rFonts w:hint="eastAsia"/>
          <w:szCs w:val="21"/>
        </w:rPr>
        <w:t>《高纯铪化学分析方法 痕量杂质元素的测定 辉光放电质谱法》。</w:t>
      </w:r>
    </w:p>
    <w:p w:rsidR="00294B68" w:rsidRPr="00A84C6B" w:rsidRDefault="005C04B7" w:rsidP="00294B68">
      <w:pPr>
        <w:pStyle w:val="a6"/>
        <w:tabs>
          <w:tab w:val="clear" w:pos="675"/>
        </w:tabs>
        <w:spacing w:beforeLines="0" w:afterLines="0" w:line="300" w:lineRule="auto"/>
        <w:ind w:left="0" w:firstLine="0"/>
        <w:rPr>
          <w:rFonts w:hAnsi="黑体"/>
        </w:rPr>
      </w:pPr>
      <w:r w:rsidRPr="00A84C6B">
        <w:rPr>
          <w:rFonts w:hAnsi="黑体" w:hint="eastAsia"/>
        </w:rPr>
        <w:t>2、</w:t>
      </w:r>
      <w:r w:rsidR="00483671" w:rsidRPr="00A84C6B">
        <w:rPr>
          <w:rFonts w:hAnsi="黑体" w:hint="eastAsia"/>
        </w:rPr>
        <w:t>检测项目</w:t>
      </w:r>
    </w:p>
    <w:p w:rsidR="00E22DE0" w:rsidRPr="00A84C6B" w:rsidRDefault="00294B68" w:rsidP="00E22DE0">
      <w:pPr>
        <w:pStyle w:val="a7"/>
        <w:tabs>
          <w:tab w:val="center" w:pos="4201"/>
          <w:tab w:val="right" w:leader="dot" w:pos="9298"/>
        </w:tabs>
        <w:spacing w:line="300" w:lineRule="auto"/>
        <w:ind w:firstLineChars="0" w:firstLine="0"/>
      </w:pPr>
      <w:r w:rsidRPr="00A84C6B">
        <w:rPr>
          <w:rFonts w:hint="eastAsia"/>
          <w:szCs w:val="21"/>
        </w:rPr>
        <w:tab/>
      </w:r>
      <w:r w:rsidR="00483671" w:rsidRPr="00A84C6B">
        <w:rPr>
          <w:rFonts w:hint="eastAsia"/>
          <w:szCs w:val="21"/>
        </w:rPr>
        <w:t xml:space="preserve">   </w:t>
      </w:r>
      <w:r w:rsidRPr="00A84C6B">
        <w:rPr>
          <w:rFonts w:hint="eastAsia"/>
          <w:szCs w:val="21"/>
        </w:rPr>
        <w:t>《高纯铪》产品标准</w:t>
      </w:r>
      <w:r w:rsidR="00483671" w:rsidRPr="00A84C6B">
        <w:rPr>
          <w:rFonts w:hint="eastAsia"/>
          <w:szCs w:val="21"/>
        </w:rPr>
        <w:t>YS/T 1239-2018</w:t>
      </w:r>
      <w:r w:rsidRPr="00A84C6B">
        <w:rPr>
          <w:rFonts w:hint="eastAsia"/>
          <w:szCs w:val="21"/>
        </w:rPr>
        <w:t>规定了高纯铪</w:t>
      </w:r>
      <w:r w:rsidR="00483671" w:rsidRPr="00A84C6B">
        <w:rPr>
          <w:rFonts w:hint="eastAsia"/>
          <w:szCs w:val="21"/>
        </w:rPr>
        <w:t>化学成分的检测要求，要求</w:t>
      </w:r>
      <w:r w:rsidRPr="00A84C6B">
        <w:rPr>
          <w:rFonts w:hint="eastAsia"/>
          <w:szCs w:val="21"/>
        </w:rPr>
        <w:t>对</w:t>
      </w:r>
      <w:r w:rsidRPr="00A84C6B">
        <w:rPr>
          <w:rFonts w:hint="eastAsia"/>
        </w:rPr>
        <w:t>Ag、Al、</w:t>
      </w:r>
      <w:r w:rsidRPr="00A84C6B">
        <w:t>Bi</w:t>
      </w:r>
      <w:r w:rsidRPr="00A84C6B">
        <w:rPr>
          <w:rFonts w:hint="eastAsia"/>
        </w:rPr>
        <w:t>、</w:t>
      </w:r>
      <w:r w:rsidRPr="00A84C6B">
        <w:t>Ca</w:t>
      </w:r>
      <w:r w:rsidRPr="00A84C6B">
        <w:rPr>
          <w:rFonts w:hint="eastAsia"/>
        </w:rPr>
        <w:t>、</w:t>
      </w:r>
      <w:r w:rsidRPr="00A84C6B">
        <w:t>Cd</w:t>
      </w:r>
      <w:r w:rsidRPr="00A84C6B">
        <w:rPr>
          <w:rFonts w:hint="eastAsia"/>
        </w:rPr>
        <w:t>、</w:t>
      </w:r>
      <w:r w:rsidRPr="00A84C6B">
        <w:t>Cl</w:t>
      </w:r>
      <w:r w:rsidRPr="00A84C6B">
        <w:rPr>
          <w:rFonts w:hint="eastAsia"/>
        </w:rPr>
        <w:t>、</w:t>
      </w:r>
      <w:r w:rsidRPr="00A84C6B">
        <w:t>Co</w:t>
      </w:r>
      <w:r w:rsidRPr="00A84C6B">
        <w:rPr>
          <w:rFonts w:hint="eastAsia"/>
        </w:rPr>
        <w:t>、</w:t>
      </w:r>
      <w:r w:rsidRPr="00A84C6B">
        <w:t>Cr</w:t>
      </w:r>
      <w:r w:rsidRPr="00A84C6B">
        <w:rPr>
          <w:rFonts w:hint="eastAsia"/>
        </w:rPr>
        <w:t>、</w:t>
      </w:r>
      <w:r w:rsidRPr="00A84C6B">
        <w:t>Cu</w:t>
      </w:r>
      <w:r w:rsidRPr="00A84C6B">
        <w:rPr>
          <w:rFonts w:hint="eastAsia"/>
        </w:rPr>
        <w:t>、</w:t>
      </w:r>
      <w:r w:rsidRPr="00A84C6B">
        <w:t>Fe</w:t>
      </w:r>
      <w:r w:rsidRPr="00A84C6B">
        <w:rPr>
          <w:rFonts w:hint="eastAsia"/>
        </w:rPr>
        <w:t>、</w:t>
      </w:r>
      <w:r w:rsidRPr="00A84C6B">
        <w:t>Ir</w:t>
      </w:r>
      <w:r w:rsidRPr="00A84C6B">
        <w:rPr>
          <w:rFonts w:hint="eastAsia"/>
        </w:rPr>
        <w:t>、</w:t>
      </w:r>
      <w:r w:rsidRPr="00A84C6B">
        <w:t>K</w:t>
      </w:r>
      <w:r w:rsidRPr="00A84C6B">
        <w:rPr>
          <w:rFonts w:hint="eastAsia"/>
        </w:rPr>
        <w:t>、</w:t>
      </w:r>
      <w:r w:rsidRPr="00A84C6B">
        <w:t>Mg</w:t>
      </w:r>
      <w:r w:rsidRPr="00A84C6B">
        <w:rPr>
          <w:rFonts w:hint="eastAsia"/>
        </w:rPr>
        <w:t>、</w:t>
      </w:r>
      <w:r w:rsidRPr="00A84C6B">
        <w:t>Mn</w:t>
      </w:r>
      <w:r w:rsidRPr="00A84C6B">
        <w:rPr>
          <w:rFonts w:hint="eastAsia"/>
        </w:rPr>
        <w:t>、</w:t>
      </w:r>
      <w:r w:rsidRPr="00A84C6B">
        <w:t>Mo</w:t>
      </w:r>
      <w:r w:rsidRPr="00A84C6B">
        <w:rPr>
          <w:rFonts w:hint="eastAsia"/>
        </w:rPr>
        <w:t>、</w:t>
      </w:r>
      <w:r w:rsidRPr="00A84C6B">
        <w:t>Na</w:t>
      </w:r>
      <w:r w:rsidRPr="00A84C6B">
        <w:rPr>
          <w:rFonts w:hint="eastAsia"/>
        </w:rPr>
        <w:t>、</w:t>
      </w:r>
      <w:r w:rsidRPr="00A84C6B">
        <w:t>Nb</w:t>
      </w:r>
      <w:r w:rsidRPr="00A84C6B">
        <w:rPr>
          <w:rFonts w:hint="eastAsia"/>
        </w:rPr>
        <w:t>、</w:t>
      </w:r>
      <w:r w:rsidRPr="00A84C6B">
        <w:t>Ni</w:t>
      </w:r>
      <w:r w:rsidRPr="00A84C6B">
        <w:rPr>
          <w:rFonts w:hint="eastAsia"/>
        </w:rPr>
        <w:t>、</w:t>
      </w:r>
      <w:r w:rsidRPr="00A84C6B">
        <w:t>P</w:t>
      </w:r>
      <w:r w:rsidRPr="00A84C6B">
        <w:rPr>
          <w:rFonts w:hint="eastAsia"/>
        </w:rPr>
        <w:t>、</w:t>
      </w:r>
      <w:r w:rsidRPr="00A84C6B">
        <w:t>Pb</w:t>
      </w:r>
      <w:r w:rsidRPr="00A84C6B">
        <w:rPr>
          <w:rFonts w:hint="eastAsia"/>
        </w:rPr>
        <w:t>、</w:t>
      </w:r>
      <w:r w:rsidRPr="00A84C6B">
        <w:t>Pt</w:t>
      </w:r>
      <w:r w:rsidRPr="00A84C6B">
        <w:rPr>
          <w:rFonts w:hint="eastAsia"/>
        </w:rPr>
        <w:t>、</w:t>
      </w:r>
      <w:r w:rsidRPr="00A84C6B">
        <w:t>S</w:t>
      </w:r>
      <w:r w:rsidRPr="00A84C6B">
        <w:rPr>
          <w:rFonts w:hint="eastAsia"/>
        </w:rPr>
        <w:t>、</w:t>
      </w:r>
      <w:r w:rsidRPr="00A84C6B">
        <w:t>Sb</w:t>
      </w:r>
      <w:r w:rsidRPr="00A84C6B">
        <w:rPr>
          <w:rFonts w:hint="eastAsia"/>
        </w:rPr>
        <w:t>、</w:t>
      </w:r>
      <w:r w:rsidRPr="00A84C6B">
        <w:t>Sc</w:t>
      </w:r>
      <w:r w:rsidRPr="00A84C6B">
        <w:rPr>
          <w:rFonts w:hint="eastAsia"/>
        </w:rPr>
        <w:t>、</w:t>
      </w:r>
      <w:r w:rsidRPr="00A84C6B">
        <w:t>Si</w:t>
      </w:r>
      <w:r w:rsidRPr="00A84C6B">
        <w:rPr>
          <w:rFonts w:hint="eastAsia"/>
        </w:rPr>
        <w:t>、</w:t>
      </w:r>
      <w:r w:rsidRPr="00A84C6B">
        <w:t>Sn</w:t>
      </w:r>
      <w:r w:rsidRPr="00A84C6B">
        <w:rPr>
          <w:rFonts w:hint="eastAsia"/>
        </w:rPr>
        <w:t>、</w:t>
      </w:r>
      <w:r w:rsidRPr="00A84C6B">
        <w:t>Ta</w:t>
      </w:r>
      <w:r w:rsidRPr="00A84C6B">
        <w:rPr>
          <w:rFonts w:hint="eastAsia"/>
        </w:rPr>
        <w:t>、</w:t>
      </w:r>
      <w:r w:rsidRPr="00A84C6B">
        <w:t>Th</w:t>
      </w:r>
      <w:r w:rsidRPr="00A84C6B">
        <w:rPr>
          <w:rFonts w:hint="eastAsia"/>
        </w:rPr>
        <w:t>、</w:t>
      </w:r>
      <w:r w:rsidRPr="00A84C6B">
        <w:t>Ti</w:t>
      </w:r>
      <w:r w:rsidRPr="00A84C6B">
        <w:rPr>
          <w:rFonts w:hint="eastAsia"/>
        </w:rPr>
        <w:t>、</w:t>
      </w:r>
      <w:r w:rsidRPr="00A84C6B">
        <w:t>U</w:t>
      </w:r>
      <w:r w:rsidRPr="00A84C6B">
        <w:rPr>
          <w:rFonts w:hint="eastAsia"/>
        </w:rPr>
        <w:t>、</w:t>
      </w:r>
      <w:r w:rsidRPr="00A84C6B">
        <w:t>V</w:t>
      </w:r>
      <w:r w:rsidRPr="00A84C6B">
        <w:rPr>
          <w:rFonts w:hint="eastAsia"/>
        </w:rPr>
        <w:t>、</w:t>
      </w:r>
      <w:r w:rsidRPr="00A84C6B">
        <w:t>W</w:t>
      </w:r>
      <w:r w:rsidRPr="00A84C6B">
        <w:rPr>
          <w:rFonts w:hint="eastAsia"/>
        </w:rPr>
        <w:t>、</w:t>
      </w:r>
      <w:r w:rsidRPr="00A84C6B">
        <w:t>Zn</w:t>
      </w:r>
      <w:r w:rsidRPr="00A84C6B">
        <w:rPr>
          <w:rFonts w:hint="eastAsia"/>
        </w:rPr>
        <w:t>等30多种元素的含量进行检测。当需方对产品的化学成分有特殊要求时，还需要根据供需方进行商定。涉及到的杂质元素</w:t>
      </w:r>
      <w:r w:rsidRPr="00A84C6B">
        <w:rPr>
          <w:rFonts w:ascii="Times New Roman" w:hAnsi="Times New Roman" w:hint="eastAsia"/>
        </w:rPr>
        <w:t>含量要求多为</w:t>
      </w:r>
      <w:r w:rsidRPr="00A84C6B">
        <w:rPr>
          <w:rFonts w:ascii="Times New Roman" w:hAnsi="Times New Roman"/>
        </w:rPr>
        <w:t>&lt;</w:t>
      </w:r>
      <w:r w:rsidRPr="00A84C6B">
        <w:rPr>
          <w:rFonts w:ascii="Times New Roman" w:hAnsi="Times New Roman" w:hint="eastAsia"/>
        </w:rPr>
        <w:t>0.0001%</w:t>
      </w:r>
      <w:r w:rsidRPr="00A84C6B">
        <w:rPr>
          <w:rFonts w:ascii="Times New Roman" w:hAnsi="Times New Roman" w:hint="eastAsia"/>
        </w:rPr>
        <w:t>、</w:t>
      </w:r>
      <w:r w:rsidRPr="00A84C6B">
        <w:rPr>
          <w:rFonts w:ascii="Times New Roman" w:hAnsi="Times New Roman" w:hint="eastAsia"/>
        </w:rPr>
        <w:t>&lt;0.0005%</w:t>
      </w:r>
      <w:r w:rsidRPr="00A84C6B">
        <w:rPr>
          <w:rFonts w:hint="eastAsia"/>
        </w:rPr>
        <w:t>或者未检出。</w:t>
      </w:r>
      <w:r w:rsidR="00B154A8" w:rsidRPr="00A84C6B">
        <w:rPr>
          <w:rFonts w:hint="eastAsia"/>
        </w:rPr>
        <w:t>为了使建立的方法应用范围更广，</w:t>
      </w:r>
      <w:r w:rsidR="00EE207A" w:rsidRPr="00A84C6B">
        <w:rPr>
          <w:rFonts w:hint="eastAsia"/>
        </w:rPr>
        <w:t>结合辉光放电质谱仪的检测特点，标准拟对高纯铪中的73种元素进行全扫。</w:t>
      </w:r>
    </w:p>
    <w:p w:rsidR="00954F1C" w:rsidRPr="00A84C6B" w:rsidRDefault="005C04B7" w:rsidP="00954F1C">
      <w:pPr>
        <w:pStyle w:val="a6"/>
        <w:tabs>
          <w:tab w:val="clear" w:pos="675"/>
        </w:tabs>
        <w:spacing w:beforeLines="0" w:afterLines="0" w:line="300" w:lineRule="auto"/>
        <w:ind w:left="0" w:firstLine="0"/>
        <w:rPr>
          <w:rFonts w:hAnsi="黑体"/>
        </w:rPr>
      </w:pPr>
      <w:r w:rsidRPr="00A84C6B">
        <w:rPr>
          <w:rFonts w:hAnsi="黑体" w:hint="eastAsia"/>
        </w:rPr>
        <w:t>3、</w:t>
      </w:r>
      <w:r w:rsidR="00954F1C" w:rsidRPr="00A84C6B">
        <w:rPr>
          <w:rFonts w:hAnsi="黑体" w:hint="eastAsia"/>
        </w:rPr>
        <w:t>元素测定范围</w:t>
      </w:r>
    </w:p>
    <w:p w:rsidR="00954F1C" w:rsidRPr="00A84C6B" w:rsidRDefault="00954F1C" w:rsidP="00954F1C">
      <w:pPr>
        <w:tabs>
          <w:tab w:val="left" w:pos="1118"/>
        </w:tabs>
        <w:spacing w:line="360" w:lineRule="auto"/>
        <w:ind w:firstLine="405"/>
        <w:rPr>
          <w:rFonts w:ascii="宋体" w:cs="宋体"/>
          <w:szCs w:val="21"/>
        </w:rPr>
      </w:pPr>
      <w:r w:rsidRPr="00A84C6B">
        <w:rPr>
          <w:rFonts w:ascii="宋体" w:cs="宋体" w:hint="eastAsia"/>
          <w:szCs w:val="21"/>
        </w:rPr>
        <w:t>结合高纯铪产品要求的需要，及辉光放电质谱的测定能力，Ta的测定范围为</w:t>
      </w:r>
      <w:r w:rsidRPr="00A84C6B">
        <w:rPr>
          <w:rFonts w:hint="eastAsia"/>
          <w:noProof/>
        </w:rPr>
        <w:t>500</w:t>
      </w:r>
      <w:r w:rsidRPr="00A84C6B">
        <w:rPr>
          <w:noProof/>
        </w:rPr>
        <w:t>µg/kg~5000µg/kg</w:t>
      </w:r>
      <w:r w:rsidRPr="00A84C6B">
        <w:rPr>
          <w:rFonts w:hint="eastAsia"/>
          <w:noProof/>
        </w:rPr>
        <w:t>，其余</w:t>
      </w:r>
      <w:r w:rsidRPr="00A84C6B">
        <w:rPr>
          <w:rFonts w:ascii="宋体" w:cs="宋体" w:hint="eastAsia"/>
          <w:szCs w:val="21"/>
        </w:rPr>
        <w:t>元素的测定范围为</w:t>
      </w:r>
      <w:r w:rsidRPr="00A84C6B">
        <w:rPr>
          <w:noProof/>
        </w:rPr>
        <w:t>1</w:t>
      </w:r>
      <w:r w:rsidRPr="00A84C6B">
        <w:rPr>
          <w:rFonts w:hint="eastAsia"/>
          <w:noProof/>
        </w:rPr>
        <w:t>0</w:t>
      </w:r>
      <w:r w:rsidRPr="00A84C6B">
        <w:rPr>
          <w:noProof/>
        </w:rPr>
        <w:t>µg/kg~5000µg/kg</w:t>
      </w:r>
      <w:r w:rsidRPr="00A84C6B">
        <w:rPr>
          <w:rFonts w:hint="eastAsia"/>
          <w:noProof/>
        </w:rPr>
        <w:t>。</w:t>
      </w:r>
    </w:p>
    <w:p w:rsidR="004837ED" w:rsidRPr="00A84C6B" w:rsidRDefault="005C04B7" w:rsidP="004837ED">
      <w:pPr>
        <w:pStyle w:val="a6"/>
        <w:tabs>
          <w:tab w:val="clear" w:pos="675"/>
        </w:tabs>
        <w:spacing w:beforeLines="0" w:afterLines="0" w:line="300" w:lineRule="auto"/>
        <w:ind w:left="0" w:firstLine="0"/>
        <w:rPr>
          <w:rFonts w:hAnsi="黑体"/>
        </w:rPr>
      </w:pPr>
      <w:r w:rsidRPr="00A84C6B">
        <w:rPr>
          <w:rFonts w:hAnsi="黑体" w:hint="eastAsia"/>
        </w:rPr>
        <w:t>4、</w:t>
      </w:r>
      <w:r w:rsidR="004837ED" w:rsidRPr="00A84C6B">
        <w:rPr>
          <w:rFonts w:hAnsi="黑体" w:hint="eastAsia"/>
        </w:rPr>
        <w:t>样品前处理</w:t>
      </w:r>
    </w:p>
    <w:p w:rsidR="004837ED" w:rsidRPr="00A84C6B" w:rsidRDefault="00AD0DDB" w:rsidP="00AD0DDB">
      <w:pPr>
        <w:pStyle w:val="a7"/>
        <w:tabs>
          <w:tab w:val="center" w:pos="4201"/>
          <w:tab w:val="right" w:leader="dot" w:pos="9298"/>
        </w:tabs>
        <w:spacing w:line="300" w:lineRule="auto"/>
        <w:ind w:firstLineChars="0" w:firstLine="0"/>
        <w:rPr>
          <w:szCs w:val="21"/>
        </w:rPr>
      </w:pPr>
      <w:r w:rsidRPr="00A84C6B">
        <w:rPr>
          <w:rFonts w:hint="eastAsia"/>
          <w:szCs w:val="21"/>
        </w:rPr>
        <w:tab/>
        <w:t xml:space="preserve">    </w:t>
      </w:r>
      <w:r w:rsidR="0083190B" w:rsidRPr="00A84C6B">
        <w:rPr>
          <w:rFonts w:hint="eastAsia"/>
          <w:szCs w:val="21"/>
        </w:rPr>
        <w:t>高纯铪经过机械切割加工成合适尺寸的块状样品后，需要对样品的表面进行</w:t>
      </w:r>
      <w:r w:rsidR="00AC1627" w:rsidRPr="00A84C6B">
        <w:rPr>
          <w:rFonts w:hint="eastAsia"/>
          <w:szCs w:val="21"/>
        </w:rPr>
        <w:t>清洗</w:t>
      </w:r>
      <w:r w:rsidR="00983DA9" w:rsidRPr="00A84C6B">
        <w:rPr>
          <w:rFonts w:hint="eastAsia"/>
          <w:szCs w:val="21"/>
        </w:rPr>
        <w:t>。</w:t>
      </w:r>
      <w:r w:rsidR="00825D21" w:rsidRPr="00A84C6B">
        <w:rPr>
          <w:rFonts w:hint="eastAsia"/>
          <w:szCs w:val="21"/>
        </w:rPr>
        <w:t>通常采用无水乙醇将加工过程中带入的有机物清除干净，然后采用无机酸清洗。</w:t>
      </w:r>
      <w:r w:rsidR="00983DA9" w:rsidRPr="00A84C6B">
        <w:rPr>
          <w:rFonts w:hint="eastAsia"/>
          <w:szCs w:val="21"/>
        </w:rPr>
        <w:t>分别</w:t>
      </w:r>
      <w:r w:rsidR="00FC1558" w:rsidRPr="00A84C6B">
        <w:rPr>
          <w:rFonts w:hint="eastAsia"/>
          <w:szCs w:val="21"/>
        </w:rPr>
        <w:t>试验了</w:t>
      </w:r>
      <w:r w:rsidR="00503416" w:rsidRPr="00A84C6B">
        <w:rPr>
          <w:rFonts w:hint="eastAsia"/>
          <w:szCs w:val="21"/>
        </w:rPr>
        <w:t>（1）浓</w:t>
      </w:r>
      <w:r w:rsidR="00983DA9" w:rsidRPr="00A84C6B">
        <w:rPr>
          <w:rFonts w:hint="eastAsia"/>
          <w:szCs w:val="21"/>
        </w:rPr>
        <w:t>硝酸、</w:t>
      </w:r>
      <w:r w:rsidR="00503416" w:rsidRPr="00A84C6B">
        <w:rPr>
          <w:rFonts w:hint="eastAsia"/>
          <w:szCs w:val="21"/>
        </w:rPr>
        <w:t>（2）</w:t>
      </w:r>
      <w:r w:rsidR="0092194B" w:rsidRPr="00A84C6B">
        <w:rPr>
          <w:rFonts w:hint="eastAsia"/>
          <w:szCs w:val="21"/>
        </w:rPr>
        <w:t>盐酸、</w:t>
      </w:r>
      <w:r w:rsidR="00503416" w:rsidRPr="00A84C6B">
        <w:rPr>
          <w:rFonts w:hint="eastAsia"/>
          <w:szCs w:val="21"/>
        </w:rPr>
        <w:t>（3）</w:t>
      </w:r>
      <w:r w:rsidR="0092194B" w:rsidRPr="00A84C6B">
        <w:rPr>
          <w:rFonts w:hint="eastAsia"/>
          <w:szCs w:val="21"/>
        </w:rPr>
        <w:t>王水</w:t>
      </w:r>
      <w:r w:rsidR="00503416" w:rsidRPr="00A84C6B">
        <w:rPr>
          <w:rFonts w:hint="eastAsia"/>
          <w:szCs w:val="21"/>
        </w:rPr>
        <w:t>、</w:t>
      </w:r>
      <w:r w:rsidR="00FC1558" w:rsidRPr="00A84C6B">
        <w:rPr>
          <w:rFonts w:hint="eastAsia"/>
          <w:szCs w:val="21"/>
        </w:rPr>
        <w:t>（4）硝酸+氢氟酸、（5）各种浓度的氢氟酸洗液进行清洗。试验结果表面采用氢氟酸（1+9）对样品表面清洗效果最好，不仅有效的清除了表面的污染，</w:t>
      </w:r>
      <w:r w:rsidR="000B605E" w:rsidRPr="00A84C6B">
        <w:rPr>
          <w:rFonts w:hint="eastAsia"/>
          <w:szCs w:val="21"/>
        </w:rPr>
        <w:t>快速</w:t>
      </w:r>
      <w:r w:rsidR="00FC1558" w:rsidRPr="00A84C6B">
        <w:rPr>
          <w:rFonts w:hint="eastAsia"/>
          <w:szCs w:val="21"/>
        </w:rPr>
        <w:t>降低了</w:t>
      </w:r>
      <w:r w:rsidR="006D253F" w:rsidRPr="00A84C6B">
        <w:rPr>
          <w:rFonts w:hint="eastAsia"/>
          <w:szCs w:val="21"/>
        </w:rPr>
        <w:t>待测表面</w:t>
      </w:r>
      <w:r w:rsidR="005164FF" w:rsidRPr="00A84C6B">
        <w:rPr>
          <w:rFonts w:hint="eastAsia"/>
          <w:szCs w:val="21"/>
        </w:rPr>
        <w:t>金属杂质元素</w:t>
      </w:r>
      <w:r w:rsidR="000B605E" w:rsidRPr="00A84C6B">
        <w:rPr>
          <w:rFonts w:hint="eastAsia"/>
          <w:szCs w:val="21"/>
        </w:rPr>
        <w:t>的残留。</w:t>
      </w:r>
      <w:r w:rsidR="009227CD" w:rsidRPr="00A84C6B">
        <w:rPr>
          <w:rFonts w:hint="eastAsia"/>
          <w:szCs w:val="21"/>
        </w:rPr>
        <w:t>因此实验中</w:t>
      </w:r>
      <w:r w:rsidR="009227CD" w:rsidRPr="00A84C6B">
        <w:rPr>
          <w:rFonts w:ascii="Times New Roman"/>
        </w:rPr>
        <w:t>用无水乙醇和氢氟酸（</w:t>
      </w:r>
      <w:r w:rsidR="00F40404" w:rsidRPr="00A84C6B">
        <w:rPr>
          <w:rFonts w:hint="eastAsia"/>
          <w:szCs w:val="21"/>
        </w:rPr>
        <w:t>1+9</w:t>
      </w:r>
      <w:r w:rsidR="009227CD" w:rsidRPr="00A84C6B">
        <w:rPr>
          <w:rFonts w:ascii="Times New Roman"/>
        </w:rPr>
        <w:t>）依次清洗，</w:t>
      </w:r>
      <w:r w:rsidR="00CB10E8" w:rsidRPr="00A84C6B">
        <w:rPr>
          <w:rFonts w:ascii="Times New Roman" w:hint="eastAsia"/>
        </w:rPr>
        <w:t>然后</w:t>
      </w:r>
      <w:r w:rsidR="009227CD" w:rsidRPr="00A84C6B">
        <w:rPr>
          <w:rFonts w:ascii="Times New Roman"/>
        </w:rPr>
        <w:t>用去离子水洗净，吹干或晾干后</w:t>
      </w:r>
      <w:r w:rsidR="00CB10E8" w:rsidRPr="00A84C6B">
        <w:rPr>
          <w:rFonts w:ascii="Times New Roman" w:hint="eastAsia"/>
        </w:rPr>
        <w:t>备用</w:t>
      </w:r>
      <w:r w:rsidR="008C6A2D" w:rsidRPr="00A84C6B">
        <w:rPr>
          <w:rFonts w:ascii="Times New Roman" w:hint="eastAsia"/>
        </w:rPr>
        <w:t>。</w:t>
      </w:r>
    </w:p>
    <w:p w:rsidR="00983DA9" w:rsidRPr="00A84C6B" w:rsidRDefault="005C04B7" w:rsidP="00AE3993">
      <w:pPr>
        <w:pStyle w:val="a6"/>
        <w:tabs>
          <w:tab w:val="clear" w:pos="675"/>
        </w:tabs>
        <w:spacing w:beforeLines="0" w:afterLines="0" w:line="300" w:lineRule="auto"/>
        <w:ind w:left="0" w:firstLine="0"/>
        <w:rPr>
          <w:rFonts w:hAnsi="黑体"/>
        </w:rPr>
      </w:pPr>
      <w:r w:rsidRPr="00A84C6B">
        <w:rPr>
          <w:rFonts w:hAnsi="黑体" w:hint="eastAsia"/>
        </w:rPr>
        <w:t>5、</w:t>
      </w:r>
      <w:r w:rsidR="00CB10E8" w:rsidRPr="00A84C6B">
        <w:rPr>
          <w:rFonts w:hAnsi="黑体" w:hint="eastAsia"/>
        </w:rPr>
        <w:t xml:space="preserve"> </w:t>
      </w:r>
      <w:r w:rsidR="005164FF" w:rsidRPr="00A84C6B">
        <w:rPr>
          <w:rFonts w:hAnsi="黑体" w:hint="eastAsia"/>
        </w:rPr>
        <w:t>仪器工作</w:t>
      </w:r>
      <w:r w:rsidR="00CB10E8" w:rsidRPr="00A84C6B">
        <w:rPr>
          <w:rFonts w:hAnsi="黑体" w:hint="eastAsia"/>
        </w:rPr>
        <w:t>参数</w:t>
      </w:r>
      <w:r w:rsidR="001345DA" w:rsidRPr="00A84C6B">
        <w:rPr>
          <w:rFonts w:hAnsi="黑体" w:hint="eastAsia"/>
        </w:rPr>
        <w:t>的确定依据</w:t>
      </w:r>
    </w:p>
    <w:p w:rsidR="00CB10E8" w:rsidRPr="00A84C6B" w:rsidRDefault="005164FF" w:rsidP="00AE3993">
      <w:pPr>
        <w:spacing w:line="300" w:lineRule="auto"/>
        <w:rPr>
          <w:kern w:val="0"/>
          <w:szCs w:val="20"/>
        </w:rPr>
      </w:pPr>
      <w:r w:rsidRPr="00A84C6B">
        <w:rPr>
          <w:kern w:val="0"/>
          <w:szCs w:val="20"/>
        </w:rPr>
        <w:tab/>
      </w:r>
      <w:r w:rsidR="001345DA" w:rsidRPr="00A84C6B">
        <w:rPr>
          <w:rFonts w:hAnsi="宋体"/>
          <w:kern w:val="0"/>
          <w:szCs w:val="20"/>
        </w:rPr>
        <w:t>仪器厂家不同，型号不同，所需的仪器参数不尽相同，但是在测试前必须通过调节满足灵敏度和分辨率的要求。对于高纯铪辉光放电质谱方法，研究结果表明</w:t>
      </w:r>
      <w:r w:rsidR="00607C62" w:rsidRPr="00A84C6B">
        <w:rPr>
          <w:rFonts w:hAnsi="宋体" w:hint="eastAsia"/>
          <w:kern w:val="0"/>
          <w:szCs w:val="20"/>
        </w:rPr>
        <w:t>要想获得准确的测定结果，必须通过参数调节</w:t>
      </w:r>
      <w:r w:rsidRPr="00A84C6B">
        <w:rPr>
          <w:rFonts w:hAnsi="宋体"/>
          <w:kern w:val="0"/>
          <w:szCs w:val="20"/>
        </w:rPr>
        <w:t>使</w:t>
      </w:r>
      <w:r w:rsidRPr="00A84C6B">
        <w:rPr>
          <w:kern w:val="0"/>
          <w:szCs w:val="20"/>
        </w:rPr>
        <w:t>Hf</w:t>
      </w:r>
      <w:r w:rsidRPr="00A84C6B">
        <w:rPr>
          <w:kern w:val="0"/>
          <w:szCs w:val="20"/>
          <w:vertAlign w:val="superscript"/>
        </w:rPr>
        <w:t>180</w:t>
      </w:r>
      <w:r w:rsidRPr="00A84C6B">
        <w:rPr>
          <w:rFonts w:hAnsi="宋体"/>
          <w:kern w:val="0"/>
          <w:szCs w:val="20"/>
        </w:rPr>
        <w:t>主体峰强度不小于</w:t>
      </w:r>
      <w:r w:rsidRPr="00A84C6B">
        <w:rPr>
          <w:kern w:val="0"/>
          <w:szCs w:val="20"/>
        </w:rPr>
        <w:t>5*10</w:t>
      </w:r>
      <w:r w:rsidRPr="00A84C6B">
        <w:rPr>
          <w:kern w:val="0"/>
          <w:szCs w:val="20"/>
          <w:vertAlign w:val="superscript"/>
        </w:rPr>
        <w:t>9</w:t>
      </w:r>
      <w:r w:rsidRPr="00A84C6B">
        <w:rPr>
          <w:kern w:val="0"/>
          <w:szCs w:val="20"/>
        </w:rPr>
        <w:t>cps</w:t>
      </w:r>
      <w:r w:rsidRPr="00A84C6B">
        <w:rPr>
          <w:rFonts w:hAnsi="宋体"/>
          <w:kern w:val="0"/>
          <w:szCs w:val="20"/>
        </w:rPr>
        <w:t>，峰的对称性良好</w:t>
      </w:r>
      <w:r w:rsidR="001345DA" w:rsidRPr="00A84C6B">
        <w:rPr>
          <w:rFonts w:hAnsi="宋体"/>
          <w:kern w:val="0"/>
          <w:szCs w:val="20"/>
        </w:rPr>
        <w:t>，且</w:t>
      </w:r>
      <w:r w:rsidRPr="00A84C6B">
        <w:rPr>
          <w:rFonts w:hAnsi="宋体"/>
          <w:kern w:val="0"/>
          <w:szCs w:val="20"/>
        </w:rPr>
        <w:t>中分辨率达到</w:t>
      </w:r>
      <w:r w:rsidRPr="00A84C6B">
        <w:rPr>
          <w:kern w:val="0"/>
          <w:szCs w:val="20"/>
        </w:rPr>
        <w:t>4000</w:t>
      </w:r>
      <w:r w:rsidRPr="00A84C6B">
        <w:rPr>
          <w:rFonts w:hAnsi="宋体"/>
          <w:kern w:val="0"/>
          <w:szCs w:val="20"/>
        </w:rPr>
        <w:t>，高分辨率达到</w:t>
      </w:r>
      <w:r w:rsidRPr="00A84C6B">
        <w:rPr>
          <w:kern w:val="0"/>
          <w:szCs w:val="20"/>
        </w:rPr>
        <w:t>10000</w:t>
      </w:r>
      <w:r w:rsidRPr="00A84C6B">
        <w:rPr>
          <w:rFonts w:hAnsi="宋体"/>
          <w:kern w:val="0"/>
          <w:szCs w:val="20"/>
        </w:rPr>
        <w:t>左右。</w:t>
      </w:r>
    </w:p>
    <w:p w:rsidR="003B7F17" w:rsidRPr="00A84C6B" w:rsidRDefault="005C04B7" w:rsidP="00AE3993">
      <w:pPr>
        <w:pStyle w:val="a6"/>
        <w:tabs>
          <w:tab w:val="clear" w:pos="675"/>
        </w:tabs>
        <w:spacing w:beforeLines="0" w:afterLines="0" w:line="300" w:lineRule="auto"/>
        <w:ind w:left="0" w:firstLine="0"/>
        <w:rPr>
          <w:rFonts w:hAnsi="黑体"/>
        </w:rPr>
      </w:pPr>
      <w:r w:rsidRPr="00A84C6B">
        <w:rPr>
          <w:rFonts w:hAnsi="黑体" w:hint="eastAsia"/>
        </w:rPr>
        <w:t>6、</w:t>
      </w:r>
      <w:r w:rsidR="003B7F17" w:rsidRPr="00A84C6B">
        <w:rPr>
          <w:rFonts w:hAnsi="黑体" w:hint="eastAsia"/>
        </w:rPr>
        <w:t xml:space="preserve"> 样品预溅射</w:t>
      </w:r>
    </w:p>
    <w:p w:rsidR="003B7F17" w:rsidRPr="00A84C6B" w:rsidRDefault="00386212" w:rsidP="00AE3993">
      <w:pPr>
        <w:spacing w:line="300" w:lineRule="auto"/>
      </w:pPr>
      <w:r w:rsidRPr="00A84C6B">
        <w:rPr>
          <w:rFonts w:hint="eastAsia"/>
        </w:rPr>
        <w:tab/>
      </w:r>
      <w:r w:rsidRPr="00A84C6B">
        <w:rPr>
          <w:rFonts w:hint="eastAsia"/>
        </w:rPr>
        <w:t>实验中发现，经过酸洗的样品表面在装样等操作步骤中仍然会导致钾、钠、硅</w:t>
      </w:r>
      <w:r w:rsidR="002B1448" w:rsidRPr="00A84C6B">
        <w:rPr>
          <w:rFonts w:hint="eastAsia"/>
        </w:rPr>
        <w:t>、钙</w:t>
      </w:r>
      <w:r w:rsidRPr="00A84C6B">
        <w:rPr>
          <w:rFonts w:hint="eastAsia"/>
        </w:rPr>
        <w:t>等元素偏高，通过需要经过一定时间的预溅射，才能使其测得的质量分数趋于稳定</w:t>
      </w:r>
      <w:r w:rsidR="002B1448" w:rsidRPr="00A84C6B">
        <w:rPr>
          <w:rFonts w:hint="eastAsia"/>
        </w:rPr>
        <w:t>，因此本标准对预溅射进行了规定，可根据清洗的情况选择</w:t>
      </w:r>
      <w:r w:rsidR="007436BB" w:rsidRPr="00A84C6B">
        <w:rPr>
          <w:rFonts w:hint="eastAsia"/>
        </w:rPr>
        <w:t>在</w:t>
      </w:r>
      <w:r w:rsidR="002B1448" w:rsidRPr="00A84C6B">
        <w:rPr>
          <w:rFonts w:hint="eastAsia"/>
        </w:rPr>
        <w:t>25mA</w:t>
      </w:r>
      <w:r w:rsidR="002B1448" w:rsidRPr="00A84C6B">
        <w:rPr>
          <w:rFonts w:hint="eastAsia"/>
        </w:rPr>
        <w:t>电流下进行</w:t>
      </w:r>
      <w:r w:rsidR="002B1448" w:rsidRPr="00A84C6B">
        <w:rPr>
          <w:rFonts w:hint="eastAsia"/>
        </w:rPr>
        <w:t>10~20min</w:t>
      </w:r>
      <w:r w:rsidR="002B1448" w:rsidRPr="00A84C6B">
        <w:rPr>
          <w:rFonts w:hint="eastAsia"/>
        </w:rPr>
        <w:t>的预溅射。</w:t>
      </w:r>
    </w:p>
    <w:p w:rsidR="00AE3993" w:rsidRPr="00A84C6B" w:rsidRDefault="00AE3993" w:rsidP="003B7F17"/>
    <w:p w:rsidR="00AE3993" w:rsidRPr="00A84C6B" w:rsidRDefault="00AE3993" w:rsidP="003B7F17"/>
    <w:p w:rsidR="00AE3993" w:rsidRPr="00A84C6B" w:rsidRDefault="00AE3993" w:rsidP="003B7F17"/>
    <w:p w:rsidR="003939C9" w:rsidRPr="00A84C6B" w:rsidRDefault="009256A5" w:rsidP="009256A5">
      <w:pPr>
        <w:jc w:val="center"/>
      </w:pPr>
      <w:r w:rsidRPr="00A84C6B">
        <w:rPr>
          <w:noProof/>
        </w:rPr>
        <w:lastRenderedPageBreak/>
        <w:drawing>
          <wp:inline distT="0" distB="0" distL="0" distR="0">
            <wp:extent cx="3495675" cy="20002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7F17" w:rsidRPr="00A84C6B" w:rsidRDefault="009256A5" w:rsidP="003B7F17">
      <w:r w:rsidRPr="00A84C6B">
        <w:rPr>
          <w:rFonts w:hint="eastAsia"/>
        </w:rPr>
        <w:t xml:space="preserve">                                </w:t>
      </w:r>
      <w:r w:rsidRPr="00A84C6B">
        <w:rPr>
          <w:rFonts w:hint="eastAsia"/>
        </w:rPr>
        <w:t>图</w:t>
      </w:r>
      <w:r w:rsidRPr="00A84C6B">
        <w:rPr>
          <w:rFonts w:hint="eastAsia"/>
        </w:rPr>
        <w:t xml:space="preserve"> 1 </w:t>
      </w:r>
      <w:r w:rsidRPr="00A84C6B">
        <w:rPr>
          <w:rFonts w:hint="eastAsia"/>
        </w:rPr>
        <w:t>预溅射时间对杂质含量的影响图</w:t>
      </w:r>
    </w:p>
    <w:p w:rsidR="00AE3993" w:rsidRPr="00A84C6B" w:rsidRDefault="00AE3993" w:rsidP="003B7F17"/>
    <w:p w:rsidR="00BB7322" w:rsidRPr="00A84C6B" w:rsidRDefault="005C04B7" w:rsidP="00BB7322">
      <w:pPr>
        <w:pStyle w:val="a6"/>
        <w:tabs>
          <w:tab w:val="clear" w:pos="675"/>
        </w:tabs>
        <w:spacing w:beforeLines="0" w:afterLines="0" w:line="300" w:lineRule="auto"/>
        <w:ind w:left="0" w:firstLine="0"/>
        <w:rPr>
          <w:rFonts w:hAnsi="黑体"/>
        </w:rPr>
      </w:pPr>
      <w:r w:rsidRPr="00A84C6B">
        <w:rPr>
          <w:rFonts w:hAnsi="黑体" w:hint="eastAsia"/>
        </w:rPr>
        <w:t>7、</w:t>
      </w:r>
      <w:r w:rsidR="00BB7322" w:rsidRPr="00A84C6B">
        <w:rPr>
          <w:rFonts w:hAnsi="黑体" w:hint="eastAsia"/>
        </w:rPr>
        <w:t xml:space="preserve"> 元素同位素及分辨率的确定依据</w:t>
      </w:r>
    </w:p>
    <w:p w:rsidR="00061D34" w:rsidRPr="00A84C6B" w:rsidRDefault="00607C62" w:rsidP="00061D34">
      <w:pPr>
        <w:autoSpaceDE w:val="0"/>
        <w:autoSpaceDN w:val="0"/>
        <w:adjustRightInd w:val="0"/>
        <w:spacing w:line="360" w:lineRule="auto"/>
        <w:ind w:firstLine="420"/>
        <w:jc w:val="left"/>
        <w:rPr>
          <w:szCs w:val="21"/>
        </w:rPr>
      </w:pPr>
      <w:r w:rsidRPr="00A84C6B">
        <w:rPr>
          <w:rFonts w:hint="eastAsia"/>
          <w:szCs w:val="21"/>
        </w:rPr>
        <w:t>采用辉光放电质谱测定高纯铪样品，大多数元素不存在基体干扰，因此只需要在中分辨率下选择丰度高的质量数进行测定即可。</w:t>
      </w:r>
      <w:r w:rsidR="00AE3993" w:rsidRPr="00A84C6B">
        <w:rPr>
          <w:rFonts w:hint="eastAsia"/>
          <w:szCs w:val="21"/>
        </w:rPr>
        <w:t>但是</w:t>
      </w:r>
      <w:r w:rsidRPr="00A84C6B">
        <w:rPr>
          <w:rFonts w:hint="eastAsia"/>
          <w:szCs w:val="21"/>
        </w:rPr>
        <w:t>有些元素受到</w:t>
      </w:r>
      <w:r w:rsidR="00061D34" w:rsidRPr="00A84C6B">
        <w:rPr>
          <w:rFonts w:hint="eastAsia"/>
          <w:szCs w:val="21"/>
        </w:rPr>
        <w:t>放电气体（氩气）形成的</w:t>
      </w:r>
      <w:r w:rsidR="00790EBF" w:rsidRPr="00A84C6B">
        <w:rPr>
          <w:rFonts w:hint="eastAsia"/>
          <w:szCs w:val="21"/>
        </w:rPr>
        <w:t>单原子或</w:t>
      </w:r>
      <w:r w:rsidR="00061D34" w:rsidRPr="00A84C6B">
        <w:rPr>
          <w:rFonts w:hint="eastAsia"/>
          <w:szCs w:val="21"/>
        </w:rPr>
        <w:t>多原子离子</w:t>
      </w:r>
      <w:r w:rsidRPr="00A84C6B">
        <w:rPr>
          <w:rFonts w:hint="eastAsia"/>
          <w:szCs w:val="21"/>
        </w:rPr>
        <w:t>的干扰，如</w:t>
      </w:r>
      <w:r w:rsidR="00061D34" w:rsidRPr="00A84C6B">
        <w:rPr>
          <w:rFonts w:hint="eastAsia"/>
          <w:szCs w:val="21"/>
        </w:rPr>
        <w:t>K</w:t>
      </w:r>
      <w:r w:rsidR="00061D34" w:rsidRPr="00A84C6B">
        <w:rPr>
          <w:rFonts w:hint="eastAsia"/>
          <w:szCs w:val="21"/>
        </w:rPr>
        <w:t>、</w:t>
      </w:r>
      <w:r w:rsidR="00790EBF" w:rsidRPr="00A84C6B">
        <w:rPr>
          <w:rFonts w:hint="eastAsia"/>
          <w:szCs w:val="21"/>
        </w:rPr>
        <w:t>Ge</w:t>
      </w:r>
      <w:r w:rsidR="00790EBF" w:rsidRPr="00A84C6B">
        <w:rPr>
          <w:rFonts w:hint="eastAsia"/>
          <w:szCs w:val="21"/>
        </w:rPr>
        <w:t>、</w:t>
      </w:r>
      <w:r w:rsidR="00061D34" w:rsidRPr="00A84C6B">
        <w:rPr>
          <w:rFonts w:hint="eastAsia"/>
          <w:szCs w:val="21"/>
        </w:rPr>
        <w:t>Se</w:t>
      </w:r>
      <w:r w:rsidR="00061D34" w:rsidRPr="00A84C6B">
        <w:rPr>
          <w:rFonts w:hint="eastAsia"/>
          <w:szCs w:val="21"/>
        </w:rPr>
        <w:t>、</w:t>
      </w:r>
      <w:r w:rsidR="000F3489" w:rsidRPr="00A84C6B">
        <w:rPr>
          <w:rFonts w:hint="eastAsia"/>
          <w:szCs w:val="21"/>
        </w:rPr>
        <w:t>As</w:t>
      </w:r>
      <w:r w:rsidR="000F3489" w:rsidRPr="00A84C6B">
        <w:rPr>
          <w:rFonts w:hint="eastAsia"/>
          <w:szCs w:val="21"/>
        </w:rPr>
        <w:t>、</w:t>
      </w:r>
      <w:r w:rsidR="00061D34" w:rsidRPr="00A84C6B">
        <w:rPr>
          <w:rFonts w:hint="eastAsia"/>
          <w:szCs w:val="21"/>
        </w:rPr>
        <w:t>Br</w:t>
      </w:r>
      <w:r w:rsidR="00790EBF" w:rsidRPr="00A84C6B">
        <w:rPr>
          <w:rFonts w:hint="eastAsia"/>
          <w:szCs w:val="21"/>
        </w:rPr>
        <w:t>等</w:t>
      </w:r>
      <w:r w:rsidRPr="00A84C6B">
        <w:rPr>
          <w:rFonts w:hint="eastAsia"/>
          <w:szCs w:val="21"/>
        </w:rPr>
        <w:t>需要在高分辨率下测定。有些元素会受到</w:t>
      </w:r>
      <w:r w:rsidR="00061D34" w:rsidRPr="00A84C6B">
        <w:rPr>
          <w:rFonts w:hint="eastAsia"/>
          <w:szCs w:val="21"/>
        </w:rPr>
        <w:t>基体</w:t>
      </w:r>
      <w:r w:rsidR="00061D34" w:rsidRPr="00A84C6B">
        <w:rPr>
          <w:rFonts w:hint="eastAsia"/>
          <w:szCs w:val="21"/>
        </w:rPr>
        <w:t>Hf</w:t>
      </w:r>
      <w:r w:rsidR="00061D34" w:rsidRPr="00A84C6B">
        <w:rPr>
          <w:rFonts w:hint="eastAsia"/>
          <w:szCs w:val="21"/>
        </w:rPr>
        <w:t>元素与其它元素形成的多原子离子</w:t>
      </w:r>
      <w:r w:rsidRPr="00A84C6B">
        <w:rPr>
          <w:rFonts w:hint="eastAsia"/>
          <w:szCs w:val="21"/>
        </w:rPr>
        <w:t>的干扰</w:t>
      </w:r>
      <w:r w:rsidR="00061D34" w:rsidRPr="00A84C6B">
        <w:rPr>
          <w:rFonts w:hint="eastAsia"/>
          <w:szCs w:val="21"/>
        </w:rPr>
        <w:t>，</w:t>
      </w:r>
      <w:r w:rsidR="006619E4" w:rsidRPr="00A84C6B">
        <w:rPr>
          <w:rFonts w:hint="eastAsia"/>
          <w:szCs w:val="21"/>
        </w:rPr>
        <w:t>如</w:t>
      </w:r>
      <w:r w:rsidR="00790EBF" w:rsidRPr="00A84C6B">
        <w:rPr>
          <w:rFonts w:hint="eastAsia"/>
          <w:szCs w:val="21"/>
          <w:vertAlign w:val="superscript"/>
        </w:rPr>
        <w:t>180</w:t>
      </w:r>
      <w:r w:rsidR="00790EBF" w:rsidRPr="00A84C6B">
        <w:rPr>
          <w:rFonts w:hint="eastAsia"/>
          <w:szCs w:val="21"/>
        </w:rPr>
        <w:t>Hf</w:t>
      </w:r>
      <w:r w:rsidR="00790EBF" w:rsidRPr="00A84C6B">
        <w:rPr>
          <w:rFonts w:hint="eastAsia"/>
          <w:szCs w:val="21"/>
          <w:vertAlign w:val="superscript"/>
        </w:rPr>
        <w:t>1</w:t>
      </w:r>
      <w:r w:rsidR="00790EBF" w:rsidRPr="00A84C6B">
        <w:rPr>
          <w:rFonts w:hint="eastAsia"/>
          <w:szCs w:val="21"/>
        </w:rPr>
        <w:t>H</w:t>
      </w:r>
      <w:r w:rsidR="00790EBF" w:rsidRPr="00A84C6B">
        <w:rPr>
          <w:rFonts w:hint="eastAsia"/>
          <w:szCs w:val="21"/>
        </w:rPr>
        <w:t>对</w:t>
      </w:r>
      <w:r w:rsidR="00790EBF" w:rsidRPr="00A84C6B">
        <w:rPr>
          <w:rFonts w:hint="eastAsia"/>
          <w:szCs w:val="21"/>
          <w:vertAlign w:val="superscript"/>
        </w:rPr>
        <w:t>181</w:t>
      </w:r>
      <w:r w:rsidR="00790EBF" w:rsidRPr="00A84C6B">
        <w:rPr>
          <w:rFonts w:hint="eastAsia"/>
          <w:szCs w:val="21"/>
        </w:rPr>
        <w:t>Ta</w:t>
      </w:r>
      <w:r w:rsidR="00790EBF" w:rsidRPr="00A84C6B">
        <w:rPr>
          <w:rFonts w:hint="eastAsia"/>
          <w:szCs w:val="21"/>
        </w:rPr>
        <w:t>，</w:t>
      </w:r>
      <w:r w:rsidR="00790EBF" w:rsidRPr="00A84C6B">
        <w:rPr>
          <w:rFonts w:hint="eastAsia"/>
          <w:szCs w:val="21"/>
          <w:vertAlign w:val="superscript"/>
        </w:rPr>
        <w:t xml:space="preserve"> </w:t>
      </w:r>
      <w:r w:rsidR="006619E4" w:rsidRPr="00A84C6B">
        <w:rPr>
          <w:rFonts w:hint="eastAsia"/>
          <w:szCs w:val="21"/>
          <w:vertAlign w:val="superscript"/>
        </w:rPr>
        <w:t>180</w:t>
      </w:r>
      <w:r w:rsidR="006619E4" w:rsidRPr="00A84C6B">
        <w:rPr>
          <w:rFonts w:hint="eastAsia"/>
          <w:szCs w:val="21"/>
        </w:rPr>
        <w:t>Hf</w:t>
      </w:r>
      <w:r w:rsidR="006619E4" w:rsidRPr="00A84C6B">
        <w:rPr>
          <w:rFonts w:hint="eastAsia"/>
          <w:szCs w:val="21"/>
          <w:vertAlign w:val="superscript"/>
        </w:rPr>
        <w:t>13</w:t>
      </w:r>
      <w:r w:rsidR="006619E4" w:rsidRPr="00A84C6B">
        <w:rPr>
          <w:rFonts w:hint="eastAsia"/>
          <w:szCs w:val="21"/>
        </w:rPr>
        <w:t>C</w:t>
      </w:r>
      <w:r w:rsidR="006619E4" w:rsidRPr="00A84C6B">
        <w:rPr>
          <w:rFonts w:hint="eastAsia"/>
          <w:szCs w:val="21"/>
        </w:rPr>
        <w:t>对</w:t>
      </w:r>
      <w:r w:rsidR="006619E4" w:rsidRPr="00A84C6B">
        <w:rPr>
          <w:rFonts w:hint="eastAsia"/>
          <w:szCs w:val="21"/>
          <w:vertAlign w:val="superscript"/>
        </w:rPr>
        <w:t>193</w:t>
      </w:r>
      <w:r w:rsidR="006619E4" w:rsidRPr="00A84C6B">
        <w:rPr>
          <w:rFonts w:hint="eastAsia"/>
          <w:szCs w:val="21"/>
        </w:rPr>
        <w:t>Ir</w:t>
      </w:r>
      <w:r w:rsidR="006619E4" w:rsidRPr="00A84C6B">
        <w:rPr>
          <w:rFonts w:hint="eastAsia"/>
          <w:szCs w:val="21"/>
        </w:rPr>
        <w:t>的干扰，</w:t>
      </w:r>
      <w:r w:rsidR="006619E4" w:rsidRPr="00A84C6B">
        <w:rPr>
          <w:rFonts w:hint="eastAsia"/>
          <w:szCs w:val="21"/>
          <w:vertAlign w:val="superscript"/>
        </w:rPr>
        <w:t>179</w:t>
      </w:r>
      <w:r w:rsidR="006619E4" w:rsidRPr="00A84C6B">
        <w:rPr>
          <w:rFonts w:hint="eastAsia"/>
          <w:szCs w:val="21"/>
        </w:rPr>
        <w:t>Hf</w:t>
      </w:r>
      <w:r w:rsidR="006619E4" w:rsidRPr="00A84C6B">
        <w:rPr>
          <w:rFonts w:hint="eastAsia"/>
          <w:szCs w:val="21"/>
          <w:vertAlign w:val="superscript"/>
        </w:rPr>
        <w:t>16</w:t>
      </w:r>
      <w:r w:rsidR="006619E4" w:rsidRPr="00A84C6B">
        <w:rPr>
          <w:rFonts w:hint="eastAsia"/>
          <w:szCs w:val="21"/>
        </w:rPr>
        <w:t>O</w:t>
      </w:r>
      <w:r w:rsidR="006619E4" w:rsidRPr="00A84C6B">
        <w:rPr>
          <w:rFonts w:hint="eastAsia"/>
          <w:szCs w:val="21"/>
        </w:rPr>
        <w:t>对</w:t>
      </w:r>
      <w:r w:rsidR="006619E4" w:rsidRPr="00A84C6B">
        <w:rPr>
          <w:rFonts w:hint="eastAsia"/>
          <w:szCs w:val="21"/>
          <w:vertAlign w:val="superscript"/>
        </w:rPr>
        <w:t>195</w:t>
      </w:r>
      <w:r w:rsidR="006619E4" w:rsidRPr="00A84C6B">
        <w:rPr>
          <w:rFonts w:hint="eastAsia"/>
          <w:szCs w:val="21"/>
        </w:rPr>
        <w:t>Pt</w:t>
      </w:r>
      <w:r w:rsidR="006619E4" w:rsidRPr="00A84C6B">
        <w:rPr>
          <w:rFonts w:hint="eastAsia"/>
          <w:szCs w:val="21"/>
        </w:rPr>
        <w:t>，</w:t>
      </w:r>
      <w:r w:rsidR="006619E4" w:rsidRPr="00A84C6B">
        <w:rPr>
          <w:rFonts w:hint="eastAsia"/>
          <w:szCs w:val="21"/>
          <w:vertAlign w:val="superscript"/>
        </w:rPr>
        <w:t>179</w:t>
      </w:r>
      <w:r w:rsidR="006619E4" w:rsidRPr="00A84C6B">
        <w:rPr>
          <w:rFonts w:hint="eastAsia"/>
          <w:szCs w:val="21"/>
        </w:rPr>
        <w:t>Hf</w:t>
      </w:r>
      <w:r w:rsidR="006619E4" w:rsidRPr="00A84C6B">
        <w:rPr>
          <w:rFonts w:hint="eastAsia"/>
          <w:szCs w:val="21"/>
          <w:vertAlign w:val="superscript"/>
        </w:rPr>
        <w:t>18</w:t>
      </w:r>
      <w:r w:rsidR="006619E4" w:rsidRPr="00A84C6B">
        <w:rPr>
          <w:rFonts w:hint="eastAsia"/>
          <w:szCs w:val="21"/>
        </w:rPr>
        <w:t>O</w:t>
      </w:r>
      <w:r w:rsidR="006619E4" w:rsidRPr="00A84C6B">
        <w:rPr>
          <w:rFonts w:hint="eastAsia"/>
          <w:szCs w:val="21"/>
        </w:rPr>
        <w:t>对</w:t>
      </w:r>
      <w:r w:rsidR="006619E4" w:rsidRPr="00A84C6B">
        <w:rPr>
          <w:rFonts w:hint="eastAsia"/>
          <w:szCs w:val="21"/>
          <w:vertAlign w:val="superscript"/>
        </w:rPr>
        <w:t>197</w:t>
      </w:r>
      <w:r w:rsidR="006619E4" w:rsidRPr="00A84C6B">
        <w:rPr>
          <w:rFonts w:hint="eastAsia"/>
          <w:szCs w:val="21"/>
        </w:rPr>
        <w:t>Au</w:t>
      </w:r>
      <w:r w:rsidR="006619E4" w:rsidRPr="00A84C6B">
        <w:rPr>
          <w:rFonts w:hint="eastAsia"/>
          <w:szCs w:val="21"/>
        </w:rPr>
        <w:t>的干扰，因此</w:t>
      </w:r>
      <w:r w:rsidR="00790EBF" w:rsidRPr="00A84C6B">
        <w:rPr>
          <w:rFonts w:hint="eastAsia"/>
          <w:szCs w:val="21"/>
        </w:rPr>
        <w:t>Ta</w:t>
      </w:r>
      <w:r w:rsidR="00790EBF" w:rsidRPr="00A84C6B">
        <w:rPr>
          <w:rFonts w:hint="eastAsia"/>
          <w:szCs w:val="21"/>
        </w:rPr>
        <w:t>、</w:t>
      </w:r>
      <w:r w:rsidR="006619E4" w:rsidRPr="00A84C6B">
        <w:rPr>
          <w:rFonts w:hint="eastAsia"/>
          <w:szCs w:val="21"/>
        </w:rPr>
        <w:t>Ir</w:t>
      </w:r>
      <w:r w:rsidR="006619E4" w:rsidRPr="00A84C6B">
        <w:rPr>
          <w:rFonts w:hint="eastAsia"/>
          <w:szCs w:val="21"/>
        </w:rPr>
        <w:t>、</w:t>
      </w:r>
      <w:r w:rsidR="006619E4" w:rsidRPr="00A84C6B">
        <w:rPr>
          <w:rFonts w:hint="eastAsia"/>
          <w:szCs w:val="21"/>
        </w:rPr>
        <w:t>Pt</w:t>
      </w:r>
      <w:r w:rsidR="00790EBF" w:rsidRPr="00A84C6B">
        <w:rPr>
          <w:rFonts w:hint="eastAsia"/>
          <w:szCs w:val="21"/>
        </w:rPr>
        <w:t>、</w:t>
      </w:r>
      <w:r w:rsidR="006619E4" w:rsidRPr="00A84C6B">
        <w:rPr>
          <w:rFonts w:hint="eastAsia"/>
          <w:szCs w:val="21"/>
        </w:rPr>
        <w:t>Au</w:t>
      </w:r>
      <w:r w:rsidR="006619E4" w:rsidRPr="00A84C6B">
        <w:rPr>
          <w:rFonts w:hint="eastAsia"/>
          <w:szCs w:val="21"/>
        </w:rPr>
        <w:t>需在高分辨模式下进行测定。</w:t>
      </w:r>
      <w:r w:rsidR="000F3489" w:rsidRPr="00A84C6B">
        <w:rPr>
          <w:rFonts w:hint="eastAsia"/>
          <w:szCs w:val="21"/>
        </w:rPr>
        <w:t>高纯铪中</w:t>
      </w:r>
      <w:r w:rsidR="000F3489" w:rsidRPr="00A84C6B">
        <w:rPr>
          <w:rFonts w:hint="eastAsia"/>
          <w:szCs w:val="21"/>
        </w:rPr>
        <w:t>Zr</w:t>
      </w:r>
      <w:r w:rsidR="000F3489" w:rsidRPr="00A84C6B">
        <w:rPr>
          <w:rFonts w:hint="eastAsia"/>
          <w:szCs w:val="21"/>
        </w:rPr>
        <w:t>含量</w:t>
      </w:r>
      <w:r w:rsidR="000F3489" w:rsidRPr="00A84C6B">
        <w:rPr>
          <w:rFonts w:hint="eastAsia"/>
          <w:szCs w:val="21"/>
        </w:rPr>
        <w:t>&lt;0.3%</w:t>
      </w:r>
      <w:r w:rsidR="000F3489" w:rsidRPr="00A84C6B">
        <w:rPr>
          <w:rFonts w:hint="eastAsia"/>
          <w:szCs w:val="21"/>
        </w:rPr>
        <w:t>，</w:t>
      </w:r>
      <w:r w:rsidR="00790EBF" w:rsidRPr="00A84C6B">
        <w:rPr>
          <w:rFonts w:hint="eastAsia"/>
          <w:szCs w:val="21"/>
        </w:rPr>
        <w:t>ZrO</w:t>
      </w:r>
      <w:r w:rsidR="000F3489" w:rsidRPr="00A84C6B">
        <w:rPr>
          <w:rFonts w:hint="eastAsia"/>
          <w:szCs w:val="21"/>
        </w:rPr>
        <w:t>对</w:t>
      </w:r>
      <w:r w:rsidR="000F3489" w:rsidRPr="00A84C6B">
        <w:rPr>
          <w:rFonts w:hint="eastAsia"/>
          <w:szCs w:val="21"/>
        </w:rPr>
        <w:t>Cd</w:t>
      </w:r>
      <w:r w:rsidR="00790EBF" w:rsidRPr="00A84C6B">
        <w:rPr>
          <w:rFonts w:hint="eastAsia"/>
          <w:szCs w:val="21"/>
        </w:rPr>
        <w:t>产生</w:t>
      </w:r>
      <w:r w:rsidR="000F3489" w:rsidRPr="00A84C6B">
        <w:rPr>
          <w:rFonts w:hint="eastAsia"/>
          <w:szCs w:val="21"/>
        </w:rPr>
        <w:t>干扰，</w:t>
      </w:r>
      <w:r w:rsidR="00790EBF" w:rsidRPr="00A84C6B">
        <w:rPr>
          <w:rFonts w:hint="eastAsia"/>
          <w:szCs w:val="21"/>
        </w:rPr>
        <w:t>可选择</w:t>
      </w:r>
      <w:r w:rsidR="000F3489" w:rsidRPr="00A84C6B">
        <w:rPr>
          <w:rFonts w:hint="eastAsia"/>
          <w:szCs w:val="21"/>
          <w:vertAlign w:val="superscript"/>
        </w:rPr>
        <w:t>114</w:t>
      </w:r>
      <w:r w:rsidR="000F3489" w:rsidRPr="00A84C6B">
        <w:rPr>
          <w:rFonts w:hint="eastAsia"/>
          <w:szCs w:val="21"/>
        </w:rPr>
        <w:t>Cd</w:t>
      </w:r>
      <w:r w:rsidR="000F3489" w:rsidRPr="00A84C6B">
        <w:rPr>
          <w:rFonts w:hint="eastAsia"/>
          <w:szCs w:val="21"/>
        </w:rPr>
        <w:t>在高分辨率下测定。</w:t>
      </w:r>
      <w:r w:rsidR="00AE3993" w:rsidRPr="00A84C6B">
        <w:rPr>
          <w:rFonts w:hint="eastAsia"/>
          <w:szCs w:val="21"/>
        </w:rPr>
        <w:tab/>
      </w:r>
      <w:r w:rsidR="00061D34" w:rsidRPr="00A84C6B">
        <w:rPr>
          <w:rFonts w:hint="eastAsia"/>
          <w:szCs w:val="21"/>
        </w:rPr>
        <w:t>综上各待测元素的同位素质量数及分辨率如表</w:t>
      </w:r>
      <w:r w:rsidR="00790EBF" w:rsidRPr="00A84C6B">
        <w:rPr>
          <w:rFonts w:hint="eastAsia"/>
          <w:szCs w:val="21"/>
        </w:rPr>
        <w:t>1</w:t>
      </w:r>
      <w:r w:rsidR="00061D34" w:rsidRPr="00A84C6B">
        <w:rPr>
          <w:rFonts w:hint="eastAsia"/>
          <w:szCs w:val="21"/>
        </w:rPr>
        <w:t>所示：</w:t>
      </w:r>
    </w:p>
    <w:p w:rsidR="00DF4E97" w:rsidRPr="00A84C6B" w:rsidRDefault="00DF4E97" w:rsidP="00061D34">
      <w:pPr>
        <w:autoSpaceDE w:val="0"/>
        <w:autoSpaceDN w:val="0"/>
        <w:adjustRightInd w:val="0"/>
        <w:jc w:val="center"/>
        <w:rPr>
          <w:szCs w:val="21"/>
        </w:rPr>
      </w:pPr>
    </w:p>
    <w:p w:rsidR="00061D34" w:rsidRPr="00A84C6B" w:rsidRDefault="00061D34" w:rsidP="00061D34">
      <w:pPr>
        <w:autoSpaceDE w:val="0"/>
        <w:autoSpaceDN w:val="0"/>
        <w:adjustRightInd w:val="0"/>
        <w:jc w:val="center"/>
        <w:rPr>
          <w:szCs w:val="21"/>
        </w:rPr>
      </w:pPr>
      <w:r w:rsidRPr="00A84C6B">
        <w:rPr>
          <w:rFonts w:hint="eastAsia"/>
          <w:szCs w:val="21"/>
        </w:rPr>
        <w:t>表</w:t>
      </w:r>
      <w:r w:rsidR="00790EBF" w:rsidRPr="00A84C6B">
        <w:rPr>
          <w:rFonts w:hint="eastAsia"/>
          <w:szCs w:val="21"/>
        </w:rPr>
        <w:t>1</w:t>
      </w:r>
      <w:r w:rsidRPr="00A84C6B">
        <w:rPr>
          <w:rFonts w:hint="eastAsia"/>
          <w:szCs w:val="21"/>
        </w:rPr>
        <w:t xml:space="preserve"> </w:t>
      </w:r>
      <w:r w:rsidRPr="00A84C6B">
        <w:rPr>
          <w:rFonts w:hint="eastAsia"/>
          <w:szCs w:val="21"/>
        </w:rPr>
        <w:t>测定同位素和分辨率选择</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1A0"/>
      </w:tblPr>
      <w:tblGrid>
        <w:gridCol w:w="1109"/>
        <w:gridCol w:w="1109"/>
        <w:gridCol w:w="1109"/>
        <w:gridCol w:w="1107"/>
        <w:gridCol w:w="1107"/>
        <w:gridCol w:w="1107"/>
        <w:gridCol w:w="1106"/>
        <w:gridCol w:w="1106"/>
        <w:gridCol w:w="1108"/>
      </w:tblGrid>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元</w:t>
            </w:r>
            <w:r w:rsidRPr="00A84C6B">
              <w:rPr>
                <w:rFonts w:hint="eastAsia"/>
                <w:sz w:val="18"/>
                <w:szCs w:val="18"/>
              </w:rPr>
              <w:t xml:space="preserve"> </w:t>
            </w:r>
            <w:r w:rsidRPr="00A84C6B">
              <w:rPr>
                <w:rFonts w:hint="eastAsia"/>
                <w:sz w:val="18"/>
                <w:szCs w:val="18"/>
              </w:rPr>
              <w:t>素</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同位素</w:t>
            </w:r>
          </w:p>
          <w:p w:rsidR="00061D34" w:rsidRPr="00A84C6B" w:rsidRDefault="00061D34" w:rsidP="00277FC2">
            <w:pPr>
              <w:jc w:val="center"/>
              <w:rPr>
                <w:sz w:val="18"/>
                <w:szCs w:val="18"/>
              </w:rPr>
            </w:pPr>
            <w:r w:rsidRPr="00A84C6B">
              <w:rPr>
                <w:rFonts w:hint="eastAsia"/>
                <w:sz w:val="18"/>
                <w:szCs w:val="18"/>
              </w:rPr>
              <w:t>质量数</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分辨率</w:t>
            </w:r>
          </w:p>
        </w:tc>
        <w:tc>
          <w:tcPr>
            <w:tcW w:w="555" w:type="pct"/>
            <w:tcBorders>
              <w:left w:val="double" w:sz="4" w:space="0" w:color="auto"/>
              <w:right w:val="single" w:sz="4" w:space="0" w:color="auto"/>
            </w:tcBorders>
            <w:vAlign w:val="center"/>
          </w:tcPr>
          <w:p w:rsidR="00061D34" w:rsidRPr="00A84C6B" w:rsidRDefault="00061D34" w:rsidP="00277FC2">
            <w:pPr>
              <w:spacing w:line="400" w:lineRule="exact"/>
              <w:jc w:val="center"/>
              <w:rPr>
                <w:sz w:val="18"/>
                <w:szCs w:val="18"/>
              </w:rPr>
            </w:pPr>
            <w:r w:rsidRPr="00A84C6B">
              <w:rPr>
                <w:rFonts w:hint="eastAsia"/>
                <w:sz w:val="18"/>
                <w:szCs w:val="18"/>
              </w:rPr>
              <w:t>元</w:t>
            </w:r>
            <w:r w:rsidRPr="00A84C6B">
              <w:rPr>
                <w:rFonts w:hint="eastAsia"/>
                <w:sz w:val="18"/>
                <w:szCs w:val="18"/>
              </w:rPr>
              <w:t xml:space="preserve"> </w:t>
            </w:r>
            <w:r w:rsidRPr="00A84C6B">
              <w:rPr>
                <w:rFonts w:hint="eastAsia"/>
                <w:sz w:val="18"/>
                <w:szCs w:val="18"/>
              </w:rPr>
              <w:t>素</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同位素</w:t>
            </w:r>
          </w:p>
          <w:p w:rsidR="00061D34" w:rsidRPr="00A84C6B" w:rsidRDefault="00061D34" w:rsidP="00277FC2">
            <w:pPr>
              <w:jc w:val="center"/>
              <w:rPr>
                <w:sz w:val="18"/>
                <w:szCs w:val="18"/>
              </w:rPr>
            </w:pPr>
            <w:r w:rsidRPr="00A84C6B">
              <w:rPr>
                <w:rFonts w:hint="eastAsia"/>
                <w:sz w:val="18"/>
                <w:szCs w:val="18"/>
              </w:rPr>
              <w:t>质量数</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分辨率</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元</w:t>
            </w:r>
            <w:r w:rsidRPr="00A84C6B">
              <w:rPr>
                <w:rFonts w:hint="eastAsia"/>
                <w:sz w:val="18"/>
                <w:szCs w:val="18"/>
              </w:rPr>
              <w:t xml:space="preserve"> </w:t>
            </w:r>
            <w:r w:rsidRPr="00A84C6B">
              <w:rPr>
                <w:rFonts w:hint="eastAsia"/>
                <w:sz w:val="18"/>
                <w:szCs w:val="18"/>
              </w:rPr>
              <w:t>素</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同位素</w:t>
            </w:r>
          </w:p>
          <w:p w:rsidR="00061D34" w:rsidRPr="00A84C6B" w:rsidRDefault="00061D34" w:rsidP="00277FC2">
            <w:pPr>
              <w:jc w:val="center"/>
              <w:rPr>
                <w:sz w:val="18"/>
                <w:szCs w:val="18"/>
              </w:rPr>
            </w:pPr>
            <w:r w:rsidRPr="00A84C6B">
              <w:rPr>
                <w:rFonts w:hint="eastAsia"/>
                <w:sz w:val="18"/>
                <w:szCs w:val="18"/>
              </w:rPr>
              <w:t>质量数</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分辨率</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Li</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7</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As</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75</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Sm</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147</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Be</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9</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Se</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82</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Eu</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151</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B</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11</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Br</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79</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Gd</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157</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F</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19</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Rb</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85</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Tb</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159</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Na</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23</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Sr</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88</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Dy</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163</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Mg</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24</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Y</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89</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Ho</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165</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Al</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27</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Zr</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91</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Er</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166</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Si</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28</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Nb</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93</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Tm</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169</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P</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31</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Mo</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95</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Yb</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172</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S</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32</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Ru</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101</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Lu</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175</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Cl</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35</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Rh</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103</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Ta</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181</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K</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39</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Pd</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105</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W</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184</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Ca</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44</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Ag</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109</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Re</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185</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Sc</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45</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Cd</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114</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Os</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189</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Ti</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48</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In</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115</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Ir</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 xml:space="preserve">191                   </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V</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51</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Sn</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118</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Pt</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198</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Cr</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52</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Sb</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121</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Au</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197</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Mn</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55</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Te</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128</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Hg</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202</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lastRenderedPageBreak/>
              <w:t>Fe</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56</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I</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127</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Tl</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203</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Co</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59</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Cs</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133</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Pb</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208</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Ni</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60</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Ba</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138</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Bi</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209</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Cu</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63</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La</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139</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Th</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232</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Zn</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66</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Ce</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140</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U</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238</w:t>
            </w:r>
          </w:p>
        </w:tc>
        <w:tc>
          <w:tcPr>
            <w:tcW w:w="556" w:type="pct"/>
            <w:tcBorders>
              <w:lef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r>
      <w:tr w:rsidR="00061D34" w:rsidRPr="00A84C6B" w:rsidTr="00790EBF">
        <w:tc>
          <w:tcPr>
            <w:tcW w:w="556" w:type="pct"/>
            <w:tcBorders>
              <w:right w:val="single" w:sz="4" w:space="0" w:color="auto"/>
            </w:tcBorders>
            <w:vAlign w:val="center"/>
          </w:tcPr>
          <w:p w:rsidR="00061D34" w:rsidRPr="00A84C6B" w:rsidRDefault="00061D34" w:rsidP="00277FC2">
            <w:pPr>
              <w:jc w:val="center"/>
              <w:rPr>
                <w:sz w:val="18"/>
                <w:szCs w:val="18"/>
              </w:rPr>
            </w:pPr>
            <w:r w:rsidRPr="00A84C6B">
              <w:rPr>
                <w:sz w:val="18"/>
                <w:szCs w:val="18"/>
              </w:rPr>
              <w:t>Ga</w:t>
            </w:r>
          </w:p>
        </w:tc>
        <w:tc>
          <w:tcPr>
            <w:tcW w:w="556"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71</w:t>
            </w:r>
          </w:p>
        </w:tc>
        <w:tc>
          <w:tcPr>
            <w:tcW w:w="556"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061D34" w:rsidRPr="00A84C6B" w:rsidRDefault="00061D34" w:rsidP="00277FC2">
            <w:pPr>
              <w:jc w:val="center"/>
              <w:rPr>
                <w:sz w:val="18"/>
                <w:szCs w:val="18"/>
              </w:rPr>
            </w:pPr>
            <w:r w:rsidRPr="00A84C6B">
              <w:rPr>
                <w:sz w:val="18"/>
                <w:szCs w:val="18"/>
              </w:rPr>
              <w:t>Pr</w:t>
            </w:r>
          </w:p>
        </w:tc>
        <w:tc>
          <w:tcPr>
            <w:tcW w:w="555" w:type="pct"/>
            <w:tcBorders>
              <w:left w:val="single" w:sz="4" w:space="0" w:color="auto"/>
              <w:right w:val="single" w:sz="4" w:space="0" w:color="auto"/>
            </w:tcBorders>
            <w:vAlign w:val="center"/>
          </w:tcPr>
          <w:p w:rsidR="00061D34" w:rsidRPr="00A84C6B" w:rsidRDefault="00061D34" w:rsidP="00277FC2">
            <w:pPr>
              <w:jc w:val="center"/>
              <w:rPr>
                <w:sz w:val="18"/>
                <w:szCs w:val="18"/>
              </w:rPr>
            </w:pPr>
            <w:r w:rsidRPr="00A84C6B">
              <w:rPr>
                <w:rFonts w:hint="eastAsia"/>
                <w:sz w:val="18"/>
                <w:szCs w:val="18"/>
              </w:rPr>
              <w:t>141</w:t>
            </w:r>
          </w:p>
        </w:tc>
        <w:tc>
          <w:tcPr>
            <w:tcW w:w="555" w:type="pct"/>
            <w:tcBorders>
              <w:left w:val="single" w:sz="4" w:space="0" w:color="auto"/>
              <w:right w:val="double" w:sz="4" w:space="0" w:color="auto"/>
            </w:tcBorders>
            <w:vAlign w:val="center"/>
          </w:tcPr>
          <w:p w:rsidR="00061D34" w:rsidRPr="00A84C6B" w:rsidRDefault="00061D34"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061D34" w:rsidRPr="00A84C6B" w:rsidRDefault="00F173C9" w:rsidP="00277FC2">
            <w:pPr>
              <w:jc w:val="center"/>
              <w:rPr>
                <w:sz w:val="18"/>
                <w:szCs w:val="18"/>
              </w:rPr>
            </w:pPr>
            <w:r w:rsidRPr="00A84C6B">
              <w:rPr>
                <w:rFonts w:hint="eastAsia"/>
                <w:sz w:val="18"/>
                <w:szCs w:val="18"/>
              </w:rPr>
              <w:t>—</w:t>
            </w:r>
          </w:p>
        </w:tc>
        <w:tc>
          <w:tcPr>
            <w:tcW w:w="555" w:type="pct"/>
            <w:tcBorders>
              <w:left w:val="single" w:sz="4" w:space="0" w:color="auto"/>
              <w:right w:val="single" w:sz="4" w:space="0" w:color="auto"/>
            </w:tcBorders>
            <w:vAlign w:val="center"/>
          </w:tcPr>
          <w:p w:rsidR="00061D34" w:rsidRPr="00A84C6B" w:rsidRDefault="00F173C9" w:rsidP="00277FC2">
            <w:pPr>
              <w:jc w:val="center"/>
              <w:rPr>
                <w:sz w:val="18"/>
                <w:szCs w:val="18"/>
              </w:rPr>
            </w:pPr>
            <w:r w:rsidRPr="00A84C6B">
              <w:rPr>
                <w:rFonts w:hint="eastAsia"/>
                <w:sz w:val="18"/>
                <w:szCs w:val="18"/>
              </w:rPr>
              <w:t>—</w:t>
            </w:r>
          </w:p>
        </w:tc>
        <w:tc>
          <w:tcPr>
            <w:tcW w:w="556" w:type="pct"/>
            <w:tcBorders>
              <w:left w:val="single" w:sz="4" w:space="0" w:color="auto"/>
            </w:tcBorders>
            <w:vAlign w:val="center"/>
          </w:tcPr>
          <w:p w:rsidR="00061D34" w:rsidRPr="00A84C6B" w:rsidRDefault="00F173C9" w:rsidP="00277FC2">
            <w:pPr>
              <w:jc w:val="center"/>
              <w:rPr>
                <w:sz w:val="18"/>
                <w:szCs w:val="18"/>
              </w:rPr>
            </w:pPr>
            <w:r w:rsidRPr="00A84C6B">
              <w:rPr>
                <w:rFonts w:hint="eastAsia"/>
                <w:sz w:val="18"/>
                <w:szCs w:val="18"/>
              </w:rPr>
              <w:t>—</w:t>
            </w:r>
          </w:p>
        </w:tc>
      </w:tr>
      <w:tr w:rsidR="00F173C9" w:rsidRPr="00A84C6B" w:rsidTr="00790EBF">
        <w:tc>
          <w:tcPr>
            <w:tcW w:w="556" w:type="pct"/>
            <w:tcBorders>
              <w:right w:val="single" w:sz="4" w:space="0" w:color="auto"/>
            </w:tcBorders>
            <w:vAlign w:val="center"/>
          </w:tcPr>
          <w:p w:rsidR="00F173C9" w:rsidRPr="00A84C6B" w:rsidRDefault="00F173C9" w:rsidP="00277FC2">
            <w:pPr>
              <w:jc w:val="center"/>
              <w:rPr>
                <w:sz w:val="18"/>
                <w:szCs w:val="18"/>
              </w:rPr>
            </w:pPr>
            <w:r w:rsidRPr="00A84C6B">
              <w:rPr>
                <w:sz w:val="18"/>
                <w:szCs w:val="18"/>
              </w:rPr>
              <w:t>Ge</w:t>
            </w:r>
          </w:p>
        </w:tc>
        <w:tc>
          <w:tcPr>
            <w:tcW w:w="556" w:type="pct"/>
            <w:tcBorders>
              <w:left w:val="single" w:sz="4" w:space="0" w:color="auto"/>
              <w:right w:val="single" w:sz="4" w:space="0" w:color="auto"/>
            </w:tcBorders>
            <w:vAlign w:val="center"/>
          </w:tcPr>
          <w:p w:rsidR="00F173C9" w:rsidRPr="00A84C6B" w:rsidRDefault="00F173C9" w:rsidP="00277FC2">
            <w:pPr>
              <w:jc w:val="center"/>
              <w:rPr>
                <w:sz w:val="18"/>
                <w:szCs w:val="18"/>
              </w:rPr>
            </w:pPr>
            <w:r w:rsidRPr="00A84C6B">
              <w:rPr>
                <w:rFonts w:hint="eastAsia"/>
                <w:sz w:val="18"/>
                <w:szCs w:val="18"/>
              </w:rPr>
              <w:t>72</w:t>
            </w:r>
          </w:p>
        </w:tc>
        <w:tc>
          <w:tcPr>
            <w:tcW w:w="556" w:type="pct"/>
            <w:tcBorders>
              <w:left w:val="single" w:sz="4" w:space="0" w:color="auto"/>
              <w:right w:val="double" w:sz="4" w:space="0" w:color="auto"/>
            </w:tcBorders>
            <w:vAlign w:val="center"/>
          </w:tcPr>
          <w:p w:rsidR="00F173C9" w:rsidRPr="00A84C6B" w:rsidRDefault="00F173C9" w:rsidP="00277FC2">
            <w:pPr>
              <w:jc w:val="center"/>
              <w:rPr>
                <w:sz w:val="18"/>
                <w:szCs w:val="18"/>
              </w:rPr>
            </w:pPr>
            <w:r w:rsidRPr="00A84C6B">
              <w:rPr>
                <w:rFonts w:hint="eastAsia"/>
                <w:sz w:val="18"/>
                <w:szCs w:val="18"/>
              </w:rPr>
              <w:t>高分辨</w:t>
            </w:r>
          </w:p>
        </w:tc>
        <w:tc>
          <w:tcPr>
            <w:tcW w:w="555" w:type="pct"/>
            <w:tcBorders>
              <w:left w:val="double" w:sz="4" w:space="0" w:color="auto"/>
              <w:right w:val="single" w:sz="4" w:space="0" w:color="auto"/>
            </w:tcBorders>
            <w:vAlign w:val="center"/>
          </w:tcPr>
          <w:p w:rsidR="00F173C9" w:rsidRPr="00A84C6B" w:rsidRDefault="00F173C9" w:rsidP="00277FC2">
            <w:pPr>
              <w:jc w:val="center"/>
              <w:rPr>
                <w:sz w:val="18"/>
                <w:szCs w:val="18"/>
              </w:rPr>
            </w:pPr>
            <w:r w:rsidRPr="00A84C6B">
              <w:rPr>
                <w:sz w:val="18"/>
                <w:szCs w:val="18"/>
              </w:rPr>
              <w:t>Nd</w:t>
            </w:r>
          </w:p>
        </w:tc>
        <w:tc>
          <w:tcPr>
            <w:tcW w:w="555" w:type="pct"/>
            <w:tcBorders>
              <w:left w:val="single" w:sz="4" w:space="0" w:color="auto"/>
              <w:right w:val="single" w:sz="4" w:space="0" w:color="auto"/>
            </w:tcBorders>
            <w:vAlign w:val="center"/>
          </w:tcPr>
          <w:p w:rsidR="00F173C9" w:rsidRPr="00A84C6B" w:rsidRDefault="00F173C9" w:rsidP="00277FC2">
            <w:pPr>
              <w:jc w:val="center"/>
              <w:rPr>
                <w:sz w:val="18"/>
                <w:szCs w:val="18"/>
              </w:rPr>
            </w:pPr>
            <w:r w:rsidRPr="00A84C6B">
              <w:rPr>
                <w:rFonts w:hint="eastAsia"/>
                <w:sz w:val="18"/>
                <w:szCs w:val="18"/>
              </w:rPr>
              <w:t>146</w:t>
            </w:r>
          </w:p>
        </w:tc>
        <w:tc>
          <w:tcPr>
            <w:tcW w:w="555" w:type="pct"/>
            <w:tcBorders>
              <w:left w:val="single" w:sz="4" w:space="0" w:color="auto"/>
              <w:right w:val="double" w:sz="4" w:space="0" w:color="auto"/>
            </w:tcBorders>
            <w:vAlign w:val="center"/>
          </w:tcPr>
          <w:p w:rsidR="00F173C9" w:rsidRPr="00A84C6B" w:rsidRDefault="00F173C9" w:rsidP="00277FC2">
            <w:pPr>
              <w:jc w:val="center"/>
              <w:rPr>
                <w:sz w:val="18"/>
                <w:szCs w:val="18"/>
              </w:rPr>
            </w:pPr>
            <w:r w:rsidRPr="00A84C6B">
              <w:rPr>
                <w:rFonts w:hint="eastAsia"/>
                <w:sz w:val="18"/>
                <w:szCs w:val="18"/>
              </w:rPr>
              <w:t>中分辨</w:t>
            </w:r>
          </w:p>
        </w:tc>
        <w:tc>
          <w:tcPr>
            <w:tcW w:w="555" w:type="pct"/>
            <w:tcBorders>
              <w:left w:val="double" w:sz="4" w:space="0" w:color="auto"/>
              <w:right w:val="single" w:sz="4" w:space="0" w:color="auto"/>
            </w:tcBorders>
            <w:vAlign w:val="center"/>
          </w:tcPr>
          <w:p w:rsidR="00F173C9" w:rsidRPr="00A84C6B" w:rsidRDefault="00F173C9" w:rsidP="00FF7B8D">
            <w:pPr>
              <w:jc w:val="center"/>
              <w:rPr>
                <w:sz w:val="18"/>
                <w:szCs w:val="18"/>
              </w:rPr>
            </w:pPr>
            <w:r w:rsidRPr="00A84C6B">
              <w:rPr>
                <w:rFonts w:hint="eastAsia"/>
                <w:sz w:val="18"/>
                <w:szCs w:val="18"/>
              </w:rPr>
              <w:t>—</w:t>
            </w:r>
          </w:p>
        </w:tc>
        <w:tc>
          <w:tcPr>
            <w:tcW w:w="555" w:type="pct"/>
            <w:tcBorders>
              <w:left w:val="single" w:sz="4" w:space="0" w:color="auto"/>
              <w:right w:val="single" w:sz="4" w:space="0" w:color="auto"/>
            </w:tcBorders>
            <w:vAlign w:val="center"/>
          </w:tcPr>
          <w:p w:rsidR="00F173C9" w:rsidRPr="00A84C6B" w:rsidRDefault="00F173C9" w:rsidP="00FF7B8D">
            <w:pPr>
              <w:jc w:val="center"/>
              <w:rPr>
                <w:sz w:val="18"/>
                <w:szCs w:val="18"/>
              </w:rPr>
            </w:pPr>
            <w:r w:rsidRPr="00A84C6B">
              <w:rPr>
                <w:rFonts w:hint="eastAsia"/>
                <w:sz w:val="18"/>
                <w:szCs w:val="18"/>
              </w:rPr>
              <w:t>—</w:t>
            </w:r>
          </w:p>
        </w:tc>
        <w:tc>
          <w:tcPr>
            <w:tcW w:w="556" w:type="pct"/>
            <w:tcBorders>
              <w:left w:val="single" w:sz="4" w:space="0" w:color="auto"/>
            </w:tcBorders>
            <w:vAlign w:val="center"/>
          </w:tcPr>
          <w:p w:rsidR="00F173C9" w:rsidRPr="00A84C6B" w:rsidRDefault="00F173C9" w:rsidP="00FF7B8D">
            <w:pPr>
              <w:jc w:val="center"/>
              <w:rPr>
                <w:sz w:val="18"/>
                <w:szCs w:val="18"/>
              </w:rPr>
            </w:pPr>
            <w:r w:rsidRPr="00A84C6B">
              <w:rPr>
                <w:rFonts w:hint="eastAsia"/>
                <w:sz w:val="18"/>
                <w:szCs w:val="18"/>
              </w:rPr>
              <w:t>—</w:t>
            </w:r>
          </w:p>
        </w:tc>
      </w:tr>
    </w:tbl>
    <w:p w:rsidR="00B853E0" w:rsidRPr="00A84C6B" w:rsidRDefault="005C04B7" w:rsidP="002C5386">
      <w:pPr>
        <w:pStyle w:val="a6"/>
        <w:tabs>
          <w:tab w:val="clear" w:pos="675"/>
        </w:tabs>
        <w:spacing w:beforeLines="0" w:afterLines="0" w:line="300" w:lineRule="auto"/>
        <w:ind w:left="0" w:firstLine="0"/>
        <w:rPr>
          <w:rFonts w:hAnsi="黑体"/>
        </w:rPr>
      </w:pPr>
      <w:r w:rsidRPr="00A84C6B">
        <w:rPr>
          <w:rFonts w:hAnsi="黑体" w:hint="eastAsia"/>
        </w:rPr>
        <w:t>8、</w:t>
      </w:r>
      <w:r w:rsidR="00B60049" w:rsidRPr="00A84C6B">
        <w:rPr>
          <w:rFonts w:hAnsi="黑体" w:hint="eastAsia"/>
        </w:rPr>
        <w:t xml:space="preserve"> 精密度</w:t>
      </w:r>
    </w:p>
    <w:p w:rsidR="002C5386" w:rsidRPr="00A84C6B" w:rsidRDefault="002C5386" w:rsidP="002C5386">
      <w:r w:rsidRPr="00A84C6B">
        <w:rPr>
          <w:rFonts w:hint="eastAsia"/>
        </w:rPr>
        <w:tab/>
      </w:r>
      <w:r w:rsidRPr="00A84C6B">
        <w:rPr>
          <w:rFonts w:hint="eastAsia"/>
        </w:rPr>
        <w:t>本标准为</w:t>
      </w:r>
      <w:r w:rsidRPr="00A84C6B">
        <w:rPr>
          <w:rFonts w:hint="eastAsia"/>
        </w:rPr>
        <w:t>73</w:t>
      </w:r>
      <w:r w:rsidRPr="00A84C6B">
        <w:rPr>
          <w:rFonts w:hint="eastAsia"/>
        </w:rPr>
        <w:t>个杂质元素全扫，测定数据较多，且很多杂质元素含量极低，因此选取了不同含量范围的</w:t>
      </w:r>
      <w:r w:rsidRPr="00A84C6B">
        <w:rPr>
          <w:rFonts w:hint="eastAsia"/>
        </w:rPr>
        <w:t>4</w:t>
      </w:r>
      <w:r w:rsidRPr="00A84C6B">
        <w:rPr>
          <w:rFonts w:hint="eastAsia"/>
        </w:rPr>
        <w:t>个元素进行了数据分析。分别为</w:t>
      </w:r>
      <w:r w:rsidRPr="00A84C6B">
        <w:rPr>
          <w:rFonts w:hint="eastAsia"/>
        </w:rPr>
        <w:t>2#</w:t>
      </w:r>
      <w:r w:rsidRPr="00A84C6B">
        <w:rPr>
          <w:rFonts w:hint="eastAsia"/>
        </w:rPr>
        <w:t>样品的</w:t>
      </w:r>
      <w:r w:rsidRPr="00A84C6B">
        <w:rPr>
          <w:rFonts w:hint="eastAsia"/>
        </w:rPr>
        <w:t>Ag</w:t>
      </w:r>
      <w:r w:rsidRPr="00A84C6B">
        <w:rPr>
          <w:rFonts w:hint="eastAsia"/>
        </w:rPr>
        <w:t>、</w:t>
      </w:r>
      <w:r w:rsidRPr="00A84C6B">
        <w:rPr>
          <w:rFonts w:hint="eastAsia"/>
        </w:rPr>
        <w:t>Si</w:t>
      </w:r>
      <w:r w:rsidRPr="00A84C6B">
        <w:rPr>
          <w:rFonts w:hint="eastAsia"/>
        </w:rPr>
        <w:t>、</w:t>
      </w:r>
      <w:r w:rsidRPr="00A84C6B">
        <w:rPr>
          <w:rFonts w:hint="eastAsia"/>
        </w:rPr>
        <w:t>Ti</w:t>
      </w:r>
      <w:r w:rsidRPr="00A84C6B">
        <w:rPr>
          <w:rFonts w:hint="eastAsia"/>
        </w:rPr>
        <w:t>及</w:t>
      </w:r>
      <w:r w:rsidRPr="00A84C6B">
        <w:rPr>
          <w:rFonts w:hint="eastAsia"/>
        </w:rPr>
        <w:t>1#</w:t>
      </w:r>
      <w:r w:rsidRPr="00A84C6B">
        <w:rPr>
          <w:rFonts w:hint="eastAsia"/>
        </w:rPr>
        <w:t>样品的</w:t>
      </w:r>
      <w:r w:rsidRPr="00A84C6B">
        <w:rPr>
          <w:rFonts w:hint="eastAsia"/>
        </w:rPr>
        <w:t>Si</w:t>
      </w:r>
      <w:r w:rsidRPr="00A84C6B">
        <w:rPr>
          <w:rFonts w:hint="eastAsia"/>
        </w:rPr>
        <w:t>。数据分别见表</w:t>
      </w:r>
      <w:r w:rsidRPr="00A84C6B">
        <w:rPr>
          <w:rFonts w:hint="eastAsia"/>
        </w:rPr>
        <w:t>2~</w:t>
      </w:r>
      <w:r w:rsidRPr="00A84C6B">
        <w:rPr>
          <w:rFonts w:hint="eastAsia"/>
        </w:rPr>
        <w:t>表</w:t>
      </w:r>
      <w:r w:rsidRPr="00A84C6B">
        <w:rPr>
          <w:rFonts w:hint="eastAsia"/>
        </w:rPr>
        <w:t>5</w:t>
      </w:r>
      <w:r w:rsidRPr="00A84C6B">
        <w:rPr>
          <w:rFonts w:hint="eastAsia"/>
        </w:rPr>
        <w:t>。</w:t>
      </w:r>
    </w:p>
    <w:p w:rsidR="002C5386" w:rsidRPr="00A84C6B" w:rsidRDefault="002C5386" w:rsidP="002C5386"/>
    <w:p w:rsidR="00137D4C" w:rsidRPr="00A84C6B" w:rsidRDefault="00137D4C" w:rsidP="00137D4C">
      <w:pPr>
        <w:jc w:val="center"/>
      </w:pPr>
      <w:r w:rsidRPr="00A84C6B">
        <w:rPr>
          <w:rFonts w:hint="eastAsia"/>
        </w:rPr>
        <w:t>表</w:t>
      </w:r>
      <w:r w:rsidRPr="00A84C6B">
        <w:rPr>
          <w:rFonts w:hint="eastAsia"/>
        </w:rPr>
        <w:t xml:space="preserve">2 </w:t>
      </w:r>
      <w:r w:rsidR="00B853E0" w:rsidRPr="00A84C6B">
        <w:rPr>
          <w:rFonts w:hint="eastAsia"/>
        </w:rPr>
        <w:t>高纯铪</w:t>
      </w:r>
      <w:r w:rsidRPr="00A84C6B">
        <w:rPr>
          <w:rFonts w:hint="eastAsia"/>
        </w:rPr>
        <w:t>2#</w:t>
      </w:r>
      <w:r w:rsidR="00B853E0" w:rsidRPr="00A84C6B">
        <w:rPr>
          <w:rFonts w:hint="eastAsia"/>
        </w:rPr>
        <w:t>样品</w:t>
      </w:r>
      <w:r w:rsidRPr="00A84C6B">
        <w:rPr>
          <w:rFonts w:hint="eastAsia"/>
        </w:rPr>
        <w:t>Ag</w:t>
      </w:r>
      <w:r w:rsidRPr="00A84C6B">
        <w:rPr>
          <w:rFonts w:hint="eastAsia"/>
        </w:rPr>
        <w:t>数据</w:t>
      </w:r>
    </w:p>
    <w:tbl>
      <w:tblPr>
        <w:tblW w:w="5000" w:type="pct"/>
        <w:tblLook w:val="04A0"/>
      </w:tblPr>
      <w:tblGrid>
        <w:gridCol w:w="996"/>
        <w:gridCol w:w="996"/>
        <w:gridCol w:w="997"/>
        <w:gridCol w:w="997"/>
        <w:gridCol w:w="997"/>
        <w:gridCol w:w="997"/>
        <w:gridCol w:w="997"/>
        <w:gridCol w:w="997"/>
        <w:gridCol w:w="997"/>
        <w:gridCol w:w="997"/>
      </w:tblGrid>
      <w:tr w:rsidR="00137D4C" w:rsidRPr="00A84C6B" w:rsidTr="00137D4C">
        <w:trPr>
          <w:trHeight w:val="27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D4C" w:rsidRPr="00A84C6B" w:rsidRDefault="001C4AB5" w:rsidP="001C4AB5">
            <w:pPr>
              <w:widowControl/>
              <w:jc w:val="center"/>
              <w:rPr>
                <w:rFonts w:ascii="宋体" w:hAnsi="宋体" w:cs="宋体"/>
                <w:kern w:val="0"/>
                <w:sz w:val="22"/>
                <w:szCs w:val="22"/>
              </w:rPr>
            </w:pPr>
            <w:r w:rsidRPr="00A84C6B">
              <w:rPr>
                <w:rFonts w:ascii="宋体" w:hAnsi="宋体" w:cs="宋体" w:hint="eastAsia"/>
                <w:kern w:val="0"/>
                <w:sz w:val="22"/>
                <w:szCs w:val="22"/>
              </w:rPr>
              <w:t>实验室</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1</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2</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3</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4</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5</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6</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7</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平均值</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rFonts w:ascii="宋体" w:hAnsi="宋体" w:cs="宋体"/>
                <w:kern w:val="0"/>
                <w:sz w:val="22"/>
                <w:szCs w:val="22"/>
              </w:rPr>
            </w:pPr>
            <w:r w:rsidRPr="00A84C6B">
              <w:rPr>
                <w:rFonts w:ascii="宋体" w:hAnsi="宋体" w:cs="宋体" w:hint="eastAsia"/>
                <w:kern w:val="0"/>
                <w:sz w:val="22"/>
                <w:szCs w:val="22"/>
              </w:rPr>
              <w:t>RSD/%</w:t>
            </w:r>
          </w:p>
        </w:tc>
      </w:tr>
      <w:tr w:rsidR="00137D4C" w:rsidRPr="00A84C6B"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A84C6B" w:rsidRDefault="001C4AB5" w:rsidP="001C4AB5">
            <w:pPr>
              <w:widowControl/>
              <w:jc w:val="center"/>
              <w:rPr>
                <w:rFonts w:ascii="宋体" w:hAnsi="宋体" w:cs="宋体"/>
                <w:kern w:val="0"/>
                <w:sz w:val="22"/>
                <w:szCs w:val="22"/>
              </w:rPr>
            </w:pPr>
            <w:r w:rsidRPr="00A84C6B">
              <w:rPr>
                <w:rFonts w:ascii="宋体" w:hAnsi="宋体" w:cs="宋体" w:hint="eastAsia"/>
                <w:kern w:val="0"/>
                <w:sz w:val="22"/>
                <w:szCs w:val="22"/>
              </w:rPr>
              <w:t>1</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0.0177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0.0463</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0.0271</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0.0414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0.0255</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0.0192</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0.0398</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0.0310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36.8 </w:t>
            </w:r>
          </w:p>
        </w:tc>
      </w:tr>
      <w:tr w:rsidR="00137D4C" w:rsidRPr="00A84C6B"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A84C6B" w:rsidRDefault="001C4AB5" w:rsidP="001C4AB5">
            <w:pPr>
              <w:widowControl/>
              <w:jc w:val="center"/>
              <w:rPr>
                <w:rFonts w:ascii="宋体" w:hAnsi="宋体" w:cs="宋体"/>
                <w:kern w:val="0"/>
                <w:sz w:val="22"/>
                <w:szCs w:val="22"/>
              </w:rPr>
            </w:pPr>
            <w:r w:rsidRPr="00A84C6B">
              <w:rPr>
                <w:rFonts w:ascii="宋体" w:hAnsi="宋体" w:cs="宋体" w:hint="eastAsia"/>
                <w:kern w:val="0"/>
                <w:sz w:val="22"/>
                <w:szCs w:val="22"/>
              </w:rPr>
              <w:t>2</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0.0471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0.0157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0.0202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0.0318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0.0235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0.0266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0.0247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0.0271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37.5 </w:t>
            </w:r>
          </w:p>
        </w:tc>
      </w:tr>
      <w:tr w:rsidR="00137D4C" w:rsidRPr="00A84C6B"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A84C6B" w:rsidRDefault="001C4AB5" w:rsidP="001C4AB5">
            <w:pPr>
              <w:widowControl/>
              <w:jc w:val="center"/>
              <w:rPr>
                <w:rFonts w:ascii="宋体" w:hAnsi="宋体" w:cs="宋体"/>
                <w:kern w:val="0"/>
                <w:sz w:val="22"/>
                <w:szCs w:val="22"/>
              </w:rPr>
            </w:pPr>
            <w:r w:rsidRPr="00A84C6B">
              <w:rPr>
                <w:rFonts w:ascii="宋体" w:hAnsi="宋体" w:cs="宋体" w:hint="eastAsia"/>
                <w:kern w:val="0"/>
                <w:sz w:val="22"/>
                <w:szCs w:val="22"/>
              </w:rPr>
              <w:t>3</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0.0241</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0.0187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0.0107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0.016</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0.0174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0.0202</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0.024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0.0187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25.1 </w:t>
            </w:r>
          </w:p>
        </w:tc>
      </w:tr>
      <w:tr w:rsidR="00137D4C" w:rsidRPr="00A84C6B"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A84C6B" w:rsidRDefault="001C4AB5" w:rsidP="001C4AB5">
            <w:pPr>
              <w:widowControl/>
              <w:jc w:val="center"/>
              <w:rPr>
                <w:rFonts w:ascii="宋体" w:hAnsi="宋体" w:cs="宋体"/>
                <w:kern w:val="0"/>
                <w:sz w:val="22"/>
                <w:szCs w:val="22"/>
              </w:rPr>
            </w:pPr>
            <w:r w:rsidRPr="00A84C6B">
              <w:rPr>
                <w:rFonts w:ascii="宋体" w:hAnsi="宋体" w:cs="宋体" w:hint="eastAsia"/>
                <w:kern w:val="0"/>
                <w:sz w:val="22"/>
                <w:szCs w:val="22"/>
              </w:rPr>
              <w:t>4</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0.0717</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0.0856</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0.0631</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0.0481</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0.0536</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0.0875</w:t>
            </w:r>
          </w:p>
        </w:tc>
        <w:tc>
          <w:tcPr>
            <w:tcW w:w="500" w:type="pct"/>
            <w:tcBorders>
              <w:top w:val="nil"/>
              <w:left w:val="nil"/>
              <w:bottom w:val="single" w:sz="4" w:space="0" w:color="auto"/>
              <w:right w:val="single" w:sz="4" w:space="0" w:color="auto"/>
            </w:tcBorders>
            <w:shd w:val="clear" w:color="auto" w:fill="auto"/>
            <w:vAlign w:val="center"/>
            <w:hideMark/>
          </w:tcPr>
          <w:p w:rsidR="00137D4C" w:rsidRPr="00A84C6B" w:rsidRDefault="00137D4C" w:rsidP="00137D4C">
            <w:pPr>
              <w:widowControl/>
              <w:jc w:val="center"/>
              <w:rPr>
                <w:kern w:val="0"/>
                <w:sz w:val="18"/>
                <w:szCs w:val="18"/>
              </w:rPr>
            </w:pPr>
            <w:r w:rsidRPr="00A84C6B">
              <w:rPr>
                <w:kern w:val="0"/>
                <w:sz w:val="18"/>
                <w:szCs w:val="18"/>
              </w:rPr>
              <w:t>0.0484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0.0654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25.5 </w:t>
            </w:r>
          </w:p>
        </w:tc>
      </w:tr>
      <w:tr w:rsidR="00137D4C" w:rsidRPr="00A84C6B"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A84C6B" w:rsidRDefault="001C4AB5" w:rsidP="001C4AB5">
            <w:pPr>
              <w:widowControl/>
              <w:jc w:val="center"/>
              <w:rPr>
                <w:rFonts w:ascii="宋体" w:hAnsi="宋体" w:cs="宋体"/>
                <w:kern w:val="0"/>
                <w:sz w:val="22"/>
                <w:szCs w:val="22"/>
              </w:rPr>
            </w:pPr>
            <w:r w:rsidRPr="00A84C6B">
              <w:rPr>
                <w:rFonts w:ascii="宋体" w:hAnsi="宋体" w:cs="宋体" w:hint="eastAsia"/>
                <w:kern w:val="0"/>
                <w:sz w:val="22"/>
                <w:szCs w:val="22"/>
              </w:rPr>
              <w:t>5</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0.0027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0.0046</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0.0038</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0.0029</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0.0049</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0</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0.0027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A84C6B" w:rsidRDefault="00137D4C" w:rsidP="00137D4C">
            <w:pPr>
              <w:widowControl/>
              <w:jc w:val="center"/>
              <w:rPr>
                <w:kern w:val="0"/>
                <w:sz w:val="18"/>
                <w:szCs w:val="18"/>
              </w:rPr>
            </w:pPr>
            <w:r w:rsidRPr="00A84C6B">
              <w:rPr>
                <w:kern w:val="0"/>
                <w:sz w:val="18"/>
                <w:szCs w:val="18"/>
              </w:rPr>
              <w:t xml:space="preserve">74.5 </w:t>
            </w:r>
          </w:p>
        </w:tc>
      </w:tr>
    </w:tbl>
    <w:p w:rsidR="002C5386" w:rsidRPr="00A84C6B" w:rsidRDefault="002C5386" w:rsidP="00B853E0">
      <w:pPr>
        <w:jc w:val="center"/>
      </w:pPr>
    </w:p>
    <w:p w:rsidR="00B853E0" w:rsidRPr="00A84C6B" w:rsidRDefault="00B853E0" w:rsidP="00B853E0">
      <w:pPr>
        <w:jc w:val="center"/>
      </w:pPr>
      <w:r w:rsidRPr="00A84C6B">
        <w:rPr>
          <w:rFonts w:hint="eastAsia"/>
        </w:rPr>
        <w:t>表</w:t>
      </w:r>
      <w:r w:rsidRPr="00A84C6B">
        <w:rPr>
          <w:rFonts w:hint="eastAsia"/>
        </w:rPr>
        <w:t xml:space="preserve">3 </w:t>
      </w:r>
      <w:r w:rsidRPr="00A84C6B">
        <w:rPr>
          <w:rFonts w:hint="eastAsia"/>
        </w:rPr>
        <w:t>高纯铪</w:t>
      </w:r>
      <w:r w:rsidRPr="00A84C6B">
        <w:rPr>
          <w:rFonts w:hint="eastAsia"/>
        </w:rPr>
        <w:t>2#</w:t>
      </w:r>
      <w:r w:rsidRPr="00A84C6B">
        <w:rPr>
          <w:rFonts w:hint="eastAsia"/>
        </w:rPr>
        <w:t>样品</w:t>
      </w:r>
      <w:r w:rsidRPr="00A84C6B">
        <w:rPr>
          <w:rFonts w:hint="eastAsia"/>
        </w:rPr>
        <w:t>Si</w:t>
      </w:r>
      <w:r w:rsidRPr="00A84C6B">
        <w:rPr>
          <w:rFonts w:hint="eastAsia"/>
        </w:rPr>
        <w:t>数据</w:t>
      </w:r>
    </w:p>
    <w:tbl>
      <w:tblPr>
        <w:tblW w:w="5001" w:type="pct"/>
        <w:tblLook w:val="04A0"/>
      </w:tblPr>
      <w:tblGrid>
        <w:gridCol w:w="995"/>
        <w:gridCol w:w="995"/>
        <w:gridCol w:w="999"/>
        <w:gridCol w:w="999"/>
        <w:gridCol w:w="999"/>
        <w:gridCol w:w="999"/>
        <w:gridCol w:w="999"/>
        <w:gridCol w:w="999"/>
        <w:gridCol w:w="999"/>
        <w:gridCol w:w="987"/>
      </w:tblGrid>
      <w:tr w:rsidR="001C4AB5" w:rsidRPr="00A84C6B" w:rsidTr="001C4AB5">
        <w:trPr>
          <w:trHeight w:val="270"/>
        </w:trPr>
        <w:tc>
          <w:tcPr>
            <w:tcW w:w="499" w:type="pct"/>
            <w:tcBorders>
              <w:top w:val="single" w:sz="4" w:space="0" w:color="auto"/>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实验室</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1</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2</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3</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4</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5</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6</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7</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平均值</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rFonts w:ascii="宋体" w:hAnsi="宋体" w:cs="宋体"/>
                <w:kern w:val="0"/>
                <w:sz w:val="22"/>
                <w:szCs w:val="22"/>
              </w:rPr>
            </w:pPr>
            <w:r w:rsidRPr="00A84C6B">
              <w:rPr>
                <w:rFonts w:ascii="宋体" w:hAnsi="宋体" w:cs="宋体" w:hint="eastAsia"/>
                <w:kern w:val="0"/>
                <w:sz w:val="22"/>
                <w:szCs w:val="22"/>
              </w:rPr>
              <w:t>RSD/%</w:t>
            </w:r>
          </w:p>
        </w:tc>
      </w:tr>
      <w:tr w:rsidR="001C4AB5" w:rsidRPr="00A84C6B"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1</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0.117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0.1433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0.1341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0.1138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0.1052</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0.0929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0.073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0.1113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21.5 </w:t>
            </w:r>
          </w:p>
        </w:tc>
      </w:tr>
      <w:tr w:rsidR="001C4AB5" w:rsidRPr="00A84C6B"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2</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0.4240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0.3770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0.3486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0.5703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0.3815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0.2536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0.2317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0.3695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30.5 </w:t>
            </w:r>
          </w:p>
        </w:tc>
      </w:tr>
      <w:tr w:rsidR="001C4AB5" w:rsidRPr="00A84C6B"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3</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0.1472</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0.1529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0.1624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0.1761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0.1359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0.144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0.1711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0.1557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9.5 </w:t>
            </w:r>
          </w:p>
        </w:tc>
      </w:tr>
      <w:tr w:rsidR="001C4AB5" w:rsidRPr="00A84C6B"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4</w:t>
            </w:r>
          </w:p>
        </w:tc>
        <w:tc>
          <w:tcPr>
            <w:tcW w:w="499"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0.2541</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0.2119</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0.2282</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0.2221</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0.2352</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0.2484</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0.2356</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0.2336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6.2 </w:t>
            </w:r>
          </w:p>
        </w:tc>
      </w:tr>
      <w:tr w:rsidR="001C4AB5" w:rsidRPr="00A84C6B"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5</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0.039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0.038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0.037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0.043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0.047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0.041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0.035</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0.0400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10.1 </w:t>
            </w:r>
          </w:p>
        </w:tc>
      </w:tr>
    </w:tbl>
    <w:p w:rsidR="00BE7122" w:rsidRPr="00A84C6B" w:rsidRDefault="00BE7122" w:rsidP="00BE7122">
      <w:pPr>
        <w:autoSpaceDE w:val="0"/>
        <w:autoSpaceDN w:val="0"/>
        <w:adjustRightInd w:val="0"/>
        <w:jc w:val="center"/>
      </w:pPr>
    </w:p>
    <w:p w:rsidR="00653DEA" w:rsidRPr="00A84C6B" w:rsidRDefault="00B853E0" w:rsidP="00BE7122">
      <w:pPr>
        <w:autoSpaceDE w:val="0"/>
        <w:autoSpaceDN w:val="0"/>
        <w:adjustRightInd w:val="0"/>
        <w:jc w:val="center"/>
      </w:pPr>
      <w:r w:rsidRPr="00A84C6B">
        <w:rPr>
          <w:rFonts w:hint="eastAsia"/>
        </w:rPr>
        <w:t>表</w:t>
      </w:r>
      <w:r w:rsidRPr="00A84C6B">
        <w:rPr>
          <w:rFonts w:hint="eastAsia"/>
        </w:rPr>
        <w:t xml:space="preserve">4 </w:t>
      </w:r>
      <w:r w:rsidRPr="00A84C6B">
        <w:rPr>
          <w:rFonts w:hint="eastAsia"/>
        </w:rPr>
        <w:t>高纯铪</w:t>
      </w:r>
      <w:r w:rsidRPr="00A84C6B">
        <w:rPr>
          <w:rFonts w:hint="eastAsia"/>
        </w:rPr>
        <w:t xml:space="preserve"> 1#</w:t>
      </w:r>
      <w:r w:rsidRPr="00A84C6B">
        <w:rPr>
          <w:rFonts w:hint="eastAsia"/>
        </w:rPr>
        <w:t>样品</w:t>
      </w:r>
      <w:r w:rsidRPr="00A84C6B">
        <w:rPr>
          <w:rFonts w:hint="eastAsia"/>
        </w:rPr>
        <w:t>Si</w:t>
      </w:r>
      <w:r w:rsidRPr="00A84C6B">
        <w:rPr>
          <w:rFonts w:hint="eastAsia"/>
        </w:rPr>
        <w:t>数据</w:t>
      </w:r>
    </w:p>
    <w:tbl>
      <w:tblPr>
        <w:tblW w:w="5000" w:type="pct"/>
        <w:tblLook w:val="04A0"/>
      </w:tblPr>
      <w:tblGrid>
        <w:gridCol w:w="1095"/>
        <w:gridCol w:w="985"/>
        <w:gridCol w:w="985"/>
        <w:gridCol w:w="987"/>
        <w:gridCol w:w="987"/>
        <w:gridCol w:w="987"/>
        <w:gridCol w:w="987"/>
        <w:gridCol w:w="987"/>
        <w:gridCol w:w="987"/>
        <w:gridCol w:w="981"/>
      </w:tblGrid>
      <w:tr w:rsidR="001C4AB5" w:rsidRPr="00A84C6B" w:rsidTr="001C4AB5">
        <w:trPr>
          <w:trHeight w:val="270"/>
        </w:trPr>
        <w:tc>
          <w:tcPr>
            <w:tcW w:w="550" w:type="pct"/>
            <w:tcBorders>
              <w:top w:val="single" w:sz="4" w:space="0" w:color="auto"/>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实验室</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3</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6</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7</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rFonts w:ascii="宋体" w:hAnsi="宋体" w:hint="eastAsia"/>
                <w:kern w:val="0"/>
                <w:sz w:val="18"/>
                <w:szCs w:val="18"/>
              </w:rPr>
              <w:t>平均值</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RSD/%</w:t>
            </w:r>
          </w:p>
        </w:tc>
      </w:tr>
      <w:tr w:rsidR="001C4AB5" w:rsidRPr="00A84C6B"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1</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0.5282</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0.5463</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0.4979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0.4433</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0.4778</w:t>
            </w:r>
          </w:p>
        </w:tc>
        <w:tc>
          <w:tcPr>
            <w:tcW w:w="495"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0.449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0.4219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0.4806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9.6 </w:t>
            </w:r>
          </w:p>
        </w:tc>
      </w:tr>
      <w:tr w:rsidR="001C4AB5" w:rsidRPr="00A84C6B"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2</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0.6642 </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0.5331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0.2451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0.0450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0.8654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0.5281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0.6239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0.5007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54.7 </w:t>
            </w:r>
          </w:p>
        </w:tc>
      </w:tr>
      <w:tr w:rsidR="001C4AB5" w:rsidRPr="00A84C6B"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3</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1.082</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1.0551</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1.0523</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1.0087</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1.0978</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1.1019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1.1926</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1.0843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5.3 </w:t>
            </w:r>
          </w:p>
        </w:tc>
      </w:tr>
      <w:tr w:rsidR="001C4AB5" w:rsidRPr="00A84C6B"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4</w:t>
            </w:r>
          </w:p>
        </w:tc>
        <w:tc>
          <w:tcPr>
            <w:tcW w:w="494"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0.3541</w:t>
            </w:r>
          </w:p>
        </w:tc>
        <w:tc>
          <w:tcPr>
            <w:tcW w:w="494"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0.356</w:t>
            </w:r>
          </w:p>
        </w:tc>
        <w:tc>
          <w:tcPr>
            <w:tcW w:w="495"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0.4103</w:t>
            </w:r>
          </w:p>
        </w:tc>
        <w:tc>
          <w:tcPr>
            <w:tcW w:w="495"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0.3572</w:t>
            </w:r>
          </w:p>
        </w:tc>
        <w:tc>
          <w:tcPr>
            <w:tcW w:w="495"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0.3218</w:t>
            </w:r>
          </w:p>
        </w:tc>
        <w:tc>
          <w:tcPr>
            <w:tcW w:w="495"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0.3959</w:t>
            </w:r>
          </w:p>
        </w:tc>
        <w:tc>
          <w:tcPr>
            <w:tcW w:w="495"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0.3538</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0.3642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8.1 </w:t>
            </w:r>
          </w:p>
        </w:tc>
      </w:tr>
      <w:tr w:rsidR="001C4AB5" w:rsidRPr="00A84C6B"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5</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0.176</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0.161</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0.179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0.178</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0.185</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0.179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0.1783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5.1 </w:t>
            </w:r>
          </w:p>
        </w:tc>
      </w:tr>
    </w:tbl>
    <w:p w:rsidR="002C5386" w:rsidRPr="00A84C6B" w:rsidRDefault="002C5386" w:rsidP="00BE7122">
      <w:pPr>
        <w:autoSpaceDE w:val="0"/>
        <w:autoSpaceDN w:val="0"/>
        <w:adjustRightInd w:val="0"/>
        <w:jc w:val="center"/>
      </w:pPr>
    </w:p>
    <w:p w:rsidR="00B853E0" w:rsidRPr="00A84C6B" w:rsidRDefault="00B853E0" w:rsidP="00BE7122">
      <w:pPr>
        <w:autoSpaceDE w:val="0"/>
        <w:autoSpaceDN w:val="0"/>
        <w:adjustRightInd w:val="0"/>
        <w:jc w:val="center"/>
        <w:rPr>
          <w:rFonts w:ascii="宋体" w:hAnsi="宋体"/>
          <w:szCs w:val="21"/>
        </w:rPr>
      </w:pPr>
      <w:r w:rsidRPr="00A84C6B">
        <w:rPr>
          <w:rFonts w:hint="eastAsia"/>
        </w:rPr>
        <w:t>表</w:t>
      </w:r>
      <w:r w:rsidRPr="00A84C6B">
        <w:rPr>
          <w:rFonts w:hint="eastAsia"/>
        </w:rPr>
        <w:t xml:space="preserve">5 </w:t>
      </w:r>
      <w:r w:rsidRPr="00A84C6B">
        <w:rPr>
          <w:rFonts w:hint="eastAsia"/>
        </w:rPr>
        <w:t>高纯铪</w:t>
      </w:r>
      <w:r w:rsidRPr="00A84C6B">
        <w:rPr>
          <w:rFonts w:hint="eastAsia"/>
        </w:rPr>
        <w:t xml:space="preserve"> 2#</w:t>
      </w:r>
      <w:r w:rsidRPr="00A84C6B">
        <w:rPr>
          <w:rFonts w:hint="eastAsia"/>
        </w:rPr>
        <w:t>样品</w:t>
      </w:r>
      <w:r w:rsidRPr="00A84C6B">
        <w:rPr>
          <w:rFonts w:hint="eastAsia"/>
        </w:rPr>
        <w:t>Ti</w:t>
      </w:r>
      <w:r w:rsidRPr="00A84C6B">
        <w:rPr>
          <w:rFonts w:hint="eastAsia"/>
        </w:rPr>
        <w:t>数据</w:t>
      </w:r>
    </w:p>
    <w:tbl>
      <w:tblPr>
        <w:tblW w:w="5001" w:type="pct"/>
        <w:tblLook w:val="04A0"/>
      </w:tblPr>
      <w:tblGrid>
        <w:gridCol w:w="995"/>
        <w:gridCol w:w="995"/>
        <w:gridCol w:w="999"/>
        <w:gridCol w:w="999"/>
        <w:gridCol w:w="999"/>
        <w:gridCol w:w="999"/>
        <w:gridCol w:w="999"/>
        <w:gridCol w:w="999"/>
        <w:gridCol w:w="999"/>
        <w:gridCol w:w="987"/>
      </w:tblGrid>
      <w:tr w:rsidR="001C4AB5" w:rsidRPr="00A84C6B" w:rsidTr="00A84C6B">
        <w:trPr>
          <w:trHeight w:val="270"/>
        </w:trPr>
        <w:tc>
          <w:tcPr>
            <w:tcW w:w="499" w:type="pct"/>
            <w:tcBorders>
              <w:top w:val="single" w:sz="4" w:space="0" w:color="auto"/>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实验室</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1</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rFonts w:ascii="宋体" w:hAnsi="宋体" w:hint="eastAsia"/>
                <w:kern w:val="0"/>
                <w:sz w:val="18"/>
                <w:szCs w:val="18"/>
              </w:rPr>
              <w:t>平均值</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RSD/%</w:t>
            </w:r>
          </w:p>
        </w:tc>
      </w:tr>
      <w:tr w:rsidR="00A84C6B" w:rsidRPr="00A84C6B" w:rsidTr="00A84C6B">
        <w:trPr>
          <w:trHeight w:val="270"/>
        </w:trPr>
        <w:tc>
          <w:tcPr>
            <w:tcW w:w="499" w:type="pct"/>
            <w:tcBorders>
              <w:top w:val="nil"/>
              <w:left w:val="single" w:sz="4" w:space="0" w:color="auto"/>
              <w:bottom w:val="single" w:sz="4" w:space="0" w:color="auto"/>
              <w:right w:val="single" w:sz="4" w:space="0" w:color="auto"/>
            </w:tcBorders>
            <w:vAlign w:val="center"/>
          </w:tcPr>
          <w:p w:rsidR="00A84C6B" w:rsidRPr="00A84C6B" w:rsidRDefault="00A84C6B" w:rsidP="0031608B">
            <w:pPr>
              <w:widowControl/>
              <w:jc w:val="center"/>
              <w:rPr>
                <w:rFonts w:ascii="宋体" w:hAnsi="宋体" w:cs="宋体"/>
                <w:kern w:val="0"/>
                <w:sz w:val="22"/>
                <w:szCs w:val="22"/>
              </w:rPr>
            </w:pPr>
            <w:r w:rsidRPr="00A84C6B">
              <w:rPr>
                <w:rFonts w:ascii="宋体" w:hAnsi="宋体" w:cs="宋体" w:hint="eastAsia"/>
                <w:kern w:val="0"/>
                <w:sz w:val="22"/>
                <w:szCs w:val="22"/>
              </w:rPr>
              <w:t>1</w:t>
            </w:r>
          </w:p>
        </w:tc>
        <w:tc>
          <w:tcPr>
            <w:tcW w:w="499"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2.0755</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1.9704</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1.8104</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2.0269</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2.1552</w:t>
            </w:r>
          </w:p>
        </w:tc>
        <w:tc>
          <w:tcPr>
            <w:tcW w:w="501" w:type="pct"/>
            <w:tcBorders>
              <w:top w:val="nil"/>
              <w:left w:val="nil"/>
              <w:bottom w:val="single" w:sz="4" w:space="0" w:color="auto"/>
              <w:right w:val="single" w:sz="4" w:space="0" w:color="auto"/>
            </w:tcBorders>
            <w:shd w:val="clear" w:color="auto" w:fill="auto"/>
            <w:vAlign w:val="center"/>
            <w:hideMark/>
          </w:tcPr>
          <w:p w:rsidR="00A84C6B" w:rsidRPr="00A84C6B" w:rsidRDefault="00A84C6B">
            <w:pPr>
              <w:jc w:val="center"/>
              <w:rPr>
                <w:sz w:val="18"/>
                <w:szCs w:val="18"/>
              </w:rPr>
            </w:pPr>
            <w:r w:rsidRPr="00A84C6B">
              <w:rPr>
                <w:sz w:val="18"/>
                <w:szCs w:val="18"/>
              </w:rPr>
              <w:t>1.8527</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2.0084</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 xml:space="preserve">1.9856 </w:t>
            </w:r>
          </w:p>
        </w:tc>
        <w:tc>
          <w:tcPr>
            <w:tcW w:w="495" w:type="pct"/>
            <w:tcBorders>
              <w:top w:val="nil"/>
              <w:left w:val="nil"/>
              <w:bottom w:val="single" w:sz="4" w:space="0" w:color="auto"/>
              <w:right w:val="single" w:sz="4" w:space="0" w:color="auto"/>
            </w:tcBorders>
            <w:shd w:val="clear" w:color="auto" w:fill="auto"/>
            <w:noWrap/>
            <w:vAlign w:val="center"/>
            <w:hideMark/>
          </w:tcPr>
          <w:p w:rsidR="00A84C6B" w:rsidRPr="00A84C6B" w:rsidRDefault="00A84C6B">
            <w:pPr>
              <w:jc w:val="center"/>
              <w:rPr>
                <w:sz w:val="18"/>
                <w:szCs w:val="18"/>
              </w:rPr>
            </w:pPr>
            <w:r w:rsidRPr="00A84C6B">
              <w:rPr>
                <w:sz w:val="18"/>
                <w:szCs w:val="18"/>
              </w:rPr>
              <w:t xml:space="preserve">6.1 </w:t>
            </w:r>
          </w:p>
        </w:tc>
      </w:tr>
      <w:tr w:rsidR="001C4AB5" w:rsidRPr="00A84C6B"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2</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2.1995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2.1926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2.2139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2.2658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2.3430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2.2796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2.1129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2.2296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3.3 </w:t>
            </w:r>
          </w:p>
        </w:tc>
      </w:tr>
      <w:tr w:rsidR="001C4AB5" w:rsidRPr="00A84C6B"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3</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5.0828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5.3045</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5.732</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6.6608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4.9133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5.3866</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5.9291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5.5727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10.7 </w:t>
            </w:r>
          </w:p>
        </w:tc>
      </w:tr>
      <w:tr w:rsidR="001C4AB5" w:rsidRPr="00A84C6B"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4</w:t>
            </w:r>
          </w:p>
        </w:tc>
        <w:tc>
          <w:tcPr>
            <w:tcW w:w="499"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1.7796</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1.7348</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1.8008</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1.7273</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1.7856</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1.7403</w:t>
            </w:r>
          </w:p>
        </w:tc>
        <w:tc>
          <w:tcPr>
            <w:tcW w:w="501" w:type="pct"/>
            <w:tcBorders>
              <w:top w:val="nil"/>
              <w:left w:val="nil"/>
              <w:bottom w:val="single" w:sz="4" w:space="0" w:color="auto"/>
              <w:right w:val="single" w:sz="4" w:space="0" w:color="auto"/>
            </w:tcBorders>
            <w:shd w:val="clear" w:color="auto" w:fill="auto"/>
            <w:vAlign w:val="center"/>
            <w:hideMark/>
          </w:tcPr>
          <w:p w:rsidR="001C4AB5" w:rsidRPr="00A84C6B" w:rsidRDefault="001C4AB5" w:rsidP="00B853E0">
            <w:pPr>
              <w:widowControl/>
              <w:jc w:val="center"/>
              <w:rPr>
                <w:kern w:val="0"/>
                <w:sz w:val="18"/>
                <w:szCs w:val="18"/>
              </w:rPr>
            </w:pPr>
            <w:r w:rsidRPr="00A84C6B">
              <w:rPr>
                <w:kern w:val="0"/>
                <w:sz w:val="18"/>
                <w:szCs w:val="18"/>
              </w:rPr>
              <w:t>1.8043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1.7675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1.8 </w:t>
            </w:r>
          </w:p>
        </w:tc>
      </w:tr>
      <w:tr w:rsidR="001C4AB5" w:rsidRPr="00A84C6B"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A84C6B" w:rsidRDefault="001C4AB5" w:rsidP="0031608B">
            <w:pPr>
              <w:widowControl/>
              <w:jc w:val="center"/>
              <w:rPr>
                <w:rFonts w:ascii="宋体" w:hAnsi="宋体" w:cs="宋体"/>
                <w:kern w:val="0"/>
                <w:sz w:val="22"/>
                <w:szCs w:val="22"/>
              </w:rPr>
            </w:pPr>
            <w:r w:rsidRPr="00A84C6B">
              <w:rPr>
                <w:rFonts w:ascii="宋体" w:hAnsi="宋体" w:cs="宋体" w:hint="eastAsia"/>
                <w:kern w:val="0"/>
                <w:sz w:val="22"/>
                <w:szCs w:val="22"/>
              </w:rPr>
              <w:t>5</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2.325</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2.344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2.354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2.304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2.306</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2.261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2.207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2.3001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A84C6B" w:rsidRDefault="001C4AB5" w:rsidP="00B853E0">
            <w:pPr>
              <w:widowControl/>
              <w:jc w:val="center"/>
              <w:rPr>
                <w:kern w:val="0"/>
                <w:sz w:val="18"/>
                <w:szCs w:val="18"/>
              </w:rPr>
            </w:pPr>
            <w:r w:rsidRPr="00A84C6B">
              <w:rPr>
                <w:kern w:val="0"/>
                <w:sz w:val="18"/>
                <w:szCs w:val="18"/>
              </w:rPr>
              <w:t xml:space="preserve">2.2 </w:t>
            </w:r>
          </w:p>
        </w:tc>
      </w:tr>
    </w:tbl>
    <w:p w:rsidR="0031608B" w:rsidRPr="00A84C6B" w:rsidRDefault="0031608B" w:rsidP="004961DA">
      <w:pPr>
        <w:autoSpaceDE w:val="0"/>
        <w:autoSpaceDN w:val="0"/>
        <w:adjustRightInd w:val="0"/>
        <w:spacing w:line="360" w:lineRule="auto"/>
        <w:ind w:firstLine="420"/>
        <w:rPr>
          <w:rFonts w:ascii="宋体" w:hAnsi="宋体"/>
          <w:szCs w:val="21"/>
        </w:rPr>
      </w:pPr>
    </w:p>
    <w:p w:rsidR="0031608B" w:rsidRPr="00A84C6B" w:rsidRDefault="0031608B" w:rsidP="004961DA">
      <w:pPr>
        <w:autoSpaceDE w:val="0"/>
        <w:autoSpaceDN w:val="0"/>
        <w:adjustRightInd w:val="0"/>
        <w:spacing w:line="360" w:lineRule="auto"/>
        <w:ind w:firstLine="420"/>
        <w:rPr>
          <w:rFonts w:ascii="宋体" w:hAnsi="宋体"/>
          <w:szCs w:val="21"/>
        </w:rPr>
      </w:pPr>
      <w:r w:rsidRPr="00A84C6B">
        <w:rPr>
          <w:rFonts w:ascii="宋体" w:hAnsi="宋体" w:hint="eastAsia"/>
          <w:szCs w:val="21"/>
        </w:rPr>
        <w:lastRenderedPageBreak/>
        <w:t>剔除异常值后，数据汇总</w:t>
      </w:r>
      <w:r w:rsidR="00BE7122" w:rsidRPr="00A84C6B">
        <w:rPr>
          <w:rFonts w:ascii="宋体" w:hAnsi="宋体" w:hint="eastAsia"/>
          <w:szCs w:val="21"/>
        </w:rPr>
        <w:t>分析见表6。</w:t>
      </w:r>
    </w:p>
    <w:p w:rsidR="00BE7122" w:rsidRPr="00A84C6B" w:rsidRDefault="00BE7122" w:rsidP="00BE7122">
      <w:pPr>
        <w:autoSpaceDE w:val="0"/>
        <w:autoSpaceDN w:val="0"/>
        <w:adjustRightInd w:val="0"/>
        <w:spacing w:line="360" w:lineRule="auto"/>
        <w:ind w:firstLine="420"/>
        <w:jc w:val="center"/>
        <w:rPr>
          <w:rFonts w:ascii="宋体" w:hAnsi="宋体"/>
          <w:szCs w:val="21"/>
        </w:rPr>
      </w:pPr>
      <w:r w:rsidRPr="00A84C6B">
        <w:rPr>
          <w:rFonts w:ascii="宋体" w:hAnsi="宋体" w:hint="eastAsia"/>
          <w:szCs w:val="21"/>
        </w:rPr>
        <w:t>表6 数据分析结果</w:t>
      </w:r>
    </w:p>
    <w:tbl>
      <w:tblPr>
        <w:tblStyle w:val="a3"/>
        <w:tblW w:w="5000" w:type="pct"/>
        <w:tblLook w:val="04A0"/>
      </w:tblPr>
      <w:tblGrid>
        <w:gridCol w:w="1066"/>
        <w:gridCol w:w="4837"/>
        <w:gridCol w:w="2087"/>
        <w:gridCol w:w="1978"/>
      </w:tblGrid>
      <w:tr w:rsidR="00D2514B" w:rsidRPr="00A84C6B" w:rsidTr="00D2514B">
        <w:tc>
          <w:tcPr>
            <w:tcW w:w="534" w:type="pct"/>
            <w:vAlign w:val="center"/>
          </w:tcPr>
          <w:p w:rsidR="0031608B" w:rsidRPr="00A84C6B" w:rsidRDefault="0031608B" w:rsidP="00D2514B">
            <w:pPr>
              <w:autoSpaceDE w:val="0"/>
              <w:autoSpaceDN w:val="0"/>
              <w:adjustRightInd w:val="0"/>
              <w:spacing w:line="360" w:lineRule="auto"/>
              <w:jc w:val="center"/>
              <w:rPr>
                <w:szCs w:val="21"/>
              </w:rPr>
            </w:pPr>
            <w:r w:rsidRPr="00A84C6B">
              <w:rPr>
                <w:rFonts w:hAnsi="宋体"/>
                <w:szCs w:val="21"/>
              </w:rPr>
              <w:t>元素</w:t>
            </w:r>
          </w:p>
        </w:tc>
        <w:tc>
          <w:tcPr>
            <w:tcW w:w="2426" w:type="pct"/>
            <w:vAlign w:val="center"/>
          </w:tcPr>
          <w:p w:rsidR="00D2514B" w:rsidRPr="00A84C6B" w:rsidRDefault="008C306D" w:rsidP="00D2514B">
            <w:pPr>
              <w:autoSpaceDE w:val="0"/>
              <w:autoSpaceDN w:val="0"/>
              <w:adjustRightInd w:val="0"/>
              <w:spacing w:line="360" w:lineRule="auto"/>
              <w:jc w:val="center"/>
              <w:rPr>
                <w:szCs w:val="21"/>
              </w:rPr>
            </w:pPr>
            <w:r w:rsidRPr="00A84C6B">
              <w:rPr>
                <w:rFonts w:hAnsi="宋体"/>
                <w:szCs w:val="21"/>
              </w:rPr>
              <w:t>各试验室数据平均值</w:t>
            </w:r>
            <w:r w:rsidR="00D2514B" w:rsidRPr="00A84C6B">
              <w:rPr>
                <w:rFonts w:hAnsi="宋体" w:hint="eastAsia"/>
                <w:szCs w:val="21"/>
              </w:rPr>
              <w:t>X</w:t>
            </w:r>
            <w:r w:rsidR="00D2514B" w:rsidRPr="00A84C6B">
              <w:rPr>
                <w:rFonts w:hAnsi="宋体" w:hint="eastAsia"/>
                <w:szCs w:val="21"/>
                <w:vertAlign w:val="subscript"/>
              </w:rPr>
              <w:t>i</w:t>
            </w:r>
          </w:p>
          <w:p w:rsidR="0031608B" w:rsidRPr="00A84C6B" w:rsidRDefault="008C306D" w:rsidP="00D2514B">
            <w:pPr>
              <w:autoSpaceDE w:val="0"/>
              <w:autoSpaceDN w:val="0"/>
              <w:adjustRightInd w:val="0"/>
              <w:spacing w:line="360" w:lineRule="auto"/>
              <w:jc w:val="center"/>
              <w:rPr>
                <w:szCs w:val="21"/>
              </w:rPr>
            </w:pPr>
            <w:r w:rsidRPr="00A84C6B">
              <w:rPr>
                <w:szCs w:val="21"/>
              </w:rPr>
              <w:t>/(mg/kg)</w:t>
            </w:r>
          </w:p>
        </w:tc>
        <w:tc>
          <w:tcPr>
            <w:tcW w:w="1047" w:type="pct"/>
            <w:vAlign w:val="center"/>
          </w:tcPr>
          <w:p w:rsidR="00D2514B" w:rsidRPr="00A84C6B" w:rsidRDefault="00D2514B" w:rsidP="00D2514B">
            <w:pPr>
              <w:autoSpaceDE w:val="0"/>
              <w:autoSpaceDN w:val="0"/>
              <w:adjustRightInd w:val="0"/>
              <w:spacing w:line="360" w:lineRule="auto"/>
              <w:jc w:val="center"/>
              <w:rPr>
                <w:rFonts w:hAnsi="宋体"/>
                <w:szCs w:val="21"/>
              </w:rPr>
            </w:pPr>
            <w:r w:rsidRPr="00A84C6B">
              <w:rPr>
                <w:rFonts w:hAnsi="宋体"/>
                <w:szCs w:val="21"/>
              </w:rPr>
              <w:t>均值的</w:t>
            </w:r>
            <w:r w:rsidR="008C306D" w:rsidRPr="00A84C6B">
              <w:rPr>
                <w:rFonts w:hAnsi="宋体"/>
                <w:szCs w:val="21"/>
              </w:rPr>
              <w:t>平均值</w:t>
            </w:r>
          </w:p>
          <w:p w:rsidR="0031608B" w:rsidRPr="00A84C6B" w:rsidRDefault="00D2514B" w:rsidP="00D2514B">
            <w:pPr>
              <w:autoSpaceDE w:val="0"/>
              <w:autoSpaceDN w:val="0"/>
              <w:adjustRightInd w:val="0"/>
              <w:spacing w:line="360" w:lineRule="auto"/>
              <w:jc w:val="center"/>
              <w:rPr>
                <w:szCs w:val="21"/>
              </w:rPr>
            </w:pPr>
            <w:r w:rsidRPr="00A84C6B">
              <w:rPr>
                <w:rFonts w:hAnsi="宋体" w:hint="eastAsia"/>
                <w:szCs w:val="21"/>
              </w:rPr>
              <w:t>X</w:t>
            </w:r>
            <w:r w:rsidR="008C306D" w:rsidRPr="00A84C6B">
              <w:rPr>
                <w:szCs w:val="21"/>
              </w:rPr>
              <w:t>/(mg/kg)</w:t>
            </w:r>
          </w:p>
        </w:tc>
        <w:tc>
          <w:tcPr>
            <w:tcW w:w="992" w:type="pct"/>
            <w:vAlign w:val="center"/>
          </w:tcPr>
          <w:p w:rsidR="00D2514B" w:rsidRPr="00A84C6B" w:rsidRDefault="008C306D" w:rsidP="00D2514B">
            <w:pPr>
              <w:autoSpaceDE w:val="0"/>
              <w:autoSpaceDN w:val="0"/>
              <w:adjustRightInd w:val="0"/>
              <w:spacing w:line="360" w:lineRule="auto"/>
              <w:jc w:val="center"/>
              <w:rPr>
                <w:rFonts w:hAnsi="宋体"/>
                <w:szCs w:val="21"/>
              </w:rPr>
            </w:pPr>
            <w:r w:rsidRPr="00A84C6B">
              <w:rPr>
                <w:szCs w:val="21"/>
              </w:rPr>
              <w:t>(</w:t>
            </w:r>
            <w:r w:rsidR="00D2514B" w:rsidRPr="00A84C6B">
              <w:rPr>
                <w:szCs w:val="21"/>
              </w:rPr>
              <w:t>X</w:t>
            </w:r>
            <w:r w:rsidR="00D2514B" w:rsidRPr="00A84C6B">
              <w:rPr>
                <w:szCs w:val="21"/>
                <w:vertAlign w:val="subscript"/>
              </w:rPr>
              <w:t>max</w:t>
            </w:r>
            <w:r w:rsidRPr="00A84C6B">
              <w:rPr>
                <w:szCs w:val="21"/>
              </w:rPr>
              <w:t>-</w:t>
            </w:r>
            <w:r w:rsidR="00D2514B" w:rsidRPr="00A84C6B">
              <w:rPr>
                <w:szCs w:val="21"/>
              </w:rPr>
              <w:t>X</w:t>
            </w:r>
            <w:r w:rsidR="00D2514B" w:rsidRPr="00A84C6B">
              <w:rPr>
                <w:szCs w:val="21"/>
                <w:vertAlign w:val="subscript"/>
              </w:rPr>
              <w:t>min</w:t>
            </w:r>
            <w:r w:rsidRPr="00A84C6B">
              <w:rPr>
                <w:szCs w:val="21"/>
              </w:rPr>
              <w:t>)/</w:t>
            </w:r>
            <w:r w:rsidR="00D2514B" w:rsidRPr="00A84C6B">
              <w:rPr>
                <w:rFonts w:hAnsi="宋体" w:hint="eastAsia"/>
                <w:szCs w:val="21"/>
              </w:rPr>
              <w:t>X</w:t>
            </w:r>
          </w:p>
          <w:p w:rsidR="0031608B" w:rsidRPr="00A84C6B" w:rsidRDefault="00D2514B" w:rsidP="00D2514B">
            <w:pPr>
              <w:autoSpaceDE w:val="0"/>
              <w:autoSpaceDN w:val="0"/>
              <w:adjustRightInd w:val="0"/>
              <w:spacing w:line="360" w:lineRule="auto"/>
              <w:jc w:val="center"/>
              <w:rPr>
                <w:szCs w:val="21"/>
              </w:rPr>
            </w:pPr>
            <w:r w:rsidRPr="00A84C6B">
              <w:rPr>
                <w:szCs w:val="21"/>
              </w:rPr>
              <w:t>/%</w:t>
            </w:r>
          </w:p>
        </w:tc>
      </w:tr>
      <w:tr w:rsidR="00D2514B" w:rsidRPr="00A84C6B" w:rsidTr="00D2514B">
        <w:tc>
          <w:tcPr>
            <w:tcW w:w="534" w:type="pct"/>
            <w:vAlign w:val="center"/>
          </w:tcPr>
          <w:p w:rsidR="0031608B" w:rsidRPr="00A84C6B" w:rsidRDefault="0031608B" w:rsidP="00D2514B">
            <w:pPr>
              <w:autoSpaceDE w:val="0"/>
              <w:autoSpaceDN w:val="0"/>
              <w:adjustRightInd w:val="0"/>
              <w:spacing w:line="360" w:lineRule="auto"/>
              <w:jc w:val="center"/>
              <w:rPr>
                <w:szCs w:val="21"/>
              </w:rPr>
            </w:pPr>
            <w:r w:rsidRPr="00A84C6B">
              <w:rPr>
                <w:szCs w:val="21"/>
              </w:rPr>
              <w:t>2#-Ag</w:t>
            </w:r>
          </w:p>
        </w:tc>
        <w:tc>
          <w:tcPr>
            <w:tcW w:w="2426" w:type="pct"/>
            <w:vAlign w:val="center"/>
          </w:tcPr>
          <w:p w:rsidR="0031608B" w:rsidRPr="00A84C6B" w:rsidRDefault="008C306D" w:rsidP="00D2514B">
            <w:pPr>
              <w:autoSpaceDE w:val="0"/>
              <w:autoSpaceDN w:val="0"/>
              <w:adjustRightInd w:val="0"/>
              <w:spacing w:line="360" w:lineRule="auto"/>
              <w:jc w:val="center"/>
              <w:rPr>
                <w:szCs w:val="21"/>
              </w:rPr>
            </w:pPr>
            <w:r w:rsidRPr="00A84C6B">
              <w:rPr>
                <w:szCs w:val="21"/>
              </w:rPr>
              <w:t>0.031</w:t>
            </w:r>
            <w:r w:rsidRPr="00A84C6B">
              <w:rPr>
                <w:rFonts w:hAnsi="宋体"/>
                <w:szCs w:val="21"/>
              </w:rPr>
              <w:t>、</w:t>
            </w:r>
            <w:r w:rsidRPr="00A84C6B">
              <w:rPr>
                <w:szCs w:val="21"/>
              </w:rPr>
              <w:t>0.027</w:t>
            </w:r>
            <w:r w:rsidRPr="00A84C6B">
              <w:rPr>
                <w:rFonts w:hAnsi="宋体"/>
                <w:szCs w:val="21"/>
              </w:rPr>
              <w:t>、</w:t>
            </w:r>
            <w:r w:rsidRPr="00A84C6B">
              <w:rPr>
                <w:szCs w:val="21"/>
              </w:rPr>
              <w:t>0.019</w:t>
            </w:r>
            <w:r w:rsidRPr="00A84C6B">
              <w:rPr>
                <w:rFonts w:hAnsi="宋体"/>
                <w:szCs w:val="21"/>
              </w:rPr>
              <w:t>、</w:t>
            </w:r>
            <w:r w:rsidRPr="00A84C6B">
              <w:rPr>
                <w:szCs w:val="21"/>
              </w:rPr>
              <w:t>0.065</w:t>
            </w:r>
            <w:r w:rsidRPr="00A84C6B">
              <w:rPr>
                <w:rFonts w:hAnsi="宋体"/>
                <w:szCs w:val="21"/>
              </w:rPr>
              <w:t>、</w:t>
            </w:r>
            <w:r w:rsidRPr="00A84C6B">
              <w:rPr>
                <w:szCs w:val="21"/>
              </w:rPr>
              <w:t>0.010</w:t>
            </w:r>
          </w:p>
        </w:tc>
        <w:tc>
          <w:tcPr>
            <w:tcW w:w="1047" w:type="pct"/>
            <w:vAlign w:val="center"/>
          </w:tcPr>
          <w:p w:rsidR="0031608B" w:rsidRPr="00A84C6B" w:rsidRDefault="008C306D" w:rsidP="00D2514B">
            <w:pPr>
              <w:autoSpaceDE w:val="0"/>
              <w:autoSpaceDN w:val="0"/>
              <w:adjustRightInd w:val="0"/>
              <w:spacing w:line="360" w:lineRule="auto"/>
              <w:jc w:val="center"/>
              <w:rPr>
                <w:szCs w:val="21"/>
              </w:rPr>
            </w:pPr>
            <w:r w:rsidRPr="00A84C6B">
              <w:rPr>
                <w:szCs w:val="21"/>
              </w:rPr>
              <w:t>0.030</w:t>
            </w:r>
          </w:p>
        </w:tc>
        <w:tc>
          <w:tcPr>
            <w:tcW w:w="992" w:type="pct"/>
            <w:vAlign w:val="center"/>
          </w:tcPr>
          <w:p w:rsidR="0031608B" w:rsidRPr="00A84C6B" w:rsidRDefault="00D2514B" w:rsidP="00D2514B">
            <w:pPr>
              <w:autoSpaceDE w:val="0"/>
              <w:autoSpaceDN w:val="0"/>
              <w:adjustRightInd w:val="0"/>
              <w:spacing w:line="360" w:lineRule="auto"/>
              <w:jc w:val="center"/>
              <w:rPr>
                <w:szCs w:val="21"/>
              </w:rPr>
            </w:pPr>
            <w:r w:rsidRPr="00A84C6B">
              <w:rPr>
                <w:szCs w:val="21"/>
              </w:rPr>
              <w:t>180.9</w:t>
            </w:r>
          </w:p>
        </w:tc>
      </w:tr>
      <w:tr w:rsidR="00D2514B" w:rsidRPr="00A84C6B" w:rsidTr="00D2514B">
        <w:tc>
          <w:tcPr>
            <w:tcW w:w="534" w:type="pct"/>
            <w:vAlign w:val="center"/>
          </w:tcPr>
          <w:p w:rsidR="0031608B" w:rsidRPr="00A84C6B" w:rsidRDefault="0031608B" w:rsidP="00D2514B">
            <w:pPr>
              <w:autoSpaceDE w:val="0"/>
              <w:autoSpaceDN w:val="0"/>
              <w:adjustRightInd w:val="0"/>
              <w:spacing w:line="360" w:lineRule="auto"/>
              <w:jc w:val="center"/>
              <w:rPr>
                <w:szCs w:val="21"/>
              </w:rPr>
            </w:pPr>
            <w:r w:rsidRPr="00A84C6B">
              <w:rPr>
                <w:szCs w:val="21"/>
              </w:rPr>
              <w:t>2#-Si</w:t>
            </w:r>
          </w:p>
        </w:tc>
        <w:tc>
          <w:tcPr>
            <w:tcW w:w="2426" w:type="pct"/>
            <w:vAlign w:val="center"/>
          </w:tcPr>
          <w:p w:rsidR="0031608B" w:rsidRPr="00A84C6B" w:rsidRDefault="008C306D" w:rsidP="00D2514B">
            <w:pPr>
              <w:autoSpaceDE w:val="0"/>
              <w:autoSpaceDN w:val="0"/>
              <w:adjustRightInd w:val="0"/>
              <w:spacing w:line="360" w:lineRule="auto"/>
              <w:jc w:val="center"/>
              <w:rPr>
                <w:szCs w:val="21"/>
              </w:rPr>
            </w:pPr>
            <w:r w:rsidRPr="00A84C6B">
              <w:rPr>
                <w:szCs w:val="21"/>
              </w:rPr>
              <w:t>0.112</w:t>
            </w:r>
            <w:r w:rsidRPr="00A84C6B">
              <w:rPr>
                <w:rFonts w:hAnsi="宋体"/>
                <w:szCs w:val="21"/>
              </w:rPr>
              <w:t>、</w:t>
            </w:r>
            <w:r w:rsidRPr="00A84C6B">
              <w:rPr>
                <w:szCs w:val="21"/>
              </w:rPr>
              <w:t>0.156</w:t>
            </w:r>
            <w:r w:rsidRPr="00A84C6B">
              <w:rPr>
                <w:rFonts w:hAnsi="宋体"/>
                <w:szCs w:val="21"/>
              </w:rPr>
              <w:t>、</w:t>
            </w:r>
            <w:r w:rsidRPr="00A84C6B">
              <w:rPr>
                <w:szCs w:val="21"/>
              </w:rPr>
              <w:t>0.233</w:t>
            </w:r>
            <w:r w:rsidRPr="00A84C6B">
              <w:rPr>
                <w:rFonts w:hAnsi="宋体"/>
                <w:szCs w:val="21"/>
              </w:rPr>
              <w:t>、</w:t>
            </w:r>
            <w:r w:rsidRPr="00A84C6B">
              <w:rPr>
                <w:szCs w:val="21"/>
              </w:rPr>
              <w:t>0.040</w:t>
            </w:r>
          </w:p>
        </w:tc>
        <w:tc>
          <w:tcPr>
            <w:tcW w:w="1047" w:type="pct"/>
            <w:vAlign w:val="center"/>
          </w:tcPr>
          <w:p w:rsidR="0031608B" w:rsidRPr="00A84C6B" w:rsidRDefault="008C306D" w:rsidP="00D2514B">
            <w:pPr>
              <w:autoSpaceDE w:val="0"/>
              <w:autoSpaceDN w:val="0"/>
              <w:adjustRightInd w:val="0"/>
              <w:spacing w:line="360" w:lineRule="auto"/>
              <w:jc w:val="center"/>
              <w:rPr>
                <w:szCs w:val="21"/>
              </w:rPr>
            </w:pPr>
            <w:r w:rsidRPr="00A84C6B">
              <w:rPr>
                <w:szCs w:val="21"/>
              </w:rPr>
              <w:t>0.135</w:t>
            </w:r>
          </w:p>
        </w:tc>
        <w:tc>
          <w:tcPr>
            <w:tcW w:w="992" w:type="pct"/>
            <w:vAlign w:val="center"/>
          </w:tcPr>
          <w:p w:rsidR="0031608B" w:rsidRPr="00A84C6B" w:rsidRDefault="00D2514B" w:rsidP="00D2514B">
            <w:pPr>
              <w:autoSpaceDE w:val="0"/>
              <w:autoSpaceDN w:val="0"/>
              <w:adjustRightInd w:val="0"/>
              <w:spacing w:line="360" w:lineRule="auto"/>
              <w:jc w:val="center"/>
              <w:rPr>
                <w:szCs w:val="21"/>
              </w:rPr>
            </w:pPr>
            <w:r w:rsidRPr="00A84C6B">
              <w:rPr>
                <w:szCs w:val="21"/>
              </w:rPr>
              <w:t>142.7</w:t>
            </w:r>
          </w:p>
        </w:tc>
      </w:tr>
      <w:tr w:rsidR="00D2514B" w:rsidRPr="00A84C6B" w:rsidTr="00D2514B">
        <w:tc>
          <w:tcPr>
            <w:tcW w:w="534" w:type="pct"/>
            <w:vAlign w:val="center"/>
          </w:tcPr>
          <w:p w:rsidR="008C306D" w:rsidRPr="00A84C6B" w:rsidRDefault="008C306D" w:rsidP="00D2514B">
            <w:pPr>
              <w:autoSpaceDE w:val="0"/>
              <w:autoSpaceDN w:val="0"/>
              <w:adjustRightInd w:val="0"/>
              <w:spacing w:line="360" w:lineRule="auto"/>
              <w:jc w:val="center"/>
              <w:rPr>
                <w:szCs w:val="21"/>
              </w:rPr>
            </w:pPr>
            <w:r w:rsidRPr="00A84C6B">
              <w:rPr>
                <w:szCs w:val="21"/>
              </w:rPr>
              <w:t>1#-Si</w:t>
            </w:r>
          </w:p>
        </w:tc>
        <w:tc>
          <w:tcPr>
            <w:tcW w:w="2426" w:type="pct"/>
            <w:vAlign w:val="center"/>
          </w:tcPr>
          <w:p w:rsidR="008C306D" w:rsidRPr="00A84C6B" w:rsidRDefault="008C306D" w:rsidP="00D2514B">
            <w:pPr>
              <w:autoSpaceDE w:val="0"/>
              <w:autoSpaceDN w:val="0"/>
              <w:adjustRightInd w:val="0"/>
              <w:spacing w:line="360" w:lineRule="auto"/>
              <w:jc w:val="center"/>
              <w:rPr>
                <w:szCs w:val="21"/>
              </w:rPr>
            </w:pPr>
            <w:r w:rsidRPr="00A84C6B">
              <w:rPr>
                <w:szCs w:val="21"/>
              </w:rPr>
              <w:t>0.481</w:t>
            </w:r>
            <w:r w:rsidRPr="00A84C6B">
              <w:rPr>
                <w:rFonts w:hAnsi="宋体"/>
                <w:szCs w:val="21"/>
              </w:rPr>
              <w:t>、</w:t>
            </w:r>
            <w:r w:rsidRPr="00A84C6B">
              <w:rPr>
                <w:szCs w:val="21"/>
              </w:rPr>
              <w:t>0.501</w:t>
            </w:r>
            <w:r w:rsidRPr="00A84C6B">
              <w:rPr>
                <w:rFonts w:hAnsi="宋体"/>
                <w:szCs w:val="21"/>
              </w:rPr>
              <w:t>、</w:t>
            </w:r>
            <w:r w:rsidRPr="00A84C6B">
              <w:rPr>
                <w:szCs w:val="21"/>
              </w:rPr>
              <w:t>0.365</w:t>
            </w:r>
            <w:r w:rsidRPr="00A84C6B">
              <w:rPr>
                <w:rFonts w:hAnsi="宋体"/>
                <w:szCs w:val="21"/>
              </w:rPr>
              <w:t>、</w:t>
            </w:r>
            <w:r w:rsidRPr="00A84C6B">
              <w:rPr>
                <w:szCs w:val="21"/>
              </w:rPr>
              <w:t>0.178</w:t>
            </w:r>
          </w:p>
        </w:tc>
        <w:tc>
          <w:tcPr>
            <w:tcW w:w="1047" w:type="pct"/>
            <w:vAlign w:val="center"/>
          </w:tcPr>
          <w:p w:rsidR="008C306D" w:rsidRPr="00A84C6B" w:rsidRDefault="008C306D" w:rsidP="00D2514B">
            <w:pPr>
              <w:jc w:val="center"/>
              <w:rPr>
                <w:sz w:val="22"/>
                <w:szCs w:val="22"/>
              </w:rPr>
            </w:pPr>
            <w:r w:rsidRPr="00A84C6B">
              <w:rPr>
                <w:sz w:val="22"/>
                <w:szCs w:val="22"/>
              </w:rPr>
              <w:t>0.381</w:t>
            </w:r>
          </w:p>
        </w:tc>
        <w:tc>
          <w:tcPr>
            <w:tcW w:w="992" w:type="pct"/>
            <w:vAlign w:val="center"/>
          </w:tcPr>
          <w:p w:rsidR="008C306D" w:rsidRPr="00A84C6B" w:rsidRDefault="00D2514B" w:rsidP="00D2514B">
            <w:pPr>
              <w:autoSpaceDE w:val="0"/>
              <w:autoSpaceDN w:val="0"/>
              <w:adjustRightInd w:val="0"/>
              <w:spacing w:line="360" w:lineRule="auto"/>
              <w:jc w:val="center"/>
              <w:rPr>
                <w:szCs w:val="21"/>
              </w:rPr>
            </w:pPr>
            <w:r w:rsidRPr="00A84C6B">
              <w:rPr>
                <w:szCs w:val="21"/>
              </w:rPr>
              <w:t>84.8</w:t>
            </w:r>
          </w:p>
        </w:tc>
      </w:tr>
      <w:tr w:rsidR="00D2514B" w:rsidRPr="00A84C6B" w:rsidTr="00D2514B">
        <w:tc>
          <w:tcPr>
            <w:tcW w:w="534" w:type="pct"/>
            <w:vAlign w:val="center"/>
          </w:tcPr>
          <w:p w:rsidR="008C306D" w:rsidRPr="00A84C6B" w:rsidRDefault="008C306D" w:rsidP="00D2514B">
            <w:pPr>
              <w:autoSpaceDE w:val="0"/>
              <w:autoSpaceDN w:val="0"/>
              <w:adjustRightInd w:val="0"/>
              <w:spacing w:line="360" w:lineRule="auto"/>
              <w:jc w:val="center"/>
              <w:rPr>
                <w:szCs w:val="21"/>
              </w:rPr>
            </w:pPr>
            <w:r w:rsidRPr="00A84C6B">
              <w:rPr>
                <w:szCs w:val="21"/>
              </w:rPr>
              <w:t>2#-Ti</w:t>
            </w:r>
          </w:p>
        </w:tc>
        <w:tc>
          <w:tcPr>
            <w:tcW w:w="2426" w:type="pct"/>
            <w:vAlign w:val="center"/>
          </w:tcPr>
          <w:p w:rsidR="008C306D" w:rsidRPr="00A84C6B" w:rsidRDefault="008C306D" w:rsidP="00D2514B">
            <w:pPr>
              <w:autoSpaceDE w:val="0"/>
              <w:autoSpaceDN w:val="0"/>
              <w:adjustRightInd w:val="0"/>
              <w:spacing w:line="360" w:lineRule="auto"/>
              <w:jc w:val="center"/>
              <w:rPr>
                <w:szCs w:val="21"/>
              </w:rPr>
            </w:pPr>
            <w:r w:rsidRPr="00A84C6B">
              <w:rPr>
                <w:szCs w:val="21"/>
              </w:rPr>
              <w:t>1.985</w:t>
            </w:r>
            <w:r w:rsidRPr="00A84C6B">
              <w:rPr>
                <w:rFonts w:hAnsi="宋体"/>
                <w:szCs w:val="21"/>
              </w:rPr>
              <w:t>、</w:t>
            </w:r>
            <w:r w:rsidRPr="00A84C6B">
              <w:rPr>
                <w:szCs w:val="21"/>
              </w:rPr>
              <w:t>2.229</w:t>
            </w:r>
            <w:r w:rsidRPr="00A84C6B">
              <w:rPr>
                <w:rFonts w:hAnsi="宋体"/>
                <w:szCs w:val="21"/>
              </w:rPr>
              <w:t>、</w:t>
            </w:r>
            <w:r w:rsidRPr="00A84C6B">
              <w:rPr>
                <w:szCs w:val="21"/>
              </w:rPr>
              <w:t>1.768</w:t>
            </w:r>
            <w:r w:rsidRPr="00A84C6B">
              <w:rPr>
                <w:rFonts w:hAnsi="宋体"/>
                <w:szCs w:val="21"/>
              </w:rPr>
              <w:t>、</w:t>
            </w:r>
            <w:r w:rsidRPr="00A84C6B">
              <w:rPr>
                <w:szCs w:val="21"/>
              </w:rPr>
              <w:t>2.300</w:t>
            </w:r>
          </w:p>
        </w:tc>
        <w:tc>
          <w:tcPr>
            <w:tcW w:w="1047" w:type="pct"/>
            <w:vAlign w:val="center"/>
          </w:tcPr>
          <w:p w:rsidR="008C306D" w:rsidRPr="00A84C6B" w:rsidRDefault="008C306D" w:rsidP="00D2514B">
            <w:pPr>
              <w:jc w:val="center"/>
              <w:rPr>
                <w:sz w:val="22"/>
                <w:szCs w:val="22"/>
              </w:rPr>
            </w:pPr>
            <w:r w:rsidRPr="00A84C6B">
              <w:rPr>
                <w:sz w:val="22"/>
                <w:szCs w:val="22"/>
              </w:rPr>
              <w:t>2.070</w:t>
            </w:r>
          </w:p>
        </w:tc>
        <w:tc>
          <w:tcPr>
            <w:tcW w:w="992" w:type="pct"/>
            <w:vAlign w:val="center"/>
          </w:tcPr>
          <w:p w:rsidR="008C306D" w:rsidRPr="00A84C6B" w:rsidRDefault="00D2514B" w:rsidP="00D2514B">
            <w:pPr>
              <w:autoSpaceDE w:val="0"/>
              <w:autoSpaceDN w:val="0"/>
              <w:adjustRightInd w:val="0"/>
              <w:spacing w:line="360" w:lineRule="auto"/>
              <w:jc w:val="center"/>
              <w:rPr>
                <w:szCs w:val="21"/>
              </w:rPr>
            </w:pPr>
            <w:r w:rsidRPr="00A84C6B">
              <w:rPr>
                <w:szCs w:val="21"/>
              </w:rPr>
              <w:t>25.7</w:t>
            </w:r>
          </w:p>
        </w:tc>
      </w:tr>
    </w:tbl>
    <w:p w:rsidR="004961DA" w:rsidRPr="00A84C6B" w:rsidRDefault="00BE7122" w:rsidP="004961DA">
      <w:pPr>
        <w:autoSpaceDE w:val="0"/>
        <w:autoSpaceDN w:val="0"/>
        <w:adjustRightInd w:val="0"/>
        <w:spacing w:line="360" w:lineRule="auto"/>
        <w:ind w:firstLine="420"/>
        <w:rPr>
          <w:kern w:val="0"/>
          <w:szCs w:val="21"/>
        </w:rPr>
      </w:pPr>
      <w:r w:rsidRPr="00A84C6B">
        <w:rPr>
          <w:rFonts w:ascii="宋体" w:hAnsi="宋体" w:hint="eastAsia"/>
          <w:szCs w:val="21"/>
        </w:rPr>
        <w:t>在数据分析的基础上，给出</w:t>
      </w:r>
      <w:r w:rsidR="004961DA" w:rsidRPr="00A84C6B">
        <w:rPr>
          <w:rFonts w:ascii="宋体" w:hAnsi="宋体" w:hint="eastAsia"/>
          <w:szCs w:val="21"/>
        </w:rPr>
        <w:t>实验室之间分析结果允许</w:t>
      </w:r>
      <w:r w:rsidRPr="00A84C6B">
        <w:rPr>
          <w:rFonts w:ascii="宋体" w:hAnsi="宋体" w:hint="eastAsia"/>
          <w:szCs w:val="21"/>
        </w:rPr>
        <w:t>的</w:t>
      </w:r>
      <w:r w:rsidR="004961DA" w:rsidRPr="00A84C6B">
        <w:rPr>
          <w:rFonts w:ascii="宋体" w:hAnsi="宋体" w:hint="eastAsia"/>
          <w:szCs w:val="21"/>
        </w:rPr>
        <w:t>相对偏差</w:t>
      </w:r>
      <w:r w:rsidRPr="00A84C6B">
        <w:rPr>
          <w:rFonts w:ascii="宋体" w:hAnsi="宋体" w:hint="eastAsia"/>
          <w:szCs w:val="21"/>
        </w:rPr>
        <w:t>，见表7</w:t>
      </w:r>
      <w:r w:rsidR="004961DA" w:rsidRPr="00A84C6B">
        <w:rPr>
          <w:rFonts w:ascii="宋体" w:hAnsi="宋体" w:hint="eastAsia"/>
          <w:szCs w:val="21"/>
        </w:rPr>
        <w:t>。</w:t>
      </w:r>
    </w:p>
    <w:p w:rsidR="00292C1B" w:rsidRPr="00A84C6B" w:rsidRDefault="00292C1B" w:rsidP="00292C1B">
      <w:pPr>
        <w:autoSpaceDE w:val="0"/>
        <w:autoSpaceDN w:val="0"/>
        <w:adjustRightInd w:val="0"/>
        <w:spacing w:line="360" w:lineRule="auto"/>
        <w:jc w:val="center"/>
        <w:rPr>
          <w:kern w:val="0"/>
          <w:szCs w:val="21"/>
        </w:rPr>
      </w:pPr>
      <w:r w:rsidRPr="00A84C6B">
        <w:rPr>
          <w:rFonts w:hint="eastAsia"/>
          <w:kern w:val="0"/>
          <w:szCs w:val="21"/>
        </w:rPr>
        <w:t>表</w:t>
      </w:r>
      <w:r w:rsidR="00BE7122" w:rsidRPr="00A84C6B">
        <w:rPr>
          <w:rFonts w:hint="eastAsia"/>
          <w:kern w:val="0"/>
          <w:szCs w:val="21"/>
        </w:rPr>
        <w:t>7</w:t>
      </w:r>
      <w:r w:rsidRPr="00A84C6B">
        <w:rPr>
          <w:rFonts w:hint="eastAsia"/>
          <w:kern w:val="0"/>
          <w:szCs w:val="21"/>
        </w:rPr>
        <w:t xml:space="preserve"> </w:t>
      </w:r>
      <w:r w:rsidRPr="00A84C6B">
        <w:rPr>
          <w:rFonts w:hint="eastAsia"/>
          <w:kern w:val="0"/>
          <w:szCs w:val="21"/>
        </w:rPr>
        <w:t>允许差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984"/>
      </w:tblGrid>
      <w:tr w:rsidR="001D18F0" w:rsidRPr="00A84C6B" w:rsidTr="004961DA">
        <w:trPr>
          <w:jc w:val="center"/>
        </w:trPr>
        <w:tc>
          <w:tcPr>
            <w:tcW w:w="2500" w:type="pct"/>
          </w:tcPr>
          <w:p w:rsidR="001D18F0" w:rsidRPr="00A84C6B" w:rsidRDefault="001D18F0" w:rsidP="00061D46">
            <w:pPr>
              <w:spacing w:line="360" w:lineRule="atLeast"/>
              <w:jc w:val="center"/>
              <w:rPr>
                <w:sz w:val="18"/>
                <w:szCs w:val="18"/>
              </w:rPr>
            </w:pPr>
            <w:r w:rsidRPr="00A84C6B">
              <w:rPr>
                <w:rFonts w:hint="eastAsia"/>
                <w:sz w:val="18"/>
                <w:szCs w:val="18"/>
              </w:rPr>
              <w:t>元素含量范围</w:t>
            </w:r>
            <w:r w:rsidRPr="00A84C6B">
              <w:rPr>
                <w:rFonts w:hint="eastAsia"/>
                <w:i/>
                <w:sz w:val="18"/>
                <w:szCs w:val="18"/>
              </w:rPr>
              <w:t>w</w:t>
            </w:r>
            <w:r w:rsidR="00061D46" w:rsidRPr="00A84C6B">
              <w:rPr>
                <w:i/>
                <w:sz w:val="18"/>
                <w:szCs w:val="18"/>
              </w:rPr>
              <w:t xml:space="preserve"> / </w:t>
            </w:r>
            <w:r w:rsidRPr="00A84C6B">
              <w:rPr>
                <w:rFonts w:hint="eastAsia"/>
                <w:sz w:val="18"/>
                <w:szCs w:val="18"/>
              </w:rPr>
              <w:t>(</w:t>
            </w:r>
            <w:r w:rsidRPr="00A84C6B">
              <w:rPr>
                <w:sz w:val="18"/>
                <w:szCs w:val="18"/>
              </w:rPr>
              <w:t>µ</w:t>
            </w:r>
            <w:r w:rsidRPr="00A84C6B">
              <w:rPr>
                <w:rFonts w:hint="eastAsia"/>
                <w:sz w:val="18"/>
                <w:szCs w:val="18"/>
              </w:rPr>
              <w:t>g/kg)</w:t>
            </w:r>
          </w:p>
        </w:tc>
        <w:tc>
          <w:tcPr>
            <w:tcW w:w="2500" w:type="pct"/>
          </w:tcPr>
          <w:p w:rsidR="001D18F0" w:rsidRPr="00A84C6B" w:rsidRDefault="001D18F0" w:rsidP="004961DA">
            <w:pPr>
              <w:spacing w:line="360" w:lineRule="atLeast"/>
              <w:jc w:val="center"/>
              <w:rPr>
                <w:rFonts w:ascii="宋体" w:hAnsi="宋体"/>
                <w:sz w:val="18"/>
                <w:szCs w:val="18"/>
              </w:rPr>
            </w:pPr>
            <w:r w:rsidRPr="00A84C6B">
              <w:rPr>
                <w:rFonts w:ascii="宋体" w:hAnsi="宋体" w:hint="eastAsia"/>
                <w:sz w:val="18"/>
                <w:szCs w:val="18"/>
              </w:rPr>
              <w:t>允许相对偏差</w:t>
            </w:r>
            <w:r w:rsidRPr="00A84C6B">
              <w:rPr>
                <w:sz w:val="18"/>
                <w:szCs w:val="18"/>
              </w:rPr>
              <w:t>/%</w:t>
            </w:r>
          </w:p>
        </w:tc>
      </w:tr>
      <w:tr w:rsidR="001D18F0" w:rsidRPr="00A84C6B" w:rsidTr="004961DA">
        <w:trPr>
          <w:jc w:val="center"/>
        </w:trPr>
        <w:tc>
          <w:tcPr>
            <w:tcW w:w="2500" w:type="pct"/>
          </w:tcPr>
          <w:p w:rsidR="001D18F0" w:rsidRPr="00A84C6B" w:rsidRDefault="001D18F0" w:rsidP="00D2514B">
            <w:pPr>
              <w:spacing w:line="360" w:lineRule="atLeast"/>
              <w:ind w:firstLineChars="100" w:firstLine="180"/>
              <w:jc w:val="center"/>
              <w:rPr>
                <w:rFonts w:ascii="宋体" w:hAnsi="宋体"/>
                <w:sz w:val="18"/>
                <w:szCs w:val="18"/>
              </w:rPr>
            </w:pPr>
            <w:r w:rsidRPr="00A84C6B">
              <w:rPr>
                <w:rFonts w:ascii="宋体" w:hAnsi="宋体" w:hint="eastAsia"/>
                <w:sz w:val="18"/>
                <w:szCs w:val="18"/>
              </w:rPr>
              <w:t>10</w:t>
            </w:r>
            <w:r w:rsidRPr="00A84C6B">
              <w:rPr>
                <w:rFonts w:ascii="宋体" w:hAnsi="宋体" w:cs="宋体-18030" w:hint="eastAsia"/>
                <w:sz w:val="18"/>
                <w:szCs w:val="18"/>
              </w:rPr>
              <w:t>～</w:t>
            </w:r>
            <w:r w:rsidR="00D2514B" w:rsidRPr="00A84C6B">
              <w:rPr>
                <w:rFonts w:ascii="宋体" w:hAnsi="宋体" w:hint="eastAsia"/>
                <w:sz w:val="18"/>
                <w:szCs w:val="18"/>
              </w:rPr>
              <w:t>5</w:t>
            </w:r>
            <w:r w:rsidRPr="00A84C6B">
              <w:rPr>
                <w:rFonts w:ascii="宋体" w:hAnsi="宋体" w:hint="eastAsia"/>
                <w:sz w:val="18"/>
                <w:szCs w:val="18"/>
              </w:rPr>
              <w:t>0</w:t>
            </w:r>
          </w:p>
        </w:tc>
        <w:tc>
          <w:tcPr>
            <w:tcW w:w="2500" w:type="pct"/>
          </w:tcPr>
          <w:p w:rsidR="001D18F0" w:rsidRPr="00A84C6B" w:rsidRDefault="001D18F0" w:rsidP="001D18F0">
            <w:pPr>
              <w:spacing w:line="360" w:lineRule="atLeast"/>
              <w:jc w:val="center"/>
              <w:rPr>
                <w:rFonts w:ascii="宋体" w:hAnsi="宋体"/>
                <w:sz w:val="18"/>
                <w:szCs w:val="18"/>
              </w:rPr>
            </w:pPr>
            <w:r w:rsidRPr="00A84C6B">
              <w:rPr>
                <w:rFonts w:ascii="宋体" w:hAnsi="宋体" w:hint="eastAsia"/>
                <w:sz w:val="18"/>
                <w:szCs w:val="18"/>
              </w:rPr>
              <w:t>200</w:t>
            </w:r>
          </w:p>
        </w:tc>
      </w:tr>
      <w:tr w:rsidR="001D18F0" w:rsidRPr="00A84C6B" w:rsidTr="004961DA">
        <w:trPr>
          <w:jc w:val="center"/>
        </w:trPr>
        <w:tc>
          <w:tcPr>
            <w:tcW w:w="2500" w:type="pct"/>
          </w:tcPr>
          <w:p w:rsidR="001D18F0" w:rsidRPr="00A84C6B" w:rsidRDefault="001D18F0" w:rsidP="00D2514B">
            <w:pPr>
              <w:spacing w:line="360" w:lineRule="atLeast"/>
              <w:jc w:val="center"/>
              <w:rPr>
                <w:rFonts w:ascii="宋体" w:hAnsi="宋体"/>
                <w:sz w:val="18"/>
                <w:szCs w:val="18"/>
              </w:rPr>
            </w:pPr>
            <w:r w:rsidRPr="00A84C6B">
              <w:rPr>
                <w:rFonts w:ascii="宋体" w:hAnsi="宋体"/>
                <w:sz w:val="18"/>
                <w:szCs w:val="18"/>
              </w:rPr>
              <w:t>＞</w:t>
            </w:r>
            <w:r w:rsidR="00D2514B" w:rsidRPr="00A84C6B">
              <w:rPr>
                <w:rFonts w:ascii="宋体" w:hAnsi="宋体" w:hint="eastAsia"/>
                <w:sz w:val="18"/>
                <w:szCs w:val="18"/>
              </w:rPr>
              <w:t>5</w:t>
            </w:r>
            <w:r w:rsidRPr="00A84C6B">
              <w:rPr>
                <w:rFonts w:ascii="宋体" w:hAnsi="宋体" w:hint="eastAsia"/>
                <w:sz w:val="18"/>
                <w:szCs w:val="18"/>
              </w:rPr>
              <w:t>0</w:t>
            </w:r>
            <w:r w:rsidRPr="00A84C6B">
              <w:rPr>
                <w:rFonts w:ascii="宋体" w:hAnsi="宋体" w:cs="宋体-18030" w:hint="eastAsia"/>
                <w:sz w:val="18"/>
                <w:szCs w:val="18"/>
              </w:rPr>
              <w:t>～</w:t>
            </w:r>
            <w:r w:rsidR="00D2514B" w:rsidRPr="00A84C6B">
              <w:rPr>
                <w:rFonts w:ascii="宋体" w:hAnsi="宋体" w:hint="eastAsia"/>
                <w:sz w:val="18"/>
                <w:szCs w:val="18"/>
              </w:rPr>
              <w:t>3</w:t>
            </w:r>
            <w:r w:rsidR="00E16860" w:rsidRPr="00A84C6B">
              <w:rPr>
                <w:rFonts w:ascii="宋体" w:hAnsi="宋体" w:hint="eastAsia"/>
                <w:sz w:val="18"/>
                <w:szCs w:val="18"/>
              </w:rPr>
              <w:t>00</w:t>
            </w:r>
          </w:p>
        </w:tc>
        <w:tc>
          <w:tcPr>
            <w:tcW w:w="2500" w:type="pct"/>
          </w:tcPr>
          <w:p w:rsidR="001D18F0" w:rsidRPr="00A84C6B" w:rsidRDefault="001D18F0" w:rsidP="001D18F0">
            <w:pPr>
              <w:spacing w:line="360" w:lineRule="atLeast"/>
              <w:jc w:val="center"/>
              <w:rPr>
                <w:rFonts w:ascii="宋体" w:hAnsi="宋体"/>
                <w:sz w:val="18"/>
                <w:szCs w:val="18"/>
              </w:rPr>
            </w:pPr>
            <w:r w:rsidRPr="00A84C6B">
              <w:rPr>
                <w:rFonts w:ascii="宋体" w:hAnsi="宋体" w:hint="eastAsia"/>
                <w:sz w:val="18"/>
                <w:szCs w:val="18"/>
              </w:rPr>
              <w:t>150</w:t>
            </w:r>
          </w:p>
        </w:tc>
      </w:tr>
      <w:tr w:rsidR="001D18F0" w:rsidRPr="00A84C6B" w:rsidTr="004961DA">
        <w:trPr>
          <w:jc w:val="center"/>
        </w:trPr>
        <w:tc>
          <w:tcPr>
            <w:tcW w:w="2500" w:type="pct"/>
          </w:tcPr>
          <w:p w:rsidR="001D18F0" w:rsidRPr="00A84C6B" w:rsidRDefault="001D18F0" w:rsidP="00D2514B">
            <w:pPr>
              <w:spacing w:line="360" w:lineRule="atLeast"/>
              <w:jc w:val="center"/>
              <w:rPr>
                <w:rFonts w:ascii="宋体" w:hAnsi="宋体"/>
                <w:sz w:val="18"/>
                <w:szCs w:val="18"/>
              </w:rPr>
            </w:pPr>
            <w:r w:rsidRPr="00A84C6B">
              <w:rPr>
                <w:rFonts w:ascii="宋体" w:hAnsi="宋体"/>
                <w:sz w:val="18"/>
                <w:szCs w:val="18"/>
              </w:rPr>
              <w:t>＞</w:t>
            </w:r>
            <w:r w:rsidR="00D2514B" w:rsidRPr="00A84C6B">
              <w:rPr>
                <w:rFonts w:ascii="宋体" w:hAnsi="宋体" w:hint="eastAsia"/>
                <w:sz w:val="18"/>
                <w:szCs w:val="18"/>
              </w:rPr>
              <w:t>3</w:t>
            </w:r>
            <w:r w:rsidR="00E16860" w:rsidRPr="00A84C6B">
              <w:rPr>
                <w:rFonts w:ascii="宋体" w:hAnsi="宋体" w:hint="eastAsia"/>
                <w:sz w:val="18"/>
                <w:szCs w:val="18"/>
              </w:rPr>
              <w:t>00</w:t>
            </w:r>
            <w:r w:rsidRPr="00A84C6B">
              <w:rPr>
                <w:rFonts w:ascii="宋体" w:hAnsi="宋体" w:cs="宋体-18030" w:hint="eastAsia"/>
                <w:sz w:val="18"/>
                <w:szCs w:val="18"/>
              </w:rPr>
              <w:t>～</w:t>
            </w:r>
            <w:r w:rsidR="00D2514B" w:rsidRPr="00A84C6B">
              <w:rPr>
                <w:rFonts w:ascii="宋体" w:hAnsi="宋体" w:hint="eastAsia"/>
                <w:sz w:val="18"/>
                <w:szCs w:val="18"/>
              </w:rPr>
              <w:t>10</w:t>
            </w:r>
            <w:r w:rsidR="00E16860" w:rsidRPr="00A84C6B">
              <w:rPr>
                <w:rFonts w:ascii="宋体" w:hAnsi="宋体" w:hint="eastAsia"/>
                <w:sz w:val="18"/>
                <w:szCs w:val="18"/>
              </w:rPr>
              <w:t>00</w:t>
            </w:r>
          </w:p>
        </w:tc>
        <w:tc>
          <w:tcPr>
            <w:tcW w:w="2500" w:type="pct"/>
          </w:tcPr>
          <w:p w:rsidR="001D18F0" w:rsidRPr="00A84C6B" w:rsidRDefault="001D18F0" w:rsidP="001D18F0">
            <w:pPr>
              <w:spacing w:line="360" w:lineRule="atLeast"/>
              <w:jc w:val="center"/>
              <w:rPr>
                <w:rFonts w:ascii="宋体" w:hAnsi="宋体"/>
                <w:sz w:val="18"/>
                <w:szCs w:val="18"/>
              </w:rPr>
            </w:pPr>
            <w:r w:rsidRPr="00A84C6B">
              <w:rPr>
                <w:rFonts w:ascii="宋体" w:hAnsi="宋体" w:hint="eastAsia"/>
                <w:sz w:val="18"/>
                <w:szCs w:val="18"/>
              </w:rPr>
              <w:t>100</w:t>
            </w:r>
          </w:p>
        </w:tc>
      </w:tr>
      <w:tr w:rsidR="001D18F0" w:rsidRPr="00A84C6B" w:rsidTr="004961DA">
        <w:trPr>
          <w:jc w:val="center"/>
        </w:trPr>
        <w:tc>
          <w:tcPr>
            <w:tcW w:w="2500" w:type="pct"/>
          </w:tcPr>
          <w:p w:rsidR="001D18F0" w:rsidRPr="00A84C6B" w:rsidRDefault="001D18F0" w:rsidP="00D2514B">
            <w:pPr>
              <w:spacing w:line="360" w:lineRule="atLeast"/>
              <w:jc w:val="center"/>
              <w:rPr>
                <w:rFonts w:ascii="宋体" w:hAnsi="宋体"/>
                <w:sz w:val="18"/>
                <w:szCs w:val="18"/>
              </w:rPr>
            </w:pPr>
            <w:r w:rsidRPr="00A84C6B">
              <w:rPr>
                <w:rFonts w:ascii="宋体" w:hAnsi="宋体"/>
                <w:sz w:val="18"/>
                <w:szCs w:val="18"/>
              </w:rPr>
              <w:t>＞</w:t>
            </w:r>
            <w:r w:rsidR="00D2514B" w:rsidRPr="00A84C6B">
              <w:rPr>
                <w:rFonts w:ascii="宋体" w:hAnsi="宋体" w:hint="eastAsia"/>
                <w:sz w:val="18"/>
                <w:szCs w:val="18"/>
              </w:rPr>
              <w:t>1</w:t>
            </w:r>
            <w:r w:rsidRPr="00A84C6B">
              <w:rPr>
                <w:rFonts w:ascii="宋体" w:hAnsi="宋体" w:hint="eastAsia"/>
                <w:sz w:val="18"/>
                <w:szCs w:val="18"/>
              </w:rPr>
              <w:t>00</w:t>
            </w:r>
            <w:r w:rsidR="00D2514B" w:rsidRPr="00A84C6B">
              <w:rPr>
                <w:rFonts w:ascii="宋体" w:hAnsi="宋体" w:hint="eastAsia"/>
                <w:sz w:val="18"/>
                <w:szCs w:val="18"/>
              </w:rPr>
              <w:t>0</w:t>
            </w:r>
            <w:r w:rsidRPr="00A84C6B">
              <w:rPr>
                <w:rFonts w:ascii="宋体" w:hAnsi="宋体" w:cs="宋体-18030" w:hint="eastAsia"/>
                <w:sz w:val="18"/>
                <w:szCs w:val="18"/>
              </w:rPr>
              <w:t>～</w:t>
            </w:r>
            <w:r w:rsidR="00D2514B" w:rsidRPr="00A84C6B">
              <w:rPr>
                <w:rFonts w:ascii="宋体" w:hAnsi="宋体" w:hint="eastAsia"/>
                <w:sz w:val="18"/>
                <w:szCs w:val="18"/>
              </w:rPr>
              <w:t>5</w:t>
            </w:r>
            <w:r w:rsidRPr="00A84C6B">
              <w:rPr>
                <w:rFonts w:ascii="宋体" w:hAnsi="宋体" w:hint="eastAsia"/>
                <w:sz w:val="18"/>
                <w:szCs w:val="18"/>
              </w:rPr>
              <w:t>000</w:t>
            </w:r>
          </w:p>
        </w:tc>
        <w:tc>
          <w:tcPr>
            <w:tcW w:w="2500" w:type="pct"/>
          </w:tcPr>
          <w:p w:rsidR="001D18F0" w:rsidRPr="00A84C6B" w:rsidRDefault="00E16860" w:rsidP="001D18F0">
            <w:pPr>
              <w:spacing w:line="360" w:lineRule="atLeast"/>
              <w:jc w:val="center"/>
              <w:rPr>
                <w:rFonts w:ascii="宋体" w:hAnsi="宋体"/>
                <w:sz w:val="18"/>
                <w:szCs w:val="18"/>
              </w:rPr>
            </w:pPr>
            <w:r w:rsidRPr="00A84C6B">
              <w:rPr>
                <w:rFonts w:ascii="宋体" w:hAnsi="宋体" w:hint="eastAsia"/>
                <w:sz w:val="18"/>
                <w:szCs w:val="18"/>
              </w:rPr>
              <w:t>50</w:t>
            </w:r>
          </w:p>
        </w:tc>
      </w:tr>
    </w:tbl>
    <w:p w:rsidR="007011A5" w:rsidRPr="00A84C6B" w:rsidRDefault="005C04B7" w:rsidP="00A84C6B">
      <w:pPr>
        <w:spacing w:beforeLines="50" w:afterLines="50" w:line="300" w:lineRule="auto"/>
        <w:rPr>
          <w:rFonts w:ascii="黑体" w:eastAsia="黑体" w:hAnsi="宋体"/>
          <w:bCs/>
          <w:sz w:val="24"/>
        </w:rPr>
      </w:pPr>
      <w:r w:rsidRPr="00A84C6B">
        <w:rPr>
          <w:rFonts w:ascii="黑体" w:eastAsia="黑体" w:hAnsi="宋体" w:hint="eastAsia"/>
          <w:bCs/>
          <w:sz w:val="24"/>
        </w:rPr>
        <w:t>四</w:t>
      </w:r>
      <w:r w:rsidR="00376F19" w:rsidRPr="00A84C6B">
        <w:rPr>
          <w:rFonts w:ascii="黑体" w:eastAsia="黑体" w:hAnsi="宋体" w:hint="eastAsia"/>
          <w:bCs/>
          <w:sz w:val="24"/>
        </w:rPr>
        <w:t>、</w:t>
      </w:r>
      <w:r w:rsidR="008F58FF" w:rsidRPr="00A84C6B">
        <w:rPr>
          <w:rFonts w:ascii="黑体" w:eastAsia="黑体" w:hAnsi="宋体" w:hint="eastAsia"/>
          <w:bCs/>
          <w:sz w:val="24"/>
        </w:rPr>
        <w:t>标准水平分析</w:t>
      </w:r>
    </w:p>
    <w:p w:rsidR="007011A5" w:rsidRPr="00A84C6B" w:rsidRDefault="00A468C1" w:rsidP="00A84C6B">
      <w:pPr>
        <w:spacing w:beforeLines="50" w:afterLines="50" w:line="300" w:lineRule="auto"/>
        <w:ind w:firstLineChars="200" w:firstLine="420"/>
      </w:pPr>
      <w:r w:rsidRPr="00A84C6B">
        <w:rPr>
          <w:rFonts w:hAnsi="宋体" w:hint="eastAsia"/>
        </w:rPr>
        <w:t>辉光放电质谱法测定高纯铪中杂质元素的方法是</w:t>
      </w:r>
      <w:r w:rsidR="008F58FF" w:rsidRPr="00A84C6B">
        <w:rPr>
          <w:rFonts w:hAnsi="宋体" w:hint="eastAsia"/>
        </w:rPr>
        <w:t>初次制定的分析方法。该方法</w:t>
      </w:r>
      <w:r w:rsidR="007011A5" w:rsidRPr="00A84C6B">
        <w:rPr>
          <w:rFonts w:hAnsi="宋体"/>
        </w:rPr>
        <w:t>具有</w:t>
      </w:r>
      <w:r w:rsidRPr="00A84C6B">
        <w:rPr>
          <w:rFonts w:hAnsi="宋体" w:hint="eastAsia"/>
        </w:rPr>
        <w:t>多元素同时测定、</w:t>
      </w:r>
      <w:r w:rsidR="005C04B7" w:rsidRPr="00A84C6B">
        <w:rPr>
          <w:rFonts w:hAnsi="宋体" w:hint="eastAsia"/>
        </w:rPr>
        <w:t>测定范围广</w:t>
      </w:r>
      <w:r w:rsidR="007011A5" w:rsidRPr="00A84C6B">
        <w:rPr>
          <w:rFonts w:hAnsi="宋体"/>
        </w:rPr>
        <w:t>、</w:t>
      </w:r>
      <w:r w:rsidRPr="00A84C6B">
        <w:rPr>
          <w:rFonts w:hAnsi="宋体" w:hint="eastAsia"/>
        </w:rPr>
        <w:t>检出限低</w:t>
      </w:r>
      <w:r w:rsidR="007011A5" w:rsidRPr="00A84C6B">
        <w:rPr>
          <w:rFonts w:hAnsi="宋体"/>
        </w:rPr>
        <w:t>等特点，</w:t>
      </w:r>
      <w:r w:rsidRPr="00A84C6B">
        <w:rPr>
          <w:rFonts w:hAnsi="宋体" w:hint="eastAsia"/>
        </w:rPr>
        <w:t>能够满足高纯铪产品标准的要求</w:t>
      </w:r>
      <w:r w:rsidR="00F63F99" w:rsidRPr="00A84C6B">
        <w:rPr>
          <w:rFonts w:hAnsi="宋体" w:hint="eastAsia"/>
        </w:rPr>
        <w:t>，</w:t>
      </w:r>
      <w:r w:rsidR="005C04B7" w:rsidRPr="00A84C6B">
        <w:rPr>
          <w:rFonts w:hAnsi="宋体" w:hint="eastAsia"/>
        </w:rPr>
        <w:t>符合我国现阶段的实际情况，</w:t>
      </w:r>
      <w:r w:rsidR="00376F19" w:rsidRPr="00A84C6B">
        <w:rPr>
          <w:rFonts w:hAnsi="宋体" w:hint="eastAsia"/>
        </w:rPr>
        <w:t>基本达到</w:t>
      </w:r>
      <w:r w:rsidR="00AF4851" w:rsidRPr="00A84C6B">
        <w:rPr>
          <w:rFonts w:hAnsi="宋体" w:hint="eastAsia"/>
        </w:rPr>
        <w:t>国际</w:t>
      </w:r>
      <w:r w:rsidR="00376F19" w:rsidRPr="00A84C6B">
        <w:rPr>
          <w:rFonts w:hAnsi="宋体" w:hint="eastAsia"/>
        </w:rPr>
        <w:t>先进水平</w:t>
      </w:r>
      <w:r w:rsidR="007011A5" w:rsidRPr="00A84C6B">
        <w:rPr>
          <w:rFonts w:hAnsi="宋体"/>
        </w:rPr>
        <w:t>。</w:t>
      </w:r>
    </w:p>
    <w:p w:rsidR="00C96A7D" w:rsidRPr="00A84C6B" w:rsidRDefault="005C04B7" w:rsidP="00A84C6B">
      <w:pPr>
        <w:spacing w:beforeLines="50" w:afterLines="50" w:line="300" w:lineRule="auto"/>
        <w:rPr>
          <w:rFonts w:ascii="黑体" w:eastAsia="黑体" w:hAnsi="宋体"/>
          <w:bCs/>
          <w:sz w:val="24"/>
        </w:rPr>
      </w:pPr>
      <w:r w:rsidRPr="00A84C6B">
        <w:rPr>
          <w:rFonts w:ascii="黑体" w:eastAsia="黑体" w:hAnsi="宋体" w:hint="eastAsia"/>
          <w:bCs/>
          <w:sz w:val="24"/>
        </w:rPr>
        <w:t>五</w:t>
      </w:r>
      <w:r w:rsidR="00C96A7D" w:rsidRPr="00A84C6B">
        <w:rPr>
          <w:rFonts w:ascii="黑体" w:eastAsia="黑体" w:hAnsi="宋体" w:hint="eastAsia"/>
          <w:bCs/>
          <w:sz w:val="24"/>
        </w:rPr>
        <w:t>、与现行法律、法规、</w:t>
      </w:r>
      <w:r w:rsidRPr="00A84C6B">
        <w:rPr>
          <w:rFonts w:ascii="黑体" w:eastAsia="黑体" w:hAnsi="宋体" w:hint="eastAsia"/>
          <w:bCs/>
          <w:sz w:val="24"/>
        </w:rPr>
        <w:t>强制性国家标准</w:t>
      </w:r>
      <w:r w:rsidR="00C96A7D" w:rsidRPr="00A84C6B">
        <w:rPr>
          <w:rFonts w:ascii="黑体" w:eastAsia="黑体" w:hAnsi="宋体" w:hint="eastAsia"/>
          <w:bCs/>
          <w:sz w:val="24"/>
        </w:rPr>
        <w:t>及相关标准的关系</w:t>
      </w:r>
    </w:p>
    <w:p w:rsidR="00C96A7D" w:rsidRPr="00A84C6B" w:rsidRDefault="00BC7247" w:rsidP="00A84C6B">
      <w:pPr>
        <w:spacing w:beforeLines="50" w:afterLines="50" w:line="300" w:lineRule="auto"/>
        <w:ind w:firstLineChars="200" w:firstLine="420"/>
        <w:rPr>
          <w:rFonts w:hAnsi="宋体"/>
        </w:rPr>
      </w:pPr>
      <w:r w:rsidRPr="00A84C6B">
        <w:rPr>
          <w:rFonts w:hAnsi="宋体" w:hint="eastAsia"/>
        </w:rPr>
        <w:t>本标准属于</w:t>
      </w:r>
      <w:r w:rsidR="00171087" w:rsidRPr="00A84C6B">
        <w:rPr>
          <w:rFonts w:hAnsi="宋体" w:hint="eastAsia"/>
        </w:rPr>
        <w:t>铪</w:t>
      </w:r>
      <w:r w:rsidRPr="00A84C6B">
        <w:rPr>
          <w:rFonts w:hAnsi="宋体" w:hint="eastAsia"/>
        </w:rPr>
        <w:t>的化学分析方法标准，领域内没有强制性</w:t>
      </w:r>
      <w:r w:rsidR="005C04B7" w:rsidRPr="00A84C6B">
        <w:rPr>
          <w:rFonts w:hAnsi="宋体" w:hint="eastAsia"/>
        </w:rPr>
        <w:t>国家</w:t>
      </w:r>
      <w:r w:rsidRPr="00A84C6B">
        <w:rPr>
          <w:rFonts w:hAnsi="宋体" w:hint="eastAsia"/>
        </w:rPr>
        <w:t>标准</w:t>
      </w:r>
      <w:r w:rsidR="005C04B7" w:rsidRPr="00A84C6B">
        <w:rPr>
          <w:rFonts w:hAnsi="宋体" w:hint="eastAsia"/>
        </w:rPr>
        <w:t>。</w:t>
      </w:r>
      <w:r w:rsidRPr="00A84C6B">
        <w:rPr>
          <w:rFonts w:hAnsi="宋体" w:hint="eastAsia"/>
        </w:rPr>
        <w:t>本标准与现行法律、法规和相关标准相协调、无冲突。</w:t>
      </w:r>
    </w:p>
    <w:p w:rsidR="00BC7247" w:rsidRPr="00A84C6B" w:rsidRDefault="002B1476" w:rsidP="00A84C6B">
      <w:pPr>
        <w:spacing w:beforeLines="50" w:afterLines="50" w:line="300" w:lineRule="auto"/>
        <w:rPr>
          <w:rFonts w:ascii="黑体" w:eastAsia="黑体" w:hAnsi="宋体"/>
          <w:bCs/>
          <w:sz w:val="24"/>
        </w:rPr>
      </w:pPr>
      <w:r w:rsidRPr="00A84C6B">
        <w:rPr>
          <w:rFonts w:ascii="黑体" w:eastAsia="黑体" w:hAnsi="宋体" w:hint="eastAsia"/>
          <w:bCs/>
          <w:sz w:val="24"/>
        </w:rPr>
        <w:t>六</w:t>
      </w:r>
      <w:r w:rsidR="00BC7247" w:rsidRPr="00A84C6B">
        <w:rPr>
          <w:rFonts w:ascii="黑体" w:eastAsia="黑体" w:hAnsi="宋体" w:hint="eastAsia"/>
          <w:bCs/>
          <w:sz w:val="24"/>
        </w:rPr>
        <w:t>、专利及涉及知识产权</w:t>
      </w:r>
    </w:p>
    <w:p w:rsidR="002B1476" w:rsidRPr="00A84C6B" w:rsidRDefault="00BC7247" w:rsidP="00A84C6B">
      <w:pPr>
        <w:spacing w:beforeLines="50" w:afterLines="50" w:line="300" w:lineRule="auto"/>
        <w:ind w:firstLineChars="200" w:firstLine="420"/>
        <w:rPr>
          <w:rFonts w:hAnsi="宋体"/>
        </w:rPr>
      </w:pPr>
      <w:r w:rsidRPr="00A84C6B">
        <w:rPr>
          <w:rFonts w:hAnsi="宋体" w:hint="eastAsia"/>
        </w:rPr>
        <w:t>本文件起草过程中没有检索到专利和知识产权问题。</w:t>
      </w:r>
    </w:p>
    <w:p w:rsidR="002B1476" w:rsidRPr="00A84C6B" w:rsidRDefault="002B1476" w:rsidP="00A84C6B">
      <w:pPr>
        <w:spacing w:beforeLines="50" w:afterLines="50" w:line="300" w:lineRule="auto"/>
        <w:rPr>
          <w:rFonts w:ascii="黑体" w:eastAsia="黑体" w:hAnsi="宋体"/>
          <w:bCs/>
          <w:sz w:val="24"/>
        </w:rPr>
      </w:pPr>
      <w:r w:rsidRPr="00A84C6B">
        <w:rPr>
          <w:rFonts w:ascii="黑体" w:eastAsia="黑体" w:hAnsi="宋体" w:hint="eastAsia"/>
          <w:bCs/>
          <w:sz w:val="24"/>
        </w:rPr>
        <w:t>七、重大分歧意见的处理和依据</w:t>
      </w:r>
    </w:p>
    <w:p w:rsidR="002B1476" w:rsidRPr="00A84C6B" w:rsidRDefault="002B1476" w:rsidP="00A84C6B">
      <w:pPr>
        <w:spacing w:beforeLines="50" w:afterLines="50" w:line="300" w:lineRule="auto"/>
        <w:rPr>
          <w:rFonts w:ascii="黑体" w:eastAsia="黑体" w:hAnsi="宋体"/>
          <w:bCs/>
          <w:sz w:val="24"/>
        </w:rPr>
      </w:pPr>
      <w:r w:rsidRPr="00A84C6B">
        <w:rPr>
          <w:rFonts w:ascii="黑体" w:eastAsia="黑体" w:hAnsi="宋体" w:hint="eastAsia"/>
          <w:bCs/>
          <w:sz w:val="24"/>
        </w:rPr>
        <w:tab/>
        <w:t>无。</w:t>
      </w:r>
    </w:p>
    <w:p w:rsidR="0043072C" w:rsidRPr="00A84C6B" w:rsidRDefault="002B1476" w:rsidP="00A84C6B">
      <w:pPr>
        <w:spacing w:beforeLines="50" w:afterLines="50" w:line="300" w:lineRule="auto"/>
        <w:rPr>
          <w:rFonts w:ascii="黑体" w:eastAsia="黑体" w:hAnsi="宋体"/>
          <w:bCs/>
          <w:sz w:val="24"/>
        </w:rPr>
      </w:pPr>
      <w:r w:rsidRPr="00A84C6B">
        <w:rPr>
          <w:rFonts w:ascii="黑体" w:eastAsia="黑体" w:hAnsi="宋体" w:hint="eastAsia"/>
          <w:bCs/>
          <w:sz w:val="24"/>
        </w:rPr>
        <w:t>八</w:t>
      </w:r>
      <w:r w:rsidR="0043072C" w:rsidRPr="00A84C6B">
        <w:rPr>
          <w:rFonts w:ascii="黑体" w:eastAsia="黑体" w:hAnsi="宋体" w:hint="eastAsia"/>
          <w:bCs/>
          <w:sz w:val="24"/>
        </w:rPr>
        <w:t>、标准作为强制性或推荐性国家（或行业）标准的建议</w:t>
      </w:r>
    </w:p>
    <w:p w:rsidR="00F63F99" w:rsidRPr="00A84C6B" w:rsidRDefault="0043072C" w:rsidP="00AA265A">
      <w:pPr>
        <w:pStyle w:val="a7"/>
        <w:tabs>
          <w:tab w:val="center" w:pos="4201"/>
          <w:tab w:val="right" w:leader="dot" w:pos="9298"/>
        </w:tabs>
        <w:spacing w:line="300" w:lineRule="auto"/>
        <w:ind w:firstLine="420"/>
      </w:pPr>
      <w:r w:rsidRPr="00A84C6B">
        <w:rPr>
          <w:rFonts w:hint="eastAsia"/>
        </w:rPr>
        <w:t>建议</w:t>
      </w:r>
      <w:r w:rsidR="002B1476" w:rsidRPr="00A84C6B">
        <w:rPr>
          <w:rFonts w:hint="eastAsia"/>
        </w:rPr>
        <w:t>该标准为</w:t>
      </w:r>
      <w:r w:rsidRPr="00A84C6B">
        <w:t>推荐</w:t>
      </w:r>
      <w:r w:rsidR="002B1476" w:rsidRPr="00A84C6B">
        <w:rPr>
          <w:rFonts w:hint="eastAsia"/>
        </w:rPr>
        <w:t>性</w:t>
      </w:r>
      <w:r w:rsidRPr="00A84C6B">
        <w:t>为</w:t>
      </w:r>
      <w:r w:rsidRPr="00A84C6B">
        <w:rPr>
          <w:rFonts w:hint="eastAsia"/>
        </w:rPr>
        <w:t>行业</w:t>
      </w:r>
      <w:r w:rsidRPr="00A84C6B">
        <w:t>标准</w:t>
      </w:r>
      <w:r w:rsidR="00A468C1" w:rsidRPr="00A84C6B">
        <w:rPr>
          <w:rFonts w:hint="eastAsia"/>
        </w:rPr>
        <w:t>。</w:t>
      </w:r>
    </w:p>
    <w:p w:rsidR="00AA265A" w:rsidRPr="00A84C6B" w:rsidRDefault="00B6433D" w:rsidP="00A84C6B">
      <w:pPr>
        <w:spacing w:beforeLines="50" w:afterLines="50" w:line="300" w:lineRule="auto"/>
        <w:rPr>
          <w:rFonts w:ascii="黑体" w:eastAsia="黑体" w:hAnsi="宋体"/>
          <w:bCs/>
          <w:sz w:val="24"/>
        </w:rPr>
      </w:pPr>
      <w:r w:rsidRPr="00A84C6B">
        <w:rPr>
          <w:rFonts w:ascii="黑体" w:eastAsia="黑体" w:hAnsi="宋体" w:hint="eastAsia"/>
          <w:bCs/>
          <w:sz w:val="24"/>
        </w:rPr>
        <w:t>九</w:t>
      </w:r>
      <w:r w:rsidR="00AA265A" w:rsidRPr="00A84C6B">
        <w:rPr>
          <w:rFonts w:ascii="黑体" w:eastAsia="黑体" w:hAnsi="宋体" w:hint="eastAsia"/>
          <w:bCs/>
          <w:sz w:val="24"/>
        </w:rPr>
        <w:t>、贯彻标准的要求和措施建议</w:t>
      </w:r>
    </w:p>
    <w:p w:rsidR="00AA265A" w:rsidRPr="00A84C6B" w:rsidRDefault="00B6433D" w:rsidP="00AA265A">
      <w:pPr>
        <w:spacing w:line="360" w:lineRule="auto"/>
        <w:ind w:firstLineChars="200" w:firstLine="420"/>
        <w:rPr>
          <w:rFonts w:ascii="黑体" w:eastAsia="黑体"/>
          <w:sz w:val="24"/>
        </w:rPr>
      </w:pPr>
      <w:r w:rsidRPr="00A84C6B">
        <w:rPr>
          <w:rFonts w:ascii="宋体" w:hAnsi="宋体" w:hint="eastAsia"/>
          <w:kern w:val="0"/>
          <w:szCs w:val="20"/>
        </w:rPr>
        <w:lastRenderedPageBreak/>
        <w:t>由于《高纯铪》产品标准</w:t>
      </w:r>
      <w:r w:rsidRPr="00A84C6B">
        <w:rPr>
          <w:rFonts w:hAnsi="宋体" w:hint="eastAsia"/>
        </w:rPr>
        <w:t>YS/T 1239-2018</w:t>
      </w:r>
      <w:r w:rsidRPr="00A84C6B">
        <w:rPr>
          <w:rFonts w:ascii="宋体" w:hAnsi="宋体" w:hint="eastAsia"/>
          <w:kern w:val="0"/>
          <w:szCs w:val="20"/>
        </w:rPr>
        <w:t>制定时本标准尚未颁布实施，因此</w:t>
      </w:r>
      <w:r w:rsidR="009E4222" w:rsidRPr="00A84C6B">
        <w:rPr>
          <w:rFonts w:ascii="宋体" w:hAnsi="宋体" w:hint="eastAsia"/>
          <w:kern w:val="0"/>
          <w:szCs w:val="20"/>
        </w:rPr>
        <w:t>在YS/T1239-2018中对于高纯铪的化学成分检测规定表述为按照供需双发商定的检测方法进行。</w:t>
      </w:r>
      <w:r w:rsidR="00AA265A" w:rsidRPr="00A84C6B">
        <w:rPr>
          <w:rFonts w:ascii="宋体" w:hAnsi="宋体" w:hint="eastAsia"/>
          <w:kern w:val="0"/>
          <w:szCs w:val="20"/>
        </w:rPr>
        <w:t>建议</w:t>
      </w:r>
      <w:r w:rsidR="00061D34" w:rsidRPr="00A84C6B">
        <w:rPr>
          <w:rFonts w:ascii="宋体" w:hAnsi="宋体" w:hint="eastAsia"/>
          <w:kern w:val="0"/>
          <w:szCs w:val="20"/>
        </w:rPr>
        <w:t>高纯铪</w:t>
      </w:r>
      <w:r w:rsidR="00AA265A" w:rsidRPr="00A84C6B">
        <w:rPr>
          <w:rFonts w:ascii="宋体" w:hAnsi="宋体" w:hint="eastAsia"/>
          <w:kern w:val="0"/>
          <w:szCs w:val="20"/>
        </w:rPr>
        <w:t>的生产和使用单位</w:t>
      </w:r>
      <w:r w:rsidR="009E4222" w:rsidRPr="00A84C6B">
        <w:rPr>
          <w:rFonts w:ascii="宋体" w:hAnsi="宋体" w:hint="eastAsia"/>
          <w:kern w:val="0"/>
          <w:szCs w:val="20"/>
        </w:rPr>
        <w:t>积极</w:t>
      </w:r>
      <w:r w:rsidR="00AA265A" w:rsidRPr="00A84C6B">
        <w:rPr>
          <w:rFonts w:ascii="宋体" w:hAnsi="宋体" w:hint="eastAsia"/>
          <w:kern w:val="0"/>
          <w:szCs w:val="20"/>
        </w:rPr>
        <w:t>组织</w:t>
      </w:r>
      <w:r w:rsidR="009E4222" w:rsidRPr="00A84C6B">
        <w:rPr>
          <w:rFonts w:ascii="宋体" w:hAnsi="宋体" w:hint="eastAsia"/>
          <w:kern w:val="0"/>
          <w:szCs w:val="20"/>
        </w:rPr>
        <w:t>本标准的学习与宣贯，</w:t>
      </w:r>
      <w:r w:rsidR="00AA265A" w:rsidRPr="00A84C6B">
        <w:rPr>
          <w:rFonts w:ascii="宋体" w:hAnsi="宋体" w:hint="eastAsia"/>
          <w:kern w:val="0"/>
          <w:szCs w:val="20"/>
        </w:rPr>
        <w:t>可向企业、公司和科研院校（所）推荐本标准。</w:t>
      </w:r>
      <w:r w:rsidR="009E4222" w:rsidRPr="00A84C6B">
        <w:rPr>
          <w:rFonts w:ascii="宋体" w:hAnsi="宋体" w:hint="eastAsia"/>
          <w:kern w:val="0"/>
          <w:szCs w:val="20"/>
        </w:rPr>
        <w:t>建议YS/T 1239修订时将本标准作为化学成分检测的参照标准予以规定。</w:t>
      </w:r>
    </w:p>
    <w:p w:rsidR="00AA265A" w:rsidRPr="00A84C6B" w:rsidRDefault="00B86C55" w:rsidP="00A84C6B">
      <w:pPr>
        <w:spacing w:beforeLines="50" w:afterLines="50" w:line="300" w:lineRule="auto"/>
        <w:rPr>
          <w:rFonts w:ascii="黑体" w:eastAsia="黑体" w:hAnsi="宋体"/>
          <w:bCs/>
          <w:sz w:val="24"/>
        </w:rPr>
      </w:pPr>
      <w:r w:rsidRPr="00A84C6B">
        <w:rPr>
          <w:rFonts w:ascii="黑体" w:eastAsia="黑体" w:hAnsi="宋体" w:hint="eastAsia"/>
          <w:bCs/>
          <w:sz w:val="24"/>
        </w:rPr>
        <w:t>十</w:t>
      </w:r>
      <w:r w:rsidR="00AA265A" w:rsidRPr="00A84C6B">
        <w:rPr>
          <w:rFonts w:ascii="黑体" w:eastAsia="黑体" w:hAnsi="宋体" w:hint="eastAsia"/>
          <w:bCs/>
          <w:sz w:val="24"/>
        </w:rPr>
        <w:t>、废止现行有关标准的建议</w:t>
      </w:r>
    </w:p>
    <w:p w:rsidR="00AA265A" w:rsidRPr="00A84C6B" w:rsidRDefault="00AA265A" w:rsidP="00AA265A">
      <w:pPr>
        <w:pStyle w:val="a7"/>
        <w:ind w:firstLine="420"/>
      </w:pPr>
      <w:r w:rsidRPr="00A84C6B">
        <w:rPr>
          <w:rFonts w:hint="eastAsia"/>
        </w:rPr>
        <w:t>本标准为新制定标准，不涉及其它标准的废止。</w:t>
      </w:r>
    </w:p>
    <w:p w:rsidR="00AA265A" w:rsidRPr="00A84C6B" w:rsidRDefault="00B86C55" w:rsidP="00A84C6B">
      <w:pPr>
        <w:spacing w:beforeLines="50" w:afterLines="50" w:line="300" w:lineRule="auto"/>
        <w:rPr>
          <w:rFonts w:ascii="黑体" w:eastAsia="黑体" w:hAnsi="宋体"/>
          <w:bCs/>
          <w:sz w:val="24"/>
        </w:rPr>
      </w:pPr>
      <w:r w:rsidRPr="00A84C6B">
        <w:rPr>
          <w:rFonts w:ascii="黑体" w:eastAsia="黑体" w:hAnsi="宋体" w:hint="eastAsia"/>
          <w:bCs/>
          <w:sz w:val="24"/>
        </w:rPr>
        <w:t>十一</w:t>
      </w:r>
      <w:r w:rsidR="00AA265A" w:rsidRPr="00A84C6B">
        <w:rPr>
          <w:rFonts w:ascii="黑体" w:eastAsia="黑体" w:hAnsi="宋体" w:hint="eastAsia"/>
          <w:bCs/>
          <w:sz w:val="24"/>
        </w:rPr>
        <w:t>、其它应予说明的事项</w:t>
      </w:r>
    </w:p>
    <w:p w:rsidR="00AA265A" w:rsidRPr="00A84C6B" w:rsidRDefault="00AA265A" w:rsidP="00AA265A">
      <w:pPr>
        <w:spacing w:line="360" w:lineRule="auto"/>
        <w:ind w:firstLineChars="200" w:firstLine="480"/>
        <w:rPr>
          <w:rFonts w:ascii="黑体" w:eastAsia="黑体"/>
          <w:sz w:val="24"/>
        </w:rPr>
      </w:pPr>
      <w:r w:rsidRPr="00A84C6B">
        <w:rPr>
          <w:rFonts w:ascii="黑体" w:eastAsia="黑体" w:hint="eastAsia"/>
          <w:sz w:val="24"/>
        </w:rPr>
        <w:t>无</w:t>
      </w:r>
      <w:r w:rsidR="00B86C55" w:rsidRPr="00A84C6B">
        <w:rPr>
          <w:rFonts w:ascii="黑体" w:eastAsia="黑体" w:hint="eastAsia"/>
          <w:sz w:val="24"/>
        </w:rPr>
        <w:t>。</w:t>
      </w:r>
    </w:p>
    <w:p w:rsidR="00AA265A" w:rsidRPr="00A84C6B" w:rsidRDefault="00B86C55" w:rsidP="00A84C6B">
      <w:pPr>
        <w:spacing w:beforeLines="50" w:afterLines="50" w:line="300" w:lineRule="auto"/>
        <w:rPr>
          <w:rFonts w:ascii="黑体" w:eastAsia="黑体" w:hAnsi="宋体"/>
          <w:bCs/>
          <w:sz w:val="24"/>
        </w:rPr>
      </w:pPr>
      <w:r w:rsidRPr="00A84C6B">
        <w:rPr>
          <w:rFonts w:ascii="黑体" w:eastAsia="黑体" w:hAnsi="宋体" w:hint="eastAsia"/>
          <w:bCs/>
          <w:sz w:val="24"/>
        </w:rPr>
        <w:t>十二</w:t>
      </w:r>
      <w:r w:rsidR="00AA265A" w:rsidRPr="00A84C6B">
        <w:rPr>
          <w:rFonts w:ascii="黑体" w:eastAsia="黑体" w:hAnsi="宋体" w:hint="eastAsia"/>
          <w:bCs/>
          <w:sz w:val="24"/>
        </w:rPr>
        <w:t>、推广应用的预期效果</w:t>
      </w:r>
    </w:p>
    <w:p w:rsidR="003B7E75" w:rsidRPr="00A84C6B" w:rsidRDefault="00AA265A" w:rsidP="00A468C1">
      <w:pPr>
        <w:spacing w:line="360" w:lineRule="auto"/>
        <w:ind w:firstLineChars="200" w:firstLine="420"/>
        <w:rPr>
          <w:rFonts w:ascii="宋体" w:hAnsi="宋体"/>
          <w:kern w:val="0"/>
          <w:szCs w:val="20"/>
        </w:rPr>
      </w:pPr>
      <w:r w:rsidRPr="00A84C6B">
        <w:rPr>
          <w:rFonts w:ascii="宋体" w:hAnsi="宋体" w:hint="eastAsia"/>
          <w:kern w:val="0"/>
          <w:szCs w:val="20"/>
        </w:rPr>
        <w:t>本标准是</w:t>
      </w:r>
      <w:r w:rsidR="00061D34" w:rsidRPr="00A84C6B">
        <w:rPr>
          <w:rFonts w:ascii="宋体" w:hAnsi="宋体" w:hint="eastAsia"/>
          <w:kern w:val="0"/>
          <w:szCs w:val="20"/>
        </w:rPr>
        <w:t>高纯铪</w:t>
      </w:r>
      <w:r w:rsidRPr="00A84C6B">
        <w:rPr>
          <w:rFonts w:ascii="宋体" w:hAnsi="宋体" w:hint="eastAsia"/>
          <w:kern w:val="0"/>
          <w:szCs w:val="20"/>
        </w:rPr>
        <w:t>分析方法标准，与</w:t>
      </w:r>
      <w:r w:rsidR="00061D34" w:rsidRPr="00A84C6B">
        <w:rPr>
          <w:rFonts w:ascii="宋体" w:hAnsi="宋体" w:hint="eastAsia"/>
          <w:kern w:val="0"/>
          <w:szCs w:val="20"/>
        </w:rPr>
        <w:t>高纯铪</w:t>
      </w:r>
      <w:r w:rsidRPr="00A84C6B">
        <w:rPr>
          <w:rFonts w:ascii="宋体" w:hAnsi="宋体" w:hint="eastAsia"/>
          <w:kern w:val="0"/>
          <w:szCs w:val="20"/>
        </w:rPr>
        <w:t>产品标准相配合，对我国</w:t>
      </w:r>
      <w:r w:rsidR="00061D34" w:rsidRPr="00A84C6B">
        <w:rPr>
          <w:rFonts w:ascii="宋体" w:hAnsi="宋体" w:hint="eastAsia"/>
          <w:kern w:val="0"/>
          <w:szCs w:val="20"/>
        </w:rPr>
        <w:t>高纯铪</w:t>
      </w:r>
      <w:r w:rsidRPr="00A84C6B">
        <w:rPr>
          <w:rFonts w:ascii="宋体" w:hAnsi="宋体" w:hint="eastAsia"/>
          <w:kern w:val="0"/>
          <w:szCs w:val="20"/>
        </w:rPr>
        <w:t>的生产、贸易具有较强的指导作用</w:t>
      </w:r>
      <w:r w:rsidR="00A468C1" w:rsidRPr="00A84C6B">
        <w:rPr>
          <w:rFonts w:ascii="宋体" w:hAnsi="宋体" w:hint="eastAsia"/>
          <w:kern w:val="0"/>
          <w:szCs w:val="20"/>
        </w:rPr>
        <w:t>，弥补了高纯铪分析方法的空白，对于促进我国铪产品的生产、贸易具有重要意义</w:t>
      </w:r>
      <w:r w:rsidR="00061D34" w:rsidRPr="00A84C6B">
        <w:rPr>
          <w:rFonts w:ascii="宋体" w:hAnsi="宋体" w:hint="eastAsia"/>
          <w:kern w:val="0"/>
          <w:szCs w:val="20"/>
        </w:rPr>
        <w:t>。</w:t>
      </w:r>
    </w:p>
    <w:p w:rsidR="004961DA" w:rsidRPr="00A84C6B" w:rsidRDefault="004961DA" w:rsidP="00A468C1">
      <w:pPr>
        <w:spacing w:line="360" w:lineRule="auto"/>
        <w:ind w:firstLineChars="200" w:firstLine="420"/>
        <w:rPr>
          <w:rFonts w:ascii="宋体" w:hAnsi="宋体"/>
          <w:kern w:val="0"/>
          <w:szCs w:val="20"/>
        </w:rPr>
      </w:pPr>
    </w:p>
    <w:p w:rsidR="004961DA" w:rsidRPr="00A84C6B" w:rsidRDefault="004961DA" w:rsidP="00A468C1">
      <w:pPr>
        <w:spacing w:line="360" w:lineRule="auto"/>
        <w:ind w:firstLineChars="200" w:firstLine="420"/>
        <w:rPr>
          <w:rFonts w:ascii="宋体" w:hAnsi="宋体"/>
          <w:kern w:val="0"/>
          <w:szCs w:val="20"/>
        </w:rPr>
      </w:pPr>
    </w:p>
    <w:p w:rsidR="004961DA" w:rsidRPr="00A84C6B" w:rsidRDefault="004961DA" w:rsidP="004961DA">
      <w:pPr>
        <w:spacing w:line="360" w:lineRule="auto"/>
        <w:ind w:firstLine="437"/>
        <w:jc w:val="right"/>
        <w:rPr>
          <w:szCs w:val="21"/>
        </w:rPr>
      </w:pPr>
      <w:r w:rsidRPr="00A84C6B">
        <w:rPr>
          <w:rFonts w:hAnsi="宋体" w:hint="eastAsia"/>
          <w:kern w:val="0"/>
          <w:szCs w:val="21"/>
        </w:rPr>
        <w:t>国标（北京）检验认证有限公司</w:t>
      </w:r>
      <w:r w:rsidRPr="00A84C6B">
        <w:rPr>
          <w:szCs w:val="21"/>
        </w:rPr>
        <w:t xml:space="preserve">                                    </w:t>
      </w:r>
    </w:p>
    <w:p w:rsidR="00AA265A" w:rsidRPr="00A84C6B" w:rsidRDefault="004961DA" w:rsidP="004961DA">
      <w:pPr>
        <w:spacing w:line="360" w:lineRule="auto"/>
        <w:ind w:firstLineChars="200" w:firstLine="420"/>
        <w:jc w:val="right"/>
      </w:pPr>
      <w:r w:rsidRPr="00A84C6B">
        <w:rPr>
          <w:szCs w:val="21"/>
        </w:rPr>
        <w:t xml:space="preserve">                                                       2018</w:t>
      </w:r>
      <w:r w:rsidRPr="00A84C6B">
        <w:rPr>
          <w:rFonts w:hAnsi="宋体" w:hint="eastAsia"/>
          <w:szCs w:val="21"/>
        </w:rPr>
        <w:t>年</w:t>
      </w:r>
      <w:r w:rsidR="0010034F" w:rsidRPr="00A84C6B">
        <w:rPr>
          <w:rFonts w:hint="eastAsia"/>
          <w:szCs w:val="21"/>
        </w:rPr>
        <w:t>12</w:t>
      </w:r>
      <w:r w:rsidRPr="00A84C6B">
        <w:rPr>
          <w:rFonts w:hAnsi="宋体" w:hint="eastAsia"/>
          <w:szCs w:val="21"/>
        </w:rPr>
        <w:t>月</w:t>
      </w:r>
      <w:r w:rsidRPr="00A84C6B">
        <w:rPr>
          <w:rFonts w:ascii="宋体" w:hAnsi="宋体" w:hint="eastAsia"/>
          <w:kern w:val="0"/>
          <w:szCs w:val="20"/>
        </w:rPr>
        <w:t xml:space="preserve"> </w:t>
      </w:r>
    </w:p>
    <w:p w:rsidR="00333F1C" w:rsidRPr="00A84C6B" w:rsidRDefault="00333F1C" w:rsidP="00AA265A">
      <w:pPr>
        <w:widowControl/>
        <w:spacing w:line="300" w:lineRule="auto"/>
        <w:jc w:val="left"/>
        <w:rPr>
          <w:szCs w:val="21"/>
        </w:rPr>
      </w:pPr>
    </w:p>
    <w:sectPr w:rsidR="00333F1C" w:rsidRPr="00A84C6B" w:rsidSect="00CC57B8">
      <w:footerReference w:type="default" r:id="rId11"/>
      <w:pgSz w:w="11906" w:h="16838"/>
      <w:pgMar w:top="1134" w:right="1077" w:bottom="1213"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A5D" w:rsidRDefault="00F92A5D">
      <w:r>
        <w:separator/>
      </w:r>
    </w:p>
  </w:endnote>
  <w:endnote w:type="continuationSeparator" w:id="1">
    <w:p w:rsidR="00F92A5D" w:rsidRDefault="00F9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344"/>
      <w:docPartObj>
        <w:docPartGallery w:val="Page Numbers (Bottom of Page)"/>
        <w:docPartUnique/>
      </w:docPartObj>
    </w:sdtPr>
    <w:sdtContent>
      <w:p w:rsidR="0031608B" w:rsidRDefault="00A40CF0">
        <w:pPr>
          <w:pStyle w:val="ac"/>
          <w:jc w:val="center"/>
        </w:pPr>
      </w:p>
    </w:sdtContent>
  </w:sdt>
  <w:p w:rsidR="0031608B" w:rsidRDefault="0031608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B" w:rsidRDefault="00A40CF0">
    <w:pPr>
      <w:pStyle w:val="ac"/>
      <w:jc w:val="center"/>
    </w:pPr>
    <w:fldSimple w:instr=" PAGE   \* MERGEFORMAT ">
      <w:r w:rsidR="00A84C6B" w:rsidRPr="00A84C6B">
        <w:rPr>
          <w:noProof/>
          <w:lang w:val="zh-CN"/>
        </w:rPr>
        <w:t>7</w:t>
      </w:r>
    </w:fldSimple>
  </w:p>
  <w:p w:rsidR="0031608B" w:rsidRDefault="0031608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A5D" w:rsidRDefault="00F92A5D">
      <w:r>
        <w:separator/>
      </w:r>
    </w:p>
  </w:footnote>
  <w:footnote w:type="continuationSeparator" w:id="1">
    <w:p w:rsidR="00F92A5D" w:rsidRDefault="00F92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B" w:rsidRDefault="0031608B" w:rsidP="0024377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1620"/>
        </w:tabs>
        <w:ind w:left="1620" w:hanging="360"/>
      </w:pPr>
    </w:lvl>
  </w:abstractNum>
  <w:abstractNum w:abstractNumId="1">
    <w:nsid w:val="00000002"/>
    <w:multiLevelType w:val="singleLevel"/>
    <w:tmpl w:val="00000002"/>
    <w:lvl w:ilvl="0">
      <w:start w:val="1"/>
      <w:numFmt w:val="decimal"/>
      <w:lvlText w:val="%1."/>
      <w:lvlJc w:val="left"/>
      <w:pPr>
        <w:tabs>
          <w:tab w:val="num" w:pos="2040"/>
        </w:tabs>
        <w:ind w:left="2040" w:hanging="360"/>
      </w:pPr>
    </w:lvl>
  </w:abstractNum>
  <w:abstractNum w:abstractNumId="2">
    <w:nsid w:val="00000004"/>
    <w:multiLevelType w:val="singleLevel"/>
    <w:tmpl w:val="00000004"/>
    <w:lvl w:ilvl="0">
      <w:start w:val="1"/>
      <w:numFmt w:val="decimal"/>
      <w:lvlText w:val="%1."/>
      <w:lvlJc w:val="left"/>
      <w:pPr>
        <w:tabs>
          <w:tab w:val="num" w:pos="1200"/>
        </w:tabs>
        <w:ind w:left="1200" w:hanging="360"/>
      </w:pPr>
    </w:lvl>
  </w:abstractNum>
  <w:abstractNum w:abstractNumId="3">
    <w:nsid w:val="00000006"/>
    <w:multiLevelType w:val="multilevel"/>
    <w:tmpl w:val="00000006"/>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2760" w:hanging="2400"/>
      </w:pPr>
      <w:rPr>
        <w:rFonts w:hint="eastAsia"/>
      </w:rPr>
    </w:lvl>
    <w:lvl w:ilvl="3">
      <w:start w:val="1"/>
      <w:numFmt w:val="decimal"/>
      <w:lvlText w:val="%1.%2.%3.%4"/>
      <w:lvlJc w:val="left"/>
      <w:pPr>
        <w:tabs>
          <w:tab w:val="num" w:pos="4156"/>
        </w:tabs>
        <w:ind w:left="1984" w:hanging="708"/>
      </w:pPr>
      <w:rPr>
        <w:rFonts w:hint="eastAsia"/>
      </w:rPr>
    </w:lvl>
    <w:lvl w:ilvl="4">
      <w:start w:val="1"/>
      <w:numFmt w:val="decimal"/>
      <w:lvlText w:val="%1.%2.%3.%4.%5"/>
      <w:lvlJc w:val="left"/>
      <w:pPr>
        <w:tabs>
          <w:tab w:val="num" w:pos="5301"/>
        </w:tabs>
        <w:ind w:left="2551" w:hanging="850"/>
      </w:pPr>
      <w:rPr>
        <w:rFonts w:hint="eastAsia"/>
      </w:rPr>
    </w:lvl>
    <w:lvl w:ilvl="5">
      <w:start w:val="1"/>
      <w:numFmt w:val="decimal"/>
      <w:lvlText w:val="%1.%2.%3.%4.%5.%6"/>
      <w:lvlJc w:val="left"/>
      <w:pPr>
        <w:tabs>
          <w:tab w:val="num" w:pos="6446"/>
        </w:tabs>
        <w:ind w:left="3260" w:hanging="1134"/>
      </w:pPr>
      <w:rPr>
        <w:rFonts w:hint="eastAsia"/>
      </w:rPr>
    </w:lvl>
    <w:lvl w:ilvl="6">
      <w:start w:val="1"/>
      <w:numFmt w:val="decimal"/>
      <w:lvlText w:val="%1.%2.%3.%4.%5.%6.%7"/>
      <w:lvlJc w:val="left"/>
      <w:pPr>
        <w:tabs>
          <w:tab w:val="num" w:pos="7591"/>
        </w:tabs>
        <w:ind w:left="3827" w:hanging="1276"/>
      </w:pPr>
      <w:rPr>
        <w:rFonts w:hint="eastAsia"/>
      </w:rPr>
    </w:lvl>
    <w:lvl w:ilvl="7">
      <w:start w:val="1"/>
      <w:numFmt w:val="decimal"/>
      <w:lvlText w:val="%1.%2.%3.%4.%5.%6.%7.%8"/>
      <w:lvlJc w:val="left"/>
      <w:pPr>
        <w:tabs>
          <w:tab w:val="num" w:pos="8736"/>
        </w:tabs>
        <w:ind w:left="4394" w:hanging="1418"/>
      </w:pPr>
      <w:rPr>
        <w:rFonts w:hint="eastAsia"/>
      </w:rPr>
    </w:lvl>
    <w:lvl w:ilvl="8">
      <w:start w:val="1"/>
      <w:numFmt w:val="decimal"/>
      <w:lvlText w:val="%1.%2.%3.%4.%5.%6.%7.%8.%9"/>
      <w:lvlJc w:val="left"/>
      <w:pPr>
        <w:tabs>
          <w:tab w:val="num" w:pos="9522"/>
        </w:tabs>
        <w:ind w:left="5102" w:hanging="1700"/>
      </w:pPr>
      <w:rPr>
        <w:rFonts w:hint="eastAsia"/>
      </w:rPr>
    </w:lvl>
  </w:abstractNum>
  <w:abstractNum w:abstractNumId="4">
    <w:nsid w:val="0000000A"/>
    <w:multiLevelType w:val="multilevel"/>
    <w:tmpl w:val="0000000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
    <w:nsid w:val="0000000B"/>
    <w:multiLevelType w:val="multilevel"/>
    <w:tmpl w:val="0000000B"/>
    <w:lvl w:ilvl="0">
      <w:start w:val="2"/>
      <w:numFmt w:val="decimal"/>
      <w:lvlText w:val="%1"/>
      <w:lvlJc w:val="left"/>
      <w:pPr>
        <w:tabs>
          <w:tab w:val="num" w:pos="750"/>
        </w:tabs>
        <w:ind w:left="750" w:hanging="750"/>
      </w:pPr>
      <w:rPr>
        <w:rFonts w:hint="default"/>
      </w:rPr>
    </w:lvl>
    <w:lvl w:ilvl="1">
      <w:start w:val="3"/>
      <w:numFmt w:val="decimal"/>
      <w:lvlText w:val="%1.%2"/>
      <w:lvlJc w:val="left"/>
      <w:pPr>
        <w:tabs>
          <w:tab w:val="num" w:pos="1350"/>
        </w:tabs>
        <w:ind w:left="1350" w:hanging="750"/>
      </w:pPr>
      <w:rPr>
        <w:rFonts w:hint="default"/>
      </w:rPr>
    </w:lvl>
    <w:lvl w:ilvl="2">
      <w:start w:val="1"/>
      <w:numFmt w:val="decimal"/>
      <w:lvlText w:val="%1.%2.%3"/>
      <w:lvlJc w:val="left"/>
      <w:pPr>
        <w:tabs>
          <w:tab w:val="num" w:pos="2280"/>
        </w:tabs>
        <w:ind w:left="2280" w:hanging="108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800"/>
        </w:tabs>
        <w:ind w:left="4800" w:hanging="1800"/>
      </w:pPr>
      <w:rPr>
        <w:rFonts w:hint="default"/>
      </w:rPr>
    </w:lvl>
    <w:lvl w:ilvl="6">
      <w:start w:val="1"/>
      <w:numFmt w:val="decimal"/>
      <w:lvlText w:val="%1.%2.%3.%4.%5.%6.%7"/>
      <w:lvlJc w:val="left"/>
      <w:pPr>
        <w:tabs>
          <w:tab w:val="num" w:pos="5760"/>
        </w:tabs>
        <w:ind w:left="5760" w:hanging="2160"/>
      </w:pPr>
      <w:rPr>
        <w:rFonts w:hint="default"/>
      </w:rPr>
    </w:lvl>
    <w:lvl w:ilvl="7">
      <w:start w:val="1"/>
      <w:numFmt w:val="decimal"/>
      <w:lvlText w:val="%1.%2.%3.%4.%5.%6.%7.%8"/>
      <w:lvlJc w:val="left"/>
      <w:pPr>
        <w:tabs>
          <w:tab w:val="num" w:pos="6720"/>
        </w:tabs>
        <w:ind w:left="6720" w:hanging="2520"/>
      </w:pPr>
      <w:rPr>
        <w:rFonts w:hint="default"/>
      </w:rPr>
    </w:lvl>
    <w:lvl w:ilvl="8">
      <w:start w:val="1"/>
      <w:numFmt w:val="decimal"/>
      <w:lvlText w:val="%1.%2.%3.%4.%5.%6.%7.%8.%9"/>
      <w:lvlJc w:val="left"/>
      <w:pPr>
        <w:tabs>
          <w:tab w:val="num" w:pos="7320"/>
        </w:tabs>
        <w:ind w:left="7320" w:hanging="2520"/>
      </w:pPr>
      <w:rPr>
        <w:rFonts w:hint="default"/>
      </w:rPr>
    </w:lvl>
  </w:abstractNum>
  <w:abstractNum w:abstractNumId="6">
    <w:nsid w:val="0000000C"/>
    <w:multiLevelType w:val="multilevel"/>
    <w:tmpl w:val="0000000C"/>
    <w:lvl w:ilvl="0">
      <w:start w:val="5"/>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multilevel"/>
    <w:tmpl w:val="0000000D"/>
    <w:lvl w:ilvl="0">
      <w:start w:val="1"/>
      <w:numFmt w:val="chineseCountingThousand"/>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0000000E"/>
    <w:multiLevelType w:val="multilevel"/>
    <w:tmpl w:val="0000000E"/>
    <w:lvl w:ilvl="0">
      <w:start w:val="7"/>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F"/>
    <w:multiLevelType w:val="multilevel"/>
    <w:tmpl w:val="0000000F"/>
    <w:lvl w:ilvl="0">
      <w:start w:val="1"/>
      <w:numFmt w:val="decimal"/>
      <w:lvlText w:val="%1、"/>
      <w:lvlJc w:val="left"/>
      <w:pPr>
        <w:tabs>
          <w:tab w:val="num" w:pos="960"/>
        </w:tabs>
        <w:ind w:left="960" w:hanging="720"/>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0">
    <w:nsid w:val="00000011"/>
    <w:multiLevelType w:val="multilevel"/>
    <w:tmpl w:val="00000011"/>
    <w:lvl w:ilvl="0">
      <w:start w:val="1"/>
      <w:numFmt w:val="decimal"/>
      <w:lvlText w:val="[%1] "/>
      <w:lvlJc w:val="left"/>
      <w:pPr>
        <w:tabs>
          <w:tab w:val="num" w:pos="927"/>
        </w:tabs>
        <w:ind w:left="927" w:hanging="567"/>
      </w:pPr>
      <w:rPr>
        <w:rFonts w:hint="eastAsia"/>
        <w:color w:val="auto"/>
        <w:lang w:val="en-US"/>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0000013"/>
    <w:multiLevelType w:val="singleLevel"/>
    <w:tmpl w:val="00000013"/>
    <w:lvl w:ilvl="0">
      <w:start w:val="1"/>
      <w:numFmt w:val="bullet"/>
      <w:lvlText w:val=""/>
      <w:lvlJc w:val="left"/>
      <w:pPr>
        <w:tabs>
          <w:tab w:val="num" w:pos="1620"/>
        </w:tabs>
        <w:ind w:left="1620" w:hanging="360"/>
      </w:pPr>
      <w:rPr>
        <w:rFonts w:ascii="Wingdings" w:hAnsi="Wingdings" w:hint="default"/>
      </w:rPr>
    </w:lvl>
  </w:abstractNum>
  <w:abstractNum w:abstractNumId="12">
    <w:nsid w:val="00000015"/>
    <w:multiLevelType w:val="multilevel"/>
    <w:tmpl w:val="0000001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00000016"/>
    <w:multiLevelType w:val="singleLevel"/>
    <w:tmpl w:val="00000016"/>
    <w:lvl w:ilvl="0">
      <w:start w:val="1"/>
      <w:numFmt w:val="bullet"/>
      <w:lvlText w:val=""/>
      <w:lvlJc w:val="left"/>
      <w:pPr>
        <w:tabs>
          <w:tab w:val="num" w:pos="2040"/>
        </w:tabs>
        <w:ind w:left="2040" w:hanging="360"/>
      </w:pPr>
      <w:rPr>
        <w:rFonts w:ascii="Wingdings" w:hAnsi="Wingdings" w:hint="default"/>
      </w:rPr>
    </w:lvl>
  </w:abstractNum>
  <w:abstractNum w:abstractNumId="14">
    <w:nsid w:val="00000017"/>
    <w:multiLevelType w:val="singleLevel"/>
    <w:tmpl w:val="00000017"/>
    <w:lvl w:ilvl="0">
      <w:start w:val="1"/>
      <w:numFmt w:val="bullet"/>
      <w:lvlText w:val=""/>
      <w:lvlJc w:val="left"/>
      <w:pPr>
        <w:tabs>
          <w:tab w:val="num" w:pos="780"/>
        </w:tabs>
        <w:ind w:left="780" w:hanging="360"/>
      </w:pPr>
      <w:rPr>
        <w:rFonts w:ascii="Wingdings" w:hAnsi="Wingdings" w:hint="default"/>
      </w:rPr>
    </w:lvl>
  </w:abstractNum>
  <w:abstractNum w:abstractNumId="15">
    <w:nsid w:val="00000018"/>
    <w:multiLevelType w:val="singleLevel"/>
    <w:tmpl w:val="00000018"/>
    <w:lvl w:ilvl="0">
      <w:start w:val="1"/>
      <w:numFmt w:val="upperLetter"/>
      <w:lvlText w:val="附录%1"/>
      <w:lvlJc w:val="left"/>
      <w:pPr>
        <w:tabs>
          <w:tab w:val="num" w:pos="720"/>
        </w:tabs>
        <w:ind w:left="680" w:hanging="680"/>
      </w:pPr>
      <w:rPr>
        <w:rFonts w:hint="eastAsia"/>
      </w:rPr>
    </w:lvl>
  </w:abstractNum>
  <w:abstractNum w:abstractNumId="16">
    <w:nsid w:val="04AC7CE4"/>
    <w:multiLevelType w:val="multilevel"/>
    <w:tmpl w:val="35C0671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5C611D4"/>
    <w:multiLevelType w:val="multilevel"/>
    <w:tmpl w:val="15C611D4"/>
    <w:lvl w:ilvl="0">
      <w:start w:val="1"/>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8D011CB"/>
    <w:multiLevelType w:val="hybridMultilevel"/>
    <w:tmpl w:val="0F2EA946"/>
    <w:lvl w:ilvl="0" w:tplc="CC207FD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1A3D4E2A"/>
    <w:multiLevelType w:val="hybridMultilevel"/>
    <w:tmpl w:val="0FACA4D2"/>
    <w:lvl w:ilvl="0" w:tplc="AC5E281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C7F7381"/>
    <w:multiLevelType w:val="multilevel"/>
    <w:tmpl w:val="1C7F7381"/>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1">
    <w:nsid w:val="1CE11F8A"/>
    <w:multiLevelType w:val="hybridMultilevel"/>
    <w:tmpl w:val="E91442E4"/>
    <w:lvl w:ilvl="0" w:tplc="90FCA4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1E0E373E"/>
    <w:multiLevelType w:val="multilevel"/>
    <w:tmpl w:val="65060A8A"/>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C91163"/>
    <w:multiLevelType w:val="multilevel"/>
    <w:tmpl w:val="1FC91163"/>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246C0547"/>
    <w:multiLevelType w:val="hybridMultilevel"/>
    <w:tmpl w:val="05328A98"/>
    <w:lvl w:ilvl="0" w:tplc="F17CE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4F75A84"/>
    <w:multiLevelType w:val="hybridMultilevel"/>
    <w:tmpl w:val="000C4C58"/>
    <w:lvl w:ilvl="0" w:tplc="457ACB4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292E1480"/>
    <w:multiLevelType w:val="multilevel"/>
    <w:tmpl w:val="13F4B968"/>
    <w:lvl w:ilvl="0">
      <w:start w:val="1"/>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025580"/>
    <w:multiLevelType w:val="multilevel"/>
    <w:tmpl w:val="921CB93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E326101"/>
    <w:multiLevelType w:val="hybridMultilevel"/>
    <w:tmpl w:val="E166B1BC"/>
    <w:lvl w:ilvl="0" w:tplc="20A23C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08F157B"/>
    <w:multiLevelType w:val="multilevel"/>
    <w:tmpl w:val="9B3E4768"/>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15A0619"/>
    <w:multiLevelType w:val="multilevel"/>
    <w:tmpl w:val="3B5ED3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36983609"/>
    <w:multiLevelType w:val="multilevel"/>
    <w:tmpl w:val="4A4485A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EF5032C"/>
    <w:multiLevelType w:val="hybridMultilevel"/>
    <w:tmpl w:val="B7D2A96A"/>
    <w:lvl w:ilvl="0" w:tplc="1B3C1C0E">
      <w:start w:val="1"/>
      <w:numFmt w:val="decimal"/>
      <w:lvlText w:val="（%1）"/>
      <w:lvlJc w:val="left"/>
      <w:pPr>
        <w:ind w:left="720" w:hanging="720"/>
      </w:pPr>
      <w:rPr>
        <w:rFonts w:ascii="Calibri" w:eastAsia="宋体" w:hAnsi="Calibr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F015B7F"/>
    <w:multiLevelType w:val="hybridMultilevel"/>
    <w:tmpl w:val="9A3A377E"/>
    <w:lvl w:ilvl="0" w:tplc="69F205A2">
      <w:start w:val="1"/>
      <w:numFmt w:val="decimal"/>
      <w:lvlText w:val="%1."/>
      <w:lvlJc w:val="left"/>
      <w:pPr>
        <w:tabs>
          <w:tab w:val="num" w:pos="360"/>
        </w:tabs>
        <w:ind w:left="360" w:hanging="360"/>
      </w:pPr>
      <w:rPr>
        <w:rFonts w:hint="default"/>
      </w:rPr>
    </w:lvl>
    <w:lvl w:ilvl="1" w:tplc="8E221224">
      <w:numFmt w:val="none"/>
      <w:lvlText w:val=""/>
      <w:lvlJc w:val="left"/>
      <w:pPr>
        <w:tabs>
          <w:tab w:val="num" w:pos="360"/>
        </w:tabs>
      </w:pPr>
    </w:lvl>
    <w:lvl w:ilvl="2" w:tplc="7476762E">
      <w:numFmt w:val="none"/>
      <w:lvlText w:val=""/>
      <w:lvlJc w:val="left"/>
      <w:pPr>
        <w:tabs>
          <w:tab w:val="num" w:pos="360"/>
        </w:tabs>
      </w:pPr>
    </w:lvl>
    <w:lvl w:ilvl="3" w:tplc="29308CAC">
      <w:numFmt w:val="none"/>
      <w:lvlText w:val=""/>
      <w:lvlJc w:val="left"/>
      <w:pPr>
        <w:tabs>
          <w:tab w:val="num" w:pos="360"/>
        </w:tabs>
      </w:pPr>
    </w:lvl>
    <w:lvl w:ilvl="4" w:tplc="46721542">
      <w:numFmt w:val="none"/>
      <w:lvlText w:val=""/>
      <w:lvlJc w:val="left"/>
      <w:pPr>
        <w:tabs>
          <w:tab w:val="num" w:pos="360"/>
        </w:tabs>
      </w:pPr>
    </w:lvl>
    <w:lvl w:ilvl="5" w:tplc="061A4E50">
      <w:numFmt w:val="none"/>
      <w:lvlText w:val=""/>
      <w:lvlJc w:val="left"/>
      <w:pPr>
        <w:tabs>
          <w:tab w:val="num" w:pos="360"/>
        </w:tabs>
      </w:pPr>
    </w:lvl>
    <w:lvl w:ilvl="6" w:tplc="CE041550">
      <w:numFmt w:val="none"/>
      <w:lvlText w:val=""/>
      <w:lvlJc w:val="left"/>
      <w:pPr>
        <w:tabs>
          <w:tab w:val="num" w:pos="360"/>
        </w:tabs>
      </w:pPr>
    </w:lvl>
    <w:lvl w:ilvl="7" w:tplc="16AC17A4">
      <w:numFmt w:val="none"/>
      <w:lvlText w:val=""/>
      <w:lvlJc w:val="left"/>
      <w:pPr>
        <w:tabs>
          <w:tab w:val="num" w:pos="360"/>
        </w:tabs>
      </w:pPr>
    </w:lvl>
    <w:lvl w:ilvl="8" w:tplc="3C8C215A">
      <w:numFmt w:val="none"/>
      <w:lvlText w:val=""/>
      <w:lvlJc w:val="left"/>
      <w:pPr>
        <w:tabs>
          <w:tab w:val="num" w:pos="360"/>
        </w:tabs>
      </w:pPr>
    </w:lvl>
  </w:abstractNum>
  <w:abstractNum w:abstractNumId="34">
    <w:nsid w:val="407C0B7F"/>
    <w:multiLevelType w:val="multilevel"/>
    <w:tmpl w:val="DF80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247609F"/>
    <w:multiLevelType w:val="multilevel"/>
    <w:tmpl w:val="1D1E5F56"/>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64B71EE"/>
    <w:multiLevelType w:val="hybridMultilevel"/>
    <w:tmpl w:val="D3ACEF44"/>
    <w:lvl w:ilvl="0" w:tplc="9AB6DAB2">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69E64C7"/>
    <w:multiLevelType w:val="multilevel"/>
    <w:tmpl w:val="0FCC68B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478C7D9E"/>
    <w:multiLevelType w:val="hybridMultilevel"/>
    <w:tmpl w:val="3790F51A"/>
    <w:lvl w:ilvl="0" w:tplc="27682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A9C0472"/>
    <w:multiLevelType w:val="multilevel"/>
    <w:tmpl w:val="9470FA4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C7C6A78"/>
    <w:multiLevelType w:val="multilevel"/>
    <w:tmpl w:val="EABCD660"/>
    <w:lvl w:ilvl="0">
      <w:start w:val="2"/>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4EFE3B16"/>
    <w:multiLevelType w:val="hybridMultilevel"/>
    <w:tmpl w:val="51CC9482"/>
    <w:lvl w:ilvl="0" w:tplc="D27EC06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20375F1"/>
    <w:multiLevelType w:val="hybridMultilevel"/>
    <w:tmpl w:val="9AD2F4B8"/>
    <w:lvl w:ilvl="0" w:tplc="B7C6AEBA">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556729C3"/>
    <w:multiLevelType w:val="multilevel"/>
    <w:tmpl w:val="92BCE33E"/>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59DED9C"/>
    <w:multiLevelType w:val="singleLevel"/>
    <w:tmpl w:val="559DED9C"/>
    <w:lvl w:ilvl="0">
      <w:start w:val="1"/>
      <w:numFmt w:val="decimal"/>
      <w:suff w:val="nothing"/>
      <w:lvlText w:val="%1."/>
      <w:lvlJc w:val="left"/>
    </w:lvl>
  </w:abstractNum>
  <w:abstractNum w:abstractNumId="45">
    <w:nsid w:val="56345D3E"/>
    <w:multiLevelType w:val="hybridMultilevel"/>
    <w:tmpl w:val="3B62861E"/>
    <w:lvl w:ilvl="0" w:tplc="DB48FF48">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59C23FA9"/>
    <w:multiLevelType w:val="multilevel"/>
    <w:tmpl w:val="CDC8F05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F9E631F"/>
    <w:multiLevelType w:val="multilevel"/>
    <w:tmpl w:val="D3ACEF44"/>
    <w:lvl w:ilvl="0">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00E29A9"/>
    <w:multiLevelType w:val="hybridMultilevel"/>
    <w:tmpl w:val="292CF5DE"/>
    <w:lvl w:ilvl="0" w:tplc="198C915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79353CEB"/>
    <w:multiLevelType w:val="multilevel"/>
    <w:tmpl w:val="54C20CAC"/>
    <w:lvl w:ilvl="0">
      <w:start w:val="2"/>
      <w:numFmt w:val="decimal"/>
      <w:lvlText w:val="%1"/>
      <w:lvlJc w:val="left"/>
      <w:pPr>
        <w:ind w:left="525" w:hanging="525"/>
      </w:pPr>
      <w:rPr>
        <w:rFonts w:hint="default"/>
      </w:rPr>
    </w:lvl>
    <w:lvl w:ilvl="1">
      <w:start w:val="1"/>
      <w:numFmt w:val="decimal"/>
      <w:lvlText w:val="%1.%2"/>
      <w:lvlJc w:val="left"/>
      <w:pPr>
        <w:ind w:left="525" w:hanging="525"/>
      </w:pPr>
      <w:rPr>
        <w:rFonts w:ascii="黑体" w:eastAsia="黑体" w:hint="eastAsia"/>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3"/>
  </w:num>
  <w:num w:numId="3">
    <w:abstractNumId w:val="17"/>
  </w:num>
  <w:num w:numId="4">
    <w:abstractNumId w:val="25"/>
  </w:num>
  <w:num w:numId="5">
    <w:abstractNumId w:val="44"/>
  </w:num>
  <w:num w:numId="6">
    <w:abstractNumId w:val="7"/>
  </w:num>
  <w:num w:numId="7">
    <w:abstractNumId w:val="4"/>
  </w:num>
  <w:num w:numId="8">
    <w:abstractNumId w:val="5"/>
  </w:num>
  <w:num w:numId="9">
    <w:abstractNumId w:val="6"/>
  </w:num>
  <w:num w:numId="10">
    <w:abstractNumId w:val="8"/>
  </w:num>
  <w:num w:numId="11">
    <w:abstractNumId w:val="9"/>
  </w:num>
  <w:num w:numId="12">
    <w:abstractNumId w:val="18"/>
  </w:num>
  <w:num w:numId="13">
    <w:abstractNumId w:val="28"/>
  </w:num>
  <w:num w:numId="14">
    <w:abstractNumId w:val="26"/>
  </w:num>
  <w:num w:numId="15">
    <w:abstractNumId w:val="22"/>
  </w:num>
  <w:num w:numId="16">
    <w:abstractNumId w:val="49"/>
  </w:num>
  <w:num w:numId="17">
    <w:abstractNumId w:val="46"/>
  </w:num>
  <w:num w:numId="18">
    <w:abstractNumId w:val="39"/>
  </w:num>
  <w:num w:numId="19">
    <w:abstractNumId w:val="31"/>
  </w:num>
  <w:num w:numId="20">
    <w:abstractNumId w:val="19"/>
  </w:num>
  <w:num w:numId="21">
    <w:abstractNumId w:val="45"/>
  </w:num>
  <w:num w:numId="22">
    <w:abstractNumId w:val="48"/>
  </w:num>
  <w:num w:numId="23">
    <w:abstractNumId w:val="42"/>
  </w:num>
  <w:num w:numId="24">
    <w:abstractNumId w:val="24"/>
  </w:num>
  <w:num w:numId="25">
    <w:abstractNumId w:val="32"/>
  </w:num>
  <w:num w:numId="26">
    <w:abstractNumId w:val="30"/>
  </w:num>
  <w:num w:numId="27">
    <w:abstractNumId w:val="36"/>
  </w:num>
  <w:num w:numId="28">
    <w:abstractNumId w:val="37"/>
  </w:num>
  <w:num w:numId="29">
    <w:abstractNumId w:val="47"/>
  </w:num>
  <w:num w:numId="30">
    <w:abstractNumId w:val="33"/>
  </w:num>
  <w:num w:numId="31">
    <w:abstractNumId w:val="27"/>
  </w:num>
  <w:num w:numId="32">
    <w:abstractNumId w:val="40"/>
  </w:num>
  <w:num w:numId="33">
    <w:abstractNumId w:val="34"/>
  </w:num>
  <w:num w:numId="34">
    <w:abstractNumId w:val="38"/>
  </w:num>
  <w:num w:numId="35">
    <w:abstractNumId w:val="41"/>
  </w:num>
  <w:num w:numId="36">
    <w:abstractNumId w:val="16"/>
  </w:num>
  <w:num w:numId="37">
    <w:abstractNumId w:val="29"/>
  </w:num>
  <w:num w:numId="38">
    <w:abstractNumId w:val="43"/>
  </w:num>
  <w:num w:numId="39">
    <w:abstractNumId w:val="35"/>
  </w:num>
  <w:num w:numId="40">
    <w:abstractNumId w:val="3"/>
  </w:num>
  <w:num w:numId="41">
    <w:abstractNumId w:val="2"/>
  </w:num>
  <w:num w:numId="42">
    <w:abstractNumId w:val="1"/>
  </w:num>
  <w:num w:numId="43">
    <w:abstractNumId w:val="13"/>
  </w:num>
  <w:num w:numId="44">
    <w:abstractNumId w:val="14"/>
  </w:num>
  <w:num w:numId="45">
    <w:abstractNumId w:val="11"/>
  </w:num>
  <w:num w:numId="46">
    <w:abstractNumId w:val="0"/>
  </w:num>
  <w:num w:numId="47">
    <w:abstractNumId w:val="12"/>
  </w:num>
  <w:num w:numId="48">
    <w:abstractNumId w:val="15"/>
  </w:num>
  <w:num w:numId="49">
    <w:abstractNumId w:val="10"/>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5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3AB"/>
    <w:rsid w:val="000046B0"/>
    <w:rsid w:val="00006A40"/>
    <w:rsid w:val="00010180"/>
    <w:rsid w:val="00014853"/>
    <w:rsid w:val="0002096F"/>
    <w:rsid w:val="00024B42"/>
    <w:rsid w:val="00026D78"/>
    <w:rsid w:val="000332A6"/>
    <w:rsid w:val="00035035"/>
    <w:rsid w:val="00036C57"/>
    <w:rsid w:val="00046620"/>
    <w:rsid w:val="00061D34"/>
    <w:rsid w:val="00061D46"/>
    <w:rsid w:val="00062070"/>
    <w:rsid w:val="0006432D"/>
    <w:rsid w:val="0006477B"/>
    <w:rsid w:val="00073C3A"/>
    <w:rsid w:val="00081A9E"/>
    <w:rsid w:val="00083A57"/>
    <w:rsid w:val="000842C3"/>
    <w:rsid w:val="000A0C8C"/>
    <w:rsid w:val="000A0CA9"/>
    <w:rsid w:val="000A180E"/>
    <w:rsid w:val="000A1DCD"/>
    <w:rsid w:val="000A54AC"/>
    <w:rsid w:val="000B3127"/>
    <w:rsid w:val="000B605E"/>
    <w:rsid w:val="000C44B2"/>
    <w:rsid w:val="000D6334"/>
    <w:rsid w:val="000D7360"/>
    <w:rsid w:val="000E068C"/>
    <w:rsid w:val="000E7ED5"/>
    <w:rsid w:val="000E7EDF"/>
    <w:rsid w:val="000F3489"/>
    <w:rsid w:val="0010034F"/>
    <w:rsid w:val="00110508"/>
    <w:rsid w:val="00112CBC"/>
    <w:rsid w:val="0011570F"/>
    <w:rsid w:val="00116D8F"/>
    <w:rsid w:val="00122903"/>
    <w:rsid w:val="001241A8"/>
    <w:rsid w:val="001345DA"/>
    <w:rsid w:val="00134E2D"/>
    <w:rsid w:val="00135E64"/>
    <w:rsid w:val="00136064"/>
    <w:rsid w:val="00137D4C"/>
    <w:rsid w:val="00152747"/>
    <w:rsid w:val="00156452"/>
    <w:rsid w:val="00171087"/>
    <w:rsid w:val="00176CA2"/>
    <w:rsid w:val="00181F19"/>
    <w:rsid w:val="00194EB2"/>
    <w:rsid w:val="001A02DA"/>
    <w:rsid w:val="001A0910"/>
    <w:rsid w:val="001A1A3D"/>
    <w:rsid w:val="001A78A3"/>
    <w:rsid w:val="001B5781"/>
    <w:rsid w:val="001C4AB5"/>
    <w:rsid w:val="001D18F0"/>
    <w:rsid w:val="001D1A3E"/>
    <w:rsid w:val="001D24F0"/>
    <w:rsid w:val="001D57BC"/>
    <w:rsid w:val="001D783C"/>
    <w:rsid w:val="001E7268"/>
    <w:rsid w:val="001F4370"/>
    <w:rsid w:val="001F5F9B"/>
    <w:rsid w:val="001F65ED"/>
    <w:rsid w:val="001F6B47"/>
    <w:rsid w:val="001F7DA6"/>
    <w:rsid w:val="0020225C"/>
    <w:rsid w:val="0021099A"/>
    <w:rsid w:val="0021153B"/>
    <w:rsid w:val="002119ED"/>
    <w:rsid w:val="002123C9"/>
    <w:rsid w:val="00220A49"/>
    <w:rsid w:val="0022213B"/>
    <w:rsid w:val="00222AF0"/>
    <w:rsid w:val="002246A5"/>
    <w:rsid w:val="002344C3"/>
    <w:rsid w:val="00237934"/>
    <w:rsid w:val="002408F8"/>
    <w:rsid w:val="00242023"/>
    <w:rsid w:val="00242AAA"/>
    <w:rsid w:val="00243777"/>
    <w:rsid w:val="00245A31"/>
    <w:rsid w:val="002464C4"/>
    <w:rsid w:val="00252865"/>
    <w:rsid w:val="002569A0"/>
    <w:rsid w:val="00257050"/>
    <w:rsid w:val="002634A5"/>
    <w:rsid w:val="00264880"/>
    <w:rsid w:val="002658D8"/>
    <w:rsid w:val="00270709"/>
    <w:rsid w:val="00276D32"/>
    <w:rsid w:val="00277FC2"/>
    <w:rsid w:val="00283872"/>
    <w:rsid w:val="002842F4"/>
    <w:rsid w:val="00292C1B"/>
    <w:rsid w:val="00294B68"/>
    <w:rsid w:val="00295954"/>
    <w:rsid w:val="002A6909"/>
    <w:rsid w:val="002B1448"/>
    <w:rsid w:val="002B1476"/>
    <w:rsid w:val="002B1E00"/>
    <w:rsid w:val="002B6D40"/>
    <w:rsid w:val="002B743A"/>
    <w:rsid w:val="002B7F73"/>
    <w:rsid w:val="002C5386"/>
    <w:rsid w:val="002C6032"/>
    <w:rsid w:val="002D4DC6"/>
    <w:rsid w:val="002D7674"/>
    <w:rsid w:val="002E0737"/>
    <w:rsid w:val="002E1898"/>
    <w:rsid w:val="002F3670"/>
    <w:rsid w:val="003017C7"/>
    <w:rsid w:val="00305AB4"/>
    <w:rsid w:val="003070AE"/>
    <w:rsid w:val="00311372"/>
    <w:rsid w:val="0031608B"/>
    <w:rsid w:val="00331DA0"/>
    <w:rsid w:val="003336E8"/>
    <w:rsid w:val="00333F1C"/>
    <w:rsid w:val="00336817"/>
    <w:rsid w:val="003371FA"/>
    <w:rsid w:val="00340092"/>
    <w:rsid w:val="003402ED"/>
    <w:rsid w:val="003406E3"/>
    <w:rsid w:val="003430B3"/>
    <w:rsid w:val="00363C9B"/>
    <w:rsid w:val="00370FF7"/>
    <w:rsid w:val="00372782"/>
    <w:rsid w:val="00376DAF"/>
    <w:rsid w:val="00376F19"/>
    <w:rsid w:val="00386212"/>
    <w:rsid w:val="003922C1"/>
    <w:rsid w:val="00392AC9"/>
    <w:rsid w:val="003939C9"/>
    <w:rsid w:val="0039640D"/>
    <w:rsid w:val="003B3203"/>
    <w:rsid w:val="003B7E75"/>
    <w:rsid w:val="003B7F17"/>
    <w:rsid w:val="003C25C6"/>
    <w:rsid w:val="003C5392"/>
    <w:rsid w:val="003C5F0B"/>
    <w:rsid w:val="003C7814"/>
    <w:rsid w:val="003D79E6"/>
    <w:rsid w:val="003E0A25"/>
    <w:rsid w:val="003E1178"/>
    <w:rsid w:val="003E2665"/>
    <w:rsid w:val="003E47D4"/>
    <w:rsid w:val="003E7121"/>
    <w:rsid w:val="003F03FD"/>
    <w:rsid w:val="003F34E7"/>
    <w:rsid w:val="003F5178"/>
    <w:rsid w:val="003F67B0"/>
    <w:rsid w:val="00400ED1"/>
    <w:rsid w:val="00402FE6"/>
    <w:rsid w:val="00404E31"/>
    <w:rsid w:val="00405AFC"/>
    <w:rsid w:val="00411827"/>
    <w:rsid w:val="00415749"/>
    <w:rsid w:val="004169D7"/>
    <w:rsid w:val="00424F60"/>
    <w:rsid w:val="0043072C"/>
    <w:rsid w:val="00433247"/>
    <w:rsid w:val="00437F04"/>
    <w:rsid w:val="0044747A"/>
    <w:rsid w:val="00480F24"/>
    <w:rsid w:val="00483671"/>
    <w:rsid w:val="004837ED"/>
    <w:rsid w:val="0048575A"/>
    <w:rsid w:val="00493E0A"/>
    <w:rsid w:val="0049424A"/>
    <w:rsid w:val="004961DA"/>
    <w:rsid w:val="004A2C5B"/>
    <w:rsid w:val="004A3A2A"/>
    <w:rsid w:val="004A513C"/>
    <w:rsid w:val="004B415A"/>
    <w:rsid w:val="004B41B0"/>
    <w:rsid w:val="004C144D"/>
    <w:rsid w:val="004C6DE0"/>
    <w:rsid w:val="004D1285"/>
    <w:rsid w:val="004F0AC8"/>
    <w:rsid w:val="004F59CD"/>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331E"/>
    <w:rsid w:val="005469A5"/>
    <w:rsid w:val="005475AF"/>
    <w:rsid w:val="00551151"/>
    <w:rsid w:val="00554A02"/>
    <w:rsid w:val="00561BAB"/>
    <w:rsid w:val="0056535D"/>
    <w:rsid w:val="005671B8"/>
    <w:rsid w:val="005731B4"/>
    <w:rsid w:val="00573F64"/>
    <w:rsid w:val="00590DF2"/>
    <w:rsid w:val="00591B99"/>
    <w:rsid w:val="00592A0B"/>
    <w:rsid w:val="00595C2D"/>
    <w:rsid w:val="005B16F8"/>
    <w:rsid w:val="005B2B1D"/>
    <w:rsid w:val="005B3B2F"/>
    <w:rsid w:val="005B4F50"/>
    <w:rsid w:val="005C04B7"/>
    <w:rsid w:val="005C0D74"/>
    <w:rsid w:val="005C2AE2"/>
    <w:rsid w:val="005C6623"/>
    <w:rsid w:val="005C6E0A"/>
    <w:rsid w:val="005D255E"/>
    <w:rsid w:val="005D5B2C"/>
    <w:rsid w:val="005D7867"/>
    <w:rsid w:val="005E030E"/>
    <w:rsid w:val="005E2C35"/>
    <w:rsid w:val="005E48F0"/>
    <w:rsid w:val="005E578E"/>
    <w:rsid w:val="00607C62"/>
    <w:rsid w:val="00607F6D"/>
    <w:rsid w:val="00610273"/>
    <w:rsid w:val="00613007"/>
    <w:rsid w:val="006237B0"/>
    <w:rsid w:val="0063380C"/>
    <w:rsid w:val="0063508A"/>
    <w:rsid w:val="006437BE"/>
    <w:rsid w:val="00645CDE"/>
    <w:rsid w:val="00653DEA"/>
    <w:rsid w:val="006555BA"/>
    <w:rsid w:val="006619E4"/>
    <w:rsid w:val="0066318E"/>
    <w:rsid w:val="00666745"/>
    <w:rsid w:val="00673F33"/>
    <w:rsid w:val="00674D40"/>
    <w:rsid w:val="006773F1"/>
    <w:rsid w:val="00677B56"/>
    <w:rsid w:val="006815E1"/>
    <w:rsid w:val="00685707"/>
    <w:rsid w:val="006905BF"/>
    <w:rsid w:val="006A070E"/>
    <w:rsid w:val="006A6B27"/>
    <w:rsid w:val="006A71CE"/>
    <w:rsid w:val="006C194E"/>
    <w:rsid w:val="006C26B4"/>
    <w:rsid w:val="006C3F70"/>
    <w:rsid w:val="006D0BE5"/>
    <w:rsid w:val="006D1A4B"/>
    <w:rsid w:val="006D251E"/>
    <w:rsid w:val="006D253F"/>
    <w:rsid w:val="006D34A7"/>
    <w:rsid w:val="006D42C7"/>
    <w:rsid w:val="006D4A00"/>
    <w:rsid w:val="006D7755"/>
    <w:rsid w:val="006D7CDB"/>
    <w:rsid w:val="006E02B1"/>
    <w:rsid w:val="006E059D"/>
    <w:rsid w:val="006E1891"/>
    <w:rsid w:val="006E2ACE"/>
    <w:rsid w:val="006E7C18"/>
    <w:rsid w:val="006F17C9"/>
    <w:rsid w:val="00700E3B"/>
    <w:rsid w:val="007011A5"/>
    <w:rsid w:val="00704897"/>
    <w:rsid w:val="00712513"/>
    <w:rsid w:val="00713AC2"/>
    <w:rsid w:val="00716A87"/>
    <w:rsid w:val="0071761A"/>
    <w:rsid w:val="00717801"/>
    <w:rsid w:val="00723AF6"/>
    <w:rsid w:val="00723B32"/>
    <w:rsid w:val="00723CFC"/>
    <w:rsid w:val="007255D5"/>
    <w:rsid w:val="00726914"/>
    <w:rsid w:val="00726C2F"/>
    <w:rsid w:val="00727AB4"/>
    <w:rsid w:val="007415D6"/>
    <w:rsid w:val="007436BB"/>
    <w:rsid w:val="00746EF3"/>
    <w:rsid w:val="00747E57"/>
    <w:rsid w:val="00750CFC"/>
    <w:rsid w:val="00752FB4"/>
    <w:rsid w:val="00764446"/>
    <w:rsid w:val="0077459D"/>
    <w:rsid w:val="00790EBF"/>
    <w:rsid w:val="007967ED"/>
    <w:rsid w:val="00796FFE"/>
    <w:rsid w:val="007A16E2"/>
    <w:rsid w:val="007A3FC1"/>
    <w:rsid w:val="007B1B7D"/>
    <w:rsid w:val="007B5DB0"/>
    <w:rsid w:val="007B688D"/>
    <w:rsid w:val="007B7D0F"/>
    <w:rsid w:val="007C2A43"/>
    <w:rsid w:val="007C35DE"/>
    <w:rsid w:val="007D27BC"/>
    <w:rsid w:val="007D75D0"/>
    <w:rsid w:val="007E17FF"/>
    <w:rsid w:val="007E2137"/>
    <w:rsid w:val="007E5723"/>
    <w:rsid w:val="007E5B7A"/>
    <w:rsid w:val="007F335B"/>
    <w:rsid w:val="00801948"/>
    <w:rsid w:val="008036B5"/>
    <w:rsid w:val="008043CF"/>
    <w:rsid w:val="008130E4"/>
    <w:rsid w:val="008148E9"/>
    <w:rsid w:val="00822777"/>
    <w:rsid w:val="00825D21"/>
    <w:rsid w:val="0083190B"/>
    <w:rsid w:val="00835BDA"/>
    <w:rsid w:val="008459EE"/>
    <w:rsid w:val="0084647D"/>
    <w:rsid w:val="00854C07"/>
    <w:rsid w:val="00880BF7"/>
    <w:rsid w:val="00881B81"/>
    <w:rsid w:val="008A3C8F"/>
    <w:rsid w:val="008A3FF9"/>
    <w:rsid w:val="008A4E27"/>
    <w:rsid w:val="008B6805"/>
    <w:rsid w:val="008C306D"/>
    <w:rsid w:val="008C6A2D"/>
    <w:rsid w:val="008C73F2"/>
    <w:rsid w:val="008C754F"/>
    <w:rsid w:val="008D3F5C"/>
    <w:rsid w:val="008D4991"/>
    <w:rsid w:val="008E1C30"/>
    <w:rsid w:val="008E22B8"/>
    <w:rsid w:val="008E2B02"/>
    <w:rsid w:val="008F2540"/>
    <w:rsid w:val="008F58FF"/>
    <w:rsid w:val="0091772E"/>
    <w:rsid w:val="0092194B"/>
    <w:rsid w:val="009227CD"/>
    <w:rsid w:val="009254EF"/>
    <w:rsid w:val="009256A5"/>
    <w:rsid w:val="00927C5A"/>
    <w:rsid w:val="009322D7"/>
    <w:rsid w:val="00937C2A"/>
    <w:rsid w:val="009514E6"/>
    <w:rsid w:val="00952E60"/>
    <w:rsid w:val="00954F1C"/>
    <w:rsid w:val="009579E5"/>
    <w:rsid w:val="0096152F"/>
    <w:rsid w:val="00964A13"/>
    <w:rsid w:val="00974F87"/>
    <w:rsid w:val="00977009"/>
    <w:rsid w:val="00977426"/>
    <w:rsid w:val="0098380E"/>
    <w:rsid w:val="00983DA9"/>
    <w:rsid w:val="00984BB9"/>
    <w:rsid w:val="009855CE"/>
    <w:rsid w:val="00987010"/>
    <w:rsid w:val="00990368"/>
    <w:rsid w:val="00991880"/>
    <w:rsid w:val="00996ADD"/>
    <w:rsid w:val="009A2C15"/>
    <w:rsid w:val="009A48B0"/>
    <w:rsid w:val="009B2597"/>
    <w:rsid w:val="009B2744"/>
    <w:rsid w:val="009C5117"/>
    <w:rsid w:val="009C76E1"/>
    <w:rsid w:val="009D2729"/>
    <w:rsid w:val="009E3323"/>
    <w:rsid w:val="009E4222"/>
    <w:rsid w:val="009E437C"/>
    <w:rsid w:val="009E47AE"/>
    <w:rsid w:val="009E4EC4"/>
    <w:rsid w:val="009E532E"/>
    <w:rsid w:val="009E7658"/>
    <w:rsid w:val="009F479E"/>
    <w:rsid w:val="00A01650"/>
    <w:rsid w:val="00A0169F"/>
    <w:rsid w:val="00A02009"/>
    <w:rsid w:val="00A042AD"/>
    <w:rsid w:val="00A1283A"/>
    <w:rsid w:val="00A12D11"/>
    <w:rsid w:val="00A17980"/>
    <w:rsid w:val="00A248DD"/>
    <w:rsid w:val="00A25709"/>
    <w:rsid w:val="00A33A0E"/>
    <w:rsid w:val="00A34DF3"/>
    <w:rsid w:val="00A40CF0"/>
    <w:rsid w:val="00A4164F"/>
    <w:rsid w:val="00A41EFF"/>
    <w:rsid w:val="00A44F99"/>
    <w:rsid w:val="00A4553D"/>
    <w:rsid w:val="00A46447"/>
    <w:rsid w:val="00A46810"/>
    <w:rsid w:val="00A468C1"/>
    <w:rsid w:val="00A551AC"/>
    <w:rsid w:val="00A56CCD"/>
    <w:rsid w:val="00A60FC6"/>
    <w:rsid w:val="00A66175"/>
    <w:rsid w:val="00A72A11"/>
    <w:rsid w:val="00A73569"/>
    <w:rsid w:val="00A77438"/>
    <w:rsid w:val="00A7773A"/>
    <w:rsid w:val="00A77C1A"/>
    <w:rsid w:val="00A8120B"/>
    <w:rsid w:val="00A82F63"/>
    <w:rsid w:val="00A847A8"/>
    <w:rsid w:val="00A84C6B"/>
    <w:rsid w:val="00AA2645"/>
    <w:rsid w:val="00AA265A"/>
    <w:rsid w:val="00AA540B"/>
    <w:rsid w:val="00AB10A7"/>
    <w:rsid w:val="00AB640E"/>
    <w:rsid w:val="00AC1627"/>
    <w:rsid w:val="00AC475D"/>
    <w:rsid w:val="00AC5F01"/>
    <w:rsid w:val="00AD0DDB"/>
    <w:rsid w:val="00AD2E9B"/>
    <w:rsid w:val="00AE3993"/>
    <w:rsid w:val="00AE7126"/>
    <w:rsid w:val="00AE728B"/>
    <w:rsid w:val="00AF4851"/>
    <w:rsid w:val="00B01873"/>
    <w:rsid w:val="00B01E95"/>
    <w:rsid w:val="00B072E8"/>
    <w:rsid w:val="00B13F4A"/>
    <w:rsid w:val="00B1517C"/>
    <w:rsid w:val="00B154A8"/>
    <w:rsid w:val="00B25B50"/>
    <w:rsid w:val="00B269C0"/>
    <w:rsid w:val="00B27EB5"/>
    <w:rsid w:val="00B33660"/>
    <w:rsid w:val="00B3625D"/>
    <w:rsid w:val="00B4737D"/>
    <w:rsid w:val="00B508A5"/>
    <w:rsid w:val="00B510D2"/>
    <w:rsid w:val="00B54159"/>
    <w:rsid w:val="00B5610F"/>
    <w:rsid w:val="00B563D6"/>
    <w:rsid w:val="00B57954"/>
    <w:rsid w:val="00B60049"/>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74DF"/>
    <w:rsid w:val="00BA16C8"/>
    <w:rsid w:val="00BA17DA"/>
    <w:rsid w:val="00BB29B0"/>
    <w:rsid w:val="00BB6830"/>
    <w:rsid w:val="00BB7322"/>
    <w:rsid w:val="00BC677B"/>
    <w:rsid w:val="00BC7247"/>
    <w:rsid w:val="00BD3E12"/>
    <w:rsid w:val="00BE7122"/>
    <w:rsid w:val="00BF013A"/>
    <w:rsid w:val="00BF1244"/>
    <w:rsid w:val="00BF592D"/>
    <w:rsid w:val="00C027EA"/>
    <w:rsid w:val="00C16FCF"/>
    <w:rsid w:val="00C17DCE"/>
    <w:rsid w:val="00C22C6B"/>
    <w:rsid w:val="00C24CA2"/>
    <w:rsid w:val="00C2763A"/>
    <w:rsid w:val="00C33B55"/>
    <w:rsid w:val="00C417FC"/>
    <w:rsid w:val="00C57F39"/>
    <w:rsid w:val="00C63201"/>
    <w:rsid w:val="00C659BF"/>
    <w:rsid w:val="00C65B29"/>
    <w:rsid w:val="00C66710"/>
    <w:rsid w:val="00C76B98"/>
    <w:rsid w:val="00C831AB"/>
    <w:rsid w:val="00C85A32"/>
    <w:rsid w:val="00C96A7D"/>
    <w:rsid w:val="00CA383D"/>
    <w:rsid w:val="00CA3E13"/>
    <w:rsid w:val="00CA454A"/>
    <w:rsid w:val="00CB10E8"/>
    <w:rsid w:val="00CB39F2"/>
    <w:rsid w:val="00CB7BE6"/>
    <w:rsid w:val="00CC57B8"/>
    <w:rsid w:val="00CC7D45"/>
    <w:rsid w:val="00CD25A3"/>
    <w:rsid w:val="00CD4D8F"/>
    <w:rsid w:val="00CD6CCF"/>
    <w:rsid w:val="00CE4947"/>
    <w:rsid w:val="00CE4D8F"/>
    <w:rsid w:val="00CE51DF"/>
    <w:rsid w:val="00CE7929"/>
    <w:rsid w:val="00CF14FE"/>
    <w:rsid w:val="00CF423F"/>
    <w:rsid w:val="00CF66E5"/>
    <w:rsid w:val="00D00049"/>
    <w:rsid w:val="00D0344B"/>
    <w:rsid w:val="00D053A8"/>
    <w:rsid w:val="00D10123"/>
    <w:rsid w:val="00D23C7C"/>
    <w:rsid w:val="00D2514B"/>
    <w:rsid w:val="00D3293E"/>
    <w:rsid w:val="00D364E8"/>
    <w:rsid w:val="00D37E79"/>
    <w:rsid w:val="00D5684E"/>
    <w:rsid w:val="00D60CF1"/>
    <w:rsid w:val="00D61D4E"/>
    <w:rsid w:val="00D627A0"/>
    <w:rsid w:val="00D62BBB"/>
    <w:rsid w:val="00D63D6E"/>
    <w:rsid w:val="00D64543"/>
    <w:rsid w:val="00D66FE0"/>
    <w:rsid w:val="00D77C0E"/>
    <w:rsid w:val="00D81811"/>
    <w:rsid w:val="00D81A5C"/>
    <w:rsid w:val="00D979B0"/>
    <w:rsid w:val="00DA0918"/>
    <w:rsid w:val="00DA2967"/>
    <w:rsid w:val="00DA43A9"/>
    <w:rsid w:val="00DA4676"/>
    <w:rsid w:val="00DA582E"/>
    <w:rsid w:val="00DC60EE"/>
    <w:rsid w:val="00DD70C1"/>
    <w:rsid w:val="00DE2AFA"/>
    <w:rsid w:val="00DE68A7"/>
    <w:rsid w:val="00DE6BD9"/>
    <w:rsid w:val="00DF4E97"/>
    <w:rsid w:val="00E01E44"/>
    <w:rsid w:val="00E06F2D"/>
    <w:rsid w:val="00E16860"/>
    <w:rsid w:val="00E16B6F"/>
    <w:rsid w:val="00E172AB"/>
    <w:rsid w:val="00E17AC3"/>
    <w:rsid w:val="00E203A5"/>
    <w:rsid w:val="00E22DE0"/>
    <w:rsid w:val="00E23F95"/>
    <w:rsid w:val="00E27E4C"/>
    <w:rsid w:val="00E3074A"/>
    <w:rsid w:val="00E338F5"/>
    <w:rsid w:val="00E340A6"/>
    <w:rsid w:val="00E45521"/>
    <w:rsid w:val="00E50610"/>
    <w:rsid w:val="00E50944"/>
    <w:rsid w:val="00E51658"/>
    <w:rsid w:val="00E51966"/>
    <w:rsid w:val="00E5542E"/>
    <w:rsid w:val="00E73FAC"/>
    <w:rsid w:val="00E75019"/>
    <w:rsid w:val="00E966A3"/>
    <w:rsid w:val="00E97A93"/>
    <w:rsid w:val="00EA545B"/>
    <w:rsid w:val="00EA5E1E"/>
    <w:rsid w:val="00EA7123"/>
    <w:rsid w:val="00EB4EEB"/>
    <w:rsid w:val="00EB6C07"/>
    <w:rsid w:val="00EC2BC3"/>
    <w:rsid w:val="00EC3811"/>
    <w:rsid w:val="00EC4C53"/>
    <w:rsid w:val="00EC6F1C"/>
    <w:rsid w:val="00ED0334"/>
    <w:rsid w:val="00ED4979"/>
    <w:rsid w:val="00EE207A"/>
    <w:rsid w:val="00EE32C3"/>
    <w:rsid w:val="00EE37FC"/>
    <w:rsid w:val="00EE4D8B"/>
    <w:rsid w:val="00EE7CB8"/>
    <w:rsid w:val="00EF1FFC"/>
    <w:rsid w:val="00EF6149"/>
    <w:rsid w:val="00F04B73"/>
    <w:rsid w:val="00F10BF7"/>
    <w:rsid w:val="00F115A4"/>
    <w:rsid w:val="00F16864"/>
    <w:rsid w:val="00F173C9"/>
    <w:rsid w:val="00F2098A"/>
    <w:rsid w:val="00F25D6D"/>
    <w:rsid w:val="00F26C05"/>
    <w:rsid w:val="00F355C3"/>
    <w:rsid w:val="00F35782"/>
    <w:rsid w:val="00F40404"/>
    <w:rsid w:val="00F46975"/>
    <w:rsid w:val="00F51D56"/>
    <w:rsid w:val="00F525E0"/>
    <w:rsid w:val="00F56A99"/>
    <w:rsid w:val="00F63F99"/>
    <w:rsid w:val="00F64BF1"/>
    <w:rsid w:val="00F65E63"/>
    <w:rsid w:val="00F73967"/>
    <w:rsid w:val="00F82451"/>
    <w:rsid w:val="00F83590"/>
    <w:rsid w:val="00F85B7E"/>
    <w:rsid w:val="00F86BC9"/>
    <w:rsid w:val="00F87499"/>
    <w:rsid w:val="00F87729"/>
    <w:rsid w:val="00F92A5D"/>
    <w:rsid w:val="00F93070"/>
    <w:rsid w:val="00FA2949"/>
    <w:rsid w:val="00FA3AD1"/>
    <w:rsid w:val="00FB7CDE"/>
    <w:rsid w:val="00FC1558"/>
    <w:rsid w:val="00FC4C72"/>
    <w:rsid w:val="00FD01B2"/>
    <w:rsid w:val="00FD1EA7"/>
    <w:rsid w:val="00FD27A1"/>
    <w:rsid w:val="00FD684E"/>
    <w:rsid w:val="00FE3922"/>
    <w:rsid w:val="00FE6B87"/>
    <w:rsid w:val="00FF595B"/>
    <w:rsid w:val="00FF7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2E60"/>
    <w:pPr>
      <w:widowControl w:val="0"/>
      <w:jc w:val="both"/>
    </w:pPr>
    <w:rPr>
      <w:kern w:val="2"/>
      <w:sz w:val="21"/>
      <w:szCs w:val="24"/>
    </w:rPr>
  </w:style>
  <w:style w:type="paragraph" w:styleId="1">
    <w:name w:val="heading 1"/>
    <w:basedOn w:val="a"/>
    <w:next w:val="a"/>
    <w:link w:val="1Char"/>
    <w:qFormat/>
    <w:rsid w:val="00A2570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257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25709"/>
    <w:pPr>
      <w:keepNext/>
      <w:keepLines/>
      <w:spacing w:before="260" w:after="260" w:line="416" w:lineRule="auto"/>
      <w:outlineLvl w:val="2"/>
    </w:pPr>
    <w:rPr>
      <w:b/>
      <w:bCs/>
      <w:sz w:val="32"/>
      <w:szCs w:val="32"/>
    </w:rPr>
  </w:style>
  <w:style w:type="paragraph" w:styleId="4">
    <w:name w:val="heading 4"/>
    <w:basedOn w:val="a"/>
    <w:next w:val="a"/>
    <w:link w:val="4Char"/>
    <w:qFormat/>
    <w:rsid w:val="00A2570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25709"/>
    <w:pPr>
      <w:keepNext/>
      <w:keepLines/>
      <w:spacing w:before="280" w:after="290" w:line="376" w:lineRule="auto"/>
      <w:outlineLvl w:val="4"/>
    </w:pPr>
    <w:rPr>
      <w:b/>
      <w:bCs/>
      <w:sz w:val="28"/>
      <w:szCs w:val="28"/>
    </w:rPr>
  </w:style>
  <w:style w:type="paragraph" w:styleId="6">
    <w:name w:val="heading 6"/>
    <w:basedOn w:val="a"/>
    <w:next w:val="a"/>
    <w:link w:val="6Char"/>
    <w:qFormat/>
    <w:rsid w:val="00A25709"/>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25709"/>
    <w:pPr>
      <w:keepNext/>
      <w:keepLines/>
      <w:spacing w:before="240" w:after="64" w:line="320" w:lineRule="auto"/>
      <w:outlineLvl w:val="6"/>
    </w:pPr>
    <w:rPr>
      <w:b/>
      <w:bCs/>
      <w:sz w:val="24"/>
    </w:rPr>
  </w:style>
  <w:style w:type="paragraph" w:styleId="8">
    <w:name w:val="heading 8"/>
    <w:basedOn w:val="a"/>
    <w:next w:val="a"/>
    <w:link w:val="8Char"/>
    <w:qFormat/>
    <w:rsid w:val="00A25709"/>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A2570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5709"/>
    <w:rPr>
      <w:b/>
      <w:bCs/>
      <w:kern w:val="44"/>
      <w:sz w:val="44"/>
      <w:szCs w:val="44"/>
    </w:rPr>
  </w:style>
  <w:style w:type="character" w:customStyle="1" w:styleId="2Char">
    <w:name w:val="标题 2 Char"/>
    <w:basedOn w:val="a0"/>
    <w:link w:val="2"/>
    <w:rsid w:val="00A25709"/>
    <w:rPr>
      <w:rFonts w:ascii="Arial" w:eastAsia="黑体" w:hAnsi="Arial"/>
      <w:b/>
      <w:bCs/>
      <w:kern w:val="2"/>
      <w:sz w:val="32"/>
      <w:szCs w:val="32"/>
    </w:rPr>
  </w:style>
  <w:style w:type="character" w:customStyle="1" w:styleId="3Char">
    <w:name w:val="标题 3 Char"/>
    <w:basedOn w:val="a0"/>
    <w:link w:val="3"/>
    <w:rsid w:val="00A25709"/>
    <w:rPr>
      <w:b/>
      <w:bCs/>
      <w:kern w:val="2"/>
      <w:sz w:val="32"/>
      <w:szCs w:val="32"/>
    </w:rPr>
  </w:style>
  <w:style w:type="character" w:customStyle="1" w:styleId="4Char">
    <w:name w:val="标题 4 Char"/>
    <w:basedOn w:val="a0"/>
    <w:link w:val="4"/>
    <w:rsid w:val="00A25709"/>
    <w:rPr>
      <w:rFonts w:ascii="Arial" w:eastAsia="黑体" w:hAnsi="Arial"/>
      <w:b/>
      <w:bCs/>
      <w:kern w:val="2"/>
      <w:sz w:val="28"/>
      <w:szCs w:val="28"/>
    </w:rPr>
  </w:style>
  <w:style w:type="character" w:customStyle="1" w:styleId="5Char">
    <w:name w:val="标题 5 Char"/>
    <w:basedOn w:val="a0"/>
    <w:link w:val="5"/>
    <w:rsid w:val="00A25709"/>
    <w:rPr>
      <w:b/>
      <w:bCs/>
      <w:kern w:val="2"/>
      <w:sz w:val="28"/>
      <w:szCs w:val="28"/>
    </w:rPr>
  </w:style>
  <w:style w:type="character" w:customStyle="1" w:styleId="6Char">
    <w:name w:val="标题 6 Char"/>
    <w:basedOn w:val="a0"/>
    <w:link w:val="6"/>
    <w:rsid w:val="00A25709"/>
    <w:rPr>
      <w:rFonts w:ascii="Arial" w:eastAsia="黑体" w:hAnsi="Arial"/>
      <w:b/>
      <w:bCs/>
      <w:kern w:val="2"/>
      <w:sz w:val="24"/>
      <w:szCs w:val="24"/>
    </w:rPr>
  </w:style>
  <w:style w:type="character" w:customStyle="1" w:styleId="7Char">
    <w:name w:val="标题 7 Char"/>
    <w:basedOn w:val="a0"/>
    <w:link w:val="7"/>
    <w:rsid w:val="00A25709"/>
    <w:rPr>
      <w:b/>
      <w:bCs/>
      <w:kern w:val="2"/>
      <w:sz w:val="24"/>
      <w:szCs w:val="24"/>
    </w:rPr>
  </w:style>
  <w:style w:type="character" w:customStyle="1" w:styleId="8Char">
    <w:name w:val="标题 8 Char"/>
    <w:basedOn w:val="a0"/>
    <w:link w:val="8"/>
    <w:rsid w:val="00A25709"/>
    <w:rPr>
      <w:rFonts w:ascii="Arial" w:eastAsia="黑体" w:hAnsi="Arial"/>
      <w:kern w:val="2"/>
      <w:sz w:val="24"/>
      <w:szCs w:val="24"/>
    </w:rPr>
  </w:style>
  <w:style w:type="character" w:customStyle="1" w:styleId="9Char">
    <w:name w:val="标题 9 Char"/>
    <w:basedOn w:val="a0"/>
    <w:link w:val="9"/>
    <w:rsid w:val="00A25709"/>
    <w:rPr>
      <w:rFonts w:ascii="Arial" w:eastAsia="黑体" w:hAnsi="Arial"/>
      <w:kern w:val="2"/>
      <w:sz w:val="21"/>
      <w:szCs w:val="21"/>
    </w:rPr>
  </w:style>
  <w:style w:type="table" w:styleId="a3">
    <w:name w:val="Table Grid"/>
    <w:basedOn w:val="a1"/>
    <w:rsid w:val="00B623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封面标准英文名称"/>
    <w:rsid w:val="00B623AB"/>
    <w:pPr>
      <w:widowControl w:val="0"/>
      <w:spacing w:before="370" w:line="400" w:lineRule="exact"/>
      <w:ind w:firstLineChars="200" w:firstLine="200"/>
      <w:jc w:val="center"/>
    </w:pPr>
    <w:rPr>
      <w:sz w:val="28"/>
    </w:rPr>
  </w:style>
  <w:style w:type="paragraph" w:customStyle="1" w:styleId="a5">
    <w:name w:val="标准"/>
    <w:basedOn w:val="a"/>
    <w:rsid w:val="00B623AB"/>
    <w:pPr>
      <w:adjustRightInd w:val="0"/>
      <w:spacing w:line="312" w:lineRule="atLeast"/>
      <w:jc w:val="center"/>
      <w:textAlignment w:val="baseline"/>
    </w:pPr>
    <w:rPr>
      <w:kern w:val="0"/>
      <w:szCs w:val="20"/>
    </w:rPr>
  </w:style>
  <w:style w:type="paragraph" w:customStyle="1" w:styleId="20">
    <w:name w:val="封面标准号2"/>
    <w:basedOn w:val="a"/>
    <w:rsid w:val="00B3625D"/>
  </w:style>
  <w:style w:type="paragraph" w:customStyle="1" w:styleId="a6">
    <w:name w:val="章标题"/>
    <w:next w:val="a"/>
    <w:rsid w:val="00B3625D"/>
    <w:pPr>
      <w:tabs>
        <w:tab w:val="num" w:pos="675"/>
      </w:tabs>
      <w:spacing w:beforeLines="100" w:afterLines="100"/>
      <w:ind w:left="675" w:hanging="360"/>
      <w:jc w:val="both"/>
      <w:outlineLvl w:val="1"/>
    </w:pPr>
    <w:rPr>
      <w:rFonts w:ascii="黑体" w:eastAsia="黑体"/>
      <w:sz w:val="21"/>
    </w:rPr>
  </w:style>
  <w:style w:type="paragraph" w:customStyle="1" w:styleId="a7">
    <w:name w:val="段"/>
    <w:link w:val="CharChar"/>
    <w:rsid w:val="00C76B98"/>
    <w:pPr>
      <w:autoSpaceDE w:val="0"/>
      <w:autoSpaceDN w:val="0"/>
      <w:ind w:firstLineChars="200" w:firstLine="200"/>
      <w:jc w:val="both"/>
    </w:pPr>
    <w:rPr>
      <w:rFonts w:ascii="宋体" w:hAnsi="宋体"/>
      <w:sz w:val="21"/>
    </w:rPr>
  </w:style>
  <w:style w:type="paragraph" w:styleId="a8">
    <w:name w:val="Normal Indent"/>
    <w:basedOn w:val="a"/>
    <w:unhideWhenUsed/>
    <w:rsid w:val="00C76B98"/>
    <w:pPr>
      <w:ind w:firstLineChars="200" w:firstLine="420"/>
    </w:pPr>
  </w:style>
  <w:style w:type="character" w:styleId="a9">
    <w:name w:val="page number"/>
    <w:basedOn w:val="a0"/>
    <w:unhideWhenUsed/>
    <w:rsid w:val="00010180"/>
    <w:rPr>
      <w:rFonts w:ascii="Times New Roman" w:eastAsia="宋体" w:hAnsi="Times New Roman"/>
      <w:sz w:val="18"/>
    </w:rPr>
  </w:style>
  <w:style w:type="paragraph" w:styleId="aa">
    <w:name w:val="annotation text"/>
    <w:basedOn w:val="a"/>
    <w:link w:val="Char"/>
    <w:unhideWhenUsed/>
    <w:rsid w:val="00010180"/>
    <w:pPr>
      <w:jc w:val="left"/>
    </w:pPr>
    <w:rPr>
      <w:szCs w:val="21"/>
    </w:rPr>
  </w:style>
  <w:style w:type="character" w:customStyle="1" w:styleId="Char">
    <w:name w:val="批注文字 Char"/>
    <w:basedOn w:val="a0"/>
    <w:link w:val="aa"/>
    <w:rsid w:val="00A25709"/>
    <w:rPr>
      <w:kern w:val="2"/>
      <w:sz w:val="21"/>
      <w:szCs w:val="21"/>
    </w:rPr>
  </w:style>
  <w:style w:type="paragraph" w:styleId="ab">
    <w:name w:val="header"/>
    <w:basedOn w:val="a"/>
    <w:link w:val="Char0"/>
    <w:rsid w:val="00010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b"/>
    <w:rsid w:val="00A25709"/>
    <w:rPr>
      <w:kern w:val="2"/>
      <w:sz w:val="18"/>
      <w:szCs w:val="24"/>
    </w:rPr>
  </w:style>
  <w:style w:type="paragraph" w:styleId="ac">
    <w:name w:val="footer"/>
    <w:basedOn w:val="a"/>
    <w:link w:val="Char1"/>
    <w:uiPriority w:val="99"/>
    <w:rsid w:val="00010180"/>
    <w:pPr>
      <w:tabs>
        <w:tab w:val="center" w:pos="4153"/>
        <w:tab w:val="right" w:pos="8306"/>
      </w:tabs>
      <w:snapToGrid w:val="0"/>
      <w:jc w:val="left"/>
    </w:pPr>
    <w:rPr>
      <w:sz w:val="18"/>
    </w:rPr>
  </w:style>
  <w:style w:type="character" w:customStyle="1" w:styleId="Char1">
    <w:name w:val="页脚 Char"/>
    <w:basedOn w:val="a0"/>
    <w:link w:val="ac"/>
    <w:uiPriority w:val="99"/>
    <w:rsid w:val="00A25709"/>
    <w:rPr>
      <w:kern w:val="2"/>
      <w:sz w:val="18"/>
      <w:szCs w:val="24"/>
    </w:rPr>
  </w:style>
  <w:style w:type="paragraph" w:customStyle="1" w:styleId="10">
    <w:name w:val="列出段落1"/>
    <w:basedOn w:val="a"/>
    <w:qFormat/>
    <w:rsid w:val="00010180"/>
    <w:pPr>
      <w:ind w:firstLineChars="200" w:firstLine="420"/>
    </w:pPr>
    <w:rPr>
      <w:rFonts w:ascii="Calibri" w:hAnsi="Calibri" w:cs="黑体"/>
      <w:szCs w:val="22"/>
    </w:rPr>
  </w:style>
  <w:style w:type="paragraph" w:customStyle="1" w:styleId="CharCharCharChar">
    <w:name w:val="Char Char Char Char"/>
    <w:basedOn w:val="a"/>
    <w:rsid w:val="00116D8F"/>
    <w:pPr>
      <w:widowControl/>
      <w:spacing w:after="160" w:line="240" w:lineRule="exact"/>
      <w:jc w:val="left"/>
    </w:pPr>
  </w:style>
  <w:style w:type="paragraph" w:styleId="ad">
    <w:name w:val="Title"/>
    <w:basedOn w:val="a"/>
    <w:link w:val="Char2"/>
    <w:qFormat/>
    <w:rsid w:val="00A25709"/>
    <w:pPr>
      <w:spacing w:before="240" w:after="60"/>
      <w:jc w:val="center"/>
      <w:outlineLvl w:val="0"/>
    </w:pPr>
    <w:rPr>
      <w:rFonts w:ascii="Arial" w:hAnsi="Arial" w:cs="Arial"/>
      <w:b/>
      <w:bCs/>
      <w:sz w:val="32"/>
      <w:szCs w:val="32"/>
    </w:rPr>
  </w:style>
  <w:style w:type="character" w:customStyle="1" w:styleId="Char2">
    <w:name w:val="标题 Char"/>
    <w:basedOn w:val="a0"/>
    <w:link w:val="ad"/>
    <w:rsid w:val="00A25709"/>
    <w:rPr>
      <w:rFonts w:ascii="Arial" w:hAnsi="Arial" w:cs="Arial"/>
      <w:b/>
      <w:bCs/>
      <w:kern w:val="2"/>
      <w:sz w:val="32"/>
      <w:szCs w:val="32"/>
    </w:rPr>
  </w:style>
  <w:style w:type="character" w:customStyle="1" w:styleId="ttag">
    <w:name w:val="t_tag"/>
    <w:basedOn w:val="a0"/>
    <w:rsid w:val="00A25709"/>
  </w:style>
  <w:style w:type="character" w:customStyle="1" w:styleId="apple-converted-space">
    <w:name w:val="apple-converted-space"/>
    <w:basedOn w:val="a0"/>
    <w:rsid w:val="00A25709"/>
  </w:style>
  <w:style w:type="character" w:customStyle="1" w:styleId="apple-style-span">
    <w:name w:val="apple-style-span"/>
    <w:basedOn w:val="a0"/>
    <w:rsid w:val="00A25709"/>
  </w:style>
  <w:style w:type="paragraph" w:styleId="ae">
    <w:name w:val="Date"/>
    <w:basedOn w:val="a"/>
    <w:next w:val="a"/>
    <w:link w:val="Char3"/>
    <w:rsid w:val="00A25709"/>
    <w:pPr>
      <w:ind w:leftChars="2500" w:left="100"/>
    </w:pPr>
  </w:style>
  <w:style w:type="character" w:customStyle="1" w:styleId="Char3">
    <w:name w:val="日期 Char"/>
    <w:basedOn w:val="a0"/>
    <w:link w:val="ae"/>
    <w:rsid w:val="00A25709"/>
    <w:rPr>
      <w:kern w:val="2"/>
      <w:sz w:val="21"/>
      <w:szCs w:val="24"/>
    </w:rPr>
  </w:style>
  <w:style w:type="paragraph" w:styleId="HTML">
    <w:name w:val="HTML Preformatted"/>
    <w:basedOn w:val="a"/>
    <w:link w:val="HTMLChar"/>
    <w:rsid w:val="00A25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A25709"/>
    <w:rPr>
      <w:rFonts w:ascii="宋体" w:hAnsi="宋体" w:cs="宋体"/>
      <w:sz w:val="24"/>
      <w:szCs w:val="24"/>
    </w:rPr>
  </w:style>
  <w:style w:type="paragraph" w:styleId="af">
    <w:name w:val="Plain Text"/>
    <w:basedOn w:val="a"/>
    <w:link w:val="Char4"/>
    <w:rsid w:val="00A25709"/>
    <w:rPr>
      <w:rFonts w:ascii="宋体" w:hAnsi="Courier New" w:cs="Courier New"/>
      <w:szCs w:val="21"/>
    </w:rPr>
  </w:style>
  <w:style w:type="character" w:customStyle="1" w:styleId="Char4">
    <w:name w:val="纯文本 Char"/>
    <w:basedOn w:val="a0"/>
    <w:link w:val="af"/>
    <w:rsid w:val="00A25709"/>
    <w:rPr>
      <w:rFonts w:ascii="宋体" w:hAnsi="Courier New" w:cs="Courier New"/>
      <w:kern w:val="2"/>
      <w:sz w:val="21"/>
      <w:szCs w:val="21"/>
    </w:rPr>
  </w:style>
  <w:style w:type="character" w:styleId="af0">
    <w:name w:val="annotation reference"/>
    <w:basedOn w:val="a0"/>
    <w:rsid w:val="00A25709"/>
    <w:rPr>
      <w:sz w:val="21"/>
      <w:szCs w:val="21"/>
    </w:rPr>
  </w:style>
  <w:style w:type="paragraph" w:styleId="af1">
    <w:name w:val="annotation subject"/>
    <w:basedOn w:val="aa"/>
    <w:next w:val="aa"/>
    <w:link w:val="Char5"/>
    <w:rsid w:val="00A25709"/>
    <w:rPr>
      <w:b/>
      <w:bCs/>
      <w:szCs w:val="24"/>
    </w:rPr>
  </w:style>
  <w:style w:type="character" w:customStyle="1" w:styleId="Char5">
    <w:name w:val="批注主题 Char"/>
    <w:basedOn w:val="Char"/>
    <w:link w:val="af1"/>
    <w:rsid w:val="00A25709"/>
    <w:rPr>
      <w:b/>
      <w:bCs/>
      <w:szCs w:val="24"/>
    </w:rPr>
  </w:style>
  <w:style w:type="paragraph" w:styleId="af2">
    <w:name w:val="Balloon Text"/>
    <w:basedOn w:val="a"/>
    <w:link w:val="Char6"/>
    <w:rsid w:val="00A25709"/>
    <w:rPr>
      <w:sz w:val="18"/>
      <w:szCs w:val="18"/>
    </w:rPr>
  </w:style>
  <w:style w:type="character" w:customStyle="1" w:styleId="Char6">
    <w:name w:val="批注框文本 Char"/>
    <w:basedOn w:val="a0"/>
    <w:link w:val="af2"/>
    <w:rsid w:val="00A25709"/>
    <w:rPr>
      <w:kern w:val="2"/>
      <w:sz w:val="18"/>
      <w:szCs w:val="18"/>
    </w:rPr>
  </w:style>
  <w:style w:type="paragraph" w:styleId="21">
    <w:name w:val="List 2"/>
    <w:basedOn w:val="a"/>
    <w:rsid w:val="00A25709"/>
    <w:pPr>
      <w:ind w:leftChars="200" w:left="100" w:hangingChars="200" w:hanging="200"/>
      <w:contextualSpacing/>
    </w:pPr>
  </w:style>
  <w:style w:type="character" w:styleId="af3">
    <w:name w:val="Strong"/>
    <w:basedOn w:val="a0"/>
    <w:uiPriority w:val="22"/>
    <w:qFormat/>
    <w:rsid w:val="00134E2D"/>
    <w:rPr>
      <w:b/>
      <w:bCs/>
    </w:rPr>
  </w:style>
  <w:style w:type="paragraph" w:styleId="af4">
    <w:name w:val="Normal (Web)"/>
    <w:basedOn w:val="a"/>
    <w:unhideWhenUsed/>
    <w:rsid w:val="002B6D40"/>
    <w:pPr>
      <w:widowControl/>
      <w:spacing w:before="100" w:beforeAutospacing="1" w:after="100" w:afterAutospacing="1"/>
      <w:jc w:val="left"/>
    </w:pPr>
    <w:rPr>
      <w:rFonts w:ascii="宋体" w:hAnsi="宋体" w:cs="宋体"/>
      <w:kern w:val="0"/>
      <w:sz w:val="24"/>
    </w:rPr>
  </w:style>
  <w:style w:type="paragraph" w:styleId="af5">
    <w:name w:val="List Paragraph"/>
    <w:basedOn w:val="a"/>
    <w:uiPriority w:val="34"/>
    <w:qFormat/>
    <w:rsid w:val="00A12D11"/>
    <w:pPr>
      <w:ind w:firstLineChars="200" w:firstLine="420"/>
    </w:pPr>
  </w:style>
  <w:style w:type="character" w:customStyle="1" w:styleId="CharChar">
    <w:name w:val="段 Char Char"/>
    <w:basedOn w:val="a0"/>
    <w:link w:val="a7"/>
    <w:rsid w:val="00AA265A"/>
    <w:rPr>
      <w:rFonts w:ascii="宋体" w:hAnsi="宋体"/>
      <w:sz w:val="21"/>
    </w:rPr>
  </w:style>
  <w:style w:type="character" w:customStyle="1" w:styleId="shorttext1">
    <w:name w:val="short_text1"/>
    <w:basedOn w:val="a0"/>
    <w:rsid w:val="00061D34"/>
    <w:rPr>
      <w:sz w:val="19"/>
      <w:szCs w:val="19"/>
    </w:rPr>
  </w:style>
  <w:style w:type="character" w:styleId="af6">
    <w:name w:val="Hyperlink"/>
    <w:basedOn w:val="a0"/>
    <w:uiPriority w:val="99"/>
    <w:rsid w:val="00061D34"/>
    <w:rPr>
      <w:color w:val="0000FF"/>
      <w:u w:val="single"/>
    </w:rPr>
  </w:style>
  <w:style w:type="character" w:styleId="HTML0">
    <w:name w:val="HTML Sample"/>
    <w:rsid w:val="003B7E75"/>
    <w:rPr>
      <w:rFonts w:ascii="Courier New" w:hAnsi="Courier New" w:cs="Courier New"/>
    </w:rPr>
  </w:style>
  <w:style w:type="character" w:styleId="HTML1">
    <w:name w:val="HTML Acronym"/>
    <w:basedOn w:val="a0"/>
    <w:rsid w:val="003B7E75"/>
  </w:style>
  <w:style w:type="character" w:styleId="HTML2">
    <w:name w:val="HTML Variable"/>
    <w:rsid w:val="003B7E75"/>
    <w:rPr>
      <w:i/>
      <w:iCs/>
    </w:rPr>
  </w:style>
  <w:style w:type="character" w:styleId="af7">
    <w:name w:val="Emphasis"/>
    <w:qFormat/>
    <w:rsid w:val="003B7E75"/>
    <w:rPr>
      <w:i/>
      <w:iCs/>
    </w:rPr>
  </w:style>
  <w:style w:type="paragraph" w:customStyle="1" w:styleId="22">
    <w:name w:val="2"/>
    <w:uiPriority w:val="99"/>
    <w:unhideWhenUsed/>
    <w:rsid w:val="001F5F9B"/>
    <w:pPr>
      <w:widowControl w:val="0"/>
      <w:jc w:val="both"/>
    </w:pPr>
    <w:rPr>
      <w:kern w:val="2"/>
      <w:sz w:val="21"/>
      <w:szCs w:val="24"/>
    </w:rPr>
  </w:style>
  <w:style w:type="character" w:styleId="af8">
    <w:name w:val="footnote reference"/>
    <w:rsid w:val="003B7E75"/>
    <w:rPr>
      <w:vertAlign w:val="superscript"/>
    </w:rPr>
  </w:style>
  <w:style w:type="character" w:styleId="HTML3">
    <w:name w:val="HTML Definition"/>
    <w:rsid w:val="003B7E75"/>
    <w:rPr>
      <w:i/>
      <w:iCs/>
    </w:rPr>
  </w:style>
  <w:style w:type="character" w:styleId="HTML4">
    <w:name w:val="HTML Keyboard"/>
    <w:rsid w:val="003B7E75"/>
    <w:rPr>
      <w:rFonts w:ascii="Courier New" w:hAnsi="Courier New" w:cs="Courier New"/>
      <w:sz w:val="20"/>
      <w:szCs w:val="20"/>
    </w:rPr>
  </w:style>
  <w:style w:type="character" w:styleId="HTML5">
    <w:name w:val="HTML Typewriter"/>
    <w:rsid w:val="003B7E75"/>
    <w:rPr>
      <w:rFonts w:ascii="Courier New" w:hAnsi="Courier New" w:cs="Courier New"/>
      <w:sz w:val="20"/>
      <w:szCs w:val="20"/>
    </w:rPr>
  </w:style>
  <w:style w:type="character" w:styleId="HTML6">
    <w:name w:val="HTML Code"/>
    <w:rsid w:val="003B7E75"/>
    <w:rPr>
      <w:rFonts w:ascii="Courier New" w:hAnsi="Courier New" w:cs="Courier New"/>
      <w:sz w:val="20"/>
      <w:szCs w:val="20"/>
    </w:rPr>
  </w:style>
  <w:style w:type="character" w:styleId="af9">
    <w:name w:val="endnote reference"/>
    <w:rsid w:val="003B7E75"/>
    <w:rPr>
      <w:vertAlign w:val="superscript"/>
    </w:rPr>
  </w:style>
  <w:style w:type="character" w:styleId="afa">
    <w:name w:val="line number"/>
    <w:basedOn w:val="a0"/>
    <w:rsid w:val="003B7E75"/>
  </w:style>
  <w:style w:type="character" w:styleId="HTML7">
    <w:name w:val="HTML Cite"/>
    <w:rsid w:val="003B7E75"/>
    <w:rPr>
      <w:i/>
      <w:iCs/>
    </w:rPr>
  </w:style>
  <w:style w:type="character" w:customStyle="1" w:styleId="afb">
    <w:name w:val="上标"/>
    <w:rsid w:val="003B7E75"/>
    <w:rPr>
      <w:vertAlign w:val="superscript"/>
    </w:rPr>
  </w:style>
  <w:style w:type="character" w:customStyle="1" w:styleId="z">
    <w:name w:val="z题名页日期"/>
    <w:rsid w:val="003B7E75"/>
    <w:rPr>
      <w:rFonts w:ascii="Times New Roman" w:eastAsia="宋体" w:hAnsi="Times New Roman"/>
      <w:spacing w:val="0"/>
      <w:sz w:val="28"/>
    </w:rPr>
  </w:style>
  <w:style w:type="character" w:customStyle="1" w:styleId="z0">
    <w:name w:val="z题名页其他"/>
    <w:rsid w:val="003B7E75"/>
    <w:rPr>
      <w:rFonts w:ascii="Times New Roman" w:eastAsia="宋体" w:hAnsi="Times New Roman"/>
      <w:sz w:val="21"/>
    </w:rPr>
  </w:style>
  <w:style w:type="character" w:customStyle="1" w:styleId="datatitle1">
    <w:name w:val="datatitle1"/>
    <w:rsid w:val="003B7E75"/>
    <w:rPr>
      <w:b/>
      <w:bCs/>
      <w:color w:val="10619F"/>
      <w:sz w:val="21"/>
      <w:szCs w:val="21"/>
    </w:rPr>
  </w:style>
  <w:style w:type="character" w:customStyle="1" w:styleId="z1">
    <w:name w:val="z题名页作者"/>
    <w:basedOn w:val="z2"/>
    <w:rsid w:val="003B7E75"/>
  </w:style>
  <w:style w:type="character" w:customStyle="1" w:styleId="z3">
    <w:name w:val="z封面题名"/>
    <w:rsid w:val="003B7E75"/>
    <w:rPr>
      <w:rFonts w:ascii="Times New Roman" w:eastAsia="宋体" w:hAnsi="Times New Roman"/>
      <w:b/>
      <w:spacing w:val="0"/>
      <w:sz w:val="36"/>
    </w:rPr>
  </w:style>
  <w:style w:type="character" w:customStyle="1" w:styleId="z4">
    <w:name w:val="z封面其他"/>
    <w:rsid w:val="003B7E75"/>
    <w:rPr>
      <w:rFonts w:ascii="Times New Roman" w:eastAsia="宋体" w:hAnsi="Times New Roman"/>
      <w:spacing w:val="0"/>
      <w:sz w:val="30"/>
    </w:rPr>
  </w:style>
  <w:style w:type="character" w:customStyle="1" w:styleId="u">
    <w:name w:val="u关键词"/>
    <w:rsid w:val="003B7E75"/>
    <w:rPr>
      <w:rFonts w:ascii="Times New Roman" w:eastAsia="黑体" w:hAnsi="Times New Roman"/>
      <w:b/>
      <w:sz w:val="24"/>
    </w:rPr>
  </w:style>
  <w:style w:type="character" w:customStyle="1" w:styleId="uCharChar">
    <w:name w:val="u正文 Char Char"/>
    <w:link w:val="uChar"/>
    <w:rsid w:val="003B7E75"/>
    <w:rPr>
      <w:rFonts w:cs="宋体"/>
      <w:kern w:val="2"/>
      <w:sz w:val="24"/>
      <w:szCs w:val="24"/>
    </w:rPr>
  </w:style>
  <w:style w:type="character" w:customStyle="1" w:styleId="z5">
    <w:name w:val="z封二题名"/>
    <w:rsid w:val="003B7E75"/>
    <w:rPr>
      <w:rFonts w:ascii="Times New Roman" w:eastAsia="宋体" w:hAnsi="Times New Roman"/>
      <w:sz w:val="36"/>
    </w:rPr>
  </w:style>
  <w:style w:type="character" w:customStyle="1" w:styleId="z6">
    <w:name w:val="z书脊"/>
    <w:rsid w:val="003B7E75"/>
    <w:rPr>
      <w:rFonts w:ascii="Times New Roman" w:eastAsia="宋体" w:hAnsi="Times New Roman"/>
      <w:b/>
      <w:sz w:val="32"/>
    </w:rPr>
  </w:style>
  <w:style w:type="character" w:customStyle="1" w:styleId="z2">
    <w:name w:val="z题名页题名"/>
    <w:rsid w:val="003B7E75"/>
    <w:rPr>
      <w:rFonts w:ascii="Times New Roman" w:eastAsia="宋体" w:hAnsi="Times New Roman"/>
      <w:sz w:val="28"/>
    </w:rPr>
  </w:style>
  <w:style w:type="character" w:customStyle="1" w:styleId="z7">
    <w:name w:val="z封二其他"/>
    <w:rsid w:val="003B7E75"/>
    <w:rPr>
      <w:rFonts w:ascii="Times New Roman" w:eastAsia="宋体" w:hAnsi="Times New Roman"/>
      <w:sz w:val="24"/>
    </w:rPr>
  </w:style>
  <w:style w:type="paragraph" w:styleId="23">
    <w:name w:val="List Number 2"/>
    <w:basedOn w:val="a"/>
    <w:rsid w:val="003B7E75"/>
    <w:pPr>
      <w:tabs>
        <w:tab w:val="num" w:pos="675"/>
        <w:tab w:val="left" w:pos="780"/>
      </w:tabs>
      <w:ind w:left="675" w:hanging="360"/>
    </w:pPr>
  </w:style>
  <w:style w:type="paragraph" w:styleId="30">
    <w:name w:val="List 3"/>
    <w:basedOn w:val="a"/>
    <w:rsid w:val="003B7E75"/>
    <w:pPr>
      <w:ind w:leftChars="400" w:left="100" w:hangingChars="200" w:hanging="200"/>
    </w:pPr>
  </w:style>
  <w:style w:type="paragraph" w:styleId="afc">
    <w:name w:val="macro"/>
    <w:link w:val="Char7"/>
    <w:rsid w:val="003B7E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7">
    <w:name w:val="宏文本 Char"/>
    <w:basedOn w:val="a0"/>
    <w:link w:val="afc"/>
    <w:rsid w:val="003B7E75"/>
    <w:rPr>
      <w:rFonts w:ascii="Courier New" w:hAnsi="Courier New" w:cs="Courier New"/>
      <w:kern w:val="2"/>
      <w:sz w:val="24"/>
      <w:szCs w:val="24"/>
    </w:rPr>
  </w:style>
  <w:style w:type="paragraph" w:styleId="afd">
    <w:name w:val="Body Text"/>
    <w:basedOn w:val="a"/>
    <w:link w:val="Char8"/>
    <w:rsid w:val="003B7E75"/>
    <w:pPr>
      <w:spacing w:after="120"/>
    </w:pPr>
  </w:style>
  <w:style w:type="character" w:customStyle="1" w:styleId="Char8">
    <w:name w:val="正文文本 Char"/>
    <w:basedOn w:val="a0"/>
    <w:link w:val="afd"/>
    <w:rsid w:val="003B7E75"/>
    <w:rPr>
      <w:kern w:val="2"/>
      <w:sz w:val="21"/>
      <w:szCs w:val="24"/>
    </w:rPr>
  </w:style>
  <w:style w:type="paragraph" w:styleId="afe">
    <w:name w:val="Body Text First Indent"/>
    <w:basedOn w:val="afd"/>
    <w:link w:val="Char9"/>
    <w:rsid w:val="003B7E75"/>
    <w:pPr>
      <w:ind w:firstLineChars="100" w:firstLine="420"/>
    </w:pPr>
  </w:style>
  <w:style w:type="character" w:customStyle="1" w:styleId="Char9">
    <w:name w:val="正文首行缩进 Char"/>
    <w:basedOn w:val="Char8"/>
    <w:link w:val="afe"/>
    <w:rsid w:val="003B7E75"/>
  </w:style>
  <w:style w:type="paragraph" w:styleId="aff">
    <w:name w:val="envelope address"/>
    <w:basedOn w:val="a"/>
    <w:rsid w:val="003B7E75"/>
    <w:pPr>
      <w:snapToGrid w:val="0"/>
      <w:ind w:leftChars="1400" w:left="100"/>
    </w:pPr>
    <w:rPr>
      <w:rFonts w:ascii="Arial" w:hAnsi="Arial" w:cs="Arial"/>
      <w:sz w:val="24"/>
    </w:rPr>
  </w:style>
  <w:style w:type="paragraph" w:styleId="aff0">
    <w:name w:val="Body Text Indent"/>
    <w:basedOn w:val="a"/>
    <w:link w:val="Chara"/>
    <w:rsid w:val="003B7E75"/>
    <w:pPr>
      <w:spacing w:after="120"/>
      <w:ind w:leftChars="200" w:left="420"/>
    </w:pPr>
  </w:style>
  <w:style w:type="character" w:customStyle="1" w:styleId="Chara">
    <w:name w:val="正文文本缩进 Char"/>
    <w:basedOn w:val="a0"/>
    <w:link w:val="aff0"/>
    <w:rsid w:val="003B7E75"/>
    <w:rPr>
      <w:kern w:val="2"/>
      <w:sz w:val="21"/>
      <w:szCs w:val="24"/>
    </w:rPr>
  </w:style>
  <w:style w:type="paragraph" w:styleId="24">
    <w:name w:val="Body Text First Indent 2"/>
    <w:basedOn w:val="aff0"/>
    <w:link w:val="2Char0"/>
    <w:rsid w:val="003B7E75"/>
    <w:pPr>
      <w:ind w:firstLineChars="200" w:firstLine="420"/>
    </w:pPr>
  </w:style>
  <w:style w:type="character" w:customStyle="1" w:styleId="2Char0">
    <w:name w:val="正文首行缩进 2 Char"/>
    <w:basedOn w:val="Chara"/>
    <w:link w:val="24"/>
    <w:rsid w:val="003B7E75"/>
  </w:style>
  <w:style w:type="paragraph" w:styleId="31">
    <w:name w:val="toc 3"/>
    <w:basedOn w:val="a"/>
    <w:next w:val="a"/>
    <w:rsid w:val="003B7E75"/>
    <w:pPr>
      <w:tabs>
        <w:tab w:val="right" w:leader="dot" w:pos="8296"/>
      </w:tabs>
      <w:spacing w:line="312" w:lineRule="auto"/>
      <w:ind w:leftChars="400" w:left="400"/>
    </w:pPr>
    <w:rPr>
      <w:sz w:val="24"/>
    </w:rPr>
  </w:style>
  <w:style w:type="paragraph" w:styleId="40">
    <w:name w:val="index 4"/>
    <w:basedOn w:val="a"/>
    <w:next w:val="a"/>
    <w:rsid w:val="003B7E75"/>
    <w:pPr>
      <w:ind w:leftChars="600" w:left="600"/>
    </w:pPr>
  </w:style>
  <w:style w:type="paragraph" w:styleId="60">
    <w:name w:val="index 6"/>
    <w:basedOn w:val="a"/>
    <w:next w:val="a"/>
    <w:rsid w:val="003B7E75"/>
    <w:pPr>
      <w:ind w:leftChars="1000" w:left="1000"/>
    </w:pPr>
  </w:style>
  <w:style w:type="paragraph" w:styleId="aff1">
    <w:name w:val="table of authorities"/>
    <w:basedOn w:val="a"/>
    <w:next w:val="a"/>
    <w:rsid w:val="003B7E75"/>
    <w:pPr>
      <w:ind w:leftChars="200" w:left="420"/>
    </w:pPr>
  </w:style>
  <w:style w:type="paragraph" w:styleId="70">
    <w:name w:val="toc 7"/>
    <w:basedOn w:val="a"/>
    <w:next w:val="a"/>
    <w:rsid w:val="003B7E75"/>
    <w:pPr>
      <w:ind w:leftChars="1200" w:left="2520"/>
    </w:pPr>
  </w:style>
  <w:style w:type="paragraph" w:styleId="41">
    <w:name w:val="List Continue 4"/>
    <w:basedOn w:val="a"/>
    <w:rsid w:val="003B7E75"/>
    <w:pPr>
      <w:spacing w:after="120"/>
      <w:ind w:leftChars="800" w:left="1680"/>
    </w:pPr>
  </w:style>
  <w:style w:type="paragraph" w:styleId="32">
    <w:name w:val="List Number 3"/>
    <w:basedOn w:val="a"/>
    <w:rsid w:val="003B7E75"/>
    <w:pPr>
      <w:tabs>
        <w:tab w:val="num" w:pos="360"/>
        <w:tab w:val="left" w:pos="1200"/>
      </w:tabs>
      <w:ind w:left="360" w:hanging="360"/>
    </w:pPr>
  </w:style>
  <w:style w:type="paragraph" w:styleId="aff2">
    <w:name w:val="Document Map"/>
    <w:basedOn w:val="a"/>
    <w:link w:val="Charb"/>
    <w:rsid w:val="003B7E75"/>
    <w:pPr>
      <w:shd w:val="clear" w:color="auto" w:fill="000080"/>
    </w:pPr>
  </w:style>
  <w:style w:type="character" w:customStyle="1" w:styleId="Charb">
    <w:name w:val="文档结构图 Char"/>
    <w:basedOn w:val="a0"/>
    <w:link w:val="aff2"/>
    <w:rsid w:val="003B7E75"/>
    <w:rPr>
      <w:kern w:val="2"/>
      <w:sz w:val="21"/>
      <w:szCs w:val="24"/>
      <w:shd w:val="clear" w:color="auto" w:fill="000080"/>
    </w:rPr>
  </w:style>
  <w:style w:type="paragraph" w:styleId="11">
    <w:name w:val="toc 1"/>
    <w:basedOn w:val="a"/>
    <w:next w:val="a"/>
    <w:rsid w:val="003B7E75"/>
    <w:pPr>
      <w:tabs>
        <w:tab w:val="right" w:leader="dot" w:pos="8296"/>
      </w:tabs>
      <w:spacing w:line="312" w:lineRule="auto"/>
    </w:pPr>
    <w:rPr>
      <w:sz w:val="24"/>
    </w:rPr>
  </w:style>
  <w:style w:type="paragraph" w:styleId="50">
    <w:name w:val="index 5"/>
    <w:basedOn w:val="a"/>
    <w:next w:val="a"/>
    <w:rsid w:val="003B7E75"/>
    <w:pPr>
      <w:ind w:leftChars="800" w:left="800"/>
    </w:pPr>
  </w:style>
  <w:style w:type="paragraph" w:styleId="33">
    <w:name w:val="Body Text 3"/>
    <w:basedOn w:val="a"/>
    <w:link w:val="3Char0"/>
    <w:rsid w:val="003B7E75"/>
    <w:pPr>
      <w:spacing w:after="120"/>
    </w:pPr>
    <w:rPr>
      <w:sz w:val="16"/>
      <w:szCs w:val="16"/>
    </w:rPr>
  </w:style>
  <w:style w:type="character" w:customStyle="1" w:styleId="3Char0">
    <w:name w:val="正文文本 3 Char"/>
    <w:basedOn w:val="a0"/>
    <w:link w:val="33"/>
    <w:rsid w:val="003B7E75"/>
    <w:rPr>
      <w:kern w:val="2"/>
      <w:sz w:val="16"/>
      <w:szCs w:val="16"/>
    </w:rPr>
  </w:style>
  <w:style w:type="paragraph" w:styleId="aff3">
    <w:name w:val="envelope return"/>
    <w:basedOn w:val="a"/>
    <w:rsid w:val="003B7E75"/>
    <w:pPr>
      <w:snapToGrid w:val="0"/>
    </w:pPr>
    <w:rPr>
      <w:rFonts w:ascii="Arial" w:hAnsi="Arial" w:cs="Arial"/>
    </w:rPr>
  </w:style>
  <w:style w:type="paragraph" w:styleId="HTML8">
    <w:name w:val="HTML Address"/>
    <w:basedOn w:val="a"/>
    <w:link w:val="HTMLChar0"/>
    <w:rsid w:val="003B7E75"/>
    <w:rPr>
      <w:i/>
      <w:iCs/>
    </w:rPr>
  </w:style>
  <w:style w:type="character" w:customStyle="1" w:styleId="HTMLChar0">
    <w:name w:val="HTML 地址 Char"/>
    <w:basedOn w:val="a0"/>
    <w:link w:val="HTML8"/>
    <w:rsid w:val="003B7E75"/>
    <w:rPr>
      <w:i/>
      <w:iCs/>
      <w:kern w:val="2"/>
      <w:sz w:val="21"/>
      <w:szCs w:val="24"/>
    </w:rPr>
  </w:style>
  <w:style w:type="paragraph" w:styleId="34">
    <w:name w:val="Body Text Indent 3"/>
    <w:basedOn w:val="a"/>
    <w:link w:val="3Char1"/>
    <w:rsid w:val="003B7E75"/>
    <w:pPr>
      <w:spacing w:after="120"/>
      <w:ind w:leftChars="200" w:left="420"/>
    </w:pPr>
    <w:rPr>
      <w:sz w:val="16"/>
      <w:szCs w:val="16"/>
    </w:rPr>
  </w:style>
  <w:style w:type="character" w:customStyle="1" w:styleId="3Char1">
    <w:name w:val="正文文本缩进 3 Char"/>
    <w:basedOn w:val="a0"/>
    <w:link w:val="34"/>
    <w:rsid w:val="003B7E75"/>
    <w:rPr>
      <w:kern w:val="2"/>
      <w:sz w:val="16"/>
      <w:szCs w:val="16"/>
    </w:rPr>
  </w:style>
  <w:style w:type="paragraph" w:styleId="35">
    <w:name w:val="List Bullet 3"/>
    <w:basedOn w:val="a"/>
    <w:rsid w:val="003B7E75"/>
    <w:pPr>
      <w:tabs>
        <w:tab w:val="num" w:pos="480"/>
        <w:tab w:val="left" w:pos="1200"/>
      </w:tabs>
      <w:ind w:left="480" w:hanging="480"/>
    </w:pPr>
  </w:style>
  <w:style w:type="paragraph" w:styleId="51">
    <w:name w:val="List Number 5"/>
    <w:basedOn w:val="a"/>
    <w:rsid w:val="003B7E75"/>
    <w:pPr>
      <w:tabs>
        <w:tab w:val="left" w:pos="2040"/>
      </w:tabs>
    </w:pPr>
  </w:style>
  <w:style w:type="paragraph" w:styleId="aff4">
    <w:name w:val="E-mail Signature"/>
    <w:basedOn w:val="a"/>
    <w:link w:val="Charc"/>
    <w:rsid w:val="003B7E75"/>
  </w:style>
  <w:style w:type="character" w:customStyle="1" w:styleId="Charc">
    <w:name w:val="电子邮件签名 Char"/>
    <w:basedOn w:val="a0"/>
    <w:link w:val="aff4"/>
    <w:rsid w:val="003B7E75"/>
    <w:rPr>
      <w:kern w:val="2"/>
      <w:sz w:val="21"/>
      <w:szCs w:val="24"/>
    </w:rPr>
  </w:style>
  <w:style w:type="paragraph" w:styleId="aff5">
    <w:name w:val="Signature"/>
    <w:basedOn w:val="a"/>
    <w:link w:val="Chard"/>
    <w:rsid w:val="003B7E75"/>
    <w:pPr>
      <w:ind w:leftChars="2100" w:left="100"/>
    </w:pPr>
  </w:style>
  <w:style w:type="character" w:customStyle="1" w:styleId="Chard">
    <w:name w:val="签名 Char"/>
    <w:basedOn w:val="a0"/>
    <w:link w:val="aff5"/>
    <w:rsid w:val="003B7E75"/>
    <w:rPr>
      <w:kern w:val="2"/>
      <w:sz w:val="21"/>
      <w:szCs w:val="24"/>
    </w:rPr>
  </w:style>
  <w:style w:type="paragraph" w:styleId="42">
    <w:name w:val="List 4"/>
    <w:basedOn w:val="a"/>
    <w:rsid w:val="003B7E75"/>
    <w:pPr>
      <w:ind w:leftChars="600" w:left="100" w:hangingChars="200" w:hanging="200"/>
    </w:pPr>
  </w:style>
  <w:style w:type="paragraph" w:styleId="52">
    <w:name w:val="List Bullet 5"/>
    <w:basedOn w:val="a"/>
    <w:rsid w:val="003B7E75"/>
    <w:pPr>
      <w:tabs>
        <w:tab w:val="num" w:pos="840"/>
        <w:tab w:val="left" w:pos="2040"/>
      </w:tabs>
      <w:ind w:left="840" w:hanging="420"/>
    </w:pPr>
  </w:style>
  <w:style w:type="paragraph" w:styleId="25">
    <w:name w:val="List Bullet 2"/>
    <w:basedOn w:val="a"/>
    <w:rsid w:val="003B7E75"/>
    <w:pPr>
      <w:tabs>
        <w:tab w:val="num" w:pos="720"/>
        <w:tab w:val="left" w:pos="780"/>
      </w:tabs>
      <w:ind w:left="720" w:hanging="360"/>
    </w:pPr>
  </w:style>
  <w:style w:type="paragraph" w:styleId="aff6">
    <w:name w:val="footnote text"/>
    <w:basedOn w:val="a"/>
    <w:link w:val="Chare"/>
    <w:rsid w:val="003B7E75"/>
    <w:pPr>
      <w:snapToGrid w:val="0"/>
      <w:jc w:val="left"/>
    </w:pPr>
    <w:rPr>
      <w:sz w:val="18"/>
      <w:szCs w:val="18"/>
    </w:rPr>
  </w:style>
  <w:style w:type="character" w:customStyle="1" w:styleId="Chare">
    <w:name w:val="脚注文本 Char"/>
    <w:basedOn w:val="a0"/>
    <w:link w:val="aff6"/>
    <w:rsid w:val="003B7E75"/>
    <w:rPr>
      <w:kern w:val="2"/>
      <w:sz w:val="18"/>
      <w:szCs w:val="18"/>
    </w:rPr>
  </w:style>
  <w:style w:type="paragraph" w:styleId="aff7">
    <w:name w:val="List Continue"/>
    <w:basedOn w:val="a"/>
    <w:rsid w:val="003B7E75"/>
    <w:pPr>
      <w:spacing w:after="120"/>
      <w:ind w:leftChars="200" w:left="420"/>
    </w:pPr>
  </w:style>
  <w:style w:type="paragraph" w:styleId="aff8">
    <w:name w:val="Note Heading"/>
    <w:basedOn w:val="a"/>
    <w:next w:val="a"/>
    <w:link w:val="Charf"/>
    <w:rsid w:val="003B7E75"/>
    <w:pPr>
      <w:jc w:val="center"/>
    </w:pPr>
  </w:style>
  <w:style w:type="character" w:customStyle="1" w:styleId="Charf">
    <w:name w:val="注释标题 Char"/>
    <w:basedOn w:val="a0"/>
    <w:link w:val="aff8"/>
    <w:rsid w:val="003B7E75"/>
    <w:rPr>
      <w:kern w:val="2"/>
      <w:sz w:val="21"/>
      <w:szCs w:val="24"/>
    </w:rPr>
  </w:style>
  <w:style w:type="paragraph" w:styleId="43">
    <w:name w:val="List Bullet 4"/>
    <w:basedOn w:val="a"/>
    <w:rsid w:val="003B7E75"/>
    <w:pPr>
      <w:tabs>
        <w:tab w:val="num" w:pos="750"/>
        <w:tab w:val="left" w:pos="1620"/>
      </w:tabs>
      <w:ind w:left="750" w:hanging="750"/>
    </w:pPr>
  </w:style>
  <w:style w:type="paragraph" w:styleId="12">
    <w:name w:val="index 1"/>
    <w:basedOn w:val="a"/>
    <w:next w:val="a"/>
    <w:autoRedefine/>
    <w:rsid w:val="003B7E75"/>
  </w:style>
  <w:style w:type="paragraph" w:styleId="aff9">
    <w:name w:val="index heading"/>
    <w:basedOn w:val="a"/>
    <w:next w:val="12"/>
    <w:rsid w:val="003B7E75"/>
    <w:rPr>
      <w:rFonts w:ascii="Arial" w:hAnsi="Arial" w:cs="Arial"/>
      <w:b/>
      <w:bCs/>
    </w:rPr>
  </w:style>
  <w:style w:type="paragraph" w:styleId="affa">
    <w:name w:val="List Number"/>
    <w:basedOn w:val="a"/>
    <w:rsid w:val="003B7E75"/>
    <w:pPr>
      <w:tabs>
        <w:tab w:val="left" w:pos="360"/>
        <w:tab w:val="num" w:pos="720"/>
      </w:tabs>
      <w:ind w:left="720" w:hanging="720"/>
    </w:pPr>
  </w:style>
  <w:style w:type="paragraph" w:styleId="53">
    <w:name w:val="List Continue 5"/>
    <w:basedOn w:val="a"/>
    <w:rsid w:val="003B7E75"/>
    <w:pPr>
      <w:spacing w:after="120"/>
      <w:ind w:leftChars="1000" w:left="2100"/>
    </w:pPr>
  </w:style>
  <w:style w:type="paragraph" w:styleId="36">
    <w:name w:val="index 3"/>
    <w:basedOn w:val="a"/>
    <w:next w:val="a"/>
    <w:rsid w:val="003B7E75"/>
    <w:pPr>
      <w:ind w:leftChars="400" w:left="400"/>
    </w:pPr>
  </w:style>
  <w:style w:type="paragraph" w:styleId="71">
    <w:name w:val="index 7"/>
    <w:basedOn w:val="a"/>
    <w:next w:val="a"/>
    <w:rsid w:val="003B7E75"/>
    <w:pPr>
      <w:ind w:leftChars="1200" w:left="1200"/>
    </w:pPr>
  </w:style>
  <w:style w:type="paragraph" w:styleId="26">
    <w:name w:val="Body Text 2"/>
    <w:basedOn w:val="a"/>
    <w:link w:val="2Char1"/>
    <w:rsid w:val="003B7E75"/>
    <w:pPr>
      <w:spacing w:after="120" w:line="480" w:lineRule="auto"/>
    </w:pPr>
  </w:style>
  <w:style w:type="character" w:customStyle="1" w:styleId="2Char1">
    <w:name w:val="正文文本 2 Char"/>
    <w:basedOn w:val="a0"/>
    <w:link w:val="26"/>
    <w:rsid w:val="003B7E75"/>
    <w:rPr>
      <w:kern w:val="2"/>
      <w:sz w:val="21"/>
      <w:szCs w:val="24"/>
    </w:rPr>
  </w:style>
  <w:style w:type="paragraph" w:styleId="affb">
    <w:name w:val="Block Text"/>
    <w:basedOn w:val="a"/>
    <w:rsid w:val="003B7E75"/>
    <w:pPr>
      <w:spacing w:after="120"/>
      <w:ind w:leftChars="700" w:left="1440" w:rightChars="700" w:right="1440"/>
    </w:pPr>
  </w:style>
  <w:style w:type="paragraph" w:styleId="affc">
    <w:name w:val="Salutation"/>
    <w:basedOn w:val="a"/>
    <w:next w:val="a"/>
    <w:link w:val="Charf0"/>
    <w:rsid w:val="003B7E75"/>
  </w:style>
  <w:style w:type="character" w:customStyle="1" w:styleId="Charf0">
    <w:name w:val="称呼 Char"/>
    <w:basedOn w:val="a0"/>
    <w:link w:val="affc"/>
    <w:rsid w:val="003B7E75"/>
    <w:rPr>
      <w:kern w:val="2"/>
      <w:sz w:val="21"/>
      <w:szCs w:val="24"/>
    </w:rPr>
  </w:style>
  <w:style w:type="paragraph" w:styleId="affd">
    <w:name w:val="toa heading"/>
    <w:basedOn w:val="a"/>
    <w:next w:val="a"/>
    <w:rsid w:val="003B7E75"/>
    <w:pPr>
      <w:spacing w:before="120"/>
    </w:pPr>
    <w:rPr>
      <w:rFonts w:ascii="Arial" w:hAnsi="Arial" w:cs="Arial"/>
      <w:sz w:val="24"/>
    </w:rPr>
  </w:style>
  <w:style w:type="paragraph" w:styleId="affe">
    <w:name w:val="endnote text"/>
    <w:basedOn w:val="a"/>
    <w:link w:val="Charf1"/>
    <w:rsid w:val="003B7E75"/>
    <w:pPr>
      <w:snapToGrid w:val="0"/>
      <w:jc w:val="left"/>
    </w:pPr>
  </w:style>
  <w:style w:type="character" w:customStyle="1" w:styleId="Charf1">
    <w:name w:val="尾注文本 Char"/>
    <w:basedOn w:val="a0"/>
    <w:link w:val="affe"/>
    <w:rsid w:val="003B7E75"/>
    <w:rPr>
      <w:kern w:val="2"/>
      <w:sz w:val="21"/>
      <w:szCs w:val="24"/>
    </w:rPr>
  </w:style>
  <w:style w:type="paragraph" w:styleId="80">
    <w:name w:val="index 8"/>
    <w:basedOn w:val="a"/>
    <w:next w:val="a"/>
    <w:rsid w:val="003B7E75"/>
    <w:pPr>
      <w:ind w:leftChars="1400" w:left="1400"/>
    </w:pPr>
  </w:style>
  <w:style w:type="paragraph" w:styleId="81">
    <w:name w:val="toc 8"/>
    <w:basedOn w:val="a"/>
    <w:next w:val="a"/>
    <w:rsid w:val="003B7E75"/>
    <w:pPr>
      <w:ind w:leftChars="1400" w:left="2940"/>
    </w:pPr>
  </w:style>
  <w:style w:type="paragraph" w:styleId="afff">
    <w:name w:val="table of figures"/>
    <w:basedOn w:val="a"/>
    <w:next w:val="a"/>
    <w:rsid w:val="003B7E75"/>
    <w:pPr>
      <w:ind w:leftChars="200" w:left="200" w:hangingChars="200" w:hanging="200"/>
    </w:pPr>
  </w:style>
  <w:style w:type="paragraph" w:styleId="afff0">
    <w:name w:val="Closing"/>
    <w:basedOn w:val="a"/>
    <w:link w:val="Charf2"/>
    <w:rsid w:val="003B7E75"/>
    <w:pPr>
      <w:ind w:leftChars="2100" w:left="100"/>
    </w:pPr>
  </w:style>
  <w:style w:type="character" w:customStyle="1" w:styleId="Charf2">
    <w:name w:val="结束语 Char"/>
    <w:basedOn w:val="a0"/>
    <w:link w:val="afff0"/>
    <w:rsid w:val="003B7E75"/>
    <w:rPr>
      <w:kern w:val="2"/>
      <w:sz w:val="21"/>
      <w:szCs w:val="24"/>
    </w:rPr>
  </w:style>
  <w:style w:type="paragraph" w:styleId="afff1">
    <w:name w:val="List Bullet"/>
    <w:basedOn w:val="a"/>
    <w:rsid w:val="003B7E75"/>
    <w:pPr>
      <w:tabs>
        <w:tab w:val="left" w:pos="360"/>
        <w:tab w:val="num" w:pos="720"/>
      </w:tabs>
      <w:ind w:left="720" w:hanging="720"/>
    </w:pPr>
  </w:style>
  <w:style w:type="paragraph" w:styleId="44">
    <w:name w:val="toc 4"/>
    <w:basedOn w:val="a"/>
    <w:next w:val="a"/>
    <w:rsid w:val="003B7E75"/>
    <w:pPr>
      <w:ind w:leftChars="600" w:left="1260"/>
    </w:pPr>
  </w:style>
  <w:style w:type="paragraph" w:styleId="afff2">
    <w:name w:val="caption"/>
    <w:basedOn w:val="a"/>
    <w:next w:val="a"/>
    <w:qFormat/>
    <w:rsid w:val="003B7E75"/>
    <w:pPr>
      <w:jc w:val="center"/>
    </w:pPr>
    <w:rPr>
      <w:rFonts w:ascii="Arial" w:eastAsia="黑体" w:hAnsi="Arial" w:cs="Arial"/>
      <w:sz w:val="24"/>
      <w:szCs w:val="20"/>
    </w:rPr>
  </w:style>
  <w:style w:type="paragraph" w:styleId="27">
    <w:name w:val="Body Text Indent 2"/>
    <w:basedOn w:val="a"/>
    <w:link w:val="2Char2"/>
    <w:rsid w:val="003B7E75"/>
    <w:pPr>
      <w:spacing w:after="120" w:line="480" w:lineRule="auto"/>
      <w:ind w:leftChars="200" w:left="420"/>
    </w:pPr>
  </w:style>
  <w:style w:type="character" w:customStyle="1" w:styleId="2Char2">
    <w:name w:val="正文文本缩进 2 Char"/>
    <w:basedOn w:val="a0"/>
    <w:link w:val="27"/>
    <w:rsid w:val="003B7E75"/>
    <w:rPr>
      <w:kern w:val="2"/>
      <w:sz w:val="21"/>
      <w:szCs w:val="24"/>
    </w:rPr>
  </w:style>
  <w:style w:type="paragraph" w:styleId="45">
    <w:name w:val="List Number 4"/>
    <w:basedOn w:val="a"/>
    <w:rsid w:val="003B7E75"/>
    <w:pPr>
      <w:tabs>
        <w:tab w:val="num" w:pos="960"/>
        <w:tab w:val="left" w:pos="1620"/>
      </w:tabs>
      <w:ind w:left="960" w:hanging="720"/>
    </w:pPr>
  </w:style>
  <w:style w:type="paragraph" w:styleId="61">
    <w:name w:val="toc 6"/>
    <w:basedOn w:val="a"/>
    <w:next w:val="a"/>
    <w:rsid w:val="003B7E75"/>
    <w:pPr>
      <w:ind w:leftChars="1000" w:left="2100"/>
    </w:pPr>
  </w:style>
  <w:style w:type="paragraph" w:styleId="54">
    <w:name w:val="toc 5"/>
    <w:basedOn w:val="a"/>
    <w:next w:val="a"/>
    <w:rsid w:val="003B7E75"/>
    <w:pPr>
      <w:ind w:leftChars="800" w:left="1680"/>
    </w:pPr>
  </w:style>
  <w:style w:type="paragraph" w:styleId="afff3">
    <w:name w:val="Subtitle"/>
    <w:basedOn w:val="a"/>
    <w:link w:val="Charf3"/>
    <w:qFormat/>
    <w:rsid w:val="003B7E75"/>
    <w:pPr>
      <w:spacing w:before="240" w:after="60" w:line="312" w:lineRule="auto"/>
      <w:jc w:val="center"/>
      <w:outlineLvl w:val="1"/>
    </w:pPr>
    <w:rPr>
      <w:rFonts w:ascii="Arial" w:hAnsi="Arial" w:cs="Arial"/>
      <w:b/>
      <w:bCs/>
      <w:kern w:val="28"/>
      <w:sz w:val="32"/>
      <w:szCs w:val="32"/>
    </w:rPr>
  </w:style>
  <w:style w:type="character" w:customStyle="1" w:styleId="Charf3">
    <w:name w:val="副标题 Char"/>
    <w:basedOn w:val="a0"/>
    <w:link w:val="afff3"/>
    <w:rsid w:val="003B7E75"/>
    <w:rPr>
      <w:rFonts w:ascii="Arial" w:hAnsi="Arial" w:cs="Arial"/>
      <w:b/>
      <w:bCs/>
      <w:kern w:val="28"/>
      <w:sz w:val="32"/>
      <w:szCs w:val="32"/>
    </w:rPr>
  </w:style>
  <w:style w:type="paragraph" w:styleId="afff4">
    <w:name w:val="List"/>
    <w:basedOn w:val="a"/>
    <w:rsid w:val="003B7E75"/>
    <w:pPr>
      <w:ind w:left="200" w:hangingChars="200" w:hanging="200"/>
    </w:pPr>
  </w:style>
  <w:style w:type="paragraph" w:styleId="55">
    <w:name w:val="List 5"/>
    <w:basedOn w:val="a"/>
    <w:rsid w:val="003B7E75"/>
    <w:pPr>
      <w:ind w:leftChars="800" w:left="100" w:hangingChars="200" w:hanging="200"/>
    </w:pPr>
  </w:style>
  <w:style w:type="paragraph" w:styleId="90">
    <w:name w:val="index 9"/>
    <w:basedOn w:val="a"/>
    <w:next w:val="a"/>
    <w:rsid w:val="003B7E75"/>
    <w:pPr>
      <w:ind w:leftChars="1600" w:left="1600"/>
    </w:pPr>
  </w:style>
  <w:style w:type="paragraph" w:styleId="28">
    <w:name w:val="toc 2"/>
    <w:basedOn w:val="a"/>
    <w:next w:val="a"/>
    <w:rsid w:val="003B7E75"/>
    <w:pPr>
      <w:tabs>
        <w:tab w:val="right" w:leader="dot" w:pos="8296"/>
      </w:tabs>
      <w:spacing w:line="312" w:lineRule="auto"/>
      <w:ind w:leftChars="200" w:left="420"/>
    </w:pPr>
    <w:rPr>
      <w:sz w:val="24"/>
    </w:rPr>
  </w:style>
  <w:style w:type="paragraph" w:styleId="91">
    <w:name w:val="toc 9"/>
    <w:basedOn w:val="a"/>
    <w:next w:val="a"/>
    <w:rsid w:val="003B7E75"/>
    <w:pPr>
      <w:ind w:leftChars="1600" w:left="3360"/>
    </w:pPr>
  </w:style>
  <w:style w:type="paragraph" w:styleId="29">
    <w:name w:val="List Continue 2"/>
    <w:basedOn w:val="a"/>
    <w:rsid w:val="003B7E75"/>
    <w:pPr>
      <w:spacing w:after="120"/>
      <w:ind w:leftChars="400" w:left="840"/>
    </w:pPr>
  </w:style>
  <w:style w:type="paragraph" w:styleId="afff5">
    <w:name w:val="Message Header"/>
    <w:basedOn w:val="a"/>
    <w:link w:val="Charf4"/>
    <w:rsid w:val="003B7E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4">
    <w:name w:val="信息标题 Char"/>
    <w:basedOn w:val="a0"/>
    <w:link w:val="afff5"/>
    <w:rsid w:val="003B7E75"/>
    <w:rPr>
      <w:rFonts w:ascii="Arial" w:hAnsi="Arial" w:cs="Arial"/>
      <w:kern w:val="2"/>
      <w:sz w:val="24"/>
      <w:szCs w:val="24"/>
      <w:shd w:val="pct20" w:color="auto" w:fill="auto"/>
    </w:rPr>
  </w:style>
  <w:style w:type="paragraph" w:styleId="37">
    <w:name w:val="List Continue 3"/>
    <w:basedOn w:val="a"/>
    <w:rsid w:val="003B7E75"/>
    <w:pPr>
      <w:spacing w:after="120"/>
      <w:ind w:leftChars="600" w:left="1260"/>
    </w:pPr>
  </w:style>
  <w:style w:type="paragraph" w:styleId="2a">
    <w:name w:val="index 2"/>
    <w:basedOn w:val="a"/>
    <w:next w:val="a"/>
    <w:rsid w:val="003B7E75"/>
    <w:pPr>
      <w:ind w:leftChars="200" w:left="200"/>
    </w:pPr>
  </w:style>
  <w:style w:type="paragraph" w:customStyle="1" w:styleId="u0">
    <w:name w:val="u页眉"/>
    <w:basedOn w:val="a"/>
    <w:rsid w:val="003B7E75"/>
    <w:pPr>
      <w:pBdr>
        <w:bottom w:val="single" w:sz="4" w:space="1" w:color="auto"/>
      </w:pBdr>
      <w:jc w:val="center"/>
    </w:pPr>
  </w:style>
  <w:style w:type="paragraph" w:customStyle="1" w:styleId="afff6">
    <w:name w:val="连续正文文字"/>
    <w:basedOn w:val="afd"/>
    <w:rsid w:val="003B7E75"/>
    <w:pPr>
      <w:keepNext/>
      <w:widowControl/>
      <w:spacing w:after="220" w:line="180" w:lineRule="atLeast"/>
      <w:ind w:firstLine="476"/>
      <w:jc w:val="center"/>
    </w:pPr>
    <w:rPr>
      <w:spacing w:val="-5"/>
      <w:kern w:val="0"/>
      <w:sz w:val="30"/>
      <w:szCs w:val="20"/>
    </w:rPr>
  </w:style>
  <w:style w:type="paragraph" w:customStyle="1" w:styleId="afff7">
    <w:name w:val="正文（结尾部分）"/>
    <w:basedOn w:val="a"/>
    <w:rsid w:val="003B7E75"/>
    <w:pPr>
      <w:adjustRightInd w:val="0"/>
      <w:snapToGrid w:val="0"/>
      <w:spacing w:line="320" w:lineRule="exact"/>
      <w:ind w:firstLineChars="200" w:firstLine="200"/>
    </w:pPr>
  </w:style>
  <w:style w:type="paragraph" w:customStyle="1" w:styleId="afff8">
    <w:name w:val="基准页眉样式"/>
    <w:basedOn w:val="afd"/>
    <w:rsid w:val="003B7E7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9">
    <w:name w:val="图标题"/>
    <w:basedOn w:val="a"/>
    <w:next w:val="a"/>
    <w:rsid w:val="003B7E75"/>
    <w:pPr>
      <w:widowControl/>
      <w:spacing w:before="200" w:after="400" w:line="312" w:lineRule="auto"/>
      <w:ind w:firstLine="476"/>
      <w:jc w:val="center"/>
    </w:pPr>
    <w:rPr>
      <w:b/>
      <w:spacing w:val="-5"/>
      <w:kern w:val="0"/>
      <w:sz w:val="24"/>
      <w:szCs w:val="20"/>
    </w:rPr>
  </w:style>
  <w:style w:type="paragraph" w:customStyle="1" w:styleId="afffa">
    <w:name w:val="五级条标题"/>
    <w:basedOn w:val="afffb"/>
    <w:next w:val="a7"/>
    <w:rsid w:val="003B7E75"/>
    <w:pPr>
      <w:tabs>
        <w:tab w:val="clear" w:pos="2940"/>
        <w:tab w:val="num" w:pos="3360"/>
      </w:tabs>
      <w:ind w:left="3360"/>
      <w:outlineLvl w:val="6"/>
    </w:pPr>
  </w:style>
  <w:style w:type="paragraph" w:customStyle="1" w:styleId="afffc">
    <w:name w:val="附录"/>
    <w:basedOn w:val="1"/>
    <w:next w:val="a"/>
    <w:rsid w:val="003B7E75"/>
    <w:pPr>
      <w:widowControl/>
      <w:tabs>
        <w:tab w:val="num" w:pos="360"/>
        <w:tab w:val="left" w:pos="720"/>
      </w:tabs>
      <w:spacing w:before="0" w:after="220" w:line="360" w:lineRule="auto"/>
      <w:ind w:left="360" w:hanging="360"/>
      <w:jc w:val="center"/>
    </w:pPr>
    <w:rPr>
      <w:bCs w:val="0"/>
      <w:spacing w:val="-10"/>
      <w:kern w:val="28"/>
      <w:sz w:val="30"/>
      <w:szCs w:val="20"/>
    </w:rPr>
  </w:style>
  <w:style w:type="paragraph" w:customStyle="1" w:styleId="afffb">
    <w:name w:val="四级条标题"/>
    <w:basedOn w:val="afffd"/>
    <w:next w:val="a7"/>
    <w:rsid w:val="003B7E75"/>
    <w:pPr>
      <w:tabs>
        <w:tab w:val="clear" w:pos="2520"/>
        <w:tab w:val="num" w:pos="2940"/>
      </w:tabs>
      <w:ind w:left="2940"/>
      <w:outlineLvl w:val="5"/>
    </w:pPr>
  </w:style>
  <w:style w:type="paragraph" w:customStyle="1" w:styleId="afffd">
    <w:name w:val="三级条标题"/>
    <w:basedOn w:val="afffe"/>
    <w:next w:val="a7"/>
    <w:rsid w:val="003B7E75"/>
    <w:pPr>
      <w:tabs>
        <w:tab w:val="clear" w:pos="2100"/>
        <w:tab w:val="num" w:pos="2520"/>
      </w:tabs>
      <w:ind w:left="2520"/>
      <w:outlineLvl w:val="4"/>
    </w:pPr>
  </w:style>
  <w:style w:type="paragraph" w:customStyle="1" w:styleId="afffe">
    <w:name w:val="二级条标题"/>
    <w:basedOn w:val="affff"/>
    <w:next w:val="a7"/>
    <w:rsid w:val="003B7E75"/>
    <w:pPr>
      <w:tabs>
        <w:tab w:val="clear" w:pos="1680"/>
        <w:tab w:val="num" w:pos="2100"/>
      </w:tabs>
      <w:ind w:left="2100"/>
      <w:outlineLvl w:val="3"/>
    </w:pPr>
  </w:style>
  <w:style w:type="paragraph" w:customStyle="1" w:styleId="affff">
    <w:name w:val="一级条标题"/>
    <w:basedOn w:val="a6"/>
    <w:next w:val="a7"/>
    <w:rsid w:val="003B7E75"/>
    <w:pPr>
      <w:tabs>
        <w:tab w:val="clear" w:pos="675"/>
        <w:tab w:val="num" w:pos="1680"/>
      </w:tabs>
      <w:spacing w:beforeLines="0" w:afterLines="0"/>
      <w:ind w:left="1680" w:hanging="420"/>
      <w:outlineLvl w:val="2"/>
    </w:pPr>
  </w:style>
  <w:style w:type="paragraph" w:customStyle="1" w:styleId="u20505">
    <w:name w:val="样式 u正文 + 首行缩进:  2 字符 段前: 0.5 行 段后: 0.5 行"/>
    <w:basedOn w:val="u1"/>
    <w:rsid w:val="003B7E75"/>
  </w:style>
  <w:style w:type="paragraph" w:customStyle="1" w:styleId="u2">
    <w:name w:val="u标题 自动分页"/>
    <w:basedOn w:val="u3"/>
    <w:next w:val="u1"/>
    <w:rsid w:val="003B7E75"/>
    <w:pPr>
      <w:pageBreakBefore/>
    </w:pPr>
  </w:style>
  <w:style w:type="paragraph" w:customStyle="1" w:styleId="affff0">
    <w:name w:val="基准页脚样式"/>
    <w:basedOn w:val="afd"/>
    <w:rsid w:val="003B7E75"/>
    <w:pPr>
      <w:keepLines/>
      <w:widowControl/>
      <w:spacing w:after="220" w:line="200" w:lineRule="atLeast"/>
      <w:ind w:firstLine="476"/>
      <w:jc w:val="center"/>
    </w:pPr>
    <w:rPr>
      <w:spacing w:val="-5"/>
      <w:kern w:val="0"/>
      <w:sz w:val="16"/>
      <w:szCs w:val="20"/>
    </w:rPr>
  </w:style>
  <w:style w:type="paragraph" w:customStyle="1" w:styleId="affff1">
    <w:name w:val="标准书脚_奇数页"/>
    <w:rsid w:val="003B7E75"/>
    <w:pPr>
      <w:spacing w:before="120"/>
      <w:ind w:right="198"/>
      <w:jc w:val="right"/>
    </w:pPr>
    <w:rPr>
      <w:rFonts w:ascii="宋体"/>
      <w:sz w:val="18"/>
      <w:szCs w:val="18"/>
    </w:rPr>
  </w:style>
  <w:style w:type="paragraph" w:customStyle="1" w:styleId="u205051">
    <w:name w:val="样式 u正文 + 首行缩进:  2 字符 段前: 0.5 行 段后: 0.5 行1"/>
    <w:basedOn w:val="u1"/>
    <w:rsid w:val="003B7E75"/>
  </w:style>
  <w:style w:type="paragraph" w:customStyle="1" w:styleId="affff2">
    <w:name w:val="前言、引言标题"/>
    <w:next w:val="a"/>
    <w:rsid w:val="003B7E75"/>
    <w:pPr>
      <w:shd w:val="clear" w:color="FFFFFF" w:fill="FFFFFF"/>
      <w:tabs>
        <w:tab w:val="num" w:pos="780"/>
      </w:tabs>
      <w:spacing w:before="640" w:after="560"/>
      <w:ind w:left="780" w:hanging="360"/>
      <w:jc w:val="center"/>
      <w:outlineLvl w:val="0"/>
    </w:pPr>
    <w:rPr>
      <w:rFonts w:ascii="黑体" w:eastAsia="黑体"/>
      <w:sz w:val="32"/>
    </w:rPr>
  </w:style>
  <w:style w:type="paragraph" w:customStyle="1" w:styleId="ustbbt1">
    <w:name w:val="ustb bt1"/>
    <w:basedOn w:val="1"/>
    <w:rsid w:val="003B7E75"/>
    <w:pPr>
      <w:spacing w:line="576" w:lineRule="auto"/>
    </w:pPr>
  </w:style>
  <w:style w:type="paragraph" w:customStyle="1" w:styleId="u20">
    <w:name w:val="u正文2级标题"/>
    <w:basedOn w:val="2"/>
    <w:next w:val="a"/>
    <w:rsid w:val="003B7E75"/>
    <w:pPr>
      <w:spacing w:line="312" w:lineRule="auto"/>
      <w:ind w:left="360"/>
    </w:pPr>
    <w:rPr>
      <w:rFonts w:ascii="Times New Roman" w:eastAsia="Times New Roman" w:hAnsi="Times New Roman"/>
      <w:sz w:val="28"/>
    </w:rPr>
  </w:style>
  <w:style w:type="paragraph" w:customStyle="1" w:styleId="u4">
    <w:name w:val="u参考文献条目著者出版年制"/>
    <w:basedOn w:val="a"/>
    <w:rsid w:val="003B7E75"/>
    <w:pPr>
      <w:spacing w:line="312" w:lineRule="auto"/>
      <w:ind w:left="200" w:hangingChars="200" w:hanging="200"/>
    </w:pPr>
    <w:rPr>
      <w:sz w:val="24"/>
    </w:rPr>
  </w:style>
  <w:style w:type="paragraph" w:customStyle="1" w:styleId="affff3">
    <w:name w:val="基准标题"/>
    <w:basedOn w:val="afd"/>
    <w:next w:val="afd"/>
    <w:rsid w:val="003B7E7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Char">
    <w:name w:val="u正文 Char"/>
    <w:basedOn w:val="a"/>
    <w:link w:val="uCharChar"/>
    <w:rsid w:val="003B7E75"/>
    <w:pPr>
      <w:spacing w:beforeLines="10" w:afterLines="10" w:line="312" w:lineRule="auto"/>
      <w:ind w:firstLineChars="200" w:firstLine="200"/>
    </w:pPr>
    <w:rPr>
      <w:rFonts w:cs="宋体"/>
      <w:sz w:val="24"/>
    </w:rPr>
  </w:style>
  <w:style w:type="paragraph" w:customStyle="1" w:styleId="u1">
    <w:name w:val="u正文"/>
    <w:basedOn w:val="a"/>
    <w:rsid w:val="003B7E75"/>
    <w:pPr>
      <w:spacing w:beforeLines="10" w:afterLines="10" w:line="312" w:lineRule="auto"/>
      <w:ind w:firstLineChars="200" w:firstLine="200"/>
    </w:pPr>
    <w:rPr>
      <w:rFonts w:cs="宋体"/>
      <w:sz w:val="24"/>
      <w:szCs w:val="20"/>
    </w:rPr>
  </w:style>
  <w:style w:type="paragraph" w:customStyle="1" w:styleId="Charf5">
    <w:name w:val="Char"/>
    <w:basedOn w:val="a"/>
    <w:rsid w:val="003B7E75"/>
    <w:pPr>
      <w:widowControl/>
      <w:spacing w:after="160" w:line="240" w:lineRule="exact"/>
      <w:jc w:val="left"/>
    </w:pPr>
    <w:rPr>
      <w:rFonts w:ascii="Verdana" w:hAnsi="Verdana"/>
      <w:kern w:val="0"/>
      <w:sz w:val="20"/>
      <w:szCs w:val="20"/>
      <w:lang w:eastAsia="en-US"/>
    </w:rPr>
  </w:style>
  <w:style w:type="paragraph" w:customStyle="1" w:styleId="u5">
    <w:name w:val="u附录标题"/>
    <w:basedOn w:val="u2"/>
    <w:rsid w:val="003B7E75"/>
    <w:pPr>
      <w:pageBreakBefore w:val="0"/>
      <w:tabs>
        <w:tab w:val="num" w:pos="735"/>
        <w:tab w:val="left" w:pos="907"/>
      </w:tabs>
      <w:ind w:left="735" w:hanging="735"/>
      <w:jc w:val="left"/>
    </w:pPr>
  </w:style>
  <w:style w:type="paragraph" w:customStyle="1" w:styleId="u2051">
    <w:name w:val="样式 u正文 + 首行缩进:  2 字符 段前: 0.5 行1"/>
    <w:basedOn w:val="u1"/>
    <w:rsid w:val="003B7E75"/>
    <w:pPr>
      <w:spacing w:beforeLines="20"/>
    </w:pPr>
    <w:rPr>
      <w:kern w:val="0"/>
    </w:rPr>
  </w:style>
  <w:style w:type="paragraph" w:customStyle="1" w:styleId="u3">
    <w:name w:val="u标题"/>
    <w:basedOn w:val="1"/>
    <w:next w:val="uChar"/>
    <w:rsid w:val="003B7E75"/>
    <w:pPr>
      <w:spacing w:line="576" w:lineRule="auto"/>
      <w:jc w:val="center"/>
    </w:pPr>
    <w:rPr>
      <w:rFonts w:eastAsia="黑体"/>
      <w:sz w:val="30"/>
    </w:rPr>
  </w:style>
  <w:style w:type="paragraph" w:customStyle="1" w:styleId="u6">
    <w:name w:val="u表标题"/>
    <w:basedOn w:val="a"/>
    <w:rsid w:val="003B7E75"/>
    <w:pPr>
      <w:spacing w:beforeLines="150" w:afterLines="50" w:line="360" w:lineRule="auto"/>
      <w:jc w:val="center"/>
    </w:pPr>
    <w:rPr>
      <w:rFonts w:eastAsia="黑体"/>
      <w:b/>
    </w:rPr>
  </w:style>
  <w:style w:type="paragraph" w:customStyle="1" w:styleId="affff4">
    <w:name w:val="图表题"/>
    <w:basedOn w:val="a"/>
    <w:rsid w:val="003B7E75"/>
    <w:pPr>
      <w:adjustRightInd w:val="0"/>
      <w:snapToGrid w:val="0"/>
      <w:spacing w:line="400" w:lineRule="exact"/>
      <w:jc w:val="center"/>
    </w:pPr>
  </w:style>
  <w:style w:type="paragraph" w:customStyle="1" w:styleId="u205">
    <w:name w:val="样式 u正文 + 首行缩进:  2 字符 段前: 0.5 行"/>
    <w:basedOn w:val="u1"/>
    <w:rsid w:val="003B7E75"/>
    <w:pPr>
      <w:spacing w:beforeLines="0" w:beforeAutospacing="1"/>
    </w:pPr>
  </w:style>
  <w:style w:type="paragraph" w:customStyle="1" w:styleId="u10">
    <w:name w:val="u正文1级标题"/>
    <w:basedOn w:val="1"/>
    <w:next w:val="a"/>
    <w:rsid w:val="003B7E75"/>
    <w:pPr>
      <w:pageBreakBefore/>
      <w:spacing w:after="340" w:line="312" w:lineRule="auto"/>
    </w:pPr>
    <w:rPr>
      <w:rFonts w:eastAsia="黑体"/>
      <w:sz w:val="30"/>
    </w:rPr>
  </w:style>
  <w:style w:type="paragraph" w:customStyle="1" w:styleId="u7">
    <w:name w:val="u脚注"/>
    <w:basedOn w:val="a"/>
    <w:rsid w:val="003B7E75"/>
    <w:pPr>
      <w:spacing w:before="100" w:beforeAutospacing="1" w:after="100" w:afterAutospacing="1"/>
    </w:pPr>
  </w:style>
  <w:style w:type="paragraph" w:customStyle="1" w:styleId="affff5">
    <w:name w:val="标准书眉_奇数页"/>
    <w:next w:val="a"/>
    <w:rsid w:val="003B7E75"/>
    <w:pPr>
      <w:tabs>
        <w:tab w:val="center" w:pos="4154"/>
        <w:tab w:val="right" w:pos="8306"/>
      </w:tabs>
      <w:spacing w:after="220"/>
      <w:jc w:val="right"/>
    </w:pPr>
    <w:rPr>
      <w:rFonts w:ascii="黑体" w:eastAsia="黑体"/>
      <w:sz w:val="21"/>
      <w:szCs w:val="21"/>
    </w:rPr>
  </w:style>
  <w:style w:type="paragraph" w:customStyle="1" w:styleId="affff6">
    <w:name w:val="尾消息标题"/>
    <w:basedOn w:val="a"/>
    <w:next w:val="afd"/>
    <w:rsid w:val="003B7E7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
    <w:rsid w:val="003B7E75"/>
    <w:pPr>
      <w:spacing w:line="312" w:lineRule="auto"/>
      <w:ind w:left="2160"/>
    </w:pPr>
    <w:rPr>
      <w:rFonts w:eastAsia="Times New Roman"/>
      <w:sz w:val="28"/>
    </w:rPr>
  </w:style>
  <w:style w:type="paragraph" w:customStyle="1" w:styleId="affff7">
    <w:name w:val="表标题"/>
    <w:basedOn w:val="a"/>
    <w:next w:val="a"/>
    <w:rsid w:val="003B7E75"/>
    <w:pPr>
      <w:widowControl/>
      <w:spacing w:before="400" w:after="200" w:line="312" w:lineRule="auto"/>
      <w:jc w:val="left"/>
    </w:pPr>
    <w:rPr>
      <w:b/>
      <w:spacing w:val="-5"/>
      <w:kern w:val="0"/>
      <w:sz w:val="24"/>
      <w:szCs w:val="20"/>
    </w:rPr>
  </w:style>
  <w:style w:type="paragraph" w:customStyle="1" w:styleId="affff8">
    <w:name w:val="其他"/>
    <w:basedOn w:val="a"/>
    <w:rsid w:val="003B7E75"/>
  </w:style>
  <w:style w:type="paragraph" w:customStyle="1" w:styleId="u8">
    <w:name w:val="u参考文献条目顺序编码制"/>
    <w:basedOn w:val="a"/>
    <w:rsid w:val="003B7E75"/>
    <w:pPr>
      <w:tabs>
        <w:tab w:val="num"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rsid w:val="003B7E75"/>
    <w:pPr>
      <w:spacing w:beforeLines="20"/>
    </w:pPr>
    <w:rPr>
      <w:kern w:val="0"/>
    </w:rPr>
  </w:style>
  <w:style w:type="paragraph" w:customStyle="1" w:styleId="u9">
    <w:name w:val="u图标题"/>
    <w:basedOn w:val="a"/>
    <w:next w:val="u1"/>
    <w:rsid w:val="003B7E75"/>
    <w:pPr>
      <w:spacing w:beforeLines="50" w:afterLines="150" w:line="360" w:lineRule="auto"/>
      <w:jc w:val="center"/>
    </w:pPr>
    <w:rPr>
      <w:rFonts w:eastAsia="黑体"/>
      <w:b/>
    </w:rPr>
  </w:style>
  <w:style w:type="paragraph" w:customStyle="1" w:styleId="u15">
    <w:name w:val="样式 u表标题 + 段前: 1.5 行"/>
    <w:basedOn w:val="u6"/>
    <w:rsid w:val="003B7E75"/>
    <w:rPr>
      <w:rFonts w:cs="宋体"/>
      <w:bCs/>
      <w:szCs w:val="20"/>
    </w:rPr>
  </w:style>
  <w:style w:type="paragraph" w:customStyle="1" w:styleId="affff9">
    <w:name w:val="图片"/>
    <w:basedOn w:val="a"/>
    <w:next w:val="afff2"/>
    <w:rsid w:val="003B7E7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
    <w:rsid w:val="003B7E75"/>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
    <w:rsid w:val="003B7E75"/>
    <w:pPr>
      <w:spacing w:beforeLines="10" w:afterLines="10" w:line="312" w:lineRule="auto"/>
      <w:ind w:firstLineChars="200" w:firstLine="480"/>
    </w:pPr>
    <w:rPr>
      <w:rFonts w:hAnsi="宋体" w:cs="宋体"/>
      <w:sz w:val="24"/>
    </w:rPr>
  </w:style>
  <w:style w:type="paragraph" w:customStyle="1" w:styleId="ua">
    <w:name w:val="u标题 不入目录"/>
    <w:basedOn w:val="a"/>
    <w:rsid w:val="003B7E75"/>
    <w:pPr>
      <w:jc w:val="center"/>
    </w:pPr>
    <w:rPr>
      <w:rFonts w:eastAsia="黑体"/>
      <w:b/>
      <w:sz w:val="30"/>
      <w:szCs w:val="30"/>
    </w:rPr>
  </w:style>
  <w:style w:type="paragraph" w:customStyle="1" w:styleId="xl63">
    <w:name w:val="xl63"/>
    <w:basedOn w:val="a"/>
    <w:rsid w:val="003B7E7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styleId="affffa">
    <w:name w:val="FollowedHyperlink"/>
    <w:basedOn w:val="a0"/>
    <w:uiPriority w:val="99"/>
    <w:rsid w:val="003B7E75"/>
    <w:rPr>
      <w:color w:val="800080" w:themeColor="followedHyperlink"/>
      <w:u w:val="single"/>
    </w:rPr>
  </w:style>
  <w:style w:type="paragraph" w:customStyle="1" w:styleId="font5">
    <w:name w:val="font5"/>
    <w:basedOn w:val="a"/>
    <w:rsid w:val="001F5F9B"/>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
    <w:rsid w:val="001F5F9B"/>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
    <w:rsid w:val="001F5F9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
    <w:rsid w:val="001F5F9B"/>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
    <w:rsid w:val="001F5F9B"/>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
    <w:rsid w:val="001F5F9B"/>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rsid w:val="00CF66E5"/>
    <w:pPr>
      <w:widowControl w:val="0"/>
      <w:jc w:val="both"/>
    </w:pPr>
    <w:rPr>
      <w:kern w:val="2"/>
      <w:sz w:val="21"/>
      <w:szCs w:val="24"/>
    </w:rPr>
  </w:style>
  <w:style w:type="character" w:styleId="affffb">
    <w:name w:val="Placeholder Text"/>
    <w:basedOn w:val="a0"/>
    <w:uiPriority w:val="99"/>
    <w:semiHidden/>
    <w:rsid w:val="00D2514B"/>
    <w:rPr>
      <w:color w:val="808080"/>
    </w:rPr>
  </w:style>
</w:styles>
</file>

<file path=word/webSettings.xml><?xml version="1.0" encoding="utf-8"?>
<w:webSettings xmlns:r="http://schemas.openxmlformats.org/officeDocument/2006/relationships" xmlns:w="http://schemas.openxmlformats.org/wordprocessingml/2006/main">
  <w:divs>
    <w:div w:id="104350746">
      <w:bodyDiv w:val="1"/>
      <w:marLeft w:val="0"/>
      <w:marRight w:val="0"/>
      <w:marTop w:val="0"/>
      <w:marBottom w:val="0"/>
      <w:divBdr>
        <w:top w:val="none" w:sz="0" w:space="0" w:color="auto"/>
        <w:left w:val="none" w:sz="0" w:space="0" w:color="auto"/>
        <w:bottom w:val="none" w:sz="0" w:space="0" w:color="auto"/>
        <w:right w:val="none" w:sz="0" w:space="0" w:color="auto"/>
      </w:divBdr>
    </w:div>
    <w:div w:id="229075268">
      <w:bodyDiv w:val="1"/>
      <w:marLeft w:val="0"/>
      <w:marRight w:val="0"/>
      <w:marTop w:val="0"/>
      <w:marBottom w:val="0"/>
      <w:divBdr>
        <w:top w:val="none" w:sz="0" w:space="0" w:color="auto"/>
        <w:left w:val="none" w:sz="0" w:space="0" w:color="auto"/>
        <w:bottom w:val="none" w:sz="0" w:space="0" w:color="auto"/>
        <w:right w:val="none" w:sz="0" w:space="0" w:color="auto"/>
      </w:divBdr>
    </w:div>
    <w:div w:id="265355992">
      <w:bodyDiv w:val="1"/>
      <w:marLeft w:val="0"/>
      <w:marRight w:val="0"/>
      <w:marTop w:val="0"/>
      <w:marBottom w:val="0"/>
      <w:divBdr>
        <w:top w:val="none" w:sz="0" w:space="0" w:color="auto"/>
        <w:left w:val="none" w:sz="0" w:space="0" w:color="auto"/>
        <w:bottom w:val="none" w:sz="0" w:space="0" w:color="auto"/>
        <w:right w:val="none" w:sz="0" w:space="0" w:color="auto"/>
      </w:divBdr>
    </w:div>
    <w:div w:id="270745059">
      <w:bodyDiv w:val="1"/>
      <w:marLeft w:val="0"/>
      <w:marRight w:val="0"/>
      <w:marTop w:val="0"/>
      <w:marBottom w:val="0"/>
      <w:divBdr>
        <w:top w:val="none" w:sz="0" w:space="0" w:color="auto"/>
        <w:left w:val="none" w:sz="0" w:space="0" w:color="auto"/>
        <w:bottom w:val="none" w:sz="0" w:space="0" w:color="auto"/>
        <w:right w:val="none" w:sz="0" w:space="0" w:color="auto"/>
      </w:divBdr>
    </w:div>
    <w:div w:id="359164350">
      <w:bodyDiv w:val="1"/>
      <w:marLeft w:val="0"/>
      <w:marRight w:val="0"/>
      <w:marTop w:val="0"/>
      <w:marBottom w:val="0"/>
      <w:divBdr>
        <w:top w:val="none" w:sz="0" w:space="0" w:color="auto"/>
        <w:left w:val="none" w:sz="0" w:space="0" w:color="auto"/>
        <w:bottom w:val="none" w:sz="0" w:space="0" w:color="auto"/>
        <w:right w:val="none" w:sz="0" w:space="0" w:color="auto"/>
      </w:divBdr>
    </w:div>
    <w:div w:id="359745609">
      <w:bodyDiv w:val="1"/>
      <w:marLeft w:val="0"/>
      <w:marRight w:val="0"/>
      <w:marTop w:val="0"/>
      <w:marBottom w:val="0"/>
      <w:divBdr>
        <w:top w:val="none" w:sz="0" w:space="0" w:color="auto"/>
        <w:left w:val="none" w:sz="0" w:space="0" w:color="auto"/>
        <w:bottom w:val="none" w:sz="0" w:space="0" w:color="auto"/>
        <w:right w:val="none" w:sz="0" w:space="0" w:color="auto"/>
      </w:divBdr>
    </w:div>
    <w:div w:id="413163078">
      <w:bodyDiv w:val="1"/>
      <w:marLeft w:val="0"/>
      <w:marRight w:val="0"/>
      <w:marTop w:val="0"/>
      <w:marBottom w:val="0"/>
      <w:divBdr>
        <w:top w:val="none" w:sz="0" w:space="0" w:color="auto"/>
        <w:left w:val="none" w:sz="0" w:space="0" w:color="auto"/>
        <w:bottom w:val="none" w:sz="0" w:space="0" w:color="auto"/>
        <w:right w:val="none" w:sz="0" w:space="0" w:color="auto"/>
      </w:divBdr>
    </w:div>
    <w:div w:id="432168854">
      <w:bodyDiv w:val="1"/>
      <w:marLeft w:val="0"/>
      <w:marRight w:val="0"/>
      <w:marTop w:val="0"/>
      <w:marBottom w:val="0"/>
      <w:divBdr>
        <w:top w:val="none" w:sz="0" w:space="0" w:color="auto"/>
        <w:left w:val="none" w:sz="0" w:space="0" w:color="auto"/>
        <w:bottom w:val="none" w:sz="0" w:space="0" w:color="auto"/>
        <w:right w:val="none" w:sz="0" w:space="0" w:color="auto"/>
      </w:divBdr>
    </w:div>
    <w:div w:id="436408767">
      <w:bodyDiv w:val="1"/>
      <w:marLeft w:val="0"/>
      <w:marRight w:val="0"/>
      <w:marTop w:val="0"/>
      <w:marBottom w:val="0"/>
      <w:divBdr>
        <w:top w:val="none" w:sz="0" w:space="0" w:color="auto"/>
        <w:left w:val="none" w:sz="0" w:space="0" w:color="auto"/>
        <w:bottom w:val="none" w:sz="0" w:space="0" w:color="auto"/>
        <w:right w:val="none" w:sz="0" w:space="0" w:color="auto"/>
      </w:divBdr>
    </w:div>
    <w:div w:id="444036302">
      <w:bodyDiv w:val="1"/>
      <w:marLeft w:val="0"/>
      <w:marRight w:val="0"/>
      <w:marTop w:val="0"/>
      <w:marBottom w:val="0"/>
      <w:divBdr>
        <w:top w:val="none" w:sz="0" w:space="0" w:color="auto"/>
        <w:left w:val="none" w:sz="0" w:space="0" w:color="auto"/>
        <w:bottom w:val="none" w:sz="0" w:space="0" w:color="auto"/>
        <w:right w:val="none" w:sz="0" w:space="0" w:color="auto"/>
      </w:divBdr>
    </w:div>
    <w:div w:id="452091286">
      <w:bodyDiv w:val="1"/>
      <w:marLeft w:val="0"/>
      <w:marRight w:val="0"/>
      <w:marTop w:val="0"/>
      <w:marBottom w:val="0"/>
      <w:divBdr>
        <w:top w:val="none" w:sz="0" w:space="0" w:color="auto"/>
        <w:left w:val="none" w:sz="0" w:space="0" w:color="auto"/>
        <w:bottom w:val="none" w:sz="0" w:space="0" w:color="auto"/>
        <w:right w:val="none" w:sz="0" w:space="0" w:color="auto"/>
      </w:divBdr>
    </w:div>
    <w:div w:id="487479619">
      <w:bodyDiv w:val="1"/>
      <w:marLeft w:val="0"/>
      <w:marRight w:val="0"/>
      <w:marTop w:val="0"/>
      <w:marBottom w:val="0"/>
      <w:divBdr>
        <w:top w:val="none" w:sz="0" w:space="0" w:color="auto"/>
        <w:left w:val="none" w:sz="0" w:space="0" w:color="auto"/>
        <w:bottom w:val="none" w:sz="0" w:space="0" w:color="auto"/>
        <w:right w:val="none" w:sz="0" w:space="0" w:color="auto"/>
      </w:divBdr>
    </w:div>
    <w:div w:id="514346446">
      <w:bodyDiv w:val="1"/>
      <w:marLeft w:val="0"/>
      <w:marRight w:val="0"/>
      <w:marTop w:val="0"/>
      <w:marBottom w:val="0"/>
      <w:divBdr>
        <w:top w:val="none" w:sz="0" w:space="0" w:color="auto"/>
        <w:left w:val="none" w:sz="0" w:space="0" w:color="auto"/>
        <w:bottom w:val="none" w:sz="0" w:space="0" w:color="auto"/>
        <w:right w:val="none" w:sz="0" w:space="0" w:color="auto"/>
      </w:divBdr>
    </w:div>
    <w:div w:id="588925143">
      <w:bodyDiv w:val="1"/>
      <w:marLeft w:val="0"/>
      <w:marRight w:val="0"/>
      <w:marTop w:val="0"/>
      <w:marBottom w:val="0"/>
      <w:divBdr>
        <w:top w:val="none" w:sz="0" w:space="0" w:color="auto"/>
        <w:left w:val="none" w:sz="0" w:space="0" w:color="auto"/>
        <w:bottom w:val="none" w:sz="0" w:space="0" w:color="auto"/>
        <w:right w:val="none" w:sz="0" w:space="0" w:color="auto"/>
      </w:divBdr>
    </w:div>
    <w:div w:id="696395046">
      <w:bodyDiv w:val="1"/>
      <w:marLeft w:val="0"/>
      <w:marRight w:val="0"/>
      <w:marTop w:val="0"/>
      <w:marBottom w:val="0"/>
      <w:divBdr>
        <w:top w:val="none" w:sz="0" w:space="0" w:color="auto"/>
        <w:left w:val="none" w:sz="0" w:space="0" w:color="auto"/>
        <w:bottom w:val="none" w:sz="0" w:space="0" w:color="auto"/>
        <w:right w:val="none" w:sz="0" w:space="0" w:color="auto"/>
      </w:divBdr>
    </w:div>
    <w:div w:id="707528452">
      <w:bodyDiv w:val="1"/>
      <w:marLeft w:val="0"/>
      <w:marRight w:val="0"/>
      <w:marTop w:val="0"/>
      <w:marBottom w:val="0"/>
      <w:divBdr>
        <w:top w:val="none" w:sz="0" w:space="0" w:color="auto"/>
        <w:left w:val="none" w:sz="0" w:space="0" w:color="auto"/>
        <w:bottom w:val="none" w:sz="0" w:space="0" w:color="auto"/>
        <w:right w:val="none" w:sz="0" w:space="0" w:color="auto"/>
      </w:divBdr>
    </w:div>
    <w:div w:id="717322123">
      <w:bodyDiv w:val="1"/>
      <w:marLeft w:val="0"/>
      <w:marRight w:val="0"/>
      <w:marTop w:val="0"/>
      <w:marBottom w:val="0"/>
      <w:divBdr>
        <w:top w:val="none" w:sz="0" w:space="0" w:color="auto"/>
        <w:left w:val="none" w:sz="0" w:space="0" w:color="auto"/>
        <w:bottom w:val="none" w:sz="0" w:space="0" w:color="auto"/>
        <w:right w:val="none" w:sz="0" w:space="0" w:color="auto"/>
      </w:divBdr>
    </w:div>
    <w:div w:id="814874654">
      <w:bodyDiv w:val="1"/>
      <w:marLeft w:val="0"/>
      <w:marRight w:val="0"/>
      <w:marTop w:val="0"/>
      <w:marBottom w:val="0"/>
      <w:divBdr>
        <w:top w:val="none" w:sz="0" w:space="0" w:color="auto"/>
        <w:left w:val="none" w:sz="0" w:space="0" w:color="auto"/>
        <w:bottom w:val="none" w:sz="0" w:space="0" w:color="auto"/>
        <w:right w:val="none" w:sz="0" w:space="0" w:color="auto"/>
      </w:divBdr>
    </w:div>
    <w:div w:id="876426371">
      <w:bodyDiv w:val="1"/>
      <w:marLeft w:val="0"/>
      <w:marRight w:val="0"/>
      <w:marTop w:val="0"/>
      <w:marBottom w:val="0"/>
      <w:divBdr>
        <w:top w:val="none" w:sz="0" w:space="0" w:color="auto"/>
        <w:left w:val="none" w:sz="0" w:space="0" w:color="auto"/>
        <w:bottom w:val="none" w:sz="0" w:space="0" w:color="auto"/>
        <w:right w:val="none" w:sz="0" w:space="0" w:color="auto"/>
      </w:divBdr>
    </w:div>
    <w:div w:id="971517883">
      <w:bodyDiv w:val="1"/>
      <w:marLeft w:val="0"/>
      <w:marRight w:val="0"/>
      <w:marTop w:val="0"/>
      <w:marBottom w:val="0"/>
      <w:divBdr>
        <w:top w:val="none" w:sz="0" w:space="0" w:color="auto"/>
        <w:left w:val="none" w:sz="0" w:space="0" w:color="auto"/>
        <w:bottom w:val="none" w:sz="0" w:space="0" w:color="auto"/>
        <w:right w:val="none" w:sz="0" w:space="0" w:color="auto"/>
      </w:divBdr>
    </w:div>
    <w:div w:id="1026104987">
      <w:bodyDiv w:val="1"/>
      <w:marLeft w:val="0"/>
      <w:marRight w:val="0"/>
      <w:marTop w:val="0"/>
      <w:marBottom w:val="0"/>
      <w:divBdr>
        <w:top w:val="none" w:sz="0" w:space="0" w:color="auto"/>
        <w:left w:val="none" w:sz="0" w:space="0" w:color="auto"/>
        <w:bottom w:val="none" w:sz="0" w:space="0" w:color="auto"/>
        <w:right w:val="none" w:sz="0" w:space="0" w:color="auto"/>
      </w:divBdr>
    </w:div>
    <w:div w:id="1140879557">
      <w:bodyDiv w:val="1"/>
      <w:marLeft w:val="0"/>
      <w:marRight w:val="0"/>
      <w:marTop w:val="0"/>
      <w:marBottom w:val="0"/>
      <w:divBdr>
        <w:top w:val="none" w:sz="0" w:space="0" w:color="auto"/>
        <w:left w:val="none" w:sz="0" w:space="0" w:color="auto"/>
        <w:bottom w:val="none" w:sz="0" w:space="0" w:color="auto"/>
        <w:right w:val="none" w:sz="0" w:space="0" w:color="auto"/>
      </w:divBdr>
    </w:div>
    <w:div w:id="1188063708">
      <w:bodyDiv w:val="1"/>
      <w:marLeft w:val="0"/>
      <w:marRight w:val="0"/>
      <w:marTop w:val="0"/>
      <w:marBottom w:val="0"/>
      <w:divBdr>
        <w:top w:val="none" w:sz="0" w:space="0" w:color="auto"/>
        <w:left w:val="none" w:sz="0" w:space="0" w:color="auto"/>
        <w:bottom w:val="none" w:sz="0" w:space="0" w:color="auto"/>
        <w:right w:val="none" w:sz="0" w:space="0" w:color="auto"/>
      </w:divBdr>
    </w:div>
    <w:div w:id="1303316003">
      <w:bodyDiv w:val="1"/>
      <w:marLeft w:val="0"/>
      <w:marRight w:val="0"/>
      <w:marTop w:val="0"/>
      <w:marBottom w:val="0"/>
      <w:divBdr>
        <w:top w:val="none" w:sz="0" w:space="0" w:color="auto"/>
        <w:left w:val="none" w:sz="0" w:space="0" w:color="auto"/>
        <w:bottom w:val="none" w:sz="0" w:space="0" w:color="auto"/>
        <w:right w:val="none" w:sz="0" w:space="0" w:color="auto"/>
      </w:divBdr>
    </w:div>
    <w:div w:id="1323659851">
      <w:bodyDiv w:val="1"/>
      <w:marLeft w:val="0"/>
      <w:marRight w:val="0"/>
      <w:marTop w:val="0"/>
      <w:marBottom w:val="0"/>
      <w:divBdr>
        <w:top w:val="none" w:sz="0" w:space="0" w:color="auto"/>
        <w:left w:val="none" w:sz="0" w:space="0" w:color="auto"/>
        <w:bottom w:val="none" w:sz="0" w:space="0" w:color="auto"/>
        <w:right w:val="none" w:sz="0" w:space="0" w:color="auto"/>
      </w:divBdr>
    </w:div>
    <w:div w:id="1485585599">
      <w:bodyDiv w:val="1"/>
      <w:marLeft w:val="0"/>
      <w:marRight w:val="0"/>
      <w:marTop w:val="0"/>
      <w:marBottom w:val="0"/>
      <w:divBdr>
        <w:top w:val="none" w:sz="0" w:space="0" w:color="auto"/>
        <w:left w:val="none" w:sz="0" w:space="0" w:color="auto"/>
        <w:bottom w:val="none" w:sz="0" w:space="0" w:color="auto"/>
        <w:right w:val="none" w:sz="0" w:space="0" w:color="auto"/>
      </w:divBdr>
    </w:div>
    <w:div w:id="1530685150">
      <w:bodyDiv w:val="1"/>
      <w:marLeft w:val="0"/>
      <w:marRight w:val="0"/>
      <w:marTop w:val="0"/>
      <w:marBottom w:val="0"/>
      <w:divBdr>
        <w:top w:val="none" w:sz="0" w:space="0" w:color="auto"/>
        <w:left w:val="none" w:sz="0" w:space="0" w:color="auto"/>
        <w:bottom w:val="none" w:sz="0" w:space="0" w:color="auto"/>
        <w:right w:val="none" w:sz="0" w:space="0" w:color="auto"/>
      </w:divBdr>
    </w:div>
    <w:div w:id="1541015631">
      <w:bodyDiv w:val="1"/>
      <w:marLeft w:val="0"/>
      <w:marRight w:val="0"/>
      <w:marTop w:val="0"/>
      <w:marBottom w:val="0"/>
      <w:divBdr>
        <w:top w:val="none" w:sz="0" w:space="0" w:color="auto"/>
        <w:left w:val="none" w:sz="0" w:space="0" w:color="auto"/>
        <w:bottom w:val="none" w:sz="0" w:space="0" w:color="auto"/>
        <w:right w:val="none" w:sz="0" w:space="0" w:color="auto"/>
      </w:divBdr>
    </w:div>
    <w:div w:id="1552888925">
      <w:bodyDiv w:val="1"/>
      <w:marLeft w:val="0"/>
      <w:marRight w:val="0"/>
      <w:marTop w:val="0"/>
      <w:marBottom w:val="0"/>
      <w:divBdr>
        <w:top w:val="none" w:sz="0" w:space="0" w:color="auto"/>
        <w:left w:val="none" w:sz="0" w:space="0" w:color="auto"/>
        <w:bottom w:val="none" w:sz="0" w:space="0" w:color="auto"/>
        <w:right w:val="none" w:sz="0" w:space="0" w:color="auto"/>
      </w:divBdr>
    </w:div>
    <w:div w:id="1632903585">
      <w:bodyDiv w:val="1"/>
      <w:marLeft w:val="0"/>
      <w:marRight w:val="0"/>
      <w:marTop w:val="0"/>
      <w:marBottom w:val="0"/>
      <w:divBdr>
        <w:top w:val="none" w:sz="0" w:space="0" w:color="auto"/>
        <w:left w:val="none" w:sz="0" w:space="0" w:color="auto"/>
        <w:bottom w:val="none" w:sz="0" w:space="0" w:color="auto"/>
        <w:right w:val="none" w:sz="0" w:space="0" w:color="auto"/>
      </w:divBdr>
    </w:div>
    <w:div w:id="1665814775">
      <w:bodyDiv w:val="1"/>
      <w:marLeft w:val="0"/>
      <w:marRight w:val="0"/>
      <w:marTop w:val="0"/>
      <w:marBottom w:val="0"/>
      <w:divBdr>
        <w:top w:val="none" w:sz="0" w:space="0" w:color="auto"/>
        <w:left w:val="none" w:sz="0" w:space="0" w:color="auto"/>
        <w:bottom w:val="none" w:sz="0" w:space="0" w:color="auto"/>
        <w:right w:val="none" w:sz="0" w:space="0" w:color="auto"/>
      </w:divBdr>
    </w:div>
    <w:div w:id="1740053120">
      <w:bodyDiv w:val="1"/>
      <w:marLeft w:val="0"/>
      <w:marRight w:val="0"/>
      <w:marTop w:val="0"/>
      <w:marBottom w:val="0"/>
      <w:divBdr>
        <w:top w:val="none" w:sz="0" w:space="0" w:color="auto"/>
        <w:left w:val="none" w:sz="0" w:space="0" w:color="auto"/>
        <w:bottom w:val="none" w:sz="0" w:space="0" w:color="auto"/>
        <w:right w:val="none" w:sz="0" w:space="0" w:color="auto"/>
      </w:divBdr>
    </w:div>
    <w:div w:id="1827044069">
      <w:bodyDiv w:val="1"/>
      <w:marLeft w:val="0"/>
      <w:marRight w:val="0"/>
      <w:marTop w:val="0"/>
      <w:marBottom w:val="0"/>
      <w:divBdr>
        <w:top w:val="none" w:sz="0" w:space="0" w:color="auto"/>
        <w:left w:val="none" w:sz="0" w:space="0" w:color="auto"/>
        <w:bottom w:val="none" w:sz="0" w:space="0" w:color="auto"/>
        <w:right w:val="none" w:sz="0" w:space="0" w:color="auto"/>
      </w:divBdr>
    </w:div>
    <w:div w:id="1934850268">
      <w:bodyDiv w:val="1"/>
      <w:marLeft w:val="0"/>
      <w:marRight w:val="0"/>
      <w:marTop w:val="0"/>
      <w:marBottom w:val="0"/>
      <w:divBdr>
        <w:top w:val="none" w:sz="0" w:space="0" w:color="auto"/>
        <w:left w:val="none" w:sz="0" w:space="0" w:color="auto"/>
        <w:bottom w:val="none" w:sz="0" w:space="0" w:color="auto"/>
        <w:right w:val="none" w:sz="0" w:space="0" w:color="auto"/>
      </w:divBdr>
    </w:div>
    <w:div w:id="1937202299">
      <w:bodyDiv w:val="1"/>
      <w:marLeft w:val="0"/>
      <w:marRight w:val="0"/>
      <w:marTop w:val="0"/>
      <w:marBottom w:val="0"/>
      <w:divBdr>
        <w:top w:val="none" w:sz="0" w:space="0" w:color="auto"/>
        <w:left w:val="none" w:sz="0" w:space="0" w:color="auto"/>
        <w:bottom w:val="none" w:sz="0" w:space="0" w:color="auto"/>
        <w:right w:val="none" w:sz="0" w:space="0" w:color="auto"/>
      </w:divBdr>
    </w:div>
    <w:div w:id="2012752663">
      <w:bodyDiv w:val="1"/>
      <w:marLeft w:val="0"/>
      <w:marRight w:val="0"/>
      <w:marTop w:val="0"/>
      <w:marBottom w:val="0"/>
      <w:divBdr>
        <w:top w:val="none" w:sz="0" w:space="0" w:color="auto"/>
        <w:left w:val="none" w:sz="0" w:space="0" w:color="auto"/>
        <w:bottom w:val="none" w:sz="0" w:space="0" w:color="auto"/>
        <w:right w:val="none" w:sz="0" w:space="0" w:color="auto"/>
      </w:divBdr>
    </w:div>
    <w:div w:id="21229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Sheet1!$E$12</c:f>
              <c:strCache>
                <c:ptCount val="1"/>
                <c:pt idx="0">
                  <c:v>K</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Sheet1!$F$12:$K$12</c:f>
              <c:numCache>
                <c:formatCode>General</c:formatCode>
                <c:ptCount val="6"/>
                <c:pt idx="0">
                  <c:v>5.5</c:v>
                </c:pt>
                <c:pt idx="1">
                  <c:v>3.1</c:v>
                </c:pt>
                <c:pt idx="2">
                  <c:v>1.2</c:v>
                </c:pt>
                <c:pt idx="3">
                  <c:v>6.0000000000000032E-2</c:v>
                </c:pt>
                <c:pt idx="4">
                  <c:v>0.05</c:v>
                </c:pt>
                <c:pt idx="5">
                  <c:v>0.05</c:v>
                </c:pt>
              </c:numCache>
            </c:numRef>
          </c:val>
        </c:ser>
        <c:ser>
          <c:idx val="1"/>
          <c:order val="1"/>
          <c:tx>
            <c:strRef>
              <c:f>Sheet1!$E$13</c:f>
              <c:strCache>
                <c:ptCount val="1"/>
                <c:pt idx="0">
                  <c:v>Na</c:v>
                </c:pt>
              </c:strCache>
            </c:strRef>
          </c:tx>
          <c:marker>
            <c:symbol val="none"/>
          </c:marker>
          <c:dLbls>
            <c:showVal val="1"/>
          </c:dLbls>
          <c:cat>
            <c:numRef>
              <c:f>Sheet1!$F$11:$K$11</c:f>
              <c:numCache>
                <c:formatCode>General</c:formatCode>
                <c:ptCount val="6"/>
                <c:pt idx="0">
                  <c:v>0</c:v>
                </c:pt>
                <c:pt idx="1">
                  <c:v>3</c:v>
                </c:pt>
                <c:pt idx="2">
                  <c:v>5</c:v>
                </c:pt>
                <c:pt idx="3">
                  <c:v>10</c:v>
                </c:pt>
                <c:pt idx="4">
                  <c:v>15</c:v>
                </c:pt>
                <c:pt idx="5">
                  <c:v>20</c:v>
                </c:pt>
              </c:numCache>
            </c:numRef>
          </c:cat>
          <c:val>
            <c:numRef>
              <c:f>Sheet1!$F$13:$K$13</c:f>
              <c:numCache>
                <c:formatCode>General</c:formatCode>
                <c:ptCount val="6"/>
                <c:pt idx="0">
                  <c:v>4.2</c:v>
                </c:pt>
                <c:pt idx="1">
                  <c:v>2.9</c:v>
                </c:pt>
                <c:pt idx="2">
                  <c:v>0.9</c:v>
                </c:pt>
                <c:pt idx="3">
                  <c:v>7.0000000000000021E-2</c:v>
                </c:pt>
                <c:pt idx="4">
                  <c:v>6.0000000000000032E-2</c:v>
                </c:pt>
                <c:pt idx="5">
                  <c:v>6.0000000000000032E-2</c:v>
                </c:pt>
              </c:numCache>
            </c:numRef>
          </c:val>
        </c:ser>
        <c:ser>
          <c:idx val="2"/>
          <c:order val="2"/>
          <c:tx>
            <c:strRef>
              <c:f>Sheet1!$E$14</c:f>
              <c:strCache>
                <c:ptCount val="1"/>
                <c:pt idx="0">
                  <c:v>Si</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Sheet1!$F$14:$K$14</c:f>
              <c:numCache>
                <c:formatCode>General</c:formatCode>
                <c:ptCount val="6"/>
                <c:pt idx="0">
                  <c:v>3.7</c:v>
                </c:pt>
                <c:pt idx="1">
                  <c:v>1.3</c:v>
                </c:pt>
                <c:pt idx="2">
                  <c:v>1.1000000000000001</c:v>
                </c:pt>
                <c:pt idx="3">
                  <c:v>0.54</c:v>
                </c:pt>
                <c:pt idx="4">
                  <c:v>0.56999999999999995</c:v>
                </c:pt>
                <c:pt idx="5">
                  <c:v>0.53</c:v>
                </c:pt>
              </c:numCache>
            </c:numRef>
          </c:val>
        </c:ser>
        <c:ser>
          <c:idx val="3"/>
          <c:order val="3"/>
          <c:tx>
            <c:strRef>
              <c:f>Sheet1!$E$15</c:f>
              <c:strCache>
                <c:ptCount val="1"/>
                <c:pt idx="0">
                  <c:v>Ca</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Sheet1!$F$15:$K$15</c:f>
              <c:numCache>
                <c:formatCode>General</c:formatCode>
                <c:ptCount val="6"/>
                <c:pt idx="0">
                  <c:v>3.6</c:v>
                </c:pt>
                <c:pt idx="1">
                  <c:v>1.8</c:v>
                </c:pt>
                <c:pt idx="2">
                  <c:v>0.12000000000000002</c:v>
                </c:pt>
                <c:pt idx="3">
                  <c:v>4.3000000000000003E-2</c:v>
                </c:pt>
                <c:pt idx="4">
                  <c:v>3.4000000000000002E-2</c:v>
                </c:pt>
                <c:pt idx="5">
                  <c:v>3.500000000000001E-2</c:v>
                </c:pt>
              </c:numCache>
            </c:numRef>
          </c:val>
        </c:ser>
        <c:marker val="1"/>
        <c:axId val="159975680"/>
        <c:axId val="160026624"/>
      </c:lineChart>
      <c:catAx>
        <c:axId val="159975680"/>
        <c:scaling>
          <c:orientation val="minMax"/>
        </c:scaling>
        <c:axPos val="b"/>
        <c:numFmt formatCode="General" sourceLinked="1"/>
        <c:tickLblPos val="nextTo"/>
        <c:crossAx val="160026624"/>
        <c:crosses val="autoZero"/>
        <c:auto val="1"/>
        <c:lblAlgn val="ctr"/>
        <c:lblOffset val="100"/>
      </c:catAx>
      <c:valAx>
        <c:axId val="160026624"/>
        <c:scaling>
          <c:orientation val="minMax"/>
        </c:scaling>
        <c:axPos val="l"/>
        <c:majorGridlines/>
        <c:numFmt formatCode="General" sourceLinked="1"/>
        <c:tickLblPos val="nextTo"/>
        <c:crossAx val="15997568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4D03-0092-4B96-B2D6-538D51B0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8</Pages>
  <Words>1199</Words>
  <Characters>6839</Characters>
  <Application>Microsoft Office Word</Application>
  <DocSecurity>0</DocSecurity>
  <Lines>56</Lines>
  <Paragraphs>16</Paragraphs>
  <ScaleCrop>false</ScaleCrop>
  <Company>www.xunchi.com</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AutoBVT</cp:lastModifiedBy>
  <cp:revision>97</cp:revision>
  <cp:lastPrinted>2018-08-20T12:57:00Z</cp:lastPrinted>
  <dcterms:created xsi:type="dcterms:W3CDTF">2018-01-08T06:37:00Z</dcterms:created>
  <dcterms:modified xsi:type="dcterms:W3CDTF">2018-12-13T01:31:00Z</dcterms:modified>
</cp:coreProperties>
</file>