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B0" w:rsidRPr="00172EA0" w:rsidRDefault="00943DE0">
      <w:r w:rsidRPr="00172EA0">
        <w:rPr>
          <w:noProof/>
        </w:rPr>
        <w:drawing>
          <wp:anchor distT="0" distB="0" distL="114300" distR="114300" simplePos="0" relativeHeight="251653120" behindDoc="0" locked="1" layoutInCell="1" allowOverlap="1">
            <wp:simplePos x="0" y="0"/>
            <wp:positionH relativeFrom="margin">
              <wp:posOffset>4514215</wp:posOffset>
            </wp:positionH>
            <wp:positionV relativeFrom="margin">
              <wp:posOffset>30480</wp:posOffset>
            </wp:positionV>
            <wp:extent cx="1403350" cy="721360"/>
            <wp:effectExtent l="19050" t="0" r="6350" b="0"/>
            <wp:wrapNone/>
            <wp:docPr id="33" name="HB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B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4EB0" w:rsidRPr="00172EA0" w:rsidRDefault="00C54EB0"/>
    <w:p w:rsidR="00C54EB0" w:rsidRPr="00172EA0" w:rsidRDefault="00C54EB0"/>
    <w:p w:rsidR="00C54EB0" w:rsidRPr="00172EA0" w:rsidRDefault="00C54EB0"/>
    <w:p w:rsidR="00C54EB0" w:rsidRPr="00172EA0" w:rsidRDefault="00C54EB0"/>
    <w:p w:rsidR="00C54EB0" w:rsidRPr="00172EA0" w:rsidRDefault="00C54EB0"/>
    <w:p w:rsidR="00C54EB0" w:rsidRPr="00172EA0" w:rsidRDefault="00C54EB0"/>
    <w:p w:rsidR="00C54EB0" w:rsidRPr="00172EA0" w:rsidRDefault="00586ECF">
      <w:pPr>
        <w:sectPr w:rsidR="00C54EB0" w:rsidRPr="00172EA0">
          <w:headerReference w:type="even" r:id="rId10"/>
          <w:headerReference w:type="first" r:id="rId11"/>
          <w:pgSz w:w="11906" w:h="16838"/>
          <w:pgMar w:top="567" w:right="850" w:bottom="1134" w:left="1418" w:header="1418" w:footer="1134" w:gutter="0"/>
          <w:pgNumType w:start="1"/>
          <w:cols w:space="720"/>
          <w:formProt w:val="0"/>
          <w:docGrid w:type="lines" w:linePitch="312"/>
        </w:sectPr>
      </w:pPr>
      <w:r>
        <w:pict>
          <v:line id="Line 5" o:spid="_x0000_s1026" style="position:absolute;left:0;text-align:left;z-index:251656192" from="-.1pt,66.45pt" to="481.9pt,66.5pt" o:gfxdata="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pT&#10;RZbWAAAACQEAAA8AAAAAAAAAAQAgAAAAIgAAAGRycy9kb3ducmV2LnhtbFBLAQIUABQAAAAIAIdO&#10;4kDK2QyrswEAAFQDAAAOAAAAAAAAAAEAIAAAACUBAABkcnMvZTJvRG9jLnhtbFBLBQYAAAAABgAG&#10;AFkBAABKBQAAAAA=&#10;"/>
        </w:pict>
      </w:r>
      <w:r>
        <w:pict>
          <v:line id="直线 23" o:spid="_x0000_s2111" style="position:absolute;left:0;text-align:left;flip:y;z-index:251658240" from="-4pt,600.45pt" to="481.9pt,601.95pt" o:gfxdata="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5N1UNNcAAAAMAQAADwAAAAAAAAABACAAAAAiAAAAZHJzL2Rv&#10;d25yZXYueG1sUEsBAhQAFAAAAAgAh07iQKKwqC3JAQAAYwMAAA4AAAAAAAAAAQAgAAAAJgEAAGRy&#10;cy9lMm9Eb2MueG1sUEsFBgAAAAAGAAYAWQEAAGEFAAAAAA==&#10;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4" o:spid="_x0000_s2110" type="#_x0000_t202" style="position:absolute;left:0;text-align:left;margin-left:361.1pt;margin-top:619.95pt;width:44.95pt;height:35.25pt;z-index:251662336" o:gfxdata="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B2Ok2gAAAA0BAAAPAAAAAAAAAAEAIAAAACIAAABkcnMvZG93&#10;bnJldi54bWxQSwECFAAUAAAACACHTuJAE6OgJf4BAADIAwAADgAAAAAAAAABACAAAAApAQAAZHJz&#10;L2Uyb0RvYy54bWxQSwUGAAAAAAYABgBZAQAAmQUAAAAA&#10;" filled="f" stroked="f">
            <v:textbox inset="7.21pt,,7.21pt">
              <w:txbxContent>
                <w:p w:rsidR="00A21777" w:rsidRDefault="00A2177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发布</w:t>
                  </w:r>
                </w:p>
              </w:txbxContent>
            </v:textbox>
          </v:shape>
        </w:pict>
      </w:r>
      <w:r>
        <w:pict>
          <v:shape id="文本框 32" o:spid="_x0000_s2109" type="#_x0000_t202" style="position:absolute;left:0;text-align:left;margin-left:38.2pt;margin-top:619.95pt;width:317.25pt;height:46.4pt;z-index:251659264" o:gfxdata="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s7E6doAAAAMAQAADwAAAAAAAAABACAAAAAiAAAAZHJzL2Rv&#10;d25yZXYueG1sUEsBAhQAFAAAAAgAh07iQBomVzX/AQAAyQMAAA4AAAAAAAAAAQAgAAAAKQEAAGRy&#10;cy9lMm9Eb2MueG1sUEsFBgAAAAAGAAYAWQEAAJoFAAAAAA==&#10;" filled="f" stroked="f">
            <v:textbox inset="7.21pt,,7.21pt">
              <w:txbxContent>
                <w:p w:rsidR="00A21777" w:rsidRDefault="00A21777">
                  <w:pPr>
                    <w:spacing w:line="340" w:lineRule="exact"/>
                    <w:jc w:val="distribute"/>
                    <w:rPr>
                      <w:rFonts w:ascii="华文中宋" w:eastAsia="华文中宋" w:hAnsi="华文中宋" w:cs="华文中宋"/>
                      <w:b/>
                      <w:spacing w:val="-5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pacing w:val="-5"/>
                      <w:sz w:val="32"/>
                      <w:szCs w:val="32"/>
                    </w:rPr>
                    <w:t>中华人民共和国国家质量监督检验检疫总局</w:t>
                  </w:r>
                </w:p>
                <w:p w:rsidR="00A21777" w:rsidRDefault="00A21777">
                  <w:pPr>
                    <w:spacing w:line="340" w:lineRule="exact"/>
                    <w:jc w:val="distribute"/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z w:val="32"/>
                      <w:szCs w:val="32"/>
                    </w:rPr>
                    <w:t>中国国家标准化管理委员会</w:t>
                  </w:r>
                </w:p>
              </w:txbxContent>
            </v:textbox>
          </v:shape>
        </w:pict>
      </w:r>
      <w:r>
        <w:pict>
          <v:shape id="fmFrame6" o:spid="_x0000_s2108" type="#_x0000_t202" style="position:absolute;left:0;text-align:left;margin-left:360.55pt;margin-top:685.65pt;width:121.35pt;height:24pt;z-index:251661312;mso-position-horizontal-relative:margin;mso-position-vertical-relative:margin" o:gfxdata="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lnnrDbAAAADQEAAA8AAAAAAAAAAQAgAAAAIgAAAGRycy9kb3ducmV2Lnht&#10;bFBLAQIUABQAAAAIAIdO4kAZHCav9gEAAN4DAAAOAAAAAAAAAAEAIAAAACoBAABkcnMvZTJvRG9j&#10;LnhtbFBLBQYAAAAABgAGAFkBAACSBQAAAAA=&#10;" stroked="f">
            <v:textbox inset="0,0,0,0">
              <w:txbxContent>
                <w:p w:rsidR="00A21777" w:rsidRDefault="00A21777">
                  <w:pPr>
                    <w:pStyle w:val="affe"/>
                    <w:jc w:val="center"/>
                    <w:rPr>
                      <w:rFonts w:ascii="黑体" w:hAnsi="宋体"/>
                      <w:b/>
                      <w:bCs/>
                      <w:szCs w:val="28"/>
                    </w:rPr>
                  </w:pP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201X-XX-XX 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2107" type="#_x0000_t202" style="position:absolute;left:0;text-align:left;margin-left:-4.05pt;margin-top:684.3pt;width:112.55pt;height:25.35pt;z-index:251660288;mso-position-horizontal-relative:margin;mso-position-vertical-relative:margin" o:gfxdata="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LhKt9oAAAAMAQAADwAAAAAAAAABACAAAAAiAAAAZHJzL2Rvd25yZXYueG1s&#10;UEsBAhQAFAAAAAgAh07iQAmerkv2AQAA3gMAAA4AAAAAAAAAAQAgAAAAKQEAAGRycy9lMm9Eb2Mu&#10;eG1sUEsFBgAAAAAGAAYAWQEAAJEFAAAAAA==&#10;" stroked="f">
            <v:textbox inset="0,0,0,0">
              <w:txbxContent>
                <w:p w:rsidR="00A21777" w:rsidRDefault="00A21777">
                  <w:pPr>
                    <w:pStyle w:val="af9"/>
                    <w:rPr>
                      <w:rFonts w:ascii="黑体" w:hAnsi="宋体" w:cs="华文中宋"/>
                      <w:b/>
                      <w:bCs/>
                      <w:szCs w:val="28"/>
                    </w:rPr>
                  </w:pPr>
                  <w:r>
                    <w:rPr>
                      <w:rFonts w:ascii="黑体" w:hAnsi="宋体" w:cs="华文中宋" w:hint="eastAsia"/>
                      <w:b/>
                      <w:bCs/>
                      <w:szCs w:val="28"/>
                    </w:rPr>
                    <w:t>201X-XX-XX发布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2106" type="#_x0000_t202" style="position:absolute;left:0;text-align:left;margin-left:4.5pt;margin-top:216.15pt;width:470pt;height:448.45pt;z-index:251657216;mso-position-horizontal-relative:margin;mso-position-vertical-relative:margin" o:gfxdata="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qWr/fZAAAACgEAAA8AAAAAAAAAAQAgAAAAIgAAAGRycy9kb3ducmV2Lnht&#10;bFBLAQIUABQAAAAIAIdO4kCudo/q+AEAAN8DAAAOAAAAAAAAAAEAIAAAACgBAABkcnMvZTJvRG9j&#10;LnhtbFBLBQYAAAAABgAGAFkBAACSBQAAAAA=&#10;" stroked="f">
            <v:textbox inset="0,0,0,0">
              <w:txbxContent>
                <w:p w:rsidR="00A21777" w:rsidRDefault="00A21777">
                  <w:pPr>
                    <w:pStyle w:val="aff7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稀土金属及其氧化物中稀土杂质</w:t>
                  </w:r>
                </w:p>
                <w:p w:rsidR="00A21777" w:rsidRDefault="00A21777">
                  <w:pPr>
                    <w:pStyle w:val="aff7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化学分析方法</w:t>
                  </w:r>
                </w:p>
                <w:p w:rsidR="00A21777" w:rsidRDefault="00A21777">
                  <w:pPr>
                    <w:pStyle w:val="aff7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铈中镧、镨、钕、钐、铕、钆、铽、镝、钬、铒、铥、镱、镥和钇量的测定</w:t>
                  </w:r>
                </w:p>
                <w:p w:rsidR="00A21777" w:rsidRDefault="00A21777">
                  <w:pPr>
                    <w:pStyle w:val="aff7"/>
                    <w:rPr>
                      <w:sz w:val="48"/>
                      <w:szCs w:val="48"/>
                    </w:rPr>
                  </w:pPr>
                </w:p>
                <w:p w:rsidR="00A21777" w:rsidRDefault="00A21777">
                  <w:pPr>
                    <w:pStyle w:val="aff7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 xml:space="preserve">             </w:t>
                  </w:r>
                </w:p>
                <w:p w:rsidR="00A21777" w:rsidRDefault="00A217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Chemical analysis methods of rare earth impurities</w:t>
                  </w:r>
                </w:p>
                <w:p w:rsidR="00A21777" w:rsidRDefault="00A217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in rare earth metals and their oxides</w:t>
                  </w:r>
                </w:p>
                <w:p w:rsidR="00A21777" w:rsidRDefault="00A217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Cerium</w:t>
                  </w:r>
                  <w:r>
                    <w:rPr>
                      <w:rFonts w:hint="eastAsia"/>
                      <w:sz w:val="28"/>
                      <w:szCs w:val="28"/>
                    </w:rPr>
                    <w:t>—</w:t>
                  </w:r>
                  <w:r>
                    <w:rPr>
                      <w:rFonts w:hint="eastAsia"/>
                      <w:sz w:val="28"/>
                      <w:szCs w:val="28"/>
                    </w:rPr>
                    <w:t>Determination of lanthanum, praseodymium, neodymium,</w:t>
                  </w:r>
                </w:p>
                <w:p w:rsidR="00A21777" w:rsidRDefault="00A217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samarium, europium, gadolinium, terbium, dysprosium, holmium, erbium,</w:t>
                  </w:r>
                </w:p>
                <w:p w:rsidR="00A21777" w:rsidRDefault="00A2177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thulium, ytterbium, lutetium and yttrium </w:t>
                  </w:r>
                  <w:proofErr w:type="spellStart"/>
                  <w:r>
                    <w:rPr>
                      <w:rFonts w:hint="eastAsia"/>
                      <w:sz w:val="28"/>
                      <w:szCs w:val="28"/>
                    </w:rPr>
                    <w:t>conternts</w:t>
                  </w:r>
                  <w:proofErr w:type="spellEnd"/>
                </w:p>
                <w:p w:rsidR="00A21777" w:rsidRDefault="00A21777">
                  <w:pPr>
                    <w:pStyle w:val="aff4"/>
                  </w:pPr>
                  <w:r>
                    <w:rPr>
                      <w:rFonts w:hint="eastAsia"/>
                      <w:sz w:val="28"/>
                    </w:rPr>
                    <w:t>（</w:t>
                  </w:r>
                  <w:r>
                    <w:rPr>
                      <w:sz w:val="28"/>
                    </w:rPr>
                    <w:t>审定</w:t>
                  </w:r>
                  <w:r>
                    <w:rPr>
                      <w:rFonts w:hint="eastAsia"/>
                      <w:sz w:val="28"/>
                    </w:rPr>
                    <w:t>稿）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2105" type="#_x0000_t202" style="position:absolute;left:0;text-align:left;margin-left:-18.75pt;margin-top:109.7pt;width:510.4pt;height:57.7pt;z-index:251655168;mso-position-horizontal-relative:margin;mso-position-vertical-relative:margin" o:gfxdata="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49zozbAAAACwEAAA8AAAAAAAAAAQAgAAAAIgAAAGRycy9kb3ducmV2Lnht&#10;bFBLAQIUABQAAAAIAIdO4kB1QoMg9gEAAN4DAAAOAAAAAAAAAAEAIAAAACoBAABkcnMvZTJvRG9j&#10;LnhtbFBLBQYAAAAABgAGAFkBAACSBQAAAAA=&#10;" stroked="f">
            <v:textbox inset="0,0,0,0">
              <w:txbxContent>
                <w:p w:rsidR="00A21777" w:rsidRDefault="00A21777">
                  <w:pPr>
                    <w:pStyle w:val="27"/>
                    <w:ind w:right="56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GB/T</w:t>
                  </w:r>
                  <w:r>
                    <w:rPr>
                      <w:rFonts w:ascii="Times New Roman" w:eastAsia="华文中宋" w:hint="eastAsia"/>
                      <w:b/>
                      <w:sz w:val="24"/>
                      <w:szCs w:val="24"/>
                    </w:rPr>
                    <w:t xml:space="preserve"> 18115.2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—</w:t>
                  </w:r>
                  <w:r>
                    <w:rPr>
                      <w:rFonts w:ascii="Times New Roman" w:eastAsia="华文中宋" w:hint="eastAsia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X</w:t>
                  </w:r>
                </w:p>
                <w:p w:rsidR="00A21777" w:rsidRDefault="00A21777">
                  <w:pPr>
                    <w:pStyle w:val="27"/>
                    <w:spacing w:before="0"/>
                    <w:ind w:right="560"/>
                    <w:rPr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 w:val="21"/>
                      <w:szCs w:val="21"/>
                    </w:rPr>
                    <w:t>代替G</w:t>
                  </w:r>
                  <w:r>
                    <w:rPr>
                      <w:rFonts w:ascii="Times New Roman" w:eastAsia="宋体"/>
                      <w:bCs/>
                      <w:sz w:val="21"/>
                      <w:szCs w:val="21"/>
                    </w:rPr>
                    <w:t xml:space="preserve">B/T </w:t>
                  </w:r>
                  <w:r>
                    <w:rPr>
                      <w:rFonts w:ascii="Times New Roman" w:eastAsia="宋体" w:hint="eastAsia"/>
                      <w:bCs/>
                      <w:sz w:val="21"/>
                      <w:szCs w:val="21"/>
                    </w:rPr>
                    <w:t>18115.2</w:t>
                  </w:r>
                  <w:r>
                    <w:rPr>
                      <w:rFonts w:ascii="Times New Roman" w:eastAsia="宋体" w:hint="eastAsia"/>
                      <w:bCs/>
                      <w:sz w:val="21"/>
                      <w:szCs w:val="21"/>
                    </w:rPr>
                    <w:t>—</w:t>
                  </w:r>
                  <w:r>
                    <w:rPr>
                      <w:rFonts w:ascii="Times New Roman" w:eastAsia="宋体" w:hint="eastAsia"/>
                      <w:bCs/>
                      <w:sz w:val="21"/>
                      <w:szCs w:val="21"/>
                    </w:rPr>
                    <w:t>200</w:t>
                  </w:r>
                  <w:r>
                    <w:rPr>
                      <w:rFonts w:ascii="Times New Roman" w:eastAsia="宋体"/>
                      <w:bCs/>
                      <w:sz w:val="21"/>
                      <w:szCs w:val="21"/>
                    </w:rPr>
                    <w:t>6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2" o:spid="_x0000_s2104" type="#_x0000_t202" style="position:absolute;left:0;text-align:left;margin-left:-.1pt;margin-top:71.25pt;width:481.9pt;height:38.45pt;z-index:251654144;mso-position-horizontal-relative:margin;mso-position-vertical-relative:margin" o:gfxdata="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LZnZHbAAAACQEAAA8AAAAAAAAAAQAgAAAAIgAAAGRycy9kb3ducmV2LnhtbFBL&#10;AQIUABQAAAAIAIdO4kBGC+PR8wEAAN4DAAAOAAAAAAAAAAEAIAAAACoBAABkcnMvZTJvRG9jLnht&#10;bFBLBQYAAAAABgAGAFkBAACPBQAAAAA=&#10;" stroked="f">
            <v:textbox style="mso-fit-shape-to-text:t" inset="0,0,0,0">
              <w:txbxContent>
                <w:p w:rsidR="00A21777" w:rsidRDefault="00A21777">
                  <w:pPr>
                    <w:pStyle w:val="afffc"/>
                    <w:rPr>
                      <w:rFonts w:ascii="宋体" w:eastAsia="宋体" w:cs="宋体"/>
                      <w:b/>
                      <w:w w:val="130"/>
                      <w:sz w:val="52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/>
                      <w:spacing w:val="0"/>
                      <w:w w:val="130"/>
                      <w:sz w:val="52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2103" type="#_x0000_t202" style="position:absolute;left:0;text-align:left;margin-left:-.1pt;margin-top:-2.1pt;width:200pt;height:39.95pt;z-index:251652096;mso-position-horizontal-relative:margin;mso-position-vertical-relative:margin" o:gfxdata="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qn/P1gAAAAcBAAAPAAAAAAAAAAEAIAAAACIAAABkcnMvZG93bnJldi54bWxQSwECFAAU&#10;AAAACACHTuJAt8F78fMBAADeAwAADgAAAAAAAAABACAAAAAlAQAAZHJzL2Uyb0RvYy54bWxQSwUG&#10;AAAAAAYABgBZAQAAigUAAAAA&#10;" stroked="f">
            <v:textbox inset="0,0,0,0">
              <w:txbxContent>
                <w:p w:rsidR="00A21777" w:rsidRDefault="00A21777">
                  <w:pPr>
                    <w:pStyle w:val="afffffc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ICS 77.120.99</w:t>
                  </w:r>
                </w:p>
                <w:p w:rsidR="00A21777" w:rsidRDefault="00A21777">
                  <w:pPr>
                    <w:pStyle w:val="afffffc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H 14</w:t>
                  </w:r>
                </w:p>
                <w:p w:rsidR="00A21777" w:rsidRDefault="00A21777">
                  <w:pPr>
                    <w:pStyle w:val="afffffc"/>
                    <w:rPr>
                      <w:rFonts w:eastAsia="宋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C54EB0" w:rsidRPr="00172EA0" w:rsidRDefault="00943DE0">
      <w:pPr>
        <w:pStyle w:val="affa"/>
        <w:rPr>
          <w:rFonts w:ascii="Times New Roman"/>
        </w:rPr>
      </w:pPr>
      <w:r w:rsidRPr="00172EA0">
        <w:rPr>
          <w:rFonts w:ascii="Times New Roman"/>
        </w:rPr>
        <w:lastRenderedPageBreak/>
        <w:t>前</w:t>
      </w:r>
      <w:r w:rsidRPr="00172EA0">
        <w:rPr>
          <w:rFonts w:ascii="Times New Roman"/>
        </w:rPr>
        <w:t xml:space="preserve">  </w:t>
      </w:r>
      <w:r w:rsidRPr="00172EA0">
        <w:rPr>
          <w:rFonts w:ascii="Times New Roman"/>
        </w:rPr>
        <w:t>言</w:t>
      </w:r>
    </w:p>
    <w:p w:rsidR="00C54EB0" w:rsidRPr="00172EA0" w:rsidRDefault="00943DE0">
      <w:pPr>
        <w:pStyle w:val="ad"/>
        <w:rPr>
          <w:rFonts w:ascii="Times New Roman" w:hAnsi="Times New Roman" w:cs="Times New Roman"/>
          <w:color w:val="000000" w:themeColor="text1"/>
        </w:rPr>
      </w:pPr>
      <w:r w:rsidRPr="00172EA0">
        <w:rPr>
          <w:rFonts w:ascii="Times New Roman" w:hAnsi="Times New Roman" w:cs="Times New Roman"/>
          <w:color w:val="000000" w:themeColor="text1"/>
        </w:rPr>
        <w:t>本标准按照</w:t>
      </w:r>
      <w:r w:rsidRPr="00172EA0">
        <w:rPr>
          <w:rFonts w:ascii="Times New Roman" w:hAnsi="Times New Roman" w:cs="Times New Roman"/>
          <w:color w:val="000000" w:themeColor="text1"/>
        </w:rPr>
        <w:t>GB/T 1.1-2009</w:t>
      </w:r>
      <w:r w:rsidRPr="00172EA0">
        <w:rPr>
          <w:rFonts w:ascii="Times New Roman" w:hAnsi="Times New Roman" w:cs="Times New Roman"/>
          <w:color w:val="000000" w:themeColor="text1"/>
        </w:rPr>
        <w:t>规则起草。</w:t>
      </w:r>
    </w:p>
    <w:p w:rsidR="00C54EB0" w:rsidRPr="00172EA0" w:rsidRDefault="00943DE0">
      <w:pPr>
        <w:pStyle w:val="affff2"/>
        <w:snapToGrid w:val="0"/>
        <w:ind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GB/T 12690</w:t>
      </w:r>
      <w:r w:rsidRPr="00172EA0">
        <w:rPr>
          <w:color w:val="000000" w:themeColor="text1"/>
          <w:szCs w:val="21"/>
        </w:rPr>
        <w:t>《稀土金属及其氧化物中非稀土杂质化学分析方法》共分为</w:t>
      </w:r>
      <w:r w:rsidRPr="00172EA0">
        <w:rPr>
          <w:color w:val="000000" w:themeColor="text1"/>
          <w:szCs w:val="21"/>
        </w:rPr>
        <w:t>18</w:t>
      </w:r>
      <w:r w:rsidRPr="00172EA0">
        <w:rPr>
          <w:color w:val="000000" w:themeColor="text1"/>
          <w:szCs w:val="21"/>
        </w:rPr>
        <w:t>个部分：</w:t>
      </w:r>
    </w:p>
    <w:p w:rsidR="00BC7C1B" w:rsidRPr="00172EA0" w:rsidRDefault="00943DE0">
      <w:pPr>
        <w:pStyle w:val="affff2"/>
        <w:snapToGrid w:val="0"/>
        <w:ind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1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2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3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leftChars="200" w:left="735" w:hangingChars="150" w:hanging="315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4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leftChars="200" w:left="735" w:right="210" w:hangingChars="150" w:hanging="315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5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6</w:t>
      </w:r>
      <w:r w:rsidRPr="00172EA0">
        <w:rPr>
          <w:color w:val="000000" w:themeColor="text1"/>
          <w:szCs w:val="21"/>
        </w:rPr>
        <w:t>部分：</w:t>
      </w:r>
    </w:p>
    <w:p w:rsidR="00BC7C1B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8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9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10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11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12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13</w:t>
      </w:r>
      <w:r w:rsidRPr="00172EA0">
        <w:rPr>
          <w:color w:val="000000" w:themeColor="text1"/>
          <w:szCs w:val="21"/>
        </w:rPr>
        <w:t>部分：</w:t>
      </w:r>
    </w:p>
    <w:p w:rsidR="00BC7C1B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14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15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16</w:t>
      </w:r>
      <w:r w:rsidRPr="00172EA0">
        <w:rPr>
          <w:color w:val="000000" w:themeColor="text1"/>
          <w:szCs w:val="21"/>
        </w:rPr>
        <w:t>部分：</w:t>
      </w:r>
    </w:p>
    <w:p w:rsidR="00BC7C1B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17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943DE0">
      <w:pPr>
        <w:pStyle w:val="affff2"/>
        <w:snapToGrid w:val="0"/>
        <w:ind w:right="210" w:firstLineChars="200" w:firstLine="420"/>
        <w:jc w:val="both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――</w:t>
      </w:r>
      <w:r w:rsidRPr="00172EA0">
        <w:rPr>
          <w:color w:val="000000" w:themeColor="text1"/>
          <w:szCs w:val="21"/>
        </w:rPr>
        <w:t>第</w:t>
      </w:r>
      <w:r w:rsidRPr="00172EA0">
        <w:rPr>
          <w:color w:val="000000" w:themeColor="text1"/>
          <w:szCs w:val="21"/>
        </w:rPr>
        <w:t>18</w:t>
      </w:r>
      <w:r w:rsidRPr="00172EA0">
        <w:rPr>
          <w:color w:val="000000" w:themeColor="text1"/>
          <w:szCs w:val="21"/>
        </w:rPr>
        <w:t>部分：</w:t>
      </w:r>
    </w:p>
    <w:p w:rsidR="00C54EB0" w:rsidRPr="00172EA0" w:rsidRDefault="00C54EB0">
      <w:pPr>
        <w:pStyle w:val="ad"/>
        <w:adjustRightInd w:val="0"/>
        <w:spacing w:line="320" w:lineRule="exact"/>
        <w:rPr>
          <w:rFonts w:ascii="Times New Roman" w:hAnsi="Times New Roman" w:cs="Times New Roman"/>
        </w:rPr>
      </w:pPr>
    </w:p>
    <w:p w:rsidR="00C54EB0" w:rsidRPr="00172EA0" w:rsidRDefault="00943DE0">
      <w:pPr>
        <w:pStyle w:val="ad"/>
        <w:adjustRightInd w:val="0"/>
        <w:spacing w:line="320" w:lineRule="exact"/>
        <w:rPr>
          <w:rFonts w:ascii="Times New Roman" w:hAnsi="Times New Roman" w:cs="Times New Roman"/>
        </w:rPr>
      </w:pPr>
      <w:r w:rsidRPr="00172EA0">
        <w:rPr>
          <w:rFonts w:ascii="Times New Roman" w:hAnsi="Times New Roman" w:cs="Times New Roman"/>
        </w:rPr>
        <w:t>本部分为第</w:t>
      </w:r>
      <w:r w:rsidRPr="00172EA0">
        <w:rPr>
          <w:rFonts w:ascii="Times New Roman" w:hAnsi="Times New Roman" w:cs="Times New Roman"/>
        </w:rPr>
        <w:t>2</w:t>
      </w:r>
      <w:r w:rsidRPr="00172EA0">
        <w:rPr>
          <w:rFonts w:ascii="Times New Roman" w:hAnsi="Times New Roman" w:cs="Times New Roman"/>
        </w:rPr>
        <w:t>部分。</w:t>
      </w:r>
    </w:p>
    <w:p w:rsidR="00C54EB0" w:rsidRPr="00172EA0" w:rsidRDefault="00943DE0">
      <w:pPr>
        <w:pStyle w:val="ad"/>
        <w:adjustRightInd w:val="0"/>
        <w:spacing w:line="320" w:lineRule="exact"/>
        <w:rPr>
          <w:rFonts w:ascii="Times New Roman" w:hAnsi="Times New Roman" w:cs="Times New Roman"/>
        </w:rPr>
      </w:pPr>
      <w:r w:rsidRPr="00172EA0">
        <w:rPr>
          <w:rFonts w:ascii="Times New Roman" w:hAnsi="Times New Roman" w:cs="Times New Roman"/>
        </w:rPr>
        <w:t>本部分代替</w:t>
      </w:r>
      <w:r w:rsidRPr="00172EA0">
        <w:rPr>
          <w:rFonts w:ascii="Times New Roman" w:hAnsi="Times New Roman" w:cs="Times New Roman"/>
        </w:rPr>
        <w:t>GB/T 18115.2—2006</w:t>
      </w:r>
      <w:r w:rsidRPr="00172EA0">
        <w:rPr>
          <w:rFonts w:ascii="Times New Roman" w:hAnsi="Times New Roman" w:cs="Times New Roman"/>
        </w:rPr>
        <w:t>《稀土金属及其氧化物中稀土杂质化学分析方法</w:t>
      </w:r>
      <w:r w:rsidRPr="00172EA0">
        <w:rPr>
          <w:rFonts w:ascii="Times New Roman" w:hAnsi="Times New Roman" w:cs="Times New Roman"/>
        </w:rPr>
        <w:t xml:space="preserve"> </w:t>
      </w:r>
      <w:r w:rsidRPr="00172EA0">
        <w:rPr>
          <w:rFonts w:ascii="Times New Roman" w:hAnsi="Times New Roman" w:cs="Times New Roman"/>
        </w:rPr>
        <w:t>铈中镧、镨、钕、钐、铕、钆、铽、镝、钬、铒、铥、镱、镥和钇量的测定》。本部分包含</w:t>
      </w:r>
      <w:r w:rsidRPr="00172EA0">
        <w:rPr>
          <w:rFonts w:ascii="Times New Roman" w:hAnsi="Times New Roman" w:cs="Times New Roman"/>
        </w:rPr>
        <w:t>2</w:t>
      </w:r>
      <w:r w:rsidRPr="00172EA0">
        <w:rPr>
          <w:rFonts w:ascii="Times New Roman" w:hAnsi="Times New Roman" w:cs="Times New Roman"/>
        </w:rPr>
        <w:t>个分析方法，方法</w:t>
      </w:r>
      <w:r w:rsidRPr="00172EA0">
        <w:rPr>
          <w:rFonts w:ascii="Times New Roman" w:hAnsi="Times New Roman" w:cs="Times New Roman"/>
        </w:rPr>
        <w:t>1</w:t>
      </w:r>
      <w:r w:rsidRPr="00172EA0">
        <w:rPr>
          <w:rFonts w:ascii="Times New Roman" w:hAnsi="Times New Roman" w:cs="Times New Roman"/>
        </w:rPr>
        <w:t>电感耦合等离子体原子发射光谱法，方法</w:t>
      </w:r>
      <w:r w:rsidRPr="00172EA0">
        <w:rPr>
          <w:rFonts w:ascii="Times New Roman" w:hAnsi="Times New Roman" w:cs="Times New Roman"/>
        </w:rPr>
        <w:t>2</w:t>
      </w:r>
      <w:r w:rsidRPr="00172EA0">
        <w:rPr>
          <w:rFonts w:ascii="Times New Roman" w:hAnsi="Times New Roman" w:cs="Times New Roman"/>
        </w:rPr>
        <w:t>电感耦合等离子体质谱法。当分析范围</w:t>
      </w:r>
      <w:r w:rsidRPr="00172EA0">
        <w:rPr>
          <w:rFonts w:ascii="Times New Roman" w:hAnsi="Times New Roman" w:cs="Times New Roman"/>
          <w:szCs w:val="21"/>
        </w:rPr>
        <w:t>出现重叠时，以方法</w:t>
      </w:r>
      <w:r w:rsidRPr="00172EA0">
        <w:rPr>
          <w:rFonts w:ascii="Times New Roman" w:hAnsi="Times New Roman" w:cs="Times New Roman"/>
          <w:szCs w:val="21"/>
        </w:rPr>
        <w:t>2</w:t>
      </w:r>
      <w:r w:rsidRPr="00172EA0">
        <w:rPr>
          <w:rFonts w:ascii="Times New Roman" w:hAnsi="Times New Roman" w:cs="Times New Roman"/>
          <w:szCs w:val="21"/>
        </w:rPr>
        <w:t>作为仲裁方法。</w:t>
      </w:r>
    </w:p>
    <w:p w:rsidR="00C54EB0" w:rsidRPr="00172EA0" w:rsidRDefault="00943DE0">
      <w:pPr>
        <w:pStyle w:val="ad"/>
        <w:rPr>
          <w:rFonts w:ascii="Times New Roman" w:hAnsi="Times New Roman" w:cs="Times New Roman"/>
        </w:rPr>
      </w:pPr>
      <w:r w:rsidRPr="00172EA0">
        <w:rPr>
          <w:rFonts w:ascii="Times New Roman" w:hAnsi="Times New Roman" w:cs="Times New Roman"/>
        </w:rPr>
        <w:t>本部分与</w:t>
      </w:r>
      <w:r w:rsidRPr="00172EA0">
        <w:rPr>
          <w:rFonts w:ascii="Times New Roman" w:hAnsi="Times New Roman" w:cs="Times New Roman"/>
        </w:rPr>
        <w:t>GB/T 18115.2—2006</w:t>
      </w:r>
      <w:r w:rsidRPr="00172EA0">
        <w:rPr>
          <w:rFonts w:ascii="Times New Roman" w:hAnsi="Times New Roman" w:cs="Times New Roman"/>
        </w:rPr>
        <w:t>相比，除编辑性修改外主要技术变化如下：</w:t>
      </w:r>
    </w:p>
    <w:p w:rsidR="00BC7C1B" w:rsidRPr="00172EA0" w:rsidRDefault="00BC7C1B" w:rsidP="00BC7C1B">
      <w:pPr>
        <w:pStyle w:val="afffffff0"/>
        <w:spacing w:line="400" w:lineRule="atLeast"/>
        <w:ind w:firstLineChars="100" w:firstLine="210"/>
        <w:jc w:val="left"/>
        <w:rPr>
          <w:szCs w:val="21"/>
        </w:rPr>
      </w:pPr>
      <w:r w:rsidRPr="00172EA0">
        <w:rPr>
          <w:szCs w:val="21"/>
        </w:rPr>
        <w:t>——</w:t>
      </w:r>
      <w:r w:rsidRPr="00172EA0">
        <w:rPr>
          <w:szCs w:val="21"/>
        </w:rPr>
        <w:t>增加说明</w:t>
      </w:r>
      <w:r w:rsidRPr="00172EA0">
        <w:rPr>
          <w:szCs w:val="21"/>
        </w:rPr>
        <w:t>“</w:t>
      </w:r>
      <w:r w:rsidRPr="00172EA0">
        <w:rPr>
          <w:szCs w:val="21"/>
        </w:rPr>
        <w:t>除非另有说明</w:t>
      </w:r>
      <w:r w:rsidRPr="00172EA0">
        <w:rPr>
          <w:szCs w:val="21"/>
        </w:rPr>
        <w:t>,</w:t>
      </w:r>
      <w:r w:rsidRPr="00172EA0">
        <w:rPr>
          <w:szCs w:val="21"/>
        </w:rPr>
        <w:t>本方法均使用二次去离子水</w:t>
      </w:r>
      <w:r w:rsidRPr="00172EA0">
        <w:rPr>
          <w:szCs w:val="21"/>
        </w:rPr>
        <w:t>”</w:t>
      </w:r>
      <w:r w:rsidRPr="00172EA0">
        <w:rPr>
          <w:szCs w:val="21"/>
        </w:rPr>
        <w:t>；</w:t>
      </w:r>
    </w:p>
    <w:p w:rsidR="00BC7C1B" w:rsidRPr="00172EA0" w:rsidRDefault="00BC7C1B" w:rsidP="00BC7C1B">
      <w:pPr>
        <w:pStyle w:val="afffffff0"/>
        <w:spacing w:line="400" w:lineRule="atLeast"/>
        <w:ind w:firstLineChars="100" w:firstLine="210"/>
        <w:jc w:val="left"/>
        <w:rPr>
          <w:szCs w:val="21"/>
        </w:rPr>
      </w:pPr>
      <w:r w:rsidRPr="00172EA0">
        <w:rPr>
          <w:szCs w:val="21"/>
        </w:rPr>
        <w:t>——</w:t>
      </w:r>
      <w:r w:rsidRPr="00172EA0">
        <w:rPr>
          <w:szCs w:val="21"/>
        </w:rPr>
        <w:t>修改硝酸（</w:t>
      </w:r>
      <w:r w:rsidRPr="00172EA0">
        <w:rPr>
          <w:szCs w:val="21"/>
        </w:rPr>
        <w:t>1+19</w:t>
      </w:r>
      <w:r w:rsidRPr="00172EA0">
        <w:rPr>
          <w:szCs w:val="21"/>
        </w:rPr>
        <w:t>）为硝酸（</w:t>
      </w:r>
      <w:r w:rsidR="000605C2" w:rsidRPr="00172EA0">
        <w:rPr>
          <w:szCs w:val="21"/>
        </w:rPr>
        <w:t>1</w:t>
      </w:r>
      <w:r w:rsidRPr="00172EA0">
        <w:rPr>
          <w:szCs w:val="21"/>
        </w:rPr>
        <w:t>+</w:t>
      </w:r>
      <w:r w:rsidR="000605C2" w:rsidRPr="00172EA0">
        <w:rPr>
          <w:szCs w:val="21"/>
        </w:rPr>
        <w:t>49</w:t>
      </w:r>
      <w:r w:rsidRPr="00172EA0">
        <w:rPr>
          <w:szCs w:val="21"/>
        </w:rPr>
        <w:t>）；</w:t>
      </w:r>
    </w:p>
    <w:p w:rsidR="00BC7C1B" w:rsidRPr="00172EA0" w:rsidRDefault="00BC7C1B" w:rsidP="00BC7C1B">
      <w:pPr>
        <w:pStyle w:val="afffffff0"/>
        <w:spacing w:line="400" w:lineRule="atLeast"/>
        <w:ind w:firstLineChars="100" w:firstLine="210"/>
        <w:jc w:val="left"/>
        <w:rPr>
          <w:szCs w:val="21"/>
        </w:rPr>
      </w:pPr>
      <w:r w:rsidRPr="00172EA0">
        <w:rPr>
          <w:szCs w:val="21"/>
        </w:rPr>
        <w:t>——</w:t>
      </w:r>
      <w:r w:rsidRPr="00172EA0">
        <w:rPr>
          <w:szCs w:val="21"/>
        </w:rPr>
        <w:t>修改盐酸淋洗液（</w:t>
      </w:r>
      <w:r w:rsidRPr="00172EA0">
        <w:rPr>
          <w:szCs w:val="21"/>
        </w:rPr>
        <w:t>0.015mol/L</w:t>
      </w:r>
      <w:r w:rsidRPr="00172EA0">
        <w:rPr>
          <w:szCs w:val="21"/>
        </w:rPr>
        <w:t>）为盐酸淋洗液（</w:t>
      </w:r>
      <w:r w:rsidRPr="00172EA0">
        <w:rPr>
          <w:szCs w:val="21"/>
        </w:rPr>
        <w:t>0.0075mol/L</w:t>
      </w:r>
      <w:r w:rsidRPr="00172EA0">
        <w:rPr>
          <w:szCs w:val="21"/>
        </w:rPr>
        <w:t>）；</w:t>
      </w:r>
    </w:p>
    <w:p w:rsidR="00BC7C1B" w:rsidRPr="00172EA0" w:rsidRDefault="00BC7C1B" w:rsidP="00BC7C1B">
      <w:pPr>
        <w:pStyle w:val="afffffff0"/>
        <w:spacing w:line="400" w:lineRule="atLeast"/>
        <w:ind w:firstLineChars="100" w:firstLine="210"/>
        <w:jc w:val="left"/>
        <w:rPr>
          <w:szCs w:val="21"/>
        </w:rPr>
      </w:pPr>
      <w:r w:rsidRPr="00172EA0">
        <w:rPr>
          <w:szCs w:val="21"/>
        </w:rPr>
        <w:t>——</w:t>
      </w:r>
      <w:r w:rsidRPr="00172EA0">
        <w:rPr>
          <w:szCs w:val="21"/>
        </w:rPr>
        <w:t>修改所有稀土标准样品（</w:t>
      </w:r>
      <w:r w:rsidRPr="00172EA0">
        <w:rPr>
          <w:szCs w:val="21"/>
        </w:rPr>
        <w:t>&gt;99.99%</w:t>
      </w:r>
      <w:r w:rsidRPr="00172EA0">
        <w:rPr>
          <w:szCs w:val="21"/>
        </w:rPr>
        <w:t>）</w:t>
      </w:r>
      <w:r w:rsidR="00883430">
        <w:rPr>
          <w:rFonts w:hint="eastAsia"/>
          <w:szCs w:val="21"/>
        </w:rPr>
        <w:t>,</w:t>
      </w:r>
      <w:r w:rsidR="00883430">
        <w:rPr>
          <w:rFonts w:hint="eastAsia"/>
          <w:szCs w:val="21"/>
        </w:rPr>
        <w:t>详见</w:t>
      </w:r>
      <w:r w:rsidR="00883430">
        <w:rPr>
          <w:rFonts w:hint="eastAsia"/>
          <w:szCs w:val="21"/>
        </w:rPr>
        <w:t>3.13~3.27</w:t>
      </w:r>
      <w:r w:rsidRPr="00172EA0">
        <w:rPr>
          <w:szCs w:val="21"/>
        </w:rPr>
        <w:t>；</w:t>
      </w:r>
    </w:p>
    <w:p w:rsidR="00BC7C1B" w:rsidRPr="00172EA0" w:rsidRDefault="00BC7C1B" w:rsidP="00BC7C1B">
      <w:pPr>
        <w:pStyle w:val="afffffff0"/>
        <w:spacing w:line="400" w:lineRule="atLeast"/>
        <w:ind w:firstLineChars="100" w:firstLine="210"/>
        <w:jc w:val="left"/>
        <w:rPr>
          <w:szCs w:val="21"/>
        </w:rPr>
      </w:pPr>
      <w:r w:rsidRPr="00172EA0">
        <w:rPr>
          <w:szCs w:val="21"/>
        </w:rPr>
        <w:t>——</w:t>
      </w:r>
      <w:r w:rsidRPr="00172EA0">
        <w:rPr>
          <w:szCs w:val="21"/>
        </w:rPr>
        <w:t>修改试样，将原</w:t>
      </w:r>
      <w:r w:rsidRPr="00172EA0">
        <w:rPr>
          <w:szCs w:val="21"/>
        </w:rPr>
        <w:t>“</w:t>
      </w:r>
      <w:r w:rsidRPr="00172EA0">
        <w:rPr>
          <w:szCs w:val="21"/>
        </w:rPr>
        <w:t>氧化物试样于</w:t>
      </w:r>
      <w:r w:rsidRPr="00172EA0">
        <w:rPr>
          <w:szCs w:val="21"/>
        </w:rPr>
        <w:t>900</w:t>
      </w:r>
      <w:r w:rsidRPr="00172EA0">
        <w:rPr>
          <w:rFonts w:hAnsi="宋体"/>
          <w:szCs w:val="21"/>
        </w:rPr>
        <w:t>℃</w:t>
      </w:r>
      <w:r w:rsidRPr="00172EA0">
        <w:rPr>
          <w:szCs w:val="21"/>
        </w:rPr>
        <w:t>烘干</w:t>
      </w:r>
      <w:r w:rsidRPr="00172EA0">
        <w:rPr>
          <w:szCs w:val="21"/>
        </w:rPr>
        <w:t>1 h</w:t>
      </w:r>
      <w:r w:rsidRPr="00172EA0">
        <w:rPr>
          <w:szCs w:val="21"/>
        </w:rPr>
        <w:t>，置于干燥器中，冷却至室温，立即称量</w:t>
      </w:r>
      <w:r w:rsidRPr="00172EA0">
        <w:rPr>
          <w:szCs w:val="21"/>
        </w:rPr>
        <w:t>”</w:t>
      </w:r>
      <w:r w:rsidRPr="00172EA0">
        <w:rPr>
          <w:szCs w:val="21"/>
        </w:rPr>
        <w:t>。修改为</w:t>
      </w:r>
      <w:r w:rsidRPr="00172EA0">
        <w:rPr>
          <w:szCs w:val="21"/>
        </w:rPr>
        <w:t>“</w:t>
      </w:r>
      <w:r w:rsidRPr="00172EA0">
        <w:rPr>
          <w:szCs w:val="21"/>
        </w:rPr>
        <w:t>氧化物试样于</w:t>
      </w:r>
      <w:r w:rsidRPr="00172EA0">
        <w:rPr>
          <w:szCs w:val="21"/>
        </w:rPr>
        <w:t>950</w:t>
      </w:r>
      <w:r w:rsidRPr="00172EA0">
        <w:rPr>
          <w:rFonts w:hAnsi="宋体"/>
          <w:szCs w:val="21"/>
        </w:rPr>
        <w:t>℃</w:t>
      </w:r>
      <w:r w:rsidR="00A85686">
        <w:rPr>
          <w:rFonts w:hint="eastAsia"/>
          <w:szCs w:val="21"/>
        </w:rPr>
        <w:t>灼烧</w:t>
      </w:r>
      <w:r w:rsidRPr="00172EA0">
        <w:rPr>
          <w:szCs w:val="21"/>
        </w:rPr>
        <w:t>1 h</w:t>
      </w:r>
      <w:r w:rsidRPr="00172EA0">
        <w:rPr>
          <w:szCs w:val="21"/>
        </w:rPr>
        <w:t>，置于干燥器中，冷却至室温，立即称量</w:t>
      </w:r>
      <w:r w:rsidRPr="00172EA0">
        <w:rPr>
          <w:szCs w:val="21"/>
        </w:rPr>
        <w:t>”</w:t>
      </w:r>
      <w:r w:rsidRPr="00172EA0">
        <w:rPr>
          <w:szCs w:val="21"/>
        </w:rPr>
        <w:t>；</w:t>
      </w:r>
    </w:p>
    <w:p w:rsidR="00BC7C1B" w:rsidRPr="00172EA0" w:rsidRDefault="00BC7C1B" w:rsidP="00BC7C1B">
      <w:pPr>
        <w:pStyle w:val="afffffff0"/>
        <w:spacing w:line="400" w:lineRule="atLeast"/>
        <w:ind w:firstLineChars="100" w:firstLine="210"/>
        <w:jc w:val="left"/>
        <w:rPr>
          <w:szCs w:val="21"/>
        </w:rPr>
      </w:pPr>
      <w:r w:rsidRPr="00172EA0">
        <w:rPr>
          <w:szCs w:val="21"/>
        </w:rPr>
        <w:t>——</w:t>
      </w:r>
      <w:r w:rsidRPr="00172EA0">
        <w:rPr>
          <w:szCs w:val="21"/>
        </w:rPr>
        <w:t>修改试样，将原</w:t>
      </w:r>
      <w:r w:rsidRPr="00172EA0">
        <w:rPr>
          <w:szCs w:val="21"/>
        </w:rPr>
        <w:t>“</w:t>
      </w:r>
      <w:r w:rsidRPr="00172EA0">
        <w:rPr>
          <w:szCs w:val="21"/>
        </w:rPr>
        <w:t>金属试样去掉表面氧化层，取样后，立即称量。</w:t>
      </w:r>
      <w:r w:rsidRPr="00172EA0">
        <w:rPr>
          <w:szCs w:val="21"/>
        </w:rPr>
        <w:t>”</w:t>
      </w:r>
      <w:r w:rsidRPr="00172EA0">
        <w:rPr>
          <w:szCs w:val="21"/>
        </w:rPr>
        <w:t>修改为</w:t>
      </w:r>
      <w:r w:rsidRPr="00172EA0">
        <w:rPr>
          <w:szCs w:val="21"/>
        </w:rPr>
        <w:t>“</w:t>
      </w:r>
      <w:r w:rsidRPr="00172EA0">
        <w:rPr>
          <w:szCs w:val="21"/>
        </w:rPr>
        <w:t>金属试样应去掉表面氧化层，取样后，立即称量。</w:t>
      </w:r>
      <w:r w:rsidRPr="00A21777">
        <w:rPr>
          <w:color w:val="FF0000"/>
          <w:szCs w:val="21"/>
        </w:rPr>
        <w:t>注：加工、处理试样时，确保试样清洁，防止污染</w:t>
      </w:r>
      <w:r w:rsidRPr="00A21777">
        <w:rPr>
          <w:color w:val="FF0000"/>
          <w:szCs w:val="21"/>
        </w:rPr>
        <w:t>”</w:t>
      </w:r>
      <w:r w:rsidRPr="00A21777">
        <w:rPr>
          <w:color w:val="FF0000"/>
          <w:szCs w:val="21"/>
        </w:rPr>
        <w:t>；</w:t>
      </w:r>
    </w:p>
    <w:p w:rsidR="00BC7C1B" w:rsidRPr="00172EA0" w:rsidRDefault="00BC7C1B" w:rsidP="00BC7C1B">
      <w:pPr>
        <w:pStyle w:val="afffffff0"/>
        <w:spacing w:line="400" w:lineRule="atLeast"/>
        <w:ind w:firstLineChars="100" w:firstLine="210"/>
        <w:jc w:val="left"/>
        <w:rPr>
          <w:szCs w:val="21"/>
        </w:rPr>
      </w:pPr>
      <w:r w:rsidRPr="00172EA0">
        <w:rPr>
          <w:szCs w:val="21"/>
        </w:rPr>
        <w:t>——</w:t>
      </w:r>
      <w:r w:rsidRPr="00172EA0">
        <w:rPr>
          <w:szCs w:val="21"/>
        </w:rPr>
        <w:t>测定范围：氧化镧、氧化镨、氧化钕由</w:t>
      </w:r>
      <w:r w:rsidRPr="00172EA0">
        <w:rPr>
          <w:szCs w:val="21"/>
        </w:rPr>
        <w:t>“0.0001%~0.030%”</w:t>
      </w:r>
      <w:r w:rsidRPr="00172EA0">
        <w:rPr>
          <w:szCs w:val="21"/>
        </w:rPr>
        <w:t>调整为</w:t>
      </w:r>
      <w:r w:rsidRPr="00172EA0">
        <w:rPr>
          <w:szCs w:val="21"/>
        </w:rPr>
        <w:t>“0.00005%~0.0</w:t>
      </w:r>
      <w:r w:rsidR="00A21777">
        <w:rPr>
          <w:rFonts w:hint="eastAsia"/>
          <w:szCs w:val="21"/>
        </w:rPr>
        <w:t>3</w:t>
      </w:r>
      <w:r w:rsidRPr="00172EA0">
        <w:rPr>
          <w:szCs w:val="21"/>
        </w:rPr>
        <w:t>0%”</w:t>
      </w:r>
      <w:r w:rsidRPr="00172EA0">
        <w:rPr>
          <w:szCs w:val="21"/>
        </w:rPr>
        <w:t>；</w:t>
      </w:r>
    </w:p>
    <w:p w:rsidR="00BC7C1B" w:rsidRPr="00172EA0" w:rsidRDefault="00BC7C1B" w:rsidP="00BC7C1B">
      <w:pPr>
        <w:pStyle w:val="afffffff0"/>
        <w:spacing w:line="400" w:lineRule="atLeast"/>
        <w:ind w:firstLineChars="100" w:firstLine="210"/>
        <w:jc w:val="left"/>
        <w:rPr>
          <w:szCs w:val="21"/>
        </w:rPr>
      </w:pPr>
      <w:r w:rsidRPr="00172EA0">
        <w:rPr>
          <w:szCs w:val="21"/>
        </w:rPr>
        <w:t xml:space="preserve">             </w:t>
      </w:r>
      <w:r w:rsidRPr="00172EA0">
        <w:rPr>
          <w:szCs w:val="21"/>
        </w:rPr>
        <w:t>氧化钆、氧化铽由</w:t>
      </w:r>
      <w:r w:rsidRPr="00172EA0">
        <w:rPr>
          <w:szCs w:val="21"/>
        </w:rPr>
        <w:t>“0.0001%~0.010%”</w:t>
      </w:r>
      <w:r w:rsidRPr="00172EA0">
        <w:rPr>
          <w:szCs w:val="21"/>
        </w:rPr>
        <w:t>调整为</w:t>
      </w:r>
      <w:r w:rsidRPr="00172EA0">
        <w:rPr>
          <w:szCs w:val="21"/>
        </w:rPr>
        <w:t>“0.00005%~0.0</w:t>
      </w:r>
      <w:r w:rsidR="00A21777">
        <w:rPr>
          <w:rFonts w:hint="eastAsia"/>
          <w:szCs w:val="21"/>
        </w:rPr>
        <w:t>1</w:t>
      </w:r>
      <w:r w:rsidRPr="00172EA0">
        <w:rPr>
          <w:szCs w:val="21"/>
        </w:rPr>
        <w:t>0%”</w:t>
      </w:r>
      <w:r w:rsidRPr="00172EA0">
        <w:rPr>
          <w:szCs w:val="21"/>
        </w:rPr>
        <w:t>；</w:t>
      </w:r>
    </w:p>
    <w:p w:rsidR="00BC7C1B" w:rsidRPr="00172EA0" w:rsidRDefault="00BC7C1B" w:rsidP="00BC7C1B">
      <w:pPr>
        <w:pStyle w:val="afffffff0"/>
        <w:spacing w:line="400" w:lineRule="atLeast"/>
        <w:ind w:firstLineChars="100" w:firstLine="210"/>
        <w:jc w:val="left"/>
        <w:rPr>
          <w:szCs w:val="21"/>
        </w:rPr>
      </w:pPr>
      <w:r w:rsidRPr="00172EA0">
        <w:rPr>
          <w:szCs w:val="21"/>
        </w:rPr>
        <w:t xml:space="preserve">             </w:t>
      </w:r>
      <w:r w:rsidRPr="00172EA0">
        <w:rPr>
          <w:szCs w:val="21"/>
        </w:rPr>
        <w:t>其他由</w:t>
      </w:r>
      <w:r w:rsidRPr="00172EA0">
        <w:rPr>
          <w:szCs w:val="21"/>
        </w:rPr>
        <w:t>“0.0001%~0.010%”</w:t>
      </w:r>
      <w:r w:rsidRPr="00172EA0">
        <w:rPr>
          <w:szCs w:val="21"/>
        </w:rPr>
        <w:t>调整为</w:t>
      </w:r>
      <w:r w:rsidRPr="00172EA0">
        <w:rPr>
          <w:szCs w:val="21"/>
        </w:rPr>
        <w:t>“0.00002%~0.0</w:t>
      </w:r>
      <w:r w:rsidR="00A21777">
        <w:rPr>
          <w:rFonts w:hint="eastAsia"/>
          <w:szCs w:val="21"/>
        </w:rPr>
        <w:t>1</w:t>
      </w:r>
      <w:r w:rsidRPr="00172EA0">
        <w:rPr>
          <w:szCs w:val="21"/>
        </w:rPr>
        <w:t>0%”</w:t>
      </w:r>
      <w:r w:rsidRPr="00172EA0">
        <w:rPr>
          <w:szCs w:val="21"/>
        </w:rPr>
        <w:t>；</w:t>
      </w:r>
    </w:p>
    <w:p w:rsidR="00BC7C1B" w:rsidRPr="00172EA0" w:rsidRDefault="00BC7C1B" w:rsidP="00BC7C1B">
      <w:pPr>
        <w:pStyle w:val="afffffff0"/>
        <w:spacing w:line="400" w:lineRule="atLeast"/>
        <w:ind w:firstLineChars="100" w:firstLine="210"/>
        <w:jc w:val="left"/>
        <w:rPr>
          <w:szCs w:val="21"/>
        </w:rPr>
      </w:pPr>
      <w:r w:rsidRPr="00172EA0">
        <w:rPr>
          <w:szCs w:val="21"/>
        </w:rPr>
        <w:lastRenderedPageBreak/>
        <w:t>——</w:t>
      </w:r>
      <w:r w:rsidRPr="00172EA0">
        <w:rPr>
          <w:szCs w:val="21"/>
        </w:rPr>
        <w:t>修改试料：</w:t>
      </w:r>
      <w:r w:rsidRPr="00172EA0">
        <w:rPr>
          <w:szCs w:val="21"/>
        </w:rPr>
        <w:t>“</w:t>
      </w:r>
      <w:r w:rsidRPr="00172EA0">
        <w:t>稀土杂质（质量分数）</w:t>
      </w:r>
      <w:r w:rsidRPr="00172EA0">
        <w:rPr>
          <w:szCs w:val="21"/>
        </w:rPr>
        <w:t>0.0001%~0.0050%,</w:t>
      </w:r>
      <w:r w:rsidRPr="00172EA0">
        <w:rPr>
          <w:szCs w:val="21"/>
        </w:rPr>
        <w:t>试样量</w:t>
      </w:r>
      <w:r w:rsidRPr="00172EA0">
        <w:rPr>
          <w:szCs w:val="21"/>
        </w:rPr>
        <w:t>0.25g”</w:t>
      </w:r>
      <w:r w:rsidRPr="00172EA0">
        <w:rPr>
          <w:szCs w:val="21"/>
        </w:rPr>
        <w:t>修改为</w:t>
      </w:r>
      <w:r w:rsidRPr="00172EA0">
        <w:rPr>
          <w:szCs w:val="21"/>
        </w:rPr>
        <w:t>“</w:t>
      </w:r>
      <w:r w:rsidRPr="00172EA0">
        <w:t>稀土杂质（质量分数）</w:t>
      </w:r>
      <w:r w:rsidRPr="00172EA0">
        <w:rPr>
          <w:szCs w:val="21"/>
        </w:rPr>
        <w:t>0.00002%~0.0050%,</w:t>
      </w:r>
      <w:r w:rsidRPr="00172EA0">
        <w:rPr>
          <w:szCs w:val="21"/>
        </w:rPr>
        <w:t>试样量</w:t>
      </w:r>
      <w:r w:rsidRPr="00172EA0">
        <w:rPr>
          <w:szCs w:val="21"/>
        </w:rPr>
        <w:t>0.</w:t>
      </w:r>
      <w:r w:rsidR="00BB0986" w:rsidRPr="00172EA0">
        <w:rPr>
          <w:szCs w:val="21"/>
        </w:rPr>
        <w:t>25</w:t>
      </w:r>
      <w:r w:rsidRPr="00172EA0">
        <w:rPr>
          <w:szCs w:val="21"/>
        </w:rPr>
        <w:t>g”</w:t>
      </w:r>
      <w:r w:rsidRPr="00172EA0">
        <w:rPr>
          <w:szCs w:val="21"/>
        </w:rPr>
        <w:t>；</w:t>
      </w:r>
    </w:p>
    <w:p w:rsidR="00BC7C1B" w:rsidRPr="00A21777" w:rsidRDefault="00BC7C1B" w:rsidP="00BC7C1B">
      <w:pPr>
        <w:spacing w:line="360" w:lineRule="auto"/>
        <w:ind w:firstLineChars="100" w:firstLine="210"/>
        <w:jc w:val="left"/>
        <w:rPr>
          <w:color w:val="FF0000"/>
          <w:szCs w:val="21"/>
        </w:rPr>
      </w:pPr>
      <w:r w:rsidRPr="00A21777">
        <w:rPr>
          <w:color w:val="FF0000"/>
          <w:szCs w:val="21"/>
        </w:rPr>
        <w:t>——</w:t>
      </w:r>
      <w:r w:rsidRPr="00A21777">
        <w:rPr>
          <w:color w:val="FF0000"/>
          <w:szCs w:val="21"/>
        </w:rPr>
        <w:t>修改分析试液的制备：册除原试料溶液中钆和铽的制备，将</w:t>
      </w:r>
      <w:r w:rsidRPr="00A21777">
        <w:rPr>
          <w:color w:val="FF0000"/>
          <w:szCs w:val="21"/>
        </w:rPr>
        <w:t>“</w:t>
      </w:r>
      <w:r w:rsidRPr="00A21777">
        <w:rPr>
          <w:color w:val="FF0000"/>
          <w:szCs w:val="21"/>
        </w:rPr>
        <w:t>试料溶液的制备</w:t>
      </w:r>
      <w:r w:rsidRPr="00A21777">
        <w:rPr>
          <w:color w:val="FF0000"/>
          <w:szCs w:val="21"/>
        </w:rPr>
        <w:t>”</w:t>
      </w:r>
      <w:r w:rsidRPr="00A21777">
        <w:rPr>
          <w:color w:val="FF0000"/>
          <w:szCs w:val="21"/>
        </w:rPr>
        <w:t>修改为</w:t>
      </w:r>
      <w:r w:rsidRPr="00A21777">
        <w:rPr>
          <w:color w:val="FF0000"/>
          <w:szCs w:val="21"/>
        </w:rPr>
        <w:t>“</w:t>
      </w:r>
      <w:r w:rsidRPr="00A21777">
        <w:rPr>
          <w:color w:val="FF0000"/>
          <w:szCs w:val="21"/>
        </w:rPr>
        <w:t>试料溶液</w:t>
      </w:r>
      <w:r w:rsidRPr="00A21777">
        <w:rPr>
          <w:color w:val="FF0000"/>
          <w:szCs w:val="21"/>
        </w:rPr>
        <w:t>(</w:t>
      </w:r>
      <w:r w:rsidRPr="00A21777">
        <w:rPr>
          <w:color w:val="FF0000"/>
          <w:szCs w:val="21"/>
        </w:rPr>
        <w:t>除钆和铽</w:t>
      </w:r>
      <w:r w:rsidRPr="00A21777">
        <w:rPr>
          <w:color w:val="FF0000"/>
          <w:szCs w:val="21"/>
        </w:rPr>
        <w:t>)</w:t>
      </w:r>
      <w:r w:rsidRPr="00A21777">
        <w:rPr>
          <w:color w:val="FF0000"/>
          <w:szCs w:val="21"/>
        </w:rPr>
        <w:t>的制备</w:t>
      </w:r>
      <w:r w:rsidRPr="00A21777">
        <w:rPr>
          <w:color w:val="FF0000"/>
          <w:szCs w:val="21"/>
        </w:rPr>
        <w:t>”</w:t>
      </w:r>
      <w:r w:rsidRPr="00A21777">
        <w:rPr>
          <w:color w:val="FF0000"/>
          <w:szCs w:val="21"/>
        </w:rPr>
        <w:t>；</w:t>
      </w:r>
    </w:p>
    <w:p w:rsidR="00BC7C1B" w:rsidRPr="00A21777" w:rsidRDefault="00BC7C1B" w:rsidP="00BC7C1B">
      <w:pPr>
        <w:pStyle w:val="afffffff0"/>
        <w:spacing w:line="400" w:lineRule="atLeast"/>
        <w:ind w:firstLineChars="100" w:firstLine="210"/>
        <w:jc w:val="left"/>
        <w:rPr>
          <w:color w:val="FF0000"/>
          <w:szCs w:val="21"/>
        </w:rPr>
      </w:pPr>
      <w:r w:rsidRPr="00A21777">
        <w:rPr>
          <w:color w:val="FF0000"/>
          <w:szCs w:val="21"/>
        </w:rPr>
        <w:t>——</w:t>
      </w:r>
      <w:r w:rsidRPr="00A21777">
        <w:rPr>
          <w:color w:val="FF0000"/>
          <w:szCs w:val="21"/>
        </w:rPr>
        <w:t>增加</w:t>
      </w:r>
      <w:r w:rsidRPr="00A21777">
        <w:rPr>
          <w:color w:val="FF0000"/>
          <w:szCs w:val="21"/>
        </w:rPr>
        <w:t>“</w:t>
      </w:r>
      <w:r w:rsidRPr="00A21777">
        <w:rPr>
          <w:color w:val="FF0000"/>
          <w:szCs w:val="21"/>
        </w:rPr>
        <w:t>试料溶液（钆和铽）的制备</w:t>
      </w:r>
      <w:r w:rsidRPr="00A21777">
        <w:rPr>
          <w:color w:val="FF0000"/>
          <w:szCs w:val="21"/>
        </w:rPr>
        <w:t>”</w:t>
      </w:r>
      <w:r w:rsidRPr="00A21777">
        <w:rPr>
          <w:color w:val="FF0000"/>
          <w:szCs w:val="21"/>
        </w:rPr>
        <w:t>：</w:t>
      </w:r>
      <w:r w:rsidRPr="00A21777">
        <w:rPr>
          <w:color w:val="FF0000"/>
          <w:szCs w:val="21"/>
        </w:rPr>
        <w:t>“</w:t>
      </w:r>
      <w:r w:rsidRPr="00A21777">
        <w:rPr>
          <w:color w:val="FF0000"/>
          <w:szCs w:val="21"/>
          <w:lang w:val="de-DE"/>
        </w:rPr>
        <w:t>将试料（</w:t>
      </w:r>
      <w:r w:rsidRPr="00A21777">
        <w:rPr>
          <w:color w:val="FF0000"/>
          <w:szCs w:val="21"/>
        </w:rPr>
        <w:t>6.1</w:t>
      </w:r>
      <w:r w:rsidRPr="00A21777">
        <w:rPr>
          <w:color w:val="FF0000"/>
          <w:szCs w:val="21"/>
          <w:lang w:val="de-DE"/>
        </w:rPr>
        <w:t>）置于</w:t>
      </w:r>
      <w:r w:rsidRPr="00A21777">
        <w:rPr>
          <w:color w:val="FF0000"/>
          <w:szCs w:val="21"/>
        </w:rPr>
        <w:t>50mL</w:t>
      </w:r>
      <w:r w:rsidRPr="00A21777">
        <w:rPr>
          <w:color w:val="FF0000"/>
          <w:szCs w:val="21"/>
        </w:rPr>
        <w:t>烧杯中，加入</w:t>
      </w:r>
      <w:r w:rsidRPr="00A21777">
        <w:rPr>
          <w:color w:val="FF0000"/>
          <w:szCs w:val="21"/>
        </w:rPr>
        <w:t>5mL</w:t>
      </w:r>
      <w:r w:rsidRPr="00A21777">
        <w:rPr>
          <w:color w:val="FF0000"/>
          <w:szCs w:val="21"/>
        </w:rPr>
        <w:t>水，</w:t>
      </w:r>
      <w:r w:rsidRPr="00A21777">
        <w:rPr>
          <w:color w:val="FF0000"/>
          <w:szCs w:val="21"/>
        </w:rPr>
        <w:t>5mL</w:t>
      </w:r>
      <w:r w:rsidRPr="00A21777">
        <w:rPr>
          <w:color w:val="FF0000"/>
          <w:szCs w:val="21"/>
        </w:rPr>
        <w:t>硝酸（</w:t>
      </w:r>
      <w:r w:rsidRPr="00A21777">
        <w:rPr>
          <w:color w:val="FF0000"/>
          <w:szCs w:val="21"/>
        </w:rPr>
        <w:t>3.6</w:t>
      </w:r>
      <w:r w:rsidRPr="00A21777">
        <w:rPr>
          <w:color w:val="FF0000"/>
          <w:szCs w:val="21"/>
        </w:rPr>
        <w:t>），</w:t>
      </w:r>
      <w:r w:rsidRPr="00A21777">
        <w:rPr>
          <w:color w:val="FF0000"/>
          <w:szCs w:val="21"/>
        </w:rPr>
        <w:t>1mL</w:t>
      </w:r>
      <w:r w:rsidRPr="00A21777">
        <w:rPr>
          <w:color w:val="FF0000"/>
          <w:szCs w:val="21"/>
        </w:rPr>
        <w:t>过氧化氢（</w:t>
      </w:r>
      <w:r w:rsidRPr="00A21777">
        <w:rPr>
          <w:color w:val="FF0000"/>
          <w:szCs w:val="21"/>
        </w:rPr>
        <w:t>3.3</w:t>
      </w:r>
      <w:r w:rsidRPr="00A21777">
        <w:rPr>
          <w:color w:val="FF0000"/>
          <w:szCs w:val="21"/>
        </w:rPr>
        <w:t>）低温加热至溶解完全，低温加热蒸干后，立即取下，稍冷，用少量盐酸淋洗液（</w:t>
      </w:r>
      <w:r w:rsidRPr="00A21777">
        <w:rPr>
          <w:color w:val="FF0000"/>
          <w:szCs w:val="21"/>
        </w:rPr>
        <w:t>3.10</w:t>
      </w:r>
      <w:r w:rsidRPr="00A21777">
        <w:rPr>
          <w:color w:val="FF0000"/>
          <w:szCs w:val="21"/>
        </w:rPr>
        <w:t>）溶解盐类，移入</w:t>
      </w:r>
      <w:r w:rsidRPr="00A21777">
        <w:rPr>
          <w:color w:val="FF0000"/>
          <w:szCs w:val="21"/>
        </w:rPr>
        <w:t>50mL</w:t>
      </w:r>
      <w:r w:rsidRPr="00A21777">
        <w:rPr>
          <w:color w:val="FF0000"/>
          <w:szCs w:val="21"/>
        </w:rPr>
        <w:t>容量瓶中，以盐酸淋洗液（</w:t>
      </w:r>
      <w:r w:rsidRPr="00A21777">
        <w:rPr>
          <w:color w:val="FF0000"/>
          <w:szCs w:val="21"/>
        </w:rPr>
        <w:t>3.10</w:t>
      </w:r>
      <w:r w:rsidRPr="00A21777">
        <w:rPr>
          <w:color w:val="FF0000"/>
          <w:szCs w:val="21"/>
        </w:rPr>
        <w:t>）稀释至刻度，混匀</w:t>
      </w:r>
      <w:r w:rsidRPr="00A21777">
        <w:rPr>
          <w:color w:val="FF0000"/>
          <w:szCs w:val="21"/>
        </w:rPr>
        <w:t>”</w:t>
      </w:r>
      <w:r w:rsidRPr="00A21777">
        <w:rPr>
          <w:color w:val="FF0000"/>
          <w:szCs w:val="21"/>
        </w:rPr>
        <w:t>；</w:t>
      </w:r>
    </w:p>
    <w:p w:rsidR="00BC7C1B" w:rsidRPr="00172EA0" w:rsidRDefault="00BC7C1B" w:rsidP="00BC7C1B">
      <w:pPr>
        <w:spacing w:line="360" w:lineRule="auto"/>
        <w:ind w:firstLineChars="100" w:firstLine="210"/>
        <w:jc w:val="left"/>
        <w:rPr>
          <w:szCs w:val="21"/>
        </w:rPr>
      </w:pPr>
      <w:r w:rsidRPr="00172EA0">
        <w:rPr>
          <w:szCs w:val="21"/>
        </w:rPr>
        <w:t>——</w:t>
      </w:r>
      <w:r w:rsidRPr="00172EA0">
        <w:rPr>
          <w:szCs w:val="21"/>
        </w:rPr>
        <w:t>修改直接测定用分析试液的制备</w:t>
      </w:r>
      <w:r w:rsidRPr="00172EA0">
        <w:rPr>
          <w:szCs w:val="21"/>
        </w:rPr>
        <w:t>,</w:t>
      </w:r>
      <w:r w:rsidRPr="00172EA0">
        <w:rPr>
          <w:szCs w:val="21"/>
        </w:rPr>
        <w:t>将</w:t>
      </w:r>
      <w:r w:rsidRPr="00172EA0">
        <w:rPr>
          <w:szCs w:val="21"/>
        </w:rPr>
        <w:t>“</w:t>
      </w:r>
      <w:r w:rsidRPr="00172EA0">
        <w:rPr>
          <w:szCs w:val="21"/>
        </w:rPr>
        <w:t>用水稀土稀释至刻度</w:t>
      </w:r>
      <w:r w:rsidRPr="00172EA0">
        <w:rPr>
          <w:szCs w:val="21"/>
        </w:rPr>
        <w:t>”</w:t>
      </w:r>
      <w:r w:rsidRPr="00172EA0">
        <w:rPr>
          <w:szCs w:val="21"/>
        </w:rPr>
        <w:t>，修改为</w:t>
      </w:r>
      <w:r w:rsidRPr="00172EA0">
        <w:rPr>
          <w:szCs w:val="21"/>
        </w:rPr>
        <w:t>“</w:t>
      </w:r>
      <w:r w:rsidRPr="00172EA0">
        <w:rPr>
          <w:szCs w:val="21"/>
        </w:rPr>
        <w:t>用硝酸（</w:t>
      </w:r>
      <w:r w:rsidRPr="00172EA0">
        <w:rPr>
          <w:szCs w:val="21"/>
        </w:rPr>
        <w:t>3.7</w:t>
      </w:r>
      <w:r w:rsidRPr="00172EA0">
        <w:rPr>
          <w:szCs w:val="21"/>
        </w:rPr>
        <w:t>）稀</w:t>
      </w:r>
      <w:r w:rsidR="00172EA0">
        <w:rPr>
          <w:rFonts w:hint="eastAsia"/>
          <w:szCs w:val="21"/>
        </w:rPr>
        <w:t>释</w:t>
      </w:r>
      <w:r w:rsidRPr="00172EA0">
        <w:rPr>
          <w:szCs w:val="21"/>
        </w:rPr>
        <w:t>至刻度</w:t>
      </w:r>
      <w:r w:rsidRPr="00172EA0">
        <w:rPr>
          <w:szCs w:val="21"/>
        </w:rPr>
        <w:t>”</w:t>
      </w:r>
      <w:r w:rsidRPr="00172EA0">
        <w:rPr>
          <w:szCs w:val="21"/>
        </w:rPr>
        <w:t>；</w:t>
      </w:r>
    </w:p>
    <w:p w:rsidR="00BC7C1B" w:rsidRPr="00172EA0" w:rsidRDefault="00BC7C1B" w:rsidP="00BC7C1B">
      <w:pPr>
        <w:spacing w:line="360" w:lineRule="auto"/>
        <w:ind w:firstLineChars="100" w:firstLine="210"/>
        <w:jc w:val="left"/>
        <w:rPr>
          <w:szCs w:val="21"/>
        </w:rPr>
      </w:pPr>
      <w:r w:rsidRPr="00172EA0">
        <w:rPr>
          <w:color w:val="000000"/>
          <w:szCs w:val="21"/>
        </w:rPr>
        <w:t>——</w:t>
      </w:r>
      <w:r w:rsidRPr="00172EA0">
        <w:rPr>
          <w:color w:val="000000"/>
          <w:szCs w:val="21"/>
        </w:rPr>
        <w:t>修改基体分离，将</w:t>
      </w:r>
      <w:r w:rsidRPr="00172EA0">
        <w:rPr>
          <w:color w:val="000000"/>
          <w:szCs w:val="21"/>
        </w:rPr>
        <w:t>“</w:t>
      </w:r>
      <w:r w:rsidRPr="00172EA0">
        <w:rPr>
          <w:color w:val="000000"/>
        </w:rPr>
        <w:t>用洗脱液（</w:t>
      </w:r>
      <w:r w:rsidRPr="00172EA0">
        <w:rPr>
          <w:color w:val="000000"/>
        </w:rPr>
        <w:t>3.11</w:t>
      </w:r>
      <w:r w:rsidRPr="00172EA0">
        <w:rPr>
          <w:color w:val="000000"/>
        </w:rPr>
        <w:t>）洗脱</w:t>
      </w:r>
      <w:r w:rsidRPr="00172EA0">
        <w:rPr>
          <w:color w:val="000000"/>
        </w:rPr>
        <w:t>7min</w:t>
      </w:r>
      <w:r w:rsidRPr="00172EA0">
        <w:rPr>
          <w:color w:val="000000"/>
        </w:rPr>
        <w:t>，将富集在分离柱上的钆和铽洗脱出来，分离液收集于</w:t>
      </w:r>
      <w:r w:rsidRPr="00172EA0">
        <w:rPr>
          <w:color w:val="000000"/>
        </w:rPr>
        <w:t>10mL</w:t>
      </w:r>
      <w:r w:rsidRPr="00172EA0">
        <w:rPr>
          <w:color w:val="000000"/>
        </w:rPr>
        <w:t>比色管中</w:t>
      </w:r>
      <w:r w:rsidRPr="00172EA0">
        <w:rPr>
          <w:color w:val="000000"/>
          <w:szCs w:val="21"/>
        </w:rPr>
        <w:t>”</w:t>
      </w:r>
      <w:r w:rsidRPr="00172EA0">
        <w:rPr>
          <w:color w:val="000000"/>
          <w:szCs w:val="21"/>
        </w:rPr>
        <w:t>修改为</w:t>
      </w:r>
      <w:r w:rsidRPr="00172EA0">
        <w:rPr>
          <w:color w:val="000000"/>
          <w:szCs w:val="21"/>
        </w:rPr>
        <w:t>“</w:t>
      </w:r>
      <w:r w:rsidRPr="00172EA0">
        <w:rPr>
          <w:color w:val="000000"/>
        </w:rPr>
        <w:t>用洗脱液（</w:t>
      </w:r>
      <w:r w:rsidRPr="00172EA0">
        <w:rPr>
          <w:color w:val="000000"/>
        </w:rPr>
        <w:t>3.11</w:t>
      </w:r>
      <w:r w:rsidRPr="00172EA0">
        <w:rPr>
          <w:color w:val="000000"/>
        </w:rPr>
        <w:t>）洗脱</w:t>
      </w:r>
      <w:r w:rsidRPr="00172EA0">
        <w:rPr>
          <w:color w:val="000000"/>
        </w:rPr>
        <w:t>20min</w:t>
      </w:r>
      <w:r w:rsidRPr="00172EA0">
        <w:rPr>
          <w:color w:val="000000"/>
        </w:rPr>
        <w:t>，将富集在分离柱上的钆和铽洗脱出来，分离液收集于</w:t>
      </w:r>
      <w:r w:rsidRPr="00172EA0">
        <w:rPr>
          <w:color w:val="000000"/>
        </w:rPr>
        <w:t>25mL</w:t>
      </w:r>
      <w:r w:rsidRPr="00172EA0">
        <w:rPr>
          <w:color w:val="000000"/>
        </w:rPr>
        <w:t>比色管中</w:t>
      </w:r>
      <w:r w:rsidRPr="00172EA0">
        <w:rPr>
          <w:color w:val="000000"/>
          <w:szCs w:val="21"/>
        </w:rPr>
        <w:t>”</w:t>
      </w:r>
      <w:r w:rsidRPr="00172EA0">
        <w:rPr>
          <w:szCs w:val="21"/>
        </w:rPr>
        <w:t>；</w:t>
      </w:r>
    </w:p>
    <w:p w:rsidR="00BC7C1B" w:rsidRDefault="00BC7C1B" w:rsidP="00BC7C1B">
      <w:pPr>
        <w:spacing w:line="360" w:lineRule="auto"/>
        <w:ind w:firstLineChars="100" w:firstLine="210"/>
        <w:jc w:val="left"/>
        <w:rPr>
          <w:color w:val="000000"/>
          <w:szCs w:val="21"/>
        </w:rPr>
      </w:pPr>
      <w:r w:rsidRPr="00172EA0">
        <w:rPr>
          <w:color w:val="000000"/>
          <w:szCs w:val="21"/>
        </w:rPr>
        <w:t>——</w:t>
      </w:r>
      <w:r w:rsidRPr="00172EA0">
        <w:rPr>
          <w:color w:val="000000"/>
          <w:szCs w:val="21"/>
        </w:rPr>
        <w:t>测定钆和铽用试液的制备，将</w:t>
      </w:r>
      <w:r w:rsidRPr="00172EA0">
        <w:rPr>
          <w:color w:val="000000"/>
          <w:szCs w:val="21"/>
        </w:rPr>
        <w:t>“</w:t>
      </w:r>
      <w:r w:rsidRPr="00172EA0">
        <w:rPr>
          <w:color w:val="000000"/>
          <w:szCs w:val="21"/>
        </w:rPr>
        <w:t>于收集分离液的</w:t>
      </w:r>
      <w:r w:rsidRPr="00172EA0">
        <w:rPr>
          <w:color w:val="000000"/>
          <w:szCs w:val="21"/>
        </w:rPr>
        <w:t>10mL</w:t>
      </w:r>
      <w:r w:rsidRPr="00172EA0">
        <w:rPr>
          <w:color w:val="000000"/>
          <w:szCs w:val="21"/>
        </w:rPr>
        <w:t>比色管中，加入</w:t>
      </w:r>
      <w:r w:rsidRPr="00172EA0">
        <w:rPr>
          <w:color w:val="000000"/>
          <w:szCs w:val="21"/>
        </w:rPr>
        <w:t>0.5mL</w:t>
      </w:r>
      <w:r w:rsidRPr="00172EA0">
        <w:rPr>
          <w:color w:val="000000"/>
          <w:szCs w:val="21"/>
        </w:rPr>
        <w:t>铯内标溶液（</w:t>
      </w:r>
      <w:r w:rsidRPr="00172EA0">
        <w:rPr>
          <w:color w:val="000000"/>
          <w:szCs w:val="21"/>
        </w:rPr>
        <w:t>3.12</w:t>
      </w:r>
      <w:r w:rsidRPr="00172EA0">
        <w:rPr>
          <w:color w:val="000000"/>
          <w:szCs w:val="21"/>
        </w:rPr>
        <w:t>），以水稀释至刻度，混匀。</w:t>
      </w:r>
      <w:r w:rsidRPr="00172EA0">
        <w:rPr>
          <w:color w:val="000000"/>
          <w:szCs w:val="21"/>
        </w:rPr>
        <w:t>”</w:t>
      </w:r>
      <w:r w:rsidRPr="00172EA0">
        <w:rPr>
          <w:color w:val="000000"/>
          <w:szCs w:val="21"/>
        </w:rPr>
        <w:t>修改为</w:t>
      </w:r>
      <w:r w:rsidRPr="00172EA0">
        <w:rPr>
          <w:color w:val="000000"/>
          <w:szCs w:val="21"/>
        </w:rPr>
        <w:t>“</w:t>
      </w:r>
      <w:r w:rsidRPr="00172EA0">
        <w:rPr>
          <w:color w:val="000000"/>
          <w:szCs w:val="21"/>
        </w:rPr>
        <w:t>于收集分离液的</w:t>
      </w:r>
      <w:r w:rsidRPr="00172EA0">
        <w:rPr>
          <w:color w:val="000000"/>
          <w:szCs w:val="21"/>
        </w:rPr>
        <w:t>25mL</w:t>
      </w:r>
      <w:r w:rsidRPr="00172EA0">
        <w:rPr>
          <w:color w:val="000000"/>
          <w:szCs w:val="21"/>
        </w:rPr>
        <w:t>比色管中，加入</w:t>
      </w:r>
      <w:r w:rsidRPr="00172EA0">
        <w:rPr>
          <w:color w:val="000000"/>
          <w:szCs w:val="21"/>
        </w:rPr>
        <w:t>1.</w:t>
      </w:r>
      <w:r w:rsidR="007319CF" w:rsidRPr="00172EA0">
        <w:rPr>
          <w:color w:val="000000"/>
          <w:szCs w:val="21"/>
        </w:rPr>
        <w:t>25</w:t>
      </w:r>
      <w:r w:rsidRPr="00172EA0">
        <w:rPr>
          <w:color w:val="000000"/>
          <w:szCs w:val="21"/>
        </w:rPr>
        <w:t>mL</w:t>
      </w:r>
      <w:r w:rsidRPr="00172EA0">
        <w:rPr>
          <w:color w:val="000000"/>
          <w:szCs w:val="21"/>
        </w:rPr>
        <w:t>铯内标溶液（</w:t>
      </w:r>
      <w:r w:rsidRPr="00172EA0">
        <w:rPr>
          <w:color w:val="000000"/>
          <w:szCs w:val="21"/>
        </w:rPr>
        <w:t>3.12</w:t>
      </w:r>
      <w:r w:rsidRPr="00172EA0">
        <w:rPr>
          <w:color w:val="000000"/>
          <w:szCs w:val="21"/>
        </w:rPr>
        <w:t>），以水稀释至刻度，混匀</w:t>
      </w:r>
      <w:r w:rsidRPr="00172EA0">
        <w:rPr>
          <w:color w:val="000000"/>
          <w:szCs w:val="21"/>
        </w:rPr>
        <w:t>”</w:t>
      </w:r>
      <w:r w:rsidRPr="00172EA0">
        <w:rPr>
          <w:color w:val="000000"/>
          <w:szCs w:val="21"/>
        </w:rPr>
        <w:t>；</w:t>
      </w:r>
    </w:p>
    <w:p w:rsidR="00561E60" w:rsidRPr="00561E60" w:rsidRDefault="00561E60" w:rsidP="00BC7C1B">
      <w:pPr>
        <w:spacing w:line="360" w:lineRule="auto"/>
        <w:ind w:firstLineChars="100" w:firstLine="210"/>
        <w:jc w:val="left"/>
        <w:rPr>
          <w:color w:val="000000"/>
          <w:szCs w:val="21"/>
        </w:rPr>
      </w:pPr>
      <w:r w:rsidRPr="00172EA0"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增加“基体分离制备</w:t>
      </w:r>
      <w:r w:rsidRPr="00172EA0">
        <w:rPr>
          <w:szCs w:val="21"/>
        </w:rPr>
        <w:t>钆和铽</w:t>
      </w:r>
      <w:r>
        <w:rPr>
          <w:rFonts w:hint="eastAsia"/>
          <w:szCs w:val="21"/>
        </w:rPr>
        <w:t>试液”方法。</w:t>
      </w:r>
    </w:p>
    <w:p w:rsidR="00C54EB0" w:rsidRPr="00172EA0" w:rsidRDefault="00943DE0">
      <w:pPr>
        <w:pStyle w:val="ad"/>
        <w:rPr>
          <w:rFonts w:ascii="Times New Roman" w:hAnsi="Times New Roman" w:cs="Times New Roman"/>
        </w:rPr>
      </w:pPr>
      <w:r w:rsidRPr="00172EA0">
        <w:rPr>
          <w:rFonts w:ascii="Times New Roman" w:hAnsi="Times New Roman" w:cs="Times New Roman"/>
        </w:rPr>
        <w:t>本部分由全国稀土标准化技术委员会（</w:t>
      </w:r>
      <w:r w:rsidRPr="00172EA0">
        <w:rPr>
          <w:rFonts w:ascii="Times New Roman" w:hAnsi="Times New Roman" w:cs="Times New Roman"/>
        </w:rPr>
        <w:t>SAC/TC 229</w:t>
      </w:r>
      <w:r w:rsidRPr="00172EA0">
        <w:rPr>
          <w:rFonts w:ascii="Times New Roman" w:hAnsi="Times New Roman" w:cs="Times New Roman"/>
        </w:rPr>
        <w:t>）提出并归口。</w:t>
      </w:r>
    </w:p>
    <w:p w:rsidR="00C54EB0" w:rsidRPr="00172EA0" w:rsidRDefault="00943DE0">
      <w:pPr>
        <w:pStyle w:val="ad"/>
        <w:adjustRightInd w:val="0"/>
        <w:spacing w:line="320" w:lineRule="exact"/>
        <w:rPr>
          <w:rFonts w:ascii="Times New Roman" w:hAnsi="Times New Roman" w:cs="Times New Roman"/>
        </w:rPr>
      </w:pPr>
      <w:r w:rsidRPr="00172EA0">
        <w:rPr>
          <w:rFonts w:ascii="Times New Roman" w:hAnsi="Times New Roman" w:cs="Times New Roman"/>
          <w:color w:val="000000"/>
          <w:szCs w:val="21"/>
        </w:rPr>
        <w:t>本部分方法</w:t>
      </w:r>
      <w:r w:rsidRPr="00172EA0">
        <w:rPr>
          <w:rFonts w:ascii="Times New Roman" w:hAnsi="Times New Roman" w:cs="Times New Roman"/>
          <w:color w:val="000000"/>
          <w:szCs w:val="21"/>
        </w:rPr>
        <w:t xml:space="preserve"> 1 </w:t>
      </w:r>
      <w:proofErr w:type="spellStart"/>
      <w:r w:rsidRPr="00172EA0">
        <w:rPr>
          <w:rFonts w:ascii="Times New Roman" w:hAnsi="Times New Roman" w:cs="Times New Roman"/>
          <w:color w:val="000000"/>
          <w:szCs w:val="21"/>
        </w:rPr>
        <w:t>xxxx</w:t>
      </w:r>
      <w:proofErr w:type="spellEnd"/>
      <w:r w:rsidRPr="00172EA0">
        <w:rPr>
          <w:rFonts w:ascii="Times New Roman" w:hAnsi="Times New Roman" w:cs="Times New Roman"/>
          <w:color w:val="000000"/>
          <w:szCs w:val="21"/>
        </w:rPr>
        <w:t>负责起草；</w:t>
      </w:r>
    </w:p>
    <w:p w:rsidR="00C54EB0" w:rsidRPr="00172EA0" w:rsidRDefault="00943DE0">
      <w:pPr>
        <w:spacing w:line="320" w:lineRule="exact"/>
        <w:ind w:firstLineChars="200" w:firstLine="420"/>
        <w:jc w:val="left"/>
        <w:rPr>
          <w:color w:val="000000"/>
        </w:rPr>
      </w:pPr>
      <w:r w:rsidRPr="00172EA0">
        <w:rPr>
          <w:color w:val="000000"/>
        </w:rPr>
        <w:t>本部分</w:t>
      </w:r>
      <w:r w:rsidRPr="00172EA0">
        <w:rPr>
          <w:color w:val="000000"/>
          <w:szCs w:val="21"/>
        </w:rPr>
        <w:t>方法</w:t>
      </w:r>
      <w:r w:rsidRPr="00172EA0">
        <w:rPr>
          <w:color w:val="000000"/>
          <w:szCs w:val="21"/>
        </w:rPr>
        <w:t xml:space="preserve"> 1 </w:t>
      </w:r>
      <w:proofErr w:type="spellStart"/>
      <w:r w:rsidRPr="00172EA0">
        <w:rPr>
          <w:color w:val="000000"/>
        </w:rPr>
        <w:t>xxxx</w:t>
      </w:r>
      <w:proofErr w:type="spellEnd"/>
      <w:r w:rsidRPr="00172EA0">
        <w:rPr>
          <w:color w:val="000000"/>
        </w:rPr>
        <w:t>参加起草；</w:t>
      </w:r>
    </w:p>
    <w:p w:rsidR="00C54EB0" w:rsidRPr="00172EA0" w:rsidRDefault="00943DE0">
      <w:pPr>
        <w:spacing w:line="320" w:lineRule="exact"/>
        <w:ind w:firstLineChars="200" w:firstLine="420"/>
        <w:jc w:val="left"/>
        <w:rPr>
          <w:color w:val="000000"/>
        </w:rPr>
      </w:pPr>
      <w:r w:rsidRPr="00172EA0">
        <w:rPr>
          <w:color w:val="000000"/>
        </w:rPr>
        <w:t>本部分</w:t>
      </w:r>
      <w:r w:rsidRPr="00172EA0">
        <w:rPr>
          <w:color w:val="000000"/>
          <w:szCs w:val="21"/>
        </w:rPr>
        <w:t>方法</w:t>
      </w:r>
      <w:r w:rsidRPr="00172EA0">
        <w:rPr>
          <w:color w:val="000000"/>
          <w:szCs w:val="21"/>
        </w:rPr>
        <w:t xml:space="preserve"> 1</w:t>
      </w:r>
      <w:r w:rsidRPr="00172EA0">
        <w:rPr>
          <w:color w:val="000000"/>
        </w:rPr>
        <w:t>主要起草人：</w:t>
      </w:r>
      <w:r w:rsidRPr="00172EA0">
        <w:t>×××</w:t>
      </w:r>
      <w:r w:rsidRPr="00172EA0">
        <w:t>、</w:t>
      </w:r>
      <w:r w:rsidRPr="00172EA0">
        <w:t>×××</w:t>
      </w:r>
      <w:r w:rsidRPr="00172EA0">
        <w:t>、</w:t>
      </w:r>
      <w:r w:rsidRPr="00172EA0">
        <w:t>×××</w:t>
      </w:r>
      <w:r w:rsidRPr="00172EA0">
        <w:t>、</w:t>
      </w:r>
      <w:r w:rsidRPr="00172EA0">
        <w:t>×××</w:t>
      </w:r>
      <w:r w:rsidRPr="00172EA0">
        <w:t>。</w:t>
      </w:r>
    </w:p>
    <w:p w:rsidR="00C54EB0" w:rsidRPr="00172EA0" w:rsidRDefault="00943DE0">
      <w:pPr>
        <w:spacing w:line="320" w:lineRule="exact"/>
        <w:ind w:firstLineChars="200" w:firstLine="420"/>
        <w:jc w:val="left"/>
        <w:rPr>
          <w:color w:val="00B050"/>
        </w:rPr>
      </w:pPr>
      <w:r w:rsidRPr="00172EA0">
        <w:rPr>
          <w:color w:val="000000"/>
        </w:rPr>
        <w:t>本部分</w:t>
      </w:r>
      <w:r w:rsidRPr="00172EA0">
        <w:rPr>
          <w:color w:val="000000"/>
          <w:szCs w:val="21"/>
        </w:rPr>
        <w:t>方法</w:t>
      </w:r>
      <w:r w:rsidRPr="00172EA0">
        <w:rPr>
          <w:color w:val="000000"/>
          <w:szCs w:val="21"/>
        </w:rPr>
        <w:t xml:space="preserve"> 1</w:t>
      </w:r>
      <w:r w:rsidRPr="00172EA0">
        <w:rPr>
          <w:color w:val="000000"/>
          <w:szCs w:val="21"/>
        </w:rPr>
        <w:t>主要验证人：</w:t>
      </w:r>
      <w:r w:rsidRPr="00172EA0">
        <w:t>×××</w:t>
      </w:r>
      <w:r w:rsidRPr="00172EA0">
        <w:t>、</w:t>
      </w:r>
      <w:r w:rsidRPr="00172EA0">
        <w:t>×××</w:t>
      </w:r>
      <w:r w:rsidRPr="00172EA0">
        <w:t>、</w:t>
      </w:r>
      <w:r w:rsidRPr="00172EA0">
        <w:t>×××</w:t>
      </w:r>
      <w:r w:rsidRPr="00172EA0">
        <w:t>、</w:t>
      </w:r>
      <w:r w:rsidRPr="00172EA0">
        <w:t>×××</w:t>
      </w:r>
      <w:r w:rsidRPr="00172EA0">
        <w:t>。</w:t>
      </w:r>
    </w:p>
    <w:p w:rsidR="00C54EB0" w:rsidRPr="00172EA0" w:rsidRDefault="00943DE0">
      <w:pPr>
        <w:pStyle w:val="ad"/>
        <w:adjustRightInd w:val="0"/>
        <w:spacing w:line="320" w:lineRule="exact"/>
        <w:rPr>
          <w:rFonts w:ascii="Times New Roman" w:hAnsi="Times New Roman" w:cs="Times New Roman"/>
        </w:rPr>
      </w:pPr>
      <w:r w:rsidRPr="00172EA0">
        <w:rPr>
          <w:rFonts w:ascii="Times New Roman" w:hAnsi="Times New Roman" w:cs="Times New Roman"/>
          <w:color w:val="000000"/>
          <w:szCs w:val="21"/>
        </w:rPr>
        <w:t>本部分方法</w:t>
      </w:r>
      <w:r w:rsidRPr="00172EA0">
        <w:rPr>
          <w:rFonts w:ascii="Times New Roman" w:hAnsi="Times New Roman" w:cs="Times New Roman"/>
          <w:color w:val="000000"/>
          <w:szCs w:val="21"/>
        </w:rPr>
        <w:t xml:space="preserve"> 2 </w:t>
      </w:r>
      <w:r w:rsidRPr="00172EA0">
        <w:rPr>
          <w:rFonts w:ascii="Times New Roman" w:hAnsi="Times New Roman" w:cs="Times New Roman"/>
          <w:color w:val="000000"/>
          <w:szCs w:val="21"/>
        </w:rPr>
        <w:t>由北方稀土（集团）高科技股份有限公司负责起草；</w:t>
      </w:r>
    </w:p>
    <w:p w:rsidR="00C54EB0" w:rsidRPr="00172EA0" w:rsidRDefault="00943DE0">
      <w:pPr>
        <w:spacing w:line="320" w:lineRule="exact"/>
        <w:ind w:firstLineChars="200" w:firstLine="420"/>
        <w:jc w:val="left"/>
        <w:rPr>
          <w:color w:val="000000"/>
        </w:rPr>
      </w:pPr>
      <w:r w:rsidRPr="00172EA0">
        <w:rPr>
          <w:color w:val="000000"/>
        </w:rPr>
        <w:t>本部分</w:t>
      </w:r>
      <w:r w:rsidRPr="00172EA0">
        <w:rPr>
          <w:color w:val="000000"/>
          <w:szCs w:val="21"/>
        </w:rPr>
        <w:t>方法</w:t>
      </w:r>
      <w:r w:rsidRPr="00172EA0">
        <w:rPr>
          <w:color w:val="000000"/>
          <w:szCs w:val="21"/>
        </w:rPr>
        <w:t xml:space="preserve"> 2 </w:t>
      </w:r>
      <w:r w:rsidRPr="00172EA0">
        <w:rPr>
          <w:color w:val="000000"/>
        </w:rPr>
        <w:t>由包头稀土研究院、</w:t>
      </w:r>
      <w:r w:rsidR="003654F2" w:rsidRPr="00172EA0">
        <w:rPr>
          <w:rFonts w:eastAsiaTheme="majorEastAsia"/>
          <w:szCs w:val="21"/>
        </w:rPr>
        <w:t>国标（北京）检验认证有限公司</w:t>
      </w:r>
      <w:r w:rsidRPr="00172EA0">
        <w:rPr>
          <w:color w:val="000000"/>
          <w:szCs w:val="21"/>
        </w:rPr>
        <w:t>、</w:t>
      </w:r>
      <w:r w:rsidRPr="00172EA0">
        <w:rPr>
          <w:szCs w:val="21"/>
        </w:rPr>
        <w:t>福建省长汀金龙稀土有限公司、江阴加华新材料资源有限公司</w:t>
      </w:r>
      <w:r w:rsidRPr="00172EA0">
        <w:rPr>
          <w:color w:val="000000"/>
        </w:rPr>
        <w:t>参加起草；</w:t>
      </w:r>
    </w:p>
    <w:p w:rsidR="00C54EB0" w:rsidRPr="00172EA0" w:rsidRDefault="00943DE0">
      <w:pPr>
        <w:spacing w:line="320" w:lineRule="exact"/>
        <w:ind w:firstLineChars="200" w:firstLine="420"/>
        <w:jc w:val="left"/>
        <w:rPr>
          <w:color w:val="000000"/>
        </w:rPr>
      </w:pPr>
      <w:r w:rsidRPr="00172EA0">
        <w:rPr>
          <w:color w:val="000000"/>
        </w:rPr>
        <w:t>本部分</w:t>
      </w:r>
      <w:r w:rsidRPr="00172EA0">
        <w:rPr>
          <w:color w:val="000000"/>
          <w:szCs w:val="21"/>
        </w:rPr>
        <w:t>方法</w:t>
      </w:r>
      <w:r w:rsidRPr="00172EA0">
        <w:rPr>
          <w:color w:val="000000"/>
          <w:szCs w:val="21"/>
        </w:rPr>
        <w:t xml:space="preserve"> 2</w:t>
      </w:r>
      <w:r w:rsidRPr="00172EA0">
        <w:rPr>
          <w:color w:val="000000"/>
        </w:rPr>
        <w:t>主要起草人：</w:t>
      </w:r>
      <w:r w:rsidRPr="00A21777">
        <w:rPr>
          <w:color w:val="FF0000"/>
        </w:rPr>
        <w:t>曹俊杰、都业俭、李淑萍。</w:t>
      </w:r>
    </w:p>
    <w:p w:rsidR="00C54EB0" w:rsidRPr="00172EA0" w:rsidRDefault="00943DE0">
      <w:pPr>
        <w:spacing w:line="320" w:lineRule="exact"/>
        <w:ind w:firstLineChars="200" w:firstLine="420"/>
        <w:jc w:val="left"/>
        <w:rPr>
          <w:color w:val="000000"/>
        </w:rPr>
      </w:pPr>
      <w:r w:rsidRPr="00172EA0">
        <w:rPr>
          <w:color w:val="000000"/>
        </w:rPr>
        <w:t>本部分</w:t>
      </w:r>
      <w:r w:rsidRPr="00172EA0">
        <w:rPr>
          <w:color w:val="000000"/>
          <w:szCs w:val="21"/>
        </w:rPr>
        <w:t>方法</w:t>
      </w:r>
      <w:r w:rsidRPr="00172EA0">
        <w:rPr>
          <w:color w:val="000000"/>
          <w:szCs w:val="21"/>
        </w:rPr>
        <w:t xml:space="preserve"> 2</w:t>
      </w:r>
      <w:r w:rsidRPr="00172EA0">
        <w:rPr>
          <w:color w:val="000000"/>
          <w:szCs w:val="21"/>
        </w:rPr>
        <w:t>主要验证人：</w:t>
      </w:r>
      <w:r w:rsidRPr="00172EA0">
        <w:rPr>
          <w:color w:val="000000"/>
        </w:rPr>
        <w:t>包香春、鲍叶琳、张术杰、王金凤、董丽洁、王宝华、姚京碧</w:t>
      </w:r>
      <w:r w:rsidR="003654F2" w:rsidRPr="00172EA0">
        <w:rPr>
          <w:color w:val="000000"/>
        </w:rPr>
        <w:t>、张鑫、田佳</w:t>
      </w:r>
      <w:r w:rsidRPr="00172EA0">
        <w:rPr>
          <w:color w:val="000000"/>
        </w:rPr>
        <w:t>。</w:t>
      </w:r>
    </w:p>
    <w:p w:rsidR="00C54EB0" w:rsidRPr="00172EA0" w:rsidRDefault="00943DE0">
      <w:pPr>
        <w:pStyle w:val="ad"/>
        <w:rPr>
          <w:rFonts w:ascii="Times New Roman" w:hAnsi="Times New Roman" w:cs="Times New Roman"/>
        </w:rPr>
      </w:pPr>
      <w:r w:rsidRPr="00172EA0">
        <w:rPr>
          <w:rFonts w:ascii="Times New Roman" w:hAnsi="Times New Roman" w:cs="Times New Roman"/>
        </w:rPr>
        <w:t>本标准所代替标准的历次版本发布情况为：</w:t>
      </w:r>
    </w:p>
    <w:p w:rsidR="00C54EB0" w:rsidRPr="00172EA0" w:rsidRDefault="00943DE0">
      <w:pPr>
        <w:pStyle w:val="ad"/>
        <w:rPr>
          <w:rFonts w:ascii="Times New Roman" w:hAnsi="Times New Roman" w:cs="Times New Roman"/>
          <w:color w:val="000000"/>
        </w:rPr>
      </w:pPr>
      <w:r w:rsidRPr="00172EA0">
        <w:rPr>
          <w:rFonts w:ascii="Times New Roman" w:hAnsi="Times New Roman" w:cs="Times New Roman"/>
          <w:color w:val="000000"/>
        </w:rPr>
        <w:t xml:space="preserve">—— </w:t>
      </w:r>
      <w:r w:rsidRPr="00172EA0">
        <w:rPr>
          <w:rFonts w:ascii="Times New Roman" w:hAnsi="Times New Roman" w:cs="Times New Roman"/>
          <w:bCs/>
          <w:color w:val="000000"/>
        </w:rPr>
        <w:t>GB/T 18115.2—2000</w:t>
      </w:r>
      <w:r w:rsidRPr="00172EA0">
        <w:rPr>
          <w:rFonts w:ascii="Times New Roman" w:hAnsi="Times New Roman" w:cs="Times New Roman"/>
          <w:bCs/>
          <w:color w:val="000000"/>
        </w:rPr>
        <w:t>、</w:t>
      </w:r>
      <w:r w:rsidRPr="00172EA0">
        <w:rPr>
          <w:rFonts w:ascii="Times New Roman" w:hAnsi="Times New Roman" w:cs="Times New Roman"/>
          <w:bCs/>
          <w:color w:val="000000"/>
        </w:rPr>
        <w:t>GB/T 18115.2—2006</w:t>
      </w:r>
      <w:r w:rsidRPr="00172EA0">
        <w:rPr>
          <w:rFonts w:ascii="Times New Roman" w:hAnsi="Times New Roman" w:cs="Times New Roman"/>
          <w:color w:val="000000"/>
        </w:rPr>
        <w:t>。</w:t>
      </w:r>
    </w:p>
    <w:p w:rsidR="00C54EB0" w:rsidRPr="00172EA0" w:rsidRDefault="00943DE0">
      <w:pPr>
        <w:widowControl/>
        <w:jc w:val="left"/>
        <w:rPr>
          <w:color w:val="000000"/>
          <w:szCs w:val="22"/>
        </w:rPr>
      </w:pPr>
      <w:r w:rsidRPr="00172EA0">
        <w:rPr>
          <w:color w:val="000000"/>
        </w:rPr>
        <w:br w:type="page"/>
      </w:r>
    </w:p>
    <w:p w:rsidR="00C54EB0" w:rsidRPr="00172EA0" w:rsidRDefault="00943DE0">
      <w:pPr>
        <w:jc w:val="center"/>
        <w:rPr>
          <w:rFonts w:eastAsia="黑体"/>
          <w:sz w:val="28"/>
          <w:szCs w:val="28"/>
        </w:rPr>
      </w:pPr>
      <w:r w:rsidRPr="00172EA0">
        <w:rPr>
          <w:rFonts w:eastAsia="黑体"/>
          <w:sz w:val="28"/>
          <w:szCs w:val="28"/>
        </w:rPr>
        <w:lastRenderedPageBreak/>
        <w:t>稀土金属及其氧化物中稀土杂质</w:t>
      </w:r>
    </w:p>
    <w:p w:rsidR="00C54EB0" w:rsidRPr="00172EA0" w:rsidRDefault="00943DE0">
      <w:pPr>
        <w:jc w:val="center"/>
        <w:rPr>
          <w:rFonts w:eastAsia="黑体"/>
          <w:sz w:val="28"/>
          <w:szCs w:val="28"/>
        </w:rPr>
      </w:pPr>
      <w:r w:rsidRPr="00172EA0">
        <w:rPr>
          <w:rFonts w:eastAsia="黑体"/>
          <w:sz w:val="28"/>
          <w:szCs w:val="28"/>
        </w:rPr>
        <w:t>化学分析方法</w:t>
      </w:r>
    </w:p>
    <w:p w:rsidR="00C54EB0" w:rsidRPr="00172EA0" w:rsidRDefault="00943DE0">
      <w:pPr>
        <w:jc w:val="center"/>
        <w:rPr>
          <w:rFonts w:eastAsia="黑体"/>
          <w:sz w:val="28"/>
          <w:szCs w:val="28"/>
        </w:rPr>
      </w:pPr>
      <w:r w:rsidRPr="00172EA0">
        <w:rPr>
          <w:rFonts w:eastAsia="黑体"/>
          <w:sz w:val="28"/>
          <w:szCs w:val="28"/>
        </w:rPr>
        <w:t>铈中镧、镨、钕、钐、铕、钆、铽、镝、钬、</w:t>
      </w:r>
    </w:p>
    <w:p w:rsidR="00C54EB0" w:rsidRPr="00172EA0" w:rsidRDefault="00943DE0">
      <w:pPr>
        <w:jc w:val="center"/>
        <w:rPr>
          <w:rFonts w:eastAsia="黑体"/>
          <w:sz w:val="28"/>
          <w:szCs w:val="28"/>
        </w:rPr>
      </w:pPr>
      <w:r w:rsidRPr="00172EA0">
        <w:rPr>
          <w:rFonts w:eastAsia="黑体"/>
          <w:sz w:val="28"/>
          <w:szCs w:val="28"/>
        </w:rPr>
        <w:t>铒、铥、镱、镥和钇量的测定</w:t>
      </w:r>
    </w:p>
    <w:p w:rsidR="00C54EB0" w:rsidRPr="00172EA0" w:rsidRDefault="00943DE0">
      <w:pPr>
        <w:pStyle w:val="ae"/>
        <w:rPr>
          <w:rFonts w:ascii="Times New Roman" w:hAnsi="Times New Roman" w:cs="Times New Roman"/>
        </w:rPr>
      </w:pPr>
      <w:r w:rsidRPr="00172EA0">
        <w:rPr>
          <w:rFonts w:ascii="Times New Roman" w:hAnsi="Times New Roman" w:cs="Times New Roman"/>
        </w:rPr>
        <w:t>电感耦合等离子体质谱法（方法</w:t>
      </w:r>
      <w:r w:rsidRPr="00172EA0">
        <w:rPr>
          <w:rFonts w:ascii="Times New Roman" w:hAnsi="Times New Roman" w:cs="Times New Roman"/>
        </w:rPr>
        <w:t>2</w:t>
      </w:r>
      <w:r w:rsidRPr="00172EA0">
        <w:rPr>
          <w:rFonts w:ascii="Times New Roman" w:hAnsi="Times New Roman" w:cs="Times New Roman"/>
        </w:rPr>
        <w:t>）</w:t>
      </w:r>
      <w:r w:rsidRPr="00172EA0">
        <w:rPr>
          <w:rFonts w:ascii="Times New Roman" w:hAnsi="Times New Roman" w:cs="Times New Roman"/>
        </w:rPr>
        <w:t xml:space="preserve"> </w:t>
      </w:r>
    </w:p>
    <w:p w:rsidR="00C54EB0" w:rsidRPr="00172EA0" w:rsidRDefault="00943DE0">
      <w:pPr>
        <w:pStyle w:val="1"/>
        <w:numPr>
          <w:ilvl w:val="0"/>
          <w:numId w:val="0"/>
        </w:numPr>
        <w:spacing w:after="0"/>
      </w:pPr>
      <w:r w:rsidRPr="00172EA0">
        <w:t xml:space="preserve">1  </w:t>
      </w:r>
      <w:r w:rsidRPr="00172EA0">
        <w:t>范围</w:t>
      </w:r>
    </w:p>
    <w:p w:rsidR="00C54EB0" w:rsidRPr="00172EA0" w:rsidRDefault="00943DE0">
      <w:pPr>
        <w:spacing w:line="360" w:lineRule="exact"/>
        <w:ind w:firstLineChars="200" w:firstLine="420"/>
        <w:jc w:val="left"/>
      </w:pPr>
      <w:r w:rsidRPr="00172EA0">
        <w:t>本部分规定了氧化铈中氧化镧、氧化镨、氧化钕、氧化钐、氧化铕、氧化钆、氧化铽、氧化镝、氧化钬、氧化铒、氧化铥、氧化镱、氧化镥和氧化钇含量的测定方法。</w:t>
      </w:r>
    </w:p>
    <w:p w:rsidR="00C54EB0" w:rsidRPr="00172EA0" w:rsidRDefault="00943DE0">
      <w:pPr>
        <w:pStyle w:val="ad"/>
        <w:jc w:val="left"/>
        <w:rPr>
          <w:rFonts w:ascii="Times New Roman" w:hAnsi="Times New Roman" w:cs="Times New Roman"/>
          <w:color w:val="000000"/>
        </w:rPr>
      </w:pPr>
      <w:r w:rsidRPr="00172EA0">
        <w:rPr>
          <w:rFonts w:ascii="Times New Roman" w:hAnsi="Times New Roman" w:cs="Times New Roman"/>
        </w:rPr>
        <w:t>本部分适用于氧化铈中氧化镧、氧化镨、氧化钕、氧化钐、氧化铕、氧化钆、氧化铽、氧化镝、氧化钬、氧化铒、氧化铥、氧化镱、氧化镥和氧化钇含量的测定。</w:t>
      </w:r>
      <w:r w:rsidRPr="00172EA0">
        <w:rPr>
          <w:rFonts w:ascii="Times New Roman" w:hAnsi="Times New Roman" w:cs="Times New Roman"/>
          <w:color w:val="000000"/>
        </w:rPr>
        <w:t>测定范围见</w:t>
      </w:r>
      <w:fldSimple w:instr=" REF _Ref496623692 \h  \* MERGEFORMAT ">
        <w:r w:rsidRPr="00172EA0">
          <w:rPr>
            <w:rFonts w:ascii="Times New Roman" w:hAnsi="Times New Roman" w:cs="Times New Roman"/>
          </w:rPr>
          <w:t>表</w:t>
        </w:r>
        <w:r w:rsidRPr="00172EA0">
          <w:rPr>
            <w:rFonts w:ascii="Times New Roman" w:hAnsi="Times New Roman" w:cs="Times New Roman"/>
          </w:rPr>
          <w:t xml:space="preserve"> 1</w:t>
        </w:r>
      </w:fldSimple>
      <w:r w:rsidRPr="00172EA0">
        <w:rPr>
          <w:rFonts w:ascii="Times New Roman" w:hAnsi="Times New Roman" w:cs="Times New Roman"/>
          <w:color w:val="000000"/>
        </w:rPr>
        <w:t>。</w:t>
      </w:r>
    </w:p>
    <w:p w:rsidR="00C54EB0" w:rsidRPr="00172EA0" w:rsidRDefault="00943DE0">
      <w:pPr>
        <w:pStyle w:val="ad"/>
        <w:jc w:val="left"/>
        <w:rPr>
          <w:rFonts w:ascii="Times New Roman" w:hAnsi="Times New Roman" w:cs="Times New Roman"/>
          <w:color w:val="000000"/>
        </w:rPr>
      </w:pPr>
      <w:r w:rsidRPr="00172EA0">
        <w:rPr>
          <w:rFonts w:ascii="Times New Roman" w:hAnsi="Times New Roman" w:cs="Times New Roman"/>
          <w:color w:val="000000"/>
        </w:rPr>
        <w:t>本部分也适用于金属铈中镧、镨、</w:t>
      </w:r>
      <w:r w:rsidRPr="00172EA0">
        <w:rPr>
          <w:rFonts w:ascii="Times New Roman" w:hAnsi="Times New Roman" w:cs="Times New Roman"/>
        </w:rPr>
        <w:t>钕、钐、铕、钆、铽、镝、钬、铒、铥、镱、镥和钇含量的测定。</w:t>
      </w:r>
    </w:p>
    <w:p w:rsidR="00C54EB0" w:rsidRPr="00172EA0" w:rsidRDefault="00943DE0">
      <w:pPr>
        <w:pStyle w:val="a4"/>
        <w:keepNext/>
        <w:jc w:val="center"/>
        <w:rPr>
          <w:rFonts w:ascii="Times New Roman" w:hAnsi="Times New Roman" w:cs="Times New Roman"/>
        </w:rPr>
      </w:pPr>
      <w:bookmarkStart w:id="0" w:name="_Ref496623692"/>
      <w:r w:rsidRPr="00172EA0">
        <w:rPr>
          <w:rFonts w:ascii="Times New Roman" w:hAnsi="Times New Roman" w:cs="Times New Roman"/>
        </w:rPr>
        <w:t>表</w:t>
      </w:r>
      <w:r w:rsidRPr="00172EA0">
        <w:rPr>
          <w:rFonts w:ascii="Times New Roman" w:hAnsi="Times New Roman" w:cs="Times New Roman"/>
        </w:rPr>
        <w:t xml:space="preserve"> </w:t>
      </w:r>
      <w:r w:rsidR="00586ECF" w:rsidRPr="00172EA0">
        <w:rPr>
          <w:rFonts w:ascii="Times New Roman" w:hAnsi="Times New Roman" w:cs="Times New Roman"/>
        </w:rPr>
        <w:fldChar w:fldCharType="begin"/>
      </w:r>
      <w:r w:rsidRPr="00172EA0">
        <w:rPr>
          <w:rFonts w:ascii="Times New Roman" w:hAnsi="Times New Roman" w:cs="Times New Roman"/>
        </w:rPr>
        <w:instrText xml:space="preserve"> SEQ </w:instrText>
      </w:r>
      <w:r w:rsidRPr="00172EA0">
        <w:rPr>
          <w:rFonts w:ascii="Times New Roman" w:hAnsi="Times New Roman" w:cs="Times New Roman"/>
        </w:rPr>
        <w:instrText>表</w:instrText>
      </w:r>
      <w:r w:rsidRPr="00172EA0">
        <w:rPr>
          <w:rFonts w:ascii="Times New Roman" w:hAnsi="Times New Roman" w:cs="Times New Roman"/>
        </w:rPr>
        <w:instrText xml:space="preserve"> \* ARABIC </w:instrText>
      </w:r>
      <w:r w:rsidR="00586ECF" w:rsidRPr="00172EA0">
        <w:rPr>
          <w:rFonts w:ascii="Times New Roman" w:hAnsi="Times New Roman" w:cs="Times New Roman"/>
        </w:rPr>
        <w:fldChar w:fldCharType="separate"/>
      </w:r>
      <w:r w:rsidRPr="00172EA0">
        <w:rPr>
          <w:rFonts w:ascii="Times New Roman" w:hAnsi="Times New Roman" w:cs="Times New Roman"/>
        </w:rPr>
        <w:t>1</w:t>
      </w:r>
      <w:r w:rsidR="00586ECF" w:rsidRPr="00172EA0">
        <w:rPr>
          <w:rFonts w:ascii="Times New Roman" w:hAnsi="Times New Roman" w:cs="Times New Roman"/>
        </w:rPr>
        <w:fldChar w:fldCharType="end"/>
      </w:r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1"/>
        <w:gridCol w:w="3246"/>
        <w:gridCol w:w="1359"/>
        <w:gridCol w:w="3320"/>
      </w:tblGrid>
      <w:tr w:rsidR="00C54EB0" w:rsidRPr="00172EA0">
        <w:trPr>
          <w:trHeight w:val="335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氧化物</w:t>
            </w:r>
          </w:p>
        </w:tc>
        <w:tc>
          <w:tcPr>
            <w:tcW w:w="324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质量分数</w:t>
            </w:r>
            <w:r w:rsidRPr="00172EA0">
              <w:rPr>
                <w:sz w:val="18"/>
                <w:szCs w:val="18"/>
              </w:rPr>
              <w:t>/%</w:t>
            </w:r>
          </w:p>
        </w:tc>
        <w:tc>
          <w:tcPr>
            <w:tcW w:w="13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氧化物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质量分数</w:t>
            </w:r>
            <w:r w:rsidRPr="00172EA0">
              <w:rPr>
                <w:sz w:val="18"/>
                <w:szCs w:val="18"/>
              </w:rPr>
              <w:t>/%</w:t>
            </w:r>
          </w:p>
        </w:tc>
      </w:tr>
      <w:tr w:rsidR="00C54EB0" w:rsidRPr="00172EA0">
        <w:trPr>
          <w:trHeight w:val="113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氧化镧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氧化镨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氧化钕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氧化钐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氧化铕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氧化钆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氧化铽</w:t>
            </w:r>
          </w:p>
        </w:tc>
        <w:tc>
          <w:tcPr>
            <w:tcW w:w="324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0.00005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3</w:t>
            </w:r>
            <w:r w:rsidRPr="00172EA0">
              <w:rPr>
                <w:sz w:val="18"/>
                <w:szCs w:val="18"/>
              </w:rPr>
              <w:t>0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0.00005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3</w:t>
            </w:r>
            <w:r w:rsidRPr="00172EA0">
              <w:rPr>
                <w:sz w:val="18"/>
                <w:szCs w:val="18"/>
              </w:rPr>
              <w:t>0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0.00005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3</w:t>
            </w:r>
            <w:r w:rsidRPr="00172EA0">
              <w:rPr>
                <w:sz w:val="18"/>
                <w:szCs w:val="18"/>
              </w:rPr>
              <w:t>0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0.00002 </w:t>
            </w:r>
            <w:r w:rsidRPr="00172EA0">
              <w:rPr>
                <w:szCs w:val="21"/>
              </w:rPr>
              <w:t xml:space="preserve">~ </w:t>
            </w:r>
            <w:r w:rsidR="0007428A"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1</w:t>
            </w:r>
            <w:r w:rsidRPr="00172EA0">
              <w:rPr>
                <w:sz w:val="18"/>
                <w:szCs w:val="18"/>
              </w:rPr>
              <w:t>0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0.00002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1</w:t>
            </w:r>
            <w:r w:rsidRPr="00172EA0">
              <w:rPr>
                <w:sz w:val="18"/>
                <w:szCs w:val="18"/>
              </w:rPr>
              <w:t>0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0.00005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1</w:t>
            </w:r>
            <w:r w:rsidRPr="00172EA0">
              <w:rPr>
                <w:sz w:val="18"/>
                <w:szCs w:val="18"/>
              </w:rPr>
              <w:t>0</w:t>
            </w:r>
          </w:p>
          <w:p w:rsidR="00C54EB0" w:rsidRPr="00172EA0" w:rsidRDefault="00943DE0" w:rsidP="00A21777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0.00005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1</w:t>
            </w:r>
            <w:r w:rsidRPr="00172EA0">
              <w:rPr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氧化镝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氧化钬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氧化铒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氧化铥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氧化镱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氧化镥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氧化钇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0.00002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1</w:t>
            </w:r>
            <w:r w:rsidRPr="00172EA0">
              <w:rPr>
                <w:sz w:val="18"/>
                <w:szCs w:val="18"/>
              </w:rPr>
              <w:t>0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0.00002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1</w:t>
            </w:r>
            <w:r w:rsidRPr="00172EA0">
              <w:rPr>
                <w:sz w:val="18"/>
                <w:szCs w:val="18"/>
              </w:rPr>
              <w:t>0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0.00002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1</w:t>
            </w:r>
            <w:r w:rsidRPr="00172EA0">
              <w:rPr>
                <w:sz w:val="18"/>
                <w:szCs w:val="18"/>
              </w:rPr>
              <w:t>0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0.00002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1</w:t>
            </w:r>
            <w:r w:rsidRPr="00172EA0">
              <w:rPr>
                <w:sz w:val="18"/>
                <w:szCs w:val="18"/>
              </w:rPr>
              <w:t>0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0.00002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1</w:t>
            </w:r>
            <w:r w:rsidRPr="00172EA0">
              <w:rPr>
                <w:sz w:val="18"/>
                <w:szCs w:val="18"/>
              </w:rPr>
              <w:t>0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0.00002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1</w:t>
            </w:r>
            <w:r w:rsidRPr="00172EA0">
              <w:rPr>
                <w:sz w:val="18"/>
                <w:szCs w:val="18"/>
              </w:rPr>
              <w:t>0</w:t>
            </w:r>
          </w:p>
          <w:p w:rsidR="00C54EB0" w:rsidRPr="00172EA0" w:rsidRDefault="00943DE0" w:rsidP="00A21777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 xml:space="preserve">0.00002 </w:t>
            </w:r>
            <w:r w:rsidRPr="00172EA0">
              <w:rPr>
                <w:szCs w:val="21"/>
              </w:rPr>
              <w:t xml:space="preserve">~ </w:t>
            </w:r>
            <w:r w:rsidRPr="00172EA0">
              <w:rPr>
                <w:sz w:val="18"/>
                <w:szCs w:val="18"/>
              </w:rPr>
              <w:t>0.0</w:t>
            </w:r>
            <w:r w:rsidR="00A21777">
              <w:rPr>
                <w:rFonts w:hint="eastAsia"/>
                <w:sz w:val="18"/>
                <w:szCs w:val="18"/>
              </w:rPr>
              <w:t>1</w:t>
            </w:r>
            <w:r w:rsidRPr="00172EA0">
              <w:rPr>
                <w:sz w:val="18"/>
                <w:szCs w:val="18"/>
              </w:rPr>
              <w:t>0</w:t>
            </w:r>
          </w:p>
        </w:tc>
      </w:tr>
    </w:tbl>
    <w:p w:rsidR="00C54EB0" w:rsidRPr="00172EA0" w:rsidRDefault="00943DE0">
      <w:pPr>
        <w:pStyle w:val="1"/>
        <w:numPr>
          <w:ilvl w:val="0"/>
          <w:numId w:val="0"/>
        </w:numPr>
        <w:spacing w:after="0"/>
      </w:pPr>
      <w:r w:rsidRPr="00172EA0">
        <w:t xml:space="preserve">2  </w:t>
      </w:r>
      <w:r w:rsidRPr="00172EA0">
        <w:t>方法原理</w:t>
      </w:r>
    </w:p>
    <w:p w:rsidR="00C54EB0" w:rsidRPr="00172EA0" w:rsidRDefault="00943DE0">
      <w:pPr>
        <w:ind w:firstLineChars="200" w:firstLine="420"/>
        <w:jc w:val="left"/>
        <w:rPr>
          <w:szCs w:val="21"/>
        </w:rPr>
      </w:pPr>
      <w:r w:rsidRPr="00172EA0">
        <w:t>试样以硝酸或盐酸溶解，在稀酸介质中，以氩等离子体为离子化源，用质谱法直接测定除钆和铽以外的稀土杂质元素；钆和铽经微型柱分离</w:t>
      </w:r>
      <w:r w:rsidR="00561E60">
        <w:rPr>
          <w:rFonts w:hint="eastAsia"/>
        </w:rPr>
        <w:t>或基体分离</w:t>
      </w:r>
      <w:r w:rsidRPr="00172EA0">
        <w:t>铈基体后，进行质谱测定。测定时均以内标法进行校正。</w:t>
      </w:r>
    </w:p>
    <w:p w:rsidR="00C54EB0" w:rsidRPr="00172EA0" w:rsidRDefault="00943DE0">
      <w:pPr>
        <w:pStyle w:val="1"/>
        <w:numPr>
          <w:ilvl w:val="0"/>
          <w:numId w:val="0"/>
        </w:numPr>
        <w:spacing w:after="0"/>
      </w:pPr>
      <w:r w:rsidRPr="00172EA0">
        <w:t xml:space="preserve">3  </w:t>
      </w:r>
      <w:r w:rsidRPr="00172EA0">
        <w:t>试剂</w:t>
      </w:r>
    </w:p>
    <w:p w:rsidR="00C54EB0" w:rsidRPr="00172EA0" w:rsidRDefault="00943DE0" w:rsidP="00561E60">
      <w:pPr>
        <w:ind w:firstLineChars="300" w:firstLine="630"/>
        <w:jc w:val="left"/>
        <w:rPr>
          <w:szCs w:val="21"/>
        </w:rPr>
      </w:pPr>
      <w:bookmarkStart w:id="1" w:name="_Ref496624917"/>
      <w:r w:rsidRPr="00172EA0">
        <w:rPr>
          <w:szCs w:val="21"/>
        </w:rPr>
        <w:t>除非另有说明</w:t>
      </w:r>
      <w:r w:rsidRPr="00172EA0">
        <w:rPr>
          <w:szCs w:val="21"/>
        </w:rPr>
        <w:t>,</w:t>
      </w:r>
      <w:r w:rsidRPr="00172EA0">
        <w:rPr>
          <w:szCs w:val="21"/>
        </w:rPr>
        <w:t>本方法均使用二次去离子水</w:t>
      </w:r>
      <w:r w:rsidRPr="00172EA0">
        <w:rPr>
          <w:szCs w:val="21"/>
        </w:rPr>
        <w:t>.</w:t>
      </w:r>
    </w:p>
    <w:p w:rsidR="00C54EB0" w:rsidRPr="00172EA0" w:rsidRDefault="00943DE0">
      <w:pPr>
        <w:jc w:val="left"/>
        <w:rPr>
          <w:szCs w:val="21"/>
          <w:lang w:val="de-DE"/>
        </w:rPr>
      </w:pPr>
      <w:r w:rsidRPr="00172EA0">
        <w:rPr>
          <w:szCs w:val="21"/>
        </w:rPr>
        <w:t xml:space="preserve">3.1 </w:t>
      </w:r>
      <w:r w:rsidRPr="00172EA0">
        <w:rPr>
          <w:szCs w:val="21"/>
          <w:lang w:val="de-DE"/>
        </w:rPr>
        <w:t>无水碳酸钠，基准物质。</w:t>
      </w:r>
    </w:p>
    <w:p w:rsidR="00C54EB0" w:rsidRPr="00172EA0" w:rsidRDefault="00943DE0">
      <w:pPr>
        <w:jc w:val="left"/>
        <w:rPr>
          <w:szCs w:val="21"/>
          <w:lang w:val="de-DE"/>
        </w:rPr>
      </w:pPr>
      <w:r w:rsidRPr="00172EA0">
        <w:rPr>
          <w:szCs w:val="21"/>
        </w:rPr>
        <w:t xml:space="preserve">3.2 </w:t>
      </w:r>
      <w:r w:rsidRPr="00172EA0">
        <w:rPr>
          <w:szCs w:val="21"/>
          <w:lang w:val="de-DE"/>
        </w:rPr>
        <w:t>氯化铯，优级纯。</w:t>
      </w:r>
    </w:p>
    <w:p w:rsidR="00C54EB0" w:rsidRPr="00172EA0" w:rsidRDefault="00943DE0">
      <w:pPr>
        <w:jc w:val="left"/>
        <w:rPr>
          <w:szCs w:val="21"/>
          <w:lang w:val="de-DE"/>
        </w:rPr>
      </w:pPr>
      <w:r w:rsidRPr="00172EA0">
        <w:rPr>
          <w:szCs w:val="21"/>
        </w:rPr>
        <w:lastRenderedPageBreak/>
        <w:t xml:space="preserve">3.3 </w:t>
      </w:r>
      <w:r w:rsidRPr="00172EA0">
        <w:rPr>
          <w:szCs w:val="21"/>
        </w:rPr>
        <w:t>过氧化氢（</w:t>
      </w:r>
      <w:r w:rsidRPr="00172EA0">
        <w:rPr>
          <w:szCs w:val="21"/>
        </w:rPr>
        <w:t>30%</w:t>
      </w:r>
      <w:r w:rsidRPr="00172EA0">
        <w:rPr>
          <w:szCs w:val="21"/>
        </w:rPr>
        <w:t>），优级纯。</w:t>
      </w:r>
    </w:p>
    <w:p w:rsidR="001C67DD" w:rsidRDefault="00943DE0">
      <w:pPr>
        <w:jc w:val="left"/>
        <w:rPr>
          <w:szCs w:val="21"/>
          <w:lang w:val="de-DE"/>
        </w:rPr>
      </w:pPr>
      <w:r w:rsidRPr="00172EA0">
        <w:rPr>
          <w:szCs w:val="21"/>
        </w:rPr>
        <w:t xml:space="preserve">3.4 </w:t>
      </w:r>
      <w:r w:rsidRPr="00172EA0">
        <w:rPr>
          <w:szCs w:val="21"/>
          <w:lang w:val="de-DE"/>
        </w:rPr>
        <w:t>盐酸（</w:t>
      </w:r>
      <w:r w:rsidRPr="00172EA0">
        <w:rPr>
          <w:szCs w:val="21"/>
        </w:rPr>
        <w:t>ρ</w:t>
      </w:r>
      <w:r w:rsidR="00A03DF8">
        <w:rPr>
          <w:rFonts w:hint="eastAsia"/>
          <w:szCs w:val="21"/>
        </w:rPr>
        <w:t xml:space="preserve"> </w:t>
      </w:r>
      <w:r w:rsidRPr="00172EA0">
        <w:rPr>
          <w:szCs w:val="21"/>
        </w:rPr>
        <w:t>1.19g/mL</w:t>
      </w:r>
      <w:r w:rsidRPr="00172EA0">
        <w:rPr>
          <w:szCs w:val="21"/>
          <w:lang w:val="de-DE"/>
        </w:rPr>
        <w:t>），优级纯。</w:t>
      </w:r>
    </w:p>
    <w:p w:rsidR="00C54EB0" w:rsidRPr="00F27002" w:rsidRDefault="001C67DD">
      <w:pPr>
        <w:jc w:val="left"/>
        <w:rPr>
          <w:szCs w:val="21"/>
        </w:rPr>
      </w:pPr>
      <w:r w:rsidRPr="00F27002">
        <w:rPr>
          <w:rFonts w:hint="eastAsia"/>
          <w:szCs w:val="21"/>
        </w:rPr>
        <w:t>3.5</w:t>
      </w:r>
      <w:r w:rsidR="00561E60" w:rsidRPr="00F27002">
        <w:rPr>
          <w:rFonts w:hint="eastAsia"/>
          <w:szCs w:val="21"/>
        </w:rPr>
        <w:t xml:space="preserve"> </w:t>
      </w:r>
      <w:r w:rsidRPr="00F27002">
        <w:rPr>
          <w:szCs w:val="21"/>
        </w:rPr>
        <w:t>盐酸</w:t>
      </w:r>
      <w:r w:rsidRPr="00F27002">
        <w:rPr>
          <w:rFonts w:hint="eastAsia"/>
          <w:szCs w:val="21"/>
        </w:rPr>
        <w:t>（</w:t>
      </w:r>
      <w:r w:rsidRPr="00F27002">
        <w:rPr>
          <w:rFonts w:hint="eastAsia"/>
          <w:szCs w:val="21"/>
        </w:rPr>
        <w:t>1+99</w:t>
      </w:r>
      <w:r w:rsidRPr="00F27002">
        <w:rPr>
          <w:rFonts w:hint="eastAsia"/>
          <w:szCs w:val="21"/>
        </w:rPr>
        <w:t>）</w:t>
      </w:r>
      <w:r w:rsidRPr="00F27002">
        <w:rPr>
          <w:szCs w:val="21"/>
        </w:rPr>
        <w:t>。</w:t>
      </w:r>
    </w:p>
    <w:p w:rsidR="00C54EB0" w:rsidRPr="00F27002" w:rsidRDefault="00943DE0">
      <w:pPr>
        <w:jc w:val="left"/>
        <w:rPr>
          <w:szCs w:val="21"/>
        </w:rPr>
      </w:pPr>
      <w:r w:rsidRPr="00F27002">
        <w:rPr>
          <w:szCs w:val="21"/>
        </w:rPr>
        <w:t>3.</w:t>
      </w:r>
      <w:r w:rsidR="001C67DD" w:rsidRPr="00F27002">
        <w:rPr>
          <w:rFonts w:hint="eastAsia"/>
          <w:szCs w:val="21"/>
        </w:rPr>
        <w:t>6</w:t>
      </w:r>
      <w:r w:rsidRPr="00F27002">
        <w:rPr>
          <w:szCs w:val="21"/>
        </w:rPr>
        <w:t xml:space="preserve"> </w:t>
      </w:r>
      <w:r w:rsidRPr="00F27002">
        <w:rPr>
          <w:szCs w:val="21"/>
        </w:rPr>
        <w:t>硝酸（</w:t>
      </w:r>
      <w:r w:rsidRPr="00F27002">
        <w:rPr>
          <w:szCs w:val="21"/>
        </w:rPr>
        <w:t>ρ</w:t>
      </w:r>
      <w:r w:rsidR="00A03DF8" w:rsidRPr="00F27002">
        <w:rPr>
          <w:rFonts w:hint="eastAsia"/>
          <w:szCs w:val="21"/>
        </w:rPr>
        <w:t xml:space="preserve"> </w:t>
      </w:r>
      <w:r w:rsidRPr="00F27002">
        <w:rPr>
          <w:szCs w:val="21"/>
        </w:rPr>
        <w:t>1.42g.mL</w:t>
      </w:r>
      <w:r w:rsidRPr="00F27002">
        <w:rPr>
          <w:szCs w:val="21"/>
        </w:rPr>
        <w:t>），优级纯。</w:t>
      </w:r>
    </w:p>
    <w:p w:rsidR="00C54EB0" w:rsidRPr="00F27002" w:rsidRDefault="00943DE0" w:rsidP="001C67DD">
      <w:pPr>
        <w:pStyle w:val="afffffff0"/>
        <w:numPr>
          <w:ilvl w:val="1"/>
          <w:numId w:val="5"/>
        </w:numPr>
        <w:ind w:firstLineChars="0"/>
        <w:jc w:val="left"/>
        <w:rPr>
          <w:szCs w:val="21"/>
        </w:rPr>
      </w:pPr>
      <w:r w:rsidRPr="00F27002">
        <w:rPr>
          <w:szCs w:val="21"/>
        </w:rPr>
        <w:t>硝酸（</w:t>
      </w:r>
      <w:r w:rsidRPr="00F27002">
        <w:rPr>
          <w:szCs w:val="21"/>
        </w:rPr>
        <w:t>1+1</w:t>
      </w:r>
      <w:r w:rsidRPr="00F27002">
        <w:rPr>
          <w:szCs w:val="21"/>
        </w:rPr>
        <w:t>）。</w:t>
      </w:r>
    </w:p>
    <w:p w:rsidR="00C54EB0" w:rsidRPr="00F27002" w:rsidRDefault="001C67DD" w:rsidP="001C67DD">
      <w:pPr>
        <w:jc w:val="left"/>
        <w:rPr>
          <w:szCs w:val="21"/>
        </w:rPr>
      </w:pPr>
      <w:r w:rsidRPr="00F27002">
        <w:rPr>
          <w:rFonts w:hint="eastAsia"/>
          <w:szCs w:val="21"/>
        </w:rPr>
        <w:t>3.8</w:t>
      </w:r>
      <w:r w:rsidR="00561E60" w:rsidRPr="00F27002">
        <w:rPr>
          <w:rFonts w:hint="eastAsia"/>
          <w:szCs w:val="21"/>
        </w:rPr>
        <w:t xml:space="preserve"> </w:t>
      </w:r>
      <w:r w:rsidR="00943DE0" w:rsidRPr="00F27002">
        <w:rPr>
          <w:szCs w:val="21"/>
        </w:rPr>
        <w:t>硝酸（</w:t>
      </w:r>
      <w:r w:rsidR="000605C2" w:rsidRPr="00F27002">
        <w:rPr>
          <w:szCs w:val="21"/>
        </w:rPr>
        <w:t>1</w:t>
      </w:r>
      <w:r w:rsidR="00943DE0" w:rsidRPr="00F27002">
        <w:rPr>
          <w:szCs w:val="21"/>
        </w:rPr>
        <w:t>+</w:t>
      </w:r>
      <w:r w:rsidR="000605C2" w:rsidRPr="00F27002">
        <w:rPr>
          <w:szCs w:val="21"/>
        </w:rPr>
        <w:t>49</w:t>
      </w:r>
      <w:r w:rsidR="00943DE0" w:rsidRPr="00F27002">
        <w:rPr>
          <w:szCs w:val="21"/>
        </w:rPr>
        <w:t>）。</w:t>
      </w:r>
    </w:p>
    <w:p w:rsidR="001C67DD" w:rsidRPr="00F27002" w:rsidRDefault="001C67DD" w:rsidP="001C67DD">
      <w:pPr>
        <w:rPr>
          <w:szCs w:val="21"/>
        </w:rPr>
      </w:pPr>
      <w:r w:rsidRPr="00F27002">
        <w:rPr>
          <w:rFonts w:hint="eastAsia"/>
          <w:szCs w:val="21"/>
        </w:rPr>
        <w:t>3.9</w:t>
      </w:r>
      <w:r w:rsidR="00561E60" w:rsidRPr="00F27002">
        <w:rPr>
          <w:rFonts w:hint="eastAsia"/>
          <w:szCs w:val="21"/>
        </w:rPr>
        <w:t xml:space="preserve"> </w:t>
      </w:r>
      <w:r w:rsidRPr="00F27002">
        <w:rPr>
          <w:szCs w:val="21"/>
        </w:rPr>
        <w:t>硝酸</w:t>
      </w:r>
      <w:r w:rsidRPr="00F27002">
        <w:rPr>
          <w:rFonts w:hint="eastAsia"/>
          <w:szCs w:val="21"/>
        </w:rPr>
        <w:t>（</w:t>
      </w:r>
      <w:r w:rsidRPr="00F27002">
        <w:rPr>
          <w:rFonts w:hint="eastAsia"/>
          <w:szCs w:val="21"/>
        </w:rPr>
        <w:t>2+998</w:t>
      </w:r>
      <w:r w:rsidRPr="00F27002">
        <w:rPr>
          <w:rFonts w:hint="eastAsia"/>
          <w:szCs w:val="21"/>
        </w:rPr>
        <w:t>）</w:t>
      </w:r>
      <w:r w:rsidRPr="00F27002">
        <w:rPr>
          <w:szCs w:val="21"/>
        </w:rPr>
        <w:t>。</w:t>
      </w:r>
    </w:p>
    <w:p w:rsidR="001C67DD" w:rsidRPr="001C67DD" w:rsidRDefault="001C67DD" w:rsidP="001C67DD">
      <w:pPr>
        <w:rPr>
          <w:szCs w:val="21"/>
        </w:rPr>
      </w:pPr>
      <w:r w:rsidRPr="00F27002">
        <w:rPr>
          <w:rFonts w:hint="eastAsia"/>
          <w:szCs w:val="21"/>
        </w:rPr>
        <w:t>3.10</w:t>
      </w:r>
      <w:r w:rsidRPr="00F27002">
        <w:rPr>
          <w:rFonts w:hint="eastAsia"/>
          <w:szCs w:val="21"/>
        </w:rPr>
        <w:t>硝酸银</w:t>
      </w:r>
      <w:r w:rsidR="00A03DF8" w:rsidRPr="00F27002">
        <w:rPr>
          <w:rFonts w:hint="eastAsia"/>
          <w:szCs w:val="21"/>
        </w:rPr>
        <w:t>溶液（</w:t>
      </w:r>
      <w:r w:rsidR="00A03DF8" w:rsidRPr="00F27002">
        <w:rPr>
          <w:rFonts w:hint="eastAsia"/>
          <w:szCs w:val="21"/>
        </w:rPr>
        <w:t>1%</w:t>
      </w:r>
      <w:r w:rsidR="00A03DF8" w:rsidRPr="00F27002">
        <w:rPr>
          <w:rFonts w:hint="eastAsia"/>
          <w:szCs w:val="21"/>
        </w:rPr>
        <w:t>）。</w:t>
      </w:r>
    </w:p>
    <w:p w:rsidR="00C54EB0" w:rsidRPr="00172EA0" w:rsidRDefault="00943DE0">
      <w:pPr>
        <w:jc w:val="left"/>
        <w:rPr>
          <w:szCs w:val="21"/>
        </w:rPr>
      </w:pPr>
      <w:r w:rsidRPr="00172EA0">
        <w:rPr>
          <w:szCs w:val="21"/>
        </w:rPr>
        <w:t>3.</w:t>
      </w:r>
      <w:r w:rsidR="001C67DD">
        <w:rPr>
          <w:rFonts w:hint="eastAsia"/>
          <w:szCs w:val="21"/>
        </w:rPr>
        <w:t>11</w:t>
      </w:r>
      <w:r w:rsidRPr="00172EA0">
        <w:rPr>
          <w:szCs w:val="21"/>
        </w:rPr>
        <w:t>盐酸标准溶液</w:t>
      </w:r>
      <w:r w:rsidRPr="00172EA0">
        <w:rPr>
          <w:szCs w:val="21"/>
        </w:rPr>
        <w:t>[c</w:t>
      </w:r>
      <w:r w:rsidRPr="00172EA0">
        <w:rPr>
          <w:szCs w:val="21"/>
        </w:rPr>
        <w:t>（</w:t>
      </w:r>
      <w:proofErr w:type="spellStart"/>
      <w:r w:rsidRPr="00172EA0">
        <w:rPr>
          <w:szCs w:val="21"/>
        </w:rPr>
        <w:t>HCl</w:t>
      </w:r>
      <w:proofErr w:type="spellEnd"/>
      <w:r w:rsidRPr="00172EA0">
        <w:rPr>
          <w:szCs w:val="21"/>
        </w:rPr>
        <w:t>）</w:t>
      </w:r>
      <w:r w:rsidRPr="00172EA0">
        <w:rPr>
          <w:szCs w:val="21"/>
        </w:rPr>
        <w:t>≈ 2mol/L]</w:t>
      </w:r>
      <w:r w:rsidRPr="00172EA0">
        <w:rPr>
          <w:szCs w:val="21"/>
        </w:rPr>
        <w:t>。</w:t>
      </w:r>
    </w:p>
    <w:p w:rsidR="00C54EB0" w:rsidRPr="00172EA0" w:rsidRDefault="00943DE0">
      <w:pPr>
        <w:jc w:val="left"/>
        <w:rPr>
          <w:szCs w:val="21"/>
        </w:rPr>
      </w:pPr>
      <w:r w:rsidRPr="00172EA0">
        <w:rPr>
          <w:szCs w:val="21"/>
        </w:rPr>
        <w:t>3.</w:t>
      </w:r>
      <w:r w:rsidR="001C67DD">
        <w:rPr>
          <w:rFonts w:hint="eastAsia"/>
          <w:szCs w:val="21"/>
        </w:rPr>
        <w:t>11</w:t>
      </w:r>
      <w:r w:rsidRPr="00172EA0">
        <w:rPr>
          <w:szCs w:val="21"/>
        </w:rPr>
        <w:t xml:space="preserve">.1 </w:t>
      </w:r>
      <w:r w:rsidRPr="00172EA0">
        <w:rPr>
          <w:szCs w:val="21"/>
        </w:rPr>
        <w:t>配制：移取</w:t>
      </w:r>
      <w:r w:rsidRPr="00172EA0">
        <w:rPr>
          <w:szCs w:val="21"/>
        </w:rPr>
        <w:t>350mL</w:t>
      </w:r>
      <w:r w:rsidRPr="00172EA0">
        <w:rPr>
          <w:szCs w:val="21"/>
        </w:rPr>
        <w:t>盐酸（</w:t>
      </w:r>
      <w:r w:rsidRPr="00172EA0">
        <w:rPr>
          <w:szCs w:val="21"/>
        </w:rPr>
        <w:t>3.4</w:t>
      </w:r>
      <w:r w:rsidRPr="00172EA0">
        <w:rPr>
          <w:szCs w:val="21"/>
        </w:rPr>
        <w:t>）置于</w:t>
      </w:r>
      <w:r w:rsidRPr="00172EA0">
        <w:rPr>
          <w:szCs w:val="21"/>
        </w:rPr>
        <w:t>2000mL</w:t>
      </w:r>
      <w:r w:rsidRPr="00172EA0">
        <w:rPr>
          <w:szCs w:val="21"/>
        </w:rPr>
        <w:t>容量瓶中，用水稀释至刻度，混匀。</w:t>
      </w:r>
    </w:p>
    <w:p w:rsidR="00C54EB0" w:rsidRPr="00172EA0" w:rsidRDefault="00943DE0">
      <w:pPr>
        <w:jc w:val="left"/>
        <w:rPr>
          <w:szCs w:val="21"/>
        </w:rPr>
      </w:pPr>
      <w:r w:rsidRPr="00172EA0">
        <w:rPr>
          <w:szCs w:val="21"/>
        </w:rPr>
        <w:t>3.</w:t>
      </w:r>
      <w:r w:rsidR="001C67DD">
        <w:rPr>
          <w:rFonts w:hint="eastAsia"/>
          <w:szCs w:val="21"/>
        </w:rPr>
        <w:t>11</w:t>
      </w:r>
      <w:r w:rsidR="00A03DF8">
        <w:rPr>
          <w:szCs w:val="21"/>
        </w:rPr>
        <w:t>.2</w:t>
      </w:r>
      <w:r w:rsidRPr="00172EA0">
        <w:rPr>
          <w:szCs w:val="21"/>
        </w:rPr>
        <w:t>标定：称取</w:t>
      </w:r>
      <w:r w:rsidRPr="00172EA0">
        <w:rPr>
          <w:szCs w:val="21"/>
        </w:rPr>
        <w:t>3</w:t>
      </w:r>
      <w:r w:rsidRPr="00172EA0">
        <w:rPr>
          <w:szCs w:val="21"/>
        </w:rPr>
        <w:t>份</w:t>
      </w:r>
      <w:r w:rsidRPr="00172EA0">
        <w:rPr>
          <w:szCs w:val="21"/>
        </w:rPr>
        <w:t>2.3000g</w:t>
      </w:r>
      <w:r w:rsidRPr="00172EA0">
        <w:rPr>
          <w:szCs w:val="21"/>
        </w:rPr>
        <w:t>预先在</w:t>
      </w:r>
      <w:r w:rsidRPr="00172EA0">
        <w:rPr>
          <w:szCs w:val="21"/>
        </w:rPr>
        <w:t>300℃</w:t>
      </w:r>
      <w:r w:rsidRPr="00172EA0">
        <w:rPr>
          <w:szCs w:val="21"/>
        </w:rPr>
        <w:t>灼烧</w:t>
      </w:r>
      <w:r w:rsidRPr="00172EA0">
        <w:rPr>
          <w:szCs w:val="21"/>
        </w:rPr>
        <w:t>2h</w:t>
      </w:r>
      <w:r w:rsidRPr="00172EA0">
        <w:rPr>
          <w:szCs w:val="21"/>
        </w:rPr>
        <w:t>并于干燥器中冷却至室温的无水碳酸钠（</w:t>
      </w:r>
      <w:r w:rsidRPr="00172EA0">
        <w:rPr>
          <w:szCs w:val="21"/>
        </w:rPr>
        <w:t>3.1</w:t>
      </w:r>
      <w:r w:rsidRPr="00172EA0">
        <w:rPr>
          <w:szCs w:val="21"/>
        </w:rPr>
        <w:t>），分别置于</w:t>
      </w:r>
      <w:r w:rsidRPr="00172EA0">
        <w:rPr>
          <w:szCs w:val="21"/>
        </w:rPr>
        <w:t>3</w:t>
      </w:r>
      <w:r w:rsidRPr="00172EA0">
        <w:rPr>
          <w:szCs w:val="21"/>
        </w:rPr>
        <w:t>个</w:t>
      </w:r>
      <w:r w:rsidRPr="00172EA0">
        <w:rPr>
          <w:szCs w:val="21"/>
        </w:rPr>
        <w:t>250mL</w:t>
      </w:r>
      <w:r w:rsidRPr="00172EA0">
        <w:rPr>
          <w:szCs w:val="21"/>
        </w:rPr>
        <w:t>锥形瓶中，各加入</w:t>
      </w:r>
      <w:r w:rsidRPr="00172EA0">
        <w:rPr>
          <w:szCs w:val="21"/>
        </w:rPr>
        <w:t>50mL</w:t>
      </w:r>
      <w:r w:rsidRPr="00172EA0">
        <w:rPr>
          <w:szCs w:val="21"/>
        </w:rPr>
        <w:t>～</w:t>
      </w:r>
      <w:r w:rsidRPr="00172EA0">
        <w:rPr>
          <w:szCs w:val="21"/>
        </w:rPr>
        <w:t>60mL</w:t>
      </w:r>
      <w:r w:rsidRPr="00172EA0">
        <w:rPr>
          <w:szCs w:val="21"/>
        </w:rPr>
        <w:t>水、</w:t>
      </w:r>
      <w:r w:rsidRPr="00172EA0">
        <w:rPr>
          <w:szCs w:val="21"/>
        </w:rPr>
        <w:t>0.1mL</w:t>
      </w:r>
      <w:r w:rsidRPr="00172EA0">
        <w:rPr>
          <w:szCs w:val="21"/>
        </w:rPr>
        <w:t>～</w:t>
      </w:r>
      <w:r w:rsidRPr="00172EA0">
        <w:rPr>
          <w:szCs w:val="21"/>
        </w:rPr>
        <w:t>0.2mL</w:t>
      </w:r>
      <w:r w:rsidRPr="00172EA0">
        <w:rPr>
          <w:szCs w:val="21"/>
        </w:rPr>
        <w:t>甲基红</w:t>
      </w:r>
      <w:r w:rsidRPr="00172EA0">
        <w:rPr>
          <w:szCs w:val="21"/>
        </w:rPr>
        <w:t>-</w:t>
      </w:r>
      <w:r w:rsidRPr="00172EA0">
        <w:rPr>
          <w:szCs w:val="21"/>
        </w:rPr>
        <w:t>溴甲酚绿指示剂（</w:t>
      </w:r>
      <w:r w:rsidRPr="00172EA0">
        <w:rPr>
          <w:szCs w:val="21"/>
        </w:rPr>
        <w:t>3.</w:t>
      </w:r>
      <w:r w:rsidR="00A03DF8">
        <w:rPr>
          <w:rFonts w:hint="eastAsia"/>
          <w:szCs w:val="21"/>
        </w:rPr>
        <w:t>12</w:t>
      </w:r>
      <w:r w:rsidRPr="00172EA0">
        <w:rPr>
          <w:szCs w:val="21"/>
        </w:rPr>
        <w:t>），用盐酸标准溶液（</w:t>
      </w:r>
      <w:r w:rsidRPr="00172EA0">
        <w:rPr>
          <w:szCs w:val="21"/>
        </w:rPr>
        <w:t>3.</w:t>
      </w:r>
      <w:r w:rsidR="00A03DF8">
        <w:rPr>
          <w:rFonts w:hint="eastAsia"/>
          <w:szCs w:val="21"/>
        </w:rPr>
        <w:t>11</w:t>
      </w:r>
      <w:r w:rsidRPr="00172EA0">
        <w:rPr>
          <w:szCs w:val="21"/>
        </w:rPr>
        <w:t>）滴定至溶液由绿色变为酒红色，加热煮沸驱除二氧化碳，冷却，继续滴定至酒红色即为终点，取其平均值。平行标定所消耗盐酸标准溶液（</w:t>
      </w:r>
      <w:r w:rsidRPr="00172EA0">
        <w:rPr>
          <w:szCs w:val="21"/>
        </w:rPr>
        <w:t>3.</w:t>
      </w:r>
      <w:r w:rsidR="00A03DF8">
        <w:rPr>
          <w:rFonts w:hint="eastAsia"/>
          <w:szCs w:val="21"/>
        </w:rPr>
        <w:t>11</w:t>
      </w:r>
      <w:r w:rsidRPr="00172EA0">
        <w:rPr>
          <w:szCs w:val="21"/>
        </w:rPr>
        <w:t>）体积的极差不应超过</w:t>
      </w:r>
      <w:r w:rsidRPr="00172EA0">
        <w:rPr>
          <w:szCs w:val="21"/>
        </w:rPr>
        <w:t>0.1mL</w:t>
      </w:r>
      <w:r w:rsidRPr="00172EA0">
        <w:rPr>
          <w:szCs w:val="21"/>
        </w:rPr>
        <w:t>。</w:t>
      </w:r>
    </w:p>
    <w:p w:rsidR="00C54EB0" w:rsidRPr="00172EA0" w:rsidRDefault="00943DE0">
      <w:pPr>
        <w:ind w:firstLineChars="200" w:firstLine="420"/>
        <w:jc w:val="left"/>
        <w:rPr>
          <w:szCs w:val="21"/>
        </w:rPr>
      </w:pPr>
      <w:r w:rsidRPr="00172EA0">
        <w:rPr>
          <w:szCs w:val="21"/>
        </w:rPr>
        <w:t>随同标定做空白试验。</w:t>
      </w:r>
    </w:p>
    <w:p w:rsidR="00C54EB0" w:rsidRPr="00172EA0" w:rsidRDefault="00943DE0">
      <w:pPr>
        <w:ind w:firstLineChars="200" w:firstLine="420"/>
        <w:jc w:val="left"/>
        <w:rPr>
          <w:szCs w:val="21"/>
        </w:rPr>
      </w:pPr>
      <w:r w:rsidRPr="00172EA0">
        <w:rPr>
          <w:szCs w:val="21"/>
        </w:rPr>
        <w:t>按式（</w:t>
      </w:r>
      <w:r w:rsidRPr="00172EA0">
        <w:rPr>
          <w:szCs w:val="21"/>
        </w:rPr>
        <w:t>1</w:t>
      </w:r>
      <w:r w:rsidRPr="00172EA0">
        <w:rPr>
          <w:szCs w:val="21"/>
        </w:rPr>
        <w:t>）计算盐酸标准溶液（</w:t>
      </w:r>
      <w:r w:rsidRPr="00172EA0">
        <w:rPr>
          <w:szCs w:val="21"/>
        </w:rPr>
        <w:t>3.</w:t>
      </w:r>
      <w:r w:rsidR="00A03DF8">
        <w:rPr>
          <w:rFonts w:hint="eastAsia"/>
          <w:szCs w:val="21"/>
        </w:rPr>
        <w:t>11</w:t>
      </w:r>
      <w:r w:rsidRPr="00172EA0">
        <w:rPr>
          <w:szCs w:val="21"/>
        </w:rPr>
        <w:t>）的浓度（</w:t>
      </w:r>
      <w:r w:rsidRPr="00172EA0">
        <w:rPr>
          <w:szCs w:val="21"/>
        </w:rPr>
        <w:t>mol/L</w:t>
      </w:r>
      <w:r w:rsidRPr="00172EA0">
        <w:rPr>
          <w:szCs w:val="21"/>
        </w:rPr>
        <w:t>）：</w:t>
      </w:r>
    </w:p>
    <w:p w:rsidR="00C54EB0" w:rsidRPr="00172EA0" w:rsidRDefault="00943DE0">
      <w:pPr>
        <w:pStyle w:val="a3"/>
        <w:spacing w:before="240"/>
      </w:pPr>
      <w:r w:rsidRPr="00172EA0">
        <w:t xml:space="preserve">              </w:t>
      </w:r>
      <w:r w:rsidR="00C54EB0" w:rsidRPr="00172EA0">
        <w:rPr>
          <w:position w:val="-30"/>
        </w:rPr>
        <w:object w:dxaOrig="2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3.75pt" o:ole="">
            <v:imagedata r:id="rId12" o:title=""/>
          </v:shape>
          <o:OLEObject Type="Embed" ProgID="Equation.3" ShapeID="_x0000_i1025" DrawAspect="Content" ObjectID="_1616400155" r:id="rId13"/>
        </w:object>
      </w:r>
      <w:r w:rsidR="00586ECF" w:rsidRPr="00172EA0">
        <w:rPr>
          <w:szCs w:val="21"/>
        </w:rPr>
        <w:fldChar w:fldCharType="begin"/>
      </w:r>
      <w:r w:rsidRPr="00172EA0">
        <w:rPr>
          <w:szCs w:val="21"/>
        </w:rPr>
        <w:instrText xml:space="preserve"> QUOTE </w:instrText>
      </w:r>
      <m:oMath>
        <m:r>
          <w:rPr>
            <w:rFonts w:ascii="Cambria Math"/>
            <w:sz w:val="24"/>
          </w:rPr>
          <m:t>ω</m:t>
        </m:r>
        <m:d>
          <m:dPr>
            <m:begChr m:val="（"/>
            <m:endChr m:val="）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4"/>
              </w:rPr>
              <m:t>RE</m:t>
            </m:r>
          </m:e>
        </m:d>
        <m:r>
          <m:rPr>
            <m:sty m:val="p"/>
          </m:rPr>
          <w:rPr>
            <w:rFonts w:asci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 xml:space="preserve"> </m:t>
                </m:r>
              </m:e>
            </m:d>
            <m:r>
              <m:rPr>
                <m:sty m:val="p"/>
              </m:rPr>
              <w:rPr>
                <w:sz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0</m:t>
                </m:r>
              </m:sub>
            </m:sSub>
            <m:r>
              <m:rPr>
                <m:sty m:val="p"/>
              </m:rPr>
              <w:rPr>
                <w:sz w:val="24"/>
              </w:rPr>
              <m:t>×</m:t>
            </m:r>
            <m:r>
              <m:rPr>
                <m:sty m:val="p"/>
              </m:rPr>
              <w:rPr>
                <w:rFonts w:ascii="Cambria Math"/>
                <w:sz w:val="24"/>
              </w:rPr>
              <m:t>0.8730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m</m:t>
            </m:r>
            <m:r>
              <m:rPr>
                <m:sty m:val="p"/>
              </m:rPr>
              <w:rPr>
                <w:sz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1</m:t>
                </m:r>
              </m:sub>
            </m:sSub>
          </m:den>
        </m:f>
        <m:r>
          <m:rPr>
            <m:sty m:val="p"/>
          </m:rPr>
          <w:rPr>
            <w:sz w:val="24"/>
          </w:rPr>
          <m:t>×</m:t>
        </m:r>
        <m:r>
          <m:rPr>
            <m:sty m:val="p"/>
          </m:rPr>
          <w:rPr>
            <w:rFonts w:ascii="Cambria Math"/>
            <w:sz w:val="24"/>
          </w:rPr>
          <m:t>100+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d>
              <m:dPr>
                <m:begChr m:val="（"/>
                <m:endChr m:val="）"/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sz w:val="24"/>
                  </w:rPr>
                  <m:t>ρ-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sz w:val="24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0</m:t>
                    </m:r>
                  </m:sub>
                </m:sSub>
              </m:e>
            </m:d>
            <m:r>
              <m:rPr>
                <m:sty m:val="p"/>
              </m:rPr>
              <w:rPr>
                <w:sz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0</m:t>
                </m:r>
              </m:sub>
            </m:sSub>
            <m:r>
              <m:rPr>
                <m:sty m:val="p"/>
              </m:rPr>
              <w:rPr>
                <w:sz w:val="24"/>
              </w:rPr>
              <m:t>×</m:t>
            </m:r>
            <m:r>
              <m:rPr>
                <m:sty m:val="p"/>
              </m:rPr>
              <w:rPr>
                <w:rFonts w:ascii="Cambria Math"/>
                <w:sz w:val="24"/>
              </w:rPr>
              <m:t>0.8730</m:t>
            </m:r>
            <m:r>
              <m:rPr>
                <m:sty m:val="p"/>
              </m:rPr>
              <w:rPr>
                <w:sz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sz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m</m:t>
            </m:r>
            <m:r>
              <m:rPr>
                <m:sty m:val="p"/>
              </m:rPr>
              <w:rPr>
                <w:sz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4"/>
          </w:rPr>
          <m:t xml:space="preserve">  </m:t>
        </m:r>
        <m:r>
          <m:rPr>
            <m:sty m:val="p"/>
          </m:rPr>
          <w:rPr>
            <w:sz w:val="24"/>
          </w:rPr>
          <m:t>×</m:t>
        </m:r>
        <m:r>
          <m:rPr>
            <m:sty m:val="p"/>
          </m:rPr>
          <w:rPr>
            <w:rFonts w:ascii="Cambria Math"/>
            <w:sz w:val="24"/>
          </w:rPr>
          <m:t>100</m:t>
        </m:r>
      </m:oMath>
      <w:r w:rsidRPr="00172EA0">
        <w:rPr>
          <w:szCs w:val="21"/>
        </w:rPr>
        <w:instrText xml:space="preserve"> </w:instrText>
      </w:r>
      <w:r w:rsidR="00586ECF" w:rsidRPr="00172EA0">
        <w:rPr>
          <w:szCs w:val="21"/>
        </w:rPr>
        <w:fldChar w:fldCharType="end"/>
      </w:r>
      <w:r w:rsidRPr="00172EA0">
        <w:rPr>
          <w:szCs w:val="21"/>
        </w:rPr>
        <w:t>………………………… (1)</w:t>
      </w:r>
    </w:p>
    <w:p w:rsidR="00C54EB0" w:rsidRPr="00172EA0" w:rsidRDefault="00943DE0">
      <w:pPr>
        <w:ind w:firstLineChars="200" w:firstLine="420"/>
        <w:jc w:val="left"/>
        <w:rPr>
          <w:szCs w:val="21"/>
        </w:rPr>
      </w:pPr>
      <w:r w:rsidRPr="00172EA0">
        <w:rPr>
          <w:szCs w:val="21"/>
        </w:rPr>
        <w:t>式中：</w:t>
      </w:r>
    </w:p>
    <w:p w:rsidR="00C54EB0" w:rsidRPr="00172EA0" w:rsidRDefault="00943DE0">
      <w:pPr>
        <w:ind w:firstLineChars="200" w:firstLine="420"/>
        <w:jc w:val="left"/>
        <w:rPr>
          <w:szCs w:val="21"/>
        </w:rPr>
      </w:pPr>
      <w:r w:rsidRPr="00172EA0">
        <w:rPr>
          <w:szCs w:val="21"/>
        </w:rPr>
        <w:t>m——</w:t>
      </w:r>
      <w:r w:rsidRPr="00172EA0">
        <w:rPr>
          <w:szCs w:val="21"/>
        </w:rPr>
        <w:t>碳酸钠的质量，单位为克（</w:t>
      </w:r>
      <w:r w:rsidRPr="00172EA0">
        <w:rPr>
          <w:szCs w:val="21"/>
        </w:rPr>
        <w:t>g</w:t>
      </w:r>
      <w:r w:rsidRPr="00172EA0">
        <w:rPr>
          <w:szCs w:val="21"/>
        </w:rPr>
        <w:t>）；</w:t>
      </w:r>
    </w:p>
    <w:p w:rsidR="00C54EB0" w:rsidRPr="00172EA0" w:rsidRDefault="00943DE0">
      <w:pPr>
        <w:ind w:firstLineChars="200" w:firstLine="420"/>
        <w:jc w:val="left"/>
        <w:rPr>
          <w:szCs w:val="21"/>
        </w:rPr>
      </w:pPr>
      <w:r w:rsidRPr="00172EA0">
        <w:rPr>
          <w:szCs w:val="21"/>
        </w:rPr>
        <w:t>0.05299——</w:t>
      </w:r>
      <w:r w:rsidRPr="00172EA0">
        <w:rPr>
          <w:szCs w:val="21"/>
        </w:rPr>
        <w:t>与</w:t>
      </w:r>
      <w:r w:rsidRPr="00172EA0">
        <w:rPr>
          <w:szCs w:val="21"/>
        </w:rPr>
        <w:t>1.00mmol</w:t>
      </w:r>
      <w:r w:rsidRPr="00172EA0">
        <w:rPr>
          <w:szCs w:val="21"/>
        </w:rPr>
        <w:t>盐酸相当的碳酸钠的质量，单位为克每毫摩尔升（</w:t>
      </w:r>
      <w:r w:rsidRPr="00172EA0">
        <w:rPr>
          <w:szCs w:val="21"/>
        </w:rPr>
        <w:t>g/</w:t>
      </w:r>
      <w:proofErr w:type="spellStart"/>
      <w:r w:rsidRPr="00172EA0">
        <w:rPr>
          <w:szCs w:val="21"/>
        </w:rPr>
        <w:t>mmol</w:t>
      </w:r>
      <w:proofErr w:type="spellEnd"/>
      <w:r w:rsidRPr="00172EA0">
        <w:rPr>
          <w:szCs w:val="21"/>
        </w:rPr>
        <w:t>）；</w:t>
      </w:r>
    </w:p>
    <w:p w:rsidR="00C54EB0" w:rsidRPr="00172EA0" w:rsidRDefault="00943DE0">
      <w:pPr>
        <w:ind w:firstLineChars="200" w:firstLine="420"/>
        <w:jc w:val="left"/>
        <w:rPr>
          <w:szCs w:val="21"/>
        </w:rPr>
      </w:pPr>
      <w:r w:rsidRPr="00172EA0">
        <w:rPr>
          <w:szCs w:val="21"/>
        </w:rPr>
        <w:t>V——</w:t>
      </w:r>
      <w:r w:rsidRPr="00172EA0">
        <w:rPr>
          <w:szCs w:val="21"/>
        </w:rPr>
        <w:t>滴定碳酸钠消耗盐酸标准溶液（</w:t>
      </w:r>
      <w:r w:rsidRPr="00172EA0">
        <w:rPr>
          <w:szCs w:val="21"/>
        </w:rPr>
        <w:t>3.</w:t>
      </w:r>
      <w:r w:rsidR="00A03DF8">
        <w:rPr>
          <w:rFonts w:hint="eastAsia"/>
          <w:szCs w:val="21"/>
        </w:rPr>
        <w:t>11</w:t>
      </w:r>
      <w:r w:rsidRPr="00172EA0">
        <w:rPr>
          <w:szCs w:val="21"/>
        </w:rPr>
        <w:t>）的体积，单位为毫升（</w:t>
      </w:r>
      <w:proofErr w:type="spellStart"/>
      <w:r w:rsidRPr="00172EA0">
        <w:rPr>
          <w:szCs w:val="21"/>
        </w:rPr>
        <w:t>mL</w:t>
      </w:r>
      <w:proofErr w:type="spellEnd"/>
      <w:r w:rsidRPr="00172EA0">
        <w:rPr>
          <w:szCs w:val="21"/>
        </w:rPr>
        <w:t>）；</w:t>
      </w:r>
    </w:p>
    <w:p w:rsidR="00C54EB0" w:rsidRPr="00172EA0" w:rsidRDefault="00943DE0">
      <w:pPr>
        <w:ind w:firstLineChars="200" w:firstLine="420"/>
        <w:jc w:val="left"/>
        <w:rPr>
          <w:szCs w:val="21"/>
        </w:rPr>
      </w:pPr>
      <w:r w:rsidRPr="00172EA0">
        <w:rPr>
          <w:szCs w:val="21"/>
        </w:rPr>
        <w:t>V</w:t>
      </w:r>
      <w:r w:rsidRPr="00172EA0">
        <w:rPr>
          <w:szCs w:val="21"/>
          <w:vertAlign w:val="subscript"/>
        </w:rPr>
        <w:t>0</w:t>
      </w:r>
      <w:r w:rsidRPr="00172EA0">
        <w:rPr>
          <w:szCs w:val="21"/>
        </w:rPr>
        <w:t>——</w:t>
      </w:r>
      <w:r w:rsidRPr="00172EA0">
        <w:rPr>
          <w:szCs w:val="21"/>
        </w:rPr>
        <w:t>滴定空白溶液消耗盐酸标准溶液（</w:t>
      </w:r>
      <w:r w:rsidRPr="00172EA0">
        <w:rPr>
          <w:szCs w:val="21"/>
        </w:rPr>
        <w:t>3.</w:t>
      </w:r>
      <w:r w:rsidR="00A03DF8">
        <w:rPr>
          <w:rFonts w:hint="eastAsia"/>
          <w:szCs w:val="21"/>
        </w:rPr>
        <w:t>11</w:t>
      </w:r>
      <w:r w:rsidRPr="00172EA0">
        <w:rPr>
          <w:szCs w:val="21"/>
        </w:rPr>
        <w:t>）的体积，单位为毫升（</w:t>
      </w:r>
      <w:proofErr w:type="spellStart"/>
      <w:r w:rsidRPr="00172EA0">
        <w:rPr>
          <w:szCs w:val="21"/>
        </w:rPr>
        <w:t>mL</w:t>
      </w:r>
      <w:proofErr w:type="spellEnd"/>
      <w:r w:rsidRPr="00172EA0">
        <w:rPr>
          <w:szCs w:val="21"/>
        </w:rPr>
        <w:t>）。</w:t>
      </w:r>
    </w:p>
    <w:p w:rsidR="00C54EB0" w:rsidRPr="00172EA0" w:rsidRDefault="00943DE0">
      <w:pPr>
        <w:jc w:val="left"/>
        <w:rPr>
          <w:szCs w:val="21"/>
        </w:rPr>
      </w:pPr>
      <w:r w:rsidRPr="00172EA0">
        <w:rPr>
          <w:szCs w:val="21"/>
        </w:rPr>
        <w:t>3.</w:t>
      </w:r>
      <w:r w:rsidR="00A03DF8">
        <w:rPr>
          <w:rFonts w:hint="eastAsia"/>
          <w:szCs w:val="21"/>
        </w:rPr>
        <w:t>12</w:t>
      </w:r>
      <w:r w:rsidRPr="00172EA0">
        <w:rPr>
          <w:szCs w:val="21"/>
        </w:rPr>
        <w:t>甲基红</w:t>
      </w:r>
      <w:r w:rsidRPr="00172EA0">
        <w:rPr>
          <w:szCs w:val="21"/>
        </w:rPr>
        <w:t>-</w:t>
      </w:r>
      <w:r w:rsidRPr="00172EA0">
        <w:rPr>
          <w:szCs w:val="21"/>
        </w:rPr>
        <w:t>溴甲酚绿指示液：一份甲基红乙醇溶液（</w:t>
      </w:r>
      <w:r w:rsidRPr="00172EA0">
        <w:rPr>
          <w:szCs w:val="21"/>
        </w:rPr>
        <w:t>2g/L</w:t>
      </w:r>
      <w:r w:rsidRPr="00172EA0">
        <w:rPr>
          <w:szCs w:val="21"/>
        </w:rPr>
        <w:t>）与三份溴甲酚绿乙醇溶液（</w:t>
      </w:r>
      <w:r w:rsidRPr="00172EA0">
        <w:rPr>
          <w:szCs w:val="21"/>
        </w:rPr>
        <w:t>1g/L</w:t>
      </w:r>
      <w:r w:rsidRPr="00172EA0">
        <w:rPr>
          <w:szCs w:val="21"/>
        </w:rPr>
        <w:t>）混合。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3.1</w:t>
      </w:r>
      <w:r w:rsidR="00A03DF8">
        <w:rPr>
          <w:rFonts w:hint="eastAsia"/>
          <w:color w:val="000000" w:themeColor="text1"/>
          <w:szCs w:val="21"/>
        </w:rPr>
        <w:t>3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盐酸淋洗液（</w:t>
      </w:r>
      <w:r w:rsidRPr="00172EA0">
        <w:rPr>
          <w:color w:val="000000" w:themeColor="text1"/>
          <w:szCs w:val="21"/>
        </w:rPr>
        <w:t>0.0075mol/L</w:t>
      </w:r>
      <w:r w:rsidRPr="00172EA0">
        <w:rPr>
          <w:color w:val="000000" w:themeColor="text1"/>
          <w:szCs w:val="21"/>
        </w:rPr>
        <w:t>）：用盐酸标准溶液（</w:t>
      </w: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11</w:t>
      </w:r>
      <w:r w:rsidRPr="00172EA0">
        <w:rPr>
          <w:color w:val="000000" w:themeColor="text1"/>
          <w:szCs w:val="21"/>
        </w:rPr>
        <w:t>）稀释。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3.1</w:t>
      </w:r>
      <w:r w:rsidR="00A03DF8">
        <w:rPr>
          <w:rFonts w:hint="eastAsia"/>
          <w:color w:val="000000" w:themeColor="text1"/>
          <w:szCs w:val="21"/>
        </w:rPr>
        <w:t>4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盐酸洗脱液（</w:t>
      </w:r>
      <w:r w:rsidRPr="00172EA0">
        <w:rPr>
          <w:color w:val="000000" w:themeColor="text1"/>
          <w:szCs w:val="21"/>
        </w:rPr>
        <w:t>0.50mol/L</w:t>
      </w:r>
      <w:r w:rsidRPr="00172EA0">
        <w:rPr>
          <w:color w:val="000000" w:themeColor="text1"/>
          <w:szCs w:val="21"/>
        </w:rPr>
        <w:t>）：用盐酸标准溶液（</w:t>
      </w: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11</w:t>
      </w:r>
      <w:r w:rsidRPr="00172EA0">
        <w:rPr>
          <w:color w:val="000000" w:themeColor="text1"/>
          <w:szCs w:val="21"/>
        </w:rPr>
        <w:t>）稀释。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3.1</w:t>
      </w:r>
      <w:r w:rsidR="00A03DF8">
        <w:rPr>
          <w:rFonts w:hint="eastAsia"/>
          <w:color w:val="000000" w:themeColor="text1"/>
          <w:szCs w:val="21"/>
        </w:rPr>
        <w:t>5</w:t>
      </w:r>
      <w:r w:rsidRPr="00172EA0">
        <w:rPr>
          <w:color w:val="000000" w:themeColor="text1"/>
          <w:szCs w:val="21"/>
        </w:rPr>
        <w:t>铯内标溶液：称取</w:t>
      </w:r>
      <w:r w:rsidRPr="00172EA0">
        <w:rPr>
          <w:color w:val="000000" w:themeColor="text1"/>
          <w:szCs w:val="21"/>
        </w:rPr>
        <w:t>0.1270g</w:t>
      </w:r>
      <w:r w:rsidRPr="00172EA0">
        <w:rPr>
          <w:color w:val="000000" w:themeColor="text1"/>
          <w:szCs w:val="21"/>
        </w:rPr>
        <w:t>氯化铯（</w:t>
      </w:r>
      <w:r w:rsidRPr="00172EA0">
        <w:rPr>
          <w:color w:val="000000" w:themeColor="text1"/>
          <w:szCs w:val="21"/>
        </w:rPr>
        <w:t>3.2</w:t>
      </w:r>
      <w:r w:rsidRPr="00172EA0">
        <w:rPr>
          <w:color w:val="000000" w:themeColor="text1"/>
          <w:szCs w:val="21"/>
        </w:rPr>
        <w:t>），加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水，溶解完全，加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铯。再将此溶液用硝酸（</w:t>
      </w: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8</w:t>
      </w:r>
      <w:r w:rsidRPr="00172EA0">
        <w:rPr>
          <w:color w:val="000000" w:themeColor="text1"/>
          <w:szCs w:val="21"/>
        </w:rPr>
        <w:t>）逐步稀释成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1μg</w:t>
      </w:r>
      <w:r w:rsidRPr="00172EA0">
        <w:rPr>
          <w:color w:val="000000" w:themeColor="text1"/>
          <w:szCs w:val="21"/>
        </w:rPr>
        <w:t>铯的内标溶液。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3.1</w:t>
      </w:r>
      <w:r w:rsidR="00A03DF8">
        <w:rPr>
          <w:rFonts w:hint="eastAsia"/>
          <w:color w:val="000000" w:themeColor="text1"/>
          <w:szCs w:val="21"/>
        </w:rPr>
        <w:t>6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氧化镧标准贮存溶液：称取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 w:rsidR="00806DAB"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的氧化镧</w:t>
      </w:r>
      <w:r w:rsidR="00EB0A35">
        <w:rPr>
          <w:rFonts w:ascii="宋体" w:hAnsi="宋体" w:hint="eastAsia"/>
        </w:rPr>
        <w:t>[</w:t>
      </w:r>
      <w:r w:rsidR="00EB0A35">
        <w:rPr>
          <w:i/>
        </w:rPr>
        <w:t>w</w:t>
      </w:r>
      <w:r w:rsidR="00EB0A35">
        <w:t>（</w:t>
      </w:r>
      <w:r w:rsidR="00EB0A35">
        <w:t>La</w:t>
      </w:r>
      <w:r w:rsidR="00EB0A35">
        <w:rPr>
          <w:vertAlign w:val="subscript"/>
        </w:rPr>
        <w:t>2</w:t>
      </w:r>
      <w:r w:rsidR="00EB0A35">
        <w:t>O</w:t>
      </w:r>
      <w:r w:rsidR="00EB0A35">
        <w:rPr>
          <w:vertAlign w:val="subscript"/>
        </w:rPr>
        <w:t>3</w:t>
      </w:r>
      <w:r w:rsidR="00EB0A35">
        <w:t>/REO</w:t>
      </w:r>
      <w:r w:rsidR="00EB0A35">
        <w:t>）</w:t>
      </w:r>
      <w:r w:rsidR="00EB0A35">
        <w:t>≥99.9</w:t>
      </w:r>
      <w:r w:rsidR="00EB0A35">
        <w:rPr>
          <w:rFonts w:hint="eastAsia"/>
        </w:rPr>
        <w:t>99</w:t>
      </w:r>
      <w:r w:rsidR="00EB0A35">
        <w:t>%</w:t>
      </w:r>
      <w:r w:rsidR="00EB0A35">
        <w:t>，</w:t>
      </w:r>
      <w:r w:rsidR="00EB0A35">
        <w:rPr>
          <w:i/>
        </w:rPr>
        <w:t>w</w:t>
      </w:r>
      <w:r w:rsidR="00EB0A35">
        <w:t>（</w:t>
      </w:r>
      <w:r w:rsidR="00EB0A35">
        <w:t>REO</w:t>
      </w:r>
      <w:r w:rsidR="00EB0A35">
        <w:t>）</w:t>
      </w:r>
      <w:r w:rsidR="00EB0A35">
        <w:t>≥99.5%</w:t>
      </w:r>
      <w:r w:rsidR="00EB0A35"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氧化镧。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3.1</w:t>
      </w:r>
      <w:r w:rsidR="00690901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氧化镨标准贮存溶液：称取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 w:rsidR="00806DAB"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的氧化镨</w:t>
      </w:r>
      <w:r w:rsidR="00EB0A35">
        <w:rPr>
          <w:rFonts w:ascii="宋体" w:hAnsi="宋体" w:hint="eastAsia"/>
        </w:rPr>
        <w:t>[</w:t>
      </w:r>
      <w:r w:rsidR="00EB0A35">
        <w:rPr>
          <w:i/>
        </w:rPr>
        <w:t>w</w:t>
      </w:r>
      <w:r w:rsidR="00EB0A35">
        <w:t>（</w:t>
      </w:r>
      <w:r w:rsidR="00EB0A35">
        <w:rPr>
          <w:rFonts w:hint="eastAsia"/>
        </w:rPr>
        <w:t>Pr</w:t>
      </w:r>
      <w:r w:rsidR="00EB0A35">
        <w:rPr>
          <w:rFonts w:hint="eastAsia"/>
          <w:vertAlign w:val="subscript"/>
        </w:rPr>
        <w:t>6</w:t>
      </w:r>
      <w:r w:rsidR="00EB0A35">
        <w:t>O</w:t>
      </w:r>
      <w:r w:rsidR="00EB0A35">
        <w:rPr>
          <w:rFonts w:hint="eastAsia"/>
          <w:vertAlign w:val="subscript"/>
        </w:rPr>
        <w:t>11</w:t>
      </w:r>
      <w:r w:rsidR="00EB0A35">
        <w:t>/REO</w:t>
      </w:r>
      <w:r w:rsidR="00EB0A35">
        <w:t>）</w:t>
      </w:r>
      <w:r w:rsidR="00EB0A35">
        <w:t>≥99.9</w:t>
      </w:r>
      <w:r w:rsidR="00EB0A35">
        <w:rPr>
          <w:rFonts w:hint="eastAsia"/>
        </w:rPr>
        <w:t>9</w:t>
      </w:r>
      <w:r w:rsidR="00EB0A35">
        <w:t>9%</w:t>
      </w:r>
      <w:r w:rsidR="00EB0A35">
        <w:t>，</w:t>
      </w:r>
      <w:r w:rsidR="00EB0A35">
        <w:rPr>
          <w:i/>
        </w:rPr>
        <w:t>w</w:t>
      </w:r>
      <w:r w:rsidR="00EB0A35">
        <w:t>（</w:t>
      </w:r>
      <w:r w:rsidR="00EB0A35">
        <w:t>REO</w:t>
      </w:r>
      <w:r w:rsidR="00EB0A35">
        <w:t>）</w:t>
      </w:r>
      <w:r w:rsidR="00EB0A35">
        <w:t>≥99.5%</w:t>
      </w:r>
      <w:r w:rsidR="00EB0A35"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氧化镨。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3.1</w:t>
      </w:r>
      <w:r w:rsidR="00690901">
        <w:rPr>
          <w:rFonts w:hint="eastAsia"/>
          <w:color w:val="000000" w:themeColor="text1"/>
          <w:szCs w:val="21"/>
        </w:rPr>
        <w:t>8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氧化钕标准贮存溶液：称取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 w:rsidR="00806DAB"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的氧化钕</w:t>
      </w:r>
      <w:r w:rsidR="00EB0A35">
        <w:rPr>
          <w:rFonts w:ascii="宋体" w:hAnsi="宋体" w:hint="eastAsia"/>
        </w:rPr>
        <w:t>[</w:t>
      </w:r>
      <w:r w:rsidR="00EB0A35">
        <w:rPr>
          <w:i/>
        </w:rPr>
        <w:t>w</w:t>
      </w:r>
      <w:r w:rsidR="00EB0A35">
        <w:t>（</w:t>
      </w:r>
      <w:r w:rsidR="00EB0A35">
        <w:rPr>
          <w:rFonts w:hint="eastAsia"/>
        </w:rPr>
        <w:t>Nd</w:t>
      </w:r>
      <w:r w:rsidR="00EB0A35">
        <w:rPr>
          <w:rFonts w:hint="eastAsia"/>
          <w:vertAlign w:val="subscript"/>
        </w:rPr>
        <w:t>2</w:t>
      </w:r>
      <w:r w:rsidR="00EB0A35">
        <w:t>O</w:t>
      </w:r>
      <w:r w:rsidR="00EB0A35">
        <w:rPr>
          <w:rFonts w:hint="eastAsia"/>
          <w:vertAlign w:val="subscript"/>
        </w:rPr>
        <w:t>3</w:t>
      </w:r>
      <w:r w:rsidR="00EB0A35">
        <w:t>/REO</w:t>
      </w:r>
      <w:r w:rsidR="00EB0A35">
        <w:t>）</w:t>
      </w:r>
      <w:r w:rsidR="00EB0A35">
        <w:t>≥99.9</w:t>
      </w:r>
      <w:r w:rsidR="00EB0A35">
        <w:rPr>
          <w:rFonts w:hint="eastAsia"/>
        </w:rPr>
        <w:t>99</w:t>
      </w:r>
      <w:r w:rsidR="00EB0A35">
        <w:t>%</w:t>
      </w:r>
      <w:r w:rsidR="00EB0A35">
        <w:t>，</w:t>
      </w:r>
      <w:r w:rsidR="00EB0A35">
        <w:rPr>
          <w:i/>
        </w:rPr>
        <w:t>w</w:t>
      </w:r>
      <w:r w:rsidR="00EB0A35">
        <w:t>（</w:t>
      </w:r>
      <w:r w:rsidR="00EB0A35">
        <w:t>REO</w:t>
      </w:r>
      <w:r w:rsidR="00EB0A35">
        <w:t>）</w:t>
      </w:r>
      <w:r w:rsidR="00EB0A35">
        <w:t>≥99.5%</w:t>
      </w:r>
      <w:r w:rsidR="00EB0A35"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氧化钕。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</w:t>
      </w:r>
      <w:r w:rsidR="00690901">
        <w:rPr>
          <w:rFonts w:hint="eastAsia"/>
          <w:color w:val="000000" w:themeColor="text1"/>
          <w:szCs w:val="21"/>
        </w:rPr>
        <w:t>19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氧化钐标准贮存溶液：称取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 w:rsidR="00806DAB"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的氧化钐</w:t>
      </w:r>
      <w:r w:rsidR="00EB0A35">
        <w:rPr>
          <w:rFonts w:ascii="宋体" w:hAnsi="宋体" w:hint="eastAsia"/>
        </w:rPr>
        <w:t>[</w:t>
      </w:r>
      <w:r w:rsidR="00EB0A35">
        <w:rPr>
          <w:i/>
        </w:rPr>
        <w:t>w</w:t>
      </w:r>
      <w:r w:rsidR="00EB0A35">
        <w:t>（</w:t>
      </w:r>
      <w:r w:rsidR="00EB0A35">
        <w:rPr>
          <w:rFonts w:hint="eastAsia"/>
        </w:rPr>
        <w:t>Sm</w:t>
      </w:r>
      <w:r w:rsidR="00EB0A35">
        <w:rPr>
          <w:rFonts w:hint="eastAsia"/>
          <w:vertAlign w:val="subscript"/>
        </w:rPr>
        <w:t>2</w:t>
      </w:r>
      <w:r w:rsidR="00EB0A35">
        <w:t>O</w:t>
      </w:r>
      <w:r w:rsidR="00EB0A35">
        <w:rPr>
          <w:rFonts w:hint="eastAsia"/>
          <w:vertAlign w:val="subscript"/>
        </w:rPr>
        <w:t>3</w:t>
      </w:r>
      <w:r w:rsidR="00EB0A35">
        <w:t>/REO</w:t>
      </w:r>
      <w:r w:rsidR="00EB0A35">
        <w:rPr>
          <w:rFonts w:ascii="宋体" w:hAnsi="宋体" w:hint="eastAsia"/>
        </w:rPr>
        <w:t>）</w:t>
      </w:r>
      <w:r w:rsidR="00EB0A35">
        <w:t>≥99.9</w:t>
      </w:r>
      <w:r w:rsidR="00EB0A35">
        <w:rPr>
          <w:rFonts w:hint="eastAsia"/>
        </w:rPr>
        <w:t>99</w:t>
      </w:r>
      <w:r w:rsidR="00EB0A35">
        <w:t>%</w:t>
      </w:r>
      <w:r w:rsidR="00EB0A35">
        <w:t>，</w:t>
      </w:r>
      <w:r w:rsidR="00EB0A35">
        <w:rPr>
          <w:i/>
        </w:rPr>
        <w:t>w</w:t>
      </w:r>
      <w:r w:rsidR="00EB0A35">
        <w:t>（</w:t>
      </w:r>
      <w:r w:rsidR="00EB0A35">
        <w:t>REO</w:t>
      </w:r>
      <w:r w:rsidR="00EB0A35">
        <w:t>）</w:t>
      </w:r>
      <w:r w:rsidR="00EB0A35">
        <w:t>≥99.5%</w:t>
      </w:r>
      <w:r w:rsidR="00EB0A35"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lastRenderedPageBreak/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氧化钐。</w:t>
      </w:r>
    </w:p>
    <w:p w:rsidR="00C54EB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2</w:t>
      </w:r>
      <w:r w:rsidR="00690901">
        <w:rPr>
          <w:rFonts w:hint="eastAsia"/>
          <w:color w:val="000000" w:themeColor="text1"/>
          <w:szCs w:val="21"/>
        </w:rPr>
        <w:t>0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氧化铕标准贮存溶液：称取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 w:rsidR="00806DAB"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的氧化铕</w:t>
      </w:r>
      <w:r w:rsidR="00EB0A35">
        <w:rPr>
          <w:rFonts w:ascii="宋体" w:hAnsi="宋体" w:hint="eastAsia"/>
        </w:rPr>
        <w:t>[</w:t>
      </w:r>
      <w:r w:rsidR="00EB0A35">
        <w:rPr>
          <w:i/>
        </w:rPr>
        <w:t>w</w:t>
      </w:r>
      <w:r w:rsidR="00EB0A35">
        <w:t>（</w:t>
      </w:r>
      <w:r w:rsidR="00EB0A35">
        <w:rPr>
          <w:rFonts w:hint="eastAsia"/>
        </w:rPr>
        <w:t>Eu</w:t>
      </w:r>
      <w:r w:rsidR="00EB0A35">
        <w:rPr>
          <w:rFonts w:hint="eastAsia"/>
          <w:vertAlign w:val="subscript"/>
        </w:rPr>
        <w:t>2</w:t>
      </w:r>
      <w:r w:rsidR="00EB0A35">
        <w:t>O</w:t>
      </w:r>
      <w:r w:rsidR="00EB0A35">
        <w:rPr>
          <w:rFonts w:hint="eastAsia"/>
          <w:vertAlign w:val="subscript"/>
        </w:rPr>
        <w:t>3</w:t>
      </w:r>
      <w:r w:rsidR="00EB0A35">
        <w:t>/REO</w:t>
      </w:r>
      <w:r w:rsidR="00EB0A35">
        <w:t>）</w:t>
      </w:r>
      <w:r w:rsidR="00EB0A35">
        <w:t>≥99.9</w:t>
      </w:r>
      <w:r w:rsidR="00EB0A35">
        <w:rPr>
          <w:rFonts w:hint="eastAsia"/>
        </w:rPr>
        <w:t>99</w:t>
      </w:r>
      <w:r w:rsidR="00EB0A35">
        <w:t>%</w:t>
      </w:r>
      <w:r w:rsidR="00EB0A35">
        <w:t>，</w:t>
      </w:r>
      <w:r w:rsidR="00EB0A35">
        <w:rPr>
          <w:i/>
        </w:rPr>
        <w:t>w</w:t>
      </w:r>
      <w:r w:rsidR="00EB0A35">
        <w:t>（</w:t>
      </w:r>
      <w:r w:rsidR="00EB0A35">
        <w:t>REO</w:t>
      </w:r>
      <w:r w:rsidR="00EB0A35">
        <w:t>）</w:t>
      </w:r>
      <w:r w:rsidR="00EB0A35">
        <w:t>≥99.5%</w:t>
      </w:r>
      <w:r w:rsidR="00EB0A35"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氧化铕。</w:t>
      </w:r>
    </w:p>
    <w:p w:rsidR="006307BF" w:rsidRPr="00172EA0" w:rsidRDefault="006307BF" w:rsidP="006307BF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2</w:t>
      </w:r>
      <w:r w:rsidR="00690901">
        <w:rPr>
          <w:rFonts w:hint="eastAsia"/>
          <w:color w:val="000000" w:themeColor="text1"/>
          <w:szCs w:val="21"/>
        </w:rPr>
        <w:t>1</w:t>
      </w:r>
      <w:r w:rsidRPr="00172EA0">
        <w:rPr>
          <w:color w:val="000000" w:themeColor="text1"/>
          <w:szCs w:val="21"/>
        </w:rPr>
        <w:t>氧化钆标准贮存溶液：称取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的氧化钆</w:t>
      </w:r>
      <w:r>
        <w:rPr>
          <w:rFonts w:ascii="宋体" w:hAnsi="宋体" w:hint="eastAsia"/>
        </w:rPr>
        <w:t>[</w:t>
      </w:r>
      <w:r>
        <w:rPr>
          <w:i/>
        </w:rPr>
        <w:t>w</w:t>
      </w:r>
      <w:r>
        <w:t>（</w:t>
      </w:r>
      <w:r>
        <w:rPr>
          <w:rFonts w:hint="eastAsia"/>
        </w:rPr>
        <w:t>Gd</w:t>
      </w:r>
      <w:r>
        <w:rPr>
          <w:rFonts w:hint="eastAsia"/>
          <w:vertAlign w:val="subscript"/>
        </w:rPr>
        <w:t>2</w:t>
      </w:r>
      <w:r>
        <w:t>O</w:t>
      </w:r>
      <w:r>
        <w:rPr>
          <w:rFonts w:hint="eastAsia"/>
          <w:vertAlign w:val="subscript"/>
        </w:rPr>
        <w:t>3</w:t>
      </w:r>
      <w:r>
        <w:t>/REO</w:t>
      </w:r>
      <w:r>
        <w:t>）</w:t>
      </w:r>
      <w:r>
        <w:t>≥99.9</w:t>
      </w:r>
      <w:r>
        <w:rPr>
          <w:rFonts w:hint="eastAsia"/>
        </w:rPr>
        <w:t>99</w:t>
      </w:r>
      <w:r>
        <w:t>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氧化钆。</w:t>
      </w:r>
    </w:p>
    <w:p w:rsidR="006307BF" w:rsidRPr="00172EA0" w:rsidRDefault="006307BF" w:rsidP="006307BF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</w:t>
      </w:r>
      <w:r>
        <w:rPr>
          <w:rFonts w:hint="eastAsia"/>
          <w:color w:val="000000" w:themeColor="text1"/>
          <w:szCs w:val="21"/>
        </w:rPr>
        <w:t>2</w:t>
      </w:r>
      <w:r w:rsidR="00690901">
        <w:rPr>
          <w:rFonts w:hint="eastAsia"/>
          <w:color w:val="000000" w:themeColor="text1"/>
          <w:szCs w:val="21"/>
        </w:rPr>
        <w:t>2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氧化铽标准贮存溶液：称取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的氧化铽</w:t>
      </w:r>
      <w:r>
        <w:rPr>
          <w:rFonts w:ascii="宋体" w:hAnsi="宋体" w:hint="eastAsia"/>
        </w:rPr>
        <w:t>[</w:t>
      </w:r>
      <w:r>
        <w:rPr>
          <w:i/>
        </w:rPr>
        <w:t>w</w:t>
      </w:r>
      <w:r>
        <w:t>（</w:t>
      </w:r>
      <w:r>
        <w:rPr>
          <w:rFonts w:hint="eastAsia"/>
        </w:rPr>
        <w:t>Tb</w:t>
      </w:r>
      <w:r>
        <w:rPr>
          <w:rFonts w:hint="eastAsia"/>
          <w:vertAlign w:val="subscript"/>
        </w:rPr>
        <w:t>4</w:t>
      </w:r>
      <w:r>
        <w:t>O</w:t>
      </w:r>
      <w:r>
        <w:rPr>
          <w:rFonts w:hint="eastAsia"/>
          <w:vertAlign w:val="subscript"/>
        </w:rPr>
        <w:t>7</w:t>
      </w:r>
      <w:r>
        <w:t>/REO</w:t>
      </w:r>
      <w:r>
        <w:t>）</w:t>
      </w:r>
      <w:r>
        <w:t>≥99.9</w:t>
      </w:r>
      <w:r>
        <w:rPr>
          <w:rFonts w:hint="eastAsia"/>
        </w:rPr>
        <w:t>99</w:t>
      </w:r>
      <w:r>
        <w:t>%</w:t>
      </w:r>
      <w:r>
        <w:t>，</w:t>
      </w:r>
      <w:r>
        <w:rPr>
          <w:i/>
        </w:rPr>
        <w:t>w</w:t>
      </w:r>
      <w:r>
        <w:t>（</w:t>
      </w:r>
      <w:r>
        <w:t>REO</w:t>
      </w:r>
      <w:r>
        <w:t>）</w:t>
      </w:r>
      <w:r>
        <w:t>≥99.5%</w:t>
      </w:r>
      <w:r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），加</w:t>
      </w:r>
      <w:r w:rsidRPr="00172EA0">
        <w:rPr>
          <w:color w:val="000000" w:themeColor="text1"/>
          <w:szCs w:val="21"/>
        </w:rPr>
        <w:t>2mL</w:t>
      </w:r>
      <w:r w:rsidRPr="00172EA0">
        <w:rPr>
          <w:color w:val="000000" w:themeColor="text1"/>
          <w:szCs w:val="21"/>
        </w:rPr>
        <w:t>过氧化氢（</w:t>
      </w:r>
      <w:r w:rsidRPr="00172EA0">
        <w:rPr>
          <w:color w:val="000000" w:themeColor="text1"/>
          <w:szCs w:val="21"/>
        </w:rPr>
        <w:t>3.3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氧化铽。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</w:t>
      </w:r>
      <w:r w:rsidR="006307BF">
        <w:rPr>
          <w:rFonts w:hint="eastAsia"/>
          <w:color w:val="000000" w:themeColor="text1"/>
          <w:szCs w:val="21"/>
        </w:rPr>
        <w:t>2</w:t>
      </w:r>
      <w:r w:rsidR="00690901">
        <w:rPr>
          <w:rFonts w:hint="eastAsia"/>
          <w:color w:val="000000" w:themeColor="text1"/>
          <w:szCs w:val="21"/>
        </w:rPr>
        <w:t>3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氧化镝标准贮存溶液：称取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 w:rsidR="00806DAB"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的氧化镝</w:t>
      </w:r>
      <w:r w:rsidR="00EB0A35">
        <w:rPr>
          <w:rFonts w:ascii="宋体" w:hAnsi="宋体" w:hint="eastAsia"/>
        </w:rPr>
        <w:t>[</w:t>
      </w:r>
      <w:r w:rsidR="00EB0A35">
        <w:rPr>
          <w:i/>
        </w:rPr>
        <w:t>w</w:t>
      </w:r>
      <w:r w:rsidR="00EB0A35">
        <w:t>（</w:t>
      </w:r>
      <w:r w:rsidR="00EB0A35">
        <w:rPr>
          <w:rFonts w:hint="eastAsia"/>
        </w:rPr>
        <w:t>Dy</w:t>
      </w:r>
      <w:r w:rsidR="00EB0A35">
        <w:rPr>
          <w:rFonts w:hint="eastAsia"/>
          <w:vertAlign w:val="subscript"/>
        </w:rPr>
        <w:t>2</w:t>
      </w:r>
      <w:r w:rsidR="00EB0A35">
        <w:t>O</w:t>
      </w:r>
      <w:r w:rsidR="00EB0A35">
        <w:rPr>
          <w:rFonts w:hint="eastAsia"/>
          <w:vertAlign w:val="subscript"/>
        </w:rPr>
        <w:t>3</w:t>
      </w:r>
      <w:r w:rsidR="00EB0A35">
        <w:t>/REO</w:t>
      </w:r>
      <w:r w:rsidR="00EB0A35">
        <w:t>）</w:t>
      </w:r>
      <w:r w:rsidR="00EB0A35">
        <w:t>≥99.9</w:t>
      </w:r>
      <w:r w:rsidR="00EB0A35">
        <w:rPr>
          <w:rFonts w:hint="eastAsia"/>
        </w:rPr>
        <w:t>99</w:t>
      </w:r>
      <w:r w:rsidR="00EB0A35">
        <w:t>%</w:t>
      </w:r>
      <w:r w:rsidR="00EB0A35">
        <w:t>，</w:t>
      </w:r>
      <w:r w:rsidR="00EB0A35">
        <w:rPr>
          <w:i/>
        </w:rPr>
        <w:t>w</w:t>
      </w:r>
      <w:r w:rsidR="00EB0A35">
        <w:t>（</w:t>
      </w:r>
      <w:r w:rsidR="00EB0A35">
        <w:t>REO</w:t>
      </w:r>
      <w:r w:rsidR="00EB0A35">
        <w:t>）</w:t>
      </w:r>
      <w:r w:rsidR="00EB0A35">
        <w:t>≥99.5%</w:t>
      </w:r>
      <w:r w:rsidR="00EB0A35"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="00A03DF8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氧化镝。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3.2</w:t>
      </w:r>
      <w:r w:rsidR="00690901">
        <w:rPr>
          <w:rFonts w:hint="eastAsia"/>
          <w:color w:val="000000" w:themeColor="text1"/>
          <w:szCs w:val="21"/>
        </w:rPr>
        <w:t>4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氧化钬标准贮存溶液：称取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 w:rsidR="00806DAB"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的氧化钬</w:t>
      </w:r>
      <w:r w:rsidR="00EB0A35">
        <w:rPr>
          <w:rFonts w:ascii="宋体" w:hAnsi="宋体" w:hint="eastAsia"/>
        </w:rPr>
        <w:t>[</w:t>
      </w:r>
      <w:r w:rsidR="00EB0A35">
        <w:rPr>
          <w:i/>
        </w:rPr>
        <w:t>w</w:t>
      </w:r>
      <w:r w:rsidR="00EB0A35">
        <w:t>（</w:t>
      </w:r>
      <w:r w:rsidR="00EB0A35">
        <w:rPr>
          <w:rFonts w:hint="eastAsia"/>
        </w:rPr>
        <w:t>Ho</w:t>
      </w:r>
      <w:r w:rsidR="00EB0A35">
        <w:rPr>
          <w:rFonts w:hint="eastAsia"/>
          <w:vertAlign w:val="subscript"/>
        </w:rPr>
        <w:t>2</w:t>
      </w:r>
      <w:r w:rsidR="00EB0A35">
        <w:t>O</w:t>
      </w:r>
      <w:r w:rsidR="00EB0A35">
        <w:rPr>
          <w:rFonts w:hint="eastAsia"/>
          <w:vertAlign w:val="subscript"/>
        </w:rPr>
        <w:t>3</w:t>
      </w:r>
      <w:r w:rsidR="00EB0A35">
        <w:t>/REO</w:t>
      </w:r>
      <w:r w:rsidR="00EB0A35">
        <w:t>）</w:t>
      </w:r>
      <w:r w:rsidR="00EB0A35">
        <w:t>≥99.9</w:t>
      </w:r>
      <w:r w:rsidR="00EB0A35">
        <w:rPr>
          <w:rFonts w:hint="eastAsia"/>
        </w:rPr>
        <w:t>99</w:t>
      </w:r>
      <w:r w:rsidR="00EB0A35">
        <w:t>%</w:t>
      </w:r>
      <w:r w:rsidR="00EB0A35">
        <w:t>，</w:t>
      </w:r>
      <w:r w:rsidR="00EB0A35">
        <w:rPr>
          <w:i/>
        </w:rPr>
        <w:t>w</w:t>
      </w:r>
      <w:r w:rsidR="00EB0A35">
        <w:t>（</w:t>
      </w:r>
      <w:r w:rsidR="00EB0A35">
        <w:t>REO</w:t>
      </w:r>
      <w:r w:rsidR="00EB0A35">
        <w:t>）</w:t>
      </w:r>
      <w:r w:rsidR="00EB0A35">
        <w:t>≥99.5%</w:t>
      </w:r>
      <w:r w:rsidR="00EB0A35"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="00A03DF8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氧化钬。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3.2</w:t>
      </w:r>
      <w:r w:rsidR="00690901">
        <w:rPr>
          <w:rFonts w:hint="eastAsia"/>
          <w:color w:val="000000" w:themeColor="text1"/>
          <w:szCs w:val="21"/>
        </w:rPr>
        <w:t>5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氧化铒标准贮存溶液：称取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 w:rsidR="00806DAB"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的氧化铒</w:t>
      </w:r>
      <w:r w:rsidR="00EB0A35">
        <w:rPr>
          <w:rFonts w:ascii="宋体" w:hAnsi="宋体" w:hint="eastAsia"/>
        </w:rPr>
        <w:t>[</w:t>
      </w:r>
      <w:r w:rsidR="00EB0A35">
        <w:rPr>
          <w:i/>
        </w:rPr>
        <w:t>w</w:t>
      </w:r>
      <w:r w:rsidR="00EB0A35">
        <w:t>（</w:t>
      </w:r>
      <w:r w:rsidR="00EB0A35">
        <w:rPr>
          <w:rFonts w:hint="eastAsia"/>
        </w:rPr>
        <w:t>Er</w:t>
      </w:r>
      <w:r w:rsidR="00EB0A35">
        <w:rPr>
          <w:rFonts w:hint="eastAsia"/>
          <w:vertAlign w:val="subscript"/>
        </w:rPr>
        <w:t>2</w:t>
      </w:r>
      <w:r w:rsidR="00EB0A35">
        <w:t>O</w:t>
      </w:r>
      <w:r w:rsidR="00EB0A35">
        <w:rPr>
          <w:rFonts w:hint="eastAsia"/>
          <w:vertAlign w:val="subscript"/>
        </w:rPr>
        <w:t>3</w:t>
      </w:r>
      <w:r w:rsidR="00EB0A35">
        <w:t>/REO</w:t>
      </w:r>
      <w:r w:rsidR="00EB0A35">
        <w:t>）</w:t>
      </w:r>
      <w:r w:rsidR="00EB0A35">
        <w:t>≥99.</w:t>
      </w:r>
      <w:r w:rsidR="00BE4621">
        <w:rPr>
          <w:rFonts w:hint="eastAsia"/>
        </w:rPr>
        <w:t>9</w:t>
      </w:r>
      <w:r w:rsidR="00EB0A35">
        <w:t>9</w:t>
      </w:r>
      <w:r w:rsidR="00EB0A35">
        <w:rPr>
          <w:rFonts w:hint="eastAsia"/>
        </w:rPr>
        <w:t>9</w:t>
      </w:r>
      <w:r w:rsidR="00EB0A35">
        <w:t>%</w:t>
      </w:r>
      <w:r w:rsidR="00EB0A35">
        <w:t>，</w:t>
      </w:r>
      <w:r w:rsidR="00EB0A35">
        <w:rPr>
          <w:i/>
        </w:rPr>
        <w:t>w</w:t>
      </w:r>
      <w:r w:rsidR="00EB0A35">
        <w:t>（</w:t>
      </w:r>
      <w:r w:rsidR="00EB0A35">
        <w:t>REO</w:t>
      </w:r>
      <w:r w:rsidR="00EB0A35">
        <w:t>）</w:t>
      </w:r>
      <w:r w:rsidR="00EB0A35">
        <w:t>≥99.5%</w:t>
      </w:r>
      <w:r w:rsidR="00EB0A35"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="00A03DF8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）。低温加热至溶解完全，取下冷却至室温，移入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容量瓶中，用水稀释至刻度，混匀，此溶液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氧化铒。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3.2</w:t>
      </w:r>
      <w:r w:rsidR="00690901">
        <w:rPr>
          <w:rFonts w:hint="eastAsia"/>
          <w:color w:val="000000" w:themeColor="text1"/>
          <w:szCs w:val="21"/>
        </w:rPr>
        <w:t>6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氧化铥标准贮存溶液：称取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 w:rsidR="00806DAB"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的氧化铥</w:t>
      </w:r>
      <w:r w:rsidR="00BE4621">
        <w:rPr>
          <w:rFonts w:ascii="宋体" w:hAnsi="宋体" w:hint="eastAsia"/>
        </w:rPr>
        <w:t>[</w:t>
      </w:r>
      <w:r w:rsidR="00BE4621">
        <w:rPr>
          <w:i/>
        </w:rPr>
        <w:t>w</w:t>
      </w:r>
      <w:r w:rsidR="00BE4621">
        <w:t>（</w:t>
      </w:r>
      <w:r w:rsidR="00BE4621">
        <w:rPr>
          <w:rFonts w:hint="eastAsia"/>
        </w:rPr>
        <w:t>Tm</w:t>
      </w:r>
      <w:r w:rsidR="00BE4621">
        <w:rPr>
          <w:rFonts w:hint="eastAsia"/>
          <w:vertAlign w:val="subscript"/>
        </w:rPr>
        <w:t>2</w:t>
      </w:r>
      <w:r w:rsidR="00BE4621">
        <w:t>O</w:t>
      </w:r>
      <w:r w:rsidR="00BE4621">
        <w:rPr>
          <w:rFonts w:hint="eastAsia"/>
          <w:vertAlign w:val="subscript"/>
        </w:rPr>
        <w:t>3</w:t>
      </w:r>
      <w:r w:rsidR="00BE4621">
        <w:t>/REO</w:t>
      </w:r>
      <w:r w:rsidR="00BE4621">
        <w:t>）</w:t>
      </w:r>
      <w:r w:rsidR="00BE4621">
        <w:t>≥99.9</w:t>
      </w:r>
      <w:r w:rsidR="00BE4621">
        <w:rPr>
          <w:rFonts w:hint="eastAsia"/>
        </w:rPr>
        <w:t>99</w:t>
      </w:r>
      <w:r w:rsidR="00BE4621">
        <w:t>%</w:t>
      </w:r>
      <w:r w:rsidR="00BE4621">
        <w:t>，</w:t>
      </w:r>
      <w:r w:rsidR="00BE4621">
        <w:rPr>
          <w:i/>
        </w:rPr>
        <w:t>w</w:t>
      </w:r>
      <w:r w:rsidR="00BE4621">
        <w:t>（</w:t>
      </w:r>
      <w:r w:rsidR="00BE4621">
        <w:t>REO</w:t>
      </w:r>
      <w:r w:rsidR="00BE4621">
        <w:t>）</w:t>
      </w:r>
      <w:r w:rsidR="00BE4621">
        <w:t>≥99.5%</w:t>
      </w:r>
      <w:r w:rsidR="00BE4621"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="00A03DF8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氧化铥。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3.2</w:t>
      </w:r>
      <w:r w:rsidR="00690901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氧化镱标准贮存溶液：称取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 w:rsidR="00806DAB"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的氧化镱</w:t>
      </w:r>
      <w:r w:rsidR="00BE4621">
        <w:rPr>
          <w:rFonts w:ascii="宋体" w:hAnsi="宋体" w:hint="eastAsia"/>
        </w:rPr>
        <w:t>[</w:t>
      </w:r>
      <w:r w:rsidR="00BE4621">
        <w:rPr>
          <w:i/>
        </w:rPr>
        <w:t>w</w:t>
      </w:r>
      <w:r w:rsidR="00BE4621">
        <w:t>（</w:t>
      </w:r>
      <w:r w:rsidR="00BE4621">
        <w:rPr>
          <w:rFonts w:hint="eastAsia"/>
        </w:rPr>
        <w:t>Yb</w:t>
      </w:r>
      <w:r w:rsidR="00BE4621">
        <w:rPr>
          <w:rFonts w:hint="eastAsia"/>
          <w:vertAlign w:val="subscript"/>
        </w:rPr>
        <w:t>2</w:t>
      </w:r>
      <w:r w:rsidR="00BE4621">
        <w:t>O</w:t>
      </w:r>
      <w:r w:rsidR="00BE4621">
        <w:rPr>
          <w:rFonts w:hint="eastAsia"/>
          <w:vertAlign w:val="subscript"/>
        </w:rPr>
        <w:t>3</w:t>
      </w:r>
      <w:r w:rsidR="00BE4621">
        <w:t>/REO</w:t>
      </w:r>
      <w:r w:rsidR="00BE4621">
        <w:t>）</w:t>
      </w:r>
      <w:r w:rsidR="00BE4621">
        <w:t>≥99.9</w:t>
      </w:r>
      <w:r w:rsidR="00BE4621">
        <w:rPr>
          <w:rFonts w:hint="eastAsia"/>
        </w:rPr>
        <w:t>99</w:t>
      </w:r>
      <w:r w:rsidR="00BE4621">
        <w:t>%</w:t>
      </w:r>
      <w:r w:rsidR="00BE4621">
        <w:t>，</w:t>
      </w:r>
      <w:r w:rsidR="00BE4621">
        <w:rPr>
          <w:i/>
        </w:rPr>
        <w:t>w</w:t>
      </w:r>
      <w:r w:rsidR="00BE4621">
        <w:t>（</w:t>
      </w:r>
      <w:r w:rsidR="00BE4621">
        <w:t>REO</w:t>
      </w:r>
      <w:r w:rsidR="00BE4621">
        <w:t>）</w:t>
      </w:r>
      <w:r w:rsidR="00BE4621">
        <w:t>≥99.5%</w:t>
      </w:r>
      <w:r w:rsidR="00BE4621"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="00A03DF8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氧化镱。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3.2</w:t>
      </w:r>
      <w:r w:rsidR="00690901">
        <w:rPr>
          <w:rFonts w:hint="eastAsia"/>
          <w:color w:val="000000" w:themeColor="text1"/>
          <w:szCs w:val="21"/>
        </w:rPr>
        <w:t>8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氧化镥标准贮存溶液：称取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 w:rsidR="00806DAB"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的氧化镥</w:t>
      </w:r>
      <w:r w:rsidR="00BE4621">
        <w:rPr>
          <w:rFonts w:ascii="宋体" w:hAnsi="宋体" w:hint="eastAsia"/>
        </w:rPr>
        <w:t>[</w:t>
      </w:r>
      <w:r w:rsidR="00BE4621">
        <w:rPr>
          <w:i/>
        </w:rPr>
        <w:t>w</w:t>
      </w:r>
      <w:r w:rsidR="00BE4621">
        <w:t>（</w:t>
      </w:r>
      <w:r w:rsidR="00BE4621">
        <w:rPr>
          <w:rFonts w:hint="eastAsia"/>
        </w:rPr>
        <w:t>Lu</w:t>
      </w:r>
      <w:r w:rsidR="00BE4621">
        <w:rPr>
          <w:rFonts w:hint="eastAsia"/>
          <w:vertAlign w:val="subscript"/>
        </w:rPr>
        <w:t>2</w:t>
      </w:r>
      <w:r w:rsidR="00BE4621">
        <w:t>O</w:t>
      </w:r>
      <w:r w:rsidR="00BE4621">
        <w:rPr>
          <w:rFonts w:hint="eastAsia"/>
          <w:vertAlign w:val="subscript"/>
        </w:rPr>
        <w:t>3</w:t>
      </w:r>
      <w:r w:rsidR="00BE4621">
        <w:t>/REO</w:t>
      </w:r>
      <w:r w:rsidR="00BE4621">
        <w:t>）</w:t>
      </w:r>
      <w:r w:rsidR="00BE4621">
        <w:t>≥99.9</w:t>
      </w:r>
      <w:r w:rsidR="00BE4621">
        <w:rPr>
          <w:rFonts w:hint="eastAsia"/>
        </w:rPr>
        <w:t>99</w:t>
      </w:r>
      <w:r w:rsidR="00BE4621">
        <w:t>%</w:t>
      </w:r>
      <w:r w:rsidR="00BE4621">
        <w:t>，</w:t>
      </w:r>
      <w:r w:rsidR="00BE4621">
        <w:rPr>
          <w:i/>
        </w:rPr>
        <w:t>w</w:t>
      </w:r>
      <w:r w:rsidR="00BE4621">
        <w:t>（</w:t>
      </w:r>
      <w:r w:rsidR="00BE4621">
        <w:t>REO</w:t>
      </w:r>
      <w:r w:rsidR="00BE4621">
        <w:t>）</w:t>
      </w:r>
      <w:r w:rsidR="00BE4621">
        <w:t>≥99.5%</w:t>
      </w:r>
      <w:r w:rsidR="00BE4621"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="00A03DF8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氧化镥。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</w:t>
      </w:r>
      <w:r w:rsidR="00690901">
        <w:rPr>
          <w:rFonts w:hint="eastAsia"/>
          <w:color w:val="000000" w:themeColor="text1"/>
          <w:szCs w:val="21"/>
        </w:rPr>
        <w:t>29</w:t>
      </w:r>
      <w:r w:rsidRPr="00172EA0">
        <w:rPr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氧化钇标准贮存溶液：称取</w:t>
      </w:r>
      <w:r w:rsidRPr="00172EA0">
        <w:rPr>
          <w:color w:val="000000" w:themeColor="text1"/>
          <w:szCs w:val="21"/>
        </w:rPr>
        <w:t>0.1000g</w:t>
      </w:r>
      <w:r w:rsidRPr="00172EA0">
        <w:rPr>
          <w:color w:val="000000" w:themeColor="text1"/>
          <w:szCs w:val="21"/>
        </w:rPr>
        <w:t>经</w:t>
      </w:r>
      <w:r w:rsidR="00806DAB">
        <w:rPr>
          <w:color w:val="000000" w:themeColor="text1"/>
          <w:szCs w:val="21"/>
        </w:rPr>
        <w:t>950</w:t>
      </w:r>
      <w:r w:rsidRPr="00172EA0">
        <w:rPr>
          <w:color w:val="000000" w:themeColor="text1"/>
          <w:szCs w:val="21"/>
        </w:rPr>
        <w:t>℃</w:t>
      </w:r>
      <w:r w:rsidRPr="00172EA0">
        <w:rPr>
          <w:color w:val="000000" w:themeColor="text1"/>
          <w:szCs w:val="21"/>
        </w:rPr>
        <w:t>灼烧</w:t>
      </w:r>
      <w:r w:rsidRPr="00172EA0">
        <w:rPr>
          <w:color w:val="000000" w:themeColor="text1"/>
          <w:szCs w:val="21"/>
        </w:rPr>
        <w:t>1h</w:t>
      </w:r>
      <w:r w:rsidRPr="00172EA0">
        <w:rPr>
          <w:color w:val="000000" w:themeColor="text1"/>
          <w:szCs w:val="21"/>
        </w:rPr>
        <w:t>的氧化钇</w:t>
      </w:r>
      <w:r w:rsidR="00BE4621">
        <w:rPr>
          <w:rFonts w:ascii="宋体" w:hAnsi="宋体" w:hint="eastAsia"/>
        </w:rPr>
        <w:t>[</w:t>
      </w:r>
      <w:r w:rsidR="00BE4621">
        <w:rPr>
          <w:i/>
        </w:rPr>
        <w:t>w</w:t>
      </w:r>
      <w:r w:rsidR="00BE4621">
        <w:t>（</w:t>
      </w:r>
      <w:r w:rsidR="00BE4621">
        <w:rPr>
          <w:rFonts w:hint="eastAsia"/>
        </w:rPr>
        <w:t>Y</w:t>
      </w:r>
      <w:r w:rsidR="00BE4621">
        <w:rPr>
          <w:rFonts w:hint="eastAsia"/>
          <w:vertAlign w:val="subscript"/>
        </w:rPr>
        <w:t>2</w:t>
      </w:r>
      <w:r w:rsidR="00BE4621">
        <w:t>O</w:t>
      </w:r>
      <w:r w:rsidR="00BE4621">
        <w:rPr>
          <w:rFonts w:hint="eastAsia"/>
          <w:vertAlign w:val="subscript"/>
        </w:rPr>
        <w:t>3</w:t>
      </w:r>
      <w:r w:rsidR="00BE4621">
        <w:t>/REO</w:t>
      </w:r>
      <w:r w:rsidR="00BE4621">
        <w:t>）</w:t>
      </w:r>
      <w:r w:rsidR="00BE4621" w:rsidRPr="00BE4621">
        <w:rPr>
          <w:color w:val="000000" w:themeColor="text1"/>
          <w:szCs w:val="21"/>
        </w:rPr>
        <w:t>≥</w:t>
      </w:r>
      <w:r w:rsidR="00BE4621">
        <w:t>99.9</w:t>
      </w:r>
      <w:r w:rsidR="00BE4621">
        <w:rPr>
          <w:rFonts w:hint="eastAsia"/>
        </w:rPr>
        <w:t>99</w:t>
      </w:r>
      <w:r w:rsidR="00BE4621">
        <w:t>%</w:t>
      </w:r>
      <w:r w:rsidR="00BE4621">
        <w:t>，</w:t>
      </w:r>
      <w:r w:rsidR="00BE4621">
        <w:rPr>
          <w:i/>
        </w:rPr>
        <w:t>w</w:t>
      </w:r>
      <w:r w:rsidR="00BE4621">
        <w:t>（</w:t>
      </w:r>
      <w:r w:rsidR="00BE4621">
        <w:t>REO</w:t>
      </w:r>
      <w:r w:rsidR="00BE4621">
        <w:t>）</w:t>
      </w:r>
      <w:r w:rsidR="00BE4621">
        <w:t>≥99.5%</w:t>
      </w:r>
      <w:r w:rsidR="00BE4621">
        <w:rPr>
          <w:rFonts w:ascii="宋体" w:hAnsi="宋体" w:hint="eastAsia"/>
        </w:rPr>
        <w:t>]</w:t>
      </w:r>
      <w:r w:rsidRPr="00172EA0">
        <w:rPr>
          <w:color w:val="000000" w:themeColor="text1"/>
          <w:szCs w:val="21"/>
        </w:rPr>
        <w:t>，置于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烧杯中，加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="00A03DF8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），低温加热至溶解完全，取下冷却至室温，移入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</w:t>
      </w:r>
      <w:r w:rsidRPr="00172EA0">
        <w:rPr>
          <w:color w:val="000000" w:themeColor="text1"/>
          <w:szCs w:val="21"/>
        </w:rPr>
        <w:t>1mg</w:t>
      </w:r>
      <w:r w:rsidRPr="00172EA0">
        <w:rPr>
          <w:color w:val="000000" w:themeColor="text1"/>
          <w:szCs w:val="21"/>
        </w:rPr>
        <w:t>氧化钇。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3</w:t>
      </w:r>
      <w:r w:rsidR="00690901">
        <w:rPr>
          <w:rFonts w:hint="eastAsia"/>
          <w:color w:val="000000" w:themeColor="text1"/>
          <w:szCs w:val="21"/>
        </w:rPr>
        <w:t>0</w:t>
      </w:r>
      <w:r w:rsidR="0021372E">
        <w:rPr>
          <w:rFonts w:hint="eastAsia"/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混合稀土标准溶液：分别移取</w:t>
      </w:r>
      <w:r w:rsidRPr="00172EA0">
        <w:rPr>
          <w:color w:val="000000" w:themeColor="text1"/>
          <w:szCs w:val="21"/>
        </w:rPr>
        <w:t>2.00mL</w:t>
      </w:r>
      <w:r w:rsidRPr="00172EA0">
        <w:rPr>
          <w:color w:val="000000" w:themeColor="text1"/>
          <w:szCs w:val="21"/>
        </w:rPr>
        <w:t>稀土氧化物标准贮存溶液（</w:t>
      </w:r>
      <w:r w:rsidRPr="00172EA0">
        <w:rPr>
          <w:color w:val="000000" w:themeColor="text1"/>
          <w:szCs w:val="21"/>
        </w:rPr>
        <w:t>3.1</w:t>
      </w:r>
      <w:r w:rsidR="00A03DF8">
        <w:rPr>
          <w:rFonts w:hint="eastAsia"/>
          <w:color w:val="000000" w:themeColor="text1"/>
          <w:szCs w:val="21"/>
        </w:rPr>
        <w:t>6</w:t>
      </w:r>
      <w:r w:rsidRPr="00172EA0">
        <w:rPr>
          <w:color w:val="000000" w:themeColor="text1"/>
          <w:szCs w:val="21"/>
        </w:rPr>
        <w:t>～</w:t>
      </w:r>
      <w:r w:rsidRPr="00172EA0">
        <w:rPr>
          <w:color w:val="000000" w:themeColor="text1"/>
          <w:szCs w:val="21"/>
        </w:rPr>
        <w:t>3.</w:t>
      </w:r>
      <w:r w:rsidR="00690901">
        <w:rPr>
          <w:rFonts w:hint="eastAsia"/>
          <w:color w:val="000000" w:themeColor="text1"/>
          <w:szCs w:val="21"/>
        </w:rPr>
        <w:t>29</w:t>
      </w:r>
      <w:r w:rsidR="00BE4621">
        <w:rPr>
          <w:color w:val="000000" w:themeColor="text1"/>
          <w:szCs w:val="21"/>
        </w:rPr>
        <w:t>）</w:t>
      </w:r>
      <w:r w:rsidRPr="00172EA0">
        <w:rPr>
          <w:color w:val="000000" w:themeColor="text1"/>
          <w:szCs w:val="21"/>
        </w:rPr>
        <w:t>于</w:t>
      </w:r>
      <w:r w:rsidR="00BE4621">
        <w:rPr>
          <w:rFonts w:hint="eastAsia"/>
          <w:color w:val="000000" w:themeColor="text1"/>
          <w:szCs w:val="21"/>
        </w:rPr>
        <w:t>同一</w:t>
      </w:r>
      <w:r w:rsidRPr="00172EA0">
        <w:rPr>
          <w:color w:val="000000" w:themeColor="text1"/>
          <w:szCs w:val="21"/>
        </w:rPr>
        <w:t>100mL</w:t>
      </w:r>
      <w:r w:rsidRPr="00172EA0">
        <w:rPr>
          <w:color w:val="000000" w:themeColor="text1"/>
          <w:szCs w:val="21"/>
        </w:rPr>
        <w:t>容量瓶中，加</w:t>
      </w:r>
      <w:r w:rsidRPr="00172EA0">
        <w:rPr>
          <w:color w:val="000000" w:themeColor="text1"/>
          <w:szCs w:val="21"/>
        </w:rPr>
        <w:t>10mL</w:t>
      </w:r>
      <w:r w:rsidRPr="00172EA0">
        <w:rPr>
          <w:color w:val="000000" w:themeColor="text1"/>
          <w:szCs w:val="21"/>
        </w:rPr>
        <w:t>硝酸（</w:t>
      </w:r>
      <w:r w:rsidR="00A03DF8">
        <w:rPr>
          <w:color w:val="000000" w:themeColor="text1"/>
          <w:szCs w:val="21"/>
        </w:rPr>
        <w:t>3.</w:t>
      </w:r>
      <w:r w:rsidR="00A03DF8">
        <w:rPr>
          <w:rFonts w:hint="eastAsia"/>
          <w:color w:val="000000" w:themeColor="text1"/>
          <w:szCs w:val="21"/>
        </w:rPr>
        <w:t>7</w:t>
      </w:r>
      <w:r w:rsidRPr="00172EA0">
        <w:rPr>
          <w:color w:val="000000" w:themeColor="text1"/>
          <w:szCs w:val="21"/>
        </w:rPr>
        <w:t>），用水稀释至刻度，混匀。此溶液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含各单一稀土氧化物分别为</w:t>
      </w:r>
      <w:r w:rsidRPr="00172EA0">
        <w:rPr>
          <w:color w:val="000000" w:themeColor="text1"/>
          <w:szCs w:val="21"/>
        </w:rPr>
        <w:t>20.0μg</w:t>
      </w:r>
      <w:r w:rsidRPr="00172EA0">
        <w:rPr>
          <w:color w:val="000000" w:themeColor="text1"/>
          <w:szCs w:val="21"/>
        </w:rPr>
        <w:t>。再将此溶液用硝酸（</w:t>
      </w:r>
      <w:r w:rsidRPr="00172EA0">
        <w:rPr>
          <w:color w:val="000000" w:themeColor="text1"/>
          <w:szCs w:val="21"/>
        </w:rPr>
        <w:t>3.7</w:t>
      </w:r>
      <w:r w:rsidRPr="00172EA0">
        <w:rPr>
          <w:color w:val="000000" w:themeColor="text1"/>
          <w:szCs w:val="21"/>
        </w:rPr>
        <w:t>）稀释成</w:t>
      </w:r>
      <w:r w:rsidRPr="00172EA0">
        <w:rPr>
          <w:color w:val="000000" w:themeColor="text1"/>
          <w:szCs w:val="21"/>
        </w:rPr>
        <w:t>1mL</w:t>
      </w:r>
      <w:r w:rsidRPr="00172EA0">
        <w:rPr>
          <w:color w:val="000000" w:themeColor="text1"/>
          <w:szCs w:val="21"/>
        </w:rPr>
        <w:t>含各单一稀土氧化物分别为</w:t>
      </w:r>
      <w:r w:rsidRPr="00172EA0">
        <w:rPr>
          <w:color w:val="000000" w:themeColor="text1"/>
          <w:szCs w:val="21"/>
        </w:rPr>
        <w:t>1.00μg</w:t>
      </w:r>
      <w:r w:rsidRPr="00172EA0">
        <w:rPr>
          <w:color w:val="000000" w:themeColor="text1"/>
          <w:szCs w:val="21"/>
        </w:rPr>
        <w:t>的标准溶液。</w:t>
      </w:r>
    </w:p>
    <w:p w:rsidR="00C54EB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</w:t>
      </w:r>
      <w:r w:rsidR="0021372E">
        <w:rPr>
          <w:rFonts w:hint="eastAsia"/>
          <w:color w:val="000000" w:themeColor="text1"/>
          <w:szCs w:val="21"/>
        </w:rPr>
        <w:t>3</w:t>
      </w:r>
      <w:r w:rsidR="00690901">
        <w:rPr>
          <w:rFonts w:hint="eastAsia"/>
          <w:color w:val="000000" w:themeColor="text1"/>
          <w:szCs w:val="21"/>
        </w:rPr>
        <w:t>1</w:t>
      </w:r>
      <w:r w:rsidR="0021372E">
        <w:rPr>
          <w:rFonts w:hint="eastAsia"/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C272</w:t>
      </w:r>
      <w:r w:rsidRPr="00172EA0">
        <w:rPr>
          <w:color w:val="000000" w:themeColor="text1"/>
          <w:szCs w:val="21"/>
        </w:rPr>
        <w:t>微型分离柱：柱床（</w:t>
      </w:r>
      <w:r w:rsidRPr="00172EA0">
        <w:rPr>
          <w:color w:val="000000" w:themeColor="text1"/>
          <w:szCs w:val="21"/>
        </w:rPr>
        <w:t>23mm×9mm</w:t>
      </w:r>
      <w:r w:rsidRPr="00172EA0">
        <w:rPr>
          <w:color w:val="000000" w:themeColor="text1"/>
          <w:szCs w:val="21"/>
        </w:rPr>
        <w:t>，</w:t>
      </w:r>
      <w:r w:rsidRPr="00172EA0">
        <w:rPr>
          <w:color w:val="000000" w:themeColor="text1"/>
          <w:szCs w:val="21"/>
        </w:rPr>
        <w:t>ID</w:t>
      </w:r>
      <w:r w:rsidRPr="00172EA0">
        <w:rPr>
          <w:color w:val="000000" w:themeColor="text1"/>
          <w:szCs w:val="21"/>
        </w:rPr>
        <w:t>）；填料为含</w:t>
      </w:r>
      <w:r w:rsidRPr="00172EA0">
        <w:rPr>
          <w:color w:val="000000" w:themeColor="text1"/>
          <w:szCs w:val="21"/>
        </w:rPr>
        <w:t>20%Cyanex272</w:t>
      </w:r>
      <w:r w:rsidRPr="00172EA0">
        <w:rPr>
          <w:color w:val="000000" w:themeColor="text1"/>
          <w:szCs w:val="21"/>
        </w:rPr>
        <w:t>的负载硅球（</w:t>
      </w:r>
      <w:r w:rsidRPr="00172EA0">
        <w:rPr>
          <w:color w:val="000000" w:themeColor="text1"/>
          <w:szCs w:val="21"/>
        </w:rPr>
        <w:t>50μm</w:t>
      </w:r>
      <w:r w:rsidRPr="00172EA0">
        <w:rPr>
          <w:color w:val="000000" w:themeColor="text1"/>
          <w:szCs w:val="21"/>
        </w:rPr>
        <w:t>～</w:t>
      </w:r>
      <w:r w:rsidRPr="00172EA0">
        <w:rPr>
          <w:color w:val="000000" w:themeColor="text1"/>
          <w:szCs w:val="21"/>
        </w:rPr>
        <w:t>70μm</w:t>
      </w:r>
      <w:r w:rsidRPr="00172EA0">
        <w:rPr>
          <w:color w:val="000000" w:themeColor="text1"/>
          <w:szCs w:val="21"/>
        </w:rPr>
        <w:t>）。</w:t>
      </w:r>
    </w:p>
    <w:p w:rsidR="001C67DD" w:rsidRPr="00F27002" w:rsidRDefault="001C67DD" w:rsidP="00F27002">
      <w:pPr>
        <w:jc w:val="left"/>
        <w:rPr>
          <w:color w:val="000000" w:themeColor="text1"/>
          <w:szCs w:val="21"/>
        </w:rPr>
      </w:pPr>
      <w:r w:rsidRPr="00F27002">
        <w:rPr>
          <w:rFonts w:hint="eastAsia"/>
          <w:color w:val="000000" w:themeColor="text1"/>
          <w:szCs w:val="21"/>
        </w:rPr>
        <w:t>3.3</w:t>
      </w:r>
      <w:r w:rsidR="00690901" w:rsidRPr="00F27002">
        <w:rPr>
          <w:rFonts w:hint="eastAsia"/>
          <w:color w:val="000000" w:themeColor="text1"/>
          <w:szCs w:val="21"/>
        </w:rPr>
        <w:t>2</w:t>
      </w:r>
      <w:r w:rsidRPr="00F27002">
        <w:rPr>
          <w:rFonts w:hint="eastAsia"/>
          <w:color w:val="000000" w:themeColor="text1"/>
          <w:szCs w:val="21"/>
        </w:rPr>
        <w:t xml:space="preserve"> </w:t>
      </w:r>
      <w:r w:rsidRPr="00F27002">
        <w:rPr>
          <w:rFonts w:hint="eastAsia"/>
          <w:color w:val="000000" w:themeColor="text1"/>
          <w:szCs w:val="21"/>
        </w:rPr>
        <w:t>负载</w:t>
      </w:r>
      <w:r w:rsidRPr="00F27002">
        <w:rPr>
          <w:rFonts w:hint="eastAsia"/>
          <w:color w:val="000000" w:themeColor="text1"/>
          <w:szCs w:val="21"/>
        </w:rPr>
        <w:t>TODGA</w:t>
      </w:r>
      <w:r w:rsidRPr="00F27002">
        <w:rPr>
          <w:rFonts w:hint="eastAsia"/>
          <w:color w:val="000000" w:themeColor="text1"/>
          <w:szCs w:val="21"/>
        </w:rPr>
        <w:t>硅藻土：硅藻土经去离子水洗</w:t>
      </w:r>
      <w:r w:rsidRPr="00F27002">
        <w:rPr>
          <w:rFonts w:hint="eastAsia"/>
          <w:color w:val="000000" w:themeColor="text1"/>
          <w:szCs w:val="21"/>
        </w:rPr>
        <w:t>3</w:t>
      </w:r>
      <w:r w:rsidRPr="00F27002">
        <w:rPr>
          <w:rFonts w:hint="eastAsia"/>
          <w:color w:val="000000" w:themeColor="text1"/>
          <w:szCs w:val="21"/>
        </w:rPr>
        <w:t>次，无水乙醇洗</w:t>
      </w:r>
      <w:r w:rsidRPr="00F27002">
        <w:rPr>
          <w:color w:val="000000" w:themeColor="text1"/>
          <w:szCs w:val="21"/>
        </w:rPr>
        <w:t>2</w:t>
      </w:r>
      <w:r w:rsidRPr="00F27002">
        <w:rPr>
          <w:rFonts w:hint="eastAsia"/>
          <w:color w:val="000000" w:themeColor="text1"/>
          <w:szCs w:val="21"/>
        </w:rPr>
        <w:t>次，置于烘箱中</w:t>
      </w:r>
      <w:r w:rsidRPr="00F27002">
        <w:rPr>
          <w:rFonts w:hint="eastAsia"/>
          <w:color w:val="000000" w:themeColor="text1"/>
          <w:szCs w:val="21"/>
        </w:rPr>
        <w:t>60</w:t>
      </w:r>
      <w:r w:rsidRPr="00F27002">
        <w:rPr>
          <w:rFonts w:hint="eastAsia"/>
          <w:color w:val="000000" w:themeColor="text1"/>
          <w:szCs w:val="21"/>
        </w:rPr>
        <w:t>℃烘干</w:t>
      </w:r>
      <w:r w:rsidRPr="00F27002">
        <w:rPr>
          <w:rFonts w:hint="eastAsia"/>
          <w:color w:val="000000" w:themeColor="text1"/>
          <w:szCs w:val="21"/>
        </w:rPr>
        <w:t>6 h</w:t>
      </w:r>
      <w:r w:rsidRPr="00F27002">
        <w:rPr>
          <w:rFonts w:hint="eastAsia"/>
          <w:color w:val="000000" w:themeColor="text1"/>
          <w:szCs w:val="21"/>
        </w:rPr>
        <w:t>，冷却备用。于三角瓶中加入</w:t>
      </w:r>
      <w:r w:rsidRPr="00F27002">
        <w:rPr>
          <w:rFonts w:hint="eastAsia"/>
          <w:color w:val="000000" w:themeColor="text1"/>
          <w:szCs w:val="21"/>
        </w:rPr>
        <w:t>10</w:t>
      </w:r>
      <w:r w:rsidRPr="00F27002">
        <w:rPr>
          <w:color w:val="000000" w:themeColor="text1"/>
          <w:szCs w:val="21"/>
        </w:rPr>
        <w:t>0</w:t>
      </w:r>
      <w:r w:rsidRPr="00F27002">
        <w:rPr>
          <w:rFonts w:hint="eastAsia"/>
          <w:color w:val="000000" w:themeColor="text1"/>
          <w:szCs w:val="21"/>
        </w:rPr>
        <w:t xml:space="preserve"> </w:t>
      </w:r>
      <w:r w:rsidRPr="00F27002">
        <w:rPr>
          <w:color w:val="000000" w:themeColor="text1"/>
          <w:szCs w:val="21"/>
        </w:rPr>
        <w:t>g</w:t>
      </w:r>
      <w:r w:rsidRPr="00F27002">
        <w:rPr>
          <w:rFonts w:hint="eastAsia"/>
          <w:color w:val="000000" w:themeColor="text1"/>
          <w:szCs w:val="21"/>
        </w:rPr>
        <w:t>制备好的硅藻土，再加入</w:t>
      </w:r>
      <w:r w:rsidRPr="00F27002">
        <w:rPr>
          <w:rFonts w:hint="eastAsia"/>
          <w:color w:val="000000" w:themeColor="text1"/>
          <w:szCs w:val="21"/>
        </w:rPr>
        <w:t xml:space="preserve">50 </w:t>
      </w:r>
      <w:proofErr w:type="spellStart"/>
      <w:r w:rsidRPr="00F27002">
        <w:rPr>
          <w:color w:val="000000" w:themeColor="text1"/>
          <w:szCs w:val="21"/>
        </w:rPr>
        <w:t>mL</w:t>
      </w:r>
      <w:proofErr w:type="spellEnd"/>
      <w:r w:rsidR="0021372E" w:rsidRPr="00F27002">
        <w:rPr>
          <w:rFonts w:hint="eastAsia"/>
          <w:color w:val="000000" w:themeColor="text1"/>
          <w:szCs w:val="21"/>
        </w:rPr>
        <w:t xml:space="preserve"> </w:t>
      </w:r>
      <w:r w:rsidRPr="00F27002">
        <w:rPr>
          <w:color w:val="000000" w:themeColor="text1"/>
          <w:szCs w:val="21"/>
        </w:rPr>
        <w:t>TODGA</w:t>
      </w:r>
      <w:r w:rsidRPr="00F27002">
        <w:rPr>
          <w:rFonts w:hint="eastAsia"/>
          <w:color w:val="000000" w:themeColor="text1"/>
          <w:szCs w:val="21"/>
        </w:rPr>
        <w:t>与丙酮（</w:t>
      </w:r>
      <w:r w:rsidRPr="00F27002">
        <w:rPr>
          <w:color w:val="000000" w:themeColor="text1"/>
          <w:szCs w:val="21"/>
        </w:rPr>
        <w:t>1</w:t>
      </w:r>
      <w:r w:rsidRPr="00F27002">
        <w:rPr>
          <w:rFonts w:hint="eastAsia"/>
          <w:color w:val="000000" w:themeColor="text1"/>
          <w:szCs w:val="21"/>
        </w:rPr>
        <w:t>:10</w:t>
      </w:r>
      <w:r w:rsidRPr="00F27002">
        <w:rPr>
          <w:rFonts w:hint="eastAsia"/>
          <w:color w:val="000000" w:themeColor="text1"/>
          <w:szCs w:val="21"/>
        </w:rPr>
        <w:t>）的混合物，加塞震荡</w:t>
      </w:r>
      <w:r w:rsidRPr="00F27002">
        <w:rPr>
          <w:rFonts w:hint="eastAsia"/>
          <w:color w:val="000000" w:themeColor="text1"/>
          <w:szCs w:val="21"/>
        </w:rPr>
        <w:t>3 h</w:t>
      </w:r>
      <w:r w:rsidRPr="00F27002">
        <w:rPr>
          <w:rFonts w:hint="eastAsia"/>
          <w:color w:val="000000" w:themeColor="text1"/>
          <w:szCs w:val="21"/>
        </w:rPr>
        <w:t>，转移至</w:t>
      </w:r>
      <w:r w:rsidRPr="00F27002">
        <w:rPr>
          <w:color w:val="000000" w:themeColor="text1"/>
          <w:szCs w:val="21"/>
        </w:rPr>
        <w:t>250</w:t>
      </w:r>
      <w:r w:rsidRPr="00F27002">
        <w:rPr>
          <w:rFonts w:hint="eastAsia"/>
          <w:color w:val="000000" w:themeColor="text1"/>
          <w:szCs w:val="21"/>
        </w:rPr>
        <w:t xml:space="preserve"> </w:t>
      </w:r>
      <w:proofErr w:type="spellStart"/>
      <w:r w:rsidRPr="00F27002">
        <w:rPr>
          <w:color w:val="000000" w:themeColor="text1"/>
          <w:szCs w:val="21"/>
        </w:rPr>
        <w:t>mL</w:t>
      </w:r>
      <w:proofErr w:type="spellEnd"/>
      <w:r w:rsidRPr="00F27002">
        <w:rPr>
          <w:rFonts w:hint="eastAsia"/>
          <w:color w:val="000000" w:themeColor="text1"/>
          <w:szCs w:val="21"/>
        </w:rPr>
        <w:t>烧杯</w:t>
      </w:r>
      <w:r w:rsidRPr="0024686A">
        <w:rPr>
          <w:rFonts w:hint="eastAsia"/>
          <w:color w:val="000000" w:themeColor="text1"/>
          <w:szCs w:val="21"/>
        </w:rPr>
        <w:t>，每</w:t>
      </w:r>
      <w:r w:rsidRPr="0024686A">
        <w:rPr>
          <w:rFonts w:hint="eastAsia"/>
          <w:color w:val="000000" w:themeColor="text1"/>
          <w:szCs w:val="21"/>
        </w:rPr>
        <w:t>3</w:t>
      </w:r>
      <w:r w:rsidRPr="0024686A">
        <w:rPr>
          <w:color w:val="000000" w:themeColor="text1"/>
          <w:szCs w:val="21"/>
        </w:rPr>
        <w:t>0</w:t>
      </w:r>
      <w:r w:rsidRPr="0024686A">
        <w:rPr>
          <w:rFonts w:hint="eastAsia"/>
          <w:color w:val="000000" w:themeColor="text1"/>
          <w:szCs w:val="21"/>
        </w:rPr>
        <w:t xml:space="preserve"> </w:t>
      </w:r>
      <w:r w:rsidRPr="0024686A">
        <w:rPr>
          <w:color w:val="000000" w:themeColor="text1"/>
          <w:szCs w:val="21"/>
        </w:rPr>
        <w:t>min</w:t>
      </w:r>
      <w:r w:rsidRPr="0024686A">
        <w:rPr>
          <w:rFonts w:hint="eastAsia"/>
          <w:color w:val="000000" w:themeColor="text1"/>
          <w:szCs w:val="21"/>
        </w:rPr>
        <w:t>搅拌一次，搅拌</w:t>
      </w:r>
      <w:r w:rsidRPr="0024686A">
        <w:rPr>
          <w:rFonts w:hint="eastAsia"/>
          <w:color w:val="000000" w:themeColor="text1"/>
          <w:szCs w:val="21"/>
        </w:rPr>
        <w:t>10-12</w:t>
      </w:r>
      <w:r w:rsidRPr="0024686A">
        <w:rPr>
          <w:rFonts w:hint="eastAsia"/>
          <w:color w:val="000000" w:themeColor="text1"/>
          <w:szCs w:val="21"/>
        </w:rPr>
        <w:t>次，</w:t>
      </w:r>
      <w:r w:rsidRPr="00F27002">
        <w:rPr>
          <w:rFonts w:hint="eastAsia"/>
          <w:color w:val="000000" w:themeColor="text1"/>
          <w:szCs w:val="21"/>
        </w:rPr>
        <w:t>待丙酮挥发近干后，置于烘箱中，于</w:t>
      </w:r>
      <w:r w:rsidRPr="00F27002">
        <w:rPr>
          <w:rFonts w:hint="eastAsia"/>
          <w:color w:val="000000" w:themeColor="text1"/>
          <w:szCs w:val="21"/>
        </w:rPr>
        <w:t>40</w:t>
      </w:r>
      <w:r w:rsidRPr="00F27002">
        <w:rPr>
          <w:rFonts w:hint="eastAsia"/>
          <w:color w:val="000000" w:themeColor="text1"/>
          <w:szCs w:val="21"/>
        </w:rPr>
        <w:t>℃</w:t>
      </w:r>
      <w:r w:rsidRPr="00F27002">
        <w:rPr>
          <w:rFonts w:hint="eastAsia"/>
          <w:color w:val="000000" w:themeColor="text1"/>
          <w:szCs w:val="21"/>
        </w:rPr>
        <w:t>-50</w:t>
      </w:r>
      <w:r w:rsidRPr="00F27002">
        <w:rPr>
          <w:rFonts w:hint="eastAsia"/>
          <w:color w:val="000000" w:themeColor="text1"/>
          <w:szCs w:val="21"/>
        </w:rPr>
        <w:t>℃烘干，备用。</w:t>
      </w:r>
    </w:p>
    <w:p w:rsidR="00C54EB0" w:rsidRPr="00172EA0" w:rsidRDefault="00943DE0">
      <w:pPr>
        <w:jc w:val="left"/>
        <w:rPr>
          <w:color w:val="000000" w:themeColor="text1"/>
          <w:szCs w:val="21"/>
        </w:rPr>
      </w:pPr>
      <w:r w:rsidRPr="00172EA0">
        <w:rPr>
          <w:color w:val="000000" w:themeColor="text1"/>
          <w:szCs w:val="21"/>
        </w:rPr>
        <w:t>3.3</w:t>
      </w:r>
      <w:r w:rsidR="00690901">
        <w:rPr>
          <w:rFonts w:hint="eastAsia"/>
          <w:color w:val="000000" w:themeColor="text1"/>
          <w:szCs w:val="21"/>
        </w:rPr>
        <w:t>3</w:t>
      </w:r>
      <w:r w:rsidR="0021372E">
        <w:rPr>
          <w:rFonts w:hint="eastAsia"/>
          <w:color w:val="000000" w:themeColor="text1"/>
          <w:szCs w:val="21"/>
        </w:rPr>
        <w:t xml:space="preserve"> </w:t>
      </w:r>
      <w:r w:rsidRPr="00172EA0">
        <w:rPr>
          <w:color w:val="000000" w:themeColor="text1"/>
          <w:szCs w:val="21"/>
        </w:rPr>
        <w:t>氩气</w:t>
      </w:r>
      <w:r w:rsidRPr="00172EA0">
        <w:rPr>
          <w:color w:val="000000" w:themeColor="text1"/>
          <w:szCs w:val="21"/>
        </w:rPr>
        <w:t>[w</w:t>
      </w:r>
      <w:r w:rsidRPr="00172EA0">
        <w:rPr>
          <w:color w:val="000000" w:themeColor="text1"/>
          <w:szCs w:val="21"/>
        </w:rPr>
        <w:t>（</w:t>
      </w:r>
      <w:proofErr w:type="spellStart"/>
      <w:r w:rsidRPr="00172EA0">
        <w:rPr>
          <w:color w:val="000000" w:themeColor="text1"/>
          <w:szCs w:val="21"/>
        </w:rPr>
        <w:t>Ar</w:t>
      </w:r>
      <w:proofErr w:type="spellEnd"/>
      <w:r w:rsidRPr="00172EA0">
        <w:rPr>
          <w:color w:val="000000" w:themeColor="text1"/>
          <w:szCs w:val="21"/>
        </w:rPr>
        <w:t>）</w:t>
      </w:r>
      <w:r w:rsidRPr="00172EA0">
        <w:rPr>
          <w:color w:val="000000" w:themeColor="text1"/>
          <w:szCs w:val="21"/>
        </w:rPr>
        <w:t>≥</w:t>
      </w:r>
      <w:r w:rsidRPr="00F27002">
        <w:rPr>
          <w:color w:val="000000" w:themeColor="text1"/>
          <w:szCs w:val="21"/>
        </w:rPr>
        <w:t>99.99</w:t>
      </w:r>
      <w:r w:rsidRPr="00F27002">
        <w:rPr>
          <w:color w:val="000000" w:themeColor="text1"/>
          <w:szCs w:val="21"/>
        </w:rPr>
        <w:t>％</w:t>
      </w:r>
      <w:r w:rsidRPr="00172EA0">
        <w:rPr>
          <w:color w:val="000000" w:themeColor="text1"/>
          <w:szCs w:val="21"/>
        </w:rPr>
        <w:t>]</w:t>
      </w:r>
      <w:r w:rsidRPr="00F27002">
        <w:rPr>
          <w:color w:val="000000" w:themeColor="text1"/>
          <w:szCs w:val="21"/>
        </w:rPr>
        <w:t>。</w:t>
      </w:r>
    </w:p>
    <w:bookmarkEnd w:id="1"/>
    <w:p w:rsidR="00C54EB0" w:rsidRPr="00172EA0" w:rsidRDefault="00943DE0">
      <w:pPr>
        <w:pStyle w:val="1"/>
        <w:numPr>
          <w:ilvl w:val="0"/>
          <w:numId w:val="0"/>
        </w:numPr>
        <w:spacing w:after="0"/>
      </w:pPr>
      <w:r w:rsidRPr="00172EA0">
        <w:lastRenderedPageBreak/>
        <w:t xml:space="preserve">4  </w:t>
      </w:r>
      <w:r w:rsidRPr="00172EA0">
        <w:t>仪器</w:t>
      </w:r>
    </w:p>
    <w:p w:rsidR="00C54EB0" w:rsidRPr="00172EA0" w:rsidRDefault="00943DE0">
      <w:pPr>
        <w:jc w:val="left"/>
        <w:rPr>
          <w:szCs w:val="21"/>
        </w:rPr>
      </w:pPr>
      <w:bookmarkStart w:id="2" w:name="_Ref496627829"/>
      <w:r w:rsidRPr="00172EA0">
        <w:rPr>
          <w:szCs w:val="21"/>
        </w:rPr>
        <w:t xml:space="preserve">4.1 </w:t>
      </w:r>
      <w:r w:rsidRPr="00172EA0">
        <w:rPr>
          <w:szCs w:val="21"/>
        </w:rPr>
        <w:t>电感耦合等离子体质谱仪：质量分辨率优于</w:t>
      </w:r>
      <w:r w:rsidRPr="00A85686">
        <w:rPr>
          <w:color w:val="FF0000"/>
          <w:szCs w:val="21"/>
        </w:rPr>
        <w:t>（</w:t>
      </w:r>
      <w:r w:rsidRPr="00A85686">
        <w:rPr>
          <w:color w:val="FF0000"/>
          <w:szCs w:val="21"/>
        </w:rPr>
        <w:t>0.8±0.1</w:t>
      </w:r>
      <w:r w:rsidRPr="00A85686">
        <w:rPr>
          <w:color w:val="FF0000"/>
          <w:szCs w:val="21"/>
        </w:rPr>
        <w:t>）</w:t>
      </w:r>
      <w:proofErr w:type="spellStart"/>
      <w:r w:rsidRPr="00A85686">
        <w:rPr>
          <w:color w:val="FF0000"/>
          <w:szCs w:val="21"/>
        </w:rPr>
        <w:t>amu</w:t>
      </w:r>
      <w:proofErr w:type="spellEnd"/>
      <w:r w:rsidRPr="00A85686">
        <w:rPr>
          <w:color w:val="FF0000"/>
          <w:szCs w:val="21"/>
        </w:rPr>
        <w:t>。</w:t>
      </w:r>
    </w:p>
    <w:p w:rsidR="00C54EB0" w:rsidRPr="00172EA0" w:rsidRDefault="00943DE0">
      <w:pPr>
        <w:jc w:val="left"/>
        <w:rPr>
          <w:szCs w:val="21"/>
        </w:rPr>
      </w:pPr>
      <w:r w:rsidRPr="00172EA0">
        <w:rPr>
          <w:szCs w:val="21"/>
        </w:rPr>
        <w:t xml:space="preserve">4.2 </w:t>
      </w:r>
      <w:r w:rsidRPr="00172EA0">
        <w:rPr>
          <w:szCs w:val="21"/>
        </w:rPr>
        <w:t>微柱分离装置：流路见图</w:t>
      </w:r>
      <w:r w:rsidRPr="00172EA0">
        <w:rPr>
          <w:szCs w:val="21"/>
        </w:rPr>
        <w:t>1</w:t>
      </w:r>
      <w:r w:rsidRPr="00172EA0">
        <w:rPr>
          <w:szCs w:val="21"/>
        </w:rPr>
        <w:t>。将</w:t>
      </w:r>
      <w:r w:rsidRPr="00172EA0">
        <w:rPr>
          <w:szCs w:val="21"/>
        </w:rPr>
        <w:t>C272</w:t>
      </w:r>
      <w:r w:rsidRPr="00172EA0">
        <w:rPr>
          <w:szCs w:val="21"/>
        </w:rPr>
        <w:t>微型分离柱（</w:t>
      </w:r>
      <w:r w:rsidR="00E508A2">
        <w:rPr>
          <w:szCs w:val="21"/>
        </w:rPr>
        <w:t>3.3</w:t>
      </w:r>
      <w:r w:rsidR="00E508A2">
        <w:rPr>
          <w:rFonts w:hint="eastAsia"/>
          <w:szCs w:val="21"/>
        </w:rPr>
        <w:t>2</w:t>
      </w:r>
      <w:r w:rsidRPr="00172EA0">
        <w:rPr>
          <w:szCs w:val="21"/>
        </w:rPr>
        <w:t>）用内径</w:t>
      </w:r>
      <w:r w:rsidRPr="00172EA0">
        <w:rPr>
          <w:szCs w:val="21"/>
        </w:rPr>
        <w:t>0.8mm</w:t>
      </w:r>
      <w:r w:rsidRPr="00172EA0">
        <w:rPr>
          <w:szCs w:val="21"/>
        </w:rPr>
        <w:t>聚四氟乙烯管连接在流路中，用</w:t>
      </w:r>
      <w:r w:rsidRPr="00172EA0">
        <w:rPr>
          <w:szCs w:val="21"/>
        </w:rPr>
        <w:t>3</w:t>
      </w:r>
      <w:r w:rsidRPr="00172EA0">
        <w:rPr>
          <w:szCs w:val="21"/>
        </w:rPr>
        <w:t>只旋转阀切换阀位，顺序完成平衡</w:t>
      </w:r>
      <w:r w:rsidRPr="00172EA0">
        <w:rPr>
          <w:szCs w:val="21"/>
        </w:rPr>
        <w:t>——</w:t>
      </w:r>
      <w:r w:rsidRPr="00172EA0">
        <w:rPr>
          <w:szCs w:val="21"/>
        </w:rPr>
        <w:t>进样</w:t>
      </w:r>
      <w:r w:rsidRPr="00172EA0">
        <w:rPr>
          <w:szCs w:val="21"/>
        </w:rPr>
        <w:t>——</w:t>
      </w:r>
      <w:r w:rsidRPr="00172EA0">
        <w:rPr>
          <w:szCs w:val="21"/>
        </w:rPr>
        <w:t>淋洗（分离基体）</w:t>
      </w:r>
      <w:r w:rsidRPr="00172EA0">
        <w:rPr>
          <w:szCs w:val="21"/>
        </w:rPr>
        <w:t>——</w:t>
      </w:r>
      <w:r w:rsidRPr="00172EA0">
        <w:rPr>
          <w:szCs w:val="21"/>
        </w:rPr>
        <w:t>洗脱</w:t>
      </w:r>
      <w:r w:rsidRPr="00172EA0">
        <w:rPr>
          <w:szCs w:val="21"/>
        </w:rPr>
        <w:t>——</w:t>
      </w:r>
      <w:r w:rsidRPr="00172EA0">
        <w:rPr>
          <w:szCs w:val="21"/>
        </w:rPr>
        <w:t>收集待测杂质元素</w:t>
      </w:r>
      <w:r w:rsidRPr="00172EA0">
        <w:rPr>
          <w:szCs w:val="21"/>
        </w:rPr>
        <w:t>——</w:t>
      </w:r>
      <w:r w:rsidRPr="00172EA0">
        <w:rPr>
          <w:szCs w:val="21"/>
        </w:rPr>
        <w:t>再生过程。</w:t>
      </w:r>
    </w:p>
    <w:p w:rsidR="00C54EB0" w:rsidRPr="00172EA0" w:rsidRDefault="00C54EB0">
      <w:pPr>
        <w:pStyle w:val="13"/>
        <w:ind w:firstLineChars="0" w:firstLine="0"/>
        <w:rPr>
          <w:szCs w:val="20"/>
        </w:rPr>
      </w:pPr>
    </w:p>
    <w:p w:rsidR="00C54EB0" w:rsidRPr="00172EA0" w:rsidRDefault="00C54EB0">
      <w:pPr>
        <w:pStyle w:val="13"/>
        <w:ind w:firstLineChars="0" w:firstLine="0"/>
        <w:rPr>
          <w:szCs w:val="20"/>
        </w:rPr>
      </w:pPr>
    </w:p>
    <w:p w:rsidR="00C54EB0" w:rsidRPr="00172EA0" w:rsidRDefault="00C54EB0">
      <w:pPr>
        <w:pStyle w:val="13"/>
        <w:ind w:firstLineChars="0" w:firstLine="0"/>
        <w:rPr>
          <w:szCs w:val="20"/>
        </w:rPr>
      </w:pPr>
    </w:p>
    <w:p w:rsidR="00C54EB0" w:rsidRPr="00172EA0" w:rsidRDefault="00C54EB0"/>
    <w:p w:rsidR="00C54EB0" w:rsidRPr="00172EA0" w:rsidRDefault="00C54EB0"/>
    <w:p w:rsidR="00C54EB0" w:rsidRPr="00172EA0" w:rsidRDefault="00C54EB0"/>
    <w:p w:rsidR="00C54EB0" w:rsidRPr="00172EA0" w:rsidRDefault="00586ECF">
      <w:pPr>
        <w:pStyle w:val="13"/>
        <w:ind w:firstLineChars="0" w:firstLine="0"/>
        <w:jc w:val="center"/>
        <w:rPr>
          <w:b/>
          <w:bCs/>
        </w:rPr>
      </w:pPr>
      <w:r>
        <w:rPr>
          <w:b/>
          <w:bCs/>
          <w:noProof/>
        </w:rPr>
        <w:pict>
          <v:group id="_x0000_s2115" style="position:absolute;left:0;text-align:left;margin-left:53.95pt;margin-top:-88.9pt;width:331.15pt;height:122.45pt;z-index:251664384" coordorigin="2664,46632" coordsize="6623,2449">
            <v:group id="_x0000_s2116" style="position:absolute;left:2664;top:46632;width:6623;height:2449" coordorigin="2664,46632" coordsize="6623,2449">
              <v:shape id="文本框 54" o:spid="_x0000_s2117" type="#_x0000_t202" style="position:absolute;left:8076;top:46669;width:516;height:360;v-text-anchor:middle" stroked="f" strokeweight=".5pt">
                <v:textbox style="mso-next-textbox:#文本框 54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文本框 53" o:spid="_x0000_s2118" type="#_x0000_t202" style="position:absolute;left:5736;top:46632;width:588;height:422;v-text-anchor:middle" stroked="f" strokeweight=".5pt">
                <v:textbox style="mso-next-textbox:#文本框 53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文本框 48" o:spid="_x0000_s2119" type="#_x0000_t202" style="position:absolute;left:4344;top:46645;width:624;height:409;v-text-anchor:middle" stroked="f" strokeweight=".5pt">
                <v:textbox style="mso-next-textbox:#文本框 48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文本框 44" o:spid="_x0000_s2120" type="#_x0000_t202" style="position:absolute;left:3432;top:46657;width:612;height:420;v-text-anchor:middle" stroked="f" strokeweight=".5pt">
                <v:textbox style="mso-next-textbox:#文本框 44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P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文本框 49" o:spid="_x0000_s2121" type="#_x0000_t202" style="position:absolute;left:2664;top:46837;width:612;height:564;v-text-anchor:middle" stroked="f" strokeweight=".5pt">
                <v:textbox style="mso-next-textbox:#文本框 49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HO</w:t>
                      </w:r>
                    </w:p>
                  </w:txbxContent>
                </v:textbox>
              </v:shape>
              <v:shape id="文本框 62" o:spid="_x0000_s2122" type="#_x0000_t202" style="position:absolute;left:6468;top:47869;width:383;height:313;v-text-anchor:middle" stroked="f" strokeweight=".5pt">
                <v:textbox style="mso-next-textbox:#文本框 62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 xml:space="preserve">R  </w:t>
                      </w:r>
                    </w:p>
                  </w:txbxContent>
                </v:textbox>
              </v:shape>
              <v:shape id="文本框 61" o:spid="_x0000_s2123" type="#_x0000_t202" style="position:absolute;left:6456;top:47425;width:383;height:313;v-text-anchor:middle" stroked="f" strokeweight=".5pt">
                <v:textbox style="mso-next-textbox:#文本框 61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 xml:space="preserve">W </w:t>
                      </w:r>
                    </w:p>
                  </w:txbxContent>
                </v:textbox>
              </v:shape>
              <v:shape id="文本框 60" o:spid="_x0000_s2124" type="#_x0000_t202" style="position:absolute;left:5160;top:47881;width:383;height:313;v-text-anchor:middle" stroked="f" strokeweight=".5pt">
                <v:textbox style="mso-next-textbox:#文本框 60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 xml:space="preserve">W </w:t>
                      </w:r>
                    </w:p>
                  </w:txbxContent>
                </v:textbox>
              </v:shape>
              <v:shape id="文本框 59" o:spid="_x0000_s2125" type="#_x0000_t202" style="position:absolute;left:5160;top:47449;width:383;height:313;v-text-anchor:middle" stroked="f" strokeweight=".5pt">
                <v:textbox style="mso-next-textbox:#文本框 59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 xml:space="preserve">W </w:t>
                      </w:r>
                    </w:p>
                  </w:txbxContent>
                </v:textbox>
              </v:shape>
              <v:shape id="文本框 58" o:spid="_x0000_s2126" type="#_x0000_t202" style="position:absolute;left:7068;top:47965;width:383;height:313;v-text-anchor:middle" stroked="f" strokeweight=".5pt">
                <v:textbox style="mso-next-textbox:#文本框 58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CL</w:t>
                      </w:r>
                    </w:p>
                  </w:txbxContent>
                </v:textbox>
              </v:shape>
              <v:shape id="文本框 57" o:spid="_x0000_s2127" type="#_x0000_t202" style="position:absolute;left:8904;top:47641;width:383;height:313;v-text-anchor:middle" stroked="f" strokeweight=".5pt">
                <v:textbox style="mso-next-textbox:#文本框 57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W</w:t>
                      </w:r>
                    </w:p>
                  </w:txbxContent>
                </v:textbox>
              </v:shape>
              <v:shape id="文本框 56" o:spid="_x0000_s2128" type="#_x0000_t202" style="position:absolute;left:8880;top:47389;width:383;height:313;v-text-anchor:middle" stroked="f" strokeweight=".5pt">
                <v:textbox style="mso-next-textbox:#文本框 56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  <v:shape id="文本框 55" o:spid="_x0000_s2129" type="#_x0000_t202" style="position:absolute;left:8880;top:47161;width:383;height:313;v-text-anchor:middle" stroked="f" strokeweight=".5pt">
                <v:textbox style="mso-next-textbox:#文本框 55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W</w:t>
                      </w:r>
                    </w:p>
                  </w:txbxContent>
                </v:textbox>
              </v:shape>
              <v:group id="组合 32" o:spid="_x0000_s2130" style="position:absolute;left:8138;top:47164;width:730;height:779" coordorigin="4812,5184" coordsize="744,779">
                <v:shape id="文本框 9" o:spid="_x0000_s2131" type="#_x0000_t202" style="position:absolute;left:4812;top:5184;width:396;height:779" strokeweight="1pt">
                  <v:stroke joinstyle="round"/>
                  <v:textbox style="mso-next-textbox:#文本框 9">
                    <w:txbxContent>
                      <w:p w:rsidR="00A21777" w:rsidRDefault="00A21777" w:rsidP="00166B61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9" o:spid="_x0000_s2132" type="#_x0000_t32" style="position:absolute;left:5016;top:5388;width:540;height:0" strokeweight="1pt">
                  <v:stroke endarrow="block"/>
                </v:shape>
              </v:group>
              <v:shape id="文本框 47" o:spid="_x0000_s2133" type="#_x0000_t202" style="position:absolute;left:8484;top:48145;width:420;height:313;v-text-anchor:middle" stroked="f" strokeweight=".5pt">
                <v:textbox style="mso-next-textbox:#文本框 47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  <v:shape id="文本框 46" o:spid="_x0000_s2134" type="#_x0000_t202" style="position:absolute;left:8472;top:48541;width:420;height:420;v-text-anchor:middle" stroked="f" strokeweight=".5pt">
                <v:textbox style="mso-next-textbox:#文本框 46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  <v:shape id="文本框 52" o:spid="_x0000_s2135" type="#_x0000_t202" style="position:absolute;left:2736;top:48205;width:383;height:313;v-text-anchor:middle" stroked="f" strokeweight=".5pt">
                <v:textbox style="mso-next-textbox:#文本框 52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shape>
              <v:shape id="文本框 50" o:spid="_x0000_s2136" type="#_x0000_t202" style="position:absolute;left:2772;top:47569;width:336;height:372;v-text-anchor:middle" stroked="f" strokeweight=".5pt">
                <v:textbox style="mso-next-textbox:#文本框 50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shape>
              <v:shape id="文本框 51" o:spid="_x0000_s2137" type="#_x0000_t202" style="position:absolute;left:2748;top:47857;width:360;height:347;v-text-anchor:middle" stroked="f" strokeweight=".5pt">
                <v:textbox style="mso-next-textbox:#文本框 51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  <v:shape id="文本框 45" o:spid="_x0000_s2138" type="#_x0000_t202" style="position:absolute;left:3396;top:48529;width:612;height:552;v-text-anchor:middle" stroked="f" strokeweight=".5pt">
                <v:textbox style="mso-next-textbox:#文本框 45" inset="0,0,0,0">
                  <w:txbxContent>
                    <w:p w:rsidR="00A21777" w:rsidRPr="003A14A9" w:rsidRDefault="00A21777" w:rsidP="00166B61">
                      <w:pPr>
                        <w:jc w:val="center"/>
                      </w:pPr>
                      <w:r>
                        <w:t>P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group id="组合 42" o:spid="_x0000_s2139" style="position:absolute;left:4404;top:48304;width:4032;height:477" coordorigin="4764,6060" coordsize="4032,477">
                <v:line id="直接连接符 37" o:spid="_x0000_s2140" style="position:absolute" from="4764,6060" to="8772,6060" strokeweight="1pt">
                  <v:stroke dashstyle="1 1"/>
                </v:line>
                <v:line id="直接连接符 38" o:spid="_x0000_s2141" style="position:absolute" from="4788,6492" to="8796,6492" strokeweight="1pt">
                  <v:stroke dashstyle="1 1"/>
                </v:line>
                <v:shape id="直接箭头连接符 39" o:spid="_x0000_s2142" type="#_x0000_t32" style="position:absolute;left:5316;top:6081;width:0;height:444" strokeweight="1pt">
                  <v:stroke endarrow="block"/>
                </v:shape>
                <v:shape id="直接箭头连接符 40" o:spid="_x0000_s2143" type="#_x0000_t32" style="position:absolute;left:6648;top:6093;width:0;height:444" strokeweight="1pt">
                  <v:stroke endarrow="block"/>
                </v:shape>
                <v:shape id="直接箭头连接符 41" o:spid="_x0000_s2144" type="#_x0000_t32" style="position:absolute;left:8616;top:6081;width:0;height:444" strokeweight="1pt">
                  <v:stroke endarrow="block"/>
                </v:shape>
              </v:group>
              <v:line id="直接连接符 35" o:spid="_x0000_s2145" style="position:absolute" from="8333,47164" to="8333,47943" strokeweight="1pt"/>
              <v:group id="组合 22" o:spid="_x0000_s2146" style="position:absolute;left:5822;top:47404;width:730;height:779" coordorigin="4812,5184" coordsize="744,779">
                <v:shape id="文本框 9" o:spid="_x0000_s2147" type="#_x0000_t202" style="position:absolute;left:4812;top:5184;width:396;height:779" strokeweight="1pt">
                  <v:stroke joinstyle="round"/>
                  <v:textbox>
                    <w:txbxContent>
                      <w:p w:rsidR="00A21777" w:rsidRDefault="00A21777" w:rsidP="00166B61"/>
                    </w:txbxContent>
                  </v:textbox>
                </v:shape>
                <v:shape id="直接箭头连接符 19" o:spid="_x0000_s2148" type="#_x0000_t32" style="position:absolute;left:5016;top:5388;width:540;height:0" strokeweight="1pt">
                  <v:stroke endarrow="block"/>
                </v:shape>
              </v:group>
              <v:line id="直接连接符 31" o:spid="_x0000_s2149" style="position:absolute" from="6017,47404" to="6017,48183" strokeweight="1pt"/>
              <v:shape id="直接箭头连接符 30" o:spid="_x0000_s2150" type="#_x0000_t32" style="position:absolute;left:7584;top:47776;width:1284;height:6;flip:y" strokeweight="1pt">
                <v:stroke endarrow="block"/>
              </v:shape>
              <v:shape id="文本框 2" o:spid="_x0000_s2151" type="#_x0000_t202" style="position:absolute;left:3516;top:47116;width:396;height:779" strokeweight="1pt">
                <v:stroke joinstyle="round"/>
                <v:textbox style="mso-next-textbox:#文本框 2">
                  <w:txbxContent>
                    <w:p w:rsidR="00A21777" w:rsidRDefault="00A21777" w:rsidP="00166B61"/>
                  </w:txbxContent>
                </v:textbox>
              </v:shape>
              <v:shape id="文本框 3" o:spid="_x0000_s2152" type="#_x0000_t202" style="position:absolute;left:3516;top:47980;width:396;height:624" strokeweight="1pt">
                <v:stroke joinstyle="round"/>
                <v:textbox style="mso-next-textbox:#文本框 3">
                  <w:txbxContent>
                    <w:p w:rsidR="00A21777" w:rsidRDefault="00A21777" w:rsidP="00166B61"/>
                  </w:txbxContent>
                </v:textbox>
              </v:shape>
              <v:line id="直接连接符 28" o:spid="_x0000_s2153" style="position:absolute;flip:y" from="3204,47788" to="6936,47812" strokeweight="1pt"/>
              <v:shape id="直接连接符 10" o:spid="_x0000_s2154" type="#_x0000_t32" style="position:absolute;left:4650;top:47428;width:0;height:779" strokeweight="1pt"/>
              <v:shape id="文本框 5" o:spid="_x0000_s2155" type="#_x0000_t202" style="position:absolute;left:7056;top:47452;width:396;height:660;rotation:90" strokeweight="1pt">
                <v:stroke joinstyle="round"/>
                <v:textbox style="mso-next-textbox:#文本框 5">
                  <w:txbxContent>
                    <w:p w:rsidR="00A21777" w:rsidRDefault="00A21777" w:rsidP="00166B61"/>
                  </w:txbxContent>
                </v:textbox>
              </v:shape>
              <v:shape id="直接连接符 10" o:spid="_x0000_s2156" type="#_x0000_t32" style="position:absolute;left:4650;top:47428;width:0;height:779" strokeweight="1pt"/>
            </v:group>
            <v:group id="_x0000_s2157" style="position:absolute;left:3192;top:47272;width:5676;height:1092" coordorigin="3192,47272" coordsize="5676,1092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36" o:spid="_x0000_s2158" type="#_x0000_t34" style="position:absolute;left:3216;top:47272;width:5652;height:300" adj="17820" strokeweight="1pt">
                <v:stroke endarrow="block" joinstyle="round"/>
              </v:shape>
              <v:group id="_x0000_s2159" style="position:absolute;left:4452;top:47428;width:744;height:778" coordorigin="10020,48940" coordsize="744,778">
                <v:group id="组合 12" o:spid="_x0000_s2160" style="position:absolute;left:10020;top:48940;width:396;height:778" coordorigin="5376,5124" coordsize="396,778">
                  <v:shape id="文本框 9" o:spid="_x0000_s2161" type="#_x0000_t202" style="position:absolute;left:5376;top:5124;width:396;height:779" strokeweight="1pt">
                    <v:stroke joinstyle="round"/>
                    <v:textbox>
                      <w:txbxContent>
                        <w:p w:rsidR="00A21777" w:rsidRDefault="00A21777" w:rsidP="00166B61"/>
                      </w:txbxContent>
                    </v:textbox>
                  </v:shape>
                  <v:line id="直接连接符 10" o:spid="_x0000_s2162" style="position:absolute" from="5574,5124" to="5574,5903" strokeweight="1pt"/>
                </v:group>
                <v:shape id="直接箭头连接符 19" o:spid="_x0000_s2163" type="#_x0000_t32" style="position:absolute;left:10224;top:49144;width:540;height:0" strokeweight="1pt">
                  <v:stroke endarrow="block"/>
                </v:shape>
              </v:group>
              <v:shape id="肘形连接符 29" o:spid="_x0000_s2164" type="#_x0000_t34" style="position:absolute;left:3192;top:48040;width:3360;height:324;flip:y" adj="15666" strokeweight="1pt">
                <v:stroke endarrow="block" joinstyle="round"/>
              </v:shape>
              <v:shape id="直接箭头连接符 20" o:spid="_x0000_s2165" type="#_x0000_t32" style="position:absolute;left:3192;top:48064;width:2004;height:0" strokeweight="1pt">
                <v:stroke endarrow="block"/>
              </v:shape>
            </v:group>
          </v:group>
        </w:pict>
      </w:r>
    </w:p>
    <w:p w:rsidR="00166B61" w:rsidRPr="00172EA0" w:rsidRDefault="00166B61">
      <w:pPr>
        <w:pStyle w:val="13"/>
        <w:ind w:firstLineChars="0" w:firstLine="0"/>
        <w:jc w:val="center"/>
        <w:rPr>
          <w:b/>
          <w:bCs/>
        </w:rPr>
      </w:pPr>
    </w:p>
    <w:p w:rsidR="00C54EB0" w:rsidRPr="00172EA0" w:rsidRDefault="00943DE0">
      <w:pPr>
        <w:pStyle w:val="13"/>
        <w:ind w:firstLineChars="0" w:firstLine="0"/>
        <w:jc w:val="center"/>
        <w:rPr>
          <w:b/>
          <w:bCs/>
        </w:rPr>
      </w:pPr>
      <w:r w:rsidRPr="00172EA0">
        <w:rPr>
          <w:b/>
          <w:bCs/>
        </w:rPr>
        <w:t>图</w:t>
      </w:r>
      <w:r w:rsidRPr="00172EA0">
        <w:rPr>
          <w:b/>
          <w:bCs/>
        </w:rPr>
        <w:t xml:space="preserve">1 </w:t>
      </w:r>
      <w:r w:rsidRPr="00172EA0">
        <w:rPr>
          <w:b/>
          <w:bCs/>
        </w:rPr>
        <w:t>微型柱分离富集装置流路图</w:t>
      </w:r>
    </w:p>
    <w:p w:rsidR="00C54EB0" w:rsidRPr="00172EA0" w:rsidRDefault="00943DE0">
      <w:pPr>
        <w:pStyle w:val="13"/>
        <w:ind w:firstLineChars="400" w:firstLine="840"/>
        <w:rPr>
          <w:szCs w:val="20"/>
        </w:rPr>
      </w:pPr>
      <w:r w:rsidRPr="00172EA0">
        <w:rPr>
          <w:szCs w:val="20"/>
        </w:rPr>
        <w:t>P</w:t>
      </w:r>
      <w:r w:rsidRPr="00172EA0">
        <w:rPr>
          <w:szCs w:val="20"/>
          <w:vertAlign w:val="subscript"/>
        </w:rPr>
        <w:t>1</w:t>
      </w:r>
      <w:r w:rsidRPr="00172EA0">
        <w:rPr>
          <w:szCs w:val="20"/>
        </w:rPr>
        <w:t>，</w:t>
      </w:r>
      <w:r w:rsidRPr="00172EA0">
        <w:rPr>
          <w:szCs w:val="20"/>
        </w:rPr>
        <w:t>P</w:t>
      </w:r>
      <w:r w:rsidRPr="00172EA0">
        <w:rPr>
          <w:szCs w:val="20"/>
          <w:vertAlign w:val="subscript"/>
        </w:rPr>
        <w:t>2</w:t>
      </w:r>
      <w:r w:rsidRPr="00172EA0">
        <w:rPr>
          <w:szCs w:val="20"/>
        </w:rPr>
        <w:t>——</w:t>
      </w:r>
      <w:r w:rsidRPr="00172EA0">
        <w:rPr>
          <w:szCs w:val="20"/>
        </w:rPr>
        <w:t>蠕动泵（两通道，可调速）；</w:t>
      </w:r>
    </w:p>
    <w:p w:rsidR="00C54EB0" w:rsidRPr="00172EA0" w:rsidRDefault="00943DE0">
      <w:pPr>
        <w:pStyle w:val="13"/>
        <w:ind w:firstLineChars="400" w:firstLine="840"/>
        <w:rPr>
          <w:szCs w:val="20"/>
        </w:rPr>
      </w:pPr>
      <w:r w:rsidRPr="00172EA0">
        <w:rPr>
          <w:szCs w:val="20"/>
        </w:rPr>
        <w:t>V</w:t>
      </w:r>
      <w:r w:rsidRPr="00172EA0">
        <w:rPr>
          <w:szCs w:val="20"/>
          <w:vertAlign w:val="subscript"/>
        </w:rPr>
        <w:t>1</w:t>
      </w:r>
      <w:r w:rsidRPr="00172EA0">
        <w:rPr>
          <w:szCs w:val="20"/>
        </w:rPr>
        <w:t>，</w:t>
      </w:r>
      <w:r w:rsidRPr="00172EA0">
        <w:rPr>
          <w:szCs w:val="20"/>
        </w:rPr>
        <w:t>V</w:t>
      </w:r>
      <w:r w:rsidRPr="00172EA0">
        <w:rPr>
          <w:szCs w:val="20"/>
          <w:vertAlign w:val="subscript"/>
        </w:rPr>
        <w:t>2</w:t>
      </w:r>
      <w:r w:rsidRPr="00172EA0">
        <w:rPr>
          <w:szCs w:val="20"/>
        </w:rPr>
        <w:t>，</w:t>
      </w:r>
      <w:r w:rsidRPr="00172EA0">
        <w:rPr>
          <w:szCs w:val="20"/>
        </w:rPr>
        <w:t>V</w:t>
      </w:r>
      <w:r w:rsidRPr="00172EA0">
        <w:rPr>
          <w:szCs w:val="20"/>
          <w:vertAlign w:val="subscript"/>
        </w:rPr>
        <w:t>3</w:t>
      </w:r>
      <w:r w:rsidRPr="00172EA0">
        <w:rPr>
          <w:szCs w:val="20"/>
        </w:rPr>
        <w:t>——</w:t>
      </w:r>
      <w:r w:rsidRPr="00172EA0">
        <w:rPr>
          <w:szCs w:val="20"/>
        </w:rPr>
        <w:t>旋转阀；</w:t>
      </w:r>
    </w:p>
    <w:p w:rsidR="00C54EB0" w:rsidRPr="00172EA0" w:rsidRDefault="00943DE0">
      <w:pPr>
        <w:pStyle w:val="13"/>
        <w:ind w:firstLineChars="400" w:firstLine="840"/>
        <w:rPr>
          <w:szCs w:val="20"/>
        </w:rPr>
      </w:pPr>
      <w:r w:rsidRPr="00172EA0">
        <w:rPr>
          <w:szCs w:val="20"/>
        </w:rPr>
        <w:t>CL——C272</w:t>
      </w:r>
      <w:r w:rsidRPr="00172EA0">
        <w:rPr>
          <w:szCs w:val="20"/>
        </w:rPr>
        <w:t>微型分离柱；</w:t>
      </w:r>
    </w:p>
    <w:p w:rsidR="00C54EB0" w:rsidRPr="00172EA0" w:rsidRDefault="00943DE0">
      <w:pPr>
        <w:pStyle w:val="13"/>
        <w:ind w:firstLineChars="400" w:firstLine="840"/>
        <w:rPr>
          <w:szCs w:val="20"/>
        </w:rPr>
      </w:pPr>
      <w:r w:rsidRPr="00172EA0">
        <w:rPr>
          <w:szCs w:val="20"/>
        </w:rPr>
        <w:t>R——</w:t>
      </w:r>
      <w:r w:rsidRPr="00172EA0">
        <w:rPr>
          <w:szCs w:val="20"/>
        </w:rPr>
        <w:t>返回；</w:t>
      </w:r>
    </w:p>
    <w:p w:rsidR="00C54EB0" w:rsidRPr="00172EA0" w:rsidRDefault="00943DE0">
      <w:pPr>
        <w:pStyle w:val="13"/>
        <w:ind w:firstLineChars="400" w:firstLine="840"/>
        <w:rPr>
          <w:szCs w:val="20"/>
        </w:rPr>
      </w:pPr>
      <w:r w:rsidRPr="00172EA0">
        <w:rPr>
          <w:szCs w:val="20"/>
        </w:rPr>
        <w:t>H——</w:t>
      </w:r>
      <w:r w:rsidRPr="00172EA0">
        <w:rPr>
          <w:szCs w:val="20"/>
        </w:rPr>
        <w:t>淋洗液管路；</w:t>
      </w:r>
    </w:p>
    <w:p w:rsidR="00C54EB0" w:rsidRPr="00172EA0" w:rsidRDefault="00943DE0">
      <w:pPr>
        <w:pStyle w:val="13"/>
        <w:ind w:firstLineChars="400" w:firstLine="840"/>
      </w:pPr>
      <w:r w:rsidRPr="00172EA0">
        <w:t>S——</w:t>
      </w:r>
      <w:r w:rsidRPr="00172EA0">
        <w:t>取样管</w:t>
      </w:r>
      <w:r w:rsidRPr="00172EA0">
        <w:rPr>
          <w:szCs w:val="20"/>
        </w:rPr>
        <w:t>；</w:t>
      </w:r>
    </w:p>
    <w:p w:rsidR="00C54EB0" w:rsidRPr="00172EA0" w:rsidRDefault="00943DE0">
      <w:pPr>
        <w:pStyle w:val="13"/>
        <w:ind w:firstLineChars="400" w:firstLine="840"/>
      </w:pPr>
      <w:r w:rsidRPr="00172EA0">
        <w:t>E——</w:t>
      </w:r>
      <w:r w:rsidRPr="00172EA0">
        <w:t>洗脱液管路</w:t>
      </w:r>
      <w:r w:rsidRPr="00172EA0">
        <w:rPr>
          <w:szCs w:val="20"/>
        </w:rPr>
        <w:t>；</w:t>
      </w:r>
    </w:p>
    <w:p w:rsidR="00C54EB0" w:rsidRPr="00172EA0" w:rsidRDefault="00943DE0">
      <w:pPr>
        <w:pStyle w:val="13"/>
        <w:ind w:firstLineChars="400" w:firstLine="840"/>
      </w:pPr>
      <w:r w:rsidRPr="00172EA0">
        <w:t>C——</w:t>
      </w:r>
      <w:r w:rsidRPr="00172EA0">
        <w:t>收集液</w:t>
      </w:r>
      <w:r w:rsidRPr="00172EA0">
        <w:rPr>
          <w:szCs w:val="20"/>
        </w:rPr>
        <w:t>；</w:t>
      </w:r>
    </w:p>
    <w:p w:rsidR="00C54EB0" w:rsidRPr="00172EA0" w:rsidRDefault="00943DE0">
      <w:pPr>
        <w:pStyle w:val="13"/>
        <w:ind w:firstLineChars="400" w:firstLine="840"/>
      </w:pPr>
      <w:r w:rsidRPr="00172EA0">
        <w:t>W——</w:t>
      </w:r>
      <w:r w:rsidRPr="00172EA0">
        <w:t>废液</w:t>
      </w:r>
      <w:r w:rsidRPr="00172EA0">
        <w:rPr>
          <w:szCs w:val="20"/>
        </w:rPr>
        <w:t>；</w:t>
      </w:r>
    </w:p>
    <w:p w:rsidR="00C54EB0" w:rsidRPr="00172EA0" w:rsidRDefault="00943DE0">
      <w:pPr>
        <w:pStyle w:val="13"/>
        <w:ind w:firstLineChars="400" w:firstLine="840"/>
      </w:pPr>
      <w:r w:rsidRPr="00172EA0">
        <w:t>A</w:t>
      </w:r>
      <w:r w:rsidRPr="00172EA0">
        <w:t>，</w:t>
      </w:r>
      <w:r w:rsidRPr="00172EA0">
        <w:t>B——</w:t>
      </w:r>
      <w:r w:rsidRPr="00172EA0">
        <w:t>阀位</w:t>
      </w:r>
      <w:r w:rsidRPr="00172EA0">
        <w:rPr>
          <w:szCs w:val="20"/>
        </w:rPr>
        <w:t>；</w:t>
      </w:r>
    </w:p>
    <w:p w:rsidR="00C54EB0" w:rsidRPr="00172EA0" w:rsidRDefault="00943DE0">
      <w:pPr>
        <w:pStyle w:val="13"/>
        <w:ind w:firstLineChars="400" w:firstLine="840"/>
      </w:pPr>
      <w:r w:rsidRPr="00172EA0">
        <w:t>平衡</w:t>
      </w:r>
      <w:r w:rsidRPr="00172EA0">
        <w:t>——V</w:t>
      </w:r>
      <w:r w:rsidRPr="00172EA0">
        <w:rPr>
          <w:szCs w:val="20"/>
          <w:vertAlign w:val="subscript"/>
        </w:rPr>
        <w:t>1</w:t>
      </w:r>
      <w:r w:rsidRPr="00172EA0">
        <w:t>A-V</w:t>
      </w:r>
      <w:r w:rsidRPr="00172EA0">
        <w:rPr>
          <w:szCs w:val="20"/>
          <w:vertAlign w:val="subscript"/>
        </w:rPr>
        <w:t>2</w:t>
      </w:r>
      <w:r w:rsidRPr="00172EA0">
        <w:t>A-V</w:t>
      </w:r>
      <w:r w:rsidRPr="00172EA0">
        <w:rPr>
          <w:szCs w:val="20"/>
          <w:vertAlign w:val="subscript"/>
        </w:rPr>
        <w:t>3</w:t>
      </w:r>
      <w:r w:rsidRPr="00172EA0">
        <w:t>A</w:t>
      </w:r>
      <w:r w:rsidRPr="00172EA0">
        <w:rPr>
          <w:szCs w:val="20"/>
        </w:rPr>
        <w:t>；</w:t>
      </w:r>
    </w:p>
    <w:p w:rsidR="00C54EB0" w:rsidRPr="00172EA0" w:rsidRDefault="00943DE0">
      <w:pPr>
        <w:pStyle w:val="13"/>
        <w:ind w:firstLineChars="400" w:firstLine="840"/>
      </w:pPr>
      <w:r w:rsidRPr="00172EA0">
        <w:t>进样</w:t>
      </w:r>
      <w:r w:rsidRPr="00172EA0">
        <w:t>——V</w:t>
      </w:r>
      <w:r w:rsidRPr="00172EA0">
        <w:rPr>
          <w:szCs w:val="20"/>
          <w:vertAlign w:val="subscript"/>
        </w:rPr>
        <w:t>1</w:t>
      </w:r>
      <w:r w:rsidRPr="00172EA0">
        <w:t>B-V</w:t>
      </w:r>
      <w:r w:rsidRPr="00172EA0">
        <w:rPr>
          <w:szCs w:val="20"/>
          <w:vertAlign w:val="subscript"/>
        </w:rPr>
        <w:t>2</w:t>
      </w:r>
      <w:r w:rsidRPr="00172EA0">
        <w:t>A-V</w:t>
      </w:r>
      <w:r w:rsidRPr="00172EA0">
        <w:rPr>
          <w:szCs w:val="20"/>
          <w:vertAlign w:val="subscript"/>
        </w:rPr>
        <w:t>3</w:t>
      </w:r>
      <w:r w:rsidRPr="00172EA0">
        <w:t>A</w:t>
      </w:r>
      <w:r w:rsidRPr="00172EA0">
        <w:rPr>
          <w:szCs w:val="20"/>
        </w:rPr>
        <w:t>；</w:t>
      </w:r>
    </w:p>
    <w:p w:rsidR="00C54EB0" w:rsidRPr="00172EA0" w:rsidRDefault="00943DE0">
      <w:pPr>
        <w:pStyle w:val="13"/>
        <w:ind w:firstLineChars="400" w:firstLine="840"/>
      </w:pPr>
      <w:r w:rsidRPr="00172EA0">
        <w:t>淋洗（分离基体）</w:t>
      </w:r>
      <w:r w:rsidRPr="00172EA0">
        <w:t>——V</w:t>
      </w:r>
      <w:r w:rsidRPr="00172EA0">
        <w:rPr>
          <w:szCs w:val="20"/>
          <w:vertAlign w:val="subscript"/>
        </w:rPr>
        <w:t>1</w:t>
      </w:r>
      <w:r w:rsidRPr="00172EA0">
        <w:t>A-V</w:t>
      </w:r>
      <w:r w:rsidRPr="00172EA0">
        <w:rPr>
          <w:szCs w:val="20"/>
          <w:vertAlign w:val="subscript"/>
        </w:rPr>
        <w:t>2</w:t>
      </w:r>
      <w:r w:rsidRPr="00172EA0">
        <w:t>A-V</w:t>
      </w:r>
      <w:r w:rsidRPr="00172EA0">
        <w:rPr>
          <w:szCs w:val="20"/>
          <w:vertAlign w:val="subscript"/>
        </w:rPr>
        <w:t>3</w:t>
      </w:r>
      <w:r w:rsidRPr="00172EA0">
        <w:t>A</w:t>
      </w:r>
      <w:r w:rsidRPr="00172EA0">
        <w:rPr>
          <w:szCs w:val="20"/>
        </w:rPr>
        <w:t>；</w:t>
      </w:r>
    </w:p>
    <w:p w:rsidR="00C54EB0" w:rsidRPr="00172EA0" w:rsidRDefault="00943DE0">
      <w:pPr>
        <w:pStyle w:val="13"/>
        <w:ind w:firstLineChars="400" w:firstLine="840"/>
      </w:pPr>
      <w:r w:rsidRPr="00172EA0">
        <w:t>洗脱</w:t>
      </w:r>
      <w:r w:rsidRPr="00172EA0">
        <w:t>——V</w:t>
      </w:r>
      <w:r w:rsidRPr="00172EA0">
        <w:rPr>
          <w:szCs w:val="20"/>
          <w:vertAlign w:val="subscript"/>
        </w:rPr>
        <w:t>1</w:t>
      </w:r>
      <w:r w:rsidRPr="00172EA0">
        <w:t>A-V</w:t>
      </w:r>
      <w:r w:rsidRPr="00172EA0">
        <w:rPr>
          <w:szCs w:val="20"/>
          <w:vertAlign w:val="subscript"/>
        </w:rPr>
        <w:t>2</w:t>
      </w:r>
      <w:r w:rsidRPr="00172EA0">
        <w:t>B-V</w:t>
      </w:r>
      <w:r w:rsidRPr="00172EA0">
        <w:rPr>
          <w:szCs w:val="20"/>
          <w:vertAlign w:val="subscript"/>
        </w:rPr>
        <w:t>3</w:t>
      </w:r>
      <w:r w:rsidRPr="00172EA0">
        <w:t>A</w:t>
      </w:r>
      <w:r w:rsidRPr="00172EA0">
        <w:rPr>
          <w:szCs w:val="20"/>
        </w:rPr>
        <w:t>；</w:t>
      </w:r>
    </w:p>
    <w:p w:rsidR="00C54EB0" w:rsidRPr="00172EA0" w:rsidRDefault="00943DE0">
      <w:pPr>
        <w:pStyle w:val="13"/>
        <w:ind w:firstLineChars="400" w:firstLine="840"/>
      </w:pPr>
      <w:r w:rsidRPr="00172EA0">
        <w:t>收集待测组分</w:t>
      </w:r>
      <w:r w:rsidRPr="00172EA0">
        <w:t>——V</w:t>
      </w:r>
      <w:r w:rsidRPr="00172EA0">
        <w:rPr>
          <w:szCs w:val="20"/>
          <w:vertAlign w:val="subscript"/>
        </w:rPr>
        <w:t>1</w:t>
      </w:r>
      <w:r w:rsidRPr="00172EA0">
        <w:t>A-V</w:t>
      </w:r>
      <w:r w:rsidRPr="00172EA0">
        <w:rPr>
          <w:szCs w:val="20"/>
          <w:vertAlign w:val="subscript"/>
        </w:rPr>
        <w:t>2</w:t>
      </w:r>
      <w:r w:rsidRPr="00172EA0">
        <w:t>B-V</w:t>
      </w:r>
      <w:r w:rsidRPr="00172EA0">
        <w:rPr>
          <w:szCs w:val="20"/>
          <w:vertAlign w:val="subscript"/>
        </w:rPr>
        <w:t>3</w:t>
      </w:r>
      <w:r w:rsidRPr="00172EA0">
        <w:t>B</w:t>
      </w:r>
      <w:r w:rsidRPr="00172EA0">
        <w:rPr>
          <w:szCs w:val="20"/>
        </w:rPr>
        <w:t>；</w:t>
      </w:r>
    </w:p>
    <w:p w:rsidR="00C54EB0" w:rsidRDefault="00943DE0">
      <w:pPr>
        <w:pStyle w:val="13"/>
        <w:ind w:firstLineChars="400" w:firstLine="840"/>
      </w:pPr>
      <w:r w:rsidRPr="00172EA0">
        <w:t>平衡（再生）</w:t>
      </w:r>
      <w:r w:rsidRPr="00172EA0">
        <w:t>——V</w:t>
      </w:r>
      <w:r w:rsidRPr="00172EA0">
        <w:rPr>
          <w:szCs w:val="20"/>
          <w:vertAlign w:val="subscript"/>
        </w:rPr>
        <w:t>1</w:t>
      </w:r>
      <w:r w:rsidRPr="00172EA0">
        <w:t>A-V</w:t>
      </w:r>
      <w:r w:rsidRPr="00172EA0">
        <w:rPr>
          <w:szCs w:val="20"/>
          <w:vertAlign w:val="subscript"/>
        </w:rPr>
        <w:t>2</w:t>
      </w:r>
      <w:r w:rsidRPr="00172EA0">
        <w:t>B-V</w:t>
      </w:r>
      <w:r w:rsidRPr="00172EA0">
        <w:rPr>
          <w:szCs w:val="20"/>
          <w:vertAlign w:val="subscript"/>
        </w:rPr>
        <w:t>3</w:t>
      </w:r>
      <w:r w:rsidRPr="00172EA0">
        <w:t>A</w:t>
      </w:r>
      <w:r w:rsidRPr="00172EA0">
        <w:t>。</w:t>
      </w:r>
    </w:p>
    <w:p w:rsidR="001C67DD" w:rsidRPr="003C498B" w:rsidRDefault="001C67DD" w:rsidP="00F27002">
      <w:pPr>
        <w:rPr>
          <w:szCs w:val="21"/>
        </w:rPr>
      </w:pPr>
      <w:r>
        <w:rPr>
          <w:rFonts w:hint="eastAsia"/>
          <w:szCs w:val="21"/>
        </w:rPr>
        <w:t>4.3</w:t>
      </w:r>
      <w:r w:rsidR="0021372E">
        <w:rPr>
          <w:rFonts w:hint="eastAsia"/>
          <w:szCs w:val="21"/>
        </w:rPr>
        <w:t>基体</w:t>
      </w:r>
      <w:r w:rsidR="00F27002">
        <w:rPr>
          <w:rFonts w:hint="eastAsia"/>
          <w:szCs w:val="21"/>
        </w:rPr>
        <w:t>分离装置</w:t>
      </w:r>
    </w:p>
    <w:p w:rsidR="001C67DD" w:rsidRPr="003C498B" w:rsidRDefault="001C67DD" w:rsidP="00F27002">
      <w:pPr>
        <w:rPr>
          <w:szCs w:val="21"/>
        </w:rPr>
      </w:pPr>
      <w:r>
        <w:rPr>
          <w:rFonts w:hint="eastAsia"/>
          <w:szCs w:val="21"/>
        </w:rPr>
        <w:t>4.3.1</w:t>
      </w:r>
      <w:r w:rsidRPr="003C498B">
        <w:rPr>
          <w:rFonts w:hint="eastAsia"/>
          <w:szCs w:val="21"/>
        </w:rPr>
        <w:t>分离柱填装：取处理好的硅藻土填料</w:t>
      </w:r>
      <w:r>
        <w:rPr>
          <w:rFonts w:hint="eastAsia"/>
          <w:szCs w:val="21"/>
        </w:rPr>
        <w:t>（</w:t>
      </w:r>
      <w:r w:rsidR="0021372E" w:rsidRPr="0021372E">
        <w:rPr>
          <w:rFonts w:hint="eastAsia"/>
          <w:szCs w:val="21"/>
        </w:rPr>
        <w:t>3.3</w:t>
      </w:r>
      <w:r w:rsidR="00690901">
        <w:rPr>
          <w:rFonts w:hint="eastAsia"/>
          <w:szCs w:val="21"/>
        </w:rPr>
        <w:t>2</w:t>
      </w:r>
      <w:r w:rsidRPr="0021372E">
        <w:rPr>
          <w:rFonts w:hint="eastAsia"/>
          <w:szCs w:val="21"/>
        </w:rPr>
        <w:t>），用硝酸（</w:t>
      </w:r>
      <w:r w:rsidR="0021372E" w:rsidRPr="0021372E">
        <w:rPr>
          <w:rFonts w:hint="eastAsia"/>
          <w:szCs w:val="21"/>
        </w:rPr>
        <w:t>3.9</w:t>
      </w:r>
      <w:r w:rsidRPr="0021372E">
        <w:rPr>
          <w:rFonts w:hint="eastAsia"/>
          <w:szCs w:val="21"/>
        </w:rPr>
        <w:t>）湿</w:t>
      </w:r>
      <w:r w:rsidRPr="003C498B">
        <w:rPr>
          <w:rFonts w:hint="eastAsia"/>
          <w:szCs w:val="21"/>
        </w:rPr>
        <w:t>法装柱，色谱柱</w:t>
      </w:r>
      <w:r w:rsidRPr="003C498B">
        <w:rPr>
          <w:rFonts w:hint="eastAsia"/>
          <w:szCs w:val="21"/>
        </w:rPr>
        <w:t>(</w:t>
      </w:r>
      <w:r w:rsidRPr="003C498B">
        <w:rPr>
          <w:rFonts w:hint="eastAsia"/>
          <w:szCs w:val="21"/>
        </w:rPr>
        <w:t>内径</w:t>
      </w:r>
      <w:r w:rsidRPr="003C498B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 </w:t>
      </w:r>
      <w:r w:rsidRPr="003C498B">
        <w:rPr>
          <w:rFonts w:hint="eastAsia"/>
          <w:szCs w:val="21"/>
        </w:rPr>
        <w:t>cm)</w:t>
      </w:r>
      <w:r w:rsidRPr="003C498B">
        <w:rPr>
          <w:rFonts w:hint="eastAsia"/>
          <w:szCs w:val="21"/>
        </w:rPr>
        <w:t>的有效高度为</w:t>
      </w:r>
      <w:r w:rsidRPr="003C498B">
        <w:rPr>
          <w:rFonts w:hint="eastAsia"/>
          <w:szCs w:val="21"/>
        </w:rPr>
        <w:t>20</w:t>
      </w:r>
      <w:r>
        <w:rPr>
          <w:rFonts w:hint="eastAsia"/>
          <w:szCs w:val="21"/>
        </w:rPr>
        <w:t xml:space="preserve"> </w:t>
      </w:r>
      <w:r w:rsidRPr="003C498B">
        <w:rPr>
          <w:szCs w:val="21"/>
        </w:rPr>
        <w:t>cm</w:t>
      </w:r>
      <w:r w:rsidRPr="003C498B">
        <w:rPr>
          <w:rFonts w:hint="eastAsia"/>
          <w:szCs w:val="21"/>
        </w:rPr>
        <w:t>，装好后上加脱脂棉</w:t>
      </w:r>
      <w:r>
        <w:rPr>
          <w:rFonts w:hint="eastAsia"/>
          <w:szCs w:val="21"/>
        </w:rPr>
        <w:t>固定</w:t>
      </w:r>
      <w:r w:rsidRPr="003C498B">
        <w:rPr>
          <w:rFonts w:hint="eastAsia"/>
          <w:szCs w:val="21"/>
        </w:rPr>
        <w:t>。</w:t>
      </w:r>
    </w:p>
    <w:p w:rsidR="001C67DD" w:rsidRPr="003C498B" w:rsidRDefault="001C67DD" w:rsidP="00F27002">
      <w:pPr>
        <w:rPr>
          <w:szCs w:val="21"/>
        </w:rPr>
      </w:pPr>
      <w:r>
        <w:rPr>
          <w:rFonts w:hint="eastAsia"/>
          <w:szCs w:val="21"/>
        </w:rPr>
        <w:t>4.3.2</w:t>
      </w:r>
      <w:r w:rsidRPr="003C498B">
        <w:rPr>
          <w:rFonts w:hint="eastAsia"/>
          <w:szCs w:val="21"/>
        </w:rPr>
        <w:t>分离柱再生：见分离柱用硝酸</w:t>
      </w:r>
      <w:r w:rsidRPr="0021372E">
        <w:rPr>
          <w:rFonts w:hint="eastAsia"/>
          <w:szCs w:val="21"/>
        </w:rPr>
        <w:t>（</w:t>
      </w:r>
      <w:r w:rsidR="0021372E" w:rsidRPr="0021372E">
        <w:rPr>
          <w:rFonts w:hint="eastAsia"/>
          <w:szCs w:val="21"/>
        </w:rPr>
        <w:t>3.9</w:t>
      </w:r>
      <w:r w:rsidRPr="0021372E">
        <w:rPr>
          <w:rFonts w:hint="eastAsia"/>
          <w:szCs w:val="21"/>
        </w:rPr>
        <w:t>）</w:t>
      </w:r>
      <w:r w:rsidRPr="003C498B">
        <w:rPr>
          <w:rFonts w:hint="eastAsia"/>
          <w:szCs w:val="21"/>
        </w:rPr>
        <w:t>淋洗至无氯离子（用</w:t>
      </w:r>
      <w:r w:rsidRPr="003C498B">
        <w:rPr>
          <w:rFonts w:hint="eastAsia"/>
          <w:szCs w:val="21"/>
        </w:rPr>
        <w:t>1%</w:t>
      </w:r>
      <w:r w:rsidRPr="003C498B">
        <w:rPr>
          <w:rFonts w:hint="eastAsia"/>
          <w:szCs w:val="21"/>
        </w:rPr>
        <w:t>硝酸银检验）。</w:t>
      </w:r>
    </w:p>
    <w:p w:rsidR="00C54EB0" w:rsidRPr="00172EA0" w:rsidRDefault="00943DE0">
      <w:pPr>
        <w:pStyle w:val="1"/>
        <w:numPr>
          <w:ilvl w:val="0"/>
          <w:numId w:val="0"/>
        </w:numPr>
        <w:spacing w:after="0"/>
      </w:pPr>
      <w:bookmarkStart w:id="3" w:name="_Ref409982580"/>
      <w:r w:rsidRPr="00172EA0">
        <w:t xml:space="preserve">5  </w:t>
      </w:r>
      <w:r w:rsidRPr="00172EA0">
        <w:t>试样</w:t>
      </w:r>
      <w:bookmarkEnd w:id="3"/>
    </w:p>
    <w:p w:rsidR="00C54EB0" w:rsidRPr="00172EA0" w:rsidRDefault="00943DE0">
      <w:pPr>
        <w:pStyle w:val="13"/>
        <w:ind w:firstLineChars="0" w:firstLine="0"/>
        <w:rPr>
          <w:color w:val="000000" w:themeColor="text1"/>
        </w:rPr>
      </w:pPr>
      <w:r w:rsidRPr="00172EA0">
        <w:rPr>
          <w:color w:val="000000" w:themeColor="text1"/>
        </w:rPr>
        <w:t xml:space="preserve">5.1 </w:t>
      </w:r>
      <w:r w:rsidRPr="00172EA0">
        <w:rPr>
          <w:color w:val="000000" w:themeColor="text1"/>
        </w:rPr>
        <w:t>氧化物试样于</w:t>
      </w:r>
      <w:r w:rsidRPr="00A21777">
        <w:rPr>
          <w:color w:val="FF0000"/>
        </w:rPr>
        <w:t>950℃</w:t>
      </w:r>
      <w:r w:rsidR="00A85686" w:rsidRPr="00A21777">
        <w:rPr>
          <w:rFonts w:hint="eastAsia"/>
          <w:color w:val="FF0000"/>
        </w:rPr>
        <w:t>灼烧</w:t>
      </w:r>
      <w:r w:rsidRPr="00A21777">
        <w:rPr>
          <w:color w:val="FF0000"/>
        </w:rPr>
        <w:t>1 h</w:t>
      </w:r>
      <w:r w:rsidRPr="00A21777">
        <w:rPr>
          <w:color w:val="FF0000"/>
        </w:rPr>
        <w:t>，</w:t>
      </w:r>
      <w:r w:rsidRPr="00172EA0">
        <w:rPr>
          <w:color w:val="000000" w:themeColor="text1"/>
        </w:rPr>
        <w:t>置于干燥器中，冷却至室温，立即称量。</w:t>
      </w:r>
    </w:p>
    <w:p w:rsidR="00C54EB0" w:rsidRPr="00A21777" w:rsidRDefault="00943DE0">
      <w:pPr>
        <w:pStyle w:val="13"/>
        <w:ind w:firstLineChars="0" w:firstLine="0"/>
        <w:rPr>
          <w:color w:val="FF0000"/>
        </w:rPr>
      </w:pPr>
      <w:r w:rsidRPr="00172EA0">
        <w:rPr>
          <w:color w:val="000000" w:themeColor="text1"/>
        </w:rPr>
        <w:t xml:space="preserve">5.2 </w:t>
      </w:r>
      <w:r w:rsidRPr="00172EA0">
        <w:rPr>
          <w:color w:val="000000" w:themeColor="text1"/>
        </w:rPr>
        <w:t>金属试样应去掉表面氧化层，取样后，立即称量。</w:t>
      </w:r>
      <w:r w:rsidRPr="00A21777">
        <w:rPr>
          <w:color w:val="FF0000"/>
        </w:rPr>
        <w:t>注：加工、处理试样时，确保试样清洁，防止污染。</w:t>
      </w:r>
    </w:p>
    <w:p w:rsidR="00C54EB0" w:rsidRPr="00172EA0" w:rsidRDefault="00943DE0">
      <w:pPr>
        <w:pStyle w:val="1"/>
        <w:numPr>
          <w:ilvl w:val="0"/>
          <w:numId w:val="0"/>
        </w:numPr>
        <w:spacing w:after="0"/>
      </w:pPr>
      <w:r w:rsidRPr="00172EA0">
        <w:lastRenderedPageBreak/>
        <w:t xml:space="preserve">6  </w:t>
      </w:r>
      <w:r w:rsidRPr="00172EA0">
        <w:t>分析步骤</w:t>
      </w:r>
    </w:p>
    <w:p w:rsidR="00C54EB0" w:rsidRPr="00172EA0" w:rsidRDefault="00943DE0">
      <w:pPr>
        <w:spacing w:line="360" w:lineRule="auto"/>
        <w:jc w:val="left"/>
        <w:rPr>
          <w:b/>
          <w:bCs/>
        </w:rPr>
      </w:pPr>
      <w:bookmarkStart w:id="4" w:name="_Ref409982461"/>
      <w:r w:rsidRPr="00172EA0">
        <w:rPr>
          <w:b/>
          <w:bCs/>
        </w:rPr>
        <w:t xml:space="preserve">6.1  </w:t>
      </w:r>
      <w:r w:rsidRPr="00172EA0">
        <w:rPr>
          <w:b/>
          <w:bCs/>
        </w:rPr>
        <w:t>试料</w:t>
      </w:r>
      <w:bookmarkEnd w:id="4"/>
    </w:p>
    <w:p w:rsidR="00C54EB0" w:rsidRPr="00172EA0" w:rsidRDefault="00943DE0">
      <w:pPr>
        <w:pStyle w:val="13"/>
      </w:pPr>
      <w:r w:rsidRPr="00172EA0">
        <w:t>按表</w:t>
      </w:r>
      <w:r w:rsidRPr="00172EA0">
        <w:t>2</w:t>
      </w:r>
      <w:r w:rsidRPr="00172EA0">
        <w:t>称取试样（</w:t>
      </w:r>
      <w:r w:rsidR="001A7AAD">
        <w:rPr>
          <w:rFonts w:hint="eastAsia"/>
        </w:rPr>
        <w:t>5</w:t>
      </w:r>
      <w:r w:rsidRPr="00172EA0">
        <w:t>），精确至</w:t>
      </w:r>
      <w:r w:rsidRPr="00172EA0">
        <w:t>0.0001g</w:t>
      </w:r>
      <w:r w:rsidRPr="00172EA0">
        <w:t>。</w:t>
      </w:r>
    </w:p>
    <w:p w:rsidR="00C54EB0" w:rsidRPr="00172EA0" w:rsidRDefault="00943DE0">
      <w:pPr>
        <w:pStyle w:val="13"/>
        <w:ind w:firstLineChars="0"/>
        <w:jc w:val="center"/>
      </w:pPr>
      <w:r w:rsidRPr="00172EA0">
        <w:t>表</w:t>
      </w:r>
      <w:r w:rsidRPr="00172EA0">
        <w:t>2</w:t>
      </w:r>
    </w:p>
    <w:tbl>
      <w:tblPr>
        <w:tblStyle w:val="af2"/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1"/>
        <w:gridCol w:w="4621"/>
      </w:tblGrid>
      <w:tr w:rsidR="00C54EB0" w:rsidRPr="00172EA0">
        <w:trPr>
          <w:jc w:val="center"/>
        </w:trPr>
        <w:tc>
          <w:tcPr>
            <w:tcW w:w="4621" w:type="dxa"/>
          </w:tcPr>
          <w:p w:rsidR="00C54EB0" w:rsidRPr="00172EA0" w:rsidRDefault="00943DE0">
            <w:pPr>
              <w:pStyle w:val="13"/>
              <w:ind w:firstLineChars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EA0">
              <w:rPr>
                <w:rFonts w:ascii="Times New Roman" w:hAnsi="Times New Roman"/>
                <w:color w:val="000000" w:themeColor="text1"/>
              </w:rPr>
              <w:t>稀土杂质（质量分数）</w:t>
            </w:r>
            <w:r w:rsidRPr="00172EA0">
              <w:rPr>
                <w:rFonts w:ascii="Times New Roman" w:hAnsi="Times New Roman"/>
                <w:color w:val="000000" w:themeColor="text1"/>
              </w:rPr>
              <w:t>/%</w:t>
            </w:r>
          </w:p>
        </w:tc>
        <w:tc>
          <w:tcPr>
            <w:tcW w:w="4621" w:type="dxa"/>
          </w:tcPr>
          <w:p w:rsidR="00C54EB0" w:rsidRPr="00172EA0" w:rsidRDefault="00943DE0">
            <w:pPr>
              <w:pStyle w:val="13"/>
              <w:ind w:firstLineChars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EA0">
              <w:rPr>
                <w:rFonts w:ascii="Times New Roman" w:hAnsi="Times New Roman"/>
                <w:color w:val="000000" w:themeColor="text1"/>
              </w:rPr>
              <w:t>试样量</w:t>
            </w:r>
            <w:r w:rsidRPr="00172EA0">
              <w:rPr>
                <w:rFonts w:ascii="Times New Roman" w:hAnsi="Times New Roman"/>
                <w:color w:val="000000" w:themeColor="text1"/>
              </w:rPr>
              <w:t>/g</w:t>
            </w:r>
          </w:p>
        </w:tc>
      </w:tr>
      <w:tr w:rsidR="00C54EB0" w:rsidRPr="00172EA0">
        <w:trPr>
          <w:jc w:val="center"/>
        </w:trPr>
        <w:tc>
          <w:tcPr>
            <w:tcW w:w="4621" w:type="dxa"/>
          </w:tcPr>
          <w:p w:rsidR="00C54EB0" w:rsidRPr="00172EA0" w:rsidRDefault="00943DE0">
            <w:pPr>
              <w:pStyle w:val="13"/>
              <w:ind w:firstLineChars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EA0">
              <w:rPr>
                <w:rFonts w:ascii="Times New Roman" w:hAnsi="Times New Roman"/>
                <w:color w:val="000000" w:themeColor="text1"/>
              </w:rPr>
              <w:t>0.00002</w:t>
            </w:r>
            <w:r w:rsidRPr="00172EA0">
              <w:rPr>
                <w:rFonts w:ascii="Times New Roman" w:hAnsi="Times New Roman"/>
                <w:color w:val="000000" w:themeColor="text1"/>
              </w:rPr>
              <w:t>～</w:t>
            </w:r>
            <w:r w:rsidRPr="00172EA0">
              <w:rPr>
                <w:rFonts w:ascii="Times New Roman" w:hAnsi="Times New Roman"/>
                <w:color w:val="000000" w:themeColor="text1"/>
              </w:rPr>
              <w:t>0.0050</w:t>
            </w:r>
          </w:p>
        </w:tc>
        <w:tc>
          <w:tcPr>
            <w:tcW w:w="4621" w:type="dxa"/>
          </w:tcPr>
          <w:p w:rsidR="00C54EB0" w:rsidRPr="00172EA0" w:rsidRDefault="00943DE0" w:rsidP="00BB0986">
            <w:pPr>
              <w:pStyle w:val="13"/>
              <w:ind w:firstLineChars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EA0">
              <w:rPr>
                <w:rFonts w:ascii="Times New Roman" w:hAnsi="Times New Roman"/>
                <w:color w:val="000000" w:themeColor="text1"/>
              </w:rPr>
              <w:t>0.</w:t>
            </w:r>
            <w:r w:rsidR="00BB0986" w:rsidRPr="00172EA0">
              <w:rPr>
                <w:rFonts w:ascii="Times New Roman" w:hAnsi="Times New Roman"/>
                <w:color w:val="000000" w:themeColor="text1"/>
              </w:rPr>
              <w:t>2</w:t>
            </w:r>
            <w:r w:rsidRPr="00172EA0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C54EB0" w:rsidRPr="00172EA0">
        <w:trPr>
          <w:jc w:val="center"/>
        </w:trPr>
        <w:tc>
          <w:tcPr>
            <w:tcW w:w="4621" w:type="dxa"/>
          </w:tcPr>
          <w:p w:rsidR="00C54EB0" w:rsidRPr="00172EA0" w:rsidRDefault="00943DE0">
            <w:pPr>
              <w:pStyle w:val="13"/>
              <w:ind w:firstLineChars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EA0">
              <w:rPr>
                <w:rFonts w:ascii="Times New Roman" w:hAnsi="Times New Roman"/>
                <w:color w:val="000000" w:themeColor="text1"/>
              </w:rPr>
              <w:t>&gt;0.0050</w:t>
            </w:r>
            <w:r w:rsidRPr="00172EA0">
              <w:rPr>
                <w:rFonts w:ascii="Times New Roman" w:hAnsi="Times New Roman"/>
                <w:color w:val="000000" w:themeColor="text1"/>
              </w:rPr>
              <w:t>～</w:t>
            </w:r>
            <w:r w:rsidRPr="00172EA0">
              <w:rPr>
                <w:rFonts w:ascii="Times New Roman" w:hAnsi="Times New Roman"/>
                <w:color w:val="000000" w:themeColor="text1"/>
              </w:rPr>
              <w:t>0.05</w:t>
            </w:r>
            <w:r w:rsidR="0021372E">
              <w:rPr>
                <w:rFonts w:ascii="Times New Roman" w:hAnsi="Times New Roman" w:hint="eastAsia"/>
                <w:color w:val="000000" w:themeColor="text1"/>
              </w:rPr>
              <w:t>0</w:t>
            </w:r>
          </w:p>
        </w:tc>
        <w:tc>
          <w:tcPr>
            <w:tcW w:w="4621" w:type="dxa"/>
          </w:tcPr>
          <w:p w:rsidR="00C54EB0" w:rsidRPr="00172EA0" w:rsidRDefault="00943DE0">
            <w:pPr>
              <w:pStyle w:val="13"/>
              <w:ind w:firstLineChars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EA0">
              <w:rPr>
                <w:rFonts w:ascii="Times New Roman" w:hAnsi="Times New Roman"/>
                <w:color w:val="000000" w:themeColor="text1"/>
              </w:rPr>
              <w:t>0.1</w:t>
            </w:r>
            <w:r w:rsidR="00BB0986" w:rsidRPr="00172EA0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:rsidR="00C54EB0" w:rsidRPr="00172EA0" w:rsidRDefault="00943DE0">
      <w:pPr>
        <w:spacing w:line="360" w:lineRule="auto"/>
        <w:jc w:val="left"/>
        <w:rPr>
          <w:b/>
          <w:bCs/>
        </w:rPr>
      </w:pPr>
      <w:r w:rsidRPr="00172EA0">
        <w:rPr>
          <w:b/>
          <w:bCs/>
        </w:rPr>
        <w:t xml:space="preserve">6.2  </w:t>
      </w:r>
      <w:r w:rsidRPr="00172EA0">
        <w:rPr>
          <w:b/>
          <w:bCs/>
        </w:rPr>
        <w:t>测定次数</w:t>
      </w:r>
    </w:p>
    <w:p w:rsidR="00C54EB0" w:rsidRPr="00172EA0" w:rsidRDefault="00943DE0">
      <w:pPr>
        <w:pStyle w:val="13"/>
      </w:pPr>
      <w:r w:rsidRPr="00172EA0">
        <w:t>称取二份试料，进行平行测定，取其平均值。</w:t>
      </w:r>
    </w:p>
    <w:p w:rsidR="00C54EB0" w:rsidRPr="00172EA0" w:rsidRDefault="00943DE0">
      <w:pPr>
        <w:spacing w:line="360" w:lineRule="auto"/>
        <w:jc w:val="left"/>
        <w:rPr>
          <w:b/>
          <w:bCs/>
        </w:rPr>
      </w:pPr>
      <w:r w:rsidRPr="00172EA0">
        <w:rPr>
          <w:b/>
          <w:bCs/>
        </w:rPr>
        <w:t xml:space="preserve">6.3  </w:t>
      </w:r>
      <w:r w:rsidRPr="00172EA0">
        <w:rPr>
          <w:b/>
          <w:bCs/>
        </w:rPr>
        <w:t>空白试验</w:t>
      </w:r>
    </w:p>
    <w:p w:rsidR="00C54EB0" w:rsidRPr="00172EA0" w:rsidRDefault="00943DE0">
      <w:pPr>
        <w:pStyle w:val="13"/>
      </w:pPr>
      <w:r w:rsidRPr="00172EA0">
        <w:t>随同试料做空白试验。</w:t>
      </w:r>
    </w:p>
    <w:p w:rsidR="00C54EB0" w:rsidRPr="00172EA0" w:rsidRDefault="00943DE0">
      <w:pPr>
        <w:spacing w:line="360" w:lineRule="auto"/>
        <w:jc w:val="left"/>
        <w:rPr>
          <w:b/>
          <w:bCs/>
        </w:rPr>
      </w:pPr>
      <w:bookmarkStart w:id="5" w:name="_Ref409983899"/>
      <w:r w:rsidRPr="00172EA0">
        <w:rPr>
          <w:b/>
          <w:bCs/>
        </w:rPr>
        <w:t xml:space="preserve">6.4  </w:t>
      </w:r>
      <w:r w:rsidRPr="00172EA0">
        <w:rPr>
          <w:b/>
          <w:bCs/>
        </w:rPr>
        <w:t>分析试液的制备</w:t>
      </w:r>
      <w:bookmarkEnd w:id="5"/>
    </w:p>
    <w:p w:rsidR="00C54EB0" w:rsidRPr="00172EA0" w:rsidRDefault="00943DE0">
      <w:pPr>
        <w:spacing w:line="360" w:lineRule="auto"/>
        <w:jc w:val="left"/>
        <w:rPr>
          <w:b/>
          <w:bCs/>
        </w:rPr>
      </w:pPr>
      <w:r w:rsidRPr="00172EA0">
        <w:rPr>
          <w:b/>
          <w:bCs/>
        </w:rPr>
        <w:t xml:space="preserve">6.4.1  </w:t>
      </w:r>
      <w:r w:rsidRPr="00172EA0">
        <w:rPr>
          <w:b/>
          <w:bCs/>
        </w:rPr>
        <w:t>试料溶液</w:t>
      </w:r>
      <w:r w:rsidRPr="00172EA0">
        <w:rPr>
          <w:b/>
          <w:bCs/>
        </w:rPr>
        <w:t>(</w:t>
      </w:r>
      <w:r w:rsidRPr="00172EA0">
        <w:rPr>
          <w:b/>
          <w:bCs/>
        </w:rPr>
        <w:t>除钆和铽</w:t>
      </w:r>
      <w:r w:rsidRPr="00172EA0">
        <w:rPr>
          <w:b/>
          <w:bCs/>
        </w:rPr>
        <w:t>)</w:t>
      </w:r>
      <w:r w:rsidRPr="00172EA0">
        <w:rPr>
          <w:b/>
          <w:bCs/>
        </w:rPr>
        <w:t>的制备</w:t>
      </w:r>
    </w:p>
    <w:p w:rsidR="00C54EB0" w:rsidRPr="00A21777" w:rsidRDefault="00943DE0">
      <w:pPr>
        <w:pStyle w:val="13"/>
        <w:rPr>
          <w:color w:val="FF0000"/>
        </w:rPr>
      </w:pPr>
      <w:r w:rsidRPr="00A21777">
        <w:rPr>
          <w:color w:val="FF0000"/>
          <w:lang w:val="de-DE"/>
        </w:rPr>
        <w:t>将试料（</w:t>
      </w:r>
      <w:r w:rsidRPr="00A21777">
        <w:rPr>
          <w:color w:val="FF0000"/>
        </w:rPr>
        <w:t>6.1</w:t>
      </w:r>
      <w:r w:rsidRPr="00A21777">
        <w:rPr>
          <w:color w:val="FF0000"/>
          <w:lang w:val="de-DE"/>
        </w:rPr>
        <w:t>）置于</w:t>
      </w:r>
      <w:r w:rsidRPr="00A21777">
        <w:rPr>
          <w:color w:val="FF0000"/>
        </w:rPr>
        <w:t>50mL</w:t>
      </w:r>
      <w:r w:rsidRPr="00A21777">
        <w:rPr>
          <w:color w:val="FF0000"/>
        </w:rPr>
        <w:t>烧杯中，加入</w:t>
      </w:r>
      <w:r w:rsidRPr="00A21777">
        <w:rPr>
          <w:color w:val="FF0000"/>
        </w:rPr>
        <w:t>5mL</w:t>
      </w:r>
      <w:r w:rsidRPr="00A21777">
        <w:rPr>
          <w:color w:val="FF0000"/>
        </w:rPr>
        <w:t>水，</w:t>
      </w:r>
      <w:r w:rsidRPr="00A21777">
        <w:rPr>
          <w:color w:val="FF0000"/>
        </w:rPr>
        <w:t>5mL</w:t>
      </w:r>
      <w:r w:rsidRPr="00A21777">
        <w:rPr>
          <w:color w:val="FF0000"/>
        </w:rPr>
        <w:t>硝酸（</w:t>
      </w:r>
      <w:r w:rsidRPr="00A21777">
        <w:rPr>
          <w:color w:val="FF0000"/>
        </w:rPr>
        <w:t>3.</w:t>
      </w:r>
      <w:r w:rsidR="00E508A2" w:rsidRPr="00A21777">
        <w:rPr>
          <w:rFonts w:hint="eastAsia"/>
          <w:color w:val="FF0000"/>
        </w:rPr>
        <w:t>7</w:t>
      </w:r>
      <w:r w:rsidRPr="00A21777">
        <w:rPr>
          <w:color w:val="FF0000"/>
        </w:rPr>
        <w:t>），</w:t>
      </w:r>
      <w:r w:rsidRPr="00A21777">
        <w:rPr>
          <w:color w:val="FF0000"/>
        </w:rPr>
        <w:t>1mL</w:t>
      </w:r>
      <w:r w:rsidRPr="00A21777">
        <w:rPr>
          <w:color w:val="FF0000"/>
        </w:rPr>
        <w:t>过氧化氢（</w:t>
      </w:r>
      <w:r w:rsidRPr="00A21777">
        <w:rPr>
          <w:color w:val="FF0000"/>
        </w:rPr>
        <w:t>3.3</w:t>
      </w:r>
      <w:r w:rsidRPr="00A21777">
        <w:rPr>
          <w:color w:val="FF0000"/>
        </w:rPr>
        <w:t>）低温加热至溶解完全，取下，冷却，移入</w:t>
      </w:r>
      <w:r w:rsidRPr="00A21777">
        <w:rPr>
          <w:color w:val="FF0000"/>
        </w:rPr>
        <w:t>50mL</w:t>
      </w:r>
      <w:r w:rsidRPr="00A21777">
        <w:rPr>
          <w:color w:val="FF0000"/>
        </w:rPr>
        <w:t>容量瓶中，用水稀释至刻度，混匀。</w:t>
      </w:r>
    </w:p>
    <w:p w:rsidR="00C54EB0" w:rsidRPr="00A21777" w:rsidRDefault="00943DE0">
      <w:pPr>
        <w:spacing w:line="360" w:lineRule="auto"/>
        <w:jc w:val="left"/>
        <w:rPr>
          <w:b/>
          <w:bCs/>
          <w:color w:val="FF0000"/>
        </w:rPr>
      </w:pPr>
      <w:r w:rsidRPr="00A21777">
        <w:rPr>
          <w:b/>
          <w:bCs/>
          <w:color w:val="FF0000"/>
        </w:rPr>
        <w:t xml:space="preserve">6.4.2  </w:t>
      </w:r>
      <w:r w:rsidRPr="00A21777">
        <w:rPr>
          <w:b/>
          <w:bCs/>
          <w:color w:val="FF0000"/>
        </w:rPr>
        <w:t>试料溶液（钆和铽）的制备</w:t>
      </w:r>
    </w:p>
    <w:p w:rsidR="00C54EB0" w:rsidRPr="00A21777" w:rsidRDefault="00943DE0">
      <w:pPr>
        <w:pStyle w:val="13"/>
        <w:rPr>
          <w:color w:val="FF0000"/>
        </w:rPr>
      </w:pPr>
      <w:r w:rsidRPr="00A21777">
        <w:rPr>
          <w:color w:val="FF0000"/>
          <w:lang w:val="de-DE"/>
        </w:rPr>
        <w:t>将试料（</w:t>
      </w:r>
      <w:r w:rsidRPr="00A21777">
        <w:rPr>
          <w:color w:val="FF0000"/>
        </w:rPr>
        <w:t>6.1</w:t>
      </w:r>
      <w:r w:rsidRPr="00A21777">
        <w:rPr>
          <w:color w:val="FF0000"/>
          <w:lang w:val="de-DE"/>
        </w:rPr>
        <w:t>）置于</w:t>
      </w:r>
      <w:r w:rsidRPr="00A21777">
        <w:rPr>
          <w:color w:val="FF0000"/>
        </w:rPr>
        <w:t>50mL</w:t>
      </w:r>
      <w:r w:rsidRPr="00A21777">
        <w:rPr>
          <w:color w:val="FF0000"/>
        </w:rPr>
        <w:t>烧杯中，加入</w:t>
      </w:r>
      <w:r w:rsidRPr="00A21777">
        <w:rPr>
          <w:color w:val="FF0000"/>
        </w:rPr>
        <w:t>5mL</w:t>
      </w:r>
      <w:r w:rsidRPr="00A21777">
        <w:rPr>
          <w:color w:val="FF0000"/>
        </w:rPr>
        <w:t>水，</w:t>
      </w:r>
      <w:r w:rsidRPr="00A21777">
        <w:rPr>
          <w:color w:val="FF0000"/>
        </w:rPr>
        <w:t>5mL</w:t>
      </w:r>
      <w:r w:rsidRPr="00A21777">
        <w:rPr>
          <w:color w:val="FF0000"/>
        </w:rPr>
        <w:t>硝酸（</w:t>
      </w:r>
      <w:r w:rsidRPr="00A21777">
        <w:rPr>
          <w:color w:val="FF0000"/>
        </w:rPr>
        <w:t>3.</w:t>
      </w:r>
      <w:r w:rsidR="00E508A2" w:rsidRPr="00A21777">
        <w:rPr>
          <w:rFonts w:hint="eastAsia"/>
          <w:color w:val="FF0000"/>
        </w:rPr>
        <w:t>7</w:t>
      </w:r>
      <w:r w:rsidRPr="00A21777">
        <w:rPr>
          <w:color w:val="FF0000"/>
        </w:rPr>
        <w:t>），</w:t>
      </w:r>
      <w:r w:rsidRPr="00A21777">
        <w:rPr>
          <w:color w:val="FF0000"/>
        </w:rPr>
        <w:t>1mL</w:t>
      </w:r>
      <w:r w:rsidRPr="00A21777">
        <w:rPr>
          <w:color w:val="FF0000"/>
        </w:rPr>
        <w:t>过氧化氢（</w:t>
      </w:r>
      <w:r w:rsidRPr="00A21777">
        <w:rPr>
          <w:color w:val="FF0000"/>
        </w:rPr>
        <w:t>3.3</w:t>
      </w:r>
      <w:r w:rsidRPr="00A21777">
        <w:rPr>
          <w:color w:val="FF0000"/>
        </w:rPr>
        <w:t>）低温加热至溶解完全，低温加热蒸干后，立即取下，稍冷，用少量盐酸淋洗液（</w:t>
      </w:r>
      <w:r w:rsidRPr="00A21777">
        <w:rPr>
          <w:color w:val="FF0000"/>
        </w:rPr>
        <w:t>3.1</w:t>
      </w:r>
      <w:r w:rsidR="00E339C9">
        <w:rPr>
          <w:rFonts w:hint="eastAsia"/>
          <w:color w:val="FF0000"/>
        </w:rPr>
        <w:t>3</w:t>
      </w:r>
      <w:r w:rsidRPr="00A21777">
        <w:rPr>
          <w:color w:val="FF0000"/>
        </w:rPr>
        <w:t>）溶解盐类，移入</w:t>
      </w:r>
      <w:r w:rsidRPr="00A21777">
        <w:rPr>
          <w:color w:val="FF0000"/>
        </w:rPr>
        <w:t>50mL</w:t>
      </w:r>
      <w:r w:rsidRPr="00A21777">
        <w:rPr>
          <w:color w:val="FF0000"/>
        </w:rPr>
        <w:t>容量瓶中，以盐酸淋洗液（</w:t>
      </w:r>
      <w:r w:rsidRPr="00A21777">
        <w:rPr>
          <w:color w:val="FF0000"/>
        </w:rPr>
        <w:t>3.1</w:t>
      </w:r>
      <w:r w:rsidR="00E339C9">
        <w:rPr>
          <w:rFonts w:hint="eastAsia"/>
          <w:color w:val="FF0000"/>
        </w:rPr>
        <w:t>3</w:t>
      </w:r>
      <w:r w:rsidRPr="00A21777">
        <w:rPr>
          <w:color w:val="FF0000"/>
        </w:rPr>
        <w:t>）稀释至刻度，混匀。</w:t>
      </w:r>
    </w:p>
    <w:p w:rsidR="00C54EB0" w:rsidRPr="00172EA0" w:rsidRDefault="00943DE0">
      <w:pPr>
        <w:spacing w:line="360" w:lineRule="auto"/>
        <w:jc w:val="left"/>
        <w:rPr>
          <w:b/>
          <w:bCs/>
        </w:rPr>
      </w:pPr>
      <w:r w:rsidRPr="00172EA0">
        <w:rPr>
          <w:b/>
          <w:bCs/>
        </w:rPr>
        <w:t xml:space="preserve">6.4.3  </w:t>
      </w:r>
      <w:r w:rsidRPr="00172EA0">
        <w:rPr>
          <w:b/>
          <w:bCs/>
        </w:rPr>
        <w:t>直接测定用分析试液的制备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72EA0">
        <w:rPr>
          <w:color w:val="000000" w:themeColor="text1"/>
        </w:rPr>
        <w:t>分取</w:t>
      </w:r>
      <w:r w:rsidRPr="00172EA0">
        <w:rPr>
          <w:color w:val="000000" w:themeColor="text1"/>
        </w:rPr>
        <w:t>1.00mL</w:t>
      </w:r>
      <w:r w:rsidRPr="00172EA0">
        <w:rPr>
          <w:color w:val="000000" w:themeColor="text1"/>
        </w:rPr>
        <w:t>试液（</w:t>
      </w:r>
      <w:r w:rsidRPr="00172EA0">
        <w:rPr>
          <w:color w:val="000000" w:themeColor="text1"/>
        </w:rPr>
        <w:t>6.4.1</w:t>
      </w:r>
      <w:r w:rsidRPr="00172EA0">
        <w:rPr>
          <w:color w:val="000000" w:themeColor="text1"/>
        </w:rPr>
        <w:t>）于</w:t>
      </w:r>
      <w:r w:rsidRPr="00172EA0">
        <w:rPr>
          <w:color w:val="000000" w:themeColor="text1"/>
        </w:rPr>
        <w:t>10mL</w:t>
      </w:r>
      <w:r w:rsidRPr="00172EA0">
        <w:rPr>
          <w:color w:val="000000" w:themeColor="text1"/>
        </w:rPr>
        <w:t>比色管中，加入</w:t>
      </w:r>
      <w:r w:rsidRPr="00172EA0">
        <w:rPr>
          <w:color w:val="000000" w:themeColor="text1"/>
        </w:rPr>
        <w:t>0.50mL</w:t>
      </w:r>
      <w:r w:rsidRPr="00172EA0">
        <w:rPr>
          <w:color w:val="000000" w:themeColor="text1"/>
        </w:rPr>
        <w:t>铯内标溶液（</w:t>
      </w:r>
      <w:r w:rsidR="00E508A2">
        <w:rPr>
          <w:color w:val="000000" w:themeColor="text1"/>
        </w:rPr>
        <w:t>3.1</w:t>
      </w:r>
      <w:r w:rsidR="00E508A2">
        <w:rPr>
          <w:rFonts w:hint="eastAsia"/>
          <w:color w:val="000000" w:themeColor="text1"/>
        </w:rPr>
        <w:t>5</w:t>
      </w:r>
      <w:r w:rsidRPr="00172EA0">
        <w:rPr>
          <w:color w:val="000000" w:themeColor="text1"/>
        </w:rPr>
        <w:t>），用硝酸（</w:t>
      </w:r>
      <w:r w:rsidRPr="00172EA0">
        <w:rPr>
          <w:color w:val="000000" w:themeColor="text1"/>
        </w:rPr>
        <w:t>3.</w:t>
      </w:r>
      <w:r w:rsidR="00E508A2">
        <w:rPr>
          <w:rFonts w:hint="eastAsia"/>
          <w:color w:val="000000" w:themeColor="text1"/>
        </w:rPr>
        <w:t>8</w:t>
      </w:r>
      <w:r w:rsidRPr="00172EA0">
        <w:rPr>
          <w:color w:val="000000" w:themeColor="text1"/>
        </w:rPr>
        <w:t>）稀释至刻度，混匀。</w:t>
      </w:r>
    </w:p>
    <w:p w:rsidR="00C54EB0" w:rsidRPr="00172EA0" w:rsidRDefault="00943DE0">
      <w:pPr>
        <w:spacing w:line="360" w:lineRule="auto"/>
        <w:jc w:val="left"/>
        <w:rPr>
          <w:b/>
          <w:bCs/>
          <w:color w:val="000000" w:themeColor="text1"/>
        </w:rPr>
      </w:pPr>
      <w:r w:rsidRPr="00172EA0">
        <w:rPr>
          <w:b/>
          <w:bCs/>
          <w:color w:val="000000" w:themeColor="text1"/>
        </w:rPr>
        <w:t xml:space="preserve">6.4.4  </w:t>
      </w:r>
      <w:r w:rsidR="001C67DD">
        <w:rPr>
          <w:rFonts w:hint="eastAsia"/>
          <w:b/>
          <w:bCs/>
          <w:color w:val="000000" w:themeColor="text1"/>
        </w:rPr>
        <w:t>微柱</w:t>
      </w:r>
      <w:r w:rsidRPr="00172EA0">
        <w:rPr>
          <w:b/>
          <w:bCs/>
          <w:color w:val="000000" w:themeColor="text1"/>
        </w:rPr>
        <w:t>分离后（钆和铽）测定用分析试液的制备</w:t>
      </w:r>
    </w:p>
    <w:p w:rsidR="00C54EB0" w:rsidRPr="00172EA0" w:rsidRDefault="00943DE0">
      <w:pPr>
        <w:spacing w:line="360" w:lineRule="auto"/>
        <w:jc w:val="left"/>
        <w:rPr>
          <w:b/>
          <w:bCs/>
          <w:color w:val="000000" w:themeColor="text1"/>
        </w:rPr>
      </w:pPr>
      <w:r w:rsidRPr="00172EA0">
        <w:rPr>
          <w:b/>
          <w:bCs/>
          <w:color w:val="000000" w:themeColor="text1"/>
        </w:rPr>
        <w:t xml:space="preserve">6.4.4.1  </w:t>
      </w:r>
      <w:r w:rsidRPr="00172EA0">
        <w:rPr>
          <w:b/>
          <w:bCs/>
          <w:color w:val="000000" w:themeColor="text1"/>
        </w:rPr>
        <w:t>分离柱的准备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72EA0">
        <w:rPr>
          <w:color w:val="000000" w:themeColor="text1"/>
        </w:rPr>
        <w:t>将微型分离柱（</w:t>
      </w:r>
      <w:r w:rsidRPr="00172EA0">
        <w:rPr>
          <w:color w:val="000000" w:themeColor="text1"/>
        </w:rPr>
        <w:t>3.3</w:t>
      </w:r>
      <w:r w:rsidR="00690901">
        <w:rPr>
          <w:rFonts w:hint="eastAsia"/>
          <w:color w:val="000000" w:themeColor="text1"/>
        </w:rPr>
        <w:t>1</w:t>
      </w:r>
      <w:r w:rsidRPr="00172EA0">
        <w:rPr>
          <w:color w:val="000000" w:themeColor="text1"/>
        </w:rPr>
        <w:t>）充水去气，预先以盐酸洗脱液（</w:t>
      </w:r>
      <w:r w:rsidRPr="00172EA0">
        <w:rPr>
          <w:color w:val="000000" w:themeColor="text1"/>
        </w:rPr>
        <w:t>3.1</w:t>
      </w:r>
      <w:r w:rsidR="00E339C9">
        <w:rPr>
          <w:rFonts w:hint="eastAsia"/>
          <w:color w:val="000000" w:themeColor="text1"/>
        </w:rPr>
        <w:t>4</w:t>
      </w:r>
      <w:r w:rsidRPr="00172EA0">
        <w:rPr>
          <w:color w:val="000000" w:themeColor="text1"/>
        </w:rPr>
        <w:t>）洗涤</w:t>
      </w:r>
      <w:r w:rsidRPr="00172EA0">
        <w:rPr>
          <w:color w:val="000000" w:themeColor="text1"/>
        </w:rPr>
        <w:t>30min</w:t>
      </w:r>
      <w:r w:rsidRPr="00172EA0">
        <w:rPr>
          <w:color w:val="000000" w:themeColor="text1"/>
        </w:rPr>
        <w:t>，再以盐酸淋洗液（</w:t>
      </w:r>
      <w:r w:rsidRPr="00172EA0">
        <w:rPr>
          <w:color w:val="000000" w:themeColor="text1"/>
        </w:rPr>
        <w:t>3.</w:t>
      </w:r>
      <w:r w:rsidR="00E508A2">
        <w:rPr>
          <w:rFonts w:hint="eastAsia"/>
          <w:color w:val="000000" w:themeColor="text1"/>
        </w:rPr>
        <w:t>1</w:t>
      </w:r>
      <w:r w:rsidR="00E339C9">
        <w:rPr>
          <w:rFonts w:hint="eastAsia"/>
          <w:color w:val="000000" w:themeColor="text1"/>
        </w:rPr>
        <w:t>3</w:t>
      </w:r>
      <w:r w:rsidRPr="00172EA0">
        <w:rPr>
          <w:color w:val="000000" w:themeColor="text1"/>
        </w:rPr>
        <w:t>）平衡后，备用。将微型分离柱用内径为</w:t>
      </w:r>
      <w:r w:rsidRPr="00172EA0">
        <w:rPr>
          <w:color w:val="000000" w:themeColor="text1"/>
        </w:rPr>
        <w:t>0.8mm</w:t>
      </w:r>
      <w:r w:rsidRPr="00172EA0">
        <w:rPr>
          <w:color w:val="000000" w:themeColor="text1"/>
        </w:rPr>
        <w:t>的聚四氟乙烯管按图</w:t>
      </w:r>
      <w:r w:rsidRPr="00172EA0">
        <w:rPr>
          <w:color w:val="000000" w:themeColor="text1"/>
        </w:rPr>
        <w:t>1</w:t>
      </w:r>
      <w:r w:rsidRPr="00172EA0">
        <w:rPr>
          <w:color w:val="000000" w:themeColor="text1"/>
        </w:rPr>
        <w:t>连接在分离装置流路上，选择合适的泵管，调节试液管路流速为</w:t>
      </w:r>
      <w:r w:rsidRPr="00172EA0">
        <w:rPr>
          <w:color w:val="000000" w:themeColor="text1"/>
        </w:rPr>
        <w:t>1.00mL/min</w:t>
      </w:r>
      <w:r w:rsidRPr="00172EA0">
        <w:rPr>
          <w:color w:val="000000" w:themeColor="text1"/>
        </w:rPr>
        <w:t>，洗脱液管路流速均为（</w:t>
      </w:r>
      <w:r w:rsidRPr="00172EA0">
        <w:rPr>
          <w:color w:val="000000" w:themeColor="text1"/>
        </w:rPr>
        <w:t>1.0±0.1</w:t>
      </w:r>
      <w:r w:rsidRPr="00172EA0">
        <w:rPr>
          <w:color w:val="000000" w:themeColor="text1"/>
        </w:rPr>
        <w:t>）</w:t>
      </w:r>
      <w:proofErr w:type="spellStart"/>
      <w:r w:rsidRPr="00172EA0">
        <w:rPr>
          <w:color w:val="000000" w:themeColor="text1"/>
        </w:rPr>
        <w:t>mL</w:t>
      </w:r>
      <w:proofErr w:type="spellEnd"/>
      <w:r w:rsidRPr="00172EA0">
        <w:rPr>
          <w:color w:val="000000" w:themeColor="text1"/>
        </w:rPr>
        <w:t>/min</w:t>
      </w:r>
      <w:r w:rsidRPr="00172EA0">
        <w:rPr>
          <w:color w:val="000000" w:themeColor="text1"/>
        </w:rPr>
        <w:t>。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72EA0">
        <w:rPr>
          <w:color w:val="000000" w:themeColor="text1"/>
        </w:rPr>
        <w:t>注：分离柱使用若干次后，柱内有明显的气泡，应去气后再使用。</w:t>
      </w:r>
    </w:p>
    <w:p w:rsidR="00C54EB0" w:rsidRPr="00172EA0" w:rsidRDefault="00943DE0">
      <w:pPr>
        <w:spacing w:line="360" w:lineRule="auto"/>
        <w:jc w:val="left"/>
        <w:rPr>
          <w:b/>
          <w:bCs/>
          <w:color w:val="000000" w:themeColor="text1"/>
        </w:rPr>
      </w:pPr>
      <w:r w:rsidRPr="00172EA0">
        <w:rPr>
          <w:b/>
          <w:bCs/>
          <w:color w:val="000000" w:themeColor="text1"/>
        </w:rPr>
        <w:t xml:space="preserve">6.4.4.2  </w:t>
      </w:r>
      <w:r w:rsidR="00E508A2">
        <w:rPr>
          <w:rFonts w:hint="eastAsia"/>
          <w:b/>
          <w:bCs/>
          <w:color w:val="000000" w:themeColor="text1"/>
        </w:rPr>
        <w:t>微柱</w:t>
      </w:r>
      <w:r w:rsidRPr="00172EA0">
        <w:rPr>
          <w:b/>
          <w:bCs/>
          <w:color w:val="000000" w:themeColor="text1"/>
        </w:rPr>
        <w:t>的分离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72EA0">
        <w:rPr>
          <w:color w:val="000000" w:themeColor="text1"/>
        </w:rPr>
        <w:t>将淋洗液管路和洗脱液管路分别插入淋洗液（</w:t>
      </w:r>
      <w:r w:rsidRPr="00172EA0">
        <w:rPr>
          <w:color w:val="000000" w:themeColor="text1"/>
        </w:rPr>
        <w:t>3.1</w:t>
      </w:r>
      <w:r w:rsidR="00E339C9">
        <w:rPr>
          <w:rFonts w:hint="eastAsia"/>
          <w:color w:val="000000" w:themeColor="text1"/>
        </w:rPr>
        <w:t>3</w:t>
      </w:r>
      <w:r w:rsidRPr="00172EA0">
        <w:rPr>
          <w:color w:val="000000" w:themeColor="text1"/>
        </w:rPr>
        <w:t>）和洗脱液（</w:t>
      </w:r>
      <w:r w:rsidRPr="00172EA0">
        <w:rPr>
          <w:color w:val="000000" w:themeColor="text1"/>
        </w:rPr>
        <w:t>3.1</w:t>
      </w:r>
      <w:r w:rsidR="00E339C9">
        <w:rPr>
          <w:rFonts w:hint="eastAsia"/>
          <w:color w:val="000000" w:themeColor="text1"/>
        </w:rPr>
        <w:t>4</w:t>
      </w:r>
      <w:r w:rsidRPr="00172EA0">
        <w:rPr>
          <w:color w:val="000000" w:themeColor="text1"/>
        </w:rPr>
        <w:t>）中，用淋洗液（</w:t>
      </w:r>
      <w:r w:rsidRPr="00172EA0">
        <w:rPr>
          <w:color w:val="000000" w:themeColor="text1"/>
        </w:rPr>
        <w:t>3.1</w:t>
      </w:r>
      <w:r w:rsidR="00E339C9">
        <w:rPr>
          <w:rFonts w:hint="eastAsia"/>
          <w:color w:val="000000" w:themeColor="text1"/>
        </w:rPr>
        <w:t>3</w:t>
      </w:r>
      <w:r w:rsidRPr="00172EA0">
        <w:rPr>
          <w:color w:val="000000" w:themeColor="text1"/>
        </w:rPr>
        <w:t>）平衡分离柱</w:t>
      </w:r>
      <w:r w:rsidRPr="00172EA0">
        <w:rPr>
          <w:color w:val="000000" w:themeColor="text1"/>
        </w:rPr>
        <w:t>6min</w:t>
      </w:r>
      <w:r w:rsidRPr="00172EA0">
        <w:rPr>
          <w:color w:val="000000" w:themeColor="text1"/>
        </w:rPr>
        <w:t>，将试液管路插入试液（</w:t>
      </w:r>
      <w:r w:rsidRPr="00172EA0">
        <w:rPr>
          <w:color w:val="000000" w:themeColor="text1"/>
        </w:rPr>
        <w:t>6.4.2</w:t>
      </w:r>
      <w:r w:rsidRPr="00172EA0">
        <w:rPr>
          <w:color w:val="000000" w:themeColor="text1"/>
        </w:rPr>
        <w:t>）中，待试液（</w:t>
      </w:r>
      <w:r w:rsidRPr="00172EA0">
        <w:rPr>
          <w:color w:val="000000" w:themeColor="text1"/>
        </w:rPr>
        <w:t>6.4.2</w:t>
      </w:r>
      <w:r w:rsidRPr="00172EA0">
        <w:rPr>
          <w:color w:val="000000" w:themeColor="text1"/>
        </w:rPr>
        <w:t>）充满管路后，切换旋转阀</w:t>
      </w:r>
      <w:r w:rsidRPr="00172EA0">
        <w:rPr>
          <w:color w:val="000000" w:themeColor="text1"/>
        </w:rPr>
        <w:t>1</w:t>
      </w:r>
      <w:r w:rsidRPr="00172EA0">
        <w:rPr>
          <w:color w:val="000000" w:themeColor="text1"/>
        </w:rPr>
        <w:t>，准确采集</w:t>
      </w:r>
      <w:r w:rsidRPr="00172EA0">
        <w:rPr>
          <w:color w:val="000000" w:themeColor="text1"/>
        </w:rPr>
        <w:t>1.00mL</w:t>
      </w:r>
      <w:r w:rsidRPr="00172EA0">
        <w:rPr>
          <w:color w:val="000000" w:themeColor="text1"/>
        </w:rPr>
        <w:t>试液（</w:t>
      </w:r>
      <w:r w:rsidRPr="00172EA0">
        <w:rPr>
          <w:color w:val="000000" w:themeColor="text1"/>
        </w:rPr>
        <w:t>6.4.2</w:t>
      </w:r>
      <w:r w:rsidRPr="00172EA0">
        <w:rPr>
          <w:color w:val="000000" w:themeColor="text1"/>
        </w:rPr>
        <w:t>）。将阀</w:t>
      </w:r>
      <w:r w:rsidRPr="00172EA0">
        <w:rPr>
          <w:color w:val="000000" w:themeColor="text1"/>
        </w:rPr>
        <w:t>1</w:t>
      </w:r>
      <w:r w:rsidRPr="00172EA0">
        <w:rPr>
          <w:color w:val="000000" w:themeColor="text1"/>
        </w:rPr>
        <w:t>切换至原位，用淋洗液（</w:t>
      </w:r>
      <w:r w:rsidR="00E508A2">
        <w:rPr>
          <w:color w:val="000000" w:themeColor="text1"/>
        </w:rPr>
        <w:t>3.1</w:t>
      </w:r>
      <w:r w:rsidR="00E339C9">
        <w:rPr>
          <w:rFonts w:hint="eastAsia"/>
          <w:color w:val="000000" w:themeColor="text1"/>
        </w:rPr>
        <w:t>3</w:t>
      </w:r>
      <w:r w:rsidRPr="00172EA0">
        <w:rPr>
          <w:color w:val="000000" w:themeColor="text1"/>
        </w:rPr>
        <w:t>）淋洗分离柱</w:t>
      </w:r>
      <w:r w:rsidRPr="00172EA0">
        <w:rPr>
          <w:color w:val="000000" w:themeColor="text1"/>
        </w:rPr>
        <w:t>20min,</w:t>
      </w:r>
      <w:r w:rsidRPr="00172EA0">
        <w:rPr>
          <w:color w:val="000000" w:themeColor="text1"/>
        </w:rPr>
        <w:t>将基体铈洗出，排至废液中。切换旋转阀</w:t>
      </w:r>
      <w:r w:rsidRPr="00172EA0">
        <w:rPr>
          <w:color w:val="000000" w:themeColor="text1"/>
        </w:rPr>
        <w:t>2</w:t>
      </w:r>
      <w:r w:rsidRPr="00172EA0">
        <w:rPr>
          <w:color w:val="000000" w:themeColor="text1"/>
        </w:rPr>
        <w:t>，用洗脱液（</w:t>
      </w:r>
      <w:r w:rsidR="00E508A2">
        <w:rPr>
          <w:color w:val="000000" w:themeColor="text1"/>
        </w:rPr>
        <w:t>3.1</w:t>
      </w:r>
      <w:r w:rsidR="00E339C9">
        <w:rPr>
          <w:rFonts w:hint="eastAsia"/>
          <w:color w:val="000000" w:themeColor="text1"/>
        </w:rPr>
        <w:t>4</w:t>
      </w:r>
      <w:r w:rsidRPr="00172EA0">
        <w:rPr>
          <w:color w:val="000000" w:themeColor="text1"/>
        </w:rPr>
        <w:t>）洗脱</w:t>
      </w:r>
      <w:r w:rsidRPr="00172EA0">
        <w:rPr>
          <w:color w:val="000000" w:themeColor="text1"/>
        </w:rPr>
        <w:t>1min</w:t>
      </w:r>
      <w:r w:rsidRPr="00172EA0">
        <w:rPr>
          <w:color w:val="000000" w:themeColor="text1"/>
        </w:rPr>
        <w:t>后，切换旋转阀</w:t>
      </w:r>
      <w:r w:rsidRPr="00172EA0">
        <w:rPr>
          <w:color w:val="000000" w:themeColor="text1"/>
        </w:rPr>
        <w:t>3</w:t>
      </w:r>
      <w:r w:rsidRPr="00172EA0">
        <w:rPr>
          <w:color w:val="000000" w:themeColor="text1"/>
        </w:rPr>
        <w:t>，继续用洗脱液（</w:t>
      </w:r>
      <w:r w:rsidR="00E508A2">
        <w:rPr>
          <w:color w:val="000000" w:themeColor="text1"/>
        </w:rPr>
        <w:t>3.1</w:t>
      </w:r>
      <w:r w:rsidR="00E339C9">
        <w:rPr>
          <w:rFonts w:hint="eastAsia"/>
          <w:color w:val="000000" w:themeColor="text1"/>
        </w:rPr>
        <w:t>4</w:t>
      </w:r>
      <w:r w:rsidRPr="00172EA0">
        <w:rPr>
          <w:color w:val="000000" w:themeColor="text1"/>
        </w:rPr>
        <w:t>）洗脱</w:t>
      </w:r>
      <w:r w:rsidRPr="00172EA0">
        <w:rPr>
          <w:color w:val="000000" w:themeColor="text1"/>
        </w:rPr>
        <w:t>20min</w:t>
      </w:r>
      <w:r w:rsidRPr="00172EA0">
        <w:rPr>
          <w:color w:val="000000" w:themeColor="text1"/>
        </w:rPr>
        <w:t>，将富集在分离柱上的钆和铽洗脱出来，分离液收集于</w:t>
      </w:r>
      <w:r w:rsidRPr="00172EA0">
        <w:rPr>
          <w:color w:val="000000" w:themeColor="text1"/>
        </w:rPr>
        <w:t>25mL</w:t>
      </w:r>
      <w:r w:rsidRPr="00172EA0">
        <w:rPr>
          <w:color w:val="000000" w:themeColor="text1"/>
        </w:rPr>
        <w:t>比色管中，阀</w:t>
      </w:r>
      <w:r w:rsidRPr="00172EA0">
        <w:rPr>
          <w:color w:val="000000" w:themeColor="text1"/>
        </w:rPr>
        <w:t>3</w:t>
      </w:r>
      <w:r w:rsidRPr="00172EA0">
        <w:rPr>
          <w:color w:val="000000" w:themeColor="text1"/>
        </w:rPr>
        <w:t>切换至原位。</w:t>
      </w:r>
      <w:r w:rsidRPr="00172EA0">
        <w:rPr>
          <w:color w:val="000000" w:themeColor="text1"/>
        </w:rPr>
        <w:t>3min</w:t>
      </w:r>
      <w:r w:rsidRPr="00172EA0">
        <w:rPr>
          <w:color w:val="000000" w:themeColor="text1"/>
        </w:rPr>
        <w:t>后，将阀</w:t>
      </w:r>
      <w:r w:rsidRPr="00172EA0">
        <w:rPr>
          <w:color w:val="000000" w:themeColor="text1"/>
        </w:rPr>
        <w:t>2</w:t>
      </w:r>
      <w:r w:rsidRPr="00172EA0">
        <w:rPr>
          <w:color w:val="000000" w:themeColor="text1"/>
        </w:rPr>
        <w:t>切换至原位。</w:t>
      </w:r>
    </w:p>
    <w:p w:rsidR="00C54EB0" w:rsidRPr="00172EA0" w:rsidRDefault="00943DE0">
      <w:pPr>
        <w:spacing w:line="360" w:lineRule="auto"/>
        <w:jc w:val="left"/>
        <w:rPr>
          <w:b/>
          <w:bCs/>
          <w:color w:val="000000" w:themeColor="text1"/>
        </w:rPr>
      </w:pPr>
      <w:r w:rsidRPr="00172EA0">
        <w:rPr>
          <w:b/>
          <w:bCs/>
          <w:color w:val="000000" w:themeColor="text1"/>
        </w:rPr>
        <w:t xml:space="preserve">6.4.4.3  </w:t>
      </w:r>
      <w:r w:rsidRPr="00172EA0">
        <w:rPr>
          <w:b/>
          <w:bCs/>
          <w:color w:val="000000" w:themeColor="text1"/>
        </w:rPr>
        <w:t>测定钆和铽用试液的制备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72EA0">
        <w:rPr>
          <w:color w:val="000000" w:themeColor="text1"/>
        </w:rPr>
        <w:lastRenderedPageBreak/>
        <w:t>于收集分离液的</w:t>
      </w:r>
      <w:r w:rsidRPr="00172EA0">
        <w:rPr>
          <w:color w:val="000000" w:themeColor="text1"/>
        </w:rPr>
        <w:t>25mL</w:t>
      </w:r>
      <w:r w:rsidRPr="00172EA0">
        <w:rPr>
          <w:color w:val="000000" w:themeColor="text1"/>
        </w:rPr>
        <w:t>比色管中，加入</w:t>
      </w:r>
      <w:r w:rsidRPr="00172EA0">
        <w:rPr>
          <w:color w:val="000000" w:themeColor="text1"/>
        </w:rPr>
        <w:t>1.</w:t>
      </w:r>
      <w:r w:rsidR="007319CF" w:rsidRPr="00172EA0">
        <w:rPr>
          <w:color w:val="000000" w:themeColor="text1"/>
        </w:rPr>
        <w:t>25</w:t>
      </w:r>
      <w:r w:rsidRPr="00172EA0">
        <w:rPr>
          <w:color w:val="000000" w:themeColor="text1"/>
        </w:rPr>
        <w:t>mL</w:t>
      </w:r>
      <w:r w:rsidRPr="00172EA0">
        <w:rPr>
          <w:color w:val="000000" w:themeColor="text1"/>
        </w:rPr>
        <w:t>铯内标溶液（</w:t>
      </w:r>
      <w:r w:rsidRPr="00172EA0">
        <w:rPr>
          <w:color w:val="000000" w:themeColor="text1"/>
        </w:rPr>
        <w:t>3.1</w:t>
      </w:r>
      <w:r w:rsidR="00E508A2">
        <w:rPr>
          <w:rFonts w:hint="eastAsia"/>
          <w:color w:val="000000" w:themeColor="text1"/>
        </w:rPr>
        <w:t>5</w:t>
      </w:r>
      <w:r w:rsidRPr="00172EA0">
        <w:rPr>
          <w:color w:val="000000" w:themeColor="text1"/>
        </w:rPr>
        <w:t>），以水稀释至刻度，混匀。</w:t>
      </w:r>
    </w:p>
    <w:p w:rsidR="001C67DD" w:rsidRPr="00A21777" w:rsidRDefault="001C67DD" w:rsidP="00A21777">
      <w:pPr>
        <w:spacing w:line="360" w:lineRule="auto"/>
        <w:jc w:val="left"/>
        <w:rPr>
          <w:b/>
          <w:bCs/>
          <w:color w:val="000000" w:themeColor="text1"/>
        </w:rPr>
      </w:pPr>
      <w:r w:rsidRPr="00A21777">
        <w:rPr>
          <w:b/>
          <w:bCs/>
          <w:color w:val="000000" w:themeColor="text1"/>
        </w:rPr>
        <w:t>6.</w:t>
      </w:r>
      <w:r w:rsidR="00E508A2" w:rsidRPr="00A21777">
        <w:rPr>
          <w:b/>
          <w:bCs/>
          <w:color w:val="000000" w:themeColor="text1"/>
        </w:rPr>
        <w:t xml:space="preserve">4.5 </w:t>
      </w:r>
      <w:r w:rsidRPr="00A21777">
        <w:rPr>
          <w:b/>
          <w:bCs/>
          <w:color w:val="000000" w:themeColor="text1"/>
        </w:rPr>
        <w:t>基体分离后（钆和铽）测定用分析试液的制备</w:t>
      </w:r>
    </w:p>
    <w:p w:rsidR="00A21777" w:rsidRPr="00A21777" w:rsidRDefault="001C67DD" w:rsidP="00A21777">
      <w:pPr>
        <w:spacing w:line="360" w:lineRule="auto"/>
        <w:jc w:val="left"/>
        <w:rPr>
          <w:b/>
          <w:bCs/>
          <w:color w:val="000000" w:themeColor="text1"/>
        </w:rPr>
      </w:pPr>
      <w:r w:rsidRPr="00A21777">
        <w:rPr>
          <w:b/>
          <w:bCs/>
          <w:color w:val="000000" w:themeColor="text1"/>
        </w:rPr>
        <w:t>6.</w:t>
      </w:r>
      <w:r w:rsidR="00E508A2" w:rsidRPr="00A21777">
        <w:rPr>
          <w:b/>
          <w:bCs/>
          <w:color w:val="000000" w:themeColor="text1"/>
        </w:rPr>
        <w:t>4.</w:t>
      </w:r>
      <w:r w:rsidRPr="00A21777">
        <w:rPr>
          <w:b/>
          <w:bCs/>
          <w:color w:val="000000" w:themeColor="text1"/>
        </w:rPr>
        <w:t>5.1</w:t>
      </w:r>
      <w:r w:rsidRPr="00A21777">
        <w:rPr>
          <w:b/>
          <w:bCs/>
          <w:color w:val="000000" w:themeColor="text1"/>
        </w:rPr>
        <w:t>分离柱的准备</w:t>
      </w:r>
    </w:p>
    <w:p w:rsidR="001C67DD" w:rsidRPr="00F27002" w:rsidRDefault="001C67DD" w:rsidP="00A21777">
      <w:pPr>
        <w:pStyle w:val="13"/>
        <w:rPr>
          <w:color w:val="000000" w:themeColor="text1"/>
        </w:rPr>
      </w:pPr>
      <w:r w:rsidRPr="00F27002">
        <w:rPr>
          <w:color w:val="000000" w:themeColor="text1"/>
        </w:rPr>
        <w:t>将微型分离柱以硝酸（</w:t>
      </w:r>
      <w:r w:rsidR="00E508A2" w:rsidRPr="00F27002">
        <w:rPr>
          <w:color w:val="000000" w:themeColor="text1"/>
        </w:rPr>
        <w:t>3.9</w:t>
      </w:r>
      <w:r w:rsidRPr="00F27002">
        <w:rPr>
          <w:color w:val="000000" w:themeColor="text1"/>
        </w:rPr>
        <w:t>）平衡后，备用。</w:t>
      </w:r>
    </w:p>
    <w:p w:rsidR="00A21777" w:rsidRPr="00A21777" w:rsidRDefault="001C67DD" w:rsidP="00A21777">
      <w:pPr>
        <w:spacing w:line="360" w:lineRule="auto"/>
        <w:jc w:val="left"/>
        <w:rPr>
          <w:b/>
          <w:bCs/>
          <w:color w:val="000000" w:themeColor="text1"/>
        </w:rPr>
      </w:pPr>
      <w:r w:rsidRPr="00A21777">
        <w:rPr>
          <w:rFonts w:hint="eastAsia"/>
          <w:b/>
          <w:bCs/>
          <w:color w:val="000000" w:themeColor="text1"/>
        </w:rPr>
        <w:t>6.</w:t>
      </w:r>
      <w:r w:rsidR="00E508A2" w:rsidRPr="00A21777">
        <w:rPr>
          <w:rFonts w:hint="eastAsia"/>
          <w:b/>
          <w:bCs/>
          <w:color w:val="000000" w:themeColor="text1"/>
        </w:rPr>
        <w:t>4.</w:t>
      </w:r>
      <w:r w:rsidRPr="00A21777">
        <w:rPr>
          <w:rFonts w:hint="eastAsia"/>
          <w:b/>
          <w:bCs/>
          <w:color w:val="000000" w:themeColor="text1"/>
        </w:rPr>
        <w:t xml:space="preserve">5.2 </w:t>
      </w:r>
      <w:r w:rsidRPr="00A21777">
        <w:rPr>
          <w:rFonts w:hint="eastAsia"/>
          <w:b/>
          <w:bCs/>
          <w:color w:val="000000" w:themeColor="text1"/>
        </w:rPr>
        <w:t>基体的分离</w:t>
      </w:r>
    </w:p>
    <w:p w:rsidR="001C67DD" w:rsidRPr="00F27002" w:rsidRDefault="001C67DD" w:rsidP="00A21777">
      <w:pPr>
        <w:pStyle w:val="13"/>
        <w:rPr>
          <w:color w:val="000000" w:themeColor="text1"/>
        </w:rPr>
      </w:pPr>
      <w:r w:rsidRPr="00F27002">
        <w:rPr>
          <w:rFonts w:hint="eastAsia"/>
          <w:color w:val="000000" w:themeColor="text1"/>
        </w:rPr>
        <w:t>用</w:t>
      </w:r>
      <w:r w:rsidRPr="00F27002">
        <w:rPr>
          <w:rFonts w:hint="eastAsia"/>
          <w:color w:val="000000" w:themeColor="text1"/>
        </w:rPr>
        <w:t>20mL</w:t>
      </w:r>
      <w:r w:rsidRPr="00F27002">
        <w:rPr>
          <w:rFonts w:hint="eastAsia"/>
          <w:color w:val="000000" w:themeColor="text1"/>
        </w:rPr>
        <w:t>硝酸（</w:t>
      </w:r>
      <w:r w:rsidR="00E508A2" w:rsidRPr="00F27002">
        <w:rPr>
          <w:rFonts w:hint="eastAsia"/>
          <w:color w:val="000000" w:themeColor="text1"/>
        </w:rPr>
        <w:t>3.9</w:t>
      </w:r>
      <w:r w:rsidRPr="00F27002">
        <w:rPr>
          <w:rFonts w:hint="eastAsia"/>
          <w:color w:val="000000" w:themeColor="text1"/>
        </w:rPr>
        <w:t>）平衡分离柱，准确加入</w:t>
      </w:r>
      <w:r w:rsidRPr="00F27002">
        <w:rPr>
          <w:rFonts w:hint="eastAsia"/>
          <w:color w:val="000000" w:themeColor="text1"/>
        </w:rPr>
        <w:t>5mL</w:t>
      </w:r>
      <w:r w:rsidRPr="00F27002">
        <w:rPr>
          <w:rFonts w:hint="eastAsia"/>
          <w:color w:val="000000" w:themeColor="text1"/>
        </w:rPr>
        <w:t>分析试液（</w:t>
      </w:r>
      <w:r w:rsidR="00E508A2" w:rsidRPr="00F27002">
        <w:rPr>
          <w:rFonts w:hint="eastAsia"/>
          <w:color w:val="000000" w:themeColor="text1"/>
        </w:rPr>
        <w:t>6.4.1</w:t>
      </w:r>
      <w:r w:rsidRPr="00F27002">
        <w:rPr>
          <w:rFonts w:hint="eastAsia"/>
          <w:color w:val="000000" w:themeColor="text1"/>
        </w:rPr>
        <w:t>）。打开阀口用</w:t>
      </w:r>
      <w:r w:rsidRPr="00F27002">
        <w:rPr>
          <w:rFonts w:hint="eastAsia"/>
          <w:color w:val="000000" w:themeColor="text1"/>
        </w:rPr>
        <w:t>150mL -200mL</w:t>
      </w:r>
      <w:r w:rsidRPr="00F27002">
        <w:rPr>
          <w:rFonts w:hint="eastAsia"/>
          <w:color w:val="000000" w:themeColor="text1"/>
        </w:rPr>
        <w:t>硝酸（</w:t>
      </w:r>
      <w:r w:rsidR="00E508A2" w:rsidRPr="00F27002">
        <w:rPr>
          <w:rFonts w:hint="eastAsia"/>
          <w:color w:val="000000" w:themeColor="text1"/>
        </w:rPr>
        <w:t>3.9</w:t>
      </w:r>
      <w:r w:rsidRPr="00F27002">
        <w:rPr>
          <w:rFonts w:hint="eastAsia"/>
          <w:color w:val="000000" w:themeColor="text1"/>
        </w:rPr>
        <w:t>）淋洗分离柱（流速不大于</w:t>
      </w:r>
      <w:r w:rsidRPr="00F27002">
        <w:rPr>
          <w:rFonts w:hint="eastAsia"/>
          <w:color w:val="000000" w:themeColor="text1"/>
        </w:rPr>
        <w:t>0.5mL/min</w:t>
      </w:r>
      <w:r w:rsidRPr="00F27002">
        <w:rPr>
          <w:rFonts w:hint="eastAsia"/>
          <w:color w:val="000000" w:themeColor="text1"/>
        </w:rPr>
        <w:t>），分离基体铈，排至废液杯中，直至淋洗液中铈的含量小于</w:t>
      </w:r>
      <w:r w:rsidRPr="00F27002">
        <w:rPr>
          <w:rFonts w:hint="eastAsia"/>
          <w:color w:val="000000" w:themeColor="text1"/>
        </w:rPr>
        <w:t>1</w:t>
      </w:r>
      <w:r w:rsidRPr="00F27002">
        <w:rPr>
          <w:color w:val="000000" w:themeColor="text1"/>
        </w:rPr>
        <w:t>µ</w:t>
      </w:r>
      <w:r w:rsidRPr="00F27002">
        <w:rPr>
          <w:rFonts w:hint="eastAsia"/>
          <w:color w:val="000000" w:themeColor="text1"/>
        </w:rPr>
        <w:t>g/mL</w:t>
      </w:r>
      <w:r w:rsidRPr="00F27002">
        <w:rPr>
          <w:rFonts w:hint="eastAsia"/>
          <w:color w:val="000000" w:themeColor="text1"/>
        </w:rPr>
        <w:t>。然后用</w:t>
      </w:r>
      <w:r w:rsidRPr="00F27002">
        <w:rPr>
          <w:rFonts w:hint="eastAsia"/>
          <w:color w:val="000000" w:themeColor="text1"/>
        </w:rPr>
        <w:t>20mL</w:t>
      </w:r>
      <w:r w:rsidRPr="00F27002">
        <w:rPr>
          <w:rFonts w:hint="eastAsia"/>
          <w:color w:val="000000" w:themeColor="text1"/>
        </w:rPr>
        <w:t>盐酸（</w:t>
      </w:r>
      <w:r w:rsidR="00E508A2" w:rsidRPr="00F27002">
        <w:rPr>
          <w:rFonts w:hint="eastAsia"/>
          <w:color w:val="000000" w:themeColor="text1"/>
        </w:rPr>
        <w:t>3.5</w:t>
      </w:r>
      <w:r w:rsidRPr="00F27002">
        <w:rPr>
          <w:rFonts w:hint="eastAsia"/>
          <w:color w:val="000000" w:themeColor="text1"/>
        </w:rPr>
        <w:t>）反洗，反洗液排至废液杯中，继续用盐酸</w:t>
      </w:r>
      <w:r w:rsidR="00E508A2" w:rsidRPr="00F27002">
        <w:rPr>
          <w:rFonts w:hint="eastAsia"/>
          <w:color w:val="000000" w:themeColor="text1"/>
        </w:rPr>
        <w:t>（</w:t>
      </w:r>
      <w:r w:rsidR="00E508A2" w:rsidRPr="00F27002">
        <w:rPr>
          <w:rFonts w:hint="eastAsia"/>
          <w:color w:val="000000" w:themeColor="text1"/>
        </w:rPr>
        <w:t>3.5</w:t>
      </w:r>
      <w:r w:rsidR="00E508A2" w:rsidRPr="00F27002">
        <w:rPr>
          <w:rFonts w:hint="eastAsia"/>
          <w:color w:val="000000" w:themeColor="text1"/>
        </w:rPr>
        <w:t>）</w:t>
      </w:r>
      <w:r w:rsidRPr="00F27002">
        <w:rPr>
          <w:rFonts w:hint="eastAsia"/>
          <w:color w:val="000000" w:themeColor="text1"/>
        </w:rPr>
        <w:t>洗脱待测元素，收集</w:t>
      </w:r>
      <w:r w:rsidRPr="00F27002">
        <w:rPr>
          <w:rFonts w:hint="eastAsia"/>
          <w:color w:val="000000" w:themeColor="text1"/>
        </w:rPr>
        <w:t xml:space="preserve">40 </w:t>
      </w:r>
      <w:proofErr w:type="spellStart"/>
      <w:r w:rsidRPr="00F27002">
        <w:rPr>
          <w:rFonts w:hint="eastAsia"/>
          <w:color w:val="000000" w:themeColor="text1"/>
        </w:rPr>
        <w:t>mL</w:t>
      </w:r>
      <w:proofErr w:type="spellEnd"/>
      <w:r w:rsidRPr="00F27002">
        <w:rPr>
          <w:rFonts w:hint="eastAsia"/>
          <w:color w:val="000000" w:themeColor="text1"/>
        </w:rPr>
        <w:t>分离液于比色管中，待测。</w:t>
      </w:r>
    </w:p>
    <w:p w:rsidR="00E508A2" w:rsidRPr="00F27002" w:rsidRDefault="00E508A2" w:rsidP="00E508A2">
      <w:pPr>
        <w:spacing w:line="360" w:lineRule="auto"/>
        <w:jc w:val="left"/>
        <w:rPr>
          <w:b/>
          <w:bCs/>
          <w:color w:val="000000" w:themeColor="text1"/>
        </w:rPr>
      </w:pPr>
      <w:bookmarkStart w:id="6" w:name="_Ref409983907"/>
      <w:r w:rsidRPr="00F27002">
        <w:rPr>
          <w:b/>
          <w:bCs/>
          <w:color w:val="000000" w:themeColor="text1"/>
        </w:rPr>
        <w:t>6.</w:t>
      </w:r>
      <w:r w:rsidRPr="00F27002">
        <w:rPr>
          <w:rFonts w:hint="eastAsia"/>
          <w:b/>
          <w:bCs/>
          <w:color w:val="000000" w:themeColor="text1"/>
        </w:rPr>
        <w:t>5</w:t>
      </w:r>
      <w:r w:rsidRPr="00F27002">
        <w:rPr>
          <w:b/>
          <w:bCs/>
          <w:color w:val="000000" w:themeColor="text1"/>
        </w:rPr>
        <w:t xml:space="preserve">  </w:t>
      </w:r>
      <w:r w:rsidRPr="00F27002">
        <w:rPr>
          <w:b/>
          <w:bCs/>
          <w:color w:val="000000" w:themeColor="text1"/>
        </w:rPr>
        <w:t>标准系列溶液的配制</w:t>
      </w:r>
      <w:bookmarkEnd w:id="6"/>
    </w:p>
    <w:p w:rsidR="00E508A2" w:rsidRPr="00F27002" w:rsidRDefault="00E508A2" w:rsidP="00E508A2">
      <w:pPr>
        <w:pStyle w:val="13"/>
        <w:rPr>
          <w:color w:val="000000" w:themeColor="text1"/>
        </w:rPr>
      </w:pPr>
      <w:r w:rsidRPr="00F27002">
        <w:rPr>
          <w:color w:val="000000" w:themeColor="text1"/>
        </w:rPr>
        <w:t>准确移取</w:t>
      </w:r>
      <w:r w:rsidRPr="00F27002">
        <w:rPr>
          <w:color w:val="000000" w:themeColor="text1"/>
        </w:rPr>
        <w:t>0mL</w:t>
      </w:r>
      <w:r w:rsidRPr="00F27002">
        <w:rPr>
          <w:color w:val="000000" w:themeColor="text1"/>
        </w:rPr>
        <w:t>、</w:t>
      </w:r>
      <w:r w:rsidRPr="00F27002">
        <w:rPr>
          <w:color w:val="000000" w:themeColor="text1"/>
        </w:rPr>
        <w:t>0.20mL</w:t>
      </w:r>
      <w:r w:rsidRPr="00F27002">
        <w:rPr>
          <w:color w:val="000000" w:themeColor="text1"/>
        </w:rPr>
        <w:t>、</w:t>
      </w:r>
      <w:r w:rsidRPr="00F27002">
        <w:rPr>
          <w:color w:val="000000" w:themeColor="text1"/>
        </w:rPr>
        <w:t>1.00mL</w:t>
      </w:r>
      <w:r w:rsidRPr="00F27002">
        <w:rPr>
          <w:color w:val="000000" w:themeColor="text1"/>
        </w:rPr>
        <w:t>、</w:t>
      </w:r>
      <w:r w:rsidRPr="00F27002">
        <w:rPr>
          <w:color w:val="000000" w:themeColor="text1"/>
        </w:rPr>
        <w:t>5.00mL</w:t>
      </w:r>
      <w:r w:rsidRPr="00F27002">
        <w:rPr>
          <w:color w:val="000000" w:themeColor="text1"/>
        </w:rPr>
        <w:t>、</w:t>
      </w:r>
      <w:r w:rsidRPr="00F27002">
        <w:rPr>
          <w:color w:val="000000" w:themeColor="text1"/>
        </w:rPr>
        <w:t>10.00mL</w:t>
      </w:r>
      <w:r w:rsidRPr="00F27002">
        <w:rPr>
          <w:color w:val="000000" w:themeColor="text1"/>
        </w:rPr>
        <w:t>混合稀土标准溶液（</w:t>
      </w:r>
      <w:r w:rsidRPr="00F27002">
        <w:rPr>
          <w:color w:val="000000" w:themeColor="text1"/>
        </w:rPr>
        <w:t>3.</w:t>
      </w:r>
      <w:r w:rsidRPr="00F27002">
        <w:rPr>
          <w:rFonts w:hint="eastAsia"/>
          <w:color w:val="000000" w:themeColor="text1"/>
        </w:rPr>
        <w:t>3</w:t>
      </w:r>
      <w:r w:rsidR="00690901" w:rsidRPr="00F27002">
        <w:rPr>
          <w:rFonts w:hint="eastAsia"/>
          <w:color w:val="000000" w:themeColor="text1"/>
        </w:rPr>
        <w:t>0</w:t>
      </w:r>
      <w:r w:rsidRPr="00F27002">
        <w:rPr>
          <w:color w:val="000000" w:themeColor="text1"/>
        </w:rPr>
        <w:t>）于</w:t>
      </w:r>
      <w:r w:rsidRPr="00F27002">
        <w:rPr>
          <w:color w:val="000000" w:themeColor="text1"/>
        </w:rPr>
        <w:t>5</w:t>
      </w:r>
      <w:r w:rsidRPr="00F27002">
        <w:rPr>
          <w:color w:val="000000" w:themeColor="text1"/>
        </w:rPr>
        <w:t>个</w:t>
      </w:r>
      <w:r w:rsidRPr="00F27002">
        <w:rPr>
          <w:color w:val="000000" w:themeColor="text1"/>
        </w:rPr>
        <w:t>100mL</w:t>
      </w:r>
      <w:r w:rsidRPr="00F27002">
        <w:rPr>
          <w:color w:val="000000" w:themeColor="text1"/>
        </w:rPr>
        <w:t>容量瓶中，加入</w:t>
      </w:r>
      <w:r w:rsidRPr="00F27002">
        <w:rPr>
          <w:color w:val="000000" w:themeColor="text1"/>
        </w:rPr>
        <w:t>5.0mL</w:t>
      </w:r>
      <w:r w:rsidRPr="00F27002">
        <w:rPr>
          <w:color w:val="000000" w:themeColor="text1"/>
        </w:rPr>
        <w:t>铯内标溶液（</w:t>
      </w:r>
      <w:r w:rsidRPr="00F27002">
        <w:rPr>
          <w:color w:val="000000" w:themeColor="text1"/>
        </w:rPr>
        <w:t>3.1</w:t>
      </w:r>
      <w:r w:rsidRPr="00F27002">
        <w:rPr>
          <w:rFonts w:hint="eastAsia"/>
          <w:color w:val="000000" w:themeColor="text1"/>
        </w:rPr>
        <w:t>5</w:t>
      </w:r>
      <w:r w:rsidRPr="00F27002">
        <w:rPr>
          <w:color w:val="000000" w:themeColor="text1"/>
        </w:rPr>
        <w:t>），以水稀释至刻度，混匀，待测。此标准系列溶液</w:t>
      </w:r>
      <w:r w:rsidRPr="00F27002">
        <w:rPr>
          <w:color w:val="000000" w:themeColor="text1"/>
        </w:rPr>
        <w:t>1mL</w:t>
      </w:r>
      <w:r w:rsidRPr="00F27002">
        <w:rPr>
          <w:color w:val="000000" w:themeColor="text1"/>
        </w:rPr>
        <w:t>含单一稀土氧化物分别为</w:t>
      </w:r>
      <w:r w:rsidRPr="00F27002">
        <w:rPr>
          <w:color w:val="000000" w:themeColor="text1"/>
        </w:rPr>
        <w:t>0ng</w:t>
      </w:r>
      <w:r w:rsidRPr="00F27002">
        <w:rPr>
          <w:color w:val="000000" w:themeColor="text1"/>
        </w:rPr>
        <w:t>、</w:t>
      </w:r>
      <w:r w:rsidRPr="00F27002">
        <w:rPr>
          <w:color w:val="000000" w:themeColor="text1"/>
        </w:rPr>
        <w:t>2.0ng</w:t>
      </w:r>
      <w:r w:rsidRPr="00F27002">
        <w:rPr>
          <w:color w:val="000000" w:themeColor="text1"/>
        </w:rPr>
        <w:t>、</w:t>
      </w:r>
      <w:r w:rsidRPr="00F27002">
        <w:rPr>
          <w:color w:val="000000" w:themeColor="text1"/>
        </w:rPr>
        <w:t>10.0ng</w:t>
      </w:r>
      <w:r w:rsidRPr="00F27002">
        <w:rPr>
          <w:color w:val="000000" w:themeColor="text1"/>
        </w:rPr>
        <w:t>、</w:t>
      </w:r>
      <w:r w:rsidRPr="00F27002">
        <w:rPr>
          <w:color w:val="000000" w:themeColor="text1"/>
        </w:rPr>
        <w:t>50.0ng</w:t>
      </w:r>
      <w:r w:rsidRPr="00F27002">
        <w:rPr>
          <w:color w:val="000000" w:themeColor="text1"/>
        </w:rPr>
        <w:t>、</w:t>
      </w:r>
      <w:r w:rsidRPr="00F27002">
        <w:rPr>
          <w:color w:val="000000" w:themeColor="text1"/>
        </w:rPr>
        <w:t>100.0ng</w:t>
      </w:r>
      <w:r w:rsidRPr="00F27002">
        <w:rPr>
          <w:color w:val="000000" w:themeColor="text1"/>
        </w:rPr>
        <w:t>。</w:t>
      </w:r>
    </w:p>
    <w:p w:rsidR="00C54EB0" w:rsidRPr="00172EA0" w:rsidRDefault="00943DE0">
      <w:pPr>
        <w:spacing w:line="360" w:lineRule="auto"/>
        <w:jc w:val="left"/>
        <w:rPr>
          <w:b/>
          <w:bCs/>
        </w:rPr>
      </w:pPr>
      <w:r w:rsidRPr="00172EA0">
        <w:rPr>
          <w:b/>
          <w:bCs/>
        </w:rPr>
        <w:t>6.</w:t>
      </w:r>
      <w:r w:rsidR="00E508A2">
        <w:rPr>
          <w:rFonts w:hint="eastAsia"/>
          <w:b/>
          <w:bCs/>
        </w:rPr>
        <w:t>7</w:t>
      </w:r>
      <w:r w:rsidRPr="00172EA0">
        <w:rPr>
          <w:b/>
          <w:bCs/>
        </w:rPr>
        <w:t xml:space="preserve">  </w:t>
      </w:r>
      <w:r w:rsidRPr="00172EA0">
        <w:rPr>
          <w:b/>
          <w:bCs/>
        </w:rPr>
        <w:t>测定</w:t>
      </w:r>
    </w:p>
    <w:p w:rsidR="00C54EB0" w:rsidRPr="00172EA0" w:rsidRDefault="00943DE0">
      <w:pPr>
        <w:pStyle w:val="13"/>
        <w:ind w:firstLineChars="0" w:firstLine="0"/>
        <w:rPr>
          <w:color w:val="000000" w:themeColor="text1"/>
        </w:rPr>
      </w:pPr>
      <w:r w:rsidRPr="00172EA0">
        <w:rPr>
          <w:color w:val="000000" w:themeColor="text1"/>
        </w:rPr>
        <w:t>6.</w:t>
      </w:r>
      <w:r w:rsidR="00E508A2">
        <w:rPr>
          <w:rFonts w:hint="eastAsia"/>
          <w:color w:val="000000" w:themeColor="text1"/>
        </w:rPr>
        <w:t>7</w:t>
      </w:r>
      <w:r w:rsidRPr="00172EA0">
        <w:rPr>
          <w:color w:val="000000" w:themeColor="text1"/>
        </w:rPr>
        <w:t>.1.</w:t>
      </w:r>
      <w:r w:rsidRPr="00172EA0">
        <w:rPr>
          <w:color w:val="000000" w:themeColor="text1"/>
        </w:rPr>
        <w:t>测量元素同位素质量数见表</w:t>
      </w:r>
      <w:r w:rsidRPr="00172EA0">
        <w:rPr>
          <w:color w:val="000000" w:themeColor="text1"/>
        </w:rPr>
        <w:t>3</w:t>
      </w:r>
      <w:r w:rsidRPr="00172EA0">
        <w:rPr>
          <w:color w:val="000000" w:themeColor="text1"/>
        </w:rPr>
        <w:t>。</w:t>
      </w:r>
    </w:p>
    <w:p w:rsidR="00C54EB0" w:rsidRPr="00172EA0" w:rsidRDefault="00943DE0">
      <w:pPr>
        <w:pStyle w:val="a7"/>
        <w:adjustRightInd w:val="0"/>
        <w:snapToGrid w:val="0"/>
        <w:spacing w:before="240"/>
        <w:ind w:left="210" w:hangingChars="100" w:hanging="210"/>
        <w:jc w:val="center"/>
        <w:rPr>
          <w:rFonts w:ascii="Times New Roman" w:hAnsi="Times New Roman" w:cs="Times New Roman" w:hint="default"/>
        </w:rPr>
      </w:pPr>
      <w:r w:rsidRPr="00172EA0">
        <w:rPr>
          <w:rFonts w:ascii="Times New Roman" w:hAnsi="Times New Roman" w:cs="Times New Roman" w:hint="default"/>
        </w:rPr>
        <w:t>表</w:t>
      </w:r>
      <w:r w:rsidRPr="00172EA0">
        <w:rPr>
          <w:rFonts w:ascii="Times New Roman" w:hAnsi="Times New Roman" w:cs="Times New Roman" w:hint="default"/>
        </w:rPr>
        <w:t>3</w:t>
      </w:r>
    </w:p>
    <w:tbl>
      <w:tblPr>
        <w:tblStyle w:val="af2"/>
        <w:tblpPr w:leftFromText="180" w:rightFromText="180" w:vertAnchor="text" w:horzAnchor="page" w:tblpXSpec="center" w:tblpY="26"/>
        <w:tblOverlap w:val="never"/>
        <w:tblW w:w="924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949"/>
        <w:gridCol w:w="1463"/>
        <w:gridCol w:w="3831"/>
        <w:gridCol w:w="1252"/>
        <w:gridCol w:w="1747"/>
      </w:tblGrid>
      <w:tr w:rsidR="00C54EB0" w:rsidRPr="00172EA0">
        <w:trPr>
          <w:trHeight w:val="419"/>
          <w:jc w:val="center"/>
        </w:trPr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元素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FF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测定同位素质量数</w:t>
            </w:r>
          </w:p>
        </w:tc>
        <w:tc>
          <w:tcPr>
            <w:tcW w:w="3831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校正方程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元素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分析线</w:t>
            </w: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/nm</w:t>
            </w:r>
          </w:p>
        </w:tc>
      </w:tr>
      <w:tr w:rsidR="00C54EB0" w:rsidRPr="00172EA0">
        <w:trPr>
          <w:trHeight w:val="321"/>
          <w:jc w:val="center"/>
        </w:trPr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La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139</w:t>
            </w:r>
          </w:p>
        </w:tc>
        <w:tc>
          <w:tcPr>
            <w:tcW w:w="3831" w:type="dxa"/>
            <w:tcBorders>
              <w:tl2br w:val="nil"/>
              <w:tr2bl w:val="nil"/>
            </w:tcBorders>
            <w:vAlign w:val="center"/>
          </w:tcPr>
          <w:p w:rsidR="00C54EB0" w:rsidRPr="00172EA0" w:rsidRDefault="00C54EB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Dy</w:t>
            </w:r>
            <w:proofErr w:type="spellEnd"/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163</w:t>
            </w: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，</w:t>
            </w: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164</w:t>
            </w:r>
          </w:p>
        </w:tc>
      </w:tr>
      <w:tr w:rsidR="00C54EB0" w:rsidRPr="00172EA0">
        <w:trPr>
          <w:trHeight w:val="310"/>
          <w:jc w:val="center"/>
        </w:trPr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Ce</w:t>
            </w:r>
            <w:proofErr w:type="spellEnd"/>
            <w:r w:rsidRPr="00172EA0">
              <w:rPr>
                <w:rFonts w:ascii="Times New Roman" w:hAnsi="Times New Roman" w:cs="Times New Roman" w:hint="default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140</w:t>
            </w:r>
          </w:p>
        </w:tc>
        <w:tc>
          <w:tcPr>
            <w:tcW w:w="3831" w:type="dxa"/>
            <w:tcBorders>
              <w:tl2br w:val="nil"/>
              <w:tr2bl w:val="nil"/>
            </w:tcBorders>
            <w:vAlign w:val="center"/>
          </w:tcPr>
          <w:p w:rsidR="00C54EB0" w:rsidRPr="00172EA0" w:rsidRDefault="00C54EB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 w:themeColor="text1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Ho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165</w:t>
            </w:r>
          </w:p>
        </w:tc>
      </w:tr>
      <w:tr w:rsidR="00C54EB0" w:rsidRPr="00172EA0">
        <w:trPr>
          <w:trHeight w:val="310"/>
          <w:jc w:val="center"/>
        </w:trPr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Pr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141</w:t>
            </w:r>
          </w:p>
        </w:tc>
        <w:tc>
          <w:tcPr>
            <w:tcW w:w="3831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 w:themeColor="text1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 w:themeColor="text1"/>
              </w:rPr>
              <w:t>I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  <w:vertAlign w:val="subscript"/>
              </w:rPr>
              <w:t>141Pr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</w:rPr>
              <w:t>=I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  <w:vertAlign w:val="subscript"/>
              </w:rPr>
              <w:t>141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  <w:vertAlign w:val="subscript"/>
              </w:rPr>
              <w:t>测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</w:rPr>
              <w:t>-7.9730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</w:rPr>
              <w:t>（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</w:rPr>
              <w:t>I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  <w:vertAlign w:val="subscript"/>
              </w:rPr>
              <w:t>143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  <w:vertAlign w:val="subscript"/>
              </w:rPr>
              <w:t>测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</w:rPr>
              <w:t>-0.7093×I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  <w:vertAlign w:val="subscript"/>
              </w:rPr>
              <w:t>146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  <w:vertAlign w:val="subscript"/>
              </w:rPr>
              <w:t>测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</w:rPr>
              <w:t>）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Er</w:t>
            </w:r>
            <w:proofErr w:type="spellEnd"/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166</w:t>
            </w:r>
          </w:p>
        </w:tc>
      </w:tr>
      <w:tr w:rsidR="00C54EB0" w:rsidRPr="00172EA0">
        <w:trPr>
          <w:trHeight w:val="310"/>
          <w:jc w:val="center"/>
        </w:trPr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Nd</w:t>
            </w:r>
            <w:proofErr w:type="spellEnd"/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146</w:t>
            </w:r>
            <w:r w:rsidRPr="00172EA0">
              <w:rPr>
                <w:rFonts w:ascii="Times New Roman" w:hAnsi="Times New Roman" w:cs="Times New Roman" w:hint="default"/>
                <w:szCs w:val="21"/>
              </w:rPr>
              <w:t>，</w:t>
            </w:r>
            <w:r w:rsidRPr="00172EA0">
              <w:rPr>
                <w:rFonts w:ascii="Times New Roman" w:hAnsi="Times New Roman" w:cs="Times New Roman" w:hint="default"/>
                <w:szCs w:val="21"/>
              </w:rPr>
              <w:t>144</w:t>
            </w:r>
          </w:p>
        </w:tc>
        <w:tc>
          <w:tcPr>
            <w:tcW w:w="3831" w:type="dxa"/>
            <w:tcBorders>
              <w:tl2br w:val="nil"/>
              <w:tr2bl w:val="nil"/>
            </w:tcBorders>
            <w:vAlign w:val="center"/>
          </w:tcPr>
          <w:p w:rsidR="00C54EB0" w:rsidRPr="00172EA0" w:rsidRDefault="00C54EB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 w:themeColor="text1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Tm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169</w:t>
            </w:r>
          </w:p>
        </w:tc>
      </w:tr>
      <w:tr w:rsidR="00C54EB0" w:rsidRPr="00172EA0">
        <w:trPr>
          <w:trHeight w:val="310"/>
          <w:jc w:val="center"/>
        </w:trPr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Sm</w:t>
            </w:r>
            <w:proofErr w:type="spellEnd"/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147</w:t>
            </w:r>
            <w:r w:rsidRPr="00172EA0">
              <w:rPr>
                <w:rFonts w:ascii="Times New Roman" w:hAnsi="Times New Roman" w:cs="Times New Roman" w:hint="default"/>
                <w:szCs w:val="21"/>
              </w:rPr>
              <w:t>，</w:t>
            </w:r>
            <w:r w:rsidRPr="00172EA0">
              <w:rPr>
                <w:rFonts w:ascii="Times New Roman" w:hAnsi="Times New Roman" w:cs="Times New Roman" w:hint="default"/>
                <w:szCs w:val="21"/>
              </w:rPr>
              <w:t>149</w:t>
            </w:r>
          </w:p>
        </w:tc>
        <w:tc>
          <w:tcPr>
            <w:tcW w:w="3831" w:type="dxa"/>
            <w:tcBorders>
              <w:tl2br w:val="nil"/>
              <w:tr2bl w:val="nil"/>
            </w:tcBorders>
            <w:vAlign w:val="center"/>
          </w:tcPr>
          <w:p w:rsidR="00C54EB0" w:rsidRPr="00172EA0" w:rsidRDefault="00C54EB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 w:themeColor="text1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Yb</w:t>
            </w:r>
            <w:proofErr w:type="spellEnd"/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171</w:t>
            </w:r>
          </w:p>
        </w:tc>
      </w:tr>
      <w:tr w:rsidR="00C54EB0" w:rsidRPr="00172EA0">
        <w:trPr>
          <w:trHeight w:val="310"/>
          <w:jc w:val="center"/>
        </w:trPr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Eu</w:t>
            </w:r>
            <w:proofErr w:type="spellEnd"/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151</w:t>
            </w:r>
          </w:p>
        </w:tc>
        <w:tc>
          <w:tcPr>
            <w:tcW w:w="3831" w:type="dxa"/>
            <w:tcBorders>
              <w:tl2br w:val="nil"/>
              <w:tr2bl w:val="nil"/>
            </w:tcBorders>
            <w:vAlign w:val="center"/>
          </w:tcPr>
          <w:p w:rsidR="00C54EB0" w:rsidRPr="00172EA0" w:rsidRDefault="00C54EB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 w:themeColor="text1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Lu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175</w:t>
            </w:r>
          </w:p>
        </w:tc>
      </w:tr>
      <w:tr w:rsidR="00C54EB0" w:rsidRPr="00172EA0">
        <w:trPr>
          <w:trHeight w:val="310"/>
          <w:jc w:val="center"/>
        </w:trPr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Gd</w:t>
            </w:r>
            <w:proofErr w:type="spellEnd"/>
            <w:r w:rsidRPr="00172EA0">
              <w:rPr>
                <w:rFonts w:ascii="Times New Roman" w:hAnsi="Times New Roman" w:cs="Times New Roman" w:hint="default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160</w:t>
            </w:r>
          </w:p>
        </w:tc>
        <w:tc>
          <w:tcPr>
            <w:tcW w:w="3831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 w:themeColor="text1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 w:themeColor="text1"/>
              </w:rPr>
              <w:t>I160=I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  <w:vertAlign w:val="subscript"/>
              </w:rPr>
              <w:t>Gd160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  <w:vertAlign w:val="subscript"/>
              </w:rPr>
              <w:t>测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</w:rPr>
              <w:t>-2.29/24.94×I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  <w:vertAlign w:val="subscript"/>
              </w:rPr>
              <w:t>Dy163</w:t>
            </w:r>
            <w:r w:rsidRPr="00172EA0">
              <w:rPr>
                <w:rFonts w:ascii="Times New Roman" w:hAnsi="Times New Roman" w:cs="Times New Roman" w:hint="default"/>
                <w:color w:val="000000" w:themeColor="text1"/>
                <w:vertAlign w:val="subscript"/>
              </w:rPr>
              <w:t>测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Y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89</w:t>
            </w:r>
          </w:p>
        </w:tc>
      </w:tr>
      <w:tr w:rsidR="00C54EB0" w:rsidRPr="00172EA0">
        <w:trPr>
          <w:trHeight w:val="321"/>
          <w:jc w:val="center"/>
        </w:trPr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Tb</w:t>
            </w:r>
            <w:r w:rsidRPr="00172EA0">
              <w:rPr>
                <w:rFonts w:ascii="Times New Roman" w:hAnsi="Times New Roman" w:cs="Times New Roman" w:hint="default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159</w:t>
            </w:r>
          </w:p>
        </w:tc>
        <w:tc>
          <w:tcPr>
            <w:tcW w:w="3831" w:type="dxa"/>
            <w:tcBorders>
              <w:tl2br w:val="nil"/>
              <w:tr2bl w:val="nil"/>
            </w:tcBorders>
            <w:vAlign w:val="center"/>
          </w:tcPr>
          <w:p w:rsidR="00C54EB0" w:rsidRPr="00172EA0" w:rsidRDefault="00C54EB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bookmarkStart w:id="7" w:name="_GoBack"/>
            <w:bookmarkEnd w:id="7"/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Cs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133</w:t>
            </w:r>
          </w:p>
        </w:tc>
      </w:tr>
      <w:tr w:rsidR="00C54EB0" w:rsidRPr="00172EA0">
        <w:trPr>
          <w:trHeight w:val="321"/>
          <w:jc w:val="center"/>
        </w:trPr>
        <w:tc>
          <w:tcPr>
            <w:tcW w:w="9242" w:type="dxa"/>
            <w:gridSpan w:val="5"/>
            <w:tcBorders>
              <w:tl2br w:val="nil"/>
              <w:tr2bl w:val="nil"/>
            </w:tcBorders>
            <w:vAlign w:val="center"/>
          </w:tcPr>
          <w:p w:rsidR="00C54EB0" w:rsidRPr="00172EA0" w:rsidRDefault="00943DE0" w:rsidP="003654F2">
            <w:pPr>
              <w:pStyle w:val="a7"/>
              <w:adjustRightInd w:val="0"/>
              <w:snapToGrid w:val="0"/>
              <w:ind w:firstLineChars="400" w:firstLine="720"/>
              <w:jc w:val="left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 xml:space="preserve">*  </w:t>
            </w:r>
            <w:r w:rsidRPr="00172EA0">
              <w:rPr>
                <w:rFonts w:ascii="Times New Roman" w:hAnsi="Times New Roman" w:cs="Times New Roman" w:hint="default"/>
                <w:szCs w:val="21"/>
              </w:rPr>
              <w:t>元素用于分离试液的测定。</w:t>
            </w:r>
          </w:p>
        </w:tc>
      </w:tr>
    </w:tbl>
    <w:p w:rsidR="00C54EB0" w:rsidRPr="00172EA0" w:rsidRDefault="00C54EB0">
      <w:pPr>
        <w:pStyle w:val="13"/>
        <w:ind w:firstLineChars="0" w:firstLine="0"/>
        <w:rPr>
          <w:color w:val="000000" w:themeColor="text1"/>
        </w:rPr>
      </w:pPr>
    </w:p>
    <w:p w:rsidR="00C54EB0" w:rsidRPr="00172EA0" w:rsidRDefault="00943DE0">
      <w:pPr>
        <w:pStyle w:val="13"/>
        <w:ind w:firstLineChars="0" w:firstLine="0"/>
        <w:rPr>
          <w:color w:val="000000" w:themeColor="text1"/>
        </w:rPr>
      </w:pPr>
      <w:r w:rsidRPr="00172EA0">
        <w:rPr>
          <w:color w:val="000000" w:themeColor="text1"/>
        </w:rPr>
        <w:t>6.</w:t>
      </w:r>
      <w:r w:rsidR="00E508A2">
        <w:rPr>
          <w:rFonts w:hint="eastAsia"/>
          <w:color w:val="000000" w:themeColor="text1"/>
        </w:rPr>
        <w:t>7</w:t>
      </w:r>
      <w:r w:rsidRPr="00172EA0">
        <w:rPr>
          <w:color w:val="000000" w:themeColor="text1"/>
        </w:rPr>
        <w:t>.2.</w:t>
      </w:r>
      <w:r w:rsidRPr="00172EA0">
        <w:rPr>
          <w:color w:val="000000" w:themeColor="text1"/>
        </w:rPr>
        <w:t>将空白试验（</w:t>
      </w:r>
      <w:r w:rsidRPr="00172EA0">
        <w:rPr>
          <w:color w:val="000000" w:themeColor="text1"/>
        </w:rPr>
        <w:t>6.3</w:t>
      </w:r>
      <w:r w:rsidRPr="00172EA0">
        <w:rPr>
          <w:color w:val="000000" w:themeColor="text1"/>
        </w:rPr>
        <w:t>）溶液，分析试液（</w:t>
      </w:r>
      <w:r w:rsidRPr="00172EA0">
        <w:rPr>
          <w:color w:val="000000" w:themeColor="text1"/>
        </w:rPr>
        <w:t>6.4.3</w:t>
      </w:r>
      <w:r w:rsidRPr="00172EA0">
        <w:rPr>
          <w:color w:val="000000" w:themeColor="text1"/>
        </w:rPr>
        <w:t>）</w:t>
      </w:r>
      <w:r w:rsidR="00E508A2">
        <w:rPr>
          <w:rFonts w:hint="eastAsia"/>
          <w:color w:val="000000" w:themeColor="text1"/>
        </w:rPr>
        <w:t>、</w:t>
      </w:r>
      <w:r w:rsidR="0059511E">
        <w:rPr>
          <w:rFonts w:hint="eastAsia"/>
          <w:color w:val="000000" w:themeColor="text1"/>
        </w:rPr>
        <w:t>（</w:t>
      </w:r>
      <w:r w:rsidRPr="00172EA0">
        <w:rPr>
          <w:color w:val="000000" w:themeColor="text1"/>
        </w:rPr>
        <w:t>6.4.4.3</w:t>
      </w:r>
      <w:r w:rsidRPr="00172EA0">
        <w:rPr>
          <w:color w:val="000000" w:themeColor="text1"/>
        </w:rPr>
        <w:t>）</w:t>
      </w:r>
      <w:r w:rsidR="0024686A">
        <w:rPr>
          <w:rFonts w:hint="eastAsia"/>
          <w:color w:val="000000" w:themeColor="text1"/>
        </w:rPr>
        <w:t>或</w:t>
      </w:r>
      <w:r w:rsidR="0024686A" w:rsidRPr="00172EA0">
        <w:rPr>
          <w:color w:val="000000" w:themeColor="text1"/>
        </w:rPr>
        <w:t>分析试液</w:t>
      </w:r>
      <w:r w:rsidR="0059511E">
        <w:rPr>
          <w:rFonts w:hint="eastAsia"/>
          <w:color w:val="000000" w:themeColor="text1"/>
        </w:rPr>
        <w:t>（</w:t>
      </w:r>
      <w:r w:rsidR="0059511E">
        <w:rPr>
          <w:rFonts w:hint="eastAsia"/>
          <w:color w:val="000000" w:themeColor="text1"/>
        </w:rPr>
        <w:t>6.4.5</w:t>
      </w:r>
      <w:r w:rsidR="0024686A">
        <w:rPr>
          <w:rFonts w:hint="eastAsia"/>
          <w:color w:val="000000" w:themeColor="text1"/>
        </w:rPr>
        <w:t>.2</w:t>
      </w:r>
      <w:r w:rsidR="0059511E">
        <w:rPr>
          <w:rFonts w:hint="eastAsia"/>
          <w:color w:val="000000" w:themeColor="text1"/>
        </w:rPr>
        <w:t>）</w:t>
      </w:r>
      <w:r w:rsidRPr="00172EA0">
        <w:rPr>
          <w:color w:val="000000" w:themeColor="text1"/>
        </w:rPr>
        <w:t>与标准系列溶液（</w:t>
      </w:r>
      <w:r w:rsidRPr="00172EA0">
        <w:rPr>
          <w:color w:val="000000" w:themeColor="text1"/>
        </w:rPr>
        <w:t>6.</w:t>
      </w:r>
      <w:r w:rsidR="00E508A2">
        <w:rPr>
          <w:rFonts w:hint="eastAsia"/>
          <w:color w:val="000000" w:themeColor="text1"/>
        </w:rPr>
        <w:t>5</w:t>
      </w:r>
      <w:r w:rsidRPr="00172EA0">
        <w:rPr>
          <w:color w:val="000000" w:themeColor="text1"/>
        </w:rPr>
        <w:t>）同时进行氩等离子体质谱测定。</w:t>
      </w:r>
    </w:p>
    <w:p w:rsidR="00C54EB0" w:rsidRPr="00172EA0" w:rsidRDefault="00943DE0">
      <w:pPr>
        <w:pStyle w:val="1"/>
        <w:numPr>
          <w:ilvl w:val="0"/>
          <w:numId w:val="0"/>
        </w:numPr>
        <w:spacing w:after="0"/>
      </w:pPr>
      <w:r w:rsidRPr="00172EA0">
        <w:t xml:space="preserve">7  </w:t>
      </w:r>
      <w:r w:rsidRPr="00172EA0">
        <w:t>分析结果的计算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72EA0">
        <w:rPr>
          <w:color w:val="000000" w:themeColor="text1"/>
        </w:rPr>
        <w:t>将标准系列溶液（</w:t>
      </w:r>
      <w:r w:rsidRPr="00172EA0">
        <w:rPr>
          <w:color w:val="000000" w:themeColor="text1"/>
        </w:rPr>
        <w:t>6.5</w:t>
      </w:r>
      <w:r w:rsidRPr="00172EA0">
        <w:rPr>
          <w:color w:val="000000" w:themeColor="text1"/>
        </w:rPr>
        <w:t>）的质量浓度直接输入计算机，用内标法进行校正，由计算机计算并输出</w:t>
      </w:r>
      <w:r w:rsidR="008E0600" w:rsidRPr="00172EA0">
        <w:rPr>
          <w:color w:val="000000" w:themeColor="text1"/>
        </w:rPr>
        <w:t>空白试验（</w:t>
      </w:r>
      <w:r w:rsidR="008E0600" w:rsidRPr="00172EA0">
        <w:rPr>
          <w:color w:val="000000" w:themeColor="text1"/>
        </w:rPr>
        <w:t>6.3</w:t>
      </w:r>
      <w:r w:rsidR="008E0600" w:rsidRPr="00172EA0">
        <w:rPr>
          <w:color w:val="000000" w:themeColor="text1"/>
        </w:rPr>
        <w:t>）溶液，分析试液（</w:t>
      </w:r>
      <w:r w:rsidR="008E0600" w:rsidRPr="00172EA0">
        <w:rPr>
          <w:color w:val="000000" w:themeColor="text1"/>
        </w:rPr>
        <w:t>6.4.3</w:t>
      </w:r>
      <w:r w:rsidR="008E0600" w:rsidRPr="00172EA0">
        <w:rPr>
          <w:color w:val="000000" w:themeColor="text1"/>
        </w:rPr>
        <w:t>）</w:t>
      </w:r>
      <w:r w:rsidR="008E0600">
        <w:rPr>
          <w:rFonts w:hint="eastAsia"/>
          <w:color w:val="000000" w:themeColor="text1"/>
        </w:rPr>
        <w:t>、（</w:t>
      </w:r>
      <w:r w:rsidR="008E0600" w:rsidRPr="00172EA0">
        <w:rPr>
          <w:color w:val="000000" w:themeColor="text1"/>
        </w:rPr>
        <w:t>6.4.4.3</w:t>
      </w:r>
      <w:r w:rsidR="008E0600" w:rsidRPr="00172EA0">
        <w:rPr>
          <w:color w:val="000000" w:themeColor="text1"/>
        </w:rPr>
        <w:t>）</w:t>
      </w:r>
      <w:r w:rsidR="008E0600">
        <w:rPr>
          <w:rFonts w:hint="eastAsia"/>
          <w:color w:val="000000" w:themeColor="text1"/>
        </w:rPr>
        <w:t>或</w:t>
      </w:r>
      <w:r w:rsidR="008E0600" w:rsidRPr="00172EA0">
        <w:rPr>
          <w:color w:val="000000" w:themeColor="text1"/>
        </w:rPr>
        <w:t>分析试液</w:t>
      </w:r>
      <w:r w:rsidR="008E0600">
        <w:rPr>
          <w:rFonts w:hint="eastAsia"/>
          <w:color w:val="000000" w:themeColor="text1"/>
        </w:rPr>
        <w:t>（</w:t>
      </w:r>
      <w:r w:rsidR="008E0600">
        <w:rPr>
          <w:rFonts w:hint="eastAsia"/>
          <w:color w:val="000000" w:themeColor="text1"/>
        </w:rPr>
        <w:t>6.4.5.2</w:t>
      </w:r>
      <w:r w:rsidR="008E0600">
        <w:rPr>
          <w:rFonts w:hint="eastAsia"/>
          <w:color w:val="000000" w:themeColor="text1"/>
        </w:rPr>
        <w:t>）</w:t>
      </w:r>
      <w:r w:rsidRPr="00172EA0">
        <w:rPr>
          <w:color w:val="000000" w:themeColor="text1"/>
        </w:rPr>
        <w:t>中待测稀土元素的质量浓度。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72EA0">
        <w:rPr>
          <w:color w:val="000000" w:themeColor="text1"/>
        </w:rPr>
        <w:t>按公式（</w:t>
      </w:r>
      <w:r w:rsidRPr="00172EA0">
        <w:rPr>
          <w:color w:val="000000" w:themeColor="text1"/>
        </w:rPr>
        <w:t>2</w:t>
      </w:r>
      <w:r w:rsidRPr="00172EA0">
        <w:rPr>
          <w:color w:val="000000" w:themeColor="text1"/>
        </w:rPr>
        <w:t>）计算待测稀土元素的质量分数（</w:t>
      </w:r>
      <w:r w:rsidRPr="00172EA0">
        <w:rPr>
          <w:color w:val="000000" w:themeColor="text1"/>
        </w:rPr>
        <w:t>%</w:t>
      </w:r>
      <w:r w:rsidRPr="00172EA0">
        <w:rPr>
          <w:color w:val="000000" w:themeColor="text1"/>
        </w:rPr>
        <w:t>）：</w:t>
      </w:r>
    </w:p>
    <w:p w:rsidR="00C54EB0" w:rsidRPr="00172EA0" w:rsidRDefault="00943DE0">
      <w:pPr>
        <w:pStyle w:val="a3"/>
        <w:spacing w:before="240"/>
      </w:pPr>
      <w:r w:rsidRPr="00172EA0">
        <w:lastRenderedPageBreak/>
        <w:t xml:space="preserve">              </w:t>
      </w:r>
      <w:r w:rsidR="00C54EB0" w:rsidRPr="00172EA0">
        <w:rPr>
          <w:position w:val="-30"/>
        </w:rPr>
        <w:object w:dxaOrig="3720" w:dyaOrig="720">
          <v:shape id="_x0000_i1026" type="#_x0000_t75" style="width:186pt;height:36pt" o:ole="">
            <v:imagedata r:id="rId14" o:title=""/>
          </v:shape>
          <o:OLEObject Type="Embed" ProgID="Equation.3" ShapeID="_x0000_i1026" DrawAspect="Content" ObjectID="_1616400156" r:id="rId15"/>
        </w:object>
      </w:r>
      <w:r w:rsidR="00586ECF" w:rsidRPr="00172EA0">
        <w:rPr>
          <w:szCs w:val="21"/>
        </w:rPr>
        <w:fldChar w:fldCharType="begin"/>
      </w:r>
      <w:r w:rsidRPr="00172EA0">
        <w:rPr>
          <w:szCs w:val="21"/>
        </w:rPr>
        <w:instrText xml:space="preserve"> QUOTE </w:instrText>
      </w:r>
      <m:oMath>
        <m:r>
          <w:rPr>
            <w:rFonts w:ascii="Cambria Math"/>
            <w:sz w:val="24"/>
          </w:rPr>
          <m:t>ω</m:t>
        </m:r>
        <m:d>
          <m:dPr>
            <m:begChr m:val="（"/>
            <m:endChr m:val="）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4"/>
              </w:rPr>
              <m:t>RE</m:t>
            </m:r>
          </m:e>
        </m:d>
        <m:r>
          <m:rPr>
            <m:sty m:val="p"/>
          </m:rPr>
          <w:rPr>
            <w:rFonts w:asci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 xml:space="preserve"> </m:t>
                </m:r>
              </m:e>
            </m:d>
            <m:r>
              <m:rPr>
                <m:sty m:val="p"/>
              </m:rPr>
              <w:rPr>
                <w:sz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0</m:t>
                </m:r>
              </m:sub>
            </m:sSub>
            <m:r>
              <m:rPr>
                <m:sty m:val="p"/>
              </m:rPr>
              <w:rPr>
                <w:sz w:val="24"/>
              </w:rPr>
              <m:t>×</m:t>
            </m:r>
            <m:r>
              <m:rPr>
                <m:sty m:val="p"/>
              </m:rPr>
              <w:rPr>
                <w:rFonts w:ascii="Cambria Math"/>
                <w:sz w:val="24"/>
              </w:rPr>
              <m:t>0.8730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m</m:t>
            </m:r>
            <m:r>
              <m:rPr>
                <m:sty m:val="p"/>
              </m:rPr>
              <w:rPr>
                <w:sz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1</m:t>
                </m:r>
              </m:sub>
            </m:sSub>
          </m:den>
        </m:f>
        <m:r>
          <m:rPr>
            <m:sty m:val="p"/>
          </m:rPr>
          <w:rPr>
            <w:sz w:val="24"/>
          </w:rPr>
          <m:t>×</m:t>
        </m:r>
        <m:r>
          <m:rPr>
            <m:sty m:val="p"/>
          </m:rPr>
          <w:rPr>
            <w:rFonts w:ascii="Cambria Math"/>
            <w:sz w:val="24"/>
          </w:rPr>
          <m:t>100+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d>
              <m:dPr>
                <m:begChr m:val="（"/>
                <m:endChr m:val="）"/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sz w:val="24"/>
                  </w:rPr>
                  <m:t>ρ-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sz w:val="24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0</m:t>
                    </m:r>
                  </m:sub>
                </m:sSub>
              </m:e>
            </m:d>
            <m:r>
              <m:rPr>
                <m:sty m:val="p"/>
              </m:rPr>
              <w:rPr>
                <w:sz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0</m:t>
                </m:r>
              </m:sub>
            </m:sSub>
            <m:r>
              <m:rPr>
                <m:sty m:val="p"/>
              </m:rPr>
              <w:rPr>
                <w:sz w:val="24"/>
              </w:rPr>
              <m:t>×</m:t>
            </m:r>
            <m:r>
              <m:rPr>
                <m:sty m:val="p"/>
              </m:rPr>
              <w:rPr>
                <w:rFonts w:ascii="Cambria Math"/>
                <w:sz w:val="24"/>
              </w:rPr>
              <m:t>0.8730</m:t>
            </m:r>
            <m:r>
              <m:rPr>
                <m:sty m:val="p"/>
              </m:rPr>
              <w:rPr>
                <w:sz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sz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/>
                <w:sz w:val="24"/>
              </w:rPr>
              <m:t>m</m:t>
            </m:r>
            <m:r>
              <m:rPr>
                <m:sty m:val="p"/>
              </m:rPr>
              <w:rPr>
                <w:sz w:val="24"/>
              </w:rPr>
              <m:t>×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4"/>
          </w:rPr>
          <m:t xml:space="preserve">  </m:t>
        </m:r>
        <m:r>
          <m:rPr>
            <m:sty m:val="p"/>
          </m:rPr>
          <w:rPr>
            <w:sz w:val="24"/>
          </w:rPr>
          <m:t>×</m:t>
        </m:r>
        <m:r>
          <m:rPr>
            <m:sty m:val="p"/>
          </m:rPr>
          <w:rPr>
            <w:rFonts w:ascii="Cambria Math"/>
            <w:sz w:val="24"/>
          </w:rPr>
          <m:t>100</m:t>
        </m:r>
      </m:oMath>
      <w:r w:rsidRPr="00172EA0">
        <w:rPr>
          <w:szCs w:val="21"/>
        </w:rPr>
        <w:instrText xml:space="preserve"> </w:instrText>
      </w:r>
      <w:r w:rsidR="00586ECF" w:rsidRPr="00172EA0">
        <w:rPr>
          <w:szCs w:val="21"/>
        </w:rPr>
        <w:fldChar w:fldCharType="end"/>
      </w:r>
      <w:r w:rsidRPr="00172EA0">
        <w:rPr>
          <w:szCs w:val="21"/>
        </w:rPr>
        <w:t>………………………… (2)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72EA0">
        <w:rPr>
          <w:color w:val="000000" w:themeColor="text1"/>
        </w:rPr>
        <w:t>式中：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72EA0">
        <w:rPr>
          <w:color w:val="000000" w:themeColor="text1"/>
        </w:rPr>
        <w:t>k——</w:t>
      </w:r>
      <w:r w:rsidRPr="00172EA0">
        <w:rPr>
          <w:color w:val="000000" w:themeColor="text1"/>
        </w:rPr>
        <w:t>各元素单质与其氧化物的换算系数，见表</w:t>
      </w:r>
      <w:r w:rsidRPr="00172EA0">
        <w:rPr>
          <w:color w:val="000000" w:themeColor="text1"/>
        </w:rPr>
        <w:t>4</w:t>
      </w:r>
      <w:r w:rsidRPr="00172EA0">
        <w:rPr>
          <w:color w:val="000000" w:themeColor="text1"/>
        </w:rPr>
        <w:t>。计算氧化物含量时，</w:t>
      </w:r>
      <w:r w:rsidRPr="00172EA0">
        <w:rPr>
          <w:color w:val="000000" w:themeColor="text1"/>
        </w:rPr>
        <w:t xml:space="preserve">k=1 </w:t>
      </w:r>
      <w:r w:rsidRPr="00172EA0">
        <w:rPr>
          <w:color w:val="000000" w:themeColor="text1"/>
        </w:rPr>
        <w:t>；</w:t>
      </w:r>
    </w:p>
    <w:p w:rsidR="00C54EB0" w:rsidRPr="00172EA0" w:rsidRDefault="001A7AAD">
      <w:pPr>
        <w:pStyle w:val="13"/>
        <w:rPr>
          <w:color w:val="000000" w:themeColor="text1"/>
        </w:rPr>
      </w:pPr>
      <w:r w:rsidRPr="001A7AAD">
        <w:rPr>
          <w:rFonts w:hint="eastAsia"/>
          <w:i/>
          <w:color w:val="000000" w:themeColor="text1"/>
        </w:rPr>
        <w:t>C</w:t>
      </w:r>
      <w:r w:rsidR="00943DE0" w:rsidRPr="00172EA0">
        <w:rPr>
          <w:color w:val="000000" w:themeColor="text1"/>
        </w:rPr>
        <w:t>——</w:t>
      </w:r>
      <w:r w:rsidR="00943DE0" w:rsidRPr="00172EA0">
        <w:rPr>
          <w:color w:val="000000" w:themeColor="text1"/>
        </w:rPr>
        <w:t>计算机输出的</w:t>
      </w:r>
      <w:r w:rsidR="0059511E" w:rsidRPr="00172EA0">
        <w:rPr>
          <w:color w:val="000000" w:themeColor="text1"/>
        </w:rPr>
        <w:t>分析试液（</w:t>
      </w:r>
      <w:r w:rsidR="0059511E" w:rsidRPr="00172EA0">
        <w:rPr>
          <w:color w:val="000000" w:themeColor="text1"/>
        </w:rPr>
        <w:t>6.4.3</w:t>
      </w:r>
      <w:r w:rsidR="0059511E" w:rsidRPr="00172EA0">
        <w:rPr>
          <w:color w:val="000000" w:themeColor="text1"/>
        </w:rPr>
        <w:t>）</w:t>
      </w:r>
      <w:r w:rsidR="0059511E">
        <w:rPr>
          <w:rFonts w:hint="eastAsia"/>
          <w:color w:val="000000" w:themeColor="text1"/>
        </w:rPr>
        <w:t>、（</w:t>
      </w:r>
      <w:r w:rsidR="0059511E" w:rsidRPr="00172EA0">
        <w:rPr>
          <w:color w:val="000000" w:themeColor="text1"/>
        </w:rPr>
        <w:t>6.4.4.3</w:t>
      </w:r>
      <w:r w:rsidR="0059511E" w:rsidRPr="00172EA0">
        <w:rPr>
          <w:color w:val="000000" w:themeColor="text1"/>
        </w:rPr>
        <w:t>）</w:t>
      </w:r>
      <w:r w:rsidR="0059511E">
        <w:rPr>
          <w:rFonts w:hint="eastAsia"/>
          <w:color w:val="000000" w:themeColor="text1"/>
        </w:rPr>
        <w:t>或</w:t>
      </w:r>
      <w:r w:rsidR="0059511E" w:rsidRPr="00172EA0">
        <w:rPr>
          <w:color w:val="000000" w:themeColor="text1"/>
        </w:rPr>
        <w:t>分析试液</w:t>
      </w:r>
      <w:r w:rsidR="0059511E">
        <w:rPr>
          <w:rFonts w:hint="eastAsia"/>
          <w:color w:val="000000" w:themeColor="text1"/>
        </w:rPr>
        <w:t>（</w:t>
      </w:r>
      <w:r w:rsidR="0059511E">
        <w:rPr>
          <w:rFonts w:hint="eastAsia"/>
          <w:color w:val="000000" w:themeColor="text1"/>
        </w:rPr>
        <w:t>6.4.5</w:t>
      </w:r>
      <w:r w:rsidR="008E0600">
        <w:rPr>
          <w:rFonts w:hint="eastAsia"/>
          <w:color w:val="000000" w:themeColor="text1"/>
        </w:rPr>
        <w:t>.2</w:t>
      </w:r>
      <w:r w:rsidR="0059511E">
        <w:rPr>
          <w:rFonts w:hint="eastAsia"/>
          <w:color w:val="000000" w:themeColor="text1"/>
        </w:rPr>
        <w:t>）</w:t>
      </w:r>
      <w:r w:rsidR="00943DE0" w:rsidRPr="00172EA0">
        <w:rPr>
          <w:color w:val="000000" w:themeColor="text1"/>
        </w:rPr>
        <w:t>中待测元素的质量浓度，单位为纳克每毫升（</w:t>
      </w:r>
      <w:proofErr w:type="spellStart"/>
      <w:r w:rsidR="00943DE0" w:rsidRPr="00172EA0">
        <w:rPr>
          <w:color w:val="000000" w:themeColor="text1"/>
        </w:rPr>
        <w:t>ng/mL</w:t>
      </w:r>
      <w:proofErr w:type="spellEnd"/>
      <w:r w:rsidR="00943DE0" w:rsidRPr="00172EA0">
        <w:rPr>
          <w:color w:val="000000" w:themeColor="text1"/>
        </w:rPr>
        <w:t>）；</w:t>
      </w:r>
    </w:p>
    <w:p w:rsidR="00C54EB0" w:rsidRPr="00172EA0" w:rsidRDefault="001A7AAD">
      <w:pPr>
        <w:pStyle w:val="13"/>
        <w:rPr>
          <w:color w:val="000000" w:themeColor="text1"/>
        </w:rPr>
      </w:pPr>
      <w:r w:rsidRPr="001A7AAD">
        <w:rPr>
          <w:rFonts w:hint="eastAsia"/>
          <w:i/>
          <w:color w:val="000000" w:themeColor="text1"/>
        </w:rPr>
        <w:t>C</w:t>
      </w:r>
      <w:r w:rsidR="00943DE0" w:rsidRPr="001A7AAD">
        <w:rPr>
          <w:color w:val="000000" w:themeColor="text1"/>
          <w:vertAlign w:val="subscript"/>
        </w:rPr>
        <w:t>0</w:t>
      </w:r>
      <w:r w:rsidR="00943DE0" w:rsidRPr="00172EA0">
        <w:rPr>
          <w:color w:val="000000" w:themeColor="text1"/>
        </w:rPr>
        <w:t>——</w:t>
      </w:r>
      <w:r w:rsidR="00943DE0" w:rsidRPr="00172EA0">
        <w:rPr>
          <w:color w:val="000000" w:themeColor="text1"/>
        </w:rPr>
        <w:t>计算机输出的空白试验（</w:t>
      </w:r>
      <w:r w:rsidR="00943DE0" w:rsidRPr="00172EA0">
        <w:rPr>
          <w:color w:val="000000" w:themeColor="text1"/>
        </w:rPr>
        <w:t>6.3</w:t>
      </w:r>
      <w:r w:rsidR="00943DE0" w:rsidRPr="00172EA0">
        <w:rPr>
          <w:color w:val="000000" w:themeColor="text1"/>
        </w:rPr>
        <w:t>）溶液中待测元素的质量浓度，单位为纳克每毫升（</w:t>
      </w:r>
      <w:proofErr w:type="spellStart"/>
      <w:r w:rsidR="00943DE0" w:rsidRPr="00172EA0">
        <w:rPr>
          <w:color w:val="000000" w:themeColor="text1"/>
        </w:rPr>
        <w:t>ng/mL</w:t>
      </w:r>
      <w:proofErr w:type="spellEnd"/>
      <w:r w:rsidR="00943DE0" w:rsidRPr="00172EA0">
        <w:rPr>
          <w:color w:val="000000" w:themeColor="text1"/>
        </w:rPr>
        <w:t>）；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A7AAD">
        <w:rPr>
          <w:i/>
          <w:color w:val="000000" w:themeColor="text1"/>
        </w:rPr>
        <w:t>V</w:t>
      </w:r>
      <w:r w:rsidRPr="001A7AAD">
        <w:rPr>
          <w:color w:val="000000" w:themeColor="text1"/>
          <w:vertAlign w:val="subscript"/>
        </w:rPr>
        <w:t>2</w:t>
      </w:r>
      <w:r w:rsidRPr="00172EA0">
        <w:rPr>
          <w:color w:val="000000" w:themeColor="text1"/>
        </w:rPr>
        <w:t>——</w:t>
      </w:r>
      <w:r w:rsidR="008E0600" w:rsidRPr="00172EA0">
        <w:rPr>
          <w:color w:val="000000" w:themeColor="text1"/>
        </w:rPr>
        <w:t>分析试液（</w:t>
      </w:r>
      <w:r w:rsidR="008E0600" w:rsidRPr="00172EA0">
        <w:rPr>
          <w:color w:val="000000" w:themeColor="text1"/>
        </w:rPr>
        <w:t>6.4.3</w:t>
      </w:r>
      <w:r w:rsidR="008E0600" w:rsidRPr="00172EA0">
        <w:rPr>
          <w:color w:val="000000" w:themeColor="text1"/>
        </w:rPr>
        <w:t>）</w:t>
      </w:r>
      <w:r w:rsidR="008E0600">
        <w:rPr>
          <w:rFonts w:hint="eastAsia"/>
          <w:color w:val="000000" w:themeColor="text1"/>
        </w:rPr>
        <w:t>、（</w:t>
      </w:r>
      <w:r w:rsidR="008E0600" w:rsidRPr="00172EA0">
        <w:rPr>
          <w:color w:val="000000" w:themeColor="text1"/>
        </w:rPr>
        <w:t>6.4.4.3</w:t>
      </w:r>
      <w:r w:rsidR="008E0600" w:rsidRPr="00172EA0">
        <w:rPr>
          <w:color w:val="000000" w:themeColor="text1"/>
        </w:rPr>
        <w:t>）</w:t>
      </w:r>
      <w:r w:rsidR="008E0600">
        <w:rPr>
          <w:rFonts w:hint="eastAsia"/>
          <w:color w:val="000000" w:themeColor="text1"/>
        </w:rPr>
        <w:t>或</w:t>
      </w:r>
      <w:r w:rsidR="008E0600" w:rsidRPr="00172EA0">
        <w:rPr>
          <w:color w:val="000000" w:themeColor="text1"/>
        </w:rPr>
        <w:t>分析试液</w:t>
      </w:r>
      <w:r w:rsidR="008E0600">
        <w:rPr>
          <w:rFonts w:hint="eastAsia"/>
          <w:color w:val="000000" w:themeColor="text1"/>
        </w:rPr>
        <w:t>（</w:t>
      </w:r>
      <w:r w:rsidR="008E0600">
        <w:rPr>
          <w:rFonts w:hint="eastAsia"/>
          <w:color w:val="000000" w:themeColor="text1"/>
        </w:rPr>
        <w:t>6.4.5.2</w:t>
      </w:r>
      <w:r w:rsidR="008E0600">
        <w:rPr>
          <w:rFonts w:hint="eastAsia"/>
          <w:color w:val="000000" w:themeColor="text1"/>
        </w:rPr>
        <w:t>）</w:t>
      </w:r>
      <w:r w:rsidR="008E0600" w:rsidRPr="00172EA0">
        <w:rPr>
          <w:color w:val="000000" w:themeColor="text1"/>
        </w:rPr>
        <w:t>中</w:t>
      </w:r>
      <w:r w:rsidRPr="00172EA0">
        <w:rPr>
          <w:color w:val="000000" w:themeColor="text1"/>
        </w:rPr>
        <w:t>的体积，单位为毫升（</w:t>
      </w:r>
      <w:proofErr w:type="spellStart"/>
      <w:r w:rsidRPr="00172EA0">
        <w:rPr>
          <w:color w:val="000000" w:themeColor="text1"/>
        </w:rPr>
        <w:t>mL</w:t>
      </w:r>
      <w:proofErr w:type="spellEnd"/>
      <w:r w:rsidRPr="00172EA0">
        <w:rPr>
          <w:color w:val="000000" w:themeColor="text1"/>
        </w:rPr>
        <w:t>）；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A7AAD">
        <w:rPr>
          <w:i/>
          <w:color w:val="000000" w:themeColor="text1"/>
        </w:rPr>
        <w:t>V</w:t>
      </w:r>
      <w:r w:rsidRPr="001A7AAD">
        <w:rPr>
          <w:color w:val="000000" w:themeColor="text1"/>
          <w:vertAlign w:val="subscript"/>
        </w:rPr>
        <w:t>0</w:t>
      </w:r>
      <w:r w:rsidRPr="00172EA0">
        <w:rPr>
          <w:color w:val="000000" w:themeColor="text1"/>
        </w:rPr>
        <w:t>——</w:t>
      </w:r>
      <w:r w:rsidRPr="00172EA0">
        <w:rPr>
          <w:color w:val="000000" w:themeColor="text1"/>
        </w:rPr>
        <w:t>试液总体积，单位为毫升（</w:t>
      </w:r>
      <w:proofErr w:type="spellStart"/>
      <w:r w:rsidRPr="00172EA0">
        <w:rPr>
          <w:color w:val="000000" w:themeColor="text1"/>
        </w:rPr>
        <w:t>mL</w:t>
      </w:r>
      <w:proofErr w:type="spellEnd"/>
      <w:r w:rsidRPr="00172EA0">
        <w:rPr>
          <w:color w:val="000000" w:themeColor="text1"/>
        </w:rPr>
        <w:t>）；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A7AAD">
        <w:rPr>
          <w:i/>
          <w:color w:val="000000" w:themeColor="text1"/>
        </w:rPr>
        <w:t>m</w:t>
      </w:r>
      <w:r w:rsidRPr="00172EA0">
        <w:rPr>
          <w:color w:val="000000" w:themeColor="text1"/>
        </w:rPr>
        <w:t>——</w:t>
      </w:r>
      <w:r w:rsidRPr="00172EA0">
        <w:rPr>
          <w:color w:val="000000" w:themeColor="text1"/>
        </w:rPr>
        <w:t>试料的质量，单位为克（</w:t>
      </w:r>
      <w:r w:rsidRPr="00172EA0">
        <w:rPr>
          <w:color w:val="000000" w:themeColor="text1"/>
        </w:rPr>
        <w:t>g</w:t>
      </w:r>
      <w:r w:rsidRPr="00172EA0">
        <w:rPr>
          <w:color w:val="000000" w:themeColor="text1"/>
        </w:rPr>
        <w:t>）；</w:t>
      </w:r>
    </w:p>
    <w:p w:rsidR="00C54EB0" w:rsidRPr="00172EA0" w:rsidRDefault="00943DE0">
      <w:pPr>
        <w:pStyle w:val="13"/>
        <w:rPr>
          <w:color w:val="000000" w:themeColor="text1"/>
        </w:rPr>
      </w:pPr>
      <w:r w:rsidRPr="001A7AAD">
        <w:rPr>
          <w:i/>
          <w:color w:val="000000" w:themeColor="text1"/>
        </w:rPr>
        <w:t>V</w:t>
      </w:r>
      <w:r w:rsidRPr="001A7AAD">
        <w:rPr>
          <w:color w:val="000000" w:themeColor="text1"/>
          <w:vertAlign w:val="subscript"/>
        </w:rPr>
        <w:t>1</w:t>
      </w:r>
      <w:r w:rsidRPr="00172EA0">
        <w:rPr>
          <w:color w:val="000000" w:themeColor="text1"/>
        </w:rPr>
        <w:t>——</w:t>
      </w:r>
      <w:r w:rsidRPr="00172EA0">
        <w:rPr>
          <w:color w:val="000000" w:themeColor="text1"/>
        </w:rPr>
        <w:t>分取试液体积，单位为毫升（</w:t>
      </w:r>
      <w:proofErr w:type="spellStart"/>
      <w:r w:rsidRPr="00172EA0">
        <w:rPr>
          <w:color w:val="000000" w:themeColor="text1"/>
        </w:rPr>
        <w:t>mL</w:t>
      </w:r>
      <w:proofErr w:type="spellEnd"/>
      <w:r w:rsidRPr="00172EA0">
        <w:rPr>
          <w:color w:val="000000" w:themeColor="text1"/>
        </w:rPr>
        <w:t>）。</w:t>
      </w:r>
    </w:p>
    <w:p w:rsidR="00C54EB0" w:rsidRPr="00172EA0" w:rsidRDefault="00943DE0">
      <w:pPr>
        <w:adjustRightInd w:val="0"/>
        <w:snapToGrid w:val="0"/>
        <w:ind w:leftChars="202" w:left="424"/>
        <w:jc w:val="center"/>
        <w:rPr>
          <w:kern w:val="0"/>
          <w:szCs w:val="21"/>
        </w:rPr>
      </w:pPr>
      <w:r w:rsidRPr="00172EA0">
        <w:rPr>
          <w:kern w:val="0"/>
          <w:szCs w:val="21"/>
        </w:rPr>
        <w:t>表</w:t>
      </w:r>
      <w:r w:rsidRPr="00172EA0">
        <w:rPr>
          <w:kern w:val="0"/>
          <w:szCs w:val="21"/>
        </w:rPr>
        <w:t>4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3320"/>
        <w:gridCol w:w="1390"/>
        <w:gridCol w:w="3396"/>
      </w:tblGrid>
      <w:tr w:rsidR="00C54EB0" w:rsidRPr="00172EA0">
        <w:trPr>
          <w:trHeight w:val="335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元素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k</w:t>
            </w:r>
          </w:p>
        </w:tc>
        <w:tc>
          <w:tcPr>
            <w:tcW w:w="139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元素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k</w:t>
            </w:r>
          </w:p>
        </w:tc>
      </w:tr>
      <w:tr w:rsidR="00C54EB0" w:rsidRPr="00172EA0">
        <w:trPr>
          <w:trHeight w:val="113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La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Pr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Nd</w:t>
            </w:r>
            <w:proofErr w:type="spellEnd"/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Sm</w:t>
            </w:r>
            <w:proofErr w:type="spellEnd"/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Eu</w:t>
            </w:r>
            <w:proofErr w:type="spellEnd"/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Gd</w:t>
            </w:r>
            <w:proofErr w:type="spellEnd"/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color w:val="000000"/>
                <w:szCs w:val="21"/>
              </w:rPr>
              <w:t>Tb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0.8526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0.8277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0.8573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0.8623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0.8636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0.8676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Cs w:val="21"/>
              </w:rPr>
              <w:t>0.8502</w:t>
            </w:r>
          </w:p>
        </w:tc>
        <w:tc>
          <w:tcPr>
            <w:tcW w:w="139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Dy</w:t>
            </w:r>
            <w:proofErr w:type="spellEnd"/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Ho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Er</w:t>
            </w:r>
            <w:proofErr w:type="spellEnd"/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Tm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proofErr w:type="spellStart"/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Yb</w:t>
            </w:r>
            <w:proofErr w:type="spellEnd"/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szCs w:val="21"/>
              </w:rPr>
              <w:t>Lu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Cs w:val="21"/>
              </w:rPr>
              <w:t>Y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0.8713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0.8730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0.8745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0.8756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0.8782</w:t>
            </w:r>
          </w:p>
          <w:p w:rsidR="00C54EB0" w:rsidRPr="00172EA0" w:rsidRDefault="00943DE0">
            <w:pPr>
              <w:pStyle w:val="a7"/>
              <w:adjustRightInd w:val="0"/>
              <w:snapToGrid w:val="0"/>
              <w:jc w:val="center"/>
              <w:rPr>
                <w:rFonts w:ascii="Times New Roman" w:hAnsi="Times New Roman" w:cs="Times New Roman" w:hint="default"/>
                <w:color w:val="000000"/>
                <w:szCs w:val="21"/>
              </w:rPr>
            </w:pPr>
            <w:r w:rsidRPr="00172EA0">
              <w:rPr>
                <w:rFonts w:ascii="Times New Roman" w:hAnsi="Times New Roman" w:cs="Times New Roman" w:hint="default"/>
                <w:color w:val="000000"/>
                <w:szCs w:val="21"/>
              </w:rPr>
              <w:t>0.8792</w:t>
            </w:r>
          </w:p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Cs w:val="21"/>
              </w:rPr>
              <w:t>0.7874</w:t>
            </w:r>
          </w:p>
        </w:tc>
      </w:tr>
    </w:tbl>
    <w:bookmarkEnd w:id="2"/>
    <w:p w:rsidR="00C54EB0" w:rsidRPr="00172EA0" w:rsidRDefault="00943DE0">
      <w:pPr>
        <w:pStyle w:val="1"/>
        <w:numPr>
          <w:ilvl w:val="0"/>
          <w:numId w:val="0"/>
        </w:numPr>
        <w:spacing w:after="0"/>
      </w:pPr>
      <w:r w:rsidRPr="00172EA0">
        <w:t xml:space="preserve">8  </w:t>
      </w:r>
      <w:r w:rsidRPr="00172EA0">
        <w:t>精密度</w:t>
      </w:r>
    </w:p>
    <w:p w:rsidR="00C54EB0" w:rsidRPr="00172EA0" w:rsidRDefault="00943DE0">
      <w:pPr>
        <w:pStyle w:val="2"/>
        <w:numPr>
          <w:ilvl w:val="1"/>
          <w:numId w:val="0"/>
        </w:numPr>
        <w:spacing w:before="0" w:after="0"/>
        <w:rPr>
          <w:rFonts w:cs="Times New Roman"/>
        </w:rPr>
      </w:pPr>
      <w:r w:rsidRPr="00172EA0">
        <w:rPr>
          <w:rFonts w:cs="Times New Roman"/>
        </w:rPr>
        <w:t xml:space="preserve">8.1  </w:t>
      </w:r>
      <w:r w:rsidRPr="00172EA0">
        <w:rPr>
          <w:rFonts w:cs="Times New Roman"/>
        </w:rPr>
        <w:t>重复性</w:t>
      </w:r>
    </w:p>
    <w:p w:rsidR="00C54EB0" w:rsidRPr="00172EA0" w:rsidRDefault="00943DE0">
      <w:pPr>
        <w:ind w:firstLineChars="200" w:firstLine="420"/>
      </w:pPr>
      <w:r w:rsidRPr="00172EA0">
        <w:rPr>
          <w:color w:val="000000"/>
          <w:szCs w:val="21"/>
        </w:rPr>
        <w:t>在重复性条件下获得的两次独立测试结果的测定值，在以下给出的平均值范围内，这两个测试结果的绝对差值不超过重复性限</w:t>
      </w:r>
      <w:r w:rsidRPr="00172EA0">
        <w:rPr>
          <w:color w:val="000000"/>
          <w:szCs w:val="21"/>
        </w:rPr>
        <w:t>(r)</w:t>
      </w:r>
      <w:r w:rsidRPr="00172EA0">
        <w:rPr>
          <w:color w:val="000000"/>
          <w:szCs w:val="21"/>
        </w:rPr>
        <w:t>，超过重复性限</w:t>
      </w:r>
      <w:r w:rsidRPr="00172EA0">
        <w:rPr>
          <w:color w:val="000000"/>
          <w:szCs w:val="21"/>
        </w:rPr>
        <w:t>(r)</w:t>
      </w:r>
      <w:r w:rsidRPr="00172EA0">
        <w:rPr>
          <w:color w:val="000000"/>
          <w:szCs w:val="21"/>
        </w:rPr>
        <w:t>的情况不超过</w:t>
      </w:r>
      <w:r w:rsidRPr="00172EA0">
        <w:rPr>
          <w:color w:val="000000"/>
          <w:szCs w:val="21"/>
        </w:rPr>
        <w:t>5%</w:t>
      </w:r>
      <w:r w:rsidRPr="00172EA0">
        <w:rPr>
          <w:color w:val="000000"/>
          <w:szCs w:val="21"/>
        </w:rPr>
        <w:t>。重复性限</w:t>
      </w:r>
      <w:r w:rsidRPr="00172EA0">
        <w:rPr>
          <w:color w:val="000000"/>
          <w:szCs w:val="21"/>
        </w:rPr>
        <w:t>(r)</w:t>
      </w:r>
      <w:r w:rsidRPr="00172EA0">
        <w:rPr>
          <w:color w:val="000000"/>
          <w:szCs w:val="21"/>
        </w:rPr>
        <w:t>按表</w:t>
      </w:r>
      <w:r w:rsidRPr="00172EA0">
        <w:rPr>
          <w:color w:val="000000"/>
          <w:szCs w:val="21"/>
        </w:rPr>
        <w:t>5</w:t>
      </w:r>
      <w:r w:rsidRPr="00172EA0">
        <w:rPr>
          <w:color w:val="000000"/>
          <w:szCs w:val="21"/>
        </w:rPr>
        <w:t>数据采用线性内插法求得：</w:t>
      </w:r>
    </w:p>
    <w:p w:rsidR="00C54EB0" w:rsidRPr="00172EA0" w:rsidRDefault="00943DE0">
      <w:pPr>
        <w:pStyle w:val="a4"/>
        <w:keepNext/>
        <w:jc w:val="center"/>
        <w:rPr>
          <w:rFonts w:ascii="Times New Roman" w:hAnsi="Times New Roman" w:cs="Times New Roman"/>
        </w:rPr>
      </w:pPr>
      <w:r w:rsidRPr="00172EA0">
        <w:rPr>
          <w:rFonts w:ascii="Times New Roman" w:hAnsi="Times New Roman" w:cs="Times New Roman"/>
        </w:rPr>
        <w:t>表</w:t>
      </w:r>
      <w:r w:rsidRPr="00172EA0">
        <w:rPr>
          <w:rFonts w:ascii="Times New Roman" w:hAnsi="Times New Roman" w:cs="Times New Roman"/>
        </w:rPr>
        <w:t xml:space="preserve"> </w:t>
      </w:r>
      <w:r w:rsidR="00586ECF" w:rsidRPr="00172EA0">
        <w:rPr>
          <w:rFonts w:ascii="Times New Roman" w:hAnsi="Times New Roman" w:cs="Times New Roman"/>
        </w:rPr>
        <w:fldChar w:fldCharType="begin"/>
      </w:r>
      <w:r w:rsidRPr="00172EA0">
        <w:rPr>
          <w:rFonts w:ascii="Times New Roman" w:hAnsi="Times New Roman" w:cs="Times New Roman"/>
        </w:rPr>
        <w:instrText xml:space="preserve"> SEQ </w:instrText>
      </w:r>
      <w:r w:rsidRPr="00172EA0">
        <w:rPr>
          <w:rFonts w:ascii="Times New Roman" w:hAnsi="Times New Roman" w:cs="Times New Roman"/>
        </w:rPr>
        <w:instrText>表</w:instrText>
      </w:r>
      <w:r w:rsidRPr="00172EA0">
        <w:rPr>
          <w:rFonts w:ascii="Times New Roman" w:hAnsi="Times New Roman" w:cs="Times New Roman"/>
        </w:rPr>
        <w:instrText xml:space="preserve"> \* ARABIC </w:instrText>
      </w:r>
      <w:r w:rsidR="00586ECF" w:rsidRPr="00172EA0">
        <w:rPr>
          <w:rFonts w:ascii="Times New Roman" w:hAnsi="Times New Roman" w:cs="Times New Roman"/>
        </w:rPr>
        <w:fldChar w:fldCharType="separate"/>
      </w:r>
      <w:r w:rsidRPr="00172EA0">
        <w:rPr>
          <w:rFonts w:ascii="Times New Roman" w:hAnsi="Times New Roman" w:cs="Times New Roman"/>
        </w:rPr>
        <w:t>5</w:t>
      </w:r>
      <w:r w:rsidR="00586ECF" w:rsidRPr="00172EA0">
        <w:rPr>
          <w:rFonts w:ascii="Times New Roman" w:hAnsi="Times New Roman" w:cs="Times New Roman"/>
        </w:rPr>
        <w:fldChar w:fldCharType="end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1127"/>
        <w:gridCol w:w="2557"/>
        <w:gridCol w:w="1072"/>
        <w:gridCol w:w="1250"/>
        <w:gridCol w:w="2437"/>
      </w:tblGrid>
      <w:tr w:rsidR="00C54EB0" w:rsidRPr="00172EA0">
        <w:trPr>
          <w:trHeight w:val="335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4EB0" w:rsidRPr="00172EA0" w:rsidRDefault="00943DE0">
            <w:pPr>
              <w:jc w:val="center"/>
            </w:pPr>
            <w:r w:rsidRPr="00172EA0">
              <w:rPr>
                <w:sz w:val="18"/>
                <w:szCs w:val="18"/>
              </w:rPr>
              <w:t>氧化物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质量分数</w:t>
            </w:r>
            <w:r w:rsidRPr="00172EA0">
              <w:rPr>
                <w:sz w:val="18"/>
                <w:szCs w:val="18"/>
              </w:rPr>
              <w:t>/%</w:t>
            </w:r>
          </w:p>
        </w:tc>
        <w:tc>
          <w:tcPr>
            <w:tcW w:w="255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color w:val="000000"/>
                <w:szCs w:val="21"/>
              </w:rPr>
              <w:t>重复性限</w:t>
            </w:r>
            <w:r w:rsidRPr="00172EA0">
              <w:rPr>
                <w:color w:val="000000"/>
                <w:szCs w:val="21"/>
              </w:rPr>
              <w:t>(r)</w:t>
            </w:r>
          </w:p>
        </w:tc>
        <w:tc>
          <w:tcPr>
            <w:tcW w:w="107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54EB0" w:rsidRPr="00172EA0" w:rsidRDefault="00943DE0">
            <w:pPr>
              <w:jc w:val="center"/>
            </w:pPr>
            <w:r w:rsidRPr="00172EA0">
              <w:rPr>
                <w:sz w:val="18"/>
                <w:szCs w:val="18"/>
              </w:rPr>
              <w:t>氧化物</w:t>
            </w:r>
          </w:p>
        </w:tc>
        <w:tc>
          <w:tcPr>
            <w:tcW w:w="12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质量分数</w:t>
            </w:r>
            <w:r w:rsidRPr="00172EA0">
              <w:rPr>
                <w:sz w:val="18"/>
                <w:szCs w:val="18"/>
              </w:rPr>
              <w:t>/%</w:t>
            </w:r>
          </w:p>
        </w:tc>
        <w:tc>
          <w:tcPr>
            <w:tcW w:w="2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color w:val="000000"/>
                <w:szCs w:val="21"/>
              </w:rPr>
              <w:t>重复性限</w:t>
            </w:r>
            <w:r w:rsidRPr="00172EA0">
              <w:rPr>
                <w:color w:val="000000"/>
                <w:szCs w:val="21"/>
              </w:rPr>
              <w:t>(r)</w:t>
            </w:r>
          </w:p>
        </w:tc>
      </w:tr>
      <w:tr w:rsidR="00C54EB0" w:rsidRPr="00172EA0">
        <w:trPr>
          <w:trHeight w:val="113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</w:pPr>
            <w:r w:rsidRPr="00172EA0">
              <w:rPr>
                <w:sz w:val="18"/>
                <w:szCs w:val="18"/>
              </w:rPr>
              <w:t>氧化镧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</w:pPr>
            <w:r w:rsidRPr="00172EA0">
              <w:rPr>
                <w:sz w:val="18"/>
                <w:szCs w:val="18"/>
              </w:rPr>
              <w:t>氧化镝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氧化钬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氧化钕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氧化铒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氧化铥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氧化铕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氧化镥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EB0" w:rsidRPr="00172EA0" w:rsidRDefault="00C54EB0">
            <w:pPr>
              <w:jc w:val="center"/>
              <w:rPr>
                <w:sz w:val="18"/>
                <w:szCs w:val="18"/>
              </w:rPr>
            </w:pPr>
          </w:p>
        </w:tc>
      </w:tr>
      <w:tr w:rsidR="00C54EB0" w:rsidRPr="00172EA0">
        <w:trPr>
          <w:trHeight w:val="113"/>
        </w:trPr>
        <w:tc>
          <w:tcPr>
            <w:tcW w:w="95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EB0" w:rsidRPr="00172EA0" w:rsidRDefault="00943DE0">
            <w:pPr>
              <w:ind w:firstLineChars="300" w:firstLine="540"/>
              <w:jc w:val="left"/>
              <w:rPr>
                <w:sz w:val="18"/>
                <w:szCs w:val="18"/>
              </w:rPr>
            </w:pPr>
            <w:r w:rsidRPr="00172EA0">
              <w:rPr>
                <w:kern w:val="0"/>
                <w:sz w:val="18"/>
                <w:szCs w:val="20"/>
              </w:rPr>
              <w:t>注：重复性限（</w:t>
            </w:r>
            <w:r w:rsidRPr="00172EA0">
              <w:rPr>
                <w:i/>
                <w:kern w:val="0"/>
                <w:sz w:val="18"/>
                <w:szCs w:val="20"/>
              </w:rPr>
              <w:t>r</w:t>
            </w:r>
            <w:r w:rsidRPr="00172EA0">
              <w:rPr>
                <w:kern w:val="0"/>
                <w:sz w:val="18"/>
                <w:szCs w:val="20"/>
              </w:rPr>
              <w:t>）为</w:t>
            </w:r>
            <w:r w:rsidRPr="00172EA0">
              <w:rPr>
                <w:kern w:val="0"/>
                <w:sz w:val="18"/>
                <w:szCs w:val="20"/>
              </w:rPr>
              <w:t>2.8×S</w:t>
            </w:r>
            <w:r w:rsidRPr="00172EA0">
              <w:rPr>
                <w:i/>
                <w:iCs/>
                <w:kern w:val="0"/>
                <w:sz w:val="18"/>
                <w:szCs w:val="20"/>
              </w:rPr>
              <w:t>r</w:t>
            </w:r>
            <w:r w:rsidRPr="00172EA0">
              <w:rPr>
                <w:kern w:val="0"/>
                <w:sz w:val="18"/>
                <w:szCs w:val="20"/>
              </w:rPr>
              <w:t>，</w:t>
            </w:r>
            <w:proofErr w:type="spellStart"/>
            <w:r w:rsidRPr="00172EA0">
              <w:rPr>
                <w:kern w:val="0"/>
                <w:sz w:val="18"/>
                <w:szCs w:val="20"/>
              </w:rPr>
              <w:t>S</w:t>
            </w:r>
            <w:r w:rsidRPr="00172EA0">
              <w:rPr>
                <w:i/>
                <w:iCs/>
                <w:kern w:val="0"/>
                <w:sz w:val="18"/>
                <w:szCs w:val="20"/>
              </w:rPr>
              <w:t>r</w:t>
            </w:r>
            <w:proofErr w:type="spellEnd"/>
            <w:r w:rsidRPr="00172EA0">
              <w:rPr>
                <w:kern w:val="0"/>
                <w:sz w:val="18"/>
                <w:szCs w:val="20"/>
              </w:rPr>
              <w:t>为重复性标准差。</w:t>
            </w:r>
          </w:p>
        </w:tc>
      </w:tr>
    </w:tbl>
    <w:p w:rsidR="00C54EB0" w:rsidRPr="00172EA0" w:rsidRDefault="00C54EB0"/>
    <w:p w:rsidR="00C54EB0" w:rsidRPr="00172EA0" w:rsidRDefault="00943DE0">
      <w:pPr>
        <w:pStyle w:val="2"/>
        <w:numPr>
          <w:ilvl w:val="1"/>
          <w:numId w:val="0"/>
        </w:numPr>
        <w:spacing w:before="0" w:after="0"/>
        <w:rPr>
          <w:rFonts w:cs="Times New Roman"/>
        </w:rPr>
      </w:pPr>
      <w:r w:rsidRPr="00172EA0">
        <w:rPr>
          <w:rFonts w:cs="Times New Roman"/>
        </w:rPr>
        <w:t xml:space="preserve">8.2 </w:t>
      </w:r>
      <w:r w:rsidRPr="00172EA0">
        <w:rPr>
          <w:rFonts w:cs="Times New Roman"/>
        </w:rPr>
        <w:t>允许差</w:t>
      </w:r>
    </w:p>
    <w:p w:rsidR="00C54EB0" w:rsidRPr="00172EA0" w:rsidRDefault="00943DE0">
      <w:pPr>
        <w:ind w:firstLineChars="200" w:firstLine="420"/>
      </w:pPr>
      <w:r w:rsidRPr="00172EA0">
        <w:t>实验室之间分析结果的差值不应大于表</w:t>
      </w:r>
      <w:r w:rsidRPr="00172EA0">
        <w:t>6</w:t>
      </w:r>
      <w:r w:rsidRPr="00172EA0">
        <w:t>所列允许差。</w:t>
      </w:r>
    </w:p>
    <w:p w:rsidR="00C54EB0" w:rsidRPr="00172EA0" w:rsidRDefault="00943DE0">
      <w:pPr>
        <w:pStyle w:val="a4"/>
        <w:keepNext/>
        <w:jc w:val="center"/>
        <w:rPr>
          <w:rFonts w:ascii="Times New Roman" w:hAnsi="Times New Roman" w:cs="Times New Roman"/>
        </w:rPr>
      </w:pPr>
      <w:r w:rsidRPr="00172EA0">
        <w:rPr>
          <w:rFonts w:ascii="Times New Roman" w:hAnsi="Times New Roman" w:cs="Times New Roman"/>
        </w:rPr>
        <w:t>表</w:t>
      </w:r>
      <w:r w:rsidRPr="00172EA0">
        <w:rPr>
          <w:rFonts w:ascii="Times New Roman" w:hAnsi="Times New Roman" w:cs="Times New Roman"/>
        </w:rPr>
        <w:t xml:space="preserve"> </w:t>
      </w:r>
      <w:r w:rsidR="00586ECF" w:rsidRPr="00172EA0">
        <w:rPr>
          <w:rFonts w:ascii="Times New Roman" w:hAnsi="Times New Roman" w:cs="Times New Roman"/>
        </w:rPr>
        <w:fldChar w:fldCharType="begin"/>
      </w:r>
      <w:r w:rsidRPr="00172EA0">
        <w:rPr>
          <w:rFonts w:ascii="Times New Roman" w:hAnsi="Times New Roman" w:cs="Times New Roman"/>
        </w:rPr>
        <w:instrText xml:space="preserve"> SEQ </w:instrText>
      </w:r>
      <w:r w:rsidRPr="00172EA0">
        <w:rPr>
          <w:rFonts w:ascii="Times New Roman" w:hAnsi="Times New Roman" w:cs="Times New Roman"/>
        </w:rPr>
        <w:instrText>表</w:instrText>
      </w:r>
      <w:r w:rsidRPr="00172EA0">
        <w:rPr>
          <w:rFonts w:ascii="Times New Roman" w:hAnsi="Times New Roman" w:cs="Times New Roman"/>
        </w:rPr>
        <w:instrText xml:space="preserve"> \* ARABIC </w:instrText>
      </w:r>
      <w:r w:rsidR="00586ECF" w:rsidRPr="00172EA0">
        <w:rPr>
          <w:rFonts w:ascii="Times New Roman" w:hAnsi="Times New Roman" w:cs="Times New Roman"/>
        </w:rPr>
        <w:fldChar w:fldCharType="separate"/>
      </w:r>
      <w:r w:rsidRPr="00172EA0">
        <w:rPr>
          <w:rFonts w:ascii="Times New Roman" w:hAnsi="Times New Roman" w:cs="Times New Roman"/>
        </w:rPr>
        <w:t>6</w:t>
      </w:r>
      <w:r w:rsidR="00586ECF" w:rsidRPr="00172EA0">
        <w:rPr>
          <w:rFonts w:ascii="Times New Roman" w:hAnsi="Times New Roman" w:cs="Times New Roman"/>
        </w:rPr>
        <w:fldChar w:fldCharType="end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533"/>
        <w:gridCol w:w="1867"/>
        <w:gridCol w:w="1359"/>
        <w:gridCol w:w="1574"/>
        <w:gridCol w:w="1746"/>
      </w:tblGrid>
      <w:tr w:rsidR="00C54EB0" w:rsidRPr="00172EA0" w:rsidTr="00786214">
        <w:trPr>
          <w:trHeight w:val="33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氧化物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4EB0" w:rsidRPr="00172EA0" w:rsidRDefault="00943DE0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 w:rsidRPr="00172EA0">
              <w:rPr>
                <w:kern w:val="0"/>
                <w:sz w:val="18"/>
                <w:szCs w:val="20"/>
              </w:rPr>
              <w:t>质量分数</w:t>
            </w:r>
            <w:r w:rsidRPr="00172EA0">
              <w:rPr>
                <w:kern w:val="0"/>
                <w:sz w:val="18"/>
                <w:szCs w:val="20"/>
              </w:rPr>
              <w:t>/%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54EB0" w:rsidRPr="00172EA0" w:rsidRDefault="00943DE0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 w:rsidRPr="00172EA0">
              <w:rPr>
                <w:kern w:val="0"/>
                <w:sz w:val="18"/>
                <w:szCs w:val="20"/>
              </w:rPr>
              <w:t>允许差（</w:t>
            </w:r>
            <w:r w:rsidRPr="00172EA0">
              <w:rPr>
                <w:i/>
              </w:rPr>
              <w:t>r</w:t>
            </w:r>
            <w:r w:rsidRPr="00172EA0">
              <w:rPr>
                <w:kern w:val="0"/>
                <w:sz w:val="18"/>
                <w:szCs w:val="20"/>
              </w:rPr>
              <w:t>）</w:t>
            </w:r>
            <w:r w:rsidRPr="00172EA0">
              <w:rPr>
                <w:kern w:val="0"/>
                <w:sz w:val="18"/>
                <w:szCs w:val="20"/>
              </w:rPr>
              <w:t>/%</w:t>
            </w:r>
          </w:p>
        </w:tc>
        <w:tc>
          <w:tcPr>
            <w:tcW w:w="135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54EB0" w:rsidRPr="00172EA0" w:rsidRDefault="00943DE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氧化物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4EB0" w:rsidRPr="00172EA0" w:rsidRDefault="00943DE0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 w:rsidRPr="00172EA0">
              <w:rPr>
                <w:kern w:val="0"/>
                <w:sz w:val="18"/>
                <w:szCs w:val="20"/>
              </w:rPr>
              <w:t>质量分数</w:t>
            </w:r>
            <w:r w:rsidRPr="00172EA0">
              <w:rPr>
                <w:kern w:val="0"/>
                <w:sz w:val="18"/>
                <w:szCs w:val="20"/>
              </w:rPr>
              <w:t>/%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EB0" w:rsidRPr="00172EA0" w:rsidRDefault="00943DE0"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 w:rsidRPr="00172EA0">
              <w:rPr>
                <w:kern w:val="0"/>
                <w:sz w:val="18"/>
                <w:szCs w:val="20"/>
              </w:rPr>
              <w:t>允许差（</w:t>
            </w:r>
            <w:r w:rsidRPr="00172EA0">
              <w:rPr>
                <w:i/>
              </w:rPr>
              <w:t>r</w:t>
            </w:r>
            <w:r w:rsidRPr="00172EA0">
              <w:rPr>
                <w:kern w:val="0"/>
                <w:sz w:val="18"/>
                <w:szCs w:val="20"/>
              </w:rPr>
              <w:t>）</w:t>
            </w:r>
            <w:r w:rsidRPr="00172EA0">
              <w:rPr>
                <w:kern w:val="0"/>
                <w:sz w:val="18"/>
                <w:szCs w:val="20"/>
              </w:rPr>
              <w:t>/%</w:t>
            </w:r>
          </w:p>
        </w:tc>
      </w:tr>
      <w:tr w:rsidR="00786214" w:rsidRPr="00172EA0" w:rsidTr="00172EA0">
        <w:trPr>
          <w:trHeight w:val="1262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氧化镧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氧化镨</w:t>
            </w:r>
          </w:p>
          <w:p w:rsidR="00786214" w:rsidRPr="00172EA0" w:rsidRDefault="00786214" w:rsidP="00172EA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氧化钕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0.00005~0.0003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&gt;0.0003~0.0010</w:t>
            </w:r>
          </w:p>
          <w:p w:rsidR="00786214" w:rsidRPr="00172EA0" w:rsidRDefault="00786214" w:rsidP="00172EA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&gt;0.0010~0.0030</w:t>
            </w:r>
          </w:p>
          <w:p w:rsidR="00786214" w:rsidRPr="00172EA0" w:rsidRDefault="00786214" w:rsidP="00172EA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&gt;0.0030~0.0080</w:t>
            </w:r>
          </w:p>
          <w:p w:rsidR="00786214" w:rsidRPr="00172EA0" w:rsidRDefault="00786214" w:rsidP="00172EA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&gt;0.0080~0.010</w:t>
            </w:r>
          </w:p>
          <w:p w:rsidR="00786214" w:rsidRPr="00172EA0" w:rsidRDefault="00786214" w:rsidP="00172EA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&gt;0.010~0.050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0.0001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0.0002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0.0005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0.0010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0.0020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0.005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氧化钐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氧化铕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氧化镝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氧化钬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氧化铒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氧化铥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氧化镱</w:t>
            </w:r>
          </w:p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氧化镥</w:t>
            </w:r>
          </w:p>
          <w:p w:rsidR="00786214" w:rsidRPr="00172EA0" w:rsidRDefault="00786214" w:rsidP="00172EA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氧化钇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0.00002~0.0003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&gt;0.0003~0.0010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&gt;0.0010~0.0030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&gt;0.0030~0.0080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&gt;0.0080~0.0</w:t>
            </w:r>
            <w:r w:rsidR="00B37E98" w:rsidRPr="00172EA0">
              <w:rPr>
                <w:sz w:val="18"/>
                <w:szCs w:val="18"/>
              </w:rPr>
              <w:t>2</w:t>
            </w:r>
            <w:r w:rsidRPr="00172EA0">
              <w:rPr>
                <w:sz w:val="18"/>
                <w:szCs w:val="18"/>
              </w:rPr>
              <w:t>0</w:t>
            </w:r>
          </w:p>
          <w:p w:rsidR="00786214" w:rsidRPr="00172EA0" w:rsidRDefault="00786214" w:rsidP="00B37E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0.0001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0.0002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0.0005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0.0010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0.0020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</w:p>
        </w:tc>
      </w:tr>
      <w:tr w:rsidR="00786214" w:rsidRPr="00172EA0" w:rsidTr="00172EA0">
        <w:trPr>
          <w:trHeight w:val="108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氧化钆</w:t>
            </w:r>
          </w:p>
          <w:p w:rsidR="00786214" w:rsidRPr="00172EA0" w:rsidRDefault="00786214" w:rsidP="00172EA0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氧化铽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0.00005~0.0002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&gt;0.0002~0.0005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&gt;0.0005~0.0020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&gt;0.0020~0.0050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&gt;0.0050~0.020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0.0001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0.0002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0.0004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0.0010</w:t>
            </w:r>
          </w:p>
          <w:p w:rsidR="00786214" w:rsidRPr="00172EA0" w:rsidRDefault="00786214" w:rsidP="00786214">
            <w:pPr>
              <w:jc w:val="center"/>
              <w:rPr>
                <w:sz w:val="18"/>
                <w:szCs w:val="18"/>
              </w:rPr>
            </w:pPr>
            <w:r w:rsidRPr="00172EA0">
              <w:rPr>
                <w:sz w:val="18"/>
                <w:szCs w:val="18"/>
              </w:rPr>
              <w:t>0.0020</w:t>
            </w:r>
          </w:p>
        </w:tc>
        <w:tc>
          <w:tcPr>
            <w:tcW w:w="135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6214" w:rsidRPr="00172EA0" w:rsidRDefault="00786214" w:rsidP="0017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14" w:rsidRPr="00172EA0" w:rsidRDefault="00786214" w:rsidP="0017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6214" w:rsidRPr="00172EA0" w:rsidRDefault="007862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54EB0" w:rsidRPr="00172EA0" w:rsidRDefault="00943DE0">
      <w:pPr>
        <w:pStyle w:val="1"/>
        <w:numPr>
          <w:ilvl w:val="0"/>
          <w:numId w:val="0"/>
        </w:numPr>
        <w:spacing w:after="0"/>
      </w:pPr>
      <w:r w:rsidRPr="00172EA0">
        <w:t xml:space="preserve">9  </w:t>
      </w:r>
      <w:r w:rsidRPr="00172EA0">
        <w:t>质量保证和控制</w:t>
      </w:r>
    </w:p>
    <w:p w:rsidR="00C54EB0" w:rsidRPr="00172EA0" w:rsidRDefault="00943DE0">
      <w:pPr>
        <w:ind w:firstLineChars="200" w:firstLine="420"/>
        <w:rPr>
          <w:color w:val="000000" w:themeColor="text1"/>
        </w:rPr>
      </w:pPr>
      <w:r w:rsidRPr="00172EA0">
        <w:rPr>
          <w:color w:val="000000" w:themeColor="text1"/>
        </w:rPr>
        <w:t>每周用自制的控制标样（如有国家级或行业级标样时，应首先使用）校核一次本标准分析方法的有效性。当过程失控时，应找出原因，纠正错误，重新进行校核。</w:t>
      </w:r>
    </w:p>
    <w:p w:rsidR="00C54EB0" w:rsidRPr="00172EA0" w:rsidRDefault="00943DE0">
      <w:pPr>
        <w:pStyle w:val="affffff6"/>
        <w:framePr w:wrap="around"/>
      </w:pPr>
      <w:r w:rsidRPr="00172EA0">
        <w:t>_________________________________</w:t>
      </w:r>
    </w:p>
    <w:p w:rsidR="00C54EB0" w:rsidRPr="00172EA0" w:rsidRDefault="00C54EB0">
      <w:pPr>
        <w:ind w:firstLineChars="200" w:firstLine="420"/>
        <w:rPr>
          <w:color w:val="000000" w:themeColor="text1"/>
        </w:rPr>
      </w:pPr>
    </w:p>
    <w:sectPr w:rsidR="00C54EB0" w:rsidRPr="00172EA0" w:rsidSect="00C54EB0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134" w:bottom="1134" w:left="1418" w:header="1418" w:footer="1134" w:gutter="0"/>
      <w:cols w:space="720"/>
      <w:formProt w:val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5D0" w:rsidRDefault="000855D0" w:rsidP="00C54EB0">
      <w:r>
        <w:separator/>
      </w:r>
    </w:p>
  </w:endnote>
  <w:endnote w:type="continuationSeparator" w:id="0">
    <w:p w:rsidR="000855D0" w:rsidRDefault="000855D0" w:rsidP="00C5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6549802"/>
    </w:sdtPr>
    <w:sdtContent>
      <w:p w:rsidR="00A21777" w:rsidRDefault="00586ECF">
        <w:pPr>
          <w:pStyle w:val="aa"/>
        </w:pPr>
        <w:fldSimple w:instr="PAGE   \* MERGEFORMAT">
          <w:r w:rsidR="008E0600" w:rsidRPr="008E0600">
            <w:rPr>
              <w:noProof/>
              <w:lang w:val="zh-CN"/>
            </w:rPr>
            <w:t>10</w:t>
          </w:r>
        </w:fldSimple>
      </w:p>
    </w:sdtContent>
  </w:sdt>
  <w:p w:rsidR="00A21777" w:rsidRDefault="00A21777">
    <w:pPr>
      <w:pStyle w:val="aa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787775"/>
    </w:sdtPr>
    <w:sdtContent>
      <w:p w:rsidR="00A21777" w:rsidRDefault="00586ECF">
        <w:pPr>
          <w:pStyle w:val="aa"/>
        </w:pPr>
        <w:fldSimple w:instr="PAGE   \* MERGEFORMAT">
          <w:r w:rsidR="008E0600" w:rsidRPr="008E0600">
            <w:rPr>
              <w:noProof/>
              <w:lang w:val="zh-CN"/>
            </w:rPr>
            <w:t>11</w:t>
          </w:r>
        </w:fldSimple>
      </w:p>
    </w:sdtContent>
  </w:sdt>
  <w:p w:rsidR="00A21777" w:rsidRDefault="00A21777">
    <w:pPr>
      <w:pStyle w:val="afffff9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77" w:rsidRDefault="00586ECF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2" o:spid="_x0000_s3073" type="#_x0000_t202" style="position:absolute;left:0;text-align:left;margin-left:-389.95pt;margin-top:0;width:4.55pt;height:10.35pt;z-index:251667456;mso-wrap-style:none;mso-position-horizontal:right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i91E&#10;0AAAAAIBAAAPAAAAAAAAAAEAIAAAACIAAABkcnMvZG93bnJldi54bWxQSwECFAAUAAAACACHTuJA&#10;+ycYVPABAAC0AwAADgAAAAAAAAABACAAAAAfAQAAZHJzL2Uyb0RvYy54bWxQSwUGAAAAAAYABgBZ&#10;AQAAgQUAAAAA&#10;" filled="f" stroked="f">
          <v:textbox style="mso-fit-shape-to-text:t" inset="0,0,0,0">
            <w:txbxContent>
              <w:p w:rsidR="00A21777" w:rsidRDefault="00586EC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2177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E0600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5D0" w:rsidRDefault="000855D0" w:rsidP="00C54EB0">
      <w:r>
        <w:separator/>
      </w:r>
    </w:p>
  </w:footnote>
  <w:footnote w:type="continuationSeparator" w:id="0">
    <w:p w:rsidR="000855D0" w:rsidRDefault="000855D0" w:rsidP="00C5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77" w:rsidRDefault="00A21777">
    <w:pPr>
      <w:pStyle w:val="ab"/>
      <w:jc w:val="right"/>
    </w:pPr>
    <w:r>
      <w:rPr>
        <w:rFonts w:hint="eastAsia"/>
      </w:rPr>
      <w:t>GB/T 18115.2</w:t>
    </w:r>
    <w:r>
      <w:rPr>
        <w:rFonts w:hint="eastAsia"/>
      </w:rPr>
      <w:t>—</w:t>
    </w:r>
    <w:r>
      <w:rPr>
        <w:rFonts w:hint="eastAsia"/>
      </w:rPr>
      <w:t>201X</w:t>
    </w:r>
  </w:p>
  <w:p w:rsidR="00A21777" w:rsidRDefault="00A2177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77" w:rsidRDefault="00A21777">
    <w:pPr>
      <w:pStyle w:val="ab"/>
    </w:pPr>
    <w:r>
      <w:rPr>
        <w:rFonts w:hint="eastAsia"/>
      </w:rPr>
      <w:t xml:space="preserve">                                                                                       GB/T12690.</w:t>
    </w:r>
    <w:r>
      <w:t>1</w:t>
    </w:r>
    <w:r>
      <w:rPr>
        <w:rFonts w:hint="eastAsia"/>
      </w:rPr>
      <w:t>5-201X</w:t>
    </w:r>
  </w:p>
  <w:p w:rsidR="00A21777" w:rsidRDefault="00A2177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77" w:rsidRDefault="00A21777">
    <w:pPr>
      <w:pStyle w:val="afffff1"/>
    </w:pPr>
    <w:r>
      <w:rPr>
        <w:rFonts w:hint="eastAsia"/>
      </w:rPr>
      <w:t>GB/T 18115.2—201X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77" w:rsidRDefault="00A21777">
    <w:pPr>
      <w:pStyle w:val="ab"/>
      <w:jc w:val="right"/>
    </w:pPr>
    <w:r>
      <w:rPr>
        <w:rFonts w:hint="eastAsia"/>
      </w:rPr>
      <w:t>GB/T 18115.2</w:t>
    </w:r>
    <w:r>
      <w:rPr>
        <w:rFonts w:hint="eastAsia"/>
      </w:rPr>
      <w:t>—</w:t>
    </w:r>
    <w:r>
      <w:rPr>
        <w:rFonts w:hint="eastAsia"/>
      </w:rPr>
      <w:t>201X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42EB"/>
    <w:multiLevelType w:val="multilevel"/>
    <w:tmpl w:val="F4FAE2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4F25B74"/>
    <w:multiLevelType w:val="multilevel"/>
    <w:tmpl w:val="8EF863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16E698A"/>
    <w:multiLevelType w:val="multilevel"/>
    <w:tmpl w:val="416E698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46AB56C5"/>
    <w:multiLevelType w:val="multilevel"/>
    <w:tmpl w:val="F4CCF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DA13262"/>
    <w:multiLevelType w:val="multilevel"/>
    <w:tmpl w:val="1DFCAA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strokecolor="#739cc3">
      <v:fill angle="90" type="gradient">
        <o:fill v:ext="view" type="gradientUnscaled"/>
      </v:fill>
      <v:stroke color="#739cc3" weight="1.25pt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494"/>
    <w:rsid w:val="0000383C"/>
    <w:rsid w:val="00003C4E"/>
    <w:rsid w:val="00006621"/>
    <w:rsid w:val="00011E8D"/>
    <w:rsid w:val="00012944"/>
    <w:rsid w:val="0002192C"/>
    <w:rsid w:val="00035198"/>
    <w:rsid w:val="00052442"/>
    <w:rsid w:val="000571AA"/>
    <w:rsid w:val="00057EA6"/>
    <w:rsid w:val="000605C2"/>
    <w:rsid w:val="00060D14"/>
    <w:rsid w:val="00061157"/>
    <w:rsid w:val="0007428A"/>
    <w:rsid w:val="00076AC8"/>
    <w:rsid w:val="0007758D"/>
    <w:rsid w:val="000855D0"/>
    <w:rsid w:val="000C1AD3"/>
    <w:rsid w:val="000D1546"/>
    <w:rsid w:val="001033B8"/>
    <w:rsid w:val="00120C91"/>
    <w:rsid w:val="00132BDF"/>
    <w:rsid w:val="00133837"/>
    <w:rsid w:val="001344D5"/>
    <w:rsid w:val="001539FF"/>
    <w:rsid w:val="00154529"/>
    <w:rsid w:val="00156E90"/>
    <w:rsid w:val="00166B61"/>
    <w:rsid w:val="00167004"/>
    <w:rsid w:val="0017143B"/>
    <w:rsid w:val="00172EA0"/>
    <w:rsid w:val="00176496"/>
    <w:rsid w:val="00177C2C"/>
    <w:rsid w:val="00177E63"/>
    <w:rsid w:val="00183050"/>
    <w:rsid w:val="0018464A"/>
    <w:rsid w:val="001875BA"/>
    <w:rsid w:val="001A1759"/>
    <w:rsid w:val="001A73CC"/>
    <w:rsid w:val="001A7AAD"/>
    <w:rsid w:val="001B456C"/>
    <w:rsid w:val="001B716B"/>
    <w:rsid w:val="001C0A12"/>
    <w:rsid w:val="001C214A"/>
    <w:rsid w:val="001C354E"/>
    <w:rsid w:val="001C5DE2"/>
    <w:rsid w:val="001C67DD"/>
    <w:rsid w:val="001E3E0D"/>
    <w:rsid w:val="001F0327"/>
    <w:rsid w:val="00212CDE"/>
    <w:rsid w:val="0021372E"/>
    <w:rsid w:val="00216A96"/>
    <w:rsid w:val="00216C61"/>
    <w:rsid w:val="00220873"/>
    <w:rsid w:val="0024126B"/>
    <w:rsid w:val="00242E6B"/>
    <w:rsid w:val="0024686A"/>
    <w:rsid w:val="00270F57"/>
    <w:rsid w:val="00276E75"/>
    <w:rsid w:val="00282A87"/>
    <w:rsid w:val="00283A0C"/>
    <w:rsid w:val="00296A00"/>
    <w:rsid w:val="002A2785"/>
    <w:rsid w:val="002A324B"/>
    <w:rsid w:val="002C25B9"/>
    <w:rsid w:val="002D0CB7"/>
    <w:rsid w:val="002D39BB"/>
    <w:rsid w:val="002F74C3"/>
    <w:rsid w:val="00300065"/>
    <w:rsid w:val="00317D8C"/>
    <w:rsid w:val="00330EE6"/>
    <w:rsid w:val="00335A46"/>
    <w:rsid w:val="00361C7D"/>
    <w:rsid w:val="003654F2"/>
    <w:rsid w:val="00367516"/>
    <w:rsid w:val="003707C5"/>
    <w:rsid w:val="003716B1"/>
    <w:rsid w:val="003801AF"/>
    <w:rsid w:val="00385A48"/>
    <w:rsid w:val="00385D2E"/>
    <w:rsid w:val="00387FBD"/>
    <w:rsid w:val="003A695B"/>
    <w:rsid w:val="003A717A"/>
    <w:rsid w:val="003B0D83"/>
    <w:rsid w:val="003D15E9"/>
    <w:rsid w:val="003E36E6"/>
    <w:rsid w:val="003F52D4"/>
    <w:rsid w:val="00406A36"/>
    <w:rsid w:val="004134CD"/>
    <w:rsid w:val="00435034"/>
    <w:rsid w:val="0043522B"/>
    <w:rsid w:val="004367EB"/>
    <w:rsid w:val="00445FE9"/>
    <w:rsid w:val="0046283C"/>
    <w:rsid w:val="00462B14"/>
    <w:rsid w:val="00464582"/>
    <w:rsid w:val="004722D4"/>
    <w:rsid w:val="00482794"/>
    <w:rsid w:val="00483ACE"/>
    <w:rsid w:val="00485DC5"/>
    <w:rsid w:val="0049135A"/>
    <w:rsid w:val="00496385"/>
    <w:rsid w:val="004B1E1F"/>
    <w:rsid w:val="004C6B82"/>
    <w:rsid w:val="004D0E13"/>
    <w:rsid w:val="004E39A6"/>
    <w:rsid w:val="004E5F6A"/>
    <w:rsid w:val="004F0BFD"/>
    <w:rsid w:val="004F548B"/>
    <w:rsid w:val="004F5BA4"/>
    <w:rsid w:val="00506F4F"/>
    <w:rsid w:val="00513645"/>
    <w:rsid w:val="00531E04"/>
    <w:rsid w:val="00557C52"/>
    <w:rsid w:val="00561E60"/>
    <w:rsid w:val="00576355"/>
    <w:rsid w:val="005857E8"/>
    <w:rsid w:val="00586ECF"/>
    <w:rsid w:val="00591A8D"/>
    <w:rsid w:val="00592A7B"/>
    <w:rsid w:val="0059511E"/>
    <w:rsid w:val="005B1902"/>
    <w:rsid w:val="005B4852"/>
    <w:rsid w:val="005C58E3"/>
    <w:rsid w:val="005C5FD4"/>
    <w:rsid w:val="005D325C"/>
    <w:rsid w:val="005E0313"/>
    <w:rsid w:val="005F5060"/>
    <w:rsid w:val="006013F4"/>
    <w:rsid w:val="00602162"/>
    <w:rsid w:val="00603CDD"/>
    <w:rsid w:val="0060625A"/>
    <w:rsid w:val="00611CA6"/>
    <w:rsid w:val="006307BF"/>
    <w:rsid w:val="006364E0"/>
    <w:rsid w:val="0065109C"/>
    <w:rsid w:val="00667A9B"/>
    <w:rsid w:val="00684D30"/>
    <w:rsid w:val="00690901"/>
    <w:rsid w:val="00692DE2"/>
    <w:rsid w:val="006972E0"/>
    <w:rsid w:val="006B1F07"/>
    <w:rsid w:val="006B35E1"/>
    <w:rsid w:val="006B4D20"/>
    <w:rsid w:val="006B517C"/>
    <w:rsid w:val="006C0DB0"/>
    <w:rsid w:val="006C1851"/>
    <w:rsid w:val="006C44EC"/>
    <w:rsid w:val="006C5D4B"/>
    <w:rsid w:val="006D64B0"/>
    <w:rsid w:val="006E26DB"/>
    <w:rsid w:val="006E3291"/>
    <w:rsid w:val="006F1197"/>
    <w:rsid w:val="006F6E1A"/>
    <w:rsid w:val="007065DF"/>
    <w:rsid w:val="007319CF"/>
    <w:rsid w:val="00731F33"/>
    <w:rsid w:val="007450A6"/>
    <w:rsid w:val="00745F7E"/>
    <w:rsid w:val="0074765A"/>
    <w:rsid w:val="00755D2E"/>
    <w:rsid w:val="007573C4"/>
    <w:rsid w:val="00762B6D"/>
    <w:rsid w:val="007658EC"/>
    <w:rsid w:val="0076626E"/>
    <w:rsid w:val="00786214"/>
    <w:rsid w:val="00792784"/>
    <w:rsid w:val="00793546"/>
    <w:rsid w:val="007936BD"/>
    <w:rsid w:val="00793C30"/>
    <w:rsid w:val="00796BEB"/>
    <w:rsid w:val="007D0494"/>
    <w:rsid w:val="007E5904"/>
    <w:rsid w:val="00806DAB"/>
    <w:rsid w:val="00826AD7"/>
    <w:rsid w:val="00831A02"/>
    <w:rsid w:val="008368E6"/>
    <w:rsid w:val="00841B91"/>
    <w:rsid w:val="00853BAF"/>
    <w:rsid w:val="00876289"/>
    <w:rsid w:val="00883430"/>
    <w:rsid w:val="00885F53"/>
    <w:rsid w:val="00886B28"/>
    <w:rsid w:val="00896673"/>
    <w:rsid w:val="008B05E6"/>
    <w:rsid w:val="008C6189"/>
    <w:rsid w:val="008E0600"/>
    <w:rsid w:val="008F206C"/>
    <w:rsid w:val="008F2DCC"/>
    <w:rsid w:val="0090306F"/>
    <w:rsid w:val="009034D2"/>
    <w:rsid w:val="0090596A"/>
    <w:rsid w:val="00905B6B"/>
    <w:rsid w:val="00910B6A"/>
    <w:rsid w:val="00910E2D"/>
    <w:rsid w:val="0091532C"/>
    <w:rsid w:val="009205C0"/>
    <w:rsid w:val="00922E59"/>
    <w:rsid w:val="009324F6"/>
    <w:rsid w:val="0093455F"/>
    <w:rsid w:val="00941B77"/>
    <w:rsid w:val="00942F22"/>
    <w:rsid w:val="00943DE0"/>
    <w:rsid w:val="00944430"/>
    <w:rsid w:val="00953526"/>
    <w:rsid w:val="00955120"/>
    <w:rsid w:val="009613C5"/>
    <w:rsid w:val="009777B3"/>
    <w:rsid w:val="009865F8"/>
    <w:rsid w:val="009903E0"/>
    <w:rsid w:val="009C263E"/>
    <w:rsid w:val="009C7172"/>
    <w:rsid w:val="009D0E02"/>
    <w:rsid w:val="009D1EEC"/>
    <w:rsid w:val="009D6BC8"/>
    <w:rsid w:val="009D7AF7"/>
    <w:rsid w:val="009E0C33"/>
    <w:rsid w:val="009F4A20"/>
    <w:rsid w:val="00A03DF8"/>
    <w:rsid w:val="00A040F5"/>
    <w:rsid w:val="00A0774A"/>
    <w:rsid w:val="00A1190C"/>
    <w:rsid w:val="00A21777"/>
    <w:rsid w:val="00A40E57"/>
    <w:rsid w:val="00A509C5"/>
    <w:rsid w:val="00A6006F"/>
    <w:rsid w:val="00A648DD"/>
    <w:rsid w:val="00A749F4"/>
    <w:rsid w:val="00A80721"/>
    <w:rsid w:val="00A8183A"/>
    <w:rsid w:val="00A818F9"/>
    <w:rsid w:val="00A85686"/>
    <w:rsid w:val="00A90277"/>
    <w:rsid w:val="00A91DFA"/>
    <w:rsid w:val="00AB51DA"/>
    <w:rsid w:val="00AB78F4"/>
    <w:rsid w:val="00AC0D4A"/>
    <w:rsid w:val="00AD217B"/>
    <w:rsid w:val="00AD7CA4"/>
    <w:rsid w:val="00AF49AE"/>
    <w:rsid w:val="00B05716"/>
    <w:rsid w:val="00B07EE1"/>
    <w:rsid w:val="00B11049"/>
    <w:rsid w:val="00B17E7D"/>
    <w:rsid w:val="00B20292"/>
    <w:rsid w:val="00B21893"/>
    <w:rsid w:val="00B329CC"/>
    <w:rsid w:val="00B349BF"/>
    <w:rsid w:val="00B37E98"/>
    <w:rsid w:val="00B45950"/>
    <w:rsid w:val="00B47D3B"/>
    <w:rsid w:val="00B560BF"/>
    <w:rsid w:val="00B57A3D"/>
    <w:rsid w:val="00B66523"/>
    <w:rsid w:val="00B72FE1"/>
    <w:rsid w:val="00B86823"/>
    <w:rsid w:val="00B8684F"/>
    <w:rsid w:val="00B968FC"/>
    <w:rsid w:val="00BA3379"/>
    <w:rsid w:val="00BA353B"/>
    <w:rsid w:val="00BB0986"/>
    <w:rsid w:val="00BB3576"/>
    <w:rsid w:val="00BB5B5C"/>
    <w:rsid w:val="00BC3E82"/>
    <w:rsid w:val="00BC7C1B"/>
    <w:rsid w:val="00BD3160"/>
    <w:rsid w:val="00BD3210"/>
    <w:rsid w:val="00BE4621"/>
    <w:rsid w:val="00BF3C74"/>
    <w:rsid w:val="00C247F2"/>
    <w:rsid w:val="00C306D4"/>
    <w:rsid w:val="00C32DB9"/>
    <w:rsid w:val="00C54EB0"/>
    <w:rsid w:val="00C56FFB"/>
    <w:rsid w:val="00C70A6D"/>
    <w:rsid w:val="00C73052"/>
    <w:rsid w:val="00C877D2"/>
    <w:rsid w:val="00CB07E0"/>
    <w:rsid w:val="00CC08C1"/>
    <w:rsid w:val="00CD11CD"/>
    <w:rsid w:val="00CD1874"/>
    <w:rsid w:val="00CE03D2"/>
    <w:rsid w:val="00CF244E"/>
    <w:rsid w:val="00D07942"/>
    <w:rsid w:val="00D23BDA"/>
    <w:rsid w:val="00D305AA"/>
    <w:rsid w:val="00D30B61"/>
    <w:rsid w:val="00D30C70"/>
    <w:rsid w:val="00D36919"/>
    <w:rsid w:val="00D41212"/>
    <w:rsid w:val="00D539F3"/>
    <w:rsid w:val="00D63213"/>
    <w:rsid w:val="00D675E4"/>
    <w:rsid w:val="00D7506D"/>
    <w:rsid w:val="00D76434"/>
    <w:rsid w:val="00D87DED"/>
    <w:rsid w:val="00DA754A"/>
    <w:rsid w:val="00DD1CE2"/>
    <w:rsid w:val="00DD3A07"/>
    <w:rsid w:val="00DD700B"/>
    <w:rsid w:val="00DE248F"/>
    <w:rsid w:val="00DE7294"/>
    <w:rsid w:val="00E000A2"/>
    <w:rsid w:val="00E01AFD"/>
    <w:rsid w:val="00E071FB"/>
    <w:rsid w:val="00E101C9"/>
    <w:rsid w:val="00E152DE"/>
    <w:rsid w:val="00E339C9"/>
    <w:rsid w:val="00E508A2"/>
    <w:rsid w:val="00E520D2"/>
    <w:rsid w:val="00E607BE"/>
    <w:rsid w:val="00E61D76"/>
    <w:rsid w:val="00EB0A35"/>
    <w:rsid w:val="00EB7296"/>
    <w:rsid w:val="00EC6247"/>
    <w:rsid w:val="00EC7187"/>
    <w:rsid w:val="00ED5EA2"/>
    <w:rsid w:val="00EE1682"/>
    <w:rsid w:val="00EE58C9"/>
    <w:rsid w:val="00EF58AE"/>
    <w:rsid w:val="00F13C2C"/>
    <w:rsid w:val="00F174A5"/>
    <w:rsid w:val="00F27002"/>
    <w:rsid w:val="00F32B72"/>
    <w:rsid w:val="00F40041"/>
    <w:rsid w:val="00F43973"/>
    <w:rsid w:val="00F54AD9"/>
    <w:rsid w:val="00F619EB"/>
    <w:rsid w:val="00F67CC5"/>
    <w:rsid w:val="00F83084"/>
    <w:rsid w:val="00F91254"/>
    <w:rsid w:val="00F95242"/>
    <w:rsid w:val="00F956CA"/>
    <w:rsid w:val="00FA21C0"/>
    <w:rsid w:val="00FA67A8"/>
    <w:rsid w:val="00FB224E"/>
    <w:rsid w:val="00FC4A70"/>
    <w:rsid w:val="00FC6138"/>
    <w:rsid w:val="00FD1588"/>
    <w:rsid w:val="00FD337E"/>
    <w:rsid w:val="00FD6129"/>
    <w:rsid w:val="00FE3333"/>
    <w:rsid w:val="00FF6411"/>
    <w:rsid w:val="00FF6EC3"/>
    <w:rsid w:val="037A0426"/>
    <w:rsid w:val="06900D4E"/>
    <w:rsid w:val="13F74246"/>
    <w:rsid w:val="221E156B"/>
    <w:rsid w:val="28030D45"/>
    <w:rsid w:val="29A46292"/>
    <w:rsid w:val="29D72E92"/>
    <w:rsid w:val="2DA607F1"/>
    <w:rsid w:val="3CD30DA5"/>
    <w:rsid w:val="55991C65"/>
    <w:rsid w:val="569519EE"/>
    <w:rsid w:val="5F037D31"/>
    <w:rsid w:val="6B6836A3"/>
    <w:rsid w:val="7DE9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,2"/>
      <o:rules v:ext="edit">
        <o:r id="V:Rule5" type="connector" idref="#直接箭头连接符 19"/>
        <o:r id="V:Rule8" type="connector" idref="#直接连接符 10"/>
        <o:r id="V:Rule10" type="connector" idref="#直接箭头连接符 19"/>
        <o:r id="V:Rule13" type="connector" idref="#直接箭头连接符 40"/>
        <o:r id="V:Rule16" type="connector" idref="#肘形连接符 29"/>
        <o:r id="V:Rule17" type="connector" idref="#直接箭头连接符 20"/>
        <o:r id="V:Rule18" type="connector" idref="#直接箭头连接符 41"/>
        <o:r id="V:Rule19" type="connector" idref="#直接箭头连接符 30"/>
        <o:r id="V:Rule21" type="connector" idref="#直接箭头连接符 39"/>
        <o:r id="V:Rule22" type="connector" idref="#直接连接符 10"/>
        <o:r id="V:Rule23" type="connector" idref="#肘形连接符 36"/>
        <o:r id="V:Rule24" type="connector" idref="#直接箭头连接符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/>
    <w:lsdException w:name="toc 4" w:semiHidden="1" w:qFormat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99" w:unhideWhenUsed="1" w:qFormat="1"/>
    <w:lsdException w:name="footnote text" w:qFormat="1"/>
    <w:lsdException w:name="annotation text" w:semiHidden="1" w:unhideWhenUsed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E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54EB0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EB0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eastAsiaTheme="majorEastAsia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54EB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Theme="minorEastAsia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EB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Theme="majorEastAsia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4EB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4EB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4EB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4EB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4EB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qFormat/>
    <w:rsid w:val="00C54EB0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0">
    <w:name w:val="index 8"/>
    <w:basedOn w:val="a"/>
    <w:next w:val="a"/>
    <w:qFormat/>
    <w:rsid w:val="00C54EB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3">
    <w:name w:val="Normal Indent"/>
    <w:basedOn w:val="a"/>
    <w:uiPriority w:val="99"/>
    <w:unhideWhenUsed/>
    <w:qFormat/>
    <w:rsid w:val="00C54EB0"/>
    <w:pPr>
      <w:ind w:firstLineChars="200" w:firstLine="420"/>
    </w:pPr>
  </w:style>
  <w:style w:type="paragraph" w:styleId="a4">
    <w:name w:val="caption"/>
    <w:basedOn w:val="a"/>
    <w:next w:val="a"/>
    <w:qFormat/>
    <w:rsid w:val="00C54EB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"/>
    <w:next w:val="a"/>
    <w:qFormat/>
    <w:rsid w:val="00C54EB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5">
    <w:name w:val="Document Map"/>
    <w:basedOn w:val="a"/>
    <w:link w:val="Char"/>
    <w:semiHidden/>
    <w:qFormat/>
    <w:rsid w:val="00C54EB0"/>
    <w:pPr>
      <w:shd w:val="clear" w:color="auto" w:fill="000080"/>
    </w:pPr>
  </w:style>
  <w:style w:type="paragraph" w:styleId="60">
    <w:name w:val="index 6"/>
    <w:basedOn w:val="a"/>
    <w:next w:val="a"/>
    <w:qFormat/>
    <w:rsid w:val="00C54EB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6">
    <w:name w:val="Body Text Indent"/>
    <w:basedOn w:val="a"/>
    <w:link w:val="Char0"/>
    <w:uiPriority w:val="99"/>
    <w:unhideWhenUsed/>
    <w:qFormat/>
    <w:rsid w:val="00C54EB0"/>
    <w:pPr>
      <w:spacing w:line="300" w:lineRule="exact"/>
      <w:ind w:firstLineChars="200" w:firstLine="420"/>
    </w:pPr>
  </w:style>
  <w:style w:type="paragraph" w:styleId="40">
    <w:name w:val="index 4"/>
    <w:basedOn w:val="a"/>
    <w:next w:val="a"/>
    <w:qFormat/>
    <w:rsid w:val="00C54EB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semiHidden/>
    <w:rsid w:val="00C54EB0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"/>
    <w:next w:val="a"/>
    <w:semiHidden/>
    <w:rsid w:val="00C54EB0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7">
    <w:name w:val="Plain Text"/>
    <w:basedOn w:val="a"/>
    <w:link w:val="Char1"/>
    <w:unhideWhenUsed/>
    <w:qFormat/>
    <w:rsid w:val="00C54EB0"/>
    <w:rPr>
      <w:rFonts w:ascii="宋体" w:hAnsi="Courier New" w:cs="宋体" w:hint="eastAsia"/>
      <w:szCs w:val="22"/>
    </w:rPr>
  </w:style>
  <w:style w:type="paragraph" w:styleId="81">
    <w:name w:val="toc 8"/>
    <w:basedOn w:val="a"/>
    <w:next w:val="a"/>
    <w:semiHidden/>
    <w:qFormat/>
    <w:rsid w:val="00C54EB0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"/>
    <w:next w:val="a"/>
    <w:rsid w:val="00C54EB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8">
    <w:name w:val="endnote text"/>
    <w:basedOn w:val="a"/>
    <w:link w:val="Char2"/>
    <w:semiHidden/>
    <w:qFormat/>
    <w:rsid w:val="00C54EB0"/>
    <w:pPr>
      <w:snapToGrid w:val="0"/>
      <w:jc w:val="left"/>
    </w:pPr>
  </w:style>
  <w:style w:type="paragraph" w:styleId="a9">
    <w:name w:val="Balloon Text"/>
    <w:basedOn w:val="a"/>
    <w:link w:val="Char3"/>
    <w:semiHidden/>
    <w:unhideWhenUsed/>
    <w:qFormat/>
    <w:rsid w:val="00C54EB0"/>
    <w:rPr>
      <w:sz w:val="18"/>
      <w:szCs w:val="18"/>
    </w:rPr>
  </w:style>
  <w:style w:type="paragraph" w:styleId="aa">
    <w:name w:val="footer"/>
    <w:basedOn w:val="a"/>
    <w:link w:val="Char4"/>
    <w:uiPriority w:val="99"/>
    <w:qFormat/>
    <w:rsid w:val="00C54EB0"/>
    <w:pPr>
      <w:snapToGrid w:val="0"/>
      <w:ind w:rightChars="100" w:right="210"/>
      <w:jc w:val="right"/>
    </w:pPr>
    <w:rPr>
      <w:sz w:val="18"/>
      <w:szCs w:val="18"/>
    </w:rPr>
  </w:style>
  <w:style w:type="paragraph" w:styleId="ab">
    <w:name w:val="header"/>
    <w:basedOn w:val="a"/>
    <w:link w:val="Char5"/>
    <w:qFormat/>
    <w:rsid w:val="00C54EB0"/>
    <w:pPr>
      <w:snapToGrid w:val="0"/>
      <w:jc w:val="left"/>
    </w:pPr>
    <w:rPr>
      <w:rFonts w:ascii="Calibri" w:hAnsi="Calibri" w:cs="黑体"/>
      <w:sz w:val="18"/>
      <w:szCs w:val="18"/>
    </w:rPr>
  </w:style>
  <w:style w:type="paragraph" w:styleId="10">
    <w:name w:val="toc 1"/>
    <w:basedOn w:val="a"/>
    <w:next w:val="a"/>
    <w:semiHidden/>
    <w:qFormat/>
    <w:rsid w:val="00C54EB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1">
    <w:name w:val="toc 4"/>
    <w:basedOn w:val="a"/>
    <w:next w:val="a"/>
    <w:semiHidden/>
    <w:qFormat/>
    <w:rsid w:val="00C54EB0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c">
    <w:name w:val="index heading"/>
    <w:basedOn w:val="a"/>
    <w:next w:val="11"/>
    <w:qFormat/>
    <w:rsid w:val="00C54EB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d"/>
    <w:qFormat/>
    <w:rsid w:val="00C54EB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d">
    <w:name w:val="段"/>
    <w:link w:val="Char6"/>
    <w:qFormat/>
    <w:rsid w:val="00C54EB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 w:cs="黑体"/>
      <w:kern w:val="2"/>
      <w:sz w:val="21"/>
      <w:szCs w:val="22"/>
    </w:rPr>
  </w:style>
  <w:style w:type="paragraph" w:styleId="ae">
    <w:name w:val="Subtitle"/>
    <w:basedOn w:val="a"/>
    <w:next w:val="a"/>
    <w:link w:val="Char7"/>
    <w:uiPriority w:val="11"/>
    <w:qFormat/>
    <w:rsid w:val="00C54EB0"/>
    <w:pPr>
      <w:spacing w:before="240" w:after="60" w:line="312" w:lineRule="auto"/>
      <w:jc w:val="center"/>
      <w:outlineLvl w:val="1"/>
    </w:pPr>
    <w:rPr>
      <w:rFonts w:asciiTheme="minorHAnsi" w:eastAsia="黑体" w:hAnsiTheme="minorHAnsi" w:cstheme="minorBidi"/>
      <w:bCs/>
      <w:kern w:val="28"/>
      <w:sz w:val="28"/>
      <w:szCs w:val="32"/>
    </w:rPr>
  </w:style>
  <w:style w:type="paragraph" w:styleId="af">
    <w:name w:val="footnote text"/>
    <w:basedOn w:val="a"/>
    <w:link w:val="Char8"/>
    <w:qFormat/>
    <w:rsid w:val="00C54EB0"/>
    <w:pPr>
      <w:tabs>
        <w:tab w:val="left" w:pos="0"/>
      </w:tabs>
      <w:snapToGrid w:val="0"/>
      <w:ind w:left="720" w:hanging="357"/>
      <w:jc w:val="left"/>
    </w:pPr>
    <w:rPr>
      <w:rFonts w:ascii="宋体"/>
      <w:sz w:val="18"/>
      <w:szCs w:val="18"/>
    </w:rPr>
  </w:style>
  <w:style w:type="paragraph" w:styleId="61">
    <w:name w:val="toc 6"/>
    <w:basedOn w:val="a"/>
    <w:next w:val="a"/>
    <w:semiHidden/>
    <w:qFormat/>
    <w:rsid w:val="00C54EB0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1">
    <w:name w:val="index 7"/>
    <w:basedOn w:val="a"/>
    <w:next w:val="a"/>
    <w:qFormat/>
    <w:rsid w:val="00C54EB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rsid w:val="00C54EB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"/>
    <w:next w:val="a"/>
    <w:semiHidden/>
    <w:qFormat/>
    <w:rsid w:val="00C54EB0"/>
    <w:pPr>
      <w:tabs>
        <w:tab w:val="right" w:leader="dot" w:pos="9242"/>
      </w:tabs>
    </w:pPr>
    <w:rPr>
      <w:rFonts w:ascii="宋体"/>
      <w:szCs w:val="21"/>
    </w:rPr>
  </w:style>
  <w:style w:type="paragraph" w:styleId="91">
    <w:name w:val="toc 9"/>
    <w:basedOn w:val="a"/>
    <w:next w:val="a"/>
    <w:semiHidden/>
    <w:qFormat/>
    <w:rsid w:val="00C54EB0"/>
    <w:pPr>
      <w:ind w:left="1470"/>
      <w:jc w:val="left"/>
    </w:pPr>
    <w:rPr>
      <w:sz w:val="20"/>
      <w:szCs w:val="20"/>
    </w:rPr>
  </w:style>
  <w:style w:type="paragraph" w:styleId="af0">
    <w:name w:val="Normal (Web)"/>
    <w:basedOn w:val="a"/>
    <w:uiPriority w:val="99"/>
    <w:unhideWhenUsed/>
    <w:qFormat/>
    <w:rsid w:val="00C54EB0"/>
    <w:rPr>
      <w:sz w:val="24"/>
    </w:rPr>
  </w:style>
  <w:style w:type="paragraph" w:styleId="21">
    <w:name w:val="index 2"/>
    <w:basedOn w:val="a"/>
    <w:next w:val="a"/>
    <w:qFormat/>
    <w:rsid w:val="00C54EB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1">
    <w:name w:val="Title"/>
    <w:basedOn w:val="a"/>
    <w:link w:val="Char9"/>
    <w:qFormat/>
    <w:rsid w:val="00C54EB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2">
    <w:name w:val="Table Grid"/>
    <w:basedOn w:val="a1"/>
    <w:uiPriority w:val="59"/>
    <w:qFormat/>
    <w:rsid w:val="00C54EB0"/>
    <w:rPr>
      <w:rFonts w:ascii="宋体" w:hAnsi="Calibri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ndnote reference"/>
    <w:basedOn w:val="a0"/>
    <w:semiHidden/>
    <w:qFormat/>
    <w:rsid w:val="00C54EB0"/>
    <w:rPr>
      <w:vertAlign w:val="superscript"/>
    </w:rPr>
  </w:style>
  <w:style w:type="character" w:styleId="af4">
    <w:name w:val="page number"/>
    <w:basedOn w:val="a0"/>
    <w:qFormat/>
    <w:rsid w:val="00C54EB0"/>
    <w:rPr>
      <w:rFonts w:ascii="Times New Roman" w:eastAsia="宋体" w:hAnsi="Times New Roman"/>
      <w:sz w:val="18"/>
    </w:rPr>
  </w:style>
  <w:style w:type="character" w:styleId="af5">
    <w:name w:val="FollowedHyperlink"/>
    <w:basedOn w:val="a0"/>
    <w:rsid w:val="00C54EB0"/>
    <w:rPr>
      <w:color w:val="800080"/>
      <w:u w:val="single"/>
    </w:rPr>
  </w:style>
  <w:style w:type="character" w:styleId="af6">
    <w:name w:val="Hyperlink"/>
    <w:basedOn w:val="a0"/>
    <w:qFormat/>
    <w:rsid w:val="00C54EB0"/>
    <w:rPr>
      <w:color w:val="0000FF"/>
      <w:spacing w:val="0"/>
      <w:w w:val="100"/>
      <w:szCs w:val="21"/>
      <w:u w:val="single"/>
      <w:lang w:val="en-US" w:eastAsia="zh-CN"/>
    </w:rPr>
  </w:style>
  <w:style w:type="character" w:styleId="af7">
    <w:name w:val="footnote reference"/>
    <w:basedOn w:val="a0"/>
    <w:semiHidden/>
    <w:qFormat/>
    <w:rsid w:val="00C54EB0"/>
    <w:rPr>
      <w:vertAlign w:val="superscript"/>
    </w:rPr>
  </w:style>
  <w:style w:type="paragraph" w:customStyle="1" w:styleId="af8">
    <w:name w:val="其他发布日期"/>
    <w:basedOn w:val="af9"/>
    <w:qFormat/>
    <w:rsid w:val="00C54EB0"/>
    <w:pPr>
      <w:framePr w:wrap="around" w:vAnchor="page" w:hAnchor="text" w:x="1419" w:y="1"/>
    </w:pPr>
  </w:style>
  <w:style w:type="paragraph" w:customStyle="1" w:styleId="af9">
    <w:name w:val="发布日期"/>
    <w:qFormat/>
    <w:rsid w:val="00C54EB0"/>
    <w:rPr>
      <w:rFonts w:eastAsia="黑体"/>
      <w:sz w:val="28"/>
    </w:rPr>
  </w:style>
  <w:style w:type="paragraph" w:customStyle="1" w:styleId="12">
    <w:name w:val="封面标准号1"/>
    <w:qFormat/>
    <w:rsid w:val="00C54EB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a">
    <w:name w:val="标准称谓"/>
    <w:next w:val="a"/>
    <w:rsid w:val="00C54EB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b">
    <w:name w:val="三级条标题"/>
    <w:basedOn w:val="afc"/>
    <w:next w:val="ad"/>
    <w:qFormat/>
    <w:rsid w:val="00C54EB0"/>
    <w:pPr>
      <w:outlineLvl w:val="4"/>
    </w:pPr>
  </w:style>
  <w:style w:type="paragraph" w:customStyle="1" w:styleId="afc">
    <w:name w:val="二级条标题"/>
    <w:basedOn w:val="afd"/>
    <w:next w:val="ad"/>
    <w:qFormat/>
    <w:rsid w:val="00C54EB0"/>
    <w:pPr>
      <w:spacing w:before="50" w:after="50"/>
      <w:outlineLvl w:val="3"/>
    </w:pPr>
  </w:style>
  <w:style w:type="paragraph" w:customStyle="1" w:styleId="afd">
    <w:name w:val="一级条标题"/>
    <w:next w:val="ad"/>
    <w:qFormat/>
    <w:rsid w:val="00C54EB0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e">
    <w:name w:val="附录五级无"/>
    <w:basedOn w:val="aff"/>
    <w:qFormat/>
    <w:rsid w:val="00C54EB0"/>
    <w:pPr>
      <w:spacing w:beforeLines="0" w:afterLines="0"/>
    </w:pPr>
    <w:rPr>
      <w:rFonts w:ascii="宋体" w:eastAsia="宋体"/>
      <w:szCs w:val="21"/>
    </w:rPr>
  </w:style>
  <w:style w:type="paragraph" w:customStyle="1" w:styleId="aff">
    <w:name w:val="附录五级条标题"/>
    <w:basedOn w:val="aff0"/>
    <w:next w:val="ad"/>
    <w:rsid w:val="00C54EB0"/>
    <w:pPr>
      <w:outlineLvl w:val="6"/>
    </w:pPr>
  </w:style>
  <w:style w:type="paragraph" w:customStyle="1" w:styleId="aff0">
    <w:name w:val="附录四级条标题"/>
    <w:basedOn w:val="aff1"/>
    <w:next w:val="ad"/>
    <w:rsid w:val="00C54EB0"/>
    <w:pPr>
      <w:outlineLvl w:val="5"/>
    </w:pPr>
  </w:style>
  <w:style w:type="paragraph" w:customStyle="1" w:styleId="aff1">
    <w:name w:val="附录三级条标题"/>
    <w:basedOn w:val="aff2"/>
    <w:next w:val="ad"/>
    <w:qFormat/>
    <w:rsid w:val="00C54EB0"/>
    <w:pPr>
      <w:outlineLvl w:val="4"/>
    </w:pPr>
  </w:style>
  <w:style w:type="paragraph" w:customStyle="1" w:styleId="aff2">
    <w:name w:val="附录二级条标题"/>
    <w:basedOn w:val="a"/>
    <w:next w:val="ad"/>
    <w:qFormat/>
    <w:rsid w:val="00C54EB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22">
    <w:name w:val="封面标准文稿编辑信息2"/>
    <w:basedOn w:val="aff3"/>
    <w:qFormat/>
    <w:rsid w:val="00C54EB0"/>
    <w:pPr>
      <w:framePr w:wrap="around" w:y="4469"/>
    </w:pPr>
  </w:style>
  <w:style w:type="paragraph" w:customStyle="1" w:styleId="aff3">
    <w:name w:val="封面标准文稿编辑信息"/>
    <w:basedOn w:val="aff4"/>
    <w:qFormat/>
    <w:rsid w:val="00C54EB0"/>
    <w:pPr>
      <w:framePr w:wrap="around"/>
      <w:spacing w:before="180" w:line="180" w:lineRule="exact"/>
    </w:pPr>
    <w:rPr>
      <w:sz w:val="21"/>
    </w:rPr>
  </w:style>
  <w:style w:type="paragraph" w:customStyle="1" w:styleId="aff4">
    <w:name w:val="封面标准文稿类别"/>
    <w:basedOn w:val="aff5"/>
    <w:qFormat/>
    <w:rsid w:val="00C54EB0"/>
    <w:pPr>
      <w:framePr w:wrap="around"/>
      <w:spacing w:after="160" w:line="240" w:lineRule="auto"/>
    </w:pPr>
    <w:rPr>
      <w:sz w:val="24"/>
    </w:rPr>
  </w:style>
  <w:style w:type="paragraph" w:customStyle="1" w:styleId="aff5">
    <w:name w:val="封面一致性程度标识"/>
    <w:basedOn w:val="aff6"/>
    <w:qFormat/>
    <w:rsid w:val="00C54EB0"/>
    <w:pPr>
      <w:framePr w:wrap="around"/>
      <w:spacing w:before="440"/>
    </w:pPr>
    <w:rPr>
      <w:rFonts w:ascii="宋体" w:eastAsia="宋体"/>
    </w:rPr>
  </w:style>
  <w:style w:type="paragraph" w:customStyle="1" w:styleId="aff6">
    <w:name w:val="封面标准英文名称"/>
    <w:basedOn w:val="aff7"/>
    <w:qFormat/>
    <w:rsid w:val="00C54EB0"/>
    <w:pPr>
      <w:framePr w:wrap="around" w:hAnchor="text" w:y="1"/>
      <w:spacing w:before="370" w:line="400" w:lineRule="exact"/>
    </w:pPr>
    <w:rPr>
      <w:rFonts w:ascii="Times New Roman"/>
      <w:sz w:val="28"/>
      <w:szCs w:val="28"/>
    </w:rPr>
  </w:style>
  <w:style w:type="paragraph" w:customStyle="1" w:styleId="aff7">
    <w:name w:val="封面标准名称"/>
    <w:qFormat/>
    <w:rsid w:val="00C54EB0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8">
    <w:name w:val="列项◆（三级）"/>
    <w:basedOn w:val="a"/>
    <w:qFormat/>
    <w:rsid w:val="00C54EB0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aff9">
    <w:name w:val="章标题"/>
    <w:next w:val="ad"/>
    <w:qFormat/>
    <w:rsid w:val="00C54EB0"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23">
    <w:name w:val="封面一致性程度标识2"/>
    <w:basedOn w:val="aff5"/>
    <w:qFormat/>
    <w:rsid w:val="00C54EB0"/>
    <w:pPr>
      <w:framePr w:wrap="around" w:y="4469"/>
    </w:pPr>
  </w:style>
  <w:style w:type="paragraph" w:customStyle="1" w:styleId="affa">
    <w:name w:val="目次、标准名称标题"/>
    <w:basedOn w:val="a"/>
    <w:next w:val="ad"/>
    <w:qFormat/>
    <w:rsid w:val="00C54EB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b">
    <w:name w:val="附录章标题"/>
    <w:next w:val="ad"/>
    <w:qFormat/>
    <w:rsid w:val="00C54EB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c">
    <w:name w:val="五级条标题"/>
    <w:basedOn w:val="affd"/>
    <w:next w:val="ad"/>
    <w:qFormat/>
    <w:rsid w:val="00C54EB0"/>
    <w:pPr>
      <w:outlineLvl w:val="6"/>
    </w:pPr>
  </w:style>
  <w:style w:type="paragraph" w:customStyle="1" w:styleId="affd">
    <w:name w:val="四级条标题"/>
    <w:basedOn w:val="afb"/>
    <w:next w:val="ad"/>
    <w:qFormat/>
    <w:rsid w:val="00C54EB0"/>
    <w:pPr>
      <w:outlineLvl w:val="5"/>
    </w:pPr>
  </w:style>
  <w:style w:type="paragraph" w:customStyle="1" w:styleId="affe">
    <w:name w:val="实施日期"/>
    <w:basedOn w:val="af9"/>
    <w:qFormat/>
    <w:rsid w:val="00C54EB0"/>
    <w:pPr>
      <w:framePr w:wrap="around" w:vAnchor="page" w:hAnchor="text" w:y="1"/>
      <w:jc w:val="right"/>
    </w:pPr>
  </w:style>
  <w:style w:type="paragraph" w:customStyle="1" w:styleId="afff">
    <w:name w:val="正文图标题"/>
    <w:next w:val="ad"/>
    <w:qFormat/>
    <w:rsid w:val="00C54EB0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0">
    <w:name w:val="五级无"/>
    <w:basedOn w:val="affc"/>
    <w:qFormat/>
    <w:rsid w:val="00C54EB0"/>
    <w:pPr>
      <w:spacing w:beforeLines="0" w:afterLines="0"/>
    </w:pPr>
    <w:rPr>
      <w:rFonts w:ascii="宋体" w:eastAsia="宋体"/>
    </w:rPr>
  </w:style>
  <w:style w:type="paragraph" w:customStyle="1" w:styleId="afff1">
    <w:name w:val="列项——（一级）"/>
    <w:qFormat/>
    <w:rsid w:val="00C54EB0"/>
    <w:pPr>
      <w:widowControl w:val="0"/>
      <w:ind w:left="833" w:hanging="408"/>
      <w:jc w:val="both"/>
    </w:pPr>
    <w:rPr>
      <w:rFonts w:ascii="宋体"/>
      <w:sz w:val="21"/>
    </w:rPr>
  </w:style>
  <w:style w:type="paragraph" w:customStyle="1" w:styleId="afff2">
    <w:name w:val="目次、索引正文"/>
    <w:qFormat/>
    <w:rsid w:val="00C54EB0"/>
    <w:pPr>
      <w:spacing w:line="320" w:lineRule="exact"/>
      <w:jc w:val="both"/>
    </w:pPr>
    <w:rPr>
      <w:rFonts w:ascii="宋体"/>
      <w:sz w:val="21"/>
    </w:rPr>
  </w:style>
  <w:style w:type="paragraph" w:customStyle="1" w:styleId="afff3">
    <w:name w:val="其他实施日期"/>
    <w:basedOn w:val="affe"/>
    <w:qFormat/>
    <w:rsid w:val="00C54EB0"/>
    <w:pPr>
      <w:framePr w:wrap="around"/>
    </w:pPr>
  </w:style>
  <w:style w:type="paragraph" w:customStyle="1" w:styleId="afff4">
    <w:name w:val="发布部门"/>
    <w:next w:val="ad"/>
    <w:qFormat/>
    <w:rsid w:val="00C54EB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正文表标题"/>
    <w:next w:val="ad"/>
    <w:qFormat/>
    <w:rsid w:val="00C54EB0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6">
    <w:name w:val="示例内容"/>
    <w:qFormat/>
    <w:rsid w:val="00C54EB0"/>
    <w:pPr>
      <w:ind w:firstLineChars="200" w:firstLine="200"/>
    </w:pPr>
    <w:rPr>
      <w:rFonts w:ascii="宋体"/>
      <w:sz w:val="18"/>
      <w:szCs w:val="18"/>
    </w:rPr>
  </w:style>
  <w:style w:type="paragraph" w:customStyle="1" w:styleId="afff7">
    <w:name w:val="注："/>
    <w:next w:val="ad"/>
    <w:qFormat/>
    <w:rsid w:val="00C54EB0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8">
    <w:name w:val="正文公式编号制表符"/>
    <w:basedOn w:val="ad"/>
    <w:next w:val="ad"/>
    <w:qFormat/>
    <w:rsid w:val="00C54EB0"/>
    <w:pPr>
      <w:ind w:firstLineChars="0" w:firstLine="0"/>
    </w:pPr>
    <w:rPr>
      <w:rFonts w:ascii="Times New Roman" w:hAnsi="Times New Roman"/>
    </w:rPr>
  </w:style>
  <w:style w:type="paragraph" w:customStyle="1" w:styleId="p0">
    <w:name w:val="p0"/>
    <w:basedOn w:val="a"/>
    <w:qFormat/>
    <w:rsid w:val="00C54EB0"/>
    <w:pPr>
      <w:widowControl/>
    </w:pPr>
    <w:rPr>
      <w:kern w:val="0"/>
      <w:szCs w:val="21"/>
    </w:rPr>
  </w:style>
  <w:style w:type="paragraph" w:customStyle="1" w:styleId="afff9">
    <w:name w:val="附录表标号"/>
    <w:basedOn w:val="a"/>
    <w:next w:val="ad"/>
    <w:qFormat/>
    <w:rsid w:val="00C54EB0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公式编号制表符"/>
    <w:basedOn w:val="a"/>
    <w:next w:val="ad"/>
    <w:qFormat/>
    <w:rsid w:val="00C54EB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b">
    <w:name w:val="封面标准代替信息"/>
    <w:qFormat/>
    <w:rsid w:val="00C54EB0"/>
    <w:pPr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24">
    <w:name w:val="封面标准文稿类别2"/>
    <w:basedOn w:val="aff4"/>
    <w:qFormat/>
    <w:rsid w:val="00C54EB0"/>
    <w:pPr>
      <w:framePr w:wrap="around" w:y="4469"/>
    </w:pPr>
  </w:style>
  <w:style w:type="paragraph" w:customStyle="1" w:styleId="afffc">
    <w:name w:val="其他标准称谓"/>
    <w:qFormat/>
    <w:rsid w:val="00C54EB0"/>
    <w:pPr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d">
    <w:name w:val="附录图标号"/>
    <w:basedOn w:val="a"/>
    <w:qFormat/>
    <w:rsid w:val="00C54EB0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e">
    <w:name w:val="附录四级无"/>
    <w:basedOn w:val="aff0"/>
    <w:qFormat/>
    <w:rsid w:val="00C54EB0"/>
    <w:pPr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一级条标题"/>
    <w:basedOn w:val="affb"/>
    <w:next w:val="ad"/>
    <w:qFormat/>
    <w:rsid w:val="00C54EB0"/>
    <w:pPr>
      <w:autoSpaceDN w:val="0"/>
      <w:spacing w:beforeLines="50" w:afterLines="50"/>
      <w:outlineLvl w:val="2"/>
    </w:pPr>
  </w:style>
  <w:style w:type="paragraph" w:customStyle="1" w:styleId="affff0">
    <w:name w:val="二级无"/>
    <w:basedOn w:val="afc"/>
    <w:qFormat/>
    <w:rsid w:val="00C54EB0"/>
    <w:pPr>
      <w:spacing w:beforeLines="0" w:afterLines="0"/>
    </w:pPr>
    <w:rPr>
      <w:rFonts w:ascii="宋体" w:eastAsia="宋体"/>
    </w:rPr>
  </w:style>
  <w:style w:type="paragraph" w:customStyle="1" w:styleId="25">
    <w:name w:val="封面标准英文名称2"/>
    <w:basedOn w:val="aff6"/>
    <w:qFormat/>
    <w:rsid w:val="00C54EB0"/>
    <w:pPr>
      <w:framePr w:wrap="around" w:y="4469"/>
    </w:pPr>
  </w:style>
  <w:style w:type="paragraph" w:customStyle="1" w:styleId="affff1">
    <w:name w:val="示例×："/>
    <w:basedOn w:val="aff9"/>
    <w:qFormat/>
    <w:rsid w:val="00C54EB0"/>
    <w:p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26">
    <w:name w:val="封面标准名称2"/>
    <w:basedOn w:val="aff7"/>
    <w:qFormat/>
    <w:rsid w:val="00C54EB0"/>
    <w:pPr>
      <w:framePr w:wrap="around" w:hAnchor="text" w:y="4469"/>
      <w:spacing w:beforeLines="630"/>
    </w:pPr>
  </w:style>
  <w:style w:type="paragraph" w:customStyle="1" w:styleId="affff2">
    <w:name w:val="标准"/>
    <w:basedOn w:val="a"/>
    <w:qFormat/>
    <w:rsid w:val="00C54EB0"/>
    <w:pPr>
      <w:jc w:val="center"/>
    </w:pPr>
  </w:style>
  <w:style w:type="paragraph" w:customStyle="1" w:styleId="affff3">
    <w:name w:val="首示例"/>
    <w:next w:val="ad"/>
    <w:link w:val="Chara"/>
    <w:qFormat/>
    <w:rsid w:val="00C54EB0"/>
    <w:pPr>
      <w:tabs>
        <w:tab w:val="left" w:pos="360"/>
      </w:tabs>
    </w:pPr>
    <w:rPr>
      <w:rFonts w:ascii="宋体" w:hAnsi="宋体" w:cs="黑体"/>
      <w:kern w:val="2"/>
      <w:sz w:val="18"/>
      <w:szCs w:val="18"/>
    </w:rPr>
  </w:style>
  <w:style w:type="paragraph" w:customStyle="1" w:styleId="affff4">
    <w:name w:val="列项●（二级）"/>
    <w:qFormat/>
    <w:rsid w:val="00C54EB0"/>
    <w:pPr>
      <w:tabs>
        <w:tab w:val="left" w:pos="840"/>
      </w:tabs>
      <w:ind w:left="1264" w:hanging="413"/>
      <w:jc w:val="both"/>
    </w:pPr>
    <w:rPr>
      <w:rFonts w:ascii="宋体"/>
      <w:sz w:val="21"/>
    </w:rPr>
  </w:style>
  <w:style w:type="paragraph" w:customStyle="1" w:styleId="affff5">
    <w:name w:val="图表脚注说明"/>
    <w:basedOn w:val="a"/>
    <w:qFormat/>
    <w:rsid w:val="00C54EB0"/>
    <w:pPr>
      <w:ind w:left="544" w:hanging="181"/>
    </w:pPr>
    <w:rPr>
      <w:rFonts w:ascii="宋体"/>
      <w:sz w:val="18"/>
      <w:szCs w:val="18"/>
    </w:rPr>
  </w:style>
  <w:style w:type="paragraph" w:customStyle="1" w:styleId="affff6">
    <w:name w:val="前言、引言标题"/>
    <w:next w:val="ad"/>
    <w:qFormat/>
    <w:rsid w:val="00C54EB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7">
    <w:name w:val="封面正文"/>
    <w:qFormat/>
    <w:rsid w:val="00C54EB0"/>
    <w:pPr>
      <w:jc w:val="both"/>
    </w:pPr>
  </w:style>
  <w:style w:type="paragraph" w:customStyle="1" w:styleId="affff8">
    <w:name w:val="条文脚注"/>
    <w:basedOn w:val="af"/>
    <w:qFormat/>
    <w:rsid w:val="00C54EB0"/>
    <w:pPr>
      <w:ind w:left="0" w:firstLine="0"/>
      <w:jc w:val="both"/>
    </w:pPr>
  </w:style>
  <w:style w:type="paragraph" w:customStyle="1" w:styleId="affff9">
    <w:name w:val="注：（正文）"/>
    <w:basedOn w:val="afff7"/>
    <w:next w:val="ad"/>
    <w:qFormat/>
    <w:rsid w:val="00C54EB0"/>
  </w:style>
  <w:style w:type="paragraph" w:customStyle="1" w:styleId="affffa">
    <w:name w:val="注×：（正文）"/>
    <w:qFormat/>
    <w:rsid w:val="00C54EB0"/>
    <w:pPr>
      <w:ind w:left="811" w:hanging="448"/>
      <w:jc w:val="both"/>
    </w:pPr>
    <w:rPr>
      <w:rFonts w:ascii="宋体"/>
      <w:sz w:val="18"/>
      <w:szCs w:val="18"/>
    </w:rPr>
  </w:style>
  <w:style w:type="paragraph" w:customStyle="1" w:styleId="affffb">
    <w:name w:val="四级无"/>
    <w:basedOn w:val="affd"/>
    <w:qFormat/>
    <w:rsid w:val="00C54EB0"/>
    <w:pPr>
      <w:spacing w:beforeLines="0" w:afterLines="0"/>
    </w:pPr>
    <w:rPr>
      <w:rFonts w:ascii="宋体" w:eastAsia="宋体"/>
    </w:rPr>
  </w:style>
  <w:style w:type="paragraph" w:customStyle="1" w:styleId="affffc">
    <w:name w:val="图标脚注说明"/>
    <w:basedOn w:val="ad"/>
    <w:qFormat/>
    <w:rsid w:val="00C54EB0"/>
    <w:pPr>
      <w:ind w:left="840" w:firstLineChars="0" w:hanging="420"/>
    </w:pPr>
    <w:rPr>
      <w:sz w:val="18"/>
      <w:szCs w:val="18"/>
    </w:rPr>
  </w:style>
  <w:style w:type="paragraph" w:customStyle="1" w:styleId="affffd">
    <w:name w:val="示例"/>
    <w:next w:val="afff6"/>
    <w:qFormat/>
    <w:rsid w:val="00C54EB0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fe">
    <w:name w:val="一级无"/>
    <w:basedOn w:val="afd"/>
    <w:qFormat/>
    <w:rsid w:val="00C54EB0"/>
    <w:pPr>
      <w:spacing w:beforeLines="0" w:afterLines="0"/>
    </w:pPr>
    <w:rPr>
      <w:rFonts w:ascii="宋体" w:eastAsia="宋体"/>
    </w:rPr>
  </w:style>
  <w:style w:type="paragraph" w:customStyle="1" w:styleId="afffff">
    <w:name w:val="附录公式"/>
    <w:basedOn w:val="ad"/>
    <w:next w:val="ad"/>
    <w:link w:val="Charb"/>
    <w:qFormat/>
    <w:rsid w:val="00C54EB0"/>
  </w:style>
  <w:style w:type="paragraph" w:customStyle="1" w:styleId="afffff0">
    <w:name w:val="标准书眉_偶数页"/>
    <w:basedOn w:val="afffff1"/>
    <w:next w:val="a"/>
    <w:qFormat/>
    <w:rsid w:val="00C54EB0"/>
    <w:pPr>
      <w:jc w:val="left"/>
    </w:pPr>
  </w:style>
  <w:style w:type="paragraph" w:customStyle="1" w:styleId="afffff1">
    <w:name w:val="标准书眉_奇数页"/>
    <w:next w:val="a"/>
    <w:qFormat/>
    <w:rsid w:val="00C54EB0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ff2">
    <w:name w:val="附录图标题"/>
    <w:basedOn w:val="a"/>
    <w:next w:val="ad"/>
    <w:qFormat/>
    <w:rsid w:val="00C54EB0"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3">
    <w:name w:val="附录二级无"/>
    <w:basedOn w:val="aff2"/>
    <w:qFormat/>
    <w:rsid w:val="00C54EB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4">
    <w:name w:val="附录表标题"/>
    <w:basedOn w:val="a"/>
    <w:next w:val="ad"/>
    <w:qFormat/>
    <w:rsid w:val="00C54EB0"/>
    <w:p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5">
    <w:name w:val="附录标识"/>
    <w:basedOn w:val="a"/>
    <w:next w:val="ad"/>
    <w:qFormat/>
    <w:rsid w:val="00C54EB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6">
    <w:name w:val="数字编号列项（二级）"/>
    <w:qFormat/>
    <w:rsid w:val="00C54EB0"/>
    <w:pPr>
      <w:tabs>
        <w:tab w:val="left" w:pos="1260"/>
      </w:tabs>
      <w:ind w:left="1259" w:hanging="419"/>
      <w:jc w:val="both"/>
    </w:pPr>
    <w:rPr>
      <w:rFonts w:ascii="宋体"/>
      <w:sz w:val="21"/>
    </w:rPr>
  </w:style>
  <w:style w:type="paragraph" w:customStyle="1" w:styleId="afffff7">
    <w:name w:val="字母编号列项（一级）"/>
    <w:qFormat/>
    <w:rsid w:val="00C54EB0"/>
    <w:pPr>
      <w:tabs>
        <w:tab w:val="left" w:pos="840"/>
      </w:tabs>
      <w:ind w:left="839" w:hanging="419"/>
      <w:jc w:val="both"/>
    </w:pPr>
    <w:rPr>
      <w:rFonts w:ascii="宋体"/>
      <w:sz w:val="21"/>
    </w:rPr>
  </w:style>
  <w:style w:type="paragraph" w:customStyle="1" w:styleId="afffff8">
    <w:name w:val="列项说明"/>
    <w:basedOn w:val="a"/>
    <w:qFormat/>
    <w:rsid w:val="00C54EB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9">
    <w:name w:val="标准书脚_奇数页"/>
    <w:qFormat/>
    <w:rsid w:val="00C54EB0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fa">
    <w:name w:val="三级无"/>
    <w:basedOn w:val="afb"/>
    <w:qFormat/>
    <w:rsid w:val="00C54EB0"/>
    <w:pPr>
      <w:spacing w:beforeLines="0" w:afterLines="0"/>
    </w:pPr>
    <w:rPr>
      <w:rFonts w:ascii="宋体" w:eastAsia="宋体"/>
    </w:rPr>
  </w:style>
  <w:style w:type="paragraph" w:customStyle="1" w:styleId="afffffb">
    <w:name w:val="注×："/>
    <w:qFormat/>
    <w:rsid w:val="00C54EB0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ffffc">
    <w:name w:val="文献分类号"/>
    <w:qFormat/>
    <w:rsid w:val="00C54EB0"/>
    <w:pPr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编号列项（三级）"/>
    <w:qFormat/>
    <w:rsid w:val="00C54EB0"/>
    <w:pPr>
      <w:tabs>
        <w:tab w:val="left" w:pos="0"/>
      </w:tabs>
      <w:ind w:left="1679" w:hanging="420"/>
    </w:pPr>
    <w:rPr>
      <w:rFonts w:ascii="宋体"/>
      <w:sz w:val="21"/>
    </w:rPr>
  </w:style>
  <w:style w:type="paragraph" w:customStyle="1" w:styleId="afffffe">
    <w:name w:val="标准书脚_偶数页"/>
    <w:qFormat/>
    <w:rsid w:val="00C54EB0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ff">
    <w:name w:val="参考文献"/>
    <w:basedOn w:val="a"/>
    <w:next w:val="ad"/>
    <w:qFormat/>
    <w:rsid w:val="00C54EB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0">
    <w:name w:val="标准书眉一"/>
    <w:qFormat/>
    <w:rsid w:val="00C54EB0"/>
    <w:pPr>
      <w:jc w:val="both"/>
    </w:pPr>
  </w:style>
  <w:style w:type="paragraph" w:customStyle="1" w:styleId="affffff1">
    <w:name w:val="参考文献、索引标题"/>
    <w:basedOn w:val="a"/>
    <w:next w:val="ad"/>
    <w:qFormat/>
    <w:rsid w:val="00C54EB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2">
    <w:name w:val="示例后文字"/>
    <w:basedOn w:val="ad"/>
    <w:next w:val="ad"/>
    <w:qFormat/>
    <w:rsid w:val="00C54EB0"/>
    <w:pPr>
      <w:ind w:firstLine="360"/>
    </w:pPr>
    <w:rPr>
      <w:sz w:val="18"/>
    </w:rPr>
  </w:style>
  <w:style w:type="paragraph" w:customStyle="1" w:styleId="affffff3">
    <w:name w:val="列项说明数字编号"/>
    <w:qFormat/>
    <w:rsid w:val="00C54EB0"/>
    <w:pPr>
      <w:ind w:leftChars="400" w:left="600" w:hangingChars="200" w:hanging="200"/>
    </w:pPr>
    <w:rPr>
      <w:rFonts w:ascii="宋体"/>
      <w:sz w:val="21"/>
    </w:rPr>
  </w:style>
  <w:style w:type="paragraph" w:customStyle="1" w:styleId="affffff4">
    <w:name w:val="附录字母编号列项（一级）"/>
    <w:qFormat/>
    <w:rsid w:val="00C54EB0"/>
    <w:pPr>
      <w:tabs>
        <w:tab w:val="left" w:pos="839"/>
      </w:tabs>
      <w:ind w:left="839" w:hanging="419"/>
    </w:pPr>
    <w:rPr>
      <w:rFonts w:ascii="宋体"/>
      <w:sz w:val="21"/>
    </w:rPr>
  </w:style>
  <w:style w:type="paragraph" w:customStyle="1" w:styleId="affffff5">
    <w:name w:val="图的脚注"/>
    <w:next w:val="ad"/>
    <w:qFormat/>
    <w:rsid w:val="00C54EB0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6">
    <w:name w:val="终结线"/>
    <w:basedOn w:val="a"/>
    <w:qFormat/>
    <w:rsid w:val="00C54EB0"/>
    <w:pPr>
      <w:framePr w:hSpace="181" w:vSpace="181" w:wrap="around" w:vAnchor="text" w:hAnchor="margin" w:xAlign="center" w:y="285"/>
    </w:pPr>
  </w:style>
  <w:style w:type="paragraph" w:customStyle="1" w:styleId="affffff7">
    <w:name w:val="附录标题"/>
    <w:basedOn w:val="ad"/>
    <w:next w:val="ad"/>
    <w:qFormat/>
    <w:rsid w:val="00C54EB0"/>
    <w:pPr>
      <w:ind w:firstLineChars="0" w:firstLine="0"/>
      <w:jc w:val="center"/>
    </w:pPr>
    <w:rPr>
      <w:rFonts w:ascii="黑体" w:eastAsia="黑体"/>
    </w:rPr>
  </w:style>
  <w:style w:type="paragraph" w:customStyle="1" w:styleId="affffff8">
    <w:name w:val="附录一级无"/>
    <w:basedOn w:val="affff"/>
    <w:qFormat/>
    <w:rsid w:val="00C54EB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9">
    <w:name w:val="其他发布部门"/>
    <w:basedOn w:val="afff4"/>
    <w:qFormat/>
    <w:rsid w:val="00C54EB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a">
    <w:name w:val="其他标准标志"/>
    <w:basedOn w:val="affffffb"/>
    <w:qFormat/>
    <w:rsid w:val="00C54EB0"/>
    <w:pPr>
      <w:framePr w:w="6101" w:wrap="around" w:vAnchor="page" w:hAnchor="page" w:x="4673" w:y="942"/>
    </w:pPr>
    <w:rPr>
      <w:w w:val="130"/>
    </w:rPr>
  </w:style>
  <w:style w:type="paragraph" w:customStyle="1" w:styleId="affffffb">
    <w:name w:val="标准标志"/>
    <w:next w:val="a"/>
    <w:qFormat/>
    <w:rsid w:val="00C54EB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ffc">
    <w:name w:val="附录三级无"/>
    <w:basedOn w:val="aff1"/>
    <w:qFormat/>
    <w:rsid w:val="00C54EB0"/>
    <w:pPr>
      <w:spacing w:beforeLines="0" w:afterLines="0"/>
    </w:pPr>
    <w:rPr>
      <w:rFonts w:ascii="宋体" w:eastAsia="宋体"/>
      <w:szCs w:val="21"/>
    </w:rPr>
  </w:style>
  <w:style w:type="paragraph" w:customStyle="1" w:styleId="affffffd">
    <w:name w:val="附录数字编号列项（二级）"/>
    <w:qFormat/>
    <w:rsid w:val="00C54EB0"/>
    <w:pPr>
      <w:tabs>
        <w:tab w:val="left" w:pos="840"/>
      </w:tabs>
      <w:ind w:left="839" w:hanging="419"/>
    </w:pPr>
    <w:rPr>
      <w:rFonts w:ascii="宋体"/>
      <w:sz w:val="21"/>
    </w:rPr>
  </w:style>
  <w:style w:type="paragraph" w:customStyle="1" w:styleId="27">
    <w:name w:val="封面标准号2"/>
    <w:qFormat/>
    <w:rsid w:val="00C54EB0"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character" w:customStyle="1" w:styleId="Chara">
    <w:name w:val="首示例 Char"/>
    <w:basedOn w:val="a0"/>
    <w:link w:val="affff3"/>
    <w:qFormat/>
    <w:rsid w:val="00C54EB0"/>
    <w:rPr>
      <w:rFonts w:ascii="宋体" w:hAnsi="宋体" w:cs="黑体"/>
      <w:kern w:val="2"/>
      <w:sz w:val="18"/>
      <w:szCs w:val="18"/>
      <w:lang w:val="en-US" w:eastAsia="zh-CN" w:bidi="ar-SA"/>
    </w:rPr>
  </w:style>
  <w:style w:type="character" w:customStyle="1" w:styleId="Char5">
    <w:name w:val="页眉 Char"/>
    <w:basedOn w:val="a0"/>
    <w:link w:val="ab"/>
    <w:qFormat/>
    <w:rsid w:val="00C54EB0"/>
    <w:rPr>
      <w:sz w:val="18"/>
      <w:szCs w:val="18"/>
    </w:rPr>
  </w:style>
  <w:style w:type="character" w:customStyle="1" w:styleId="affffffe">
    <w:name w:val="发布"/>
    <w:basedOn w:val="a0"/>
    <w:qFormat/>
    <w:rsid w:val="00C54EB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6">
    <w:name w:val="段 Char"/>
    <w:basedOn w:val="a0"/>
    <w:link w:val="ad"/>
    <w:qFormat/>
    <w:rsid w:val="00C54EB0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Charb">
    <w:name w:val="附录公式 Char"/>
    <w:basedOn w:val="Char6"/>
    <w:link w:val="afffff"/>
    <w:qFormat/>
    <w:rsid w:val="00C54EB0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sh14">
    <w:name w:val="sh14"/>
    <w:basedOn w:val="a0"/>
    <w:qFormat/>
    <w:rsid w:val="00C54EB0"/>
  </w:style>
  <w:style w:type="character" w:customStyle="1" w:styleId="Char1">
    <w:name w:val="纯文本 Char"/>
    <w:basedOn w:val="a0"/>
    <w:link w:val="a7"/>
    <w:qFormat/>
    <w:rsid w:val="00C54EB0"/>
    <w:rPr>
      <w:rFonts w:ascii="宋体" w:eastAsia="宋体" w:hAnsi="Courier New" w:cs="宋体"/>
    </w:rPr>
  </w:style>
  <w:style w:type="character" w:customStyle="1" w:styleId="Char">
    <w:name w:val="文档结构图 Char"/>
    <w:basedOn w:val="a0"/>
    <w:link w:val="a5"/>
    <w:semiHidden/>
    <w:qFormat/>
    <w:rsid w:val="00C54EB0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正文文本缩进 Char"/>
    <w:basedOn w:val="a0"/>
    <w:link w:val="a6"/>
    <w:uiPriority w:val="99"/>
    <w:qFormat/>
    <w:rsid w:val="00C54EB0"/>
    <w:rPr>
      <w:rFonts w:ascii="Times New Roman" w:eastAsia="宋体" w:hAnsi="Times New Roman" w:cs="Times New Roman"/>
      <w:szCs w:val="24"/>
    </w:rPr>
  </w:style>
  <w:style w:type="character" w:customStyle="1" w:styleId="Char10">
    <w:name w:val="纯文本 Char1"/>
    <w:basedOn w:val="a0"/>
    <w:uiPriority w:val="99"/>
    <w:semiHidden/>
    <w:qFormat/>
    <w:rsid w:val="00C54EB0"/>
    <w:rPr>
      <w:rFonts w:ascii="宋体" w:eastAsia="宋体" w:hAnsi="Courier New" w:cs="Courier New"/>
      <w:szCs w:val="21"/>
    </w:rPr>
  </w:style>
  <w:style w:type="character" w:customStyle="1" w:styleId="Char2">
    <w:name w:val="尾注文本 Char"/>
    <w:basedOn w:val="a0"/>
    <w:link w:val="a8"/>
    <w:semiHidden/>
    <w:qFormat/>
    <w:rsid w:val="00C54EB0"/>
    <w:rPr>
      <w:rFonts w:ascii="Times New Roman" w:eastAsia="宋体" w:hAnsi="Times New Roman" w:cs="Times New Roman"/>
      <w:szCs w:val="24"/>
    </w:rPr>
  </w:style>
  <w:style w:type="character" w:customStyle="1" w:styleId="Char4">
    <w:name w:val="页脚 Char"/>
    <w:basedOn w:val="a0"/>
    <w:link w:val="aa"/>
    <w:uiPriority w:val="99"/>
    <w:qFormat/>
    <w:rsid w:val="00C54EB0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眉 Char1"/>
    <w:basedOn w:val="a0"/>
    <w:uiPriority w:val="99"/>
    <w:semiHidden/>
    <w:qFormat/>
    <w:rsid w:val="00C54EB0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0"/>
    <w:link w:val="af"/>
    <w:qFormat/>
    <w:rsid w:val="00C54EB0"/>
    <w:rPr>
      <w:rFonts w:ascii="宋体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9"/>
    <w:semiHidden/>
    <w:qFormat/>
    <w:rsid w:val="00C54EB0"/>
    <w:rPr>
      <w:kern w:val="2"/>
      <w:sz w:val="18"/>
      <w:szCs w:val="18"/>
    </w:rPr>
  </w:style>
  <w:style w:type="character" w:styleId="afffffff">
    <w:name w:val="Placeholder Text"/>
    <w:basedOn w:val="a0"/>
    <w:uiPriority w:val="99"/>
    <w:unhideWhenUsed/>
    <w:qFormat/>
    <w:rsid w:val="00C54EB0"/>
    <w:rPr>
      <w:color w:val="808080"/>
    </w:rPr>
  </w:style>
  <w:style w:type="character" w:customStyle="1" w:styleId="1Char">
    <w:name w:val="标题 1 Char"/>
    <w:basedOn w:val="a0"/>
    <w:link w:val="1"/>
    <w:uiPriority w:val="9"/>
    <w:qFormat/>
    <w:rsid w:val="00C54EB0"/>
    <w:rPr>
      <w:rFonts w:eastAsia="黑体"/>
      <w:bCs/>
      <w:kern w:val="44"/>
      <w:sz w:val="21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54EB0"/>
    <w:rPr>
      <w:rFonts w:eastAsiaTheme="majorEastAsia" w:cstheme="majorBidi"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C54EB0"/>
    <w:rPr>
      <w:rFonts w:eastAsiaTheme="minorEastAsia"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C54EB0"/>
    <w:rPr>
      <w:rFonts w:eastAsiaTheme="majorEastAsia" w:cstheme="majorBidi"/>
      <w:bCs/>
      <w:kern w:val="2"/>
      <w:sz w:val="21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C54EB0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sid w:val="00C54EB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C54EB0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C54EB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C54EB0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9">
    <w:name w:val="标题 Char"/>
    <w:basedOn w:val="a0"/>
    <w:link w:val="af1"/>
    <w:qFormat/>
    <w:rsid w:val="00C54EB0"/>
    <w:rPr>
      <w:rFonts w:ascii="Arial" w:hAnsi="Arial" w:cs="Arial"/>
      <w:b/>
      <w:bCs/>
      <w:kern w:val="2"/>
      <w:sz w:val="32"/>
      <w:szCs w:val="32"/>
    </w:rPr>
  </w:style>
  <w:style w:type="character" w:customStyle="1" w:styleId="Char7">
    <w:name w:val="副标题 Char"/>
    <w:basedOn w:val="a0"/>
    <w:link w:val="ae"/>
    <w:uiPriority w:val="11"/>
    <w:qFormat/>
    <w:rsid w:val="00C54EB0"/>
    <w:rPr>
      <w:rFonts w:asciiTheme="minorHAnsi" w:eastAsia="黑体" w:hAnsiTheme="minorHAnsi" w:cstheme="minorBidi"/>
      <w:bCs/>
      <w:kern w:val="28"/>
      <w:sz w:val="28"/>
      <w:szCs w:val="32"/>
    </w:rPr>
  </w:style>
  <w:style w:type="paragraph" w:customStyle="1" w:styleId="13">
    <w:name w:val="列出段落1"/>
    <w:basedOn w:val="a"/>
    <w:uiPriority w:val="34"/>
    <w:qFormat/>
    <w:rsid w:val="00C54EB0"/>
    <w:pPr>
      <w:ind w:firstLineChars="200" w:firstLine="420"/>
    </w:pPr>
  </w:style>
  <w:style w:type="paragraph" w:styleId="afffffff0">
    <w:name w:val="List Paragraph"/>
    <w:basedOn w:val="a"/>
    <w:uiPriority w:val="99"/>
    <w:qFormat/>
    <w:rsid w:val="00BC7C1B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FF3688-1746-4C9D-A1D4-B186266C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11</Pages>
  <Words>1570</Words>
  <Characters>8951</Characters>
  <Application>Microsoft Office Word</Application>
  <DocSecurity>0</DocSecurity>
  <Lines>74</Lines>
  <Paragraphs>20</Paragraphs>
  <ScaleCrop>false</ScaleCrop>
  <Company>微软中国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114</cp:revision>
  <cp:lastPrinted>2017-08-21T04:32:00Z</cp:lastPrinted>
  <dcterms:created xsi:type="dcterms:W3CDTF">2017-10-24T06:25:00Z</dcterms:created>
  <dcterms:modified xsi:type="dcterms:W3CDTF">2019-04-10T03:16:00Z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