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2"/>
      </w:pPr>
      <w:bookmarkStart w:id="0" w:name="SectionMark0"/>
      <w: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12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BPicture" descr="GB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8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700pt;height:0pt;width:482pt;z-index:251659264;mso-width-relative:page;mso-height-relative:page;" filled="f" stroked="t" coordsize="21600,21600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YasDvU&#10;AAAACgEAAA8AAAAAAAAAAQAgAAAAIgAAAGRycy9kb3ducmV2LnhtbFBLAQIUABQAAAAIAIdO4kDa&#10;wZxUsgEAAGEDAAAOAAAAAAAAAAEAIAAAACMBAABkcnMvZTJvRG9jLnhtbFBLBQYAAAAABgAGAFkB&#10;AABH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599440"/>
                <wp:effectExtent l="0" t="0" r="13970" b="1016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2"/>
                              <w:spacing w:line="400" w:lineRule="exact"/>
                              <w:ind w:firstLine="433" w:firstLineChars="100"/>
                              <w:jc w:val="both"/>
                              <w:rPr>
                                <w:rStyle w:val="61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</w:rPr>
                              <w:t>中华人民共和国国家质量监督检验检疫总局</w:t>
                            </w:r>
                          </w:p>
                          <w:p>
                            <w:pPr>
                              <w:pStyle w:val="62"/>
                            </w:pP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 中 国 国 家 标 准 化 管 理 委 员 会</w:t>
                            </w:r>
                            <w:r>
                              <w:rPr>
                                <w:rStyle w:val="61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47.2pt;width:481.9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+QgPO2QAAAAoBAAAPAAAAAAAAAAEAIAAAACIAAABkcnMvZG93bnJldi54&#10;bWxQSwECFAAUAAAACACHTuJARUuvSfkBAADrAwAADgAAAAAAAAABACAAAAAoAQAAZHJzL2Uyb0Rv&#10;Yy54bWxQSwUGAAAAAAYABgBZAQAAk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2"/>
                        <w:spacing w:line="400" w:lineRule="exact"/>
                        <w:ind w:firstLine="433" w:firstLineChars="100"/>
                        <w:jc w:val="both"/>
                        <w:rPr>
                          <w:rStyle w:val="61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</w:rPr>
                        <w:t>中华人民共和国国家质量监督检验检疫总局</w:t>
                      </w:r>
                    </w:p>
                    <w:p>
                      <w:pPr>
                        <w:pStyle w:val="62"/>
                      </w:pP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 中 国 国 家 标 准 化 管 理 委 员 会</w:t>
                      </w:r>
                      <w:r>
                        <w:rPr>
                          <w:rStyle w:val="61"/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2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×-××-××实施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/arX2gAAAA0BAAAPAAAAAAAAAAEAIAAAACIAAABkcnMvZG93bnJldi54&#10;bWxQSwECFAAUAAAACACHTuJAgZGYjPgBAADr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2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3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57216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82yojYAAAACgEAAA8AAAAAAAAAAQAgAAAAIgAAAGRycy9kb3ducmV2Lnht&#10;bFBLAQIUABQAAAAIAIdO4kDK44RG+QEAAOsDAAAOAAAAAAAAAAEAIAAAACc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3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-66675</wp:posOffset>
                </wp:positionH>
                <wp:positionV relativeFrom="margin">
                  <wp:posOffset>3070860</wp:posOffset>
                </wp:positionV>
                <wp:extent cx="5969000" cy="5245735"/>
                <wp:effectExtent l="0" t="0" r="12700" b="1206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24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7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稀土金属及其化合物化学分析方法</w:t>
                            </w:r>
                          </w:p>
                          <w:p>
                            <w:pPr>
                              <w:pStyle w:val="67"/>
                              <w:rPr>
                                <w:rFonts w:hint="eastAsia" w:eastAsia="黑体"/>
                                <w:sz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稀土总量</w:t>
                            </w:r>
                            <w:r>
                              <w:rPr>
                                <w:rFonts w:hint="eastAsia"/>
                                <w:sz w:val="48"/>
                                <w:lang w:eastAsia="zh-CN"/>
                              </w:rPr>
                              <w:t>的测定</w:t>
                            </w:r>
                          </w:p>
                          <w:p>
                            <w:pPr>
                              <w:pStyle w:val="70"/>
                              <w:spacing w:before="0" w:line="0" w:lineRule="atLeast"/>
                              <w:rPr>
                                <w:rFonts w:eastAsia="黑体"/>
                                <w:b/>
                                <w:bCs/>
                                <w:sz w:val="48"/>
                              </w:rPr>
                            </w:pPr>
                          </w:p>
                          <w:p>
                            <w:pPr>
                              <w:pStyle w:val="70"/>
                              <w:spacing w:before="0" w:line="0" w:lineRule="atLeast"/>
                              <w:rPr>
                                <w:rFonts w:eastAsia="黑体"/>
                                <w:b/>
                                <w:bCs/>
                                <w:sz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Rare Earth Metals and Their compounds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—Determination of total rare earth contents</w:t>
                            </w:r>
                          </w:p>
                          <w:p/>
                          <w:p/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征求意见稿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-5.25pt;margin-top:241.8pt;height:413.05pt;width:470pt;mso-position-horizontal-relative:margin;mso-position-vertical-relative:margin;z-index:251656192;mso-width-relative:page;mso-height-relative:page;" fillcolor="#FFFFFF" filled="t" stroked="f" coordsize="21600,21600" o:gfxdata="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xLZzdsAAAAMAQAADwAAAAAAAAABACAAAAAiAAAAZHJzL2Rvd25y&#10;ZXYueG1sUEsBAhQAFAAAAAgAh07iQGM4/ib7AQAA7AMAAA4AAAAAAAAAAQAgAAAAKgEAAGRycy9l&#10;Mm9Eb2MueG1sUEsFBgAAAAAGAAYAWQEAAJ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7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稀土金属及其化合物化学分析方法</w:t>
                      </w:r>
                    </w:p>
                    <w:p>
                      <w:pPr>
                        <w:pStyle w:val="67"/>
                        <w:rPr>
                          <w:rFonts w:hint="eastAsia" w:eastAsia="黑体"/>
                          <w:sz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稀土总量</w:t>
                      </w:r>
                      <w:r>
                        <w:rPr>
                          <w:rFonts w:hint="eastAsia"/>
                          <w:sz w:val="48"/>
                          <w:lang w:eastAsia="zh-CN"/>
                        </w:rPr>
                        <w:t>的测定</w:t>
                      </w:r>
                    </w:p>
                    <w:p>
                      <w:pPr>
                        <w:pStyle w:val="70"/>
                        <w:spacing w:before="0" w:line="0" w:lineRule="atLeast"/>
                        <w:rPr>
                          <w:rFonts w:eastAsia="黑体"/>
                          <w:b/>
                          <w:bCs/>
                          <w:sz w:val="48"/>
                        </w:rPr>
                      </w:pPr>
                    </w:p>
                    <w:p>
                      <w:pPr>
                        <w:pStyle w:val="70"/>
                        <w:spacing w:before="0" w:line="0" w:lineRule="atLeast"/>
                        <w:rPr>
                          <w:rFonts w:eastAsia="黑体"/>
                          <w:b/>
                          <w:bCs/>
                          <w:sz w:val="4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Rare Earth Metals and Their compounds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—Determination of total rare earth contents</w:t>
                      </w:r>
                    </w:p>
                    <w:p/>
                    <w:p/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征求意见稿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8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55168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DkcF1wAAAAgBAAAPAAAAAAAAAAEAIAAAACIAAABkcnMvZG93bnJldi54bWxQ&#10;SwECFAAUAAAACACHTuJA6E7Ql/gBAADrAwAADgAAAAAAAAABACAAAAAm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8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2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9"/>
                              <w:spacing w:line="0" w:lineRule="atLeast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77.120.99</w:t>
                            </w:r>
                          </w:p>
                          <w:p>
                            <w:pPr>
                              <w:pStyle w:val="99"/>
                              <w:spacing w:line="0" w:lineRule="atLeast"/>
                            </w:pPr>
                            <w:r>
                              <w:t>H14</w:t>
                            </w:r>
                          </w:p>
                          <w:p>
                            <w:pPr>
                              <w:pStyle w:val="9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414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ezL4NMAAAAFAQAADwAAAAAAAAABACAAAAAiAAAAZHJzL2Rvd25yZXYueG1sUEsB&#10;AhQAFAAAAAgAh07iQNSG5FL6AQAA6wMAAA4AAAAAAAAAAQAgAAAAIg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9"/>
                        <w:spacing w:line="0" w:lineRule="atLeast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  <w:color w:val="000000"/>
                        </w:rPr>
                        <w:t>77.120.99</w:t>
                      </w:r>
                    </w:p>
                    <w:p>
                      <w:pPr>
                        <w:pStyle w:val="99"/>
                        <w:spacing w:line="0" w:lineRule="atLeast"/>
                      </w:pPr>
                      <w:r>
                        <w:t>H14</w:t>
                      </w:r>
                    </w:p>
                    <w:p>
                      <w:pPr>
                        <w:pStyle w:val="9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72"/>
      </w:pPr>
    </w:p>
    <w:p/>
    <w:p/>
    <w:p/>
    <w:p/>
    <w:p/>
    <w:p/>
    <w:p>
      <w:pPr>
        <w:ind w:left="2814" w:leftChars="1340" w:firstLine="4135" w:firstLineChars="1471"/>
        <w:rPr>
          <w:b/>
          <w:bCs/>
          <w:sz w:val="28"/>
        </w:rPr>
      </w:pPr>
    </w:p>
    <w:p>
      <w:pPr>
        <w:shd w:val="clear" w:color="auto" w:fill="FFFFFF"/>
        <w:wordWrap w:val="0"/>
        <w:ind w:firstLine="21" w:firstLineChars="10"/>
        <w:jc w:val="right"/>
        <w:rPr>
          <w:szCs w:val="21"/>
        </w:rPr>
      </w:pP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 xml:space="preserve"> 代替</w:t>
      </w:r>
      <w:r>
        <w:rPr>
          <w:szCs w:val="21"/>
        </w:rPr>
        <w:t>GB/T 14635-2008</w: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0" b="0"/>
                <wp:wrapNone/>
                <wp:docPr id="1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flip:x;margin-left:10.5pt;margin-top:0pt;height:0pt;width:472.5pt;z-index:251661312;mso-width-relative:page;mso-height-relative:page;" filled="f" stroked="t" coordsize="21600,21600" o:gfxdata="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yXyJ/SAAAABAEAAA8AAAAAAAAAAQAgAAAAIgAAAGRycy9kb3ducmV2LnhtbFBLAQIUABQAAAAI&#10;AIdO4kCIERAfugEAAGoDAAAOAAAAAAAAAAEAIAAAACEBAABkcnMvZTJvRG9jLnhtbFBLBQYAAAAA&#10;BgAGAFkBAABN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framePr w:w="5268" w:hSpace="181" w:wrap="around" w:vAnchor="page" w:hAnchor="page" w:x="6180" w:y="3229" w:anchorLock="1"/>
        <w:ind w:firstLine="2520" w:firstLineChars="900"/>
        <w:rPr>
          <w:rFonts w:ascii="黑体" w:eastAsia="黑体"/>
        </w:rPr>
      </w:pPr>
      <w:r>
        <w:rPr>
          <w:rFonts w:hint="eastAsia" w:ascii="黑体" w:eastAsia="黑体"/>
          <w:sz w:val="28"/>
        </w:rPr>
        <w:t>GB/T 14635—20</w:t>
      </w:r>
      <w:r>
        <w:rPr>
          <w:rFonts w:ascii="黑体" w:eastAsia="黑体"/>
          <w:sz w:val="28"/>
        </w:rPr>
        <w:t>1</w:t>
      </w:r>
      <w:r>
        <w:rPr>
          <w:rFonts w:hint="eastAsia" w:ascii="黑体" w:eastAsia="黑体"/>
          <w:sz w:val="28"/>
        </w:rPr>
        <w:t>X</w:t>
      </w:r>
    </w:p>
    <w:p>
      <w:pPr>
        <w:framePr w:w="5883" w:hSpace="181" w:wrap="around" w:vAnchor="text" w:hAnchor="page" w:x="5280" w:y="68"/>
        <w:rPr>
          <w:rFonts w:eastAsia="黑体"/>
          <w:b/>
          <w:sz w:val="28"/>
        </w:rPr>
      </w:pPr>
    </w:p>
    <w:p>
      <w:pPr>
        <w:shd w:val="clear" w:color="auto" w:fill="FFFFFF"/>
        <w:rPr>
          <w:rFonts w:ascii="宋体" w:hAnsi="宋体"/>
        </w:rPr>
      </w:pPr>
    </w:p>
    <w:p>
      <w:pPr>
        <w:shd w:val="clear" w:color="auto" w:fill="FFFFFF"/>
        <w:ind w:left="2814" w:leftChars="1340" w:firstLine="4410" w:firstLineChars="2100"/>
        <w:rPr>
          <w:rFonts w:ascii="宋体" w:hAnsi="宋体"/>
        </w:rPr>
      </w:pPr>
      <w:r>
        <w:rPr>
          <w:rFonts w:hint="eastAsia" w:ascii="宋体" w:hAnsi="宋体"/>
        </w:rPr>
        <w:t>G</w:t>
      </w:r>
    </w:p>
    <w:p>
      <w:pPr>
        <w:shd w:val="clear" w:color="auto" w:fill="FFFFFF"/>
        <w:ind w:left="2814" w:leftChars="1340" w:firstLine="6465" w:firstLineChars="2300"/>
        <w:rPr>
          <w:b/>
          <w:bCs/>
          <w:sz w:val="28"/>
        </w:rPr>
      </w:pPr>
    </w:p>
    <w:p>
      <w:pPr>
        <w:ind w:firstLine="540"/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851" w:left="1418" w:header="0" w:footer="0" w:gutter="0"/>
          <w:pgNumType w:start="1"/>
          <w:cols w:space="425" w:num="1"/>
          <w:titlePg/>
          <w:docGrid w:type="lines" w:linePitch="312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5046345</wp:posOffset>
                </wp:positionV>
                <wp:extent cx="6188075" cy="6985"/>
                <wp:effectExtent l="0" t="0" r="0" b="0"/>
                <wp:wrapNone/>
                <wp:docPr id="9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87786" cy="69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flip:x;margin-left:-3.8pt;margin-top:397.35pt;height:0.55pt;width:487.25pt;mso-position-horizontal-relative:margin;z-index:251663360;mso-width-relative:page;mso-height-relative:page;" filled="f" stroked="t" coordsize="21600,21600" o:gfxdata="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zwBaNkAAAAKAQAADwAAAAAAAAABACAAAAAiAAAAZHJzL2Rvd25yZXYueG1s&#10;UEsBAhQAFAAAAAgAh07iQNWdVWa+AQAAbQMAAA4AAAAAAAAAAQAgAAAAKA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>
      <w:pPr>
        <w:pStyle w:val="54"/>
        <w:numPr>
          <w:ilvl w:val="0"/>
          <w:numId w:val="0"/>
        </w:numPr>
        <w:spacing w:before="100" w:beforeAutospacing="1" w:after="100" w:afterAutospacing="1" w:line="300" w:lineRule="auto"/>
        <w:rPr>
          <w:sz w:val="28"/>
          <w:szCs w:val="28"/>
        </w:rPr>
      </w:pPr>
      <w:bookmarkStart w:id="1" w:name="SectionMark2"/>
      <w:r>
        <w:rPr>
          <w:rFonts w:hint="eastAsia" w:hAnsi="宋体"/>
          <w:sz w:val="28"/>
          <w:szCs w:val="28"/>
        </w:rPr>
        <w:t>前言</w:t>
      </w:r>
      <w:bookmarkEnd w:id="1"/>
      <w:bookmarkStart w:id="2" w:name="SectionMark4"/>
    </w:p>
    <w:bookmarkEnd w:id="2"/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本标准是对</w:t>
      </w:r>
      <w:r>
        <w:rPr>
          <w:color w:val="000000"/>
          <w:szCs w:val="21"/>
        </w:rPr>
        <w:t>GB/T14635—2008</w:t>
      </w:r>
      <w:r>
        <w:rPr>
          <w:rFonts w:hint="eastAsia"/>
          <w:color w:val="000000"/>
          <w:szCs w:val="21"/>
          <w:lang w:eastAsia="zh-CN"/>
        </w:rPr>
        <w:t>《</w:t>
      </w:r>
      <w:r>
        <w:rPr>
          <w:rFonts w:hAnsi="宋体"/>
          <w:color w:val="000000"/>
          <w:szCs w:val="21"/>
        </w:rPr>
        <w:t>稀土金属及其</w:t>
      </w:r>
      <w:r>
        <w:rPr>
          <w:rFonts w:hAnsi="宋体"/>
          <w:szCs w:val="21"/>
        </w:rPr>
        <w:t>化合物化学分析方法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rFonts w:hAnsi="宋体"/>
          <w:szCs w:val="21"/>
        </w:rPr>
        <w:t>稀土总量的</w:t>
      </w:r>
      <w:r>
        <w:rPr>
          <w:rFonts w:hint="eastAsia" w:hAnsi="宋体"/>
          <w:szCs w:val="21"/>
          <w:lang w:eastAsia="zh-CN"/>
        </w:rPr>
        <w:t>测定》的</w:t>
      </w:r>
      <w:r>
        <w:rPr>
          <w:rFonts w:hAnsi="宋体"/>
          <w:szCs w:val="21"/>
        </w:rPr>
        <w:t>修订。与</w:t>
      </w:r>
      <w:r>
        <w:rPr>
          <w:rFonts w:hint="eastAsia" w:hAnsi="宋体"/>
          <w:szCs w:val="21"/>
        </w:rPr>
        <w:t>上版</w:t>
      </w:r>
      <w:r>
        <w:rPr>
          <w:rFonts w:hAnsi="宋体"/>
          <w:szCs w:val="21"/>
        </w:rPr>
        <w:t>标准相比较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主要变化如下：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1和方法2中稀土种类增加硫化稀土，样品前处理为105℃烘干，并增加了试料的溶解方法；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1和方法2中氢氧化稀土测定下限由原来的55.0%调整为25.0%；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1范围部分调整了不适用范围为“以铥、镱、镥为主体的单一和混合稀土金属及其化合物稀土总量的测定”；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1和方法2中氧化稀土前处理由原来的采用950℃灼烧方式改为105℃烘干的方式；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1中离子型稀土矿的碳酸稀土前处理由原来的950℃高温灼烧方式改为采用直接称取大样的方式，并对称样量进行了调整；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1和方法2中</w:t>
      </w:r>
      <w:r>
        <w:rPr>
          <w:rFonts w:ascii="Times New Roman" w:hAnsi="宋体"/>
          <w:szCs w:val="21"/>
        </w:rPr>
        <w:t>氢氧化稀土、氟化稀土</w:t>
      </w:r>
      <w:r>
        <w:rPr>
          <w:rFonts w:hint="eastAsia"/>
          <w:szCs w:val="21"/>
          <w:lang w:val="en-US" w:eastAsia="zh-CN"/>
        </w:rPr>
        <w:t>前处理由原来的采用105℃烘干后称量改为直接称取样品；</w:t>
      </w:r>
    </w:p>
    <w:p>
      <w:pPr>
        <w:spacing w:line="30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1中</w:t>
      </w:r>
      <w:r>
        <w:rPr>
          <w:rFonts w:hint="eastAsia" w:hAnsi="宋体"/>
          <w:szCs w:val="21"/>
          <w:lang w:eastAsia="zh-CN"/>
        </w:rPr>
        <w:t>删除了离子型稀土矿的碳酸稀土试料中稀土总量的计算公式</w:t>
      </w:r>
      <w:r>
        <w:rPr>
          <w:rFonts w:hint="eastAsia"/>
          <w:szCs w:val="21"/>
          <w:lang w:val="en-US" w:eastAsia="zh-CN"/>
        </w:rPr>
        <w:t>；</w:t>
      </w:r>
    </w:p>
    <w:p>
      <w:pPr>
        <w:spacing w:line="30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2中范围部分调整了适用范围为“以重稀土铥、镱、镥为主题的混合稀土金属及其化合物”；</w:t>
      </w:r>
    </w:p>
    <w:p>
      <w:pPr>
        <w:spacing w:line="30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2中试剂部分EDTA标准滴定液的浓度调整为0.01mol/L，称样量调整为7.5g；</w:t>
      </w:r>
    </w:p>
    <w:p>
      <w:pPr>
        <w:spacing w:line="30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方法</w:t>
      </w:r>
      <w:r>
        <w:rPr>
          <w:rFonts w:hint="eastAsia"/>
          <w:szCs w:val="21"/>
          <w:lang w:val="en-US" w:eastAsia="zh-CN"/>
        </w:rPr>
        <w:t>2中滴定部分移取试液的体积补充增加中重稀土移取20.00mL试液；</w:t>
      </w:r>
    </w:p>
    <w:p>
      <w:pPr>
        <w:spacing w:line="300" w:lineRule="auto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ascii="Times New Roman"/>
          <w:szCs w:val="21"/>
        </w:rPr>
        <w:t>——</w:t>
      </w:r>
      <w:r>
        <w:rPr>
          <w:rFonts w:hint="eastAsia"/>
          <w:szCs w:val="21"/>
          <w:lang w:eastAsia="zh-CN"/>
        </w:rPr>
        <w:t>调整了方法</w:t>
      </w:r>
      <w:r>
        <w:rPr>
          <w:rFonts w:hint="eastAsia"/>
          <w:szCs w:val="21"/>
          <w:lang w:val="en-US" w:eastAsia="zh-CN"/>
        </w:rPr>
        <w:t>2各类稀土及其化合物中稀土总量的计算公式。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两个方法的测定范围出现重叠时，以方法（1）作为仲裁方法。</w:t>
      </w:r>
    </w:p>
    <w:p>
      <w:pPr>
        <w:spacing w:line="300" w:lineRule="auto"/>
        <w:ind w:firstLine="420" w:firstLineChars="200"/>
        <w:rPr>
          <w:color w:val="FF0000"/>
          <w:szCs w:val="21"/>
        </w:rPr>
      </w:pPr>
      <w:r>
        <w:rPr>
          <w:rFonts w:hAnsi="宋体"/>
          <w:szCs w:val="21"/>
        </w:rPr>
        <w:t>本标准由国家发展和改革委员会稀土办公室提出。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本标准由</w:t>
      </w:r>
      <w:r>
        <w:rPr>
          <w:rFonts w:hAnsi="宋体"/>
          <w:color w:val="000000"/>
          <w:szCs w:val="21"/>
        </w:rPr>
        <w:t>全国稀土标准化技术委员会</w:t>
      </w:r>
      <w:r>
        <w:rPr>
          <w:rFonts w:hAnsi="宋体"/>
          <w:szCs w:val="21"/>
        </w:rPr>
        <w:t>归口。</w:t>
      </w:r>
    </w:p>
    <w:p>
      <w:pPr>
        <w:spacing w:line="300" w:lineRule="auto"/>
        <w:ind w:firstLine="420" w:firstLineChars="200"/>
        <w:rPr>
          <w:color w:val="000000"/>
          <w:szCs w:val="21"/>
        </w:rPr>
      </w:pPr>
      <w:r>
        <w:rPr>
          <w:rFonts w:hAnsi="宋体"/>
          <w:szCs w:val="21"/>
        </w:rPr>
        <w:t>本标准由国标</w:t>
      </w:r>
      <w:r>
        <w:rPr>
          <w:rFonts w:hint="eastAsia" w:hAnsi="宋体"/>
          <w:szCs w:val="21"/>
        </w:rPr>
        <w:t>（北京）检验认证有限公司</w:t>
      </w:r>
      <w:r>
        <w:rPr>
          <w:rFonts w:hAnsi="宋体"/>
          <w:color w:val="000000"/>
          <w:szCs w:val="21"/>
        </w:rPr>
        <w:t>、中国有色金属工业标准计量质量研究所负责起草。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1</w:t>
      </w:r>
      <w:r>
        <w:rPr>
          <w:rFonts w:hAnsi="宋体"/>
          <w:szCs w:val="21"/>
        </w:rPr>
        <w:t>由国标</w:t>
      </w:r>
      <w:r>
        <w:rPr>
          <w:rFonts w:hint="eastAsia" w:hAnsi="宋体"/>
          <w:szCs w:val="21"/>
        </w:rPr>
        <w:t>（北京）检验认证有限公司</w:t>
      </w:r>
      <w:r>
        <w:rPr>
          <w:rFonts w:hAnsi="宋体"/>
          <w:szCs w:val="21"/>
        </w:rPr>
        <w:t>、赣州</w:t>
      </w:r>
      <w:r>
        <w:rPr>
          <w:rFonts w:hint="eastAsia" w:hAnsi="宋体"/>
          <w:szCs w:val="21"/>
        </w:rPr>
        <w:t>有色</w:t>
      </w:r>
      <w:r>
        <w:rPr>
          <w:rFonts w:hAnsi="宋体"/>
          <w:szCs w:val="21"/>
        </w:rPr>
        <w:t>冶金研究所起草。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1</w:t>
      </w:r>
      <w:r>
        <w:rPr>
          <w:rFonts w:hAnsi="宋体"/>
          <w:szCs w:val="21"/>
        </w:rPr>
        <w:t>由江阴加华新材料资源有限公司、赣州</w:t>
      </w:r>
      <w:r>
        <w:rPr>
          <w:rFonts w:hint="eastAsia" w:hAnsi="宋体"/>
          <w:szCs w:val="21"/>
        </w:rPr>
        <w:t>虔</w:t>
      </w:r>
      <w:r>
        <w:rPr>
          <w:rFonts w:hAnsi="宋体"/>
          <w:szCs w:val="21"/>
        </w:rPr>
        <w:t>东</w:t>
      </w:r>
      <w:r>
        <w:rPr>
          <w:rFonts w:hint="eastAsia" w:hAnsi="宋体"/>
          <w:szCs w:val="21"/>
        </w:rPr>
        <w:t>稀土集团股份</w:t>
      </w:r>
      <w:r>
        <w:rPr>
          <w:rFonts w:hAnsi="宋体"/>
          <w:szCs w:val="21"/>
        </w:rPr>
        <w:t>有限公司、</w:t>
      </w:r>
      <w:r>
        <w:rPr>
          <w:rFonts w:hint="eastAsia"/>
        </w:rPr>
        <w:t>江西南方稀土高技术股份有限公司</w:t>
      </w:r>
      <w:r>
        <w:rPr>
          <w:rFonts w:hAnsi="宋体"/>
          <w:szCs w:val="21"/>
        </w:rPr>
        <w:t>、</w:t>
      </w:r>
      <w:r>
        <w:rPr>
          <w:rFonts w:hint="eastAsia"/>
        </w:rPr>
        <w:t>中国有色桂林矿产地质研究院有限公司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江苏金石稀土有限公司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赣县红金稀土有限公司</w:t>
      </w:r>
      <w:r>
        <w:rPr>
          <w:rFonts w:hAnsi="宋体"/>
          <w:szCs w:val="21"/>
        </w:rPr>
        <w:t>参加起草。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1</w:t>
      </w:r>
      <w:r>
        <w:rPr>
          <w:rFonts w:hAnsi="宋体"/>
          <w:szCs w:val="21"/>
        </w:rPr>
        <w:t>主要起草人：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2</w:t>
      </w:r>
      <w:r>
        <w:rPr>
          <w:rFonts w:hAnsi="宋体"/>
          <w:szCs w:val="21"/>
        </w:rPr>
        <w:t>由国标</w:t>
      </w:r>
      <w:r>
        <w:rPr>
          <w:rFonts w:hint="eastAsia" w:hAnsi="宋体"/>
          <w:szCs w:val="21"/>
        </w:rPr>
        <w:t>（北京）检验认证有限公司起草</w:t>
      </w:r>
      <w:r>
        <w:rPr>
          <w:rFonts w:hint="eastAsia" w:hAnsi="宋体"/>
          <w:szCs w:val="21"/>
          <w:lang w:eastAsia="zh-CN"/>
        </w:rPr>
        <w:t>、</w:t>
      </w:r>
      <w:r>
        <w:rPr>
          <w:rFonts w:hAnsi="宋体"/>
          <w:szCs w:val="21"/>
        </w:rPr>
        <w:t>赣州</w:t>
      </w:r>
      <w:r>
        <w:rPr>
          <w:rFonts w:hint="eastAsia" w:hAnsi="宋体"/>
          <w:szCs w:val="21"/>
        </w:rPr>
        <w:t>有色</w:t>
      </w:r>
      <w:r>
        <w:rPr>
          <w:rFonts w:hAnsi="宋体"/>
          <w:szCs w:val="21"/>
        </w:rPr>
        <w:t>冶金研究所起草。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2</w:t>
      </w:r>
      <w:r>
        <w:rPr>
          <w:rFonts w:hAnsi="宋体"/>
          <w:szCs w:val="21"/>
        </w:rPr>
        <w:t>由包头稀土研究院、</w:t>
      </w:r>
      <w:r>
        <w:rPr>
          <w:rFonts w:hint="eastAsia"/>
        </w:rPr>
        <w:t>赣州晨光稀土新材料股份有限公司</w:t>
      </w:r>
      <w:r>
        <w:rPr>
          <w:rFonts w:hAnsi="宋体"/>
          <w:szCs w:val="21"/>
        </w:rPr>
        <w:t>、</w:t>
      </w:r>
      <w:r>
        <w:rPr>
          <w:rFonts w:hint="eastAsia"/>
        </w:rPr>
        <w:t>江西南方稀土高技术股份有限公司</w:t>
      </w:r>
      <w:r>
        <w:rPr>
          <w:rFonts w:hAnsi="宋体"/>
          <w:szCs w:val="21"/>
        </w:rPr>
        <w:t>、</w:t>
      </w:r>
      <w:r>
        <w:rPr>
          <w:rFonts w:hint="eastAsia"/>
        </w:rPr>
        <w:t>中国有色桂林矿产地质研究院有限公司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江苏金石稀土有限公司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定南大华新材料资源有限公司</w:t>
      </w:r>
      <w:r>
        <w:rPr>
          <w:rFonts w:hint="eastAsia"/>
          <w:lang w:eastAsia="zh-CN"/>
        </w:rPr>
        <w:t>、</w:t>
      </w:r>
      <w:r>
        <w:rPr>
          <w:rFonts w:hAnsi="宋体"/>
          <w:szCs w:val="21"/>
        </w:rPr>
        <w:t>江阴加华新材料资源有限公司参加起草。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本标准方法</w:t>
      </w:r>
      <w:r>
        <w:rPr>
          <w:rFonts w:hint="eastAsia" w:hAnsi="宋体"/>
          <w:szCs w:val="21"/>
          <w:lang w:val="en-US" w:eastAsia="zh-CN"/>
        </w:rPr>
        <w:t>2</w:t>
      </w:r>
      <w:r>
        <w:rPr>
          <w:rFonts w:hAnsi="宋体"/>
          <w:szCs w:val="21"/>
        </w:rPr>
        <w:t>主要起草人：</w:t>
      </w:r>
    </w:p>
    <w:p>
      <w:pPr>
        <w:spacing w:line="300" w:lineRule="auto"/>
        <w:ind w:firstLine="435"/>
        <w:rPr>
          <w:szCs w:val="21"/>
        </w:rPr>
      </w:pPr>
      <w:r>
        <w:rPr>
          <w:rFonts w:hAnsi="宋体"/>
          <w:szCs w:val="21"/>
        </w:rPr>
        <w:t>本标准所代替标准的历次版本发布情况为</w:t>
      </w:r>
      <w:r>
        <w:rPr>
          <w:szCs w:val="21"/>
        </w:rPr>
        <w:t>:</w:t>
      </w:r>
    </w:p>
    <w:p>
      <w:pPr>
        <w:pStyle w:val="56"/>
        <w:spacing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——GB/T </w:t>
      </w:r>
      <w:r>
        <w:rPr>
          <w:rFonts w:hint="eastAsia" w:ascii="Times New Roman"/>
          <w:szCs w:val="21"/>
          <w:lang w:val="en-US" w:eastAsia="zh-CN"/>
        </w:rPr>
        <w:t>8762.1-1988、</w:t>
      </w:r>
      <w:r>
        <w:rPr>
          <w:rFonts w:ascii="Times New Roman"/>
          <w:color w:val="000000"/>
          <w:szCs w:val="21"/>
        </w:rPr>
        <w:t>GB/T 12687.1—1990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14635.1</w:t>
      </w:r>
      <w:r>
        <w:rPr>
          <w:rFonts w:ascii="Times New Roman" w:hAnsi="宋体"/>
          <w:szCs w:val="21"/>
        </w:rPr>
        <w:t>－</w:t>
      </w:r>
      <w:r>
        <w:rPr>
          <w:rFonts w:ascii="Times New Roman"/>
          <w:szCs w:val="21"/>
        </w:rPr>
        <w:t>1993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14635.2</w:t>
      </w:r>
      <w:r>
        <w:rPr>
          <w:rFonts w:ascii="Times New Roman" w:hAnsi="宋体"/>
          <w:szCs w:val="21"/>
        </w:rPr>
        <w:t>－</w:t>
      </w:r>
      <w:r>
        <w:rPr>
          <w:rFonts w:ascii="Times New Roman"/>
          <w:szCs w:val="21"/>
        </w:rPr>
        <w:t>1993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14635.3</w:t>
      </w:r>
      <w:r>
        <w:rPr>
          <w:rFonts w:ascii="Times New Roman" w:hAnsi="宋体"/>
          <w:szCs w:val="21"/>
        </w:rPr>
        <w:t>－</w:t>
      </w:r>
      <w:r>
        <w:rPr>
          <w:rFonts w:ascii="Times New Roman"/>
          <w:szCs w:val="21"/>
        </w:rPr>
        <w:t>1993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color w:val="000000"/>
          <w:szCs w:val="21"/>
        </w:rPr>
        <w:t>GB/T 16484.19—1996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18882.1</w:t>
      </w:r>
      <w:r>
        <w:rPr>
          <w:rFonts w:ascii="Times New Roman"/>
          <w:color w:val="000000"/>
          <w:szCs w:val="21"/>
        </w:rPr>
        <w:t>—</w:t>
      </w:r>
      <w:r>
        <w:rPr>
          <w:rFonts w:ascii="Times New Roman"/>
          <w:szCs w:val="21"/>
        </w:rPr>
        <w:t>2002</w:t>
      </w:r>
      <w:r>
        <w:rPr>
          <w:rFonts w:ascii="Times New Roman" w:hAnsi="宋体"/>
          <w:szCs w:val="21"/>
        </w:rPr>
        <w:t>、</w:t>
      </w:r>
      <w:r>
        <w:rPr>
          <w:rFonts w:ascii="Times New Roman"/>
          <w:szCs w:val="21"/>
        </w:rPr>
        <w:t>GB/T 14635</w:t>
      </w:r>
      <w:r>
        <w:rPr>
          <w:rFonts w:ascii="Times New Roman" w:hAnsi="宋体"/>
          <w:szCs w:val="21"/>
        </w:rPr>
        <w:t>－</w:t>
      </w:r>
      <w:r>
        <w:rPr>
          <w:rFonts w:hint="eastAsia" w:ascii="Times New Roman" w:hAnsi="宋体"/>
          <w:szCs w:val="21"/>
        </w:rPr>
        <w:t>2008</w:t>
      </w:r>
      <w:r>
        <w:rPr>
          <w:rFonts w:ascii="Times New Roman" w:hAnsi="宋体"/>
          <w:szCs w:val="21"/>
        </w:rPr>
        <w:t>。</w:t>
      </w:r>
    </w:p>
    <w:p>
      <w:pPr>
        <w:pStyle w:val="109"/>
        <w:spacing w:line="300" w:lineRule="auto"/>
        <w:jc w:val="right"/>
        <w:rPr>
          <w:szCs w:val="21"/>
        </w:rPr>
      </w:pPr>
    </w:p>
    <w:p>
      <w:pPr>
        <w:pStyle w:val="109"/>
        <w:spacing w:line="30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t>稀土金属及其化合物化学分析方法</w:t>
      </w:r>
    </w:p>
    <w:p>
      <w:pPr>
        <w:pStyle w:val="109"/>
        <w:spacing w:line="30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稀土总量的测定</w:t>
      </w:r>
    </w:p>
    <w:p>
      <w:pPr>
        <w:pStyle w:val="109"/>
        <w:spacing w:line="300" w:lineRule="auto"/>
        <w:rPr>
          <w:b/>
          <w:bCs/>
          <w:sz w:val="28"/>
          <w:szCs w:val="28"/>
        </w:rPr>
      </w:pPr>
      <w:r>
        <w:rPr>
          <w:rFonts w:hAnsi="宋体"/>
          <w:b/>
          <w:sz w:val="28"/>
          <w:szCs w:val="28"/>
        </w:rPr>
        <w:t>方法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草酸盐重量法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范围</w:t>
      </w:r>
    </w:p>
    <w:p>
      <w:pPr>
        <w:pStyle w:val="22"/>
        <w:spacing w:line="300" w:lineRule="auto"/>
        <w:ind w:left="178" w:leftChars="85" w:right="-153" w:rightChars="-73" w:firstLine="462" w:firstLineChars="22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本方法规定了</w:t>
      </w:r>
      <w:r>
        <w:rPr>
          <w:rFonts w:hint="eastAsia" w:ascii="Times New Roman" w:hAnsi="宋体"/>
          <w:szCs w:val="21"/>
        </w:rPr>
        <w:t>单一和</w:t>
      </w:r>
      <w:r>
        <w:rPr>
          <w:rFonts w:ascii="Times New Roman" w:hAnsi="宋体"/>
          <w:szCs w:val="21"/>
        </w:rPr>
        <w:t>混合稀土金属</w:t>
      </w:r>
      <w:r>
        <w:rPr>
          <w:rFonts w:hint="eastAsia" w:ascii="Times New Roman" w:hAnsi="宋体"/>
          <w:szCs w:val="21"/>
          <w:lang w:eastAsia="zh-CN"/>
        </w:rPr>
        <w:t>及其化合物</w:t>
      </w:r>
      <w:r>
        <w:rPr>
          <w:rFonts w:hint="eastAsia" w:ascii="Times New Roman" w:hAnsi="宋体"/>
          <w:szCs w:val="21"/>
        </w:rPr>
        <w:t>中稀土金属总量的测定方法。</w:t>
      </w:r>
    </w:p>
    <w:p>
      <w:pPr>
        <w:pStyle w:val="22"/>
        <w:spacing w:line="300" w:lineRule="auto"/>
        <w:ind w:left="178" w:leftChars="85" w:right="-153" w:rightChars="-73" w:firstLine="462" w:firstLineChars="22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本方法适用于</w:t>
      </w:r>
      <w:r>
        <w:rPr>
          <w:rFonts w:hint="eastAsia" w:ascii="Times New Roman" w:hAnsi="宋体"/>
          <w:szCs w:val="21"/>
        </w:rPr>
        <w:t>单一和</w:t>
      </w:r>
      <w:r>
        <w:rPr>
          <w:rFonts w:ascii="Times New Roman" w:hAnsi="宋体"/>
          <w:szCs w:val="21"/>
        </w:rPr>
        <w:t>混合稀土金属</w:t>
      </w:r>
      <w:r>
        <w:rPr>
          <w:rFonts w:hint="eastAsia" w:ascii="Times New Roman" w:hAnsi="宋体"/>
          <w:szCs w:val="21"/>
          <w:lang w:eastAsia="zh-CN"/>
        </w:rPr>
        <w:t>及其化合物</w:t>
      </w:r>
      <w:r>
        <w:rPr>
          <w:rFonts w:hint="eastAsia" w:ascii="Times New Roman" w:hAnsi="宋体"/>
          <w:szCs w:val="21"/>
        </w:rPr>
        <w:t>中稀土金属总量</w:t>
      </w:r>
      <w:r>
        <w:rPr>
          <w:rFonts w:ascii="Times New Roman" w:hAnsi="宋体"/>
          <w:szCs w:val="21"/>
        </w:rPr>
        <w:t>的测定，测定范围见表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ind w:right="-153" w:rightChars="-73"/>
        <w:jc w:val="center"/>
        <w:rPr>
          <w:rFonts w:ascii="黑体" w:hAnsi="Times New Roman" w:eastAsia="黑体"/>
          <w:szCs w:val="21"/>
        </w:rPr>
      </w:pPr>
      <w:r>
        <w:rPr>
          <w:rFonts w:hint="eastAsia" w:ascii="黑体" w:hAnsi="宋体" w:eastAsia="黑体"/>
          <w:szCs w:val="21"/>
        </w:rPr>
        <w:t>表</w:t>
      </w:r>
      <w:r>
        <w:rPr>
          <w:rFonts w:hint="eastAsia" w:ascii="黑体" w:hAnsi="Times New Roman" w:eastAsia="黑体"/>
          <w:szCs w:val="21"/>
        </w:rPr>
        <w:t>1</w:t>
      </w:r>
    </w:p>
    <w:tbl>
      <w:tblPr>
        <w:tblStyle w:val="3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试样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测定范围</w:t>
            </w:r>
            <w:r>
              <w:rPr>
                <w:rFonts w:hint="eastAsia" w:ascii="Times New Roman" w:hAnsi="宋体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稀土金属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95.0</w:t>
            </w:r>
            <w:r>
              <w:rPr>
                <w:rFonts w:ascii="Times New Roman" w:hAnsi="宋体"/>
                <w:sz w:val="18"/>
                <w:szCs w:val="18"/>
              </w:rPr>
              <w:t>～</w:t>
            </w:r>
            <w:r>
              <w:rPr>
                <w:rFonts w:ascii="Times New Roman" w:hAnsi="Times New Roman"/>
                <w:sz w:val="18"/>
                <w:szCs w:val="18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氧化稀土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95.0～99.8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氢氧化稀土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5.0～</w:t>
            </w:r>
            <w:r>
              <w:rPr>
                <w:rFonts w:hint="eastAsia" w:ascii="Times New Roman" w:hAnsi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氟化稀土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65.0～</w:t>
            </w:r>
            <w:r>
              <w:rPr>
                <w:rFonts w:hint="eastAsia" w:ascii="Times New Roman" w:hAnsi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氯化稀土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40.0～70.0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碳酸稀土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0.0～70.0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硝酸稀土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30.0～60.0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硫化稀土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.0～</w:t>
            </w:r>
            <w:r>
              <w:rPr>
                <w:rFonts w:hint="eastAsia" w:ascii="Times New Roman" w:hAnsi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离子型稀土矿混合稀土氧化物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80.0～99.0</w:t>
            </w:r>
          </w:p>
        </w:tc>
      </w:tr>
    </w:tbl>
    <w:p>
      <w:pPr>
        <w:spacing w:line="30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本方法不适用于</w:t>
      </w:r>
      <w:r>
        <w:rPr>
          <w:rFonts w:hint="eastAsia"/>
          <w:szCs w:val="21"/>
          <w:lang w:eastAsia="zh-CN"/>
        </w:rPr>
        <w:t>以铥、镱、镥为主体或</w:t>
      </w:r>
      <w:r>
        <w:rPr>
          <w:rFonts w:hint="eastAsia" w:hAnsi="宋体"/>
          <w:szCs w:val="21"/>
        </w:rPr>
        <w:t>钍</w:t>
      </w:r>
      <w:r>
        <w:rPr>
          <w:rFonts w:hAnsi="宋体"/>
          <w:szCs w:val="21"/>
        </w:rPr>
        <w:t>、</w:t>
      </w:r>
      <w:r>
        <w:rPr>
          <w:rFonts w:hint="eastAsia" w:hAnsi="宋体"/>
          <w:szCs w:val="21"/>
        </w:rPr>
        <w:t>铅含量各大于0.1％的单一和</w:t>
      </w:r>
      <w:r>
        <w:rPr>
          <w:rFonts w:hAnsi="宋体"/>
          <w:szCs w:val="21"/>
        </w:rPr>
        <w:t>混合稀土金属</w:t>
      </w:r>
      <w:r>
        <w:rPr>
          <w:rFonts w:hint="eastAsia" w:hAnsi="宋体"/>
          <w:szCs w:val="21"/>
          <w:lang w:eastAsia="zh-CN"/>
        </w:rPr>
        <w:t>及其化合物</w:t>
      </w:r>
      <w:r>
        <w:rPr>
          <w:rFonts w:hint="eastAsia" w:hAnsi="宋体"/>
          <w:szCs w:val="21"/>
        </w:rPr>
        <w:t>中稀土金属总量</w:t>
      </w:r>
      <w:r>
        <w:rPr>
          <w:rFonts w:hAnsi="宋体"/>
          <w:szCs w:val="21"/>
        </w:rPr>
        <w:t>的测定</w:t>
      </w:r>
      <w:r>
        <w:rPr>
          <w:rFonts w:hint="eastAsia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方法原理</w:t>
      </w:r>
    </w:p>
    <w:p>
      <w:pPr>
        <w:spacing w:line="300" w:lineRule="auto"/>
        <w:ind w:firstLine="420" w:firstLineChars="200"/>
        <w:rPr>
          <w:rFonts w:hAnsi="宋体"/>
          <w:b/>
          <w:color w:val="FF0000"/>
          <w:sz w:val="24"/>
        </w:rPr>
      </w:pPr>
      <w:r>
        <w:rPr>
          <w:rFonts w:hAnsi="宋体"/>
          <w:szCs w:val="21"/>
        </w:rPr>
        <w:t>试样</w:t>
      </w:r>
      <w:r>
        <w:rPr>
          <w:rFonts w:hint="eastAsia" w:hAnsi="宋体"/>
          <w:szCs w:val="21"/>
        </w:rPr>
        <w:t>经</w:t>
      </w:r>
      <w:r>
        <w:rPr>
          <w:rFonts w:hAnsi="宋体"/>
          <w:szCs w:val="21"/>
        </w:rPr>
        <w:t>酸分解后，</w:t>
      </w:r>
      <w:r>
        <w:rPr>
          <w:rFonts w:hint="eastAsia" w:hAnsi="宋体"/>
          <w:szCs w:val="21"/>
        </w:rPr>
        <w:t>氨水</w:t>
      </w:r>
      <w:r>
        <w:rPr>
          <w:rFonts w:hAnsi="宋体"/>
          <w:szCs w:val="21"/>
        </w:rPr>
        <w:t>沉淀稀土，</w:t>
      </w:r>
      <w:r>
        <w:rPr>
          <w:rFonts w:hint="eastAsia" w:hAnsi="宋体"/>
          <w:szCs w:val="21"/>
        </w:rPr>
        <w:t>以</w:t>
      </w:r>
      <w:r>
        <w:rPr>
          <w:rFonts w:hAnsi="宋体"/>
          <w:szCs w:val="21"/>
        </w:rPr>
        <w:t>分离钙、镁</w:t>
      </w:r>
      <w:r>
        <w:rPr>
          <w:rFonts w:hint="eastAsia" w:hAnsi="宋体"/>
          <w:szCs w:val="21"/>
        </w:rPr>
        <w:t>等</w:t>
      </w:r>
      <w:r>
        <w:rPr>
          <w:rFonts w:hAnsi="宋体"/>
          <w:szCs w:val="21"/>
        </w:rPr>
        <w:t>。以盐酸溶解稀土，在</w:t>
      </w:r>
      <w:r>
        <w:rPr>
          <w:szCs w:val="21"/>
        </w:rPr>
        <w:t>pH</w:t>
      </w:r>
      <w:r>
        <w:rPr>
          <w:rFonts w:hint="eastAsia"/>
          <w:szCs w:val="21"/>
        </w:rPr>
        <w:t>1.8～</w:t>
      </w:r>
      <w:r>
        <w:rPr>
          <w:szCs w:val="21"/>
        </w:rPr>
        <w:t>2</w:t>
      </w:r>
      <w:r>
        <w:rPr>
          <w:rFonts w:hAnsi="宋体"/>
          <w:szCs w:val="21"/>
        </w:rPr>
        <w:t>的条件下用草酸沉淀稀土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分离铁等。于</w:t>
      </w:r>
      <w:r>
        <w:rPr>
          <w:szCs w:val="21"/>
        </w:rPr>
        <w:t>950</w:t>
      </w:r>
      <w:r>
        <w:rPr>
          <w:rFonts w:ascii="宋体" w:hAnsi="宋体"/>
          <w:szCs w:val="21"/>
        </w:rPr>
        <w:t>℃</w:t>
      </w:r>
      <w:r>
        <w:rPr>
          <w:rFonts w:hAnsi="宋体"/>
          <w:szCs w:val="21"/>
        </w:rPr>
        <w:t>将草酸稀土灼烧成氧化物，称其</w:t>
      </w:r>
      <w:r>
        <w:rPr>
          <w:rFonts w:hint="eastAsia" w:hAnsi="宋体"/>
          <w:szCs w:val="21"/>
        </w:rPr>
        <w:t>质</w:t>
      </w:r>
      <w:r>
        <w:rPr>
          <w:rFonts w:hAnsi="宋体"/>
          <w:szCs w:val="21"/>
        </w:rPr>
        <w:t>量，</w:t>
      </w:r>
      <w:r>
        <w:rPr>
          <w:rFonts w:hint="eastAsia" w:hAnsi="宋体"/>
          <w:szCs w:val="21"/>
        </w:rPr>
        <w:t>计</w:t>
      </w:r>
      <w:r>
        <w:rPr>
          <w:rFonts w:hAnsi="宋体"/>
          <w:szCs w:val="21"/>
        </w:rPr>
        <w:t>算稀土总量。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试剂和材料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3.1 </w:t>
      </w:r>
      <w:r>
        <w:rPr>
          <w:rFonts w:ascii="Times New Roman" w:hAnsi="宋体"/>
          <w:szCs w:val="21"/>
        </w:rPr>
        <w:t>高氯酸（</w:t>
      </w:r>
      <w:r>
        <w:rPr>
          <w:rFonts w:ascii="Times New Roman" w:hAnsi="Times New Roman"/>
          <w:szCs w:val="21"/>
        </w:rPr>
        <w:t>ρ1.67</w:t>
      </w:r>
      <w:r>
        <w:rPr>
          <w:rFonts w:ascii="Times New Roman" w:hAnsi="Times New Roman"/>
          <w:color w:val="000000"/>
          <w:szCs w:val="21"/>
        </w:rPr>
        <w:t>g/mL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3.2 </w:t>
      </w:r>
      <w:r>
        <w:rPr>
          <w:rFonts w:ascii="Times New Roman" w:hAnsi="宋体"/>
          <w:szCs w:val="21"/>
        </w:rPr>
        <w:t>过氧化氢（</w:t>
      </w:r>
      <w:r>
        <w:rPr>
          <w:rFonts w:hint="eastAsia" w:ascii="Times New Roman" w:hAnsi="Times New Roman"/>
          <w:szCs w:val="21"/>
        </w:rPr>
        <w:t>30％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3.3 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1+1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3.4 </w:t>
      </w:r>
      <w:r>
        <w:rPr>
          <w:rFonts w:ascii="Times New Roman" w:hAnsi="宋体"/>
          <w:szCs w:val="21"/>
        </w:rPr>
        <w:t>硝酸（</w:t>
      </w:r>
      <w:r>
        <w:rPr>
          <w:rFonts w:ascii="Times New Roman" w:hAnsi="Times New Roman"/>
          <w:szCs w:val="21"/>
        </w:rPr>
        <w:t>1+1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3.5 </w:t>
      </w:r>
      <w:r>
        <w:rPr>
          <w:rFonts w:ascii="Times New Roman" w:hAnsi="宋体"/>
          <w:szCs w:val="21"/>
        </w:rPr>
        <w:t>氨水（</w:t>
      </w:r>
      <w:r>
        <w:rPr>
          <w:rFonts w:ascii="Times New Roman" w:hAnsi="Times New Roman"/>
          <w:szCs w:val="21"/>
        </w:rPr>
        <w:t>1+1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3.6 </w:t>
      </w:r>
      <w:r>
        <w:rPr>
          <w:rFonts w:ascii="Times New Roman" w:hAnsi="宋体"/>
          <w:szCs w:val="21"/>
        </w:rPr>
        <w:t>草酸溶液（</w:t>
      </w:r>
      <w:r>
        <w:rPr>
          <w:rFonts w:ascii="Times New Roman" w:hAnsi="Times New Roman"/>
          <w:szCs w:val="21"/>
        </w:rPr>
        <w:t>50</w:t>
      </w:r>
      <w:r>
        <w:rPr>
          <w:rFonts w:ascii="Times New Roman" w:hAnsi="Times New Roman"/>
          <w:color w:val="000000"/>
          <w:szCs w:val="21"/>
        </w:rPr>
        <w:t xml:space="preserve"> g/L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3.7 </w:t>
      </w:r>
      <w:r>
        <w:rPr>
          <w:rFonts w:ascii="Times New Roman" w:hAnsi="宋体"/>
          <w:szCs w:val="21"/>
        </w:rPr>
        <w:t>氯化铵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宋体"/>
          <w:szCs w:val="21"/>
        </w:rPr>
        <w:t>氨水洗液：</w:t>
      </w:r>
      <w:r>
        <w:rPr>
          <w:rFonts w:ascii="Times New Roman" w:hAnsi="Times New Roman"/>
          <w:szCs w:val="21"/>
        </w:rPr>
        <w:t>100mL</w:t>
      </w:r>
      <w:r>
        <w:rPr>
          <w:rFonts w:ascii="Times New Roman" w:hAnsi="宋体"/>
          <w:szCs w:val="21"/>
        </w:rPr>
        <w:t>水中含</w:t>
      </w:r>
      <w:r>
        <w:rPr>
          <w:rFonts w:ascii="Times New Roman" w:hAnsi="Times New Roman"/>
          <w:szCs w:val="21"/>
        </w:rPr>
        <w:t>2g</w:t>
      </w:r>
      <w:r>
        <w:rPr>
          <w:rFonts w:ascii="Times New Roman" w:hAnsi="宋体"/>
          <w:szCs w:val="21"/>
        </w:rPr>
        <w:t>氯化铵和</w:t>
      </w:r>
      <w:r>
        <w:rPr>
          <w:rFonts w:ascii="Times New Roman" w:hAnsi="Times New Roman"/>
          <w:szCs w:val="21"/>
        </w:rPr>
        <w:t>2mL</w:t>
      </w:r>
      <w:r>
        <w:rPr>
          <w:rFonts w:ascii="Times New Roman" w:hAnsi="宋体"/>
          <w:szCs w:val="21"/>
        </w:rPr>
        <w:t>氨水。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3.8 </w:t>
      </w:r>
      <w:r>
        <w:rPr>
          <w:rFonts w:ascii="Times New Roman" w:hAnsi="宋体"/>
          <w:szCs w:val="21"/>
        </w:rPr>
        <w:t>草酸洗液（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 xml:space="preserve"> g/L</w:t>
      </w:r>
      <w:r>
        <w:rPr>
          <w:rFonts w:ascii="Times New Roman" w:hAnsi="宋体"/>
          <w:color w:val="000000"/>
          <w:szCs w:val="21"/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盐酸洗液：</w:t>
      </w:r>
      <w:r>
        <w:rPr>
          <w:rFonts w:ascii="Times New Roman" w:hAnsi="Times New Roman"/>
          <w:szCs w:val="21"/>
        </w:rPr>
        <w:t>100mL</w:t>
      </w:r>
      <w:r>
        <w:rPr>
          <w:rFonts w:ascii="Times New Roman" w:hAnsi="宋体"/>
          <w:szCs w:val="21"/>
        </w:rPr>
        <w:t>水中含</w:t>
      </w:r>
      <w:r>
        <w:rPr>
          <w:rFonts w:ascii="Times New Roman" w:hAnsi="Times New Roman"/>
          <w:szCs w:val="21"/>
        </w:rPr>
        <w:t>2mLHCl(3.3)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3.10 </w:t>
      </w:r>
      <w:r>
        <w:rPr>
          <w:rFonts w:ascii="Times New Roman" w:hAnsi="宋体"/>
          <w:szCs w:val="21"/>
        </w:rPr>
        <w:t>精密</w:t>
      </w:r>
      <w:r>
        <w:rPr>
          <w:rFonts w:ascii="Times New Roman" w:hAnsi="Times New Roman"/>
          <w:szCs w:val="21"/>
        </w:rPr>
        <w:t>pH</w:t>
      </w:r>
      <w:r>
        <w:rPr>
          <w:rFonts w:ascii="Times New Roman" w:hAnsi="宋体"/>
          <w:szCs w:val="21"/>
        </w:rPr>
        <w:t>试纸（</w:t>
      </w:r>
      <w:r>
        <w:rPr>
          <w:rFonts w:ascii="Times New Roman" w:hAnsi="Times New Roman"/>
          <w:szCs w:val="21"/>
        </w:rPr>
        <w:t>0.5</w:t>
      </w:r>
      <w:r>
        <w:rPr>
          <w:rFonts w:hint="eastAsia" w:ascii="Times New Roman" w:hAnsi="Times New Roman"/>
          <w:szCs w:val="21"/>
        </w:rPr>
        <w:t>～</w:t>
      </w:r>
      <w:r>
        <w:rPr>
          <w:rFonts w:ascii="Times New Roman" w:hAnsi="Times New Roman"/>
          <w:szCs w:val="21"/>
        </w:rPr>
        <w:t>5.0</w:t>
      </w:r>
      <w:r>
        <w:rPr>
          <w:rFonts w:ascii="Times New Roman" w:hAnsi="宋体"/>
          <w:szCs w:val="21"/>
        </w:rPr>
        <w:t>）。</w:t>
      </w:r>
    </w:p>
    <w:p>
      <w:pPr>
        <w:pStyle w:val="22"/>
        <w:spacing w:line="300" w:lineRule="auto"/>
        <w:ind w:right="-153" w:rightChars="-73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3.11 </w:t>
      </w:r>
      <w:r>
        <w:rPr>
          <w:rFonts w:ascii="Times New Roman" w:hAnsi="宋体"/>
          <w:szCs w:val="21"/>
        </w:rPr>
        <w:t>甲酚红溶液（</w:t>
      </w:r>
      <w:r>
        <w:rPr>
          <w:rFonts w:ascii="Times New Roman" w:hAnsi="Times New Roman"/>
        </w:rPr>
        <w:t>2g/L），50%乙醇溶液。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仪器设备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4.1 </w:t>
      </w:r>
      <w:r>
        <w:rPr>
          <w:rFonts w:ascii="Times New Roman" w:hAnsi="宋体"/>
          <w:szCs w:val="21"/>
        </w:rPr>
        <w:t>分析天平感量</w:t>
      </w:r>
      <w:r>
        <w:rPr>
          <w:rFonts w:ascii="Times New Roman" w:hAnsi="Times New Roman"/>
          <w:szCs w:val="21"/>
        </w:rPr>
        <w:t>0.1mg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4.2 </w:t>
      </w:r>
      <w:r>
        <w:rPr>
          <w:rFonts w:ascii="Times New Roman" w:hAnsi="宋体"/>
          <w:szCs w:val="21"/>
        </w:rPr>
        <w:t>高温炉温度</w:t>
      </w:r>
      <w:r>
        <w:rPr>
          <w:rFonts w:ascii="Times New Roman" w:hAnsi="Times New Roman"/>
          <w:szCs w:val="21"/>
        </w:rPr>
        <w:t>&gt;950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4.3 </w:t>
      </w:r>
      <w:r>
        <w:rPr>
          <w:rFonts w:ascii="Times New Roman" w:hAnsi="宋体"/>
          <w:szCs w:val="21"/>
        </w:rPr>
        <w:t>干燥箱</w:t>
      </w:r>
      <w:r>
        <w:rPr>
          <w:rFonts w:hint="eastAsia"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 xml:space="preserve">4.4 </w:t>
      </w:r>
      <w:r>
        <w:rPr>
          <w:rFonts w:ascii="Times New Roman" w:hAnsi="宋体"/>
          <w:szCs w:val="21"/>
        </w:rPr>
        <w:t>铂坩锅</w:t>
      </w:r>
      <w:r>
        <w:rPr>
          <w:rFonts w:hint="eastAsia" w:ascii="Times New Roman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试样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5.1</w:t>
      </w:r>
      <w:r>
        <w:rPr>
          <w:rFonts w:hAnsi="宋体"/>
          <w:szCs w:val="21"/>
        </w:rPr>
        <w:t>金属试样应去掉表面氧化层，取样后立即称样</w:t>
      </w:r>
      <w:r>
        <w:rPr>
          <w:rFonts w:hint="eastAsia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氧化稀土、</w:t>
      </w:r>
      <w:r>
        <w:rPr>
          <w:rFonts w:hint="eastAsia" w:ascii="Times New Roman" w:hAnsi="宋体"/>
          <w:szCs w:val="21"/>
        </w:rPr>
        <w:t>硫化稀土</w:t>
      </w:r>
      <w:r>
        <w:rPr>
          <w:rFonts w:ascii="Times New Roman" w:hAnsi="宋体"/>
          <w:szCs w:val="21"/>
        </w:rPr>
        <w:t>、</w:t>
      </w:r>
      <w:r>
        <w:rPr>
          <w:rFonts w:hint="eastAsia" w:ascii="Times New Roman" w:hAnsi="Times New Roman"/>
          <w:szCs w:val="21"/>
        </w:rPr>
        <w:t>离子型稀土矿混合稀土氧化物</w:t>
      </w:r>
      <w:r>
        <w:rPr>
          <w:rFonts w:ascii="Times New Roman" w:hAnsi="宋体"/>
          <w:szCs w:val="21"/>
        </w:rPr>
        <w:t>需预先在烘箱中</w:t>
      </w:r>
      <w:r>
        <w:rPr>
          <w:rFonts w:ascii="Times New Roman" w:hAnsi="Times New Roman"/>
          <w:szCs w:val="21"/>
        </w:rPr>
        <w:t>105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烘干，于干燥器中冷却至室温</w: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称量</w:t>
      </w:r>
      <w:r>
        <w:rPr>
          <w:rFonts w:hint="eastAsia" w:ascii="Times New Roman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（应在</w:t>
      </w:r>
      <w:r>
        <w:rPr>
          <w:rFonts w:hint="eastAsia" w:ascii="Times New Roman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48小时内进行</w:t>
      </w:r>
      <w:r>
        <w:rPr>
          <w:rFonts w:hint="eastAsia" w:ascii="Times New Roman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氢氧化稀土、氟化稀土、氯化稀土、硝酸稀土、碳酸稀土直接称取样品。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分析步骤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6.1 </w:t>
      </w:r>
      <w:r>
        <w:rPr>
          <w:rFonts w:ascii="Times New Roman" w:hAnsi="宋体"/>
          <w:szCs w:val="21"/>
        </w:rPr>
        <w:t>试料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按表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称取试样，精确至</w:t>
      </w:r>
      <w:r>
        <w:rPr>
          <w:rFonts w:ascii="Times New Roman" w:hAnsi="Times New Roman"/>
          <w:szCs w:val="21"/>
        </w:rPr>
        <w:t>0.0001g</w:t>
      </w:r>
      <w:r>
        <w:rPr>
          <w:rFonts w:ascii="Times New Roman" w:hAnsi="宋体"/>
          <w:szCs w:val="21"/>
        </w:rPr>
        <w:t>。</w:t>
      </w:r>
    </w:p>
    <w:p>
      <w:pPr>
        <w:spacing w:line="300" w:lineRule="auto"/>
        <w:ind w:right="-73"/>
        <w:jc w:val="center"/>
        <w:rPr>
          <w:rFonts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表</w:t>
      </w:r>
      <w:r>
        <w:rPr>
          <w:rFonts w:hint="eastAsia" w:ascii="黑体" w:eastAsia="黑体"/>
          <w:szCs w:val="21"/>
        </w:rPr>
        <w:t>2</w:t>
      </w:r>
    </w:p>
    <w:tbl>
      <w:tblPr>
        <w:tblStyle w:val="3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试样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试料，</w:t>
            </w:r>
            <w:r>
              <w:rPr>
                <w:rFonts w:ascii="Times New Roman" w:hAnsi="Times New Roman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氧化稀土、离子型稀土矿混合稀土氧化物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0.20</w:t>
            </w:r>
            <w:r>
              <w:rPr>
                <w:rFonts w:ascii="Times New Roman" w:hAnsi="宋体"/>
                <w:szCs w:val="21"/>
              </w:rPr>
              <w:t>～</w:t>
            </w:r>
            <w:r>
              <w:rPr>
                <w:rFonts w:ascii="Times New Roman" w:hAnsi="Times New Roman"/>
                <w:szCs w:val="21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氟化稀土、</w:t>
            </w:r>
            <w:r>
              <w:rPr>
                <w:rFonts w:hint="eastAsia" w:ascii="Times New Roman" w:hAnsi="宋体"/>
                <w:sz w:val="18"/>
                <w:szCs w:val="18"/>
              </w:rPr>
              <w:t>硫化稀土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稀土金属、氢氧化稀土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72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氯化稀土、硝酸稀土、碳酸稀土</w:t>
            </w:r>
          </w:p>
        </w:tc>
        <w:tc>
          <w:tcPr>
            <w:tcW w:w="1656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10.0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</w:tbl>
    <w:p>
      <w:pPr>
        <w:spacing w:line="300" w:lineRule="auto"/>
        <w:ind w:right="-73"/>
        <w:jc w:val="center"/>
        <w:rPr>
          <w:szCs w:val="21"/>
        </w:rPr>
      </w:pP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6.2 </w:t>
      </w:r>
      <w:r>
        <w:rPr>
          <w:rFonts w:ascii="Times New Roman" w:hAnsi="宋体"/>
          <w:szCs w:val="21"/>
        </w:rPr>
        <w:t>测定数量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称取两份试料进行平行测定，取其平均值。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 </w:t>
      </w:r>
      <w:r>
        <w:rPr>
          <w:rFonts w:ascii="Times New Roman" w:hAnsi="宋体"/>
          <w:szCs w:val="21"/>
        </w:rPr>
        <w:t>测定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 xml:space="preserve">6.3.1 </w:t>
      </w:r>
      <w:r>
        <w:rPr>
          <w:rFonts w:ascii="Times New Roman" w:hAnsi="宋体"/>
          <w:szCs w:val="21"/>
        </w:rPr>
        <w:t>试料的溶解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6.3.1.1 </w:t>
      </w:r>
      <w:r>
        <w:rPr>
          <w:rFonts w:ascii="Times New Roman" w:hAnsi="宋体"/>
          <w:szCs w:val="21"/>
        </w:rPr>
        <w:t>稀土金属试料的溶解：将试料（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</w:t>
      </w:r>
      <w:r>
        <w:rPr>
          <w:rFonts w:hint="eastAsia" w:ascii="Times New Roman" w:hAnsi="宋体"/>
          <w:szCs w:val="21"/>
        </w:rPr>
        <w:t>加入20mL水，</w:t>
      </w:r>
      <w:r>
        <w:rPr>
          <w:rFonts w:hint="eastAsia"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），低温加热</w:t>
      </w:r>
      <w:r>
        <w:rPr>
          <w:rFonts w:hint="eastAsia" w:ascii="Times New Roman" w:hAnsi="宋体"/>
          <w:szCs w:val="21"/>
        </w:rPr>
        <w:t>至</w:t>
      </w:r>
      <w:r>
        <w:rPr>
          <w:rFonts w:ascii="Times New Roman" w:hAnsi="宋体"/>
          <w:szCs w:val="21"/>
        </w:rPr>
        <w:t>溶解完全，蒸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左右。加</w:t>
      </w:r>
      <w:r>
        <w:rPr>
          <w:rFonts w:hint="eastAsia" w:ascii="Times New Roman" w:hAnsi="宋体"/>
          <w:szCs w:val="21"/>
        </w:rPr>
        <w:t>入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水，加热使盐类溶解至清。过滤，滤液接收于</w:t>
      </w:r>
      <w:r>
        <w:rPr>
          <w:rFonts w:hint="eastAsia" w:ascii="Times New Roman" w:hAnsi="宋体"/>
          <w:szCs w:val="21"/>
        </w:rPr>
        <w:t>1</w:t>
      </w:r>
      <w:r>
        <w:rPr>
          <w:rFonts w:ascii="Times New Roman" w:hAnsi="Times New Roman"/>
          <w:szCs w:val="21"/>
        </w:rPr>
        <w:t>00mL</w:t>
      </w:r>
      <w:r>
        <w:rPr>
          <w:rFonts w:hint="eastAsia" w:ascii="Times New Roman" w:hAnsi="宋体"/>
          <w:szCs w:val="21"/>
        </w:rPr>
        <w:t>容量瓶</w:t>
      </w:r>
      <w:r>
        <w:rPr>
          <w:rFonts w:ascii="Times New Roman" w:hAnsi="宋体"/>
          <w:szCs w:val="21"/>
        </w:rPr>
        <w:t>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次，弃去滤纸。用水稀释</w:t>
      </w:r>
      <w:r>
        <w:rPr>
          <w:rFonts w:hint="eastAsia" w:ascii="Times New Roman" w:hAnsi="宋体"/>
          <w:szCs w:val="21"/>
        </w:rPr>
        <w:t>滤液</w:t>
      </w:r>
      <w:r>
        <w:rPr>
          <w:rFonts w:ascii="Times New Roman" w:hAnsi="宋体"/>
          <w:szCs w:val="21"/>
        </w:rPr>
        <w:t>至刻度，混匀。移取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试液于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6.3.1.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宋体"/>
          <w:szCs w:val="21"/>
        </w:rPr>
        <w:t>氧化稀土试料的溶解：将试料（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</w:t>
      </w:r>
      <w:r>
        <w:rPr>
          <w:rFonts w:hint="eastAsia" w:ascii="Times New Roman" w:hAnsi="宋体"/>
          <w:szCs w:val="21"/>
        </w:rPr>
        <w:t>加入20mL水，</w:t>
      </w:r>
      <w:r>
        <w:rPr>
          <w:rFonts w:ascii="Times New Roman" w:hAnsi="Times New Roman"/>
          <w:szCs w:val="21"/>
        </w:rPr>
        <w:t>5mL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）（溶解含铈量高的试料应用硝酸（</w:t>
      </w:r>
      <w:r>
        <w:rPr>
          <w:rFonts w:ascii="Times New Roman" w:hAnsi="Times New Roman"/>
          <w:szCs w:val="21"/>
        </w:rPr>
        <w:t>3.4</w:t>
      </w:r>
      <w:r>
        <w:rPr>
          <w:rFonts w:ascii="Times New Roman" w:hAnsi="宋体"/>
          <w:szCs w:val="21"/>
        </w:rPr>
        <w:t>）溶解）及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），低温加热</w:t>
      </w:r>
      <w:r>
        <w:rPr>
          <w:rFonts w:hint="eastAsia" w:ascii="Times New Roman" w:hAnsi="宋体"/>
          <w:szCs w:val="21"/>
        </w:rPr>
        <w:t>至</w:t>
      </w:r>
      <w:r>
        <w:rPr>
          <w:rFonts w:ascii="Times New Roman" w:hAnsi="宋体"/>
          <w:szCs w:val="21"/>
        </w:rPr>
        <w:t>溶解完全，蒸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左右。加</w:t>
      </w:r>
      <w:r>
        <w:rPr>
          <w:rFonts w:hint="eastAsia" w:ascii="Times New Roman" w:hAnsi="宋体"/>
          <w:szCs w:val="21"/>
        </w:rPr>
        <w:t>入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水，加热使盐类溶解至清。过滤，滤液接收于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次，弃去滤纸。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6.3.1.</w:t>
      </w:r>
      <w:r>
        <w:rPr>
          <w:rFonts w:hint="eastAsia" w:ascii="Times New Roman" w:hAnsi="Times New Roman"/>
          <w:szCs w:val="21"/>
          <w:lang w:val="en-US" w:eastAsia="zh-CN"/>
        </w:rPr>
        <w:t xml:space="preserve">3 </w:t>
      </w:r>
      <w:r>
        <w:rPr>
          <w:rFonts w:ascii="Times New Roman" w:hAnsi="宋体"/>
          <w:szCs w:val="21"/>
        </w:rPr>
        <w:t>氢氧化稀土试料的溶解：将试料（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</w:t>
      </w:r>
      <w:r>
        <w:rPr>
          <w:rFonts w:hint="eastAsia" w:ascii="Times New Roman" w:hAnsi="宋体"/>
          <w:szCs w:val="21"/>
        </w:rPr>
        <w:t>加入20mL水，</w:t>
      </w:r>
      <w:r>
        <w:rPr>
          <w:rFonts w:hint="eastAsia" w:ascii="Times New Roman" w:hAnsi="Times New Roman"/>
          <w:szCs w:val="21"/>
          <w:lang w:val="en-US" w:eastAsia="zh-CN"/>
        </w:rPr>
        <w:t>10</w:t>
      </w:r>
      <w:r>
        <w:rPr>
          <w:rFonts w:ascii="Times New Roman" w:hAnsi="Times New Roman"/>
          <w:szCs w:val="21"/>
        </w:rPr>
        <w:t>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）（溶解含铈量高的试料应用硝酸（</w:t>
      </w:r>
      <w:r>
        <w:rPr>
          <w:rFonts w:ascii="Times New Roman" w:hAnsi="Times New Roman"/>
          <w:szCs w:val="21"/>
        </w:rPr>
        <w:t>3.4</w:t>
      </w:r>
      <w:r>
        <w:rPr>
          <w:rFonts w:ascii="Times New Roman" w:hAnsi="宋体"/>
          <w:szCs w:val="21"/>
        </w:rPr>
        <w:t>）溶解）及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），低温加热</w:t>
      </w:r>
      <w:r>
        <w:rPr>
          <w:rFonts w:hint="eastAsia" w:ascii="Times New Roman" w:hAnsi="宋体"/>
          <w:szCs w:val="21"/>
        </w:rPr>
        <w:t>至</w:t>
      </w:r>
      <w:r>
        <w:rPr>
          <w:rFonts w:ascii="Times New Roman" w:hAnsi="宋体"/>
          <w:szCs w:val="21"/>
        </w:rPr>
        <w:t>溶解完全，蒸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左右。加</w:t>
      </w:r>
      <w:r>
        <w:rPr>
          <w:rFonts w:hint="eastAsia" w:ascii="Times New Roman" w:hAnsi="宋体"/>
          <w:szCs w:val="21"/>
        </w:rPr>
        <w:t>入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水，加热使盐类溶解至清。过滤，滤液接收于</w:t>
      </w:r>
      <w:r>
        <w:rPr>
          <w:rFonts w:hint="eastAsia" w:ascii="Times New Roman" w:hAnsi="宋体"/>
          <w:szCs w:val="21"/>
        </w:rPr>
        <w:t>1</w:t>
      </w:r>
      <w:r>
        <w:rPr>
          <w:rFonts w:ascii="Times New Roman" w:hAnsi="Times New Roman"/>
          <w:szCs w:val="21"/>
        </w:rPr>
        <w:t>00mL</w:t>
      </w:r>
      <w:r>
        <w:rPr>
          <w:rFonts w:hint="eastAsia" w:ascii="Times New Roman" w:hAnsi="宋体"/>
          <w:szCs w:val="21"/>
        </w:rPr>
        <w:t>容量瓶</w:t>
      </w:r>
      <w:r>
        <w:rPr>
          <w:rFonts w:ascii="Times New Roman" w:hAnsi="宋体"/>
          <w:szCs w:val="21"/>
        </w:rPr>
        <w:t>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次，弃去滤纸。用水稀释</w:t>
      </w:r>
      <w:r>
        <w:rPr>
          <w:rFonts w:hint="eastAsia" w:ascii="Times New Roman" w:hAnsi="宋体"/>
          <w:szCs w:val="21"/>
        </w:rPr>
        <w:t>滤液</w:t>
      </w:r>
      <w:r>
        <w:rPr>
          <w:rFonts w:ascii="Times New Roman" w:hAnsi="宋体"/>
          <w:szCs w:val="21"/>
        </w:rPr>
        <w:t>至刻度，混匀。移取</w:t>
      </w:r>
      <w:r>
        <w:rPr>
          <w:rFonts w:hint="eastAsia" w:ascii="Times New Roman" w:hAnsi="Times New Roman"/>
          <w:szCs w:val="21"/>
          <w:lang w:val="en-US" w:eastAsia="zh-CN"/>
        </w:rPr>
        <w:t>50</w:t>
      </w:r>
      <w:r>
        <w:rPr>
          <w:rFonts w:ascii="Times New Roman" w:hAnsi="Times New Roman"/>
          <w:szCs w:val="21"/>
        </w:rPr>
        <w:t>mL</w:t>
      </w:r>
      <w:r>
        <w:rPr>
          <w:rFonts w:ascii="Times New Roman" w:hAnsi="宋体"/>
          <w:szCs w:val="21"/>
        </w:rPr>
        <w:t>试液于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6.3.1.</w:t>
      </w:r>
      <w:r>
        <w:rPr>
          <w:rFonts w:hint="eastAsia" w:ascii="Times New Roman" w:hAnsi="Times New Roman"/>
          <w:szCs w:val="21"/>
          <w:lang w:val="en-US" w:eastAsia="zh-CN"/>
        </w:rPr>
        <w:t xml:space="preserve">4 </w:t>
      </w:r>
      <w:r>
        <w:rPr>
          <w:rFonts w:ascii="Times New Roman" w:hAnsi="宋体"/>
          <w:szCs w:val="21"/>
        </w:rPr>
        <w:t>氟化稀土试料的分解：将试料（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hint="eastAsia"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烧杯中，加</w:t>
      </w:r>
      <w:r>
        <w:rPr>
          <w:rFonts w:ascii="Times New Roman" w:hAnsi="Times New Roman"/>
          <w:szCs w:val="21"/>
        </w:rPr>
        <w:t>10mL</w:t>
      </w:r>
      <w:r>
        <w:rPr>
          <w:rFonts w:ascii="Times New Roman" w:hAnsi="宋体"/>
          <w:szCs w:val="21"/>
        </w:rPr>
        <w:t>硝酸（</w:t>
      </w:r>
      <w:r>
        <w:rPr>
          <w:rFonts w:ascii="Times New Roman" w:hAnsi="Times New Roman"/>
          <w:szCs w:val="21"/>
        </w:rPr>
        <w:t>3.4</w:t>
      </w:r>
      <w:r>
        <w:rPr>
          <w:rFonts w:ascii="Times New Roman" w:hAnsi="宋体"/>
          <w:szCs w:val="21"/>
        </w:rPr>
        <w:t>）、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）及</w:t>
      </w:r>
      <w:r>
        <w:rPr>
          <w:rFonts w:ascii="Times New Roman" w:hAnsi="Times New Roman"/>
          <w:szCs w:val="21"/>
        </w:rPr>
        <w:t>3mL</w:t>
      </w:r>
      <w:r>
        <w:rPr>
          <w:rFonts w:ascii="Times New Roman" w:hAnsi="宋体"/>
          <w:szCs w:val="21"/>
        </w:rPr>
        <w:t>高氯酸（</w:t>
      </w:r>
      <w:r>
        <w:rPr>
          <w:rFonts w:ascii="Times New Roman" w:hAnsi="Times New Roman"/>
          <w:szCs w:val="21"/>
        </w:rPr>
        <w:t>3.1</w:t>
      </w:r>
      <w:r>
        <w:rPr>
          <w:rFonts w:ascii="Times New Roman" w:hAnsi="宋体"/>
          <w:szCs w:val="21"/>
        </w:rPr>
        <w:t>），低温加热至冒高氯酸烟。稍冷，用水洗器壁。加</w:t>
      </w:r>
      <w:r>
        <w:rPr>
          <w:rFonts w:ascii="Times New Roman" w:hAnsi="Times New Roman"/>
          <w:szCs w:val="21"/>
        </w:rPr>
        <w:t>2 mL</w:t>
      </w:r>
      <w:r>
        <w:rPr>
          <w:rFonts w:ascii="Times New Roman" w:hAnsi="宋体"/>
          <w:szCs w:val="21"/>
        </w:rPr>
        <w:t>高氯酸（</w:t>
      </w:r>
      <w:r>
        <w:rPr>
          <w:rFonts w:ascii="Times New Roman" w:hAnsi="Times New Roman"/>
          <w:szCs w:val="21"/>
        </w:rPr>
        <w:t>3.1</w:t>
      </w:r>
      <w:r>
        <w:rPr>
          <w:rFonts w:ascii="Times New Roman" w:hAnsi="宋体"/>
          <w:szCs w:val="21"/>
        </w:rPr>
        <w:t>），低温加热至冒高氯酸烟，待试料溶解完全</w:t>
      </w:r>
      <w:r>
        <w:rPr>
          <w:rFonts w:hint="eastAsia" w:ascii="Times New Roman" w:hAnsi="宋体"/>
          <w:szCs w:val="21"/>
          <w:lang w:eastAsia="zh-CN"/>
        </w:rPr>
        <w:t>（若溶解不完全，再重复一次）</w:t>
      </w:r>
      <w:r>
        <w:rPr>
          <w:rFonts w:ascii="Times New Roman" w:hAnsi="宋体"/>
          <w:szCs w:val="21"/>
        </w:rPr>
        <w:t>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左右。加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水，加热使盐类溶解至清。过滤，滤液接收于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5~6</w:t>
      </w:r>
      <w:r>
        <w:rPr>
          <w:rFonts w:ascii="Times New Roman" w:hAnsi="宋体"/>
          <w:szCs w:val="21"/>
        </w:rPr>
        <w:t>次，弃去滤纸。</w:t>
      </w:r>
    </w:p>
    <w:p>
      <w:pPr>
        <w:pStyle w:val="56"/>
        <w:spacing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6.3.1.</w:t>
      </w:r>
      <w:r>
        <w:rPr>
          <w:rFonts w:hint="eastAsia" w:ascii="Times New Roman"/>
          <w:szCs w:val="21"/>
          <w:lang w:val="en-US" w:eastAsia="zh-CN"/>
        </w:rPr>
        <w:t xml:space="preserve">5 </w:t>
      </w:r>
      <w:r>
        <w:rPr>
          <w:rFonts w:ascii="Times New Roman" w:hAnsi="宋体"/>
          <w:szCs w:val="21"/>
        </w:rPr>
        <w:t>离子型稀土矿混合稀土氧化物、</w:t>
      </w:r>
      <w:r>
        <w:rPr>
          <w:rFonts w:hint="eastAsia" w:ascii="Times New Roman"/>
          <w:szCs w:val="21"/>
        </w:rPr>
        <w:t>离子型稀土矿</w:t>
      </w:r>
      <w:r>
        <w:rPr>
          <w:rFonts w:ascii="Times New Roman" w:hAnsi="宋体"/>
          <w:szCs w:val="21"/>
        </w:rPr>
        <w:t>碳酸稀土的分解：将试料（</w:t>
      </w:r>
      <w:r>
        <w:rPr>
          <w:rFonts w:asci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ascii="Times New Roman"/>
          <w:szCs w:val="21"/>
        </w:rPr>
        <w:t>300mL</w:t>
      </w:r>
      <w:r>
        <w:rPr>
          <w:rFonts w:ascii="Times New Roman" w:hAnsi="宋体"/>
          <w:szCs w:val="21"/>
        </w:rPr>
        <w:t>烧杯中，加</w:t>
      </w:r>
      <w:r>
        <w:rPr>
          <w:rFonts w:ascii="Times New Roman"/>
          <w:szCs w:val="21"/>
        </w:rPr>
        <w:t>5mL</w:t>
      </w:r>
      <w:r>
        <w:rPr>
          <w:rFonts w:ascii="Times New Roman" w:hAnsi="宋体"/>
          <w:szCs w:val="21"/>
        </w:rPr>
        <w:t>水、</w:t>
      </w:r>
      <w:r>
        <w:rPr>
          <w:rFonts w:ascii="Times New Roman"/>
          <w:szCs w:val="21"/>
        </w:rPr>
        <w:t>4 mL</w:t>
      </w:r>
      <w:r>
        <w:rPr>
          <w:rFonts w:ascii="Times New Roman" w:hAnsi="宋体"/>
          <w:szCs w:val="21"/>
        </w:rPr>
        <w:t>盐酸（</w:t>
      </w:r>
      <w:r>
        <w:rPr>
          <w:rFonts w:ascii="Times New Roman"/>
          <w:szCs w:val="21"/>
        </w:rPr>
        <w:t>3.3</w:t>
      </w:r>
      <w:r>
        <w:rPr>
          <w:rFonts w:ascii="Times New Roman" w:hAnsi="宋体"/>
          <w:szCs w:val="21"/>
        </w:rPr>
        <w:t>）、</w:t>
      </w:r>
      <w:r>
        <w:rPr>
          <w:rFonts w:ascii="Times New Roman"/>
          <w:szCs w:val="21"/>
        </w:rPr>
        <w:t>1 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/>
          <w:szCs w:val="21"/>
        </w:rPr>
        <w:t>3.2</w:t>
      </w:r>
      <w:r>
        <w:rPr>
          <w:rFonts w:ascii="Times New Roman" w:hAnsi="宋体"/>
          <w:szCs w:val="21"/>
        </w:rPr>
        <w:t>）、</w:t>
      </w:r>
      <w:r>
        <w:rPr>
          <w:rFonts w:ascii="Times New Roman"/>
          <w:szCs w:val="21"/>
        </w:rPr>
        <w:t>3 mL</w:t>
      </w:r>
      <w:r>
        <w:rPr>
          <w:rFonts w:ascii="Times New Roman" w:hAnsi="宋体"/>
          <w:szCs w:val="21"/>
        </w:rPr>
        <w:t>高氯酸（</w:t>
      </w:r>
      <w:r>
        <w:rPr>
          <w:rFonts w:ascii="Times New Roman"/>
          <w:szCs w:val="21"/>
        </w:rPr>
        <w:t>3.1</w:t>
      </w:r>
      <w:r>
        <w:rPr>
          <w:rFonts w:ascii="Times New Roman" w:hAnsi="宋体"/>
          <w:szCs w:val="21"/>
        </w:rPr>
        <w:t>）（含铈高的稀土样品应加入</w:t>
      </w:r>
      <w:r>
        <w:rPr>
          <w:rFonts w:ascii="Times New Roman"/>
          <w:szCs w:val="21"/>
        </w:rPr>
        <w:t>10 mL</w:t>
      </w:r>
      <w:r>
        <w:rPr>
          <w:rFonts w:ascii="Times New Roman" w:hAnsi="宋体"/>
          <w:szCs w:val="21"/>
        </w:rPr>
        <w:t>硝酸（</w:t>
      </w:r>
      <w:r>
        <w:rPr>
          <w:rFonts w:ascii="Times New Roman"/>
          <w:szCs w:val="21"/>
        </w:rPr>
        <w:t>3.4</w:t>
      </w:r>
      <w:r>
        <w:rPr>
          <w:rFonts w:ascii="Times New Roman" w:hAnsi="宋体"/>
          <w:szCs w:val="21"/>
        </w:rPr>
        <w:t>），</w:t>
      </w:r>
      <w:r>
        <w:rPr>
          <w:rFonts w:ascii="Times New Roman"/>
          <w:szCs w:val="21"/>
        </w:rPr>
        <w:t>1 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/>
          <w:szCs w:val="21"/>
        </w:rPr>
        <w:t>3.2</w:t>
      </w:r>
      <w:r>
        <w:rPr>
          <w:rFonts w:ascii="Times New Roman" w:hAnsi="宋体"/>
          <w:szCs w:val="21"/>
        </w:rPr>
        <w:t>）</w:t>
      </w:r>
      <w:r>
        <w:rPr>
          <w:rFonts w:ascii="Times New Roman"/>
          <w:szCs w:val="21"/>
        </w:rPr>
        <w:t>,</w:t>
      </w:r>
      <w:r>
        <w:rPr>
          <w:rFonts w:ascii="Times New Roman" w:hAnsi="宋体"/>
          <w:szCs w:val="21"/>
        </w:rPr>
        <w:t>分解后再加入</w:t>
      </w:r>
      <w:r>
        <w:rPr>
          <w:rFonts w:ascii="Times New Roman"/>
          <w:szCs w:val="21"/>
        </w:rPr>
        <w:t>3 mL</w:t>
      </w:r>
      <w:r>
        <w:rPr>
          <w:rFonts w:ascii="Times New Roman" w:hAnsi="宋体"/>
          <w:szCs w:val="21"/>
        </w:rPr>
        <w:t>高氯酸（</w:t>
      </w:r>
      <w:r>
        <w:rPr>
          <w:rFonts w:ascii="Times New Roman"/>
          <w:szCs w:val="21"/>
        </w:rPr>
        <w:t>3.1</w:t>
      </w:r>
      <w:r>
        <w:rPr>
          <w:rFonts w:ascii="Times New Roman" w:hAnsi="宋体"/>
          <w:szCs w:val="21"/>
        </w:rPr>
        <w:t>），加热至溶解完全。继续加热至冒高氯酸白烟，并蒸至</w:t>
      </w:r>
      <w:r>
        <w:rPr>
          <w:rFonts w:ascii="Times New Roman"/>
          <w:szCs w:val="21"/>
        </w:rPr>
        <w:t>1 mL</w:t>
      </w:r>
      <w:r>
        <w:rPr>
          <w:rFonts w:ascii="Times New Roman" w:hAnsi="宋体"/>
          <w:szCs w:val="21"/>
        </w:rPr>
        <w:t>左右。取下，稍冷后，加入</w:t>
      </w:r>
      <w:r>
        <w:rPr>
          <w:rFonts w:ascii="Times New Roman"/>
          <w:szCs w:val="21"/>
        </w:rPr>
        <w:t>20 mL</w:t>
      </w:r>
      <w:r>
        <w:rPr>
          <w:rFonts w:ascii="Times New Roman" w:hAnsi="宋体"/>
          <w:szCs w:val="21"/>
        </w:rPr>
        <w:t>盐酸（</w:t>
      </w:r>
      <w:r>
        <w:rPr>
          <w:rFonts w:ascii="Times New Roman"/>
          <w:szCs w:val="21"/>
        </w:rPr>
        <w:t>3.3</w:t>
      </w:r>
      <w:r>
        <w:rPr>
          <w:rFonts w:ascii="Times New Roman" w:hAnsi="宋体"/>
          <w:szCs w:val="21"/>
        </w:rPr>
        <w:t>），用热水洗器壁，加</w:t>
      </w:r>
      <w:r>
        <w:rPr>
          <w:rFonts w:ascii="Times New Roman"/>
          <w:szCs w:val="21"/>
        </w:rPr>
        <w:t>10 mL</w:t>
      </w:r>
      <w:r>
        <w:rPr>
          <w:rFonts w:ascii="Times New Roman" w:hAnsi="宋体"/>
          <w:szCs w:val="21"/>
        </w:rPr>
        <w:t>水，加热使盐类溶解至清。用定量慢速滤纸过滤，滤液接收于</w:t>
      </w:r>
      <w:r>
        <w:rPr>
          <w:rFonts w:ascii="Times New Roman"/>
          <w:szCs w:val="21"/>
        </w:rPr>
        <w:t>300 mL</w:t>
      </w:r>
      <w:r>
        <w:rPr>
          <w:rFonts w:ascii="Times New Roman" w:hAnsi="宋体"/>
          <w:szCs w:val="21"/>
        </w:rPr>
        <w:t>烧杯中，用盐酸洗液（</w:t>
      </w:r>
      <w:r>
        <w:rPr>
          <w:rFonts w:ascii="Times New Roman"/>
          <w:szCs w:val="21"/>
        </w:rPr>
        <w:t>3.9</w:t>
      </w:r>
      <w:r>
        <w:rPr>
          <w:rFonts w:ascii="Times New Roman" w:hAnsi="宋体"/>
          <w:szCs w:val="21"/>
        </w:rPr>
        <w:t>）洗净烧杯和滤纸</w:t>
      </w:r>
      <w:r>
        <w:rPr>
          <w:rFonts w:ascii="Times New Roman"/>
          <w:szCs w:val="21"/>
        </w:rPr>
        <w:t>5</w:t>
      </w:r>
      <w:r>
        <w:rPr>
          <w:rFonts w:ascii="Times New Roman" w:hAnsi="宋体"/>
          <w:szCs w:val="21"/>
        </w:rPr>
        <w:t>～</w:t>
      </w:r>
      <w:r>
        <w:rPr>
          <w:rFonts w:ascii="Times New Roman"/>
          <w:szCs w:val="21"/>
        </w:rPr>
        <w:t>6</w:t>
      </w:r>
      <w:r>
        <w:rPr>
          <w:rFonts w:ascii="Times New Roman" w:hAnsi="宋体"/>
          <w:szCs w:val="21"/>
        </w:rPr>
        <w:t>次，再用热水洗</w:t>
      </w:r>
      <w:r>
        <w:rPr>
          <w:rFonts w:ascii="Times New Roman"/>
          <w:szCs w:val="21"/>
        </w:rPr>
        <w:t>2</w:t>
      </w:r>
      <w:r>
        <w:rPr>
          <w:rFonts w:ascii="Times New Roman" w:hAnsi="宋体"/>
          <w:szCs w:val="21"/>
        </w:rPr>
        <w:t>次，弃去滤纸。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6.3.1.</w:t>
      </w:r>
      <w:r>
        <w:rPr>
          <w:rFonts w:hint="eastAsia" w:ascii="Times New Roman" w:hAnsi="Times New Roman"/>
          <w:szCs w:val="21"/>
          <w:lang w:val="en-US" w:eastAsia="zh-CN"/>
        </w:rPr>
        <w:t>6</w:t>
      </w:r>
      <w:r>
        <w:rPr>
          <w:rFonts w:ascii="Times New Roman" w:hAnsi="宋体"/>
          <w:color w:val="000000"/>
          <w:szCs w:val="21"/>
        </w:rPr>
        <w:t>氯化稀土、硝酸稀土试料、</w:t>
      </w:r>
      <w:r>
        <w:rPr>
          <w:rFonts w:ascii="Times New Roman" w:hAnsi="宋体"/>
          <w:szCs w:val="21"/>
        </w:rPr>
        <w:t>碳酸稀土</w:t>
      </w:r>
      <w:r>
        <w:rPr>
          <w:rFonts w:hint="eastAsia" w:ascii="Times New Roman" w:hAnsi="宋体"/>
          <w:szCs w:val="21"/>
        </w:rPr>
        <w:t>（除</w:t>
      </w:r>
      <w:r>
        <w:rPr>
          <w:rFonts w:hint="eastAsia" w:ascii="Times New Roman" w:hAnsi="Times New Roman"/>
          <w:szCs w:val="21"/>
        </w:rPr>
        <w:t>离子型稀土矿</w:t>
      </w:r>
      <w:r>
        <w:rPr>
          <w:rFonts w:ascii="Times New Roman" w:hAnsi="宋体"/>
          <w:szCs w:val="21"/>
        </w:rPr>
        <w:t>碳酸稀土</w:t>
      </w:r>
      <w:r>
        <w:rPr>
          <w:rFonts w:hint="eastAsia" w:ascii="Times New Roman" w:hAnsi="宋体"/>
          <w:szCs w:val="21"/>
        </w:rPr>
        <w:t>外）</w:t>
      </w:r>
      <w:r>
        <w:rPr>
          <w:rFonts w:ascii="Times New Roman" w:hAnsi="宋体"/>
          <w:color w:val="000000"/>
          <w:szCs w:val="21"/>
        </w:rPr>
        <w:t>的分解：将</w:t>
      </w:r>
      <w:r>
        <w:rPr>
          <w:rFonts w:ascii="Times New Roman" w:hAnsi="宋体"/>
          <w:szCs w:val="21"/>
        </w:rPr>
        <w:t>试料（</w:t>
      </w:r>
      <w:r>
        <w:rPr>
          <w:rFonts w:ascii="Times New Roman" w:hAnsi="Times New Roman"/>
          <w:szCs w:val="21"/>
        </w:rPr>
        <w:t>6.1</w:t>
      </w:r>
      <w:r>
        <w:rPr>
          <w:rFonts w:ascii="Times New Roman" w:hAnsi="宋体"/>
          <w:szCs w:val="21"/>
        </w:rPr>
        <w:t>）置于</w:t>
      </w:r>
      <w:r>
        <w:rPr>
          <w:rFonts w:hint="eastAsia" w:ascii="Times New Roman" w:hAnsi="宋体"/>
          <w:szCs w:val="21"/>
        </w:rPr>
        <w:t>3</w:t>
      </w:r>
      <w:r>
        <w:rPr>
          <w:rFonts w:ascii="Times New Roman" w:hAnsi="Times New Roman"/>
          <w:szCs w:val="21"/>
        </w:rPr>
        <w:t>00mL</w:t>
      </w:r>
      <w:r>
        <w:rPr>
          <w:rFonts w:ascii="Times New Roman" w:hAnsi="宋体"/>
          <w:szCs w:val="21"/>
        </w:rPr>
        <w:t>烧杯中，加入</w:t>
      </w:r>
      <w:r>
        <w:rPr>
          <w:rFonts w:ascii="Times New Roman" w:hAnsi="Times New Roman"/>
          <w:szCs w:val="21"/>
        </w:rPr>
        <w:t>20mL</w:t>
      </w:r>
      <w:r>
        <w:rPr>
          <w:rFonts w:ascii="Times New Roman" w:hAnsi="宋体"/>
          <w:szCs w:val="21"/>
        </w:rPr>
        <w:t>水，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）及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），低温加热</w:t>
      </w:r>
      <w:r>
        <w:rPr>
          <w:rFonts w:hint="eastAsia" w:ascii="Times New Roman" w:hAnsi="宋体"/>
          <w:szCs w:val="21"/>
        </w:rPr>
        <w:t>至</w:t>
      </w:r>
      <w:r>
        <w:rPr>
          <w:rFonts w:ascii="Times New Roman" w:hAnsi="宋体"/>
          <w:szCs w:val="21"/>
        </w:rPr>
        <w:t>溶解</w:t>
      </w:r>
      <w:r>
        <w:rPr>
          <w:rFonts w:hint="eastAsia" w:ascii="Times New Roman" w:hAnsi="宋体"/>
          <w:szCs w:val="21"/>
        </w:rPr>
        <w:t>完全</w:t>
      </w:r>
      <w:r>
        <w:rPr>
          <w:rFonts w:ascii="Times New Roman" w:hAnsi="宋体"/>
          <w:szCs w:val="21"/>
        </w:rPr>
        <w:t>，蒸</w:t>
      </w:r>
      <w:r>
        <w:rPr>
          <w:rFonts w:hint="eastAsia" w:ascii="Times New Roman" w:hAnsi="宋体"/>
          <w:szCs w:val="21"/>
        </w:rPr>
        <w:t>发</w:t>
      </w:r>
      <w:r>
        <w:rPr>
          <w:rFonts w:ascii="Times New Roman" w:hAnsi="宋体"/>
          <w:szCs w:val="21"/>
        </w:rPr>
        <w:t>至</w:t>
      </w:r>
      <w:r>
        <w:rPr>
          <w:rFonts w:ascii="Times New Roman" w:hAnsi="Times New Roman"/>
          <w:szCs w:val="21"/>
        </w:rPr>
        <w:t>5mL</w:t>
      </w:r>
      <w:r>
        <w:rPr>
          <w:rFonts w:ascii="Times New Roman" w:hAnsi="宋体"/>
          <w:szCs w:val="21"/>
        </w:rPr>
        <w:t>左右（溶解难溶试料时，应用</w:t>
      </w:r>
      <w:r>
        <w:rPr>
          <w:rFonts w:hint="eastAsia" w:ascii="Times New Roman" w:hAnsi="Times New Roman"/>
          <w:szCs w:val="21"/>
          <w:lang w:eastAsia="zh-CN"/>
        </w:rPr>
        <w:t>硝酸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3.4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和</w:t>
      </w:r>
      <w:r>
        <w:rPr>
          <w:rFonts w:ascii="Times New Roman" w:hAnsi="宋体"/>
          <w:szCs w:val="21"/>
        </w:rPr>
        <w:t>高氯酸（</w:t>
      </w:r>
      <w:r>
        <w:rPr>
          <w:rFonts w:ascii="Times New Roman" w:hAnsi="Times New Roman"/>
          <w:szCs w:val="21"/>
        </w:rPr>
        <w:t>3.1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溶解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。</w:t>
      </w:r>
      <w:r>
        <w:rPr>
          <w:rFonts w:ascii="Times New Roman" w:hAnsi="宋体"/>
          <w:szCs w:val="21"/>
        </w:rPr>
        <w:t>加</w:t>
      </w:r>
      <w:r>
        <w:rPr>
          <w:rFonts w:hint="eastAsia" w:ascii="Times New Roman" w:hAnsi="宋体"/>
          <w:szCs w:val="21"/>
        </w:rPr>
        <w:t>入5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水，加热使盐类溶解至清。</w:t>
      </w:r>
      <w:r>
        <w:rPr>
          <w:rFonts w:hint="eastAsia" w:ascii="Times New Roman" w:hAnsi="宋体"/>
          <w:szCs w:val="21"/>
        </w:rPr>
        <w:t>过滤，</w:t>
      </w:r>
      <w:r>
        <w:rPr>
          <w:rFonts w:ascii="Times New Roman" w:hAnsi="宋体"/>
          <w:szCs w:val="21"/>
        </w:rPr>
        <w:t>滤</w:t>
      </w:r>
      <w:r>
        <w:rPr>
          <w:rFonts w:hint="eastAsia" w:ascii="Times New Roman" w:hAnsi="宋体"/>
          <w:szCs w:val="21"/>
        </w:rPr>
        <w:t>液接收</w:t>
      </w:r>
      <w:r>
        <w:rPr>
          <w:rFonts w:ascii="Times New Roman" w:hAnsi="宋体"/>
          <w:szCs w:val="21"/>
        </w:rPr>
        <w:t>于</w:t>
      </w:r>
      <w:r>
        <w:rPr>
          <w:rFonts w:ascii="Times New Roman" w:hAnsi="Times New Roman"/>
          <w:szCs w:val="21"/>
        </w:rPr>
        <w:t>200mL</w:t>
      </w:r>
      <w:r>
        <w:rPr>
          <w:rFonts w:ascii="Times New Roman" w:hAnsi="宋体"/>
          <w:szCs w:val="21"/>
        </w:rPr>
        <w:t>容量瓶中，用盐酸洗液（</w:t>
      </w:r>
      <w:r>
        <w:rPr>
          <w:rFonts w:ascii="Times New Roman" w:hAnsi="Times New Roman"/>
          <w:szCs w:val="21"/>
        </w:rPr>
        <w:t>3.9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</w:t>
      </w:r>
      <w:r>
        <w:rPr>
          <w:rFonts w:ascii="Times New Roman" w:hAnsi="Times New Roman"/>
          <w:szCs w:val="21"/>
        </w:rPr>
        <w:t>5~6</w:t>
      </w:r>
      <w:r>
        <w:rPr>
          <w:rFonts w:ascii="Times New Roman" w:hAnsi="宋体"/>
          <w:szCs w:val="21"/>
        </w:rPr>
        <w:t>次，弃去滤纸。用水稀释</w:t>
      </w:r>
      <w:r>
        <w:rPr>
          <w:rFonts w:hint="eastAsia" w:ascii="Times New Roman" w:hAnsi="宋体"/>
          <w:szCs w:val="21"/>
        </w:rPr>
        <w:t>滤液</w:t>
      </w:r>
      <w:r>
        <w:rPr>
          <w:rFonts w:ascii="Times New Roman" w:hAnsi="宋体"/>
          <w:szCs w:val="21"/>
        </w:rPr>
        <w:t>至刻度，混匀。移取</w:t>
      </w:r>
      <w:r>
        <w:rPr>
          <w:rFonts w:ascii="Times New Roman" w:hAnsi="Times New Roman"/>
          <w:szCs w:val="21"/>
        </w:rPr>
        <w:t>10mL</w:t>
      </w:r>
      <w:r>
        <w:rPr>
          <w:rFonts w:ascii="Times New Roman" w:hAnsi="宋体"/>
          <w:szCs w:val="21"/>
        </w:rPr>
        <w:t>试液于</w:t>
      </w:r>
      <w:r>
        <w:rPr>
          <w:rFonts w:ascii="Times New Roman" w:hAnsi="Times New Roman"/>
          <w:szCs w:val="21"/>
        </w:rPr>
        <w:t>300mL</w:t>
      </w:r>
      <w:r>
        <w:rPr>
          <w:rFonts w:ascii="Times New Roman" w:hAnsi="宋体"/>
          <w:szCs w:val="21"/>
        </w:rPr>
        <w:t>烧杯中。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  <w:lang w:val="en-US" w:eastAsia="zh-CN"/>
        </w:rPr>
        <w:t>6.3.1.7</w:t>
      </w:r>
      <w:r>
        <w:rPr>
          <w:rFonts w:hint="eastAsia" w:ascii="Times New Roman" w:hAnsi="宋体"/>
          <w:szCs w:val="21"/>
        </w:rPr>
        <w:t>硫化稀土试料</w:t>
      </w:r>
      <w:r>
        <w:rPr>
          <w:rFonts w:ascii="Times New Roman" w:hAnsi="宋体"/>
          <w:szCs w:val="21"/>
        </w:rPr>
        <w:t>的</w:t>
      </w:r>
      <w:r>
        <w:rPr>
          <w:rFonts w:hint="eastAsia" w:ascii="Times New Roman" w:hAnsi="宋体"/>
          <w:szCs w:val="21"/>
        </w:rPr>
        <w:t>溶</w:t>
      </w:r>
      <w:r>
        <w:rPr>
          <w:rFonts w:ascii="Times New Roman" w:hAnsi="宋体"/>
          <w:szCs w:val="21"/>
        </w:rPr>
        <w:t>解：</w:t>
      </w:r>
      <w:bookmarkStart w:id="3" w:name="_Hlk4248094"/>
      <w:r>
        <w:rPr>
          <w:rFonts w:ascii="Times New Roman" w:hAnsi="宋体"/>
          <w:szCs w:val="21"/>
        </w:rPr>
        <w:t>将试料</w:t>
      </w:r>
      <w:r>
        <w:rPr>
          <w:rFonts w:hint="eastAsia" w:ascii="Times New Roman" w:hAnsi="宋体"/>
          <w:szCs w:val="21"/>
        </w:rPr>
        <w:t>（</w:t>
      </w:r>
      <w:r>
        <w:rPr>
          <w:rFonts w:hint="eastAsia" w:ascii="Times New Roman" w:hAnsi="宋体"/>
          <w:szCs w:val="21"/>
          <w:lang w:val="en-US" w:eastAsia="zh-CN"/>
        </w:rPr>
        <w:t>6.1</w:t>
      </w:r>
      <w:r>
        <w:rPr>
          <w:rFonts w:hint="eastAsia" w:ascii="Times New Roman" w:hAnsi="宋体"/>
          <w:szCs w:val="21"/>
        </w:rPr>
        <w:t>）置于300mL烧杯中，加入20mL水，10</w:t>
      </w:r>
      <w:r>
        <w:rPr>
          <w:rFonts w:ascii="Times New Roman" w:hAnsi="宋体"/>
          <w:szCs w:val="21"/>
        </w:rPr>
        <w:t>mL</w:t>
      </w:r>
      <w:r>
        <w:rPr>
          <w:rFonts w:hint="eastAsia" w:ascii="Times New Roman" w:hAnsi="宋体"/>
          <w:szCs w:val="21"/>
        </w:rPr>
        <w:t>盐酸（</w:t>
      </w:r>
      <w:r>
        <w:rPr>
          <w:rFonts w:hint="eastAsia" w:ascii="Times New Roman" w:hAnsi="宋体"/>
          <w:szCs w:val="21"/>
          <w:lang w:val="en-US" w:eastAsia="zh-CN"/>
        </w:rPr>
        <w:t>3.3</w:t>
      </w:r>
      <w:r>
        <w:rPr>
          <w:rFonts w:hint="eastAsia" w:ascii="Times New Roman" w:hAnsi="宋体"/>
          <w:szCs w:val="21"/>
        </w:rPr>
        <w:t>），低温加热至5mL左右，取下冷却，加入5</w:t>
      </w:r>
      <w:r>
        <w:rPr>
          <w:rFonts w:ascii="Times New Roman" w:hAnsi="宋体"/>
          <w:szCs w:val="21"/>
        </w:rPr>
        <w:t>mL</w:t>
      </w:r>
      <w:r>
        <w:rPr>
          <w:rFonts w:hint="eastAsia" w:ascii="Times New Roman" w:hAnsi="宋体"/>
          <w:szCs w:val="21"/>
        </w:rPr>
        <w:t>高氯酸（</w:t>
      </w:r>
      <w:r>
        <w:rPr>
          <w:rFonts w:hint="eastAsia" w:ascii="Times New Roman" w:hAnsi="宋体"/>
          <w:szCs w:val="21"/>
          <w:lang w:val="en-US" w:eastAsia="zh-CN"/>
        </w:rPr>
        <w:t>3.1</w:t>
      </w:r>
      <w:r>
        <w:rPr>
          <w:rFonts w:hint="eastAsia" w:ascii="Times New Roman" w:hAnsi="宋体"/>
          <w:szCs w:val="21"/>
        </w:rPr>
        <w:t>），冒烟至体积约1至2</w:t>
      </w:r>
      <w:r>
        <w:rPr>
          <w:rFonts w:ascii="Times New Roman" w:hAnsi="宋体"/>
          <w:szCs w:val="21"/>
        </w:rPr>
        <w:t>mL</w:t>
      </w:r>
      <w:r>
        <w:rPr>
          <w:rFonts w:hint="eastAsia" w:ascii="Times New Roman" w:hAnsi="宋体"/>
          <w:szCs w:val="21"/>
        </w:rPr>
        <w:t>，加入5</w:t>
      </w:r>
      <w:r>
        <w:rPr>
          <w:rFonts w:ascii="Times New Roman" w:hAnsi="宋体"/>
          <w:szCs w:val="21"/>
        </w:rPr>
        <w:t>mL</w:t>
      </w:r>
      <w:r>
        <w:rPr>
          <w:rFonts w:hint="eastAsia" w:ascii="Times New Roman" w:hAnsi="宋体"/>
          <w:szCs w:val="21"/>
        </w:rPr>
        <w:t>硝酸（</w:t>
      </w:r>
      <w:r>
        <w:rPr>
          <w:rFonts w:hint="eastAsia" w:ascii="Times New Roman" w:hAnsi="宋体"/>
          <w:szCs w:val="21"/>
          <w:lang w:val="en-US" w:eastAsia="zh-CN"/>
        </w:rPr>
        <w:t>3</w:t>
      </w:r>
      <w:r>
        <w:rPr>
          <w:rFonts w:ascii="Times New Roman" w:hAnsi="宋体"/>
          <w:szCs w:val="21"/>
        </w:rPr>
        <w:t>.</w:t>
      </w:r>
      <w:r>
        <w:rPr>
          <w:rFonts w:hint="eastAsia" w:ascii="Times New Roman" w:hAnsi="宋体"/>
          <w:szCs w:val="21"/>
        </w:rPr>
        <w:t>4），滴加过氧化氢（</w:t>
      </w:r>
      <w:r>
        <w:rPr>
          <w:rFonts w:hint="eastAsia" w:ascii="Times New Roman" w:hAnsi="宋体"/>
          <w:szCs w:val="21"/>
          <w:lang w:val="en-US" w:eastAsia="zh-CN"/>
        </w:rPr>
        <w:t>3</w:t>
      </w:r>
      <w:r>
        <w:rPr>
          <w:rFonts w:ascii="Times New Roman" w:hAnsi="宋体"/>
          <w:szCs w:val="21"/>
        </w:rPr>
        <w:t>.</w:t>
      </w:r>
      <w:r>
        <w:rPr>
          <w:rFonts w:hint="eastAsia" w:ascii="Times New Roman" w:hAnsi="宋体"/>
          <w:szCs w:val="21"/>
        </w:rPr>
        <w:t>2）至样品溶解清亮。取下冷却，</w:t>
      </w:r>
      <w:r>
        <w:rPr>
          <w:rFonts w:hint="eastAsia" w:ascii="Times New Roman" w:hAnsi="宋体"/>
          <w:szCs w:val="21"/>
          <w:lang w:eastAsia="zh-CN"/>
        </w:rPr>
        <w:t>慢速滤纸</w:t>
      </w:r>
      <w:r>
        <w:rPr>
          <w:rFonts w:hint="eastAsia" w:ascii="Times New Roman" w:hAnsi="宋体"/>
          <w:szCs w:val="21"/>
        </w:rPr>
        <w:t>过滤，</w:t>
      </w:r>
      <w:r>
        <w:rPr>
          <w:rFonts w:ascii="Times New Roman" w:hAnsi="宋体"/>
          <w:szCs w:val="21"/>
        </w:rPr>
        <w:t>滤液接收于300mL烧杯中，用盐酸洗液（</w:t>
      </w:r>
      <w:r>
        <w:rPr>
          <w:rFonts w:hint="eastAsia" w:ascii="Times New Roman" w:hAnsi="宋体"/>
          <w:szCs w:val="21"/>
          <w:lang w:val="en-US" w:eastAsia="zh-CN"/>
        </w:rPr>
        <w:t>3</w:t>
      </w:r>
      <w:r>
        <w:rPr>
          <w:rFonts w:ascii="Times New Roman" w:hAnsi="宋体"/>
          <w:szCs w:val="21"/>
        </w:rPr>
        <w:t>.9）洗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烧杯和滤纸5～6次，弃去滤纸。</w:t>
      </w:r>
      <w:bookmarkEnd w:id="3"/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 </w:t>
      </w:r>
      <w:r>
        <w:rPr>
          <w:rFonts w:ascii="Times New Roman" w:hAnsi="宋体"/>
          <w:szCs w:val="21"/>
        </w:rPr>
        <w:t>沉淀分离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6.3.2.1 </w:t>
      </w:r>
      <w:r>
        <w:rPr>
          <w:rFonts w:ascii="Times New Roman" w:hAnsi="宋体"/>
          <w:szCs w:val="21"/>
        </w:rPr>
        <w:t>将试液（</w:t>
      </w:r>
      <w:r>
        <w:rPr>
          <w:rFonts w:ascii="Times New Roman" w:hAnsi="Times New Roman"/>
          <w:szCs w:val="21"/>
        </w:rPr>
        <w:t>6.3.1</w:t>
      </w:r>
      <w:r>
        <w:rPr>
          <w:rFonts w:ascii="Times New Roman" w:hAnsi="宋体"/>
          <w:szCs w:val="21"/>
        </w:rPr>
        <w:t>）</w:t>
      </w:r>
      <w:r>
        <w:rPr>
          <w:rFonts w:hint="eastAsia" w:ascii="Times New Roman" w:hAnsi="宋体"/>
          <w:szCs w:val="21"/>
        </w:rPr>
        <w:t>以</w:t>
      </w:r>
      <w:r>
        <w:rPr>
          <w:rFonts w:ascii="Times New Roman" w:hAnsi="宋体"/>
          <w:szCs w:val="21"/>
        </w:rPr>
        <w:t>水稀释至约</w:t>
      </w:r>
      <w:r>
        <w:rPr>
          <w:rFonts w:ascii="Times New Roman" w:hAnsi="Times New Roman"/>
          <w:szCs w:val="21"/>
        </w:rPr>
        <w:t>100mL</w:t>
      </w:r>
      <w:r>
        <w:rPr>
          <w:rFonts w:ascii="Times New Roman" w:hAnsi="宋体"/>
          <w:szCs w:val="21"/>
        </w:rPr>
        <w:t>，加热至近沸，滴加氨水（</w:t>
      </w:r>
      <w:r>
        <w:rPr>
          <w:rFonts w:ascii="Times New Roman" w:hAnsi="Times New Roman"/>
          <w:szCs w:val="21"/>
        </w:rPr>
        <w:t>3.5</w:t>
      </w:r>
      <w:r>
        <w:rPr>
          <w:rFonts w:ascii="Times New Roman" w:hAnsi="宋体"/>
          <w:szCs w:val="21"/>
        </w:rPr>
        <w:t>）至刚出现沉淀，加</w:t>
      </w:r>
      <w:r>
        <w:rPr>
          <w:rFonts w:ascii="Times New Roman" w:hAnsi="Times New Roman"/>
          <w:szCs w:val="21"/>
        </w:rPr>
        <w:t>0.1mL</w:t>
      </w:r>
      <w:r>
        <w:rPr>
          <w:rFonts w:ascii="Times New Roman" w:hAnsi="宋体"/>
          <w:szCs w:val="21"/>
        </w:rPr>
        <w:t>过氧化氢（</w:t>
      </w:r>
      <w:r>
        <w:rPr>
          <w:rFonts w:ascii="Times New Roman" w:hAnsi="Times New Roman"/>
          <w:szCs w:val="21"/>
        </w:rPr>
        <w:t>3.2</w:t>
      </w:r>
      <w:r>
        <w:rPr>
          <w:rFonts w:ascii="Times New Roman" w:hAnsi="宋体"/>
          <w:szCs w:val="21"/>
        </w:rPr>
        <w:t>），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0mL</w:t>
      </w:r>
      <w:r>
        <w:rPr>
          <w:rFonts w:ascii="Times New Roman" w:hAnsi="宋体"/>
          <w:szCs w:val="21"/>
        </w:rPr>
        <w:t>氨水（</w:t>
      </w:r>
      <w:r>
        <w:rPr>
          <w:rFonts w:ascii="Times New Roman" w:hAnsi="Times New Roman"/>
          <w:szCs w:val="21"/>
        </w:rPr>
        <w:t>3.5</w:t>
      </w:r>
      <w:r>
        <w:rPr>
          <w:rFonts w:ascii="Times New Roman" w:hAnsi="宋体"/>
          <w:szCs w:val="21"/>
        </w:rPr>
        <w:t>），煮沸。用中速定量滤纸过滤。用氯化铵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宋体"/>
          <w:szCs w:val="21"/>
        </w:rPr>
        <w:t>氨水洗液（</w:t>
      </w:r>
      <w:r>
        <w:rPr>
          <w:rFonts w:ascii="Times New Roman" w:hAnsi="Times New Roman"/>
          <w:szCs w:val="21"/>
        </w:rPr>
        <w:t>3.7</w:t>
      </w:r>
      <w:r>
        <w:rPr>
          <w:rFonts w:ascii="Times New Roman" w:hAnsi="宋体"/>
          <w:szCs w:val="21"/>
        </w:rPr>
        <w:t>）洗涤烧杯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次，沉淀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宋体"/>
          <w:szCs w:val="21"/>
        </w:rPr>
        <w:t>次，弃去滤液。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6.3.2.2 </w:t>
      </w:r>
      <w:r>
        <w:rPr>
          <w:rFonts w:ascii="Times New Roman" w:hAnsi="宋体"/>
          <w:szCs w:val="21"/>
        </w:rPr>
        <w:t>将沉淀和滤纸放于原烧杯中，加</w:t>
      </w:r>
      <w:r>
        <w:rPr>
          <w:rFonts w:ascii="Times New Roman" w:hAnsi="Times New Roman"/>
          <w:szCs w:val="21"/>
        </w:rPr>
        <w:t>10mL</w:t>
      </w:r>
      <w:r>
        <w:rPr>
          <w:rFonts w:ascii="Times New Roman" w:hAnsi="宋体"/>
          <w:szCs w:val="21"/>
        </w:rPr>
        <w:t>盐酸（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），</w:t>
      </w:r>
      <w:r>
        <w:rPr>
          <w:rFonts w:hint="eastAsia" w:ascii="Times New Roman" w:hAnsi="宋体"/>
          <w:szCs w:val="21"/>
        </w:rPr>
        <w:t>捣碎滤纸</w:t>
      </w:r>
      <w:r>
        <w:rPr>
          <w:rFonts w:ascii="Times New Roman" w:hAnsi="宋体"/>
          <w:szCs w:val="21"/>
        </w:rPr>
        <w:t>。加</w:t>
      </w:r>
      <w:r>
        <w:rPr>
          <w:rFonts w:hint="eastAsia" w:ascii="Times New Roman" w:hAnsi="宋体"/>
          <w:szCs w:val="21"/>
        </w:rPr>
        <w:t>入</w:t>
      </w:r>
      <w:r>
        <w:rPr>
          <w:rFonts w:ascii="Times New Roman" w:hAnsi="Times New Roman"/>
          <w:szCs w:val="21"/>
        </w:rPr>
        <w:t>100mL</w:t>
      </w:r>
      <w:r>
        <w:rPr>
          <w:rFonts w:ascii="Times New Roman" w:hAnsi="宋体"/>
          <w:szCs w:val="21"/>
        </w:rPr>
        <w:t>水，煮沸。加入近沸的</w:t>
      </w:r>
      <w:r>
        <w:rPr>
          <w:rFonts w:ascii="Times New Roman" w:hAnsi="Times New Roman"/>
          <w:szCs w:val="21"/>
        </w:rPr>
        <w:t xml:space="preserve"> 50mL</w:t>
      </w:r>
      <w:r>
        <w:rPr>
          <w:rFonts w:ascii="Times New Roman" w:hAnsi="宋体"/>
          <w:szCs w:val="21"/>
        </w:rPr>
        <w:t>草酸溶液（</w:t>
      </w:r>
      <w:r>
        <w:rPr>
          <w:rFonts w:ascii="Times New Roman" w:hAnsi="Times New Roman"/>
          <w:szCs w:val="21"/>
        </w:rPr>
        <w:t>3.6</w:t>
      </w:r>
      <w:r>
        <w:rPr>
          <w:rFonts w:ascii="Times New Roman" w:hAnsi="宋体"/>
          <w:szCs w:val="21"/>
        </w:rPr>
        <w:t>），用氨水（</w:t>
      </w:r>
      <w:r>
        <w:rPr>
          <w:rFonts w:ascii="Times New Roman" w:hAnsi="Times New Roman"/>
          <w:szCs w:val="21"/>
        </w:rPr>
        <w:t>3.5</w:t>
      </w:r>
      <w:r>
        <w:rPr>
          <w:rFonts w:ascii="Times New Roman" w:hAnsi="宋体"/>
          <w:szCs w:val="21"/>
        </w:rPr>
        <w:t>）、</w:t>
      </w:r>
      <w:r>
        <w:rPr>
          <w:rFonts w:ascii="Times New Roman" w:hAnsi="Times New Roman"/>
          <w:szCs w:val="21"/>
        </w:rPr>
        <w:t>HCl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3.3</w:t>
      </w:r>
      <w:r>
        <w:rPr>
          <w:rFonts w:ascii="Times New Roman" w:hAnsi="宋体"/>
          <w:szCs w:val="21"/>
        </w:rPr>
        <w:t>）和精密</w:t>
      </w:r>
      <w:r>
        <w:rPr>
          <w:rFonts w:ascii="Times New Roman" w:hAnsi="Times New Roman"/>
          <w:szCs w:val="21"/>
        </w:rPr>
        <w:t>pH</w:t>
      </w:r>
      <w:r>
        <w:rPr>
          <w:rFonts w:ascii="Times New Roman" w:hAnsi="宋体"/>
          <w:szCs w:val="21"/>
        </w:rPr>
        <w:t>试纸（</w:t>
      </w:r>
      <w:r>
        <w:rPr>
          <w:rFonts w:ascii="Times New Roman" w:hAnsi="Times New Roman"/>
          <w:szCs w:val="21"/>
        </w:rPr>
        <w:t>3.10</w:t>
      </w:r>
      <w:r>
        <w:rPr>
          <w:rFonts w:ascii="Times New Roman" w:hAnsi="宋体"/>
          <w:szCs w:val="21"/>
        </w:rPr>
        <w:t>）调节</w:t>
      </w:r>
      <w:r>
        <w:rPr>
          <w:rFonts w:ascii="Times New Roman" w:hAnsi="Times New Roman"/>
          <w:szCs w:val="21"/>
        </w:rPr>
        <w:t>pH</w:t>
      </w:r>
      <w:r>
        <w:rPr>
          <w:rFonts w:ascii="Times New Roman" w:hAnsi="宋体"/>
          <w:szCs w:val="21"/>
        </w:rPr>
        <w:t>为</w:t>
      </w:r>
      <w:r>
        <w:rPr>
          <w:rFonts w:ascii="Times New Roman" w:hAnsi="Times New Roman"/>
          <w:szCs w:val="21"/>
        </w:rPr>
        <w:t>2.0</w:t>
      </w:r>
      <w:r>
        <w:rPr>
          <w:rFonts w:ascii="Times New Roman" w:hAnsi="宋体"/>
          <w:szCs w:val="21"/>
        </w:rPr>
        <w:t>；或加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滴甲酚红溶液（</w:t>
      </w:r>
      <w:r>
        <w:rPr>
          <w:rFonts w:ascii="Times New Roman" w:hAnsi="Times New Roman"/>
          <w:szCs w:val="21"/>
        </w:rPr>
        <w:t>3.11</w:t>
      </w:r>
      <w:r>
        <w:rPr>
          <w:rFonts w:ascii="Times New Roman" w:hAnsi="宋体"/>
          <w:szCs w:val="21"/>
        </w:rPr>
        <w:t>），用氨水（</w:t>
      </w:r>
      <w:r>
        <w:rPr>
          <w:rFonts w:ascii="Times New Roman" w:hAnsi="Times New Roman"/>
          <w:szCs w:val="21"/>
        </w:rPr>
        <w:t>3.5</w:t>
      </w:r>
      <w:r>
        <w:rPr>
          <w:rFonts w:ascii="Times New Roman" w:hAnsi="宋体"/>
          <w:szCs w:val="21"/>
        </w:rPr>
        <w:t>）调至溶液呈桔黄色（</w:t>
      </w:r>
      <w:r>
        <w:rPr>
          <w:rFonts w:ascii="Times New Roman" w:hAnsi="Times New Roman"/>
          <w:szCs w:val="21"/>
        </w:rPr>
        <w:t>pH1.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2.0</w:t>
      </w:r>
      <w:r>
        <w:rPr>
          <w:rFonts w:ascii="Times New Roman" w:hAnsi="宋体"/>
          <w:szCs w:val="21"/>
        </w:rPr>
        <w:t>）。加热煮沸，或于</w:t>
      </w:r>
      <w:r>
        <w:rPr>
          <w:rFonts w:ascii="Times New Roman" w:hAnsi="Times New Roman"/>
          <w:szCs w:val="21"/>
        </w:rPr>
        <w:t>80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90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保温</w:t>
      </w:r>
      <w:r>
        <w:rPr>
          <w:rFonts w:ascii="Times New Roman" w:hAnsi="Times New Roman"/>
          <w:szCs w:val="21"/>
        </w:rPr>
        <w:t>40min</w:t>
      </w:r>
      <w:r>
        <w:rPr>
          <w:rFonts w:ascii="Times New Roman" w:hAnsi="宋体"/>
          <w:szCs w:val="21"/>
        </w:rPr>
        <w:t>，冷却至室温，放置</w:t>
      </w:r>
      <w:r>
        <w:rPr>
          <w:rFonts w:ascii="Times New Roman" w:hAnsi="Times New Roman"/>
          <w:szCs w:val="21"/>
        </w:rPr>
        <w:t>2h</w:t>
      </w:r>
      <w:r>
        <w:rPr>
          <w:rFonts w:hint="eastAsia" w:ascii="Times New Roman" w:hAnsi="Times New Roman"/>
          <w:szCs w:val="21"/>
          <w:lang w:eastAsia="zh-CN"/>
        </w:rPr>
        <w:t>或</w:t>
      </w:r>
      <w:r>
        <w:rPr>
          <w:rFonts w:ascii="Times New Roman" w:hAnsi="Times New Roman"/>
          <w:szCs w:val="21"/>
        </w:rPr>
        <w:t>2h</w:t>
      </w:r>
      <w:r>
        <w:rPr>
          <w:rFonts w:hint="eastAsia" w:ascii="Times New Roman" w:hAnsi="Times New Roman"/>
          <w:szCs w:val="21"/>
          <w:lang w:eastAsia="zh-CN"/>
        </w:rPr>
        <w:t>以上（对于钬、铒为主体的稀土金属及其化合物，放置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h</w:t>
      </w:r>
      <w:r>
        <w:rPr>
          <w:rFonts w:hint="eastAsia" w:ascii="Times New Roman" w:hAnsi="Times New Roman"/>
          <w:szCs w:val="21"/>
          <w:lang w:eastAsia="zh-CN"/>
        </w:rPr>
        <w:t>或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Times New Roman"/>
          <w:szCs w:val="21"/>
        </w:rPr>
        <w:t>h</w:t>
      </w:r>
      <w:r>
        <w:rPr>
          <w:rFonts w:hint="eastAsia" w:ascii="Times New Roman" w:hAnsi="Times New Roman"/>
          <w:szCs w:val="21"/>
          <w:lang w:eastAsia="zh-CN"/>
        </w:rPr>
        <w:t>以上）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6.3.2.3 </w:t>
      </w:r>
      <w:r>
        <w:rPr>
          <w:rFonts w:ascii="Times New Roman" w:hAnsi="宋体"/>
          <w:szCs w:val="21"/>
        </w:rPr>
        <w:t>用慢速定量滤纸过滤</w:t>
      </w:r>
      <w:r>
        <w:rPr>
          <w:rFonts w:hint="eastAsia" w:ascii="Times New Roman" w:hAnsi="宋体"/>
          <w:szCs w:val="21"/>
        </w:rPr>
        <w:t>于500mL烧杯中</w:t>
      </w:r>
      <w:r>
        <w:rPr>
          <w:rFonts w:ascii="Times New Roman" w:hAnsi="宋体"/>
          <w:szCs w:val="21"/>
        </w:rPr>
        <w:t>，</w:t>
      </w:r>
      <w:r>
        <w:rPr>
          <w:rFonts w:hint="eastAsia" w:ascii="Times New Roman" w:hAnsi="宋体"/>
          <w:szCs w:val="21"/>
        </w:rPr>
        <w:t>用</w:t>
      </w:r>
      <w:r>
        <w:rPr>
          <w:rFonts w:ascii="Times New Roman" w:hAnsi="宋体"/>
          <w:szCs w:val="21"/>
        </w:rPr>
        <w:t>草酸洗液（</w:t>
      </w:r>
      <w:r>
        <w:rPr>
          <w:rFonts w:ascii="Times New Roman" w:hAnsi="Times New Roman"/>
          <w:szCs w:val="21"/>
        </w:rPr>
        <w:t>3.8</w:t>
      </w:r>
      <w:r>
        <w:rPr>
          <w:rFonts w:ascii="Times New Roman" w:hAnsi="宋体"/>
          <w:szCs w:val="21"/>
        </w:rPr>
        <w:t>）洗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烧杯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次，用小块滤纸擦净烧杯，将沉淀全部转</w:t>
      </w:r>
      <w:r>
        <w:rPr>
          <w:rFonts w:hint="eastAsia" w:ascii="Times New Roman" w:hAnsi="宋体"/>
          <w:szCs w:val="21"/>
        </w:rPr>
        <w:t>移至</w:t>
      </w:r>
      <w:r>
        <w:rPr>
          <w:rFonts w:ascii="Times New Roman" w:hAnsi="宋体"/>
          <w:szCs w:val="21"/>
        </w:rPr>
        <w:t>滤纸上，洗</w:t>
      </w:r>
      <w:r>
        <w:rPr>
          <w:rFonts w:hint="eastAsia" w:ascii="Times New Roman" w:hAnsi="宋体"/>
          <w:szCs w:val="21"/>
        </w:rPr>
        <w:t>涤</w:t>
      </w:r>
      <w:r>
        <w:rPr>
          <w:rFonts w:ascii="Times New Roman" w:hAnsi="宋体"/>
          <w:szCs w:val="21"/>
        </w:rPr>
        <w:t>沉淀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宋体"/>
          <w:szCs w:val="21"/>
        </w:rPr>
        <w:t>～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宋体"/>
          <w:szCs w:val="21"/>
        </w:rPr>
        <w:t>次。将沉淀连同滤纸放入于</w:t>
      </w:r>
      <w:r>
        <w:rPr>
          <w:rFonts w:ascii="Times New Roman" w:hAnsi="Times New Roman"/>
          <w:szCs w:val="21"/>
        </w:rPr>
        <w:t>950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灼烧至质量恒定的铂坩埚中，低温加热，将沉淀和滤纸灰化。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6.3.2.4 </w:t>
      </w:r>
      <w:r>
        <w:rPr>
          <w:rFonts w:ascii="Times New Roman" w:hAnsi="宋体"/>
          <w:szCs w:val="21"/>
        </w:rPr>
        <w:t>将铂坩锅和沉淀于</w:t>
      </w:r>
      <w:r>
        <w:rPr>
          <w:rFonts w:ascii="Times New Roman" w:hAnsi="Times New Roman"/>
          <w:szCs w:val="21"/>
        </w:rPr>
        <w:t>950</w:t>
      </w:r>
      <w:r>
        <w:rPr>
          <w:rFonts w:hAnsi="宋体"/>
          <w:szCs w:val="21"/>
        </w:rPr>
        <w:t>℃</w:t>
      </w:r>
      <w:r>
        <w:rPr>
          <w:rFonts w:hint="eastAsia" w:ascii="Times New Roman" w:hAnsi="宋体"/>
          <w:szCs w:val="21"/>
        </w:rPr>
        <w:t>高温</w:t>
      </w:r>
      <w:r>
        <w:rPr>
          <w:rFonts w:ascii="Times New Roman" w:hAnsi="宋体"/>
          <w:szCs w:val="21"/>
        </w:rPr>
        <w:t>炉中灼烧</w:t>
      </w:r>
      <w:r>
        <w:rPr>
          <w:rFonts w:ascii="Times New Roman" w:hAnsi="Times New Roman"/>
          <w:szCs w:val="21"/>
        </w:rPr>
        <w:t>1h</w:t>
      </w:r>
      <w:r>
        <w:rPr>
          <w:rFonts w:ascii="Times New Roman" w:hAnsi="宋体"/>
          <w:szCs w:val="21"/>
        </w:rPr>
        <w:t>。将铂坩锅及烧成的氧化稀土置于干燥器中，冷却至室温，称其质量。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6.3.2.5</w:t>
      </w:r>
      <w:r>
        <w:rPr>
          <w:rFonts w:ascii="Times New Roman" w:hAnsi="宋体"/>
          <w:szCs w:val="21"/>
        </w:rPr>
        <w:t>重复</w:t>
      </w:r>
      <w:r>
        <w:rPr>
          <w:rFonts w:ascii="Times New Roman" w:hAnsi="Times New Roman"/>
          <w:szCs w:val="21"/>
        </w:rPr>
        <w:t>6.3.2.4</w:t>
      </w:r>
      <w:r>
        <w:rPr>
          <w:rFonts w:ascii="Times New Roman" w:hAnsi="宋体"/>
          <w:szCs w:val="21"/>
        </w:rPr>
        <w:t>操作，直至坩锅连同烧成物的质量恒定。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分析结果的计算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7.1</w:t>
      </w:r>
      <w:r>
        <w:rPr>
          <w:rFonts w:ascii="Times New Roman" w:hAnsi="宋体"/>
          <w:szCs w:val="21"/>
        </w:rPr>
        <w:t>稀土</w:t>
      </w:r>
      <w:r>
        <w:rPr>
          <w:rFonts w:hint="eastAsia" w:ascii="Times New Roman" w:hAnsi="宋体"/>
          <w:szCs w:val="21"/>
        </w:rPr>
        <w:t>化合</w:t>
      </w:r>
      <w:r>
        <w:rPr>
          <w:rFonts w:ascii="Times New Roman" w:hAnsi="宋体"/>
          <w:szCs w:val="21"/>
        </w:rPr>
        <w:t>物试料中氧化稀土总量的计算与表述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按公式（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）计算氧化稀土</w:t>
      </w:r>
      <w:r>
        <w:rPr>
          <w:rFonts w:hint="eastAsia" w:ascii="Times New Roman" w:hAnsi="宋体"/>
          <w:szCs w:val="21"/>
        </w:rPr>
        <w:t>总</w:t>
      </w:r>
      <w:r>
        <w:rPr>
          <w:rFonts w:ascii="Times New Roman" w:hAnsi="宋体"/>
          <w:szCs w:val="21"/>
        </w:rPr>
        <w:t>量（</w:t>
      </w:r>
      <w:r>
        <w:rPr>
          <w:rFonts w:ascii="Times New Roman" w:hAnsi="Times New Roman"/>
          <w:szCs w:val="21"/>
        </w:rPr>
        <w:t>REO</w:t>
      </w:r>
      <w:r>
        <w:rPr>
          <w:rFonts w:ascii="Times New Roman" w:hAnsi="宋体"/>
          <w:szCs w:val="21"/>
        </w:rPr>
        <w:t>），以质量分数表示</w:t>
      </w:r>
      <w:r>
        <w:rPr>
          <w:rFonts w:hint="eastAsia" w:ascii="Times New Roman" w:hAnsi="宋体"/>
          <w:szCs w:val="21"/>
        </w:rPr>
        <w:t>，单位为百分数（％）</w:t>
      </w:r>
      <w:r>
        <w:rPr>
          <w:rFonts w:ascii="Times New Roman" w:hAnsi="宋体"/>
          <w:szCs w:val="21"/>
        </w:rPr>
        <w:t>：</w:t>
      </w:r>
    </w:p>
    <w:p>
      <w:pPr>
        <w:pStyle w:val="22"/>
        <w:spacing w:line="300" w:lineRule="auto"/>
        <w:ind w:left="850" w:leftChars="405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30"/>
          <w:szCs w:val="21"/>
        </w:rPr>
        <w:object>
          <v:shape id="_x0000_i1025" o:spt="75" type="#_x0000_t75" style="height:34pt;width:139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6">
            <o:LockedField>false</o:LockedField>
          </o:OLEObject>
        </w:object>
      </w:r>
      <w:r>
        <w:rPr>
          <w:rFonts w:ascii="Times New Roman" w:hAnsi="Times New Roman"/>
          <w:szCs w:val="21"/>
        </w:rPr>
        <w:t>……………………………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</w:t>
      </w:r>
    </w:p>
    <w:p>
      <w:pPr>
        <w:pStyle w:val="22"/>
        <w:spacing w:line="300" w:lineRule="auto"/>
        <w:ind w:firstLine="424" w:firstLineChars="202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式中：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宋体"/>
          <w:szCs w:val="21"/>
        </w:rPr>
        <w:t>铂坩埚及烧成物的质量，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克（</w:t>
      </w:r>
      <w:r>
        <w:rPr>
          <w:rFonts w:ascii="Times New Roman" w:hAnsi="Times New Roman"/>
          <w:szCs w:val="21"/>
        </w:rPr>
        <w:t>g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宋体"/>
          <w:szCs w:val="21"/>
        </w:rPr>
        <w:t>；</w:t>
      </w:r>
    </w:p>
    <w:p>
      <w:pPr>
        <w:pStyle w:val="22"/>
        <w:spacing w:line="300" w:lineRule="auto"/>
        <w:ind w:firstLine="991" w:firstLine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宋体"/>
          <w:szCs w:val="21"/>
        </w:rPr>
        <w:t>铂坩埚的质量，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克（</w:t>
      </w:r>
      <w:r>
        <w:rPr>
          <w:rFonts w:ascii="Times New Roman" w:hAnsi="Times New Roman"/>
          <w:szCs w:val="21"/>
        </w:rPr>
        <w:t>g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宋体"/>
          <w:szCs w:val="21"/>
        </w:rPr>
        <w:t>；</w:t>
      </w:r>
    </w:p>
    <w:p>
      <w:pPr>
        <w:pStyle w:val="22"/>
        <w:spacing w:line="300" w:lineRule="auto"/>
        <w:ind w:firstLine="991" w:firstLineChars="472"/>
        <w:rPr>
          <w:rFonts w:ascii="Times New Roman" w:hAnsi="宋体"/>
          <w:szCs w:val="21"/>
        </w:rPr>
      </w:pP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  <w:vertAlign w:val="subscript"/>
        </w:rPr>
        <w:t>0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宋体"/>
          <w:szCs w:val="21"/>
        </w:rPr>
        <w:t>试料的质量，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克（</w:t>
      </w:r>
      <w:r>
        <w:rPr>
          <w:rFonts w:ascii="Times New Roman" w:hAnsi="Times New Roman"/>
          <w:szCs w:val="21"/>
        </w:rPr>
        <w:t>g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宋体"/>
          <w:szCs w:val="21"/>
        </w:rPr>
        <w:t>；</w:t>
      </w:r>
    </w:p>
    <w:p>
      <w:pPr>
        <w:pStyle w:val="22"/>
        <w:spacing w:line="300" w:lineRule="auto"/>
        <w:ind w:firstLine="991" w:firstLineChars="472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26" o:spt="75" type="#_x0000_t75" style="height:17.4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8">
            <o:LockedField>false</o:LockedField>
          </o:OLEObject>
        </w:object>
      </w:r>
      <w:r>
        <w:rPr>
          <w:rFonts w:ascii="Times New Roman" w:hAnsi="Times New Roman"/>
        </w:rPr>
        <w:t>—分</w:t>
      </w:r>
      <w:r>
        <w:rPr>
          <w:rFonts w:hint="eastAsia" w:ascii="Times New Roman" w:hAnsi="Times New Roman"/>
        </w:rPr>
        <w:t>取试</w:t>
      </w:r>
      <w:r>
        <w:rPr>
          <w:rFonts w:ascii="Times New Roman" w:hAnsi="Times New Roman"/>
        </w:rPr>
        <w:t>液体积，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rFonts w:ascii="Times New Roman" w:hAnsi="Times New Roman"/>
        </w:rPr>
        <w:t>mL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；</w:t>
      </w:r>
    </w:p>
    <w:p>
      <w:pPr>
        <w:pStyle w:val="22"/>
        <w:spacing w:line="300" w:lineRule="auto"/>
        <w:ind w:firstLine="991" w:firstLine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2"/>
        </w:rPr>
        <w:object>
          <v:shape id="_x0000_i1027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0">
            <o:LockedField>false</o:LockedField>
          </o:OLEObject>
        </w:object>
      </w:r>
      <w:r>
        <w:rPr>
          <w:rFonts w:ascii="Times New Roman" w:hAnsi="Times New Roman"/>
        </w:rPr>
        <w:t>—原</w:t>
      </w:r>
      <w:r>
        <w:rPr>
          <w:rFonts w:hint="eastAsia" w:ascii="Times New Roman" w:hAnsi="Times New Roman"/>
        </w:rPr>
        <w:t>试</w:t>
      </w:r>
      <w:r>
        <w:rPr>
          <w:rFonts w:ascii="Times New Roman" w:hAnsi="Times New Roman"/>
        </w:rPr>
        <w:t>液总体积，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rFonts w:ascii="Times New Roman" w:hAnsi="Times New Roman"/>
        </w:rPr>
        <w:t>mL</w:t>
      </w:r>
      <w:r>
        <w:rPr>
          <w:rFonts w:hint="eastAsia" w:ascii="Times New Roman" w:hAnsi="Times New Roman"/>
        </w:rPr>
        <w:t>）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宋体"/>
          <w:szCs w:val="21"/>
        </w:rPr>
        <w:t>稀土金属试料中稀土</w:t>
      </w:r>
      <w:r>
        <w:rPr>
          <w:rFonts w:hint="eastAsia" w:ascii="Times New Roman" w:hAnsi="宋体"/>
          <w:szCs w:val="21"/>
        </w:rPr>
        <w:t>金属</w:t>
      </w:r>
      <w:r>
        <w:rPr>
          <w:rFonts w:ascii="Times New Roman" w:hAnsi="宋体"/>
          <w:szCs w:val="21"/>
        </w:rPr>
        <w:t>总量的计算与表述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按公式（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ascii="Times New Roman" w:hAnsi="宋体"/>
          <w:szCs w:val="21"/>
        </w:rPr>
        <w:t>）由氧化稀土总量（</w:t>
      </w:r>
      <w:r>
        <w:rPr>
          <w:rFonts w:ascii="Times New Roman" w:hAnsi="Times New Roman"/>
          <w:szCs w:val="21"/>
        </w:rPr>
        <w:t>REO</w:t>
      </w:r>
      <w:r>
        <w:rPr>
          <w:rFonts w:ascii="Times New Roman" w:hAnsi="宋体"/>
          <w:szCs w:val="21"/>
        </w:rPr>
        <w:t>）计算稀土</w:t>
      </w:r>
      <w:r>
        <w:rPr>
          <w:rFonts w:hint="eastAsia" w:ascii="Times New Roman" w:hAnsi="宋体"/>
          <w:szCs w:val="21"/>
        </w:rPr>
        <w:t>金属总量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RE</w:t>
      </w:r>
      <w:r>
        <w:rPr>
          <w:rFonts w:ascii="Times New Roman" w:hAnsi="宋体"/>
          <w:szCs w:val="21"/>
        </w:rPr>
        <w:t>），以质量分数表示</w:t>
      </w:r>
      <w:r>
        <w:rPr>
          <w:rFonts w:hint="eastAsia" w:ascii="Times New Roman" w:hAnsi="宋体"/>
          <w:szCs w:val="21"/>
        </w:rPr>
        <w:t>，单位为百分数（％）</w:t>
      </w:r>
      <w:r>
        <w:rPr>
          <w:rFonts w:ascii="Times New Roman" w:hAnsi="宋体"/>
          <w:szCs w:val="21"/>
        </w:rPr>
        <w:t>：</w:t>
      </w:r>
    </w:p>
    <w:p>
      <w:pPr>
        <w:pStyle w:val="22"/>
        <w:spacing w:line="300" w:lineRule="auto"/>
        <w:ind w:firstLine="840" w:firstLineChars="40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4"/>
          <w:szCs w:val="21"/>
        </w:rPr>
        <w:object>
          <v:shape id="_x0000_i1028" o:spt="75" type="#_x0000_t75" style="height:20.4pt;width:135.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ascii="Times New Roman" w:hAnsi="Times New Roman"/>
          <w:szCs w:val="21"/>
        </w:rPr>
        <w:t>………………………………</w:t>
      </w:r>
      <w:r>
        <w:rPr>
          <w:rFonts w:hint="eastAsia" w:ascii="Times New Roman" w:hAnsi="Times New Roman"/>
          <w:szCs w:val="21"/>
        </w:rPr>
        <w:t>（3）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式中：</w:t>
      </w:r>
      <w:r>
        <w:rPr>
          <w:rFonts w:ascii="Times New Roman" w:hAnsi="Times New Roman"/>
          <w:position w:val="-12"/>
          <w:szCs w:val="21"/>
        </w:rPr>
        <w:object>
          <v:shape id="_x0000_i1029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宋体"/>
          <w:szCs w:val="21"/>
        </w:rPr>
        <w:t>各稀土氧化物</w:t>
      </w:r>
      <w:r>
        <w:rPr>
          <w:rFonts w:ascii="Times New Roman" w:hAnsi="宋体"/>
          <w:szCs w:val="21"/>
        </w:rPr>
        <w:t>在试料所含相应的混合</w:t>
      </w:r>
      <w:r>
        <w:rPr>
          <w:rFonts w:hint="eastAsia" w:ascii="Times New Roman" w:hAnsi="宋体"/>
          <w:szCs w:val="21"/>
        </w:rPr>
        <w:t>氧化</w:t>
      </w:r>
      <w:r>
        <w:rPr>
          <w:rFonts w:ascii="Times New Roman" w:hAnsi="宋体"/>
          <w:szCs w:val="21"/>
        </w:rPr>
        <w:t>稀土总量中所占的质量分数，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百分数（</w:t>
      </w:r>
      <w:r>
        <w:rPr>
          <w:rFonts w:ascii="Times New Roman" w:hAnsi="Times New Roman"/>
          <w:szCs w:val="21"/>
        </w:rPr>
        <w:t>%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宋体"/>
          <w:szCs w:val="21"/>
        </w:rPr>
        <w:t>；</w:t>
      </w:r>
    </w:p>
    <w:p>
      <w:pPr>
        <w:pStyle w:val="22"/>
        <w:spacing w:line="300" w:lineRule="auto"/>
        <w:ind w:firstLine="1050" w:firstLineChars="500"/>
        <w:rPr>
          <w:rFonts w:ascii="Times New Roman" w:hAnsi="宋体"/>
          <w:szCs w:val="21"/>
        </w:rPr>
      </w:pPr>
      <w:r>
        <w:rPr>
          <w:rFonts w:ascii="Times New Roman" w:hAnsi="Times New Roman"/>
          <w:position w:val="-12"/>
          <w:szCs w:val="21"/>
        </w:rPr>
        <w:object>
          <v:shape id="_x0000_i1030" o:spt="75" type="#_x0000_t75" style="height:18pt;width:11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ascii="Times New Roman" w:hAnsi="Times New Roman"/>
          <w:szCs w:val="21"/>
        </w:rPr>
        <w:t>—</w:t>
      </w:r>
      <w:r>
        <w:rPr>
          <w:rFonts w:hint="eastAsia" w:ascii="Times New Roman" w:hAnsi="Times New Roman"/>
          <w:szCs w:val="21"/>
        </w:rPr>
        <w:t>各稀土元素单质与其氧化物的换算系数，见表3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ind w:firstLine="1050" w:firstLineChars="500"/>
        <w:jc w:val="center"/>
        <w:rPr>
          <w:rFonts w:ascii="黑体" w:hAnsi="Times New Roman" w:eastAsia="黑体"/>
          <w:szCs w:val="21"/>
        </w:rPr>
      </w:pPr>
      <w:r>
        <w:rPr>
          <w:rFonts w:hint="eastAsia" w:ascii="黑体" w:hAnsi="Times New Roman" w:eastAsia="黑体"/>
          <w:szCs w:val="21"/>
        </w:rPr>
        <w:t>表3</w:t>
      </w:r>
    </w:p>
    <w:tbl>
      <w:tblPr>
        <w:tblStyle w:val="33"/>
        <w:tblW w:w="84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15"/>
        <w:gridCol w:w="2115"/>
        <w:gridCol w:w="2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tcBorders>
              <w:bottom w:val="single" w:color="auto" w:sz="12" w:space="0"/>
            </w:tcBorders>
          </w:tcPr>
          <w:p>
            <w:pPr>
              <w:pStyle w:val="109"/>
              <w:rPr>
                <w:sz w:val="18"/>
              </w:rPr>
            </w:pPr>
            <w:r>
              <w:rPr>
                <w:rFonts w:hint="eastAsia"/>
                <w:sz w:val="18"/>
              </w:rPr>
              <w:t>元素</w:t>
            </w:r>
          </w:p>
        </w:tc>
        <w:tc>
          <w:tcPr>
            <w:tcW w:w="2115" w:type="dxa"/>
            <w:tcBorders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k</w:t>
            </w:r>
          </w:p>
        </w:tc>
        <w:tc>
          <w:tcPr>
            <w:tcW w:w="2115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元素</w:t>
            </w:r>
          </w:p>
        </w:tc>
        <w:tc>
          <w:tcPr>
            <w:tcW w:w="2115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i/>
                <w:iCs/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11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La 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Ce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Pr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Nd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Sm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Eu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Gd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Tb</w:t>
            </w:r>
          </w:p>
        </w:tc>
        <w:tc>
          <w:tcPr>
            <w:tcW w:w="2115" w:type="dxa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0.8526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0.8140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0.8277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0.8573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0.8624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0.8636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0.8676</w:t>
            </w:r>
          </w:p>
          <w:p>
            <w:pPr>
              <w:pStyle w:val="109"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0.8502</w:t>
            </w:r>
          </w:p>
        </w:tc>
        <w:tc>
          <w:tcPr>
            <w:tcW w:w="2115" w:type="dxa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Dy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Ho 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 r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Tm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Yb</w:t>
            </w:r>
          </w:p>
          <w:p>
            <w:pPr>
              <w:jc w:val="center"/>
              <w:rPr>
                <w:sz w:val="18"/>
                <w:vertAlign w:val="subscript"/>
              </w:rPr>
            </w:pPr>
            <w:r>
              <w:rPr>
                <w:rFonts w:hint="eastAsia"/>
                <w:sz w:val="18"/>
              </w:rPr>
              <w:t>Lu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Y</w:t>
            </w:r>
          </w:p>
        </w:tc>
        <w:tc>
          <w:tcPr>
            <w:tcW w:w="211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0.8713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0.8730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0.8745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0.8756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0.8782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0.8794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0.7874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精密度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8.1 </w:t>
      </w:r>
      <w:r>
        <w:rPr>
          <w:rFonts w:ascii="Times New Roman" w:hAnsi="宋体"/>
          <w:szCs w:val="21"/>
        </w:rPr>
        <w:t>重复性</w:t>
      </w:r>
    </w:p>
    <w:p>
      <w:pPr>
        <w:pStyle w:val="22"/>
        <w:spacing w:line="30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在重复性条件下获得的两次独立测试结果的测定值，在以下给出的平均值范围内，这两个测试结果的绝对差值不超过重复性限</w:t>
      </w:r>
      <w:r>
        <w:rPr>
          <w:rFonts w:ascii="Times New Roman" w:hAnsi="Times New Roman"/>
          <w:szCs w:val="21"/>
        </w:rPr>
        <w:t>(r)</w:t>
      </w:r>
      <w:r>
        <w:rPr>
          <w:rFonts w:ascii="Times New Roman" w:hAnsi="宋体"/>
          <w:szCs w:val="21"/>
        </w:rPr>
        <w:t>，超过重复性限</w:t>
      </w:r>
      <w:r>
        <w:rPr>
          <w:rFonts w:ascii="Times New Roman" w:hAnsi="Times New Roman"/>
          <w:szCs w:val="21"/>
        </w:rPr>
        <w:t>(r)</w:t>
      </w:r>
      <w:r>
        <w:rPr>
          <w:rFonts w:ascii="Times New Roman" w:hAnsi="宋体"/>
          <w:szCs w:val="21"/>
        </w:rPr>
        <w:t>的情况不超过</w:t>
      </w:r>
      <w:r>
        <w:rPr>
          <w:rFonts w:ascii="Times New Roman" w:hAnsi="Times New Roman"/>
          <w:szCs w:val="21"/>
        </w:rPr>
        <w:t>5%</w:t>
      </w:r>
      <w:r>
        <w:rPr>
          <w:rFonts w:ascii="Times New Roman" w:hAnsi="宋体"/>
          <w:szCs w:val="21"/>
        </w:rPr>
        <w:t>。重复性限</w:t>
      </w:r>
      <w:r>
        <w:rPr>
          <w:rFonts w:ascii="Times New Roman" w:hAnsi="Times New Roman"/>
          <w:szCs w:val="21"/>
        </w:rPr>
        <w:t>(r)</w:t>
      </w:r>
      <w:r>
        <w:rPr>
          <w:rFonts w:ascii="Times New Roman" w:hAnsi="宋体"/>
          <w:szCs w:val="21"/>
        </w:rPr>
        <w:t>按表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宋体"/>
          <w:szCs w:val="21"/>
        </w:rPr>
        <w:t>数据采用线性内插法求得：</w:t>
      </w:r>
    </w:p>
    <w:p>
      <w:pPr>
        <w:pStyle w:val="22"/>
        <w:spacing w:line="300" w:lineRule="auto"/>
        <w:ind w:firstLine="420" w:firstLineChars="200"/>
        <w:jc w:val="center"/>
        <w:rPr>
          <w:rFonts w:ascii="黑体" w:hAnsi="Times New Roman" w:eastAsia="黑体"/>
          <w:szCs w:val="21"/>
        </w:rPr>
      </w:pPr>
      <w:r>
        <w:rPr>
          <w:rFonts w:hint="eastAsia" w:ascii="黑体" w:hAnsi="宋体" w:eastAsia="黑体"/>
          <w:szCs w:val="21"/>
        </w:rPr>
        <w:t>表4</w:t>
      </w:r>
    </w:p>
    <w:tbl>
      <w:tblPr>
        <w:tblStyle w:val="3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稀土总量，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重复性限，</w:t>
            </w:r>
            <w:r>
              <w:rPr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2"/>
        <w:spacing w:line="300" w:lineRule="auto"/>
        <w:ind w:right="-153" w:rightChars="-7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8.2 </w:t>
      </w:r>
      <w:r>
        <w:rPr>
          <w:rFonts w:ascii="Times New Roman" w:hAnsi="宋体"/>
          <w:szCs w:val="21"/>
        </w:rPr>
        <w:t>允许差</w:t>
      </w:r>
    </w:p>
    <w:p>
      <w:pPr>
        <w:pStyle w:val="22"/>
        <w:spacing w:line="300" w:lineRule="auto"/>
        <w:ind w:right="-153" w:rightChars="-73" w:firstLine="420" w:firstLineChars="200"/>
        <w:rPr>
          <w:rFonts w:ascii="Times New Roman" w:hAnsi="Times New Roman"/>
          <w:color w:val="0000FF"/>
          <w:szCs w:val="21"/>
        </w:rPr>
      </w:pPr>
      <w:r>
        <w:rPr>
          <w:rFonts w:ascii="Times New Roman" w:hAnsi="宋体"/>
          <w:szCs w:val="21"/>
        </w:rPr>
        <w:t>实验室间分析结果的差值应不大于表</w:t>
      </w:r>
      <w:r>
        <w:rPr>
          <w:rFonts w:hint="eastAsia"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所列的允许差：</w:t>
      </w:r>
    </w:p>
    <w:p>
      <w:pPr>
        <w:pStyle w:val="22"/>
        <w:spacing w:line="300" w:lineRule="auto"/>
        <w:ind w:left="178" w:leftChars="85" w:right="-153" w:rightChars="-73" w:firstLine="2"/>
        <w:jc w:val="center"/>
        <w:rPr>
          <w:rFonts w:ascii="黑体" w:hAnsi="Times New Roman" w:eastAsia="黑体"/>
          <w:szCs w:val="21"/>
        </w:rPr>
      </w:pPr>
      <w:r>
        <w:rPr>
          <w:rFonts w:hint="eastAsia" w:ascii="黑体" w:hAnsi="宋体" w:eastAsia="黑体"/>
          <w:szCs w:val="21"/>
        </w:rPr>
        <w:t>表</w:t>
      </w:r>
      <w:r>
        <w:rPr>
          <w:rFonts w:hint="eastAsia" w:ascii="黑体" w:hAnsi="Times New Roman" w:eastAsia="黑体"/>
          <w:szCs w:val="21"/>
        </w:rPr>
        <w:t>5</w:t>
      </w:r>
    </w:p>
    <w:tbl>
      <w:tblPr>
        <w:tblStyle w:val="3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稀土总量</w:t>
            </w:r>
            <w:r>
              <w:rPr>
                <w:rFonts w:hint="eastAsia" w:ascii="Times New Roman" w:hAnsi="宋体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允许差</w:t>
            </w:r>
            <w:r>
              <w:rPr>
                <w:rFonts w:hint="eastAsia" w:ascii="Times New Roman" w:hAnsi="宋体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～3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&gt;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～60.00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&gt;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～90.00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1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&gt;</w:t>
            </w: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0.00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～99.8</w:t>
            </w:r>
          </w:p>
        </w:tc>
        <w:tc>
          <w:tcPr>
            <w:tcW w:w="4197" w:type="dxa"/>
          </w:tcPr>
          <w:p>
            <w:pPr>
              <w:pStyle w:val="22"/>
              <w:spacing w:line="300" w:lineRule="auto"/>
              <w:ind w:right="-153" w:rightChars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300" w:lineRule="auto"/>
        <w:jc w:val="center"/>
        <w:rPr>
          <w:b/>
          <w:bCs/>
          <w:sz w:val="28"/>
          <w:szCs w:val="28"/>
        </w:rPr>
      </w:pPr>
      <w:r>
        <w:rPr>
          <w:szCs w:val="21"/>
        </w:rPr>
        <w:br w:type="page"/>
      </w:r>
      <w:r>
        <w:rPr>
          <w:rFonts w:hAnsi="宋体"/>
          <w:b/>
          <w:sz w:val="28"/>
          <w:szCs w:val="28"/>
        </w:rPr>
        <w:t>方法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b/>
          <w:bCs/>
          <w:sz w:val="28"/>
          <w:szCs w:val="28"/>
        </w:rPr>
        <w:t xml:space="preserve">EDTA </w:t>
      </w:r>
      <w:r>
        <w:rPr>
          <w:rFonts w:hAnsi="宋体"/>
          <w:b/>
          <w:bCs/>
          <w:sz w:val="28"/>
          <w:szCs w:val="28"/>
        </w:rPr>
        <w:t>滴定法</w:t>
      </w:r>
    </w:p>
    <w:p>
      <w:pPr>
        <w:spacing w:line="300" w:lineRule="auto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范围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</w:t>
      </w:r>
      <w:r>
        <w:rPr>
          <w:rFonts w:hint="eastAsia" w:hAnsi="宋体"/>
          <w:szCs w:val="21"/>
          <w:lang w:eastAsia="zh-CN"/>
        </w:rPr>
        <w:t>方法</w:t>
      </w:r>
      <w:r>
        <w:rPr>
          <w:rFonts w:hAnsi="宋体"/>
          <w:szCs w:val="21"/>
        </w:rPr>
        <w:t>规定了单一稀土金属</w:t>
      </w:r>
      <w:r>
        <w:rPr>
          <w:rFonts w:hint="eastAsia" w:hAnsi="宋体"/>
          <w:szCs w:val="21"/>
        </w:rPr>
        <w:t>和以</w:t>
      </w:r>
      <w:r>
        <w:rPr>
          <w:rFonts w:hAnsi="宋体"/>
          <w:szCs w:val="21"/>
        </w:rPr>
        <w:t>重稀土铥、镱、镥为主体的混合稀土金属及其化合物中稀土总量的测定方法。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</w:t>
      </w:r>
      <w:r>
        <w:rPr>
          <w:rFonts w:hint="eastAsia" w:hAnsi="宋体"/>
          <w:szCs w:val="21"/>
          <w:lang w:eastAsia="zh-CN"/>
        </w:rPr>
        <w:t>方法</w:t>
      </w:r>
      <w:r>
        <w:rPr>
          <w:rFonts w:hAnsi="宋体"/>
          <w:szCs w:val="21"/>
        </w:rPr>
        <w:t>适用于单一稀土金属和</w:t>
      </w:r>
      <w:r>
        <w:rPr>
          <w:rFonts w:hint="eastAsia" w:hAnsi="宋体"/>
          <w:szCs w:val="21"/>
        </w:rPr>
        <w:t>以</w:t>
      </w:r>
      <w:r>
        <w:rPr>
          <w:rFonts w:hAnsi="宋体"/>
          <w:szCs w:val="21"/>
        </w:rPr>
        <w:t>重稀土铥、镱、镥为主体的混合稀土金属及其化合物中稀土总量的测定，测定范围见表</w:t>
      </w:r>
      <w:r>
        <w:rPr>
          <w:rFonts w:hint="eastAsia"/>
          <w:szCs w:val="21"/>
        </w:rPr>
        <w:t>6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ind w:firstLine="420" w:firstLineChars="200"/>
        <w:jc w:val="center"/>
        <w:rPr>
          <w:szCs w:val="21"/>
        </w:rPr>
      </w:pPr>
      <w:r>
        <w:rPr>
          <w:rFonts w:hAnsi="宋体"/>
          <w:szCs w:val="21"/>
        </w:rPr>
        <w:t>表</w:t>
      </w:r>
      <w:r>
        <w:rPr>
          <w:rFonts w:hint="eastAsia"/>
          <w:szCs w:val="21"/>
        </w:rPr>
        <w:t>6</w:t>
      </w:r>
    </w:p>
    <w:tbl>
      <w:tblPr>
        <w:tblStyle w:val="3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试样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测定范围，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稀土金属、稀土氧化物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  <w:r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氯化稀土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  <w:r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氟化稀土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  <w:r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氢氧化稀土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sz w:val="18"/>
                <w:szCs w:val="18"/>
              </w:rPr>
              <w:t>.0</w:t>
            </w:r>
            <w:r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b/>
                <w:color w:val="0070C0"/>
                <w:sz w:val="24"/>
                <w:u w:val="single"/>
              </w:rPr>
            </w:pPr>
            <w:r>
              <w:rPr>
                <w:rFonts w:hint="eastAsia" w:hAnsi="宋体"/>
                <w:sz w:val="18"/>
                <w:szCs w:val="18"/>
              </w:rPr>
              <w:t>硫化稀土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.0～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0.0</w:t>
            </w:r>
          </w:p>
        </w:tc>
      </w:tr>
    </w:tbl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本标准不适用于单一稀土相对纯度小于</w:t>
      </w:r>
      <w:r>
        <w:rPr>
          <w:szCs w:val="21"/>
        </w:rPr>
        <w:t>99.5%</w:t>
      </w:r>
      <w:r>
        <w:rPr>
          <w:rFonts w:hAnsi="宋体"/>
          <w:szCs w:val="21"/>
        </w:rPr>
        <w:t>，其他杂质元素含量大于</w:t>
      </w:r>
      <w:r>
        <w:rPr>
          <w:szCs w:val="21"/>
        </w:rPr>
        <w:t>0.5%</w:t>
      </w:r>
      <w:r>
        <w:rPr>
          <w:rFonts w:hAnsi="宋体"/>
          <w:szCs w:val="21"/>
        </w:rPr>
        <w:t>的单一稀土金属及其化</w:t>
      </w:r>
      <w:r>
        <w:rPr>
          <w:rFonts w:hint="eastAsia" w:hAnsi="宋体"/>
          <w:szCs w:val="21"/>
          <w:lang w:eastAsia="zh-CN"/>
        </w:rPr>
        <w:t>合</w:t>
      </w:r>
      <w:r>
        <w:rPr>
          <w:rFonts w:hAnsi="宋体"/>
          <w:szCs w:val="21"/>
        </w:rPr>
        <w:t>物中稀土总量的测定</w:t>
      </w:r>
      <w:r>
        <w:rPr>
          <w:rFonts w:hint="eastAsia" w:hAnsi="宋体"/>
          <w:szCs w:val="21"/>
          <w:lang w:eastAsia="zh-CN"/>
        </w:rPr>
        <w:t>；</w:t>
      </w:r>
      <w:r>
        <w:rPr>
          <w:rFonts w:hAnsi="宋体"/>
          <w:szCs w:val="21"/>
        </w:rPr>
        <w:t>不适用于钍、钪、锌的总量大于</w:t>
      </w:r>
      <w:r>
        <w:rPr>
          <w:szCs w:val="21"/>
        </w:rPr>
        <w:t>0.5%</w:t>
      </w:r>
      <w:r>
        <w:rPr>
          <w:rFonts w:hAnsi="宋体"/>
          <w:szCs w:val="21"/>
        </w:rPr>
        <w:t>的物料</w:t>
      </w:r>
      <w:r>
        <w:rPr>
          <w:rFonts w:hint="eastAsia" w:hAnsi="宋体"/>
          <w:szCs w:val="21"/>
          <w:lang w:eastAsia="zh-CN"/>
        </w:rPr>
        <w:t>中</w:t>
      </w:r>
      <w:r>
        <w:rPr>
          <w:rFonts w:hAnsi="宋体"/>
          <w:szCs w:val="21"/>
        </w:rPr>
        <w:t>稀土总量的测定。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方法原理</w:t>
      </w:r>
    </w:p>
    <w:p>
      <w:pPr>
        <w:spacing w:line="300" w:lineRule="auto"/>
        <w:ind w:firstLine="420" w:firstLineChars="200"/>
        <w:rPr>
          <w:rFonts w:hAnsi="宋体"/>
          <w:b/>
          <w:bCs/>
          <w:szCs w:val="21"/>
        </w:rPr>
      </w:pPr>
      <w:r>
        <w:rPr>
          <w:rFonts w:hAnsi="宋体"/>
          <w:szCs w:val="21"/>
        </w:rPr>
        <w:t>试料用酸溶解，采用磺基水杨酸掩蔽铁等离子，在</w:t>
      </w:r>
      <w:r>
        <w:rPr>
          <w:szCs w:val="21"/>
        </w:rPr>
        <w:t>pH5.5</w:t>
      </w:r>
      <w:r>
        <w:rPr>
          <w:rFonts w:hAnsi="宋体"/>
          <w:szCs w:val="21"/>
        </w:rPr>
        <w:t>条件下，以二甲酚橙为指示剂，用</w:t>
      </w:r>
      <w:r>
        <w:rPr>
          <w:szCs w:val="21"/>
        </w:rPr>
        <w:t>EDTA</w:t>
      </w:r>
      <w:r>
        <w:rPr>
          <w:rFonts w:hAnsi="宋体"/>
          <w:szCs w:val="21"/>
        </w:rPr>
        <w:t>标准溶液滴定稀土。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试剂</w:t>
      </w:r>
    </w:p>
    <w:p>
      <w:pPr>
        <w:spacing w:line="300" w:lineRule="auto"/>
        <w:rPr>
          <w:szCs w:val="21"/>
        </w:rPr>
      </w:pPr>
      <w:r>
        <w:rPr>
          <w:szCs w:val="21"/>
        </w:rPr>
        <w:t>11.1</w:t>
      </w:r>
      <w:r>
        <w:rPr>
          <w:rFonts w:hAnsi="宋体"/>
          <w:szCs w:val="21"/>
        </w:rPr>
        <w:t>高氯酸（</w:t>
      </w:r>
      <w:r>
        <w:rPr>
          <w:szCs w:val="21"/>
        </w:rPr>
        <w:t>ρ1.67 g/mL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11.2 </w:t>
      </w:r>
      <w:r>
        <w:rPr>
          <w:rFonts w:hAnsi="宋体"/>
          <w:szCs w:val="21"/>
        </w:rPr>
        <w:t>抗坏血酸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11.3 </w:t>
      </w:r>
      <w:r>
        <w:rPr>
          <w:rFonts w:hAnsi="宋体"/>
          <w:szCs w:val="21"/>
        </w:rPr>
        <w:t>硝酸（</w:t>
      </w:r>
      <w:r>
        <w:rPr>
          <w:szCs w:val="21"/>
        </w:rPr>
        <w:t>1+1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11.4 </w:t>
      </w:r>
      <w:r>
        <w:rPr>
          <w:rFonts w:hAnsi="宋体"/>
          <w:szCs w:val="21"/>
        </w:rPr>
        <w:t>盐酸（</w:t>
      </w:r>
      <w:r>
        <w:rPr>
          <w:szCs w:val="21"/>
        </w:rPr>
        <w:t>1+1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11.5 </w:t>
      </w:r>
      <w:r>
        <w:rPr>
          <w:rFonts w:hAnsi="宋体"/>
          <w:szCs w:val="21"/>
        </w:rPr>
        <w:t>过氧化氢（</w:t>
      </w:r>
      <w:r>
        <w:rPr>
          <w:szCs w:val="21"/>
        </w:rPr>
        <w:t>30%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11.6 </w:t>
      </w:r>
      <w:r>
        <w:rPr>
          <w:rFonts w:hAnsi="宋体"/>
          <w:szCs w:val="21"/>
        </w:rPr>
        <w:t>氨水（</w:t>
      </w:r>
      <w:r>
        <w:rPr>
          <w:szCs w:val="21"/>
        </w:rPr>
        <w:t>1+1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11.7 </w:t>
      </w:r>
      <w:r>
        <w:rPr>
          <w:rFonts w:hAnsi="宋体"/>
          <w:szCs w:val="21"/>
        </w:rPr>
        <w:t>磺基水杨酸（</w:t>
      </w:r>
      <w:r>
        <w:rPr>
          <w:szCs w:val="21"/>
        </w:rPr>
        <w:t>100g/L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11.8 </w:t>
      </w:r>
      <w:r>
        <w:rPr>
          <w:rFonts w:hAnsi="宋体"/>
          <w:szCs w:val="21"/>
        </w:rPr>
        <w:t>二甲酚橙（</w:t>
      </w:r>
      <w:r>
        <w:rPr>
          <w:szCs w:val="21"/>
        </w:rPr>
        <w:t>2 g/L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11.9 </w:t>
      </w:r>
      <w:r>
        <w:rPr>
          <w:rFonts w:hAnsi="宋体"/>
          <w:szCs w:val="21"/>
        </w:rPr>
        <w:t>甲基橙（</w:t>
      </w:r>
      <w:r>
        <w:rPr>
          <w:szCs w:val="21"/>
        </w:rPr>
        <w:t>2 g/L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11.10 </w:t>
      </w:r>
      <w:r>
        <w:rPr>
          <w:rFonts w:hAnsi="宋体"/>
          <w:szCs w:val="21"/>
        </w:rPr>
        <w:t>六次甲基四</w:t>
      </w:r>
      <w:r>
        <w:rPr>
          <w:rFonts w:hint="eastAsia" w:hAnsi="宋体"/>
          <w:szCs w:val="21"/>
        </w:rPr>
        <w:t>胺</w:t>
      </w:r>
      <w:r>
        <w:rPr>
          <w:rFonts w:hAnsi="宋体"/>
          <w:szCs w:val="21"/>
        </w:rPr>
        <w:t>缓冲溶液（</w:t>
      </w:r>
      <w:r>
        <w:rPr>
          <w:szCs w:val="21"/>
        </w:rPr>
        <w:t>pH5.5</w:t>
      </w:r>
      <w:r>
        <w:rPr>
          <w:rFonts w:hAnsi="宋体"/>
          <w:szCs w:val="21"/>
        </w:rPr>
        <w:t>）：称取</w:t>
      </w:r>
      <w:r>
        <w:rPr>
          <w:szCs w:val="21"/>
        </w:rPr>
        <w:t>200g</w:t>
      </w:r>
      <w:r>
        <w:rPr>
          <w:rFonts w:hAnsi="宋体"/>
          <w:szCs w:val="21"/>
        </w:rPr>
        <w:t>六次甲基四</w:t>
      </w:r>
      <w:r>
        <w:rPr>
          <w:rFonts w:hint="eastAsia" w:hAnsi="宋体"/>
          <w:szCs w:val="21"/>
        </w:rPr>
        <w:t>胺</w:t>
      </w:r>
      <w:r>
        <w:rPr>
          <w:rFonts w:hAnsi="宋体"/>
          <w:szCs w:val="21"/>
        </w:rPr>
        <w:t>于</w:t>
      </w:r>
      <w:r>
        <w:rPr>
          <w:szCs w:val="21"/>
        </w:rPr>
        <w:t>500mL</w:t>
      </w:r>
      <w:r>
        <w:rPr>
          <w:rFonts w:hAnsi="宋体"/>
          <w:szCs w:val="21"/>
        </w:rPr>
        <w:t>烧杯中，加</w:t>
      </w:r>
      <w:r>
        <w:rPr>
          <w:szCs w:val="21"/>
        </w:rPr>
        <w:t>200 mL</w:t>
      </w:r>
      <w:r>
        <w:rPr>
          <w:rFonts w:hAnsi="宋体"/>
          <w:szCs w:val="21"/>
        </w:rPr>
        <w:t>水溶解，加</w:t>
      </w:r>
      <w:r>
        <w:rPr>
          <w:szCs w:val="21"/>
        </w:rPr>
        <w:t>70 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），用水稀释至</w:t>
      </w:r>
      <w:r>
        <w:rPr>
          <w:szCs w:val="21"/>
        </w:rPr>
        <w:t xml:space="preserve">1L </w:t>
      </w:r>
      <w:r>
        <w:rPr>
          <w:rFonts w:hAnsi="宋体"/>
          <w:szCs w:val="21"/>
        </w:rPr>
        <w:t>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11.11 </w:t>
      </w:r>
      <w:r>
        <w:rPr>
          <w:rFonts w:hAnsi="宋体"/>
          <w:szCs w:val="21"/>
        </w:rPr>
        <w:t>锌标准溶液（</w:t>
      </w:r>
      <w:r>
        <w:rPr>
          <w:szCs w:val="21"/>
        </w:rPr>
        <w:t>1g/L</w:t>
      </w:r>
      <w:r>
        <w:rPr>
          <w:rFonts w:hAnsi="宋体"/>
          <w:szCs w:val="21"/>
        </w:rPr>
        <w:t>）：称取</w:t>
      </w:r>
      <w:r>
        <w:rPr>
          <w:szCs w:val="21"/>
        </w:rPr>
        <w:t>0.2000g</w:t>
      </w:r>
      <w:r>
        <w:rPr>
          <w:rFonts w:hAnsi="宋体"/>
          <w:szCs w:val="21"/>
        </w:rPr>
        <w:t>纯锌（</w:t>
      </w:r>
      <w:r>
        <w:rPr>
          <w:rFonts w:hint="eastAsia" w:hAnsi="宋体"/>
          <w:szCs w:val="21"/>
        </w:rPr>
        <w:t>锌质量分数</w:t>
      </w:r>
      <w:r>
        <w:rPr>
          <w:rFonts w:hAnsi="宋体"/>
          <w:szCs w:val="21"/>
        </w:rPr>
        <w:t>大于</w:t>
      </w:r>
      <w:r>
        <w:rPr>
          <w:szCs w:val="21"/>
        </w:rPr>
        <w:t>99.99%</w:t>
      </w:r>
      <w:r>
        <w:rPr>
          <w:rFonts w:hAnsi="宋体"/>
          <w:szCs w:val="21"/>
        </w:rPr>
        <w:t>）于</w:t>
      </w:r>
      <w:r>
        <w:rPr>
          <w:szCs w:val="21"/>
        </w:rPr>
        <w:t>150mL</w:t>
      </w:r>
      <w:r>
        <w:rPr>
          <w:rFonts w:hAnsi="宋体"/>
          <w:szCs w:val="21"/>
        </w:rPr>
        <w:t>烧杯中，加</w:t>
      </w:r>
      <w:r>
        <w:rPr>
          <w:szCs w:val="21"/>
        </w:rPr>
        <w:t>10mL</w:t>
      </w:r>
      <w:r>
        <w:rPr>
          <w:rFonts w:hAnsi="宋体"/>
          <w:szCs w:val="21"/>
        </w:rPr>
        <w:t>水，</w:t>
      </w:r>
      <w:r>
        <w:rPr>
          <w:szCs w:val="21"/>
        </w:rPr>
        <w:t>10mL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），低温加热至完全溶解。冷却后移入</w:t>
      </w:r>
      <w:r>
        <w:rPr>
          <w:szCs w:val="21"/>
        </w:rPr>
        <w:t>200ml</w:t>
      </w:r>
      <w:r>
        <w:rPr>
          <w:rFonts w:hAnsi="宋体"/>
          <w:szCs w:val="21"/>
        </w:rPr>
        <w:t>容量瓶中，加</w:t>
      </w:r>
      <w:r>
        <w:rPr>
          <w:szCs w:val="21"/>
        </w:rPr>
        <w:t>5mL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），以水稀释至刻度，混匀。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11.12 </w:t>
      </w:r>
      <w:r>
        <w:rPr>
          <w:rFonts w:hAnsi="宋体"/>
          <w:szCs w:val="21"/>
        </w:rPr>
        <w:t>乙二胺四乙酸二钠（</w:t>
      </w:r>
      <w:r>
        <w:rPr>
          <w:szCs w:val="21"/>
        </w:rPr>
        <w:t>EDTA</w:t>
      </w:r>
      <w:r>
        <w:rPr>
          <w:rFonts w:hAnsi="宋体"/>
          <w:szCs w:val="21"/>
        </w:rPr>
        <w:t>）标准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溶液（</w:t>
      </w:r>
      <w:r>
        <w:rPr>
          <w:szCs w:val="21"/>
        </w:rPr>
        <w:t>c≈0.0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mol/L</w:t>
      </w:r>
      <w:r>
        <w:rPr>
          <w:rFonts w:hAnsi="宋体"/>
          <w:szCs w:val="21"/>
        </w:rPr>
        <w:t>）：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11.12.1 </w:t>
      </w:r>
      <w:r>
        <w:rPr>
          <w:rFonts w:hAnsi="宋体"/>
          <w:szCs w:val="21"/>
        </w:rPr>
        <w:t>配制：称取</w:t>
      </w:r>
      <w:r>
        <w:rPr>
          <w:rFonts w:hint="eastAsia" w:hAnsi="宋体"/>
          <w:szCs w:val="21"/>
        </w:rPr>
        <w:t>约</w:t>
      </w:r>
      <w:r>
        <w:rPr>
          <w:rFonts w:hint="eastAsia"/>
          <w:szCs w:val="21"/>
          <w:lang w:val="en-US" w:eastAsia="zh-CN"/>
        </w:rPr>
        <w:t>7.5</w:t>
      </w:r>
      <w:r>
        <w:rPr>
          <w:szCs w:val="21"/>
        </w:rPr>
        <w:t>g</w:t>
      </w:r>
      <w:r>
        <w:rPr>
          <w:rFonts w:hAnsi="宋体"/>
          <w:szCs w:val="21"/>
        </w:rPr>
        <w:t>乙二胺四乙酸二钠于</w:t>
      </w:r>
      <w:r>
        <w:rPr>
          <w:szCs w:val="21"/>
        </w:rPr>
        <w:t>250mL</w:t>
      </w:r>
      <w:r>
        <w:rPr>
          <w:rFonts w:hAnsi="宋体"/>
          <w:szCs w:val="21"/>
        </w:rPr>
        <w:t>烧杯中，以少量水溶解，用水定溶于</w:t>
      </w:r>
      <w:r>
        <w:rPr>
          <w:szCs w:val="21"/>
        </w:rPr>
        <w:t>2L</w:t>
      </w:r>
      <w:r>
        <w:rPr>
          <w:rFonts w:hAnsi="宋体"/>
          <w:szCs w:val="21"/>
        </w:rPr>
        <w:t>容量瓶中</w:t>
      </w:r>
      <w:r>
        <w:rPr>
          <w:rFonts w:hint="eastAsia" w:hAnsi="宋体"/>
          <w:szCs w:val="21"/>
        </w:rPr>
        <w:t>，混匀</w:t>
      </w:r>
      <w:r>
        <w:rPr>
          <w:rFonts w:hAnsi="宋体"/>
          <w:szCs w:val="21"/>
        </w:rPr>
        <w:t>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11.12.2 </w:t>
      </w:r>
      <w:r>
        <w:rPr>
          <w:rFonts w:hAnsi="宋体"/>
          <w:szCs w:val="21"/>
        </w:rPr>
        <w:t>标定：移取</w:t>
      </w:r>
      <w:r>
        <w:rPr>
          <w:szCs w:val="21"/>
        </w:rPr>
        <w:t>25</w:t>
      </w:r>
      <w:r>
        <w:rPr>
          <w:rFonts w:hint="eastAsia"/>
          <w:szCs w:val="21"/>
        </w:rPr>
        <w:t>.00</w:t>
      </w:r>
      <w:r>
        <w:rPr>
          <w:szCs w:val="21"/>
        </w:rPr>
        <w:t>mL</w:t>
      </w:r>
      <w:r>
        <w:rPr>
          <w:rFonts w:hAnsi="宋体"/>
          <w:szCs w:val="21"/>
        </w:rPr>
        <w:t>锌标准溶液</w:t>
      </w:r>
      <w:r>
        <w:rPr>
          <w:szCs w:val="21"/>
        </w:rPr>
        <w:t>(11.11)</w:t>
      </w:r>
      <w:r>
        <w:rPr>
          <w:rFonts w:hAnsi="宋体"/>
          <w:szCs w:val="21"/>
        </w:rPr>
        <w:t>于</w:t>
      </w:r>
      <w:r>
        <w:rPr>
          <w:szCs w:val="21"/>
        </w:rPr>
        <w:t>250</w:t>
      </w:r>
      <w:r>
        <w:rPr>
          <w:rFonts w:hint="eastAsia"/>
          <w:szCs w:val="21"/>
        </w:rPr>
        <w:t>mL</w:t>
      </w:r>
      <w:r>
        <w:rPr>
          <w:rFonts w:hAnsi="宋体"/>
          <w:szCs w:val="21"/>
        </w:rPr>
        <w:t>三角瓶中，加</w:t>
      </w:r>
      <w:r>
        <w:rPr>
          <w:szCs w:val="21"/>
        </w:rPr>
        <w:t>50 mL</w:t>
      </w:r>
      <w:r>
        <w:rPr>
          <w:rFonts w:hAnsi="宋体"/>
          <w:szCs w:val="21"/>
        </w:rPr>
        <w:t>水，</w:t>
      </w:r>
      <w:r>
        <w:rPr>
          <w:szCs w:val="21"/>
        </w:rPr>
        <w:t>1</w:t>
      </w:r>
      <w:r>
        <w:rPr>
          <w:rFonts w:hAnsi="宋体"/>
          <w:szCs w:val="21"/>
        </w:rPr>
        <w:t>滴甲基橙指示剂</w:t>
      </w:r>
      <w:r>
        <w:rPr>
          <w:rFonts w:hint="eastAsia" w:hAnsi="宋体"/>
          <w:szCs w:val="21"/>
        </w:rPr>
        <w:t>（11.9）</w:t>
      </w:r>
      <w:r>
        <w:rPr>
          <w:rFonts w:hAnsi="宋体"/>
          <w:szCs w:val="21"/>
        </w:rPr>
        <w:t>，用氨水（</w:t>
      </w:r>
      <w:r>
        <w:rPr>
          <w:szCs w:val="21"/>
        </w:rPr>
        <w:t>11.6</w:t>
      </w:r>
      <w:r>
        <w:rPr>
          <w:rFonts w:hAnsi="宋体"/>
          <w:szCs w:val="21"/>
        </w:rPr>
        <w:t>）和盐酸（</w:t>
      </w:r>
      <w:r>
        <w:rPr>
          <w:szCs w:val="21"/>
        </w:rPr>
        <w:t>11.4</w:t>
      </w:r>
      <w:r>
        <w:rPr>
          <w:rFonts w:hAnsi="宋体"/>
          <w:szCs w:val="21"/>
        </w:rPr>
        <w:t>）调节溶液刚变为黄色，加</w:t>
      </w:r>
      <w:r>
        <w:rPr>
          <w:szCs w:val="21"/>
        </w:rPr>
        <w:t>5mL</w:t>
      </w:r>
      <w:r>
        <w:rPr>
          <w:rFonts w:hAnsi="宋体"/>
          <w:szCs w:val="21"/>
        </w:rPr>
        <w:t>六次甲基四</w:t>
      </w:r>
      <w:r>
        <w:rPr>
          <w:rFonts w:hint="eastAsia" w:hAnsi="宋体"/>
          <w:szCs w:val="21"/>
        </w:rPr>
        <w:t>胺</w:t>
      </w:r>
      <w:r>
        <w:rPr>
          <w:rFonts w:hAnsi="宋体"/>
          <w:szCs w:val="21"/>
        </w:rPr>
        <w:t>缓冲溶液</w:t>
      </w:r>
      <w:r>
        <w:rPr>
          <w:szCs w:val="21"/>
        </w:rPr>
        <w:t>(11.10)</w:t>
      </w:r>
      <w:r>
        <w:rPr>
          <w:rFonts w:hAnsi="宋体"/>
          <w:szCs w:val="21"/>
        </w:rPr>
        <w:t>，</w:t>
      </w:r>
      <w:r>
        <w:rPr>
          <w:szCs w:val="21"/>
        </w:rPr>
        <w:t>2</w:t>
      </w:r>
      <w:r>
        <w:rPr>
          <w:rFonts w:hAnsi="宋体"/>
          <w:szCs w:val="21"/>
        </w:rPr>
        <w:t>滴二甲酚橙（</w:t>
      </w:r>
      <w:r>
        <w:rPr>
          <w:szCs w:val="21"/>
        </w:rPr>
        <w:t>11.8</w:t>
      </w:r>
      <w:r>
        <w:rPr>
          <w:rFonts w:hAnsi="宋体"/>
          <w:szCs w:val="21"/>
        </w:rPr>
        <w:t>），用</w:t>
      </w:r>
      <w:r>
        <w:rPr>
          <w:szCs w:val="21"/>
        </w:rPr>
        <w:t>EDTA标准滴定溶液</w:t>
      </w:r>
      <w:r>
        <w:rPr>
          <w:rFonts w:hAnsi="宋体"/>
          <w:szCs w:val="21"/>
        </w:rPr>
        <w:t>（</w:t>
      </w:r>
      <w:r>
        <w:rPr>
          <w:szCs w:val="21"/>
        </w:rPr>
        <w:t>11.12</w:t>
      </w:r>
      <w:r>
        <w:rPr>
          <w:rFonts w:hAnsi="宋体"/>
          <w:szCs w:val="21"/>
        </w:rPr>
        <w:t>）滴定至溶液由红色刚变为黄色为终点。平行标定</w:t>
      </w:r>
      <w:r>
        <w:rPr>
          <w:szCs w:val="21"/>
        </w:rPr>
        <w:t>3</w:t>
      </w:r>
      <w:r>
        <w:rPr>
          <w:rFonts w:hAnsi="宋体"/>
          <w:szCs w:val="21"/>
        </w:rPr>
        <w:t>份，所消耗的</w:t>
      </w:r>
      <w:r>
        <w:rPr>
          <w:szCs w:val="21"/>
        </w:rPr>
        <w:t>EDTA标准滴定溶液</w:t>
      </w:r>
      <w:r>
        <w:rPr>
          <w:rFonts w:hAnsi="宋体"/>
          <w:szCs w:val="21"/>
        </w:rPr>
        <w:t>（</w:t>
      </w:r>
      <w:r>
        <w:rPr>
          <w:szCs w:val="21"/>
        </w:rPr>
        <w:t>11.12</w:t>
      </w:r>
      <w:r>
        <w:rPr>
          <w:rFonts w:hAnsi="宋体"/>
          <w:szCs w:val="21"/>
        </w:rPr>
        <w:t>）体积的极差值不应超过</w:t>
      </w:r>
      <w:r>
        <w:rPr>
          <w:szCs w:val="21"/>
        </w:rPr>
        <w:t>0.10ml</w:t>
      </w:r>
      <w:r>
        <w:rPr>
          <w:rFonts w:hAnsi="宋体"/>
          <w:szCs w:val="21"/>
        </w:rPr>
        <w:t>，取其平均值。</w:t>
      </w:r>
    </w:p>
    <w:p>
      <w:pPr>
        <w:spacing w:line="300" w:lineRule="auto"/>
        <w:ind w:right="25" w:rightChars="12" w:firstLine="420" w:firstLineChars="20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szCs w:val="21"/>
        </w:rPr>
        <w:t>4</w:t>
      </w:r>
      <w:r>
        <w:rPr>
          <w:rFonts w:hAnsi="宋体"/>
          <w:szCs w:val="21"/>
        </w:rPr>
        <w:t>）计算</w:t>
      </w:r>
      <w:r>
        <w:rPr>
          <w:szCs w:val="21"/>
        </w:rPr>
        <w:t>EDTA</w:t>
      </w:r>
      <w:r>
        <w:rPr>
          <w:rFonts w:hint="eastAsia"/>
          <w:szCs w:val="21"/>
        </w:rPr>
        <w:t>标</w:t>
      </w:r>
      <w:r>
        <w:rPr>
          <w:rFonts w:hAnsi="宋体"/>
          <w:szCs w:val="21"/>
        </w:rPr>
        <w:t>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</w:t>
      </w:r>
      <w:r>
        <w:rPr>
          <w:rFonts w:hint="eastAsia" w:hAnsi="宋体"/>
          <w:szCs w:val="21"/>
        </w:rPr>
        <w:t>实际</w:t>
      </w:r>
      <w:r>
        <w:rPr>
          <w:rFonts w:hAnsi="宋体"/>
          <w:szCs w:val="21"/>
        </w:rPr>
        <w:t>浓度：</w:t>
      </w:r>
    </w:p>
    <w:p>
      <w:pPr>
        <w:spacing w:line="300" w:lineRule="auto"/>
        <w:ind w:firstLine="420" w:firstLineChars="200"/>
        <w:jc w:val="right"/>
        <w:rPr>
          <w:szCs w:val="21"/>
        </w:rPr>
      </w:pPr>
      <w:r>
        <w:rPr>
          <w:position w:val="-30"/>
          <w:szCs w:val="21"/>
        </w:rPr>
        <w:object>
          <v:shape id="_x0000_i1031" o:spt="75" type="#_x0000_t75" style="height:34pt;width:5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8">
            <o:LockedField>false</o:LockedField>
          </o:OLEObject>
        </w:object>
      </w:r>
      <w:r>
        <w:rPr>
          <w:rFonts w:hint="eastAsia"/>
          <w:position w:val="-30"/>
          <w:szCs w:val="21"/>
          <w:lang w:val="en-US" w:eastAsia="zh-CN"/>
        </w:rPr>
        <w:t xml:space="preserve">               </w:t>
      </w:r>
      <w:r>
        <w:rPr>
          <w:szCs w:val="21"/>
        </w:rPr>
        <w:t>………………………………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）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式中：</w:t>
      </w: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溶液的实际浓度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</w:t>
      </w:r>
      <w:r>
        <w:rPr>
          <w:rFonts w:hint="eastAsia"/>
          <w:szCs w:val="21"/>
        </w:rPr>
        <w:t>ol</w:t>
      </w:r>
      <w:r>
        <w:rPr>
          <w:szCs w:val="21"/>
        </w:rPr>
        <w:t>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050" w:firstLineChars="500"/>
        <w:rPr>
          <w:szCs w:val="21"/>
        </w:rPr>
      </w:pPr>
      <w:r>
        <w:rPr>
          <w:i/>
          <w:szCs w:val="21"/>
        </w:rPr>
        <w:t>c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锌标准溶液的浓度，单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克每升（</w:t>
      </w:r>
      <w:r>
        <w:rPr>
          <w:szCs w:val="21"/>
        </w:rPr>
        <w:t>g/L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right="25" w:rightChars="12" w:firstLine="1050" w:firstLineChars="500"/>
        <w:rPr>
          <w:szCs w:val="21"/>
        </w:rPr>
      </w:pPr>
      <w:r>
        <w:rPr>
          <w:i/>
          <w:szCs w:val="21"/>
        </w:rPr>
        <w:t>V</w:t>
      </w:r>
      <w:r>
        <w:rPr>
          <w:i/>
          <w:szCs w:val="21"/>
          <w:vertAlign w:val="subscript"/>
        </w:rPr>
        <w:t>1</w:t>
      </w:r>
      <w:r>
        <w:rPr>
          <w:szCs w:val="21"/>
        </w:rPr>
        <w:t>—</w:t>
      </w:r>
      <w:r>
        <w:rPr>
          <w:rFonts w:hint="eastAsia"/>
          <w:szCs w:val="21"/>
        </w:rPr>
        <w:t>分取</w:t>
      </w:r>
      <w:r>
        <w:rPr>
          <w:rFonts w:hAnsi="宋体"/>
          <w:szCs w:val="21"/>
        </w:rPr>
        <w:t>锌标准溶液的毫升数，单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rFonts w:hint="eastAsia"/>
          <w:szCs w:val="21"/>
        </w:rPr>
        <w:t>m</w:t>
      </w:r>
      <w:r>
        <w:rPr>
          <w:szCs w:val="21"/>
        </w:rPr>
        <w:t>L</w:t>
      </w:r>
      <w:r>
        <w:rPr>
          <w:rFonts w:hint="eastAsia"/>
          <w:szCs w:val="21"/>
        </w:rPr>
        <w:t>）；</w:t>
      </w:r>
    </w:p>
    <w:p>
      <w:pPr>
        <w:spacing w:line="300" w:lineRule="auto"/>
        <w:ind w:right="25" w:rightChars="12" w:firstLine="1050" w:firstLineChars="500"/>
        <w:rPr>
          <w:szCs w:val="21"/>
        </w:rPr>
      </w:pPr>
      <w:r>
        <w:rPr>
          <w:i/>
          <w:szCs w:val="21"/>
        </w:rPr>
        <w:t>V</w:t>
      </w:r>
      <w:r>
        <w:rPr>
          <w:i/>
          <w:szCs w:val="21"/>
          <w:vertAlign w:val="subscript"/>
        </w:rPr>
        <w:t>2</w:t>
      </w:r>
      <w:r>
        <w:rPr>
          <w:szCs w:val="21"/>
        </w:rPr>
        <w:t>—</w:t>
      </w:r>
      <w:r>
        <w:rPr>
          <w:rFonts w:hAnsi="宋体"/>
          <w:szCs w:val="21"/>
        </w:rPr>
        <w:t>滴定锌消耗</w:t>
      </w:r>
      <w:r>
        <w:rPr>
          <w:szCs w:val="21"/>
        </w:rPr>
        <w:t>EDTA标准滴定溶液</w:t>
      </w:r>
      <w:r>
        <w:rPr>
          <w:rFonts w:hAnsi="宋体"/>
          <w:szCs w:val="21"/>
        </w:rPr>
        <w:t>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rFonts w:hint="eastAsia"/>
          <w:szCs w:val="21"/>
        </w:rPr>
        <w:t>m</w:t>
      </w:r>
      <w:r>
        <w:rPr>
          <w:szCs w:val="21"/>
        </w:rPr>
        <w:t>L</w:t>
      </w:r>
      <w:r>
        <w:rPr>
          <w:rFonts w:hint="eastAsia"/>
          <w:szCs w:val="21"/>
        </w:rPr>
        <w:t>）</w:t>
      </w:r>
      <w:r>
        <w:rPr>
          <w:rFonts w:hint="eastAsia" w:hAnsi="宋体"/>
          <w:szCs w:val="21"/>
        </w:rPr>
        <w:t>；</w:t>
      </w:r>
    </w:p>
    <w:p>
      <w:pPr>
        <w:spacing w:line="300" w:lineRule="auto"/>
        <w:ind w:firstLine="1050" w:firstLineChars="500"/>
        <w:rPr>
          <w:szCs w:val="21"/>
        </w:rPr>
      </w:pPr>
      <w:r>
        <w:rPr>
          <w:i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锌的</w:t>
      </w:r>
      <w:r>
        <w:rPr>
          <w:rFonts w:hint="eastAsia" w:hAnsi="宋体"/>
          <w:szCs w:val="21"/>
        </w:rPr>
        <w:t>摩尔</w:t>
      </w:r>
      <w:r>
        <w:rPr>
          <w:rFonts w:hAnsi="宋体"/>
          <w:szCs w:val="21"/>
        </w:rPr>
        <w:t>质量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int="eastAsia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试样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12.1 </w:t>
      </w:r>
      <w:r>
        <w:rPr>
          <w:rFonts w:hAnsi="宋体"/>
          <w:szCs w:val="21"/>
        </w:rPr>
        <w:t>金属试样应去掉表面氧化层，取样后立即称样。</w:t>
      </w:r>
    </w:p>
    <w:p>
      <w:pPr>
        <w:pStyle w:val="22"/>
        <w:spacing w:line="30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氧化稀土、</w:t>
      </w:r>
      <w:r>
        <w:rPr>
          <w:rFonts w:hint="eastAsia" w:ascii="Times New Roman" w:hAnsi="宋体"/>
          <w:szCs w:val="21"/>
        </w:rPr>
        <w:t>硫化稀土</w:t>
      </w:r>
      <w:r>
        <w:rPr>
          <w:rFonts w:ascii="Times New Roman" w:hAnsi="宋体"/>
          <w:szCs w:val="21"/>
        </w:rPr>
        <w:t>需预先在烘箱中</w:t>
      </w:r>
      <w:r>
        <w:rPr>
          <w:rFonts w:ascii="Times New Roman" w:hAnsi="Times New Roman"/>
          <w:szCs w:val="21"/>
        </w:rPr>
        <w:t>105</w:t>
      </w:r>
      <w:r>
        <w:rPr>
          <w:rFonts w:hAnsi="宋体"/>
          <w:szCs w:val="21"/>
        </w:rPr>
        <w:t>℃</w:t>
      </w:r>
      <w:r>
        <w:rPr>
          <w:rFonts w:ascii="Times New Roman" w:hAnsi="宋体"/>
          <w:szCs w:val="21"/>
        </w:rPr>
        <w:t>烘干后，</w:t>
      </w:r>
      <w:r>
        <w:rPr>
          <w:rFonts w:hint="eastAsia" w:ascii="Times New Roman" w:hAnsi="宋体"/>
          <w:szCs w:val="21"/>
          <w:lang w:eastAsia="zh-CN"/>
        </w:rPr>
        <w:t>置于干燥器中，冷却至室温，</w:t>
      </w:r>
      <w:r>
        <w:rPr>
          <w:rFonts w:ascii="Times New Roman" w:hAnsi="宋体"/>
          <w:szCs w:val="21"/>
        </w:rPr>
        <w:t>立即称</w:t>
      </w:r>
      <w:r>
        <w:rPr>
          <w:rFonts w:hint="eastAsia" w:ascii="Times New Roman" w:hAnsi="宋体"/>
          <w:szCs w:val="21"/>
          <w:lang w:eastAsia="zh-CN"/>
        </w:rPr>
        <w:t>重</w:t>
      </w:r>
      <w:r>
        <w:rPr>
          <w:rFonts w:ascii="Times New Roman" w:hAnsi="宋体"/>
          <w:szCs w:val="21"/>
        </w:rPr>
        <w:t>。</w:t>
      </w:r>
    </w:p>
    <w:p>
      <w:pPr>
        <w:pStyle w:val="22"/>
        <w:spacing w:line="300" w:lineRule="auto"/>
        <w:rPr>
          <w:rFonts w:ascii="Times New Roman" w:hAnsi="宋体"/>
          <w:szCs w:val="21"/>
        </w:rPr>
      </w:pPr>
      <w:r>
        <w:rPr>
          <w:rFonts w:hint="eastAsia"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氢氧化稀土、氟化稀土、氯化稀土直接称样</w:t>
      </w:r>
      <w:r>
        <w:rPr>
          <w:rFonts w:hint="eastAsia" w:ascii="Times New Roman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分析步骤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13.1 </w:t>
      </w:r>
      <w:r>
        <w:rPr>
          <w:rFonts w:hAnsi="宋体"/>
          <w:szCs w:val="21"/>
        </w:rPr>
        <w:t>测定数量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称取两份试料进行平行测定，取其平均值。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>13.2</w:t>
      </w:r>
      <w:r>
        <w:rPr>
          <w:rFonts w:hAnsi="宋体"/>
          <w:szCs w:val="21"/>
        </w:rPr>
        <w:t>试料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按表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称取试样</w:t>
      </w:r>
      <w:r>
        <w:rPr>
          <w:szCs w:val="21"/>
        </w:rPr>
        <w:t>(12</w:t>
      </w:r>
      <w:r>
        <w:rPr>
          <w:rFonts w:hAnsi="宋体"/>
          <w:szCs w:val="21"/>
        </w:rPr>
        <w:t>），精确至</w:t>
      </w:r>
      <w:r>
        <w:rPr>
          <w:szCs w:val="21"/>
        </w:rPr>
        <w:t>0.0001g</w:t>
      </w:r>
      <w:r>
        <w:rPr>
          <w:rFonts w:hAnsi="宋体"/>
          <w:szCs w:val="21"/>
        </w:rPr>
        <w:t>。</w:t>
      </w:r>
    </w:p>
    <w:p>
      <w:pPr>
        <w:spacing w:line="300" w:lineRule="auto"/>
        <w:ind w:right="25" w:rightChars="12"/>
        <w:jc w:val="center"/>
        <w:rPr>
          <w:rFonts w:hAnsi="宋体"/>
          <w:szCs w:val="21"/>
        </w:rPr>
      </w:pPr>
    </w:p>
    <w:p>
      <w:pPr>
        <w:spacing w:line="300" w:lineRule="auto"/>
        <w:ind w:right="25" w:rightChars="12"/>
        <w:jc w:val="center"/>
        <w:rPr>
          <w:szCs w:val="21"/>
        </w:rPr>
      </w:pPr>
      <w:r>
        <w:rPr>
          <w:rFonts w:hAnsi="宋体"/>
          <w:szCs w:val="21"/>
        </w:rPr>
        <w:t>表</w:t>
      </w:r>
      <w:r>
        <w:rPr>
          <w:rFonts w:hint="eastAsia"/>
          <w:szCs w:val="21"/>
        </w:rPr>
        <w:t>7</w:t>
      </w:r>
    </w:p>
    <w:tbl>
      <w:tblPr>
        <w:tblStyle w:val="33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4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试样</w:t>
            </w:r>
          </w:p>
        </w:tc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试料，</w:t>
            </w:r>
            <w:r>
              <w:rPr>
                <w:sz w:val="18"/>
                <w:szCs w:val="18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稀土金属，氧化稀土，</w:t>
            </w:r>
          </w:p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氟化稀土，氢氧化稀土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宋体"/>
                <w:sz w:val="18"/>
                <w:szCs w:val="18"/>
              </w:rPr>
              <w:t>硫化稀土</w:t>
            </w:r>
          </w:p>
        </w:tc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氯化稀土</w:t>
            </w:r>
          </w:p>
        </w:tc>
        <w:tc>
          <w:tcPr>
            <w:tcW w:w="4151" w:type="dxa"/>
          </w:tcPr>
          <w:p>
            <w:pPr>
              <w:spacing w:line="300" w:lineRule="auto"/>
              <w:ind w:right="25" w:rightChars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</w:tr>
    </w:tbl>
    <w:p>
      <w:pPr>
        <w:spacing w:line="300" w:lineRule="auto"/>
        <w:ind w:right="25" w:rightChars="12"/>
        <w:rPr>
          <w:szCs w:val="21"/>
        </w:rPr>
      </w:pP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13.3  </w:t>
      </w:r>
      <w:r>
        <w:rPr>
          <w:rFonts w:hAnsi="宋体"/>
          <w:szCs w:val="21"/>
        </w:rPr>
        <w:t>测定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13.3.1  </w:t>
      </w:r>
      <w:r>
        <w:rPr>
          <w:rFonts w:hAnsi="宋体"/>
          <w:szCs w:val="21"/>
        </w:rPr>
        <w:t>试料的溶解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13.3.1.1 </w:t>
      </w:r>
      <w:r>
        <w:rPr>
          <w:rFonts w:hAnsi="宋体"/>
          <w:szCs w:val="21"/>
        </w:rPr>
        <w:t>稀土金属的溶解：将试料（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150mL</w:t>
      </w:r>
      <w:r>
        <w:rPr>
          <w:rFonts w:hAnsi="宋体"/>
          <w:szCs w:val="21"/>
        </w:rPr>
        <w:t>的烧杯中，加</w:t>
      </w:r>
      <w:r>
        <w:rPr>
          <w:szCs w:val="21"/>
        </w:rPr>
        <w:t>20mL</w:t>
      </w:r>
      <w:r>
        <w:rPr>
          <w:rFonts w:hAnsi="宋体"/>
          <w:szCs w:val="21"/>
        </w:rPr>
        <w:t>水，</w:t>
      </w:r>
      <w:r>
        <w:rPr>
          <w:szCs w:val="21"/>
        </w:rPr>
        <w:t>5mL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），盖上表面皿，低温加热溶解完全后，冷却至室温，将溶液移入</w:t>
      </w:r>
      <w:r>
        <w:rPr>
          <w:szCs w:val="21"/>
        </w:rPr>
        <w:t>100mL</w:t>
      </w:r>
      <w:r>
        <w:rPr>
          <w:rFonts w:hAnsi="宋体"/>
          <w:szCs w:val="21"/>
        </w:rPr>
        <w:t>容量瓶中，用水稀释至刻度，混匀。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13.3.1.2 </w:t>
      </w:r>
      <w:r>
        <w:rPr>
          <w:rFonts w:hAnsi="宋体"/>
          <w:szCs w:val="21"/>
        </w:rPr>
        <w:t>氧化稀土和氢氧化稀土（除氧化铈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氧化铽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氢氧化铈）的溶解：将试料（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150mL</w:t>
      </w:r>
      <w:r>
        <w:rPr>
          <w:rFonts w:hAnsi="宋体"/>
          <w:szCs w:val="21"/>
        </w:rPr>
        <w:t>的烧杯中，</w:t>
      </w:r>
      <w:r>
        <w:rPr>
          <w:rFonts w:hint="eastAsia" w:hAnsi="宋体"/>
          <w:szCs w:val="21"/>
        </w:rPr>
        <w:t>加入</w:t>
      </w:r>
      <w:r>
        <w:rPr>
          <w:szCs w:val="21"/>
        </w:rPr>
        <w:t>10mL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），盖上表面皿，低温加热溶解完全后，冷却至室温，将溶液移入</w:t>
      </w:r>
      <w:r>
        <w:rPr>
          <w:szCs w:val="21"/>
        </w:rPr>
        <w:t>100mL</w:t>
      </w:r>
      <w:r>
        <w:rPr>
          <w:rFonts w:hAnsi="宋体"/>
          <w:szCs w:val="21"/>
        </w:rPr>
        <w:t>容量瓶中，用水稀释至刻度，混匀。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13.3.1.3 </w:t>
      </w:r>
      <w:r>
        <w:rPr>
          <w:rFonts w:hAnsi="宋体"/>
          <w:szCs w:val="21"/>
        </w:rPr>
        <w:t>氧化铈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氧化铽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氢氧化铈的溶解：将试料（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150mL</w:t>
      </w:r>
      <w:r>
        <w:rPr>
          <w:rFonts w:hAnsi="宋体"/>
          <w:szCs w:val="21"/>
        </w:rPr>
        <w:t>的烧杯中，</w:t>
      </w:r>
      <w:r>
        <w:rPr>
          <w:rFonts w:hint="eastAsia" w:hAnsi="宋体"/>
          <w:szCs w:val="21"/>
        </w:rPr>
        <w:t>加入</w:t>
      </w:r>
      <w:r>
        <w:rPr>
          <w:szCs w:val="21"/>
        </w:rPr>
        <w:t>10mL</w:t>
      </w:r>
      <w:r>
        <w:rPr>
          <w:rFonts w:hAnsi="宋体"/>
          <w:szCs w:val="21"/>
        </w:rPr>
        <w:t>硝酸（</w:t>
      </w:r>
      <w:r>
        <w:rPr>
          <w:szCs w:val="21"/>
        </w:rPr>
        <w:t>11.3</w:t>
      </w:r>
      <w:r>
        <w:rPr>
          <w:rFonts w:hAnsi="宋体"/>
          <w:szCs w:val="21"/>
        </w:rPr>
        <w:t>），</w:t>
      </w:r>
      <w:r>
        <w:rPr>
          <w:szCs w:val="21"/>
        </w:rPr>
        <w:t>1mL</w:t>
      </w:r>
      <w:r>
        <w:rPr>
          <w:rFonts w:hAnsi="宋体"/>
          <w:szCs w:val="21"/>
        </w:rPr>
        <w:t>过氧化氢（</w:t>
      </w:r>
      <w:r>
        <w:rPr>
          <w:szCs w:val="21"/>
        </w:rPr>
        <w:t>11.5</w:t>
      </w:r>
      <w:r>
        <w:rPr>
          <w:rFonts w:hAnsi="宋体"/>
          <w:szCs w:val="21"/>
        </w:rPr>
        <w:t>）盖上表面皿，低温加热溶解完全后并蒸至无小气泡（体积约</w:t>
      </w:r>
      <w:r>
        <w:rPr>
          <w:szCs w:val="21"/>
        </w:rPr>
        <w:t>1</w:t>
      </w:r>
      <w:r>
        <w:rPr>
          <w:rFonts w:hint="eastAsia"/>
          <w:szCs w:val="21"/>
        </w:rPr>
        <w:t>mL</w:t>
      </w:r>
      <w:r>
        <w:rPr>
          <w:rFonts w:hAnsi="宋体"/>
          <w:szCs w:val="21"/>
        </w:rPr>
        <w:t>～</w:t>
      </w:r>
      <w:r>
        <w:rPr>
          <w:szCs w:val="21"/>
        </w:rPr>
        <w:t>2 mL</w:t>
      </w:r>
      <w:r>
        <w:rPr>
          <w:rFonts w:hAnsi="宋体"/>
          <w:szCs w:val="21"/>
        </w:rPr>
        <w:t>），冷却，加</w:t>
      </w:r>
      <w:r>
        <w:rPr>
          <w:szCs w:val="21"/>
        </w:rPr>
        <w:t>2mL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），用水洗杯壁和表皿，低温溶解盐类，冷却至室温，将溶液移入</w:t>
      </w:r>
      <w:r>
        <w:rPr>
          <w:szCs w:val="21"/>
        </w:rPr>
        <w:t>100mL</w:t>
      </w:r>
      <w:r>
        <w:rPr>
          <w:rFonts w:hAnsi="宋体"/>
          <w:szCs w:val="21"/>
        </w:rPr>
        <w:t>容量瓶中，用水稀释至刻度，混匀。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13.3.1.4 </w:t>
      </w:r>
      <w:r>
        <w:rPr>
          <w:rFonts w:hAnsi="宋体"/>
          <w:szCs w:val="21"/>
        </w:rPr>
        <w:t>氟化稀土的溶解：将试料（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150mL</w:t>
      </w:r>
      <w:r>
        <w:rPr>
          <w:rFonts w:hAnsi="宋体"/>
          <w:szCs w:val="21"/>
        </w:rPr>
        <w:t>的烧杯中，加</w:t>
      </w:r>
      <w:r>
        <w:rPr>
          <w:szCs w:val="21"/>
        </w:rPr>
        <w:t>5mL</w:t>
      </w:r>
      <w:r>
        <w:rPr>
          <w:rFonts w:hAnsi="宋体"/>
          <w:szCs w:val="21"/>
        </w:rPr>
        <w:t>高氯酸（</w:t>
      </w:r>
      <w:r>
        <w:rPr>
          <w:szCs w:val="21"/>
        </w:rPr>
        <w:t>11.1</w:t>
      </w:r>
      <w:r>
        <w:rPr>
          <w:rFonts w:hAnsi="宋体"/>
          <w:szCs w:val="21"/>
        </w:rPr>
        <w:t>），</w:t>
      </w:r>
      <w:r>
        <w:rPr>
          <w:szCs w:val="21"/>
        </w:rPr>
        <w:t>5mL</w:t>
      </w:r>
      <w:r>
        <w:rPr>
          <w:rFonts w:hAnsi="宋体"/>
          <w:szCs w:val="21"/>
        </w:rPr>
        <w:t>硝酸（</w:t>
      </w:r>
      <w:r>
        <w:rPr>
          <w:szCs w:val="21"/>
        </w:rPr>
        <w:t>11.3</w:t>
      </w:r>
      <w:r>
        <w:rPr>
          <w:rFonts w:hAnsi="宋体"/>
          <w:szCs w:val="21"/>
        </w:rPr>
        <w:t>），低温加热溶解至冒高氯酸白烟。稍冷，加</w:t>
      </w:r>
      <w:r>
        <w:rPr>
          <w:szCs w:val="21"/>
        </w:rPr>
        <w:t>2mL</w:t>
      </w:r>
      <w:r>
        <w:rPr>
          <w:rFonts w:hAnsi="宋体"/>
          <w:szCs w:val="21"/>
        </w:rPr>
        <w:t>高氯酸（</w:t>
      </w:r>
      <w:r>
        <w:rPr>
          <w:szCs w:val="21"/>
        </w:rPr>
        <w:t>11.1</w:t>
      </w:r>
      <w:r>
        <w:rPr>
          <w:rFonts w:hAnsi="宋体"/>
          <w:szCs w:val="21"/>
        </w:rPr>
        <w:t>），盖上表面皿，低温加热溶解至冒高氯酸白烟（若溶解不完全，再重复一次），蒸至</w:t>
      </w:r>
      <w:r>
        <w:rPr>
          <w:szCs w:val="21"/>
        </w:rPr>
        <w:t>1mL</w:t>
      </w:r>
      <w:r>
        <w:rPr>
          <w:rFonts w:hAnsi="宋体"/>
          <w:szCs w:val="21"/>
        </w:rPr>
        <w:t>左右，冷却，加</w:t>
      </w:r>
      <w:r>
        <w:rPr>
          <w:szCs w:val="21"/>
        </w:rPr>
        <w:t>2mL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），用水洗杯壁和表</w:t>
      </w:r>
      <w:r>
        <w:rPr>
          <w:rFonts w:hint="eastAsia" w:hAnsi="宋体"/>
          <w:szCs w:val="21"/>
        </w:rPr>
        <w:t>面</w:t>
      </w:r>
      <w:r>
        <w:rPr>
          <w:rFonts w:hAnsi="宋体"/>
          <w:szCs w:val="21"/>
        </w:rPr>
        <w:t>皿，低温溶解盐类，冷却至室温，将溶液移入</w:t>
      </w:r>
      <w:r>
        <w:rPr>
          <w:szCs w:val="21"/>
        </w:rPr>
        <w:t>100mL</w:t>
      </w:r>
      <w:r>
        <w:rPr>
          <w:rFonts w:hAnsi="宋体"/>
          <w:szCs w:val="21"/>
        </w:rPr>
        <w:t>容量瓶中，用水稀释至刻度，混匀。</w:t>
      </w:r>
    </w:p>
    <w:p>
      <w:pPr>
        <w:spacing w:line="300" w:lineRule="auto"/>
        <w:rPr>
          <w:rFonts w:hAnsi="宋体"/>
          <w:szCs w:val="21"/>
        </w:rPr>
      </w:pPr>
      <w:r>
        <w:rPr>
          <w:szCs w:val="21"/>
        </w:rPr>
        <w:t xml:space="preserve">13.3.1.5 </w:t>
      </w:r>
      <w:r>
        <w:rPr>
          <w:rFonts w:hAnsi="宋体"/>
          <w:szCs w:val="21"/>
        </w:rPr>
        <w:t>氯化稀土的溶解：将试料（</w:t>
      </w:r>
      <w:r>
        <w:rPr>
          <w:szCs w:val="21"/>
        </w:rPr>
        <w:t>13.2</w:t>
      </w:r>
      <w:r>
        <w:rPr>
          <w:rFonts w:hAnsi="宋体"/>
          <w:szCs w:val="21"/>
        </w:rPr>
        <w:t>）置于</w:t>
      </w:r>
      <w:r>
        <w:rPr>
          <w:szCs w:val="21"/>
        </w:rPr>
        <w:t>300mL</w:t>
      </w:r>
      <w:r>
        <w:rPr>
          <w:rFonts w:hAnsi="宋体"/>
          <w:szCs w:val="21"/>
        </w:rPr>
        <w:t>的烧杯中，加</w:t>
      </w:r>
      <w:r>
        <w:rPr>
          <w:szCs w:val="21"/>
        </w:rPr>
        <w:t>20mL</w:t>
      </w:r>
      <w:r>
        <w:rPr>
          <w:rFonts w:hAnsi="宋体"/>
          <w:szCs w:val="21"/>
        </w:rPr>
        <w:t>水，</w:t>
      </w:r>
      <w:r>
        <w:rPr>
          <w:szCs w:val="21"/>
        </w:rPr>
        <w:t>10mL</w:t>
      </w:r>
      <w:r>
        <w:rPr>
          <w:rFonts w:hAnsi="宋体"/>
          <w:szCs w:val="21"/>
        </w:rPr>
        <w:t>盐酸（</w:t>
      </w:r>
      <w:r>
        <w:rPr>
          <w:szCs w:val="21"/>
        </w:rPr>
        <w:t>11.4</w:t>
      </w:r>
      <w:r>
        <w:rPr>
          <w:rFonts w:hAnsi="宋体"/>
          <w:szCs w:val="21"/>
        </w:rPr>
        <w:t>），盖上表面皿，低温加热溶解完全后，冷却至室温，将溶液移入</w:t>
      </w:r>
      <w:r>
        <w:rPr>
          <w:szCs w:val="21"/>
        </w:rPr>
        <w:t>200mL</w:t>
      </w:r>
      <w:r>
        <w:rPr>
          <w:rFonts w:hAnsi="宋体"/>
          <w:szCs w:val="21"/>
        </w:rPr>
        <w:t>容量瓶中，用水稀释至刻度，混匀。</w:t>
      </w:r>
    </w:p>
    <w:p>
      <w:pPr>
        <w:pStyle w:val="22"/>
        <w:spacing w:line="300" w:lineRule="auto"/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13.3.1.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6硫化稀土试料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解：将试料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13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.2）置于300mL烧杯中，加入20mL水，10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mL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盐酸（</w:t>
      </w:r>
      <w:r>
        <w:rPr>
          <w:rFonts w:hint="eastAsia" w:ascii="Times New Roman" w:hAnsi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.4），低温加热至5mL左右，取下冷却，加入5</w:t>
      </w:r>
      <w:r>
        <w:rPr>
          <w:rFonts w:ascii="Times New Roman" w:hAnsi="宋体" w:eastAsia="宋体" w:cs="Times New Roman"/>
          <w:kern w:val="2"/>
          <w:sz w:val="21"/>
          <w:szCs w:val="21"/>
          <w:lang w:val="en-US" w:eastAsia="zh-CN" w:bidi="ar-SA"/>
        </w:rPr>
        <w:t>mL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高氯酸（</w:t>
      </w:r>
      <w:r>
        <w:rPr>
          <w:rFonts w:hint="eastAsia" w:ascii="Times New Roman" w:hAnsi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.1），冒烟至体积约1至2mL，加入5mL硝酸（11.3），滴加过氧化氢（11.5）至样品溶解清亮，</w:t>
      </w:r>
      <w:bookmarkStart w:id="4" w:name="_GoBack"/>
      <w:bookmarkEnd w:id="4"/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冷却，用水洗杯壁和表面皿，低温溶解盐类，冷却至室温，将溶液移入100mL容量瓶中，用水稀释至刻度，混匀。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13.3.2 </w:t>
      </w:r>
      <w:r>
        <w:rPr>
          <w:rFonts w:hAnsi="宋体"/>
          <w:szCs w:val="21"/>
        </w:rPr>
        <w:t>滴定</w:t>
      </w:r>
    </w:p>
    <w:p>
      <w:pPr>
        <w:spacing w:line="300" w:lineRule="auto"/>
        <w:ind w:right="25" w:rightChars="12" w:firstLine="420" w:firstLineChars="200"/>
        <w:rPr>
          <w:szCs w:val="21"/>
        </w:rPr>
      </w:pPr>
      <w:r>
        <w:rPr>
          <w:rFonts w:hAnsi="宋体"/>
          <w:szCs w:val="21"/>
        </w:rPr>
        <w:t>移取</w:t>
      </w:r>
      <w:r>
        <w:rPr>
          <w:szCs w:val="21"/>
        </w:rPr>
        <w:t>10</w:t>
      </w:r>
      <w:r>
        <w:rPr>
          <w:rFonts w:hint="eastAsia"/>
          <w:szCs w:val="21"/>
        </w:rPr>
        <w:t>.00</w:t>
      </w:r>
      <w:r>
        <w:rPr>
          <w:szCs w:val="21"/>
        </w:rPr>
        <w:t>mL</w:t>
      </w:r>
      <w:r>
        <w:rPr>
          <w:rFonts w:hAnsi="宋体"/>
          <w:szCs w:val="21"/>
        </w:rPr>
        <w:t>试液（</w:t>
      </w:r>
      <w:r>
        <w:rPr>
          <w:szCs w:val="21"/>
        </w:rPr>
        <w:t>13.3.1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  <w:lang w:eastAsia="zh-CN"/>
        </w:rPr>
        <w:t>（对于中重稀土，移取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0</w:t>
      </w:r>
      <w:r>
        <w:rPr>
          <w:rFonts w:hint="eastAsia"/>
          <w:szCs w:val="21"/>
        </w:rPr>
        <w:t>.00</w:t>
      </w:r>
      <w:r>
        <w:rPr>
          <w:szCs w:val="21"/>
        </w:rPr>
        <w:t>mL</w:t>
      </w:r>
      <w:r>
        <w:rPr>
          <w:rFonts w:hAnsi="宋体"/>
          <w:szCs w:val="21"/>
        </w:rPr>
        <w:t>试液</w:t>
      </w:r>
      <w:r>
        <w:rPr>
          <w:rFonts w:hint="eastAsia" w:hAnsi="宋体"/>
          <w:szCs w:val="21"/>
          <w:lang w:eastAsia="zh-CN"/>
        </w:rPr>
        <w:t>）</w:t>
      </w:r>
      <w:r>
        <w:rPr>
          <w:rFonts w:hAnsi="宋体"/>
          <w:szCs w:val="21"/>
        </w:rPr>
        <w:t>于</w:t>
      </w:r>
      <w:r>
        <w:rPr>
          <w:szCs w:val="21"/>
        </w:rPr>
        <w:t>250mL</w:t>
      </w:r>
      <w:r>
        <w:rPr>
          <w:rFonts w:hAnsi="宋体"/>
          <w:szCs w:val="21"/>
        </w:rPr>
        <w:t>三角瓶中，加</w:t>
      </w:r>
      <w:r>
        <w:rPr>
          <w:szCs w:val="21"/>
        </w:rPr>
        <w:t>50mL</w:t>
      </w:r>
      <w:r>
        <w:rPr>
          <w:rFonts w:hAnsi="宋体"/>
          <w:szCs w:val="21"/>
        </w:rPr>
        <w:t>水，</w:t>
      </w:r>
      <w:r>
        <w:rPr>
          <w:szCs w:val="21"/>
        </w:rPr>
        <w:t>0.2g</w:t>
      </w:r>
      <w:r>
        <w:rPr>
          <w:rFonts w:hAnsi="宋体"/>
          <w:szCs w:val="21"/>
        </w:rPr>
        <w:t>抗坏血酸（</w:t>
      </w:r>
      <w:r>
        <w:rPr>
          <w:szCs w:val="21"/>
        </w:rPr>
        <w:t>11.2</w:t>
      </w:r>
      <w:r>
        <w:rPr>
          <w:rFonts w:hAnsi="宋体"/>
          <w:szCs w:val="21"/>
        </w:rPr>
        <w:t>），</w:t>
      </w:r>
      <w:r>
        <w:rPr>
          <w:szCs w:val="21"/>
        </w:rPr>
        <w:t>2mL</w:t>
      </w:r>
      <w:r>
        <w:rPr>
          <w:rFonts w:hAnsi="宋体"/>
          <w:szCs w:val="21"/>
        </w:rPr>
        <w:t>磺基水杨酸（</w:t>
      </w:r>
      <w:r>
        <w:rPr>
          <w:szCs w:val="21"/>
        </w:rPr>
        <w:t>11.7</w:t>
      </w:r>
      <w:r>
        <w:rPr>
          <w:rFonts w:hAnsi="宋体"/>
          <w:szCs w:val="21"/>
        </w:rPr>
        <w:t>），</w:t>
      </w:r>
      <w:r>
        <w:rPr>
          <w:szCs w:val="21"/>
        </w:rPr>
        <w:t>1</w:t>
      </w:r>
      <w:r>
        <w:rPr>
          <w:rFonts w:hAnsi="宋体"/>
          <w:szCs w:val="21"/>
        </w:rPr>
        <w:t>滴甲基橙（</w:t>
      </w:r>
      <w:r>
        <w:rPr>
          <w:szCs w:val="21"/>
        </w:rPr>
        <w:t>11.9</w:t>
      </w:r>
      <w:r>
        <w:rPr>
          <w:rFonts w:hAnsi="宋体"/>
          <w:szCs w:val="21"/>
        </w:rPr>
        <w:t>），用氨水（</w:t>
      </w:r>
      <w:r>
        <w:rPr>
          <w:szCs w:val="21"/>
        </w:rPr>
        <w:t>11.6</w:t>
      </w:r>
      <w:r>
        <w:rPr>
          <w:rFonts w:hAnsi="宋体"/>
          <w:szCs w:val="21"/>
        </w:rPr>
        <w:t>）和盐酸（</w:t>
      </w:r>
      <w:r>
        <w:rPr>
          <w:szCs w:val="21"/>
        </w:rPr>
        <w:t>11.4</w:t>
      </w:r>
      <w:r>
        <w:rPr>
          <w:rFonts w:hAnsi="宋体"/>
          <w:szCs w:val="21"/>
        </w:rPr>
        <w:t>）调节溶液刚变为黄色，加</w:t>
      </w:r>
      <w:r>
        <w:rPr>
          <w:szCs w:val="21"/>
        </w:rPr>
        <w:t>5mL</w:t>
      </w:r>
      <w:r>
        <w:rPr>
          <w:rFonts w:hAnsi="宋体"/>
          <w:szCs w:val="21"/>
        </w:rPr>
        <w:t>六次甲基四</w:t>
      </w:r>
      <w:r>
        <w:rPr>
          <w:rFonts w:hint="eastAsia" w:hAnsi="宋体"/>
          <w:szCs w:val="21"/>
        </w:rPr>
        <w:t>胺</w:t>
      </w:r>
      <w:r>
        <w:rPr>
          <w:rFonts w:hAnsi="宋体"/>
          <w:szCs w:val="21"/>
        </w:rPr>
        <w:t>缓冲溶液</w:t>
      </w:r>
      <w:r>
        <w:rPr>
          <w:szCs w:val="21"/>
        </w:rPr>
        <w:t>(11.10)</w:t>
      </w:r>
      <w:r>
        <w:rPr>
          <w:rFonts w:hAnsi="宋体"/>
          <w:szCs w:val="21"/>
        </w:rPr>
        <w:t>，</w:t>
      </w:r>
      <w:r>
        <w:rPr>
          <w:szCs w:val="21"/>
        </w:rPr>
        <w:t>2</w:t>
      </w:r>
      <w:r>
        <w:rPr>
          <w:rFonts w:hAnsi="宋体"/>
          <w:szCs w:val="21"/>
        </w:rPr>
        <w:t>滴二甲酚橙（</w:t>
      </w:r>
      <w:r>
        <w:rPr>
          <w:szCs w:val="21"/>
        </w:rPr>
        <w:t>11.8</w:t>
      </w:r>
      <w:r>
        <w:rPr>
          <w:rFonts w:hAnsi="宋体"/>
          <w:szCs w:val="21"/>
        </w:rPr>
        <w:t>），用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溶液（</w:t>
      </w:r>
      <w:r>
        <w:rPr>
          <w:szCs w:val="21"/>
        </w:rPr>
        <w:t>11.12</w:t>
      </w:r>
      <w:r>
        <w:rPr>
          <w:rFonts w:hAnsi="宋体"/>
          <w:szCs w:val="21"/>
        </w:rPr>
        <w:t>）滴定至溶液由红色刚变为黄色即为终点。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分析结果的计算与表述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14.1 </w:t>
      </w:r>
      <w:r>
        <w:rPr>
          <w:rFonts w:hAnsi="宋体"/>
          <w:szCs w:val="21"/>
        </w:rPr>
        <w:t>稀土化合物试料中氧化稀土总量的计算与表述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szCs w:val="21"/>
        </w:rPr>
        <w:t>5</w:t>
      </w:r>
      <w:r>
        <w:rPr>
          <w:rFonts w:hAnsi="宋体"/>
          <w:szCs w:val="21"/>
        </w:rPr>
        <w:t>）计算氧化稀土</w:t>
      </w:r>
      <w:r>
        <w:rPr>
          <w:rFonts w:hint="eastAsia" w:hAnsi="宋体"/>
          <w:szCs w:val="21"/>
        </w:rPr>
        <w:t>总量</w:t>
      </w:r>
      <w:r>
        <w:rPr>
          <w:rFonts w:hAnsi="宋体"/>
          <w:szCs w:val="21"/>
        </w:rPr>
        <w:t>（</w:t>
      </w:r>
      <w:r>
        <w:rPr>
          <w:szCs w:val="21"/>
        </w:rPr>
        <w:t>REO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质量分数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单位为百分数（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：</w:t>
      </w:r>
    </w:p>
    <w:p>
      <w:pPr>
        <w:spacing w:line="300" w:lineRule="auto"/>
        <w:ind w:firstLine="420" w:firstLineChars="200"/>
        <w:jc w:val="right"/>
        <w:rPr>
          <w:szCs w:val="21"/>
        </w:rPr>
      </w:pPr>
      <w:r>
        <w:rPr>
          <w:position w:val="-30"/>
          <w:szCs w:val="21"/>
        </w:rPr>
        <w:object>
          <v:shape id="_x0000_i1032" o:spt="75" type="#_x0000_t75" style="height:34pt;width:157.9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30">
            <o:LockedField>false</o:LockedField>
          </o:OLEObject>
        </w:object>
      </w:r>
      <w:r>
        <w:rPr>
          <w:szCs w:val="21"/>
        </w:rPr>
        <w:t>…………………………</w:t>
      </w:r>
      <w:r>
        <w:rPr>
          <w:rFonts w:hint="eastAsia"/>
          <w:szCs w:val="21"/>
        </w:rPr>
        <w:t>（5）</w:t>
      </w:r>
    </w:p>
    <w:p>
      <w:pPr>
        <w:spacing w:line="300" w:lineRule="auto"/>
        <w:ind w:firstLine="210" w:firstLineChars="100"/>
        <w:rPr>
          <w:szCs w:val="21"/>
        </w:rPr>
      </w:pPr>
      <w:r>
        <w:rPr>
          <w:rFonts w:hAnsi="宋体"/>
          <w:szCs w:val="21"/>
        </w:rPr>
        <w:t>式中：</w:t>
      </w:r>
      <w:r>
        <w:rPr>
          <w:i/>
          <w:iCs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试料中所含氧化稀土的摩尔质量，单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mol/L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szCs w:val="21"/>
        </w:rPr>
        <w:t>—</w:t>
      </w:r>
      <w:r>
        <w:rPr>
          <w:rFonts w:hAnsi="宋体"/>
          <w:szCs w:val="21"/>
        </w:rPr>
        <w:t>消耗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1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试液的总体积，单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2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分取试液的体积，单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szCs w:val="21"/>
        </w:rPr>
        <w:t>m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试料的质量，单位为克（</w:t>
      </w:r>
      <w:r>
        <w:rPr>
          <w:szCs w:val="21"/>
        </w:rPr>
        <w:t>g</w:t>
      </w:r>
      <w:r>
        <w:rPr>
          <w:rFonts w:hAnsi="宋体"/>
          <w:szCs w:val="21"/>
        </w:rPr>
        <w:t>）；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position w:val="-6"/>
          <w:szCs w:val="21"/>
        </w:rPr>
        <w:object>
          <v:shape id="_x0000_i1033" o:spt="75" type="#_x0000_t75" style="height:11pt;width:10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32">
            <o:LockedField>false</o:LockedField>
          </o:OLEObject>
        </w:object>
      </w:r>
      <w:r>
        <w:rPr>
          <w:szCs w:val="21"/>
        </w:rPr>
        <w:t>—</w:t>
      </w:r>
      <w:r>
        <w:rPr>
          <w:rFonts w:hAnsi="宋体"/>
          <w:szCs w:val="21"/>
        </w:rPr>
        <w:t>试料中主体氧化稀土（</w:t>
      </w:r>
      <w:r>
        <w:rPr>
          <w:szCs w:val="21"/>
        </w:rPr>
        <w:t>RE</w:t>
      </w:r>
      <w:r>
        <w:rPr>
          <w:rFonts w:hint="eastAsia"/>
          <w:szCs w:val="21"/>
          <w:vertAlign w:val="subscript"/>
        </w:rPr>
        <w:t>x</w:t>
      </w:r>
      <w:r>
        <w:rPr>
          <w:szCs w:val="21"/>
        </w:rPr>
        <w:t>O</w:t>
      </w:r>
      <w:r>
        <w:rPr>
          <w:rFonts w:hint="eastAsia"/>
          <w:szCs w:val="21"/>
          <w:vertAlign w:val="subscript"/>
        </w:rPr>
        <w:t>y</w:t>
      </w:r>
      <w:r>
        <w:rPr>
          <w:rFonts w:hAnsi="宋体"/>
          <w:szCs w:val="21"/>
        </w:rPr>
        <w:t>）分子中稀土的原子数目。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14.2 </w:t>
      </w:r>
      <w:r>
        <w:rPr>
          <w:rFonts w:hAnsi="宋体"/>
          <w:szCs w:val="21"/>
        </w:rPr>
        <w:t>稀土金属试料中稀土</w:t>
      </w:r>
      <w:r>
        <w:rPr>
          <w:rFonts w:hint="eastAsia" w:hAnsi="宋体"/>
          <w:szCs w:val="21"/>
        </w:rPr>
        <w:t>金属</w:t>
      </w:r>
      <w:r>
        <w:rPr>
          <w:rFonts w:hAnsi="宋体"/>
          <w:szCs w:val="21"/>
        </w:rPr>
        <w:t>总量的计算与表述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szCs w:val="21"/>
        </w:rPr>
        <w:t>6</w:t>
      </w:r>
      <w:r>
        <w:rPr>
          <w:rFonts w:hAnsi="宋体"/>
          <w:szCs w:val="21"/>
        </w:rPr>
        <w:t>）计算稀土</w:t>
      </w:r>
      <w:r>
        <w:rPr>
          <w:rFonts w:hint="eastAsia" w:hAnsi="宋体"/>
          <w:szCs w:val="21"/>
        </w:rPr>
        <w:t>金属总量</w:t>
      </w:r>
      <w:r>
        <w:rPr>
          <w:rFonts w:hAnsi="宋体"/>
          <w:szCs w:val="21"/>
        </w:rPr>
        <w:t>（</w:t>
      </w:r>
      <w:r>
        <w:rPr>
          <w:szCs w:val="21"/>
        </w:rPr>
        <w:t>RE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质量分数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单位为百分数（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：</w:t>
      </w:r>
    </w:p>
    <w:p>
      <w:pPr>
        <w:spacing w:line="300" w:lineRule="auto"/>
        <w:ind w:firstLine="420" w:firstLineChars="200"/>
        <w:jc w:val="right"/>
        <w:rPr>
          <w:szCs w:val="21"/>
        </w:rPr>
      </w:pPr>
      <w:r>
        <w:rPr>
          <w:position w:val="-30"/>
          <w:szCs w:val="21"/>
        </w:rPr>
        <w:object>
          <v:shape id="_x0000_i1034" o:spt="75" type="#_x0000_t75" style="height:34pt;width:13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4">
            <o:LockedField>false</o:LockedField>
          </o:OLEObject>
        </w:object>
      </w:r>
      <w:r>
        <w:rPr>
          <w:szCs w:val="21"/>
        </w:rPr>
        <w:t>…………………………</w:t>
      </w:r>
      <w:r>
        <w:rPr>
          <w:rFonts w:hint="eastAsia"/>
          <w:szCs w:val="21"/>
        </w:rPr>
        <w:t>（6）</w:t>
      </w:r>
    </w:p>
    <w:p>
      <w:pPr>
        <w:spacing w:line="300" w:lineRule="auto"/>
        <w:ind w:firstLine="210" w:firstLineChars="100"/>
        <w:rPr>
          <w:szCs w:val="21"/>
        </w:rPr>
      </w:pPr>
      <w:r>
        <w:rPr>
          <w:rFonts w:hAnsi="宋体"/>
          <w:szCs w:val="21"/>
        </w:rPr>
        <w:t>式中</w:t>
      </w:r>
      <w:r>
        <w:rPr>
          <w:rFonts w:hint="eastAsia" w:hAnsi="宋体"/>
          <w:szCs w:val="21"/>
        </w:rPr>
        <w:t>：</w:t>
      </w:r>
      <w:r>
        <w:rPr>
          <w:i/>
          <w:iCs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试料中所含稀土元素的摩尔质量，单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mol/L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szCs w:val="21"/>
        </w:rPr>
        <w:t>—</w:t>
      </w:r>
      <w:r>
        <w:rPr>
          <w:rFonts w:hAnsi="宋体"/>
          <w:szCs w:val="21"/>
        </w:rPr>
        <w:t>消耗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1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试液的总体积，单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2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分取试液的体积，单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840" w:firstLineChars="400"/>
        <w:rPr>
          <w:szCs w:val="21"/>
        </w:rPr>
      </w:pPr>
      <w:r>
        <w:rPr>
          <w:i/>
          <w:szCs w:val="21"/>
        </w:rPr>
        <w:t>m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试料的质量，单位为克（</w:t>
      </w:r>
      <w:r>
        <w:rPr>
          <w:szCs w:val="21"/>
        </w:rPr>
        <w:t>g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14.3 </w:t>
      </w:r>
      <w:r>
        <w:rPr>
          <w:rFonts w:hAnsi="宋体"/>
          <w:szCs w:val="21"/>
        </w:rPr>
        <w:t>以重稀土钬、铒、铥、镱、镥为主体的混合稀土化合物试料中氧化稀土总量的计算与表述：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）计算氧化稀土</w:t>
      </w:r>
      <w:r>
        <w:rPr>
          <w:rFonts w:hint="eastAsia" w:hAnsi="宋体"/>
          <w:szCs w:val="21"/>
        </w:rPr>
        <w:t>总量</w:t>
      </w:r>
      <w:r>
        <w:rPr>
          <w:rFonts w:hAnsi="宋体"/>
          <w:szCs w:val="21"/>
        </w:rPr>
        <w:t>（</w:t>
      </w:r>
      <w:r>
        <w:rPr>
          <w:szCs w:val="21"/>
        </w:rPr>
        <w:t>REO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质量分数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单位为百分数（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：</w:t>
      </w:r>
    </w:p>
    <w:p>
      <w:pPr>
        <w:spacing w:line="300" w:lineRule="auto"/>
        <w:ind w:firstLine="420" w:firstLineChars="200"/>
        <w:jc w:val="right"/>
        <w:rPr>
          <w:i/>
          <w:iCs/>
          <w:szCs w:val="21"/>
        </w:rPr>
      </w:pPr>
      <w:r>
        <w:rPr>
          <w:position w:val="-30"/>
          <w:szCs w:val="21"/>
        </w:rPr>
        <w:object>
          <v:shape id="_x0000_i1035" o:spt="75" type="#_x0000_t75" style="height:34pt;width:146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6">
            <o:LockedField>false</o:LockedField>
          </o:OLEObject>
        </w:objec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（7）</w:t>
      </w:r>
    </w:p>
    <w:p>
      <w:pPr>
        <w:spacing w:line="300" w:lineRule="auto"/>
        <w:ind w:firstLine="630" w:firstLineChars="300"/>
        <w:rPr>
          <w:szCs w:val="21"/>
        </w:rPr>
      </w:pPr>
      <w:r>
        <w:rPr>
          <w:rFonts w:hAnsi="宋体"/>
          <w:szCs w:val="21"/>
        </w:rPr>
        <w:t>式中：</w:t>
      </w: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mol/L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szCs w:val="21"/>
        </w:rPr>
        <w:t>—</w:t>
      </w:r>
      <w:r>
        <w:rPr>
          <w:rFonts w:hAnsi="宋体"/>
          <w:szCs w:val="21"/>
        </w:rPr>
        <w:t>消耗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1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试液的总体积，单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2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分取试液的体积，单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szCs w:val="21"/>
        </w:rPr>
        <w:t>m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试料的质量，单位为克（</w:t>
      </w:r>
      <w:r>
        <w:rPr>
          <w:szCs w:val="21"/>
        </w:rPr>
        <w:t>g</w:t>
      </w:r>
      <w:r>
        <w:rPr>
          <w:rFonts w:hAnsi="宋体"/>
          <w:szCs w:val="21"/>
        </w:rPr>
        <w:t>）；</w:t>
      </w:r>
    </w:p>
    <w:p>
      <w:pPr>
        <w:spacing w:line="300" w:lineRule="auto"/>
        <w:ind w:left="840" w:leftChars="400" w:firstLine="420" w:firstLineChars="200"/>
        <w:jc w:val="left"/>
        <w:rPr>
          <w:szCs w:val="21"/>
        </w:rPr>
      </w:pPr>
      <w:r>
        <w:rPr>
          <w:i/>
          <w:iCs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试料中</w:t>
      </w:r>
      <w:r>
        <w:rPr>
          <w:rFonts w:hint="eastAsia" w:hAnsi="宋体"/>
          <w:szCs w:val="21"/>
        </w:rPr>
        <w:t>稀土元素相对比例相一致的混合氧化稀土的</w:t>
      </w:r>
      <w:r>
        <w:rPr>
          <w:rFonts w:hAnsi="宋体"/>
          <w:szCs w:val="21"/>
        </w:rPr>
        <w:t>摩尔质量</w:t>
      </w:r>
      <w:r>
        <w:rPr>
          <w:rFonts w:hint="eastAsia" w:hAnsi="宋体"/>
          <w:szCs w:val="21"/>
        </w:rPr>
        <w:t>的</w:t>
      </w:r>
      <w:r>
        <w:rPr>
          <w:rFonts w:hint="eastAsia" w:hAnsi="宋体"/>
          <w:position w:val="-10"/>
          <w:szCs w:val="21"/>
        </w:rPr>
        <w:object>
          <v:shape id="_x0000_i1036" o:spt="75" type="#_x0000_t75" style="height:17pt;width:18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8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Ansi="宋体"/>
          <w:szCs w:val="21"/>
        </w:rPr>
        <w:t>；</w:t>
      </w:r>
      <w:r>
        <w:rPr>
          <w:rFonts w:hint="eastAsia" w:hAnsi="宋体"/>
          <w:szCs w:val="21"/>
        </w:rPr>
        <w:t>按公式（8）计算：</w:t>
      </w:r>
    </w:p>
    <w:p>
      <w:pPr>
        <w:spacing w:line="300" w:lineRule="auto"/>
        <w:ind w:firstLine="2205" w:firstLineChars="1050"/>
        <w:jc w:val="right"/>
        <w:rPr>
          <w:szCs w:val="21"/>
        </w:rPr>
      </w:pPr>
      <w:r>
        <w:rPr>
          <w:position w:val="-24"/>
          <w:szCs w:val="21"/>
        </w:rPr>
        <w:object>
          <v:shape id="_x0000_i1037" o:spt="75" type="#_x0000_t75" style="height:31.2pt;width:73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szCs w:val="21"/>
        </w:rPr>
        <w:t>………………………………</w:t>
      </w:r>
      <w:r>
        <w:rPr>
          <w:rFonts w:hint="eastAsia"/>
          <w:szCs w:val="21"/>
        </w:rPr>
        <w:t>（8）</w:t>
      </w:r>
    </w:p>
    <w:p>
      <w:pPr>
        <w:spacing w:line="300" w:lineRule="auto"/>
        <w:ind w:firstLine="630" w:firstLineChars="300"/>
        <w:rPr>
          <w:rFonts w:hAnsi="宋体"/>
          <w:szCs w:val="21"/>
        </w:rPr>
      </w:pPr>
      <w:r>
        <w:rPr>
          <w:rFonts w:hAnsi="宋体"/>
          <w:szCs w:val="21"/>
        </w:rPr>
        <w:t>式中：</w:t>
      </w:r>
      <w:r>
        <w:rPr>
          <w:rFonts w:hint="eastAsia"/>
          <w:i/>
          <w:szCs w:val="21"/>
        </w:rPr>
        <w:t>P</w:t>
      </w:r>
      <w:r>
        <w:rPr>
          <w:rFonts w:hint="eastAsia"/>
          <w:i/>
          <w:szCs w:val="21"/>
          <w:vertAlign w:val="subscript"/>
        </w:rPr>
        <w:t>i</w:t>
      </w:r>
      <w:r>
        <w:rPr>
          <w:rFonts w:hint="eastAsia"/>
          <w:szCs w:val="21"/>
        </w:rPr>
        <w:t>—</w:t>
      </w:r>
      <w:r>
        <w:rPr>
          <w:rFonts w:hint="eastAsia" w:hAnsi="宋体"/>
          <w:szCs w:val="21"/>
        </w:rPr>
        <w:t>各稀土氧化物</w:t>
      </w:r>
      <w:r>
        <w:rPr>
          <w:rFonts w:hAnsi="宋体"/>
          <w:szCs w:val="21"/>
        </w:rPr>
        <w:t>在试料所含相应混合</w:t>
      </w:r>
      <w:r>
        <w:rPr>
          <w:rFonts w:hint="eastAsia" w:hAnsi="宋体"/>
          <w:szCs w:val="21"/>
        </w:rPr>
        <w:t>氧化</w:t>
      </w:r>
      <w:r>
        <w:rPr>
          <w:rFonts w:hAnsi="宋体"/>
          <w:szCs w:val="21"/>
        </w:rPr>
        <w:t>稀土总量中所占的</w:t>
      </w:r>
      <w:r>
        <w:rPr>
          <w:rFonts w:hint="eastAsia" w:hAnsi="宋体"/>
          <w:szCs w:val="21"/>
        </w:rPr>
        <w:t>摩尔</w:t>
      </w:r>
      <w:r>
        <w:rPr>
          <w:rFonts w:hAnsi="宋体"/>
          <w:szCs w:val="21"/>
        </w:rPr>
        <w:t>分数，</w:t>
      </w:r>
      <w:r>
        <w:rPr>
          <w:rFonts w:hint="eastAsia" w:hAnsi="宋体"/>
          <w:szCs w:val="21"/>
        </w:rPr>
        <w:t>单位为百分数（</w:t>
      </w:r>
      <w:r>
        <w:rPr>
          <w:rFonts w:hAnsi="宋体"/>
          <w:szCs w:val="21"/>
        </w:rPr>
        <w:t>％</w:t>
      </w:r>
      <w:r>
        <w:rPr>
          <w:rFonts w:hint="eastAsia" w:hAnsi="宋体"/>
          <w:szCs w:val="21"/>
        </w:rPr>
        <w:t>）；</w:t>
      </w:r>
    </w:p>
    <w:p>
      <w:pPr>
        <w:spacing w:line="300" w:lineRule="auto"/>
        <w:ind w:firstLine="1260" w:firstLineChars="600"/>
        <w:rPr>
          <w:rFonts w:hAnsi="宋体"/>
          <w:szCs w:val="21"/>
        </w:rPr>
      </w:pPr>
      <w:r>
        <w:rPr>
          <w:rFonts w:hint="eastAsia" w:hAnsi="宋体"/>
          <w:i/>
          <w:szCs w:val="21"/>
        </w:rPr>
        <w:t>k</w:t>
      </w:r>
      <w:r>
        <w:rPr>
          <w:rFonts w:hint="eastAsia" w:hAnsi="宋体"/>
          <w:i/>
          <w:szCs w:val="21"/>
          <w:vertAlign w:val="subscript"/>
        </w:rPr>
        <w:t>i</w:t>
      </w:r>
      <w:r>
        <w:rPr>
          <w:rFonts w:hint="eastAsia" w:hAnsi="宋体"/>
          <w:szCs w:val="21"/>
        </w:rPr>
        <w:t>—各</w:t>
      </w:r>
      <w:r>
        <w:rPr>
          <w:rFonts w:hAnsi="宋体"/>
          <w:szCs w:val="21"/>
        </w:rPr>
        <w:t>氧化稀土（</w:t>
      </w:r>
      <w:r>
        <w:rPr>
          <w:szCs w:val="21"/>
        </w:rPr>
        <w:t>RE</w:t>
      </w:r>
      <w:r>
        <w:rPr>
          <w:rFonts w:hint="eastAsia"/>
          <w:szCs w:val="21"/>
          <w:vertAlign w:val="subscript"/>
        </w:rPr>
        <w:t>x</w:t>
      </w:r>
      <w:r>
        <w:rPr>
          <w:szCs w:val="21"/>
        </w:rPr>
        <w:t>O</w:t>
      </w:r>
      <w:r>
        <w:rPr>
          <w:rFonts w:hint="eastAsia"/>
          <w:szCs w:val="21"/>
          <w:vertAlign w:val="subscript"/>
        </w:rPr>
        <w:t>y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的</w:t>
      </w:r>
      <w:r>
        <w:rPr>
          <w:rFonts w:hAnsi="宋体"/>
          <w:szCs w:val="21"/>
        </w:rPr>
        <w:t>摩尔质量，单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rFonts w:hint="eastAsia"/>
          <w:szCs w:val="21"/>
        </w:rPr>
        <w:t>x</w:t>
      </w:r>
      <w:r>
        <w:rPr>
          <w:szCs w:val="21"/>
        </w:rPr>
        <w:t>—</w:t>
      </w:r>
      <w:r>
        <w:rPr>
          <w:rFonts w:hint="eastAsia" w:hAnsi="宋体"/>
          <w:szCs w:val="21"/>
        </w:rPr>
        <w:t>各</w:t>
      </w:r>
      <w:r>
        <w:rPr>
          <w:rFonts w:hAnsi="宋体"/>
          <w:szCs w:val="21"/>
        </w:rPr>
        <w:t>氧化稀土（</w:t>
      </w:r>
      <w:r>
        <w:rPr>
          <w:szCs w:val="21"/>
        </w:rPr>
        <w:t>RE</w:t>
      </w:r>
      <w:r>
        <w:rPr>
          <w:rFonts w:hint="eastAsia"/>
          <w:szCs w:val="21"/>
          <w:vertAlign w:val="subscript"/>
        </w:rPr>
        <w:t>x</w:t>
      </w:r>
      <w:r>
        <w:rPr>
          <w:szCs w:val="21"/>
        </w:rPr>
        <w:t>O</w:t>
      </w:r>
      <w:r>
        <w:rPr>
          <w:rFonts w:hint="eastAsia"/>
          <w:szCs w:val="21"/>
          <w:vertAlign w:val="subscript"/>
        </w:rPr>
        <w:t>y</w:t>
      </w:r>
      <w:r>
        <w:rPr>
          <w:rFonts w:hAnsi="宋体"/>
          <w:szCs w:val="21"/>
        </w:rPr>
        <w:t>））分子中稀土的原子数目。</w:t>
      </w:r>
    </w:p>
    <w:p>
      <w:pPr>
        <w:spacing w:line="300" w:lineRule="auto"/>
        <w:ind w:right="25" w:rightChars="12"/>
        <w:rPr>
          <w:szCs w:val="21"/>
        </w:rPr>
      </w:pPr>
      <w:r>
        <w:rPr>
          <w:szCs w:val="21"/>
        </w:rPr>
        <w:t xml:space="preserve">14.4 </w:t>
      </w:r>
      <w:r>
        <w:rPr>
          <w:rFonts w:hAnsi="宋体"/>
          <w:szCs w:val="21"/>
        </w:rPr>
        <w:t>以重稀土钬、铒、铥、镱、镥为主体的混合稀土金属试料中稀土</w:t>
      </w:r>
      <w:r>
        <w:rPr>
          <w:rFonts w:hint="eastAsia" w:hAnsi="宋体"/>
          <w:szCs w:val="21"/>
        </w:rPr>
        <w:t>金属</w:t>
      </w:r>
      <w:r>
        <w:rPr>
          <w:rFonts w:hAnsi="宋体"/>
          <w:szCs w:val="21"/>
        </w:rPr>
        <w:t>总量的计算与表述：</w:t>
      </w:r>
    </w:p>
    <w:p>
      <w:pPr>
        <w:spacing w:line="300" w:lineRule="auto"/>
        <w:ind w:right="25" w:rightChars="12" w:firstLine="525" w:firstLineChars="250"/>
        <w:rPr>
          <w:szCs w:val="21"/>
        </w:rPr>
      </w:pPr>
      <w:r>
        <w:rPr>
          <w:rFonts w:hAnsi="宋体"/>
          <w:szCs w:val="21"/>
        </w:rPr>
        <w:t>按公式（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）计算稀土</w:t>
      </w:r>
      <w:r>
        <w:rPr>
          <w:rFonts w:hint="eastAsia" w:hAnsi="宋体"/>
          <w:szCs w:val="21"/>
        </w:rPr>
        <w:t>金属总量</w:t>
      </w:r>
      <w:r>
        <w:rPr>
          <w:rFonts w:hAnsi="宋体"/>
          <w:szCs w:val="21"/>
        </w:rPr>
        <w:t>（</w:t>
      </w:r>
      <w:r>
        <w:rPr>
          <w:szCs w:val="21"/>
        </w:rPr>
        <w:t>RE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，以</w:t>
      </w:r>
      <w:r>
        <w:rPr>
          <w:rFonts w:hAnsi="宋体"/>
          <w:szCs w:val="21"/>
        </w:rPr>
        <w:t>质量分数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单位为百分数（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：</w:t>
      </w:r>
    </w:p>
    <w:p>
      <w:pPr>
        <w:spacing w:line="300" w:lineRule="auto"/>
        <w:ind w:firstLine="420" w:firstLineChars="200"/>
        <w:jc w:val="right"/>
        <w:rPr>
          <w:i/>
          <w:iCs/>
          <w:szCs w:val="21"/>
        </w:rPr>
      </w:pPr>
      <w:r>
        <w:rPr>
          <w:position w:val="-30"/>
          <w:szCs w:val="21"/>
        </w:rPr>
        <w:object>
          <v:shape id="_x0000_i1038" o:spt="75" type="#_x0000_t75" style="height:34pt;width:138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42">
            <o:LockedField>false</o:LockedField>
          </o:OLEObject>
        </w:object>
      </w:r>
      <w:r>
        <w:rPr>
          <w:szCs w:val="21"/>
        </w:rPr>
        <w:t>…………………………</w:t>
      </w:r>
      <w:r>
        <w:rPr>
          <w:rFonts w:hint="eastAsia"/>
          <w:szCs w:val="21"/>
        </w:rPr>
        <w:t>（9）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式中：</w:t>
      </w:r>
      <w:r>
        <w:rPr>
          <w:rFonts w:hint="eastAsia" w:hAnsi="宋体"/>
          <w:szCs w:val="21"/>
          <w:lang w:val="en-US" w:eastAsia="zh-CN"/>
        </w:rPr>
        <w:t xml:space="preserve">  </w:t>
      </w:r>
      <w:r>
        <w:rPr>
          <w:i/>
          <w:szCs w:val="21"/>
        </w:rPr>
        <w:t>c</w:t>
      </w:r>
      <w:r>
        <w:rPr>
          <w:szCs w:val="21"/>
        </w:rPr>
        <w:t>—EDTA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溶液的浓度，单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摩尔每升（</w:t>
      </w:r>
      <w:r>
        <w:rPr>
          <w:szCs w:val="21"/>
        </w:rPr>
        <w:t>mol/L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szCs w:val="21"/>
        </w:rPr>
        <w:t>—</w:t>
      </w:r>
      <w:r>
        <w:rPr>
          <w:rFonts w:hAnsi="宋体"/>
          <w:szCs w:val="21"/>
        </w:rPr>
        <w:t>消耗</w:t>
      </w:r>
      <w:r>
        <w:rPr>
          <w:szCs w:val="21"/>
        </w:rPr>
        <w:t>EDTA</w:t>
      </w:r>
      <w:r>
        <w:rPr>
          <w:rFonts w:hAnsi="宋体"/>
          <w:szCs w:val="21"/>
        </w:rPr>
        <w:t>标准</w:t>
      </w:r>
      <w:r>
        <w:rPr>
          <w:rFonts w:hint="eastAsia" w:hAnsi="宋体"/>
          <w:szCs w:val="21"/>
        </w:rPr>
        <w:t>滴定</w:t>
      </w:r>
      <w:r>
        <w:rPr>
          <w:rFonts w:hAnsi="宋体"/>
          <w:szCs w:val="21"/>
        </w:rPr>
        <w:t>溶液的体积，单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1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试液的总体积，单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iCs/>
          <w:szCs w:val="21"/>
        </w:rPr>
        <w:t>V</w:t>
      </w:r>
      <w:r>
        <w:rPr>
          <w:i/>
          <w:iCs/>
          <w:szCs w:val="21"/>
          <w:vertAlign w:val="subscript"/>
        </w:rPr>
        <w:t>2</w:t>
      </w:r>
      <w:r>
        <w:rPr>
          <w:i/>
          <w:iCs/>
          <w:szCs w:val="21"/>
        </w:rPr>
        <w:t>—</w:t>
      </w:r>
      <w:r>
        <w:rPr>
          <w:rFonts w:hAnsi="宋体"/>
          <w:szCs w:val="21"/>
        </w:rPr>
        <w:t>分取试液的体积，单</w:t>
      </w:r>
      <w:r>
        <w:rPr>
          <w:rFonts w:hint="eastAsia" w:hAnsi="宋体"/>
          <w:szCs w:val="21"/>
        </w:rPr>
        <w:t>位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毫升（</w:t>
      </w:r>
      <w:r>
        <w:rPr>
          <w:szCs w:val="21"/>
        </w:rPr>
        <w:t>mL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；</w:t>
      </w:r>
    </w:p>
    <w:p>
      <w:pPr>
        <w:spacing w:line="300" w:lineRule="auto"/>
        <w:ind w:firstLine="1260" w:firstLineChars="600"/>
        <w:rPr>
          <w:szCs w:val="21"/>
        </w:rPr>
      </w:pPr>
      <w:r>
        <w:rPr>
          <w:i/>
          <w:szCs w:val="21"/>
        </w:rPr>
        <w:t>m</w:t>
      </w:r>
      <w:r>
        <w:rPr>
          <w:i/>
          <w:szCs w:val="21"/>
          <w:vertAlign w:val="subscript"/>
        </w:rPr>
        <w:t>0</w:t>
      </w:r>
      <w:r>
        <w:rPr>
          <w:szCs w:val="21"/>
        </w:rPr>
        <w:t>—</w:t>
      </w:r>
      <w:r>
        <w:rPr>
          <w:rFonts w:hAnsi="宋体"/>
          <w:szCs w:val="21"/>
        </w:rPr>
        <w:t>试料的质量，单位为克（</w:t>
      </w:r>
      <w:r>
        <w:rPr>
          <w:szCs w:val="21"/>
        </w:rPr>
        <w:t>g</w:t>
      </w:r>
      <w:r>
        <w:rPr>
          <w:rFonts w:hAnsi="宋体"/>
          <w:szCs w:val="21"/>
        </w:rPr>
        <w:t>）；</w:t>
      </w:r>
    </w:p>
    <w:p>
      <w:pPr>
        <w:spacing w:line="300" w:lineRule="auto"/>
        <w:ind w:left="630" w:leftChars="300" w:firstLine="630" w:firstLineChars="300"/>
        <w:rPr>
          <w:rFonts w:hAnsi="宋体"/>
          <w:color w:val="FF0000"/>
          <w:szCs w:val="21"/>
        </w:rPr>
      </w:pPr>
      <w:r>
        <w:rPr>
          <w:i/>
          <w:iCs/>
          <w:szCs w:val="21"/>
        </w:rPr>
        <w:t>M</w:t>
      </w:r>
      <w:r>
        <w:rPr>
          <w:szCs w:val="21"/>
        </w:rPr>
        <w:t>—</w:t>
      </w:r>
      <w:r>
        <w:rPr>
          <w:rFonts w:hAnsi="宋体"/>
          <w:szCs w:val="21"/>
        </w:rPr>
        <w:t>试料中</w:t>
      </w:r>
      <w:r>
        <w:rPr>
          <w:rFonts w:hint="eastAsia" w:hAnsi="宋体"/>
          <w:szCs w:val="21"/>
        </w:rPr>
        <w:t>稀土元素相对比例相一致的混合稀土金属的</w:t>
      </w:r>
      <w:r>
        <w:rPr>
          <w:rFonts w:hAnsi="宋体"/>
          <w:szCs w:val="21"/>
        </w:rPr>
        <w:t>摩尔质量，</w:t>
      </w:r>
      <w:r>
        <w:rPr>
          <w:rFonts w:hint="eastAsia" w:hAnsi="宋体"/>
          <w:szCs w:val="21"/>
        </w:rPr>
        <w:t>单位克每摩尔（g/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</w:t>
      </w:r>
      <w:r>
        <w:rPr>
          <w:rFonts w:hAnsi="宋体"/>
          <w:szCs w:val="21"/>
        </w:rPr>
        <w:t>；</w:t>
      </w:r>
      <w:r>
        <w:rPr>
          <w:rFonts w:hint="eastAsia" w:hAnsi="宋体"/>
          <w:szCs w:val="21"/>
        </w:rPr>
        <w:t>按公式（10）计算：</w:t>
      </w:r>
    </w:p>
    <w:p>
      <w:pPr>
        <w:spacing w:line="300" w:lineRule="auto"/>
        <w:ind w:firstLine="2100" w:firstLineChars="1000"/>
        <w:jc w:val="right"/>
        <w:rPr>
          <w:szCs w:val="21"/>
        </w:rPr>
      </w:pPr>
      <w:r>
        <w:rPr>
          <w:position w:val="-14"/>
          <w:szCs w:val="21"/>
        </w:rPr>
        <w:object>
          <v:shape id="_x0000_i1039" o:spt="75" type="#_x0000_t75" style="height:19.8pt;width:64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szCs w:val="21"/>
        </w:rPr>
        <w:t>………………………………</w:t>
      </w:r>
      <w:r>
        <w:rPr>
          <w:rFonts w:hint="eastAsia"/>
          <w:szCs w:val="21"/>
        </w:rPr>
        <w:t>（10）</w:t>
      </w:r>
    </w:p>
    <w:p>
      <w:pPr>
        <w:spacing w:line="300" w:lineRule="auto"/>
        <w:ind w:left="735" w:leftChars="300" w:hanging="105" w:hangingChars="50"/>
        <w:rPr>
          <w:rFonts w:hAnsi="宋体"/>
          <w:szCs w:val="21"/>
        </w:rPr>
      </w:pPr>
      <w:r>
        <w:rPr>
          <w:rFonts w:hAnsi="宋体"/>
          <w:szCs w:val="21"/>
        </w:rPr>
        <w:t>式中：</w:t>
      </w:r>
      <w:r>
        <w:rPr>
          <w:rFonts w:hint="eastAsia"/>
          <w:i/>
          <w:szCs w:val="21"/>
        </w:rPr>
        <w:t>P</w:t>
      </w:r>
      <w:r>
        <w:rPr>
          <w:rFonts w:hint="eastAsia"/>
          <w:i/>
          <w:szCs w:val="21"/>
          <w:vertAlign w:val="subscript"/>
        </w:rPr>
        <w:t>i</w:t>
      </w:r>
      <w:r>
        <w:rPr>
          <w:rFonts w:hint="eastAsia"/>
          <w:szCs w:val="21"/>
        </w:rPr>
        <w:t>—</w:t>
      </w:r>
      <w:r>
        <w:rPr>
          <w:rFonts w:hint="eastAsia" w:hAnsi="宋体"/>
          <w:szCs w:val="21"/>
        </w:rPr>
        <w:t>各稀土金属</w:t>
      </w:r>
      <w:r>
        <w:rPr>
          <w:rFonts w:hAnsi="宋体"/>
          <w:szCs w:val="21"/>
        </w:rPr>
        <w:t>在试料所含相应混合稀土</w:t>
      </w:r>
      <w:r>
        <w:rPr>
          <w:rFonts w:hint="eastAsia" w:hAnsi="宋体"/>
          <w:szCs w:val="21"/>
        </w:rPr>
        <w:t>金属</w:t>
      </w:r>
      <w:r>
        <w:rPr>
          <w:rFonts w:hAnsi="宋体"/>
          <w:szCs w:val="21"/>
        </w:rPr>
        <w:t>总量中所占的</w:t>
      </w:r>
      <w:r>
        <w:rPr>
          <w:rFonts w:hint="eastAsia" w:hAnsi="宋体"/>
          <w:szCs w:val="21"/>
        </w:rPr>
        <w:t>摩尔</w:t>
      </w:r>
      <w:r>
        <w:rPr>
          <w:rFonts w:hAnsi="宋体"/>
          <w:szCs w:val="21"/>
        </w:rPr>
        <w:t>分数，</w:t>
      </w:r>
      <w:r>
        <w:rPr>
          <w:rFonts w:hint="eastAsia" w:hAnsi="宋体"/>
          <w:szCs w:val="21"/>
        </w:rPr>
        <w:t>单位为百分数（</w:t>
      </w:r>
      <w:r>
        <w:rPr>
          <w:rFonts w:hAnsi="宋体"/>
          <w:szCs w:val="21"/>
        </w:rPr>
        <w:t>％</w:t>
      </w:r>
      <w:r>
        <w:rPr>
          <w:rFonts w:hint="eastAsia" w:hAnsi="宋体"/>
          <w:szCs w:val="21"/>
        </w:rPr>
        <w:t>）；</w:t>
      </w:r>
    </w:p>
    <w:p>
      <w:pPr>
        <w:spacing w:line="300" w:lineRule="auto"/>
        <w:ind w:firstLine="1260" w:firstLineChars="600"/>
        <w:rPr>
          <w:rFonts w:hAnsi="宋体"/>
          <w:szCs w:val="21"/>
        </w:rPr>
      </w:pPr>
      <w:r>
        <w:rPr>
          <w:rFonts w:hint="eastAsia" w:hAnsi="宋体"/>
          <w:i/>
          <w:szCs w:val="21"/>
        </w:rPr>
        <w:t>k</w:t>
      </w:r>
      <w:r>
        <w:rPr>
          <w:rFonts w:hint="eastAsia" w:hAnsi="宋体"/>
          <w:i/>
          <w:szCs w:val="21"/>
          <w:vertAlign w:val="subscript"/>
        </w:rPr>
        <w:t>i</w:t>
      </w:r>
      <w:r>
        <w:rPr>
          <w:rFonts w:hint="eastAsia" w:hAnsi="宋体"/>
          <w:szCs w:val="21"/>
        </w:rPr>
        <w:t>—各</w:t>
      </w:r>
      <w:r>
        <w:rPr>
          <w:rFonts w:hAnsi="宋体"/>
          <w:szCs w:val="21"/>
        </w:rPr>
        <w:t>稀土</w:t>
      </w:r>
      <w:r>
        <w:rPr>
          <w:rFonts w:hint="eastAsia" w:hAnsi="宋体"/>
          <w:szCs w:val="21"/>
        </w:rPr>
        <w:t>元素的</w:t>
      </w:r>
      <w:r>
        <w:rPr>
          <w:rFonts w:hAnsi="宋体"/>
          <w:szCs w:val="21"/>
        </w:rPr>
        <w:t>摩尔质量，</w:t>
      </w:r>
      <w:r>
        <w:rPr>
          <w:rFonts w:hint="eastAsia" w:hAnsi="宋体"/>
          <w:szCs w:val="21"/>
        </w:rPr>
        <w:t>单位克每摩尔（g/</w:t>
      </w:r>
      <w:r>
        <w:rPr>
          <w:szCs w:val="21"/>
        </w:rPr>
        <w:t>m</w:t>
      </w:r>
      <w:r>
        <w:rPr>
          <w:rFonts w:hint="eastAsia"/>
          <w:szCs w:val="21"/>
        </w:rPr>
        <w:t>ol）。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精密度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15.1 </w:t>
      </w:r>
      <w:r>
        <w:rPr>
          <w:rFonts w:hAnsi="宋体"/>
          <w:szCs w:val="21"/>
        </w:rPr>
        <w:t>重复性</w:t>
      </w:r>
    </w:p>
    <w:p>
      <w:pPr>
        <w:spacing w:line="300" w:lineRule="auto"/>
        <w:ind w:firstLine="420"/>
        <w:rPr>
          <w:szCs w:val="21"/>
        </w:rPr>
      </w:pPr>
      <w:r>
        <w:rPr>
          <w:rFonts w:hAnsi="宋体"/>
          <w:szCs w:val="21"/>
        </w:rPr>
        <w:t>在重复性条件下获得的两次独立测试结果的测定值，在以下给出的平均值范围内，这两个测试结果的绝对差值不超过重复性限</w:t>
      </w:r>
      <w:r>
        <w:rPr>
          <w:szCs w:val="21"/>
        </w:rPr>
        <w:t>(r)</w:t>
      </w:r>
      <w:r>
        <w:rPr>
          <w:rFonts w:hAnsi="宋体"/>
          <w:szCs w:val="21"/>
        </w:rPr>
        <w:t>，超过重复性限</w:t>
      </w:r>
      <w:r>
        <w:rPr>
          <w:szCs w:val="21"/>
        </w:rPr>
        <w:t>(r)</w:t>
      </w:r>
      <w:r>
        <w:rPr>
          <w:rFonts w:hAnsi="宋体"/>
          <w:szCs w:val="21"/>
        </w:rPr>
        <w:t>的情况不超过</w:t>
      </w:r>
      <w:r>
        <w:rPr>
          <w:szCs w:val="21"/>
        </w:rPr>
        <w:t>5%</w:t>
      </w:r>
      <w:r>
        <w:rPr>
          <w:rFonts w:hAnsi="宋体"/>
          <w:szCs w:val="21"/>
        </w:rPr>
        <w:t>。重复性限</w:t>
      </w:r>
      <w:r>
        <w:rPr>
          <w:szCs w:val="21"/>
        </w:rPr>
        <w:t>(r)</w:t>
      </w:r>
      <w:r>
        <w:rPr>
          <w:rFonts w:hAnsi="宋体"/>
          <w:szCs w:val="21"/>
        </w:rPr>
        <w:t>按表</w:t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数据采用线性内插法求得：</w:t>
      </w:r>
    </w:p>
    <w:p>
      <w:pPr>
        <w:spacing w:line="300" w:lineRule="auto"/>
        <w:ind w:firstLine="420"/>
        <w:jc w:val="center"/>
        <w:rPr>
          <w:szCs w:val="21"/>
        </w:rPr>
      </w:pPr>
      <w:r>
        <w:rPr>
          <w:rFonts w:hAnsi="宋体"/>
          <w:szCs w:val="21"/>
        </w:rPr>
        <w:t>表</w:t>
      </w:r>
      <w:r>
        <w:rPr>
          <w:rFonts w:hint="eastAsia"/>
          <w:szCs w:val="21"/>
        </w:rPr>
        <w:t>8</w:t>
      </w:r>
    </w:p>
    <w:tbl>
      <w:tblPr>
        <w:tblStyle w:val="3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稀土总量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重复性限，</w:t>
            </w:r>
            <w:r>
              <w:rPr>
                <w:sz w:val="18"/>
                <w:szCs w:val="18"/>
              </w:rPr>
              <w:t>r/%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00" w:lineRule="auto"/>
        <w:rPr>
          <w:szCs w:val="21"/>
        </w:rPr>
      </w:pPr>
      <w:r>
        <w:rPr>
          <w:szCs w:val="21"/>
        </w:rPr>
        <w:t>15.2</w:t>
      </w:r>
      <w:r>
        <w:rPr>
          <w:rFonts w:hAnsi="宋体"/>
          <w:szCs w:val="21"/>
        </w:rPr>
        <w:t>允许差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实验室之间分析结果的差值应不大于表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所列允许差。</w:t>
      </w:r>
    </w:p>
    <w:p>
      <w:pPr>
        <w:spacing w:line="300" w:lineRule="auto"/>
        <w:ind w:firstLine="420" w:firstLineChars="200"/>
        <w:jc w:val="center"/>
        <w:rPr>
          <w:szCs w:val="21"/>
        </w:rPr>
      </w:pPr>
      <w:r>
        <w:rPr>
          <w:rFonts w:hAnsi="宋体"/>
          <w:szCs w:val="21"/>
        </w:rPr>
        <w:t>表</w:t>
      </w:r>
      <w:r>
        <w:rPr>
          <w:rFonts w:hint="eastAsia"/>
          <w:szCs w:val="21"/>
        </w:rPr>
        <w:t>9</w:t>
      </w:r>
    </w:p>
    <w:tbl>
      <w:tblPr>
        <w:tblStyle w:val="3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稀土总量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允许差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1" w:type="dxa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ind w:left="363" w:hanging="363"/>
        <w:textAlignment w:val="auto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质量保证与控制</w:t>
      </w:r>
    </w:p>
    <w:p>
      <w:pPr>
        <w:spacing w:line="300" w:lineRule="auto"/>
        <w:rPr>
          <w:szCs w:val="21"/>
          <w:u w:val="thick"/>
        </w:rPr>
      </w:pPr>
      <w:r>
        <w:rPr>
          <w:rFonts w:hAnsi="宋体"/>
          <w:szCs w:val="21"/>
        </w:rPr>
        <w:t>　　每周用自制的控制标样</w:t>
      </w:r>
      <w:r>
        <w:rPr>
          <w:szCs w:val="21"/>
        </w:rPr>
        <w:t>(</w:t>
      </w:r>
      <w:r>
        <w:rPr>
          <w:rFonts w:hAnsi="宋体"/>
          <w:szCs w:val="21"/>
        </w:rPr>
        <w:t>如有国家级或行业级标样时，应首先使用</w:t>
      </w:r>
      <w:r>
        <w:rPr>
          <w:szCs w:val="21"/>
        </w:rPr>
        <w:t>)</w:t>
      </w:r>
      <w:r>
        <w:rPr>
          <w:rFonts w:hAnsi="宋体"/>
          <w:szCs w:val="21"/>
        </w:rPr>
        <w:t>校核一次本标准分析方法的有效性。当过程失控时，应找出原因，纠正错误，重新进行校核。</w:t>
      </w:r>
    </w:p>
    <w:p>
      <w:pPr>
        <w:spacing w:line="300" w:lineRule="auto"/>
        <w:jc w:val="center"/>
      </w:pPr>
      <w:r>
        <w:rPr>
          <w:szCs w:val="21"/>
        </w:rPr>
        <w:t>———————————————</w:t>
      </w:r>
    </w:p>
    <w:sectPr>
      <w:headerReference r:id="rId11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1</w:t>
    </w:r>
    <w:r>
      <w:rPr>
        <w:rStyle w:val="3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13</w:t>
    </w:r>
    <w:r>
      <w:rPr>
        <w:rStyle w:val="35"/>
      </w:rPr>
      <w:fldChar w:fldCharType="end"/>
    </w:r>
  </w:p>
  <w:p>
    <w:pPr>
      <w:pStyle w:val="2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separate"/>
    </w:r>
    <w:r>
      <w:rPr>
        <w:rStyle w:val="35"/>
      </w:rPr>
      <w:t>2</w:t>
    </w:r>
    <w:r>
      <w:rPr>
        <w:rStyle w:val="35"/>
      </w:rPr>
      <w:fldChar w:fldCharType="end"/>
    </w:r>
  </w:p>
  <w:p>
    <w:pPr>
      <w:pStyle w:val="2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</w:pPr>
    <w:r>
      <w:t>GB/T 12690.—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>GB/T 12690.—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  <w:jc w:val="right"/>
    </w:pPr>
    <w:r>
      <w:rPr>
        <w:rFonts w:hint="eastAsia"/>
      </w:rPr>
      <w:t>GB/T 14635-20</w:t>
    </w:r>
    <w:r>
      <w:t>1</w:t>
    </w:r>
    <w:r>
      <w:rPr>
        <w:rFonts w:hint="eastAsia"/>
      </w:rPr>
      <w:t>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  <w:wordWrap w:val="0"/>
      <w:jc w:val="right"/>
    </w:pPr>
  </w:p>
  <w:p>
    <w:pPr>
      <w:pStyle w:val="27"/>
      <w:pBdr>
        <w:bottom w:val="none" w:color="auto" w:sz="0" w:space="0"/>
      </w:pBdr>
      <w:jc w:val="right"/>
    </w:pPr>
  </w:p>
  <w:p>
    <w:pPr>
      <w:pStyle w:val="27"/>
      <w:pBdr>
        <w:bottom w:val="none" w:color="auto" w:sz="0" w:space="0"/>
      </w:pBdr>
      <w:jc w:val="right"/>
    </w:pPr>
    <w:r>
      <w:rPr>
        <w:rFonts w:hint="eastAsia"/>
      </w:rPr>
      <w:t>GB/T 18115.5-200X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  <w:jc w:val="right"/>
    </w:pPr>
    <w:r>
      <w:rPr>
        <w:rFonts w:hint="eastAsia"/>
      </w:rPr>
      <w:t>GB/T 14635-20</w:t>
    </w:r>
    <w:r>
      <w:t>1</w:t>
    </w:r>
    <w:r>
      <w:rPr>
        <w:rFonts w:hint="eastAsia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2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3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5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7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1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B173256"/>
    <w:multiLevelType w:val="multilevel"/>
    <w:tmpl w:val="6B173256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eastAsia="宋体"/>
      </w:rPr>
    </w:lvl>
    <w:lvl w:ilvl="1" w:tentative="0">
      <w:start w:val="4"/>
      <w:numFmt w:val="decimal"/>
      <w:isLgl/>
      <w:lvlText w:val="%1.%2"/>
      <w:lvlJc w:val="left"/>
      <w:pPr>
        <w:ind w:left="360" w:hanging="360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 w:hAnsi="Times New Roman"/>
      </w:rPr>
    </w:lvl>
  </w:abstractNum>
  <w:abstractNum w:abstractNumId="8">
    <w:nsid w:val="6CEA2025"/>
    <w:multiLevelType w:val="multilevel"/>
    <w:tmpl w:val="6CEA2025"/>
    <w:lvl w:ilvl="0" w:tentative="0">
      <w:start w:val="1"/>
      <w:numFmt w:val="none"/>
      <w:pStyle w:val="5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DBF04F4"/>
    <w:multiLevelType w:val="multilevel"/>
    <w:tmpl w:val="6DBF04F4"/>
    <w:lvl w:ilvl="0" w:tentative="0">
      <w:start w:val="1"/>
      <w:numFmt w:val="none"/>
      <w:pStyle w:val="106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6933334"/>
    <w:multiLevelType w:val="multilevel"/>
    <w:tmpl w:val="76933334"/>
    <w:lvl w:ilvl="0" w:tentative="0">
      <w:start w:val="1"/>
      <w:numFmt w:val="none"/>
      <w:pStyle w:val="84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4C"/>
    <w:rsid w:val="00006688"/>
    <w:rsid w:val="000168CE"/>
    <w:rsid w:val="00027857"/>
    <w:rsid w:val="0003733B"/>
    <w:rsid w:val="00045710"/>
    <w:rsid w:val="00055798"/>
    <w:rsid w:val="0008283D"/>
    <w:rsid w:val="000A6BED"/>
    <w:rsid w:val="000B3C16"/>
    <w:rsid w:val="000C0595"/>
    <w:rsid w:val="000C101B"/>
    <w:rsid w:val="000E1336"/>
    <w:rsid w:val="000E1B35"/>
    <w:rsid w:val="00100E3D"/>
    <w:rsid w:val="00123E70"/>
    <w:rsid w:val="00130B67"/>
    <w:rsid w:val="001406A9"/>
    <w:rsid w:val="00146BB4"/>
    <w:rsid w:val="001539F3"/>
    <w:rsid w:val="00173A33"/>
    <w:rsid w:val="00183E0B"/>
    <w:rsid w:val="00186D4B"/>
    <w:rsid w:val="001A25DF"/>
    <w:rsid w:val="001A2BDA"/>
    <w:rsid w:val="0021427B"/>
    <w:rsid w:val="002226D2"/>
    <w:rsid w:val="00241929"/>
    <w:rsid w:val="00242894"/>
    <w:rsid w:val="002448FA"/>
    <w:rsid w:val="00247451"/>
    <w:rsid w:val="00273EDC"/>
    <w:rsid w:val="00282933"/>
    <w:rsid w:val="002956C3"/>
    <w:rsid w:val="00300552"/>
    <w:rsid w:val="003025D6"/>
    <w:rsid w:val="00304DE8"/>
    <w:rsid w:val="003206A0"/>
    <w:rsid w:val="00322300"/>
    <w:rsid w:val="003302C7"/>
    <w:rsid w:val="00343024"/>
    <w:rsid w:val="00351F68"/>
    <w:rsid w:val="003574B4"/>
    <w:rsid w:val="003667A2"/>
    <w:rsid w:val="00370F6F"/>
    <w:rsid w:val="003A5D7D"/>
    <w:rsid w:val="003C1A4C"/>
    <w:rsid w:val="003C76DC"/>
    <w:rsid w:val="00402198"/>
    <w:rsid w:val="00413508"/>
    <w:rsid w:val="00413812"/>
    <w:rsid w:val="00417780"/>
    <w:rsid w:val="00425F8F"/>
    <w:rsid w:val="004329AB"/>
    <w:rsid w:val="004545A3"/>
    <w:rsid w:val="00455976"/>
    <w:rsid w:val="004568CF"/>
    <w:rsid w:val="00467AB6"/>
    <w:rsid w:val="004B0F03"/>
    <w:rsid w:val="004D7361"/>
    <w:rsid w:val="004E6B5F"/>
    <w:rsid w:val="00505AAE"/>
    <w:rsid w:val="005229C6"/>
    <w:rsid w:val="00526420"/>
    <w:rsid w:val="0052720F"/>
    <w:rsid w:val="00527BDA"/>
    <w:rsid w:val="00541A20"/>
    <w:rsid w:val="005440AE"/>
    <w:rsid w:val="00574A53"/>
    <w:rsid w:val="00581152"/>
    <w:rsid w:val="00583BA3"/>
    <w:rsid w:val="005A2C24"/>
    <w:rsid w:val="005B116A"/>
    <w:rsid w:val="005C31FC"/>
    <w:rsid w:val="005C591F"/>
    <w:rsid w:val="005D3A76"/>
    <w:rsid w:val="005E1988"/>
    <w:rsid w:val="00610F4D"/>
    <w:rsid w:val="00616C0D"/>
    <w:rsid w:val="00623C59"/>
    <w:rsid w:val="006504A1"/>
    <w:rsid w:val="00664D14"/>
    <w:rsid w:val="00680B65"/>
    <w:rsid w:val="0069100B"/>
    <w:rsid w:val="006A5542"/>
    <w:rsid w:val="006A5864"/>
    <w:rsid w:val="006C5B51"/>
    <w:rsid w:val="006D3ADC"/>
    <w:rsid w:val="006E45E8"/>
    <w:rsid w:val="0071183F"/>
    <w:rsid w:val="0071569C"/>
    <w:rsid w:val="00720315"/>
    <w:rsid w:val="007242EC"/>
    <w:rsid w:val="00750725"/>
    <w:rsid w:val="007A4EF7"/>
    <w:rsid w:val="007A73C7"/>
    <w:rsid w:val="007C0FE9"/>
    <w:rsid w:val="007E4271"/>
    <w:rsid w:val="007F3769"/>
    <w:rsid w:val="00834A1E"/>
    <w:rsid w:val="00836F63"/>
    <w:rsid w:val="008457FA"/>
    <w:rsid w:val="008558A3"/>
    <w:rsid w:val="00893E4C"/>
    <w:rsid w:val="00895A68"/>
    <w:rsid w:val="008B33B9"/>
    <w:rsid w:val="008E0D21"/>
    <w:rsid w:val="008F194B"/>
    <w:rsid w:val="009052C9"/>
    <w:rsid w:val="00946D7E"/>
    <w:rsid w:val="009506A1"/>
    <w:rsid w:val="00955761"/>
    <w:rsid w:val="009862FA"/>
    <w:rsid w:val="00992632"/>
    <w:rsid w:val="009A239E"/>
    <w:rsid w:val="009D3820"/>
    <w:rsid w:val="009E3E9F"/>
    <w:rsid w:val="009E666C"/>
    <w:rsid w:val="00A06A4C"/>
    <w:rsid w:val="00A439DB"/>
    <w:rsid w:val="00A55C27"/>
    <w:rsid w:val="00A56E01"/>
    <w:rsid w:val="00A71ED3"/>
    <w:rsid w:val="00A72386"/>
    <w:rsid w:val="00A74664"/>
    <w:rsid w:val="00A86F59"/>
    <w:rsid w:val="00AC6899"/>
    <w:rsid w:val="00AD7B5A"/>
    <w:rsid w:val="00AE2E71"/>
    <w:rsid w:val="00B42AF8"/>
    <w:rsid w:val="00B469AB"/>
    <w:rsid w:val="00B74B1B"/>
    <w:rsid w:val="00B83700"/>
    <w:rsid w:val="00B9530F"/>
    <w:rsid w:val="00BB4AF7"/>
    <w:rsid w:val="00BC1958"/>
    <w:rsid w:val="00BF78A2"/>
    <w:rsid w:val="00C00FFC"/>
    <w:rsid w:val="00C2002A"/>
    <w:rsid w:val="00C21709"/>
    <w:rsid w:val="00C269C9"/>
    <w:rsid w:val="00CA79E4"/>
    <w:rsid w:val="00CC4603"/>
    <w:rsid w:val="00CE4619"/>
    <w:rsid w:val="00CE4668"/>
    <w:rsid w:val="00CF58BC"/>
    <w:rsid w:val="00D110AE"/>
    <w:rsid w:val="00D504EE"/>
    <w:rsid w:val="00D702EB"/>
    <w:rsid w:val="00D76DF1"/>
    <w:rsid w:val="00D933CD"/>
    <w:rsid w:val="00DB6D78"/>
    <w:rsid w:val="00DC42D9"/>
    <w:rsid w:val="00DD6A05"/>
    <w:rsid w:val="00DE1B15"/>
    <w:rsid w:val="00DE5C48"/>
    <w:rsid w:val="00DF07FE"/>
    <w:rsid w:val="00E028B0"/>
    <w:rsid w:val="00E11954"/>
    <w:rsid w:val="00E21E6F"/>
    <w:rsid w:val="00E227B9"/>
    <w:rsid w:val="00E30682"/>
    <w:rsid w:val="00E36843"/>
    <w:rsid w:val="00E5536F"/>
    <w:rsid w:val="00E62D88"/>
    <w:rsid w:val="00E675E2"/>
    <w:rsid w:val="00E8471B"/>
    <w:rsid w:val="00E95554"/>
    <w:rsid w:val="00EA7CF5"/>
    <w:rsid w:val="00EC27B8"/>
    <w:rsid w:val="00EC5A37"/>
    <w:rsid w:val="00ED0E0A"/>
    <w:rsid w:val="00ED7498"/>
    <w:rsid w:val="00EE2330"/>
    <w:rsid w:val="00EF06CA"/>
    <w:rsid w:val="00F13910"/>
    <w:rsid w:val="00F261A9"/>
    <w:rsid w:val="00F40CF7"/>
    <w:rsid w:val="00F467AF"/>
    <w:rsid w:val="00F4756E"/>
    <w:rsid w:val="00F74913"/>
    <w:rsid w:val="03884B75"/>
    <w:rsid w:val="0786475B"/>
    <w:rsid w:val="21B2252C"/>
    <w:rsid w:val="29AD66B9"/>
    <w:rsid w:val="2E161F6C"/>
    <w:rsid w:val="2E7E48C1"/>
    <w:rsid w:val="47D853C4"/>
    <w:rsid w:val="512566AF"/>
    <w:rsid w:val="55F048E0"/>
    <w:rsid w:val="6E635A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unhideWhenUsed/>
    <w:uiPriority w:val="1"/>
  </w:style>
  <w:style w:type="table" w:default="1" w:styleId="3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19">
    <w:name w:val="Body Text"/>
    <w:basedOn w:val="1"/>
    <w:qFormat/>
    <w:uiPriority w:val="0"/>
    <w:pPr>
      <w:spacing w:after="120"/>
    </w:pPr>
  </w:style>
  <w:style w:type="paragraph" w:styleId="20">
    <w:name w:val="Body Text Indent"/>
    <w:basedOn w:val="1"/>
    <w:qFormat/>
    <w:uiPriority w:val="0"/>
    <w:pPr>
      <w:adjustRightInd w:val="0"/>
      <w:spacing w:line="300" w:lineRule="exact"/>
      <w:ind w:firstLine="420" w:firstLineChars="200"/>
      <w:textAlignment w:val="baseline"/>
    </w:pPr>
    <w:rPr>
      <w:kern w:val="0"/>
      <w:szCs w:val="20"/>
    </w:rPr>
  </w:style>
  <w:style w:type="paragraph" w:styleId="21">
    <w:name w:val="HTML Address"/>
    <w:basedOn w:val="1"/>
    <w:qFormat/>
    <w:uiPriority w:val="0"/>
    <w:rPr>
      <w:i/>
      <w:iCs/>
    </w:rPr>
  </w:style>
  <w:style w:type="paragraph" w:styleId="22">
    <w:name w:val="Plain Text"/>
    <w:basedOn w:val="1"/>
    <w:qFormat/>
    <w:uiPriority w:val="0"/>
    <w:rPr>
      <w:rFonts w:ascii="宋体" w:hAnsi="Courier New"/>
      <w:szCs w:val="20"/>
    </w:rPr>
  </w:style>
  <w:style w:type="paragraph" w:styleId="23">
    <w:name w:val="toc 8"/>
    <w:basedOn w:val="11"/>
    <w:next w:val="1"/>
    <w:semiHidden/>
    <w:qFormat/>
    <w:uiPriority w:val="0"/>
  </w:style>
  <w:style w:type="paragraph" w:styleId="24">
    <w:name w:val="Body Text Indent 2"/>
    <w:basedOn w:val="1"/>
    <w:qFormat/>
    <w:uiPriority w:val="0"/>
    <w:pPr>
      <w:adjustRightInd w:val="0"/>
      <w:spacing w:line="312" w:lineRule="atLeast"/>
      <w:ind w:firstLine="315" w:firstLineChars="150"/>
      <w:textAlignment w:val="baseline"/>
    </w:pPr>
    <w:rPr>
      <w:kern w:val="0"/>
      <w:szCs w:val="20"/>
    </w:rPr>
  </w:style>
  <w:style w:type="paragraph" w:styleId="25">
    <w:name w:val="Balloon Text"/>
    <w:basedOn w:val="1"/>
    <w:link w:val="112"/>
    <w:unhideWhenUsed/>
    <w:qFormat/>
    <w:uiPriority w:val="99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9">
    <w:name w:val="Body Text Indent 3"/>
    <w:basedOn w:val="1"/>
    <w:qFormat/>
    <w:uiPriority w:val="0"/>
    <w:pPr>
      <w:ind w:firstLine="420" w:firstLineChars="200"/>
    </w:pPr>
    <w:rPr>
      <w:color w:val="0000FF"/>
    </w:rPr>
  </w:style>
  <w:style w:type="paragraph" w:styleId="30">
    <w:name w:val="toc 9"/>
    <w:basedOn w:val="23"/>
    <w:next w:val="1"/>
    <w:semiHidden/>
    <w:qFormat/>
    <w:uiPriority w:val="0"/>
  </w:style>
  <w:style w:type="paragraph" w:styleId="31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35">
    <w:name w:val="page number"/>
    <w:basedOn w:val="34"/>
    <w:qFormat/>
    <w:uiPriority w:val="0"/>
    <w:rPr>
      <w:rFonts w:ascii="Times New Roman" w:hAnsi="Times New Roman" w:eastAsia="宋体"/>
      <w:sz w:val="18"/>
    </w:rPr>
  </w:style>
  <w:style w:type="character" w:styleId="36">
    <w:name w:val="FollowedHyperlink"/>
    <w:basedOn w:val="34"/>
    <w:qFormat/>
    <w:uiPriority w:val="0"/>
    <w:rPr>
      <w:color w:val="800080"/>
      <w:u w:val="single"/>
    </w:rPr>
  </w:style>
  <w:style w:type="character" w:styleId="37">
    <w:name w:val="HTML Definition"/>
    <w:basedOn w:val="34"/>
    <w:qFormat/>
    <w:uiPriority w:val="0"/>
    <w:rPr>
      <w:i/>
      <w:iCs/>
    </w:rPr>
  </w:style>
  <w:style w:type="character" w:styleId="38">
    <w:name w:val="HTML Typewriter"/>
    <w:basedOn w:val="34"/>
    <w:qFormat/>
    <w:uiPriority w:val="0"/>
    <w:rPr>
      <w:rFonts w:ascii="Courier New" w:hAnsi="Courier New"/>
      <w:sz w:val="20"/>
      <w:szCs w:val="20"/>
    </w:rPr>
  </w:style>
  <w:style w:type="character" w:styleId="39">
    <w:name w:val="HTML Acronym"/>
    <w:basedOn w:val="34"/>
    <w:qFormat/>
    <w:uiPriority w:val="0"/>
  </w:style>
  <w:style w:type="character" w:styleId="40">
    <w:name w:val="HTML Variable"/>
    <w:basedOn w:val="34"/>
    <w:qFormat/>
    <w:uiPriority w:val="0"/>
    <w:rPr>
      <w:i/>
      <w:iCs/>
    </w:rPr>
  </w:style>
  <w:style w:type="character" w:styleId="41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HTML Code"/>
    <w:basedOn w:val="34"/>
    <w:qFormat/>
    <w:uiPriority w:val="0"/>
    <w:rPr>
      <w:rFonts w:ascii="Courier New" w:hAnsi="Courier New"/>
      <w:sz w:val="20"/>
      <w:szCs w:val="20"/>
    </w:rPr>
  </w:style>
  <w:style w:type="character" w:styleId="43">
    <w:name w:val="HTML Cite"/>
    <w:basedOn w:val="34"/>
    <w:qFormat/>
    <w:uiPriority w:val="0"/>
    <w:rPr>
      <w:i/>
      <w:iCs/>
    </w:rPr>
  </w:style>
  <w:style w:type="character" w:styleId="44">
    <w:name w:val="footnote reference"/>
    <w:basedOn w:val="34"/>
    <w:semiHidden/>
    <w:qFormat/>
    <w:uiPriority w:val="0"/>
    <w:rPr>
      <w:vertAlign w:val="superscript"/>
    </w:rPr>
  </w:style>
  <w:style w:type="character" w:styleId="45">
    <w:name w:val="HTML Keyboard"/>
    <w:basedOn w:val="34"/>
    <w:qFormat/>
    <w:uiPriority w:val="0"/>
    <w:rPr>
      <w:rFonts w:ascii="Courier New" w:hAnsi="Courier New"/>
      <w:sz w:val="20"/>
      <w:szCs w:val="20"/>
    </w:rPr>
  </w:style>
  <w:style w:type="character" w:styleId="46">
    <w:name w:val="HTML Sample"/>
    <w:basedOn w:val="34"/>
    <w:qFormat/>
    <w:uiPriority w:val="0"/>
    <w:rPr>
      <w:rFonts w:ascii="Courier New" w:hAnsi="Courier New"/>
    </w:rPr>
  </w:style>
  <w:style w:type="paragraph" w:customStyle="1" w:styleId="4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8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0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2">
    <w:name w:val="标准书眉_偶数页"/>
    <w:basedOn w:val="51"/>
    <w:next w:val="1"/>
    <w:qFormat/>
    <w:uiPriority w:val="0"/>
    <w:pPr>
      <w:jc w:val="left"/>
    </w:p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5">
    <w:name w:val="参考文献、索引标题"/>
    <w:basedOn w:val="54"/>
    <w:next w:val="1"/>
    <w:uiPriority w:val="0"/>
    <w:pPr>
      <w:numPr>
        <w:numId w:val="0"/>
      </w:numPr>
      <w:spacing w:after="200"/>
    </w:pPr>
    <w:rPr>
      <w:sz w:val="21"/>
    </w:rPr>
  </w:style>
  <w:style w:type="paragraph" w:customStyle="1" w:styleId="5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章标题"/>
    <w:next w:val="56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8">
    <w:name w:val="一级条标题"/>
    <w:basedOn w:val="57"/>
    <w:next w:val="56"/>
    <w:link w:val="110"/>
    <w:qFormat/>
    <w:uiPriority w:val="0"/>
    <w:pPr>
      <w:numPr>
        <w:ilvl w:val="2"/>
        <w:numId w:val="1"/>
      </w:numPr>
      <w:spacing w:beforeLines="0" w:afterLines="0"/>
      <w:outlineLvl w:val="2"/>
    </w:pPr>
  </w:style>
  <w:style w:type="paragraph" w:customStyle="1" w:styleId="59">
    <w:name w:val="二级条标题"/>
    <w:basedOn w:val="58"/>
    <w:next w:val="56"/>
    <w:uiPriority w:val="0"/>
    <w:pPr>
      <w:numPr>
        <w:ilvl w:val="3"/>
        <w:numId w:val="1"/>
      </w:numPr>
      <w:outlineLvl w:val="3"/>
    </w:pPr>
  </w:style>
  <w:style w:type="paragraph" w:customStyle="1" w:styleId="60">
    <w:name w:val="二级无标题条"/>
    <w:basedOn w:val="1"/>
    <w:uiPriority w:val="0"/>
    <w:pPr>
      <w:numPr>
        <w:ilvl w:val="3"/>
        <w:numId w:val="2"/>
      </w:numPr>
    </w:pPr>
  </w:style>
  <w:style w:type="character" w:customStyle="1" w:styleId="61">
    <w:name w:val="发布"/>
    <w:basedOn w:val="34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62">
    <w:name w:val="发布部门"/>
    <w:next w:val="5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3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5">
    <w:name w:val="封面标准号2"/>
    <w:basedOn w:val="64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6">
    <w:name w:val="封面标准代替信息"/>
    <w:basedOn w:val="65"/>
    <w:qFormat/>
    <w:uiPriority w:val="0"/>
    <w:pPr>
      <w:spacing w:before="57"/>
    </w:pPr>
    <w:rPr>
      <w:rFonts w:ascii="宋体"/>
      <w:sz w:val="21"/>
    </w:rPr>
  </w:style>
  <w:style w:type="paragraph" w:customStyle="1" w:styleId="6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9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1">
    <w:name w:val="封面一致性程度标识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2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3">
    <w:name w:val="附录标识"/>
    <w:basedOn w:val="54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4">
    <w:name w:val="附录表标题"/>
    <w:next w:val="56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5">
    <w:name w:val="附录章标题"/>
    <w:next w:val="56"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6">
    <w:name w:val="附录一级条标题"/>
    <w:basedOn w:val="75"/>
    <w:next w:val="56"/>
    <w:qFormat/>
    <w:uiPriority w:val="0"/>
    <w:pPr>
      <w:numPr>
        <w:ilvl w:val="2"/>
        <w:numId w:val="3"/>
      </w:numPr>
      <w:autoSpaceDN w:val="0"/>
      <w:spacing w:beforeLines="0" w:afterLines="0"/>
      <w:outlineLvl w:val="2"/>
    </w:pPr>
  </w:style>
  <w:style w:type="paragraph" w:customStyle="1" w:styleId="77">
    <w:name w:val="附录二级条标题"/>
    <w:basedOn w:val="76"/>
    <w:next w:val="56"/>
    <w:qFormat/>
    <w:uiPriority w:val="0"/>
    <w:pPr>
      <w:numPr>
        <w:ilvl w:val="3"/>
        <w:numId w:val="3"/>
      </w:numPr>
      <w:outlineLvl w:val="3"/>
    </w:pPr>
  </w:style>
  <w:style w:type="paragraph" w:customStyle="1" w:styleId="78">
    <w:name w:val="附录三级条标题"/>
    <w:basedOn w:val="77"/>
    <w:next w:val="56"/>
    <w:qFormat/>
    <w:uiPriority w:val="0"/>
    <w:pPr>
      <w:numPr>
        <w:ilvl w:val="4"/>
        <w:numId w:val="3"/>
      </w:numPr>
      <w:outlineLvl w:val="4"/>
    </w:pPr>
  </w:style>
  <w:style w:type="paragraph" w:customStyle="1" w:styleId="79">
    <w:name w:val="附录四级条标题"/>
    <w:basedOn w:val="78"/>
    <w:next w:val="56"/>
    <w:qFormat/>
    <w:uiPriority w:val="0"/>
    <w:pPr>
      <w:numPr>
        <w:ilvl w:val="5"/>
        <w:numId w:val="3"/>
      </w:numPr>
      <w:outlineLvl w:val="5"/>
    </w:pPr>
  </w:style>
  <w:style w:type="paragraph" w:customStyle="1" w:styleId="80">
    <w:name w:val="附录图标题"/>
    <w:next w:val="56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1">
    <w:name w:val="附录五级条标题"/>
    <w:basedOn w:val="79"/>
    <w:next w:val="56"/>
    <w:qFormat/>
    <w:uiPriority w:val="0"/>
    <w:pPr>
      <w:numPr>
        <w:ilvl w:val="6"/>
        <w:numId w:val="3"/>
      </w:numPr>
      <w:outlineLvl w:val="6"/>
    </w:pPr>
  </w:style>
  <w:style w:type="character" w:customStyle="1" w:styleId="82">
    <w:name w:val="EmailStyle62"/>
    <w:basedOn w:val="34"/>
    <w:uiPriority w:val="0"/>
    <w:rPr>
      <w:rFonts w:ascii="Arial" w:hAnsi="Arial" w:eastAsia="宋体" w:cs="Arial"/>
      <w:color w:val="auto"/>
      <w:sz w:val="20"/>
    </w:rPr>
  </w:style>
  <w:style w:type="character" w:customStyle="1" w:styleId="83">
    <w:name w:val="EmailStyle63"/>
    <w:basedOn w:val="34"/>
    <w:uiPriority w:val="0"/>
    <w:rPr>
      <w:rFonts w:ascii="Arial" w:hAnsi="Arial" w:eastAsia="宋体" w:cs="Arial"/>
      <w:color w:val="auto"/>
      <w:sz w:val="20"/>
    </w:rPr>
  </w:style>
  <w:style w:type="paragraph" w:customStyle="1" w:styleId="84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目次、标准名称标题"/>
    <w:basedOn w:val="54"/>
    <w:next w:val="56"/>
    <w:qFormat/>
    <w:uiPriority w:val="0"/>
    <w:pPr>
      <w:numPr>
        <w:numId w:val="0"/>
      </w:numPr>
      <w:spacing w:line="460" w:lineRule="exact"/>
    </w:pPr>
  </w:style>
  <w:style w:type="paragraph" w:customStyle="1" w:styleId="8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9">
    <w:name w:val="其他发布部门"/>
    <w:basedOn w:val="62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90">
    <w:name w:val="三级条标题"/>
    <w:basedOn w:val="59"/>
    <w:next w:val="56"/>
    <w:qFormat/>
    <w:uiPriority w:val="0"/>
    <w:pPr>
      <w:numPr>
        <w:ilvl w:val="4"/>
        <w:numId w:val="1"/>
      </w:numPr>
      <w:outlineLvl w:val="4"/>
    </w:pPr>
  </w:style>
  <w:style w:type="paragraph" w:customStyle="1" w:styleId="91">
    <w:name w:val="三级无标题条"/>
    <w:basedOn w:val="1"/>
    <w:uiPriority w:val="0"/>
    <w:pPr>
      <w:numPr>
        <w:ilvl w:val="4"/>
        <w:numId w:val="2"/>
      </w:numPr>
    </w:pPr>
  </w:style>
  <w:style w:type="paragraph" w:customStyle="1" w:styleId="92">
    <w:name w:val="实施日期"/>
    <w:basedOn w:val="63"/>
    <w:qFormat/>
    <w:uiPriority w:val="0"/>
    <w:pPr>
      <w:framePr w:hSpace="0" w:xAlign="right"/>
      <w:jc w:val="right"/>
    </w:pPr>
  </w:style>
  <w:style w:type="paragraph" w:customStyle="1" w:styleId="93">
    <w:name w:val="示例"/>
    <w:next w:val="56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4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四级条标题"/>
    <w:basedOn w:val="90"/>
    <w:next w:val="56"/>
    <w:qFormat/>
    <w:uiPriority w:val="0"/>
    <w:pPr>
      <w:numPr>
        <w:ilvl w:val="5"/>
        <w:numId w:val="1"/>
      </w:numPr>
      <w:outlineLvl w:val="5"/>
    </w:pPr>
  </w:style>
  <w:style w:type="paragraph" w:customStyle="1" w:styleId="96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7">
    <w:name w:val="条文脚注"/>
    <w:basedOn w:val="28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8">
    <w:name w:val="图表脚注"/>
    <w:next w:val="56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0">
    <w:name w:val="无标题条"/>
    <w:next w:val="56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1">
    <w:name w:val="五级条标题"/>
    <w:basedOn w:val="95"/>
    <w:next w:val="56"/>
    <w:uiPriority w:val="0"/>
    <w:pPr>
      <w:numPr>
        <w:ilvl w:val="6"/>
        <w:numId w:val="1"/>
      </w:numPr>
      <w:outlineLvl w:val="6"/>
    </w:pPr>
  </w:style>
  <w:style w:type="paragraph" w:customStyle="1" w:styleId="102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3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4">
    <w:name w:val="正文表标题"/>
    <w:next w:val="56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正文图标题"/>
    <w:next w:val="56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注："/>
    <w:next w:val="56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7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character" w:customStyle="1" w:styleId="110">
    <w:name w:val="一级条标题 Char"/>
    <w:link w:val="58"/>
    <w:qFormat/>
    <w:uiPriority w:val="0"/>
    <w:rPr>
      <w:rFonts w:ascii="黑体" w:eastAsia="黑体"/>
      <w:sz w:val="21"/>
    </w:rPr>
  </w:style>
  <w:style w:type="paragraph" w:customStyle="1" w:styleId="111">
    <w:name w:val="List Paragraph"/>
    <w:basedOn w:val="1"/>
    <w:qFormat/>
    <w:uiPriority w:val="34"/>
    <w:pPr>
      <w:ind w:firstLine="420" w:firstLineChars="200"/>
    </w:pPr>
  </w:style>
  <w:style w:type="character" w:customStyle="1" w:styleId="112">
    <w:name w:val="批注框文本 Char"/>
    <w:basedOn w:val="34"/>
    <w:link w:val="2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8" Type="http://schemas.openxmlformats.org/officeDocument/2006/relationships/fontTable" Target="fontTable.xml"/><Relationship Id="rId47" Type="http://schemas.openxmlformats.org/officeDocument/2006/relationships/numbering" Target="numbering.xml"/><Relationship Id="rId46" Type="http://schemas.openxmlformats.org/officeDocument/2006/relationships/customXml" Target="../customXml/item1.xml"/><Relationship Id="rId45" Type="http://schemas.openxmlformats.org/officeDocument/2006/relationships/image" Target="media/image16.wmf"/><Relationship Id="rId44" Type="http://schemas.openxmlformats.org/officeDocument/2006/relationships/oleObject" Target="embeddings/oleObject15.bin"/><Relationship Id="rId43" Type="http://schemas.openxmlformats.org/officeDocument/2006/relationships/image" Target="media/image15.wmf"/><Relationship Id="rId42" Type="http://schemas.openxmlformats.org/officeDocument/2006/relationships/oleObject" Target="embeddings/oleObject14.bin"/><Relationship Id="rId41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" Type="http://schemas.openxmlformats.org/officeDocument/2006/relationships/header" Target="header2.xml"/><Relationship Id="rId39" Type="http://schemas.openxmlformats.org/officeDocument/2006/relationships/image" Target="media/image13.wmf"/><Relationship Id="rId38" Type="http://schemas.openxmlformats.org/officeDocument/2006/relationships/oleObject" Target="embeddings/oleObject12.bin"/><Relationship Id="rId37" Type="http://schemas.openxmlformats.org/officeDocument/2006/relationships/image" Target="media/image12.wmf"/><Relationship Id="rId36" Type="http://schemas.openxmlformats.org/officeDocument/2006/relationships/oleObject" Target="embeddings/oleObject11.bin"/><Relationship Id="rId35" Type="http://schemas.openxmlformats.org/officeDocument/2006/relationships/image" Target="media/image11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0.wmf"/><Relationship Id="rId32" Type="http://schemas.openxmlformats.org/officeDocument/2006/relationships/oleObject" Target="embeddings/oleObject9.bin"/><Relationship Id="rId31" Type="http://schemas.openxmlformats.org/officeDocument/2006/relationships/image" Target="media/image9.wmf"/><Relationship Id="rId30" Type="http://schemas.openxmlformats.org/officeDocument/2006/relationships/oleObject" Target="embeddings/oleObject8.bin"/><Relationship Id="rId3" Type="http://schemas.openxmlformats.org/officeDocument/2006/relationships/header" Target="header1.xml"/><Relationship Id="rId29" Type="http://schemas.openxmlformats.org/officeDocument/2006/relationships/image" Target="media/image8.wmf"/><Relationship Id="rId28" Type="http://schemas.openxmlformats.org/officeDocument/2006/relationships/oleObject" Target="embeddings/oleObject7.bin"/><Relationship Id="rId27" Type="http://schemas.openxmlformats.org/officeDocument/2006/relationships/image" Target="media/image7.wmf"/><Relationship Id="rId26" Type="http://schemas.openxmlformats.org/officeDocument/2006/relationships/oleObject" Target="embeddings/oleObject6.bin"/><Relationship Id="rId25" Type="http://schemas.openxmlformats.org/officeDocument/2006/relationships/image" Target="media/image6.wmf"/><Relationship Id="rId24" Type="http://schemas.openxmlformats.org/officeDocument/2006/relationships/oleObject" Target="embeddings/oleObject5.bin"/><Relationship Id="rId23" Type="http://schemas.openxmlformats.org/officeDocument/2006/relationships/image" Target="media/image5.wmf"/><Relationship Id="rId22" Type="http://schemas.openxmlformats.org/officeDocument/2006/relationships/oleObject" Target="embeddings/oleObject4.bin"/><Relationship Id="rId21" Type="http://schemas.openxmlformats.org/officeDocument/2006/relationships/image" Target="media/image4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3.wmf"/><Relationship Id="rId18" Type="http://schemas.openxmlformats.org/officeDocument/2006/relationships/oleObject" Target="embeddings/oleObject2.bin"/><Relationship Id="rId17" Type="http://schemas.openxmlformats.org/officeDocument/2006/relationships/image" Target="media/image2.wmf"/><Relationship Id="rId16" Type="http://schemas.openxmlformats.org/officeDocument/2006/relationships/oleObject" Target="embeddings/oleObject1.bin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Company>中国标准研究中心</Company>
  <Pages>15</Pages>
  <Words>1612</Words>
  <Characters>9192</Characters>
  <Lines>76</Lines>
  <Paragraphs>21</Paragraphs>
  <TotalTime>2</TotalTime>
  <ScaleCrop>false</ScaleCrop>
  <LinksUpToDate>false</LinksUpToDate>
  <CharactersWithSpaces>10783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2016-12-08T13:02:00Z</dcterms:created>
  <dc:creator>lqy</dc:creator>
  <cp:lastModifiedBy>Alent</cp:lastModifiedBy>
  <cp:lastPrinted>2004-08-03T00:34:00Z</cp:lastPrinted>
  <dcterms:modified xsi:type="dcterms:W3CDTF">2019-04-08T12:16:14Z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