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E3" w:rsidRDefault="000E76E3" w:rsidP="000E76E3">
      <w:pPr>
        <w:pStyle w:val="afffffe"/>
        <w:framePr w:wrap="around"/>
      </w:pPr>
      <w:r w:rsidRPr="000E76E3">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C0515B">
        <w:rPr>
          <w:rFonts w:hint="eastAsia"/>
        </w:rPr>
        <w:t>77.150.99</w:t>
      </w:r>
      <w:r>
        <w:fldChar w:fldCharType="end"/>
      </w:r>
      <w:bookmarkEnd w:id="0"/>
    </w:p>
    <w:bookmarkStart w:id="1" w:name="WXFLH"/>
    <w:p w:rsidR="000E76E3" w:rsidRDefault="000E76E3" w:rsidP="000E76E3">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C0515B">
        <w:rPr>
          <w:rFonts w:hint="eastAsia"/>
        </w:rPr>
        <w:t>H63</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0E76E3" w:rsidTr="00DE0173">
        <w:tc>
          <w:tcPr>
            <w:tcW w:w="9854" w:type="dxa"/>
            <w:tcBorders>
              <w:top w:val="nil"/>
              <w:left w:val="nil"/>
              <w:bottom w:val="nil"/>
              <w:right w:val="nil"/>
            </w:tcBorders>
            <w:shd w:val="clear" w:color="auto" w:fill="auto"/>
          </w:tcPr>
          <w:p w:rsidR="000E76E3" w:rsidRDefault="00023D08" w:rsidP="00DE0173">
            <w:pPr>
              <w:pStyle w:val="afffffe"/>
              <w:framePr w:wrap="around"/>
            </w:pPr>
            <w:r>
              <w:rPr>
                <w:noProof/>
              </w:rPr>
              <w:pict>
                <v:rect id="BAH" o:spid="_x0000_s1039" style="position:absolute;margin-left:-5.25pt;margin-top:0;width:68.25pt;height:15.6pt;z-index:-251655680" stroked="f"/>
              </w:pict>
            </w:r>
            <w:r w:rsidR="000E76E3">
              <w:fldChar w:fldCharType="begin">
                <w:ffData>
                  <w:name w:val="BAH"/>
                  <w:enabled/>
                  <w:calcOnExit w:val="0"/>
                  <w:textInput/>
                </w:ffData>
              </w:fldChar>
            </w:r>
            <w:bookmarkStart w:id="2" w:name="BAH"/>
            <w:r w:rsidR="000E76E3">
              <w:instrText xml:space="preserve"> FORMTEXT </w:instrText>
            </w:r>
            <w:r w:rsidR="000E76E3">
              <w:fldChar w:fldCharType="separate"/>
            </w:r>
            <w:r w:rsidR="000E76E3">
              <w:rPr>
                <w:noProof/>
              </w:rPr>
              <w:t> </w:t>
            </w:r>
            <w:r w:rsidR="000E76E3">
              <w:rPr>
                <w:noProof/>
              </w:rPr>
              <w:t> </w:t>
            </w:r>
            <w:r w:rsidR="000E76E3">
              <w:rPr>
                <w:noProof/>
              </w:rPr>
              <w:t> </w:t>
            </w:r>
            <w:r w:rsidR="000E76E3">
              <w:rPr>
                <w:noProof/>
              </w:rPr>
              <w:t> </w:t>
            </w:r>
            <w:r w:rsidR="000E76E3">
              <w:rPr>
                <w:noProof/>
              </w:rPr>
              <w:t> </w:t>
            </w:r>
            <w:r w:rsidR="000E76E3">
              <w:fldChar w:fldCharType="end"/>
            </w:r>
            <w:bookmarkEnd w:id="2"/>
          </w:p>
        </w:tc>
      </w:tr>
    </w:tbl>
    <w:bookmarkStart w:id="3" w:name="c1"/>
    <w:p w:rsidR="000E76E3" w:rsidRDefault="000E76E3" w:rsidP="000E76E3">
      <w:pPr>
        <w:pStyle w:val="afff"/>
        <w:framePr w:wrap="around"/>
      </w:pPr>
      <w:r>
        <w:fldChar w:fldCharType="begin">
          <w:ffData>
            <w:name w:val="c1"/>
            <w:enabled/>
            <w:calcOnExit w:val="0"/>
            <w:textInput>
              <w:maxLength w:val="2"/>
            </w:textInput>
          </w:ffData>
        </w:fldChar>
      </w:r>
      <w:r>
        <w:instrText xml:space="preserve"> FORMTEXT </w:instrText>
      </w:r>
      <w:r>
        <w:fldChar w:fldCharType="separate"/>
      </w:r>
      <w:r>
        <w:rPr>
          <w:rFonts w:hint="eastAsia"/>
          <w:noProof/>
        </w:rPr>
        <w:t>YS</w:t>
      </w:r>
      <w:r>
        <w:fldChar w:fldCharType="end"/>
      </w:r>
      <w:bookmarkEnd w:id="3"/>
    </w:p>
    <w:p w:rsidR="000E76E3" w:rsidRDefault="000E76E3" w:rsidP="000E76E3">
      <w:pPr>
        <w:pStyle w:val="affffe"/>
        <w:framePr w:wrap="around"/>
      </w:pPr>
      <w:r>
        <w:rPr>
          <w:rFonts w:hint="eastAsia"/>
        </w:rPr>
        <w:t>中华人民共和国</w:t>
      </w:r>
      <w:bookmarkStart w:id="4" w:name="c2"/>
      <w:r>
        <w:fldChar w:fldCharType="begin">
          <w:ffData>
            <w:name w:val="c2"/>
            <w:enabled/>
            <w:calcOnExit w:val="0"/>
            <w:textInput/>
          </w:ffData>
        </w:fldChar>
      </w:r>
      <w:r>
        <w:instrText xml:space="preserve"> FORMTEXT </w:instrText>
      </w:r>
      <w:r>
        <w:fldChar w:fldCharType="separate"/>
      </w:r>
      <w:r>
        <w:rPr>
          <w:rFonts w:hint="eastAsia"/>
          <w:noProof/>
        </w:rPr>
        <w:t>有色金属</w:t>
      </w:r>
      <w:r>
        <w:fldChar w:fldCharType="end"/>
      </w:r>
      <w:bookmarkEnd w:id="4"/>
      <w:r>
        <w:rPr>
          <w:rFonts w:hint="eastAsia"/>
        </w:rPr>
        <w:t>行业标准</w:t>
      </w:r>
    </w:p>
    <w:bookmarkStart w:id="5" w:name="StdNo0"/>
    <w:p w:rsidR="000E76E3" w:rsidRDefault="000E76E3" w:rsidP="000E76E3">
      <w:pPr>
        <w:pStyle w:val="2"/>
        <w:framePr w:wrap="around"/>
        <w:rPr>
          <w:rFonts w:hAnsi="黑体"/>
        </w:rPr>
      </w:pPr>
      <w:r w:rsidRPr="000E76E3">
        <w:rPr>
          <w:rFonts w:ascii="Times New Roman"/>
        </w:rPr>
        <w:fldChar w:fldCharType="begin">
          <w:ffData>
            <w:name w:val="StdNo0"/>
            <w:enabled/>
            <w:calcOnExit w:val="0"/>
            <w:textInput>
              <w:default w:val="XX"/>
              <w:maxLength w:val="2"/>
            </w:textInput>
          </w:ffData>
        </w:fldChar>
      </w:r>
      <w:r w:rsidRPr="000E76E3">
        <w:rPr>
          <w:rFonts w:ascii="Times New Roman"/>
        </w:rPr>
        <w:instrText xml:space="preserve"> FORMTEXT </w:instrText>
      </w:r>
      <w:r w:rsidRPr="000E76E3">
        <w:rPr>
          <w:rFonts w:ascii="Times New Roman"/>
        </w:rPr>
      </w:r>
      <w:r w:rsidRPr="000E76E3">
        <w:rPr>
          <w:rFonts w:ascii="Times New Roman"/>
        </w:rPr>
        <w:fldChar w:fldCharType="separate"/>
      </w:r>
      <w:r>
        <w:rPr>
          <w:rFonts w:ascii="Times New Roman" w:hint="eastAsia"/>
        </w:rPr>
        <w:t>YS</w:t>
      </w:r>
      <w:r w:rsidRPr="000E76E3">
        <w:rPr>
          <w:rFonts w:ascii="Times New Roman"/>
        </w:rPr>
        <w:fldChar w:fldCharType="end"/>
      </w:r>
      <w:bookmarkEnd w:id="5"/>
      <w:r w:rsidRPr="000E76E3">
        <w:rPr>
          <w:rFonts w:ascii="Times New Roman"/>
        </w:rPr>
        <w:t xml:space="preserve">/T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sidR="00B31BC7">
        <w:rPr>
          <w:rFonts w:hAnsi="黑体" w:hint="eastAsia"/>
        </w:rPr>
        <w:t>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noProof/>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E76E3" w:rsidRPr="00DE0173" w:rsidTr="00DE0173">
        <w:tc>
          <w:tcPr>
            <w:tcW w:w="9356" w:type="dxa"/>
            <w:tcBorders>
              <w:top w:val="nil"/>
              <w:left w:val="nil"/>
              <w:bottom w:val="nil"/>
              <w:right w:val="nil"/>
            </w:tcBorders>
            <w:shd w:val="clear" w:color="auto" w:fill="auto"/>
          </w:tcPr>
          <w:p w:rsidR="000E76E3" w:rsidRDefault="00023D08" w:rsidP="00DE0173">
            <w:pPr>
              <w:pStyle w:val="afffa"/>
              <w:framePr w:wrap="around"/>
            </w:pPr>
            <w:bookmarkStart w:id="8" w:name="DT"/>
            <w:r>
              <w:rPr>
                <w:noProof/>
              </w:rPr>
              <w:pict>
                <v:rect id="DT" o:spid="_x0000_s1036" style="position:absolute;left:0;text-align:left;margin-left:372.8pt;margin-top:2.7pt;width:90pt;height:18pt;z-index:-251658752" stroked="f"/>
              </w:pict>
            </w:r>
            <w:r w:rsidR="000E76E3">
              <w:fldChar w:fldCharType="begin">
                <w:ffData>
                  <w:name w:val="DT"/>
                  <w:enabled/>
                  <w:calcOnExit w:val="0"/>
                  <w:textInput/>
                </w:ffData>
              </w:fldChar>
            </w:r>
            <w:r w:rsidR="000E76E3">
              <w:instrText xml:space="preserve"> FORMTEXT </w:instrText>
            </w:r>
            <w:r w:rsidR="000E76E3">
              <w:fldChar w:fldCharType="separate"/>
            </w:r>
            <w:r w:rsidR="000E76E3">
              <w:rPr>
                <w:noProof/>
              </w:rPr>
              <w:t> </w:t>
            </w:r>
            <w:r w:rsidR="000E76E3">
              <w:rPr>
                <w:noProof/>
              </w:rPr>
              <w:t> </w:t>
            </w:r>
            <w:r w:rsidR="000E76E3">
              <w:rPr>
                <w:noProof/>
              </w:rPr>
              <w:t> </w:t>
            </w:r>
            <w:r w:rsidR="000E76E3">
              <w:rPr>
                <w:noProof/>
              </w:rPr>
              <w:t> </w:t>
            </w:r>
            <w:r w:rsidR="000E76E3">
              <w:rPr>
                <w:noProof/>
              </w:rPr>
              <w:t> </w:t>
            </w:r>
            <w:r w:rsidR="000E76E3">
              <w:fldChar w:fldCharType="end"/>
            </w:r>
            <w:bookmarkEnd w:id="8"/>
          </w:p>
        </w:tc>
      </w:tr>
    </w:tbl>
    <w:p w:rsidR="000E76E3" w:rsidRDefault="000E76E3" w:rsidP="000E76E3">
      <w:pPr>
        <w:pStyle w:val="2"/>
        <w:framePr w:wrap="around"/>
        <w:rPr>
          <w:rFonts w:hAnsi="黑体"/>
        </w:rPr>
      </w:pPr>
    </w:p>
    <w:p w:rsidR="000E76E3" w:rsidRDefault="000E76E3" w:rsidP="000E76E3">
      <w:pPr>
        <w:pStyle w:val="2"/>
        <w:framePr w:wrap="around"/>
        <w:rPr>
          <w:rFonts w:hAnsi="黑体"/>
        </w:rPr>
      </w:pPr>
    </w:p>
    <w:bookmarkStart w:id="9" w:name="StdName"/>
    <w:p w:rsidR="000E76E3" w:rsidRDefault="000E76E3" w:rsidP="000E76E3">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DF371E">
        <w:rPr>
          <w:rFonts w:hint="eastAsia"/>
        </w:rPr>
        <w:t>氙灯</w:t>
      </w:r>
      <w:r w:rsidR="00F50344">
        <w:rPr>
          <w:rFonts w:hint="eastAsia"/>
        </w:rPr>
        <w:t>钨</w:t>
      </w:r>
      <w:r w:rsidR="00DF371E">
        <w:rPr>
          <w:rFonts w:hint="eastAsia"/>
        </w:rPr>
        <w:t>阳极</w:t>
      </w:r>
      <w:r>
        <w:fldChar w:fldCharType="end"/>
      </w:r>
      <w:bookmarkEnd w:id="9"/>
    </w:p>
    <w:bookmarkStart w:id="10" w:name="StdEnglishName"/>
    <w:p w:rsidR="000E76E3" w:rsidRDefault="000E76E3" w:rsidP="000E76E3">
      <w:pPr>
        <w:pStyle w:val="a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B2609C" w:rsidRPr="00B2609C">
        <w:t>Tungsten Anodes for Xenon Lamps</w:t>
      </w:r>
      <w:r>
        <w:fldChar w:fldCharType="end"/>
      </w:r>
      <w:bookmarkEnd w:id="10"/>
    </w:p>
    <w:bookmarkStart w:id="11" w:name="YZBS"/>
    <w:p w:rsidR="000E76E3" w:rsidRPr="000E76E3" w:rsidRDefault="000E76E3" w:rsidP="000E76E3">
      <w:pPr>
        <w:pStyle w:val="afffd"/>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t> </w:t>
      </w:r>
      <w:r>
        <w:t> </w:t>
      </w:r>
      <w:r>
        <w:t> </w:t>
      </w:r>
      <w:r>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0E76E3" w:rsidTr="00DE0173">
        <w:tc>
          <w:tcPr>
            <w:tcW w:w="9855" w:type="dxa"/>
            <w:tcBorders>
              <w:top w:val="nil"/>
              <w:left w:val="nil"/>
              <w:bottom w:val="nil"/>
              <w:right w:val="nil"/>
            </w:tcBorders>
            <w:shd w:val="clear" w:color="auto" w:fill="auto"/>
          </w:tcPr>
          <w:p w:rsidR="000E76E3" w:rsidRDefault="00023D08" w:rsidP="00DE0173">
            <w:pPr>
              <w:pStyle w:val="afffe"/>
              <w:framePr w:wrap="around"/>
            </w:pPr>
            <w:r>
              <w:rPr>
                <w:noProof/>
              </w:rPr>
              <w:pict>
                <v:rect id="RQ" o:spid="_x0000_s1038" style="position:absolute;left:0;text-align:left;margin-left:173.3pt;margin-top:45.15pt;width:150pt;height:20pt;z-index:-251656704" stroked="f">
                  <w10:anchorlock/>
                </v:rect>
              </w:pict>
            </w:r>
            <w:r>
              <w:rPr>
                <w:noProof/>
              </w:rPr>
              <w:pict>
                <v:rect id="LB" o:spid="_x0000_s1037" style="position:absolute;left:0;text-align:left;margin-left:193.3pt;margin-top:20.15pt;width:100pt;height:24pt;z-index:-251657728" stroked="f"/>
              </w:pict>
            </w:r>
            <w:r w:rsidR="000E76E3">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12" w:name="LB"/>
            <w:r w:rsidR="000E76E3">
              <w:instrText xml:space="preserve"> FORMDROPDOWN </w:instrText>
            </w:r>
            <w:r w:rsidR="000E76E3">
              <w:fldChar w:fldCharType="end"/>
            </w:r>
            <w:bookmarkEnd w:id="12"/>
          </w:p>
        </w:tc>
      </w:tr>
      <w:bookmarkStart w:id="13" w:name="WCRQ"/>
      <w:tr w:rsidR="000E76E3" w:rsidTr="00DE0173">
        <w:tc>
          <w:tcPr>
            <w:tcW w:w="9855" w:type="dxa"/>
            <w:tcBorders>
              <w:top w:val="nil"/>
              <w:left w:val="nil"/>
              <w:bottom w:val="nil"/>
              <w:right w:val="nil"/>
            </w:tcBorders>
            <w:shd w:val="clear" w:color="auto" w:fill="auto"/>
          </w:tcPr>
          <w:p w:rsidR="000E76E3" w:rsidRDefault="000E76E3" w:rsidP="000E76E3">
            <w:pPr>
              <w:pStyle w:val="affff"/>
              <w:framePr w:wrap="around"/>
            </w:pPr>
            <w:r>
              <w:fldChar w:fldCharType="begin">
                <w:ffData>
                  <w:name w:val="WCRQ"/>
                  <w:enabled/>
                  <w:calcOnExit w:val="0"/>
                  <w:textInput/>
                </w:ffData>
              </w:fldChar>
            </w:r>
            <w:r>
              <w:instrText xml:space="preserve"> FORMTEXT </w:instrText>
            </w:r>
            <w:r>
              <w:fldChar w:fldCharType="separate"/>
            </w:r>
            <w:r>
              <w:t> </w:t>
            </w:r>
            <w:r>
              <w:t> </w:t>
            </w:r>
            <w:r>
              <w:t> </w:t>
            </w:r>
            <w:r>
              <w:t> </w:t>
            </w:r>
            <w:r>
              <w:t> </w:t>
            </w:r>
            <w:r>
              <w:fldChar w:fldCharType="end"/>
            </w:r>
            <w:bookmarkEnd w:id="13"/>
          </w:p>
        </w:tc>
      </w:tr>
    </w:tbl>
    <w:bookmarkStart w:id="14" w:name="FY"/>
    <w:p w:rsidR="000E76E3" w:rsidRDefault="000E76E3" w:rsidP="000E76E3">
      <w:pPr>
        <w:pStyle w:val="affffff5"/>
        <w:framePr w:wrap="around"/>
      </w:pPr>
      <w:r w:rsidRPr="000E76E3">
        <w:rPr>
          <w:rFonts w:ascii="黑体"/>
        </w:rPr>
        <w:fldChar w:fldCharType="begin">
          <w:ffData>
            <w:name w:val="FY"/>
            <w:enabled/>
            <w:calcOnExit w:val="0"/>
            <w:textInput>
              <w:default w:val="XXXX"/>
              <w:maxLength w:val="4"/>
            </w:textInput>
          </w:ffData>
        </w:fldChar>
      </w:r>
      <w:r w:rsidRPr="000E76E3">
        <w:rPr>
          <w:rFonts w:ascii="黑体"/>
        </w:rPr>
        <w:instrText xml:space="preserve"> FORMTEXT </w:instrText>
      </w:r>
      <w:r w:rsidRPr="000E76E3">
        <w:rPr>
          <w:rFonts w:ascii="黑体"/>
        </w:rPr>
      </w:r>
      <w:r w:rsidRPr="000E76E3">
        <w:rPr>
          <w:rFonts w:ascii="黑体"/>
        </w:rPr>
        <w:fldChar w:fldCharType="separate"/>
      </w:r>
      <w:r>
        <w:rPr>
          <w:rFonts w:ascii="黑体"/>
        </w:rPr>
        <w:t>XXXX</w:t>
      </w:r>
      <w:r w:rsidRPr="000E76E3">
        <w:rPr>
          <w:rFonts w:ascii="黑体"/>
        </w:rPr>
        <w:fldChar w:fldCharType="end"/>
      </w:r>
      <w:bookmarkEnd w:id="14"/>
      <w:r>
        <w:t xml:space="preserve"> </w:t>
      </w:r>
      <w:r w:rsidRPr="000E76E3">
        <w:rPr>
          <w:rFonts w:ascii="黑体"/>
        </w:rPr>
        <w:t>-</w:t>
      </w:r>
      <w:r>
        <w:t xml:space="preserve"> </w:t>
      </w:r>
      <w:r w:rsidRPr="000E76E3">
        <w:rPr>
          <w:rFonts w:ascii="黑体"/>
        </w:rPr>
        <w:fldChar w:fldCharType="begin">
          <w:ffData>
            <w:name w:val="FM"/>
            <w:enabled/>
            <w:calcOnExit w:val="0"/>
            <w:textInput>
              <w:default w:val="XX"/>
              <w:maxLength w:val="2"/>
            </w:textInput>
          </w:ffData>
        </w:fldChar>
      </w:r>
      <w:r w:rsidRPr="000E76E3">
        <w:rPr>
          <w:rFonts w:ascii="黑体"/>
        </w:rPr>
        <w:instrText xml:space="preserve"> FORMTEXT </w:instrText>
      </w:r>
      <w:r w:rsidRPr="000E76E3">
        <w:rPr>
          <w:rFonts w:ascii="黑体"/>
        </w:rPr>
      </w:r>
      <w:r w:rsidRPr="000E76E3">
        <w:rPr>
          <w:rFonts w:ascii="黑体"/>
        </w:rPr>
        <w:fldChar w:fldCharType="separate"/>
      </w:r>
      <w:r>
        <w:rPr>
          <w:rFonts w:ascii="黑体"/>
          <w:noProof/>
        </w:rPr>
        <w:t>XX</w:t>
      </w:r>
      <w:r w:rsidRPr="000E76E3">
        <w:rPr>
          <w:rFonts w:ascii="黑体"/>
        </w:rPr>
        <w:fldChar w:fldCharType="end"/>
      </w:r>
      <w:r>
        <w:t xml:space="preserve"> </w:t>
      </w:r>
      <w:r w:rsidRPr="000E76E3">
        <w:rPr>
          <w:rFonts w:ascii="黑体"/>
        </w:rPr>
        <w:t>-</w:t>
      </w:r>
      <w:r>
        <w:t xml:space="preserve"> </w:t>
      </w:r>
      <w:bookmarkStart w:id="15" w:name="FD"/>
      <w:r w:rsidRPr="000E76E3">
        <w:rPr>
          <w:rFonts w:ascii="黑体"/>
        </w:rPr>
        <w:fldChar w:fldCharType="begin">
          <w:ffData>
            <w:name w:val="FD"/>
            <w:enabled/>
            <w:calcOnExit w:val="0"/>
            <w:textInput>
              <w:default w:val="XX"/>
              <w:maxLength w:val="2"/>
            </w:textInput>
          </w:ffData>
        </w:fldChar>
      </w:r>
      <w:r w:rsidRPr="000E76E3">
        <w:rPr>
          <w:rFonts w:ascii="黑体"/>
        </w:rPr>
        <w:instrText xml:space="preserve"> FORMTEXT </w:instrText>
      </w:r>
      <w:r w:rsidRPr="000E76E3">
        <w:rPr>
          <w:rFonts w:ascii="黑体"/>
        </w:rPr>
      </w:r>
      <w:r w:rsidRPr="000E76E3">
        <w:rPr>
          <w:rFonts w:ascii="黑体"/>
        </w:rPr>
        <w:fldChar w:fldCharType="separate"/>
      </w:r>
      <w:r>
        <w:rPr>
          <w:rFonts w:ascii="黑体"/>
          <w:noProof/>
        </w:rPr>
        <w:t>XX</w:t>
      </w:r>
      <w:r w:rsidRPr="000E76E3">
        <w:rPr>
          <w:rFonts w:ascii="黑体"/>
        </w:rPr>
        <w:fldChar w:fldCharType="end"/>
      </w:r>
      <w:bookmarkEnd w:id="15"/>
      <w:r>
        <w:rPr>
          <w:rFonts w:hint="eastAsia"/>
        </w:rPr>
        <w:t>发布</w:t>
      </w:r>
      <w:r w:rsidR="00023D08">
        <w:pict>
          <v:line id="_x0000_s1034" style="position:absolute;z-index:251654656;mso-position-horizontal-relative:text;mso-position-vertical-relative:page" from="-.05pt,728.5pt" to="481.85pt,728.5pt">
            <w10:wrap anchory="page"/>
            <w10:anchorlock/>
          </v:line>
        </w:pict>
      </w:r>
    </w:p>
    <w:bookmarkStart w:id="16" w:name="SY"/>
    <w:p w:rsidR="000E76E3" w:rsidRDefault="000E76E3" w:rsidP="000E76E3">
      <w:pPr>
        <w:pStyle w:val="affffff6"/>
        <w:framePr w:wrap="around"/>
      </w:pPr>
      <w:r w:rsidRPr="000E76E3">
        <w:rPr>
          <w:rFonts w:ascii="黑体"/>
        </w:rPr>
        <w:fldChar w:fldCharType="begin">
          <w:ffData>
            <w:name w:val="SY"/>
            <w:enabled/>
            <w:calcOnExit w:val="0"/>
            <w:textInput>
              <w:default w:val="XXXX"/>
              <w:maxLength w:val="4"/>
            </w:textInput>
          </w:ffData>
        </w:fldChar>
      </w:r>
      <w:r w:rsidRPr="000E76E3">
        <w:rPr>
          <w:rFonts w:ascii="黑体"/>
        </w:rPr>
        <w:instrText xml:space="preserve"> FORMTEXT </w:instrText>
      </w:r>
      <w:r w:rsidRPr="000E76E3">
        <w:rPr>
          <w:rFonts w:ascii="黑体"/>
        </w:rPr>
      </w:r>
      <w:r w:rsidRPr="000E76E3">
        <w:rPr>
          <w:rFonts w:ascii="黑体"/>
        </w:rPr>
        <w:fldChar w:fldCharType="separate"/>
      </w:r>
      <w:r>
        <w:rPr>
          <w:rFonts w:ascii="黑体"/>
          <w:noProof/>
        </w:rPr>
        <w:t>XXXX</w:t>
      </w:r>
      <w:r w:rsidRPr="000E76E3">
        <w:rPr>
          <w:rFonts w:ascii="黑体"/>
        </w:rPr>
        <w:fldChar w:fldCharType="end"/>
      </w:r>
      <w:bookmarkEnd w:id="16"/>
      <w:r>
        <w:t xml:space="preserve"> </w:t>
      </w:r>
      <w:r w:rsidRPr="000E76E3">
        <w:rPr>
          <w:rFonts w:ascii="黑体"/>
        </w:rPr>
        <w:t>-</w:t>
      </w:r>
      <w:r>
        <w:t xml:space="preserve"> </w:t>
      </w:r>
      <w:bookmarkStart w:id="17" w:name="SM"/>
      <w:r w:rsidRPr="000E76E3">
        <w:rPr>
          <w:rFonts w:ascii="黑体"/>
        </w:rPr>
        <w:fldChar w:fldCharType="begin">
          <w:ffData>
            <w:name w:val="SM"/>
            <w:enabled/>
            <w:calcOnExit w:val="0"/>
            <w:textInput>
              <w:default w:val="XX"/>
              <w:maxLength w:val="2"/>
            </w:textInput>
          </w:ffData>
        </w:fldChar>
      </w:r>
      <w:r w:rsidRPr="000E76E3">
        <w:rPr>
          <w:rFonts w:ascii="黑体"/>
        </w:rPr>
        <w:instrText xml:space="preserve"> FORMTEXT </w:instrText>
      </w:r>
      <w:r w:rsidRPr="000E76E3">
        <w:rPr>
          <w:rFonts w:ascii="黑体"/>
        </w:rPr>
      </w:r>
      <w:r w:rsidRPr="000E76E3">
        <w:rPr>
          <w:rFonts w:ascii="黑体"/>
        </w:rPr>
        <w:fldChar w:fldCharType="separate"/>
      </w:r>
      <w:r>
        <w:rPr>
          <w:rFonts w:ascii="黑体"/>
          <w:noProof/>
        </w:rPr>
        <w:t>XX</w:t>
      </w:r>
      <w:r w:rsidRPr="000E76E3">
        <w:rPr>
          <w:rFonts w:ascii="黑体"/>
        </w:rPr>
        <w:fldChar w:fldCharType="end"/>
      </w:r>
      <w:bookmarkEnd w:id="17"/>
      <w:r>
        <w:t xml:space="preserve"> </w:t>
      </w:r>
      <w:r w:rsidRPr="000E76E3">
        <w:rPr>
          <w:rFonts w:ascii="黑体"/>
        </w:rPr>
        <w:t>-</w:t>
      </w:r>
      <w:r>
        <w:t xml:space="preserve"> </w:t>
      </w:r>
      <w:bookmarkStart w:id="18" w:name="SD"/>
      <w:r w:rsidRPr="000E76E3">
        <w:rPr>
          <w:rFonts w:ascii="黑体"/>
        </w:rPr>
        <w:fldChar w:fldCharType="begin">
          <w:ffData>
            <w:name w:val="SD"/>
            <w:enabled/>
            <w:calcOnExit w:val="0"/>
            <w:textInput>
              <w:default w:val="XX"/>
              <w:maxLength w:val="2"/>
            </w:textInput>
          </w:ffData>
        </w:fldChar>
      </w:r>
      <w:r w:rsidRPr="000E76E3">
        <w:rPr>
          <w:rFonts w:ascii="黑体"/>
        </w:rPr>
        <w:instrText xml:space="preserve"> FORMTEXT </w:instrText>
      </w:r>
      <w:r w:rsidRPr="000E76E3">
        <w:rPr>
          <w:rFonts w:ascii="黑体"/>
        </w:rPr>
      </w:r>
      <w:r w:rsidRPr="000E76E3">
        <w:rPr>
          <w:rFonts w:ascii="黑体"/>
        </w:rPr>
        <w:fldChar w:fldCharType="separate"/>
      </w:r>
      <w:r>
        <w:rPr>
          <w:rFonts w:ascii="黑体"/>
          <w:noProof/>
        </w:rPr>
        <w:t>XX</w:t>
      </w:r>
      <w:r w:rsidRPr="000E76E3">
        <w:rPr>
          <w:rFonts w:ascii="黑体"/>
        </w:rPr>
        <w:fldChar w:fldCharType="end"/>
      </w:r>
      <w:bookmarkEnd w:id="18"/>
      <w:r>
        <w:rPr>
          <w:rFonts w:hint="eastAsia"/>
        </w:rPr>
        <w:t>实施</w:t>
      </w:r>
    </w:p>
    <w:bookmarkStart w:id="19" w:name="fm"/>
    <w:p w:rsidR="000E76E3" w:rsidRDefault="000E76E3" w:rsidP="000E76E3">
      <w:pPr>
        <w:pStyle w:val="afffff"/>
        <w:framePr w:wrap="around"/>
      </w:pPr>
      <w:r>
        <w:fldChar w:fldCharType="begin">
          <w:ffData>
            <w:name w:val="fm"/>
            <w:enabled/>
            <w:calcOnExit w:val="0"/>
            <w:textInput/>
          </w:ffData>
        </w:fldChar>
      </w:r>
      <w:r>
        <w:instrText xml:space="preserve"> FORMTEXT </w:instrText>
      </w:r>
      <w:r>
        <w:fldChar w:fldCharType="separate"/>
      </w:r>
      <w:r>
        <w:rPr>
          <w:rFonts w:hint="eastAsia"/>
          <w:noProof/>
        </w:rPr>
        <w:t>中华人民共和国工业和信息化部</w:t>
      </w:r>
      <w:r>
        <w:fldChar w:fldCharType="end"/>
      </w:r>
      <w:bookmarkEnd w:id="19"/>
      <w:r>
        <w:rPr>
          <w:rFonts w:hAnsi="黑体"/>
        </w:rPr>
        <w:t> </w:t>
      </w:r>
      <w:r>
        <w:rPr>
          <w:rFonts w:hAnsi="黑体"/>
        </w:rPr>
        <w:t> </w:t>
      </w:r>
      <w:r>
        <w:rPr>
          <w:rFonts w:hAnsi="黑体"/>
        </w:rPr>
        <w:t> </w:t>
      </w:r>
      <w:r w:rsidRPr="000E76E3">
        <w:rPr>
          <w:rStyle w:val="afff7"/>
          <w:rFonts w:hint="eastAsia"/>
        </w:rPr>
        <w:t>发布</w:t>
      </w:r>
    </w:p>
    <w:p w:rsidR="000E76E3" w:rsidRPr="000E76E3" w:rsidRDefault="00023D08" w:rsidP="000E76E3">
      <w:pPr>
        <w:pStyle w:val="aff6"/>
        <w:sectPr w:rsidR="000E76E3" w:rsidRPr="000E76E3" w:rsidSect="000E76E3">
          <w:pgSz w:w="11906" w:h="16838" w:code="9"/>
          <w:pgMar w:top="567" w:right="850" w:bottom="1134" w:left="1418" w:header="0" w:footer="0" w:gutter="0"/>
          <w:pgNumType w:start="1"/>
          <w:cols w:space="425"/>
          <w:docGrid w:type="lines" w:linePitch="312"/>
        </w:sectPr>
      </w:pPr>
      <w:r>
        <w:pict>
          <v:line id="_x0000_s1035" style="position:absolute;left:0;text-align:left;z-index:251655680" from="-.05pt,184.25pt" to="481.85pt,184.25pt"/>
        </w:pict>
      </w:r>
    </w:p>
    <w:p w:rsidR="000E76E3" w:rsidRDefault="000E76E3" w:rsidP="000E76E3">
      <w:pPr>
        <w:pStyle w:val="afffff0"/>
        <w:spacing w:before="156" w:after="156"/>
      </w:pPr>
      <w:r>
        <w:rPr>
          <w:rFonts w:hint="eastAsia"/>
        </w:rPr>
        <w:lastRenderedPageBreak/>
        <w:t>前</w:t>
      </w:r>
      <w:bookmarkStart w:id="20" w:name="BKQY"/>
      <w:r>
        <w:rPr>
          <w:rFonts w:hAnsi="黑体"/>
        </w:rPr>
        <w:t> </w:t>
      </w:r>
      <w:r>
        <w:rPr>
          <w:rFonts w:hAnsi="黑体"/>
        </w:rPr>
        <w:t> </w:t>
      </w:r>
      <w:r>
        <w:rPr>
          <w:rFonts w:hint="eastAsia"/>
        </w:rPr>
        <w:t>言</w:t>
      </w:r>
      <w:bookmarkEnd w:id="20"/>
    </w:p>
    <w:p w:rsidR="000E76E3" w:rsidRDefault="00C67661" w:rsidP="00C67661">
      <w:pPr>
        <w:pStyle w:val="aff6"/>
        <w:spacing w:line="276" w:lineRule="auto"/>
        <w:rPr>
          <w:rFonts w:hAnsi="宋体"/>
          <w:color w:val="000000"/>
        </w:rPr>
      </w:pPr>
      <w:r>
        <w:rPr>
          <w:rFonts w:hAnsi="宋体" w:hint="eastAsia"/>
          <w:color w:val="000000"/>
        </w:rPr>
        <w:t>本标准是对</w:t>
      </w:r>
      <w:r>
        <w:rPr>
          <w:rFonts w:hAnsi="宋体" w:hint="eastAsia"/>
          <w:bCs/>
        </w:rPr>
        <w:t>YS/T 39-2007</w:t>
      </w:r>
      <w:r>
        <w:rPr>
          <w:rFonts w:hint="eastAsia"/>
        </w:rPr>
        <w:t>《</w:t>
      </w:r>
      <w:r>
        <w:rPr>
          <w:rFonts w:hAnsi="宋体" w:hint="eastAsia"/>
          <w:bCs/>
          <w:szCs w:val="21"/>
        </w:rPr>
        <w:t>氙灯钨阳极</w:t>
      </w:r>
      <w:r>
        <w:rPr>
          <w:rFonts w:hint="eastAsia"/>
        </w:rPr>
        <w:t>》的修订</w:t>
      </w:r>
      <w:r w:rsidRPr="001A09CB">
        <w:rPr>
          <w:rFonts w:hAnsi="宋体" w:hint="eastAsia"/>
          <w:color w:val="000000"/>
        </w:rPr>
        <w:t>。</w:t>
      </w:r>
    </w:p>
    <w:p w:rsidR="00C67661" w:rsidRDefault="00C67661" w:rsidP="00C67661">
      <w:pPr>
        <w:ind w:firstLineChars="200" w:firstLine="420"/>
      </w:pPr>
      <w:r>
        <w:rPr>
          <w:rFonts w:hint="eastAsia"/>
        </w:rPr>
        <w:t>本标准与</w:t>
      </w:r>
      <w:r>
        <w:rPr>
          <w:rFonts w:ascii="宋体" w:hAnsi="宋体" w:hint="eastAsia"/>
          <w:bCs/>
        </w:rPr>
        <w:t>YS/T 39—2007</w:t>
      </w:r>
      <w:r>
        <w:rPr>
          <w:rFonts w:hint="eastAsia"/>
        </w:rPr>
        <w:t>相比，主要有如下变动：</w:t>
      </w:r>
    </w:p>
    <w:p w:rsidR="00C67661" w:rsidRDefault="00C67661" w:rsidP="00C67661">
      <w:pPr>
        <w:ind w:firstLineChars="200" w:firstLine="420"/>
      </w:pPr>
      <w:r>
        <w:rPr>
          <w:rFonts w:hint="eastAsia"/>
        </w:rPr>
        <w:t>——</w:t>
      </w:r>
      <w:r w:rsidR="00D94D0B">
        <w:rPr>
          <w:rFonts w:hint="eastAsia"/>
        </w:rPr>
        <w:t>产品工作功率从</w:t>
      </w:r>
      <w:r w:rsidR="00D94D0B" w:rsidRPr="00B36E18">
        <w:rPr>
          <w:rFonts w:asciiTheme="minorEastAsia" w:eastAsiaTheme="minorEastAsia" w:hAnsiTheme="minorEastAsia" w:hint="eastAsia"/>
        </w:rPr>
        <w:t>7kW</w:t>
      </w:r>
      <w:r w:rsidR="00D94D0B">
        <w:rPr>
          <w:rFonts w:hint="eastAsia"/>
        </w:rPr>
        <w:t>上升到</w:t>
      </w:r>
      <w:r w:rsidR="00D94D0B" w:rsidRPr="00B36E18">
        <w:rPr>
          <w:rFonts w:asciiTheme="minorEastAsia" w:eastAsiaTheme="minorEastAsia" w:hAnsiTheme="minorEastAsia" w:hint="eastAsia"/>
        </w:rPr>
        <w:t>10kW</w:t>
      </w:r>
      <w:r>
        <w:rPr>
          <w:rFonts w:hint="eastAsia"/>
        </w:rPr>
        <w:t>；</w:t>
      </w:r>
    </w:p>
    <w:p w:rsidR="00C67661" w:rsidRDefault="00C67661" w:rsidP="00C67661">
      <w:pPr>
        <w:ind w:firstLineChars="200" w:firstLine="420"/>
      </w:pPr>
      <w:r>
        <w:rPr>
          <w:rFonts w:hint="eastAsia"/>
        </w:rPr>
        <w:t>——</w:t>
      </w:r>
      <w:r w:rsidR="00D94D0B" w:rsidRPr="00D94D0B">
        <w:rPr>
          <w:rFonts w:hint="eastAsia"/>
        </w:rPr>
        <w:t>增加了产品使用用途分类</w:t>
      </w:r>
      <w:r w:rsidR="00D94D0B">
        <w:rPr>
          <w:rFonts w:hint="eastAsia"/>
        </w:rPr>
        <w:t>；</w:t>
      </w:r>
    </w:p>
    <w:p w:rsidR="002C6542" w:rsidRDefault="002C6542" w:rsidP="00C67661">
      <w:pPr>
        <w:ind w:firstLineChars="200" w:firstLine="420"/>
      </w:pPr>
      <w:r>
        <w:rPr>
          <w:rFonts w:hint="eastAsia"/>
        </w:rPr>
        <w:t>——</w:t>
      </w:r>
      <w:r w:rsidRPr="00D94D0B">
        <w:rPr>
          <w:rFonts w:hint="eastAsia"/>
        </w:rPr>
        <w:t>增加了</w:t>
      </w:r>
      <w:r w:rsidRPr="00AB40D2">
        <w:rPr>
          <w:rFonts w:hAnsi="宋体" w:hint="eastAsia"/>
          <w:bCs/>
          <w:szCs w:val="21"/>
        </w:rPr>
        <w:t>影院数码放映灯、半导体曝光灯</w:t>
      </w:r>
      <w:r w:rsidR="009C0BD6">
        <w:rPr>
          <w:rFonts w:hAnsi="宋体" w:hint="eastAsia"/>
          <w:bCs/>
          <w:szCs w:val="21"/>
        </w:rPr>
        <w:t>钨阳极</w:t>
      </w:r>
      <w:r>
        <w:rPr>
          <w:rFonts w:hint="eastAsia"/>
        </w:rPr>
        <w:t>的密度分类；</w:t>
      </w:r>
    </w:p>
    <w:p w:rsidR="002C6542" w:rsidRPr="002C6542" w:rsidRDefault="002C6542" w:rsidP="002C6542">
      <w:pPr>
        <w:ind w:firstLineChars="200" w:firstLine="420"/>
      </w:pPr>
      <w:r>
        <w:rPr>
          <w:rFonts w:hint="eastAsia"/>
        </w:rPr>
        <w:t>——</w:t>
      </w:r>
      <w:r w:rsidRPr="00D94D0B">
        <w:rPr>
          <w:rFonts w:hint="eastAsia"/>
        </w:rPr>
        <w:t>增加了</w:t>
      </w:r>
      <w:r w:rsidRPr="00AB40D2">
        <w:rPr>
          <w:rFonts w:hAnsi="宋体" w:hint="eastAsia"/>
          <w:bCs/>
          <w:szCs w:val="21"/>
        </w:rPr>
        <w:t>影院数码放映灯、半导体曝光灯</w:t>
      </w:r>
      <w:r w:rsidR="009C0BD6">
        <w:rPr>
          <w:rFonts w:hAnsi="宋体" w:hint="eastAsia"/>
          <w:bCs/>
          <w:szCs w:val="21"/>
        </w:rPr>
        <w:t>钨阳极</w:t>
      </w:r>
      <w:r>
        <w:rPr>
          <w:rFonts w:hAnsi="宋体" w:hint="eastAsia"/>
          <w:bCs/>
          <w:szCs w:val="21"/>
        </w:rPr>
        <w:t>的化学成分</w:t>
      </w:r>
      <w:r w:rsidRPr="00AB40D2">
        <w:rPr>
          <w:rFonts w:hAnsi="宋体" w:hint="eastAsia"/>
          <w:bCs/>
          <w:szCs w:val="21"/>
        </w:rPr>
        <w:t>、</w:t>
      </w:r>
      <w:r>
        <w:rPr>
          <w:rFonts w:hAnsi="宋体" w:hint="eastAsia"/>
          <w:bCs/>
          <w:szCs w:val="21"/>
        </w:rPr>
        <w:t>尺寸</w:t>
      </w:r>
      <w:r w:rsidRPr="00AB40D2">
        <w:rPr>
          <w:rFonts w:hAnsi="宋体" w:hint="eastAsia"/>
          <w:bCs/>
          <w:szCs w:val="21"/>
        </w:rPr>
        <w:t>、</w:t>
      </w:r>
      <w:r>
        <w:rPr>
          <w:rFonts w:hAnsi="宋体" w:hint="eastAsia"/>
          <w:bCs/>
          <w:szCs w:val="21"/>
        </w:rPr>
        <w:t>表面</w:t>
      </w:r>
      <w:r w:rsidRPr="00AB40D2">
        <w:rPr>
          <w:rFonts w:hAnsi="宋体" w:hint="eastAsia"/>
          <w:bCs/>
          <w:szCs w:val="21"/>
        </w:rPr>
        <w:t>、</w:t>
      </w:r>
      <w:r>
        <w:rPr>
          <w:rFonts w:hAnsi="宋体" w:hint="eastAsia"/>
          <w:bCs/>
          <w:szCs w:val="21"/>
        </w:rPr>
        <w:t>密度性能指标</w:t>
      </w:r>
      <w:r>
        <w:rPr>
          <w:rFonts w:hint="eastAsia"/>
        </w:rPr>
        <w:t>；</w:t>
      </w:r>
    </w:p>
    <w:p w:rsidR="000E76E3" w:rsidRPr="001A09CB" w:rsidRDefault="000E76E3" w:rsidP="00364DFC">
      <w:pPr>
        <w:pStyle w:val="aff6"/>
        <w:spacing w:line="276" w:lineRule="auto"/>
        <w:rPr>
          <w:rFonts w:hAnsi="宋体"/>
          <w:color w:val="000000"/>
        </w:rPr>
      </w:pPr>
      <w:r w:rsidRPr="001A09CB">
        <w:rPr>
          <w:rFonts w:hAnsi="宋体" w:hint="eastAsia"/>
          <w:color w:val="000000"/>
        </w:rPr>
        <w:t>本标准由全国有色金属标准化技术委员会</w:t>
      </w:r>
      <w:r>
        <w:rPr>
          <w:rFonts w:hAnsi="宋体" w:hint="eastAsia"/>
          <w:color w:val="000000"/>
        </w:rPr>
        <w:t>（SAC/TC243</w:t>
      </w:r>
      <w:r>
        <w:rPr>
          <w:rFonts w:hAnsi="宋体"/>
          <w:color w:val="000000"/>
        </w:rPr>
        <w:t>）</w:t>
      </w:r>
      <w:r>
        <w:rPr>
          <w:rFonts w:hAnsi="宋体" w:hint="eastAsia"/>
          <w:color w:val="000000"/>
        </w:rPr>
        <w:t>提出并</w:t>
      </w:r>
      <w:r w:rsidRPr="001A09CB">
        <w:rPr>
          <w:rFonts w:hAnsi="宋体" w:hint="eastAsia"/>
          <w:color w:val="000000"/>
        </w:rPr>
        <w:t>归口。</w:t>
      </w:r>
    </w:p>
    <w:p w:rsidR="000E76E3" w:rsidRPr="00C67661" w:rsidRDefault="000E76E3" w:rsidP="00C67661">
      <w:pPr>
        <w:pStyle w:val="aff6"/>
        <w:spacing w:line="276" w:lineRule="auto"/>
        <w:rPr>
          <w:rFonts w:hAnsi="宋体"/>
          <w:color w:val="000000"/>
        </w:rPr>
      </w:pPr>
      <w:r w:rsidRPr="001A09CB">
        <w:rPr>
          <w:rFonts w:hAnsi="宋体" w:hint="eastAsia"/>
          <w:color w:val="000000"/>
        </w:rPr>
        <w:t>本标准</w:t>
      </w:r>
      <w:r>
        <w:rPr>
          <w:rFonts w:hAnsi="宋体" w:hint="eastAsia"/>
          <w:color w:val="000000"/>
        </w:rPr>
        <w:t>起草单位：</w:t>
      </w:r>
      <w:r w:rsidRPr="001A09CB">
        <w:rPr>
          <w:rFonts w:hAnsi="宋体" w:hint="eastAsia"/>
          <w:color w:val="000000"/>
        </w:rPr>
        <w:t>厦门虹鹭钨钼工业有限公司</w:t>
      </w:r>
      <w:r w:rsidR="000D2BC8">
        <w:rPr>
          <w:rFonts w:hint="eastAsia"/>
        </w:rPr>
        <w:t>、</w:t>
      </w:r>
      <w:r w:rsidR="00454E79" w:rsidRPr="00454E79">
        <w:rPr>
          <w:rFonts w:hint="eastAsia"/>
        </w:rPr>
        <w:t>株洲硬质合金集团有限公司</w:t>
      </w:r>
      <w:r w:rsidR="005F715C">
        <w:rPr>
          <w:rFonts w:hint="eastAsia"/>
        </w:rPr>
        <w:t>、赣州虹飞钨钼材料有限公司、</w:t>
      </w:r>
      <w:r w:rsidR="005F715C" w:rsidRPr="005F715C">
        <w:rPr>
          <w:rFonts w:hAnsi="宋体"/>
          <w:color w:val="000000"/>
        </w:rPr>
        <w:t>常州玉宇电光器件有限公司</w:t>
      </w:r>
      <w:r w:rsidR="00C67661" w:rsidRPr="001A09CB">
        <w:rPr>
          <w:rFonts w:hAnsi="宋体" w:hint="eastAsia"/>
          <w:color w:val="000000"/>
        </w:rPr>
        <w:t>。</w:t>
      </w:r>
    </w:p>
    <w:p w:rsidR="00C67661" w:rsidRPr="00C67661" w:rsidRDefault="000E76E3" w:rsidP="00C67661">
      <w:pPr>
        <w:pStyle w:val="aff6"/>
        <w:spacing w:line="276" w:lineRule="auto"/>
        <w:rPr>
          <w:rFonts w:hAnsi="宋体"/>
          <w:color w:val="000000"/>
        </w:rPr>
      </w:pPr>
      <w:r w:rsidRPr="001A09CB">
        <w:rPr>
          <w:rFonts w:hAnsi="宋体" w:hint="eastAsia"/>
          <w:color w:val="000000"/>
        </w:rPr>
        <w:t>本标准的主要起草人：</w:t>
      </w:r>
      <w:r w:rsidR="004120E8">
        <w:rPr>
          <w:rFonts w:hint="eastAsia"/>
        </w:rPr>
        <w:t>杜勇</w:t>
      </w:r>
      <w:r>
        <w:rPr>
          <w:rFonts w:hint="eastAsia"/>
        </w:rPr>
        <w:t>、</w:t>
      </w:r>
      <w:r w:rsidR="008761DF">
        <w:rPr>
          <w:rFonts w:hint="eastAsia"/>
        </w:rPr>
        <w:t>林强、张衍城</w:t>
      </w:r>
      <w:r w:rsidR="000D2BC8">
        <w:rPr>
          <w:rFonts w:hint="eastAsia"/>
        </w:rPr>
        <w:t>、</w:t>
      </w:r>
      <w:r w:rsidR="001051FE">
        <w:rPr>
          <w:rFonts w:hint="eastAsia"/>
        </w:rPr>
        <w:t>戴勇林</w:t>
      </w:r>
      <w:r w:rsidR="00CD7405">
        <w:rPr>
          <w:rFonts w:hint="eastAsia"/>
        </w:rPr>
        <w:t>、赖飞龙</w:t>
      </w:r>
      <w:r w:rsidR="00B36E18">
        <w:rPr>
          <w:rFonts w:hint="eastAsia"/>
        </w:rPr>
        <w:t>……</w:t>
      </w:r>
    </w:p>
    <w:p w:rsidR="00C67661" w:rsidRDefault="00C67661" w:rsidP="00C67661">
      <w:pPr>
        <w:pStyle w:val="aff6"/>
        <w:spacing w:line="276" w:lineRule="auto"/>
      </w:pPr>
      <w:r>
        <w:rPr>
          <w:rFonts w:hint="eastAsia"/>
        </w:rPr>
        <w:t>本标准所替代标准的历次版本发布情况为:</w:t>
      </w:r>
    </w:p>
    <w:p w:rsidR="00C67661" w:rsidRPr="001A09CB" w:rsidRDefault="00C67661" w:rsidP="00C67661">
      <w:pPr>
        <w:pStyle w:val="aff6"/>
        <w:spacing w:line="276" w:lineRule="auto"/>
        <w:rPr>
          <w:rFonts w:hAnsi="宋体"/>
          <w:color w:val="000000"/>
        </w:rPr>
      </w:pPr>
      <w:r>
        <w:rPr>
          <w:rFonts w:hAnsi="宋体" w:hint="eastAsia"/>
          <w:bCs/>
        </w:rPr>
        <w:t>——YS/T 39-2007</w:t>
      </w:r>
      <w:r w:rsidRPr="001A09CB">
        <w:rPr>
          <w:rFonts w:hAnsi="宋体" w:hint="eastAsia"/>
          <w:color w:val="000000"/>
        </w:rPr>
        <w:t>。</w:t>
      </w:r>
    </w:p>
    <w:p w:rsidR="00C67661" w:rsidRPr="00C67661" w:rsidRDefault="00C67661" w:rsidP="00C67661">
      <w:pPr>
        <w:pStyle w:val="aff6"/>
        <w:spacing w:line="276" w:lineRule="auto"/>
        <w:sectPr w:rsidR="00C67661" w:rsidRPr="00C67661" w:rsidSect="00DE0173">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7474AC" w:rsidRDefault="00310737" w:rsidP="007474AC">
      <w:pPr>
        <w:spacing w:beforeLines="100" w:before="312" w:afterLines="100" w:after="312"/>
        <w:jc w:val="center"/>
        <w:rPr>
          <w:rFonts w:ascii="黑体" w:eastAsia="黑体"/>
          <w:bCs/>
          <w:sz w:val="32"/>
          <w:szCs w:val="32"/>
        </w:rPr>
      </w:pPr>
      <w:r>
        <w:rPr>
          <w:rFonts w:ascii="黑体" w:eastAsia="黑体" w:hAnsi="宋体" w:hint="eastAsia"/>
          <w:bCs/>
          <w:sz w:val="32"/>
          <w:szCs w:val="32"/>
        </w:rPr>
        <w:lastRenderedPageBreak/>
        <w:t>氙灯</w:t>
      </w:r>
      <w:proofErr w:type="gramStart"/>
      <w:r>
        <w:rPr>
          <w:rFonts w:ascii="黑体" w:eastAsia="黑体" w:hAnsi="宋体" w:hint="eastAsia"/>
          <w:bCs/>
          <w:sz w:val="32"/>
          <w:szCs w:val="32"/>
        </w:rPr>
        <w:t>钨</w:t>
      </w:r>
      <w:proofErr w:type="gramEnd"/>
      <w:r w:rsidR="007474AC">
        <w:rPr>
          <w:rFonts w:ascii="黑体" w:eastAsia="黑体" w:hAnsi="宋体" w:hint="eastAsia"/>
          <w:bCs/>
          <w:sz w:val="32"/>
          <w:szCs w:val="32"/>
        </w:rPr>
        <w:t>阳极</w:t>
      </w:r>
    </w:p>
    <w:p w:rsidR="007474AC" w:rsidRDefault="007474AC" w:rsidP="007474AC">
      <w:pPr>
        <w:numPr>
          <w:ilvl w:val="0"/>
          <w:numId w:val="37"/>
        </w:numPr>
        <w:spacing w:beforeLines="50" w:before="156" w:afterLines="50" w:after="156"/>
        <w:ind w:left="357" w:hanging="357"/>
        <w:rPr>
          <w:rFonts w:eastAsia="黑体"/>
        </w:rPr>
      </w:pPr>
      <w:r>
        <w:rPr>
          <w:rFonts w:eastAsia="黑体" w:hint="eastAsia"/>
        </w:rPr>
        <w:t>范围</w:t>
      </w:r>
    </w:p>
    <w:p w:rsidR="007474AC" w:rsidRDefault="007474AC" w:rsidP="007474AC">
      <w:pPr>
        <w:ind w:firstLineChars="200" w:firstLine="420"/>
      </w:pPr>
      <w:r>
        <w:rPr>
          <w:rFonts w:hint="eastAsia"/>
        </w:rPr>
        <w:t>本标准规定了</w:t>
      </w:r>
      <w:r>
        <w:rPr>
          <w:rFonts w:ascii="宋体" w:hAnsi="宋体" w:hint="eastAsia"/>
          <w:bCs/>
          <w:szCs w:val="21"/>
        </w:rPr>
        <w:t>氙灯</w:t>
      </w:r>
      <w:proofErr w:type="gramStart"/>
      <w:r>
        <w:rPr>
          <w:rFonts w:ascii="宋体" w:hAnsi="宋体" w:hint="eastAsia"/>
          <w:bCs/>
          <w:szCs w:val="21"/>
        </w:rPr>
        <w:t>钨</w:t>
      </w:r>
      <w:proofErr w:type="gramEnd"/>
      <w:r>
        <w:rPr>
          <w:rFonts w:ascii="宋体" w:hAnsi="宋体" w:hint="eastAsia"/>
          <w:bCs/>
          <w:szCs w:val="21"/>
        </w:rPr>
        <w:t>阳极</w:t>
      </w:r>
      <w:r>
        <w:rPr>
          <w:rFonts w:hint="eastAsia"/>
        </w:rPr>
        <w:t>的要求、试验方法、检验规则、标志、包装、运输、贮存以及合同内容。</w:t>
      </w:r>
    </w:p>
    <w:p w:rsidR="007474AC" w:rsidRDefault="007474AC" w:rsidP="007474AC">
      <w:pPr>
        <w:ind w:firstLineChars="200" w:firstLine="420"/>
      </w:pPr>
      <w:r>
        <w:rPr>
          <w:rFonts w:hint="eastAsia"/>
        </w:rPr>
        <w:t>本标准适用于</w:t>
      </w:r>
      <w:r w:rsidRPr="007436D8">
        <w:rPr>
          <w:rFonts w:hint="eastAsia"/>
        </w:rPr>
        <w:t>粉末冶金法</w:t>
      </w:r>
      <w:r w:rsidR="007436D8">
        <w:rPr>
          <w:rFonts w:hint="eastAsia"/>
        </w:rPr>
        <w:t>、压力加工法</w:t>
      </w:r>
      <w:r>
        <w:rPr>
          <w:rFonts w:hint="eastAsia"/>
        </w:rPr>
        <w:t>制取的</w:t>
      </w:r>
      <w:r>
        <w:rPr>
          <w:rFonts w:ascii="宋体" w:hAnsi="宋体" w:hint="eastAsia"/>
          <w:bCs/>
          <w:szCs w:val="21"/>
        </w:rPr>
        <w:t>氙灯</w:t>
      </w:r>
      <w:proofErr w:type="gramStart"/>
      <w:r>
        <w:rPr>
          <w:rFonts w:ascii="宋体" w:hAnsi="宋体" w:hint="eastAsia"/>
          <w:bCs/>
          <w:szCs w:val="21"/>
        </w:rPr>
        <w:t>钨</w:t>
      </w:r>
      <w:proofErr w:type="gramEnd"/>
      <w:r>
        <w:rPr>
          <w:rFonts w:ascii="宋体" w:hAnsi="宋体" w:hint="eastAsia"/>
          <w:bCs/>
          <w:szCs w:val="21"/>
        </w:rPr>
        <w:t>阳极</w:t>
      </w:r>
      <w:r>
        <w:rPr>
          <w:rFonts w:hint="eastAsia"/>
        </w:rPr>
        <w:t>。</w:t>
      </w:r>
      <w:r>
        <w:rPr>
          <w:rFonts w:hint="eastAsia"/>
        </w:rPr>
        <w:t xml:space="preserve"> </w:t>
      </w:r>
    </w:p>
    <w:p w:rsidR="007474AC" w:rsidRDefault="007474AC" w:rsidP="007474AC">
      <w:pPr>
        <w:numPr>
          <w:ilvl w:val="0"/>
          <w:numId w:val="37"/>
        </w:numPr>
        <w:spacing w:beforeLines="50" w:before="156" w:afterLines="50" w:after="156"/>
        <w:ind w:left="357" w:hanging="357"/>
        <w:rPr>
          <w:rFonts w:eastAsia="黑体"/>
        </w:rPr>
      </w:pPr>
      <w:r>
        <w:rPr>
          <w:rFonts w:eastAsia="黑体" w:hint="eastAsia"/>
        </w:rPr>
        <w:t>规范性引用文件</w:t>
      </w:r>
    </w:p>
    <w:p w:rsidR="007474AC" w:rsidRDefault="007474AC" w:rsidP="007474AC">
      <w:pPr>
        <w:pStyle w:val="affffff7"/>
        <w:ind w:left="0" w:firstLineChars="200" w:firstLine="420"/>
        <w:rPr>
          <w:sz w:val="21"/>
        </w:rPr>
      </w:pPr>
      <w:r>
        <w:rPr>
          <w:rFonts w:hint="eastAsia"/>
          <w:sz w:val="21"/>
        </w:rPr>
        <w:t>下列文件中的条款通过本规范的引用而成为本规范的条款。凡是注日期的引用文件，其随后所有的修改单（不包括勘误的内容）或修订版均不适用于本规范，然而，鼓励根据本规范达成协议的各方研究是否可使用这些文件的最新版本。凡是不注日期的引用文件，其最新版本适用于本规范。</w:t>
      </w:r>
    </w:p>
    <w:p w:rsidR="007474AC" w:rsidRDefault="007474AC" w:rsidP="007474AC">
      <w:pPr>
        <w:tabs>
          <w:tab w:val="left" w:pos="465"/>
        </w:tabs>
        <w:ind w:firstLineChars="200" w:firstLine="420"/>
        <w:rPr>
          <w:rFonts w:ascii="宋体" w:hAnsi="宋体"/>
        </w:rPr>
      </w:pPr>
      <w:r>
        <w:rPr>
          <w:rFonts w:ascii="宋体" w:hAnsi="宋体" w:hint="eastAsia"/>
        </w:rPr>
        <w:t>GB/T 3850  致密烧结金属材料与硬质合金密度测定方法</w:t>
      </w:r>
    </w:p>
    <w:p w:rsidR="007474AC" w:rsidRDefault="007474AC" w:rsidP="007474AC">
      <w:pPr>
        <w:pStyle w:val="aff6"/>
        <w:rPr>
          <w:rFonts w:hAnsi="宋体"/>
        </w:rPr>
      </w:pPr>
      <w:r>
        <w:rPr>
          <w:rFonts w:hAnsi="宋体" w:hint="eastAsia"/>
        </w:rPr>
        <w:t>GB/T 4324（所有部分）  钨化学分析方法</w:t>
      </w:r>
    </w:p>
    <w:p w:rsidR="007474AC" w:rsidRDefault="007474AC" w:rsidP="007474AC">
      <w:pPr>
        <w:spacing w:beforeLines="50" w:before="156" w:afterLines="50" w:after="156"/>
        <w:rPr>
          <w:rFonts w:ascii="黑体" w:eastAsia="黑体"/>
        </w:rPr>
      </w:pPr>
      <w:r>
        <w:rPr>
          <w:rFonts w:ascii="黑体" w:eastAsia="黑体" w:hint="eastAsia"/>
        </w:rPr>
        <w:t>3  要求</w:t>
      </w:r>
    </w:p>
    <w:p w:rsidR="007474AC" w:rsidRDefault="007474AC" w:rsidP="007474AC">
      <w:pPr>
        <w:pStyle w:val="a5"/>
        <w:numPr>
          <w:ilvl w:val="2"/>
          <w:numId w:val="0"/>
        </w:numPr>
        <w:rPr>
          <w:rFonts w:hAnsi="宋体"/>
        </w:rPr>
      </w:pPr>
      <w:r>
        <w:rPr>
          <w:rFonts w:hAnsi="宋体" w:hint="eastAsia"/>
        </w:rPr>
        <w:t>3.1  产品分类</w:t>
      </w:r>
    </w:p>
    <w:p w:rsidR="007474AC" w:rsidRPr="00FA3872" w:rsidRDefault="007474AC" w:rsidP="00FA3872">
      <w:pPr>
        <w:pStyle w:val="aff6"/>
        <w:ind w:firstLineChars="0" w:firstLine="0"/>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FA3872">
          <w:rPr>
            <w:rFonts w:ascii="黑体" w:eastAsia="黑体" w:hint="eastAsia"/>
            <w:noProof w:val="0"/>
            <w:kern w:val="2"/>
            <w:szCs w:val="24"/>
          </w:rPr>
          <w:t>3.1.1</w:t>
        </w:r>
      </w:smartTag>
      <w:r w:rsidRPr="00FA3872">
        <w:rPr>
          <w:rFonts w:hAnsi="宋体" w:hint="eastAsia"/>
          <w:bCs/>
          <w:szCs w:val="21"/>
        </w:rPr>
        <w:t xml:space="preserve">  按不同的工作功率，氙灯钨阳极分为1.6</w:t>
      </w:r>
      <w:r w:rsidR="00841EC9" w:rsidRPr="00FA3872">
        <w:rPr>
          <w:rFonts w:hAnsi="宋体" w:hint="eastAsia"/>
          <w:bCs/>
          <w:szCs w:val="21"/>
        </w:rPr>
        <w:t>kW</w:t>
      </w:r>
      <w:r w:rsidRPr="00FA3872">
        <w:rPr>
          <w:rFonts w:hAnsi="宋体" w:hint="eastAsia"/>
          <w:bCs/>
          <w:szCs w:val="21"/>
        </w:rPr>
        <w:t>、2</w:t>
      </w:r>
      <w:r w:rsidR="00841EC9" w:rsidRPr="00FA3872">
        <w:rPr>
          <w:rFonts w:hAnsi="宋体" w:hint="eastAsia"/>
          <w:bCs/>
          <w:szCs w:val="21"/>
        </w:rPr>
        <w:t>kW</w:t>
      </w:r>
      <w:r w:rsidRPr="00FA3872">
        <w:rPr>
          <w:rFonts w:hAnsi="宋体" w:hint="eastAsia"/>
          <w:bCs/>
          <w:szCs w:val="21"/>
        </w:rPr>
        <w:t>、</w:t>
      </w:r>
      <w:r w:rsidR="00B34B83" w:rsidRPr="00FA3872">
        <w:rPr>
          <w:rFonts w:hAnsi="宋体" w:hint="eastAsia"/>
          <w:bCs/>
          <w:szCs w:val="21"/>
        </w:rPr>
        <w:t>2.2</w:t>
      </w:r>
      <w:r w:rsidR="00841EC9" w:rsidRPr="00FA3872">
        <w:rPr>
          <w:rFonts w:hAnsi="宋体" w:hint="eastAsia"/>
          <w:bCs/>
          <w:szCs w:val="21"/>
        </w:rPr>
        <w:t>kW</w:t>
      </w:r>
      <w:r w:rsidR="00B34B83" w:rsidRPr="00FA3872">
        <w:rPr>
          <w:rFonts w:hAnsi="宋体" w:hint="eastAsia"/>
          <w:bCs/>
          <w:szCs w:val="21"/>
        </w:rPr>
        <w:t>、</w:t>
      </w:r>
      <w:r w:rsidR="00274C10" w:rsidRPr="00FA3872">
        <w:rPr>
          <w:rFonts w:hAnsi="宋体" w:hint="eastAsia"/>
          <w:bCs/>
          <w:szCs w:val="21"/>
        </w:rPr>
        <w:t>2.5</w:t>
      </w:r>
      <w:r w:rsidR="00841EC9" w:rsidRPr="00FA3872">
        <w:rPr>
          <w:rFonts w:hAnsi="宋体" w:hint="eastAsia"/>
          <w:bCs/>
          <w:szCs w:val="21"/>
        </w:rPr>
        <w:t>kW</w:t>
      </w:r>
      <w:r w:rsidR="00274C10" w:rsidRPr="00FA3872">
        <w:rPr>
          <w:rFonts w:hAnsi="宋体" w:hint="eastAsia"/>
          <w:bCs/>
          <w:szCs w:val="21"/>
        </w:rPr>
        <w:t>、</w:t>
      </w:r>
      <w:r w:rsidR="00B34B83" w:rsidRPr="00FA3872">
        <w:rPr>
          <w:rFonts w:hAnsi="宋体" w:hint="eastAsia"/>
          <w:bCs/>
          <w:szCs w:val="21"/>
        </w:rPr>
        <w:t>3</w:t>
      </w:r>
      <w:r w:rsidR="00841EC9" w:rsidRPr="00FA3872">
        <w:rPr>
          <w:rFonts w:hAnsi="宋体" w:hint="eastAsia"/>
          <w:bCs/>
          <w:szCs w:val="21"/>
        </w:rPr>
        <w:t>kW</w:t>
      </w:r>
      <w:r w:rsidR="00B34B83" w:rsidRPr="00FA3872">
        <w:rPr>
          <w:rFonts w:hAnsi="宋体" w:hint="eastAsia"/>
          <w:bCs/>
          <w:szCs w:val="21"/>
        </w:rPr>
        <w:t>、3.5</w:t>
      </w:r>
      <w:r w:rsidR="00841EC9" w:rsidRPr="00FA3872">
        <w:rPr>
          <w:rFonts w:hAnsi="宋体" w:hint="eastAsia"/>
          <w:bCs/>
          <w:szCs w:val="21"/>
        </w:rPr>
        <w:t>kW</w:t>
      </w:r>
      <w:r w:rsidRPr="00FA3872">
        <w:rPr>
          <w:rFonts w:hAnsi="宋体" w:hint="eastAsia"/>
          <w:bCs/>
          <w:szCs w:val="21"/>
        </w:rPr>
        <w:t>、4</w:t>
      </w:r>
      <w:r w:rsidR="00841EC9" w:rsidRPr="00FA3872">
        <w:rPr>
          <w:rFonts w:hAnsi="宋体" w:hint="eastAsia"/>
          <w:bCs/>
          <w:szCs w:val="21"/>
        </w:rPr>
        <w:t>kW</w:t>
      </w:r>
      <w:r w:rsidRPr="00FA3872">
        <w:rPr>
          <w:rFonts w:hAnsi="宋体" w:hint="eastAsia"/>
          <w:bCs/>
          <w:szCs w:val="21"/>
        </w:rPr>
        <w:t>、5</w:t>
      </w:r>
      <w:r w:rsidR="00841EC9" w:rsidRPr="00FA3872">
        <w:rPr>
          <w:rFonts w:hAnsi="宋体" w:hint="eastAsia"/>
          <w:bCs/>
          <w:szCs w:val="21"/>
        </w:rPr>
        <w:t>kW</w:t>
      </w:r>
      <w:r w:rsidRPr="00FA3872">
        <w:rPr>
          <w:rFonts w:hAnsi="宋体" w:hint="eastAsia"/>
          <w:bCs/>
          <w:szCs w:val="21"/>
        </w:rPr>
        <w:t>、</w:t>
      </w:r>
      <w:r w:rsidR="00274C10" w:rsidRPr="00FA3872">
        <w:rPr>
          <w:rFonts w:hAnsi="宋体" w:hint="eastAsia"/>
          <w:bCs/>
          <w:szCs w:val="21"/>
        </w:rPr>
        <w:t>6</w:t>
      </w:r>
      <w:r w:rsidR="00841EC9" w:rsidRPr="00FA3872">
        <w:rPr>
          <w:rFonts w:hAnsi="宋体" w:hint="eastAsia"/>
          <w:bCs/>
          <w:szCs w:val="21"/>
        </w:rPr>
        <w:t>kW</w:t>
      </w:r>
      <w:r w:rsidR="00274C10" w:rsidRPr="00FA3872">
        <w:rPr>
          <w:rFonts w:hAnsi="宋体" w:hint="eastAsia"/>
          <w:bCs/>
          <w:szCs w:val="21"/>
        </w:rPr>
        <w:t>、</w:t>
      </w:r>
      <w:r w:rsidR="00B34B83" w:rsidRPr="00FA3872">
        <w:rPr>
          <w:rFonts w:hAnsi="宋体" w:hint="eastAsia"/>
          <w:bCs/>
          <w:szCs w:val="21"/>
        </w:rPr>
        <w:t>6.5</w:t>
      </w:r>
      <w:r w:rsidR="001A34C2" w:rsidRPr="00FA3872">
        <w:rPr>
          <w:rFonts w:hAnsi="宋体" w:hint="eastAsia"/>
          <w:bCs/>
          <w:szCs w:val="21"/>
        </w:rPr>
        <w:t>kW</w:t>
      </w:r>
      <w:r w:rsidR="00B34B83" w:rsidRPr="00FA3872">
        <w:rPr>
          <w:rFonts w:hAnsi="宋体" w:hint="eastAsia"/>
          <w:bCs/>
          <w:szCs w:val="21"/>
        </w:rPr>
        <w:t>、</w:t>
      </w:r>
      <w:r w:rsidR="00274C10" w:rsidRPr="00FA3872">
        <w:rPr>
          <w:rFonts w:hAnsi="宋体" w:hint="eastAsia"/>
          <w:bCs/>
          <w:szCs w:val="21"/>
        </w:rPr>
        <w:t>7</w:t>
      </w:r>
      <w:r w:rsidR="001A34C2" w:rsidRPr="00FA3872">
        <w:rPr>
          <w:rFonts w:hAnsi="宋体" w:hint="eastAsia"/>
          <w:bCs/>
          <w:szCs w:val="21"/>
        </w:rPr>
        <w:t>kW</w:t>
      </w:r>
      <w:r w:rsidR="00274C10" w:rsidRPr="00FA3872">
        <w:rPr>
          <w:rFonts w:hAnsi="宋体" w:hint="eastAsia"/>
          <w:bCs/>
          <w:szCs w:val="21"/>
        </w:rPr>
        <w:t>、8</w:t>
      </w:r>
      <w:r w:rsidR="001A34C2" w:rsidRPr="00FA3872">
        <w:rPr>
          <w:rFonts w:hAnsi="宋体" w:hint="eastAsia"/>
          <w:bCs/>
          <w:szCs w:val="21"/>
        </w:rPr>
        <w:t>kW</w:t>
      </w:r>
      <w:r w:rsidR="00274C10" w:rsidRPr="00FA3872">
        <w:rPr>
          <w:rFonts w:hAnsi="宋体" w:hint="eastAsia"/>
          <w:bCs/>
          <w:szCs w:val="21"/>
        </w:rPr>
        <w:t>、10</w:t>
      </w:r>
      <w:r w:rsidR="001A34C2" w:rsidRPr="00FA3872">
        <w:rPr>
          <w:rFonts w:hAnsi="宋体" w:hint="eastAsia"/>
          <w:bCs/>
          <w:szCs w:val="21"/>
        </w:rPr>
        <w:t>kW</w:t>
      </w:r>
      <w:r w:rsidRPr="00FA3872">
        <w:rPr>
          <w:rFonts w:hAnsi="宋体" w:hint="eastAsia"/>
          <w:bCs/>
          <w:szCs w:val="21"/>
        </w:rPr>
        <w:t>等规格。</w:t>
      </w:r>
    </w:p>
    <w:p w:rsidR="007474AC" w:rsidRDefault="007474AC" w:rsidP="007474AC">
      <w:pPr>
        <w:pStyle w:val="aff6"/>
        <w:ind w:firstLineChars="0" w:firstLine="0"/>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sidRPr="00FA3872">
          <w:rPr>
            <w:rFonts w:ascii="黑体" w:eastAsia="黑体" w:hint="eastAsia"/>
            <w:noProof w:val="0"/>
            <w:kern w:val="2"/>
            <w:szCs w:val="24"/>
          </w:rPr>
          <w:t>3.1.2</w:t>
        </w:r>
      </w:smartTag>
      <w:r>
        <w:rPr>
          <w:rFonts w:hint="eastAsia"/>
        </w:rPr>
        <w:t xml:space="preserve">  </w:t>
      </w:r>
      <w:r>
        <w:rPr>
          <w:rFonts w:hAnsi="宋体" w:hint="eastAsia"/>
          <w:bCs/>
          <w:szCs w:val="21"/>
        </w:rPr>
        <w:t>按使用的连接方式不同</w:t>
      </w:r>
      <w:r>
        <w:rPr>
          <w:rFonts w:hint="eastAsia"/>
        </w:rPr>
        <w:t>,</w:t>
      </w:r>
      <w:r w:rsidR="00FF227B">
        <w:rPr>
          <w:rFonts w:hAnsi="宋体" w:hint="eastAsia"/>
          <w:bCs/>
          <w:szCs w:val="21"/>
        </w:rPr>
        <w:t>氙灯</w:t>
      </w:r>
      <w:r w:rsidR="009C0BD6">
        <w:rPr>
          <w:rFonts w:hAnsi="宋体" w:hint="eastAsia"/>
          <w:bCs/>
          <w:szCs w:val="21"/>
        </w:rPr>
        <w:t>钨阳极</w:t>
      </w:r>
      <w:r>
        <w:rPr>
          <w:rFonts w:hAnsi="宋体" w:hint="eastAsia"/>
          <w:bCs/>
          <w:szCs w:val="21"/>
        </w:rPr>
        <w:t>分为K型和B型两种。</w:t>
      </w:r>
    </w:p>
    <w:p w:rsidR="00FF227B" w:rsidRDefault="00FF227B" w:rsidP="007474AC">
      <w:pPr>
        <w:rPr>
          <w:rFonts w:ascii="宋体" w:hAnsi="宋体"/>
          <w:bCs/>
          <w:noProof/>
          <w:kern w:val="0"/>
          <w:szCs w:val="21"/>
        </w:rPr>
      </w:pPr>
      <w:r>
        <w:rPr>
          <w:rFonts w:ascii="黑体" w:eastAsia="黑体" w:hint="eastAsia"/>
        </w:rPr>
        <w:t xml:space="preserve">3.1.3  </w:t>
      </w:r>
      <w:r w:rsidRPr="00FF227B">
        <w:rPr>
          <w:rFonts w:ascii="宋体" w:hAnsi="宋体" w:hint="eastAsia"/>
          <w:bCs/>
          <w:noProof/>
          <w:kern w:val="0"/>
          <w:szCs w:val="21"/>
        </w:rPr>
        <w:t>按产品使用用途的不同，</w:t>
      </w:r>
      <w:r>
        <w:rPr>
          <w:rFonts w:ascii="宋体" w:hAnsi="宋体" w:hint="eastAsia"/>
          <w:bCs/>
          <w:noProof/>
          <w:kern w:val="0"/>
          <w:szCs w:val="21"/>
        </w:rPr>
        <w:t>氙灯</w:t>
      </w:r>
      <w:r w:rsidR="009C0BD6">
        <w:rPr>
          <w:rFonts w:ascii="宋体" w:hAnsi="宋体" w:hint="eastAsia"/>
          <w:bCs/>
          <w:noProof/>
          <w:kern w:val="0"/>
          <w:szCs w:val="21"/>
        </w:rPr>
        <w:t>钨阳极</w:t>
      </w:r>
      <w:r>
        <w:rPr>
          <w:rFonts w:ascii="宋体" w:hAnsi="宋体" w:hint="eastAsia"/>
          <w:bCs/>
          <w:noProof/>
          <w:kern w:val="0"/>
          <w:szCs w:val="21"/>
        </w:rPr>
        <w:t>分</w:t>
      </w:r>
      <w:r w:rsidRPr="00FF227B">
        <w:rPr>
          <w:rFonts w:ascii="宋体" w:hAnsi="宋体" w:hint="eastAsia"/>
          <w:bCs/>
          <w:noProof/>
          <w:kern w:val="0"/>
          <w:szCs w:val="21"/>
        </w:rPr>
        <w:t>为影院数码放映灯、半导体曝光灯、全光谱植物灯、汽车/火车头灯、舞台灯、广场灯等</w:t>
      </w:r>
      <w:r w:rsidR="00BC7CD0">
        <w:rPr>
          <w:rFonts w:ascii="宋体" w:hAnsi="宋体" w:hint="eastAsia"/>
          <w:bCs/>
          <w:noProof/>
          <w:kern w:val="0"/>
          <w:szCs w:val="21"/>
        </w:rPr>
        <w:t>。</w:t>
      </w:r>
    </w:p>
    <w:p w:rsidR="00BC7CD0" w:rsidRPr="00FF227B" w:rsidRDefault="00FA3872" w:rsidP="007474AC">
      <w:pPr>
        <w:rPr>
          <w:rFonts w:ascii="宋体" w:hAnsi="宋体"/>
          <w:bCs/>
          <w:noProof/>
          <w:kern w:val="0"/>
          <w:szCs w:val="21"/>
        </w:rPr>
      </w:pPr>
      <w:r>
        <w:rPr>
          <w:rFonts w:ascii="黑体" w:eastAsia="黑体" w:hint="eastAsia"/>
        </w:rPr>
        <w:t>3.1.4</w:t>
      </w:r>
      <w:r w:rsidR="00BC7CD0">
        <w:rPr>
          <w:rFonts w:ascii="黑体" w:eastAsia="黑体" w:hint="eastAsia"/>
        </w:rPr>
        <w:t xml:space="preserve">  </w:t>
      </w:r>
      <w:r w:rsidR="00BC7CD0" w:rsidRPr="00FF227B">
        <w:rPr>
          <w:rFonts w:ascii="宋体" w:hAnsi="宋体" w:hint="eastAsia"/>
          <w:bCs/>
          <w:noProof/>
          <w:kern w:val="0"/>
          <w:szCs w:val="21"/>
        </w:rPr>
        <w:t>影院数码放映灯、半导体曝光灯</w:t>
      </w:r>
      <w:r w:rsidR="009C0BD6">
        <w:rPr>
          <w:rFonts w:ascii="宋体" w:hAnsi="宋体" w:hint="eastAsia"/>
          <w:bCs/>
          <w:noProof/>
          <w:kern w:val="0"/>
          <w:szCs w:val="21"/>
        </w:rPr>
        <w:t>钨阳极</w:t>
      </w:r>
      <w:r w:rsidR="00BC7CD0">
        <w:rPr>
          <w:rFonts w:ascii="宋体" w:hAnsi="宋体" w:hint="eastAsia"/>
          <w:bCs/>
          <w:noProof/>
          <w:kern w:val="0"/>
          <w:szCs w:val="21"/>
        </w:rPr>
        <w:t>按照密度分为一般密度和高密度阳极</w:t>
      </w:r>
      <w:r w:rsidR="00751951">
        <w:rPr>
          <w:rFonts w:ascii="宋体" w:hAnsi="宋体" w:hint="eastAsia"/>
          <w:bCs/>
          <w:noProof/>
          <w:kern w:val="0"/>
          <w:szCs w:val="21"/>
        </w:rPr>
        <w:t>。</w:t>
      </w:r>
    </w:p>
    <w:p w:rsidR="007474AC" w:rsidRDefault="007474AC" w:rsidP="00FA3872">
      <w:pPr>
        <w:pStyle w:val="a5"/>
        <w:numPr>
          <w:ilvl w:val="2"/>
          <w:numId w:val="0"/>
        </w:numPr>
        <w:rPr>
          <w:rFonts w:hAnsi="宋体"/>
        </w:rPr>
      </w:pPr>
      <w:r>
        <w:rPr>
          <w:rFonts w:hAnsi="宋体" w:hint="eastAsia"/>
        </w:rPr>
        <w:t>3.2  化学成分</w:t>
      </w:r>
    </w:p>
    <w:p w:rsidR="004111A8" w:rsidRPr="004111A8" w:rsidRDefault="004111A8" w:rsidP="004111A8">
      <w:pPr>
        <w:ind w:firstLineChars="150" w:firstLine="315"/>
        <w:rPr>
          <w:rFonts w:hAnsi="宋体"/>
          <w:bCs/>
          <w:szCs w:val="21"/>
        </w:rPr>
      </w:pPr>
      <w:r>
        <w:rPr>
          <w:rFonts w:ascii="宋体" w:hAnsi="宋体" w:hint="eastAsia"/>
          <w:szCs w:val="21"/>
        </w:rPr>
        <w:t>火车头灯、舞台灯、广场灯等</w:t>
      </w:r>
      <w:r w:rsidRPr="009368C9">
        <w:rPr>
          <w:rFonts w:ascii="宋体" w:hAnsi="宋体" w:hint="eastAsia"/>
          <w:szCs w:val="21"/>
        </w:rPr>
        <w:t>氙灯</w:t>
      </w:r>
      <w:r w:rsidR="00863F9A">
        <w:rPr>
          <w:rFonts w:hint="eastAsia"/>
        </w:rPr>
        <w:t>产品的化学成分，应符合表</w:t>
      </w:r>
      <w:r w:rsidR="00863F9A">
        <w:rPr>
          <w:rFonts w:hint="eastAsia"/>
        </w:rPr>
        <w:t>1</w:t>
      </w:r>
      <w:r w:rsidR="00863F9A">
        <w:rPr>
          <w:rFonts w:hint="eastAsia"/>
        </w:rPr>
        <w:t>规定。</w:t>
      </w:r>
      <w:r w:rsidRPr="00FA3872">
        <w:rPr>
          <w:rFonts w:hAnsi="宋体" w:hint="eastAsia"/>
          <w:bCs/>
          <w:szCs w:val="21"/>
        </w:rPr>
        <w:t>影院数码放映灯、半导体曝光灯钨阳极化学成分</w:t>
      </w:r>
      <w:r>
        <w:rPr>
          <w:rFonts w:hAnsi="宋体" w:hint="eastAsia"/>
          <w:bCs/>
          <w:szCs w:val="21"/>
        </w:rPr>
        <w:t>，</w:t>
      </w:r>
      <w:r w:rsidRPr="00FA3872">
        <w:rPr>
          <w:rFonts w:hAnsi="宋体" w:hint="eastAsia"/>
          <w:bCs/>
          <w:szCs w:val="21"/>
        </w:rPr>
        <w:t>应符合表</w:t>
      </w:r>
      <w:r w:rsidRPr="00FA3872">
        <w:rPr>
          <w:rFonts w:hAnsi="宋体" w:hint="eastAsia"/>
          <w:bCs/>
          <w:szCs w:val="21"/>
        </w:rPr>
        <w:t>1.2</w:t>
      </w:r>
      <w:r w:rsidRPr="00FA3872">
        <w:rPr>
          <w:rFonts w:hAnsi="宋体" w:hint="eastAsia"/>
          <w:bCs/>
          <w:szCs w:val="21"/>
        </w:rPr>
        <w:t>的规定。</w:t>
      </w:r>
    </w:p>
    <w:p w:rsidR="00541889" w:rsidRPr="0074550E" w:rsidRDefault="0074550E" w:rsidP="0074550E">
      <w:pPr>
        <w:pStyle w:val="aff6"/>
        <w:wordWrap w:val="0"/>
        <w:spacing w:before="156" w:after="156" w:line="360" w:lineRule="auto"/>
        <w:ind w:right="105"/>
        <w:jc w:val="right"/>
        <w:rPr>
          <w:rFonts w:ascii="黑体" w:eastAsia="黑体"/>
        </w:rPr>
      </w:pPr>
      <w:r>
        <w:rPr>
          <w:rFonts w:hint="eastAsia"/>
        </w:rPr>
        <w:t xml:space="preserve"> </w:t>
      </w:r>
      <w:r w:rsidRPr="0074550E">
        <w:rPr>
          <w:rFonts w:ascii="黑体" w:eastAsia="黑体" w:hAnsi="黑体" w:hint="eastAsia"/>
        </w:rPr>
        <w:t xml:space="preserve"> </w:t>
      </w:r>
      <w:r w:rsidR="007474AC" w:rsidRPr="0074550E">
        <w:rPr>
          <w:rFonts w:ascii="黑体" w:eastAsia="黑体" w:hAnsi="黑体" w:hint="eastAsia"/>
        </w:rPr>
        <w:t>表</w:t>
      </w:r>
      <w:r w:rsidR="00541889" w:rsidRPr="0074550E">
        <w:rPr>
          <w:rFonts w:ascii="黑体" w:eastAsia="黑体" w:hAnsi="黑体" w:hint="eastAsia"/>
        </w:rPr>
        <w:t>1.1</w:t>
      </w:r>
      <w:r w:rsidRPr="0074550E">
        <w:rPr>
          <w:rFonts w:ascii="黑体" w:eastAsia="黑体" w:hAnsi="黑体" w:hint="eastAsia"/>
        </w:rPr>
        <w:t xml:space="preserve"> </w:t>
      </w:r>
      <w:r>
        <w:rPr>
          <w:rFonts w:hint="eastAsia"/>
        </w:rPr>
        <w:t xml:space="preserve">                      </w:t>
      </w:r>
      <w:r w:rsidRPr="0074550E">
        <w:rPr>
          <w:rFonts w:hint="eastAsia"/>
          <w:sz w:val="18"/>
          <w:szCs w:val="18"/>
        </w:rPr>
        <w:t xml:space="preserve"> </w:t>
      </w:r>
      <w:r w:rsidRPr="00863F9A">
        <w:rPr>
          <w:rFonts w:ascii="黑体" w:eastAsia="黑体" w:hAnsi="黑体" w:hint="eastAsia"/>
        </w:rPr>
        <w:t>单位：%（质量分数）</w:t>
      </w:r>
    </w:p>
    <w:tbl>
      <w:tblPr>
        <w:tblW w:w="9191" w:type="dxa"/>
        <w:tblInd w:w="93" w:type="dxa"/>
        <w:tblLook w:val="04A0" w:firstRow="1" w:lastRow="0" w:firstColumn="1" w:lastColumn="0" w:noHBand="0" w:noVBand="1"/>
      </w:tblPr>
      <w:tblGrid>
        <w:gridCol w:w="820"/>
        <w:gridCol w:w="863"/>
        <w:gridCol w:w="905"/>
        <w:gridCol w:w="2164"/>
        <w:gridCol w:w="862"/>
        <w:gridCol w:w="905"/>
        <w:gridCol w:w="862"/>
        <w:gridCol w:w="905"/>
        <w:gridCol w:w="905"/>
      </w:tblGrid>
      <w:tr w:rsidR="0074550E" w:rsidRPr="0074550E" w:rsidTr="0074550E">
        <w:trPr>
          <w:trHeight w:val="311"/>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W</w:t>
            </w:r>
          </w:p>
        </w:tc>
        <w:tc>
          <w:tcPr>
            <w:tcW w:w="8371" w:type="dxa"/>
            <w:gridSpan w:val="8"/>
            <w:tcBorders>
              <w:top w:val="single" w:sz="8" w:space="0" w:color="auto"/>
              <w:left w:val="nil"/>
              <w:bottom w:val="single" w:sz="8" w:space="0" w:color="auto"/>
              <w:right w:val="single" w:sz="8" w:space="0" w:color="000000"/>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杂质元素含量</w:t>
            </w:r>
          </w:p>
        </w:tc>
      </w:tr>
      <w:tr w:rsidR="0074550E" w:rsidRPr="0074550E" w:rsidTr="0074550E">
        <w:trPr>
          <w:trHeight w:val="508"/>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4550E" w:rsidRPr="0074550E" w:rsidRDefault="0074550E" w:rsidP="0074550E">
            <w:pPr>
              <w:widowControl/>
              <w:jc w:val="left"/>
              <w:rPr>
                <w:rFonts w:ascii="宋体" w:hAnsi="宋体" w:cs="宋体"/>
                <w:color w:val="000000"/>
                <w:kern w:val="0"/>
                <w:sz w:val="18"/>
                <w:szCs w:val="18"/>
              </w:rPr>
            </w:pPr>
          </w:p>
        </w:tc>
        <w:tc>
          <w:tcPr>
            <w:tcW w:w="863"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Mo</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C/</w:t>
            </w:r>
            <w:proofErr w:type="spellStart"/>
            <w:r w:rsidRPr="0074550E">
              <w:rPr>
                <w:rFonts w:ascii="宋体" w:hAnsi="宋体" w:cs="宋体" w:hint="eastAsia"/>
                <w:color w:val="000000"/>
                <w:kern w:val="0"/>
                <w:sz w:val="18"/>
                <w:szCs w:val="18"/>
              </w:rPr>
              <w:t>Ca</w:t>
            </w:r>
            <w:proofErr w:type="spellEnd"/>
            <w:r w:rsidRPr="0074550E">
              <w:rPr>
                <w:rFonts w:ascii="宋体" w:hAnsi="宋体" w:cs="宋体" w:hint="eastAsia"/>
                <w:color w:val="000000"/>
                <w:kern w:val="0"/>
                <w:sz w:val="18"/>
                <w:szCs w:val="18"/>
              </w:rPr>
              <w:t>/Fe</w:t>
            </w:r>
          </w:p>
        </w:tc>
        <w:tc>
          <w:tcPr>
            <w:tcW w:w="2164"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Al/As/Co/Ni/O/Si/Ti/V</w:t>
            </w:r>
          </w:p>
        </w:tc>
        <w:tc>
          <w:tcPr>
            <w:tcW w:w="862"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Mg</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proofErr w:type="spellStart"/>
            <w:r w:rsidRPr="0074550E">
              <w:rPr>
                <w:rFonts w:ascii="宋体" w:hAnsi="宋体" w:cs="宋体" w:hint="eastAsia"/>
                <w:color w:val="000000"/>
                <w:kern w:val="0"/>
                <w:sz w:val="18"/>
                <w:szCs w:val="18"/>
              </w:rPr>
              <w:t>Mn</w:t>
            </w:r>
            <w:proofErr w:type="spellEnd"/>
            <w:r w:rsidRPr="0074550E">
              <w:rPr>
                <w:rFonts w:ascii="宋体" w:hAnsi="宋体" w:cs="宋体" w:hint="eastAsia"/>
                <w:color w:val="000000"/>
                <w:kern w:val="0"/>
                <w:sz w:val="18"/>
                <w:szCs w:val="18"/>
              </w:rPr>
              <w:t>/P/</w:t>
            </w:r>
            <w:proofErr w:type="spellStart"/>
            <w:r w:rsidRPr="0074550E">
              <w:rPr>
                <w:rFonts w:ascii="宋体" w:hAnsi="宋体" w:cs="宋体" w:hint="eastAsia"/>
                <w:color w:val="000000"/>
                <w:kern w:val="0"/>
                <w:sz w:val="18"/>
                <w:szCs w:val="18"/>
              </w:rPr>
              <w:t>Sb</w:t>
            </w:r>
            <w:proofErr w:type="spellEnd"/>
          </w:p>
        </w:tc>
        <w:tc>
          <w:tcPr>
            <w:tcW w:w="862"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Cu</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proofErr w:type="spellStart"/>
            <w:r w:rsidRPr="0074550E">
              <w:rPr>
                <w:rFonts w:ascii="宋体" w:hAnsi="宋体" w:cs="宋体" w:hint="eastAsia"/>
                <w:color w:val="000000"/>
                <w:kern w:val="0"/>
                <w:sz w:val="18"/>
                <w:szCs w:val="18"/>
              </w:rPr>
              <w:t>Sn</w:t>
            </w:r>
            <w:proofErr w:type="spellEnd"/>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Bi/</w:t>
            </w:r>
            <w:proofErr w:type="spellStart"/>
            <w:r w:rsidRPr="0074550E">
              <w:rPr>
                <w:rFonts w:ascii="宋体" w:hAnsi="宋体" w:cs="宋体" w:hint="eastAsia"/>
                <w:color w:val="000000"/>
                <w:kern w:val="0"/>
                <w:sz w:val="18"/>
                <w:szCs w:val="18"/>
              </w:rPr>
              <w:t>Pb</w:t>
            </w:r>
            <w:proofErr w:type="spellEnd"/>
          </w:p>
        </w:tc>
      </w:tr>
      <w:tr w:rsidR="0074550E" w:rsidRPr="0074550E" w:rsidTr="0074550E">
        <w:trPr>
          <w:trHeight w:val="311"/>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≥99.95</w:t>
            </w:r>
          </w:p>
        </w:tc>
        <w:tc>
          <w:tcPr>
            <w:tcW w:w="863"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≤0.0080</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≤0.0030</w:t>
            </w:r>
          </w:p>
        </w:tc>
        <w:tc>
          <w:tcPr>
            <w:tcW w:w="2164"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≤0.0020</w:t>
            </w:r>
          </w:p>
        </w:tc>
        <w:tc>
          <w:tcPr>
            <w:tcW w:w="862"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≤0.0015</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≤0.0010</w:t>
            </w:r>
          </w:p>
        </w:tc>
        <w:tc>
          <w:tcPr>
            <w:tcW w:w="862"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≤0.0005</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≤0.00002</w:t>
            </w:r>
          </w:p>
        </w:tc>
        <w:tc>
          <w:tcPr>
            <w:tcW w:w="905" w:type="dxa"/>
            <w:tcBorders>
              <w:top w:val="nil"/>
              <w:left w:val="nil"/>
              <w:bottom w:val="single" w:sz="8" w:space="0" w:color="auto"/>
              <w:right w:val="single" w:sz="8" w:space="0" w:color="auto"/>
            </w:tcBorders>
            <w:shd w:val="clear" w:color="auto" w:fill="auto"/>
            <w:vAlign w:val="center"/>
            <w:hideMark/>
          </w:tcPr>
          <w:p w:rsidR="0074550E" w:rsidRPr="0074550E" w:rsidRDefault="0074550E" w:rsidP="0074550E">
            <w:pPr>
              <w:widowControl/>
              <w:jc w:val="center"/>
              <w:rPr>
                <w:rFonts w:ascii="宋体" w:hAnsi="宋体" w:cs="宋体"/>
                <w:color w:val="000000"/>
                <w:kern w:val="0"/>
                <w:sz w:val="18"/>
                <w:szCs w:val="18"/>
              </w:rPr>
            </w:pPr>
            <w:r w:rsidRPr="0074550E">
              <w:rPr>
                <w:rFonts w:ascii="宋体" w:hAnsi="宋体" w:cs="宋体" w:hint="eastAsia"/>
                <w:color w:val="000000"/>
                <w:kern w:val="0"/>
                <w:sz w:val="18"/>
                <w:szCs w:val="18"/>
              </w:rPr>
              <w:t>≤0.00001</w:t>
            </w:r>
          </w:p>
        </w:tc>
      </w:tr>
    </w:tbl>
    <w:p w:rsidR="00863F9A" w:rsidRPr="0074550E" w:rsidRDefault="00863F9A" w:rsidP="00863F9A">
      <w:pPr>
        <w:pStyle w:val="aff6"/>
        <w:wordWrap w:val="0"/>
        <w:spacing w:before="156" w:after="156" w:line="360" w:lineRule="auto"/>
        <w:ind w:right="105"/>
        <w:jc w:val="right"/>
        <w:rPr>
          <w:rFonts w:ascii="黑体" w:eastAsia="黑体"/>
        </w:rPr>
      </w:pPr>
      <w:r w:rsidRPr="0074550E">
        <w:rPr>
          <w:rFonts w:ascii="黑体" w:eastAsia="黑体" w:hAnsi="黑体" w:hint="eastAsia"/>
        </w:rPr>
        <w:t>表1.</w:t>
      </w:r>
      <w:r>
        <w:rPr>
          <w:rFonts w:ascii="黑体" w:eastAsia="黑体" w:hAnsi="黑体" w:hint="eastAsia"/>
        </w:rPr>
        <w:t>2</w:t>
      </w:r>
      <w:r>
        <w:rPr>
          <w:rFonts w:hint="eastAsia"/>
        </w:rPr>
        <w:t xml:space="preserve">                      </w:t>
      </w:r>
      <w:r w:rsidRPr="0074550E">
        <w:rPr>
          <w:rFonts w:hint="eastAsia"/>
          <w:sz w:val="18"/>
          <w:szCs w:val="18"/>
        </w:rPr>
        <w:t xml:space="preserve"> </w:t>
      </w:r>
      <w:r w:rsidRPr="00863F9A">
        <w:rPr>
          <w:rFonts w:ascii="黑体" w:eastAsia="黑体" w:hAnsi="黑体" w:hint="eastAsia"/>
        </w:rPr>
        <w:t>单位：%（质量分数）</w:t>
      </w:r>
    </w:p>
    <w:tbl>
      <w:tblPr>
        <w:tblW w:w="9477" w:type="dxa"/>
        <w:tblInd w:w="93" w:type="dxa"/>
        <w:tblLayout w:type="fixed"/>
        <w:tblLook w:val="04A0" w:firstRow="1" w:lastRow="0" w:firstColumn="1" w:lastColumn="0" w:noHBand="0" w:noVBand="1"/>
      </w:tblPr>
      <w:tblGrid>
        <w:gridCol w:w="866"/>
        <w:gridCol w:w="992"/>
        <w:gridCol w:w="992"/>
        <w:gridCol w:w="993"/>
        <w:gridCol w:w="992"/>
        <w:gridCol w:w="992"/>
        <w:gridCol w:w="1559"/>
        <w:gridCol w:w="2091"/>
      </w:tblGrid>
      <w:tr w:rsidR="00863F9A" w:rsidRPr="00863F9A" w:rsidTr="004111A8">
        <w:trPr>
          <w:trHeight w:val="278"/>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W</w:t>
            </w:r>
          </w:p>
        </w:tc>
        <w:tc>
          <w:tcPr>
            <w:tcW w:w="8611" w:type="dxa"/>
            <w:gridSpan w:val="7"/>
            <w:tcBorders>
              <w:top w:val="single" w:sz="8" w:space="0" w:color="auto"/>
              <w:left w:val="nil"/>
              <w:bottom w:val="single" w:sz="4" w:space="0" w:color="auto"/>
              <w:right w:val="single" w:sz="8" w:space="0" w:color="000000"/>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杂质元素含量</w:t>
            </w:r>
          </w:p>
        </w:tc>
      </w:tr>
      <w:tr w:rsidR="00863F9A" w:rsidRPr="00863F9A" w:rsidTr="00B36E18">
        <w:trPr>
          <w:trHeight w:val="67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863F9A" w:rsidRPr="00863F9A" w:rsidRDefault="00863F9A" w:rsidP="00863F9A">
            <w:pPr>
              <w:widowControl/>
              <w:jc w:val="left"/>
              <w:rPr>
                <w:rFonts w:ascii="宋体" w:hAnsi="宋体" w:cs="宋体"/>
                <w:color w:val="000000"/>
                <w:kern w:val="0"/>
                <w:sz w:val="18"/>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K</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Mo</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C</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Ta/P/Cr/Fe/O</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Al</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proofErr w:type="spellStart"/>
            <w:r w:rsidRPr="00863F9A">
              <w:rPr>
                <w:rFonts w:ascii="宋体" w:hAnsi="宋体" w:cs="宋体" w:hint="eastAsia"/>
                <w:color w:val="000000"/>
                <w:kern w:val="0"/>
                <w:sz w:val="18"/>
                <w:szCs w:val="18"/>
              </w:rPr>
              <w:t>Nb</w:t>
            </w:r>
            <w:proofErr w:type="spellEnd"/>
            <w:r w:rsidRPr="00863F9A">
              <w:rPr>
                <w:rFonts w:ascii="宋体" w:hAnsi="宋体" w:cs="宋体" w:hint="eastAsia"/>
                <w:color w:val="000000"/>
                <w:kern w:val="0"/>
                <w:sz w:val="18"/>
                <w:szCs w:val="18"/>
              </w:rPr>
              <w:t>/Na/Ag/Co/Si/Cu</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Ni/V/</w:t>
            </w:r>
            <w:proofErr w:type="spellStart"/>
            <w:r w:rsidRPr="00863F9A">
              <w:rPr>
                <w:rFonts w:ascii="宋体" w:hAnsi="宋体" w:cs="宋体" w:hint="eastAsia"/>
                <w:color w:val="000000"/>
                <w:kern w:val="0"/>
                <w:sz w:val="18"/>
                <w:szCs w:val="18"/>
              </w:rPr>
              <w:t>Pb</w:t>
            </w:r>
            <w:proofErr w:type="spellEnd"/>
            <w:r w:rsidRPr="00863F9A">
              <w:rPr>
                <w:rFonts w:ascii="宋体" w:hAnsi="宋体" w:cs="宋体" w:hint="eastAsia"/>
                <w:color w:val="000000"/>
                <w:kern w:val="0"/>
                <w:sz w:val="18"/>
                <w:szCs w:val="18"/>
              </w:rPr>
              <w:t>/Ti/Cd/S/As/Zn/Ba/</w:t>
            </w:r>
            <w:proofErr w:type="spellStart"/>
            <w:r w:rsidRPr="00863F9A">
              <w:rPr>
                <w:rFonts w:ascii="宋体" w:hAnsi="宋体" w:cs="宋体" w:hint="eastAsia"/>
                <w:color w:val="000000"/>
                <w:kern w:val="0"/>
                <w:sz w:val="18"/>
                <w:szCs w:val="18"/>
              </w:rPr>
              <w:t>Zr</w:t>
            </w:r>
            <w:proofErr w:type="spellEnd"/>
            <w:r w:rsidRPr="00863F9A">
              <w:rPr>
                <w:rFonts w:ascii="宋体" w:hAnsi="宋体" w:cs="宋体" w:hint="eastAsia"/>
                <w:color w:val="000000"/>
                <w:kern w:val="0"/>
                <w:sz w:val="18"/>
                <w:szCs w:val="18"/>
              </w:rPr>
              <w:t>/</w:t>
            </w:r>
            <w:proofErr w:type="spellStart"/>
            <w:r w:rsidRPr="00863F9A">
              <w:rPr>
                <w:rFonts w:ascii="宋体" w:hAnsi="宋体" w:cs="宋体" w:hint="eastAsia"/>
                <w:color w:val="000000"/>
                <w:kern w:val="0"/>
                <w:sz w:val="18"/>
                <w:szCs w:val="18"/>
              </w:rPr>
              <w:t>Ca</w:t>
            </w:r>
            <w:proofErr w:type="spellEnd"/>
            <w:r w:rsidRPr="00863F9A">
              <w:rPr>
                <w:rFonts w:ascii="宋体" w:hAnsi="宋体" w:cs="宋体" w:hint="eastAsia"/>
                <w:color w:val="000000"/>
                <w:kern w:val="0"/>
                <w:sz w:val="18"/>
                <w:szCs w:val="18"/>
              </w:rPr>
              <w:t>/H/Mg/N/</w:t>
            </w:r>
            <w:proofErr w:type="spellStart"/>
            <w:r w:rsidRPr="00863F9A">
              <w:rPr>
                <w:rFonts w:ascii="宋体" w:hAnsi="宋体" w:cs="宋体" w:hint="eastAsia"/>
                <w:color w:val="000000"/>
                <w:kern w:val="0"/>
                <w:sz w:val="18"/>
                <w:szCs w:val="18"/>
              </w:rPr>
              <w:t>Mn</w:t>
            </w:r>
            <w:proofErr w:type="spellEnd"/>
          </w:p>
        </w:tc>
      </w:tr>
      <w:tr w:rsidR="00863F9A" w:rsidRPr="00863F9A" w:rsidTr="00B36E18">
        <w:trPr>
          <w:trHeight w:val="278"/>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≥99.95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≤0.0070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≤0.0050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≤0.0030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≤0.0020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≤0.0015</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≤0.0010</w:t>
            </w:r>
          </w:p>
        </w:tc>
        <w:tc>
          <w:tcPr>
            <w:tcW w:w="2091" w:type="dxa"/>
            <w:tcBorders>
              <w:top w:val="single" w:sz="4" w:space="0" w:color="auto"/>
              <w:left w:val="nil"/>
              <w:bottom w:val="single" w:sz="8" w:space="0" w:color="auto"/>
              <w:right w:val="single" w:sz="8" w:space="0" w:color="auto"/>
            </w:tcBorders>
            <w:shd w:val="clear" w:color="auto" w:fill="auto"/>
            <w:vAlign w:val="center"/>
            <w:hideMark/>
          </w:tcPr>
          <w:p w:rsidR="00863F9A" w:rsidRPr="00863F9A" w:rsidRDefault="00863F9A" w:rsidP="00863F9A">
            <w:pPr>
              <w:widowControl/>
              <w:jc w:val="center"/>
              <w:rPr>
                <w:rFonts w:ascii="宋体" w:hAnsi="宋体" w:cs="宋体"/>
                <w:color w:val="000000"/>
                <w:kern w:val="0"/>
                <w:sz w:val="18"/>
                <w:szCs w:val="18"/>
              </w:rPr>
            </w:pPr>
            <w:r w:rsidRPr="00863F9A">
              <w:rPr>
                <w:rFonts w:ascii="宋体" w:hAnsi="宋体" w:cs="宋体" w:hint="eastAsia"/>
                <w:color w:val="000000"/>
                <w:kern w:val="0"/>
                <w:sz w:val="18"/>
                <w:szCs w:val="18"/>
              </w:rPr>
              <w:t>≤0.00050</w:t>
            </w:r>
          </w:p>
        </w:tc>
      </w:tr>
    </w:tbl>
    <w:p w:rsidR="007474AC" w:rsidRDefault="007474AC" w:rsidP="007474AC">
      <w:pPr>
        <w:rPr>
          <w:rFonts w:ascii="黑体" w:eastAsia="黑体" w:hAnsi="宋体"/>
        </w:rPr>
      </w:pPr>
      <w:r>
        <w:rPr>
          <w:rFonts w:ascii="黑体" w:eastAsia="黑体" w:hAnsi="宋体" w:hint="eastAsia"/>
        </w:rPr>
        <w:lastRenderedPageBreak/>
        <w:t>3.3  型号、规格及尺寸</w:t>
      </w:r>
    </w:p>
    <w:p w:rsidR="007474AC" w:rsidRDefault="007474AC" w:rsidP="007474AC">
      <w:pPr>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rPr>
          <w:t>3.3.1</w:t>
        </w:r>
      </w:smartTag>
      <w:r>
        <w:rPr>
          <w:rFonts w:ascii="宋体" w:hAnsi="宋体" w:hint="eastAsia"/>
        </w:rPr>
        <w:t xml:space="preserve">  </w:t>
      </w:r>
      <w:r>
        <w:rPr>
          <w:rFonts w:hAnsi="宋体" w:hint="eastAsia"/>
          <w:bCs/>
          <w:szCs w:val="21"/>
        </w:rPr>
        <w:t>K</w:t>
      </w:r>
      <w:r>
        <w:rPr>
          <w:rFonts w:hAnsi="宋体" w:hint="eastAsia"/>
          <w:bCs/>
          <w:szCs w:val="21"/>
        </w:rPr>
        <w:t>型产品</w:t>
      </w:r>
      <w:r>
        <w:rPr>
          <w:rFonts w:ascii="宋体" w:hAnsi="宋体" w:hint="eastAsia"/>
        </w:rPr>
        <w:t>的规格及尺寸应符合图1和表2的规定。</w:t>
      </w:r>
    </w:p>
    <w:p w:rsidR="007474AC" w:rsidRDefault="007474AC" w:rsidP="007474AC">
      <w:pPr>
        <w:ind w:firstLineChars="1000" w:firstLine="2100"/>
        <w:rPr>
          <w:rFonts w:ascii="宋体" w:hAnsi="宋体"/>
        </w:rPr>
      </w:pPr>
      <w:r>
        <w:object w:dxaOrig="5171" w:dyaOrig="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55pt;height:152.15pt" o:ole="">
            <v:imagedata r:id="rId11" o:title=""/>
          </v:shape>
          <o:OLEObject Type="Embed" ProgID="Visio.Drawing.11" ShapeID="_x0000_i1025" DrawAspect="Content" ObjectID="_1614433116" r:id="rId12"/>
        </w:object>
      </w:r>
    </w:p>
    <w:p w:rsidR="007474AC" w:rsidRDefault="007474AC" w:rsidP="007474AC">
      <w:pPr>
        <w:ind w:firstLineChars="2300" w:firstLine="4830"/>
        <w:rPr>
          <w:rFonts w:ascii="黑体" w:eastAsia="黑体"/>
        </w:rPr>
      </w:pPr>
      <w:r>
        <w:rPr>
          <w:rFonts w:hint="eastAsia"/>
        </w:rPr>
        <w:t>图</w:t>
      </w:r>
      <w:r>
        <w:rPr>
          <w:rFonts w:hint="eastAsia"/>
        </w:rPr>
        <w:t>1</w:t>
      </w:r>
      <w:r>
        <w:rPr>
          <w:rFonts w:ascii="黑体" w:eastAsia="黑体" w:hint="eastAsia"/>
        </w:rPr>
        <w:t xml:space="preserve">                                       </w:t>
      </w:r>
    </w:p>
    <w:p w:rsidR="007474AC" w:rsidRDefault="007474AC" w:rsidP="007474AC">
      <w:pPr>
        <w:ind w:firstLine="420"/>
        <w:jc w:val="right"/>
        <w:rPr>
          <w:rFonts w:ascii="宋体" w:hAnsi="宋体"/>
          <w:sz w:val="18"/>
        </w:rPr>
      </w:pPr>
      <w:r>
        <w:rPr>
          <w:rFonts w:ascii="黑体" w:eastAsia="黑体" w:hint="eastAsia"/>
        </w:rPr>
        <w:t xml:space="preserve">表2 </w:t>
      </w:r>
      <w:r>
        <w:rPr>
          <w:rFonts w:hint="eastAsia"/>
        </w:rPr>
        <w:t xml:space="preserve">                                </w:t>
      </w:r>
      <w:r>
        <w:rPr>
          <w:rFonts w:ascii="宋体" w:hAnsi="宋体" w:hint="eastAsia"/>
          <w:sz w:val="18"/>
        </w:rPr>
        <w:t>单位为毫米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55"/>
        <w:gridCol w:w="855"/>
        <w:gridCol w:w="848"/>
        <w:gridCol w:w="855"/>
        <w:gridCol w:w="852"/>
        <w:gridCol w:w="847"/>
        <w:gridCol w:w="851"/>
        <w:gridCol w:w="852"/>
        <w:gridCol w:w="851"/>
        <w:gridCol w:w="848"/>
      </w:tblGrid>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szCs w:val="18"/>
              </w:rPr>
              <w:t>规格</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L</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D</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d</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e</w:t>
            </w:r>
          </w:p>
        </w:tc>
        <w:tc>
          <w:tcPr>
            <w:tcW w:w="870" w:type="dxa"/>
            <w:vAlign w:val="center"/>
          </w:tcPr>
          <w:p w:rsidR="007474AC" w:rsidRDefault="007474AC" w:rsidP="005D3D1F">
            <w:pPr>
              <w:jc w:val="center"/>
              <w:rPr>
                <w:rFonts w:ascii="宋体" w:hAnsi="宋体"/>
                <w:sz w:val="18"/>
                <w:szCs w:val="18"/>
                <w:vertAlign w:val="subscript"/>
              </w:rPr>
            </w:pPr>
            <w:r>
              <w:rPr>
                <w:rFonts w:ascii="宋体" w:hAnsi="宋体" w:hint="eastAsia"/>
                <w:sz w:val="18"/>
                <w:szCs w:val="18"/>
              </w:rPr>
              <w:t>d</w:t>
            </w:r>
            <w:r>
              <w:rPr>
                <w:rFonts w:ascii="宋体" w:hAnsi="宋体" w:hint="eastAsia"/>
                <w:sz w:val="18"/>
                <w:szCs w:val="18"/>
                <w:vertAlign w:val="subscript"/>
              </w:rPr>
              <w:t>1</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h</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a</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c</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f</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槽数</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1.6K</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25</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13</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6</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11</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4.8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10</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2K</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29</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14.5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6</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12.5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4.8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12</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3K</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32.5</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17</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7</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5.8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13</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3</w:t>
            </w:r>
          </w:p>
        </w:tc>
      </w:tr>
      <w:tr w:rsidR="007474AC" w:rsidTr="005D3D1F">
        <w:tc>
          <w:tcPr>
            <w:tcW w:w="966" w:type="dxa"/>
            <w:vAlign w:val="center"/>
          </w:tcPr>
          <w:p w:rsidR="007474AC" w:rsidRDefault="007474AC" w:rsidP="005D3D1F">
            <w:pPr>
              <w:jc w:val="center"/>
              <w:rPr>
                <w:rFonts w:ascii="宋体" w:hAnsi="宋体"/>
                <w:sz w:val="18"/>
              </w:rPr>
            </w:pPr>
            <w:r>
              <w:rPr>
                <w:rFonts w:ascii="宋体" w:hAnsi="宋体" w:hint="eastAsia"/>
                <w:sz w:val="18"/>
              </w:rPr>
              <w:t>4K</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37</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18</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16</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5.8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13</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4</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5K</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47</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19.5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6.5</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4.5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5</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7K</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52</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24</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11</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22</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6.5</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16</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4.5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6</w:t>
            </w:r>
          </w:p>
        </w:tc>
      </w:tr>
    </w:tbl>
    <w:p w:rsidR="007474AC" w:rsidRDefault="007474AC" w:rsidP="007474AC">
      <w:pPr>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rPr>
          <w:t>3.3.2</w:t>
        </w:r>
      </w:smartTag>
      <w:r>
        <w:rPr>
          <w:rFonts w:ascii="宋体" w:hAnsi="宋体" w:hint="eastAsia"/>
        </w:rPr>
        <w:t xml:space="preserve">  </w:t>
      </w:r>
      <w:r>
        <w:rPr>
          <w:rFonts w:hAnsi="宋体" w:hint="eastAsia"/>
          <w:bCs/>
          <w:szCs w:val="21"/>
        </w:rPr>
        <w:t>B</w:t>
      </w:r>
      <w:r>
        <w:rPr>
          <w:rFonts w:hAnsi="宋体" w:hint="eastAsia"/>
          <w:bCs/>
          <w:szCs w:val="21"/>
        </w:rPr>
        <w:t>型产品</w:t>
      </w:r>
      <w:r>
        <w:rPr>
          <w:rFonts w:ascii="宋体" w:hAnsi="宋体" w:hint="eastAsia"/>
        </w:rPr>
        <w:t>的规格及尺寸应符合图2和表3的规定。</w:t>
      </w:r>
    </w:p>
    <w:p w:rsidR="007474AC" w:rsidRDefault="00B36E18" w:rsidP="007474AC">
      <w:pPr>
        <w:ind w:firstLineChars="1100" w:firstLine="2310"/>
      </w:pPr>
      <w:r>
        <w:object w:dxaOrig="5758" w:dyaOrig="3608">
          <v:shape id="_x0000_i1026" type="#_x0000_t75" style="width:259.85pt;height:163.4pt" o:ole="">
            <v:imagedata r:id="rId13" o:title=""/>
          </v:shape>
          <o:OLEObject Type="Embed" ProgID="Visio.Drawing.11" ShapeID="_x0000_i1026" DrawAspect="Content" ObjectID="_1614433117" r:id="rId14"/>
        </w:object>
      </w:r>
    </w:p>
    <w:p w:rsidR="007474AC" w:rsidRDefault="007474AC" w:rsidP="007474AC">
      <w:r>
        <w:rPr>
          <w:rFonts w:hint="eastAsia"/>
        </w:rPr>
        <w:t xml:space="preserve">                                             </w:t>
      </w:r>
      <w:r>
        <w:rPr>
          <w:rFonts w:hint="eastAsia"/>
        </w:rPr>
        <w:t>图</w:t>
      </w:r>
      <w:r>
        <w:rPr>
          <w:rFonts w:hint="eastAsia"/>
        </w:rPr>
        <w:t>2</w:t>
      </w:r>
    </w:p>
    <w:p w:rsidR="007474AC" w:rsidRDefault="007474AC" w:rsidP="007474AC">
      <w:pPr>
        <w:jc w:val="right"/>
        <w:rPr>
          <w:rFonts w:ascii="宋体" w:hAnsi="宋体"/>
          <w:sz w:val="18"/>
        </w:rPr>
      </w:pPr>
      <w:r>
        <w:rPr>
          <w:rFonts w:ascii="宋体" w:hAnsi="宋体" w:hint="eastAsia"/>
        </w:rPr>
        <w:t xml:space="preserve">                                           </w:t>
      </w:r>
      <w:r>
        <w:rPr>
          <w:rFonts w:ascii="黑体" w:eastAsia="黑体" w:hAnsi="宋体" w:hint="eastAsia"/>
        </w:rPr>
        <w:t xml:space="preserve">表3 </w:t>
      </w:r>
      <w:r>
        <w:rPr>
          <w:rFonts w:ascii="宋体" w:hAnsi="宋体" w:hint="eastAsia"/>
        </w:rPr>
        <w:t xml:space="preserve">                               </w:t>
      </w:r>
      <w:r>
        <w:rPr>
          <w:rFonts w:ascii="宋体" w:hAnsi="宋体" w:hint="eastAsia"/>
          <w:sz w:val="18"/>
        </w:rPr>
        <w:t>单位为毫米</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69"/>
        <w:gridCol w:w="869"/>
        <w:gridCol w:w="870"/>
        <w:gridCol w:w="869"/>
        <w:gridCol w:w="870"/>
        <w:gridCol w:w="869"/>
        <w:gridCol w:w="869"/>
        <w:gridCol w:w="870"/>
        <w:gridCol w:w="869"/>
        <w:gridCol w:w="870"/>
      </w:tblGrid>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szCs w:val="18"/>
              </w:rPr>
              <w:t>规格</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L</w:t>
            </w:r>
          </w:p>
        </w:tc>
        <w:tc>
          <w:tcPr>
            <w:tcW w:w="869" w:type="dxa"/>
            <w:vAlign w:val="center"/>
          </w:tcPr>
          <w:p w:rsidR="007474AC" w:rsidRDefault="007474AC" w:rsidP="005D3D1F">
            <w:pPr>
              <w:jc w:val="center"/>
              <w:rPr>
                <w:rFonts w:ascii="宋体" w:hAnsi="宋体"/>
                <w:sz w:val="18"/>
                <w:szCs w:val="18"/>
              </w:rPr>
            </w:pPr>
            <w:r>
              <w:rPr>
                <w:rFonts w:ascii="Script MT Bold" w:eastAsia="华文新魏" w:hAnsi="Script MT Bold"/>
                <w:sz w:val="18"/>
                <w:szCs w:val="18"/>
              </w:rPr>
              <w:t>l</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D</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d</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e</w:t>
            </w:r>
          </w:p>
        </w:tc>
        <w:tc>
          <w:tcPr>
            <w:tcW w:w="869" w:type="dxa"/>
            <w:vAlign w:val="center"/>
          </w:tcPr>
          <w:p w:rsidR="007474AC" w:rsidRDefault="007474AC" w:rsidP="005D3D1F">
            <w:pPr>
              <w:jc w:val="center"/>
              <w:rPr>
                <w:rFonts w:ascii="宋体" w:hAnsi="宋体"/>
                <w:sz w:val="18"/>
                <w:szCs w:val="18"/>
                <w:vertAlign w:val="subscript"/>
              </w:rPr>
            </w:pPr>
            <w:r>
              <w:rPr>
                <w:rFonts w:ascii="宋体" w:hAnsi="宋体" w:hint="eastAsia"/>
                <w:sz w:val="18"/>
                <w:szCs w:val="18"/>
              </w:rPr>
              <w:t>d</w:t>
            </w:r>
            <w:r>
              <w:rPr>
                <w:rFonts w:ascii="宋体" w:hAnsi="宋体" w:hint="eastAsia"/>
                <w:sz w:val="18"/>
                <w:szCs w:val="18"/>
                <w:vertAlign w:val="subscript"/>
              </w:rPr>
              <w:t>1</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a</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c</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f</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槽数</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1.6B</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33</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24</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13</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11</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2B</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36</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24</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14</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6</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12</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6</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3B</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50</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30</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17</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7</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15</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7</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3</w:t>
            </w:r>
          </w:p>
        </w:tc>
      </w:tr>
      <w:tr w:rsidR="007474AC" w:rsidTr="005D3D1F">
        <w:tc>
          <w:tcPr>
            <w:tcW w:w="966" w:type="dxa"/>
            <w:vAlign w:val="center"/>
          </w:tcPr>
          <w:p w:rsidR="007474AC" w:rsidRDefault="007474AC" w:rsidP="005D3D1F">
            <w:pPr>
              <w:jc w:val="center"/>
              <w:rPr>
                <w:rFonts w:ascii="宋体" w:hAnsi="宋体"/>
                <w:sz w:val="18"/>
              </w:rPr>
            </w:pPr>
            <w:r>
              <w:rPr>
                <w:rFonts w:ascii="宋体" w:hAnsi="宋体" w:hint="eastAsia"/>
                <w:sz w:val="18"/>
              </w:rPr>
              <w:t>4B</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50</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20</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8</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18</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7</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3.5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4</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5B</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55</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38</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21</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8</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19</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8</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4.5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5</w:t>
            </w:r>
          </w:p>
        </w:tc>
      </w:tr>
      <w:tr w:rsidR="007474AC" w:rsidTr="005D3D1F">
        <w:tc>
          <w:tcPr>
            <w:tcW w:w="966" w:type="dxa"/>
            <w:vAlign w:val="center"/>
          </w:tcPr>
          <w:p w:rsidR="007474AC" w:rsidRDefault="007474AC" w:rsidP="005D3D1F">
            <w:pPr>
              <w:jc w:val="center"/>
              <w:rPr>
                <w:rFonts w:ascii="宋体" w:hAnsi="宋体"/>
                <w:sz w:val="18"/>
                <w:szCs w:val="18"/>
              </w:rPr>
            </w:pPr>
            <w:r>
              <w:rPr>
                <w:rFonts w:ascii="宋体" w:hAnsi="宋体" w:hint="eastAsia"/>
                <w:sz w:val="18"/>
              </w:rPr>
              <w:t>7B</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70</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48</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24</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10</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22</w:t>
            </w:r>
          </w:p>
        </w:tc>
        <w:tc>
          <w:tcPr>
            <w:tcW w:w="869" w:type="dxa"/>
            <w:vAlign w:val="center"/>
          </w:tcPr>
          <w:p w:rsidR="007474AC" w:rsidRDefault="007474AC" w:rsidP="005D3D1F">
            <w:pPr>
              <w:jc w:val="center"/>
              <w:rPr>
                <w:rFonts w:ascii="宋体" w:hAnsi="宋体"/>
                <w:sz w:val="18"/>
                <w:szCs w:val="18"/>
              </w:rPr>
            </w:pPr>
            <w:r>
              <w:rPr>
                <w:rFonts w:ascii="宋体" w:hAnsi="宋体" w:hint="eastAsia"/>
                <w:sz w:val="18"/>
                <w:szCs w:val="18"/>
              </w:rPr>
              <w:t>9</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2.5</w:t>
            </w:r>
          </w:p>
        </w:tc>
        <w:tc>
          <w:tcPr>
            <w:tcW w:w="870" w:type="dxa"/>
          </w:tcPr>
          <w:p w:rsidR="007474AC" w:rsidRDefault="007474AC" w:rsidP="005D3D1F">
            <w:pPr>
              <w:jc w:val="center"/>
              <w:rPr>
                <w:rFonts w:ascii="宋体" w:hAnsi="宋体"/>
                <w:sz w:val="18"/>
                <w:szCs w:val="18"/>
              </w:rPr>
            </w:pPr>
            <w:r>
              <w:rPr>
                <w:rFonts w:ascii="宋体" w:hAnsi="宋体" w:hint="eastAsia"/>
                <w:sz w:val="18"/>
                <w:szCs w:val="18"/>
              </w:rPr>
              <w:t>4.5</w:t>
            </w:r>
          </w:p>
        </w:tc>
        <w:tc>
          <w:tcPr>
            <w:tcW w:w="869" w:type="dxa"/>
          </w:tcPr>
          <w:p w:rsidR="007474AC" w:rsidRDefault="007474AC" w:rsidP="005D3D1F">
            <w:pPr>
              <w:jc w:val="center"/>
              <w:rPr>
                <w:rFonts w:ascii="宋体" w:hAnsi="宋体"/>
                <w:sz w:val="18"/>
                <w:szCs w:val="18"/>
              </w:rPr>
            </w:pPr>
            <w:r>
              <w:rPr>
                <w:rFonts w:ascii="宋体" w:hAnsi="宋体" w:hint="eastAsia"/>
                <w:sz w:val="18"/>
                <w:szCs w:val="18"/>
              </w:rPr>
              <w:t>1.5</w:t>
            </w:r>
          </w:p>
        </w:tc>
        <w:tc>
          <w:tcPr>
            <w:tcW w:w="870" w:type="dxa"/>
            <w:vAlign w:val="center"/>
          </w:tcPr>
          <w:p w:rsidR="007474AC" w:rsidRDefault="007474AC" w:rsidP="005D3D1F">
            <w:pPr>
              <w:jc w:val="center"/>
              <w:rPr>
                <w:rFonts w:ascii="宋体" w:hAnsi="宋体"/>
                <w:sz w:val="18"/>
                <w:szCs w:val="18"/>
              </w:rPr>
            </w:pPr>
            <w:r>
              <w:rPr>
                <w:rFonts w:ascii="宋体" w:hAnsi="宋体" w:hint="eastAsia"/>
                <w:sz w:val="18"/>
                <w:szCs w:val="18"/>
              </w:rPr>
              <w:t>6</w:t>
            </w:r>
          </w:p>
        </w:tc>
      </w:tr>
    </w:tbl>
    <w:p w:rsidR="007474AC" w:rsidRDefault="007474AC" w:rsidP="007474AC">
      <w:pPr>
        <w:rPr>
          <w:rFonts w:ascii="宋体" w:hAnsi="宋体"/>
        </w:rPr>
      </w:pPr>
      <w:r>
        <w:rPr>
          <w:rFonts w:ascii="宋体" w:hAnsi="宋体" w:hint="eastAsia"/>
        </w:rPr>
        <w:lastRenderedPageBreak/>
        <w:t xml:space="preserve">  </w:t>
      </w:r>
      <w:smartTag w:uri="urn:schemas-microsoft-com:office:smarttags" w:element="chsdate">
        <w:smartTagPr>
          <w:attr w:name="IsROCDate" w:val="False"/>
          <w:attr w:name="IsLunarDate" w:val="False"/>
          <w:attr w:name="Day" w:val="30"/>
          <w:attr w:name="Month" w:val="12"/>
          <w:attr w:name="Year" w:val="1899"/>
        </w:smartTagPr>
        <w:r w:rsidRPr="00EB1193">
          <w:rPr>
            <w:rFonts w:ascii="黑体" w:eastAsia="黑体" w:hAnsi="宋体" w:hint="eastAsia"/>
          </w:rPr>
          <w:t>3.</w:t>
        </w:r>
        <w:r>
          <w:rPr>
            <w:rFonts w:ascii="黑体" w:eastAsia="黑体" w:hAnsi="宋体" w:hint="eastAsia"/>
          </w:rPr>
          <w:t>3.3</w:t>
        </w:r>
      </w:smartTag>
      <w:r w:rsidRPr="00EB1193">
        <w:rPr>
          <w:rFonts w:ascii="黑体" w:eastAsia="黑体" w:hAnsi="宋体" w:hint="eastAsia"/>
        </w:rPr>
        <w:t xml:space="preserve"> </w:t>
      </w:r>
      <w:r>
        <w:rPr>
          <w:rFonts w:ascii="宋体" w:hAnsi="宋体" w:hint="eastAsia"/>
        </w:rPr>
        <w:t xml:space="preserve"> 产品的尺寸允许偏差应符合表4的规定。</w:t>
      </w:r>
    </w:p>
    <w:p w:rsidR="007474AC" w:rsidRDefault="007474AC" w:rsidP="007474AC">
      <w:pPr>
        <w:wordWrap w:val="0"/>
        <w:jc w:val="right"/>
        <w:rPr>
          <w:rFonts w:ascii="宋体" w:hAnsi="宋体"/>
        </w:rPr>
      </w:pPr>
      <w:r>
        <w:rPr>
          <w:rFonts w:ascii="黑体" w:eastAsia="黑体" w:hAnsi="宋体" w:hint="eastAsia"/>
        </w:rPr>
        <w:t xml:space="preserve">    表4                                  </w:t>
      </w:r>
      <w:r>
        <w:rPr>
          <w:rFonts w:ascii="黑体" w:eastAsia="黑体" w:hAnsi="宋体" w:hint="eastAsia"/>
          <w:sz w:val="18"/>
        </w:rPr>
        <w:t xml:space="preserve"> </w:t>
      </w:r>
      <w:r>
        <w:rPr>
          <w:rFonts w:ascii="宋体" w:hAnsi="宋体" w:hint="eastAsia"/>
          <w:sz w:val="18"/>
        </w:rPr>
        <w:t>单位为毫米</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380"/>
        <w:gridCol w:w="1380"/>
        <w:gridCol w:w="1380"/>
        <w:gridCol w:w="1380"/>
      </w:tblGrid>
      <w:tr w:rsidR="007474AC" w:rsidTr="005D3D1F">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型号</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L</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D</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d</w:t>
            </w:r>
          </w:p>
        </w:tc>
        <w:tc>
          <w:tcPr>
            <w:tcW w:w="1380" w:type="dxa"/>
            <w:vAlign w:val="center"/>
          </w:tcPr>
          <w:p w:rsidR="007474AC" w:rsidRDefault="007474AC" w:rsidP="005D3D1F">
            <w:pPr>
              <w:jc w:val="center"/>
              <w:rPr>
                <w:rFonts w:ascii="宋体" w:hAnsi="宋体"/>
                <w:sz w:val="18"/>
                <w:szCs w:val="18"/>
                <w:vertAlign w:val="subscript"/>
              </w:rPr>
            </w:pPr>
            <w:r>
              <w:rPr>
                <w:rFonts w:ascii="宋体" w:hAnsi="宋体" w:hint="eastAsia"/>
                <w:sz w:val="18"/>
                <w:szCs w:val="18"/>
              </w:rPr>
              <w:t>d</w:t>
            </w:r>
            <w:r>
              <w:rPr>
                <w:rFonts w:ascii="宋体" w:hAnsi="宋体" w:hint="eastAsia"/>
                <w:sz w:val="18"/>
                <w:szCs w:val="18"/>
                <w:vertAlign w:val="subscript"/>
              </w:rPr>
              <w:t>1</w:t>
            </w:r>
          </w:p>
        </w:tc>
        <w:tc>
          <w:tcPr>
            <w:tcW w:w="1380" w:type="dxa"/>
            <w:vAlign w:val="center"/>
          </w:tcPr>
          <w:p w:rsidR="007474AC" w:rsidRDefault="007474AC" w:rsidP="005D3D1F">
            <w:pPr>
              <w:jc w:val="center"/>
              <w:rPr>
                <w:rFonts w:ascii="Script MT Bold" w:eastAsia="华文新魏" w:hAnsi="Script MT Bold"/>
                <w:sz w:val="18"/>
                <w:szCs w:val="18"/>
              </w:rPr>
            </w:pPr>
            <w:r>
              <w:rPr>
                <w:rFonts w:ascii="Script MT Bold" w:eastAsia="华文新魏" w:hAnsi="Script MT Bold"/>
                <w:sz w:val="18"/>
                <w:szCs w:val="18"/>
              </w:rPr>
              <w:t>l</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h</w:t>
            </w:r>
          </w:p>
        </w:tc>
      </w:tr>
      <w:tr w:rsidR="007474AC" w:rsidTr="005D3D1F">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K型</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±0.5</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±0.4</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w:t>
            </w:r>
          </w:p>
          <w:p w:rsidR="007474AC" w:rsidRDefault="007474AC" w:rsidP="005D3D1F">
            <w:pPr>
              <w:jc w:val="center"/>
              <w:rPr>
                <w:rFonts w:ascii="宋体" w:hAnsi="宋体"/>
                <w:sz w:val="18"/>
                <w:szCs w:val="18"/>
              </w:rPr>
            </w:pPr>
            <w:r>
              <w:rPr>
                <w:rFonts w:ascii="宋体" w:hAnsi="宋体" w:hint="eastAsia"/>
                <w:sz w:val="18"/>
                <w:szCs w:val="18"/>
              </w:rPr>
              <w:t>－0.5</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+0.48</w:t>
            </w:r>
          </w:p>
          <w:p w:rsidR="007474AC" w:rsidRDefault="007474AC" w:rsidP="005D3D1F">
            <w:pPr>
              <w:jc w:val="center"/>
              <w:rPr>
                <w:rFonts w:ascii="宋体" w:hAnsi="宋体"/>
                <w:sz w:val="18"/>
                <w:szCs w:val="18"/>
              </w:rPr>
            </w:pPr>
            <w:r>
              <w:rPr>
                <w:rFonts w:ascii="宋体" w:hAnsi="宋体" w:hint="eastAsia"/>
                <w:sz w:val="18"/>
                <w:szCs w:val="18"/>
              </w:rPr>
              <w:t>0</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+0.5</w:t>
            </w:r>
          </w:p>
          <w:p w:rsidR="007474AC" w:rsidRDefault="007474AC" w:rsidP="005D3D1F">
            <w:pPr>
              <w:jc w:val="center"/>
              <w:rPr>
                <w:rFonts w:ascii="宋体" w:hAnsi="宋体"/>
                <w:sz w:val="18"/>
                <w:szCs w:val="18"/>
              </w:rPr>
            </w:pPr>
            <w:r>
              <w:rPr>
                <w:rFonts w:ascii="宋体" w:hAnsi="宋体" w:hint="eastAsia"/>
                <w:sz w:val="18"/>
                <w:szCs w:val="18"/>
              </w:rPr>
              <w:t>0</w:t>
            </w:r>
          </w:p>
        </w:tc>
      </w:tr>
      <w:tr w:rsidR="007474AC" w:rsidTr="005D3D1F">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B型</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±1.0</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w:t>
            </w:r>
          </w:p>
          <w:p w:rsidR="007474AC" w:rsidRDefault="007474AC" w:rsidP="005D3D1F">
            <w:pPr>
              <w:jc w:val="center"/>
              <w:rPr>
                <w:rFonts w:ascii="宋体" w:hAnsi="宋体"/>
                <w:sz w:val="18"/>
                <w:szCs w:val="18"/>
              </w:rPr>
            </w:pPr>
            <w:r>
              <w:rPr>
                <w:rFonts w:ascii="宋体" w:hAnsi="宋体" w:hint="eastAsia"/>
                <w:sz w:val="18"/>
                <w:szCs w:val="18"/>
              </w:rPr>
              <w:t>－0.8</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+0.5</w:t>
            </w:r>
          </w:p>
          <w:p w:rsidR="007474AC" w:rsidRDefault="007474AC" w:rsidP="005D3D1F">
            <w:pPr>
              <w:jc w:val="center"/>
              <w:rPr>
                <w:rFonts w:ascii="宋体" w:hAnsi="宋体"/>
                <w:sz w:val="18"/>
                <w:szCs w:val="18"/>
              </w:rPr>
            </w:pPr>
            <w:r>
              <w:rPr>
                <w:rFonts w:ascii="宋体" w:hAnsi="宋体" w:hint="eastAsia"/>
                <w:sz w:val="18"/>
                <w:szCs w:val="18"/>
              </w:rPr>
              <w:t>0</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±0.5</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±1.0</w:t>
            </w:r>
          </w:p>
        </w:tc>
        <w:tc>
          <w:tcPr>
            <w:tcW w:w="1380" w:type="dxa"/>
            <w:vAlign w:val="center"/>
          </w:tcPr>
          <w:p w:rsidR="007474AC" w:rsidRDefault="007474AC" w:rsidP="005D3D1F">
            <w:pPr>
              <w:jc w:val="center"/>
              <w:rPr>
                <w:rFonts w:ascii="宋体" w:hAnsi="宋体"/>
                <w:sz w:val="18"/>
                <w:szCs w:val="18"/>
              </w:rPr>
            </w:pPr>
            <w:r>
              <w:rPr>
                <w:rFonts w:ascii="宋体" w:hAnsi="宋体" w:hint="eastAsia"/>
                <w:sz w:val="18"/>
                <w:szCs w:val="18"/>
              </w:rPr>
              <w:t>---</w:t>
            </w:r>
          </w:p>
        </w:tc>
      </w:tr>
    </w:tbl>
    <w:p w:rsidR="007474AC" w:rsidRDefault="007474AC" w:rsidP="007474AC">
      <w:pPr>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rPr>
          <w:t>3.3.4</w:t>
        </w:r>
      </w:smartTag>
      <w:r>
        <w:rPr>
          <w:rFonts w:ascii="宋体" w:hAnsi="宋体" w:hint="eastAsia"/>
        </w:rPr>
        <w:t xml:space="preserve">  产品的端面和斜面粗糙度R</w:t>
      </w:r>
      <w:r>
        <w:rPr>
          <w:rFonts w:ascii="宋体" w:hAnsi="宋体" w:hint="eastAsia"/>
          <w:vertAlign w:val="subscript"/>
        </w:rPr>
        <w:t>a</w:t>
      </w:r>
      <w:r>
        <w:rPr>
          <w:rFonts w:ascii="宋体" w:hAnsi="宋体" w:hint="eastAsia"/>
        </w:rPr>
        <w:t>不大于1.6μm，见图1和图2。</w:t>
      </w:r>
    </w:p>
    <w:p w:rsidR="00FB2914" w:rsidRDefault="00FF227B" w:rsidP="00FB2914">
      <w:pPr>
        <w:ind w:left="1260" w:hangingChars="600" w:hanging="1260"/>
        <w:rPr>
          <w:rFonts w:ascii="宋体" w:hAnsi="宋体"/>
        </w:rPr>
      </w:pPr>
      <w:r>
        <w:rPr>
          <w:rFonts w:ascii="黑体" w:eastAsia="黑体" w:hAnsi="宋体" w:hint="eastAsia"/>
        </w:rPr>
        <w:t xml:space="preserve">3.3.5 </w:t>
      </w:r>
      <w:r w:rsidRPr="00FB2914">
        <w:rPr>
          <w:rFonts w:ascii="宋体" w:hAnsi="宋体" w:hint="eastAsia"/>
        </w:rPr>
        <w:t xml:space="preserve"> 影院数码放映灯</w:t>
      </w:r>
      <w:r w:rsidR="005871F6">
        <w:rPr>
          <w:rFonts w:ascii="宋体" w:hAnsi="宋体" w:hint="eastAsia"/>
        </w:rPr>
        <w:t>、</w:t>
      </w:r>
      <w:r w:rsidRPr="00FB2914">
        <w:rPr>
          <w:rFonts w:ascii="宋体" w:hAnsi="宋体" w:hint="eastAsia"/>
        </w:rPr>
        <w:t>半导体曝光灯</w:t>
      </w:r>
      <w:r w:rsidR="009C0BD6">
        <w:rPr>
          <w:rFonts w:ascii="宋体" w:hAnsi="宋体" w:hint="eastAsia"/>
        </w:rPr>
        <w:t>钨阳极</w:t>
      </w:r>
      <w:r w:rsidRPr="00FB2914">
        <w:rPr>
          <w:rFonts w:ascii="宋体" w:hAnsi="宋体" w:hint="eastAsia"/>
        </w:rPr>
        <w:t>应符合图3及表5要求。</w:t>
      </w:r>
    </w:p>
    <w:p w:rsidR="00FF227B" w:rsidRPr="00FB2914" w:rsidRDefault="000D1C91" w:rsidP="00FB2914">
      <w:pPr>
        <w:ind w:leftChars="600" w:left="1260" w:firstLineChars="200" w:firstLine="420"/>
        <w:rPr>
          <w:rFonts w:ascii="宋体" w:hAnsi="宋体"/>
          <w:bCs/>
          <w:noProof/>
          <w:kern w:val="0"/>
          <w:szCs w:val="21"/>
        </w:rPr>
      </w:pPr>
      <w:r>
        <w:rPr>
          <w:noProof/>
        </w:rPr>
        <w:pict>
          <v:shape id="图片 1" o:spid="_x0000_i1027" type="#_x0000_t75" style="width:298.65pt;height:224.75pt;visibility:visible;mso-wrap-style:square">
            <v:imagedata r:id="rId15" o:title=""/>
          </v:shape>
        </w:pict>
      </w:r>
    </w:p>
    <w:p w:rsidR="00FB2914" w:rsidRDefault="00FB2914" w:rsidP="00FB2914">
      <w:r>
        <w:rPr>
          <w:rFonts w:ascii="宋体" w:hAnsi="宋体" w:hint="eastAsia"/>
        </w:rPr>
        <w:t xml:space="preserve">                                   </w:t>
      </w:r>
      <w:r w:rsidRPr="009D78CA">
        <w:rPr>
          <w:rFonts w:ascii="黑体" w:eastAsia="黑体" w:hAnsi="宋体" w:hint="eastAsia"/>
        </w:rPr>
        <w:t xml:space="preserve">     </w:t>
      </w:r>
      <w:r w:rsidR="00F85D18" w:rsidRPr="009D78CA">
        <w:rPr>
          <w:rFonts w:ascii="黑体" w:eastAsia="黑体" w:hAnsi="宋体" w:hint="eastAsia"/>
        </w:rPr>
        <w:t xml:space="preserve">  </w:t>
      </w:r>
      <w:r w:rsidRPr="009D78CA">
        <w:rPr>
          <w:rFonts w:ascii="黑体" w:eastAsia="黑体" w:hAnsi="宋体" w:hint="eastAsia"/>
        </w:rPr>
        <w:t>图3</w:t>
      </w:r>
    </w:p>
    <w:p w:rsidR="0035181C" w:rsidRPr="004111A8" w:rsidRDefault="00F85D18" w:rsidP="004111A8">
      <w:pPr>
        <w:ind w:firstLineChars="2100" w:firstLine="4410"/>
      </w:pPr>
      <w:r>
        <w:rPr>
          <w:rFonts w:ascii="黑体" w:eastAsia="黑体" w:hAnsi="宋体" w:hint="eastAsia"/>
        </w:rPr>
        <w:t>表5</w:t>
      </w:r>
      <w:r w:rsidR="00A47A67">
        <w:rPr>
          <w:rFonts w:ascii="黑体" w:eastAsia="黑体" w:hAnsi="宋体" w:hint="eastAsia"/>
        </w:rPr>
        <w:t xml:space="preserve">   </w:t>
      </w:r>
      <w:r w:rsidR="009D78CA">
        <w:rPr>
          <w:rFonts w:ascii="黑体" w:eastAsia="黑体" w:hAnsi="宋体" w:hint="eastAsia"/>
        </w:rPr>
        <w:t xml:space="preserve">                              </w:t>
      </w:r>
      <w:r w:rsidR="00A47A67" w:rsidRPr="009D78CA">
        <w:rPr>
          <w:rFonts w:ascii="黑体" w:eastAsia="黑体" w:hAnsi="宋体" w:hint="eastAsia"/>
        </w:rPr>
        <w:t>单位为毫米</w:t>
      </w:r>
      <w:r w:rsidR="00A47A67">
        <w:rPr>
          <w:rFonts w:ascii="黑体" w:eastAsia="黑体" w:hAnsi="宋体" w:hint="eastAsia"/>
        </w:rPr>
        <w:t xml:space="preserve">                         </w:t>
      </w:r>
    </w:p>
    <w:tbl>
      <w:tblPr>
        <w:tblW w:w="9355" w:type="dxa"/>
        <w:tblInd w:w="98" w:type="dxa"/>
        <w:tblLook w:val="04A0" w:firstRow="1" w:lastRow="0" w:firstColumn="1" w:lastColumn="0" w:noHBand="0" w:noVBand="1"/>
      </w:tblPr>
      <w:tblGrid>
        <w:gridCol w:w="719"/>
        <w:gridCol w:w="719"/>
        <w:gridCol w:w="719"/>
        <w:gridCol w:w="719"/>
        <w:gridCol w:w="719"/>
        <w:gridCol w:w="720"/>
        <w:gridCol w:w="720"/>
        <w:gridCol w:w="720"/>
        <w:gridCol w:w="720"/>
        <w:gridCol w:w="720"/>
        <w:gridCol w:w="720"/>
        <w:gridCol w:w="720"/>
        <w:gridCol w:w="720"/>
      </w:tblGrid>
      <w:tr w:rsidR="0035181C" w:rsidRPr="0035181C" w:rsidTr="009D78CA">
        <w:trPr>
          <w:trHeight w:val="294"/>
        </w:trPr>
        <w:tc>
          <w:tcPr>
            <w:tcW w:w="7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使用用途</w:t>
            </w:r>
          </w:p>
        </w:tc>
        <w:tc>
          <w:tcPr>
            <w:tcW w:w="719"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功率</w:t>
            </w:r>
          </w:p>
        </w:tc>
        <w:tc>
          <w:tcPr>
            <w:tcW w:w="719"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L</w:t>
            </w:r>
          </w:p>
        </w:tc>
        <w:tc>
          <w:tcPr>
            <w:tcW w:w="719"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D</w:t>
            </w:r>
          </w:p>
        </w:tc>
        <w:tc>
          <w:tcPr>
            <w:tcW w:w="719"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A</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d</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c</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d1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h</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r</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d2</w:t>
            </w:r>
          </w:p>
        </w:tc>
        <w:tc>
          <w:tcPr>
            <w:tcW w:w="720" w:type="dxa"/>
            <w:tcBorders>
              <w:top w:val="single" w:sz="8" w:space="0" w:color="auto"/>
              <w:left w:val="nil"/>
              <w:bottom w:val="nil"/>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槽形d3</w:t>
            </w:r>
          </w:p>
        </w:tc>
        <w:tc>
          <w:tcPr>
            <w:tcW w:w="720" w:type="dxa"/>
            <w:tcBorders>
              <w:top w:val="single" w:sz="8" w:space="0" w:color="auto"/>
              <w:left w:val="nil"/>
              <w:bottom w:val="nil"/>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槽形</w:t>
            </w:r>
            <w:r w:rsidR="009E0AE4">
              <w:rPr>
                <w:rFonts w:ascii="宋体" w:hAnsi="宋体" w:cs="宋体" w:hint="eastAsia"/>
                <w:color w:val="000000"/>
                <w:kern w:val="0"/>
                <w:sz w:val="18"/>
                <w:szCs w:val="18"/>
              </w:rPr>
              <w:t>L</w:t>
            </w:r>
            <w:r w:rsidRPr="0035181C">
              <w:rPr>
                <w:rFonts w:ascii="宋体" w:hAnsi="宋体" w:cs="宋体" w:hint="eastAsia"/>
                <w:color w:val="000000"/>
                <w:kern w:val="0"/>
                <w:sz w:val="18"/>
                <w:szCs w:val="18"/>
              </w:rPr>
              <w:t>1</w:t>
            </w:r>
          </w:p>
        </w:tc>
      </w:tr>
      <w:tr w:rsidR="0035181C" w:rsidRPr="0035181C" w:rsidTr="009D78CA">
        <w:trPr>
          <w:trHeight w:val="294"/>
        </w:trPr>
        <w:tc>
          <w:tcPr>
            <w:tcW w:w="719" w:type="dxa"/>
            <w:vMerge w:val="restart"/>
            <w:tcBorders>
              <w:top w:val="nil"/>
              <w:left w:val="single" w:sz="8" w:space="0" w:color="auto"/>
              <w:bottom w:val="single" w:sz="8" w:space="0" w:color="000000"/>
              <w:right w:val="single" w:sz="8" w:space="0" w:color="auto"/>
            </w:tcBorders>
            <w:shd w:val="clear" w:color="000000" w:fill="FFFFFF"/>
            <w:noWrap/>
            <w:textDirection w:val="tbRlV"/>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曝光灯</w:t>
            </w:r>
          </w:p>
        </w:tc>
        <w:tc>
          <w:tcPr>
            <w:tcW w:w="719" w:type="dxa"/>
            <w:tcBorders>
              <w:top w:val="nil"/>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28</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6.02</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10</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14</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0.1</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0.4</w:t>
            </w:r>
          </w:p>
        </w:tc>
      </w:tr>
      <w:tr w:rsidR="0035181C" w:rsidRPr="0035181C" w:rsidTr="009D78CA">
        <w:trPr>
          <w:trHeight w:val="294"/>
        </w:trPr>
        <w:tc>
          <w:tcPr>
            <w:tcW w:w="719" w:type="dxa"/>
            <w:vMerge/>
            <w:tcBorders>
              <w:top w:val="nil"/>
              <w:left w:val="single" w:sz="8" w:space="0" w:color="auto"/>
              <w:bottom w:val="single" w:sz="8" w:space="0" w:color="000000"/>
              <w:right w:val="single" w:sz="8"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2.5kW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35</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8</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6.02</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12</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0.4</w:t>
            </w:r>
          </w:p>
        </w:tc>
      </w:tr>
      <w:tr w:rsidR="0035181C" w:rsidRPr="0035181C" w:rsidTr="009D78CA">
        <w:trPr>
          <w:trHeight w:val="294"/>
        </w:trPr>
        <w:tc>
          <w:tcPr>
            <w:tcW w:w="719" w:type="dxa"/>
            <w:vMerge/>
            <w:tcBorders>
              <w:top w:val="nil"/>
              <w:left w:val="single" w:sz="8" w:space="0" w:color="auto"/>
              <w:bottom w:val="single" w:sz="8" w:space="0" w:color="000000"/>
              <w:right w:val="single" w:sz="8"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25</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120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7</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6.02</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19</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0.4</w:t>
            </w:r>
          </w:p>
        </w:tc>
      </w:tr>
      <w:tr w:rsidR="0035181C" w:rsidRPr="0035181C" w:rsidTr="009D78CA">
        <w:trPr>
          <w:trHeight w:val="294"/>
        </w:trPr>
        <w:tc>
          <w:tcPr>
            <w:tcW w:w="719" w:type="dxa"/>
            <w:vMerge/>
            <w:tcBorders>
              <w:top w:val="nil"/>
              <w:left w:val="single" w:sz="8" w:space="0" w:color="auto"/>
              <w:bottom w:val="single" w:sz="8" w:space="0" w:color="000000"/>
              <w:right w:val="single" w:sz="8"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nil"/>
              <w:bottom w:val="single" w:sz="8"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25</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120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8</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1.25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8.92</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19</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0.4</w:t>
            </w:r>
          </w:p>
        </w:tc>
      </w:tr>
      <w:tr w:rsidR="0035181C" w:rsidRPr="0035181C" w:rsidTr="004111A8">
        <w:trPr>
          <w:trHeight w:val="294"/>
        </w:trPr>
        <w:tc>
          <w:tcPr>
            <w:tcW w:w="719" w:type="dxa"/>
            <w:vMerge/>
            <w:tcBorders>
              <w:top w:val="nil"/>
              <w:left w:val="single" w:sz="8" w:space="0" w:color="auto"/>
              <w:bottom w:val="single" w:sz="8" w:space="0" w:color="000000"/>
              <w:right w:val="single" w:sz="8"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nil"/>
              <w:bottom w:val="single" w:sz="4" w:space="0" w:color="auto"/>
              <w:right w:val="single" w:sz="8" w:space="0" w:color="auto"/>
            </w:tcBorders>
            <w:shd w:val="clear" w:color="000000" w:fill="FFFFFF"/>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8kW</w:t>
            </w:r>
          </w:p>
        </w:tc>
        <w:tc>
          <w:tcPr>
            <w:tcW w:w="719"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60</w:t>
            </w:r>
          </w:p>
        </w:tc>
        <w:tc>
          <w:tcPr>
            <w:tcW w:w="719"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28</w:t>
            </w:r>
          </w:p>
        </w:tc>
        <w:tc>
          <w:tcPr>
            <w:tcW w:w="719"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120</w:t>
            </w:r>
          </w:p>
        </w:tc>
        <w:tc>
          <w:tcPr>
            <w:tcW w:w="720"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10</w:t>
            </w:r>
          </w:p>
        </w:tc>
        <w:tc>
          <w:tcPr>
            <w:tcW w:w="720"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w:t>
            </w:r>
          </w:p>
        </w:tc>
        <w:tc>
          <w:tcPr>
            <w:tcW w:w="720"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8.92</w:t>
            </w:r>
          </w:p>
        </w:tc>
        <w:tc>
          <w:tcPr>
            <w:tcW w:w="720"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20</w:t>
            </w:r>
          </w:p>
        </w:tc>
        <w:tc>
          <w:tcPr>
            <w:tcW w:w="720" w:type="dxa"/>
            <w:tcBorders>
              <w:top w:val="nil"/>
              <w:left w:val="nil"/>
              <w:bottom w:val="single" w:sz="4"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w:t>
            </w:r>
          </w:p>
        </w:tc>
        <w:tc>
          <w:tcPr>
            <w:tcW w:w="720" w:type="dxa"/>
            <w:tcBorders>
              <w:top w:val="nil"/>
              <w:left w:val="nil"/>
              <w:bottom w:val="single" w:sz="4"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22</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0.4</w:t>
            </w:r>
          </w:p>
        </w:tc>
      </w:tr>
      <w:tr w:rsidR="0035181C" w:rsidRPr="0035181C" w:rsidTr="004111A8">
        <w:trPr>
          <w:trHeight w:val="294"/>
        </w:trPr>
        <w:tc>
          <w:tcPr>
            <w:tcW w:w="719" w:type="dxa"/>
            <w:vMerge/>
            <w:tcBorders>
              <w:top w:val="nil"/>
              <w:left w:val="single" w:sz="8"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10kW</w:t>
            </w:r>
          </w:p>
        </w:tc>
        <w:tc>
          <w:tcPr>
            <w:tcW w:w="719"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55</w:t>
            </w:r>
          </w:p>
        </w:tc>
        <w:tc>
          <w:tcPr>
            <w:tcW w:w="719"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29</w:t>
            </w:r>
          </w:p>
        </w:tc>
        <w:tc>
          <w:tcPr>
            <w:tcW w:w="719"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120</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10</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2</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8.92</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20</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5</w:t>
            </w:r>
          </w:p>
        </w:tc>
        <w:tc>
          <w:tcPr>
            <w:tcW w:w="720" w:type="dxa"/>
            <w:tcBorders>
              <w:top w:val="single" w:sz="4" w:space="0" w:color="auto"/>
              <w:left w:val="nil"/>
              <w:bottom w:val="single" w:sz="4" w:space="0" w:color="auto"/>
              <w:right w:val="nil"/>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21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0.1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5181C" w:rsidRPr="0035181C" w:rsidRDefault="0035181C" w:rsidP="0035181C">
            <w:pPr>
              <w:widowControl/>
              <w:jc w:val="center"/>
              <w:rPr>
                <w:rFonts w:ascii="宋体" w:hAnsi="宋体" w:cs="宋体"/>
                <w:color w:val="000000" w:themeColor="text1"/>
                <w:kern w:val="0"/>
                <w:sz w:val="18"/>
                <w:szCs w:val="18"/>
              </w:rPr>
            </w:pPr>
            <w:r w:rsidRPr="0035181C">
              <w:rPr>
                <w:rFonts w:ascii="宋体" w:hAnsi="宋体" w:cs="宋体" w:hint="eastAsia"/>
                <w:color w:val="000000" w:themeColor="text1"/>
                <w:kern w:val="0"/>
                <w:sz w:val="18"/>
                <w:szCs w:val="18"/>
              </w:rPr>
              <w:t>0.4</w:t>
            </w:r>
          </w:p>
        </w:tc>
      </w:tr>
      <w:tr w:rsidR="0035181C" w:rsidRPr="0035181C" w:rsidTr="004111A8">
        <w:trPr>
          <w:trHeight w:val="294"/>
        </w:trPr>
        <w:tc>
          <w:tcPr>
            <w:tcW w:w="71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tbRlV"/>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数码放映灯</w:t>
            </w:r>
          </w:p>
        </w:tc>
        <w:tc>
          <w:tcPr>
            <w:tcW w:w="719"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2kW</w:t>
            </w:r>
          </w:p>
        </w:tc>
        <w:tc>
          <w:tcPr>
            <w:tcW w:w="719"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29</w:t>
            </w:r>
          </w:p>
        </w:tc>
        <w:tc>
          <w:tcPr>
            <w:tcW w:w="719"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w:t>
            </w:r>
          </w:p>
        </w:tc>
        <w:tc>
          <w:tcPr>
            <w:tcW w:w="719"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w:t>
            </w:r>
          </w:p>
        </w:tc>
        <w:tc>
          <w:tcPr>
            <w:tcW w:w="720"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w:t>
            </w:r>
          </w:p>
        </w:tc>
        <w:tc>
          <w:tcPr>
            <w:tcW w:w="720"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13</w:t>
            </w:r>
          </w:p>
        </w:tc>
        <w:tc>
          <w:tcPr>
            <w:tcW w:w="720" w:type="dxa"/>
            <w:tcBorders>
              <w:top w:val="single" w:sz="4" w:space="0" w:color="auto"/>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single" w:sz="4" w:space="0" w:color="auto"/>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13</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r w:rsidR="0035181C" w:rsidRPr="0035181C" w:rsidTr="004111A8">
        <w:trPr>
          <w:trHeight w:val="29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2.2kW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32.5</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19</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r w:rsidR="0035181C" w:rsidRPr="0035181C" w:rsidTr="004111A8">
        <w:trPr>
          <w:trHeight w:val="29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18</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13</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14</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r w:rsidR="0035181C" w:rsidRPr="0035181C" w:rsidTr="004111A8">
        <w:trPr>
          <w:trHeight w:val="29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3.5kW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19</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r w:rsidR="0035181C" w:rsidRPr="0035181C" w:rsidTr="004111A8">
        <w:trPr>
          <w:trHeight w:val="29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33</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20</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11</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14</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r w:rsidR="0035181C" w:rsidRPr="0035181C" w:rsidTr="004111A8">
        <w:trPr>
          <w:trHeight w:val="29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47</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21.5</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15.5</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r w:rsidR="0035181C" w:rsidRPr="0035181C" w:rsidTr="004111A8">
        <w:trPr>
          <w:trHeight w:val="29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35181C" w:rsidRPr="0035181C" w:rsidRDefault="0035181C" w:rsidP="0035181C">
            <w:pPr>
              <w:widowControl/>
              <w:jc w:val="left"/>
              <w:rPr>
                <w:rFonts w:ascii="宋体" w:hAnsi="宋体" w:cs="宋体"/>
                <w:color w:val="000000"/>
                <w:kern w:val="0"/>
                <w:sz w:val="18"/>
                <w:szCs w:val="18"/>
              </w:rPr>
            </w:pPr>
          </w:p>
        </w:tc>
        <w:tc>
          <w:tcPr>
            <w:tcW w:w="719" w:type="dxa"/>
            <w:tcBorders>
              <w:top w:val="nil"/>
              <w:left w:val="single" w:sz="4" w:space="0" w:color="auto"/>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6.5kW</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45</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29</w:t>
            </w:r>
          </w:p>
        </w:tc>
        <w:tc>
          <w:tcPr>
            <w:tcW w:w="719"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90</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8</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1.75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6</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15</w:t>
            </w:r>
          </w:p>
        </w:tc>
        <w:tc>
          <w:tcPr>
            <w:tcW w:w="720" w:type="dxa"/>
            <w:tcBorders>
              <w:top w:val="nil"/>
              <w:left w:val="nil"/>
              <w:bottom w:val="single" w:sz="8" w:space="0" w:color="auto"/>
              <w:right w:val="single" w:sz="8"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5</w:t>
            </w:r>
          </w:p>
        </w:tc>
        <w:tc>
          <w:tcPr>
            <w:tcW w:w="720" w:type="dxa"/>
            <w:tcBorders>
              <w:top w:val="nil"/>
              <w:left w:val="nil"/>
              <w:bottom w:val="single" w:sz="8" w:space="0" w:color="auto"/>
              <w:right w:val="nil"/>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12</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0.05</w:t>
            </w:r>
          </w:p>
        </w:tc>
        <w:tc>
          <w:tcPr>
            <w:tcW w:w="720" w:type="dxa"/>
            <w:tcBorders>
              <w:top w:val="nil"/>
              <w:left w:val="nil"/>
              <w:bottom w:val="single" w:sz="4" w:space="0" w:color="auto"/>
              <w:right w:val="single" w:sz="4" w:space="0" w:color="auto"/>
            </w:tcBorders>
            <w:shd w:val="clear" w:color="000000" w:fill="FFFFFF"/>
            <w:noWrap/>
            <w:vAlign w:val="center"/>
            <w:hideMark/>
          </w:tcPr>
          <w:p w:rsidR="0035181C" w:rsidRPr="0035181C" w:rsidRDefault="0035181C" w:rsidP="0035181C">
            <w:pPr>
              <w:widowControl/>
              <w:jc w:val="center"/>
              <w:rPr>
                <w:rFonts w:ascii="宋体" w:hAnsi="宋体" w:cs="宋体"/>
                <w:color w:val="000000"/>
                <w:kern w:val="0"/>
                <w:sz w:val="18"/>
                <w:szCs w:val="18"/>
              </w:rPr>
            </w:pPr>
            <w:r w:rsidRPr="0035181C">
              <w:rPr>
                <w:rFonts w:ascii="宋体" w:hAnsi="宋体" w:cs="宋体" w:hint="eastAsia"/>
                <w:color w:val="000000"/>
                <w:kern w:val="0"/>
                <w:sz w:val="18"/>
                <w:szCs w:val="18"/>
              </w:rPr>
              <w:t>0.25</w:t>
            </w:r>
          </w:p>
        </w:tc>
      </w:tr>
    </w:tbl>
    <w:p w:rsidR="0035181C" w:rsidRDefault="0035181C" w:rsidP="00FB2914">
      <w:pPr>
        <w:rPr>
          <w:rFonts w:ascii="黑体" w:eastAsia="黑体" w:hAnsi="宋体"/>
        </w:rPr>
      </w:pPr>
    </w:p>
    <w:p w:rsidR="00FB2914" w:rsidRPr="00EA52D3" w:rsidRDefault="00EA52D3" w:rsidP="00FB2914">
      <w:pPr>
        <w:rPr>
          <w:rFonts w:ascii="宋体" w:hAnsi="宋体"/>
        </w:rPr>
      </w:pPr>
      <w:r>
        <w:rPr>
          <w:rFonts w:ascii="黑体" w:eastAsia="黑体" w:hAnsi="宋体" w:hint="eastAsia"/>
        </w:rPr>
        <w:lastRenderedPageBreak/>
        <w:t>3.3.6</w:t>
      </w:r>
      <w:r>
        <w:rPr>
          <w:rFonts w:ascii="宋体" w:hAnsi="宋体" w:hint="eastAsia"/>
        </w:rPr>
        <w:t xml:space="preserve">  </w:t>
      </w:r>
      <w:r w:rsidRPr="00FB2914">
        <w:rPr>
          <w:rFonts w:ascii="宋体" w:hAnsi="宋体" w:hint="eastAsia"/>
        </w:rPr>
        <w:t>影院数码放映灯，半导体曝光灯</w:t>
      </w:r>
      <w:r>
        <w:rPr>
          <w:rFonts w:ascii="宋体" w:hAnsi="宋体" w:hint="eastAsia"/>
        </w:rPr>
        <w:t>产品的端面R</w:t>
      </w:r>
      <w:r>
        <w:rPr>
          <w:rFonts w:ascii="宋体" w:hAnsi="宋体" w:hint="eastAsia"/>
          <w:vertAlign w:val="subscript"/>
        </w:rPr>
        <w:t>a</w:t>
      </w:r>
      <w:r>
        <w:rPr>
          <w:rFonts w:ascii="宋体" w:hAnsi="宋体" w:hint="eastAsia"/>
        </w:rPr>
        <w:t>不大于0.8μm，见图3。</w:t>
      </w:r>
    </w:p>
    <w:p w:rsidR="00F85D18" w:rsidRDefault="00F85D18" w:rsidP="00F85D18">
      <w:pPr>
        <w:rPr>
          <w:rFonts w:ascii="宋体" w:hAnsi="宋体"/>
        </w:rPr>
      </w:pPr>
      <w:r w:rsidRPr="00EB1193">
        <w:rPr>
          <w:rFonts w:ascii="黑体" w:eastAsia="黑体" w:hAnsi="宋体" w:hint="eastAsia"/>
        </w:rPr>
        <w:t>3.</w:t>
      </w:r>
      <w:r>
        <w:rPr>
          <w:rFonts w:ascii="黑体" w:eastAsia="黑体" w:hAnsi="宋体" w:hint="eastAsia"/>
        </w:rPr>
        <w:t>3.7</w:t>
      </w:r>
      <w:r w:rsidRPr="00EB1193">
        <w:rPr>
          <w:rFonts w:ascii="黑体" w:eastAsia="黑体" w:hAnsi="宋体" w:hint="eastAsia"/>
        </w:rPr>
        <w:t xml:space="preserve"> </w:t>
      </w:r>
      <w:r>
        <w:rPr>
          <w:rFonts w:ascii="宋体" w:hAnsi="宋体" w:hint="eastAsia"/>
        </w:rPr>
        <w:t xml:space="preserve"> </w:t>
      </w:r>
      <w:r w:rsidR="00CF6A38" w:rsidRPr="00FB2914">
        <w:rPr>
          <w:rFonts w:ascii="宋体" w:hAnsi="宋体" w:hint="eastAsia"/>
        </w:rPr>
        <w:t>影院数码放映灯，半导体曝光灯</w:t>
      </w:r>
      <w:r>
        <w:rPr>
          <w:rFonts w:ascii="宋体" w:hAnsi="宋体" w:hint="eastAsia"/>
        </w:rPr>
        <w:t>产品的尺寸允许偏差应符合表6的规定。</w:t>
      </w:r>
    </w:p>
    <w:p w:rsidR="00CF6A38" w:rsidRPr="004336B9" w:rsidRDefault="00F85D18" w:rsidP="004336B9">
      <w:pPr>
        <w:ind w:firstLineChars="2000" w:firstLine="4200"/>
        <w:rPr>
          <w:rFonts w:ascii="黑体" w:eastAsia="黑体" w:hAnsi="宋体"/>
        </w:rPr>
      </w:pPr>
      <w:r>
        <w:rPr>
          <w:rFonts w:ascii="黑体" w:eastAsia="黑体" w:hAnsi="宋体" w:hint="eastAsia"/>
        </w:rPr>
        <w:t>表6</w:t>
      </w:r>
      <w:r w:rsidR="00A47A67">
        <w:rPr>
          <w:rFonts w:ascii="黑体" w:eastAsia="黑体" w:hAnsi="宋体" w:hint="eastAsia"/>
        </w:rPr>
        <w:t xml:space="preserve">                                     </w:t>
      </w:r>
      <w:r w:rsidR="00A47A67">
        <w:rPr>
          <w:rFonts w:ascii="宋体" w:hAnsi="宋体" w:hint="eastAsia"/>
          <w:sz w:val="18"/>
        </w:rPr>
        <w:t>单位为毫米</w:t>
      </w:r>
    </w:p>
    <w:tbl>
      <w:tblPr>
        <w:tblW w:w="9362" w:type="dxa"/>
        <w:tblInd w:w="98" w:type="dxa"/>
        <w:tblLook w:val="04A0" w:firstRow="1" w:lastRow="0" w:firstColumn="1" w:lastColumn="0" w:noHBand="0" w:noVBand="1"/>
      </w:tblPr>
      <w:tblGrid>
        <w:gridCol w:w="852"/>
        <w:gridCol w:w="851"/>
        <w:gridCol w:w="851"/>
        <w:gridCol w:w="851"/>
        <w:gridCol w:w="851"/>
        <w:gridCol w:w="851"/>
        <w:gridCol w:w="851"/>
        <w:gridCol w:w="851"/>
        <w:gridCol w:w="851"/>
        <w:gridCol w:w="851"/>
        <w:gridCol w:w="851"/>
      </w:tblGrid>
      <w:tr w:rsidR="004336B9" w:rsidRPr="004336B9" w:rsidTr="009D78CA">
        <w:trPr>
          <w:trHeight w:val="326"/>
        </w:trPr>
        <w:tc>
          <w:tcPr>
            <w:tcW w:w="85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L</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D</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A</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d</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c</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d1</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h</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r</w:t>
            </w:r>
          </w:p>
        </w:tc>
        <w:tc>
          <w:tcPr>
            <w:tcW w:w="851" w:type="dxa"/>
            <w:tcBorders>
              <w:top w:val="single" w:sz="8" w:space="0" w:color="auto"/>
              <w:left w:val="nil"/>
              <w:bottom w:val="single" w:sz="8" w:space="0" w:color="auto"/>
              <w:right w:val="nil"/>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d2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槽形d3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槽形</w:t>
            </w:r>
            <w:r w:rsidR="009E0AE4">
              <w:rPr>
                <w:rFonts w:ascii="宋体" w:hAnsi="宋体" w:cs="宋体" w:hint="eastAsia"/>
                <w:color w:val="000000"/>
                <w:kern w:val="0"/>
                <w:sz w:val="18"/>
                <w:szCs w:val="18"/>
              </w:rPr>
              <w:t>L</w:t>
            </w:r>
            <w:r w:rsidRPr="004336B9">
              <w:rPr>
                <w:rFonts w:ascii="宋体" w:hAnsi="宋体" w:cs="宋体" w:hint="eastAsia"/>
                <w:color w:val="000000"/>
                <w:kern w:val="0"/>
                <w:sz w:val="18"/>
                <w:szCs w:val="18"/>
              </w:rPr>
              <w:t>1</w:t>
            </w:r>
          </w:p>
        </w:tc>
      </w:tr>
      <w:tr w:rsidR="004336B9" w:rsidRPr="004336B9" w:rsidTr="009D78CA">
        <w:trPr>
          <w:trHeight w:val="326"/>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±0.5</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±0.15</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±0.5</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±0.2</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±0.25</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±0.03</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±0.5</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±0.2</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±0.2</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±0.025</w:t>
            </w:r>
          </w:p>
        </w:tc>
        <w:tc>
          <w:tcPr>
            <w:tcW w:w="851" w:type="dxa"/>
            <w:tcBorders>
              <w:top w:val="nil"/>
              <w:left w:val="nil"/>
              <w:bottom w:val="single" w:sz="8" w:space="0" w:color="auto"/>
              <w:right w:val="single" w:sz="8" w:space="0" w:color="auto"/>
            </w:tcBorders>
            <w:shd w:val="clear" w:color="auto" w:fill="auto"/>
            <w:noWrap/>
            <w:vAlign w:val="center"/>
            <w:hideMark/>
          </w:tcPr>
          <w:p w:rsidR="004336B9" w:rsidRPr="004336B9" w:rsidRDefault="004336B9" w:rsidP="004336B9">
            <w:pPr>
              <w:widowControl/>
              <w:jc w:val="center"/>
              <w:rPr>
                <w:rFonts w:ascii="宋体" w:hAnsi="宋体" w:cs="宋体"/>
                <w:color w:val="000000"/>
                <w:kern w:val="0"/>
                <w:sz w:val="18"/>
                <w:szCs w:val="18"/>
              </w:rPr>
            </w:pPr>
            <w:r w:rsidRPr="004336B9">
              <w:rPr>
                <w:rFonts w:ascii="宋体" w:hAnsi="宋体" w:cs="宋体" w:hint="eastAsia"/>
                <w:color w:val="000000"/>
                <w:kern w:val="0"/>
                <w:sz w:val="18"/>
                <w:szCs w:val="18"/>
              </w:rPr>
              <w:t>±0.05</w:t>
            </w:r>
          </w:p>
        </w:tc>
      </w:tr>
    </w:tbl>
    <w:p w:rsidR="004336B9" w:rsidRDefault="004336B9" w:rsidP="007474AC">
      <w:pPr>
        <w:rPr>
          <w:rStyle w:val="Char3"/>
          <w:rFonts w:ascii="黑体"/>
        </w:rPr>
      </w:pPr>
    </w:p>
    <w:p w:rsidR="007474AC" w:rsidRDefault="007474AC" w:rsidP="007474AC">
      <w:pPr>
        <w:rPr>
          <w:rFonts w:ascii="黑体" w:eastAsia="黑体" w:hAnsi="宋体"/>
        </w:rPr>
      </w:pPr>
      <w:r>
        <w:rPr>
          <w:rStyle w:val="Char3"/>
          <w:rFonts w:ascii="黑体" w:hint="eastAsia"/>
        </w:rPr>
        <w:t xml:space="preserve">3.4 </w:t>
      </w:r>
      <w:r>
        <w:rPr>
          <w:rFonts w:ascii="黑体" w:eastAsia="黑体" w:hAnsi="宋体"/>
        </w:rPr>
        <w:t xml:space="preserve"> </w:t>
      </w:r>
      <w:r>
        <w:rPr>
          <w:rFonts w:ascii="黑体" w:eastAsia="黑体" w:hAnsi="宋体" w:hint="eastAsia"/>
        </w:rPr>
        <w:t>物理性能</w:t>
      </w:r>
    </w:p>
    <w:p w:rsidR="00054DAF" w:rsidRDefault="00CA071A" w:rsidP="00CA071A">
      <w:pPr>
        <w:ind w:firstLineChars="200" w:firstLine="420"/>
        <w:rPr>
          <w:rFonts w:ascii="宋体" w:hAnsi="宋体"/>
          <w:vertAlign w:val="superscript"/>
        </w:rPr>
      </w:pPr>
      <w:r>
        <w:rPr>
          <w:rFonts w:ascii="宋体" w:hAnsi="宋体" w:hint="eastAsia"/>
        </w:rPr>
        <w:t>密度小于18.2g／cm</w:t>
      </w:r>
      <w:r>
        <w:rPr>
          <w:rFonts w:ascii="宋体" w:hAnsi="宋体" w:hint="eastAsia"/>
          <w:vertAlign w:val="superscript"/>
        </w:rPr>
        <w:t>3</w:t>
      </w:r>
      <w:r>
        <w:rPr>
          <w:rFonts w:ascii="宋体" w:hAnsi="宋体" w:hint="eastAsia"/>
        </w:rPr>
        <w:t>的产品应用于</w:t>
      </w:r>
      <w:r>
        <w:rPr>
          <w:rFonts w:ascii="宋体" w:hAnsi="宋体" w:hint="eastAsia"/>
          <w:szCs w:val="21"/>
        </w:rPr>
        <w:t>火车头灯、舞台灯、广场灯等</w:t>
      </w:r>
      <w:r w:rsidRPr="009368C9">
        <w:rPr>
          <w:rFonts w:ascii="宋体" w:hAnsi="宋体" w:hint="eastAsia"/>
          <w:szCs w:val="21"/>
        </w:rPr>
        <w:t>氙灯</w:t>
      </w:r>
      <w:r>
        <w:rPr>
          <w:rFonts w:ascii="宋体" w:hAnsi="宋体" w:hint="eastAsia"/>
          <w:szCs w:val="21"/>
        </w:rPr>
        <w:t>。</w:t>
      </w:r>
      <w:r w:rsidR="00C2544E" w:rsidRPr="00FB2914">
        <w:rPr>
          <w:rFonts w:ascii="宋体" w:hAnsi="宋体" w:hint="eastAsia"/>
        </w:rPr>
        <w:t>影院数码放映灯，半导体曝光灯</w:t>
      </w:r>
      <w:r w:rsidR="00C2544E">
        <w:rPr>
          <w:rFonts w:ascii="宋体" w:hAnsi="宋体" w:hint="eastAsia"/>
        </w:rPr>
        <w:t>产品的密度应不小于18.9</w:t>
      </w:r>
      <w:r w:rsidR="00C2544E" w:rsidRPr="00C2544E">
        <w:rPr>
          <w:rFonts w:ascii="宋体" w:hAnsi="宋体" w:hint="eastAsia"/>
        </w:rPr>
        <w:t xml:space="preserve"> </w:t>
      </w:r>
      <w:r w:rsidR="00C2544E">
        <w:rPr>
          <w:rFonts w:ascii="宋体" w:hAnsi="宋体" w:hint="eastAsia"/>
        </w:rPr>
        <w:t>g／cm</w:t>
      </w:r>
      <w:r w:rsidR="00C2544E">
        <w:rPr>
          <w:rFonts w:ascii="宋体" w:hAnsi="宋体" w:hint="eastAsia"/>
          <w:vertAlign w:val="superscript"/>
        </w:rPr>
        <w:t>3</w:t>
      </w:r>
      <w:r>
        <w:rPr>
          <w:rFonts w:ascii="宋体" w:hAnsi="宋体" w:hint="eastAsia"/>
        </w:rPr>
        <w:t>。大功率、高性能</w:t>
      </w:r>
      <w:r w:rsidRPr="00FB2914">
        <w:rPr>
          <w:rFonts w:ascii="宋体" w:hAnsi="宋体" w:hint="eastAsia"/>
        </w:rPr>
        <w:t>影院数码放映灯，半导体曝光灯</w:t>
      </w:r>
      <w:r>
        <w:rPr>
          <w:rFonts w:ascii="宋体" w:hAnsi="宋体" w:hint="eastAsia"/>
        </w:rPr>
        <w:t>产品的</w:t>
      </w:r>
      <w:r w:rsidR="003A41A6">
        <w:rPr>
          <w:rFonts w:ascii="宋体" w:hAnsi="宋体" w:hint="eastAsia"/>
        </w:rPr>
        <w:t>密度应不</w:t>
      </w:r>
      <w:r w:rsidR="000D1C91">
        <w:rPr>
          <w:rFonts w:ascii="宋体" w:hAnsi="宋体" w:hint="eastAsia"/>
        </w:rPr>
        <w:t>小于</w:t>
      </w:r>
      <w:r w:rsidR="003A41A6">
        <w:rPr>
          <w:rFonts w:ascii="宋体" w:hAnsi="宋体" w:hint="eastAsia"/>
        </w:rPr>
        <w:t>19.1g/cm</w:t>
      </w:r>
      <w:r w:rsidR="003A41A6">
        <w:rPr>
          <w:rFonts w:ascii="宋体" w:hAnsi="宋体" w:hint="eastAsia"/>
          <w:vertAlign w:val="superscript"/>
        </w:rPr>
        <w:t>3</w:t>
      </w:r>
      <w:r w:rsidR="003A41A6">
        <w:rPr>
          <w:rFonts w:ascii="宋体" w:hAnsi="宋体" w:hint="eastAsia"/>
        </w:rPr>
        <w:t>。</w:t>
      </w:r>
    </w:p>
    <w:p w:rsidR="00C2544E" w:rsidRPr="00CA071A" w:rsidRDefault="00C2544E" w:rsidP="007474AC">
      <w:pPr>
        <w:ind w:firstLineChars="200" w:firstLine="420"/>
        <w:rPr>
          <w:rFonts w:ascii="宋体" w:hAnsi="宋体"/>
        </w:rPr>
      </w:pPr>
    </w:p>
    <w:p w:rsidR="007474AC" w:rsidRDefault="007474AC" w:rsidP="007474AC">
      <w:pPr>
        <w:rPr>
          <w:rFonts w:ascii="宋体" w:hAnsi="宋体"/>
        </w:rPr>
      </w:pPr>
      <w:r>
        <w:rPr>
          <w:rFonts w:ascii="黑体" w:eastAsia="黑体" w:hAnsi="宋体" w:hint="eastAsia"/>
        </w:rPr>
        <w:t>3.5</w:t>
      </w:r>
      <w:r>
        <w:rPr>
          <w:rFonts w:ascii="宋体" w:hAnsi="宋体" w:hint="eastAsia"/>
        </w:rPr>
        <w:t xml:space="preserve">  </w:t>
      </w:r>
      <w:r>
        <w:rPr>
          <w:rFonts w:ascii="黑体" w:eastAsia="黑体" w:hAnsi="宋体" w:hint="eastAsia"/>
        </w:rPr>
        <w:t>外观质量</w:t>
      </w:r>
    </w:p>
    <w:p w:rsidR="007474AC" w:rsidRDefault="007474AC" w:rsidP="007474AC">
      <w:pP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rPr>
          <w:t>3.5.1</w:t>
        </w:r>
      </w:smartTag>
      <w:r>
        <w:rPr>
          <w:rFonts w:ascii="宋体" w:hAnsi="宋体" w:hint="eastAsia"/>
        </w:rPr>
        <w:t xml:space="preserve">  </w:t>
      </w:r>
      <w:r w:rsidR="00023D08">
        <w:rPr>
          <w:rFonts w:ascii="宋体" w:hAnsi="宋体" w:hint="eastAsia"/>
        </w:rPr>
        <w:t>产品不得有过熔、鼓泡</w:t>
      </w:r>
      <w:r>
        <w:rPr>
          <w:rFonts w:ascii="宋体" w:hAnsi="宋体" w:hint="eastAsia"/>
        </w:rPr>
        <w:t>、分层、裂纹、</w:t>
      </w:r>
      <w:proofErr w:type="gramStart"/>
      <w:r>
        <w:rPr>
          <w:rFonts w:ascii="宋体" w:hAnsi="宋体" w:hint="eastAsia"/>
        </w:rPr>
        <w:t>沾污</w:t>
      </w:r>
      <w:proofErr w:type="gramEnd"/>
      <w:r>
        <w:rPr>
          <w:rFonts w:ascii="宋体" w:hAnsi="宋体" w:hint="eastAsia"/>
        </w:rPr>
        <w:t>和表面吸水现象。不得有目视可见的淡黄色或浅黑色氧化现象。</w:t>
      </w:r>
    </w:p>
    <w:p w:rsidR="007474AC" w:rsidRDefault="007474AC" w:rsidP="007474AC">
      <w:pP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rPr>
          <w:t>3.5.2</w:t>
        </w:r>
      </w:smartTag>
      <w:r>
        <w:rPr>
          <w:rFonts w:ascii="宋体" w:hAnsi="宋体" w:hint="eastAsia"/>
        </w:rPr>
        <w:t xml:space="preserve">  产品端面和斜面不得有缺口、凹坑，其他部分不得有影响使用的缺口。</w:t>
      </w:r>
    </w:p>
    <w:p w:rsidR="007474AC" w:rsidRDefault="007474AC" w:rsidP="007474AC">
      <w:pPr>
        <w:pStyle w:val="a4"/>
        <w:numPr>
          <w:ilvl w:val="0"/>
          <w:numId w:val="0"/>
        </w:numPr>
        <w:snapToGrid w:val="0"/>
        <w:rPr>
          <w:rFonts w:hAnsi="宋体"/>
        </w:rPr>
      </w:pPr>
      <w:r>
        <w:rPr>
          <w:rFonts w:hAnsi="宋体" w:hint="eastAsia"/>
        </w:rPr>
        <w:t>4  试验方法</w:t>
      </w:r>
      <w:bookmarkStart w:id="21" w:name="_GoBack"/>
      <w:bookmarkEnd w:id="21"/>
    </w:p>
    <w:p w:rsidR="007474AC" w:rsidRDefault="007474AC" w:rsidP="007474AC">
      <w:pPr>
        <w:rPr>
          <w:rFonts w:ascii="宋体" w:hAnsi="宋体"/>
        </w:rPr>
      </w:pPr>
      <w:r>
        <w:rPr>
          <w:rFonts w:ascii="黑体" w:eastAsia="黑体" w:hAnsi="宋体" w:hint="eastAsia"/>
        </w:rPr>
        <w:t>4.1</w:t>
      </w:r>
      <w:r>
        <w:rPr>
          <w:rFonts w:ascii="宋体" w:hAnsi="宋体" w:hint="eastAsia"/>
        </w:rPr>
        <w:t xml:space="preserve">  产品的化学成分分析方法按GB/T 4324规定进行。</w:t>
      </w:r>
    </w:p>
    <w:p w:rsidR="007474AC" w:rsidRDefault="007474AC" w:rsidP="007474AC">
      <w:pPr>
        <w:rPr>
          <w:rFonts w:ascii="宋体" w:hAnsi="宋体"/>
        </w:rPr>
      </w:pPr>
      <w:r>
        <w:rPr>
          <w:rFonts w:ascii="黑体" w:eastAsia="黑体" w:hAnsi="宋体" w:hint="eastAsia"/>
        </w:rPr>
        <w:t>4.2</w:t>
      </w:r>
      <w:r>
        <w:rPr>
          <w:rFonts w:ascii="宋体" w:hAnsi="宋体" w:hint="eastAsia"/>
        </w:rPr>
        <w:t xml:space="preserve">  产品的密度测定按GB/T 3850规定进行。</w:t>
      </w:r>
    </w:p>
    <w:p w:rsidR="007474AC" w:rsidRDefault="007474AC" w:rsidP="007474AC">
      <w:pPr>
        <w:rPr>
          <w:rFonts w:ascii="宋体" w:hAnsi="宋体"/>
        </w:rPr>
      </w:pPr>
      <w:r>
        <w:rPr>
          <w:rFonts w:ascii="黑体" w:eastAsia="黑体" w:hAnsi="宋体" w:hint="eastAsia"/>
        </w:rPr>
        <w:t>4.3</w:t>
      </w:r>
      <w:r>
        <w:rPr>
          <w:rFonts w:ascii="宋体" w:hAnsi="宋体" w:hint="eastAsia"/>
        </w:rPr>
        <w:t xml:space="preserve">  产品尺寸用相应精度的工具进行测量。</w:t>
      </w:r>
    </w:p>
    <w:p w:rsidR="007474AC" w:rsidRDefault="007474AC" w:rsidP="007474AC">
      <w:pPr>
        <w:rPr>
          <w:rFonts w:ascii="宋体" w:hAnsi="宋体"/>
        </w:rPr>
      </w:pPr>
      <w:r>
        <w:rPr>
          <w:rFonts w:ascii="黑体" w:eastAsia="黑体" w:hAnsi="宋体" w:hint="eastAsia"/>
        </w:rPr>
        <w:t>4.4</w:t>
      </w:r>
      <w:r>
        <w:rPr>
          <w:rFonts w:ascii="宋体" w:hAnsi="宋体" w:hint="eastAsia"/>
        </w:rPr>
        <w:t xml:space="preserve">  产品粗糙度用相应的对比块进行测量。</w:t>
      </w:r>
    </w:p>
    <w:p w:rsidR="007474AC" w:rsidRDefault="007474AC" w:rsidP="007474AC">
      <w:pPr>
        <w:rPr>
          <w:rFonts w:ascii="宋体" w:hAnsi="宋体"/>
        </w:rPr>
      </w:pPr>
      <w:r>
        <w:rPr>
          <w:rFonts w:ascii="黑体" w:eastAsia="黑体" w:hAnsi="宋体" w:hint="eastAsia"/>
        </w:rPr>
        <w:t>4.5</w:t>
      </w:r>
      <w:r>
        <w:rPr>
          <w:rFonts w:ascii="宋体" w:hAnsi="宋体" w:hint="eastAsia"/>
        </w:rPr>
        <w:t xml:space="preserve">  产品的外观质量用目视检查。</w:t>
      </w:r>
    </w:p>
    <w:p w:rsidR="007474AC" w:rsidRDefault="007474AC" w:rsidP="007474AC">
      <w:pPr>
        <w:snapToGrid w:val="0"/>
        <w:spacing w:beforeLines="50" w:before="156" w:afterLines="50" w:after="156"/>
        <w:rPr>
          <w:rFonts w:ascii="黑体" w:eastAsia="黑体" w:hAnsi="宋体"/>
        </w:rPr>
      </w:pPr>
      <w:r>
        <w:rPr>
          <w:rFonts w:ascii="黑体" w:eastAsia="黑体" w:hint="eastAsia"/>
        </w:rPr>
        <w:t>5  检验规则</w:t>
      </w:r>
    </w:p>
    <w:p w:rsidR="007474AC" w:rsidRDefault="007474AC" w:rsidP="007474AC">
      <w:pPr>
        <w:rPr>
          <w:rFonts w:ascii="黑体" w:eastAsia="黑体" w:hAnsi="宋体"/>
        </w:rPr>
      </w:pPr>
      <w:r>
        <w:rPr>
          <w:rFonts w:ascii="黑体" w:eastAsia="黑体" w:hAnsi="宋体" w:hint="eastAsia"/>
        </w:rPr>
        <w:t>5.1  检查和验收</w:t>
      </w:r>
    </w:p>
    <w:p w:rsidR="007474AC" w:rsidRDefault="007474AC" w:rsidP="007474AC">
      <w:pP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rPr>
          <w:t>5.1.1</w:t>
        </w:r>
      </w:smartTag>
      <w:r>
        <w:rPr>
          <w:rFonts w:ascii="黑体" w:eastAsia="黑体" w:hAnsi="宋体" w:hint="eastAsia"/>
        </w:rPr>
        <w:t xml:space="preserve"> </w:t>
      </w:r>
      <w:r>
        <w:rPr>
          <w:rFonts w:ascii="宋体" w:hAnsi="宋体" w:hint="eastAsia"/>
        </w:rPr>
        <w:t xml:space="preserve"> 产品应由供方质量监督部门进行检验，保证产品符合本标准规定，并填写产品质量证明书。</w:t>
      </w:r>
    </w:p>
    <w:p w:rsidR="007474AC" w:rsidRDefault="007474AC" w:rsidP="007474AC">
      <w:pP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hint="eastAsia"/>
          </w:rPr>
          <w:t>5.1.2</w:t>
        </w:r>
      </w:smartTag>
      <w:r>
        <w:rPr>
          <w:rFonts w:ascii="宋体" w:hAnsi="宋体" w:hint="eastAsia"/>
        </w:rPr>
        <w:t xml:space="preserve">  需方应对收到的产品按本标准的规定进行检验，如检验结果与本标准规定不符合时，应在收到产品之日起三个月内向供方提出，由供需双方协商解决。如需仲裁，仲裁取样在需方由供需双方共同进行。</w:t>
      </w:r>
    </w:p>
    <w:p w:rsidR="007474AC" w:rsidRDefault="007474AC" w:rsidP="007474AC">
      <w:pPr>
        <w:rPr>
          <w:rFonts w:ascii="宋体" w:hAnsi="宋体"/>
        </w:rPr>
      </w:pPr>
      <w:r>
        <w:rPr>
          <w:rFonts w:ascii="黑体" w:eastAsia="黑体" w:hAnsi="宋体" w:hint="eastAsia"/>
        </w:rPr>
        <w:t>5.2</w:t>
      </w:r>
      <w:r>
        <w:rPr>
          <w:rFonts w:ascii="宋体" w:hAnsi="宋体" w:hint="eastAsia"/>
        </w:rPr>
        <w:t xml:space="preserve">  </w:t>
      </w:r>
      <w:r w:rsidRPr="00664DAD">
        <w:rPr>
          <w:rFonts w:ascii="黑体" w:eastAsia="黑体" w:hAnsi="宋体" w:hint="eastAsia"/>
        </w:rPr>
        <w:t>组批</w:t>
      </w:r>
    </w:p>
    <w:p w:rsidR="007474AC" w:rsidRDefault="007474AC" w:rsidP="007474AC">
      <w:pPr>
        <w:ind w:firstLineChars="270" w:firstLine="567"/>
        <w:rPr>
          <w:rFonts w:ascii="宋体" w:hAnsi="宋体"/>
        </w:rPr>
      </w:pPr>
      <w:r>
        <w:rPr>
          <w:rFonts w:ascii="宋体" w:hAnsi="宋体" w:hint="eastAsia"/>
        </w:rPr>
        <w:t>产品应成批提交验收。每批产品应由同一生产工艺、同一炉烧结料</w:t>
      </w:r>
      <w:r w:rsidR="00591F94">
        <w:rPr>
          <w:rFonts w:ascii="宋体" w:hAnsi="宋体" w:hint="eastAsia"/>
        </w:rPr>
        <w:t>、同一锻造批次</w:t>
      </w:r>
      <w:r>
        <w:rPr>
          <w:rFonts w:ascii="宋体" w:hAnsi="宋体" w:hint="eastAsia"/>
        </w:rPr>
        <w:t>组成，每批产品重量由供需双方协商确定。</w:t>
      </w:r>
    </w:p>
    <w:p w:rsidR="007474AC" w:rsidRDefault="007474AC" w:rsidP="007474AC">
      <w:pPr>
        <w:rPr>
          <w:rFonts w:ascii="宋体" w:hAnsi="宋体"/>
        </w:rPr>
      </w:pPr>
      <w:r>
        <w:rPr>
          <w:rFonts w:ascii="黑体" w:eastAsia="黑体" w:hAnsi="宋体" w:hint="eastAsia"/>
        </w:rPr>
        <w:t xml:space="preserve">5.3 </w:t>
      </w:r>
      <w:r>
        <w:rPr>
          <w:rFonts w:ascii="宋体" w:hAnsi="宋体" w:hint="eastAsia"/>
        </w:rPr>
        <w:t xml:space="preserve"> </w:t>
      </w:r>
      <w:r w:rsidRPr="00664DAD">
        <w:rPr>
          <w:rFonts w:ascii="黑体" w:eastAsia="黑体" w:hAnsi="宋体" w:hint="eastAsia"/>
        </w:rPr>
        <w:t>检验项目</w:t>
      </w:r>
    </w:p>
    <w:p w:rsidR="007474AC" w:rsidRDefault="007474AC" w:rsidP="007474AC">
      <w:pPr>
        <w:ind w:firstLineChars="200" w:firstLine="420"/>
        <w:rPr>
          <w:rFonts w:ascii="宋体" w:hAnsi="宋体"/>
        </w:rPr>
      </w:pPr>
      <w:r>
        <w:rPr>
          <w:rFonts w:ascii="宋体" w:hAnsi="宋体" w:hint="eastAsia"/>
        </w:rPr>
        <w:t>每批产品应进行化学成分、物理性能外观质量检验，具体见表</w:t>
      </w:r>
      <w:r w:rsidR="00901E2B">
        <w:rPr>
          <w:rFonts w:ascii="宋体" w:hAnsi="宋体" w:hint="eastAsia"/>
        </w:rPr>
        <w:t>7</w:t>
      </w:r>
      <w:r>
        <w:rPr>
          <w:rFonts w:ascii="宋体" w:hAnsi="宋体" w:hint="eastAsia"/>
        </w:rPr>
        <w:t>。</w:t>
      </w:r>
    </w:p>
    <w:p w:rsidR="007474AC" w:rsidRDefault="007474AC" w:rsidP="007474AC">
      <w:pPr>
        <w:ind w:firstLineChars="200" w:firstLine="420"/>
        <w:jc w:val="center"/>
        <w:rPr>
          <w:rFonts w:ascii="黑体" w:eastAsia="黑体" w:hAnsi="宋体"/>
        </w:rPr>
      </w:pPr>
      <w:r>
        <w:rPr>
          <w:rFonts w:ascii="黑体" w:eastAsia="黑体" w:hAnsi="宋体" w:hint="eastAsia"/>
        </w:rPr>
        <w:t>表</w:t>
      </w:r>
      <w:r w:rsidR="00901E2B">
        <w:rPr>
          <w:rFonts w:ascii="黑体" w:eastAsia="黑体" w:hAnsi="宋体" w:hint="eastAsia"/>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619"/>
        <w:gridCol w:w="2404"/>
        <w:gridCol w:w="2454"/>
      </w:tblGrid>
      <w:tr w:rsidR="007474AC" w:rsidRPr="00400C4A" w:rsidTr="00545109">
        <w:tc>
          <w:tcPr>
            <w:tcW w:w="2093"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检验项目</w:t>
            </w:r>
          </w:p>
        </w:tc>
        <w:tc>
          <w:tcPr>
            <w:tcW w:w="2619"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取样位置和数量</w:t>
            </w:r>
          </w:p>
        </w:tc>
        <w:tc>
          <w:tcPr>
            <w:tcW w:w="240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要求的章节号</w:t>
            </w:r>
          </w:p>
        </w:tc>
        <w:tc>
          <w:tcPr>
            <w:tcW w:w="245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检验方法章节号</w:t>
            </w:r>
          </w:p>
        </w:tc>
      </w:tr>
      <w:tr w:rsidR="007474AC" w:rsidRPr="00400C4A" w:rsidTr="00545109">
        <w:tc>
          <w:tcPr>
            <w:tcW w:w="2093"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化学成分</w:t>
            </w:r>
          </w:p>
        </w:tc>
        <w:tc>
          <w:tcPr>
            <w:tcW w:w="2619" w:type="dxa"/>
          </w:tcPr>
          <w:p w:rsidR="007474AC" w:rsidRPr="00400C4A" w:rsidRDefault="007474AC" w:rsidP="005D3D1F">
            <w:pPr>
              <w:jc w:val="center"/>
              <w:rPr>
                <w:rFonts w:ascii="宋体" w:hAnsi="宋体"/>
                <w:sz w:val="18"/>
                <w:szCs w:val="18"/>
              </w:rPr>
            </w:pPr>
            <w:r w:rsidRPr="00400C4A">
              <w:rPr>
                <w:rFonts w:hint="eastAsia"/>
                <w:sz w:val="18"/>
                <w:szCs w:val="18"/>
              </w:rPr>
              <w:t>同批产品中任取一个</w:t>
            </w:r>
          </w:p>
        </w:tc>
        <w:tc>
          <w:tcPr>
            <w:tcW w:w="240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3.2</w:t>
            </w:r>
          </w:p>
        </w:tc>
        <w:tc>
          <w:tcPr>
            <w:tcW w:w="245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4.1</w:t>
            </w:r>
          </w:p>
        </w:tc>
      </w:tr>
      <w:tr w:rsidR="007474AC" w:rsidRPr="00400C4A" w:rsidTr="00545109">
        <w:tc>
          <w:tcPr>
            <w:tcW w:w="2093"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物理性能</w:t>
            </w:r>
          </w:p>
        </w:tc>
        <w:tc>
          <w:tcPr>
            <w:tcW w:w="2619" w:type="dxa"/>
          </w:tcPr>
          <w:p w:rsidR="007474AC" w:rsidRPr="00400C4A" w:rsidRDefault="007474AC" w:rsidP="005D3D1F">
            <w:pPr>
              <w:jc w:val="center"/>
              <w:rPr>
                <w:rFonts w:ascii="宋体" w:hAnsi="宋体"/>
                <w:sz w:val="18"/>
                <w:szCs w:val="18"/>
              </w:rPr>
            </w:pPr>
            <w:r w:rsidRPr="00400C4A">
              <w:rPr>
                <w:rFonts w:hint="eastAsia"/>
                <w:sz w:val="18"/>
                <w:szCs w:val="18"/>
              </w:rPr>
              <w:t>同批产品中任取三个</w:t>
            </w:r>
          </w:p>
        </w:tc>
        <w:tc>
          <w:tcPr>
            <w:tcW w:w="240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3.4</w:t>
            </w:r>
          </w:p>
        </w:tc>
        <w:tc>
          <w:tcPr>
            <w:tcW w:w="245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4.2</w:t>
            </w:r>
          </w:p>
        </w:tc>
      </w:tr>
      <w:tr w:rsidR="007474AC" w:rsidRPr="00400C4A" w:rsidTr="00545109">
        <w:tc>
          <w:tcPr>
            <w:tcW w:w="2093" w:type="dxa"/>
            <w:vAlign w:val="center"/>
          </w:tcPr>
          <w:p w:rsidR="007474AC" w:rsidRPr="00400C4A" w:rsidRDefault="007474AC" w:rsidP="005D3D1F">
            <w:pPr>
              <w:jc w:val="center"/>
              <w:rPr>
                <w:rFonts w:ascii="宋体" w:hAnsi="宋体"/>
                <w:sz w:val="18"/>
                <w:szCs w:val="18"/>
              </w:rPr>
            </w:pPr>
            <w:r w:rsidRPr="00400C4A">
              <w:rPr>
                <w:rFonts w:ascii="宋体" w:hAnsi="宋体" w:hint="eastAsia"/>
                <w:sz w:val="18"/>
                <w:szCs w:val="18"/>
              </w:rPr>
              <w:t>尺寸</w:t>
            </w:r>
          </w:p>
        </w:tc>
        <w:tc>
          <w:tcPr>
            <w:tcW w:w="2619" w:type="dxa"/>
          </w:tcPr>
          <w:p w:rsidR="007474AC" w:rsidRPr="00400C4A" w:rsidRDefault="00545109" w:rsidP="005D3D1F">
            <w:pPr>
              <w:jc w:val="center"/>
              <w:rPr>
                <w:sz w:val="18"/>
                <w:szCs w:val="18"/>
              </w:rPr>
            </w:pPr>
            <w:r>
              <w:rPr>
                <w:rFonts w:ascii="宋体" w:hint="eastAsia"/>
                <w:sz w:val="18"/>
              </w:rPr>
              <w:t>依据GB2828.1 AQL1.0 抽检</w:t>
            </w:r>
          </w:p>
        </w:tc>
        <w:tc>
          <w:tcPr>
            <w:tcW w:w="240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3.3</w:t>
            </w:r>
          </w:p>
        </w:tc>
        <w:tc>
          <w:tcPr>
            <w:tcW w:w="245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4.3、4.4</w:t>
            </w:r>
          </w:p>
        </w:tc>
      </w:tr>
      <w:tr w:rsidR="007474AC" w:rsidRPr="00400C4A" w:rsidTr="00545109">
        <w:tc>
          <w:tcPr>
            <w:tcW w:w="2093"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外观质量</w:t>
            </w:r>
          </w:p>
        </w:tc>
        <w:tc>
          <w:tcPr>
            <w:tcW w:w="2619" w:type="dxa"/>
          </w:tcPr>
          <w:p w:rsidR="007474AC" w:rsidRPr="00400C4A" w:rsidRDefault="00F96E49" w:rsidP="005D3D1F">
            <w:pPr>
              <w:jc w:val="center"/>
              <w:rPr>
                <w:rFonts w:ascii="宋体" w:hAnsi="宋体"/>
                <w:sz w:val="18"/>
                <w:szCs w:val="18"/>
              </w:rPr>
            </w:pPr>
            <w:r w:rsidRPr="00400C4A">
              <w:rPr>
                <w:rFonts w:hint="eastAsia"/>
                <w:sz w:val="18"/>
                <w:szCs w:val="18"/>
              </w:rPr>
              <w:t>每个</w:t>
            </w:r>
            <w:r w:rsidR="00BD2469" w:rsidRPr="00400C4A">
              <w:rPr>
                <w:rFonts w:hint="eastAsia"/>
                <w:sz w:val="18"/>
                <w:szCs w:val="18"/>
              </w:rPr>
              <w:t>产品</w:t>
            </w:r>
          </w:p>
        </w:tc>
        <w:tc>
          <w:tcPr>
            <w:tcW w:w="240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3.5</w:t>
            </w:r>
          </w:p>
        </w:tc>
        <w:tc>
          <w:tcPr>
            <w:tcW w:w="2454" w:type="dxa"/>
          </w:tcPr>
          <w:p w:rsidR="007474AC" w:rsidRPr="00400C4A" w:rsidRDefault="007474AC" w:rsidP="005D3D1F">
            <w:pPr>
              <w:jc w:val="center"/>
              <w:rPr>
                <w:rFonts w:ascii="宋体" w:hAnsi="宋体"/>
                <w:sz w:val="18"/>
                <w:szCs w:val="18"/>
              </w:rPr>
            </w:pPr>
            <w:r w:rsidRPr="00400C4A">
              <w:rPr>
                <w:rFonts w:ascii="宋体" w:hAnsi="宋体" w:hint="eastAsia"/>
                <w:sz w:val="18"/>
                <w:szCs w:val="18"/>
              </w:rPr>
              <w:t>4.5</w:t>
            </w:r>
          </w:p>
        </w:tc>
      </w:tr>
    </w:tbl>
    <w:p w:rsidR="007474AC" w:rsidRDefault="007474AC" w:rsidP="007474AC">
      <w:pPr>
        <w:rPr>
          <w:rFonts w:ascii="黑体" w:eastAsia="黑体" w:hAnsi="宋体"/>
        </w:rPr>
      </w:pPr>
      <w:r>
        <w:rPr>
          <w:rFonts w:ascii="黑体" w:eastAsia="黑体" w:hAnsi="宋体" w:hint="eastAsia"/>
        </w:rPr>
        <w:t>5.4  检验结果判定</w:t>
      </w:r>
    </w:p>
    <w:p w:rsidR="007474AC" w:rsidRDefault="007474AC" w:rsidP="007474AC">
      <w:pPr>
        <w:pStyle w:val="aff6"/>
        <w:ind w:firstLineChars="0" w:firstLine="0"/>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lastRenderedPageBreak/>
          <w:t>5.4.1</w:t>
        </w:r>
      </w:smartTag>
      <w:r>
        <w:rPr>
          <w:rFonts w:hint="eastAsia"/>
        </w:rPr>
        <w:t xml:space="preserve">  化学成分</w:t>
      </w:r>
    </w:p>
    <w:p w:rsidR="007474AC" w:rsidRDefault="007474AC" w:rsidP="007474AC">
      <w:pPr>
        <w:pStyle w:val="aff6"/>
      </w:pPr>
      <w:r>
        <w:rPr>
          <w:rFonts w:hint="eastAsia"/>
        </w:rPr>
        <w:t>取样检验结果如有一项不符合本标准的规定，则在该批产品中对该不符合项加倍取样复验，加倍取样复验结果有一个不符合本标准规定时，则该批产品判为不合格。如加倍取样复验结果都符合本标准规定时，则该批产品判为合格。</w:t>
      </w:r>
    </w:p>
    <w:p w:rsidR="007474AC" w:rsidRDefault="007474AC" w:rsidP="007474AC">
      <w:pPr>
        <w:pStyle w:val="aff6"/>
        <w:ind w:firstLineChars="0" w:firstLine="0"/>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5.4.2</w:t>
        </w:r>
      </w:smartTag>
      <w:r>
        <w:rPr>
          <w:rFonts w:hint="eastAsia"/>
        </w:rPr>
        <w:t xml:space="preserve">  密度测定</w:t>
      </w:r>
    </w:p>
    <w:p w:rsidR="007474AC" w:rsidRDefault="007474AC" w:rsidP="007474AC">
      <w:pPr>
        <w:pStyle w:val="aff6"/>
        <w:snapToGrid w:val="0"/>
      </w:pPr>
      <w:r>
        <w:rPr>
          <w:rFonts w:hint="eastAsia"/>
        </w:rPr>
        <w:t>取样检验结果如有一个结果不符合本标准的规定，则对该批产品加倍取样复验，复验结果有一个不符合本标准规定时，则该批产品判为不合格，但允许逐个检测，重新组批。如加倍取样复验结果都符合本标准规定时，则该批产品判为合格。</w:t>
      </w:r>
    </w:p>
    <w:p w:rsidR="007474AC" w:rsidRDefault="007474AC" w:rsidP="007474AC">
      <w:pPr>
        <w:pStyle w:val="aff6"/>
        <w:snapToGrid w:val="0"/>
        <w:ind w:firstLineChars="0" w:firstLine="0"/>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5.4.3</w:t>
        </w:r>
      </w:smartTag>
      <w:r>
        <w:rPr>
          <w:rFonts w:hint="eastAsia"/>
        </w:rPr>
        <w:t xml:space="preserve">  尺寸和外观质量</w:t>
      </w:r>
    </w:p>
    <w:p w:rsidR="007474AC" w:rsidRDefault="007474AC" w:rsidP="007474AC">
      <w:pPr>
        <w:pStyle w:val="aff6"/>
        <w:snapToGrid w:val="0"/>
        <w:ind w:firstLineChars="0" w:firstLine="0"/>
      </w:pPr>
      <w:r>
        <w:rPr>
          <w:rFonts w:hint="eastAsia"/>
        </w:rPr>
        <w:t xml:space="preserve">    产品的尺寸和外观质量逐个检测，不合格者单个判定。</w:t>
      </w:r>
    </w:p>
    <w:p w:rsidR="007474AC" w:rsidRDefault="007474AC" w:rsidP="007474AC">
      <w:pPr>
        <w:pStyle w:val="a4"/>
        <w:numPr>
          <w:ilvl w:val="0"/>
          <w:numId w:val="0"/>
        </w:numPr>
        <w:snapToGrid w:val="0"/>
        <w:rPr>
          <w:rFonts w:hAnsi="宋体"/>
        </w:rPr>
      </w:pPr>
      <w:r>
        <w:rPr>
          <w:rFonts w:hAnsi="宋体" w:hint="eastAsia"/>
        </w:rPr>
        <w:t>6  标志、包装、运输、贮存</w:t>
      </w:r>
    </w:p>
    <w:p w:rsidR="007474AC" w:rsidRDefault="007474AC" w:rsidP="007474AC">
      <w:pPr>
        <w:snapToGrid w:val="0"/>
        <w:rPr>
          <w:rFonts w:ascii="黑体" w:eastAsia="黑体" w:hAnsi="宋体"/>
        </w:rPr>
      </w:pPr>
      <w:r>
        <w:rPr>
          <w:rFonts w:ascii="黑体" w:eastAsia="黑体" w:hAnsi="宋体" w:hint="eastAsia"/>
        </w:rPr>
        <w:t>6.1  标志</w:t>
      </w:r>
    </w:p>
    <w:p w:rsidR="007474AC" w:rsidRDefault="007474AC" w:rsidP="007474AC">
      <w:pPr>
        <w:ind w:firstLineChars="200" w:firstLine="420"/>
        <w:rPr>
          <w:rFonts w:ascii="宋体" w:hAnsi="宋体"/>
        </w:rPr>
      </w:pPr>
      <w:r>
        <w:rPr>
          <w:rFonts w:hint="eastAsia"/>
        </w:rPr>
        <w:t>每件产品外包装上应注明：供方名称、产品名称和牌号、规格、批号、净重；</w:t>
      </w:r>
      <w:r>
        <w:rPr>
          <w:rFonts w:ascii="宋体" w:hAnsi="宋体" w:hint="eastAsia"/>
        </w:rPr>
        <w:t>每盒产品上注明产品的规格、批号、检验日期、数量。</w:t>
      </w:r>
    </w:p>
    <w:p w:rsidR="007474AC" w:rsidRDefault="007474AC" w:rsidP="007474AC">
      <w:pPr>
        <w:tabs>
          <w:tab w:val="left" w:pos="1160"/>
        </w:tabs>
        <w:rPr>
          <w:rFonts w:ascii="黑体" w:eastAsia="黑体" w:hAnsi="宋体"/>
        </w:rPr>
      </w:pPr>
      <w:r>
        <w:rPr>
          <w:rFonts w:ascii="黑体" w:eastAsia="黑体" w:hAnsi="宋体" w:hint="eastAsia"/>
        </w:rPr>
        <w:t>6.2  包装</w:t>
      </w:r>
    </w:p>
    <w:p w:rsidR="007474AC" w:rsidRDefault="007474AC" w:rsidP="007474AC">
      <w:pPr>
        <w:pStyle w:val="aff6"/>
      </w:pPr>
      <w:r>
        <w:rPr>
          <w:rFonts w:hint="eastAsia"/>
        </w:rPr>
        <w:t>产品采用防潮纸包装后装入塑料袋，塑料袋封口后放入纸盒内并用软物填紧，然后将纸盒装用木箱内。或采用供需双方协商确定的方法。</w:t>
      </w:r>
    </w:p>
    <w:p w:rsidR="007474AC" w:rsidRDefault="007474AC" w:rsidP="007474AC">
      <w:pPr>
        <w:tabs>
          <w:tab w:val="left" w:pos="1160"/>
        </w:tabs>
        <w:rPr>
          <w:rFonts w:ascii="黑体" w:eastAsia="黑体" w:hAnsi="宋体"/>
        </w:rPr>
      </w:pPr>
      <w:r>
        <w:rPr>
          <w:rFonts w:ascii="黑体" w:eastAsia="黑体" w:hAnsi="宋体" w:hint="eastAsia"/>
        </w:rPr>
        <w:t xml:space="preserve">6.3  </w:t>
      </w:r>
      <w:r w:rsidRPr="00664DAD">
        <w:rPr>
          <w:rFonts w:ascii="黑体" w:eastAsia="黑体" w:hAnsi="宋体" w:hint="eastAsia"/>
        </w:rPr>
        <w:t>运输</w:t>
      </w:r>
    </w:p>
    <w:p w:rsidR="007474AC" w:rsidRDefault="007474AC" w:rsidP="007474AC">
      <w:pPr>
        <w:pStyle w:val="aff6"/>
        <w:ind w:firstLineChars="250" w:firstLine="525"/>
      </w:pPr>
      <w:r>
        <w:rPr>
          <w:rFonts w:hint="eastAsia"/>
        </w:rPr>
        <w:t>产品运输时，应防止潮湿，不得剧烈碰撞。</w:t>
      </w:r>
    </w:p>
    <w:p w:rsidR="007474AC" w:rsidRDefault="007474AC" w:rsidP="007474AC">
      <w:pPr>
        <w:tabs>
          <w:tab w:val="left" w:pos="1160"/>
        </w:tabs>
        <w:rPr>
          <w:rFonts w:ascii="黑体" w:eastAsia="黑体" w:hAnsi="宋体"/>
        </w:rPr>
      </w:pPr>
      <w:r>
        <w:rPr>
          <w:rFonts w:ascii="黑体" w:eastAsia="黑体" w:hAnsi="宋体" w:hint="eastAsia"/>
        </w:rPr>
        <w:t xml:space="preserve">6.4  </w:t>
      </w:r>
      <w:r w:rsidRPr="00664DAD">
        <w:rPr>
          <w:rFonts w:ascii="黑体" w:eastAsia="黑体" w:hAnsi="宋体" w:hint="eastAsia"/>
        </w:rPr>
        <w:t>贮存</w:t>
      </w:r>
    </w:p>
    <w:p w:rsidR="007474AC" w:rsidRDefault="007474AC" w:rsidP="007474AC">
      <w:pPr>
        <w:pStyle w:val="aff6"/>
        <w:ind w:firstLineChars="250" w:firstLine="525"/>
      </w:pPr>
      <w:r>
        <w:rPr>
          <w:rFonts w:hint="eastAsia"/>
        </w:rPr>
        <w:t>产品应存放于通风、干燥和无酸碱气氛之处，严防氧化。产品存放期不宜超过六个月。</w:t>
      </w:r>
    </w:p>
    <w:p w:rsidR="007474AC" w:rsidRDefault="007474AC" w:rsidP="007474AC">
      <w:pPr>
        <w:pStyle w:val="aff6"/>
        <w:ind w:firstLineChars="0" w:firstLine="0"/>
        <w:rPr>
          <w:rFonts w:hAnsi="宋体"/>
        </w:rPr>
      </w:pPr>
      <w:r>
        <w:rPr>
          <w:rFonts w:ascii="黑体" w:eastAsia="黑体" w:hint="eastAsia"/>
        </w:rPr>
        <w:t xml:space="preserve">6.5 </w:t>
      </w:r>
      <w:r>
        <w:rPr>
          <w:rFonts w:hint="eastAsia"/>
        </w:rPr>
        <w:t xml:space="preserve"> </w:t>
      </w:r>
      <w:r w:rsidRPr="00664DAD">
        <w:rPr>
          <w:rFonts w:ascii="黑体" w:eastAsia="黑体" w:hAnsi="宋体" w:hint="eastAsia"/>
          <w:noProof w:val="0"/>
          <w:kern w:val="2"/>
          <w:szCs w:val="24"/>
        </w:rPr>
        <w:t>质量证明书</w:t>
      </w:r>
    </w:p>
    <w:p w:rsidR="007474AC" w:rsidRDefault="007474AC" w:rsidP="007474AC">
      <w:pPr>
        <w:rPr>
          <w:rFonts w:ascii="宋体" w:hAnsi="宋体"/>
        </w:rPr>
      </w:pPr>
      <w:r>
        <w:rPr>
          <w:rFonts w:hint="eastAsia"/>
        </w:rPr>
        <w:t xml:space="preserve">  </w:t>
      </w:r>
      <w:r>
        <w:rPr>
          <w:rFonts w:ascii="宋体" w:hAnsi="宋体" w:hint="eastAsia"/>
        </w:rPr>
        <w:t>每批产品应提供产品质量证明书，其上注明：</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ascii="宋体" w:eastAsia="宋体" w:hAnsi="宋体" w:hint="eastAsia"/>
          <w:kern w:val="2"/>
          <w:szCs w:val="24"/>
        </w:rPr>
        <w:t>a)  供方名称、地址、</w:t>
      </w:r>
      <w:r>
        <w:rPr>
          <w:rFonts w:ascii="宋体" w:eastAsia="宋体" w:hAnsi="宋体" w:hint="eastAsia"/>
        </w:rPr>
        <w:t>邮编</w:t>
      </w:r>
      <w:r>
        <w:rPr>
          <w:rFonts w:ascii="宋体" w:eastAsia="宋体" w:hAnsi="宋体" w:hint="eastAsia"/>
          <w:kern w:val="2"/>
          <w:szCs w:val="24"/>
        </w:rPr>
        <w:t>；</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ascii="宋体" w:eastAsia="宋体" w:hAnsi="宋体" w:hint="eastAsia"/>
          <w:kern w:val="2"/>
          <w:szCs w:val="24"/>
        </w:rPr>
        <w:t>b)  产品名称、规格；</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ascii="宋体" w:eastAsia="宋体" w:hAnsi="宋体" w:hint="eastAsia"/>
          <w:kern w:val="2"/>
          <w:szCs w:val="24"/>
        </w:rPr>
        <w:t>c)  批号；</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ascii="宋体" w:eastAsia="宋体" w:hAnsi="宋体" w:hint="eastAsia"/>
          <w:kern w:val="2"/>
          <w:szCs w:val="24"/>
        </w:rPr>
        <w:t>d)  净重；</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ascii="宋体" w:eastAsia="宋体" w:hAnsi="宋体" w:hint="eastAsia"/>
          <w:kern w:val="2"/>
          <w:szCs w:val="24"/>
        </w:rPr>
        <w:t>e)  本标准编号；</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eastAsia="宋体" w:hint="eastAsia"/>
          <w:kern w:val="2"/>
        </w:rPr>
        <w:t xml:space="preserve">f)  </w:t>
      </w:r>
      <w:r>
        <w:rPr>
          <w:rFonts w:ascii="宋体" w:eastAsia="宋体" w:hAnsi="宋体" w:hint="eastAsia"/>
          <w:kern w:val="2"/>
          <w:szCs w:val="24"/>
        </w:rPr>
        <w:t>各项分析检验结果和质量监督部门印记；</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rPr>
      </w:pPr>
      <w:r>
        <w:rPr>
          <w:rFonts w:ascii="宋体" w:eastAsia="宋体" w:hAnsi="宋体" w:hint="eastAsia"/>
          <w:kern w:val="2"/>
          <w:szCs w:val="24"/>
        </w:rPr>
        <w:t>g)</w:t>
      </w:r>
      <w:r>
        <w:rPr>
          <w:rFonts w:ascii="宋体" w:eastAsia="宋体" w:hAnsi="宋体" w:hint="eastAsia"/>
          <w:kern w:val="2"/>
        </w:rPr>
        <w:t xml:space="preserve">  </w:t>
      </w:r>
      <w:r>
        <w:rPr>
          <w:rFonts w:ascii="宋体" w:eastAsia="宋体" w:hAnsi="宋体" w:hint="eastAsia"/>
        </w:rPr>
        <w:t>检验员号；</w:t>
      </w:r>
    </w:p>
    <w:p w:rsidR="007474AC" w:rsidRDefault="007474AC" w:rsidP="007474AC">
      <w:pPr>
        <w:pStyle w:val="a4"/>
        <w:widowControl w:val="0"/>
        <w:numPr>
          <w:ilvl w:val="0"/>
          <w:numId w:val="0"/>
        </w:numPr>
        <w:spacing w:beforeLines="0" w:before="0" w:afterLines="0" w:after="0"/>
        <w:ind w:firstLineChars="200" w:firstLine="420"/>
        <w:outlineLvl w:val="9"/>
        <w:rPr>
          <w:rFonts w:ascii="宋体" w:eastAsia="宋体" w:hAnsi="宋体"/>
          <w:kern w:val="2"/>
          <w:szCs w:val="24"/>
        </w:rPr>
      </w:pPr>
      <w:r>
        <w:rPr>
          <w:rFonts w:ascii="宋体" w:eastAsia="宋体" w:hAnsi="宋体" w:hint="eastAsia"/>
          <w:kern w:val="2"/>
          <w:szCs w:val="24"/>
        </w:rPr>
        <w:t>h） 检验日期。</w:t>
      </w:r>
    </w:p>
    <w:p w:rsidR="007474AC" w:rsidRDefault="007474AC" w:rsidP="007474AC">
      <w:pPr>
        <w:spacing w:beforeLines="50" w:before="156" w:afterLines="50" w:after="156"/>
        <w:rPr>
          <w:rFonts w:ascii="黑体" w:eastAsia="黑体" w:hAnsi="宋体"/>
        </w:rPr>
      </w:pPr>
      <w:r>
        <w:rPr>
          <w:rFonts w:ascii="黑体" w:eastAsia="黑体" w:hAnsi="宋体" w:hint="eastAsia"/>
        </w:rPr>
        <w:t>7  合同（或订货单）内容</w:t>
      </w:r>
    </w:p>
    <w:p w:rsidR="007474AC" w:rsidRDefault="007474AC" w:rsidP="007474AC">
      <w:pPr>
        <w:ind w:firstLineChars="250" w:firstLine="525"/>
        <w:rPr>
          <w:rFonts w:ascii="宋体" w:hAnsi="宋体"/>
        </w:rPr>
      </w:pPr>
      <w:r>
        <w:rPr>
          <w:rFonts w:ascii="宋体" w:hAnsi="宋体" w:hint="eastAsia"/>
        </w:rPr>
        <w:t>合同（或订货单）应包括下列内容：</w:t>
      </w:r>
    </w:p>
    <w:p w:rsidR="007474AC" w:rsidRDefault="007474AC" w:rsidP="007474AC">
      <w:pPr>
        <w:rPr>
          <w:rFonts w:ascii="宋体" w:hAnsi="宋体"/>
        </w:rPr>
      </w:pPr>
      <w:r>
        <w:rPr>
          <w:rFonts w:ascii="宋体" w:hAnsi="宋体" w:hint="eastAsia"/>
        </w:rPr>
        <w:t xml:space="preserve">     a） 产品名称；</w:t>
      </w:r>
    </w:p>
    <w:p w:rsidR="007474AC" w:rsidRDefault="007474AC" w:rsidP="007474AC">
      <w:pPr>
        <w:ind w:firstLineChars="250" w:firstLine="525"/>
        <w:rPr>
          <w:rFonts w:ascii="宋体" w:hAnsi="宋体"/>
        </w:rPr>
      </w:pPr>
      <w:r>
        <w:rPr>
          <w:rFonts w:ascii="宋体" w:hAnsi="宋体" w:hint="eastAsia"/>
        </w:rPr>
        <w:t>b） 产品牌号、规格；</w:t>
      </w:r>
    </w:p>
    <w:p w:rsidR="007474AC" w:rsidRDefault="007474AC" w:rsidP="007474AC">
      <w:pPr>
        <w:ind w:firstLineChars="250" w:firstLine="525"/>
        <w:rPr>
          <w:rFonts w:ascii="宋体" w:hAnsi="宋体"/>
        </w:rPr>
      </w:pPr>
      <w:r>
        <w:rPr>
          <w:rFonts w:ascii="宋体" w:hAnsi="宋体" w:hint="eastAsia"/>
        </w:rPr>
        <w:t>c） 技术要求；</w:t>
      </w:r>
    </w:p>
    <w:p w:rsidR="007474AC" w:rsidRDefault="007474AC" w:rsidP="007474AC">
      <w:pPr>
        <w:ind w:firstLineChars="250" w:firstLine="525"/>
        <w:rPr>
          <w:rFonts w:ascii="宋体" w:hAnsi="宋体"/>
        </w:rPr>
      </w:pPr>
      <w:r>
        <w:rPr>
          <w:rFonts w:ascii="宋体" w:hAnsi="宋体" w:hint="eastAsia"/>
        </w:rPr>
        <w:t>d） 产品数量；</w:t>
      </w:r>
    </w:p>
    <w:p w:rsidR="007474AC" w:rsidRDefault="00023D08" w:rsidP="007474AC">
      <w:pPr>
        <w:ind w:firstLineChars="250" w:firstLine="525"/>
        <w:rPr>
          <w:rFonts w:ascii="宋体" w:hAnsi="宋体"/>
        </w:rPr>
      </w:pPr>
      <w:r>
        <w:rPr>
          <w:rFonts w:ascii="宋体" w:hAnsi="宋体"/>
          <w:noProof/>
        </w:rPr>
        <w:pict>
          <v:line id="_x0000_s1041" style="position:absolute;left:0;text-align:left;flip:y;z-index:251656704" from="168pt,33.45pt" to="320.25pt,33.45pt"/>
        </w:pict>
      </w:r>
      <w:r w:rsidR="007474AC">
        <w:rPr>
          <w:rFonts w:ascii="宋体" w:hAnsi="宋体" w:hint="eastAsia"/>
        </w:rPr>
        <w:t>e） 本标准编号。</w:t>
      </w:r>
    </w:p>
    <w:p w:rsidR="007474AC" w:rsidRDefault="007474AC" w:rsidP="005359D1">
      <w:pPr>
        <w:pStyle w:val="aff9"/>
        <w:jc w:val="both"/>
      </w:pPr>
    </w:p>
    <w:sectPr w:rsidR="007474AC" w:rsidSect="00F34B99">
      <w:headerReference w:type="default" r:id="rId16"/>
      <w:footerReference w:type="default" r:id="rId17"/>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B9" w:rsidRDefault="004336B9">
      <w:r>
        <w:separator/>
      </w:r>
    </w:p>
  </w:endnote>
  <w:endnote w:type="continuationSeparator" w:id="0">
    <w:p w:rsidR="004336B9" w:rsidRDefault="0043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cript MT Bold">
    <w:altName w:val="Vivaldi"/>
    <w:charset w:val="00"/>
    <w:family w:val="script"/>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B9" w:rsidRDefault="004336B9" w:rsidP="00DE0173">
    <w:pPr>
      <w:pStyle w:val="aff7"/>
    </w:pPr>
    <w:r>
      <w:fldChar w:fldCharType="begin"/>
    </w:r>
    <w:r>
      <w:instrText xml:space="preserve"> PAGE  \* MERGEFORMAT </w:instrText>
    </w:r>
    <w:r>
      <w:fldChar w:fldCharType="separate"/>
    </w:r>
    <w:r w:rsidR="000D1C91">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B9" w:rsidRDefault="004336B9" w:rsidP="000E76E3">
    <w:pPr>
      <w:pStyle w:val="aff7"/>
    </w:pPr>
    <w:r>
      <w:fldChar w:fldCharType="begin"/>
    </w:r>
    <w:r>
      <w:instrText xml:space="preserve"> PAGE  \* MERGEFORMAT </w:instrText>
    </w:r>
    <w:r>
      <w:fldChar w:fldCharType="separate"/>
    </w:r>
    <w:r w:rsidR="00023D0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B9" w:rsidRDefault="004336B9">
      <w:r>
        <w:separator/>
      </w:r>
    </w:p>
  </w:footnote>
  <w:footnote w:type="continuationSeparator" w:id="0">
    <w:p w:rsidR="004336B9" w:rsidRDefault="00433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B9" w:rsidRDefault="004336B9" w:rsidP="00F34B99">
    <w:pPr>
      <w:pStyle w:val="aff8"/>
    </w:pPr>
    <w:r>
      <w:t>GB/T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B9" w:rsidRDefault="004336B9" w:rsidP="00F34B99">
    <w:pPr>
      <w:pStyle w:val="aff8"/>
    </w:pPr>
    <w:r>
      <w:t xml:space="preserve">YS/T </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35D4D92"/>
    <w:multiLevelType w:val="multilevel"/>
    <w:tmpl w:val="34A893E2"/>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080"/>
        </w:tabs>
        <w:ind w:left="1080" w:hanging="108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440"/>
        </w:tabs>
        <w:ind w:left="1440" w:hanging="1440"/>
      </w:pPr>
      <w:rPr>
        <w:rFonts w:hint="eastAsia"/>
      </w:rPr>
    </w:lvl>
  </w:abstractNum>
  <w:abstractNum w:abstractNumId="8">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6EF0764"/>
    <w:multiLevelType w:val="hybridMultilevel"/>
    <w:tmpl w:val="7CC89050"/>
    <w:lvl w:ilvl="0" w:tplc="906E50B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6">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9">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eastAsia="黑体"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4"/>
  </w:num>
  <w:num w:numId="3">
    <w:abstractNumId w:val="0"/>
  </w:num>
  <w:num w:numId="4">
    <w:abstractNumId w:val="9"/>
  </w:num>
  <w:num w:numId="5">
    <w:abstractNumId w:val="5"/>
  </w:num>
  <w:num w:numId="6">
    <w:abstractNumId w:val="14"/>
  </w:num>
  <w:num w:numId="7">
    <w:abstractNumId w:val="19"/>
  </w:num>
  <w:num w:numId="8">
    <w:abstractNumId w:val="8"/>
  </w:num>
  <w:num w:numId="9">
    <w:abstractNumId w:val="21"/>
  </w:num>
  <w:num w:numId="10">
    <w:abstractNumId w:val="23"/>
  </w:num>
  <w:num w:numId="11">
    <w:abstractNumId w:val="1"/>
  </w:num>
  <w:num w:numId="12">
    <w:abstractNumId w:val="11"/>
  </w:num>
  <w:num w:numId="13">
    <w:abstractNumId w:val="4"/>
  </w:num>
  <w:num w:numId="14">
    <w:abstractNumId w:val="22"/>
  </w:num>
  <w:num w:numId="15">
    <w:abstractNumId w:val="20"/>
  </w:num>
  <w:num w:numId="16">
    <w:abstractNumId w:val="16"/>
  </w:num>
  <w:num w:numId="17">
    <w:abstractNumId w:val="12"/>
  </w:num>
  <w:num w:numId="18">
    <w:abstractNumId w:val="15"/>
  </w:num>
  <w:num w:numId="19">
    <w:abstractNumId w:val="10"/>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6"/>
  </w:num>
  <w:num w:numId="32">
    <w:abstractNumId w:val="26"/>
  </w:num>
  <w:num w:numId="33">
    <w:abstractNumId w:val="18"/>
  </w:num>
  <w:num w:numId="34">
    <w:abstractNumId w:val="25"/>
  </w:num>
  <w:num w:numId="35">
    <w:abstractNumId w:val="3"/>
  </w:num>
  <w:num w:numId="36">
    <w:abstractNumId w:val="13"/>
  </w:num>
  <w:num w:numId="37">
    <w:abstractNumId w:val="7"/>
  </w:num>
  <w:num w:numId="3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I5NLQgis058Vv0d9wJeXLEa2/Dc=" w:salt="61uMVhi4UmGcsLJEhka+6g=="/>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C10"/>
    <w:rsid w:val="00000244"/>
    <w:rsid w:val="0000185F"/>
    <w:rsid w:val="0000586F"/>
    <w:rsid w:val="00013D86"/>
    <w:rsid w:val="00013E02"/>
    <w:rsid w:val="0002143C"/>
    <w:rsid w:val="00023D08"/>
    <w:rsid w:val="00025A65"/>
    <w:rsid w:val="00026C31"/>
    <w:rsid w:val="00027280"/>
    <w:rsid w:val="000320A7"/>
    <w:rsid w:val="00035925"/>
    <w:rsid w:val="00052821"/>
    <w:rsid w:val="000530A8"/>
    <w:rsid w:val="00054DAF"/>
    <w:rsid w:val="00067CDF"/>
    <w:rsid w:val="00074FBE"/>
    <w:rsid w:val="00081584"/>
    <w:rsid w:val="00083A09"/>
    <w:rsid w:val="0009005E"/>
    <w:rsid w:val="00092857"/>
    <w:rsid w:val="00096075"/>
    <w:rsid w:val="000A20A9"/>
    <w:rsid w:val="000A48B1"/>
    <w:rsid w:val="000A55EC"/>
    <w:rsid w:val="000B3143"/>
    <w:rsid w:val="000C6B05"/>
    <w:rsid w:val="000C6DD6"/>
    <w:rsid w:val="000C73D4"/>
    <w:rsid w:val="000D1C91"/>
    <w:rsid w:val="000D2BC8"/>
    <w:rsid w:val="000D3D4C"/>
    <w:rsid w:val="000D4F51"/>
    <w:rsid w:val="000D5CB4"/>
    <w:rsid w:val="000D718B"/>
    <w:rsid w:val="000E0C46"/>
    <w:rsid w:val="000E76E3"/>
    <w:rsid w:val="000F030C"/>
    <w:rsid w:val="000F129C"/>
    <w:rsid w:val="001051FE"/>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A34C2"/>
    <w:rsid w:val="001B6DC2"/>
    <w:rsid w:val="001C149C"/>
    <w:rsid w:val="001C21AC"/>
    <w:rsid w:val="001C47BA"/>
    <w:rsid w:val="001C59EA"/>
    <w:rsid w:val="001D406C"/>
    <w:rsid w:val="001D41EE"/>
    <w:rsid w:val="001E0380"/>
    <w:rsid w:val="001E13B1"/>
    <w:rsid w:val="001F3A19"/>
    <w:rsid w:val="0022468B"/>
    <w:rsid w:val="00234467"/>
    <w:rsid w:val="00237D8D"/>
    <w:rsid w:val="00241DA2"/>
    <w:rsid w:val="00247FEE"/>
    <w:rsid w:val="00250E7D"/>
    <w:rsid w:val="002565D5"/>
    <w:rsid w:val="002622C0"/>
    <w:rsid w:val="00274C10"/>
    <w:rsid w:val="002778AE"/>
    <w:rsid w:val="0028269A"/>
    <w:rsid w:val="00283590"/>
    <w:rsid w:val="00286973"/>
    <w:rsid w:val="00294E70"/>
    <w:rsid w:val="002A1924"/>
    <w:rsid w:val="002A7420"/>
    <w:rsid w:val="002B0F12"/>
    <w:rsid w:val="002B1308"/>
    <w:rsid w:val="002B4554"/>
    <w:rsid w:val="002C6542"/>
    <w:rsid w:val="002C72D8"/>
    <w:rsid w:val="002D11FA"/>
    <w:rsid w:val="002D3377"/>
    <w:rsid w:val="002E0DDF"/>
    <w:rsid w:val="002E2906"/>
    <w:rsid w:val="002E5635"/>
    <w:rsid w:val="002E64C3"/>
    <w:rsid w:val="002E6A2C"/>
    <w:rsid w:val="002F1D8C"/>
    <w:rsid w:val="002F21DA"/>
    <w:rsid w:val="00301F39"/>
    <w:rsid w:val="00310737"/>
    <w:rsid w:val="00325926"/>
    <w:rsid w:val="00327A8A"/>
    <w:rsid w:val="00336610"/>
    <w:rsid w:val="00343F73"/>
    <w:rsid w:val="00345060"/>
    <w:rsid w:val="0035181C"/>
    <w:rsid w:val="0035323B"/>
    <w:rsid w:val="003609D2"/>
    <w:rsid w:val="00363F22"/>
    <w:rsid w:val="00364DFC"/>
    <w:rsid w:val="00375564"/>
    <w:rsid w:val="00383191"/>
    <w:rsid w:val="00386DED"/>
    <w:rsid w:val="003912E7"/>
    <w:rsid w:val="00393947"/>
    <w:rsid w:val="003A2275"/>
    <w:rsid w:val="003A41A6"/>
    <w:rsid w:val="003A6A4F"/>
    <w:rsid w:val="003A7088"/>
    <w:rsid w:val="003B00DF"/>
    <w:rsid w:val="003B1275"/>
    <w:rsid w:val="003B1778"/>
    <w:rsid w:val="003C11CB"/>
    <w:rsid w:val="003C75F3"/>
    <w:rsid w:val="003C78A3"/>
    <w:rsid w:val="003E1867"/>
    <w:rsid w:val="003E5729"/>
    <w:rsid w:val="003F4EE0"/>
    <w:rsid w:val="00402153"/>
    <w:rsid w:val="00402FC1"/>
    <w:rsid w:val="004111A8"/>
    <w:rsid w:val="004120E8"/>
    <w:rsid w:val="00425082"/>
    <w:rsid w:val="00431DEB"/>
    <w:rsid w:val="004336B9"/>
    <w:rsid w:val="00446B29"/>
    <w:rsid w:val="00453F9A"/>
    <w:rsid w:val="00454E79"/>
    <w:rsid w:val="004618BC"/>
    <w:rsid w:val="004637AB"/>
    <w:rsid w:val="00471E91"/>
    <w:rsid w:val="00474675"/>
    <w:rsid w:val="0047470C"/>
    <w:rsid w:val="004A1158"/>
    <w:rsid w:val="004A35F9"/>
    <w:rsid w:val="004B24C1"/>
    <w:rsid w:val="004C292F"/>
    <w:rsid w:val="004F6EE4"/>
    <w:rsid w:val="00510280"/>
    <w:rsid w:val="00513D73"/>
    <w:rsid w:val="00514A43"/>
    <w:rsid w:val="005174E5"/>
    <w:rsid w:val="00522393"/>
    <w:rsid w:val="00522620"/>
    <w:rsid w:val="00525656"/>
    <w:rsid w:val="00534C02"/>
    <w:rsid w:val="005359D1"/>
    <w:rsid w:val="00541889"/>
    <w:rsid w:val="0054264B"/>
    <w:rsid w:val="00543786"/>
    <w:rsid w:val="00545109"/>
    <w:rsid w:val="005533D7"/>
    <w:rsid w:val="005648DA"/>
    <w:rsid w:val="005703DE"/>
    <w:rsid w:val="0058464E"/>
    <w:rsid w:val="005871F6"/>
    <w:rsid w:val="00591F94"/>
    <w:rsid w:val="005A01CB"/>
    <w:rsid w:val="005A58FF"/>
    <w:rsid w:val="005A5EAF"/>
    <w:rsid w:val="005A64C0"/>
    <w:rsid w:val="005B3C11"/>
    <w:rsid w:val="005C1C28"/>
    <w:rsid w:val="005C6DB5"/>
    <w:rsid w:val="005C7C08"/>
    <w:rsid w:val="005D3D1F"/>
    <w:rsid w:val="005E19E7"/>
    <w:rsid w:val="005F715C"/>
    <w:rsid w:val="0061716C"/>
    <w:rsid w:val="006231B3"/>
    <w:rsid w:val="006243A1"/>
    <w:rsid w:val="00627F45"/>
    <w:rsid w:val="00632E56"/>
    <w:rsid w:val="00635CBA"/>
    <w:rsid w:val="0064338B"/>
    <w:rsid w:val="00646542"/>
    <w:rsid w:val="006504F4"/>
    <w:rsid w:val="00654BC9"/>
    <w:rsid w:val="006552FD"/>
    <w:rsid w:val="00663AF3"/>
    <w:rsid w:val="00663B04"/>
    <w:rsid w:val="00664DAD"/>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1C82"/>
    <w:rsid w:val="00704DF6"/>
    <w:rsid w:val="0070651C"/>
    <w:rsid w:val="007132A3"/>
    <w:rsid w:val="00716421"/>
    <w:rsid w:val="00721607"/>
    <w:rsid w:val="00724EFB"/>
    <w:rsid w:val="007419C3"/>
    <w:rsid w:val="007436D8"/>
    <w:rsid w:val="0074550E"/>
    <w:rsid w:val="0074564F"/>
    <w:rsid w:val="007467A7"/>
    <w:rsid w:val="007469DD"/>
    <w:rsid w:val="0074741B"/>
    <w:rsid w:val="007474AC"/>
    <w:rsid w:val="0074759E"/>
    <w:rsid w:val="007478EA"/>
    <w:rsid w:val="00751951"/>
    <w:rsid w:val="0075415C"/>
    <w:rsid w:val="00763502"/>
    <w:rsid w:val="007913AB"/>
    <w:rsid w:val="007914F7"/>
    <w:rsid w:val="007B1625"/>
    <w:rsid w:val="007B1679"/>
    <w:rsid w:val="007B38AC"/>
    <w:rsid w:val="007B706E"/>
    <w:rsid w:val="007B71EB"/>
    <w:rsid w:val="007C1D4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1EC9"/>
    <w:rsid w:val="008504A8"/>
    <w:rsid w:val="0085282E"/>
    <w:rsid w:val="00863F9A"/>
    <w:rsid w:val="0087198C"/>
    <w:rsid w:val="00872C1F"/>
    <w:rsid w:val="00873B42"/>
    <w:rsid w:val="008761DF"/>
    <w:rsid w:val="008856D8"/>
    <w:rsid w:val="00892E82"/>
    <w:rsid w:val="008C1B58"/>
    <w:rsid w:val="008C39AE"/>
    <w:rsid w:val="008C590D"/>
    <w:rsid w:val="008E031B"/>
    <w:rsid w:val="008E3816"/>
    <w:rsid w:val="008E7029"/>
    <w:rsid w:val="008E7EF6"/>
    <w:rsid w:val="008F1F98"/>
    <w:rsid w:val="008F6758"/>
    <w:rsid w:val="00901E2B"/>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0BD6"/>
    <w:rsid w:val="009C2D0E"/>
    <w:rsid w:val="009C3DAC"/>
    <w:rsid w:val="009C42E0"/>
    <w:rsid w:val="009D5362"/>
    <w:rsid w:val="009D78CA"/>
    <w:rsid w:val="009E0AE4"/>
    <w:rsid w:val="009E1415"/>
    <w:rsid w:val="009E6116"/>
    <w:rsid w:val="00A02E43"/>
    <w:rsid w:val="00A065F9"/>
    <w:rsid w:val="00A07F34"/>
    <w:rsid w:val="00A22154"/>
    <w:rsid w:val="00A25C38"/>
    <w:rsid w:val="00A36BBE"/>
    <w:rsid w:val="00A4307A"/>
    <w:rsid w:val="00A47A67"/>
    <w:rsid w:val="00A47EBB"/>
    <w:rsid w:val="00A51CDD"/>
    <w:rsid w:val="00A6730D"/>
    <w:rsid w:val="00A71625"/>
    <w:rsid w:val="00A71B9B"/>
    <w:rsid w:val="00A751C7"/>
    <w:rsid w:val="00A87844"/>
    <w:rsid w:val="00A9351C"/>
    <w:rsid w:val="00AA038C"/>
    <w:rsid w:val="00AA7A09"/>
    <w:rsid w:val="00AB3B50"/>
    <w:rsid w:val="00AB40D2"/>
    <w:rsid w:val="00AC00DD"/>
    <w:rsid w:val="00AC05B1"/>
    <w:rsid w:val="00AD356C"/>
    <w:rsid w:val="00AE2914"/>
    <w:rsid w:val="00AE41A7"/>
    <w:rsid w:val="00AE6D15"/>
    <w:rsid w:val="00B04182"/>
    <w:rsid w:val="00B07AE3"/>
    <w:rsid w:val="00B11430"/>
    <w:rsid w:val="00B2609C"/>
    <w:rsid w:val="00B31BC7"/>
    <w:rsid w:val="00B34B83"/>
    <w:rsid w:val="00B353EB"/>
    <w:rsid w:val="00B36E18"/>
    <w:rsid w:val="00B439C4"/>
    <w:rsid w:val="00B4535E"/>
    <w:rsid w:val="00B52A8C"/>
    <w:rsid w:val="00B636A8"/>
    <w:rsid w:val="00B665C6"/>
    <w:rsid w:val="00B805AF"/>
    <w:rsid w:val="00B869EC"/>
    <w:rsid w:val="00B9397A"/>
    <w:rsid w:val="00B9633D"/>
    <w:rsid w:val="00BA2EBE"/>
    <w:rsid w:val="00BB0F28"/>
    <w:rsid w:val="00BB458A"/>
    <w:rsid w:val="00BC1745"/>
    <w:rsid w:val="00BC3BDA"/>
    <w:rsid w:val="00BC7CD0"/>
    <w:rsid w:val="00BD00D3"/>
    <w:rsid w:val="00BD1659"/>
    <w:rsid w:val="00BD2469"/>
    <w:rsid w:val="00BD3AA9"/>
    <w:rsid w:val="00BD4A18"/>
    <w:rsid w:val="00BD6DB2"/>
    <w:rsid w:val="00BE11CF"/>
    <w:rsid w:val="00BE21AB"/>
    <w:rsid w:val="00BE55CB"/>
    <w:rsid w:val="00BF617A"/>
    <w:rsid w:val="00C0379D"/>
    <w:rsid w:val="00C03931"/>
    <w:rsid w:val="00C0515B"/>
    <w:rsid w:val="00C05FE3"/>
    <w:rsid w:val="00C2136D"/>
    <w:rsid w:val="00C214EE"/>
    <w:rsid w:val="00C2314B"/>
    <w:rsid w:val="00C24971"/>
    <w:rsid w:val="00C2544E"/>
    <w:rsid w:val="00C26BE5"/>
    <w:rsid w:val="00C26D2F"/>
    <w:rsid w:val="00C26E4D"/>
    <w:rsid w:val="00C27909"/>
    <w:rsid w:val="00C27B03"/>
    <w:rsid w:val="00C314E1"/>
    <w:rsid w:val="00C33B09"/>
    <w:rsid w:val="00C34397"/>
    <w:rsid w:val="00C4095D"/>
    <w:rsid w:val="00C40CAE"/>
    <w:rsid w:val="00C55DB2"/>
    <w:rsid w:val="00C601D2"/>
    <w:rsid w:val="00C657AB"/>
    <w:rsid w:val="00C65BCC"/>
    <w:rsid w:val="00C66970"/>
    <w:rsid w:val="00C67661"/>
    <w:rsid w:val="00C7070A"/>
    <w:rsid w:val="00C8691C"/>
    <w:rsid w:val="00CA071A"/>
    <w:rsid w:val="00CA168A"/>
    <w:rsid w:val="00CA357E"/>
    <w:rsid w:val="00CA44F9"/>
    <w:rsid w:val="00CA4A69"/>
    <w:rsid w:val="00CC309D"/>
    <w:rsid w:val="00CC3E0C"/>
    <w:rsid w:val="00CC58D3"/>
    <w:rsid w:val="00CC784D"/>
    <w:rsid w:val="00CD7405"/>
    <w:rsid w:val="00CF6A38"/>
    <w:rsid w:val="00D0337B"/>
    <w:rsid w:val="00D079B2"/>
    <w:rsid w:val="00D114E9"/>
    <w:rsid w:val="00D429C6"/>
    <w:rsid w:val="00D47748"/>
    <w:rsid w:val="00D47D94"/>
    <w:rsid w:val="00D54CC3"/>
    <w:rsid w:val="00D6041A"/>
    <w:rsid w:val="00D633EB"/>
    <w:rsid w:val="00D671E8"/>
    <w:rsid w:val="00D700F7"/>
    <w:rsid w:val="00D82FF7"/>
    <w:rsid w:val="00D847FE"/>
    <w:rsid w:val="00D94D0B"/>
    <w:rsid w:val="00D964EA"/>
    <w:rsid w:val="00D966D0"/>
    <w:rsid w:val="00DA0C59"/>
    <w:rsid w:val="00DA3991"/>
    <w:rsid w:val="00DB7E6C"/>
    <w:rsid w:val="00DD5A29"/>
    <w:rsid w:val="00DD5D9D"/>
    <w:rsid w:val="00DE0173"/>
    <w:rsid w:val="00DE35CB"/>
    <w:rsid w:val="00DF21E9"/>
    <w:rsid w:val="00DF371E"/>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52D3"/>
    <w:rsid w:val="00EA68C9"/>
    <w:rsid w:val="00EA72EC"/>
    <w:rsid w:val="00EB11CB"/>
    <w:rsid w:val="00EB124F"/>
    <w:rsid w:val="00EB275A"/>
    <w:rsid w:val="00EB531A"/>
    <w:rsid w:val="00EB786A"/>
    <w:rsid w:val="00EC1578"/>
    <w:rsid w:val="00EC1C72"/>
    <w:rsid w:val="00EC3CC9"/>
    <w:rsid w:val="00EC680A"/>
    <w:rsid w:val="00EE2BED"/>
    <w:rsid w:val="00EE374B"/>
    <w:rsid w:val="00EE5686"/>
    <w:rsid w:val="00F11BB5"/>
    <w:rsid w:val="00F1417B"/>
    <w:rsid w:val="00F34B99"/>
    <w:rsid w:val="00F50344"/>
    <w:rsid w:val="00F52DAB"/>
    <w:rsid w:val="00F543F0"/>
    <w:rsid w:val="00F81D29"/>
    <w:rsid w:val="00F85D18"/>
    <w:rsid w:val="00F9117B"/>
    <w:rsid w:val="00F91C4D"/>
    <w:rsid w:val="00F92FD9"/>
    <w:rsid w:val="00F96E49"/>
    <w:rsid w:val="00FA3872"/>
    <w:rsid w:val="00FA6684"/>
    <w:rsid w:val="00FA731E"/>
    <w:rsid w:val="00FB2914"/>
    <w:rsid w:val="00FB2B38"/>
    <w:rsid w:val="00FC6358"/>
    <w:rsid w:val="00FD320D"/>
    <w:rsid w:val="00FE23DE"/>
    <w:rsid w:val="00FF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Body Text Indent"/>
    <w:basedOn w:val="aff2"/>
    <w:link w:val="Char2"/>
    <w:rsid w:val="007474AC"/>
    <w:pPr>
      <w:ind w:left="840" w:firstLine="480"/>
    </w:pPr>
    <w:rPr>
      <w:sz w:val="24"/>
      <w:szCs w:val="20"/>
    </w:rPr>
  </w:style>
  <w:style w:type="paragraph" w:styleId="11">
    <w:name w:val="toc 1"/>
    <w:basedOn w:val="aff2"/>
    <w:next w:val="aff2"/>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character" w:customStyle="1" w:styleId="Char2">
    <w:name w:val="正文文本缩进 Char"/>
    <w:link w:val="affffff7"/>
    <w:rsid w:val="007474AC"/>
    <w:rPr>
      <w:kern w:val="2"/>
      <w:sz w:val="24"/>
    </w:rPr>
  </w:style>
  <w:style w:type="character" w:customStyle="1" w:styleId="Char3">
    <w:name w:val="一级条标题 Char"/>
    <w:rsid w:val="007474AC"/>
    <w:rPr>
      <w:rFonts w:eastAsia="黑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pPr>
      <w:widowControl w:val="0"/>
      <w:jc w:val="both"/>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73">
      <w:bodyDiv w:val="1"/>
      <w:marLeft w:val="0"/>
      <w:marRight w:val="0"/>
      <w:marTop w:val="0"/>
      <w:marBottom w:val="0"/>
      <w:divBdr>
        <w:top w:val="none" w:sz="0" w:space="0" w:color="auto"/>
        <w:left w:val="none" w:sz="0" w:space="0" w:color="auto"/>
        <w:bottom w:val="none" w:sz="0" w:space="0" w:color="auto"/>
        <w:right w:val="none" w:sz="0" w:space="0" w:color="auto"/>
      </w:divBdr>
    </w:div>
    <w:div w:id="65230151">
      <w:bodyDiv w:val="1"/>
      <w:marLeft w:val="0"/>
      <w:marRight w:val="0"/>
      <w:marTop w:val="0"/>
      <w:marBottom w:val="0"/>
      <w:divBdr>
        <w:top w:val="none" w:sz="0" w:space="0" w:color="auto"/>
        <w:left w:val="none" w:sz="0" w:space="0" w:color="auto"/>
        <w:bottom w:val="none" w:sz="0" w:space="0" w:color="auto"/>
        <w:right w:val="none" w:sz="0" w:space="0" w:color="auto"/>
      </w:divBdr>
    </w:div>
    <w:div w:id="345403584">
      <w:bodyDiv w:val="1"/>
      <w:marLeft w:val="0"/>
      <w:marRight w:val="0"/>
      <w:marTop w:val="0"/>
      <w:marBottom w:val="0"/>
      <w:divBdr>
        <w:top w:val="none" w:sz="0" w:space="0" w:color="auto"/>
        <w:left w:val="none" w:sz="0" w:space="0" w:color="auto"/>
        <w:bottom w:val="none" w:sz="0" w:space="0" w:color="auto"/>
        <w:right w:val="none" w:sz="0" w:space="0" w:color="auto"/>
      </w:divBdr>
    </w:div>
    <w:div w:id="459300268">
      <w:bodyDiv w:val="1"/>
      <w:marLeft w:val="0"/>
      <w:marRight w:val="0"/>
      <w:marTop w:val="0"/>
      <w:marBottom w:val="0"/>
      <w:divBdr>
        <w:top w:val="none" w:sz="0" w:space="0" w:color="auto"/>
        <w:left w:val="none" w:sz="0" w:space="0" w:color="auto"/>
        <w:bottom w:val="none" w:sz="0" w:space="0" w:color="auto"/>
        <w:right w:val="none" w:sz="0" w:space="0" w:color="auto"/>
      </w:divBdr>
    </w:div>
    <w:div w:id="669211262">
      <w:bodyDiv w:val="1"/>
      <w:marLeft w:val="0"/>
      <w:marRight w:val="0"/>
      <w:marTop w:val="0"/>
      <w:marBottom w:val="0"/>
      <w:divBdr>
        <w:top w:val="none" w:sz="0" w:space="0" w:color="auto"/>
        <w:left w:val="none" w:sz="0" w:space="0" w:color="auto"/>
        <w:bottom w:val="none" w:sz="0" w:space="0" w:color="auto"/>
        <w:right w:val="none" w:sz="0" w:space="0" w:color="auto"/>
      </w:divBdr>
    </w:div>
    <w:div w:id="704257876">
      <w:bodyDiv w:val="1"/>
      <w:marLeft w:val="0"/>
      <w:marRight w:val="0"/>
      <w:marTop w:val="0"/>
      <w:marBottom w:val="0"/>
      <w:divBdr>
        <w:top w:val="none" w:sz="0" w:space="0" w:color="auto"/>
        <w:left w:val="none" w:sz="0" w:space="0" w:color="auto"/>
        <w:bottom w:val="none" w:sz="0" w:space="0" w:color="auto"/>
        <w:right w:val="none" w:sz="0" w:space="0" w:color="auto"/>
      </w:divBdr>
    </w:div>
    <w:div w:id="1203248236">
      <w:bodyDiv w:val="1"/>
      <w:marLeft w:val="0"/>
      <w:marRight w:val="0"/>
      <w:marTop w:val="0"/>
      <w:marBottom w:val="0"/>
      <w:divBdr>
        <w:top w:val="none" w:sz="0" w:space="0" w:color="auto"/>
        <w:left w:val="none" w:sz="0" w:space="0" w:color="auto"/>
        <w:bottom w:val="none" w:sz="0" w:space="0" w:color="auto"/>
        <w:right w:val="none" w:sz="0" w:space="0" w:color="auto"/>
      </w:divBdr>
    </w:div>
    <w:div w:id="1288975913">
      <w:bodyDiv w:val="1"/>
      <w:marLeft w:val="0"/>
      <w:marRight w:val="0"/>
      <w:marTop w:val="0"/>
      <w:marBottom w:val="0"/>
      <w:divBdr>
        <w:top w:val="none" w:sz="0" w:space="0" w:color="auto"/>
        <w:left w:val="none" w:sz="0" w:space="0" w:color="auto"/>
        <w:bottom w:val="none" w:sz="0" w:space="0" w:color="auto"/>
        <w:right w:val="none" w:sz="0" w:space="0" w:color="auto"/>
      </w:divBdr>
    </w:div>
    <w:div w:id="1568029858">
      <w:bodyDiv w:val="1"/>
      <w:marLeft w:val="0"/>
      <w:marRight w:val="0"/>
      <w:marTop w:val="0"/>
      <w:marBottom w:val="0"/>
      <w:divBdr>
        <w:top w:val="none" w:sz="0" w:space="0" w:color="auto"/>
        <w:left w:val="none" w:sz="0" w:space="0" w:color="auto"/>
        <w:bottom w:val="none" w:sz="0" w:space="0" w:color="auto"/>
        <w:right w:val="none" w:sz="0" w:space="0" w:color="auto"/>
      </w:divBdr>
    </w:div>
    <w:div w:id="1887716563">
      <w:bodyDiv w:val="1"/>
      <w:marLeft w:val="0"/>
      <w:marRight w:val="0"/>
      <w:marTop w:val="0"/>
      <w:marBottom w:val="0"/>
      <w:divBdr>
        <w:top w:val="none" w:sz="0" w:space="0" w:color="auto"/>
        <w:left w:val="none" w:sz="0" w:space="0" w:color="auto"/>
        <w:bottom w:val="none" w:sz="0" w:space="0" w:color="auto"/>
        <w:right w:val="none" w:sz="0" w:space="0" w:color="auto"/>
      </w:divBdr>
    </w:div>
    <w:div w:id="18984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120602\Desktop\&#26032;&#24314;&#25991;&#20214;&#22841;%20(2)\&#12298;&#27673;&#28783;&#29992;&#38451;&#26497;&#12299;&#26631;&#20934;&#33609;&#26696;%20(&#20462;&#22797;&#3034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《氙灯用阳极》标准草案 (修复的)</Template>
  <TotalTime>0</TotalTime>
  <Pages>8</Pages>
  <Words>789</Words>
  <Characters>4498</Characters>
  <Application>Microsoft Office Word</Application>
  <DocSecurity>0</DocSecurity>
  <Lines>37</Lines>
  <Paragraphs>10</Paragraphs>
  <ScaleCrop>false</ScaleCrop>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2018-10-09T00:26:00Z</dcterms:created>
  <dcterms:modified xsi:type="dcterms:W3CDTF">2019-03-18T08:52:00Z</dcterms:modified>
</cp:coreProperties>
</file>