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3F1" w:rsidRDefault="002153F1">
      <w:pPr>
        <w:pStyle w:val="af9"/>
      </w:pPr>
      <w:bookmarkStart w:id="0" w:name="SectionMark0"/>
      <w:r>
        <w:pict>
          <v:shapetype id="_x0000_t202" coordsize="21600,21600" o:spt="202" path="m,l,21600r21600,l21600,xe">
            <v:stroke joinstyle="miter"/>
            <v:path gradientshapeok="t" o:connecttype="rect"/>
          </v:shapetype>
          <v:shape id="fmFrame1" o:spid="_x0000_s1026" type="#_x0000_t202" style="position:absolute;left:0;text-align:left;margin-left:3.1pt;margin-top:0;width:77.4pt;height:40.5pt;z-index:251662336;mso-position-horizontal-relative:margin;mso-position-vertical-relative:margin" o:gfxdata="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urnObTAAAA&#10;BQEAAA8AAAAAAAAAAQAgAAAAIgAAAGRycy9kb3ducmV2LnhtbFBLAQIUABQAAAAIAIdO4kB/040R&#10;sAEAAGEDAAAOAAAAAAAAAAEAIAAAACIBAABkcnMvZTJvRG9jLnhtbFBLBQYAAAAABgAGAFkBAABE&#10;BQAAAAA=&#10;" stroked="f">
            <v:textbox inset="0,0,0,0">
              <w:txbxContent>
                <w:p w:rsidR="002153F1" w:rsidRDefault="009C746B">
                  <w:pPr>
                    <w:pStyle w:val="af9"/>
                    <w:rPr>
                      <w:rFonts w:ascii="黑体" w:eastAsia="黑体" w:hAnsi="黑体" w:cs="黑体"/>
                      <w:sz w:val="21"/>
                      <w:szCs w:val="21"/>
                    </w:rPr>
                  </w:pPr>
                  <w:r>
                    <w:rPr>
                      <w:rFonts w:ascii="黑体" w:eastAsia="黑体" w:hAnsi="黑体" w:cs="黑体" w:hint="eastAsia"/>
                      <w:sz w:val="21"/>
                      <w:szCs w:val="21"/>
                    </w:rPr>
                    <w:t>ICS 77.120.</w:t>
                  </w:r>
                  <w:r>
                    <w:rPr>
                      <w:rFonts w:ascii="黑体" w:eastAsia="黑体" w:hAnsi="黑体" w:cs="黑体"/>
                      <w:sz w:val="21"/>
                      <w:szCs w:val="21"/>
                    </w:rPr>
                    <w:t>60</w:t>
                  </w:r>
                </w:p>
                <w:p w:rsidR="002153F1" w:rsidRDefault="009C746B">
                  <w:pPr>
                    <w:pStyle w:val="af9"/>
                    <w:rPr>
                      <w:rFonts w:ascii="黑体" w:eastAsia="黑体" w:hAnsi="黑体" w:cs="黑体"/>
                      <w:sz w:val="21"/>
                      <w:szCs w:val="21"/>
                    </w:rPr>
                  </w:pPr>
                  <w:r>
                    <w:rPr>
                      <w:rFonts w:ascii="黑体" w:eastAsia="黑体" w:hAnsi="黑体" w:cs="黑体" w:hint="eastAsia"/>
                      <w:sz w:val="21"/>
                      <w:szCs w:val="21"/>
                    </w:rPr>
                    <w:t>H 1</w:t>
                  </w:r>
                  <w:r>
                    <w:rPr>
                      <w:rFonts w:ascii="黑体" w:eastAsia="黑体" w:hAnsi="黑体" w:cs="黑体"/>
                      <w:sz w:val="21"/>
                      <w:szCs w:val="21"/>
                    </w:rPr>
                    <w:t>3</w:t>
                  </w:r>
                </w:p>
              </w:txbxContent>
            </v:textbox>
            <w10:wrap anchorx="margin" anchory="margin"/>
            <w10:anchorlock/>
          </v:shape>
        </w:pict>
      </w:r>
      <w:r>
        <w:pict>
          <v:shape id="fmFrame7" o:spid="_x0000_s1041" type="#_x0000_t202" style="position:absolute;left:0;text-align:left;margin-left:-3.8pt;margin-top:653pt;width:469.15pt;height:48pt;z-index:251659264;mso-position-horizontal-relative:margin;mso-position-vertical-relative:margin" o:gfxdata="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SJlp2QAAAAwBAAAPAAAAAAAAAAEAIAAAACIAAABkcnMvZG93bnJldi54bWxQSwECFAAUAAAACACH&#10;TuJAaATX8bEBAABhAwAADgAAAAAAAAABACAAAAAoAQAAZHJzL2Uyb0RvYy54bWxQSwUGAAAAAAYA&#10;BgBZAQAASwUAAAAA&#10;" stroked="f">
            <v:textbox inset="0,0,0,0">
              <w:txbxContent>
                <w:p w:rsidR="002153F1" w:rsidRDefault="002153F1" w:rsidP="008C1085">
                  <w:pPr>
                    <w:pStyle w:val="af7"/>
                    <w:spacing w:line="340" w:lineRule="exact"/>
                    <w:ind w:firstLineChars="550" w:firstLine="2289"/>
                    <w:rPr>
                      <w:rFonts w:ascii="黑体" w:eastAsia="黑体"/>
                      <w:b w:val="0"/>
                      <w:bCs/>
                      <w:sz w:val="28"/>
                    </w:rPr>
                  </w:pPr>
                </w:p>
                <w:p w:rsidR="002153F1" w:rsidRDefault="009C746B">
                  <w:pPr>
                    <w:pStyle w:val="af7"/>
                    <w:spacing w:line="340" w:lineRule="exact"/>
                    <w:rPr>
                      <w:rFonts w:ascii="黑体" w:eastAsia="黑体"/>
                      <w:bCs/>
                      <w:sz w:val="28"/>
                    </w:rPr>
                  </w:pPr>
                  <w:r>
                    <w:rPr>
                      <w:rFonts w:ascii="黑体" w:eastAsia="黑体" w:hint="eastAsia"/>
                      <w:sz w:val="28"/>
                    </w:rPr>
                    <w:t>中华人民共和国工业和信息化部</w:t>
                  </w:r>
                  <w:r>
                    <w:rPr>
                      <w:rFonts w:ascii="黑体" w:eastAsia="黑体" w:hint="eastAsia"/>
                      <w:sz w:val="28"/>
                    </w:rPr>
                    <w:t xml:space="preserve"> </w:t>
                  </w:r>
                  <w:r>
                    <w:rPr>
                      <w:rFonts w:ascii="黑体" w:eastAsia="黑体" w:hint="eastAsia"/>
                      <w:b w:val="0"/>
                      <w:sz w:val="28"/>
                    </w:rPr>
                    <w:t>发布</w:t>
                  </w:r>
                </w:p>
              </w:txbxContent>
            </v:textbox>
            <w10:wrap anchorx="margin" anchory="margin"/>
            <w10:anchorlock/>
          </v:shape>
        </w:pict>
      </w:r>
      <w:r>
        <w:pict>
          <v:shape id="fmFrame6" o:spid="_x0000_s1040" type="#_x0000_t202" style="position:absolute;left:0;text-align:left;margin-left:346.75pt;margin-top:614.5pt;width:118.6pt;height:24.6pt;z-index:251658240;mso-position-horizontal-relative:margin;mso-position-vertical-relative:margin" o:gfxdata="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7Z4Tza&#10;AAAADQEAAA8AAAAAAAAAAQAgAAAAIgAAAGRycy9kb3ducmV2LnhtbFBLAQIUABQAAAAIAIdO4kAW&#10;yGWyrAEAAGEDAAAOAAAAAAAAAAEAIAAAACkBAABkcnMvZTJvRG9jLnhtbFBLBQYAAAAABgAGAFkB&#10;AABHBQAAAAA=&#10;" stroked="f">
            <v:textbox inset="0,0,0,0">
              <w:txbxContent>
                <w:p w:rsidR="002153F1" w:rsidRDefault="009C746B">
                  <w:pPr>
                    <w:pStyle w:val="af8"/>
                    <w:rPr>
                      <w:rFonts w:ascii="黑体"/>
                    </w:rPr>
                  </w:pPr>
                  <w:r>
                    <w:rPr>
                      <w:rFonts w:ascii="黑体" w:hint="eastAsia"/>
                    </w:rPr>
                    <w:t>XXXX-XX-XX</w:t>
                  </w:r>
                  <w:r>
                    <w:rPr>
                      <w:rFonts w:ascii="黑体" w:hint="eastAsia"/>
                    </w:rPr>
                    <w:t>实施</w:t>
                  </w:r>
                </w:p>
              </w:txbxContent>
            </v:textbox>
            <w10:wrap anchorx="margin" anchory="margin"/>
            <w10:anchorlock/>
          </v:shape>
        </w:pict>
      </w:r>
      <w:r>
        <w:pict>
          <v:shape id="fmFrame5" o:spid="_x0000_s1039" type="#_x0000_t202" style="position:absolute;left:0;text-align:left;margin-left:-3.15pt;margin-top:614.5pt;width:159pt;height:24.6pt;z-index:251657216;mso-position-horizontal-relative:margin;mso-position-vertical-relative:margin" o:gfxdata="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yY&#10;hKnZAAAADAEAAA8AAAAAAAAAAQAgAAAAIgAAAGRycy9kb3ducmV2LnhtbFBLAQIUABQAAAAIAIdO&#10;4kBFb827sAEAAGEDAAAOAAAAAAAAAAEAIAAAACgBAABkcnMvZTJvRG9jLnhtbFBLBQYAAAAABgAG&#10;AFkBAABKBQAAAAA=&#10;" stroked="f">
            <v:textbox inset="0,0,0,0">
              <w:txbxContent>
                <w:p w:rsidR="002153F1" w:rsidRDefault="009C746B">
                  <w:pPr>
                    <w:pStyle w:val="af1"/>
                    <w:rPr>
                      <w:rFonts w:ascii="黑体"/>
                    </w:rPr>
                  </w:pPr>
                  <w:r>
                    <w:rPr>
                      <w:rFonts w:ascii="黑体" w:hint="eastAsia"/>
                    </w:rPr>
                    <w:t>XXXX-XX-XX</w:t>
                  </w:r>
                  <w:r>
                    <w:rPr>
                      <w:rFonts w:ascii="黑体" w:hint="eastAsia"/>
                    </w:rPr>
                    <w:t>发布</w:t>
                  </w:r>
                </w:p>
              </w:txbxContent>
            </v:textbox>
            <w10:wrap anchorx="margin" anchory="margin"/>
            <w10:anchorlock/>
          </v:shape>
        </w:pict>
      </w:r>
      <w:r>
        <w:pict>
          <v:shape id="fmFrame4" o:spid="_x0000_s1038" type="#_x0000_t202" style="position:absolute;left:0;text-align:left;margin-left:0;margin-top:218.7pt;width:470pt;height:342.1pt;z-index:251656192;mso-position-horizontal-relative:margin;mso-position-vertical-relative:margin" o:gfxdata="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T&#10;xPDr2AAAAAkBAAAPAAAAAAAAAAEAIAAAACIAAABkcnMvZG93bnJldi54bWxQSwECFAAUAAAACACH&#10;TuJA3/+zu7IBAABiAwAADgAAAAAAAAABACAAAAAnAQAAZHJzL2Uyb0RvYy54bWxQSwUGAAAAAAYA&#10;BgBZAQAASwUAAAAA&#10;" stroked="f">
            <v:textbox inset="0,0,0,0">
              <w:txbxContent>
                <w:p w:rsidR="002153F1" w:rsidRDefault="009C746B">
                  <w:pPr>
                    <w:pStyle w:val="af"/>
                    <w:spacing w:before="0" w:line="240" w:lineRule="auto"/>
                    <w:rPr>
                      <w:rFonts w:ascii="黑体" w:eastAsia="黑体" w:hAnsi="黑体" w:cs="宋体"/>
                      <w:sz w:val="52"/>
                      <w:szCs w:val="52"/>
                    </w:rPr>
                  </w:pPr>
                  <w:r>
                    <w:rPr>
                      <w:rFonts w:ascii="黑体" w:eastAsia="黑体" w:hAnsi="黑体" w:cs="宋体" w:hint="eastAsia"/>
                      <w:sz w:val="52"/>
                      <w:szCs w:val="52"/>
                    </w:rPr>
                    <w:t>高铋铅</w:t>
                  </w:r>
                  <w:r>
                    <w:rPr>
                      <w:rFonts w:ascii="黑体" w:eastAsia="黑体" w:hAnsi="黑体" w:cs="宋体"/>
                      <w:sz w:val="52"/>
                      <w:szCs w:val="52"/>
                    </w:rPr>
                    <w:t>化学分析方法</w:t>
                  </w:r>
                </w:p>
                <w:p w:rsidR="002153F1" w:rsidRDefault="009C746B">
                  <w:pPr>
                    <w:pStyle w:val="af"/>
                    <w:spacing w:before="0" w:line="240" w:lineRule="auto"/>
                    <w:rPr>
                      <w:rFonts w:ascii="黑体" w:eastAsia="黑体" w:hAnsi="黑体" w:cs="宋体"/>
                      <w:color w:val="FF0000"/>
                      <w:sz w:val="52"/>
                      <w:szCs w:val="52"/>
                    </w:rPr>
                  </w:pPr>
                  <w:r>
                    <w:rPr>
                      <w:rFonts w:ascii="黑体" w:eastAsia="黑体" w:hAnsi="黑体" w:cs="宋体" w:hint="eastAsia"/>
                      <w:sz w:val="52"/>
                      <w:szCs w:val="52"/>
                    </w:rPr>
                    <w:t>第</w:t>
                  </w:r>
                  <w:r>
                    <w:rPr>
                      <w:rFonts w:ascii="黑体" w:eastAsia="黑体" w:hAnsi="黑体" w:cs="宋体" w:hint="eastAsia"/>
                      <w:sz w:val="52"/>
                      <w:szCs w:val="52"/>
                    </w:rPr>
                    <w:t>3</w:t>
                  </w:r>
                  <w:r>
                    <w:rPr>
                      <w:rFonts w:ascii="黑体" w:eastAsia="黑体" w:hAnsi="黑体" w:cs="宋体" w:hint="eastAsia"/>
                      <w:sz w:val="52"/>
                      <w:szCs w:val="52"/>
                    </w:rPr>
                    <w:t>部分：</w:t>
                  </w:r>
                  <w:r>
                    <w:rPr>
                      <w:rFonts w:ascii="黑体" w:eastAsia="黑体" w:hAnsi="黑体" w:cs="宋体"/>
                      <w:sz w:val="52"/>
                      <w:szCs w:val="52"/>
                    </w:rPr>
                    <w:t>金和银</w:t>
                  </w:r>
                  <w:r>
                    <w:rPr>
                      <w:rFonts w:ascii="黑体" w:eastAsia="黑体" w:hAnsi="黑体" w:cs="宋体" w:hint="eastAsia"/>
                      <w:sz w:val="52"/>
                      <w:szCs w:val="52"/>
                    </w:rPr>
                    <w:t>含</w:t>
                  </w:r>
                  <w:r>
                    <w:rPr>
                      <w:rFonts w:ascii="黑体" w:eastAsia="黑体" w:hAnsi="黑体" w:cs="宋体"/>
                      <w:sz w:val="52"/>
                      <w:szCs w:val="52"/>
                    </w:rPr>
                    <w:t>量</w:t>
                  </w:r>
                  <w:r>
                    <w:rPr>
                      <w:rFonts w:ascii="黑体" w:eastAsia="黑体" w:hAnsi="黑体" w:cs="宋体" w:hint="eastAsia"/>
                      <w:sz w:val="52"/>
                      <w:szCs w:val="52"/>
                    </w:rPr>
                    <w:t>的测定</w:t>
                  </w:r>
                </w:p>
                <w:p w:rsidR="002153F1" w:rsidRDefault="009C746B">
                  <w:pPr>
                    <w:pStyle w:val="af"/>
                    <w:spacing w:before="0" w:line="240" w:lineRule="auto"/>
                    <w:rPr>
                      <w:rFonts w:ascii="黑体" w:eastAsia="黑体" w:hAnsi="黑体"/>
                      <w:sz w:val="52"/>
                      <w:szCs w:val="52"/>
                    </w:rPr>
                  </w:pPr>
                  <w:r>
                    <w:rPr>
                      <w:rFonts w:ascii="黑体" w:eastAsia="黑体" w:hAnsi="黑体" w:cs="宋体"/>
                      <w:sz w:val="52"/>
                      <w:szCs w:val="52"/>
                    </w:rPr>
                    <w:t>火试金</w:t>
                  </w:r>
                  <w:r>
                    <w:rPr>
                      <w:rFonts w:ascii="黑体" w:eastAsia="黑体" w:hAnsi="黑体" w:cs="宋体" w:hint="eastAsia"/>
                      <w:sz w:val="52"/>
                      <w:szCs w:val="52"/>
                    </w:rPr>
                    <w:t>重量法</w:t>
                  </w:r>
                </w:p>
                <w:p w:rsidR="002153F1" w:rsidRDefault="009C746B">
                  <w:pPr>
                    <w:pStyle w:val="af"/>
                    <w:spacing w:before="0" w:line="240" w:lineRule="auto"/>
                    <w:rPr>
                      <w:rFonts w:ascii="黑体" w:eastAsia="黑体" w:hAnsi="黑体"/>
                    </w:rPr>
                  </w:pPr>
                  <w:r>
                    <w:rPr>
                      <w:rFonts w:ascii="黑体" w:eastAsia="黑体" w:hAnsi="黑体"/>
                      <w:szCs w:val="21"/>
                    </w:rPr>
                    <w:t>Methods for chemical analysis of</w:t>
                  </w:r>
                  <w:r>
                    <w:rPr>
                      <w:rFonts w:ascii="黑体" w:eastAsia="黑体" w:hAnsi="黑体" w:hint="eastAsia"/>
                      <w:szCs w:val="21"/>
                    </w:rPr>
                    <w:t xml:space="preserve">  Bismuth-rich lead </w:t>
                  </w:r>
                </w:p>
                <w:p w:rsidR="002153F1" w:rsidRDefault="009C746B">
                  <w:pPr>
                    <w:pStyle w:val="af"/>
                    <w:spacing w:before="0" w:line="240" w:lineRule="auto"/>
                    <w:ind w:firstLine="570"/>
                    <w:rPr>
                      <w:rFonts w:ascii="黑体" w:eastAsia="黑体" w:hAnsi="黑体"/>
                      <w:szCs w:val="28"/>
                    </w:rPr>
                  </w:pPr>
                  <w:r>
                    <w:rPr>
                      <w:rFonts w:ascii="黑体" w:eastAsia="黑体" w:hAnsi="黑体" w:cs="黑体" w:hint="eastAsia"/>
                      <w:color w:val="000000"/>
                    </w:rPr>
                    <w:t>Part 3</w:t>
                  </w:r>
                  <w:r>
                    <w:rPr>
                      <w:rFonts w:ascii="黑体" w:eastAsia="黑体" w:hAnsi="黑体" w:cs="黑体" w:hint="eastAsia"/>
                      <w:color w:val="000000"/>
                    </w:rPr>
                    <w:t>：</w:t>
                  </w:r>
                  <w:r>
                    <w:rPr>
                      <w:rFonts w:ascii="黑体" w:eastAsia="黑体" w:hAnsi="黑体" w:hint="eastAsia"/>
                      <w:szCs w:val="28"/>
                    </w:rPr>
                    <w:t>Determination of gold and silver contents</w:t>
                  </w:r>
                  <w:r>
                    <w:rPr>
                      <w:rFonts w:ascii="黑体" w:eastAsia="黑体" w:hAnsi="黑体" w:cs="黑体" w:hint="eastAsia"/>
                      <w:color w:val="000000"/>
                    </w:rPr>
                    <w:t>—</w:t>
                  </w:r>
                </w:p>
                <w:p w:rsidR="002153F1" w:rsidRDefault="009C746B">
                  <w:pPr>
                    <w:pStyle w:val="af"/>
                    <w:spacing w:before="0" w:line="240" w:lineRule="auto"/>
                    <w:ind w:firstLine="570"/>
                    <w:rPr>
                      <w:rFonts w:ascii="黑体" w:eastAsia="黑体" w:hAnsi="黑体"/>
                    </w:rPr>
                  </w:pPr>
                  <w:r>
                    <w:rPr>
                      <w:rFonts w:ascii="黑体" w:eastAsia="黑体" w:hAnsi="黑体" w:hint="eastAsia"/>
                      <w:szCs w:val="28"/>
                    </w:rPr>
                    <w:t>Fire assay method</w:t>
                  </w:r>
                </w:p>
                <w:p w:rsidR="002153F1" w:rsidRDefault="009C746B">
                  <w:pPr>
                    <w:tabs>
                      <w:tab w:val="left" w:pos="3822"/>
                      <w:tab w:val="left" w:pos="5400"/>
                    </w:tabs>
                    <w:spacing w:before="50" w:after="50"/>
                    <w:jc w:val="center"/>
                    <w:rPr>
                      <w:rFonts w:ascii="黑体" w:eastAsia="黑体" w:hAnsi="宋体"/>
                      <w:spacing w:val="6"/>
                      <w:sz w:val="28"/>
                      <w:szCs w:val="21"/>
                    </w:rPr>
                  </w:pPr>
                  <w:r>
                    <w:rPr>
                      <w:rFonts w:ascii="黑体" w:eastAsia="黑体" w:hAnsi="宋体" w:hint="eastAsia"/>
                      <w:spacing w:val="6"/>
                      <w:sz w:val="28"/>
                      <w:szCs w:val="21"/>
                    </w:rPr>
                    <w:t>(</w:t>
                  </w:r>
                  <w:r>
                    <w:rPr>
                      <w:rFonts w:ascii="黑体" w:eastAsia="黑体" w:hAnsi="宋体" w:hint="eastAsia"/>
                      <w:spacing w:val="6"/>
                      <w:sz w:val="28"/>
                      <w:szCs w:val="21"/>
                    </w:rPr>
                    <w:t>送审稿</w:t>
                  </w:r>
                  <w:r>
                    <w:rPr>
                      <w:rFonts w:ascii="黑体" w:eastAsia="黑体" w:hAnsi="宋体" w:hint="eastAsia"/>
                      <w:spacing w:val="6"/>
                      <w:sz w:val="28"/>
                      <w:szCs w:val="21"/>
                    </w:rPr>
                    <w:t>)</w:t>
                  </w:r>
                </w:p>
                <w:p w:rsidR="002153F1" w:rsidRDefault="002153F1">
                  <w:pPr>
                    <w:tabs>
                      <w:tab w:val="left" w:pos="3822"/>
                      <w:tab w:val="left" w:pos="5400"/>
                    </w:tabs>
                    <w:spacing w:before="50" w:after="50"/>
                    <w:jc w:val="center"/>
                    <w:rPr>
                      <w:b/>
                      <w:sz w:val="28"/>
                    </w:rPr>
                  </w:pPr>
                </w:p>
                <w:p w:rsidR="002153F1" w:rsidRDefault="002153F1">
                  <w:pPr>
                    <w:pStyle w:val="af"/>
                    <w:spacing w:before="0" w:line="240" w:lineRule="auto"/>
                    <w:ind w:leftChars="1364" w:left="2864" w:firstLineChars="50" w:firstLine="260"/>
                    <w:jc w:val="both"/>
                    <w:rPr>
                      <w:rFonts w:eastAsia="黑体"/>
                      <w:sz w:val="52"/>
                    </w:rPr>
                  </w:pPr>
                </w:p>
                <w:p w:rsidR="002153F1" w:rsidRDefault="002153F1">
                  <w:pPr>
                    <w:pStyle w:val="af"/>
                    <w:spacing w:before="0" w:line="240" w:lineRule="auto"/>
                    <w:ind w:leftChars="124" w:left="740" w:hangingChars="150" w:hanging="480"/>
                    <w:jc w:val="both"/>
                    <w:rPr>
                      <w:sz w:val="32"/>
                    </w:rPr>
                  </w:pPr>
                </w:p>
              </w:txbxContent>
            </v:textbox>
            <w10:wrap anchorx="margin" anchory="margin"/>
            <w10:anchorlock/>
          </v:shape>
        </w:pict>
      </w:r>
      <w:r>
        <w:pict>
          <v:shape id="fmFrame3" o:spid="_x0000_s1037" type="#_x0000_t202" style="position:absolute;left:0;text-align:left;margin-left:0;margin-top:110.35pt;width:456.9pt;height:67.75pt;z-index:251655168;mso-position-horizontal-relative:margin;mso-position-vertical-relative:margin"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UBpPvY&#10;AAAACAEAAA8AAAAAAAAAAQAgAAAAIgAAAGRycy9kb3ducmV2LnhtbFBLAQIUABQAAAAIAIdO4kCz&#10;RF6RrgEAAGEDAAAOAAAAAAAAAAEAIAAAACcBAABkcnMvZTJvRG9jLnhtbFBLBQYAAAAABgAGAFkB&#10;AABHBQAAAAA=&#10;" stroked="f">
            <v:textbox inset="0,0,0,0">
              <w:txbxContent>
                <w:p w:rsidR="002153F1" w:rsidRDefault="009C746B">
                  <w:pPr>
                    <w:pStyle w:val="20"/>
                    <w:jc w:val="right"/>
                    <w:rPr>
                      <w:rFonts w:ascii="黑体" w:eastAsia="黑体"/>
                      <w:sz w:val="28"/>
                      <w:szCs w:val="28"/>
                      <w:lang w:val="de-DE"/>
                    </w:rPr>
                  </w:pPr>
                  <w:r>
                    <w:rPr>
                      <w:rFonts w:ascii="黑体" w:eastAsia="黑体" w:hint="eastAsia"/>
                      <w:sz w:val="28"/>
                      <w:szCs w:val="28"/>
                      <w:lang w:val="de-DE"/>
                    </w:rPr>
                    <w:t xml:space="preserve">YS/T </w:t>
                  </w:r>
                  <w:r>
                    <w:rPr>
                      <w:rFonts w:ascii="黑体" w:eastAsia="黑体" w:hint="eastAsia"/>
                      <w:sz w:val="28"/>
                      <w:szCs w:val="28"/>
                      <w:lang w:val="de-DE"/>
                    </w:rPr>
                    <w:t>XXXX.3</w:t>
                  </w:r>
                  <w:r>
                    <w:rPr>
                      <w:rFonts w:ascii="黑体" w:eastAsia="黑体" w:hint="eastAsia"/>
                      <w:sz w:val="28"/>
                      <w:szCs w:val="28"/>
                      <w:lang w:val="de-DE"/>
                    </w:rPr>
                    <w:t>—</w:t>
                  </w:r>
                  <w:r>
                    <w:rPr>
                      <w:rFonts w:ascii="黑体" w:eastAsia="黑体" w:hint="eastAsia"/>
                      <w:sz w:val="28"/>
                      <w:szCs w:val="28"/>
                      <w:lang w:val="de-DE"/>
                    </w:rPr>
                    <w:t>201X</w:t>
                  </w:r>
                </w:p>
                <w:p w:rsidR="002153F1" w:rsidRDefault="002153F1">
                  <w:pPr>
                    <w:pStyle w:val="20"/>
                    <w:jc w:val="right"/>
                    <w:rPr>
                      <w:rFonts w:ascii="黑体" w:eastAsia="黑体"/>
                      <w:sz w:val="28"/>
                      <w:szCs w:val="28"/>
                      <w:lang w:val="de-DE"/>
                    </w:rPr>
                  </w:pPr>
                </w:p>
                <w:p w:rsidR="002153F1" w:rsidRDefault="002153F1">
                  <w:pPr>
                    <w:pStyle w:val="ad"/>
                    <w:ind w:right="420"/>
                    <w:jc w:val="center"/>
                    <w:rPr>
                      <w:lang w:val="de-DE"/>
                    </w:rPr>
                  </w:pPr>
                </w:p>
              </w:txbxContent>
            </v:textbox>
            <w10:wrap anchorx="margin" anchory="margin"/>
            <w10:anchorlock/>
          </v:shape>
        </w:pict>
      </w:r>
      <w:r>
        <w:pict>
          <v:shape id="fmFrame8" o:spid="_x0000_s1036" type="#_x0000_t202" style="position:absolute;left:0;text-align:left;margin-left:.55pt;margin-top:.15pt;width:483.15pt;height:109.65pt;z-index:251654144;mso-position-horizontal-relative:margin;mso-position-vertical-relative:margin" o:gfxdata="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FEc2NUA&#10;AAAGAQAADwAAAAAAAAABACAAAAAiAAAAZHJzL2Rvd25yZXYueG1sUEsBAhQAFAAAAAgAh07iQBzF&#10;6qmwAQAAYgMAAA4AAAAAAAAAAQAgAAAAJAEAAGRycy9lMm9Eb2MueG1sUEsFBgAAAAAGAAYAWQEA&#10;AEYFAAAAAA==&#10;" stroked="f">
            <v:textbox inset="0,0,0,0">
              <w:txbxContent>
                <w:p w:rsidR="002153F1" w:rsidRDefault="009C746B">
                  <w:pPr>
                    <w:pStyle w:val="af3"/>
                    <w:ind w:right="471"/>
                    <w:rPr>
                      <w:rFonts w:ascii="黑体" w:eastAsia="黑体" w:hAnsi="黑体" w:cs="黑体"/>
                      <w:sz w:val="112"/>
                      <w:szCs w:val="112"/>
                    </w:rPr>
                  </w:pPr>
                  <w:r>
                    <w:rPr>
                      <w:noProof/>
                      <w:sz w:val="24"/>
                    </w:rPr>
                    <w:drawing>
                      <wp:inline distT="0" distB="0" distL="0" distR="0">
                        <wp:extent cx="5930265" cy="1282700"/>
                        <wp:effectExtent l="1905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9"/>
                                <a:srcRect/>
                                <a:stretch>
                                  <a:fillRect/>
                                </a:stretch>
                              </pic:blipFill>
                              <pic:spPr>
                                <a:xfrm>
                                  <a:off x="0" y="0"/>
                                  <a:ext cx="5930265" cy="1282700"/>
                                </a:xfrm>
                                <a:prstGeom prst="rect">
                                  <a:avLst/>
                                </a:prstGeom>
                                <a:noFill/>
                                <a:ln w="9525">
                                  <a:noFill/>
                                  <a:miter lim="800000"/>
                                  <a:headEnd/>
                                  <a:tailEnd/>
                                </a:ln>
                              </pic:spPr>
                            </pic:pic>
                          </a:graphicData>
                        </a:graphic>
                      </wp:inline>
                    </w:drawing>
                  </w:r>
                </w:p>
              </w:txbxContent>
            </v:textbox>
            <w10:wrap anchorx="margin" anchory="margin"/>
            <w10:anchorlock/>
          </v:shape>
        </w:pict>
      </w:r>
      <w:r>
        <w:pict>
          <v:shape id="fmFrame2" o:spid="_x0000_s1035" type="#_x0000_t202" style="position:absolute;left:0;text-align:left;margin-left:0;margin-top:79.6pt;width:481.9pt;height:30.8pt;z-index:251653120;mso-position-horizontal-relative:margin;mso-position-vertical-relative:margin"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YORwXX&#10;AAAACAEAAA8AAAAAAAAAAQAgAAAAIgAAAGRycy9kb3ducmV2LnhtbFBLAQIUABQAAAAIAIdO4kBm&#10;9lgUrwEAAGEDAAAOAAAAAAAAAAEAIAAAACYBAABkcnMvZTJvRG9jLnhtbFBLBQYAAAAABgAGAFkB&#10;AABHBQAAAAA=&#10;" stroked="f">
            <v:textbox inset="0,0,0,0">
              <w:txbxContent>
                <w:p w:rsidR="002153F1" w:rsidRDefault="009C746B">
                  <w:pPr>
                    <w:pStyle w:val="afa"/>
                  </w:pPr>
                  <w:r>
                    <w:rPr>
                      <w:rFonts w:hint="eastAsia"/>
                    </w:rPr>
                    <w:t>中华人民共和国有色金属行业标准</w:t>
                  </w:r>
                </w:p>
              </w:txbxContent>
            </v:textbox>
            <w10:wrap anchorx="margin" anchory="margin"/>
            <w10:anchorlock/>
          </v:shape>
        </w:pict>
      </w:r>
    </w:p>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r>
        <w:pict>
          <v:line id="Line 13" o:spid="_x0000_s1034" style="position:absolute;left:0;text-align:left;z-index:251660288" from="-5.15pt,10.1pt" to="474.2pt,10.1pt" o:gfxdata="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8t+1N2AAAAAkBAAAPAAAAAAAAAAEAIAAAACIAAABkcnMvZG93&#10;bnJldi54bWxQSwECFAAUAAAACACHTuJAvOjroccBAACbAwAADgAAAAAAAAABACAAAAAnAQAAZHJz&#10;L2Uyb0RvYy54bWxQSwUGAAAAAAYABgBZAQAAYAUAAAAA&#10;" strokeweight="1pt"/>
        </w:pict>
      </w:r>
    </w:p>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p w:rsidR="002153F1" w:rsidRDefault="002153F1">
      <w:r>
        <w:pict>
          <v:line id="Line 14" o:spid="_x0000_s1033" style="position:absolute;left:0;text-align:left;z-index:251661312" from="-3.15pt,142.6pt" to="470pt,142.6pt" o:gfxdata="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bU+szYAAAACgEAAA8AAAAAAAAAAQAgAAAAIgAAAGRycy9kb3du&#10;cmV2LnhtbFBLAQIUABQAAAAIAIdO4kC0gbcJxgEAAJwDAAAOAAAAAAAAAAEAIAAAACcBAABkcnMv&#10;ZTJvRG9jLnhtbFBLBQYAAAAABgAGAFkBAABfBQAAAAA=&#10;" strokeweight="1pt"/>
        </w:pict>
      </w:r>
    </w:p>
    <w:p w:rsidR="002153F1" w:rsidRDefault="002153F1">
      <w:pPr>
        <w:sectPr w:rsidR="002153F1">
          <w:headerReference w:type="even" r:id="rId10"/>
          <w:headerReference w:type="default" r:id="rId11"/>
          <w:footerReference w:type="even" r:id="rId12"/>
          <w:footerReference w:type="default" r:id="rId13"/>
          <w:headerReference w:type="first" r:id="rId14"/>
          <w:footerReference w:type="first" r:id="rId15"/>
          <w:pgSz w:w="11907" w:h="16840"/>
          <w:pgMar w:top="1418" w:right="1134" w:bottom="1134" w:left="1418" w:header="851" w:footer="851" w:gutter="0"/>
          <w:pgNumType w:fmt="upperRoman" w:start="1"/>
          <w:cols w:space="720"/>
          <w:titlePg/>
          <w:docGrid w:type="lines" w:linePitch="312"/>
        </w:sectPr>
      </w:pPr>
    </w:p>
    <w:bookmarkEnd w:id="0"/>
    <w:p w:rsidR="002153F1" w:rsidRDefault="009C746B">
      <w:pPr>
        <w:pStyle w:val="afc"/>
        <w:spacing w:line="340" w:lineRule="exact"/>
      </w:pPr>
      <w:r>
        <w:rPr>
          <w:rFonts w:hint="eastAsia"/>
        </w:rPr>
        <w:lastRenderedPageBreak/>
        <w:t>前</w:t>
      </w:r>
      <w:r>
        <w:rPr>
          <w:rFonts w:hint="eastAsia"/>
        </w:rPr>
        <w:t xml:space="preserve">    </w:t>
      </w:r>
      <w:r>
        <w:rPr>
          <w:rFonts w:hint="eastAsia"/>
        </w:rPr>
        <w:t>言</w:t>
      </w:r>
    </w:p>
    <w:p w:rsidR="002153F1" w:rsidRDefault="009C746B">
      <w:pPr>
        <w:ind w:leftChars="200" w:left="420"/>
        <w:rPr>
          <w:rFonts w:eastAsiaTheme="minorEastAsia"/>
        </w:rPr>
      </w:pPr>
      <w:r>
        <w:rPr>
          <w:rFonts w:eastAsiaTheme="minorEastAsia"/>
        </w:rPr>
        <w:t xml:space="preserve">YS/T XXXX-201X </w:t>
      </w:r>
      <w:r>
        <w:rPr>
          <w:rFonts w:eastAsiaTheme="minorEastAsia"/>
        </w:rPr>
        <w:t>《</w:t>
      </w:r>
      <w:r>
        <w:t>高铋铅化学分析方法</w:t>
      </w:r>
      <w:r>
        <w:rPr>
          <w:rFonts w:eastAsiaTheme="minorEastAsia"/>
        </w:rPr>
        <w:t>》分为</w:t>
      </w:r>
      <w:r>
        <w:rPr>
          <w:rFonts w:eastAsiaTheme="minorEastAsia" w:hint="eastAsia"/>
        </w:rPr>
        <w:t>6</w:t>
      </w:r>
      <w:r>
        <w:rPr>
          <w:rFonts w:eastAsiaTheme="minorEastAsia"/>
        </w:rPr>
        <w:t>个部分：</w:t>
      </w:r>
    </w:p>
    <w:p w:rsidR="002153F1" w:rsidRDefault="009C746B">
      <w:pPr>
        <w:ind w:leftChars="200" w:left="420"/>
        <w:rPr>
          <w:rFonts w:eastAsiaTheme="minorEastAsia"/>
        </w:rPr>
      </w:pPr>
      <w:r>
        <w:rPr>
          <w:rFonts w:eastAsiaTheme="minorEastAsia" w:hint="eastAsia"/>
        </w:rPr>
        <w:t>——</w:t>
      </w:r>
      <w:r>
        <w:rPr>
          <w:rFonts w:eastAsiaTheme="minorEastAsia"/>
        </w:rPr>
        <w:t>第</w:t>
      </w:r>
      <w:r>
        <w:rPr>
          <w:rFonts w:eastAsiaTheme="minorEastAsia"/>
        </w:rPr>
        <w:t>1</w:t>
      </w:r>
      <w:r>
        <w:rPr>
          <w:rFonts w:eastAsiaTheme="minorEastAsia"/>
        </w:rPr>
        <w:t>部分：</w:t>
      </w:r>
      <w:r>
        <w:t>铅</w:t>
      </w:r>
      <w:r>
        <w:rPr>
          <w:rFonts w:hint="eastAsia"/>
        </w:rPr>
        <w:t>含</w:t>
      </w:r>
      <w:r>
        <w:t>量的测定</w:t>
      </w:r>
      <w:r>
        <w:t>Na</w:t>
      </w:r>
      <w:r>
        <w:rPr>
          <w:vertAlign w:val="subscript"/>
        </w:rPr>
        <w:t>2</w:t>
      </w:r>
      <w:r>
        <w:t xml:space="preserve">EDTA </w:t>
      </w:r>
      <w:r>
        <w:t>滴定法</w:t>
      </w:r>
      <w:r>
        <w:rPr>
          <w:rFonts w:eastAsiaTheme="minorEastAsia"/>
        </w:rPr>
        <w:t>；</w:t>
      </w:r>
    </w:p>
    <w:p w:rsidR="002153F1" w:rsidRDefault="009C746B">
      <w:pPr>
        <w:ind w:leftChars="200" w:left="420"/>
        <w:rPr>
          <w:rFonts w:eastAsiaTheme="minorEastAsia"/>
        </w:rPr>
      </w:pPr>
      <w:r>
        <w:rPr>
          <w:rFonts w:eastAsiaTheme="minorEastAsia" w:hint="eastAsia"/>
        </w:rPr>
        <w:t>——</w:t>
      </w:r>
      <w:r>
        <w:rPr>
          <w:rFonts w:eastAsiaTheme="minorEastAsia"/>
        </w:rPr>
        <w:t>第</w:t>
      </w:r>
      <w:r>
        <w:rPr>
          <w:rFonts w:eastAsiaTheme="minorEastAsia"/>
        </w:rPr>
        <w:t>2</w:t>
      </w:r>
      <w:r>
        <w:rPr>
          <w:rFonts w:eastAsiaTheme="minorEastAsia"/>
        </w:rPr>
        <w:t>部分：</w:t>
      </w:r>
      <w:r>
        <w:t>铋</w:t>
      </w:r>
      <w:r>
        <w:rPr>
          <w:rFonts w:hint="eastAsia"/>
        </w:rPr>
        <w:t>含</w:t>
      </w:r>
      <w:r>
        <w:t>量的测定</w:t>
      </w:r>
      <w:r>
        <w:t>Na</w:t>
      </w:r>
      <w:r>
        <w:rPr>
          <w:vertAlign w:val="subscript"/>
        </w:rPr>
        <w:t>2</w:t>
      </w:r>
      <w:r>
        <w:t xml:space="preserve">EDTA </w:t>
      </w:r>
      <w:r>
        <w:t>滴定法</w:t>
      </w:r>
      <w:r>
        <w:rPr>
          <w:rFonts w:eastAsiaTheme="minorEastAsia"/>
        </w:rPr>
        <w:t>；</w:t>
      </w:r>
    </w:p>
    <w:p w:rsidR="002153F1" w:rsidRDefault="009C746B">
      <w:pPr>
        <w:ind w:leftChars="200" w:left="420"/>
        <w:rPr>
          <w:rFonts w:eastAsiaTheme="minorEastAsia"/>
        </w:rPr>
      </w:pPr>
      <w:r>
        <w:rPr>
          <w:rFonts w:eastAsiaTheme="minorEastAsia" w:hint="eastAsia"/>
        </w:rPr>
        <w:t>——</w:t>
      </w:r>
      <w:r>
        <w:rPr>
          <w:rFonts w:eastAsiaTheme="minorEastAsia"/>
        </w:rPr>
        <w:t>第</w:t>
      </w:r>
      <w:r>
        <w:rPr>
          <w:rFonts w:eastAsiaTheme="minorEastAsia"/>
        </w:rPr>
        <w:t>3</w:t>
      </w:r>
      <w:r>
        <w:rPr>
          <w:rFonts w:eastAsiaTheme="minorEastAsia"/>
        </w:rPr>
        <w:t>部分：</w:t>
      </w:r>
      <w:r>
        <w:t>金和银</w:t>
      </w:r>
      <w:r>
        <w:rPr>
          <w:rFonts w:hint="eastAsia"/>
        </w:rPr>
        <w:t>含</w:t>
      </w:r>
      <w:r>
        <w:t>量的测定火试金</w:t>
      </w:r>
      <w:r>
        <w:rPr>
          <w:rFonts w:hint="eastAsia"/>
        </w:rPr>
        <w:t>重量</w:t>
      </w:r>
      <w:r>
        <w:t>法</w:t>
      </w:r>
      <w:r>
        <w:rPr>
          <w:rFonts w:eastAsiaTheme="minorEastAsia"/>
        </w:rPr>
        <w:t>；</w:t>
      </w:r>
    </w:p>
    <w:p w:rsidR="002153F1" w:rsidRDefault="009C746B">
      <w:pPr>
        <w:ind w:leftChars="200" w:left="420"/>
        <w:rPr>
          <w:rFonts w:eastAsiaTheme="minorEastAsia"/>
        </w:rPr>
      </w:pPr>
      <w:r>
        <w:rPr>
          <w:rFonts w:eastAsiaTheme="minorEastAsia" w:hint="eastAsia"/>
        </w:rPr>
        <w:t>——</w:t>
      </w:r>
      <w:r>
        <w:rPr>
          <w:rFonts w:eastAsiaTheme="minorEastAsia"/>
        </w:rPr>
        <w:t>第</w:t>
      </w:r>
      <w:r>
        <w:rPr>
          <w:rFonts w:eastAsiaTheme="minorEastAsia"/>
        </w:rPr>
        <w:t>4</w:t>
      </w:r>
      <w:r>
        <w:rPr>
          <w:rFonts w:eastAsiaTheme="minorEastAsia"/>
        </w:rPr>
        <w:t>部分：</w:t>
      </w:r>
      <w:r>
        <w:t>锑</w:t>
      </w:r>
      <w:r>
        <w:rPr>
          <w:rFonts w:hint="eastAsia"/>
        </w:rPr>
        <w:t>含</w:t>
      </w:r>
      <w:r>
        <w:t>量的测定火焰原子吸收光谱法和硫酸柿滴定法</w:t>
      </w:r>
      <w:r>
        <w:rPr>
          <w:rFonts w:eastAsiaTheme="minorEastAsia"/>
        </w:rPr>
        <w:t>；</w:t>
      </w:r>
    </w:p>
    <w:p w:rsidR="002153F1" w:rsidRDefault="009C746B">
      <w:pPr>
        <w:ind w:leftChars="200" w:left="420"/>
        <w:rPr>
          <w:rFonts w:eastAsiaTheme="minorEastAsia"/>
        </w:rPr>
      </w:pPr>
      <w:r>
        <w:rPr>
          <w:rFonts w:eastAsiaTheme="minorEastAsia" w:hint="eastAsia"/>
        </w:rPr>
        <w:t>——</w:t>
      </w:r>
      <w:r>
        <w:rPr>
          <w:rFonts w:eastAsiaTheme="minorEastAsia"/>
        </w:rPr>
        <w:t>第</w:t>
      </w:r>
      <w:r>
        <w:rPr>
          <w:rFonts w:eastAsiaTheme="minorEastAsia"/>
        </w:rPr>
        <w:t>5</w:t>
      </w:r>
      <w:r>
        <w:rPr>
          <w:rFonts w:eastAsiaTheme="minorEastAsia"/>
        </w:rPr>
        <w:t>部分：</w:t>
      </w:r>
      <w:r>
        <w:t>铜</w:t>
      </w:r>
      <w:r>
        <w:rPr>
          <w:rFonts w:hint="eastAsia"/>
        </w:rPr>
        <w:t>含</w:t>
      </w:r>
      <w:r>
        <w:t>量的测定火焰原子吸收光谱法</w:t>
      </w:r>
      <w:r>
        <w:rPr>
          <w:rFonts w:eastAsiaTheme="minorEastAsia"/>
        </w:rPr>
        <w:t>；</w:t>
      </w:r>
    </w:p>
    <w:p w:rsidR="002153F1" w:rsidRDefault="009C746B">
      <w:pPr>
        <w:ind w:leftChars="200" w:left="420"/>
        <w:rPr>
          <w:rFonts w:eastAsiaTheme="minorEastAsia"/>
        </w:rPr>
      </w:pPr>
      <w:r>
        <w:rPr>
          <w:rFonts w:eastAsiaTheme="minorEastAsia" w:hint="eastAsia"/>
        </w:rPr>
        <w:t>——</w:t>
      </w:r>
      <w:r>
        <w:rPr>
          <w:rFonts w:eastAsiaTheme="minorEastAsia"/>
        </w:rPr>
        <w:t>第</w:t>
      </w:r>
      <w:r>
        <w:rPr>
          <w:rFonts w:eastAsiaTheme="minorEastAsia"/>
        </w:rPr>
        <w:t>6</w:t>
      </w:r>
      <w:r>
        <w:rPr>
          <w:rFonts w:eastAsiaTheme="minorEastAsia"/>
        </w:rPr>
        <w:t>部分：</w:t>
      </w:r>
      <w:r>
        <w:t>锡</w:t>
      </w:r>
      <w:r>
        <w:rPr>
          <w:rFonts w:hint="eastAsia"/>
        </w:rPr>
        <w:t>含</w:t>
      </w:r>
      <w:r>
        <w:t>量的测定碘酸钾滴定法</w:t>
      </w:r>
      <w:r>
        <w:rPr>
          <w:rFonts w:eastAsiaTheme="minorEastAsia" w:hint="eastAsia"/>
        </w:rPr>
        <w:t>。</w:t>
      </w:r>
    </w:p>
    <w:p w:rsidR="002153F1" w:rsidRDefault="009C746B">
      <w:pPr>
        <w:ind w:firstLineChars="200" w:firstLine="420"/>
      </w:pPr>
      <w:r>
        <w:rPr>
          <w:rFonts w:hint="eastAsia"/>
        </w:rPr>
        <w:t>本部分为</w:t>
      </w:r>
      <w:r>
        <w:rPr>
          <w:rFonts w:hint="eastAsia"/>
        </w:rPr>
        <w:t>YS/TXXXX-201X</w:t>
      </w:r>
      <w:r>
        <w:rPr>
          <w:rFonts w:hint="eastAsia"/>
        </w:rPr>
        <w:t>的第</w:t>
      </w:r>
      <w:r>
        <w:rPr>
          <w:rFonts w:hint="eastAsia"/>
        </w:rPr>
        <w:t>3</w:t>
      </w:r>
      <w:r>
        <w:rPr>
          <w:rFonts w:hint="eastAsia"/>
        </w:rPr>
        <w:t>部分。</w:t>
      </w:r>
    </w:p>
    <w:p w:rsidR="002153F1" w:rsidRDefault="009C746B">
      <w:pPr>
        <w:ind w:firstLineChars="200" w:firstLine="420"/>
      </w:pPr>
      <w:r>
        <w:rPr>
          <w:rFonts w:hint="eastAsia"/>
        </w:rPr>
        <w:t>本部分按照</w:t>
      </w:r>
      <w:r>
        <w:rPr>
          <w:rFonts w:hint="eastAsia"/>
        </w:rPr>
        <w:t>GB/T 1.1-2009</w:t>
      </w:r>
      <w:r>
        <w:rPr>
          <w:rFonts w:hint="eastAsia"/>
        </w:rPr>
        <w:t>给出的规则起草。</w:t>
      </w:r>
    </w:p>
    <w:p w:rsidR="002153F1" w:rsidRDefault="009C746B">
      <w:pPr>
        <w:ind w:firstLineChars="200" w:firstLine="420"/>
      </w:pPr>
      <w:r>
        <w:rPr>
          <w:rFonts w:hint="eastAsia"/>
        </w:rPr>
        <w:t>本标准由全国有色金属标准化技术委员会（</w:t>
      </w:r>
      <w:r>
        <w:rPr>
          <w:rFonts w:hint="eastAsia"/>
        </w:rPr>
        <w:t>SAC/TC 243</w:t>
      </w:r>
      <w:r>
        <w:rPr>
          <w:rFonts w:hint="eastAsia"/>
        </w:rPr>
        <w:t>）提出并归口。</w:t>
      </w:r>
    </w:p>
    <w:p w:rsidR="002153F1" w:rsidRDefault="009C746B">
      <w:pPr>
        <w:ind w:firstLineChars="200" w:firstLine="420"/>
      </w:pPr>
      <w:r>
        <w:rPr>
          <w:rFonts w:hint="eastAsia"/>
        </w:rPr>
        <w:t>本标准负责起草单位：北矿检测技术有限公司、湖南有色金属研究院。</w:t>
      </w:r>
    </w:p>
    <w:p w:rsidR="002153F1" w:rsidRDefault="009C746B">
      <w:pPr>
        <w:ind w:firstLineChars="200" w:firstLine="420"/>
      </w:pPr>
      <w:r>
        <w:t>本部分起草单位：北矿检测技术有限公司</w:t>
      </w:r>
      <w:r>
        <w:rPr>
          <w:rFonts w:hint="eastAsia"/>
        </w:rPr>
        <w:t>、广东省工业分析检测中心、郴州金贵银业股份有限公司、水口山有色金属有限公司、昆明冶金研究院、铜陵有色金属集团控股有限公司、国家有色贵重金属产品质量监督检验中心、湖南有色金属研究院、江西铜业股份有限公司、山东恒邦冶炼股份有限公司、紫金矿业集团股份有限公司、金隆铜业有限公司、中国检验认证集团广西有限公司、湖南省有色地质勘查研究院、浙江江铜富冶和鼎铜业有限公司。</w:t>
      </w:r>
    </w:p>
    <w:p w:rsidR="002153F1" w:rsidRDefault="008C1085">
      <w:pPr>
        <w:widowControl/>
        <w:shd w:val="clear" w:color="auto" w:fill="FFFFFF"/>
        <w:spacing w:line="25" w:lineRule="atLeast"/>
        <w:jc w:val="left"/>
        <w:rPr>
          <w:szCs w:val="22"/>
        </w:rPr>
      </w:pPr>
      <w:r>
        <w:rPr>
          <w:rFonts w:hint="eastAsia"/>
        </w:rPr>
        <w:t xml:space="preserve">    </w:t>
      </w:r>
      <w:r w:rsidR="009C746B">
        <w:t>本部分主要起草人：</w:t>
      </w:r>
      <w:r w:rsidR="009C746B">
        <w:rPr>
          <w:rFonts w:hint="eastAsia"/>
        </w:rPr>
        <w:t>王皓莹、史博洋、朱琳、</w:t>
      </w:r>
      <w:r w:rsidR="009C746B">
        <w:rPr>
          <w:rFonts w:hint="eastAsia"/>
          <w:szCs w:val="22"/>
          <w:lang w:val="zh-CN"/>
        </w:rPr>
        <w:t>肖红新、谢辉、</w:t>
      </w:r>
      <w:r w:rsidR="009C746B">
        <w:rPr>
          <w:rFonts w:hint="eastAsia"/>
          <w:szCs w:val="22"/>
        </w:rPr>
        <w:t>廖小辉、</w:t>
      </w:r>
      <w:r w:rsidR="009C746B">
        <w:rPr>
          <w:rFonts w:hint="eastAsia"/>
          <w:szCs w:val="22"/>
        </w:rPr>
        <w:t xml:space="preserve"> </w:t>
      </w:r>
      <w:r w:rsidR="009C746B">
        <w:rPr>
          <w:rFonts w:hint="eastAsia"/>
          <w:szCs w:val="22"/>
        </w:rPr>
        <w:t>刘伟、郭</w:t>
      </w:r>
      <w:r w:rsidR="009C746B">
        <w:rPr>
          <w:rFonts w:hint="eastAsia"/>
          <w:szCs w:val="22"/>
        </w:rPr>
        <w:t xml:space="preserve"> </w:t>
      </w:r>
      <w:r w:rsidR="009C746B">
        <w:rPr>
          <w:rFonts w:hint="eastAsia"/>
          <w:szCs w:val="22"/>
        </w:rPr>
        <w:t>园、谢昆良、</w:t>
      </w:r>
      <w:r w:rsidR="009C746B">
        <w:rPr>
          <w:szCs w:val="22"/>
        </w:rPr>
        <w:t>闫豫昕</w:t>
      </w:r>
      <w:r w:rsidR="009C746B">
        <w:rPr>
          <w:rFonts w:hint="eastAsia"/>
          <w:szCs w:val="22"/>
        </w:rPr>
        <w:t>、邵从和、柳成华、谢磊、肖刘萍、李四红、谭平生、唐华全、王慰、王飞虎、张烘波、郭杨、罗荣根、（金隆缺）、魏雅娟、叶玲玲、肖立青、黄利宁、廖家章、朱吾金。</w:t>
      </w:r>
    </w:p>
    <w:p w:rsidR="002153F1" w:rsidRDefault="002153F1">
      <w:pPr>
        <w:ind w:firstLineChars="200" w:firstLine="420"/>
        <w:jc w:val="left"/>
      </w:pPr>
    </w:p>
    <w:p w:rsidR="002153F1" w:rsidRDefault="002153F1">
      <w:pPr>
        <w:ind w:firstLineChars="200" w:firstLine="420"/>
        <w:jc w:val="left"/>
      </w:pPr>
    </w:p>
    <w:p w:rsidR="002153F1" w:rsidRDefault="002153F1">
      <w:pPr>
        <w:ind w:firstLineChars="200" w:firstLine="420"/>
        <w:jc w:val="left"/>
      </w:pPr>
    </w:p>
    <w:p w:rsidR="002153F1" w:rsidRDefault="002153F1">
      <w:pPr>
        <w:ind w:firstLineChars="200" w:firstLine="420"/>
        <w:jc w:val="left"/>
      </w:pPr>
    </w:p>
    <w:p w:rsidR="002153F1" w:rsidRDefault="002153F1">
      <w:pPr>
        <w:ind w:firstLineChars="200" w:firstLine="420"/>
        <w:jc w:val="left"/>
      </w:pPr>
    </w:p>
    <w:p w:rsidR="002153F1" w:rsidRDefault="002153F1">
      <w:pPr>
        <w:ind w:firstLineChars="200" w:firstLine="420"/>
        <w:jc w:val="left"/>
      </w:pPr>
    </w:p>
    <w:p w:rsidR="002153F1" w:rsidRDefault="002153F1">
      <w:pPr>
        <w:ind w:firstLineChars="200" w:firstLine="420"/>
        <w:jc w:val="left"/>
      </w:pPr>
    </w:p>
    <w:p w:rsidR="002153F1" w:rsidRDefault="009C746B">
      <w:pPr>
        <w:ind w:firstLineChars="200" w:firstLine="420"/>
        <w:jc w:val="center"/>
        <w:rPr>
          <w:rFonts w:ascii="黑体" w:eastAsia="黑体" w:hAnsi="黑体"/>
          <w:sz w:val="32"/>
          <w:szCs w:val="32"/>
        </w:rPr>
      </w:pPr>
      <w:r>
        <w:rPr>
          <w:rFonts w:eastAsia="黑体"/>
          <w:szCs w:val="28"/>
        </w:rPr>
        <w:br w:type="page"/>
      </w:r>
      <w:r>
        <w:rPr>
          <w:rFonts w:ascii="黑体" w:eastAsia="黑体" w:hAnsi="黑体" w:hint="eastAsia"/>
          <w:sz w:val="32"/>
          <w:szCs w:val="32"/>
        </w:rPr>
        <w:lastRenderedPageBreak/>
        <w:t>高铋铅</w:t>
      </w:r>
      <w:r>
        <w:rPr>
          <w:rFonts w:ascii="黑体" w:eastAsia="黑体" w:hAnsi="黑体"/>
          <w:sz w:val="32"/>
          <w:szCs w:val="32"/>
        </w:rPr>
        <w:t>化学分析方法</w:t>
      </w:r>
    </w:p>
    <w:p w:rsidR="002153F1" w:rsidRDefault="009C746B">
      <w:pPr>
        <w:jc w:val="center"/>
        <w:rPr>
          <w:rFonts w:ascii="黑体" w:eastAsia="黑体" w:hAnsi="黑体"/>
          <w:color w:val="FF0000"/>
          <w:sz w:val="32"/>
          <w:szCs w:val="32"/>
        </w:rPr>
      </w:pPr>
      <w:r>
        <w:rPr>
          <w:rFonts w:ascii="黑体" w:eastAsia="黑体" w:hAnsi="黑体"/>
          <w:sz w:val="32"/>
          <w:szCs w:val="32"/>
        </w:rPr>
        <w:t>第</w:t>
      </w:r>
      <w:r>
        <w:rPr>
          <w:rFonts w:ascii="黑体" w:eastAsia="黑体" w:hAnsi="黑体" w:hint="eastAsia"/>
          <w:sz w:val="32"/>
          <w:szCs w:val="32"/>
        </w:rPr>
        <w:t>3</w:t>
      </w:r>
      <w:r>
        <w:rPr>
          <w:rFonts w:ascii="黑体" w:eastAsia="黑体" w:hAnsi="黑体"/>
          <w:sz w:val="32"/>
          <w:szCs w:val="32"/>
        </w:rPr>
        <w:t>部分：金和银</w:t>
      </w:r>
      <w:r>
        <w:rPr>
          <w:rFonts w:ascii="黑体" w:eastAsia="黑体" w:hAnsi="黑体" w:hint="eastAsia"/>
          <w:sz w:val="32"/>
          <w:szCs w:val="32"/>
        </w:rPr>
        <w:t>含</w:t>
      </w:r>
      <w:r>
        <w:rPr>
          <w:rFonts w:ascii="黑体" w:eastAsia="黑体" w:hAnsi="黑体"/>
          <w:sz w:val="32"/>
          <w:szCs w:val="32"/>
        </w:rPr>
        <w:t>量的测定</w:t>
      </w:r>
    </w:p>
    <w:p w:rsidR="002153F1" w:rsidRDefault="009C746B">
      <w:pPr>
        <w:jc w:val="center"/>
        <w:rPr>
          <w:rFonts w:ascii="黑体" w:eastAsia="黑体" w:hAnsi="黑体"/>
          <w:sz w:val="32"/>
          <w:szCs w:val="32"/>
        </w:rPr>
      </w:pPr>
      <w:r>
        <w:rPr>
          <w:rFonts w:ascii="黑体" w:eastAsia="黑体" w:hAnsi="黑体"/>
          <w:sz w:val="32"/>
          <w:szCs w:val="32"/>
        </w:rPr>
        <w:t>火试金</w:t>
      </w:r>
      <w:r>
        <w:rPr>
          <w:rFonts w:ascii="黑体" w:eastAsia="黑体" w:hAnsi="黑体" w:hint="eastAsia"/>
          <w:sz w:val="32"/>
          <w:szCs w:val="32"/>
        </w:rPr>
        <w:t>重量</w:t>
      </w:r>
      <w:r>
        <w:rPr>
          <w:rFonts w:ascii="黑体" w:eastAsia="黑体" w:hAnsi="黑体"/>
          <w:sz w:val="32"/>
          <w:szCs w:val="32"/>
        </w:rPr>
        <w:t>法</w:t>
      </w:r>
    </w:p>
    <w:p w:rsidR="002153F1" w:rsidRDefault="009C746B" w:rsidP="008C1085">
      <w:pPr>
        <w:autoSpaceDE w:val="0"/>
        <w:autoSpaceDN w:val="0"/>
        <w:adjustRightInd w:val="0"/>
        <w:spacing w:beforeLines="50" w:afterLines="50"/>
        <w:rPr>
          <w:rFonts w:ascii="黑体" w:eastAsia="黑体" w:hAnsi="黑体"/>
          <w:kern w:val="0"/>
        </w:rPr>
      </w:pPr>
      <w:r>
        <w:rPr>
          <w:rFonts w:ascii="黑体" w:eastAsia="黑体" w:hAnsi="黑体"/>
          <w:kern w:val="0"/>
        </w:rPr>
        <w:t xml:space="preserve">1  </w:t>
      </w:r>
      <w:r>
        <w:rPr>
          <w:rFonts w:ascii="黑体" w:eastAsia="黑体" w:hAnsi="黑体"/>
          <w:kern w:val="0"/>
        </w:rPr>
        <w:t>范围</w:t>
      </w:r>
    </w:p>
    <w:p w:rsidR="002153F1" w:rsidRDefault="009C746B">
      <w:pPr>
        <w:autoSpaceDE w:val="0"/>
        <w:autoSpaceDN w:val="0"/>
        <w:adjustRightInd w:val="0"/>
        <w:ind w:right="156" w:firstLineChars="200" w:firstLine="420"/>
        <w:rPr>
          <w:kern w:val="0"/>
        </w:rPr>
      </w:pPr>
      <w:r>
        <w:rPr>
          <w:kern w:val="0"/>
        </w:rPr>
        <w:t>本</w:t>
      </w:r>
      <w:r>
        <w:rPr>
          <w:rFonts w:hint="eastAsia"/>
          <w:kern w:val="0"/>
        </w:rPr>
        <w:t>部分</w:t>
      </w:r>
      <w:r>
        <w:rPr>
          <w:kern w:val="0"/>
        </w:rPr>
        <w:t>规定了</w:t>
      </w:r>
      <w:r>
        <w:rPr>
          <w:rFonts w:hint="eastAsia"/>
          <w:kern w:val="0"/>
        </w:rPr>
        <w:t>高铋铅</w:t>
      </w:r>
      <w:r>
        <w:rPr>
          <w:kern w:val="0"/>
        </w:rPr>
        <w:t>中金</w:t>
      </w:r>
      <w:r>
        <w:rPr>
          <w:rFonts w:hint="eastAsia"/>
          <w:kern w:val="0"/>
        </w:rPr>
        <w:t>和</w:t>
      </w:r>
      <w:r>
        <w:rPr>
          <w:kern w:val="0"/>
        </w:rPr>
        <w:t>银</w:t>
      </w:r>
      <w:r>
        <w:rPr>
          <w:rFonts w:hint="eastAsia"/>
          <w:kern w:val="0"/>
        </w:rPr>
        <w:t>含</w:t>
      </w:r>
      <w:r>
        <w:rPr>
          <w:kern w:val="0"/>
        </w:rPr>
        <w:t>量的测定方法。</w:t>
      </w:r>
    </w:p>
    <w:p w:rsidR="002153F1" w:rsidRDefault="009C746B">
      <w:pPr>
        <w:autoSpaceDE w:val="0"/>
        <w:autoSpaceDN w:val="0"/>
        <w:adjustRightInd w:val="0"/>
        <w:ind w:right="150" w:firstLineChars="200" w:firstLine="420"/>
        <w:rPr>
          <w:kern w:val="0"/>
        </w:rPr>
      </w:pPr>
      <w:r>
        <w:rPr>
          <w:kern w:val="0"/>
        </w:rPr>
        <w:t>本</w:t>
      </w:r>
      <w:r>
        <w:rPr>
          <w:rFonts w:hint="eastAsia"/>
          <w:kern w:val="0"/>
        </w:rPr>
        <w:t>部分</w:t>
      </w:r>
      <w:r>
        <w:rPr>
          <w:kern w:val="0"/>
        </w:rPr>
        <w:t>适用于</w:t>
      </w:r>
      <w:r>
        <w:rPr>
          <w:rFonts w:hint="eastAsia"/>
          <w:kern w:val="0"/>
        </w:rPr>
        <w:t>高铋铅</w:t>
      </w:r>
      <w:r>
        <w:rPr>
          <w:kern w:val="0"/>
        </w:rPr>
        <w:t>中金和银</w:t>
      </w:r>
      <w:r>
        <w:rPr>
          <w:rFonts w:hint="eastAsia"/>
          <w:kern w:val="0"/>
        </w:rPr>
        <w:t>含</w:t>
      </w:r>
      <w:r>
        <w:rPr>
          <w:kern w:val="0"/>
        </w:rPr>
        <w:t>量的测定。测定范围：金</w:t>
      </w:r>
      <w:r>
        <w:rPr>
          <w:kern w:val="0"/>
        </w:rPr>
        <w:t>1</w:t>
      </w:r>
      <w:r>
        <w:rPr>
          <w:rFonts w:hint="eastAsia"/>
          <w:kern w:val="0"/>
        </w:rPr>
        <w:t>.00</w:t>
      </w:r>
      <w:r>
        <w:rPr>
          <w:kern w:val="0"/>
        </w:rPr>
        <w:t>g /t</w:t>
      </w:r>
      <w:r>
        <w:rPr>
          <w:kern w:val="0"/>
        </w:rPr>
        <w:t>～</w:t>
      </w:r>
      <w:r>
        <w:rPr>
          <w:rFonts w:hint="eastAsia"/>
          <w:kern w:val="0"/>
        </w:rPr>
        <w:t xml:space="preserve">50.00 </w:t>
      </w:r>
      <w:r>
        <w:rPr>
          <w:kern w:val="0"/>
        </w:rPr>
        <w:t>g/t</w:t>
      </w:r>
      <w:r>
        <w:rPr>
          <w:rFonts w:hint="eastAsia"/>
          <w:kern w:val="0"/>
        </w:rPr>
        <w:t>，</w:t>
      </w:r>
      <w:r>
        <w:rPr>
          <w:kern w:val="0"/>
        </w:rPr>
        <w:t>银</w:t>
      </w:r>
      <w:r>
        <w:rPr>
          <w:rFonts w:hint="eastAsia"/>
          <w:kern w:val="0"/>
        </w:rPr>
        <w:t>1000</w:t>
      </w:r>
      <w:r>
        <w:rPr>
          <w:kern w:val="0"/>
        </w:rPr>
        <w:t xml:space="preserve"> g/t</w:t>
      </w:r>
      <w:r>
        <w:rPr>
          <w:kern w:val="0"/>
        </w:rPr>
        <w:t>～</w:t>
      </w:r>
      <w:r>
        <w:rPr>
          <w:rFonts w:hint="eastAsia"/>
          <w:kern w:val="0"/>
        </w:rPr>
        <w:t>35000</w:t>
      </w:r>
      <w:r>
        <w:rPr>
          <w:kern w:val="0"/>
        </w:rPr>
        <w:t xml:space="preserve"> g/t</w:t>
      </w:r>
      <w:r>
        <w:rPr>
          <w:kern w:val="0"/>
        </w:rPr>
        <w:t>。</w:t>
      </w:r>
    </w:p>
    <w:p w:rsidR="002153F1" w:rsidRDefault="009C746B" w:rsidP="008C1085">
      <w:pPr>
        <w:autoSpaceDE w:val="0"/>
        <w:autoSpaceDN w:val="0"/>
        <w:adjustRightInd w:val="0"/>
        <w:spacing w:beforeLines="50" w:afterLines="50"/>
        <w:rPr>
          <w:rFonts w:ascii="黑体" w:eastAsia="黑体" w:hAnsi="黑体"/>
          <w:kern w:val="0"/>
        </w:rPr>
      </w:pPr>
      <w:r>
        <w:rPr>
          <w:rFonts w:ascii="黑体" w:eastAsia="黑体" w:hAnsi="黑体"/>
          <w:kern w:val="0"/>
        </w:rPr>
        <w:t xml:space="preserve">2  </w:t>
      </w:r>
      <w:r>
        <w:rPr>
          <w:rFonts w:ascii="黑体" w:eastAsia="黑体" w:hAnsi="黑体"/>
          <w:kern w:val="0"/>
        </w:rPr>
        <w:t>方法提要</w:t>
      </w:r>
    </w:p>
    <w:p w:rsidR="002153F1" w:rsidRDefault="009C746B">
      <w:pPr>
        <w:autoSpaceDE w:val="0"/>
        <w:autoSpaceDN w:val="0"/>
        <w:adjustRightInd w:val="0"/>
        <w:ind w:leftChars="10" w:left="21" w:right="156" w:firstLineChars="200" w:firstLine="420"/>
        <w:rPr>
          <w:kern w:val="0"/>
        </w:rPr>
      </w:pPr>
      <w:r>
        <w:rPr>
          <w:kern w:val="0"/>
        </w:rPr>
        <w:t>试料与适量的熔剂熔融，以铅捕集金、银形成铅扣。其他杂质与熔剂生成易熔性熔渣，利用铅扣与熔渣的密度不同，使铅扣与熔渣分离</w:t>
      </w:r>
      <w:r>
        <w:rPr>
          <w:rFonts w:hint="eastAsia"/>
          <w:kern w:val="0"/>
        </w:rPr>
        <w:t>。将铅扣灰吹，</w:t>
      </w:r>
      <w:r>
        <w:rPr>
          <w:kern w:val="0"/>
        </w:rPr>
        <w:t>得到金银合粒，用称量法测定合粒</w:t>
      </w:r>
      <w:r>
        <w:rPr>
          <w:rFonts w:hint="eastAsia"/>
          <w:kern w:val="0"/>
        </w:rPr>
        <w:t>质</w:t>
      </w:r>
      <w:r>
        <w:rPr>
          <w:kern w:val="0"/>
        </w:rPr>
        <w:t>量。利用金不溶于硝酸的性质，使金与银及合粒中残留的微量杂质分离，</w:t>
      </w:r>
      <w:r>
        <w:rPr>
          <w:rFonts w:hint="eastAsia"/>
          <w:szCs w:val="21"/>
        </w:rPr>
        <w:t>金粒质量与分金液中补正的金量之和为金质量</w:t>
      </w:r>
      <w:r>
        <w:rPr>
          <w:kern w:val="0"/>
        </w:rPr>
        <w:t>。用电感耦合等离子体发射光谱法测定分金液</w:t>
      </w:r>
      <w:r>
        <w:rPr>
          <w:rFonts w:hint="eastAsia"/>
          <w:kern w:val="0"/>
        </w:rPr>
        <w:t>中</w:t>
      </w:r>
      <w:r>
        <w:rPr>
          <w:kern w:val="0"/>
        </w:rPr>
        <w:t>杂质</w:t>
      </w:r>
      <w:r>
        <w:rPr>
          <w:rFonts w:hint="eastAsia"/>
          <w:kern w:val="0"/>
        </w:rPr>
        <w:t>质</w:t>
      </w:r>
      <w:r>
        <w:rPr>
          <w:kern w:val="0"/>
        </w:rPr>
        <w:t>量，合粒量减去金粒</w:t>
      </w:r>
      <w:r>
        <w:rPr>
          <w:rFonts w:hint="eastAsia"/>
          <w:kern w:val="0"/>
        </w:rPr>
        <w:t>与合粒中</w:t>
      </w:r>
      <w:r>
        <w:rPr>
          <w:kern w:val="0"/>
        </w:rPr>
        <w:t>杂质</w:t>
      </w:r>
      <w:r>
        <w:rPr>
          <w:rFonts w:hint="eastAsia"/>
          <w:kern w:val="0"/>
        </w:rPr>
        <w:t>质</w:t>
      </w:r>
      <w:r>
        <w:rPr>
          <w:kern w:val="0"/>
        </w:rPr>
        <w:t>量即为银</w:t>
      </w:r>
      <w:r>
        <w:rPr>
          <w:rFonts w:hint="eastAsia"/>
          <w:kern w:val="0"/>
        </w:rPr>
        <w:t>质</w:t>
      </w:r>
      <w:r>
        <w:rPr>
          <w:kern w:val="0"/>
        </w:rPr>
        <w:t>量</w:t>
      </w:r>
      <w:r>
        <w:rPr>
          <w:rFonts w:hint="eastAsia"/>
          <w:kern w:val="0"/>
        </w:rPr>
        <w:t>。</w:t>
      </w:r>
    </w:p>
    <w:p w:rsidR="002153F1" w:rsidRDefault="009C746B" w:rsidP="008C1085">
      <w:pPr>
        <w:autoSpaceDE w:val="0"/>
        <w:autoSpaceDN w:val="0"/>
        <w:adjustRightInd w:val="0"/>
        <w:spacing w:beforeLines="50" w:afterLines="50"/>
        <w:rPr>
          <w:rFonts w:ascii="黑体" w:eastAsia="黑体" w:hAnsi="黑体"/>
          <w:kern w:val="0"/>
        </w:rPr>
      </w:pPr>
      <w:r>
        <w:rPr>
          <w:rFonts w:ascii="黑体" w:eastAsia="黑体" w:hAnsi="黑体"/>
          <w:kern w:val="0"/>
        </w:rPr>
        <w:t xml:space="preserve">3  </w:t>
      </w:r>
      <w:r>
        <w:rPr>
          <w:rFonts w:ascii="黑体" w:eastAsia="黑体" w:hAnsi="黑体"/>
          <w:kern w:val="0"/>
        </w:rPr>
        <w:t>试剂</w:t>
      </w:r>
    </w:p>
    <w:p w:rsidR="002153F1" w:rsidRDefault="009C746B">
      <w:pPr>
        <w:rPr>
          <w:rFonts w:ascii="宋体" w:hAnsi="宋体"/>
          <w:color w:val="FF0000"/>
          <w:szCs w:val="21"/>
        </w:rPr>
      </w:pPr>
      <w:r>
        <w:rPr>
          <w:rFonts w:ascii="宋体" w:hAnsi="宋体" w:hint="eastAsia"/>
          <w:szCs w:val="21"/>
        </w:rPr>
        <w:t xml:space="preserve">    </w:t>
      </w:r>
      <w:r>
        <w:rPr>
          <w:rFonts w:ascii="宋体" w:hAnsi="宋体" w:hint="eastAsia"/>
          <w:szCs w:val="21"/>
        </w:rPr>
        <w:t>除非另有说明，在分析中仅使用确认为分析纯的试剂和蒸馏水或去离子水或相当纯度的水。</w:t>
      </w:r>
    </w:p>
    <w:p w:rsidR="002153F1" w:rsidRDefault="009C746B">
      <w:pPr>
        <w:autoSpaceDE w:val="0"/>
        <w:autoSpaceDN w:val="0"/>
        <w:adjustRightInd w:val="0"/>
        <w:ind w:right="156"/>
        <w:rPr>
          <w:kern w:val="0"/>
        </w:rPr>
      </w:pPr>
      <w:r>
        <w:rPr>
          <w:rFonts w:ascii="黑体" w:eastAsia="黑体" w:hAnsi="黑体"/>
          <w:kern w:val="0"/>
        </w:rPr>
        <w:t>3.1</w:t>
      </w:r>
      <w:r>
        <w:rPr>
          <w:kern w:val="0"/>
        </w:rPr>
        <w:t>无水碳酸钠，工业纯，粉状。</w:t>
      </w:r>
    </w:p>
    <w:p w:rsidR="002153F1" w:rsidRDefault="009C746B">
      <w:pPr>
        <w:autoSpaceDE w:val="0"/>
        <w:autoSpaceDN w:val="0"/>
        <w:adjustRightInd w:val="0"/>
        <w:ind w:right="156"/>
        <w:rPr>
          <w:kern w:val="0"/>
        </w:rPr>
      </w:pPr>
      <w:r>
        <w:rPr>
          <w:rFonts w:ascii="黑体" w:eastAsia="黑体" w:hAnsi="黑体"/>
          <w:kern w:val="0"/>
        </w:rPr>
        <w:t>3.2</w:t>
      </w:r>
      <w:r>
        <w:rPr>
          <w:kern w:val="0"/>
        </w:rPr>
        <w:t>氧化铅，粉状。</w:t>
      </w:r>
    </w:p>
    <w:p w:rsidR="002153F1" w:rsidRDefault="009C746B">
      <w:pPr>
        <w:autoSpaceDE w:val="0"/>
        <w:autoSpaceDN w:val="0"/>
        <w:adjustRightInd w:val="0"/>
        <w:ind w:right="156"/>
        <w:rPr>
          <w:kern w:val="0"/>
        </w:rPr>
      </w:pPr>
      <w:r>
        <w:rPr>
          <w:rFonts w:ascii="黑体" w:eastAsia="黑体" w:hAnsi="黑体"/>
          <w:kern w:val="0"/>
        </w:rPr>
        <w:t>3.3</w:t>
      </w:r>
      <w:r>
        <w:rPr>
          <w:kern w:val="0"/>
        </w:rPr>
        <w:t>二氧化硅，工业纯，粉状。</w:t>
      </w:r>
    </w:p>
    <w:p w:rsidR="002153F1" w:rsidRDefault="009C746B">
      <w:pPr>
        <w:autoSpaceDE w:val="0"/>
        <w:autoSpaceDN w:val="0"/>
        <w:adjustRightInd w:val="0"/>
        <w:ind w:right="156"/>
        <w:rPr>
          <w:kern w:val="0"/>
        </w:rPr>
      </w:pPr>
      <w:r>
        <w:rPr>
          <w:rFonts w:ascii="黑体" w:eastAsia="黑体" w:hAnsi="黑体"/>
          <w:kern w:val="0"/>
        </w:rPr>
        <w:t>3.4</w:t>
      </w:r>
      <w:r>
        <w:rPr>
          <w:kern w:val="0"/>
        </w:rPr>
        <w:t>硼砂，工业纯，粉状。</w:t>
      </w:r>
    </w:p>
    <w:p w:rsidR="002153F1" w:rsidRDefault="009C746B">
      <w:pPr>
        <w:autoSpaceDE w:val="0"/>
        <w:autoSpaceDN w:val="0"/>
        <w:adjustRightInd w:val="0"/>
        <w:ind w:right="156"/>
        <w:rPr>
          <w:kern w:val="0"/>
        </w:rPr>
      </w:pPr>
      <w:r>
        <w:rPr>
          <w:rFonts w:ascii="黑体" w:eastAsia="黑体" w:hAnsi="黑体"/>
          <w:kern w:val="0"/>
        </w:rPr>
        <w:t>3.5</w:t>
      </w:r>
      <w:r>
        <w:rPr>
          <w:kern w:val="0"/>
        </w:rPr>
        <w:t>氯化钠，工业纯，粉状。</w:t>
      </w:r>
    </w:p>
    <w:p w:rsidR="002153F1" w:rsidRDefault="009C746B">
      <w:pPr>
        <w:autoSpaceDE w:val="0"/>
        <w:autoSpaceDN w:val="0"/>
        <w:adjustRightInd w:val="0"/>
        <w:ind w:right="156"/>
        <w:rPr>
          <w:kern w:val="0"/>
        </w:rPr>
      </w:pPr>
      <w:r>
        <w:rPr>
          <w:rFonts w:ascii="黑体" w:eastAsia="黑体" w:hAnsi="黑体"/>
          <w:kern w:val="0"/>
        </w:rPr>
        <w:t>3.6</w:t>
      </w:r>
      <w:r>
        <w:rPr>
          <w:kern w:val="0"/>
        </w:rPr>
        <w:t>淀粉，粉状。</w:t>
      </w:r>
    </w:p>
    <w:p w:rsidR="002153F1" w:rsidRDefault="009C746B">
      <w:pPr>
        <w:autoSpaceDE w:val="0"/>
        <w:autoSpaceDN w:val="0"/>
        <w:adjustRightInd w:val="0"/>
        <w:ind w:right="156"/>
        <w:rPr>
          <w:szCs w:val="21"/>
        </w:rPr>
      </w:pPr>
      <w:r>
        <w:rPr>
          <w:rFonts w:ascii="黑体" w:eastAsia="黑体" w:hAnsi="黑体"/>
          <w:kern w:val="0"/>
        </w:rPr>
        <w:t>3.</w:t>
      </w:r>
      <w:r>
        <w:rPr>
          <w:rFonts w:ascii="黑体" w:eastAsia="黑体" w:hAnsi="黑体" w:hint="eastAsia"/>
          <w:kern w:val="0"/>
        </w:rPr>
        <w:t xml:space="preserve">7  </w:t>
      </w:r>
      <w:r>
        <w:rPr>
          <w:kern w:val="0"/>
        </w:rPr>
        <w:t>盐酸</w:t>
      </w:r>
      <w:r>
        <w:rPr>
          <w:szCs w:val="21"/>
        </w:rPr>
        <w:t>（</w:t>
      </w:r>
      <w:r>
        <w:rPr>
          <w:szCs w:val="21"/>
        </w:rPr>
        <w:t>ρ1.19g/mL</w:t>
      </w:r>
      <w:r>
        <w:rPr>
          <w:szCs w:val="21"/>
        </w:rPr>
        <w:t>）</w:t>
      </w:r>
      <w:r>
        <w:rPr>
          <w:rFonts w:hint="eastAsia"/>
          <w:szCs w:val="21"/>
        </w:rPr>
        <w:t>。</w:t>
      </w:r>
    </w:p>
    <w:p w:rsidR="002153F1" w:rsidRDefault="009C746B">
      <w:pPr>
        <w:autoSpaceDE w:val="0"/>
        <w:autoSpaceDN w:val="0"/>
        <w:adjustRightInd w:val="0"/>
        <w:ind w:right="156"/>
        <w:rPr>
          <w:szCs w:val="21"/>
        </w:rPr>
      </w:pPr>
      <w:r>
        <w:rPr>
          <w:rFonts w:ascii="黑体" w:eastAsia="黑体" w:hAnsi="黑体"/>
          <w:kern w:val="0"/>
        </w:rPr>
        <w:t>3.</w:t>
      </w:r>
      <w:r>
        <w:rPr>
          <w:rFonts w:ascii="黑体" w:eastAsia="黑体" w:hAnsi="黑体" w:hint="eastAsia"/>
          <w:kern w:val="0"/>
        </w:rPr>
        <w:t xml:space="preserve">8  </w:t>
      </w:r>
      <w:r>
        <w:rPr>
          <w:kern w:val="0"/>
        </w:rPr>
        <w:t>盐酸（</w:t>
      </w:r>
      <w:r>
        <w:rPr>
          <w:kern w:val="0"/>
        </w:rPr>
        <w:t>1</w:t>
      </w:r>
      <w:r>
        <w:rPr>
          <w:kern w:val="0"/>
        </w:rPr>
        <w:t>＋</w:t>
      </w:r>
      <w:r>
        <w:rPr>
          <w:kern w:val="0"/>
        </w:rPr>
        <w:t>1</w:t>
      </w:r>
      <w:r>
        <w:rPr>
          <w:kern w:val="0"/>
        </w:rPr>
        <w:t>）</w:t>
      </w:r>
      <w:r>
        <w:rPr>
          <w:rFonts w:hint="eastAsia"/>
          <w:szCs w:val="21"/>
        </w:rPr>
        <w:t>。</w:t>
      </w:r>
    </w:p>
    <w:p w:rsidR="002153F1" w:rsidRDefault="009C746B">
      <w:pPr>
        <w:autoSpaceDE w:val="0"/>
        <w:autoSpaceDN w:val="0"/>
        <w:adjustRightInd w:val="0"/>
        <w:ind w:right="156"/>
        <w:rPr>
          <w:kern w:val="0"/>
        </w:rPr>
      </w:pPr>
      <w:r>
        <w:rPr>
          <w:rFonts w:ascii="黑体" w:eastAsia="黑体" w:hAnsi="黑体"/>
          <w:kern w:val="0"/>
        </w:rPr>
        <w:t>3.</w:t>
      </w:r>
      <w:r>
        <w:rPr>
          <w:rFonts w:ascii="黑体" w:eastAsia="黑体" w:hAnsi="黑体" w:hint="eastAsia"/>
          <w:kern w:val="0"/>
        </w:rPr>
        <w:t xml:space="preserve">9  </w:t>
      </w:r>
      <w:r>
        <w:rPr>
          <w:szCs w:val="21"/>
        </w:rPr>
        <w:t>硝酸</w:t>
      </w:r>
      <w:r>
        <w:rPr>
          <w:rFonts w:hint="eastAsia"/>
          <w:szCs w:val="21"/>
        </w:rPr>
        <w:t>（</w:t>
      </w:r>
      <w:r>
        <w:rPr>
          <w:szCs w:val="21"/>
        </w:rPr>
        <w:t>ρ1.42g/mL</w:t>
      </w:r>
      <w:r>
        <w:rPr>
          <w:rFonts w:hint="eastAsia"/>
          <w:szCs w:val="21"/>
        </w:rPr>
        <w:t>）</w:t>
      </w:r>
      <w:r>
        <w:rPr>
          <w:szCs w:val="21"/>
        </w:rPr>
        <w:t>，优级纯</w:t>
      </w:r>
      <w:r>
        <w:rPr>
          <w:rFonts w:hint="eastAsia"/>
          <w:szCs w:val="21"/>
        </w:rPr>
        <w:t>。</w:t>
      </w:r>
    </w:p>
    <w:p w:rsidR="002153F1" w:rsidRDefault="009C746B">
      <w:pPr>
        <w:autoSpaceDE w:val="0"/>
        <w:autoSpaceDN w:val="0"/>
        <w:adjustRightInd w:val="0"/>
        <w:ind w:right="156"/>
        <w:rPr>
          <w:kern w:val="0"/>
        </w:rPr>
      </w:pPr>
      <w:r>
        <w:rPr>
          <w:rFonts w:ascii="黑体" w:eastAsia="黑体" w:hAnsi="黑体"/>
          <w:kern w:val="0"/>
        </w:rPr>
        <w:t>3.</w:t>
      </w:r>
      <w:r>
        <w:rPr>
          <w:rFonts w:ascii="黑体" w:eastAsia="黑体" w:hAnsi="黑体" w:hint="eastAsia"/>
          <w:kern w:val="0"/>
        </w:rPr>
        <w:t xml:space="preserve">10  </w:t>
      </w:r>
      <w:r>
        <w:rPr>
          <w:kern w:val="0"/>
        </w:rPr>
        <w:t>硝酸（</w:t>
      </w:r>
      <w:r>
        <w:rPr>
          <w:kern w:val="0"/>
        </w:rPr>
        <w:t>1</w:t>
      </w:r>
      <w:r>
        <w:rPr>
          <w:kern w:val="0"/>
        </w:rPr>
        <w:t>＋</w:t>
      </w:r>
      <w:r>
        <w:rPr>
          <w:kern w:val="0"/>
        </w:rPr>
        <w:t>1</w:t>
      </w:r>
      <w:r>
        <w:rPr>
          <w:kern w:val="0"/>
        </w:rPr>
        <w:t>），不含氯离子。</w:t>
      </w:r>
    </w:p>
    <w:p w:rsidR="002153F1" w:rsidRDefault="009C746B">
      <w:pPr>
        <w:autoSpaceDE w:val="0"/>
        <w:autoSpaceDN w:val="0"/>
        <w:adjustRightInd w:val="0"/>
        <w:ind w:right="156"/>
        <w:rPr>
          <w:kern w:val="0"/>
        </w:rPr>
      </w:pPr>
      <w:r>
        <w:rPr>
          <w:rFonts w:ascii="黑体" w:eastAsia="黑体" w:hAnsi="黑体"/>
          <w:kern w:val="0"/>
        </w:rPr>
        <w:t>3</w:t>
      </w:r>
      <w:r>
        <w:rPr>
          <w:rFonts w:ascii="黑体" w:eastAsia="黑体" w:hAnsi="黑体" w:hint="eastAsia"/>
          <w:kern w:val="0"/>
        </w:rPr>
        <w:t>.11</w:t>
      </w:r>
      <w:r>
        <w:rPr>
          <w:kern w:val="0"/>
        </w:rPr>
        <w:t xml:space="preserve">  </w:t>
      </w:r>
      <w:r>
        <w:rPr>
          <w:kern w:val="0"/>
        </w:rPr>
        <w:t>硝酸（</w:t>
      </w:r>
      <w:r>
        <w:rPr>
          <w:kern w:val="0"/>
        </w:rPr>
        <w:t>1</w:t>
      </w:r>
      <w:r>
        <w:rPr>
          <w:kern w:val="0"/>
        </w:rPr>
        <w:t>＋</w:t>
      </w:r>
      <w:r>
        <w:rPr>
          <w:kern w:val="0"/>
        </w:rPr>
        <w:t>7</w:t>
      </w:r>
      <w:r>
        <w:rPr>
          <w:kern w:val="0"/>
        </w:rPr>
        <w:t>），不含氯离子。</w:t>
      </w:r>
    </w:p>
    <w:p w:rsidR="002153F1" w:rsidRDefault="009C746B">
      <w:pPr>
        <w:autoSpaceDE w:val="0"/>
        <w:autoSpaceDN w:val="0"/>
        <w:adjustRightInd w:val="0"/>
        <w:ind w:right="156"/>
        <w:rPr>
          <w:kern w:val="0"/>
        </w:rPr>
      </w:pPr>
      <w:r>
        <w:rPr>
          <w:rFonts w:ascii="黑体" w:eastAsia="黑体" w:hAnsi="黑体"/>
          <w:kern w:val="0"/>
        </w:rPr>
        <w:t>3 1</w:t>
      </w:r>
      <w:r>
        <w:rPr>
          <w:rFonts w:ascii="黑体" w:eastAsia="黑体" w:hAnsi="黑体" w:hint="eastAsia"/>
          <w:kern w:val="0"/>
        </w:rPr>
        <w:t>2</w:t>
      </w:r>
      <w:r>
        <w:rPr>
          <w:kern w:val="0"/>
        </w:rPr>
        <w:t xml:space="preserve">  </w:t>
      </w:r>
      <w:r>
        <w:rPr>
          <w:kern w:val="0"/>
        </w:rPr>
        <w:t>乙酸（</w:t>
      </w:r>
      <w:r>
        <w:rPr>
          <w:kern w:val="0"/>
        </w:rPr>
        <w:t>1</w:t>
      </w:r>
      <w:r>
        <w:rPr>
          <w:kern w:val="0"/>
        </w:rPr>
        <w:t>＋</w:t>
      </w:r>
      <w:r>
        <w:rPr>
          <w:kern w:val="0"/>
        </w:rPr>
        <w:t>3</w:t>
      </w:r>
      <w:r>
        <w:rPr>
          <w:kern w:val="0"/>
        </w:rPr>
        <w:t>）。</w:t>
      </w:r>
    </w:p>
    <w:p w:rsidR="002153F1" w:rsidRDefault="009C746B">
      <w:pPr>
        <w:autoSpaceDE w:val="0"/>
        <w:autoSpaceDN w:val="0"/>
        <w:adjustRightInd w:val="0"/>
        <w:ind w:right="156"/>
        <w:rPr>
          <w:szCs w:val="21"/>
        </w:rPr>
      </w:pPr>
      <w:r>
        <w:rPr>
          <w:rFonts w:ascii="黑体" w:eastAsia="黑体" w:hAnsi="黑体"/>
          <w:kern w:val="0"/>
        </w:rPr>
        <w:t>3.1</w:t>
      </w:r>
      <w:r>
        <w:rPr>
          <w:rFonts w:ascii="黑体" w:eastAsia="黑体" w:hAnsi="黑体" w:hint="eastAsia"/>
          <w:kern w:val="0"/>
        </w:rPr>
        <w:t>3</w:t>
      </w:r>
      <w:r>
        <w:rPr>
          <w:szCs w:val="21"/>
        </w:rPr>
        <w:t xml:space="preserve">  </w:t>
      </w:r>
      <w:r>
        <w:rPr>
          <w:szCs w:val="21"/>
        </w:rPr>
        <w:t>混合酸：</w:t>
      </w:r>
      <w:r>
        <w:rPr>
          <w:szCs w:val="21"/>
        </w:rPr>
        <w:t>3</w:t>
      </w:r>
      <w:r>
        <w:rPr>
          <w:szCs w:val="21"/>
        </w:rPr>
        <w:t>份盐酸加</w:t>
      </w:r>
      <w:r>
        <w:rPr>
          <w:szCs w:val="21"/>
        </w:rPr>
        <w:t>1</w:t>
      </w:r>
      <w:r>
        <w:rPr>
          <w:szCs w:val="21"/>
        </w:rPr>
        <w:t>份硝酸，混合。</w:t>
      </w:r>
    </w:p>
    <w:p w:rsidR="002153F1" w:rsidRDefault="009C746B">
      <w:pPr>
        <w:pStyle w:val="10"/>
        <w:ind w:firstLineChars="0" w:firstLine="0"/>
      </w:pPr>
      <w:r>
        <w:rPr>
          <w:rFonts w:ascii="黑体" w:eastAsia="黑体" w:hAnsi="黑体"/>
          <w:szCs w:val="21"/>
        </w:rPr>
        <w:t>3.1</w:t>
      </w:r>
      <w:r>
        <w:rPr>
          <w:rFonts w:ascii="黑体" w:eastAsia="黑体" w:hAnsi="黑体" w:hint="eastAsia"/>
          <w:szCs w:val="21"/>
        </w:rPr>
        <w:t>4</w:t>
      </w:r>
      <w:r>
        <w:rPr>
          <w:szCs w:val="21"/>
        </w:rPr>
        <w:t xml:space="preserve">  </w:t>
      </w:r>
      <w:r>
        <w:rPr>
          <w:szCs w:val="21"/>
        </w:rPr>
        <w:t>金标准贮存溶液：称取</w:t>
      </w:r>
      <w:r>
        <w:rPr>
          <w:szCs w:val="21"/>
        </w:rPr>
        <w:t>0.1000g</w:t>
      </w:r>
      <w:r>
        <w:rPr>
          <w:szCs w:val="21"/>
        </w:rPr>
        <w:t>金（</w:t>
      </w:r>
      <w:r>
        <w:rPr>
          <w:i/>
          <w:iCs/>
        </w:rPr>
        <w:t>w</w:t>
      </w:r>
      <w:r>
        <w:rPr>
          <w:iCs/>
          <w:vertAlign w:val="subscript"/>
        </w:rPr>
        <w:t>Au</w:t>
      </w:r>
      <w:r>
        <w:rPr>
          <w:rFonts w:ascii="宋体" w:hAnsi="宋体"/>
          <w:szCs w:val="21"/>
        </w:rPr>
        <w:t>≥</w:t>
      </w:r>
      <w:r>
        <w:rPr>
          <w:szCs w:val="21"/>
        </w:rPr>
        <w:t>99.9</w:t>
      </w:r>
      <w:r>
        <w:rPr>
          <w:rFonts w:hint="eastAsia"/>
          <w:szCs w:val="21"/>
        </w:rPr>
        <w:t>9</w:t>
      </w:r>
      <w:r>
        <w:rPr>
          <w:szCs w:val="21"/>
        </w:rPr>
        <w:t>%</w:t>
      </w:r>
      <w:r>
        <w:rPr>
          <w:szCs w:val="21"/>
        </w:rPr>
        <w:t>）于</w:t>
      </w:r>
      <w:r>
        <w:rPr>
          <w:szCs w:val="21"/>
        </w:rPr>
        <w:t>100mL</w:t>
      </w:r>
      <w:r>
        <w:rPr>
          <w:szCs w:val="21"/>
        </w:rPr>
        <w:t>烧杯中，加入</w:t>
      </w:r>
      <w:r>
        <w:rPr>
          <w:rFonts w:hint="eastAsia"/>
          <w:szCs w:val="21"/>
        </w:rPr>
        <w:t xml:space="preserve">2 </w:t>
      </w:r>
      <w:r>
        <w:rPr>
          <w:szCs w:val="21"/>
        </w:rPr>
        <w:t>mL</w:t>
      </w:r>
      <w:r>
        <w:rPr>
          <w:szCs w:val="21"/>
        </w:rPr>
        <w:t>硝酸（</w:t>
      </w:r>
      <w:r>
        <w:rPr>
          <w:szCs w:val="21"/>
        </w:rPr>
        <w:t>3.</w:t>
      </w:r>
      <w:r>
        <w:rPr>
          <w:rFonts w:hint="eastAsia"/>
          <w:szCs w:val="21"/>
        </w:rPr>
        <w:t>9</w:t>
      </w:r>
      <w:r>
        <w:rPr>
          <w:szCs w:val="21"/>
        </w:rPr>
        <w:t>）和</w:t>
      </w:r>
      <w:r>
        <w:rPr>
          <w:rFonts w:hint="eastAsia"/>
          <w:szCs w:val="21"/>
        </w:rPr>
        <w:t xml:space="preserve">6 </w:t>
      </w:r>
      <w:r>
        <w:rPr>
          <w:szCs w:val="21"/>
        </w:rPr>
        <w:t>mL</w:t>
      </w:r>
      <w:r>
        <w:rPr>
          <w:szCs w:val="21"/>
        </w:rPr>
        <w:t>盐酸（</w:t>
      </w:r>
      <w:r>
        <w:rPr>
          <w:szCs w:val="21"/>
        </w:rPr>
        <w:t>3.</w:t>
      </w:r>
      <w:r>
        <w:rPr>
          <w:rFonts w:hint="eastAsia"/>
          <w:szCs w:val="21"/>
        </w:rPr>
        <w:t>7</w:t>
      </w:r>
      <w:r>
        <w:rPr>
          <w:szCs w:val="21"/>
        </w:rPr>
        <w:t>），</w:t>
      </w:r>
      <w:r>
        <w:rPr>
          <w:rFonts w:hAnsi="宋体"/>
          <w:szCs w:val="21"/>
        </w:rPr>
        <w:t>盖上表</w:t>
      </w:r>
      <w:r>
        <w:rPr>
          <w:rFonts w:hAnsi="宋体" w:hint="eastAsia"/>
          <w:szCs w:val="21"/>
        </w:rPr>
        <w:t>面</w:t>
      </w:r>
      <w:r>
        <w:rPr>
          <w:rFonts w:hAnsi="宋体"/>
          <w:szCs w:val="21"/>
        </w:rPr>
        <w:t>皿，</w:t>
      </w:r>
      <w:r>
        <w:rPr>
          <w:szCs w:val="21"/>
        </w:rPr>
        <w:t>加热至完全溶解，蒸至近干，取下稍冷，加入</w:t>
      </w:r>
      <w:r>
        <w:rPr>
          <w:rFonts w:hint="eastAsia"/>
          <w:szCs w:val="21"/>
        </w:rPr>
        <w:t>2</w:t>
      </w:r>
      <w:r>
        <w:rPr>
          <w:szCs w:val="21"/>
        </w:rPr>
        <w:t>0mL</w:t>
      </w:r>
      <w:r>
        <w:rPr>
          <w:szCs w:val="21"/>
        </w:rPr>
        <w:t>盐酸（</w:t>
      </w:r>
      <w:r>
        <w:rPr>
          <w:szCs w:val="21"/>
        </w:rPr>
        <w:t>3.</w:t>
      </w:r>
      <w:r>
        <w:rPr>
          <w:rFonts w:hint="eastAsia"/>
          <w:szCs w:val="21"/>
        </w:rPr>
        <w:t>8</w:t>
      </w:r>
      <w:r>
        <w:rPr>
          <w:szCs w:val="21"/>
        </w:rPr>
        <w:t>），</w:t>
      </w:r>
      <w:r>
        <w:rPr>
          <w:rFonts w:hint="eastAsia"/>
          <w:szCs w:val="21"/>
        </w:rPr>
        <w:t>用少量水冲洗杯壁及表面皿，</w:t>
      </w:r>
      <w:r>
        <w:rPr>
          <w:szCs w:val="21"/>
        </w:rPr>
        <w:t>煮沸至驱尽氮的氧化物，取下冷却</w:t>
      </w:r>
      <w:r>
        <w:rPr>
          <w:rFonts w:hint="eastAsia"/>
          <w:szCs w:val="21"/>
        </w:rPr>
        <w:t>。</w:t>
      </w:r>
      <w:r>
        <w:rPr>
          <w:szCs w:val="21"/>
        </w:rPr>
        <w:t>将溶液移入</w:t>
      </w:r>
      <w:r>
        <w:rPr>
          <w:szCs w:val="21"/>
        </w:rPr>
        <w:t>100mL</w:t>
      </w:r>
      <w:r>
        <w:rPr>
          <w:szCs w:val="21"/>
        </w:rPr>
        <w:t>容量瓶中，</w:t>
      </w:r>
      <w:r>
        <w:rPr>
          <w:rFonts w:hint="eastAsia"/>
          <w:szCs w:val="21"/>
        </w:rPr>
        <w:t>用水稀释至刻度</w:t>
      </w:r>
      <w:r>
        <w:rPr>
          <w:szCs w:val="21"/>
        </w:rPr>
        <w:t>，混匀。此溶液</w:t>
      </w:r>
      <w:r>
        <w:rPr>
          <w:szCs w:val="21"/>
        </w:rPr>
        <w:t>1mL</w:t>
      </w:r>
      <w:r>
        <w:rPr>
          <w:szCs w:val="21"/>
        </w:rPr>
        <w:t>含</w:t>
      </w:r>
      <w:r>
        <w:rPr>
          <w:szCs w:val="21"/>
        </w:rPr>
        <w:t>1m</w:t>
      </w:r>
      <w:r>
        <w:t>g</w:t>
      </w:r>
      <w:r>
        <w:rPr>
          <w:szCs w:val="21"/>
        </w:rPr>
        <w:t>金。</w:t>
      </w:r>
    </w:p>
    <w:p w:rsidR="002153F1" w:rsidRDefault="009C746B">
      <w:pPr>
        <w:pStyle w:val="10"/>
        <w:ind w:firstLineChars="0" w:firstLine="0"/>
        <w:rPr>
          <w:szCs w:val="21"/>
        </w:rPr>
      </w:pPr>
      <w:r>
        <w:rPr>
          <w:rFonts w:ascii="黑体" w:eastAsia="黑体" w:hAnsi="黑体"/>
          <w:szCs w:val="21"/>
        </w:rPr>
        <w:t>3.1</w:t>
      </w:r>
      <w:r>
        <w:rPr>
          <w:rFonts w:ascii="黑体" w:eastAsia="黑体" w:hAnsi="黑体" w:hint="eastAsia"/>
          <w:szCs w:val="21"/>
        </w:rPr>
        <w:t>5</w:t>
      </w:r>
      <w:r>
        <w:rPr>
          <w:szCs w:val="21"/>
        </w:rPr>
        <w:t>铅标准贮存溶液：</w:t>
      </w:r>
      <w:r>
        <w:rPr>
          <w:rFonts w:hAnsi="宋体"/>
          <w:szCs w:val="21"/>
        </w:rPr>
        <w:t>称取</w:t>
      </w:r>
      <w:r>
        <w:rPr>
          <w:szCs w:val="21"/>
        </w:rPr>
        <w:t>1.0000g</w:t>
      </w:r>
      <w:r>
        <w:rPr>
          <w:rFonts w:hAnsi="宋体"/>
          <w:szCs w:val="21"/>
        </w:rPr>
        <w:t>金属铅（</w:t>
      </w:r>
      <w:r>
        <w:rPr>
          <w:i/>
          <w:iCs/>
        </w:rPr>
        <w:t>w</w:t>
      </w:r>
      <w:r>
        <w:rPr>
          <w:iCs/>
          <w:vertAlign w:val="subscript"/>
        </w:rPr>
        <w:t>Pb</w:t>
      </w:r>
      <w:r>
        <w:rPr>
          <w:rFonts w:ascii="宋体" w:hAnsi="宋体"/>
          <w:szCs w:val="21"/>
        </w:rPr>
        <w:t>≥</w:t>
      </w:r>
      <w:r>
        <w:rPr>
          <w:szCs w:val="21"/>
        </w:rPr>
        <w:t>99.99%</w:t>
      </w:r>
      <w:r>
        <w:rPr>
          <w:rFonts w:hAnsi="宋体"/>
          <w:szCs w:val="21"/>
        </w:rPr>
        <w:t>）于</w:t>
      </w:r>
      <w:r>
        <w:rPr>
          <w:szCs w:val="21"/>
        </w:rPr>
        <w:t>250mL</w:t>
      </w:r>
      <w:r>
        <w:rPr>
          <w:rFonts w:hAnsi="宋体"/>
          <w:szCs w:val="21"/>
        </w:rPr>
        <w:t>烧杯中，加入</w:t>
      </w:r>
      <w:r>
        <w:rPr>
          <w:rFonts w:hAnsi="宋体" w:hint="eastAsia"/>
          <w:szCs w:val="21"/>
        </w:rPr>
        <w:t>4</w:t>
      </w:r>
      <w:r>
        <w:rPr>
          <w:szCs w:val="21"/>
        </w:rPr>
        <w:t>0mL</w:t>
      </w:r>
      <w:r>
        <w:rPr>
          <w:rFonts w:hAnsi="宋体"/>
          <w:szCs w:val="21"/>
        </w:rPr>
        <w:t>硝酸（</w:t>
      </w:r>
      <w:r>
        <w:rPr>
          <w:szCs w:val="21"/>
        </w:rPr>
        <w:t>3.</w:t>
      </w:r>
      <w:r>
        <w:rPr>
          <w:rFonts w:hint="eastAsia"/>
          <w:szCs w:val="21"/>
        </w:rPr>
        <w:t>10</w:t>
      </w:r>
      <w:r>
        <w:rPr>
          <w:rFonts w:hAnsi="宋体"/>
          <w:szCs w:val="21"/>
        </w:rPr>
        <w:t>），低温加热</w:t>
      </w:r>
      <w:r>
        <w:rPr>
          <w:szCs w:val="21"/>
        </w:rPr>
        <w:t>至</w:t>
      </w:r>
      <w:r>
        <w:rPr>
          <w:rFonts w:hAnsi="宋体"/>
          <w:szCs w:val="21"/>
        </w:rPr>
        <w:t>溶解完全，微沸驱除氮的氧化物，取下</w:t>
      </w:r>
      <w:r>
        <w:rPr>
          <w:rFonts w:hAnsi="宋体" w:hint="eastAsia"/>
          <w:szCs w:val="21"/>
        </w:rPr>
        <w:t>冷却</w:t>
      </w:r>
      <w:r>
        <w:rPr>
          <w:rFonts w:hAnsi="宋体"/>
          <w:szCs w:val="21"/>
        </w:rPr>
        <w:t>。移入</w:t>
      </w:r>
      <w:r>
        <w:rPr>
          <w:rFonts w:hint="eastAsia"/>
          <w:szCs w:val="21"/>
        </w:rPr>
        <w:t>5</w:t>
      </w:r>
      <w:r>
        <w:rPr>
          <w:szCs w:val="21"/>
        </w:rPr>
        <w:t>00mL</w:t>
      </w:r>
      <w:r>
        <w:rPr>
          <w:rFonts w:hAnsi="宋体"/>
          <w:szCs w:val="21"/>
        </w:rPr>
        <w:t>容量瓶中，用</w:t>
      </w:r>
      <w:r>
        <w:rPr>
          <w:rFonts w:hAnsi="宋体" w:hint="eastAsia"/>
          <w:szCs w:val="21"/>
        </w:rPr>
        <w:t>水</w:t>
      </w:r>
      <w:r>
        <w:rPr>
          <w:rFonts w:hAnsi="宋体"/>
          <w:szCs w:val="21"/>
        </w:rPr>
        <w:t>稀释至刻度，混匀。此溶液</w:t>
      </w:r>
      <w:r>
        <w:rPr>
          <w:szCs w:val="21"/>
        </w:rPr>
        <w:t>1mL</w:t>
      </w:r>
      <w:r>
        <w:rPr>
          <w:rFonts w:hAnsi="宋体"/>
          <w:szCs w:val="21"/>
        </w:rPr>
        <w:t>含</w:t>
      </w:r>
      <w:r>
        <w:rPr>
          <w:rFonts w:hAnsi="宋体" w:hint="eastAsia"/>
          <w:szCs w:val="21"/>
        </w:rPr>
        <w:t>2</w:t>
      </w:r>
      <w:r>
        <w:rPr>
          <w:szCs w:val="21"/>
        </w:rPr>
        <w:t>m</w:t>
      </w:r>
      <w:r>
        <w:t>g</w:t>
      </w:r>
      <w:r>
        <w:rPr>
          <w:rFonts w:hAnsi="宋体"/>
          <w:szCs w:val="21"/>
        </w:rPr>
        <w:t>铅。</w:t>
      </w:r>
    </w:p>
    <w:p w:rsidR="002153F1" w:rsidRDefault="009C746B">
      <w:pPr>
        <w:pStyle w:val="10"/>
        <w:ind w:firstLineChars="0" w:firstLine="0"/>
      </w:pPr>
      <w:r>
        <w:rPr>
          <w:rFonts w:ascii="黑体" w:eastAsia="黑体" w:hAnsi="黑体"/>
          <w:szCs w:val="21"/>
        </w:rPr>
        <w:t>3.1</w:t>
      </w:r>
      <w:r>
        <w:rPr>
          <w:rFonts w:ascii="黑体" w:eastAsia="黑体" w:hAnsi="黑体" w:hint="eastAsia"/>
          <w:szCs w:val="21"/>
        </w:rPr>
        <w:t xml:space="preserve">6  </w:t>
      </w:r>
      <w:r>
        <w:rPr>
          <w:rFonts w:hAnsi="宋体"/>
          <w:szCs w:val="21"/>
        </w:rPr>
        <w:t>铋标准贮存溶液：称取</w:t>
      </w:r>
      <w:r>
        <w:rPr>
          <w:szCs w:val="21"/>
        </w:rPr>
        <w:t>1.0000g</w:t>
      </w:r>
      <w:r>
        <w:rPr>
          <w:rFonts w:hAnsi="宋体"/>
          <w:szCs w:val="21"/>
        </w:rPr>
        <w:t>金属铋（</w:t>
      </w:r>
      <w:r>
        <w:rPr>
          <w:i/>
          <w:iCs/>
        </w:rPr>
        <w:t>w</w:t>
      </w:r>
      <w:r>
        <w:rPr>
          <w:iCs/>
          <w:vertAlign w:val="subscript"/>
        </w:rPr>
        <w:t>Bi</w:t>
      </w:r>
      <w:r>
        <w:rPr>
          <w:rFonts w:ascii="宋体" w:hAnsi="宋体"/>
          <w:szCs w:val="21"/>
        </w:rPr>
        <w:t>≥</w:t>
      </w:r>
      <w:r>
        <w:rPr>
          <w:szCs w:val="21"/>
        </w:rPr>
        <w:t>99.99%</w:t>
      </w:r>
      <w:r>
        <w:rPr>
          <w:szCs w:val="21"/>
        </w:rPr>
        <w:t>）于</w:t>
      </w:r>
      <w:r>
        <w:rPr>
          <w:szCs w:val="21"/>
        </w:rPr>
        <w:t>2</w:t>
      </w:r>
      <w:r>
        <w:rPr>
          <w:rFonts w:hint="eastAsia"/>
          <w:szCs w:val="21"/>
        </w:rPr>
        <w:t xml:space="preserve">50 </w:t>
      </w:r>
      <w:r>
        <w:rPr>
          <w:szCs w:val="21"/>
        </w:rPr>
        <w:t>mL</w:t>
      </w:r>
      <w:r>
        <w:rPr>
          <w:szCs w:val="21"/>
        </w:rPr>
        <w:t>烧杯中，加入</w:t>
      </w:r>
      <w:r>
        <w:rPr>
          <w:rFonts w:hint="eastAsia"/>
          <w:szCs w:val="21"/>
        </w:rPr>
        <w:t>2</w:t>
      </w:r>
      <w:r>
        <w:rPr>
          <w:szCs w:val="21"/>
        </w:rPr>
        <w:t>0mL</w:t>
      </w:r>
      <w:r>
        <w:rPr>
          <w:szCs w:val="21"/>
        </w:rPr>
        <w:t>硝酸（</w:t>
      </w:r>
      <w:r>
        <w:rPr>
          <w:szCs w:val="21"/>
        </w:rPr>
        <w:t>3.</w:t>
      </w:r>
      <w:r>
        <w:rPr>
          <w:rFonts w:hint="eastAsia"/>
          <w:szCs w:val="21"/>
        </w:rPr>
        <w:t>9</w:t>
      </w:r>
      <w:r>
        <w:rPr>
          <w:szCs w:val="21"/>
        </w:rPr>
        <w:t>），低温加热至溶解完全，微沸驱除氮的氧化物，</w:t>
      </w:r>
      <w:r>
        <w:rPr>
          <w:rFonts w:hAnsi="宋体"/>
          <w:szCs w:val="21"/>
        </w:rPr>
        <w:t>取下</w:t>
      </w:r>
      <w:r>
        <w:rPr>
          <w:rFonts w:hAnsi="宋体" w:hint="eastAsia"/>
          <w:szCs w:val="21"/>
        </w:rPr>
        <w:t>冷却</w:t>
      </w:r>
      <w:r>
        <w:rPr>
          <w:rFonts w:hAnsi="宋体"/>
          <w:szCs w:val="21"/>
        </w:rPr>
        <w:t>。</w:t>
      </w:r>
      <w:r>
        <w:rPr>
          <w:szCs w:val="21"/>
        </w:rPr>
        <w:t>移入</w:t>
      </w:r>
      <w:r>
        <w:rPr>
          <w:rFonts w:hint="eastAsia"/>
          <w:szCs w:val="21"/>
        </w:rPr>
        <w:t>5</w:t>
      </w:r>
      <w:r>
        <w:rPr>
          <w:szCs w:val="21"/>
        </w:rPr>
        <w:t>00mL</w:t>
      </w:r>
      <w:r>
        <w:rPr>
          <w:szCs w:val="21"/>
        </w:rPr>
        <w:t>容量瓶中，用硝酸（</w:t>
      </w:r>
      <w:r>
        <w:rPr>
          <w:rFonts w:hint="eastAsia"/>
          <w:szCs w:val="21"/>
        </w:rPr>
        <w:t>3.11</w:t>
      </w:r>
      <w:r>
        <w:rPr>
          <w:szCs w:val="21"/>
        </w:rPr>
        <w:t>）稀释至刻度，混匀。此溶液</w:t>
      </w:r>
      <w:r>
        <w:rPr>
          <w:szCs w:val="21"/>
        </w:rPr>
        <w:t>1mL</w:t>
      </w:r>
      <w:r>
        <w:rPr>
          <w:szCs w:val="21"/>
        </w:rPr>
        <w:t>含</w:t>
      </w:r>
      <w:r>
        <w:rPr>
          <w:rFonts w:hint="eastAsia"/>
          <w:szCs w:val="21"/>
        </w:rPr>
        <w:t>2</w:t>
      </w:r>
      <w:r>
        <w:rPr>
          <w:szCs w:val="21"/>
        </w:rPr>
        <w:t>m</w:t>
      </w:r>
      <w:r>
        <w:t>g</w:t>
      </w:r>
      <w:r>
        <w:t>铋。</w:t>
      </w:r>
    </w:p>
    <w:p w:rsidR="002153F1" w:rsidRDefault="009C746B">
      <w:pPr>
        <w:pStyle w:val="10"/>
        <w:ind w:firstLineChars="0" w:firstLine="0"/>
        <w:rPr>
          <w:szCs w:val="21"/>
        </w:rPr>
      </w:pPr>
      <w:r>
        <w:rPr>
          <w:rFonts w:ascii="黑体" w:eastAsia="黑体" w:hAnsi="黑体"/>
          <w:szCs w:val="21"/>
        </w:rPr>
        <w:t>3.1</w:t>
      </w:r>
      <w:r>
        <w:rPr>
          <w:rFonts w:ascii="黑体" w:eastAsia="黑体" w:hAnsi="黑体" w:hint="eastAsia"/>
          <w:szCs w:val="21"/>
        </w:rPr>
        <w:t>7</w:t>
      </w:r>
      <w:r>
        <w:t>碲标准贮存溶液：称取</w:t>
      </w:r>
      <w:r>
        <w:t>0.1000g</w:t>
      </w:r>
      <w:r>
        <w:t>碲粉</w:t>
      </w:r>
      <w:r>
        <w:rPr>
          <w:rFonts w:hAnsi="宋体"/>
          <w:szCs w:val="21"/>
        </w:rPr>
        <w:t>（</w:t>
      </w:r>
      <w:r>
        <w:rPr>
          <w:i/>
          <w:iCs/>
        </w:rPr>
        <w:t>w</w:t>
      </w:r>
      <w:r>
        <w:rPr>
          <w:iCs/>
          <w:vertAlign w:val="subscript"/>
        </w:rPr>
        <w:t>Te</w:t>
      </w:r>
      <w:r>
        <w:rPr>
          <w:rFonts w:ascii="宋体" w:hAnsi="宋体"/>
          <w:szCs w:val="21"/>
        </w:rPr>
        <w:t>≥</w:t>
      </w:r>
      <w:r>
        <w:rPr>
          <w:szCs w:val="21"/>
        </w:rPr>
        <w:t>99.9</w:t>
      </w:r>
      <w:r>
        <w:rPr>
          <w:rFonts w:hint="eastAsia"/>
          <w:szCs w:val="21"/>
        </w:rPr>
        <w:t>9</w:t>
      </w:r>
      <w:r>
        <w:rPr>
          <w:szCs w:val="21"/>
        </w:rPr>
        <w:t>%</w:t>
      </w:r>
      <w:r>
        <w:rPr>
          <w:szCs w:val="21"/>
        </w:rPr>
        <w:t>）于</w:t>
      </w:r>
      <w:r>
        <w:rPr>
          <w:szCs w:val="21"/>
        </w:rPr>
        <w:t>100mL</w:t>
      </w:r>
      <w:r>
        <w:rPr>
          <w:szCs w:val="21"/>
        </w:rPr>
        <w:t>烧杯中，加入</w:t>
      </w:r>
      <w:r>
        <w:rPr>
          <w:szCs w:val="21"/>
        </w:rPr>
        <w:t>10mL</w:t>
      </w:r>
      <w:r>
        <w:rPr>
          <w:rFonts w:hint="eastAsia"/>
          <w:szCs w:val="21"/>
        </w:rPr>
        <w:t>硝酸（</w:t>
      </w:r>
      <w:r>
        <w:rPr>
          <w:szCs w:val="21"/>
        </w:rPr>
        <w:t>3.</w:t>
      </w:r>
      <w:r>
        <w:rPr>
          <w:rFonts w:hint="eastAsia"/>
          <w:szCs w:val="21"/>
        </w:rPr>
        <w:t>9</w:t>
      </w:r>
      <w:r>
        <w:rPr>
          <w:rFonts w:hint="eastAsia"/>
          <w:szCs w:val="21"/>
        </w:rPr>
        <w:t>）</w:t>
      </w:r>
      <w:r>
        <w:rPr>
          <w:szCs w:val="21"/>
        </w:rPr>
        <w:t>，在水浴中缓慢溶解，</w:t>
      </w:r>
      <w:r>
        <w:rPr>
          <w:rFonts w:hint="eastAsia"/>
          <w:szCs w:val="21"/>
        </w:rPr>
        <w:t>取下冷却。</w:t>
      </w:r>
      <w:r>
        <w:rPr>
          <w:szCs w:val="21"/>
        </w:rPr>
        <w:t>移入</w:t>
      </w:r>
      <w:r>
        <w:rPr>
          <w:szCs w:val="21"/>
        </w:rPr>
        <w:t>100mL</w:t>
      </w:r>
      <w:r>
        <w:rPr>
          <w:szCs w:val="21"/>
        </w:rPr>
        <w:t>容量瓶中，</w:t>
      </w:r>
      <w:r>
        <w:rPr>
          <w:rFonts w:hint="eastAsia"/>
          <w:szCs w:val="21"/>
        </w:rPr>
        <w:t>用水稀释至刻度</w:t>
      </w:r>
      <w:r>
        <w:rPr>
          <w:szCs w:val="21"/>
        </w:rPr>
        <w:t>，混匀。此溶液</w:t>
      </w:r>
      <w:r>
        <w:rPr>
          <w:szCs w:val="21"/>
        </w:rPr>
        <w:t>1mL</w:t>
      </w:r>
      <w:r>
        <w:rPr>
          <w:szCs w:val="21"/>
        </w:rPr>
        <w:t>含</w:t>
      </w:r>
      <w:r>
        <w:rPr>
          <w:szCs w:val="21"/>
        </w:rPr>
        <w:t>1m</w:t>
      </w:r>
      <w:r>
        <w:t>g</w:t>
      </w:r>
      <w:r>
        <w:rPr>
          <w:szCs w:val="21"/>
        </w:rPr>
        <w:lastRenderedPageBreak/>
        <w:t>碲。</w:t>
      </w:r>
    </w:p>
    <w:p w:rsidR="002153F1" w:rsidRDefault="009C746B">
      <w:pPr>
        <w:rPr>
          <w:szCs w:val="21"/>
        </w:rPr>
      </w:pPr>
      <w:r>
        <w:rPr>
          <w:rFonts w:ascii="黑体" w:eastAsia="黑体" w:hAnsi="黑体"/>
          <w:szCs w:val="21"/>
        </w:rPr>
        <w:t>3.1</w:t>
      </w:r>
      <w:r>
        <w:rPr>
          <w:rFonts w:ascii="黑体" w:eastAsia="黑体" w:hAnsi="黑体" w:hint="eastAsia"/>
          <w:szCs w:val="21"/>
        </w:rPr>
        <w:t>8</w:t>
      </w:r>
      <w:r>
        <w:rPr>
          <w:szCs w:val="21"/>
        </w:rPr>
        <w:t xml:space="preserve"> </w:t>
      </w:r>
      <w:r>
        <w:rPr>
          <w:szCs w:val="21"/>
        </w:rPr>
        <w:t>铂标准贮存溶液：称取</w:t>
      </w:r>
      <w:r>
        <w:rPr>
          <w:szCs w:val="21"/>
        </w:rPr>
        <w:t>0.1000g</w:t>
      </w:r>
      <w:r>
        <w:rPr>
          <w:szCs w:val="21"/>
        </w:rPr>
        <w:t>铂（</w:t>
      </w:r>
      <w:r>
        <w:rPr>
          <w:i/>
          <w:iCs/>
        </w:rPr>
        <w:t>w</w:t>
      </w:r>
      <w:r>
        <w:rPr>
          <w:iCs/>
          <w:vertAlign w:val="subscript"/>
        </w:rPr>
        <w:t>Pt</w:t>
      </w:r>
      <w:r>
        <w:rPr>
          <w:rFonts w:ascii="宋体" w:hAnsi="宋体"/>
          <w:szCs w:val="21"/>
        </w:rPr>
        <w:t>≥</w:t>
      </w:r>
      <w:r>
        <w:rPr>
          <w:szCs w:val="21"/>
        </w:rPr>
        <w:t>99.9</w:t>
      </w:r>
      <w:r>
        <w:rPr>
          <w:rFonts w:hint="eastAsia"/>
          <w:szCs w:val="21"/>
        </w:rPr>
        <w:t>9</w:t>
      </w:r>
      <w:r>
        <w:rPr>
          <w:szCs w:val="21"/>
        </w:rPr>
        <w:t>%</w:t>
      </w:r>
      <w:r>
        <w:rPr>
          <w:szCs w:val="21"/>
        </w:rPr>
        <w:t>）于</w:t>
      </w:r>
      <w:r>
        <w:rPr>
          <w:szCs w:val="21"/>
        </w:rPr>
        <w:t>100mL</w:t>
      </w:r>
      <w:r>
        <w:rPr>
          <w:szCs w:val="21"/>
        </w:rPr>
        <w:t>烧杯中，加入</w:t>
      </w:r>
      <w:r>
        <w:rPr>
          <w:rFonts w:hint="eastAsia"/>
          <w:szCs w:val="21"/>
        </w:rPr>
        <w:t xml:space="preserve">2 </w:t>
      </w:r>
      <w:r>
        <w:rPr>
          <w:szCs w:val="21"/>
        </w:rPr>
        <w:t>mL</w:t>
      </w:r>
      <w:r>
        <w:rPr>
          <w:szCs w:val="21"/>
        </w:rPr>
        <w:t>硝酸（</w:t>
      </w:r>
      <w:r>
        <w:rPr>
          <w:szCs w:val="21"/>
        </w:rPr>
        <w:t>3.</w:t>
      </w:r>
      <w:r>
        <w:rPr>
          <w:rFonts w:hint="eastAsia"/>
          <w:szCs w:val="21"/>
        </w:rPr>
        <w:t>9</w:t>
      </w:r>
      <w:r>
        <w:rPr>
          <w:szCs w:val="21"/>
        </w:rPr>
        <w:t>）和</w:t>
      </w:r>
      <w:r>
        <w:rPr>
          <w:rFonts w:hint="eastAsia"/>
          <w:szCs w:val="21"/>
        </w:rPr>
        <w:t xml:space="preserve">6 </w:t>
      </w:r>
      <w:r>
        <w:rPr>
          <w:szCs w:val="21"/>
        </w:rPr>
        <w:t>mL</w:t>
      </w:r>
      <w:r>
        <w:rPr>
          <w:szCs w:val="21"/>
        </w:rPr>
        <w:t>盐酸（</w:t>
      </w:r>
      <w:r>
        <w:rPr>
          <w:szCs w:val="21"/>
        </w:rPr>
        <w:t>3.</w:t>
      </w:r>
      <w:r>
        <w:rPr>
          <w:rFonts w:hint="eastAsia"/>
          <w:szCs w:val="21"/>
        </w:rPr>
        <w:t>7</w:t>
      </w:r>
      <w:r>
        <w:rPr>
          <w:szCs w:val="21"/>
        </w:rPr>
        <w:t>），</w:t>
      </w:r>
      <w:r>
        <w:rPr>
          <w:rFonts w:hAnsi="宋体"/>
          <w:szCs w:val="21"/>
        </w:rPr>
        <w:t>盖上表</w:t>
      </w:r>
      <w:r>
        <w:rPr>
          <w:rFonts w:hAnsi="宋体" w:hint="eastAsia"/>
          <w:szCs w:val="21"/>
        </w:rPr>
        <w:t>面</w:t>
      </w:r>
      <w:r>
        <w:rPr>
          <w:rFonts w:hAnsi="宋体"/>
          <w:szCs w:val="21"/>
        </w:rPr>
        <w:t>皿，</w:t>
      </w:r>
      <w:r>
        <w:rPr>
          <w:szCs w:val="21"/>
        </w:rPr>
        <w:t>加热至完全溶解，蒸至近干，取下稍冷，加入</w:t>
      </w:r>
      <w:r>
        <w:rPr>
          <w:rFonts w:hint="eastAsia"/>
          <w:szCs w:val="21"/>
        </w:rPr>
        <w:t>2</w:t>
      </w:r>
      <w:r>
        <w:rPr>
          <w:szCs w:val="21"/>
        </w:rPr>
        <w:t>0mL</w:t>
      </w:r>
      <w:r>
        <w:rPr>
          <w:szCs w:val="21"/>
        </w:rPr>
        <w:t>盐酸（</w:t>
      </w:r>
      <w:r>
        <w:rPr>
          <w:szCs w:val="21"/>
        </w:rPr>
        <w:t>3.</w:t>
      </w:r>
      <w:r>
        <w:rPr>
          <w:rFonts w:hint="eastAsia"/>
          <w:szCs w:val="21"/>
        </w:rPr>
        <w:t>8</w:t>
      </w:r>
      <w:r>
        <w:rPr>
          <w:szCs w:val="21"/>
        </w:rPr>
        <w:t>），</w:t>
      </w:r>
      <w:r>
        <w:rPr>
          <w:rFonts w:hint="eastAsia"/>
          <w:szCs w:val="21"/>
        </w:rPr>
        <w:t>用少量水冲洗杯壁及表面皿，</w:t>
      </w:r>
      <w:r>
        <w:rPr>
          <w:szCs w:val="21"/>
        </w:rPr>
        <w:t>煮沸至驱尽氮的氧化物，取下冷却</w:t>
      </w:r>
      <w:r>
        <w:rPr>
          <w:rFonts w:hint="eastAsia"/>
          <w:szCs w:val="21"/>
        </w:rPr>
        <w:t>。</w:t>
      </w:r>
      <w:r>
        <w:rPr>
          <w:szCs w:val="21"/>
        </w:rPr>
        <w:t>将溶液移入</w:t>
      </w:r>
      <w:r>
        <w:rPr>
          <w:rFonts w:hint="eastAsia"/>
          <w:szCs w:val="21"/>
        </w:rPr>
        <w:t>1</w:t>
      </w:r>
      <w:r>
        <w:rPr>
          <w:szCs w:val="21"/>
        </w:rPr>
        <w:t>00mL</w:t>
      </w:r>
      <w:r>
        <w:rPr>
          <w:szCs w:val="21"/>
        </w:rPr>
        <w:t>容量瓶中，</w:t>
      </w:r>
      <w:r>
        <w:rPr>
          <w:rFonts w:hint="eastAsia"/>
          <w:szCs w:val="21"/>
        </w:rPr>
        <w:t>用水稀释至刻度</w:t>
      </w:r>
      <w:r>
        <w:rPr>
          <w:szCs w:val="21"/>
        </w:rPr>
        <w:t>，混匀。此溶液</w:t>
      </w:r>
      <w:r>
        <w:rPr>
          <w:szCs w:val="21"/>
        </w:rPr>
        <w:t>1mL</w:t>
      </w:r>
      <w:r>
        <w:rPr>
          <w:szCs w:val="21"/>
        </w:rPr>
        <w:t>含</w:t>
      </w:r>
      <w:r>
        <w:rPr>
          <w:rFonts w:hint="eastAsia"/>
          <w:szCs w:val="21"/>
        </w:rPr>
        <w:t>1m</w:t>
      </w:r>
      <w:r>
        <w:t>g</w:t>
      </w:r>
      <w:r>
        <w:rPr>
          <w:szCs w:val="21"/>
        </w:rPr>
        <w:t>铂。</w:t>
      </w:r>
    </w:p>
    <w:p w:rsidR="002153F1" w:rsidRDefault="009C746B">
      <w:pPr>
        <w:rPr>
          <w:szCs w:val="21"/>
        </w:rPr>
      </w:pPr>
      <w:r>
        <w:rPr>
          <w:rFonts w:ascii="黑体" w:eastAsia="黑体" w:hAnsi="黑体"/>
          <w:szCs w:val="21"/>
        </w:rPr>
        <w:t>3.1</w:t>
      </w:r>
      <w:r>
        <w:rPr>
          <w:rFonts w:ascii="黑体" w:eastAsia="黑体" w:hAnsi="黑体" w:hint="eastAsia"/>
          <w:szCs w:val="21"/>
        </w:rPr>
        <w:t>9</w:t>
      </w:r>
      <w:r>
        <w:rPr>
          <w:szCs w:val="21"/>
        </w:rPr>
        <w:t xml:space="preserve">  </w:t>
      </w:r>
      <w:r>
        <w:rPr>
          <w:szCs w:val="21"/>
        </w:rPr>
        <w:t>钯标准贮存溶液：称取</w:t>
      </w:r>
      <w:r>
        <w:rPr>
          <w:szCs w:val="21"/>
        </w:rPr>
        <w:t>0.1000g</w:t>
      </w:r>
      <w:r>
        <w:rPr>
          <w:szCs w:val="21"/>
        </w:rPr>
        <w:t>钯（</w:t>
      </w:r>
      <w:r>
        <w:rPr>
          <w:i/>
          <w:iCs/>
        </w:rPr>
        <w:t>w</w:t>
      </w:r>
      <w:r>
        <w:rPr>
          <w:iCs/>
          <w:vertAlign w:val="subscript"/>
        </w:rPr>
        <w:t>Pd</w:t>
      </w:r>
      <w:r>
        <w:rPr>
          <w:rFonts w:ascii="宋体" w:hAnsi="宋体"/>
          <w:szCs w:val="21"/>
        </w:rPr>
        <w:t>≥</w:t>
      </w:r>
      <w:r>
        <w:rPr>
          <w:szCs w:val="21"/>
        </w:rPr>
        <w:t>99.9</w:t>
      </w:r>
      <w:r>
        <w:rPr>
          <w:rFonts w:hint="eastAsia"/>
          <w:szCs w:val="21"/>
        </w:rPr>
        <w:t>9</w:t>
      </w:r>
      <w:r>
        <w:rPr>
          <w:szCs w:val="21"/>
        </w:rPr>
        <w:t>%</w:t>
      </w:r>
      <w:r>
        <w:rPr>
          <w:szCs w:val="21"/>
        </w:rPr>
        <w:t>）于</w:t>
      </w:r>
      <w:r>
        <w:rPr>
          <w:szCs w:val="21"/>
        </w:rPr>
        <w:t>100mL</w:t>
      </w:r>
      <w:r>
        <w:rPr>
          <w:szCs w:val="21"/>
        </w:rPr>
        <w:t>烧杯中，加入</w:t>
      </w:r>
      <w:r>
        <w:rPr>
          <w:rFonts w:hint="eastAsia"/>
          <w:szCs w:val="21"/>
        </w:rPr>
        <w:t xml:space="preserve">2 </w:t>
      </w:r>
      <w:r>
        <w:rPr>
          <w:szCs w:val="21"/>
        </w:rPr>
        <w:t>mL</w:t>
      </w:r>
      <w:r>
        <w:rPr>
          <w:szCs w:val="21"/>
        </w:rPr>
        <w:t>硝酸（</w:t>
      </w:r>
      <w:r>
        <w:rPr>
          <w:szCs w:val="21"/>
        </w:rPr>
        <w:t>3.</w:t>
      </w:r>
      <w:r>
        <w:rPr>
          <w:rFonts w:hint="eastAsia"/>
          <w:szCs w:val="21"/>
        </w:rPr>
        <w:t>9</w:t>
      </w:r>
      <w:r>
        <w:rPr>
          <w:szCs w:val="21"/>
        </w:rPr>
        <w:t>）和</w:t>
      </w:r>
      <w:r>
        <w:rPr>
          <w:rFonts w:hint="eastAsia"/>
          <w:szCs w:val="21"/>
        </w:rPr>
        <w:t xml:space="preserve">6 </w:t>
      </w:r>
      <w:r>
        <w:rPr>
          <w:szCs w:val="21"/>
        </w:rPr>
        <w:t>mL</w:t>
      </w:r>
      <w:r>
        <w:rPr>
          <w:szCs w:val="21"/>
        </w:rPr>
        <w:t>盐酸（</w:t>
      </w:r>
      <w:r>
        <w:rPr>
          <w:szCs w:val="21"/>
        </w:rPr>
        <w:t>3.</w:t>
      </w:r>
      <w:r>
        <w:rPr>
          <w:rFonts w:hint="eastAsia"/>
          <w:szCs w:val="21"/>
        </w:rPr>
        <w:t>7</w:t>
      </w:r>
      <w:r>
        <w:rPr>
          <w:szCs w:val="21"/>
        </w:rPr>
        <w:t>），</w:t>
      </w:r>
      <w:r>
        <w:rPr>
          <w:rFonts w:hAnsi="宋体"/>
          <w:szCs w:val="21"/>
        </w:rPr>
        <w:t>盖上表</w:t>
      </w:r>
      <w:r>
        <w:rPr>
          <w:rFonts w:hAnsi="宋体" w:hint="eastAsia"/>
          <w:szCs w:val="21"/>
        </w:rPr>
        <w:t>面</w:t>
      </w:r>
      <w:r>
        <w:rPr>
          <w:rFonts w:hAnsi="宋体"/>
          <w:szCs w:val="21"/>
        </w:rPr>
        <w:t>皿，</w:t>
      </w:r>
      <w:r>
        <w:rPr>
          <w:szCs w:val="21"/>
        </w:rPr>
        <w:t>加热至完全溶解，蒸至近干，取下稍冷，加入</w:t>
      </w:r>
      <w:r>
        <w:rPr>
          <w:rFonts w:hint="eastAsia"/>
          <w:szCs w:val="21"/>
        </w:rPr>
        <w:t>2</w:t>
      </w:r>
      <w:r>
        <w:rPr>
          <w:szCs w:val="21"/>
        </w:rPr>
        <w:t>0mL</w:t>
      </w:r>
      <w:r>
        <w:rPr>
          <w:szCs w:val="21"/>
        </w:rPr>
        <w:t>盐酸（</w:t>
      </w:r>
      <w:r>
        <w:rPr>
          <w:szCs w:val="21"/>
        </w:rPr>
        <w:t>3.</w:t>
      </w:r>
      <w:r>
        <w:rPr>
          <w:rFonts w:hint="eastAsia"/>
          <w:szCs w:val="21"/>
        </w:rPr>
        <w:t>8</w:t>
      </w:r>
      <w:r>
        <w:rPr>
          <w:szCs w:val="21"/>
        </w:rPr>
        <w:t>），</w:t>
      </w:r>
      <w:r>
        <w:rPr>
          <w:rFonts w:hint="eastAsia"/>
          <w:szCs w:val="21"/>
        </w:rPr>
        <w:t>用少量水冲洗杯壁及表面皿，</w:t>
      </w:r>
      <w:r>
        <w:rPr>
          <w:szCs w:val="21"/>
        </w:rPr>
        <w:t>煮沸至驱尽氮的氧化物，取下冷却</w:t>
      </w:r>
      <w:r>
        <w:rPr>
          <w:rFonts w:hint="eastAsia"/>
          <w:szCs w:val="21"/>
        </w:rPr>
        <w:t>。</w:t>
      </w:r>
      <w:r>
        <w:rPr>
          <w:szCs w:val="21"/>
        </w:rPr>
        <w:t>将溶液移入</w:t>
      </w:r>
      <w:r>
        <w:rPr>
          <w:rFonts w:hint="eastAsia"/>
          <w:szCs w:val="21"/>
        </w:rPr>
        <w:t>1</w:t>
      </w:r>
      <w:r>
        <w:rPr>
          <w:szCs w:val="21"/>
        </w:rPr>
        <w:t>00mL</w:t>
      </w:r>
      <w:r>
        <w:rPr>
          <w:szCs w:val="21"/>
        </w:rPr>
        <w:t>容量瓶中，</w:t>
      </w:r>
      <w:r>
        <w:rPr>
          <w:rFonts w:hint="eastAsia"/>
          <w:szCs w:val="21"/>
        </w:rPr>
        <w:t>用水稀释至刻度</w:t>
      </w:r>
      <w:r>
        <w:rPr>
          <w:szCs w:val="21"/>
        </w:rPr>
        <w:t>，混匀。此溶液</w:t>
      </w:r>
      <w:r>
        <w:rPr>
          <w:szCs w:val="21"/>
        </w:rPr>
        <w:t>1mL</w:t>
      </w:r>
      <w:r>
        <w:rPr>
          <w:szCs w:val="21"/>
        </w:rPr>
        <w:t>含</w:t>
      </w:r>
      <w:r>
        <w:rPr>
          <w:rFonts w:hint="eastAsia"/>
          <w:szCs w:val="21"/>
        </w:rPr>
        <w:t>1m</w:t>
      </w:r>
      <w:r>
        <w:t>g</w:t>
      </w:r>
      <w:r>
        <w:rPr>
          <w:szCs w:val="21"/>
        </w:rPr>
        <w:t>钯。</w:t>
      </w:r>
    </w:p>
    <w:p w:rsidR="002153F1" w:rsidRDefault="009C746B">
      <w:pPr>
        <w:pStyle w:val="10"/>
        <w:ind w:firstLineChars="0" w:firstLine="0"/>
      </w:pPr>
      <w:r>
        <w:rPr>
          <w:rFonts w:ascii="黑体" w:eastAsia="黑体" w:hAnsi="黑体"/>
          <w:szCs w:val="21"/>
        </w:rPr>
        <w:t>3.</w:t>
      </w:r>
      <w:r>
        <w:rPr>
          <w:rFonts w:ascii="黑体" w:eastAsia="黑体" w:hAnsi="黑体" w:hint="eastAsia"/>
          <w:szCs w:val="21"/>
        </w:rPr>
        <w:t>20</w:t>
      </w:r>
      <w:r>
        <w:rPr>
          <w:szCs w:val="21"/>
        </w:rPr>
        <w:t>混合标准溶液：分别移取</w:t>
      </w:r>
      <w:r>
        <w:rPr>
          <w:rFonts w:hint="eastAsia"/>
          <w:szCs w:val="21"/>
        </w:rPr>
        <w:t xml:space="preserve">10.00 </w:t>
      </w:r>
      <w:r>
        <w:rPr>
          <w:szCs w:val="21"/>
        </w:rPr>
        <w:t>mL</w:t>
      </w:r>
      <w:r>
        <w:rPr>
          <w:szCs w:val="21"/>
        </w:rPr>
        <w:t>金</w:t>
      </w:r>
      <w:r>
        <w:rPr>
          <w:rFonts w:hint="eastAsia"/>
          <w:szCs w:val="21"/>
        </w:rPr>
        <w:t>、铅、铋、碲、铂钯</w:t>
      </w:r>
      <w:r>
        <w:rPr>
          <w:szCs w:val="21"/>
        </w:rPr>
        <w:t>标准贮存溶液（</w:t>
      </w:r>
      <w:r>
        <w:rPr>
          <w:szCs w:val="21"/>
        </w:rPr>
        <w:t>3.1</w:t>
      </w:r>
      <w:r>
        <w:rPr>
          <w:rFonts w:hint="eastAsia"/>
          <w:szCs w:val="21"/>
        </w:rPr>
        <w:t>4</w:t>
      </w:r>
      <w:r>
        <w:rPr>
          <w:rFonts w:hint="eastAsia"/>
          <w:szCs w:val="21"/>
        </w:rPr>
        <w:t>～</w:t>
      </w:r>
      <w:r>
        <w:t>3.1</w:t>
      </w:r>
      <w:r>
        <w:rPr>
          <w:rFonts w:hint="eastAsia"/>
        </w:rPr>
        <w:t>9</w:t>
      </w:r>
      <w:r>
        <w:rPr>
          <w:rFonts w:hint="eastAsia"/>
          <w:szCs w:val="21"/>
        </w:rPr>
        <w:t>）</w:t>
      </w:r>
      <w:r>
        <w:rPr>
          <w:szCs w:val="21"/>
        </w:rPr>
        <w:t>于</w:t>
      </w:r>
      <w:r>
        <w:rPr>
          <w:szCs w:val="21"/>
        </w:rPr>
        <w:t>100mL</w:t>
      </w:r>
      <w:r>
        <w:rPr>
          <w:szCs w:val="21"/>
        </w:rPr>
        <w:t>容量瓶中，加入</w:t>
      </w:r>
      <w:r>
        <w:rPr>
          <w:szCs w:val="21"/>
        </w:rPr>
        <w:t>10mL</w:t>
      </w:r>
      <w:r>
        <w:rPr>
          <w:szCs w:val="21"/>
        </w:rPr>
        <w:t>盐酸（</w:t>
      </w:r>
      <w:r>
        <w:rPr>
          <w:szCs w:val="21"/>
        </w:rPr>
        <w:t>3.</w:t>
      </w:r>
      <w:r>
        <w:rPr>
          <w:rFonts w:hint="eastAsia"/>
          <w:szCs w:val="21"/>
        </w:rPr>
        <w:t>7</w:t>
      </w:r>
      <w:r>
        <w:rPr>
          <w:szCs w:val="21"/>
        </w:rPr>
        <w:t>），</w:t>
      </w:r>
      <w:r>
        <w:rPr>
          <w:rFonts w:hint="eastAsia"/>
          <w:szCs w:val="21"/>
        </w:rPr>
        <w:t>用水稀释至刻度</w:t>
      </w:r>
      <w:r>
        <w:rPr>
          <w:szCs w:val="21"/>
        </w:rPr>
        <w:t>，混匀。此溶液</w:t>
      </w:r>
      <w:r>
        <w:rPr>
          <w:szCs w:val="21"/>
        </w:rPr>
        <w:t>1mL</w:t>
      </w:r>
      <w:r>
        <w:rPr>
          <w:szCs w:val="21"/>
        </w:rPr>
        <w:t>分别</w:t>
      </w:r>
      <w:r>
        <w:rPr>
          <w:rFonts w:hint="eastAsia"/>
          <w:szCs w:val="21"/>
        </w:rPr>
        <w:t>含</w:t>
      </w:r>
      <w:r>
        <w:rPr>
          <w:rFonts w:hint="eastAsia"/>
          <w:szCs w:val="21"/>
        </w:rPr>
        <w:t>100</w:t>
      </w:r>
      <w:r>
        <w:sym w:font="Symbol" w:char="F06D"/>
      </w:r>
      <w:r>
        <w:t>g</w:t>
      </w:r>
      <w:r>
        <w:t>金、</w:t>
      </w:r>
      <w:r>
        <w:rPr>
          <w:rFonts w:hint="eastAsia"/>
        </w:rPr>
        <w:t xml:space="preserve">200 </w:t>
      </w:r>
      <w:r>
        <w:sym w:font="Symbol" w:char="F06D"/>
      </w:r>
      <w:r>
        <w:t>g</w:t>
      </w:r>
      <w:r>
        <w:rPr>
          <w:rFonts w:hint="eastAsia"/>
        </w:rPr>
        <w:t>铅、</w:t>
      </w:r>
      <w:r>
        <w:rPr>
          <w:rFonts w:hint="eastAsia"/>
        </w:rPr>
        <w:t xml:space="preserve">200 </w:t>
      </w:r>
      <w:r>
        <w:sym w:font="Symbol" w:char="F06D"/>
      </w:r>
      <w:r>
        <w:t>g</w:t>
      </w:r>
      <w:r>
        <w:rPr>
          <w:rFonts w:hint="eastAsia"/>
        </w:rPr>
        <w:t>铋、</w:t>
      </w:r>
      <w:r>
        <w:rPr>
          <w:rFonts w:hint="eastAsia"/>
          <w:szCs w:val="21"/>
        </w:rPr>
        <w:t>100</w:t>
      </w:r>
      <w:r>
        <w:sym w:font="Symbol" w:char="F06D"/>
      </w:r>
      <w:r>
        <w:t>g</w:t>
      </w:r>
      <w:r>
        <w:rPr>
          <w:rFonts w:hint="eastAsia"/>
        </w:rPr>
        <w:t>碲、</w:t>
      </w:r>
      <w:r>
        <w:rPr>
          <w:rFonts w:hint="eastAsia"/>
          <w:szCs w:val="21"/>
        </w:rPr>
        <w:t>100</w:t>
      </w:r>
      <w:r>
        <w:sym w:font="Symbol" w:char="F06D"/>
      </w:r>
      <w:r>
        <w:t>g</w:t>
      </w:r>
      <w:r>
        <w:rPr>
          <w:rFonts w:hint="eastAsia"/>
        </w:rPr>
        <w:t>铂、</w:t>
      </w:r>
      <w:r>
        <w:rPr>
          <w:rFonts w:hint="eastAsia"/>
          <w:szCs w:val="21"/>
        </w:rPr>
        <w:t>100</w:t>
      </w:r>
      <w:r>
        <w:sym w:font="Symbol" w:char="F06D"/>
      </w:r>
      <w:r>
        <w:t>g</w:t>
      </w:r>
      <w:r>
        <w:rPr>
          <w:rFonts w:hint="eastAsia"/>
        </w:rPr>
        <w:t>钯</w:t>
      </w:r>
      <w:r>
        <w:t>。</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 xml:space="preserve">4 </w:t>
      </w:r>
      <w:r>
        <w:rPr>
          <w:rFonts w:ascii="黑体" w:eastAsia="黑体" w:hAnsi="黑体"/>
          <w:kern w:val="0"/>
        </w:rPr>
        <w:t>仪器设备</w:t>
      </w:r>
    </w:p>
    <w:p w:rsidR="002153F1" w:rsidRDefault="009C746B">
      <w:pPr>
        <w:autoSpaceDE w:val="0"/>
        <w:autoSpaceDN w:val="0"/>
        <w:adjustRightInd w:val="0"/>
        <w:ind w:right="156"/>
        <w:rPr>
          <w:kern w:val="0"/>
        </w:rPr>
      </w:pPr>
      <w:r>
        <w:rPr>
          <w:rFonts w:ascii="黑体" w:eastAsia="黑体" w:hAnsi="黑体"/>
          <w:kern w:val="0"/>
        </w:rPr>
        <w:t>4.1</w:t>
      </w:r>
      <w:r>
        <w:rPr>
          <w:kern w:val="0"/>
        </w:rPr>
        <w:t>天平：超微量天平，感量</w:t>
      </w:r>
      <w:r>
        <w:rPr>
          <w:kern w:val="0"/>
        </w:rPr>
        <w:t xml:space="preserve"> 0.001 mg</w:t>
      </w:r>
      <w:r>
        <w:rPr>
          <w:kern w:val="0"/>
        </w:rPr>
        <w:t>。</w:t>
      </w:r>
    </w:p>
    <w:p w:rsidR="002153F1" w:rsidRDefault="009C746B">
      <w:pPr>
        <w:autoSpaceDE w:val="0"/>
        <w:autoSpaceDN w:val="0"/>
        <w:adjustRightInd w:val="0"/>
        <w:ind w:right="156"/>
        <w:rPr>
          <w:kern w:val="0"/>
        </w:rPr>
      </w:pPr>
      <w:r>
        <w:rPr>
          <w:rFonts w:ascii="黑体" w:eastAsia="黑体" w:hAnsi="黑体"/>
          <w:kern w:val="0"/>
        </w:rPr>
        <w:t>4 2</w:t>
      </w:r>
      <w:r>
        <w:rPr>
          <w:kern w:val="0"/>
        </w:rPr>
        <w:t>试金电炉：最高加热温度不低于</w:t>
      </w:r>
      <w:r>
        <w:rPr>
          <w:kern w:val="0"/>
        </w:rPr>
        <w:t xml:space="preserve"> 1350℃</w:t>
      </w:r>
      <w:r>
        <w:rPr>
          <w:kern w:val="0"/>
        </w:rPr>
        <w:t>。</w:t>
      </w:r>
    </w:p>
    <w:p w:rsidR="002153F1" w:rsidRDefault="009C746B">
      <w:pPr>
        <w:autoSpaceDE w:val="0"/>
        <w:autoSpaceDN w:val="0"/>
        <w:adjustRightInd w:val="0"/>
        <w:ind w:right="156"/>
        <w:rPr>
          <w:kern w:val="0"/>
        </w:rPr>
      </w:pPr>
      <w:r>
        <w:rPr>
          <w:rFonts w:ascii="黑体" w:eastAsia="黑体" w:hAnsi="黑体"/>
          <w:kern w:val="0"/>
        </w:rPr>
        <w:t>4.3</w:t>
      </w:r>
      <w:r>
        <w:rPr>
          <w:kern w:val="0"/>
        </w:rPr>
        <w:t>试金坩埚：材质为耐火粘土，容积为</w:t>
      </w:r>
      <w:r>
        <w:rPr>
          <w:kern w:val="0"/>
        </w:rPr>
        <w:t>300mL</w:t>
      </w:r>
      <w:r>
        <w:rPr>
          <w:kern w:val="0"/>
        </w:rPr>
        <w:t>左右。</w:t>
      </w:r>
    </w:p>
    <w:p w:rsidR="002153F1" w:rsidRDefault="009C746B">
      <w:pPr>
        <w:autoSpaceDE w:val="0"/>
        <w:autoSpaceDN w:val="0"/>
        <w:adjustRightInd w:val="0"/>
        <w:ind w:right="156"/>
        <w:rPr>
          <w:kern w:val="0"/>
        </w:rPr>
      </w:pPr>
      <w:r>
        <w:rPr>
          <w:rFonts w:ascii="黑体" w:eastAsia="黑体" w:hAnsi="黑体"/>
          <w:kern w:val="0"/>
        </w:rPr>
        <w:t>4.4</w:t>
      </w:r>
      <w:r>
        <w:rPr>
          <w:kern w:val="0"/>
        </w:rPr>
        <w:t>灰皿（骨灰灰皿或镁砂灰皿）：顶部内径约</w:t>
      </w:r>
      <w:r>
        <w:rPr>
          <w:kern w:val="0"/>
        </w:rPr>
        <w:t xml:space="preserve"> 35 mm</w:t>
      </w:r>
      <w:r>
        <w:rPr>
          <w:kern w:val="0"/>
        </w:rPr>
        <w:t>，底部外径约</w:t>
      </w:r>
      <w:r>
        <w:rPr>
          <w:kern w:val="0"/>
        </w:rPr>
        <w:t xml:space="preserve"> 40 mm</w:t>
      </w:r>
      <w:r>
        <w:rPr>
          <w:kern w:val="0"/>
        </w:rPr>
        <w:t>，高约</w:t>
      </w:r>
      <w:r>
        <w:rPr>
          <w:kern w:val="0"/>
        </w:rPr>
        <w:t xml:space="preserve"> 30mm</w:t>
      </w:r>
      <w:r>
        <w:rPr>
          <w:kern w:val="0"/>
        </w:rPr>
        <w:t>，深约</w:t>
      </w:r>
      <w:r>
        <w:rPr>
          <w:kern w:val="0"/>
        </w:rPr>
        <w:t xml:space="preserve"> 17 mm</w:t>
      </w:r>
      <w:r>
        <w:rPr>
          <w:kern w:val="0"/>
        </w:rPr>
        <w:t>。</w:t>
      </w:r>
    </w:p>
    <w:p w:rsidR="002153F1" w:rsidRDefault="009C746B">
      <w:pPr>
        <w:autoSpaceDE w:val="0"/>
        <w:autoSpaceDN w:val="0"/>
        <w:adjustRightInd w:val="0"/>
        <w:ind w:right="156"/>
        <w:rPr>
          <w:kern w:val="0"/>
        </w:rPr>
      </w:pPr>
      <w:r>
        <w:rPr>
          <w:rFonts w:ascii="黑体" w:eastAsia="黑体" w:hAnsi="黑体"/>
          <w:kern w:val="0"/>
        </w:rPr>
        <w:t>4.</w:t>
      </w:r>
      <w:r>
        <w:rPr>
          <w:rFonts w:ascii="黑体" w:eastAsia="黑体" w:hAnsi="黑体" w:hint="eastAsia"/>
          <w:kern w:val="0"/>
        </w:rPr>
        <w:t xml:space="preserve">5 </w:t>
      </w:r>
      <w:r>
        <w:rPr>
          <w:kern w:val="0"/>
        </w:rPr>
        <w:t xml:space="preserve"> </w:t>
      </w:r>
      <w:r>
        <w:rPr>
          <w:kern w:val="0"/>
        </w:rPr>
        <w:t>瓷坩埚：容积为</w:t>
      </w:r>
      <w:r>
        <w:rPr>
          <w:kern w:val="0"/>
        </w:rPr>
        <w:t xml:space="preserve"> 30 mL</w:t>
      </w:r>
      <w:r>
        <w:rPr>
          <w:kern w:val="0"/>
        </w:rPr>
        <w:t>。</w:t>
      </w:r>
    </w:p>
    <w:p w:rsidR="002153F1" w:rsidRDefault="009C746B">
      <w:pPr>
        <w:autoSpaceDE w:val="0"/>
        <w:autoSpaceDN w:val="0"/>
        <w:adjustRightInd w:val="0"/>
        <w:ind w:right="156"/>
        <w:rPr>
          <w:kern w:val="0"/>
        </w:rPr>
      </w:pPr>
      <w:r>
        <w:rPr>
          <w:rFonts w:ascii="黑体" w:eastAsia="黑体" w:hAnsi="黑体"/>
          <w:kern w:val="0"/>
        </w:rPr>
        <w:t>4.</w:t>
      </w:r>
      <w:r>
        <w:rPr>
          <w:rFonts w:ascii="黑体" w:eastAsia="黑体" w:hAnsi="黑体" w:hint="eastAsia"/>
          <w:kern w:val="0"/>
        </w:rPr>
        <w:t xml:space="preserve">6  </w:t>
      </w:r>
      <w:r>
        <w:rPr>
          <w:kern w:val="0"/>
        </w:rPr>
        <w:t>铸铁模。</w:t>
      </w:r>
    </w:p>
    <w:p w:rsidR="002153F1" w:rsidRDefault="009C746B">
      <w:pPr>
        <w:rPr>
          <w:spacing w:val="6"/>
        </w:rPr>
      </w:pPr>
      <w:r>
        <w:rPr>
          <w:rFonts w:ascii="黑体" w:eastAsia="黑体" w:hAnsi="黑体"/>
          <w:kern w:val="0"/>
        </w:rPr>
        <w:t>4.</w:t>
      </w:r>
      <w:r>
        <w:rPr>
          <w:rFonts w:ascii="黑体" w:eastAsia="黑体" w:hAnsi="黑体" w:hint="eastAsia"/>
          <w:kern w:val="0"/>
        </w:rPr>
        <w:t xml:space="preserve">7  </w:t>
      </w:r>
      <w:r>
        <w:rPr>
          <w:rFonts w:hint="eastAsia"/>
          <w:spacing w:val="6"/>
        </w:rPr>
        <w:t>电</w:t>
      </w:r>
      <w:r>
        <w:rPr>
          <w:spacing w:val="6"/>
        </w:rPr>
        <w:t>感耦合等离子体原子发射光谱仪</w:t>
      </w:r>
      <w:r>
        <w:rPr>
          <w:rFonts w:hint="eastAsia"/>
          <w:spacing w:val="6"/>
        </w:rPr>
        <w:t>。</w:t>
      </w:r>
    </w:p>
    <w:p w:rsidR="002153F1" w:rsidRDefault="009C746B">
      <w:pPr>
        <w:adjustRightInd w:val="0"/>
        <w:snapToGrid w:val="0"/>
        <w:ind w:leftChars="212" w:left="889" w:hangingChars="200" w:hanging="444"/>
        <w:rPr>
          <w:spacing w:val="6"/>
        </w:rPr>
      </w:pPr>
      <w:r>
        <w:rPr>
          <w:rFonts w:hint="eastAsia"/>
          <w:spacing w:val="6"/>
        </w:rPr>
        <w:t>——在仪器的最佳工作条件下，用</w:t>
      </w:r>
      <w:r>
        <w:rPr>
          <w:rFonts w:hint="eastAsia"/>
          <w:spacing w:val="6"/>
        </w:rPr>
        <w:t>1.0</w:t>
      </w:r>
      <w:r>
        <w:sym w:font="Symbol" w:char="F06D"/>
      </w:r>
      <w:r>
        <w:t>g</w:t>
      </w:r>
      <w:r>
        <w:rPr>
          <w:rFonts w:hint="eastAsia"/>
          <w:spacing w:val="6"/>
        </w:rPr>
        <w:t>/mL</w:t>
      </w:r>
      <w:r>
        <w:rPr>
          <w:rFonts w:hint="eastAsia"/>
          <w:spacing w:val="6"/>
        </w:rPr>
        <w:t>的铜标准溶液测量</w:t>
      </w:r>
      <w:r>
        <w:rPr>
          <w:rFonts w:hint="eastAsia"/>
          <w:spacing w:val="6"/>
        </w:rPr>
        <w:t>11</w:t>
      </w:r>
      <w:r>
        <w:rPr>
          <w:rFonts w:hint="eastAsia"/>
          <w:spacing w:val="6"/>
        </w:rPr>
        <w:t>次，其光强度的相对标准偏差不超过</w:t>
      </w:r>
      <w:r>
        <w:rPr>
          <w:rFonts w:hint="eastAsia"/>
          <w:spacing w:val="6"/>
        </w:rPr>
        <w:t>2.5%</w:t>
      </w:r>
      <w:r>
        <w:rPr>
          <w:rFonts w:hint="eastAsia"/>
          <w:spacing w:val="6"/>
        </w:rPr>
        <w:t>。</w:t>
      </w:r>
    </w:p>
    <w:p w:rsidR="002153F1" w:rsidRDefault="009C746B">
      <w:pPr>
        <w:ind w:firstLineChars="200" w:firstLine="420"/>
        <w:rPr>
          <w:spacing w:val="6"/>
        </w:rPr>
      </w:pPr>
      <w:r>
        <w:rPr>
          <w:rFonts w:ascii="宋体" w:hAnsi="宋体" w:hint="eastAsia"/>
          <w:bCs/>
          <w:szCs w:val="21"/>
        </w:rPr>
        <w:t>——</w:t>
      </w:r>
      <w:r>
        <w:rPr>
          <w:rFonts w:hint="eastAsia"/>
          <w:spacing w:val="6"/>
        </w:rPr>
        <w:t>各元素</w:t>
      </w:r>
      <w:r>
        <w:rPr>
          <w:spacing w:val="6"/>
        </w:rPr>
        <w:t>推荐的分析</w:t>
      </w:r>
      <w:r>
        <w:rPr>
          <w:rFonts w:hint="eastAsia"/>
          <w:spacing w:val="6"/>
        </w:rPr>
        <w:t>谱线见</w:t>
      </w:r>
      <w:r>
        <w:rPr>
          <w:spacing w:val="6"/>
        </w:rPr>
        <w:t>表</w:t>
      </w:r>
      <w:r>
        <w:rPr>
          <w:rFonts w:hint="eastAsia"/>
          <w:spacing w:val="6"/>
        </w:rPr>
        <w:t>1</w:t>
      </w:r>
      <w:r>
        <w:rPr>
          <w:spacing w:val="6"/>
        </w:rPr>
        <w:t>。</w:t>
      </w:r>
    </w:p>
    <w:p w:rsidR="002153F1" w:rsidRDefault="009C746B" w:rsidP="008C1085">
      <w:pPr>
        <w:spacing w:beforeLines="50" w:afterLines="50"/>
        <w:jc w:val="center"/>
        <w:rPr>
          <w:spacing w:val="6"/>
        </w:rPr>
      </w:pPr>
      <w:r>
        <w:rPr>
          <w:rFonts w:eastAsia="黑体"/>
          <w:kern w:val="0"/>
          <w:szCs w:val="21"/>
        </w:rPr>
        <w:t>表</w:t>
      </w:r>
      <w:r>
        <w:rPr>
          <w:rFonts w:eastAsia="黑体"/>
          <w:kern w:val="0"/>
          <w:szCs w:val="21"/>
        </w:rPr>
        <w:t xml:space="preserve">1 </w:t>
      </w:r>
      <w:r>
        <w:rPr>
          <w:rFonts w:hint="eastAsia"/>
          <w:spacing w:val="6"/>
        </w:rPr>
        <w:t>各元素</w:t>
      </w:r>
      <w:r>
        <w:rPr>
          <w:spacing w:val="6"/>
        </w:rPr>
        <w:t>推荐的分析</w:t>
      </w:r>
      <w:r>
        <w:rPr>
          <w:rFonts w:hint="eastAsia"/>
          <w:spacing w:val="6"/>
        </w:rPr>
        <w:t>谱线</w:t>
      </w:r>
    </w:p>
    <w:tbl>
      <w:tblPr>
        <w:tblW w:w="9520" w:type="dxa"/>
        <w:jc w:val="center"/>
        <w:tblInd w:w="-3410" w:type="dxa"/>
        <w:tblLayout w:type="fixed"/>
        <w:tblLook w:val="04A0"/>
      </w:tblPr>
      <w:tblGrid>
        <w:gridCol w:w="1880"/>
        <w:gridCol w:w="1283"/>
        <w:gridCol w:w="1283"/>
        <w:gridCol w:w="1283"/>
        <w:gridCol w:w="1274"/>
        <w:gridCol w:w="1266"/>
        <w:gridCol w:w="1251"/>
      </w:tblGrid>
      <w:tr w:rsidR="002153F1">
        <w:trPr>
          <w:trHeight w:val="283"/>
          <w:jc w:val="center"/>
        </w:trPr>
        <w:tc>
          <w:tcPr>
            <w:tcW w:w="1880" w:type="dxa"/>
            <w:tcBorders>
              <w:top w:val="single" w:sz="4" w:space="0" w:color="auto"/>
              <w:left w:val="single" w:sz="4" w:space="0" w:color="auto"/>
              <w:bottom w:val="single" w:sz="4" w:space="0" w:color="auto"/>
              <w:right w:val="single" w:sz="4" w:space="0" w:color="auto"/>
            </w:tcBorders>
            <w:vAlign w:val="center"/>
          </w:tcPr>
          <w:p w:rsidR="002153F1" w:rsidRDefault="009C746B">
            <w:pPr>
              <w:jc w:val="center"/>
              <w:rPr>
                <w:sz w:val="18"/>
                <w:szCs w:val="18"/>
              </w:rPr>
            </w:pPr>
            <w:r>
              <w:rPr>
                <w:rFonts w:hAnsi="宋体"/>
                <w:sz w:val="18"/>
                <w:szCs w:val="18"/>
              </w:rPr>
              <w:t>元素</w:t>
            </w:r>
          </w:p>
        </w:tc>
        <w:tc>
          <w:tcPr>
            <w:tcW w:w="1283" w:type="dxa"/>
            <w:tcBorders>
              <w:top w:val="single" w:sz="4" w:space="0" w:color="auto"/>
              <w:left w:val="nil"/>
              <w:bottom w:val="single" w:sz="4" w:space="0" w:color="auto"/>
              <w:right w:val="single" w:sz="4" w:space="0" w:color="auto"/>
            </w:tcBorders>
            <w:vAlign w:val="center"/>
          </w:tcPr>
          <w:p w:rsidR="002153F1" w:rsidRDefault="009C746B">
            <w:pPr>
              <w:jc w:val="center"/>
              <w:rPr>
                <w:sz w:val="18"/>
                <w:szCs w:val="18"/>
              </w:rPr>
            </w:pPr>
            <w:r>
              <w:rPr>
                <w:sz w:val="18"/>
                <w:szCs w:val="18"/>
              </w:rPr>
              <w:t>Au</w:t>
            </w:r>
          </w:p>
        </w:tc>
        <w:tc>
          <w:tcPr>
            <w:tcW w:w="1283" w:type="dxa"/>
            <w:tcBorders>
              <w:top w:val="single" w:sz="4" w:space="0" w:color="auto"/>
              <w:left w:val="nil"/>
              <w:bottom w:val="single" w:sz="4" w:space="0" w:color="auto"/>
              <w:right w:val="single" w:sz="4" w:space="0" w:color="auto"/>
            </w:tcBorders>
            <w:vAlign w:val="center"/>
          </w:tcPr>
          <w:p w:rsidR="002153F1" w:rsidRDefault="009C746B">
            <w:pPr>
              <w:jc w:val="center"/>
              <w:rPr>
                <w:sz w:val="18"/>
                <w:szCs w:val="18"/>
              </w:rPr>
            </w:pPr>
            <w:r>
              <w:rPr>
                <w:sz w:val="18"/>
                <w:szCs w:val="18"/>
              </w:rPr>
              <w:t>Pb</w:t>
            </w:r>
          </w:p>
        </w:tc>
        <w:tc>
          <w:tcPr>
            <w:tcW w:w="1283" w:type="dxa"/>
            <w:tcBorders>
              <w:top w:val="single" w:sz="4" w:space="0" w:color="auto"/>
              <w:left w:val="nil"/>
              <w:bottom w:val="single" w:sz="4" w:space="0" w:color="auto"/>
              <w:right w:val="single" w:sz="4" w:space="0" w:color="auto"/>
            </w:tcBorders>
            <w:vAlign w:val="center"/>
          </w:tcPr>
          <w:p w:rsidR="002153F1" w:rsidRDefault="009C746B">
            <w:pPr>
              <w:jc w:val="center"/>
              <w:rPr>
                <w:sz w:val="18"/>
                <w:szCs w:val="18"/>
              </w:rPr>
            </w:pPr>
            <w:r>
              <w:rPr>
                <w:sz w:val="18"/>
                <w:szCs w:val="18"/>
              </w:rPr>
              <w:t>Bi</w:t>
            </w:r>
          </w:p>
        </w:tc>
        <w:tc>
          <w:tcPr>
            <w:tcW w:w="1274" w:type="dxa"/>
            <w:tcBorders>
              <w:top w:val="single" w:sz="4" w:space="0" w:color="auto"/>
              <w:left w:val="nil"/>
              <w:bottom w:val="single" w:sz="4" w:space="0" w:color="auto"/>
              <w:right w:val="single" w:sz="4" w:space="0" w:color="auto"/>
            </w:tcBorders>
            <w:vAlign w:val="center"/>
          </w:tcPr>
          <w:p w:rsidR="002153F1" w:rsidRDefault="009C746B">
            <w:pPr>
              <w:jc w:val="center"/>
              <w:rPr>
                <w:sz w:val="18"/>
                <w:szCs w:val="18"/>
              </w:rPr>
            </w:pPr>
            <w:r>
              <w:rPr>
                <w:rFonts w:hint="eastAsia"/>
                <w:sz w:val="18"/>
                <w:szCs w:val="18"/>
              </w:rPr>
              <w:t>Te</w:t>
            </w:r>
          </w:p>
        </w:tc>
        <w:tc>
          <w:tcPr>
            <w:tcW w:w="1266" w:type="dxa"/>
            <w:tcBorders>
              <w:top w:val="single" w:sz="4" w:space="0" w:color="auto"/>
              <w:left w:val="nil"/>
              <w:bottom w:val="single" w:sz="4" w:space="0" w:color="auto"/>
              <w:right w:val="single" w:sz="4" w:space="0" w:color="auto"/>
            </w:tcBorders>
            <w:vAlign w:val="center"/>
          </w:tcPr>
          <w:p w:rsidR="002153F1" w:rsidRDefault="009C746B">
            <w:pPr>
              <w:jc w:val="center"/>
              <w:rPr>
                <w:sz w:val="18"/>
                <w:szCs w:val="18"/>
              </w:rPr>
            </w:pPr>
            <w:r>
              <w:rPr>
                <w:rFonts w:hint="eastAsia"/>
                <w:sz w:val="18"/>
                <w:szCs w:val="18"/>
              </w:rPr>
              <w:t>Pt</w:t>
            </w:r>
          </w:p>
        </w:tc>
        <w:tc>
          <w:tcPr>
            <w:tcW w:w="1251" w:type="dxa"/>
            <w:tcBorders>
              <w:top w:val="single" w:sz="4" w:space="0" w:color="auto"/>
              <w:left w:val="nil"/>
              <w:bottom w:val="single" w:sz="4" w:space="0" w:color="auto"/>
              <w:right w:val="single" w:sz="4" w:space="0" w:color="auto"/>
            </w:tcBorders>
            <w:vAlign w:val="center"/>
          </w:tcPr>
          <w:p w:rsidR="002153F1" w:rsidRDefault="009C746B">
            <w:pPr>
              <w:jc w:val="center"/>
              <w:rPr>
                <w:sz w:val="18"/>
                <w:szCs w:val="18"/>
              </w:rPr>
            </w:pPr>
            <w:r>
              <w:rPr>
                <w:rFonts w:hint="eastAsia"/>
                <w:sz w:val="18"/>
                <w:szCs w:val="18"/>
              </w:rPr>
              <w:t>Pd</w:t>
            </w:r>
          </w:p>
        </w:tc>
      </w:tr>
      <w:tr w:rsidR="002153F1">
        <w:trPr>
          <w:trHeight w:val="283"/>
          <w:jc w:val="center"/>
        </w:trPr>
        <w:tc>
          <w:tcPr>
            <w:tcW w:w="1880" w:type="dxa"/>
            <w:tcBorders>
              <w:top w:val="single" w:sz="4" w:space="0" w:color="auto"/>
              <w:left w:val="single" w:sz="4" w:space="0" w:color="auto"/>
              <w:bottom w:val="single" w:sz="4" w:space="0" w:color="auto"/>
              <w:right w:val="single" w:sz="4" w:space="0" w:color="auto"/>
            </w:tcBorders>
            <w:vAlign w:val="center"/>
          </w:tcPr>
          <w:p w:rsidR="002153F1" w:rsidRDefault="009C746B">
            <w:pPr>
              <w:jc w:val="center"/>
              <w:rPr>
                <w:sz w:val="18"/>
                <w:szCs w:val="18"/>
              </w:rPr>
            </w:pPr>
            <w:r>
              <w:rPr>
                <w:rFonts w:hAnsi="宋体"/>
                <w:sz w:val="18"/>
                <w:szCs w:val="18"/>
              </w:rPr>
              <w:t>波长</w:t>
            </w:r>
            <w:r>
              <w:rPr>
                <w:sz w:val="18"/>
                <w:szCs w:val="18"/>
              </w:rPr>
              <w:t>nm</w:t>
            </w:r>
          </w:p>
        </w:tc>
        <w:tc>
          <w:tcPr>
            <w:tcW w:w="1283" w:type="dxa"/>
            <w:tcBorders>
              <w:top w:val="single" w:sz="4" w:space="0" w:color="auto"/>
              <w:left w:val="nil"/>
              <w:bottom w:val="single" w:sz="4" w:space="0" w:color="auto"/>
              <w:right w:val="single" w:sz="4" w:space="0" w:color="auto"/>
            </w:tcBorders>
            <w:vAlign w:val="center"/>
          </w:tcPr>
          <w:p w:rsidR="002153F1" w:rsidRDefault="009C746B">
            <w:pPr>
              <w:jc w:val="center"/>
              <w:rPr>
                <w:sz w:val="18"/>
                <w:szCs w:val="18"/>
              </w:rPr>
            </w:pPr>
            <w:r>
              <w:rPr>
                <w:sz w:val="18"/>
                <w:szCs w:val="18"/>
              </w:rPr>
              <w:t>267.594</w:t>
            </w:r>
          </w:p>
        </w:tc>
        <w:tc>
          <w:tcPr>
            <w:tcW w:w="1283" w:type="dxa"/>
            <w:tcBorders>
              <w:top w:val="single" w:sz="4" w:space="0" w:color="auto"/>
              <w:left w:val="nil"/>
              <w:bottom w:val="single" w:sz="4" w:space="0" w:color="auto"/>
              <w:right w:val="single" w:sz="4" w:space="0" w:color="auto"/>
            </w:tcBorders>
            <w:vAlign w:val="center"/>
          </w:tcPr>
          <w:p w:rsidR="002153F1" w:rsidRDefault="009C746B">
            <w:pPr>
              <w:jc w:val="center"/>
              <w:rPr>
                <w:sz w:val="18"/>
                <w:szCs w:val="18"/>
              </w:rPr>
            </w:pPr>
            <w:r>
              <w:rPr>
                <w:sz w:val="18"/>
                <w:szCs w:val="18"/>
              </w:rPr>
              <w:t>220.353</w:t>
            </w:r>
          </w:p>
        </w:tc>
        <w:tc>
          <w:tcPr>
            <w:tcW w:w="1283" w:type="dxa"/>
            <w:tcBorders>
              <w:top w:val="single" w:sz="4" w:space="0" w:color="auto"/>
              <w:left w:val="nil"/>
              <w:bottom w:val="single" w:sz="4" w:space="0" w:color="auto"/>
              <w:right w:val="single" w:sz="4" w:space="0" w:color="auto"/>
            </w:tcBorders>
            <w:vAlign w:val="center"/>
          </w:tcPr>
          <w:p w:rsidR="002153F1" w:rsidRDefault="009C746B">
            <w:pPr>
              <w:jc w:val="center"/>
              <w:rPr>
                <w:sz w:val="18"/>
                <w:szCs w:val="18"/>
              </w:rPr>
            </w:pPr>
            <w:r>
              <w:rPr>
                <w:sz w:val="18"/>
                <w:szCs w:val="18"/>
              </w:rPr>
              <w:t>223.061</w:t>
            </w:r>
          </w:p>
        </w:tc>
        <w:tc>
          <w:tcPr>
            <w:tcW w:w="1274" w:type="dxa"/>
            <w:tcBorders>
              <w:top w:val="single" w:sz="4" w:space="0" w:color="auto"/>
              <w:left w:val="nil"/>
              <w:bottom w:val="single" w:sz="4" w:space="0" w:color="auto"/>
              <w:right w:val="single" w:sz="4" w:space="0" w:color="auto"/>
            </w:tcBorders>
            <w:vAlign w:val="center"/>
          </w:tcPr>
          <w:p w:rsidR="002153F1" w:rsidRDefault="009C746B">
            <w:pPr>
              <w:jc w:val="center"/>
              <w:rPr>
                <w:sz w:val="18"/>
                <w:szCs w:val="18"/>
              </w:rPr>
            </w:pPr>
            <w:r>
              <w:rPr>
                <w:rFonts w:hint="eastAsia"/>
                <w:sz w:val="18"/>
                <w:szCs w:val="18"/>
              </w:rPr>
              <w:t>214.282</w:t>
            </w:r>
          </w:p>
        </w:tc>
        <w:tc>
          <w:tcPr>
            <w:tcW w:w="1266" w:type="dxa"/>
            <w:tcBorders>
              <w:top w:val="single" w:sz="4" w:space="0" w:color="auto"/>
              <w:left w:val="nil"/>
              <w:bottom w:val="single" w:sz="4" w:space="0" w:color="auto"/>
              <w:right w:val="single" w:sz="4" w:space="0" w:color="auto"/>
            </w:tcBorders>
            <w:vAlign w:val="center"/>
          </w:tcPr>
          <w:p w:rsidR="002153F1" w:rsidRDefault="009C746B">
            <w:pPr>
              <w:jc w:val="center"/>
              <w:rPr>
                <w:sz w:val="18"/>
                <w:szCs w:val="18"/>
              </w:rPr>
            </w:pPr>
            <w:r>
              <w:rPr>
                <w:rFonts w:hint="eastAsia"/>
                <w:sz w:val="18"/>
                <w:szCs w:val="18"/>
              </w:rPr>
              <w:t>214.424</w:t>
            </w:r>
          </w:p>
        </w:tc>
        <w:tc>
          <w:tcPr>
            <w:tcW w:w="1251" w:type="dxa"/>
            <w:tcBorders>
              <w:top w:val="single" w:sz="4" w:space="0" w:color="auto"/>
              <w:left w:val="nil"/>
              <w:bottom w:val="single" w:sz="4" w:space="0" w:color="auto"/>
              <w:right w:val="single" w:sz="4" w:space="0" w:color="auto"/>
            </w:tcBorders>
            <w:vAlign w:val="center"/>
          </w:tcPr>
          <w:p w:rsidR="002153F1" w:rsidRDefault="009C746B">
            <w:pPr>
              <w:jc w:val="center"/>
              <w:rPr>
                <w:sz w:val="18"/>
                <w:szCs w:val="18"/>
              </w:rPr>
            </w:pPr>
            <w:r>
              <w:rPr>
                <w:rFonts w:hint="eastAsia"/>
                <w:sz w:val="18"/>
                <w:szCs w:val="18"/>
              </w:rPr>
              <w:t>340.458</w:t>
            </w:r>
          </w:p>
        </w:tc>
      </w:tr>
    </w:tbl>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 xml:space="preserve">5 </w:t>
      </w:r>
      <w:r>
        <w:rPr>
          <w:rFonts w:ascii="黑体" w:eastAsia="黑体" w:hAnsi="黑体"/>
          <w:kern w:val="0"/>
        </w:rPr>
        <w:t>试样</w:t>
      </w:r>
    </w:p>
    <w:p w:rsidR="002153F1" w:rsidRDefault="009C746B" w:rsidP="008C1085">
      <w:pPr>
        <w:spacing w:beforeLines="50" w:afterLines="50" w:line="340" w:lineRule="exact"/>
        <w:ind w:firstLine="435"/>
        <w:rPr>
          <w:rFonts w:hAnsi="宋体"/>
        </w:rPr>
      </w:pPr>
      <w:r>
        <w:rPr>
          <w:rFonts w:hAnsi="宋体" w:hint="eastAsia"/>
        </w:rPr>
        <w:t>将试样加工至</w:t>
      </w:r>
      <w:r>
        <w:rPr>
          <w:rFonts w:hAnsi="宋体" w:hint="eastAsia"/>
        </w:rPr>
        <w:t>4mm</w:t>
      </w:r>
      <w:r>
        <w:rPr>
          <w:rFonts w:hAnsi="宋体" w:hint="eastAsia"/>
        </w:rPr>
        <w:t>以下，用磁铁除去加工时带入的铁屑，然后过</w:t>
      </w:r>
      <w:r>
        <w:rPr>
          <w:rFonts w:hAnsi="宋体" w:hint="eastAsia"/>
        </w:rPr>
        <w:t>0.425mm</w:t>
      </w:r>
      <w:r>
        <w:rPr>
          <w:rFonts w:hAnsi="宋体" w:hint="eastAsia"/>
        </w:rPr>
        <w:t>筛，筛上、筛下分别称重后，备用。</w:t>
      </w:r>
    </w:p>
    <w:p w:rsidR="002153F1" w:rsidRDefault="009C746B" w:rsidP="008C1085">
      <w:pPr>
        <w:spacing w:beforeLines="50" w:afterLines="50" w:line="340" w:lineRule="exact"/>
        <w:rPr>
          <w:rFonts w:ascii="黑体" w:eastAsia="黑体" w:hAnsi="宋体"/>
          <w:color w:val="FF0000"/>
        </w:rPr>
      </w:pPr>
      <w:r>
        <w:rPr>
          <w:rFonts w:ascii="黑体" w:eastAsia="黑体" w:hAnsi="黑体"/>
          <w:kern w:val="0"/>
        </w:rPr>
        <w:t>6</w:t>
      </w:r>
      <w:r>
        <w:rPr>
          <w:rFonts w:ascii="黑体" w:eastAsia="黑体" w:hAnsi="宋体" w:hint="eastAsia"/>
        </w:rPr>
        <w:t>试验步骤</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6.</w:t>
      </w:r>
      <w:r>
        <w:rPr>
          <w:rFonts w:ascii="黑体" w:eastAsia="黑体" w:hAnsi="黑体" w:hint="eastAsia"/>
          <w:kern w:val="0"/>
        </w:rPr>
        <w:t>1</w:t>
      </w:r>
      <w:r>
        <w:rPr>
          <w:rFonts w:ascii="黑体" w:eastAsia="黑体" w:hAnsi="黑体"/>
          <w:kern w:val="0"/>
        </w:rPr>
        <w:t xml:space="preserve">  </w:t>
      </w:r>
      <w:r>
        <w:rPr>
          <w:rFonts w:ascii="黑体" w:eastAsia="黑体" w:hAnsi="黑体"/>
          <w:kern w:val="0"/>
        </w:rPr>
        <w:t>试料</w:t>
      </w:r>
    </w:p>
    <w:p w:rsidR="002153F1" w:rsidRDefault="009C746B">
      <w:pPr>
        <w:autoSpaceDE w:val="0"/>
        <w:autoSpaceDN w:val="0"/>
        <w:adjustRightInd w:val="0"/>
        <w:ind w:left="439" w:right="156"/>
        <w:rPr>
          <w:kern w:val="0"/>
        </w:rPr>
      </w:pPr>
      <w:r>
        <w:rPr>
          <w:kern w:val="0"/>
        </w:rPr>
        <w:t>按表</w:t>
      </w:r>
      <w:r>
        <w:rPr>
          <w:kern w:val="0"/>
        </w:rPr>
        <w:t>2</w:t>
      </w:r>
      <w:r>
        <w:rPr>
          <w:kern w:val="0"/>
        </w:rPr>
        <w:t>称取试样，精确至</w:t>
      </w:r>
      <w:r>
        <w:rPr>
          <w:kern w:val="0"/>
        </w:rPr>
        <w:t>0.0001g</w:t>
      </w:r>
      <w:r>
        <w:rPr>
          <w:kern w:val="0"/>
        </w:rPr>
        <w:t>。</w:t>
      </w:r>
    </w:p>
    <w:p w:rsidR="002153F1" w:rsidRDefault="009C746B" w:rsidP="008C1085">
      <w:pPr>
        <w:autoSpaceDE w:val="0"/>
        <w:autoSpaceDN w:val="0"/>
        <w:adjustRightInd w:val="0"/>
        <w:spacing w:beforeLines="50" w:afterLines="50"/>
        <w:ind w:right="159"/>
        <w:jc w:val="center"/>
        <w:rPr>
          <w:rFonts w:ascii="黑体" w:eastAsia="黑体" w:hAnsi="黑体"/>
          <w:kern w:val="0"/>
        </w:rPr>
      </w:pPr>
      <w:r>
        <w:rPr>
          <w:rFonts w:ascii="黑体" w:eastAsia="黑体" w:hAnsi="黑体"/>
          <w:kern w:val="0"/>
        </w:rPr>
        <w:t>表</w:t>
      </w:r>
      <w:r>
        <w:rPr>
          <w:rFonts w:ascii="黑体" w:eastAsia="黑体" w:hAnsi="黑体"/>
          <w:kern w:val="0"/>
        </w:rPr>
        <w:t>2</w:t>
      </w:r>
      <w:r>
        <w:rPr>
          <w:rFonts w:ascii="黑体" w:eastAsia="黑体" w:hAnsi="黑体" w:hint="eastAsia"/>
          <w:kern w:val="0"/>
        </w:rPr>
        <w:t xml:space="preserve"> </w:t>
      </w:r>
      <w:r>
        <w:rPr>
          <w:rFonts w:ascii="黑体" w:eastAsia="黑体" w:hAnsi="黑体" w:hint="eastAsia"/>
          <w:kern w:val="0"/>
        </w:rPr>
        <w:t>试料质</w:t>
      </w:r>
      <w:r>
        <w:rPr>
          <w:rFonts w:ascii="黑体" w:eastAsia="黑体" w:hAnsi="黑体"/>
          <w:kern w:val="0"/>
        </w:rPr>
        <w:t>量</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3"/>
        <w:gridCol w:w="4787"/>
      </w:tblGrid>
      <w:tr w:rsidR="002153F1">
        <w:trPr>
          <w:jc w:val="center"/>
        </w:trPr>
        <w:tc>
          <w:tcPr>
            <w:tcW w:w="4783" w:type="dxa"/>
            <w:tcBorders>
              <w:top w:val="single" w:sz="4" w:space="0" w:color="auto"/>
              <w:left w:val="single" w:sz="4" w:space="0" w:color="auto"/>
              <w:bottom w:val="single" w:sz="4" w:space="0" w:color="auto"/>
              <w:right w:val="single" w:sz="4" w:space="0" w:color="auto"/>
            </w:tcBorders>
          </w:tcPr>
          <w:p w:rsidR="002153F1" w:rsidRDefault="009C746B">
            <w:pPr>
              <w:autoSpaceDE w:val="0"/>
              <w:autoSpaceDN w:val="0"/>
              <w:adjustRightInd w:val="0"/>
              <w:ind w:right="156"/>
              <w:jc w:val="center"/>
              <w:rPr>
                <w:kern w:val="0"/>
                <w:sz w:val="18"/>
                <w:szCs w:val="18"/>
              </w:rPr>
            </w:pPr>
            <w:r>
              <w:rPr>
                <w:kern w:val="0"/>
                <w:sz w:val="18"/>
                <w:szCs w:val="18"/>
              </w:rPr>
              <w:t>含量</w:t>
            </w:r>
            <w:r>
              <w:rPr>
                <w:rFonts w:hint="eastAsia"/>
                <w:kern w:val="0"/>
                <w:sz w:val="18"/>
                <w:szCs w:val="18"/>
              </w:rPr>
              <w:t>/(</w:t>
            </w:r>
            <w:r>
              <w:rPr>
                <w:kern w:val="0"/>
                <w:sz w:val="18"/>
                <w:szCs w:val="18"/>
              </w:rPr>
              <w:t>g/t</w:t>
            </w:r>
            <w:r>
              <w:rPr>
                <w:rFonts w:hint="eastAsia"/>
                <w:kern w:val="0"/>
                <w:sz w:val="18"/>
                <w:szCs w:val="18"/>
              </w:rPr>
              <w:t>)</w:t>
            </w:r>
          </w:p>
        </w:tc>
        <w:tc>
          <w:tcPr>
            <w:tcW w:w="4787" w:type="dxa"/>
            <w:tcBorders>
              <w:top w:val="single" w:sz="4" w:space="0" w:color="auto"/>
              <w:left w:val="single" w:sz="4" w:space="0" w:color="auto"/>
              <w:bottom w:val="single" w:sz="4" w:space="0" w:color="auto"/>
              <w:right w:val="single" w:sz="4" w:space="0" w:color="auto"/>
            </w:tcBorders>
          </w:tcPr>
          <w:p w:rsidR="002153F1" w:rsidRDefault="009C746B">
            <w:pPr>
              <w:autoSpaceDE w:val="0"/>
              <w:autoSpaceDN w:val="0"/>
              <w:adjustRightInd w:val="0"/>
              <w:ind w:right="156"/>
              <w:jc w:val="center"/>
              <w:rPr>
                <w:kern w:val="0"/>
                <w:sz w:val="18"/>
                <w:szCs w:val="18"/>
              </w:rPr>
            </w:pPr>
            <w:r>
              <w:rPr>
                <w:kern w:val="0"/>
                <w:sz w:val="18"/>
                <w:szCs w:val="18"/>
              </w:rPr>
              <w:t>试料</w:t>
            </w:r>
            <w:r>
              <w:rPr>
                <w:rFonts w:hint="eastAsia"/>
                <w:kern w:val="0"/>
                <w:sz w:val="18"/>
                <w:szCs w:val="18"/>
              </w:rPr>
              <w:t>质量</w:t>
            </w:r>
            <w:r>
              <w:rPr>
                <w:rFonts w:hint="eastAsia"/>
                <w:kern w:val="0"/>
                <w:sz w:val="18"/>
                <w:szCs w:val="18"/>
              </w:rPr>
              <w:t>/</w:t>
            </w:r>
            <w:r>
              <w:rPr>
                <w:kern w:val="0"/>
                <w:sz w:val="18"/>
                <w:szCs w:val="18"/>
              </w:rPr>
              <w:t>g</w:t>
            </w:r>
          </w:p>
        </w:tc>
      </w:tr>
      <w:tr w:rsidR="002153F1">
        <w:trPr>
          <w:jc w:val="center"/>
        </w:trPr>
        <w:tc>
          <w:tcPr>
            <w:tcW w:w="4783" w:type="dxa"/>
            <w:tcBorders>
              <w:top w:val="single" w:sz="4" w:space="0" w:color="auto"/>
              <w:left w:val="single" w:sz="4" w:space="0" w:color="auto"/>
              <w:bottom w:val="single" w:sz="4" w:space="0" w:color="auto"/>
              <w:right w:val="single" w:sz="4" w:space="0" w:color="auto"/>
            </w:tcBorders>
          </w:tcPr>
          <w:p w:rsidR="002153F1" w:rsidRDefault="009C746B">
            <w:pPr>
              <w:autoSpaceDE w:val="0"/>
              <w:autoSpaceDN w:val="0"/>
              <w:adjustRightInd w:val="0"/>
              <w:ind w:right="156"/>
              <w:jc w:val="center"/>
              <w:rPr>
                <w:kern w:val="0"/>
                <w:sz w:val="18"/>
                <w:szCs w:val="18"/>
              </w:rPr>
            </w:pPr>
            <w:r>
              <w:rPr>
                <w:rFonts w:hint="eastAsia"/>
                <w:i/>
                <w:color w:val="000000"/>
                <w:sz w:val="18"/>
                <w:szCs w:val="18"/>
                <w:lang w:val="zh-CN"/>
              </w:rPr>
              <w:t>w</w:t>
            </w:r>
            <w:r>
              <w:rPr>
                <w:rFonts w:hint="eastAsia"/>
                <w:iCs/>
                <w:color w:val="000000"/>
                <w:sz w:val="18"/>
                <w:szCs w:val="18"/>
                <w:vertAlign w:val="subscript"/>
              </w:rPr>
              <w:t xml:space="preserve">Ag </w:t>
            </w:r>
            <w:r>
              <w:rPr>
                <w:rFonts w:hint="eastAsia"/>
                <w:kern w:val="0"/>
                <w:sz w:val="18"/>
                <w:szCs w:val="18"/>
              </w:rPr>
              <w:t>≥</w:t>
            </w:r>
            <w:r>
              <w:rPr>
                <w:rFonts w:hint="eastAsia"/>
                <w:kern w:val="0"/>
                <w:sz w:val="18"/>
                <w:szCs w:val="18"/>
              </w:rPr>
              <w:t>1000</w:t>
            </w:r>
            <w:r>
              <w:rPr>
                <w:kern w:val="0"/>
                <w:sz w:val="18"/>
                <w:szCs w:val="18"/>
              </w:rPr>
              <w:t>~</w:t>
            </w:r>
            <w:r>
              <w:rPr>
                <w:rFonts w:hint="eastAsia"/>
                <w:kern w:val="0"/>
                <w:sz w:val="18"/>
                <w:szCs w:val="18"/>
              </w:rPr>
              <w:t>10000</w:t>
            </w:r>
            <w:r>
              <w:rPr>
                <w:rFonts w:hint="eastAsia"/>
                <w:kern w:val="0"/>
                <w:sz w:val="18"/>
                <w:szCs w:val="18"/>
              </w:rPr>
              <w:t>或</w:t>
            </w:r>
            <w:r>
              <w:rPr>
                <w:rFonts w:hint="eastAsia"/>
                <w:i/>
                <w:color w:val="000000"/>
                <w:sz w:val="18"/>
                <w:szCs w:val="18"/>
                <w:lang w:val="zh-CN"/>
              </w:rPr>
              <w:t>w</w:t>
            </w:r>
            <w:r>
              <w:rPr>
                <w:rFonts w:hint="eastAsia"/>
                <w:iCs/>
                <w:color w:val="000000"/>
                <w:sz w:val="18"/>
                <w:szCs w:val="18"/>
                <w:vertAlign w:val="subscript"/>
              </w:rPr>
              <w:t>Au</w:t>
            </w:r>
            <w:r>
              <w:rPr>
                <w:rFonts w:hint="eastAsia"/>
                <w:kern w:val="0"/>
                <w:sz w:val="18"/>
                <w:szCs w:val="18"/>
              </w:rPr>
              <w:t>≤</w:t>
            </w:r>
            <w:r>
              <w:rPr>
                <w:rFonts w:hint="eastAsia"/>
                <w:kern w:val="0"/>
                <w:sz w:val="18"/>
                <w:szCs w:val="18"/>
              </w:rPr>
              <w:t>1.00</w:t>
            </w:r>
          </w:p>
        </w:tc>
        <w:tc>
          <w:tcPr>
            <w:tcW w:w="4787" w:type="dxa"/>
            <w:tcBorders>
              <w:top w:val="single" w:sz="4" w:space="0" w:color="auto"/>
              <w:left w:val="single" w:sz="4" w:space="0" w:color="auto"/>
              <w:bottom w:val="single" w:sz="4" w:space="0" w:color="auto"/>
              <w:right w:val="single" w:sz="4" w:space="0" w:color="auto"/>
            </w:tcBorders>
          </w:tcPr>
          <w:p w:rsidR="002153F1" w:rsidRDefault="009C746B">
            <w:pPr>
              <w:autoSpaceDE w:val="0"/>
              <w:autoSpaceDN w:val="0"/>
              <w:adjustRightInd w:val="0"/>
              <w:ind w:right="156"/>
              <w:jc w:val="center"/>
              <w:rPr>
                <w:kern w:val="0"/>
                <w:sz w:val="18"/>
                <w:szCs w:val="18"/>
              </w:rPr>
            </w:pPr>
            <w:r>
              <w:rPr>
                <w:rFonts w:hint="eastAsia"/>
                <w:kern w:val="0"/>
                <w:sz w:val="18"/>
                <w:szCs w:val="18"/>
              </w:rPr>
              <w:t>5</w:t>
            </w:r>
            <w:r>
              <w:rPr>
                <w:kern w:val="0"/>
                <w:sz w:val="18"/>
                <w:szCs w:val="18"/>
              </w:rPr>
              <w:t>.00</w:t>
            </w:r>
          </w:p>
        </w:tc>
      </w:tr>
      <w:tr w:rsidR="002153F1">
        <w:trPr>
          <w:jc w:val="center"/>
        </w:trPr>
        <w:tc>
          <w:tcPr>
            <w:tcW w:w="4783" w:type="dxa"/>
            <w:tcBorders>
              <w:top w:val="single" w:sz="4" w:space="0" w:color="auto"/>
              <w:left w:val="single" w:sz="4" w:space="0" w:color="auto"/>
              <w:bottom w:val="single" w:sz="4" w:space="0" w:color="auto"/>
              <w:right w:val="single" w:sz="4" w:space="0" w:color="auto"/>
            </w:tcBorders>
          </w:tcPr>
          <w:p w:rsidR="002153F1" w:rsidRDefault="009C746B">
            <w:pPr>
              <w:autoSpaceDE w:val="0"/>
              <w:autoSpaceDN w:val="0"/>
              <w:adjustRightInd w:val="0"/>
              <w:ind w:right="156"/>
              <w:jc w:val="center"/>
              <w:rPr>
                <w:kern w:val="0"/>
                <w:sz w:val="18"/>
                <w:szCs w:val="18"/>
              </w:rPr>
            </w:pPr>
            <w:r>
              <w:rPr>
                <w:rFonts w:hint="eastAsia"/>
                <w:i/>
                <w:color w:val="000000"/>
                <w:sz w:val="18"/>
                <w:szCs w:val="18"/>
                <w:lang w:val="zh-CN"/>
              </w:rPr>
              <w:t>w</w:t>
            </w:r>
            <w:r>
              <w:rPr>
                <w:rFonts w:hint="eastAsia"/>
                <w:iCs/>
                <w:color w:val="000000"/>
                <w:sz w:val="18"/>
                <w:szCs w:val="18"/>
                <w:vertAlign w:val="subscript"/>
              </w:rPr>
              <w:t xml:space="preserve">Ag </w:t>
            </w:r>
            <w:r>
              <w:rPr>
                <w:rFonts w:hint="eastAsia"/>
                <w:kern w:val="0"/>
                <w:sz w:val="18"/>
                <w:szCs w:val="18"/>
              </w:rPr>
              <w:t>≥</w:t>
            </w:r>
            <w:r>
              <w:rPr>
                <w:rFonts w:hint="eastAsia"/>
                <w:kern w:val="0"/>
                <w:sz w:val="18"/>
                <w:szCs w:val="18"/>
              </w:rPr>
              <w:t>10000</w:t>
            </w:r>
            <w:r>
              <w:rPr>
                <w:kern w:val="0"/>
                <w:sz w:val="18"/>
                <w:szCs w:val="18"/>
              </w:rPr>
              <w:t>~</w:t>
            </w:r>
            <w:r>
              <w:rPr>
                <w:rFonts w:hint="eastAsia"/>
                <w:kern w:val="0"/>
                <w:sz w:val="18"/>
                <w:szCs w:val="18"/>
              </w:rPr>
              <w:t>30000</w:t>
            </w:r>
            <w:r>
              <w:rPr>
                <w:rFonts w:hint="eastAsia"/>
                <w:kern w:val="0"/>
                <w:sz w:val="18"/>
                <w:szCs w:val="18"/>
              </w:rPr>
              <w:t>或</w:t>
            </w:r>
            <w:r>
              <w:rPr>
                <w:rFonts w:hint="eastAsia"/>
                <w:i/>
                <w:color w:val="000000"/>
                <w:sz w:val="18"/>
                <w:szCs w:val="18"/>
                <w:lang w:val="zh-CN"/>
              </w:rPr>
              <w:t>w</w:t>
            </w:r>
            <w:r>
              <w:rPr>
                <w:rFonts w:hint="eastAsia"/>
                <w:iCs/>
                <w:color w:val="000000"/>
                <w:sz w:val="18"/>
                <w:szCs w:val="18"/>
                <w:vertAlign w:val="subscript"/>
              </w:rPr>
              <w:t>Au</w:t>
            </w:r>
            <w:r>
              <w:rPr>
                <w:rFonts w:hint="eastAsia"/>
                <w:kern w:val="0"/>
                <w:sz w:val="18"/>
                <w:szCs w:val="18"/>
              </w:rPr>
              <w:t>＞</w:t>
            </w:r>
            <w:r>
              <w:rPr>
                <w:rFonts w:hint="eastAsia"/>
                <w:kern w:val="0"/>
                <w:sz w:val="18"/>
                <w:szCs w:val="18"/>
              </w:rPr>
              <w:t>1.00</w:t>
            </w:r>
          </w:p>
        </w:tc>
        <w:tc>
          <w:tcPr>
            <w:tcW w:w="4787" w:type="dxa"/>
            <w:tcBorders>
              <w:top w:val="single" w:sz="4" w:space="0" w:color="auto"/>
              <w:left w:val="single" w:sz="4" w:space="0" w:color="auto"/>
              <w:bottom w:val="single" w:sz="4" w:space="0" w:color="auto"/>
              <w:right w:val="single" w:sz="4" w:space="0" w:color="auto"/>
            </w:tcBorders>
          </w:tcPr>
          <w:p w:rsidR="002153F1" w:rsidRDefault="009C746B">
            <w:pPr>
              <w:autoSpaceDE w:val="0"/>
              <w:autoSpaceDN w:val="0"/>
              <w:adjustRightInd w:val="0"/>
              <w:ind w:right="156"/>
              <w:jc w:val="center"/>
              <w:rPr>
                <w:kern w:val="0"/>
                <w:sz w:val="18"/>
                <w:szCs w:val="18"/>
              </w:rPr>
            </w:pPr>
            <w:r>
              <w:rPr>
                <w:rFonts w:hint="eastAsia"/>
                <w:kern w:val="0"/>
                <w:sz w:val="18"/>
                <w:szCs w:val="18"/>
              </w:rPr>
              <w:t>2</w:t>
            </w:r>
            <w:r>
              <w:rPr>
                <w:kern w:val="0"/>
                <w:sz w:val="18"/>
                <w:szCs w:val="18"/>
              </w:rPr>
              <w:t>.00</w:t>
            </w:r>
          </w:p>
        </w:tc>
      </w:tr>
    </w:tbl>
    <w:p w:rsidR="002153F1" w:rsidRDefault="009C746B" w:rsidP="008C1085">
      <w:pPr>
        <w:autoSpaceDE w:val="0"/>
        <w:autoSpaceDN w:val="0"/>
        <w:adjustRightInd w:val="0"/>
        <w:spacing w:beforeLines="50" w:afterLines="50"/>
        <w:ind w:right="159"/>
        <w:rPr>
          <w:rFonts w:ascii="黑体" w:eastAsia="黑体" w:hAnsi="宋体"/>
          <w:color w:val="FF0000"/>
        </w:rPr>
      </w:pPr>
      <w:r>
        <w:rPr>
          <w:rFonts w:ascii="黑体" w:eastAsia="黑体" w:hAnsi="黑体"/>
          <w:kern w:val="0"/>
        </w:rPr>
        <w:t>6.</w:t>
      </w:r>
      <w:r>
        <w:rPr>
          <w:rFonts w:ascii="黑体" w:eastAsia="黑体" w:hAnsi="黑体" w:hint="eastAsia"/>
          <w:kern w:val="0"/>
        </w:rPr>
        <w:t xml:space="preserve">2 </w:t>
      </w:r>
      <w:r>
        <w:rPr>
          <w:rFonts w:ascii="黑体" w:eastAsia="黑体" w:hAnsi="宋体" w:hint="eastAsia"/>
        </w:rPr>
        <w:t>平行试验</w:t>
      </w:r>
    </w:p>
    <w:p w:rsidR="002153F1" w:rsidRDefault="009C746B">
      <w:pPr>
        <w:rPr>
          <w:rFonts w:ascii="宋体" w:hAnsi="宋体"/>
          <w:color w:val="FF0000"/>
        </w:rPr>
      </w:pPr>
      <w:r>
        <w:rPr>
          <w:rFonts w:hint="eastAsia"/>
        </w:rPr>
        <w:t xml:space="preserve">    </w:t>
      </w:r>
      <w:r>
        <w:rPr>
          <w:rFonts w:hint="eastAsia"/>
        </w:rPr>
        <w:t>平行做两份试验。</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lastRenderedPageBreak/>
        <w:t xml:space="preserve">6.3 </w:t>
      </w:r>
      <w:r>
        <w:rPr>
          <w:rFonts w:ascii="黑体" w:eastAsia="黑体" w:hAnsi="黑体"/>
          <w:kern w:val="0"/>
        </w:rPr>
        <w:t>空白试验</w:t>
      </w:r>
    </w:p>
    <w:p w:rsidR="002153F1" w:rsidRDefault="009C746B">
      <w:pPr>
        <w:autoSpaceDE w:val="0"/>
        <w:autoSpaceDN w:val="0"/>
        <w:adjustRightInd w:val="0"/>
        <w:ind w:right="156" w:firstLineChars="200" w:firstLine="420"/>
        <w:rPr>
          <w:color w:val="000000"/>
          <w:kern w:val="0"/>
        </w:rPr>
      </w:pPr>
      <w:r>
        <w:rPr>
          <w:rFonts w:hint="eastAsia"/>
          <w:color w:val="000000"/>
          <w:kern w:val="0"/>
        </w:rPr>
        <w:t>随同试料做空白试验。</w:t>
      </w:r>
    </w:p>
    <w:p w:rsidR="002153F1" w:rsidRDefault="009C746B">
      <w:pPr>
        <w:autoSpaceDE w:val="0"/>
        <w:autoSpaceDN w:val="0"/>
        <w:adjustRightInd w:val="0"/>
        <w:ind w:right="6" w:firstLineChars="200" w:firstLine="420"/>
        <w:rPr>
          <w:kern w:val="0"/>
        </w:rPr>
      </w:pPr>
      <w:r>
        <w:rPr>
          <w:rFonts w:hint="eastAsia"/>
          <w:kern w:val="0"/>
        </w:rPr>
        <w:t>测定方法：</w:t>
      </w:r>
      <w:r>
        <w:rPr>
          <w:kern w:val="0"/>
        </w:rPr>
        <w:t>称取</w:t>
      </w:r>
      <w:r>
        <w:rPr>
          <w:kern w:val="0"/>
        </w:rPr>
        <w:t>200 g</w:t>
      </w:r>
      <w:r>
        <w:rPr>
          <w:kern w:val="0"/>
        </w:rPr>
        <w:t>氧化铅（</w:t>
      </w:r>
      <w:r>
        <w:rPr>
          <w:kern w:val="0"/>
        </w:rPr>
        <w:t>3.2</w:t>
      </w:r>
      <w:r>
        <w:rPr>
          <w:kern w:val="0"/>
        </w:rPr>
        <w:t>）、</w:t>
      </w:r>
      <w:r>
        <w:rPr>
          <w:kern w:val="0"/>
        </w:rPr>
        <w:t>40 g</w:t>
      </w:r>
      <w:r>
        <w:rPr>
          <w:kern w:val="0"/>
        </w:rPr>
        <w:t>无水碳酸钠（</w:t>
      </w:r>
      <w:r>
        <w:rPr>
          <w:kern w:val="0"/>
        </w:rPr>
        <w:t>3.1</w:t>
      </w:r>
      <w:r>
        <w:rPr>
          <w:kern w:val="0"/>
        </w:rPr>
        <w:t>）、</w:t>
      </w:r>
      <w:r>
        <w:rPr>
          <w:kern w:val="0"/>
        </w:rPr>
        <w:t xml:space="preserve">20 g </w:t>
      </w:r>
      <w:r>
        <w:rPr>
          <w:kern w:val="0"/>
        </w:rPr>
        <w:t>二氧化硅</w:t>
      </w:r>
      <w:r>
        <w:rPr>
          <w:rFonts w:hint="eastAsia"/>
          <w:kern w:val="0"/>
        </w:rPr>
        <w:t>（</w:t>
      </w:r>
      <w:r>
        <w:rPr>
          <w:rFonts w:hint="eastAsia"/>
          <w:kern w:val="0"/>
        </w:rPr>
        <w:t>3.3</w:t>
      </w:r>
      <w:r>
        <w:rPr>
          <w:rFonts w:hint="eastAsia"/>
          <w:kern w:val="0"/>
        </w:rPr>
        <w:t>）</w:t>
      </w:r>
      <w:r>
        <w:rPr>
          <w:kern w:val="0"/>
        </w:rPr>
        <w:t>、</w:t>
      </w:r>
      <w:r>
        <w:rPr>
          <w:kern w:val="0"/>
        </w:rPr>
        <w:t>10g</w:t>
      </w:r>
      <w:r>
        <w:rPr>
          <w:kern w:val="0"/>
        </w:rPr>
        <w:t>硼砂（</w:t>
      </w:r>
      <w:r>
        <w:rPr>
          <w:kern w:val="0"/>
        </w:rPr>
        <w:t>3.4</w:t>
      </w:r>
      <w:r>
        <w:rPr>
          <w:kern w:val="0"/>
        </w:rPr>
        <w:t>）、</w:t>
      </w:r>
      <w:r>
        <w:rPr>
          <w:kern w:val="0"/>
        </w:rPr>
        <w:t>3</w:t>
      </w:r>
      <w:r>
        <w:rPr>
          <w:rFonts w:hint="eastAsia"/>
          <w:kern w:val="0"/>
        </w:rPr>
        <w:t xml:space="preserve">.0 </w:t>
      </w:r>
      <w:r>
        <w:rPr>
          <w:kern w:val="0"/>
        </w:rPr>
        <w:t>g</w:t>
      </w:r>
      <w:r>
        <w:rPr>
          <w:kern w:val="0"/>
        </w:rPr>
        <w:t>淀粉（</w:t>
      </w:r>
      <w:r>
        <w:rPr>
          <w:kern w:val="0"/>
        </w:rPr>
        <w:t>3.6</w:t>
      </w:r>
      <w:r>
        <w:rPr>
          <w:kern w:val="0"/>
        </w:rPr>
        <w:t>）于试金坩埚中，搅拌均匀，覆盖约</w:t>
      </w:r>
      <w:r>
        <w:rPr>
          <w:kern w:val="0"/>
        </w:rPr>
        <w:t>10 mm</w:t>
      </w:r>
      <w:r>
        <w:rPr>
          <w:kern w:val="0"/>
        </w:rPr>
        <w:t>厚的氯化钠（</w:t>
      </w:r>
      <w:r>
        <w:rPr>
          <w:kern w:val="0"/>
        </w:rPr>
        <w:t>3.5</w:t>
      </w:r>
      <w:r>
        <w:rPr>
          <w:kern w:val="0"/>
        </w:rPr>
        <w:t>）</w:t>
      </w:r>
      <w:r>
        <w:rPr>
          <w:rFonts w:hint="eastAsia"/>
          <w:kern w:val="0"/>
        </w:rPr>
        <w:t>，</w:t>
      </w:r>
      <w:r>
        <w:rPr>
          <w:kern w:val="0"/>
        </w:rPr>
        <w:t>以下按</w:t>
      </w:r>
      <w:r>
        <w:rPr>
          <w:kern w:val="0"/>
        </w:rPr>
        <w:t>6.4.2</w:t>
      </w:r>
      <w:r>
        <w:rPr>
          <w:kern w:val="0"/>
        </w:rPr>
        <w:t>～</w:t>
      </w:r>
      <w:r>
        <w:rPr>
          <w:kern w:val="0"/>
        </w:rPr>
        <w:t>6.5.2</w:t>
      </w:r>
      <w:r>
        <w:rPr>
          <w:kern w:val="0"/>
        </w:rPr>
        <w:t>进行。</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 xml:space="preserve">6.4 </w:t>
      </w:r>
      <w:r>
        <w:rPr>
          <w:rFonts w:ascii="黑体" w:eastAsia="黑体" w:hAnsi="黑体" w:hint="eastAsia"/>
          <w:kern w:val="0"/>
        </w:rPr>
        <w:t xml:space="preserve"> </w:t>
      </w:r>
      <w:r>
        <w:rPr>
          <w:rFonts w:ascii="黑体" w:eastAsia="黑体" w:hAnsi="黑体" w:hint="eastAsia"/>
          <w:kern w:val="0"/>
        </w:rPr>
        <w:t>试金</w:t>
      </w:r>
      <w:r>
        <w:rPr>
          <w:rFonts w:ascii="黑体" w:eastAsia="黑体" w:hAnsi="黑体"/>
          <w:kern w:val="0"/>
        </w:rPr>
        <w:t>测定</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 xml:space="preserve">6.4.1 </w:t>
      </w:r>
      <w:r>
        <w:rPr>
          <w:rFonts w:ascii="黑体" w:eastAsia="黑体" w:hAnsi="黑体"/>
          <w:kern w:val="0"/>
        </w:rPr>
        <w:t>配料</w:t>
      </w:r>
    </w:p>
    <w:p w:rsidR="002153F1" w:rsidRDefault="009C746B">
      <w:pPr>
        <w:autoSpaceDE w:val="0"/>
        <w:autoSpaceDN w:val="0"/>
        <w:adjustRightInd w:val="0"/>
        <w:ind w:right="156" w:firstLineChars="200" w:firstLine="420"/>
        <w:rPr>
          <w:kern w:val="0"/>
        </w:rPr>
      </w:pPr>
      <w:r>
        <w:rPr>
          <w:kern w:val="0"/>
        </w:rPr>
        <w:t>各项熔剂按表</w:t>
      </w:r>
      <w:r>
        <w:rPr>
          <w:rFonts w:hint="eastAsia"/>
          <w:kern w:val="0"/>
        </w:rPr>
        <w:t>3</w:t>
      </w:r>
      <w:r>
        <w:rPr>
          <w:kern w:val="0"/>
        </w:rPr>
        <w:t>用量配料。</w:t>
      </w:r>
    </w:p>
    <w:p w:rsidR="002153F1" w:rsidRDefault="009C746B" w:rsidP="008C1085">
      <w:pPr>
        <w:autoSpaceDE w:val="0"/>
        <w:autoSpaceDN w:val="0"/>
        <w:adjustRightInd w:val="0"/>
        <w:spacing w:beforeLines="50" w:afterLines="50"/>
        <w:ind w:right="998"/>
        <w:jc w:val="center"/>
        <w:rPr>
          <w:kern w:val="0"/>
        </w:rPr>
      </w:pPr>
      <w:r>
        <w:rPr>
          <w:rFonts w:ascii="黑体" w:eastAsia="黑体" w:hAnsi="黑体"/>
          <w:kern w:val="0"/>
        </w:rPr>
        <w:t>表</w:t>
      </w:r>
      <w:r>
        <w:rPr>
          <w:rFonts w:ascii="黑体" w:eastAsia="黑体" w:hAnsi="黑体"/>
          <w:kern w:val="0"/>
        </w:rPr>
        <w:t xml:space="preserve">3  </w:t>
      </w:r>
      <w:r>
        <w:rPr>
          <w:rFonts w:ascii="黑体" w:eastAsia="黑体" w:hAnsi="黑体"/>
          <w:kern w:val="0"/>
        </w:rPr>
        <w:t>配料</w:t>
      </w:r>
      <w:r>
        <w:rPr>
          <w:rFonts w:ascii="黑体" w:eastAsia="黑体" w:hAnsi="黑体" w:hint="eastAsia"/>
          <w:kern w:val="0"/>
        </w:rPr>
        <w:t>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2"/>
        <w:gridCol w:w="1381"/>
        <w:gridCol w:w="1334"/>
        <w:gridCol w:w="1826"/>
        <w:gridCol w:w="1384"/>
        <w:gridCol w:w="1223"/>
      </w:tblGrid>
      <w:tr w:rsidR="002153F1">
        <w:tc>
          <w:tcPr>
            <w:tcW w:w="2422" w:type="dxa"/>
            <w:tcBorders>
              <w:top w:val="single" w:sz="4" w:space="0" w:color="auto"/>
              <w:left w:val="single" w:sz="4" w:space="0" w:color="auto"/>
              <w:bottom w:val="single" w:sz="4" w:space="0" w:color="auto"/>
              <w:right w:val="single" w:sz="4" w:space="0" w:color="auto"/>
            </w:tcBorders>
            <w:vAlign w:val="center"/>
          </w:tcPr>
          <w:p w:rsidR="002153F1" w:rsidRDefault="009C746B">
            <w:pPr>
              <w:jc w:val="center"/>
              <w:rPr>
                <w:rFonts w:ascii="宋体" w:hAnsi="宋体"/>
                <w:kern w:val="0"/>
                <w:sz w:val="18"/>
                <w:szCs w:val="18"/>
              </w:rPr>
            </w:pPr>
            <w:r>
              <w:rPr>
                <w:rFonts w:ascii="宋体" w:hAnsi="宋体" w:hint="eastAsia"/>
                <w:kern w:val="0"/>
                <w:sz w:val="18"/>
                <w:szCs w:val="18"/>
              </w:rPr>
              <w:t>熔剂组分</w:t>
            </w:r>
          </w:p>
        </w:tc>
        <w:tc>
          <w:tcPr>
            <w:tcW w:w="1381" w:type="dxa"/>
            <w:tcBorders>
              <w:top w:val="single" w:sz="4" w:space="0" w:color="auto"/>
              <w:left w:val="single" w:sz="4" w:space="0" w:color="auto"/>
              <w:bottom w:val="single" w:sz="4" w:space="0" w:color="auto"/>
              <w:right w:val="single" w:sz="4" w:space="0" w:color="auto"/>
            </w:tcBorders>
            <w:vAlign w:val="center"/>
          </w:tcPr>
          <w:p w:rsidR="002153F1" w:rsidRDefault="009C746B">
            <w:pPr>
              <w:jc w:val="center"/>
              <w:rPr>
                <w:rFonts w:ascii="宋体" w:hAnsi="宋体"/>
                <w:kern w:val="0"/>
                <w:sz w:val="18"/>
                <w:szCs w:val="18"/>
              </w:rPr>
            </w:pPr>
            <w:r>
              <w:rPr>
                <w:rFonts w:ascii="宋体" w:hAnsi="宋体"/>
                <w:kern w:val="0"/>
                <w:sz w:val="18"/>
                <w:szCs w:val="18"/>
              </w:rPr>
              <w:t>碳酸钠</w:t>
            </w:r>
          </w:p>
        </w:tc>
        <w:tc>
          <w:tcPr>
            <w:tcW w:w="1334" w:type="dxa"/>
            <w:tcBorders>
              <w:top w:val="single" w:sz="4" w:space="0" w:color="auto"/>
              <w:left w:val="single" w:sz="4" w:space="0" w:color="auto"/>
              <w:bottom w:val="single" w:sz="4" w:space="0" w:color="auto"/>
              <w:right w:val="single" w:sz="4" w:space="0" w:color="auto"/>
            </w:tcBorders>
            <w:vAlign w:val="center"/>
          </w:tcPr>
          <w:p w:rsidR="002153F1" w:rsidRDefault="009C746B">
            <w:pPr>
              <w:jc w:val="center"/>
              <w:rPr>
                <w:rFonts w:ascii="宋体" w:hAnsi="宋体"/>
                <w:kern w:val="0"/>
                <w:sz w:val="18"/>
                <w:szCs w:val="18"/>
              </w:rPr>
            </w:pPr>
            <w:r>
              <w:rPr>
                <w:rFonts w:ascii="宋体" w:hAnsi="宋体"/>
                <w:kern w:val="0"/>
                <w:sz w:val="18"/>
                <w:szCs w:val="18"/>
              </w:rPr>
              <w:t>氧化铅</w:t>
            </w:r>
          </w:p>
        </w:tc>
        <w:tc>
          <w:tcPr>
            <w:tcW w:w="1826" w:type="dxa"/>
            <w:tcBorders>
              <w:top w:val="single" w:sz="4" w:space="0" w:color="auto"/>
              <w:left w:val="single" w:sz="4" w:space="0" w:color="auto"/>
              <w:bottom w:val="single" w:sz="4" w:space="0" w:color="auto"/>
              <w:right w:val="single" w:sz="4" w:space="0" w:color="auto"/>
            </w:tcBorders>
            <w:vAlign w:val="center"/>
          </w:tcPr>
          <w:p w:rsidR="002153F1" w:rsidRDefault="009C746B">
            <w:pPr>
              <w:jc w:val="center"/>
              <w:rPr>
                <w:rFonts w:ascii="宋体" w:hAnsi="宋体"/>
                <w:kern w:val="0"/>
                <w:sz w:val="18"/>
                <w:szCs w:val="18"/>
              </w:rPr>
            </w:pPr>
            <w:r>
              <w:rPr>
                <w:rFonts w:ascii="宋体" w:hAnsi="宋体"/>
                <w:kern w:val="0"/>
                <w:sz w:val="18"/>
                <w:szCs w:val="18"/>
              </w:rPr>
              <w:t>二氧化硅</w:t>
            </w:r>
          </w:p>
        </w:tc>
        <w:tc>
          <w:tcPr>
            <w:tcW w:w="1384" w:type="dxa"/>
            <w:tcBorders>
              <w:top w:val="single" w:sz="4" w:space="0" w:color="auto"/>
              <w:left w:val="single" w:sz="4" w:space="0" w:color="auto"/>
              <w:bottom w:val="single" w:sz="4" w:space="0" w:color="auto"/>
              <w:right w:val="single" w:sz="4" w:space="0" w:color="auto"/>
            </w:tcBorders>
            <w:vAlign w:val="center"/>
          </w:tcPr>
          <w:p w:rsidR="002153F1" w:rsidRDefault="009C746B">
            <w:pPr>
              <w:jc w:val="center"/>
              <w:rPr>
                <w:rFonts w:ascii="宋体" w:hAnsi="宋体"/>
                <w:kern w:val="0"/>
                <w:sz w:val="18"/>
                <w:szCs w:val="18"/>
              </w:rPr>
            </w:pPr>
            <w:r>
              <w:rPr>
                <w:rFonts w:ascii="宋体" w:hAnsi="宋体"/>
                <w:kern w:val="0"/>
                <w:sz w:val="18"/>
                <w:szCs w:val="18"/>
              </w:rPr>
              <w:t>硼砂</w:t>
            </w:r>
          </w:p>
        </w:tc>
        <w:tc>
          <w:tcPr>
            <w:tcW w:w="1223" w:type="dxa"/>
            <w:tcBorders>
              <w:top w:val="single" w:sz="4" w:space="0" w:color="auto"/>
              <w:left w:val="single" w:sz="4" w:space="0" w:color="auto"/>
              <w:bottom w:val="single" w:sz="4" w:space="0" w:color="auto"/>
              <w:right w:val="single" w:sz="4" w:space="0" w:color="auto"/>
            </w:tcBorders>
            <w:vAlign w:val="center"/>
          </w:tcPr>
          <w:p w:rsidR="002153F1" w:rsidRDefault="009C746B">
            <w:pPr>
              <w:jc w:val="center"/>
              <w:rPr>
                <w:rFonts w:ascii="宋体" w:hAnsi="宋体"/>
                <w:kern w:val="0"/>
                <w:sz w:val="18"/>
                <w:szCs w:val="18"/>
              </w:rPr>
            </w:pPr>
            <w:r>
              <w:rPr>
                <w:rFonts w:ascii="宋体" w:hAnsi="宋体"/>
                <w:kern w:val="0"/>
                <w:sz w:val="18"/>
                <w:szCs w:val="18"/>
              </w:rPr>
              <w:t>淀粉</w:t>
            </w:r>
          </w:p>
        </w:tc>
      </w:tr>
      <w:tr w:rsidR="002153F1">
        <w:tc>
          <w:tcPr>
            <w:tcW w:w="2422" w:type="dxa"/>
            <w:tcBorders>
              <w:top w:val="single" w:sz="4" w:space="0" w:color="auto"/>
              <w:left w:val="single" w:sz="4" w:space="0" w:color="auto"/>
              <w:bottom w:val="single" w:sz="4" w:space="0" w:color="auto"/>
              <w:right w:val="single" w:sz="4" w:space="0" w:color="auto"/>
            </w:tcBorders>
            <w:vAlign w:val="center"/>
          </w:tcPr>
          <w:p w:rsidR="002153F1" w:rsidRDefault="009C746B">
            <w:pPr>
              <w:jc w:val="center"/>
              <w:rPr>
                <w:rFonts w:ascii="宋体" w:hAnsi="宋体"/>
                <w:kern w:val="0"/>
                <w:sz w:val="18"/>
                <w:szCs w:val="18"/>
              </w:rPr>
            </w:pPr>
            <w:r>
              <w:rPr>
                <w:rFonts w:ascii="宋体" w:hAnsi="宋体" w:hint="eastAsia"/>
                <w:kern w:val="0"/>
                <w:sz w:val="18"/>
                <w:szCs w:val="18"/>
              </w:rPr>
              <w:t>质量</w:t>
            </w:r>
            <w:r>
              <w:rPr>
                <w:rFonts w:ascii="宋体" w:hAnsi="宋体" w:hint="eastAsia"/>
                <w:kern w:val="0"/>
                <w:sz w:val="18"/>
                <w:szCs w:val="18"/>
              </w:rPr>
              <w:t>/g</w:t>
            </w:r>
          </w:p>
        </w:tc>
        <w:tc>
          <w:tcPr>
            <w:tcW w:w="1381" w:type="dxa"/>
            <w:tcBorders>
              <w:top w:val="single" w:sz="4" w:space="0" w:color="auto"/>
              <w:left w:val="single" w:sz="4" w:space="0" w:color="auto"/>
              <w:bottom w:val="single" w:sz="4" w:space="0" w:color="auto"/>
              <w:right w:val="single" w:sz="4" w:space="0" w:color="auto"/>
            </w:tcBorders>
            <w:vAlign w:val="center"/>
          </w:tcPr>
          <w:p w:rsidR="002153F1" w:rsidRDefault="009C746B">
            <w:pPr>
              <w:jc w:val="center"/>
              <w:rPr>
                <w:rFonts w:ascii="宋体" w:hAnsi="宋体"/>
                <w:kern w:val="0"/>
                <w:sz w:val="18"/>
                <w:szCs w:val="18"/>
              </w:rPr>
            </w:pPr>
            <w:r>
              <w:rPr>
                <w:rFonts w:ascii="宋体" w:hAnsi="宋体" w:hint="eastAsia"/>
                <w:kern w:val="0"/>
                <w:sz w:val="18"/>
                <w:szCs w:val="18"/>
              </w:rPr>
              <w:t>3</w:t>
            </w:r>
            <w:r>
              <w:rPr>
                <w:rFonts w:ascii="宋体" w:hAnsi="宋体"/>
                <w:kern w:val="0"/>
                <w:sz w:val="18"/>
                <w:szCs w:val="18"/>
              </w:rPr>
              <w:t>0</w:t>
            </w:r>
          </w:p>
        </w:tc>
        <w:tc>
          <w:tcPr>
            <w:tcW w:w="1334" w:type="dxa"/>
            <w:tcBorders>
              <w:top w:val="single" w:sz="4" w:space="0" w:color="auto"/>
              <w:left w:val="single" w:sz="4" w:space="0" w:color="auto"/>
              <w:bottom w:val="single" w:sz="4" w:space="0" w:color="auto"/>
              <w:right w:val="single" w:sz="4" w:space="0" w:color="auto"/>
            </w:tcBorders>
            <w:vAlign w:val="center"/>
          </w:tcPr>
          <w:p w:rsidR="002153F1" w:rsidRDefault="009C746B">
            <w:pPr>
              <w:jc w:val="center"/>
              <w:rPr>
                <w:rFonts w:ascii="宋体" w:hAnsi="宋体"/>
                <w:kern w:val="0"/>
                <w:sz w:val="18"/>
                <w:szCs w:val="18"/>
              </w:rPr>
            </w:pPr>
            <w:r>
              <w:rPr>
                <w:rFonts w:ascii="宋体" w:hAnsi="宋体" w:hint="eastAsia"/>
                <w:kern w:val="0"/>
                <w:sz w:val="18"/>
                <w:szCs w:val="18"/>
              </w:rPr>
              <w:t>100</w:t>
            </w:r>
          </w:p>
        </w:tc>
        <w:tc>
          <w:tcPr>
            <w:tcW w:w="1826" w:type="dxa"/>
            <w:tcBorders>
              <w:top w:val="single" w:sz="4" w:space="0" w:color="auto"/>
              <w:left w:val="single" w:sz="4" w:space="0" w:color="auto"/>
              <w:bottom w:val="single" w:sz="4" w:space="0" w:color="auto"/>
              <w:right w:val="single" w:sz="4" w:space="0" w:color="auto"/>
            </w:tcBorders>
            <w:vAlign w:val="center"/>
          </w:tcPr>
          <w:p w:rsidR="002153F1" w:rsidRDefault="009C746B">
            <w:pPr>
              <w:jc w:val="center"/>
              <w:rPr>
                <w:rFonts w:ascii="宋体" w:hAnsi="宋体"/>
                <w:kern w:val="0"/>
                <w:sz w:val="18"/>
                <w:szCs w:val="18"/>
              </w:rPr>
            </w:pPr>
            <w:r>
              <w:rPr>
                <w:rFonts w:ascii="宋体" w:hAnsi="宋体" w:hint="eastAsia"/>
                <w:kern w:val="0"/>
                <w:sz w:val="18"/>
                <w:szCs w:val="18"/>
              </w:rPr>
              <w:t>10</w:t>
            </w:r>
          </w:p>
        </w:tc>
        <w:tc>
          <w:tcPr>
            <w:tcW w:w="1384" w:type="dxa"/>
            <w:tcBorders>
              <w:top w:val="single" w:sz="4" w:space="0" w:color="auto"/>
              <w:left w:val="single" w:sz="4" w:space="0" w:color="auto"/>
              <w:bottom w:val="single" w:sz="4" w:space="0" w:color="auto"/>
              <w:right w:val="single" w:sz="4" w:space="0" w:color="auto"/>
            </w:tcBorders>
            <w:vAlign w:val="center"/>
          </w:tcPr>
          <w:p w:rsidR="002153F1" w:rsidRDefault="009C746B">
            <w:pPr>
              <w:jc w:val="center"/>
              <w:rPr>
                <w:rFonts w:ascii="宋体" w:hAnsi="宋体"/>
                <w:kern w:val="0"/>
                <w:sz w:val="18"/>
                <w:szCs w:val="18"/>
              </w:rPr>
            </w:pPr>
            <w:r>
              <w:rPr>
                <w:rFonts w:ascii="宋体" w:hAnsi="宋体"/>
                <w:kern w:val="0"/>
                <w:sz w:val="18"/>
                <w:szCs w:val="18"/>
              </w:rPr>
              <w:t>1</w:t>
            </w:r>
            <w:r>
              <w:rPr>
                <w:rFonts w:ascii="宋体" w:hAnsi="宋体" w:hint="eastAsia"/>
                <w:kern w:val="0"/>
                <w:sz w:val="18"/>
                <w:szCs w:val="18"/>
              </w:rPr>
              <w:t>5</w:t>
            </w:r>
          </w:p>
        </w:tc>
        <w:tc>
          <w:tcPr>
            <w:tcW w:w="1223" w:type="dxa"/>
            <w:tcBorders>
              <w:top w:val="single" w:sz="4" w:space="0" w:color="auto"/>
              <w:left w:val="single" w:sz="4" w:space="0" w:color="auto"/>
              <w:bottom w:val="single" w:sz="4" w:space="0" w:color="auto"/>
              <w:right w:val="single" w:sz="4" w:space="0" w:color="auto"/>
            </w:tcBorders>
            <w:vAlign w:val="center"/>
          </w:tcPr>
          <w:p w:rsidR="002153F1" w:rsidRDefault="009C746B">
            <w:pPr>
              <w:jc w:val="center"/>
              <w:rPr>
                <w:rFonts w:ascii="宋体" w:hAnsi="宋体"/>
                <w:kern w:val="0"/>
                <w:sz w:val="18"/>
                <w:szCs w:val="18"/>
              </w:rPr>
            </w:pPr>
            <w:r>
              <w:rPr>
                <w:rFonts w:ascii="宋体" w:hAnsi="宋体"/>
                <w:kern w:val="0"/>
                <w:sz w:val="18"/>
                <w:szCs w:val="18"/>
              </w:rPr>
              <w:t>3</w:t>
            </w:r>
            <w:r>
              <w:rPr>
                <w:rFonts w:ascii="宋体" w:hAnsi="宋体" w:hint="eastAsia"/>
                <w:kern w:val="0"/>
                <w:sz w:val="18"/>
                <w:szCs w:val="18"/>
              </w:rPr>
              <w:t>.0</w:t>
            </w:r>
          </w:p>
        </w:tc>
      </w:tr>
    </w:tbl>
    <w:p w:rsidR="002153F1" w:rsidRDefault="009C746B">
      <w:pPr>
        <w:autoSpaceDE w:val="0"/>
        <w:autoSpaceDN w:val="0"/>
        <w:adjustRightInd w:val="0"/>
        <w:ind w:right="6" w:firstLineChars="200" w:firstLine="420"/>
        <w:rPr>
          <w:kern w:val="0"/>
        </w:rPr>
      </w:pPr>
      <w:r>
        <w:rPr>
          <w:kern w:val="0"/>
        </w:rPr>
        <w:t>将试料（</w:t>
      </w:r>
      <w:r>
        <w:rPr>
          <w:kern w:val="0"/>
        </w:rPr>
        <w:t>6.</w:t>
      </w:r>
      <w:r>
        <w:rPr>
          <w:rFonts w:hint="eastAsia"/>
          <w:kern w:val="0"/>
        </w:rPr>
        <w:t>1</w:t>
      </w:r>
      <w:r>
        <w:rPr>
          <w:kern w:val="0"/>
        </w:rPr>
        <w:t>）及上述配料置于试金坩埚（</w:t>
      </w:r>
      <w:r>
        <w:rPr>
          <w:kern w:val="0"/>
        </w:rPr>
        <w:t>4.3</w:t>
      </w:r>
      <w:r>
        <w:rPr>
          <w:kern w:val="0"/>
        </w:rPr>
        <w:t>）中，搅拌均匀，覆盖约</w:t>
      </w:r>
      <w:r>
        <w:rPr>
          <w:kern w:val="0"/>
        </w:rPr>
        <w:t>10 mm</w:t>
      </w:r>
      <w:r>
        <w:rPr>
          <w:kern w:val="0"/>
        </w:rPr>
        <w:t>厚的氯化钠（</w:t>
      </w:r>
      <w:r>
        <w:rPr>
          <w:kern w:val="0"/>
        </w:rPr>
        <w:t>3.5</w:t>
      </w:r>
      <w:r>
        <w:rPr>
          <w:kern w:val="0"/>
        </w:rPr>
        <w:t>）。</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 xml:space="preserve">6.4.2 </w:t>
      </w:r>
      <w:r>
        <w:rPr>
          <w:rFonts w:ascii="黑体" w:eastAsia="黑体" w:hAnsi="黑体"/>
          <w:kern w:val="0"/>
        </w:rPr>
        <w:t>熔融</w:t>
      </w:r>
    </w:p>
    <w:p w:rsidR="002153F1" w:rsidRDefault="009C746B">
      <w:pPr>
        <w:autoSpaceDE w:val="0"/>
        <w:autoSpaceDN w:val="0"/>
        <w:adjustRightInd w:val="0"/>
        <w:ind w:right="6"/>
        <w:rPr>
          <w:kern w:val="0"/>
        </w:rPr>
      </w:pPr>
      <w:r>
        <w:rPr>
          <w:kern w:val="0"/>
        </w:rPr>
        <w:t>将坩埚置于</w:t>
      </w:r>
      <w:r>
        <w:rPr>
          <w:kern w:val="0"/>
        </w:rPr>
        <w:t>900℃</w:t>
      </w:r>
      <w:r>
        <w:rPr>
          <w:kern w:val="0"/>
        </w:rPr>
        <w:t>的试金电炉（</w:t>
      </w:r>
      <w:r>
        <w:rPr>
          <w:kern w:val="0"/>
        </w:rPr>
        <w:t>4.2</w:t>
      </w:r>
      <w:r>
        <w:rPr>
          <w:kern w:val="0"/>
        </w:rPr>
        <w:t>）中，关闭炉门。在</w:t>
      </w:r>
      <w:r>
        <w:rPr>
          <w:kern w:val="0"/>
        </w:rPr>
        <w:t>45min~60 min</w:t>
      </w:r>
      <w:r>
        <w:rPr>
          <w:kern w:val="0"/>
        </w:rPr>
        <w:t>内升温至</w:t>
      </w:r>
      <w:r>
        <w:rPr>
          <w:kern w:val="0"/>
        </w:rPr>
        <w:t>1100℃</w:t>
      </w:r>
      <w:r>
        <w:rPr>
          <w:kern w:val="0"/>
        </w:rPr>
        <w:t>，保温</w:t>
      </w:r>
      <w:r>
        <w:rPr>
          <w:kern w:val="0"/>
        </w:rPr>
        <w:t>5min</w:t>
      </w:r>
      <w:r>
        <w:rPr>
          <w:kern w:val="0"/>
        </w:rPr>
        <w:t>后出炉。将坩埚平稳地旋动数次，并在铁板上轻轻敲击二、三下，小心将熔融物倒入已预热过且涂有深层机油的铁模中。冷却后将铅扣与熔渣分离，将铅扣捶成立方体，称重（保持铅扣</w:t>
      </w:r>
      <w:r>
        <w:rPr>
          <w:kern w:val="0"/>
        </w:rPr>
        <w:t>25g</w:t>
      </w:r>
      <w:r>
        <w:rPr>
          <w:kern w:val="0"/>
        </w:rPr>
        <w:t>～</w:t>
      </w:r>
      <w:r>
        <w:rPr>
          <w:kern w:val="0"/>
        </w:rPr>
        <w:t>40g</w:t>
      </w:r>
      <w:r>
        <w:rPr>
          <w:kern w:val="0"/>
        </w:rPr>
        <w:t>）。收集熔渣保留铅扣。</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 xml:space="preserve">6.4.3 </w:t>
      </w:r>
      <w:r>
        <w:rPr>
          <w:rFonts w:ascii="黑体" w:eastAsia="黑体" w:hAnsi="黑体"/>
          <w:kern w:val="0"/>
        </w:rPr>
        <w:t>灰吹</w:t>
      </w:r>
    </w:p>
    <w:p w:rsidR="002153F1" w:rsidRDefault="009C746B">
      <w:pPr>
        <w:autoSpaceDE w:val="0"/>
        <w:autoSpaceDN w:val="0"/>
        <w:adjustRightInd w:val="0"/>
        <w:ind w:right="6" w:firstLineChars="200" w:firstLine="420"/>
        <w:rPr>
          <w:kern w:val="0"/>
        </w:rPr>
      </w:pPr>
      <w:r>
        <w:rPr>
          <w:kern w:val="0"/>
        </w:rPr>
        <w:t>将铅扣放入已在</w:t>
      </w:r>
      <w:r>
        <w:rPr>
          <w:kern w:val="0"/>
        </w:rPr>
        <w:t>900℃</w:t>
      </w:r>
      <w:r>
        <w:rPr>
          <w:kern w:val="0"/>
        </w:rPr>
        <w:t>试金炉中预热</w:t>
      </w:r>
      <w:r>
        <w:rPr>
          <w:kern w:val="0"/>
        </w:rPr>
        <w:t>20min</w:t>
      </w:r>
      <w:r>
        <w:rPr>
          <w:kern w:val="0"/>
        </w:rPr>
        <w:t>的灰皿中，关闭炉门</w:t>
      </w:r>
      <w:r>
        <w:rPr>
          <w:kern w:val="0"/>
        </w:rPr>
        <w:t>lmin</w:t>
      </w:r>
      <w:r>
        <w:rPr>
          <w:kern w:val="0"/>
        </w:rPr>
        <w:t>～</w:t>
      </w:r>
      <w:r>
        <w:rPr>
          <w:kern w:val="0"/>
        </w:rPr>
        <w:t>2min</w:t>
      </w:r>
      <w:r>
        <w:rPr>
          <w:kern w:val="0"/>
        </w:rPr>
        <w:t>，待熔铅脱膜后，</w:t>
      </w:r>
      <w:r>
        <w:rPr>
          <w:rFonts w:hint="eastAsia"/>
          <w:kern w:val="0"/>
        </w:rPr>
        <w:t>稍</w:t>
      </w:r>
      <w:r>
        <w:rPr>
          <w:kern w:val="0"/>
        </w:rPr>
        <w:t>开炉门，同时控制炉温在</w:t>
      </w:r>
      <w:r>
        <w:rPr>
          <w:kern w:val="0"/>
        </w:rPr>
        <w:t>880℃</w:t>
      </w:r>
      <w:r>
        <w:rPr>
          <w:kern w:val="0"/>
        </w:rPr>
        <w:t>进行灰吹，当合粒出现光辉点，灰吹即告结束，把灰皿移至炉门口，放置</w:t>
      </w:r>
      <w:r>
        <w:rPr>
          <w:kern w:val="0"/>
        </w:rPr>
        <w:t>lmin</w:t>
      </w:r>
      <w:r>
        <w:rPr>
          <w:kern w:val="0"/>
        </w:rPr>
        <w:t>。取出冷却后</w:t>
      </w:r>
      <w:r>
        <w:rPr>
          <w:rFonts w:hint="eastAsia"/>
          <w:kern w:val="0"/>
        </w:rPr>
        <w:t>，</w:t>
      </w:r>
      <w:r>
        <w:rPr>
          <w:kern w:val="0"/>
        </w:rPr>
        <w:t>用镊子取出合粒置于瓷坩埚（</w:t>
      </w:r>
      <w:r>
        <w:rPr>
          <w:kern w:val="0"/>
        </w:rPr>
        <w:t>4.</w:t>
      </w:r>
      <w:r>
        <w:rPr>
          <w:rFonts w:hint="eastAsia"/>
          <w:kern w:val="0"/>
        </w:rPr>
        <w:t>5</w:t>
      </w:r>
      <w:r>
        <w:rPr>
          <w:kern w:val="0"/>
        </w:rPr>
        <w:t>）中。</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 xml:space="preserve">6.4.4 </w:t>
      </w:r>
      <w:r>
        <w:rPr>
          <w:rFonts w:ascii="黑体" w:eastAsia="黑体" w:hAnsi="黑体"/>
          <w:kern w:val="0"/>
        </w:rPr>
        <w:t>二次试金</w:t>
      </w:r>
    </w:p>
    <w:p w:rsidR="002153F1" w:rsidRDefault="009C746B">
      <w:pPr>
        <w:autoSpaceDE w:val="0"/>
        <w:autoSpaceDN w:val="0"/>
        <w:adjustRightInd w:val="0"/>
        <w:ind w:firstLineChars="200" w:firstLine="420"/>
        <w:rPr>
          <w:kern w:val="0"/>
          <w:szCs w:val="21"/>
        </w:rPr>
      </w:pPr>
      <w:r>
        <w:rPr>
          <w:kern w:val="0"/>
          <w:szCs w:val="21"/>
        </w:rPr>
        <w:t>将熔渣及灰皿粉碎后（粒度＜</w:t>
      </w:r>
      <w:r>
        <w:rPr>
          <w:kern w:val="0"/>
          <w:szCs w:val="21"/>
        </w:rPr>
        <w:t>0.104 mm</w:t>
      </w:r>
      <w:r>
        <w:rPr>
          <w:kern w:val="0"/>
          <w:szCs w:val="21"/>
        </w:rPr>
        <w:t>），按以下方法配料，进行二次试金。</w:t>
      </w:r>
    </w:p>
    <w:p w:rsidR="002153F1" w:rsidRDefault="009C746B">
      <w:pPr>
        <w:autoSpaceDE w:val="0"/>
        <w:autoSpaceDN w:val="0"/>
        <w:adjustRightInd w:val="0"/>
        <w:ind w:firstLineChars="200" w:firstLine="420"/>
        <w:rPr>
          <w:kern w:val="0"/>
          <w:szCs w:val="21"/>
        </w:rPr>
      </w:pPr>
      <w:r>
        <w:rPr>
          <w:kern w:val="0"/>
          <w:szCs w:val="21"/>
        </w:rPr>
        <w:t>方法：将熔渣和灰皿（全部）、</w:t>
      </w:r>
      <w:r>
        <w:rPr>
          <w:rFonts w:hint="eastAsia"/>
          <w:kern w:val="0"/>
          <w:szCs w:val="21"/>
        </w:rPr>
        <w:t>50</w:t>
      </w:r>
      <w:r>
        <w:rPr>
          <w:kern w:val="0"/>
          <w:szCs w:val="21"/>
        </w:rPr>
        <w:t>g</w:t>
      </w:r>
      <w:r>
        <w:rPr>
          <w:kern w:val="0"/>
          <w:szCs w:val="21"/>
        </w:rPr>
        <w:t>无水碳酸钠（</w:t>
      </w:r>
      <w:r>
        <w:rPr>
          <w:kern w:val="0"/>
          <w:szCs w:val="21"/>
        </w:rPr>
        <w:t>3.1</w:t>
      </w:r>
      <w:r>
        <w:rPr>
          <w:kern w:val="0"/>
          <w:szCs w:val="21"/>
        </w:rPr>
        <w:t>）、</w:t>
      </w:r>
      <w:r>
        <w:rPr>
          <w:rFonts w:hint="eastAsia"/>
          <w:kern w:val="0"/>
          <w:szCs w:val="21"/>
        </w:rPr>
        <w:t>50</w:t>
      </w:r>
      <w:r>
        <w:rPr>
          <w:kern w:val="0"/>
          <w:szCs w:val="21"/>
        </w:rPr>
        <w:t>g</w:t>
      </w:r>
      <w:r>
        <w:rPr>
          <w:kern w:val="0"/>
          <w:szCs w:val="21"/>
        </w:rPr>
        <w:t>氧化铅（</w:t>
      </w:r>
      <w:r>
        <w:rPr>
          <w:kern w:val="0"/>
          <w:szCs w:val="21"/>
        </w:rPr>
        <w:t>3.2</w:t>
      </w:r>
      <w:r>
        <w:rPr>
          <w:kern w:val="0"/>
          <w:szCs w:val="21"/>
        </w:rPr>
        <w:t>）、</w:t>
      </w:r>
      <w:r>
        <w:rPr>
          <w:rFonts w:hint="eastAsia"/>
          <w:kern w:val="0"/>
          <w:szCs w:val="21"/>
        </w:rPr>
        <w:t>50</w:t>
      </w:r>
      <w:r>
        <w:rPr>
          <w:kern w:val="0"/>
          <w:szCs w:val="21"/>
        </w:rPr>
        <w:t>g</w:t>
      </w:r>
      <w:r>
        <w:rPr>
          <w:kern w:val="0"/>
          <w:szCs w:val="21"/>
        </w:rPr>
        <w:t>二氧化硅（</w:t>
      </w:r>
      <w:r>
        <w:rPr>
          <w:kern w:val="0"/>
          <w:szCs w:val="21"/>
        </w:rPr>
        <w:t>3.3</w:t>
      </w:r>
      <w:r>
        <w:rPr>
          <w:kern w:val="0"/>
          <w:szCs w:val="21"/>
        </w:rPr>
        <w:t>）、</w:t>
      </w:r>
      <w:r>
        <w:rPr>
          <w:rFonts w:hint="eastAsia"/>
          <w:kern w:val="0"/>
          <w:szCs w:val="21"/>
        </w:rPr>
        <w:t>40</w:t>
      </w:r>
      <w:r>
        <w:rPr>
          <w:kern w:val="0"/>
          <w:szCs w:val="21"/>
        </w:rPr>
        <w:t>g</w:t>
      </w:r>
      <w:r>
        <w:rPr>
          <w:kern w:val="0"/>
          <w:szCs w:val="21"/>
        </w:rPr>
        <w:t>硼砂（</w:t>
      </w:r>
      <w:r>
        <w:rPr>
          <w:kern w:val="0"/>
          <w:szCs w:val="21"/>
        </w:rPr>
        <w:t>3.4</w:t>
      </w:r>
      <w:r>
        <w:rPr>
          <w:kern w:val="0"/>
          <w:szCs w:val="21"/>
        </w:rPr>
        <w:t>）、</w:t>
      </w:r>
      <w:r>
        <w:rPr>
          <w:kern w:val="0"/>
          <w:szCs w:val="21"/>
        </w:rPr>
        <w:t>4g</w:t>
      </w:r>
      <w:r>
        <w:rPr>
          <w:kern w:val="0"/>
          <w:szCs w:val="21"/>
        </w:rPr>
        <w:t>淀粉（</w:t>
      </w:r>
      <w:r>
        <w:rPr>
          <w:kern w:val="0"/>
          <w:szCs w:val="21"/>
        </w:rPr>
        <w:t>3.6</w:t>
      </w:r>
      <w:r>
        <w:rPr>
          <w:kern w:val="0"/>
          <w:szCs w:val="21"/>
        </w:rPr>
        <w:t>）置于原试金坩埚中，搅拌均匀后，覆盖约</w:t>
      </w:r>
      <w:r>
        <w:rPr>
          <w:kern w:val="0"/>
          <w:szCs w:val="21"/>
        </w:rPr>
        <w:t>10 mm</w:t>
      </w:r>
      <w:r>
        <w:rPr>
          <w:kern w:val="0"/>
          <w:szCs w:val="21"/>
        </w:rPr>
        <w:t>厚氯化钠（</w:t>
      </w:r>
      <w:r>
        <w:rPr>
          <w:kern w:val="0"/>
          <w:szCs w:val="21"/>
        </w:rPr>
        <w:t>3.5</w:t>
      </w:r>
      <w:r>
        <w:rPr>
          <w:kern w:val="0"/>
          <w:szCs w:val="21"/>
        </w:rPr>
        <w:t>），以下按</w:t>
      </w:r>
      <w:r>
        <w:rPr>
          <w:kern w:val="0"/>
          <w:szCs w:val="21"/>
        </w:rPr>
        <w:t>6.4.2~6.4.3</w:t>
      </w:r>
      <w:r>
        <w:rPr>
          <w:kern w:val="0"/>
          <w:szCs w:val="21"/>
        </w:rPr>
        <w:t>进行。</w:t>
      </w:r>
    </w:p>
    <w:p w:rsidR="002153F1" w:rsidRDefault="009C746B">
      <w:pPr>
        <w:autoSpaceDE w:val="0"/>
        <w:autoSpaceDN w:val="0"/>
        <w:adjustRightInd w:val="0"/>
        <w:ind w:firstLineChars="200" w:firstLine="360"/>
        <w:rPr>
          <w:kern w:val="0"/>
          <w:szCs w:val="21"/>
        </w:rPr>
      </w:pPr>
      <w:r>
        <w:rPr>
          <w:rFonts w:ascii="黑体" w:eastAsia="黑体" w:hAnsi="黑体" w:hint="eastAsia"/>
          <w:kern w:val="0"/>
          <w:sz w:val="18"/>
          <w:szCs w:val="18"/>
        </w:rPr>
        <w:t>注</w:t>
      </w:r>
      <w:r>
        <w:rPr>
          <w:rFonts w:hint="eastAsia"/>
          <w:kern w:val="0"/>
          <w:szCs w:val="21"/>
        </w:rPr>
        <w:t>：</w:t>
      </w:r>
      <w:r>
        <w:rPr>
          <w:rFonts w:hint="eastAsia"/>
          <w:kern w:val="0"/>
          <w:sz w:val="18"/>
          <w:szCs w:val="18"/>
        </w:rPr>
        <w:t>若熔渣量大可更换为大体积试金坩埚</w:t>
      </w:r>
      <w:r>
        <w:rPr>
          <w:rFonts w:hint="eastAsia"/>
          <w:kern w:val="0"/>
          <w:sz w:val="18"/>
          <w:szCs w:val="18"/>
        </w:rPr>
        <w:t>,</w:t>
      </w:r>
      <w:r>
        <w:rPr>
          <w:rFonts w:hint="eastAsia"/>
          <w:kern w:val="0"/>
          <w:sz w:val="18"/>
          <w:szCs w:val="18"/>
        </w:rPr>
        <w:t>也可采用熔渣和灰皿分开二次试金，两个铅扣合在一起灰吹。</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6.</w:t>
      </w:r>
      <w:r>
        <w:rPr>
          <w:rFonts w:ascii="黑体" w:eastAsia="黑体" w:hAnsi="黑体" w:hint="eastAsia"/>
          <w:kern w:val="0"/>
        </w:rPr>
        <w:t>4.</w:t>
      </w:r>
      <w:r>
        <w:rPr>
          <w:rFonts w:ascii="黑体" w:eastAsia="黑体" w:hAnsi="黑体"/>
          <w:kern w:val="0"/>
        </w:rPr>
        <w:t xml:space="preserve">5 </w:t>
      </w:r>
      <w:r>
        <w:rPr>
          <w:rFonts w:ascii="黑体" w:eastAsia="黑体" w:hAnsi="黑体"/>
          <w:kern w:val="0"/>
        </w:rPr>
        <w:t>分金</w:t>
      </w:r>
    </w:p>
    <w:p w:rsidR="002153F1" w:rsidRDefault="009C746B">
      <w:pPr>
        <w:autoSpaceDE w:val="0"/>
        <w:autoSpaceDN w:val="0"/>
        <w:adjustRightInd w:val="0"/>
        <w:ind w:firstLineChars="200" w:firstLine="420"/>
        <w:rPr>
          <w:kern w:val="0"/>
          <w:szCs w:val="21"/>
        </w:rPr>
      </w:pPr>
      <w:r>
        <w:rPr>
          <w:kern w:val="0"/>
          <w:szCs w:val="21"/>
        </w:rPr>
        <w:t>加</w:t>
      </w:r>
      <w:r>
        <w:rPr>
          <w:rFonts w:hint="eastAsia"/>
          <w:kern w:val="0"/>
          <w:szCs w:val="21"/>
        </w:rPr>
        <w:t>入</w:t>
      </w:r>
      <w:r>
        <w:rPr>
          <w:kern w:val="0"/>
          <w:szCs w:val="21"/>
        </w:rPr>
        <w:t>10mL</w:t>
      </w:r>
      <w:r>
        <w:rPr>
          <w:kern w:val="0"/>
          <w:szCs w:val="21"/>
        </w:rPr>
        <w:t>乙酸（</w:t>
      </w:r>
      <w:r>
        <w:rPr>
          <w:kern w:val="0"/>
          <w:szCs w:val="21"/>
        </w:rPr>
        <w:t>3.</w:t>
      </w:r>
      <w:r>
        <w:rPr>
          <w:rFonts w:hint="eastAsia"/>
          <w:kern w:val="0"/>
          <w:szCs w:val="21"/>
        </w:rPr>
        <w:t>12</w:t>
      </w:r>
      <w:r>
        <w:rPr>
          <w:kern w:val="0"/>
          <w:szCs w:val="21"/>
        </w:rPr>
        <w:t>）于瓷坩埚（</w:t>
      </w:r>
      <w:r>
        <w:rPr>
          <w:kern w:val="0"/>
          <w:szCs w:val="21"/>
        </w:rPr>
        <w:t>4.</w:t>
      </w:r>
      <w:r>
        <w:rPr>
          <w:rFonts w:hint="eastAsia"/>
          <w:kern w:val="0"/>
          <w:szCs w:val="21"/>
        </w:rPr>
        <w:t>5</w:t>
      </w:r>
      <w:r>
        <w:rPr>
          <w:kern w:val="0"/>
          <w:szCs w:val="21"/>
        </w:rPr>
        <w:t>）中（含两颗合粒），加热微沸</w:t>
      </w:r>
      <w:r>
        <w:rPr>
          <w:rFonts w:hint="eastAsia"/>
          <w:kern w:val="0"/>
          <w:szCs w:val="21"/>
        </w:rPr>
        <w:t>3</w:t>
      </w:r>
      <w:r>
        <w:rPr>
          <w:kern w:val="0"/>
          <w:szCs w:val="21"/>
        </w:rPr>
        <w:t xml:space="preserve"> min</w:t>
      </w:r>
      <w:r>
        <w:rPr>
          <w:rFonts w:hint="eastAsia"/>
          <w:kern w:val="0"/>
          <w:szCs w:val="21"/>
        </w:rPr>
        <w:t xml:space="preserve"> ~5 </w:t>
      </w:r>
      <w:r>
        <w:rPr>
          <w:kern w:val="0"/>
          <w:szCs w:val="21"/>
        </w:rPr>
        <w:t>min</w:t>
      </w:r>
      <w:r>
        <w:rPr>
          <w:kern w:val="0"/>
          <w:szCs w:val="21"/>
        </w:rPr>
        <w:t>，</w:t>
      </w:r>
      <w:r>
        <w:rPr>
          <w:rFonts w:hint="eastAsia"/>
          <w:kern w:val="0"/>
          <w:szCs w:val="21"/>
        </w:rPr>
        <w:t>洗涤至合粒表面无附着物。用倾泻法</w:t>
      </w:r>
      <w:r>
        <w:rPr>
          <w:kern w:val="0"/>
          <w:szCs w:val="21"/>
        </w:rPr>
        <w:t>倾出溶液</w:t>
      </w:r>
      <w:r>
        <w:rPr>
          <w:rFonts w:hint="eastAsia"/>
          <w:kern w:val="0"/>
          <w:szCs w:val="21"/>
        </w:rPr>
        <w:t>，用温水冲洗合粒</w:t>
      </w:r>
      <w:r>
        <w:rPr>
          <w:rFonts w:hint="eastAsia"/>
          <w:kern w:val="0"/>
          <w:szCs w:val="21"/>
        </w:rPr>
        <w:t>3</w:t>
      </w:r>
      <w:r>
        <w:rPr>
          <w:rFonts w:hint="eastAsia"/>
          <w:kern w:val="0"/>
          <w:szCs w:val="21"/>
        </w:rPr>
        <w:t>次</w:t>
      </w:r>
      <w:r>
        <w:rPr>
          <w:kern w:val="0"/>
          <w:szCs w:val="21"/>
        </w:rPr>
        <w:t>，</w:t>
      </w:r>
      <w:r>
        <w:rPr>
          <w:rFonts w:hint="eastAsia"/>
          <w:kern w:val="0"/>
          <w:szCs w:val="21"/>
        </w:rPr>
        <w:t>洗涤液弃去，</w:t>
      </w:r>
      <w:r>
        <w:rPr>
          <w:kern w:val="0"/>
          <w:szCs w:val="21"/>
        </w:rPr>
        <w:t>烤干</w:t>
      </w:r>
      <w:r>
        <w:rPr>
          <w:rFonts w:hint="eastAsia"/>
          <w:kern w:val="0"/>
          <w:szCs w:val="21"/>
        </w:rPr>
        <w:t>瓷坩埚</w:t>
      </w:r>
      <w:r>
        <w:rPr>
          <w:kern w:val="0"/>
          <w:szCs w:val="21"/>
        </w:rPr>
        <w:t>。</w:t>
      </w:r>
      <w:r>
        <w:rPr>
          <w:rFonts w:hint="eastAsia"/>
          <w:kern w:val="0"/>
          <w:szCs w:val="21"/>
        </w:rPr>
        <w:t>冷却后，在</w:t>
      </w:r>
      <w:r>
        <w:rPr>
          <w:kern w:val="0"/>
          <w:szCs w:val="21"/>
        </w:rPr>
        <w:t>天平（</w:t>
      </w:r>
      <w:r>
        <w:rPr>
          <w:kern w:val="0"/>
          <w:szCs w:val="21"/>
        </w:rPr>
        <w:t>4.1</w:t>
      </w:r>
      <w:r>
        <w:rPr>
          <w:kern w:val="0"/>
          <w:szCs w:val="21"/>
        </w:rPr>
        <w:t>）上称量，得合粒质量</w:t>
      </w:r>
      <w:r>
        <w:rPr>
          <w:i/>
          <w:kern w:val="0"/>
          <w:szCs w:val="21"/>
        </w:rPr>
        <w:t>m</w:t>
      </w:r>
      <w:r>
        <w:rPr>
          <w:kern w:val="0"/>
          <w:szCs w:val="21"/>
        </w:rPr>
        <w:softHyphen/>
      </w:r>
      <w:r>
        <w:rPr>
          <w:kern w:val="0"/>
          <w:szCs w:val="21"/>
          <w:vertAlign w:val="subscript"/>
        </w:rPr>
        <w:t>1</w:t>
      </w:r>
      <w:r>
        <w:rPr>
          <w:kern w:val="0"/>
          <w:szCs w:val="21"/>
        </w:rPr>
        <w:t>。将合粒</w:t>
      </w:r>
      <w:r>
        <w:rPr>
          <w:rFonts w:hint="eastAsia"/>
          <w:kern w:val="0"/>
          <w:szCs w:val="21"/>
        </w:rPr>
        <w:t>压</w:t>
      </w:r>
      <w:r>
        <w:rPr>
          <w:kern w:val="0"/>
          <w:szCs w:val="21"/>
        </w:rPr>
        <w:t>成薄片，置于瓷坩埚中</w:t>
      </w:r>
      <w:r>
        <w:rPr>
          <w:kern w:val="0"/>
          <w:szCs w:val="21"/>
        </w:rPr>
        <w:t>，加</w:t>
      </w:r>
      <w:r>
        <w:rPr>
          <w:rFonts w:hint="eastAsia"/>
          <w:kern w:val="0"/>
          <w:szCs w:val="21"/>
        </w:rPr>
        <w:t>入</w:t>
      </w:r>
      <w:r>
        <w:rPr>
          <w:kern w:val="0"/>
          <w:szCs w:val="21"/>
        </w:rPr>
        <w:t>15mL</w:t>
      </w:r>
      <w:r>
        <w:rPr>
          <w:kern w:val="0"/>
          <w:szCs w:val="21"/>
        </w:rPr>
        <w:t>～</w:t>
      </w:r>
      <w:r>
        <w:rPr>
          <w:kern w:val="0"/>
          <w:szCs w:val="21"/>
        </w:rPr>
        <w:t>2</w:t>
      </w:r>
      <w:r>
        <w:rPr>
          <w:rFonts w:hint="eastAsia"/>
          <w:kern w:val="0"/>
          <w:szCs w:val="21"/>
        </w:rPr>
        <w:t xml:space="preserve">0 </w:t>
      </w:r>
      <w:r>
        <w:rPr>
          <w:kern w:val="0"/>
          <w:szCs w:val="21"/>
        </w:rPr>
        <w:t>mL</w:t>
      </w:r>
      <w:r>
        <w:rPr>
          <w:kern w:val="0"/>
          <w:szCs w:val="21"/>
        </w:rPr>
        <w:t>热硝酸（</w:t>
      </w:r>
      <w:r>
        <w:rPr>
          <w:kern w:val="0"/>
          <w:szCs w:val="21"/>
        </w:rPr>
        <w:t>3.</w:t>
      </w:r>
      <w:r>
        <w:rPr>
          <w:rFonts w:hint="eastAsia"/>
          <w:kern w:val="0"/>
          <w:szCs w:val="21"/>
        </w:rPr>
        <w:t>11</w:t>
      </w:r>
      <w:r>
        <w:rPr>
          <w:kern w:val="0"/>
          <w:szCs w:val="21"/>
        </w:rPr>
        <w:t>）</w:t>
      </w:r>
      <w:r>
        <w:rPr>
          <w:rFonts w:hint="eastAsia"/>
          <w:kern w:val="0"/>
          <w:szCs w:val="21"/>
        </w:rPr>
        <w:t>，</w:t>
      </w:r>
      <w:r>
        <w:rPr>
          <w:kern w:val="0"/>
          <w:szCs w:val="21"/>
        </w:rPr>
        <w:t>于</w:t>
      </w:r>
      <w:r>
        <w:rPr>
          <w:rFonts w:hint="eastAsia"/>
          <w:kern w:val="0"/>
          <w:szCs w:val="21"/>
        </w:rPr>
        <w:t>低温</w:t>
      </w:r>
      <w:r>
        <w:rPr>
          <w:kern w:val="0"/>
          <w:szCs w:val="21"/>
        </w:rPr>
        <w:t>电热板上加热，保持近沸，使银溶解。待反应停止后继续加热</w:t>
      </w:r>
      <w:r>
        <w:rPr>
          <w:kern w:val="0"/>
          <w:szCs w:val="21"/>
        </w:rPr>
        <w:t>5min~10min</w:t>
      </w:r>
      <w:r>
        <w:rPr>
          <w:kern w:val="0"/>
          <w:szCs w:val="21"/>
        </w:rPr>
        <w:t>，取下</w:t>
      </w:r>
      <w:r>
        <w:rPr>
          <w:rFonts w:hint="eastAsia"/>
          <w:kern w:val="0"/>
          <w:szCs w:val="21"/>
        </w:rPr>
        <w:t>稍冷</w:t>
      </w:r>
      <w:r>
        <w:rPr>
          <w:kern w:val="0"/>
          <w:szCs w:val="21"/>
        </w:rPr>
        <w:t>，</w:t>
      </w:r>
      <w:r>
        <w:rPr>
          <w:rFonts w:hint="eastAsia"/>
          <w:kern w:val="0"/>
          <w:szCs w:val="21"/>
        </w:rPr>
        <w:t>用倾泻法小心将溶液倒入</w:t>
      </w:r>
      <w:r>
        <w:rPr>
          <w:kern w:val="0"/>
          <w:szCs w:val="21"/>
        </w:rPr>
        <w:t>100mL</w:t>
      </w:r>
      <w:r>
        <w:rPr>
          <w:kern w:val="0"/>
          <w:szCs w:val="21"/>
        </w:rPr>
        <w:t>烧杯中，用</w:t>
      </w:r>
      <w:r>
        <w:rPr>
          <w:rFonts w:hint="eastAsia"/>
          <w:kern w:val="0"/>
          <w:szCs w:val="21"/>
        </w:rPr>
        <w:t>热</w:t>
      </w:r>
      <w:r>
        <w:rPr>
          <w:kern w:val="0"/>
          <w:szCs w:val="21"/>
        </w:rPr>
        <w:t>水</w:t>
      </w:r>
      <w:r>
        <w:rPr>
          <w:rFonts w:hint="eastAsia"/>
          <w:kern w:val="0"/>
          <w:szCs w:val="21"/>
        </w:rPr>
        <w:t>冲洗坩埚</w:t>
      </w:r>
      <w:r>
        <w:rPr>
          <w:kern w:val="0"/>
          <w:szCs w:val="21"/>
        </w:rPr>
        <w:t>2</w:t>
      </w:r>
      <w:r>
        <w:rPr>
          <w:kern w:val="0"/>
          <w:szCs w:val="21"/>
        </w:rPr>
        <w:t>次，洗涤液合并于烧杯中。加入</w:t>
      </w:r>
      <w:r>
        <w:rPr>
          <w:kern w:val="0"/>
          <w:szCs w:val="21"/>
        </w:rPr>
        <w:t>15mL</w:t>
      </w:r>
      <w:r>
        <w:rPr>
          <w:kern w:val="0"/>
          <w:szCs w:val="21"/>
        </w:rPr>
        <w:t>热硝酸（</w:t>
      </w:r>
      <w:r>
        <w:rPr>
          <w:kern w:val="0"/>
          <w:szCs w:val="21"/>
        </w:rPr>
        <w:t>3.</w:t>
      </w:r>
      <w:r>
        <w:rPr>
          <w:rFonts w:hint="eastAsia"/>
          <w:kern w:val="0"/>
          <w:szCs w:val="21"/>
        </w:rPr>
        <w:t>10</w:t>
      </w:r>
      <w:r>
        <w:rPr>
          <w:kern w:val="0"/>
          <w:szCs w:val="21"/>
        </w:rPr>
        <w:t>）</w:t>
      </w:r>
      <w:r>
        <w:rPr>
          <w:rFonts w:hint="eastAsia"/>
          <w:kern w:val="0"/>
          <w:szCs w:val="21"/>
        </w:rPr>
        <w:t>于瓷坩埚中，</w:t>
      </w:r>
      <w:r>
        <w:rPr>
          <w:kern w:val="0"/>
          <w:szCs w:val="21"/>
        </w:rPr>
        <w:t>于低温电热板上加热</w:t>
      </w:r>
      <w:r>
        <w:rPr>
          <w:rFonts w:hint="eastAsia"/>
          <w:kern w:val="0"/>
          <w:szCs w:val="21"/>
        </w:rPr>
        <w:t>至</w:t>
      </w:r>
      <w:r>
        <w:rPr>
          <w:kern w:val="0"/>
          <w:szCs w:val="21"/>
        </w:rPr>
        <w:t>近沸，并保持</w:t>
      </w:r>
      <w:r>
        <w:rPr>
          <w:kern w:val="0"/>
          <w:szCs w:val="21"/>
        </w:rPr>
        <w:t>15min</w:t>
      </w:r>
      <w:r>
        <w:rPr>
          <w:kern w:val="0"/>
          <w:szCs w:val="21"/>
        </w:rPr>
        <w:t>～</w:t>
      </w:r>
      <w:r>
        <w:rPr>
          <w:kern w:val="0"/>
          <w:szCs w:val="21"/>
        </w:rPr>
        <w:t>20min</w:t>
      </w:r>
      <w:r>
        <w:rPr>
          <w:kern w:val="0"/>
          <w:szCs w:val="21"/>
        </w:rPr>
        <w:t>，使银完全溶解。</w:t>
      </w:r>
      <w:r>
        <w:rPr>
          <w:rFonts w:hint="eastAsia"/>
          <w:kern w:val="0"/>
          <w:szCs w:val="21"/>
        </w:rPr>
        <w:t>小心将溶液倒入上述</w:t>
      </w:r>
      <w:r>
        <w:rPr>
          <w:kern w:val="0"/>
          <w:szCs w:val="21"/>
        </w:rPr>
        <w:t>100mL</w:t>
      </w:r>
      <w:r>
        <w:rPr>
          <w:kern w:val="0"/>
          <w:szCs w:val="21"/>
        </w:rPr>
        <w:t>烧杯中。用</w:t>
      </w:r>
      <w:r>
        <w:rPr>
          <w:rFonts w:hint="eastAsia"/>
          <w:kern w:val="0"/>
          <w:szCs w:val="21"/>
        </w:rPr>
        <w:t>温</w:t>
      </w:r>
      <w:r>
        <w:rPr>
          <w:kern w:val="0"/>
          <w:szCs w:val="21"/>
        </w:rPr>
        <w:t>水</w:t>
      </w:r>
      <w:r>
        <w:rPr>
          <w:rFonts w:hint="eastAsia"/>
          <w:kern w:val="0"/>
          <w:szCs w:val="21"/>
        </w:rPr>
        <w:t>冲洗</w:t>
      </w:r>
      <w:r>
        <w:rPr>
          <w:kern w:val="0"/>
          <w:szCs w:val="21"/>
        </w:rPr>
        <w:t>瓷坩埚及金粒</w:t>
      </w:r>
      <w:r>
        <w:rPr>
          <w:kern w:val="0"/>
          <w:szCs w:val="21"/>
        </w:rPr>
        <w:t>3</w:t>
      </w:r>
      <w:r>
        <w:rPr>
          <w:kern w:val="0"/>
          <w:szCs w:val="21"/>
        </w:rPr>
        <w:t>次，洗涤液合并于烧杯中。</w:t>
      </w:r>
      <w:r>
        <w:rPr>
          <w:rFonts w:hint="eastAsia"/>
          <w:kern w:val="0"/>
          <w:szCs w:val="21"/>
        </w:rPr>
        <w:t>将瓷坩埚置于电热板上低温</w:t>
      </w:r>
      <w:r>
        <w:rPr>
          <w:kern w:val="0"/>
          <w:szCs w:val="21"/>
        </w:rPr>
        <w:t>烤干，在</w:t>
      </w:r>
      <w:r>
        <w:rPr>
          <w:rFonts w:hint="eastAsia"/>
          <w:kern w:val="0"/>
          <w:szCs w:val="21"/>
        </w:rPr>
        <w:t>约</w:t>
      </w:r>
      <w:r>
        <w:rPr>
          <w:rFonts w:hint="eastAsia"/>
          <w:kern w:val="0"/>
          <w:szCs w:val="21"/>
        </w:rPr>
        <w:t xml:space="preserve">600 </w:t>
      </w:r>
      <w:r>
        <w:rPr>
          <w:kern w:val="0"/>
          <w:szCs w:val="21"/>
        </w:rPr>
        <w:t>℃</w:t>
      </w:r>
      <w:r>
        <w:rPr>
          <w:kern w:val="0"/>
          <w:szCs w:val="21"/>
        </w:rPr>
        <w:t>马弗炉中进行退火约</w:t>
      </w:r>
      <w:r>
        <w:rPr>
          <w:kern w:val="0"/>
          <w:szCs w:val="21"/>
        </w:rPr>
        <w:t>5min</w:t>
      </w:r>
      <w:r>
        <w:rPr>
          <w:rFonts w:hint="eastAsia"/>
          <w:kern w:val="0"/>
          <w:szCs w:val="21"/>
        </w:rPr>
        <w:t>。</w:t>
      </w:r>
      <w:r>
        <w:rPr>
          <w:kern w:val="0"/>
          <w:szCs w:val="21"/>
        </w:rPr>
        <w:t>取出冷却后，将金粒放在天平（</w:t>
      </w:r>
      <w:r>
        <w:rPr>
          <w:kern w:val="0"/>
          <w:szCs w:val="21"/>
        </w:rPr>
        <w:t>4.1</w:t>
      </w:r>
      <w:r>
        <w:rPr>
          <w:kern w:val="0"/>
          <w:szCs w:val="21"/>
        </w:rPr>
        <w:t>）上称量，得金粒质量</w:t>
      </w:r>
      <w:r>
        <w:rPr>
          <w:i/>
          <w:kern w:val="0"/>
          <w:szCs w:val="21"/>
        </w:rPr>
        <w:t>m</w:t>
      </w:r>
      <w:r>
        <w:rPr>
          <w:kern w:val="0"/>
          <w:szCs w:val="21"/>
          <w:vertAlign w:val="subscript"/>
        </w:rPr>
        <w:t>2</w:t>
      </w:r>
      <w:r>
        <w:rPr>
          <w:kern w:val="0"/>
          <w:szCs w:val="21"/>
        </w:rPr>
        <w:t>。</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6.</w:t>
      </w:r>
      <w:r>
        <w:rPr>
          <w:rFonts w:ascii="黑体" w:eastAsia="黑体" w:hAnsi="黑体" w:hint="eastAsia"/>
          <w:kern w:val="0"/>
        </w:rPr>
        <w:t xml:space="preserve">5  </w:t>
      </w:r>
      <w:r>
        <w:rPr>
          <w:rFonts w:ascii="黑体" w:eastAsia="黑体" w:hAnsi="黑体" w:hint="eastAsia"/>
          <w:kern w:val="0"/>
        </w:rPr>
        <w:t>合粒补正</w:t>
      </w:r>
      <w:r>
        <w:rPr>
          <w:rFonts w:ascii="黑体" w:eastAsia="黑体" w:hAnsi="黑体"/>
          <w:kern w:val="0"/>
        </w:rPr>
        <w:t>测定</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6.</w:t>
      </w:r>
      <w:r>
        <w:rPr>
          <w:rFonts w:ascii="黑体" w:eastAsia="黑体" w:hAnsi="黑体" w:hint="eastAsia"/>
          <w:kern w:val="0"/>
        </w:rPr>
        <w:t>5</w:t>
      </w:r>
      <w:r>
        <w:rPr>
          <w:rFonts w:ascii="黑体" w:eastAsia="黑体" w:hAnsi="黑体"/>
          <w:kern w:val="0"/>
        </w:rPr>
        <w:t>.1</w:t>
      </w:r>
      <w:r>
        <w:rPr>
          <w:rFonts w:ascii="黑体" w:eastAsia="黑体" w:hAnsi="黑体"/>
          <w:kern w:val="0"/>
        </w:rPr>
        <w:t>分金溶液的处理</w:t>
      </w:r>
    </w:p>
    <w:p w:rsidR="002153F1" w:rsidRDefault="009C746B">
      <w:pPr>
        <w:autoSpaceDE w:val="0"/>
        <w:autoSpaceDN w:val="0"/>
        <w:adjustRightInd w:val="0"/>
        <w:ind w:firstLineChars="200" w:firstLine="420"/>
        <w:rPr>
          <w:kern w:val="0"/>
          <w:szCs w:val="21"/>
        </w:rPr>
      </w:pPr>
      <w:r>
        <w:rPr>
          <w:kern w:val="0"/>
          <w:szCs w:val="21"/>
        </w:rPr>
        <w:lastRenderedPageBreak/>
        <w:t>将盛有分金溶液的烧杯置于电热板上，低温加热至体积约</w:t>
      </w:r>
      <w:r>
        <w:rPr>
          <w:kern w:val="0"/>
          <w:szCs w:val="21"/>
        </w:rPr>
        <w:t>5mL~10mL</w:t>
      </w:r>
      <w:r>
        <w:rPr>
          <w:kern w:val="0"/>
          <w:szCs w:val="21"/>
        </w:rPr>
        <w:t>，取下，稍冷，加入</w:t>
      </w:r>
      <w:r>
        <w:rPr>
          <w:rFonts w:hint="eastAsia"/>
          <w:kern w:val="0"/>
          <w:szCs w:val="21"/>
        </w:rPr>
        <w:t xml:space="preserve">5 </w:t>
      </w:r>
      <w:r>
        <w:rPr>
          <w:kern w:val="0"/>
          <w:szCs w:val="21"/>
        </w:rPr>
        <w:t>mL</w:t>
      </w:r>
      <w:r>
        <w:rPr>
          <w:kern w:val="0"/>
          <w:szCs w:val="21"/>
        </w:rPr>
        <w:t>盐酸（</w:t>
      </w:r>
      <w:r>
        <w:rPr>
          <w:kern w:val="0"/>
          <w:szCs w:val="21"/>
        </w:rPr>
        <w:t>3.</w:t>
      </w:r>
      <w:r>
        <w:rPr>
          <w:rFonts w:hint="eastAsia"/>
          <w:kern w:val="0"/>
          <w:szCs w:val="21"/>
        </w:rPr>
        <w:t>7</w:t>
      </w:r>
      <w:r>
        <w:rPr>
          <w:kern w:val="0"/>
          <w:szCs w:val="21"/>
        </w:rPr>
        <w:t>），盖上表面皿，加热微沸，取下冷却至室温后，将溶液与沉淀转移至</w:t>
      </w:r>
      <w:r>
        <w:rPr>
          <w:rFonts w:hint="eastAsia"/>
          <w:kern w:val="0"/>
          <w:szCs w:val="21"/>
        </w:rPr>
        <w:t>相</w:t>
      </w:r>
      <w:r>
        <w:rPr>
          <w:rFonts w:hint="eastAsia"/>
          <w:kern w:val="0"/>
          <w:szCs w:val="21"/>
        </w:rPr>
        <w:t>100mL</w:t>
      </w:r>
      <w:r>
        <w:rPr>
          <w:kern w:val="0"/>
          <w:szCs w:val="21"/>
        </w:rPr>
        <w:t>容量瓶中，以水稀释至刻度，混匀。静置澄清。</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6.</w:t>
      </w:r>
      <w:r>
        <w:rPr>
          <w:rFonts w:ascii="黑体" w:eastAsia="黑体" w:hAnsi="黑体" w:hint="eastAsia"/>
          <w:kern w:val="0"/>
        </w:rPr>
        <w:t>5</w:t>
      </w:r>
      <w:r>
        <w:rPr>
          <w:rFonts w:ascii="黑体" w:eastAsia="黑体" w:hAnsi="黑体"/>
          <w:kern w:val="0"/>
        </w:rPr>
        <w:t>.</w:t>
      </w:r>
      <w:r>
        <w:rPr>
          <w:rFonts w:ascii="黑体" w:eastAsia="黑体" w:hAnsi="黑体" w:hint="eastAsia"/>
          <w:kern w:val="0"/>
        </w:rPr>
        <w:t>2</w:t>
      </w:r>
      <w:r>
        <w:rPr>
          <w:rFonts w:ascii="黑体" w:eastAsia="黑体" w:hAnsi="黑体"/>
          <w:kern w:val="0"/>
        </w:rPr>
        <w:t xml:space="preserve">  </w:t>
      </w:r>
      <w:r>
        <w:rPr>
          <w:rFonts w:ascii="黑体" w:eastAsia="黑体" w:hAnsi="黑体"/>
          <w:kern w:val="0"/>
        </w:rPr>
        <w:t>测定</w:t>
      </w:r>
    </w:p>
    <w:p w:rsidR="002153F1" w:rsidRDefault="009C746B">
      <w:pPr>
        <w:autoSpaceDE w:val="0"/>
        <w:autoSpaceDN w:val="0"/>
        <w:adjustRightInd w:val="0"/>
        <w:ind w:firstLineChars="200" w:firstLine="420"/>
        <w:rPr>
          <w:szCs w:val="21"/>
        </w:rPr>
      </w:pPr>
      <w:r>
        <w:rPr>
          <w:rFonts w:hint="eastAsia"/>
          <w:szCs w:val="21"/>
        </w:rPr>
        <w:t>于电感耦合等离子体发射光谱仪上，在仪器运行稳定后，在选定的仪器工作条件下，用配制好的系列标准溶液</w:t>
      </w:r>
      <w:r>
        <w:rPr>
          <w:rFonts w:hint="eastAsia"/>
          <w:szCs w:val="21"/>
        </w:rPr>
        <w:t>(6.5.3)</w:t>
      </w:r>
      <w:r>
        <w:rPr>
          <w:rFonts w:hint="eastAsia"/>
          <w:szCs w:val="21"/>
        </w:rPr>
        <w:t>进行标准化或校准标准工作曲线，各元素工作曲线相关</w:t>
      </w:r>
      <w:r>
        <w:rPr>
          <w:rFonts w:hint="eastAsia"/>
          <w:szCs w:val="21"/>
        </w:rPr>
        <w:t>系数应在</w:t>
      </w:r>
      <w:r>
        <w:rPr>
          <w:rFonts w:hint="eastAsia"/>
          <w:szCs w:val="21"/>
        </w:rPr>
        <w:t>0.999</w:t>
      </w:r>
      <w:r>
        <w:rPr>
          <w:rFonts w:hint="eastAsia"/>
          <w:szCs w:val="21"/>
        </w:rPr>
        <w:t>以上，否则需重新进行标准化或重新配制系列标准溶液进行标准化。</w:t>
      </w:r>
    </w:p>
    <w:p w:rsidR="002153F1" w:rsidRDefault="009C746B">
      <w:pPr>
        <w:autoSpaceDE w:val="0"/>
        <w:autoSpaceDN w:val="0"/>
        <w:adjustRightInd w:val="0"/>
        <w:ind w:firstLineChars="200" w:firstLine="420"/>
      </w:pPr>
      <w:r>
        <w:rPr>
          <w:rFonts w:hint="eastAsia"/>
        </w:rPr>
        <w:t>测试</w:t>
      </w:r>
      <w:r>
        <w:t>分金溶液（</w:t>
      </w:r>
      <w:r>
        <w:t>6.</w:t>
      </w:r>
      <w:r>
        <w:rPr>
          <w:rFonts w:hint="eastAsia"/>
        </w:rPr>
        <w:t>5</w:t>
      </w:r>
      <w:r>
        <w:t>.1)</w:t>
      </w:r>
      <w:r>
        <w:t>。</w:t>
      </w:r>
      <w:r>
        <w:rPr>
          <w:rFonts w:hint="eastAsia"/>
        </w:rPr>
        <w:t>仪器根据标准工作曲线，自动进行数据处理，计算并输出各元素含量。按公式（</w:t>
      </w:r>
      <w:r>
        <w:rPr>
          <w:rFonts w:hint="eastAsia"/>
        </w:rPr>
        <w:t>1</w:t>
      </w:r>
      <w:r>
        <w:rPr>
          <w:rFonts w:hint="eastAsia"/>
        </w:rPr>
        <w:t>）、（</w:t>
      </w:r>
      <w:r>
        <w:rPr>
          <w:rFonts w:hint="eastAsia"/>
        </w:rPr>
        <w:t>2</w:t>
      </w:r>
      <w:r>
        <w:rPr>
          <w:rFonts w:hint="eastAsia"/>
        </w:rPr>
        <w:t>）分别计算出分金液中杂质量、金量。</w:t>
      </w:r>
    </w:p>
    <w:p w:rsidR="002153F1" w:rsidRDefault="002153F1">
      <w:pPr>
        <w:autoSpaceDE w:val="0"/>
        <w:autoSpaceDN w:val="0"/>
        <w:adjustRightInd w:val="0"/>
        <w:jc w:val="right"/>
        <w:rPr>
          <w:color w:val="FF0000"/>
          <w:kern w:val="0"/>
          <w:lang w:val="ru-RU"/>
        </w:rPr>
      </w:pPr>
      <w:r w:rsidRPr="002153F1">
        <w:rPr>
          <w:color w:val="FF0000"/>
          <w:kern w:val="0"/>
          <w:position w:val="-12"/>
          <w:lang w:val="ru-RU"/>
        </w:rPr>
        <w:object w:dxaOrig="31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5pt;height:18pt" o:ole="">
            <v:imagedata r:id="rId16" o:title=""/>
          </v:shape>
          <o:OLEObject Type="Embed" ProgID="Equation.3" ShapeID="_x0000_i1025" DrawAspect="Content" ObjectID="_1614172804" r:id="rId17"/>
        </w:object>
      </w:r>
      <w:r w:rsidR="009C746B">
        <w:t>………………………………………………</w:t>
      </w:r>
      <w:r w:rsidR="009C746B">
        <w:rPr>
          <w:rFonts w:hint="eastAsia"/>
        </w:rPr>
        <w:t>（</w:t>
      </w:r>
      <w:r w:rsidR="009C746B">
        <w:t>1</w:t>
      </w:r>
      <w:r w:rsidR="009C746B">
        <w:t>）</w:t>
      </w:r>
    </w:p>
    <w:p w:rsidR="002153F1" w:rsidRDefault="002153F1">
      <w:pPr>
        <w:autoSpaceDE w:val="0"/>
        <w:autoSpaceDN w:val="0"/>
        <w:adjustRightInd w:val="0"/>
        <w:jc w:val="right"/>
        <w:rPr>
          <w:color w:val="FF0000"/>
          <w:kern w:val="0"/>
          <w:lang w:val="ru-RU"/>
        </w:rPr>
      </w:pPr>
      <w:r w:rsidRPr="002153F1">
        <w:rPr>
          <w:color w:val="FF0000"/>
          <w:kern w:val="0"/>
          <w:position w:val="-12"/>
          <w:lang w:val="ru-RU"/>
        </w:rPr>
        <w:object w:dxaOrig="1180" w:dyaOrig="360">
          <v:shape id="_x0000_i1026" type="#_x0000_t75" style="width:54pt;height:18pt" o:ole="">
            <v:imagedata r:id="rId18" o:title=""/>
          </v:shape>
          <o:OLEObject Type="Embed" ProgID="Equation.3" ShapeID="_x0000_i1026" DrawAspect="Content" ObjectID="_1614172805" r:id="rId19"/>
        </w:object>
      </w:r>
      <w:r w:rsidR="009C746B">
        <w:t>…………………………………………………………</w:t>
      </w:r>
      <w:r w:rsidR="009C746B">
        <w:t>（</w:t>
      </w:r>
      <w:r w:rsidR="009C746B">
        <w:rPr>
          <w:rFonts w:hint="eastAsia"/>
        </w:rPr>
        <w:t>2</w:t>
      </w:r>
      <w:r w:rsidR="009C746B">
        <w:t>）</w:t>
      </w:r>
    </w:p>
    <w:p w:rsidR="002153F1" w:rsidRDefault="009C746B">
      <w:pPr>
        <w:autoSpaceDE w:val="0"/>
        <w:autoSpaceDN w:val="0"/>
        <w:adjustRightInd w:val="0"/>
        <w:ind w:firstLineChars="200" w:firstLine="420"/>
        <w:rPr>
          <w:kern w:val="0"/>
        </w:rPr>
      </w:pPr>
      <w:r>
        <w:rPr>
          <w:kern w:val="0"/>
        </w:rPr>
        <w:t>式中：</w:t>
      </w:r>
    </w:p>
    <w:p w:rsidR="002153F1" w:rsidRDefault="009C746B">
      <w:pPr>
        <w:autoSpaceDE w:val="0"/>
        <w:autoSpaceDN w:val="0"/>
        <w:adjustRightInd w:val="0"/>
        <w:ind w:firstLineChars="200" w:firstLine="420"/>
        <w:rPr>
          <w:kern w:val="0"/>
          <w:szCs w:val="21"/>
        </w:rPr>
      </w:pPr>
      <w:r>
        <w:rPr>
          <w:iCs/>
          <w:kern w:val="0"/>
        </w:rPr>
        <w:t>ρ</w:t>
      </w:r>
      <w:r>
        <w:rPr>
          <w:iCs/>
          <w:kern w:val="0"/>
          <w:vertAlign w:val="subscript"/>
        </w:rPr>
        <w:t>1</w:t>
      </w:r>
      <w:r>
        <w:rPr>
          <w:kern w:val="0"/>
          <w:szCs w:val="21"/>
        </w:rPr>
        <w:t>——</w:t>
      </w:r>
      <w:r>
        <w:rPr>
          <w:kern w:val="0"/>
          <w:szCs w:val="21"/>
        </w:rPr>
        <w:t>分金液中铅的</w:t>
      </w:r>
      <w:r>
        <w:rPr>
          <w:rFonts w:hint="eastAsia"/>
          <w:kern w:val="0"/>
          <w:szCs w:val="21"/>
        </w:rPr>
        <w:t>质量</w:t>
      </w:r>
      <w:r>
        <w:rPr>
          <w:kern w:val="0"/>
          <w:szCs w:val="21"/>
        </w:rPr>
        <w:t>浓度，</w:t>
      </w:r>
      <w:r>
        <w:rPr>
          <w:rFonts w:hint="eastAsia"/>
          <w:kern w:val="0"/>
          <w:szCs w:val="21"/>
        </w:rPr>
        <w:t>单位为微克每毫升（</w:t>
      </w:r>
      <w:r>
        <w:sym w:font="Symbol" w:char="F06D"/>
      </w:r>
      <w:r>
        <w:t>g</w:t>
      </w:r>
      <w:r>
        <w:rPr>
          <w:kern w:val="0"/>
          <w:szCs w:val="21"/>
        </w:rPr>
        <w:t>/</w:t>
      </w:r>
      <w:r>
        <w:rPr>
          <w:rFonts w:hint="eastAsia"/>
          <w:kern w:val="0"/>
          <w:szCs w:val="21"/>
        </w:rPr>
        <w:t>m</w:t>
      </w:r>
      <w:r>
        <w:rPr>
          <w:kern w:val="0"/>
          <w:szCs w:val="21"/>
        </w:rPr>
        <w:t>L</w:t>
      </w:r>
      <w:r>
        <w:rPr>
          <w:rFonts w:hint="eastAsia"/>
          <w:kern w:val="0"/>
          <w:szCs w:val="21"/>
        </w:rPr>
        <w:t>）</w:t>
      </w:r>
      <w:r>
        <w:rPr>
          <w:kern w:val="0"/>
          <w:szCs w:val="21"/>
        </w:rPr>
        <w:t>；</w:t>
      </w:r>
    </w:p>
    <w:p w:rsidR="002153F1" w:rsidRDefault="002A60FC">
      <w:pPr>
        <w:autoSpaceDE w:val="0"/>
        <w:autoSpaceDN w:val="0"/>
        <w:adjustRightInd w:val="0"/>
        <w:rPr>
          <w:kern w:val="0"/>
          <w:szCs w:val="21"/>
        </w:rPr>
      </w:pPr>
      <w:r>
        <w:rPr>
          <w:rFonts w:hint="eastAsia"/>
          <w:iCs/>
          <w:kern w:val="0"/>
        </w:rPr>
        <w:t xml:space="preserve">    </w:t>
      </w:r>
      <w:r w:rsidR="009C746B">
        <w:rPr>
          <w:iCs/>
          <w:kern w:val="0"/>
        </w:rPr>
        <w:t>ρ</w:t>
      </w:r>
      <w:r w:rsidR="009C746B">
        <w:rPr>
          <w:rFonts w:hint="eastAsia"/>
          <w:iCs/>
          <w:kern w:val="0"/>
          <w:vertAlign w:val="subscript"/>
        </w:rPr>
        <w:t>2</w:t>
      </w:r>
      <w:r w:rsidR="009C746B">
        <w:rPr>
          <w:kern w:val="0"/>
          <w:szCs w:val="21"/>
        </w:rPr>
        <w:t>——</w:t>
      </w:r>
      <w:r w:rsidR="009C746B">
        <w:rPr>
          <w:kern w:val="0"/>
          <w:szCs w:val="21"/>
        </w:rPr>
        <w:t>分金液中铋的</w:t>
      </w:r>
      <w:r w:rsidR="009C746B">
        <w:rPr>
          <w:rFonts w:hint="eastAsia"/>
          <w:kern w:val="0"/>
          <w:szCs w:val="21"/>
        </w:rPr>
        <w:t>质量</w:t>
      </w:r>
      <w:r w:rsidR="009C746B">
        <w:rPr>
          <w:kern w:val="0"/>
          <w:szCs w:val="21"/>
        </w:rPr>
        <w:t>浓度，</w:t>
      </w:r>
      <w:r w:rsidR="009C746B">
        <w:rPr>
          <w:rFonts w:hint="eastAsia"/>
          <w:kern w:val="0"/>
          <w:szCs w:val="21"/>
        </w:rPr>
        <w:t>单位为微克每毫升（</w:t>
      </w:r>
      <w:r w:rsidR="009C746B">
        <w:sym w:font="Symbol" w:char="F06D"/>
      </w:r>
      <w:r w:rsidR="009C746B">
        <w:t>g</w:t>
      </w:r>
      <w:r w:rsidR="009C746B">
        <w:rPr>
          <w:kern w:val="0"/>
          <w:szCs w:val="21"/>
        </w:rPr>
        <w:t>/</w:t>
      </w:r>
      <w:r w:rsidR="009C746B">
        <w:rPr>
          <w:rFonts w:hint="eastAsia"/>
          <w:kern w:val="0"/>
          <w:szCs w:val="21"/>
        </w:rPr>
        <w:t>m</w:t>
      </w:r>
      <w:r w:rsidR="009C746B">
        <w:rPr>
          <w:kern w:val="0"/>
          <w:szCs w:val="21"/>
        </w:rPr>
        <w:t>L</w:t>
      </w:r>
      <w:r w:rsidR="009C746B">
        <w:rPr>
          <w:rFonts w:hint="eastAsia"/>
          <w:kern w:val="0"/>
          <w:szCs w:val="21"/>
        </w:rPr>
        <w:t>）</w:t>
      </w:r>
      <w:r w:rsidR="009C746B">
        <w:rPr>
          <w:kern w:val="0"/>
          <w:szCs w:val="21"/>
        </w:rPr>
        <w:t>；</w:t>
      </w:r>
    </w:p>
    <w:p w:rsidR="002153F1" w:rsidRDefault="009C746B">
      <w:pPr>
        <w:autoSpaceDE w:val="0"/>
        <w:autoSpaceDN w:val="0"/>
        <w:adjustRightInd w:val="0"/>
        <w:ind w:firstLineChars="200" w:firstLine="420"/>
        <w:rPr>
          <w:kern w:val="0"/>
          <w:szCs w:val="21"/>
        </w:rPr>
      </w:pPr>
      <w:r>
        <w:rPr>
          <w:iCs/>
          <w:kern w:val="0"/>
        </w:rPr>
        <w:t>ρ</w:t>
      </w:r>
      <w:r>
        <w:rPr>
          <w:rFonts w:hint="eastAsia"/>
          <w:iCs/>
          <w:kern w:val="0"/>
          <w:vertAlign w:val="subscript"/>
        </w:rPr>
        <w:t>3</w:t>
      </w:r>
      <w:r>
        <w:rPr>
          <w:kern w:val="0"/>
          <w:szCs w:val="21"/>
        </w:rPr>
        <w:t>——</w:t>
      </w:r>
      <w:r>
        <w:rPr>
          <w:kern w:val="0"/>
          <w:szCs w:val="21"/>
        </w:rPr>
        <w:t>分金液中</w:t>
      </w:r>
      <w:r>
        <w:rPr>
          <w:rFonts w:hint="eastAsia"/>
          <w:kern w:val="0"/>
          <w:szCs w:val="21"/>
        </w:rPr>
        <w:t>碲</w:t>
      </w:r>
      <w:r>
        <w:rPr>
          <w:kern w:val="0"/>
          <w:szCs w:val="21"/>
        </w:rPr>
        <w:t>的</w:t>
      </w:r>
      <w:r>
        <w:rPr>
          <w:rFonts w:hint="eastAsia"/>
          <w:kern w:val="0"/>
          <w:szCs w:val="21"/>
        </w:rPr>
        <w:t>质量</w:t>
      </w:r>
      <w:r>
        <w:rPr>
          <w:kern w:val="0"/>
          <w:szCs w:val="21"/>
        </w:rPr>
        <w:t>浓度，</w:t>
      </w:r>
      <w:r>
        <w:rPr>
          <w:rFonts w:hint="eastAsia"/>
          <w:kern w:val="0"/>
          <w:szCs w:val="21"/>
        </w:rPr>
        <w:t>单位为微克每毫升（</w:t>
      </w:r>
      <w:r>
        <w:sym w:font="Symbol" w:char="F06D"/>
      </w:r>
      <w:r>
        <w:t>g</w:t>
      </w:r>
      <w:r>
        <w:rPr>
          <w:kern w:val="0"/>
          <w:szCs w:val="21"/>
        </w:rPr>
        <w:t>/</w:t>
      </w:r>
      <w:r>
        <w:rPr>
          <w:rFonts w:hint="eastAsia"/>
          <w:kern w:val="0"/>
          <w:szCs w:val="21"/>
        </w:rPr>
        <w:t>m</w:t>
      </w:r>
      <w:r>
        <w:rPr>
          <w:kern w:val="0"/>
          <w:szCs w:val="21"/>
        </w:rPr>
        <w:t>L</w:t>
      </w:r>
      <w:r>
        <w:rPr>
          <w:rFonts w:hint="eastAsia"/>
          <w:kern w:val="0"/>
          <w:szCs w:val="21"/>
        </w:rPr>
        <w:t>）</w:t>
      </w:r>
      <w:r>
        <w:rPr>
          <w:kern w:val="0"/>
          <w:szCs w:val="21"/>
        </w:rPr>
        <w:t>；</w:t>
      </w:r>
    </w:p>
    <w:p w:rsidR="002153F1" w:rsidRDefault="009C746B">
      <w:pPr>
        <w:autoSpaceDE w:val="0"/>
        <w:autoSpaceDN w:val="0"/>
        <w:adjustRightInd w:val="0"/>
        <w:ind w:firstLineChars="200" w:firstLine="420"/>
        <w:rPr>
          <w:kern w:val="0"/>
          <w:szCs w:val="21"/>
        </w:rPr>
      </w:pPr>
      <w:r>
        <w:rPr>
          <w:iCs/>
          <w:kern w:val="0"/>
        </w:rPr>
        <w:t>ρ</w:t>
      </w:r>
      <w:r>
        <w:rPr>
          <w:rFonts w:hint="eastAsia"/>
          <w:iCs/>
          <w:kern w:val="0"/>
          <w:vertAlign w:val="subscript"/>
        </w:rPr>
        <w:t>4</w:t>
      </w:r>
      <w:r>
        <w:rPr>
          <w:kern w:val="0"/>
          <w:szCs w:val="21"/>
        </w:rPr>
        <w:t>——</w:t>
      </w:r>
      <w:r>
        <w:rPr>
          <w:kern w:val="0"/>
          <w:szCs w:val="21"/>
        </w:rPr>
        <w:t>分金液中</w:t>
      </w:r>
      <w:r>
        <w:rPr>
          <w:rFonts w:hint="eastAsia"/>
          <w:kern w:val="0"/>
          <w:szCs w:val="21"/>
        </w:rPr>
        <w:t>金</w:t>
      </w:r>
      <w:r>
        <w:rPr>
          <w:kern w:val="0"/>
          <w:szCs w:val="21"/>
        </w:rPr>
        <w:t>的</w:t>
      </w:r>
      <w:r>
        <w:rPr>
          <w:rFonts w:hint="eastAsia"/>
          <w:kern w:val="0"/>
          <w:szCs w:val="21"/>
        </w:rPr>
        <w:t>质量</w:t>
      </w:r>
      <w:r>
        <w:rPr>
          <w:kern w:val="0"/>
          <w:szCs w:val="21"/>
        </w:rPr>
        <w:t>浓度，</w:t>
      </w:r>
      <w:r>
        <w:rPr>
          <w:rFonts w:hint="eastAsia"/>
          <w:kern w:val="0"/>
          <w:szCs w:val="21"/>
        </w:rPr>
        <w:t>单位为微克每毫升（</w:t>
      </w:r>
      <w:r>
        <w:sym w:font="Symbol" w:char="F06D"/>
      </w:r>
      <w:r>
        <w:t>g</w:t>
      </w:r>
      <w:r>
        <w:rPr>
          <w:kern w:val="0"/>
          <w:szCs w:val="21"/>
        </w:rPr>
        <w:t>/</w:t>
      </w:r>
      <w:r>
        <w:rPr>
          <w:rFonts w:hint="eastAsia"/>
          <w:kern w:val="0"/>
          <w:szCs w:val="21"/>
        </w:rPr>
        <w:t>m</w:t>
      </w:r>
      <w:r>
        <w:rPr>
          <w:kern w:val="0"/>
          <w:szCs w:val="21"/>
        </w:rPr>
        <w:t>L</w:t>
      </w:r>
      <w:r>
        <w:rPr>
          <w:rFonts w:hint="eastAsia"/>
          <w:kern w:val="0"/>
          <w:szCs w:val="21"/>
        </w:rPr>
        <w:t>）</w:t>
      </w:r>
      <w:r>
        <w:rPr>
          <w:kern w:val="0"/>
          <w:szCs w:val="21"/>
        </w:rPr>
        <w:t>；</w:t>
      </w:r>
    </w:p>
    <w:p w:rsidR="002153F1" w:rsidRDefault="009C746B">
      <w:pPr>
        <w:autoSpaceDE w:val="0"/>
        <w:autoSpaceDN w:val="0"/>
        <w:adjustRightInd w:val="0"/>
        <w:ind w:firstLineChars="200" w:firstLine="420"/>
        <w:rPr>
          <w:kern w:val="0"/>
          <w:szCs w:val="21"/>
        </w:rPr>
      </w:pPr>
      <w:r>
        <w:rPr>
          <w:iCs/>
          <w:kern w:val="0"/>
        </w:rPr>
        <w:t>ρ</w:t>
      </w:r>
      <w:r>
        <w:rPr>
          <w:rFonts w:hint="eastAsia"/>
          <w:iCs/>
          <w:kern w:val="0"/>
          <w:vertAlign w:val="subscript"/>
        </w:rPr>
        <w:t>5</w:t>
      </w:r>
      <w:r>
        <w:rPr>
          <w:kern w:val="0"/>
          <w:szCs w:val="21"/>
        </w:rPr>
        <w:t>——</w:t>
      </w:r>
      <w:r>
        <w:rPr>
          <w:kern w:val="0"/>
          <w:szCs w:val="21"/>
        </w:rPr>
        <w:t>分金液中</w:t>
      </w:r>
      <w:r>
        <w:rPr>
          <w:rFonts w:hint="eastAsia"/>
          <w:kern w:val="0"/>
          <w:szCs w:val="21"/>
        </w:rPr>
        <w:t>铂</w:t>
      </w:r>
      <w:r>
        <w:rPr>
          <w:kern w:val="0"/>
          <w:szCs w:val="21"/>
        </w:rPr>
        <w:t>的</w:t>
      </w:r>
      <w:r>
        <w:rPr>
          <w:rFonts w:hint="eastAsia"/>
          <w:kern w:val="0"/>
          <w:szCs w:val="21"/>
        </w:rPr>
        <w:t>质量</w:t>
      </w:r>
      <w:r>
        <w:rPr>
          <w:kern w:val="0"/>
          <w:szCs w:val="21"/>
        </w:rPr>
        <w:t>浓度，</w:t>
      </w:r>
      <w:r>
        <w:rPr>
          <w:rFonts w:hint="eastAsia"/>
          <w:kern w:val="0"/>
          <w:szCs w:val="21"/>
        </w:rPr>
        <w:t>单位为微克每毫升（</w:t>
      </w:r>
      <w:r>
        <w:sym w:font="Symbol" w:char="F06D"/>
      </w:r>
      <w:r>
        <w:t>g</w:t>
      </w:r>
      <w:r>
        <w:rPr>
          <w:kern w:val="0"/>
          <w:szCs w:val="21"/>
        </w:rPr>
        <w:t>/</w:t>
      </w:r>
      <w:r>
        <w:rPr>
          <w:rFonts w:hint="eastAsia"/>
          <w:kern w:val="0"/>
          <w:szCs w:val="21"/>
        </w:rPr>
        <w:t>m</w:t>
      </w:r>
      <w:r>
        <w:rPr>
          <w:kern w:val="0"/>
          <w:szCs w:val="21"/>
        </w:rPr>
        <w:t>L</w:t>
      </w:r>
      <w:r>
        <w:rPr>
          <w:rFonts w:hint="eastAsia"/>
          <w:kern w:val="0"/>
          <w:szCs w:val="21"/>
        </w:rPr>
        <w:t>）</w:t>
      </w:r>
      <w:r>
        <w:rPr>
          <w:kern w:val="0"/>
          <w:szCs w:val="21"/>
        </w:rPr>
        <w:t>；</w:t>
      </w:r>
    </w:p>
    <w:p w:rsidR="002153F1" w:rsidRDefault="009C746B">
      <w:pPr>
        <w:autoSpaceDE w:val="0"/>
        <w:autoSpaceDN w:val="0"/>
        <w:adjustRightInd w:val="0"/>
        <w:ind w:firstLineChars="200" w:firstLine="420"/>
        <w:rPr>
          <w:kern w:val="0"/>
          <w:szCs w:val="21"/>
        </w:rPr>
      </w:pPr>
      <w:r>
        <w:rPr>
          <w:iCs/>
          <w:kern w:val="0"/>
        </w:rPr>
        <w:t>ρ</w:t>
      </w:r>
      <w:r>
        <w:rPr>
          <w:rFonts w:hint="eastAsia"/>
          <w:iCs/>
          <w:kern w:val="0"/>
          <w:vertAlign w:val="subscript"/>
        </w:rPr>
        <w:t>6</w:t>
      </w:r>
      <w:r>
        <w:rPr>
          <w:kern w:val="0"/>
          <w:szCs w:val="21"/>
        </w:rPr>
        <w:t>——</w:t>
      </w:r>
      <w:r>
        <w:rPr>
          <w:kern w:val="0"/>
          <w:szCs w:val="21"/>
        </w:rPr>
        <w:t>分金液中</w:t>
      </w:r>
      <w:r>
        <w:rPr>
          <w:rFonts w:hint="eastAsia"/>
          <w:kern w:val="0"/>
          <w:szCs w:val="21"/>
        </w:rPr>
        <w:t>钯</w:t>
      </w:r>
      <w:r>
        <w:rPr>
          <w:kern w:val="0"/>
          <w:szCs w:val="21"/>
        </w:rPr>
        <w:t>的</w:t>
      </w:r>
      <w:r>
        <w:rPr>
          <w:rFonts w:hint="eastAsia"/>
          <w:kern w:val="0"/>
          <w:szCs w:val="21"/>
        </w:rPr>
        <w:t>质量</w:t>
      </w:r>
      <w:r>
        <w:rPr>
          <w:kern w:val="0"/>
          <w:szCs w:val="21"/>
        </w:rPr>
        <w:t>浓度，</w:t>
      </w:r>
      <w:r>
        <w:rPr>
          <w:rFonts w:hint="eastAsia"/>
          <w:kern w:val="0"/>
          <w:szCs w:val="21"/>
        </w:rPr>
        <w:t>单位为微克每毫升（</w:t>
      </w:r>
      <w:r>
        <w:sym w:font="Symbol" w:char="F06D"/>
      </w:r>
      <w:r>
        <w:t>g</w:t>
      </w:r>
      <w:r>
        <w:rPr>
          <w:kern w:val="0"/>
          <w:szCs w:val="21"/>
        </w:rPr>
        <w:t>/</w:t>
      </w:r>
      <w:r>
        <w:rPr>
          <w:rFonts w:hint="eastAsia"/>
          <w:kern w:val="0"/>
          <w:szCs w:val="21"/>
        </w:rPr>
        <w:t>m</w:t>
      </w:r>
      <w:r>
        <w:rPr>
          <w:kern w:val="0"/>
          <w:szCs w:val="21"/>
        </w:rPr>
        <w:t>L</w:t>
      </w:r>
      <w:r>
        <w:rPr>
          <w:rFonts w:hint="eastAsia"/>
          <w:kern w:val="0"/>
          <w:szCs w:val="21"/>
        </w:rPr>
        <w:t>）</w:t>
      </w:r>
      <w:r>
        <w:rPr>
          <w:kern w:val="0"/>
          <w:szCs w:val="21"/>
        </w:rPr>
        <w:t>；</w:t>
      </w:r>
    </w:p>
    <w:p w:rsidR="002153F1" w:rsidRDefault="002A60FC">
      <w:pPr>
        <w:autoSpaceDE w:val="0"/>
        <w:autoSpaceDN w:val="0"/>
        <w:adjustRightInd w:val="0"/>
        <w:rPr>
          <w:kern w:val="0"/>
          <w:szCs w:val="21"/>
        </w:rPr>
      </w:pPr>
      <w:r>
        <w:rPr>
          <w:rFonts w:hint="eastAsia"/>
          <w:i/>
          <w:iCs/>
          <w:kern w:val="0"/>
        </w:rPr>
        <w:t xml:space="preserve">    </w:t>
      </w:r>
      <w:r w:rsidR="009C746B">
        <w:rPr>
          <w:i/>
          <w:iCs/>
          <w:kern w:val="0"/>
        </w:rPr>
        <w:t>V</w:t>
      </w:r>
      <w:r w:rsidR="009C746B">
        <w:rPr>
          <w:iCs/>
          <w:kern w:val="0"/>
          <w:vertAlign w:val="subscript"/>
        </w:rPr>
        <w:t>1</w:t>
      </w:r>
      <w:r w:rsidR="009C746B">
        <w:rPr>
          <w:kern w:val="0"/>
          <w:szCs w:val="21"/>
        </w:rPr>
        <w:t>——</w:t>
      </w:r>
      <w:r w:rsidR="009C746B">
        <w:rPr>
          <w:kern w:val="0"/>
          <w:szCs w:val="21"/>
        </w:rPr>
        <w:t>分金液定容体积，</w:t>
      </w:r>
      <w:r w:rsidR="009C746B">
        <w:rPr>
          <w:rFonts w:hint="eastAsia"/>
          <w:kern w:val="0"/>
          <w:szCs w:val="21"/>
        </w:rPr>
        <w:t>单位为毫升（</w:t>
      </w:r>
      <w:r w:rsidR="009C746B">
        <w:rPr>
          <w:rFonts w:hint="eastAsia"/>
          <w:kern w:val="0"/>
          <w:szCs w:val="21"/>
        </w:rPr>
        <w:t>mL</w:t>
      </w:r>
      <w:r w:rsidR="009C746B">
        <w:rPr>
          <w:rFonts w:hint="eastAsia"/>
          <w:kern w:val="0"/>
          <w:szCs w:val="21"/>
        </w:rPr>
        <w:t>）</w:t>
      </w:r>
      <w:r w:rsidR="009C746B">
        <w:rPr>
          <w:kern w:val="0"/>
          <w:szCs w:val="21"/>
        </w:rPr>
        <w:t>；</w:t>
      </w:r>
    </w:p>
    <w:p w:rsidR="002153F1" w:rsidRDefault="009C746B">
      <w:pPr>
        <w:autoSpaceDE w:val="0"/>
        <w:autoSpaceDN w:val="0"/>
        <w:adjustRightInd w:val="0"/>
        <w:rPr>
          <w:kern w:val="0"/>
          <w:szCs w:val="21"/>
        </w:rPr>
      </w:pPr>
      <w:r>
        <w:rPr>
          <w:rFonts w:hint="eastAsia"/>
          <w:i/>
          <w:kern w:val="0"/>
          <w:szCs w:val="21"/>
        </w:rPr>
        <w:t xml:space="preserve">    m</w:t>
      </w:r>
      <w:r>
        <w:rPr>
          <w:rFonts w:hint="eastAsia"/>
          <w:kern w:val="0"/>
          <w:szCs w:val="21"/>
          <w:vertAlign w:val="subscript"/>
        </w:rPr>
        <w:t>4</w:t>
      </w:r>
      <w:r>
        <w:rPr>
          <w:rFonts w:hint="eastAsia"/>
          <w:kern w:val="0"/>
          <w:szCs w:val="21"/>
        </w:rPr>
        <w:t>——</w:t>
      </w:r>
      <w:r>
        <w:t>分金液中杂质</w:t>
      </w:r>
      <w:r>
        <w:rPr>
          <w:rFonts w:hint="eastAsia"/>
        </w:rPr>
        <w:t>质量，单位为微克</w:t>
      </w:r>
      <w:r>
        <w:rPr>
          <w:rFonts w:hint="eastAsia"/>
          <w:kern w:val="0"/>
          <w:szCs w:val="21"/>
        </w:rPr>
        <w:t>（</w:t>
      </w:r>
      <w:r>
        <w:sym w:font="Symbol" w:char="F06D"/>
      </w:r>
      <w:r>
        <w:t>g</w:t>
      </w:r>
      <w:r>
        <w:rPr>
          <w:rFonts w:hint="eastAsia"/>
          <w:kern w:val="0"/>
          <w:szCs w:val="21"/>
        </w:rPr>
        <w:t>）</w:t>
      </w:r>
      <w:r>
        <w:rPr>
          <w:rFonts w:hint="eastAsia"/>
        </w:rPr>
        <w:t>；</w:t>
      </w:r>
    </w:p>
    <w:p w:rsidR="002153F1" w:rsidRDefault="009C746B">
      <w:pPr>
        <w:autoSpaceDE w:val="0"/>
        <w:autoSpaceDN w:val="0"/>
        <w:adjustRightInd w:val="0"/>
        <w:rPr>
          <w:kern w:val="0"/>
          <w:szCs w:val="21"/>
        </w:rPr>
      </w:pPr>
      <w:r>
        <w:rPr>
          <w:rFonts w:hint="eastAsia"/>
          <w:i/>
          <w:kern w:val="0"/>
          <w:szCs w:val="21"/>
        </w:rPr>
        <w:t xml:space="preserve">    m</w:t>
      </w:r>
      <w:r>
        <w:rPr>
          <w:rFonts w:hint="eastAsia"/>
          <w:kern w:val="0"/>
          <w:szCs w:val="21"/>
          <w:vertAlign w:val="subscript"/>
        </w:rPr>
        <w:t>5</w:t>
      </w:r>
      <w:r>
        <w:rPr>
          <w:rFonts w:hint="eastAsia"/>
          <w:kern w:val="0"/>
          <w:szCs w:val="21"/>
        </w:rPr>
        <w:t>——</w:t>
      </w:r>
      <w:r>
        <w:t>分金液中金</w:t>
      </w:r>
      <w:r>
        <w:rPr>
          <w:rFonts w:hint="eastAsia"/>
        </w:rPr>
        <w:t>质量，单位为微克</w:t>
      </w:r>
      <w:r>
        <w:rPr>
          <w:rFonts w:hint="eastAsia"/>
          <w:kern w:val="0"/>
          <w:szCs w:val="21"/>
        </w:rPr>
        <w:t>（</w:t>
      </w:r>
      <w:r>
        <w:sym w:font="Symbol" w:char="F06D"/>
      </w:r>
      <w:r>
        <w:t>g</w:t>
      </w:r>
      <w:r>
        <w:rPr>
          <w:rFonts w:hint="eastAsia"/>
          <w:kern w:val="0"/>
          <w:szCs w:val="21"/>
        </w:rPr>
        <w:t>）</w:t>
      </w:r>
      <w:r>
        <w:rPr>
          <w:rFonts w:hint="eastAsia"/>
        </w:rPr>
        <w:t>。</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6.</w:t>
      </w:r>
      <w:r>
        <w:rPr>
          <w:rFonts w:ascii="黑体" w:eastAsia="黑体" w:hAnsi="黑体" w:hint="eastAsia"/>
          <w:kern w:val="0"/>
        </w:rPr>
        <w:t>5</w:t>
      </w:r>
      <w:r>
        <w:rPr>
          <w:rFonts w:ascii="黑体" w:eastAsia="黑体" w:hAnsi="黑体"/>
          <w:kern w:val="0"/>
        </w:rPr>
        <w:t xml:space="preserve">.3  </w:t>
      </w:r>
      <w:r>
        <w:rPr>
          <w:rFonts w:ascii="黑体" w:eastAsia="黑体" w:hAnsi="黑体"/>
          <w:kern w:val="0"/>
        </w:rPr>
        <w:t>工作曲线的绘制</w:t>
      </w:r>
    </w:p>
    <w:p w:rsidR="002153F1" w:rsidRDefault="009C746B">
      <w:pPr>
        <w:ind w:firstLineChars="200" w:firstLine="420"/>
        <w:rPr>
          <w:szCs w:val="21"/>
        </w:rPr>
      </w:pPr>
      <w:r>
        <w:rPr>
          <w:szCs w:val="21"/>
        </w:rPr>
        <w:t>移取</w:t>
      </w:r>
      <w:r>
        <w:rPr>
          <w:rFonts w:hint="eastAsia"/>
          <w:szCs w:val="21"/>
        </w:rPr>
        <w:t>0 mL</w:t>
      </w:r>
      <w:r>
        <w:rPr>
          <w:rFonts w:hint="eastAsia"/>
          <w:szCs w:val="21"/>
        </w:rPr>
        <w:t>、</w:t>
      </w:r>
      <w:r>
        <w:rPr>
          <w:rFonts w:hint="eastAsia"/>
          <w:szCs w:val="21"/>
        </w:rPr>
        <w:t xml:space="preserve">1.00 </w:t>
      </w:r>
      <w:r>
        <w:rPr>
          <w:rFonts w:hint="eastAsia"/>
          <w:szCs w:val="21"/>
        </w:rPr>
        <w:t>mL</w:t>
      </w:r>
      <w:r>
        <w:rPr>
          <w:rFonts w:hint="eastAsia"/>
          <w:szCs w:val="21"/>
        </w:rPr>
        <w:t>、</w:t>
      </w:r>
      <w:r>
        <w:rPr>
          <w:rFonts w:hint="eastAsia"/>
          <w:szCs w:val="21"/>
        </w:rPr>
        <w:t>2.00 mL</w:t>
      </w:r>
      <w:r>
        <w:rPr>
          <w:rFonts w:hint="eastAsia"/>
          <w:szCs w:val="21"/>
        </w:rPr>
        <w:t>、</w:t>
      </w:r>
      <w:r>
        <w:rPr>
          <w:rFonts w:hint="eastAsia"/>
          <w:szCs w:val="21"/>
        </w:rPr>
        <w:t>5.00 mL</w:t>
      </w:r>
      <w:r>
        <w:rPr>
          <w:rFonts w:hint="eastAsia"/>
          <w:szCs w:val="21"/>
        </w:rPr>
        <w:t>、</w:t>
      </w:r>
      <w:r>
        <w:rPr>
          <w:rFonts w:hint="eastAsia"/>
          <w:szCs w:val="21"/>
        </w:rPr>
        <w:t>10.00 mL</w:t>
      </w:r>
      <w:r>
        <w:rPr>
          <w:szCs w:val="21"/>
        </w:rPr>
        <w:t>混合标准溶液</w:t>
      </w:r>
      <w:r>
        <w:rPr>
          <w:rFonts w:hint="eastAsia"/>
          <w:szCs w:val="21"/>
        </w:rPr>
        <w:t>（</w:t>
      </w:r>
      <w:r>
        <w:rPr>
          <w:rFonts w:hint="eastAsia"/>
          <w:szCs w:val="21"/>
        </w:rPr>
        <w:t>3.20</w:t>
      </w:r>
      <w:r>
        <w:rPr>
          <w:rFonts w:hint="eastAsia"/>
          <w:szCs w:val="21"/>
        </w:rPr>
        <w:t>）</w:t>
      </w:r>
      <w:r>
        <w:rPr>
          <w:szCs w:val="21"/>
        </w:rPr>
        <w:t>，</w:t>
      </w:r>
      <w:r>
        <w:rPr>
          <w:rFonts w:hint="eastAsia"/>
          <w:szCs w:val="21"/>
        </w:rPr>
        <w:t>置于一组</w:t>
      </w:r>
      <w:r>
        <w:rPr>
          <w:rFonts w:hint="eastAsia"/>
          <w:szCs w:val="21"/>
        </w:rPr>
        <w:t>100mL</w:t>
      </w:r>
      <w:r>
        <w:rPr>
          <w:rFonts w:hint="eastAsia"/>
          <w:szCs w:val="21"/>
        </w:rPr>
        <w:t>容量瓶中，</w:t>
      </w:r>
      <w:r>
        <w:rPr>
          <w:szCs w:val="21"/>
        </w:rPr>
        <w:t>加入</w:t>
      </w:r>
      <w:r>
        <w:rPr>
          <w:szCs w:val="21"/>
        </w:rPr>
        <w:t>10mL</w:t>
      </w:r>
      <w:r>
        <w:rPr>
          <w:szCs w:val="21"/>
        </w:rPr>
        <w:t>盐酸</w:t>
      </w:r>
      <w:r>
        <w:rPr>
          <w:kern w:val="0"/>
          <w:szCs w:val="21"/>
        </w:rPr>
        <w:t>（</w:t>
      </w:r>
      <w:r>
        <w:rPr>
          <w:szCs w:val="21"/>
        </w:rPr>
        <w:t>3.</w:t>
      </w:r>
      <w:r>
        <w:rPr>
          <w:rFonts w:hint="eastAsia"/>
          <w:szCs w:val="21"/>
        </w:rPr>
        <w:t>7</w:t>
      </w:r>
      <w:r>
        <w:rPr>
          <w:szCs w:val="21"/>
        </w:rPr>
        <w:t>），</w:t>
      </w:r>
      <w:r>
        <w:rPr>
          <w:rFonts w:hint="eastAsia"/>
          <w:szCs w:val="21"/>
        </w:rPr>
        <w:t>用水稀释至刻度，混</w:t>
      </w:r>
      <w:r>
        <w:rPr>
          <w:szCs w:val="21"/>
        </w:rPr>
        <w:t>匀。</w:t>
      </w:r>
    </w:p>
    <w:p w:rsidR="002153F1" w:rsidRDefault="009C746B">
      <w:pPr>
        <w:ind w:firstLineChars="200" w:firstLine="420"/>
        <w:rPr>
          <w:szCs w:val="21"/>
        </w:rPr>
      </w:pPr>
      <w:r>
        <w:rPr>
          <w:szCs w:val="21"/>
        </w:rPr>
        <w:t>在最佳仪器</w:t>
      </w:r>
      <w:r>
        <w:rPr>
          <w:rFonts w:hint="eastAsia"/>
          <w:szCs w:val="21"/>
        </w:rPr>
        <w:t>工作</w:t>
      </w:r>
      <w:r>
        <w:rPr>
          <w:szCs w:val="21"/>
        </w:rPr>
        <w:t>条件下，</w:t>
      </w:r>
      <w:r>
        <w:rPr>
          <w:rFonts w:hint="eastAsia"/>
          <w:szCs w:val="21"/>
        </w:rPr>
        <w:t>于</w:t>
      </w:r>
      <w:r>
        <w:rPr>
          <w:szCs w:val="21"/>
        </w:rPr>
        <w:t>选定的各元素的波长</w:t>
      </w:r>
      <w:r>
        <w:rPr>
          <w:rFonts w:hint="eastAsia"/>
          <w:szCs w:val="21"/>
        </w:rPr>
        <w:t>处</w:t>
      </w:r>
      <w:r>
        <w:rPr>
          <w:szCs w:val="21"/>
        </w:rPr>
        <w:t>，测定金、铅、铋</w:t>
      </w:r>
      <w:r>
        <w:rPr>
          <w:rFonts w:hint="eastAsia"/>
          <w:szCs w:val="21"/>
        </w:rPr>
        <w:t>、碲、铂、钯</w:t>
      </w:r>
      <w:r>
        <w:rPr>
          <w:szCs w:val="21"/>
        </w:rPr>
        <w:t>各元素的发射强度，减去标准</w:t>
      </w:r>
      <w:r>
        <w:rPr>
          <w:rFonts w:hint="eastAsia"/>
          <w:szCs w:val="21"/>
        </w:rPr>
        <w:t>系列</w:t>
      </w:r>
      <w:r>
        <w:rPr>
          <w:szCs w:val="21"/>
        </w:rPr>
        <w:t>溶液中</w:t>
      </w:r>
      <w:r>
        <w:rPr>
          <w:szCs w:val="21"/>
        </w:rPr>
        <w:t>“</w:t>
      </w:r>
      <w:r>
        <w:rPr>
          <w:szCs w:val="21"/>
        </w:rPr>
        <w:t>零</w:t>
      </w:r>
      <w:r>
        <w:rPr>
          <w:szCs w:val="21"/>
        </w:rPr>
        <w:t>”</w:t>
      </w:r>
      <w:r>
        <w:rPr>
          <w:szCs w:val="21"/>
        </w:rPr>
        <w:t>浓度溶液的强度，以金、铅、铋</w:t>
      </w:r>
      <w:r>
        <w:rPr>
          <w:rFonts w:hint="eastAsia"/>
          <w:szCs w:val="21"/>
        </w:rPr>
        <w:t>、碲、铂、钯</w:t>
      </w:r>
      <w:r>
        <w:rPr>
          <w:szCs w:val="21"/>
        </w:rPr>
        <w:t>各元素的</w:t>
      </w:r>
      <w:r>
        <w:rPr>
          <w:rFonts w:hint="eastAsia"/>
          <w:szCs w:val="21"/>
        </w:rPr>
        <w:t>质量</w:t>
      </w:r>
      <w:r>
        <w:rPr>
          <w:szCs w:val="21"/>
        </w:rPr>
        <w:t>浓度为横坐标，发射强度为纵坐标，绘制工作曲线。</w:t>
      </w:r>
    </w:p>
    <w:p w:rsidR="002153F1" w:rsidRDefault="009C746B" w:rsidP="008C1085">
      <w:pPr>
        <w:autoSpaceDE w:val="0"/>
        <w:autoSpaceDN w:val="0"/>
        <w:adjustRightInd w:val="0"/>
        <w:spacing w:beforeLines="50" w:afterLines="50"/>
        <w:ind w:right="159"/>
        <w:rPr>
          <w:rFonts w:ascii="黑体" w:eastAsia="黑体"/>
        </w:rPr>
      </w:pPr>
      <w:r>
        <w:rPr>
          <w:rFonts w:ascii="黑体" w:eastAsia="黑体" w:hAnsi="黑体"/>
          <w:kern w:val="0"/>
        </w:rPr>
        <w:t xml:space="preserve">7 </w:t>
      </w:r>
      <w:r>
        <w:rPr>
          <w:rFonts w:ascii="黑体" w:eastAsia="黑体" w:hint="eastAsia"/>
        </w:rPr>
        <w:t>试验数据处理</w:t>
      </w:r>
    </w:p>
    <w:p w:rsidR="002153F1" w:rsidRDefault="009C746B" w:rsidP="008C1085">
      <w:pPr>
        <w:autoSpaceDE w:val="0"/>
        <w:autoSpaceDN w:val="0"/>
        <w:adjustRightInd w:val="0"/>
        <w:spacing w:beforeLines="50" w:afterLines="50"/>
        <w:ind w:right="159"/>
        <w:rPr>
          <w:kern w:val="0"/>
          <w:szCs w:val="21"/>
        </w:rPr>
      </w:pPr>
      <w:r>
        <w:rPr>
          <w:rFonts w:hint="eastAsia"/>
          <w:kern w:val="0"/>
          <w:szCs w:val="21"/>
        </w:rPr>
        <w:t xml:space="preserve">    </w:t>
      </w:r>
      <w:r>
        <w:rPr>
          <w:rFonts w:hint="eastAsia"/>
          <w:kern w:val="0"/>
          <w:szCs w:val="21"/>
        </w:rPr>
        <w:t>金和银含量以金、银的质量分数</w:t>
      </w:r>
      <w:r>
        <w:rPr>
          <w:rFonts w:hint="eastAsia"/>
          <w:i/>
          <w:szCs w:val="21"/>
          <w:lang w:val="zh-CN"/>
        </w:rPr>
        <w:t>w</w:t>
      </w:r>
      <w:r>
        <w:rPr>
          <w:rFonts w:hint="eastAsia"/>
          <w:iCs/>
          <w:szCs w:val="21"/>
          <w:vertAlign w:val="subscript"/>
        </w:rPr>
        <w:t>Au</w:t>
      </w:r>
      <w:r>
        <w:rPr>
          <w:rFonts w:hint="eastAsia"/>
          <w:iCs/>
          <w:szCs w:val="21"/>
        </w:rPr>
        <w:t>、</w:t>
      </w:r>
      <w:r>
        <w:rPr>
          <w:rFonts w:hint="eastAsia"/>
          <w:i/>
          <w:szCs w:val="21"/>
          <w:lang w:val="zh-CN"/>
        </w:rPr>
        <w:t>w</w:t>
      </w:r>
      <w:r>
        <w:rPr>
          <w:rFonts w:hint="eastAsia"/>
          <w:iCs/>
          <w:szCs w:val="21"/>
          <w:vertAlign w:val="subscript"/>
        </w:rPr>
        <w:t>Ag</w:t>
      </w:r>
      <w:r>
        <w:rPr>
          <w:rFonts w:hint="eastAsia"/>
          <w:iCs/>
          <w:szCs w:val="21"/>
        </w:rPr>
        <w:t>计，单位</w:t>
      </w:r>
      <w:r>
        <w:rPr>
          <w:rFonts w:hint="eastAsia"/>
          <w:iCs/>
          <w:szCs w:val="21"/>
        </w:rPr>
        <w:t>g/t</w:t>
      </w:r>
      <w:r>
        <w:rPr>
          <w:rFonts w:hint="eastAsia"/>
          <w:iCs/>
          <w:szCs w:val="21"/>
        </w:rPr>
        <w:t>，按公式（</w:t>
      </w:r>
      <w:r>
        <w:rPr>
          <w:rFonts w:hint="eastAsia"/>
          <w:iCs/>
          <w:szCs w:val="21"/>
        </w:rPr>
        <w:t>3</w:t>
      </w:r>
      <w:r>
        <w:rPr>
          <w:rFonts w:hint="eastAsia"/>
          <w:iCs/>
          <w:szCs w:val="21"/>
        </w:rPr>
        <w:t>）、（</w:t>
      </w:r>
      <w:r>
        <w:rPr>
          <w:rFonts w:hint="eastAsia"/>
          <w:iCs/>
          <w:szCs w:val="21"/>
        </w:rPr>
        <w:t>4</w:t>
      </w:r>
      <w:r>
        <w:rPr>
          <w:rFonts w:hint="eastAsia"/>
          <w:iCs/>
          <w:szCs w:val="21"/>
        </w:rPr>
        <w:t>）分别计算</w:t>
      </w:r>
      <w:r>
        <w:rPr>
          <w:kern w:val="0"/>
          <w:szCs w:val="21"/>
        </w:rPr>
        <w:t>：</w:t>
      </w:r>
    </w:p>
    <w:p w:rsidR="002153F1" w:rsidRDefault="002153F1">
      <w:pPr>
        <w:autoSpaceDE w:val="0"/>
        <w:autoSpaceDN w:val="0"/>
        <w:adjustRightInd w:val="0"/>
        <w:jc w:val="right"/>
        <w:rPr>
          <w:kern w:val="0"/>
          <w:lang w:val="ru-RU"/>
        </w:rPr>
      </w:pPr>
      <w:r w:rsidRPr="002153F1">
        <w:rPr>
          <w:color w:val="FF0000"/>
          <w:kern w:val="0"/>
          <w:position w:val="-30"/>
          <w:lang w:val="ru-RU"/>
        </w:rPr>
        <w:object w:dxaOrig="2799" w:dyaOrig="680">
          <v:shape id="_x0000_i1027" type="#_x0000_t75" alt="" style="width:120pt;height:29.25pt" o:ole="">
            <v:imagedata r:id="rId20" o:title=""/>
          </v:shape>
          <o:OLEObject Type="Embed" ProgID="Equation.3" ShapeID="_x0000_i1027" DrawAspect="Content" ObjectID="_1614172806" r:id="rId21"/>
        </w:object>
      </w:r>
      <w:r w:rsidR="009C746B">
        <w:t>…………………………………………</w:t>
      </w:r>
      <w:r w:rsidR="009C746B">
        <w:t>（</w:t>
      </w:r>
      <w:r w:rsidR="009C746B">
        <w:rPr>
          <w:rFonts w:hint="eastAsia"/>
        </w:rPr>
        <w:t>3</w:t>
      </w:r>
      <w:r w:rsidR="009C746B">
        <w:t>）</w:t>
      </w:r>
    </w:p>
    <w:p w:rsidR="002153F1" w:rsidRDefault="002153F1">
      <w:pPr>
        <w:autoSpaceDE w:val="0"/>
        <w:autoSpaceDN w:val="0"/>
        <w:adjustRightInd w:val="0"/>
        <w:jc w:val="right"/>
        <w:rPr>
          <w:kern w:val="0"/>
          <w:szCs w:val="21"/>
        </w:rPr>
      </w:pPr>
      <w:r w:rsidRPr="002153F1">
        <w:rPr>
          <w:color w:val="FF0000"/>
          <w:kern w:val="0"/>
          <w:position w:val="-30"/>
          <w:lang w:val="ru-RU"/>
        </w:rPr>
        <w:object w:dxaOrig="1920" w:dyaOrig="680">
          <v:shape id="_x0000_i1028" type="#_x0000_t75" style="width:82.5pt;height:29.25pt" o:ole="">
            <v:imagedata r:id="rId22" o:title=""/>
          </v:shape>
          <o:OLEObject Type="Embed" ProgID="Equation.3" ShapeID="_x0000_i1028" DrawAspect="Content" ObjectID="_1614172807" r:id="rId23"/>
        </w:object>
      </w:r>
      <w:r w:rsidR="009C746B">
        <w:t>……………………………………………</w:t>
      </w:r>
      <w:r w:rsidR="009C746B">
        <w:t>（</w:t>
      </w:r>
      <w:r w:rsidR="009C746B">
        <w:rPr>
          <w:rFonts w:hint="eastAsia"/>
        </w:rPr>
        <w:t>4</w:t>
      </w:r>
      <w:r w:rsidR="009C746B">
        <w:t>）</w:t>
      </w:r>
    </w:p>
    <w:p w:rsidR="002153F1" w:rsidRDefault="009C746B">
      <w:pPr>
        <w:autoSpaceDE w:val="0"/>
        <w:autoSpaceDN w:val="0"/>
        <w:adjustRightInd w:val="0"/>
        <w:ind w:firstLineChars="200" w:firstLine="420"/>
        <w:rPr>
          <w:kern w:val="0"/>
          <w:szCs w:val="21"/>
        </w:rPr>
      </w:pPr>
      <w:r>
        <w:rPr>
          <w:kern w:val="0"/>
          <w:szCs w:val="21"/>
        </w:rPr>
        <w:t>式中：</w:t>
      </w:r>
    </w:p>
    <w:p w:rsidR="002153F1" w:rsidRDefault="009C746B">
      <w:pPr>
        <w:autoSpaceDE w:val="0"/>
        <w:autoSpaceDN w:val="0"/>
        <w:adjustRightInd w:val="0"/>
        <w:ind w:firstLineChars="200" w:firstLine="420"/>
        <w:rPr>
          <w:kern w:val="0"/>
          <w:szCs w:val="21"/>
        </w:rPr>
      </w:pPr>
      <w:r>
        <w:rPr>
          <w:i/>
          <w:iCs/>
          <w:kern w:val="0"/>
          <w:szCs w:val="21"/>
        </w:rPr>
        <w:t>m</w:t>
      </w:r>
      <w:r>
        <w:rPr>
          <w:iCs/>
          <w:kern w:val="0"/>
          <w:szCs w:val="21"/>
          <w:vertAlign w:val="subscript"/>
        </w:rPr>
        <w:t>0</w:t>
      </w:r>
      <w:r>
        <w:rPr>
          <w:kern w:val="0"/>
          <w:szCs w:val="21"/>
        </w:rPr>
        <w:t>——</w:t>
      </w:r>
      <w:r>
        <w:rPr>
          <w:kern w:val="0"/>
          <w:szCs w:val="21"/>
        </w:rPr>
        <w:t>试料质量，</w:t>
      </w:r>
      <w:r>
        <w:rPr>
          <w:rFonts w:hint="eastAsia"/>
          <w:kern w:val="0"/>
          <w:szCs w:val="21"/>
        </w:rPr>
        <w:t>单位为克（</w:t>
      </w:r>
      <w:r>
        <w:rPr>
          <w:rFonts w:hint="eastAsia"/>
          <w:kern w:val="0"/>
          <w:szCs w:val="21"/>
        </w:rPr>
        <w:t>g</w:t>
      </w:r>
      <w:r>
        <w:rPr>
          <w:rFonts w:hint="eastAsia"/>
          <w:kern w:val="0"/>
          <w:szCs w:val="21"/>
        </w:rPr>
        <w:t>）</w:t>
      </w:r>
      <w:r>
        <w:rPr>
          <w:kern w:val="0"/>
          <w:szCs w:val="21"/>
        </w:rPr>
        <w:t>；</w:t>
      </w:r>
      <w:bookmarkStart w:id="1" w:name="_GoBack"/>
      <w:bookmarkEnd w:id="1"/>
    </w:p>
    <w:p w:rsidR="002153F1" w:rsidRDefault="009C746B">
      <w:pPr>
        <w:autoSpaceDE w:val="0"/>
        <w:autoSpaceDN w:val="0"/>
        <w:adjustRightInd w:val="0"/>
        <w:ind w:firstLineChars="200" w:firstLine="420"/>
        <w:rPr>
          <w:kern w:val="0"/>
          <w:szCs w:val="21"/>
        </w:rPr>
      </w:pPr>
      <w:r>
        <w:rPr>
          <w:i/>
          <w:iCs/>
          <w:kern w:val="0"/>
          <w:szCs w:val="21"/>
        </w:rPr>
        <w:t>m</w:t>
      </w:r>
      <w:r>
        <w:rPr>
          <w:iCs/>
          <w:kern w:val="0"/>
          <w:szCs w:val="21"/>
          <w:vertAlign w:val="subscript"/>
        </w:rPr>
        <w:t>1</w:t>
      </w:r>
      <w:r>
        <w:rPr>
          <w:kern w:val="0"/>
          <w:szCs w:val="21"/>
        </w:rPr>
        <w:t>——</w:t>
      </w:r>
      <w:r>
        <w:rPr>
          <w:kern w:val="0"/>
          <w:szCs w:val="21"/>
        </w:rPr>
        <w:t>金银合粒质量，</w:t>
      </w:r>
      <w:r>
        <w:rPr>
          <w:rFonts w:hint="eastAsia"/>
          <w:kern w:val="0"/>
          <w:szCs w:val="21"/>
        </w:rPr>
        <w:t>单位为微克（</w:t>
      </w:r>
      <w:r>
        <w:sym w:font="Symbol" w:char="F06D"/>
      </w:r>
      <w:r>
        <w:t>g</w:t>
      </w:r>
      <w:r>
        <w:rPr>
          <w:rFonts w:hint="eastAsia"/>
          <w:kern w:val="0"/>
          <w:szCs w:val="21"/>
        </w:rPr>
        <w:t>）</w:t>
      </w:r>
      <w:r>
        <w:rPr>
          <w:kern w:val="0"/>
          <w:szCs w:val="21"/>
        </w:rPr>
        <w:t>；</w:t>
      </w:r>
    </w:p>
    <w:p w:rsidR="002153F1" w:rsidRDefault="009C746B">
      <w:pPr>
        <w:autoSpaceDE w:val="0"/>
        <w:autoSpaceDN w:val="0"/>
        <w:adjustRightInd w:val="0"/>
        <w:ind w:firstLineChars="200" w:firstLine="420"/>
        <w:rPr>
          <w:kern w:val="0"/>
          <w:szCs w:val="21"/>
        </w:rPr>
      </w:pPr>
      <w:r>
        <w:rPr>
          <w:i/>
          <w:iCs/>
          <w:kern w:val="0"/>
          <w:szCs w:val="21"/>
        </w:rPr>
        <w:t>m</w:t>
      </w:r>
      <w:r>
        <w:rPr>
          <w:iCs/>
          <w:kern w:val="0"/>
          <w:szCs w:val="21"/>
          <w:vertAlign w:val="subscript"/>
        </w:rPr>
        <w:t>2</w:t>
      </w:r>
      <w:r>
        <w:rPr>
          <w:kern w:val="0"/>
          <w:szCs w:val="21"/>
        </w:rPr>
        <w:t>——</w:t>
      </w:r>
      <w:r>
        <w:rPr>
          <w:kern w:val="0"/>
          <w:szCs w:val="21"/>
        </w:rPr>
        <w:t>金粒质量，</w:t>
      </w:r>
      <w:r>
        <w:rPr>
          <w:rFonts w:hint="eastAsia"/>
          <w:kern w:val="0"/>
          <w:szCs w:val="21"/>
        </w:rPr>
        <w:t>单位为微克（</w:t>
      </w:r>
      <w:r>
        <w:sym w:font="Symbol" w:char="F06D"/>
      </w:r>
      <w:r>
        <w:t>g</w:t>
      </w:r>
      <w:r>
        <w:rPr>
          <w:rFonts w:hint="eastAsia"/>
          <w:kern w:val="0"/>
          <w:szCs w:val="21"/>
        </w:rPr>
        <w:t>）</w:t>
      </w:r>
      <w:r>
        <w:rPr>
          <w:kern w:val="0"/>
          <w:szCs w:val="21"/>
        </w:rPr>
        <w:t>；</w:t>
      </w:r>
    </w:p>
    <w:p w:rsidR="002153F1" w:rsidRDefault="009C746B">
      <w:pPr>
        <w:ind w:firstLineChars="200" w:firstLine="420"/>
        <w:rPr>
          <w:kern w:val="0"/>
          <w:szCs w:val="21"/>
        </w:rPr>
      </w:pPr>
      <w:r>
        <w:rPr>
          <w:i/>
          <w:iCs/>
          <w:kern w:val="0"/>
          <w:szCs w:val="21"/>
        </w:rPr>
        <w:t>m</w:t>
      </w:r>
      <w:r>
        <w:rPr>
          <w:iCs/>
          <w:kern w:val="0"/>
          <w:szCs w:val="21"/>
          <w:vertAlign w:val="subscript"/>
        </w:rPr>
        <w:t>3</w:t>
      </w:r>
      <w:r>
        <w:rPr>
          <w:kern w:val="0"/>
          <w:szCs w:val="21"/>
        </w:rPr>
        <w:t>——</w:t>
      </w:r>
      <w:r>
        <w:rPr>
          <w:kern w:val="0"/>
          <w:szCs w:val="21"/>
        </w:rPr>
        <w:t>分析所用氧化铅总量中银的质量，</w:t>
      </w:r>
      <w:r>
        <w:rPr>
          <w:rFonts w:hint="eastAsia"/>
          <w:kern w:val="0"/>
          <w:szCs w:val="21"/>
        </w:rPr>
        <w:t>单位为微克（</w:t>
      </w:r>
      <w:r>
        <w:sym w:font="Symbol" w:char="F06D"/>
      </w:r>
      <w:r>
        <w:t>g</w:t>
      </w:r>
      <w:r>
        <w:rPr>
          <w:rFonts w:hint="eastAsia"/>
          <w:kern w:val="0"/>
          <w:szCs w:val="21"/>
        </w:rPr>
        <w:t>）</w:t>
      </w:r>
      <w:r>
        <w:rPr>
          <w:kern w:val="0"/>
          <w:szCs w:val="21"/>
        </w:rPr>
        <w:t>；</w:t>
      </w:r>
    </w:p>
    <w:p w:rsidR="002153F1" w:rsidRDefault="009C746B">
      <w:pPr>
        <w:ind w:firstLineChars="200" w:firstLine="420"/>
        <w:rPr>
          <w:kern w:val="0"/>
          <w:szCs w:val="21"/>
        </w:rPr>
      </w:pPr>
      <w:r>
        <w:rPr>
          <w:i/>
          <w:iCs/>
          <w:kern w:val="0"/>
          <w:szCs w:val="21"/>
        </w:rPr>
        <w:t>m</w:t>
      </w:r>
      <w:r>
        <w:rPr>
          <w:iCs/>
          <w:kern w:val="0"/>
          <w:szCs w:val="21"/>
          <w:vertAlign w:val="subscript"/>
        </w:rPr>
        <w:t>4</w:t>
      </w:r>
      <w:r>
        <w:rPr>
          <w:kern w:val="0"/>
          <w:szCs w:val="21"/>
        </w:rPr>
        <w:t>——</w:t>
      </w:r>
      <w:r>
        <w:rPr>
          <w:kern w:val="0"/>
          <w:szCs w:val="21"/>
        </w:rPr>
        <w:t>分金液中杂质的质量，</w:t>
      </w:r>
      <w:r>
        <w:rPr>
          <w:rFonts w:hint="eastAsia"/>
          <w:kern w:val="0"/>
          <w:szCs w:val="21"/>
        </w:rPr>
        <w:t>单位为微克（</w:t>
      </w:r>
      <w:r>
        <w:sym w:font="Symbol" w:char="F06D"/>
      </w:r>
      <w:r>
        <w:t>g</w:t>
      </w:r>
      <w:r>
        <w:rPr>
          <w:rFonts w:hint="eastAsia"/>
          <w:kern w:val="0"/>
          <w:szCs w:val="21"/>
        </w:rPr>
        <w:t>）</w:t>
      </w:r>
      <w:r>
        <w:rPr>
          <w:kern w:val="0"/>
          <w:szCs w:val="21"/>
        </w:rPr>
        <w:t>；</w:t>
      </w:r>
    </w:p>
    <w:p w:rsidR="002153F1" w:rsidRDefault="009C746B">
      <w:pPr>
        <w:ind w:firstLineChars="200" w:firstLine="420"/>
        <w:rPr>
          <w:kern w:val="0"/>
          <w:szCs w:val="21"/>
        </w:rPr>
      </w:pPr>
      <w:r>
        <w:rPr>
          <w:i/>
          <w:iCs/>
          <w:kern w:val="0"/>
          <w:szCs w:val="21"/>
        </w:rPr>
        <w:t>m</w:t>
      </w:r>
      <w:r>
        <w:rPr>
          <w:iCs/>
          <w:kern w:val="0"/>
          <w:szCs w:val="21"/>
          <w:vertAlign w:val="subscript"/>
        </w:rPr>
        <w:t>5</w:t>
      </w:r>
      <w:r>
        <w:rPr>
          <w:kern w:val="0"/>
          <w:szCs w:val="21"/>
        </w:rPr>
        <w:t>——</w:t>
      </w:r>
      <w:r>
        <w:rPr>
          <w:kern w:val="0"/>
          <w:szCs w:val="21"/>
        </w:rPr>
        <w:t>分金液中金的质量，</w:t>
      </w:r>
      <w:r>
        <w:rPr>
          <w:rFonts w:hint="eastAsia"/>
          <w:kern w:val="0"/>
          <w:szCs w:val="21"/>
        </w:rPr>
        <w:t>单位为微克（</w:t>
      </w:r>
      <w:r>
        <w:sym w:font="Symbol" w:char="F06D"/>
      </w:r>
      <w:r>
        <w:t>g</w:t>
      </w:r>
      <w:r>
        <w:rPr>
          <w:rFonts w:hint="eastAsia"/>
          <w:kern w:val="0"/>
          <w:szCs w:val="21"/>
        </w:rPr>
        <w:t>）</w:t>
      </w:r>
      <w:r>
        <w:rPr>
          <w:kern w:val="0"/>
          <w:szCs w:val="21"/>
        </w:rPr>
        <w:t>；</w:t>
      </w:r>
    </w:p>
    <w:p w:rsidR="002153F1" w:rsidRDefault="009C746B">
      <w:pPr>
        <w:ind w:firstLineChars="200" w:firstLine="420"/>
        <w:rPr>
          <w:kern w:val="0"/>
          <w:szCs w:val="21"/>
        </w:rPr>
      </w:pPr>
      <w:r>
        <w:rPr>
          <w:rFonts w:hint="eastAsia"/>
          <w:i/>
          <w:iCs/>
          <w:kern w:val="0"/>
          <w:szCs w:val="21"/>
        </w:rPr>
        <w:lastRenderedPageBreak/>
        <w:t>m</w:t>
      </w:r>
      <w:r>
        <w:rPr>
          <w:rFonts w:hint="eastAsia"/>
          <w:iCs/>
          <w:kern w:val="0"/>
          <w:szCs w:val="21"/>
          <w:vertAlign w:val="subscript"/>
        </w:rPr>
        <w:t>6</w:t>
      </w:r>
      <w:r>
        <w:rPr>
          <w:kern w:val="0"/>
          <w:szCs w:val="21"/>
        </w:rPr>
        <w:t>——</w:t>
      </w:r>
      <w:r>
        <w:rPr>
          <w:kern w:val="0"/>
          <w:szCs w:val="21"/>
        </w:rPr>
        <w:t>分析所用氧化铅总量中金的质量，</w:t>
      </w:r>
      <w:r>
        <w:rPr>
          <w:rFonts w:hint="eastAsia"/>
          <w:kern w:val="0"/>
          <w:szCs w:val="21"/>
        </w:rPr>
        <w:t>单位为微克（</w:t>
      </w:r>
      <w:r>
        <w:sym w:font="Symbol" w:char="F06D"/>
      </w:r>
      <w:r>
        <w:t>g</w:t>
      </w:r>
      <w:r>
        <w:rPr>
          <w:rFonts w:hint="eastAsia"/>
          <w:kern w:val="0"/>
          <w:szCs w:val="21"/>
        </w:rPr>
        <w:t>）</w:t>
      </w:r>
      <w:r>
        <w:rPr>
          <w:kern w:val="0"/>
          <w:szCs w:val="21"/>
        </w:rPr>
        <w:t>；</w:t>
      </w:r>
    </w:p>
    <w:p w:rsidR="002153F1" w:rsidRDefault="009C746B">
      <w:pPr>
        <w:autoSpaceDE w:val="0"/>
        <w:autoSpaceDN w:val="0"/>
        <w:adjustRightInd w:val="0"/>
        <w:ind w:firstLineChars="300" w:firstLine="630"/>
      </w:pPr>
      <w:r>
        <w:rPr>
          <w:rFonts w:hint="eastAsia"/>
          <w:color w:val="000000"/>
          <w:kern w:val="0"/>
        </w:rPr>
        <w:t>计算</w:t>
      </w:r>
      <w:r>
        <w:rPr>
          <w:color w:val="000000"/>
          <w:kern w:val="0"/>
        </w:rPr>
        <w:t>结果金</w:t>
      </w:r>
      <w:r>
        <w:rPr>
          <w:rFonts w:hint="eastAsia"/>
          <w:color w:val="000000"/>
          <w:kern w:val="0"/>
        </w:rPr>
        <w:t>含量</w:t>
      </w:r>
      <w:r>
        <w:rPr>
          <w:color w:val="000000"/>
          <w:kern w:val="0"/>
        </w:rPr>
        <w:t>表示至</w:t>
      </w:r>
      <w:r>
        <w:rPr>
          <w:rFonts w:hint="eastAsia"/>
          <w:color w:val="000000"/>
          <w:kern w:val="0"/>
        </w:rPr>
        <w:t>小数点后</w:t>
      </w:r>
      <w:r>
        <w:rPr>
          <w:rFonts w:hint="eastAsia"/>
          <w:color w:val="000000"/>
          <w:kern w:val="0"/>
        </w:rPr>
        <w:t>2</w:t>
      </w:r>
      <w:r>
        <w:rPr>
          <w:color w:val="000000"/>
          <w:kern w:val="0"/>
        </w:rPr>
        <w:t>位；银</w:t>
      </w:r>
      <w:r>
        <w:rPr>
          <w:rFonts w:hint="eastAsia"/>
          <w:color w:val="000000"/>
          <w:kern w:val="0"/>
        </w:rPr>
        <w:t>含量</w:t>
      </w:r>
      <w:r>
        <w:rPr>
          <w:color w:val="000000"/>
          <w:kern w:val="0"/>
        </w:rPr>
        <w:t>表示至</w:t>
      </w:r>
      <w:r>
        <w:rPr>
          <w:rFonts w:hint="eastAsia"/>
          <w:color w:val="000000"/>
          <w:kern w:val="0"/>
        </w:rPr>
        <w:t>整数位</w:t>
      </w:r>
      <w:r>
        <w:rPr>
          <w:color w:val="000000"/>
          <w:kern w:val="0"/>
        </w:rPr>
        <w:t>。</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 xml:space="preserve">8 </w:t>
      </w:r>
      <w:r>
        <w:rPr>
          <w:rFonts w:ascii="黑体" w:eastAsia="黑体" w:hAnsi="黑体"/>
          <w:kern w:val="0"/>
        </w:rPr>
        <w:t>精密度</w:t>
      </w:r>
    </w:p>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 xml:space="preserve">8.1 </w:t>
      </w:r>
      <w:r>
        <w:rPr>
          <w:rFonts w:ascii="黑体" w:eastAsia="黑体" w:hAnsi="黑体"/>
          <w:kern w:val="0"/>
        </w:rPr>
        <w:t>重复性</w:t>
      </w:r>
    </w:p>
    <w:p w:rsidR="002153F1" w:rsidRDefault="009C746B">
      <w:pPr>
        <w:snapToGrid w:val="0"/>
        <w:ind w:firstLineChars="200" w:firstLine="420"/>
      </w:pPr>
      <w:r>
        <w:t>在重复性条件下获得的两次独立测试结果的测定值，在以下给出的平均值范围内，这两个测试结果的绝对差值不超过重复性限（</w:t>
      </w:r>
      <w:r>
        <w:rPr>
          <w:i/>
        </w:rPr>
        <w:t>r</w:t>
      </w:r>
      <w:r>
        <w:t>），超过重复性限</w:t>
      </w:r>
      <w:r>
        <w:rPr>
          <w:rFonts w:hint="eastAsia"/>
        </w:rPr>
        <w:t>（</w:t>
      </w:r>
      <w:r>
        <w:rPr>
          <w:i/>
        </w:rPr>
        <w:t>r</w:t>
      </w:r>
      <w:r>
        <w:rPr>
          <w:rFonts w:hint="eastAsia"/>
        </w:rPr>
        <w:t>）</w:t>
      </w:r>
      <w:r>
        <w:t>的情况不超过</w:t>
      </w:r>
      <w:r>
        <w:t>5</w:t>
      </w:r>
      <w:r>
        <w:t>％，重复性限（</w:t>
      </w:r>
      <w:r>
        <w:rPr>
          <w:i/>
        </w:rPr>
        <w:t>r</w:t>
      </w:r>
      <w:r>
        <w:t>）按表</w:t>
      </w:r>
      <w:r>
        <w:t>5</w:t>
      </w:r>
      <w:r>
        <w:t>数据采用线性内插法求得：</w:t>
      </w:r>
    </w:p>
    <w:p w:rsidR="002153F1" w:rsidRDefault="009C746B">
      <w:pPr>
        <w:snapToGrid w:val="0"/>
        <w:jc w:val="center"/>
      </w:pPr>
      <w:r>
        <w:t>表</w:t>
      </w:r>
      <w:r>
        <w:t xml:space="preserve">5  </w:t>
      </w:r>
      <w:r>
        <w:rPr>
          <w:rFonts w:eastAsia="黑体"/>
        </w:rPr>
        <w:t>重复性限</w:t>
      </w:r>
    </w:p>
    <w:tbl>
      <w:tblPr>
        <w:tblW w:w="9263" w:type="dxa"/>
        <w:jc w:val="center"/>
        <w:tblInd w:w="-1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2"/>
        <w:gridCol w:w="1852"/>
        <w:gridCol w:w="1852"/>
        <w:gridCol w:w="1852"/>
        <w:gridCol w:w="1855"/>
      </w:tblGrid>
      <w:tr w:rsidR="002153F1">
        <w:trPr>
          <w:jc w:val="center"/>
        </w:trPr>
        <w:tc>
          <w:tcPr>
            <w:tcW w:w="1852" w:type="dxa"/>
            <w:vAlign w:val="center"/>
          </w:tcPr>
          <w:p w:rsidR="002153F1" w:rsidRDefault="009C746B">
            <w:pPr>
              <w:snapToGrid w:val="0"/>
              <w:jc w:val="center"/>
              <w:rPr>
                <w:sz w:val="18"/>
                <w:szCs w:val="18"/>
              </w:rPr>
            </w:pPr>
            <w:r>
              <w:rPr>
                <w:rFonts w:hint="eastAsia"/>
                <w:i/>
                <w:color w:val="000000"/>
                <w:sz w:val="18"/>
                <w:szCs w:val="18"/>
                <w:lang w:val="zh-CN"/>
              </w:rPr>
              <w:t>w</w:t>
            </w:r>
            <w:r>
              <w:rPr>
                <w:rFonts w:hint="eastAsia"/>
                <w:iCs/>
                <w:color w:val="000000"/>
                <w:sz w:val="18"/>
                <w:szCs w:val="18"/>
                <w:vertAlign w:val="subscript"/>
              </w:rPr>
              <w:t xml:space="preserve">Au </w:t>
            </w:r>
            <w:r>
              <w:rPr>
                <w:rFonts w:hint="eastAsia"/>
                <w:iCs/>
                <w:color w:val="000000"/>
                <w:sz w:val="18"/>
                <w:szCs w:val="18"/>
              </w:rPr>
              <w:t>/</w:t>
            </w:r>
            <w:r>
              <w:rPr>
                <w:rFonts w:hint="eastAsia"/>
                <w:sz w:val="18"/>
                <w:szCs w:val="18"/>
              </w:rPr>
              <w:t>(</w:t>
            </w:r>
            <w:r>
              <w:rPr>
                <w:sz w:val="18"/>
                <w:szCs w:val="18"/>
              </w:rPr>
              <w:t>g/t</w:t>
            </w:r>
            <w:r>
              <w:rPr>
                <w:rFonts w:hint="eastAsia"/>
                <w:sz w:val="18"/>
                <w:szCs w:val="18"/>
              </w:rPr>
              <w:t>)</w:t>
            </w:r>
          </w:p>
        </w:tc>
        <w:tc>
          <w:tcPr>
            <w:tcW w:w="1852" w:type="dxa"/>
            <w:vAlign w:val="center"/>
          </w:tcPr>
          <w:p w:rsidR="002153F1" w:rsidRDefault="009C746B">
            <w:pPr>
              <w:snapToGrid w:val="0"/>
              <w:jc w:val="center"/>
              <w:rPr>
                <w:sz w:val="18"/>
                <w:szCs w:val="18"/>
              </w:rPr>
            </w:pPr>
            <w:r>
              <w:rPr>
                <w:rFonts w:hint="eastAsia"/>
                <w:sz w:val="18"/>
                <w:szCs w:val="18"/>
              </w:rPr>
              <w:t>2.04</w:t>
            </w:r>
          </w:p>
        </w:tc>
        <w:tc>
          <w:tcPr>
            <w:tcW w:w="1852" w:type="dxa"/>
            <w:vAlign w:val="center"/>
          </w:tcPr>
          <w:p w:rsidR="002153F1" w:rsidRDefault="009C746B">
            <w:pPr>
              <w:snapToGrid w:val="0"/>
              <w:jc w:val="center"/>
              <w:rPr>
                <w:sz w:val="18"/>
                <w:szCs w:val="18"/>
              </w:rPr>
            </w:pPr>
            <w:r>
              <w:rPr>
                <w:rFonts w:hint="eastAsia"/>
                <w:sz w:val="18"/>
                <w:szCs w:val="18"/>
              </w:rPr>
              <w:t>8.86</w:t>
            </w:r>
          </w:p>
        </w:tc>
        <w:tc>
          <w:tcPr>
            <w:tcW w:w="1852" w:type="dxa"/>
            <w:vAlign w:val="center"/>
          </w:tcPr>
          <w:p w:rsidR="002153F1" w:rsidRDefault="009C746B">
            <w:pPr>
              <w:snapToGrid w:val="0"/>
              <w:jc w:val="center"/>
              <w:rPr>
                <w:sz w:val="18"/>
                <w:szCs w:val="18"/>
              </w:rPr>
            </w:pPr>
            <w:r>
              <w:rPr>
                <w:rFonts w:hint="eastAsia"/>
                <w:sz w:val="18"/>
                <w:szCs w:val="18"/>
              </w:rPr>
              <w:t>12.32</w:t>
            </w:r>
          </w:p>
        </w:tc>
        <w:tc>
          <w:tcPr>
            <w:tcW w:w="1855" w:type="dxa"/>
            <w:vAlign w:val="center"/>
          </w:tcPr>
          <w:p w:rsidR="002153F1" w:rsidRDefault="009C746B">
            <w:pPr>
              <w:snapToGrid w:val="0"/>
              <w:jc w:val="center"/>
              <w:rPr>
                <w:sz w:val="18"/>
                <w:szCs w:val="18"/>
              </w:rPr>
            </w:pPr>
            <w:r>
              <w:rPr>
                <w:rFonts w:hint="eastAsia"/>
                <w:sz w:val="18"/>
                <w:szCs w:val="18"/>
              </w:rPr>
              <w:t>34.54</w:t>
            </w:r>
          </w:p>
        </w:tc>
      </w:tr>
      <w:tr w:rsidR="002153F1">
        <w:trPr>
          <w:jc w:val="center"/>
        </w:trPr>
        <w:tc>
          <w:tcPr>
            <w:tcW w:w="1852" w:type="dxa"/>
            <w:vAlign w:val="center"/>
          </w:tcPr>
          <w:p w:rsidR="002153F1" w:rsidRDefault="009C746B">
            <w:pPr>
              <w:snapToGrid w:val="0"/>
              <w:jc w:val="center"/>
              <w:rPr>
                <w:sz w:val="18"/>
                <w:szCs w:val="18"/>
              </w:rPr>
            </w:pPr>
            <w:r>
              <w:rPr>
                <w:rFonts w:hint="eastAsia"/>
                <w:i/>
                <w:sz w:val="18"/>
                <w:szCs w:val="18"/>
              </w:rPr>
              <w:t>r</w:t>
            </w:r>
            <w:r>
              <w:rPr>
                <w:rFonts w:hint="eastAsia"/>
                <w:sz w:val="18"/>
                <w:szCs w:val="18"/>
              </w:rPr>
              <w:t>/(</w:t>
            </w:r>
            <w:r>
              <w:rPr>
                <w:sz w:val="18"/>
                <w:szCs w:val="18"/>
              </w:rPr>
              <w:t>g/t</w:t>
            </w:r>
            <w:r>
              <w:rPr>
                <w:rFonts w:hint="eastAsia"/>
                <w:sz w:val="18"/>
                <w:szCs w:val="18"/>
              </w:rPr>
              <w:t>)</w:t>
            </w:r>
          </w:p>
        </w:tc>
        <w:tc>
          <w:tcPr>
            <w:tcW w:w="1852" w:type="dxa"/>
            <w:vAlign w:val="center"/>
          </w:tcPr>
          <w:p w:rsidR="002153F1" w:rsidRDefault="009C746B">
            <w:pPr>
              <w:snapToGrid w:val="0"/>
              <w:jc w:val="center"/>
              <w:rPr>
                <w:sz w:val="18"/>
                <w:szCs w:val="18"/>
              </w:rPr>
            </w:pPr>
            <w:r>
              <w:rPr>
                <w:rFonts w:hint="eastAsia"/>
                <w:sz w:val="18"/>
                <w:szCs w:val="18"/>
              </w:rPr>
              <w:t>1.28</w:t>
            </w:r>
          </w:p>
        </w:tc>
        <w:tc>
          <w:tcPr>
            <w:tcW w:w="1852" w:type="dxa"/>
            <w:vAlign w:val="center"/>
          </w:tcPr>
          <w:p w:rsidR="002153F1" w:rsidRDefault="009C746B">
            <w:pPr>
              <w:snapToGrid w:val="0"/>
              <w:jc w:val="center"/>
              <w:rPr>
                <w:sz w:val="18"/>
                <w:szCs w:val="18"/>
              </w:rPr>
            </w:pPr>
            <w:r>
              <w:rPr>
                <w:rFonts w:hint="eastAsia"/>
                <w:sz w:val="18"/>
                <w:szCs w:val="18"/>
              </w:rPr>
              <w:t>1.45</w:t>
            </w:r>
          </w:p>
        </w:tc>
        <w:tc>
          <w:tcPr>
            <w:tcW w:w="1852" w:type="dxa"/>
            <w:vAlign w:val="center"/>
          </w:tcPr>
          <w:p w:rsidR="002153F1" w:rsidRDefault="009C746B">
            <w:pPr>
              <w:snapToGrid w:val="0"/>
              <w:jc w:val="center"/>
              <w:rPr>
                <w:sz w:val="18"/>
                <w:szCs w:val="18"/>
              </w:rPr>
            </w:pPr>
            <w:r>
              <w:rPr>
                <w:rFonts w:hint="eastAsia"/>
                <w:sz w:val="18"/>
                <w:szCs w:val="18"/>
              </w:rPr>
              <w:t>2.26</w:t>
            </w:r>
          </w:p>
        </w:tc>
        <w:tc>
          <w:tcPr>
            <w:tcW w:w="1855" w:type="dxa"/>
            <w:vAlign w:val="center"/>
          </w:tcPr>
          <w:p w:rsidR="002153F1" w:rsidRDefault="009C746B">
            <w:pPr>
              <w:snapToGrid w:val="0"/>
              <w:jc w:val="center"/>
              <w:rPr>
                <w:sz w:val="18"/>
                <w:szCs w:val="18"/>
              </w:rPr>
            </w:pPr>
            <w:r>
              <w:rPr>
                <w:rFonts w:hint="eastAsia"/>
                <w:sz w:val="18"/>
                <w:szCs w:val="18"/>
              </w:rPr>
              <w:t>2.71</w:t>
            </w:r>
          </w:p>
        </w:tc>
      </w:tr>
      <w:tr w:rsidR="002153F1">
        <w:trPr>
          <w:jc w:val="center"/>
        </w:trPr>
        <w:tc>
          <w:tcPr>
            <w:tcW w:w="1852" w:type="dxa"/>
            <w:vAlign w:val="center"/>
          </w:tcPr>
          <w:p w:rsidR="002153F1" w:rsidRDefault="009C746B">
            <w:pPr>
              <w:snapToGrid w:val="0"/>
              <w:jc w:val="center"/>
              <w:rPr>
                <w:sz w:val="18"/>
                <w:szCs w:val="18"/>
              </w:rPr>
            </w:pPr>
            <w:r>
              <w:rPr>
                <w:rFonts w:hint="eastAsia"/>
                <w:i/>
                <w:color w:val="000000"/>
                <w:sz w:val="18"/>
                <w:szCs w:val="18"/>
                <w:lang w:val="zh-CN"/>
              </w:rPr>
              <w:t>w</w:t>
            </w:r>
            <w:r>
              <w:rPr>
                <w:rFonts w:hint="eastAsia"/>
                <w:iCs/>
                <w:color w:val="000000"/>
                <w:sz w:val="18"/>
                <w:szCs w:val="18"/>
                <w:vertAlign w:val="subscript"/>
              </w:rPr>
              <w:t xml:space="preserve">Ag </w:t>
            </w:r>
            <w:r>
              <w:rPr>
                <w:rFonts w:hint="eastAsia"/>
                <w:iCs/>
                <w:color w:val="000000"/>
                <w:sz w:val="18"/>
                <w:szCs w:val="18"/>
              </w:rPr>
              <w:t>/</w:t>
            </w:r>
            <w:r>
              <w:rPr>
                <w:rFonts w:hint="eastAsia"/>
                <w:sz w:val="18"/>
                <w:szCs w:val="18"/>
              </w:rPr>
              <w:t>(</w:t>
            </w:r>
            <w:r>
              <w:rPr>
                <w:sz w:val="18"/>
                <w:szCs w:val="18"/>
              </w:rPr>
              <w:t>g/t</w:t>
            </w:r>
            <w:r>
              <w:rPr>
                <w:rFonts w:hint="eastAsia"/>
                <w:sz w:val="18"/>
                <w:szCs w:val="18"/>
              </w:rPr>
              <w:t>)</w:t>
            </w:r>
          </w:p>
        </w:tc>
        <w:tc>
          <w:tcPr>
            <w:tcW w:w="1852" w:type="dxa"/>
            <w:vAlign w:val="center"/>
          </w:tcPr>
          <w:p w:rsidR="002153F1" w:rsidRDefault="009C746B">
            <w:pPr>
              <w:snapToGrid w:val="0"/>
              <w:jc w:val="center"/>
              <w:rPr>
                <w:sz w:val="18"/>
                <w:szCs w:val="18"/>
              </w:rPr>
            </w:pPr>
            <w:r>
              <w:rPr>
                <w:rFonts w:hint="eastAsia"/>
                <w:sz w:val="18"/>
                <w:szCs w:val="18"/>
              </w:rPr>
              <w:t>1356</w:t>
            </w:r>
          </w:p>
        </w:tc>
        <w:tc>
          <w:tcPr>
            <w:tcW w:w="1852" w:type="dxa"/>
            <w:vAlign w:val="center"/>
          </w:tcPr>
          <w:p w:rsidR="002153F1" w:rsidRDefault="009C746B">
            <w:pPr>
              <w:snapToGrid w:val="0"/>
              <w:jc w:val="center"/>
              <w:rPr>
                <w:sz w:val="18"/>
                <w:szCs w:val="18"/>
              </w:rPr>
            </w:pPr>
            <w:r>
              <w:rPr>
                <w:rFonts w:hint="eastAsia"/>
                <w:sz w:val="18"/>
                <w:szCs w:val="18"/>
              </w:rPr>
              <w:t>8126</w:t>
            </w:r>
          </w:p>
        </w:tc>
        <w:tc>
          <w:tcPr>
            <w:tcW w:w="1852" w:type="dxa"/>
            <w:vAlign w:val="center"/>
          </w:tcPr>
          <w:p w:rsidR="002153F1" w:rsidRDefault="009C746B">
            <w:pPr>
              <w:snapToGrid w:val="0"/>
              <w:jc w:val="center"/>
              <w:rPr>
                <w:sz w:val="18"/>
                <w:szCs w:val="18"/>
              </w:rPr>
            </w:pPr>
            <w:r>
              <w:rPr>
                <w:rFonts w:hint="eastAsia"/>
                <w:sz w:val="18"/>
                <w:szCs w:val="18"/>
              </w:rPr>
              <w:t>12103</w:t>
            </w:r>
          </w:p>
        </w:tc>
        <w:tc>
          <w:tcPr>
            <w:tcW w:w="1855" w:type="dxa"/>
            <w:vAlign w:val="center"/>
          </w:tcPr>
          <w:p w:rsidR="002153F1" w:rsidRDefault="009C746B">
            <w:pPr>
              <w:snapToGrid w:val="0"/>
              <w:jc w:val="center"/>
              <w:rPr>
                <w:sz w:val="18"/>
                <w:szCs w:val="18"/>
              </w:rPr>
            </w:pPr>
            <w:r>
              <w:rPr>
                <w:rFonts w:hint="eastAsia"/>
                <w:sz w:val="18"/>
                <w:szCs w:val="18"/>
              </w:rPr>
              <w:t>22007</w:t>
            </w:r>
          </w:p>
        </w:tc>
      </w:tr>
      <w:tr w:rsidR="002153F1">
        <w:trPr>
          <w:jc w:val="center"/>
        </w:trPr>
        <w:tc>
          <w:tcPr>
            <w:tcW w:w="1852" w:type="dxa"/>
            <w:vAlign w:val="center"/>
          </w:tcPr>
          <w:p w:rsidR="002153F1" w:rsidRDefault="009C746B">
            <w:pPr>
              <w:snapToGrid w:val="0"/>
              <w:jc w:val="center"/>
              <w:rPr>
                <w:sz w:val="18"/>
                <w:szCs w:val="18"/>
              </w:rPr>
            </w:pPr>
            <w:r>
              <w:rPr>
                <w:rFonts w:hint="eastAsia"/>
                <w:i/>
                <w:sz w:val="18"/>
                <w:szCs w:val="18"/>
              </w:rPr>
              <w:t>r</w:t>
            </w:r>
            <w:r>
              <w:rPr>
                <w:rFonts w:hint="eastAsia"/>
                <w:sz w:val="18"/>
                <w:szCs w:val="18"/>
              </w:rPr>
              <w:t>/(</w:t>
            </w:r>
            <w:r>
              <w:rPr>
                <w:sz w:val="18"/>
                <w:szCs w:val="18"/>
              </w:rPr>
              <w:t>g/t</w:t>
            </w:r>
            <w:r>
              <w:rPr>
                <w:rFonts w:hint="eastAsia"/>
                <w:sz w:val="18"/>
                <w:szCs w:val="18"/>
              </w:rPr>
              <w:t>)</w:t>
            </w:r>
          </w:p>
        </w:tc>
        <w:tc>
          <w:tcPr>
            <w:tcW w:w="1852" w:type="dxa"/>
            <w:vAlign w:val="center"/>
          </w:tcPr>
          <w:p w:rsidR="002153F1" w:rsidRDefault="009C746B">
            <w:pPr>
              <w:snapToGrid w:val="0"/>
              <w:jc w:val="center"/>
              <w:rPr>
                <w:sz w:val="18"/>
                <w:szCs w:val="18"/>
              </w:rPr>
            </w:pPr>
            <w:r>
              <w:rPr>
                <w:rFonts w:hint="eastAsia"/>
                <w:sz w:val="18"/>
                <w:szCs w:val="18"/>
              </w:rPr>
              <w:t>60</w:t>
            </w:r>
          </w:p>
        </w:tc>
        <w:tc>
          <w:tcPr>
            <w:tcW w:w="1852" w:type="dxa"/>
            <w:vAlign w:val="center"/>
          </w:tcPr>
          <w:p w:rsidR="002153F1" w:rsidRDefault="009C746B">
            <w:pPr>
              <w:snapToGrid w:val="0"/>
              <w:jc w:val="center"/>
              <w:rPr>
                <w:sz w:val="18"/>
                <w:szCs w:val="18"/>
              </w:rPr>
            </w:pPr>
            <w:r>
              <w:rPr>
                <w:rFonts w:hint="eastAsia"/>
                <w:sz w:val="18"/>
                <w:szCs w:val="18"/>
              </w:rPr>
              <w:t>182</w:t>
            </w:r>
          </w:p>
        </w:tc>
        <w:tc>
          <w:tcPr>
            <w:tcW w:w="1852" w:type="dxa"/>
            <w:vAlign w:val="center"/>
          </w:tcPr>
          <w:p w:rsidR="002153F1" w:rsidRDefault="009C746B">
            <w:pPr>
              <w:snapToGrid w:val="0"/>
              <w:jc w:val="center"/>
              <w:rPr>
                <w:sz w:val="18"/>
                <w:szCs w:val="18"/>
              </w:rPr>
            </w:pPr>
            <w:r>
              <w:rPr>
                <w:rFonts w:hint="eastAsia"/>
                <w:sz w:val="18"/>
                <w:szCs w:val="18"/>
              </w:rPr>
              <w:t>382</w:t>
            </w:r>
          </w:p>
        </w:tc>
        <w:tc>
          <w:tcPr>
            <w:tcW w:w="1855" w:type="dxa"/>
            <w:vAlign w:val="center"/>
          </w:tcPr>
          <w:p w:rsidR="002153F1" w:rsidRDefault="009C746B">
            <w:pPr>
              <w:snapToGrid w:val="0"/>
              <w:jc w:val="center"/>
              <w:rPr>
                <w:sz w:val="18"/>
                <w:szCs w:val="18"/>
              </w:rPr>
            </w:pPr>
            <w:r>
              <w:rPr>
                <w:rFonts w:hint="eastAsia"/>
                <w:sz w:val="18"/>
                <w:szCs w:val="18"/>
              </w:rPr>
              <w:t>1016</w:t>
            </w:r>
          </w:p>
        </w:tc>
      </w:tr>
    </w:tbl>
    <w:p w:rsidR="002153F1" w:rsidRDefault="009C746B" w:rsidP="008C1085">
      <w:pPr>
        <w:autoSpaceDE w:val="0"/>
        <w:autoSpaceDN w:val="0"/>
        <w:adjustRightInd w:val="0"/>
        <w:spacing w:beforeLines="50" w:afterLines="50"/>
        <w:ind w:right="159"/>
        <w:rPr>
          <w:rFonts w:ascii="黑体" w:eastAsia="黑体" w:hAnsi="黑体"/>
          <w:kern w:val="0"/>
        </w:rPr>
      </w:pPr>
      <w:r>
        <w:rPr>
          <w:rFonts w:ascii="黑体" w:eastAsia="黑体" w:hAnsi="黑体"/>
          <w:kern w:val="0"/>
        </w:rPr>
        <w:t xml:space="preserve">8.2 </w:t>
      </w:r>
      <w:r>
        <w:rPr>
          <w:rFonts w:ascii="黑体" w:eastAsia="黑体" w:hAnsi="黑体"/>
          <w:kern w:val="0"/>
        </w:rPr>
        <w:t>再现性</w:t>
      </w:r>
    </w:p>
    <w:p w:rsidR="002153F1" w:rsidRDefault="009C746B">
      <w:pPr>
        <w:snapToGrid w:val="0"/>
        <w:ind w:firstLineChars="200" w:firstLine="420"/>
      </w:pPr>
      <w:r>
        <w:t>在重复性条件下获得的两次独立测试结果的测定值，在以下给出的平均值范围内，这两个测试结果的绝对差值不超过重</w:t>
      </w:r>
      <w:r>
        <w:rPr>
          <w:rFonts w:hint="eastAsia"/>
        </w:rPr>
        <w:t>现</w:t>
      </w:r>
      <w:r>
        <w:t>性限（</w:t>
      </w:r>
      <w:r>
        <w:rPr>
          <w:rFonts w:hint="eastAsia"/>
          <w:i/>
        </w:rPr>
        <w:t>R</w:t>
      </w:r>
      <w:r>
        <w:t>），超过重</w:t>
      </w:r>
      <w:r>
        <w:rPr>
          <w:rFonts w:hint="eastAsia"/>
        </w:rPr>
        <w:t>现</w:t>
      </w:r>
      <w:r>
        <w:t>性限（</w:t>
      </w:r>
      <w:r>
        <w:rPr>
          <w:rFonts w:hint="eastAsia"/>
          <w:i/>
        </w:rPr>
        <w:t>R</w:t>
      </w:r>
      <w:r>
        <w:t>）的情况不超过</w:t>
      </w:r>
      <w:r>
        <w:t>5</w:t>
      </w:r>
      <w:r>
        <w:t>％，重</w:t>
      </w:r>
      <w:r>
        <w:rPr>
          <w:rFonts w:hint="eastAsia"/>
        </w:rPr>
        <w:t>现</w:t>
      </w:r>
      <w:r>
        <w:t>性限（</w:t>
      </w:r>
      <w:r>
        <w:rPr>
          <w:rFonts w:hint="eastAsia"/>
          <w:i/>
        </w:rPr>
        <w:t>R</w:t>
      </w:r>
      <w:r>
        <w:t>）按表</w:t>
      </w:r>
      <w:r>
        <w:rPr>
          <w:rFonts w:hint="eastAsia"/>
        </w:rPr>
        <w:t>6</w:t>
      </w:r>
      <w:r>
        <w:t>数据采用线性内插法求得：</w:t>
      </w:r>
    </w:p>
    <w:p w:rsidR="002153F1" w:rsidRDefault="009C746B">
      <w:pPr>
        <w:snapToGrid w:val="0"/>
        <w:jc w:val="center"/>
      </w:pPr>
      <w:r>
        <w:t>表</w:t>
      </w:r>
      <w:r>
        <w:t xml:space="preserve">6  </w:t>
      </w:r>
      <w:r>
        <w:rPr>
          <w:rFonts w:eastAsia="黑体"/>
        </w:rPr>
        <w:t>再现性限</w:t>
      </w:r>
    </w:p>
    <w:tbl>
      <w:tblPr>
        <w:tblW w:w="928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6"/>
        <w:gridCol w:w="1856"/>
        <w:gridCol w:w="1856"/>
        <w:gridCol w:w="1856"/>
        <w:gridCol w:w="1858"/>
      </w:tblGrid>
      <w:tr w:rsidR="002153F1">
        <w:trPr>
          <w:jc w:val="center"/>
        </w:trPr>
        <w:tc>
          <w:tcPr>
            <w:tcW w:w="1856" w:type="dxa"/>
            <w:vAlign w:val="center"/>
          </w:tcPr>
          <w:p w:rsidR="002153F1" w:rsidRDefault="009C746B">
            <w:pPr>
              <w:snapToGrid w:val="0"/>
              <w:jc w:val="center"/>
              <w:rPr>
                <w:sz w:val="18"/>
                <w:szCs w:val="18"/>
              </w:rPr>
            </w:pPr>
            <w:r>
              <w:rPr>
                <w:rFonts w:hint="eastAsia"/>
                <w:i/>
                <w:color w:val="000000"/>
                <w:sz w:val="18"/>
                <w:szCs w:val="18"/>
                <w:lang w:val="zh-CN"/>
              </w:rPr>
              <w:t>w</w:t>
            </w:r>
            <w:r>
              <w:rPr>
                <w:rFonts w:hint="eastAsia"/>
                <w:iCs/>
                <w:color w:val="000000"/>
                <w:sz w:val="18"/>
                <w:szCs w:val="18"/>
                <w:vertAlign w:val="subscript"/>
              </w:rPr>
              <w:t xml:space="preserve">Au </w:t>
            </w:r>
            <w:r>
              <w:rPr>
                <w:rFonts w:hint="eastAsia"/>
                <w:iCs/>
                <w:color w:val="000000"/>
                <w:sz w:val="18"/>
                <w:szCs w:val="18"/>
              </w:rPr>
              <w:t>/</w:t>
            </w:r>
            <w:r>
              <w:rPr>
                <w:rFonts w:hint="eastAsia"/>
                <w:sz w:val="18"/>
                <w:szCs w:val="18"/>
              </w:rPr>
              <w:t>(</w:t>
            </w:r>
            <w:r>
              <w:rPr>
                <w:sz w:val="18"/>
                <w:szCs w:val="18"/>
              </w:rPr>
              <w:t>g/t</w:t>
            </w:r>
            <w:r>
              <w:rPr>
                <w:rFonts w:hint="eastAsia"/>
                <w:sz w:val="18"/>
                <w:szCs w:val="18"/>
              </w:rPr>
              <w:t>)</w:t>
            </w:r>
          </w:p>
        </w:tc>
        <w:tc>
          <w:tcPr>
            <w:tcW w:w="1856" w:type="dxa"/>
            <w:vAlign w:val="center"/>
          </w:tcPr>
          <w:p w:rsidR="002153F1" w:rsidRDefault="009C746B">
            <w:pPr>
              <w:snapToGrid w:val="0"/>
              <w:jc w:val="center"/>
              <w:rPr>
                <w:sz w:val="18"/>
                <w:szCs w:val="18"/>
              </w:rPr>
            </w:pPr>
            <w:r>
              <w:rPr>
                <w:rFonts w:hint="eastAsia"/>
                <w:sz w:val="18"/>
                <w:szCs w:val="18"/>
              </w:rPr>
              <w:t>2.04</w:t>
            </w:r>
          </w:p>
        </w:tc>
        <w:tc>
          <w:tcPr>
            <w:tcW w:w="1856" w:type="dxa"/>
            <w:vAlign w:val="center"/>
          </w:tcPr>
          <w:p w:rsidR="002153F1" w:rsidRDefault="009C746B">
            <w:pPr>
              <w:snapToGrid w:val="0"/>
              <w:jc w:val="center"/>
              <w:rPr>
                <w:sz w:val="18"/>
                <w:szCs w:val="18"/>
              </w:rPr>
            </w:pPr>
            <w:r>
              <w:rPr>
                <w:rFonts w:hint="eastAsia"/>
                <w:sz w:val="18"/>
                <w:szCs w:val="18"/>
              </w:rPr>
              <w:t>8.86</w:t>
            </w:r>
          </w:p>
        </w:tc>
        <w:tc>
          <w:tcPr>
            <w:tcW w:w="1856" w:type="dxa"/>
            <w:vAlign w:val="center"/>
          </w:tcPr>
          <w:p w:rsidR="002153F1" w:rsidRDefault="009C746B">
            <w:pPr>
              <w:snapToGrid w:val="0"/>
              <w:jc w:val="center"/>
              <w:rPr>
                <w:sz w:val="18"/>
                <w:szCs w:val="18"/>
              </w:rPr>
            </w:pPr>
            <w:r>
              <w:rPr>
                <w:rFonts w:hint="eastAsia"/>
                <w:sz w:val="18"/>
                <w:szCs w:val="18"/>
              </w:rPr>
              <w:t>12.32</w:t>
            </w:r>
          </w:p>
        </w:tc>
        <w:tc>
          <w:tcPr>
            <w:tcW w:w="1858" w:type="dxa"/>
            <w:vAlign w:val="center"/>
          </w:tcPr>
          <w:p w:rsidR="002153F1" w:rsidRDefault="009C746B">
            <w:pPr>
              <w:snapToGrid w:val="0"/>
              <w:jc w:val="center"/>
              <w:rPr>
                <w:sz w:val="18"/>
                <w:szCs w:val="18"/>
              </w:rPr>
            </w:pPr>
            <w:r>
              <w:rPr>
                <w:rFonts w:hint="eastAsia"/>
                <w:sz w:val="18"/>
                <w:szCs w:val="18"/>
              </w:rPr>
              <w:t>34.54</w:t>
            </w:r>
          </w:p>
        </w:tc>
      </w:tr>
      <w:tr w:rsidR="002153F1">
        <w:trPr>
          <w:jc w:val="center"/>
        </w:trPr>
        <w:tc>
          <w:tcPr>
            <w:tcW w:w="1856" w:type="dxa"/>
            <w:vAlign w:val="center"/>
          </w:tcPr>
          <w:p w:rsidR="002153F1" w:rsidRDefault="009C746B">
            <w:pPr>
              <w:snapToGrid w:val="0"/>
              <w:jc w:val="center"/>
              <w:rPr>
                <w:sz w:val="18"/>
                <w:szCs w:val="18"/>
              </w:rPr>
            </w:pPr>
            <w:r>
              <w:rPr>
                <w:rFonts w:hint="eastAsia"/>
                <w:i/>
                <w:sz w:val="18"/>
                <w:szCs w:val="18"/>
              </w:rPr>
              <w:t>R</w:t>
            </w:r>
            <w:r>
              <w:rPr>
                <w:rFonts w:hint="eastAsia"/>
                <w:sz w:val="18"/>
                <w:szCs w:val="18"/>
              </w:rPr>
              <w:t>/(</w:t>
            </w:r>
            <w:r>
              <w:rPr>
                <w:sz w:val="18"/>
                <w:szCs w:val="18"/>
              </w:rPr>
              <w:t>g/t</w:t>
            </w:r>
            <w:r>
              <w:rPr>
                <w:rFonts w:hint="eastAsia"/>
                <w:sz w:val="18"/>
                <w:szCs w:val="18"/>
              </w:rPr>
              <w:t>)</w:t>
            </w:r>
          </w:p>
        </w:tc>
        <w:tc>
          <w:tcPr>
            <w:tcW w:w="1856" w:type="dxa"/>
            <w:vAlign w:val="center"/>
          </w:tcPr>
          <w:p w:rsidR="002153F1" w:rsidRDefault="009C746B">
            <w:pPr>
              <w:snapToGrid w:val="0"/>
              <w:jc w:val="center"/>
              <w:rPr>
                <w:sz w:val="18"/>
                <w:szCs w:val="18"/>
              </w:rPr>
            </w:pPr>
            <w:r>
              <w:rPr>
                <w:rFonts w:hint="eastAsia"/>
                <w:sz w:val="18"/>
                <w:szCs w:val="18"/>
              </w:rPr>
              <w:t>1.31</w:t>
            </w:r>
          </w:p>
        </w:tc>
        <w:tc>
          <w:tcPr>
            <w:tcW w:w="1856" w:type="dxa"/>
            <w:vAlign w:val="center"/>
          </w:tcPr>
          <w:p w:rsidR="002153F1" w:rsidRDefault="009C746B">
            <w:pPr>
              <w:snapToGrid w:val="0"/>
              <w:jc w:val="center"/>
              <w:rPr>
                <w:sz w:val="18"/>
                <w:szCs w:val="18"/>
              </w:rPr>
            </w:pPr>
            <w:r>
              <w:rPr>
                <w:rFonts w:hint="eastAsia"/>
                <w:sz w:val="18"/>
                <w:szCs w:val="18"/>
              </w:rPr>
              <w:t>1.68</w:t>
            </w:r>
          </w:p>
        </w:tc>
        <w:tc>
          <w:tcPr>
            <w:tcW w:w="1856" w:type="dxa"/>
            <w:vAlign w:val="center"/>
          </w:tcPr>
          <w:p w:rsidR="002153F1" w:rsidRDefault="009C746B">
            <w:pPr>
              <w:snapToGrid w:val="0"/>
              <w:jc w:val="center"/>
              <w:rPr>
                <w:sz w:val="18"/>
                <w:szCs w:val="18"/>
              </w:rPr>
            </w:pPr>
            <w:r>
              <w:rPr>
                <w:rFonts w:hint="eastAsia"/>
                <w:sz w:val="18"/>
                <w:szCs w:val="18"/>
              </w:rPr>
              <w:t>3.54</w:t>
            </w:r>
          </w:p>
        </w:tc>
        <w:tc>
          <w:tcPr>
            <w:tcW w:w="1858" w:type="dxa"/>
            <w:vAlign w:val="center"/>
          </w:tcPr>
          <w:p w:rsidR="002153F1" w:rsidRDefault="009C746B">
            <w:pPr>
              <w:snapToGrid w:val="0"/>
              <w:jc w:val="center"/>
              <w:rPr>
                <w:sz w:val="18"/>
                <w:szCs w:val="18"/>
              </w:rPr>
            </w:pPr>
            <w:r>
              <w:rPr>
                <w:rFonts w:hint="eastAsia"/>
                <w:sz w:val="18"/>
                <w:szCs w:val="18"/>
              </w:rPr>
              <w:t>4.04</w:t>
            </w:r>
          </w:p>
        </w:tc>
      </w:tr>
      <w:tr w:rsidR="002153F1">
        <w:trPr>
          <w:jc w:val="center"/>
        </w:trPr>
        <w:tc>
          <w:tcPr>
            <w:tcW w:w="1856" w:type="dxa"/>
            <w:vAlign w:val="center"/>
          </w:tcPr>
          <w:p w:rsidR="002153F1" w:rsidRDefault="009C746B">
            <w:pPr>
              <w:snapToGrid w:val="0"/>
              <w:jc w:val="center"/>
              <w:rPr>
                <w:sz w:val="18"/>
                <w:szCs w:val="18"/>
              </w:rPr>
            </w:pPr>
            <w:r>
              <w:rPr>
                <w:rFonts w:hint="eastAsia"/>
                <w:i/>
                <w:color w:val="000000"/>
                <w:sz w:val="18"/>
                <w:szCs w:val="18"/>
                <w:lang w:val="zh-CN"/>
              </w:rPr>
              <w:t>w</w:t>
            </w:r>
            <w:r>
              <w:rPr>
                <w:rFonts w:hint="eastAsia"/>
                <w:iCs/>
                <w:color w:val="000000"/>
                <w:sz w:val="18"/>
                <w:szCs w:val="18"/>
                <w:vertAlign w:val="subscript"/>
              </w:rPr>
              <w:t xml:space="preserve">Ag </w:t>
            </w:r>
            <w:r>
              <w:rPr>
                <w:rFonts w:hint="eastAsia"/>
                <w:iCs/>
                <w:color w:val="000000"/>
                <w:sz w:val="18"/>
                <w:szCs w:val="18"/>
              </w:rPr>
              <w:t>/</w:t>
            </w:r>
            <w:r>
              <w:rPr>
                <w:rFonts w:hint="eastAsia"/>
                <w:sz w:val="18"/>
                <w:szCs w:val="18"/>
              </w:rPr>
              <w:t>(</w:t>
            </w:r>
            <w:r>
              <w:rPr>
                <w:sz w:val="18"/>
                <w:szCs w:val="18"/>
              </w:rPr>
              <w:t>g/t</w:t>
            </w:r>
            <w:r>
              <w:rPr>
                <w:rFonts w:hint="eastAsia"/>
                <w:sz w:val="18"/>
                <w:szCs w:val="18"/>
              </w:rPr>
              <w:t>)</w:t>
            </w:r>
          </w:p>
        </w:tc>
        <w:tc>
          <w:tcPr>
            <w:tcW w:w="1856" w:type="dxa"/>
            <w:vAlign w:val="center"/>
          </w:tcPr>
          <w:p w:rsidR="002153F1" w:rsidRDefault="009C746B">
            <w:pPr>
              <w:snapToGrid w:val="0"/>
              <w:jc w:val="center"/>
              <w:rPr>
                <w:sz w:val="18"/>
                <w:szCs w:val="18"/>
              </w:rPr>
            </w:pPr>
            <w:r>
              <w:rPr>
                <w:rFonts w:hint="eastAsia"/>
                <w:sz w:val="18"/>
                <w:szCs w:val="18"/>
              </w:rPr>
              <w:t>1356</w:t>
            </w:r>
          </w:p>
        </w:tc>
        <w:tc>
          <w:tcPr>
            <w:tcW w:w="1856" w:type="dxa"/>
            <w:vAlign w:val="center"/>
          </w:tcPr>
          <w:p w:rsidR="002153F1" w:rsidRDefault="009C746B">
            <w:pPr>
              <w:snapToGrid w:val="0"/>
              <w:jc w:val="center"/>
              <w:rPr>
                <w:sz w:val="18"/>
                <w:szCs w:val="18"/>
              </w:rPr>
            </w:pPr>
            <w:r>
              <w:rPr>
                <w:rFonts w:hint="eastAsia"/>
                <w:sz w:val="18"/>
                <w:szCs w:val="18"/>
              </w:rPr>
              <w:t>8126</w:t>
            </w:r>
          </w:p>
        </w:tc>
        <w:tc>
          <w:tcPr>
            <w:tcW w:w="1856" w:type="dxa"/>
            <w:vAlign w:val="center"/>
          </w:tcPr>
          <w:p w:rsidR="002153F1" w:rsidRDefault="009C746B">
            <w:pPr>
              <w:snapToGrid w:val="0"/>
              <w:jc w:val="center"/>
              <w:rPr>
                <w:sz w:val="18"/>
                <w:szCs w:val="18"/>
              </w:rPr>
            </w:pPr>
            <w:r>
              <w:rPr>
                <w:rFonts w:hint="eastAsia"/>
                <w:sz w:val="18"/>
                <w:szCs w:val="18"/>
              </w:rPr>
              <w:t>12103</w:t>
            </w:r>
          </w:p>
        </w:tc>
        <w:tc>
          <w:tcPr>
            <w:tcW w:w="1858" w:type="dxa"/>
            <w:vAlign w:val="center"/>
          </w:tcPr>
          <w:p w:rsidR="002153F1" w:rsidRDefault="009C746B">
            <w:pPr>
              <w:snapToGrid w:val="0"/>
              <w:jc w:val="center"/>
              <w:rPr>
                <w:sz w:val="18"/>
                <w:szCs w:val="18"/>
              </w:rPr>
            </w:pPr>
            <w:r>
              <w:rPr>
                <w:rFonts w:hint="eastAsia"/>
                <w:sz w:val="18"/>
                <w:szCs w:val="18"/>
              </w:rPr>
              <w:t>22007</w:t>
            </w:r>
          </w:p>
        </w:tc>
      </w:tr>
      <w:tr w:rsidR="002153F1">
        <w:trPr>
          <w:jc w:val="center"/>
        </w:trPr>
        <w:tc>
          <w:tcPr>
            <w:tcW w:w="1856" w:type="dxa"/>
            <w:vAlign w:val="center"/>
          </w:tcPr>
          <w:p w:rsidR="002153F1" w:rsidRDefault="009C746B">
            <w:pPr>
              <w:snapToGrid w:val="0"/>
              <w:jc w:val="center"/>
              <w:rPr>
                <w:sz w:val="18"/>
                <w:szCs w:val="18"/>
              </w:rPr>
            </w:pPr>
            <w:r>
              <w:rPr>
                <w:rFonts w:hint="eastAsia"/>
                <w:i/>
                <w:sz w:val="18"/>
                <w:szCs w:val="18"/>
              </w:rPr>
              <w:t>R</w:t>
            </w:r>
            <w:r>
              <w:rPr>
                <w:rFonts w:hint="eastAsia"/>
                <w:sz w:val="18"/>
                <w:szCs w:val="18"/>
              </w:rPr>
              <w:t>/(</w:t>
            </w:r>
            <w:r>
              <w:rPr>
                <w:sz w:val="18"/>
                <w:szCs w:val="18"/>
              </w:rPr>
              <w:t>g/t</w:t>
            </w:r>
            <w:r>
              <w:rPr>
                <w:rFonts w:hint="eastAsia"/>
                <w:sz w:val="18"/>
                <w:szCs w:val="18"/>
              </w:rPr>
              <w:t>)</w:t>
            </w:r>
          </w:p>
        </w:tc>
        <w:tc>
          <w:tcPr>
            <w:tcW w:w="1856" w:type="dxa"/>
            <w:vAlign w:val="center"/>
          </w:tcPr>
          <w:p w:rsidR="002153F1" w:rsidRDefault="009C746B">
            <w:pPr>
              <w:snapToGrid w:val="0"/>
              <w:jc w:val="center"/>
              <w:rPr>
                <w:sz w:val="18"/>
                <w:szCs w:val="18"/>
              </w:rPr>
            </w:pPr>
            <w:r>
              <w:rPr>
                <w:rFonts w:hint="eastAsia"/>
                <w:sz w:val="18"/>
                <w:szCs w:val="18"/>
              </w:rPr>
              <w:t>87</w:t>
            </w:r>
          </w:p>
        </w:tc>
        <w:tc>
          <w:tcPr>
            <w:tcW w:w="1856" w:type="dxa"/>
            <w:vAlign w:val="center"/>
          </w:tcPr>
          <w:p w:rsidR="002153F1" w:rsidRDefault="009C746B">
            <w:pPr>
              <w:snapToGrid w:val="0"/>
              <w:jc w:val="center"/>
              <w:rPr>
                <w:sz w:val="18"/>
                <w:szCs w:val="18"/>
              </w:rPr>
            </w:pPr>
            <w:r>
              <w:rPr>
                <w:rFonts w:hint="eastAsia"/>
                <w:sz w:val="18"/>
                <w:szCs w:val="18"/>
              </w:rPr>
              <w:t>302</w:t>
            </w:r>
          </w:p>
        </w:tc>
        <w:tc>
          <w:tcPr>
            <w:tcW w:w="1856" w:type="dxa"/>
            <w:vAlign w:val="center"/>
          </w:tcPr>
          <w:p w:rsidR="002153F1" w:rsidRDefault="009C746B">
            <w:pPr>
              <w:snapToGrid w:val="0"/>
              <w:jc w:val="center"/>
              <w:rPr>
                <w:sz w:val="18"/>
                <w:szCs w:val="18"/>
              </w:rPr>
            </w:pPr>
            <w:r>
              <w:rPr>
                <w:rFonts w:hint="eastAsia"/>
                <w:sz w:val="18"/>
                <w:szCs w:val="18"/>
              </w:rPr>
              <w:t>678</w:t>
            </w:r>
          </w:p>
        </w:tc>
        <w:tc>
          <w:tcPr>
            <w:tcW w:w="1858" w:type="dxa"/>
            <w:vAlign w:val="center"/>
          </w:tcPr>
          <w:p w:rsidR="002153F1" w:rsidRDefault="009C746B">
            <w:pPr>
              <w:snapToGrid w:val="0"/>
              <w:jc w:val="center"/>
              <w:rPr>
                <w:sz w:val="18"/>
                <w:szCs w:val="18"/>
              </w:rPr>
            </w:pPr>
            <w:r>
              <w:rPr>
                <w:rFonts w:hint="eastAsia"/>
                <w:sz w:val="18"/>
                <w:szCs w:val="18"/>
              </w:rPr>
              <w:t>1206</w:t>
            </w:r>
          </w:p>
        </w:tc>
      </w:tr>
    </w:tbl>
    <w:p w:rsidR="002153F1" w:rsidRDefault="009C746B" w:rsidP="008C1085">
      <w:pPr>
        <w:autoSpaceDE w:val="0"/>
        <w:autoSpaceDN w:val="0"/>
        <w:adjustRightInd w:val="0"/>
        <w:spacing w:beforeLines="50" w:afterLines="50"/>
        <w:ind w:right="159"/>
        <w:rPr>
          <w:rFonts w:ascii="黑体" w:eastAsia="黑体" w:hAnsi="黑体" w:hint="eastAsia"/>
          <w:kern w:val="0"/>
        </w:rPr>
      </w:pPr>
      <w:r>
        <w:rPr>
          <w:rFonts w:ascii="黑体" w:eastAsia="黑体" w:hAnsi="黑体"/>
          <w:kern w:val="0"/>
        </w:rPr>
        <w:t xml:space="preserve">9 </w:t>
      </w:r>
      <w:r>
        <w:rPr>
          <w:rFonts w:ascii="黑体" w:eastAsia="黑体" w:hAnsi="黑体" w:hint="eastAsia"/>
          <w:kern w:val="0"/>
        </w:rPr>
        <w:t xml:space="preserve"> </w:t>
      </w:r>
      <w:r>
        <w:rPr>
          <w:rFonts w:ascii="黑体" w:eastAsia="黑体" w:hAnsi="黑体" w:hint="eastAsia"/>
          <w:kern w:val="0"/>
        </w:rPr>
        <w:t>试验报告</w:t>
      </w:r>
    </w:p>
    <w:p w:rsidR="002D30F7" w:rsidRPr="002D30F7" w:rsidRDefault="002D30F7" w:rsidP="002D30F7">
      <w:pPr>
        <w:ind w:firstLineChars="200" w:firstLine="420"/>
        <w:rPr>
          <w:spacing w:val="6"/>
        </w:rPr>
      </w:pPr>
      <w:r w:rsidRPr="00F25D10">
        <w:rPr>
          <w:rFonts w:hint="eastAsia"/>
        </w:rPr>
        <w:t>试验报告至少给出以下几个方面的内容：</w:t>
      </w:r>
    </w:p>
    <w:p w:rsidR="002153F1" w:rsidRDefault="009C746B">
      <w:pPr>
        <w:widowControl/>
        <w:adjustRightInd w:val="0"/>
        <w:snapToGrid w:val="0"/>
        <w:ind w:firstLineChars="200" w:firstLine="444"/>
        <w:rPr>
          <w:spacing w:val="6"/>
          <w:szCs w:val="21"/>
        </w:rPr>
      </w:pPr>
      <w:r>
        <w:rPr>
          <w:spacing w:val="6"/>
          <w:szCs w:val="21"/>
        </w:rPr>
        <w:t>——</w:t>
      </w:r>
      <w:r>
        <w:rPr>
          <w:spacing w:val="6"/>
          <w:szCs w:val="21"/>
        </w:rPr>
        <w:t>试样；</w:t>
      </w:r>
    </w:p>
    <w:p w:rsidR="002D30F7" w:rsidRDefault="009C746B" w:rsidP="002D30F7">
      <w:pPr>
        <w:adjustRightInd w:val="0"/>
        <w:snapToGrid w:val="0"/>
        <w:spacing w:before="50" w:after="50"/>
        <w:ind w:firstLineChars="200" w:firstLine="444"/>
        <w:rPr>
          <w:rFonts w:hint="eastAsia"/>
          <w:color w:val="36363D"/>
          <w:spacing w:val="6"/>
        </w:rPr>
      </w:pPr>
      <w:r>
        <w:rPr>
          <w:spacing w:val="6"/>
          <w:szCs w:val="21"/>
        </w:rPr>
        <w:t>——</w:t>
      </w:r>
      <w:r w:rsidR="002D30F7">
        <w:rPr>
          <w:rFonts w:hint="eastAsia"/>
          <w:color w:val="36363D"/>
          <w:spacing w:val="6"/>
        </w:rPr>
        <w:t>使用的标准（</w:t>
      </w:r>
      <w:r w:rsidR="002D30F7">
        <w:rPr>
          <w:rFonts w:hint="eastAsia"/>
          <w:color w:val="36363D"/>
          <w:spacing w:val="6"/>
        </w:rPr>
        <w:t xml:space="preserve">YS/T </w:t>
      </w:r>
      <w:r w:rsidR="002D30F7">
        <w:rPr>
          <w:rFonts w:ascii="宋体" w:hAnsi="宋体" w:hint="eastAsia"/>
          <w:color w:val="36363D"/>
          <w:spacing w:val="6"/>
        </w:rPr>
        <w:t>XXXX.3-201X</w:t>
      </w:r>
      <w:r w:rsidR="002D30F7">
        <w:rPr>
          <w:rFonts w:hint="eastAsia"/>
          <w:color w:val="36363D"/>
          <w:spacing w:val="6"/>
        </w:rPr>
        <w:t>）；</w:t>
      </w:r>
    </w:p>
    <w:p w:rsidR="002153F1" w:rsidRDefault="009C746B">
      <w:pPr>
        <w:widowControl/>
        <w:adjustRightInd w:val="0"/>
        <w:snapToGrid w:val="0"/>
        <w:ind w:firstLineChars="200" w:firstLine="444"/>
        <w:rPr>
          <w:spacing w:val="6"/>
          <w:szCs w:val="21"/>
        </w:rPr>
      </w:pPr>
      <w:r>
        <w:rPr>
          <w:spacing w:val="6"/>
          <w:szCs w:val="21"/>
        </w:rPr>
        <w:t>——</w:t>
      </w:r>
      <w:r>
        <w:rPr>
          <w:spacing w:val="6"/>
          <w:szCs w:val="21"/>
        </w:rPr>
        <w:t>分析结果及其表示；</w:t>
      </w:r>
    </w:p>
    <w:p w:rsidR="002153F1" w:rsidRDefault="009C746B">
      <w:pPr>
        <w:widowControl/>
        <w:adjustRightInd w:val="0"/>
        <w:snapToGrid w:val="0"/>
        <w:ind w:firstLineChars="200" w:firstLine="444"/>
        <w:rPr>
          <w:spacing w:val="6"/>
          <w:szCs w:val="21"/>
        </w:rPr>
      </w:pPr>
      <w:r>
        <w:rPr>
          <w:spacing w:val="6"/>
          <w:szCs w:val="21"/>
        </w:rPr>
        <w:t>——</w:t>
      </w:r>
      <w:r>
        <w:rPr>
          <w:spacing w:val="6"/>
          <w:szCs w:val="21"/>
        </w:rPr>
        <w:t>与基本分析步骤的差异；</w:t>
      </w:r>
    </w:p>
    <w:p w:rsidR="002153F1" w:rsidRDefault="009C746B">
      <w:pPr>
        <w:widowControl/>
        <w:adjustRightInd w:val="0"/>
        <w:snapToGrid w:val="0"/>
        <w:ind w:firstLineChars="200" w:firstLine="444"/>
        <w:rPr>
          <w:spacing w:val="6"/>
          <w:szCs w:val="21"/>
        </w:rPr>
      </w:pPr>
      <w:r>
        <w:rPr>
          <w:spacing w:val="6"/>
          <w:szCs w:val="21"/>
        </w:rPr>
        <w:t>——</w:t>
      </w:r>
      <w:r>
        <w:rPr>
          <w:spacing w:val="6"/>
          <w:szCs w:val="21"/>
        </w:rPr>
        <w:t>测定中观察到的异常现象；</w:t>
      </w:r>
    </w:p>
    <w:p w:rsidR="002153F1" w:rsidRDefault="009C746B">
      <w:pPr>
        <w:widowControl/>
        <w:adjustRightInd w:val="0"/>
        <w:snapToGrid w:val="0"/>
        <w:ind w:firstLineChars="200" w:firstLine="444"/>
        <w:rPr>
          <w:spacing w:val="6"/>
          <w:szCs w:val="21"/>
        </w:rPr>
      </w:pPr>
      <w:r>
        <w:rPr>
          <w:spacing w:val="6"/>
          <w:szCs w:val="21"/>
        </w:rPr>
        <w:t>——</w:t>
      </w:r>
      <w:r>
        <w:rPr>
          <w:spacing w:val="6"/>
          <w:szCs w:val="21"/>
        </w:rPr>
        <w:t>试验日期</w:t>
      </w:r>
      <w:r>
        <w:rPr>
          <w:rFonts w:hint="eastAsia"/>
          <w:spacing w:val="6"/>
          <w:szCs w:val="21"/>
        </w:rPr>
        <w:t>。</w:t>
      </w:r>
    </w:p>
    <w:p w:rsidR="002153F1" w:rsidRDefault="002153F1">
      <w:pPr>
        <w:widowControl/>
        <w:adjustRightInd w:val="0"/>
        <w:snapToGrid w:val="0"/>
        <w:rPr>
          <w:spacing w:val="6"/>
          <w:szCs w:val="21"/>
        </w:rPr>
      </w:pPr>
      <w:r>
        <w:rPr>
          <w:spacing w:val="6"/>
          <w:szCs w:val="21"/>
        </w:rPr>
        <w:pict>
          <v:line id="直线 19" o:spid="_x0000_s1028" style="position:absolute;left:0;text-align:left;z-index:251663360" from="116.95pt,13.3pt" to="269.2pt,13.3pt" o:gfxdata="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ro6Q2AAAAAkBAAAPAAAAAAAAAAEAIAAA&#10;ACIAAABkcnMvZG93bnJldi54bWxQSwECFAAUAAAACACHTuJAL0051dMBAACeAwAADgAAAAAAAAAB&#10;ACAAAAAnAQAAZHJzL2Uyb0RvYy54bWxQSwUGAAAAAAYABgBZAQAAbAUAAAAA&#10;" strokeweight="1pt"/>
        </w:pict>
      </w: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2153F1">
      <w:pPr>
        <w:widowControl/>
        <w:adjustRightInd w:val="0"/>
        <w:snapToGrid w:val="0"/>
        <w:rPr>
          <w:spacing w:val="6"/>
          <w:szCs w:val="21"/>
        </w:rPr>
      </w:pPr>
    </w:p>
    <w:p w:rsidR="002153F1" w:rsidRDefault="009C746B">
      <w:pPr>
        <w:widowControl/>
        <w:adjustRightInd w:val="0"/>
        <w:snapToGrid w:val="0"/>
        <w:jc w:val="center"/>
        <w:rPr>
          <w:rFonts w:ascii="黑体" w:eastAsia="黑体" w:hAnsi="黑体" w:cs="黑体"/>
          <w:spacing w:val="6"/>
          <w:szCs w:val="21"/>
        </w:rPr>
      </w:pPr>
      <w:r>
        <w:rPr>
          <w:rFonts w:ascii="黑体" w:eastAsia="黑体" w:hAnsi="黑体" w:cs="黑体" w:hint="eastAsia"/>
          <w:spacing w:val="6"/>
          <w:szCs w:val="21"/>
        </w:rPr>
        <w:lastRenderedPageBreak/>
        <w:t>附录</w:t>
      </w:r>
      <w:r>
        <w:rPr>
          <w:rFonts w:ascii="黑体" w:eastAsia="黑体" w:hAnsi="黑体" w:cs="黑体" w:hint="eastAsia"/>
          <w:spacing w:val="6"/>
          <w:szCs w:val="21"/>
        </w:rPr>
        <w:t>A</w:t>
      </w:r>
    </w:p>
    <w:p w:rsidR="002153F1" w:rsidRDefault="009C746B">
      <w:pPr>
        <w:widowControl/>
        <w:adjustRightInd w:val="0"/>
        <w:snapToGrid w:val="0"/>
        <w:jc w:val="center"/>
        <w:rPr>
          <w:rFonts w:ascii="黑体" w:eastAsia="黑体" w:hAnsi="黑体" w:cs="黑体"/>
          <w:spacing w:val="6"/>
          <w:szCs w:val="21"/>
        </w:rPr>
      </w:pPr>
      <w:r>
        <w:rPr>
          <w:rFonts w:ascii="黑体" w:eastAsia="黑体" w:hAnsi="黑体" w:cs="黑体" w:hint="eastAsia"/>
          <w:spacing w:val="6"/>
          <w:szCs w:val="21"/>
        </w:rPr>
        <w:t>（规范性附录）</w:t>
      </w:r>
    </w:p>
    <w:p w:rsidR="002153F1" w:rsidRDefault="009C746B" w:rsidP="008C1085">
      <w:pPr>
        <w:widowControl/>
        <w:adjustRightInd w:val="0"/>
        <w:snapToGrid w:val="0"/>
        <w:spacing w:afterLines="100"/>
        <w:jc w:val="center"/>
        <w:rPr>
          <w:rFonts w:ascii="黑体" w:eastAsia="黑体" w:hAnsi="黑体" w:cs="黑体"/>
          <w:spacing w:val="6"/>
          <w:szCs w:val="21"/>
        </w:rPr>
      </w:pPr>
      <w:r>
        <w:rPr>
          <w:rFonts w:ascii="黑体" w:eastAsia="黑体" w:hAnsi="黑体" w:cs="黑体" w:hint="eastAsia"/>
          <w:spacing w:val="6"/>
          <w:szCs w:val="21"/>
        </w:rPr>
        <w:t>火焰原子吸收光谱法测定微量金粒</w:t>
      </w:r>
    </w:p>
    <w:p w:rsidR="002153F1" w:rsidRDefault="009C746B" w:rsidP="008C1085">
      <w:pPr>
        <w:widowControl/>
        <w:adjustRightInd w:val="0"/>
        <w:snapToGrid w:val="0"/>
        <w:spacing w:beforeLines="50" w:afterLines="50"/>
        <w:jc w:val="left"/>
        <w:rPr>
          <w:rFonts w:ascii="黑体" w:eastAsia="黑体" w:hAnsi="黑体" w:cs="黑体"/>
          <w:spacing w:val="6"/>
          <w:szCs w:val="21"/>
        </w:rPr>
      </w:pPr>
      <w:r>
        <w:rPr>
          <w:rFonts w:ascii="黑体" w:eastAsia="黑体" w:hAnsi="黑体" w:cs="黑体" w:hint="eastAsia"/>
          <w:spacing w:val="6"/>
          <w:szCs w:val="21"/>
        </w:rPr>
        <w:t xml:space="preserve">A.1 </w:t>
      </w:r>
      <w:r>
        <w:rPr>
          <w:rFonts w:ascii="黑体" w:eastAsia="黑体" w:hAnsi="黑体" w:cs="黑体" w:hint="eastAsia"/>
          <w:spacing w:val="6"/>
          <w:szCs w:val="21"/>
        </w:rPr>
        <w:t>范围</w:t>
      </w:r>
    </w:p>
    <w:p w:rsidR="002153F1" w:rsidRDefault="009C746B">
      <w:pPr>
        <w:widowControl/>
        <w:adjustRightInd w:val="0"/>
        <w:snapToGrid w:val="0"/>
        <w:ind w:firstLine="471"/>
        <w:jc w:val="left"/>
        <w:rPr>
          <w:spacing w:val="6"/>
          <w:szCs w:val="21"/>
        </w:rPr>
      </w:pPr>
      <w:r>
        <w:rPr>
          <w:rFonts w:hint="eastAsia"/>
          <w:spacing w:val="6"/>
          <w:szCs w:val="21"/>
        </w:rPr>
        <w:t>本附录规定了在无千万分之天平条件下高铋铅火试金法分析金含量时微量金粒的测定。</w:t>
      </w:r>
    </w:p>
    <w:p w:rsidR="002153F1" w:rsidRDefault="009C746B">
      <w:pPr>
        <w:widowControl/>
        <w:adjustRightInd w:val="0"/>
        <w:snapToGrid w:val="0"/>
        <w:ind w:firstLine="471"/>
        <w:jc w:val="left"/>
        <w:rPr>
          <w:spacing w:val="6"/>
          <w:szCs w:val="21"/>
        </w:rPr>
      </w:pPr>
      <w:r>
        <w:rPr>
          <w:rFonts w:hint="eastAsia"/>
          <w:spacing w:val="6"/>
          <w:szCs w:val="21"/>
        </w:rPr>
        <w:t>本附录适用于在高铋铅火试金法分析金时金粒小于</w:t>
      </w:r>
      <w:r>
        <w:rPr>
          <w:rFonts w:hint="eastAsia"/>
          <w:spacing w:val="6"/>
          <w:szCs w:val="21"/>
        </w:rPr>
        <w:t>10</w:t>
      </w:r>
      <w:r>
        <w:rPr>
          <w:rFonts w:hint="eastAsia"/>
          <w:spacing w:val="6"/>
          <w:szCs w:val="21"/>
        </w:rPr>
        <w:t>μ</w:t>
      </w:r>
      <w:r>
        <w:rPr>
          <w:rFonts w:hint="eastAsia"/>
          <w:spacing w:val="6"/>
          <w:szCs w:val="21"/>
        </w:rPr>
        <w:t>g</w:t>
      </w:r>
      <w:r>
        <w:rPr>
          <w:rFonts w:hint="eastAsia"/>
          <w:spacing w:val="6"/>
          <w:szCs w:val="21"/>
        </w:rPr>
        <w:t>的高铋铅。</w:t>
      </w:r>
    </w:p>
    <w:p w:rsidR="002153F1" w:rsidRDefault="009C746B" w:rsidP="008C1085">
      <w:pPr>
        <w:widowControl/>
        <w:adjustRightInd w:val="0"/>
        <w:snapToGrid w:val="0"/>
        <w:spacing w:beforeLines="50" w:afterLines="50"/>
        <w:jc w:val="left"/>
        <w:rPr>
          <w:rFonts w:ascii="黑体" w:eastAsia="黑体" w:hAnsi="黑体" w:cs="黑体"/>
          <w:spacing w:val="6"/>
          <w:szCs w:val="21"/>
        </w:rPr>
      </w:pPr>
      <w:r>
        <w:rPr>
          <w:rFonts w:ascii="黑体" w:eastAsia="黑体" w:hAnsi="黑体" w:cs="黑体" w:hint="eastAsia"/>
          <w:spacing w:val="6"/>
          <w:szCs w:val="21"/>
        </w:rPr>
        <w:t xml:space="preserve">A .2 </w:t>
      </w:r>
      <w:r>
        <w:rPr>
          <w:rFonts w:ascii="黑体" w:eastAsia="黑体" w:hAnsi="黑体" w:cs="黑体" w:hint="eastAsia"/>
          <w:spacing w:val="6"/>
          <w:szCs w:val="21"/>
        </w:rPr>
        <w:t>试剂</w:t>
      </w:r>
    </w:p>
    <w:p w:rsidR="002153F1" w:rsidRDefault="009C746B">
      <w:pPr>
        <w:widowControl/>
        <w:adjustRightInd w:val="0"/>
        <w:snapToGrid w:val="0"/>
        <w:jc w:val="left"/>
        <w:rPr>
          <w:szCs w:val="21"/>
        </w:rPr>
      </w:pPr>
      <w:r>
        <w:rPr>
          <w:rFonts w:hint="eastAsia"/>
          <w:spacing w:val="6"/>
          <w:szCs w:val="21"/>
        </w:rPr>
        <w:t>A.</w:t>
      </w:r>
      <w:r>
        <w:rPr>
          <w:rFonts w:ascii="黑体" w:eastAsia="黑体" w:hAnsi="黑体" w:cs="黑体" w:hint="eastAsia"/>
          <w:spacing w:val="6"/>
          <w:szCs w:val="21"/>
        </w:rPr>
        <w:t>2.1</w:t>
      </w:r>
      <w:r>
        <w:rPr>
          <w:kern w:val="0"/>
        </w:rPr>
        <w:t>盐酸</w:t>
      </w:r>
      <w:r>
        <w:rPr>
          <w:szCs w:val="21"/>
        </w:rPr>
        <w:t>（</w:t>
      </w:r>
      <w:r>
        <w:rPr>
          <w:szCs w:val="21"/>
        </w:rPr>
        <w:t>ρ1.19g/mL</w:t>
      </w:r>
      <w:r>
        <w:rPr>
          <w:szCs w:val="21"/>
        </w:rPr>
        <w:t>）</w:t>
      </w:r>
      <w:r>
        <w:rPr>
          <w:rFonts w:hint="eastAsia"/>
          <w:szCs w:val="21"/>
        </w:rPr>
        <w:t>。</w:t>
      </w:r>
    </w:p>
    <w:p w:rsidR="002153F1" w:rsidRDefault="009C746B">
      <w:pPr>
        <w:widowControl/>
        <w:adjustRightInd w:val="0"/>
        <w:snapToGrid w:val="0"/>
        <w:jc w:val="left"/>
        <w:rPr>
          <w:szCs w:val="21"/>
        </w:rPr>
      </w:pPr>
      <w:r>
        <w:rPr>
          <w:rFonts w:hint="eastAsia"/>
          <w:szCs w:val="21"/>
        </w:rPr>
        <w:t>A.</w:t>
      </w:r>
      <w:r>
        <w:rPr>
          <w:rFonts w:ascii="黑体" w:eastAsia="黑体" w:hAnsi="黑体" w:cs="黑体" w:hint="eastAsia"/>
          <w:szCs w:val="21"/>
        </w:rPr>
        <w:t>2</w:t>
      </w:r>
      <w:r>
        <w:rPr>
          <w:rFonts w:ascii="黑体" w:eastAsia="黑体" w:hAnsi="黑体" w:cs="黑体" w:hint="eastAsia"/>
          <w:spacing w:val="6"/>
          <w:szCs w:val="21"/>
        </w:rPr>
        <w:t>.2</w:t>
      </w:r>
      <w:r>
        <w:rPr>
          <w:rFonts w:hint="eastAsia"/>
          <w:spacing w:val="6"/>
          <w:szCs w:val="21"/>
        </w:rPr>
        <w:t xml:space="preserve"> </w:t>
      </w:r>
      <w:r>
        <w:rPr>
          <w:rFonts w:hint="eastAsia"/>
          <w:spacing w:val="6"/>
          <w:szCs w:val="21"/>
        </w:rPr>
        <w:t>硝酸（</w:t>
      </w:r>
      <w:r>
        <w:rPr>
          <w:szCs w:val="21"/>
        </w:rPr>
        <w:t>ρ</w:t>
      </w:r>
      <w:r>
        <w:rPr>
          <w:rFonts w:hint="eastAsia"/>
          <w:spacing w:val="6"/>
          <w:szCs w:val="21"/>
        </w:rPr>
        <w:t>1.42g/mL</w:t>
      </w:r>
      <w:r>
        <w:rPr>
          <w:rFonts w:hint="eastAsia"/>
          <w:spacing w:val="6"/>
          <w:szCs w:val="21"/>
        </w:rPr>
        <w:t>），优级纯。</w:t>
      </w:r>
    </w:p>
    <w:p w:rsidR="002153F1" w:rsidRDefault="009C746B">
      <w:pPr>
        <w:widowControl/>
        <w:adjustRightInd w:val="0"/>
        <w:snapToGrid w:val="0"/>
        <w:jc w:val="left"/>
        <w:rPr>
          <w:szCs w:val="21"/>
        </w:rPr>
      </w:pPr>
      <w:r>
        <w:rPr>
          <w:rFonts w:hint="eastAsia"/>
          <w:szCs w:val="21"/>
        </w:rPr>
        <w:t>A.</w:t>
      </w:r>
      <w:r>
        <w:rPr>
          <w:rFonts w:ascii="黑体" w:eastAsia="黑体" w:hAnsi="黑体" w:cs="黑体" w:hint="eastAsia"/>
          <w:szCs w:val="21"/>
        </w:rPr>
        <w:t>2.3</w:t>
      </w:r>
      <w:r>
        <w:rPr>
          <w:rFonts w:hint="eastAsia"/>
          <w:szCs w:val="21"/>
        </w:rPr>
        <w:t xml:space="preserve"> </w:t>
      </w:r>
      <w:r>
        <w:rPr>
          <w:rFonts w:hint="eastAsia"/>
          <w:szCs w:val="21"/>
        </w:rPr>
        <w:t>混合酸：</w:t>
      </w:r>
      <w:r>
        <w:rPr>
          <w:szCs w:val="21"/>
        </w:rPr>
        <w:t>3</w:t>
      </w:r>
      <w:r>
        <w:rPr>
          <w:szCs w:val="21"/>
        </w:rPr>
        <w:t>份盐酸加</w:t>
      </w:r>
      <w:r>
        <w:rPr>
          <w:szCs w:val="21"/>
        </w:rPr>
        <w:t>1</w:t>
      </w:r>
      <w:r>
        <w:rPr>
          <w:szCs w:val="21"/>
        </w:rPr>
        <w:t>份硝酸，混合。</w:t>
      </w:r>
    </w:p>
    <w:p w:rsidR="002153F1" w:rsidRDefault="009C746B">
      <w:pPr>
        <w:pStyle w:val="10"/>
        <w:ind w:firstLineChars="0" w:firstLine="0"/>
        <w:rPr>
          <w:szCs w:val="21"/>
        </w:rPr>
      </w:pPr>
      <w:r>
        <w:rPr>
          <w:rFonts w:hint="eastAsia"/>
          <w:szCs w:val="21"/>
        </w:rPr>
        <w:t>A.</w:t>
      </w:r>
      <w:r>
        <w:rPr>
          <w:rFonts w:ascii="黑体" w:eastAsia="黑体" w:hAnsi="黑体" w:hint="eastAsia"/>
          <w:szCs w:val="21"/>
        </w:rPr>
        <w:t>2.4</w:t>
      </w:r>
      <w:r>
        <w:rPr>
          <w:szCs w:val="21"/>
        </w:rPr>
        <w:t xml:space="preserve"> </w:t>
      </w:r>
      <w:r>
        <w:rPr>
          <w:szCs w:val="21"/>
        </w:rPr>
        <w:t>金标准贮存溶液：称取</w:t>
      </w:r>
      <w:r>
        <w:rPr>
          <w:szCs w:val="21"/>
        </w:rPr>
        <w:t>0.1000g</w:t>
      </w:r>
      <w:r>
        <w:rPr>
          <w:szCs w:val="21"/>
        </w:rPr>
        <w:t>金（</w:t>
      </w:r>
      <w:r>
        <w:rPr>
          <w:i/>
          <w:iCs/>
        </w:rPr>
        <w:t>w</w:t>
      </w:r>
      <w:r>
        <w:rPr>
          <w:iCs/>
          <w:vertAlign w:val="subscript"/>
        </w:rPr>
        <w:t>Au</w:t>
      </w:r>
      <w:r>
        <w:rPr>
          <w:rFonts w:ascii="宋体" w:hAnsi="宋体"/>
          <w:szCs w:val="21"/>
        </w:rPr>
        <w:t>≥</w:t>
      </w:r>
      <w:r>
        <w:rPr>
          <w:szCs w:val="21"/>
        </w:rPr>
        <w:t>99.9</w:t>
      </w:r>
      <w:r>
        <w:rPr>
          <w:rFonts w:hint="eastAsia"/>
          <w:szCs w:val="21"/>
        </w:rPr>
        <w:t>9</w:t>
      </w:r>
      <w:r>
        <w:rPr>
          <w:szCs w:val="21"/>
        </w:rPr>
        <w:t>%</w:t>
      </w:r>
      <w:r>
        <w:rPr>
          <w:szCs w:val="21"/>
        </w:rPr>
        <w:t>）于</w:t>
      </w:r>
      <w:r>
        <w:rPr>
          <w:szCs w:val="21"/>
        </w:rPr>
        <w:t>100mL</w:t>
      </w:r>
      <w:r>
        <w:rPr>
          <w:szCs w:val="21"/>
        </w:rPr>
        <w:t>烧杯中，加入</w:t>
      </w:r>
      <w:r>
        <w:rPr>
          <w:rFonts w:hint="eastAsia"/>
          <w:szCs w:val="21"/>
        </w:rPr>
        <w:t xml:space="preserve">2 </w:t>
      </w:r>
      <w:r>
        <w:rPr>
          <w:szCs w:val="21"/>
        </w:rPr>
        <w:t>mL</w:t>
      </w:r>
      <w:r>
        <w:rPr>
          <w:szCs w:val="21"/>
        </w:rPr>
        <w:t>硝酸（</w:t>
      </w:r>
      <w:r>
        <w:rPr>
          <w:rFonts w:hint="eastAsia"/>
          <w:szCs w:val="21"/>
        </w:rPr>
        <w:t>A.2</w:t>
      </w:r>
      <w:r>
        <w:rPr>
          <w:szCs w:val="21"/>
        </w:rPr>
        <w:t>.</w:t>
      </w:r>
      <w:r>
        <w:rPr>
          <w:rFonts w:hint="eastAsia"/>
          <w:szCs w:val="21"/>
        </w:rPr>
        <w:t>2</w:t>
      </w:r>
      <w:r>
        <w:rPr>
          <w:szCs w:val="21"/>
        </w:rPr>
        <w:t>）和</w:t>
      </w:r>
      <w:r>
        <w:rPr>
          <w:rFonts w:hint="eastAsia"/>
          <w:szCs w:val="21"/>
        </w:rPr>
        <w:t xml:space="preserve">6 </w:t>
      </w:r>
      <w:r>
        <w:rPr>
          <w:szCs w:val="21"/>
        </w:rPr>
        <w:t>mL</w:t>
      </w:r>
      <w:r>
        <w:rPr>
          <w:szCs w:val="21"/>
        </w:rPr>
        <w:t>盐酸（</w:t>
      </w:r>
      <w:r>
        <w:rPr>
          <w:rFonts w:hint="eastAsia"/>
          <w:szCs w:val="21"/>
        </w:rPr>
        <w:t>A.2</w:t>
      </w:r>
      <w:r>
        <w:rPr>
          <w:szCs w:val="21"/>
        </w:rPr>
        <w:t>.</w:t>
      </w:r>
      <w:r>
        <w:rPr>
          <w:rFonts w:hint="eastAsia"/>
          <w:szCs w:val="21"/>
        </w:rPr>
        <w:t>1</w:t>
      </w:r>
      <w:r>
        <w:rPr>
          <w:szCs w:val="21"/>
        </w:rPr>
        <w:t>），</w:t>
      </w:r>
      <w:r>
        <w:rPr>
          <w:rFonts w:hAnsi="宋体"/>
          <w:szCs w:val="21"/>
        </w:rPr>
        <w:t>盖上表</w:t>
      </w:r>
      <w:r>
        <w:rPr>
          <w:rFonts w:hAnsi="宋体" w:hint="eastAsia"/>
          <w:szCs w:val="21"/>
        </w:rPr>
        <w:t>面</w:t>
      </w:r>
      <w:r>
        <w:rPr>
          <w:rFonts w:hAnsi="宋体"/>
          <w:szCs w:val="21"/>
        </w:rPr>
        <w:t>皿，</w:t>
      </w:r>
      <w:r>
        <w:rPr>
          <w:szCs w:val="21"/>
        </w:rPr>
        <w:t>加热至完全溶解，蒸至近干，取下稍冷，加入</w:t>
      </w:r>
      <w:r>
        <w:rPr>
          <w:rFonts w:hint="eastAsia"/>
          <w:szCs w:val="21"/>
        </w:rPr>
        <w:t>1</w:t>
      </w:r>
      <w:r>
        <w:rPr>
          <w:szCs w:val="21"/>
        </w:rPr>
        <w:t>0mL</w:t>
      </w:r>
      <w:r>
        <w:rPr>
          <w:szCs w:val="21"/>
        </w:rPr>
        <w:t>盐酸（</w:t>
      </w:r>
      <w:r>
        <w:rPr>
          <w:rFonts w:hint="eastAsia"/>
          <w:szCs w:val="21"/>
        </w:rPr>
        <w:t>A.2</w:t>
      </w:r>
      <w:r>
        <w:rPr>
          <w:szCs w:val="21"/>
        </w:rPr>
        <w:t>.</w:t>
      </w:r>
      <w:r>
        <w:rPr>
          <w:rFonts w:hint="eastAsia"/>
          <w:szCs w:val="21"/>
        </w:rPr>
        <w:t>1</w:t>
      </w:r>
      <w:r>
        <w:rPr>
          <w:szCs w:val="21"/>
        </w:rPr>
        <w:t>），</w:t>
      </w:r>
      <w:r>
        <w:rPr>
          <w:rFonts w:hint="eastAsia"/>
          <w:szCs w:val="21"/>
        </w:rPr>
        <w:t>用少量水冲洗杯壁及表面皿，</w:t>
      </w:r>
      <w:r>
        <w:rPr>
          <w:szCs w:val="21"/>
        </w:rPr>
        <w:t>煮沸至驱尽氮的氧化物，取下冷却</w:t>
      </w:r>
      <w:r>
        <w:rPr>
          <w:rFonts w:hint="eastAsia"/>
          <w:szCs w:val="21"/>
        </w:rPr>
        <w:t>。</w:t>
      </w:r>
      <w:r>
        <w:rPr>
          <w:szCs w:val="21"/>
        </w:rPr>
        <w:t>将溶液移入</w:t>
      </w:r>
      <w:r>
        <w:rPr>
          <w:szCs w:val="21"/>
        </w:rPr>
        <w:t>100mL</w:t>
      </w:r>
      <w:r>
        <w:rPr>
          <w:szCs w:val="21"/>
        </w:rPr>
        <w:t>容量瓶中，</w:t>
      </w:r>
      <w:r>
        <w:rPr>
          <w:rFonts w:hint="eastAsia"/>
          <w:szCs w:val="21"/>
        </w:rPr>
        <w:t>用水稀释至刻度</w:t>
      </w:r>
      <w:r>
        <w:rPr>
          <w:szCs w:val="21"/>
        </w:rPr>
        <w:t>，混匀。此溶液</w:t>
      </w:r>
      <w:r>
        <w:rPr>
          <w:szCs w:val="21"/>
        </w:rPr>
        <w:t>1mL</w:t>
      </w:r>
      <w:r>
        <w:rPr>
          <w:szCs w:val="21"/>
        </w:rPr>
        <w:t>含</w:t>
      </w:r>
      <w:r>
        <w:rPr>
          <w:szCs w:val="21"/>
        </w:rPr>
        <w:t>1m</w:t>
      </w:r>
      <w:r>
        <w:t>g</w:t>
      </w:r>
      <w:r>
        <w:rPr>
          <w:szCs w:val="21"/>
        </w:rPr>
        <w:t>金。</w:t>
      </w:r>
    </w:p>
    <w:p w:rsidR="002153F1" w:rsidRDefault="009C746B">
      <w:pPr>
        <w:pStyle w:val="10"/>
        <w:ind w:firstLineChars="0" w:firstLine="0"/>
      </w:pPr>
      <w:r>
        <w:rPr>
          <w:rFonts w:hint="eastAsia"/>
          <w:szCs w:val="21"/>
        </w:rPr>
        <w:t xml:space="preserve">A. </w:t>
      </w:r>
      <w:r>
        <w:rPr>
          <w:rFonts w:ascii="黑体" w:eastAsia="黑体" w:hAnsi="黑体" w:hint="eastAsia"/>
          <w:szCs w:val="21"/>
        </w:rPr>
        <w:t>2</w:t>
      </w:r>
      <w:r>
        <w:rPr>
          <w:rFonts w:ascii="黑体" w:eastAsia="黑体" w:hAnsi="黑体"/>
          <w:szCs w:val="21"/>
        </w:rPr>
        <w:t>.</w:t>
      </w:r>
      <w:r>
        <w:rPr>
          <w:rFonts w:ascii="黑体" w:eastAsia="黑体" w:hAnsi="黑体" w:hint="eastAsia"/>
          <w:szCs w:val="21"/>
        </w:rPr>
        <w:t>5</w:t>
      </w:r>
      <w:r>
        <w:rPr>
          <w:rFonts w:asciiTheme="majorEastAsia" w:eastAsiaTheme="majorEastAsia" w:hAnsiTheme="majorEastAsia" w:cstheme="majorEastAsia" w:hint="eastAsia"/>
          <w:szCs w:val="21"/>
        </w:rPr>
        <w:t>金</w:t>
      </w:r>
      <w:r>
        <w:rPr>
          <w:szCs w:val="21"/>
        </w:rPr>
        <w:t>标准溶液</w:t>
      </w:r>
      <w:r>
        <w:rPr>
          <w:rFonts w:hint="eastAsia"/>
          <w:szCs w:val="21"/>
        </w:rPr>
        <w:t>A</w:t>
      </w:r>
      <w:r>
        <w:rPr>
          <w:szCs w:val="21"/>
        </w:rPr>
        <w:t>：移取</w:t>
      </w:r>
      <w:r>
        <w:rPr>
          <w:rFonts w:hint="eastAsia"/>
          <w:szCs w:val="21"/>
        </w:rPr>
        <w:t>10.00</w:t>
      </w:r>
      <w:r>
        <w:rPr>
          <w:szCs w:val="21"/>
        </w:rPr>
        <w:t>mL</w:t>
      </w:r>
      <w:r>
        <w:rPr>
          <w:szCs w:val="21"/>
        </w:rPr>
        <w:t>金标准贮存溶液（</w:t>
      </w:r>
      <w:r>
        <w:rPr>
          <w:rFonts w:hint="eastAsia"/>
          <w:szCs w:val="21"/>
        </w:rPr>
        <w:t>A.2.4</w:t>
      </w:r>
      <w:r>
        <w:rPr>
          <w:rFonts w:hint="eastAsia"/>
          <w:szCs w:val="21"/>
        </w:rPr>
        <w:t>）</w:t>
      </w:r>
      <w:r>
        <w:rPr>
          <w:szCs w:val="21"/>
        </w:rPr>
        <w:t>于</w:t>
      </w:r>
      <w:r>
        <w:rPr>
          <w:szCs w:val="21"/>
        </w:rPr>
        <w:t>10</w:t>
      </w:r>
      <w:r>
        <w:rPr>
          <w:rFonts w:hint="eastAsia"/>
          <w:szCs w:val="21"/>
        </w:rPr>
        <w:t xml:space="preserve">0 </w:t>
      </w:r>
      <w:r>
        <w:rPr>
          <w:szCs w:val="21"/>
        </w:rPr>
        <w:t>mL</w:t>
      </w:r>
      <w:r>
        <w:rPr>
          <w:szCs w:val="21"/>
        </w:rPr>
        <w:t>容量瓶中，加入</w:t>
      </w:r>
      <w:r>
        <w:rPr>
          <w:szCs w:val="21"/>
        </w:rPr>
        <w:t>10mL</w:t>
      </w:r>
      <w:r>
        <w:rPr>
          <w:szCs w:val="21"/>
        </w:rPr>
        <w:t>盐酸（</w:t>
      </w:r>
      <w:r>
        <w:rPr>
          <w:rFonts w:hint="eastAsia"/>
          <w:szCs w:val="21"/>
        </w:rPr>
        <w:t>A.2</w:t>
      </w:r>
      <w:r>
        <w:rPr>
          <w:szCs w:val="21"/>
        </w:rPr>
        <w:t>.</w:t>
      </w:r>
      <w:r>
        <w:rPr>
          <w:rFonts w:hint="eastAsia"/>
          <w:szCs w:val="21"/>
        </w:rPr>
        <w:t>1</w:t>
      </w:r>
      <w:r>
        <w:rPr>
          <w:szCs w:val="21"/>
        </w:rPr>
        <w:t>），</w:t>
      </w:r>
      <w:r>
        <w:rPr>
          <w:rFonts w:hint="eastAsia"/>
          <w:szCs w:val="21"/>
        </w:rPr>
        <w:t>用水稀释至刻度</w:t>
      </w:r>
      <w:r>
        <w:rPr>
          <w:szCs w:val="21"/>
        </w:rPr>
        <w:t>，混匀。此溶液</w:t>
      </w:r>
      <w:r>
        <w:rPr>
          <w:szCs w:val="21"/>
        </w:rPr>
        <w:t>1mL</w:t>
      </w:r>
      <w:r>
        <w:rPr>
          <w:szCs w:val="21"/>
        </w:rPr>
        <w:t>分别</w:t>
      </w:r>
      <w:r>
        <w:rPr>
          <w:rFonts w:hint="eastAsia"/>
          <w:szCs w:val="21"/>
        </w:rPr>
        <w:t>含</w:t>
      </w:r>
      <w:r>
        <w:rPr>
          <w:rFonts w:hint="eastAsia"/>
          <w:szCs w:val="21"/>
        </w:rPr>
        <w:t>100</w:t>
      </w:r>
      <w:r>
        <w:sym w:font="Symbol" w:char="F06D"/>
      </w:r>
      <w:r>
        <w:t>g</w:t>
      </w:r>
      <w:r>
        <w:t>金。</w:t>
      </w:r>
    </w:p>
    <w:p w:rsidR="002153F1" w:rsidRDefault="009C746B">
      <w:pPr>
        <w:pStyle w:val="10"/>
        <w:ind w:firstLineChars="0" w:firstLine="0"/>
      </w:pPr>
      <w:r>
        <w:rPr>
          <w:rFonts w:hint="eastAsia"/>
          <w:szCs w:val="21"/>
        </w:rPr>
        <w:t xml:space="preserve">A. </w:t>
      </w:r>
      <w:r>
        <w:rPr>
          <w:rFonts w:ascii="黑体" w:eastAsia="黑体" w:hAnsi="黑体" w:hint="eastAsia"/>
          <w:szCs w:val="21"/>
        </w:rPr>
        <w:t>2</w:t>
      </w:r>
      <w:r>
        <w:rPr>
          <w:rFonts w:ascii="黑体" w:eastAsia="黑体" w:hAnsi="黑体"/>
          <w:szCs w:val="21"/>
        </w:rPr>
        <w:t>.</w:t>
      </w:r>
      <w:r>
        <w:rPr>
          <w:rFonts w:ascii="黑体" w:eastAsia="黑体" w:hAnsi="黑体" w:hint="eastAsia"/>
          <w:szCs w:val="21"/>
        </w:rPr>
        <w:t>6</w:t>
      </w:r>
      <w:r>
        <w:rPr>
          <w:rFonts w:asciiTheme="majorEastAsia" w:eastAsiaTheme="majorEastAsia" w:hAnsiTheme="majorEastAsia" w:cstheme="majorEastAsia" w:hint="eastAsia"/>
          <w:szCs w:val="21"/>
        </w:rPr>
        <w:t>金</w:t>
      </w:r>
      <w:r>
        <w:rPr>
          <w:szCs w:val="21"/>
        </w:rPr>
        <w:t>标准溶液</w:t>
      </w:r>
      <w:r>
        <w:rPr>
          <w:rFonts w:hint="eastAsia"/>
          <w:szCs w:val="21"/>
        </w:rPr>
        <w:t>B</w:t>
      </w:r>
      <w:r>
        <w:rPr>
          <w:szCs w:val="21"/>
        </w:rPr>
        <w:t>：移取</w:t>
      </w:r>
      <w:r>
        <w:rPr>
          <w:rFonts w:hint="eastAsia"/>
          <w:szCs w:val="21"/>
        </w:rPr>
        <w:t xml:space="preserve">20.00 </w:t>
      </w:r>
      <w:r>
        <w:rPr>
          <w:szCs w:val="21"/>
        </w:rPr>
        <w:t>mL</w:t>
      </w:r>
      <w:r>
        <w:rPr>
          <w:szCs w:val="21"/>
        </w:rPr>
        <w:t>金标准贮存溶液（</w:t>
      </w:r>
      <w:r>
        <w:rPr>
          <w:rFonts w:hint="eastAsia"/>
          <w:szCs w:val="21"/>
        </w:rPr>
        <w:t>A.2.5</w:t>
      </w:r>
      <w:r>
        <w:rPr>
          <w:rFonts w:hint="eastAsia"/>
          <w:szCs w:val="21"/>
        </w:rPr>
        <w:t>）</w:t>
      </w:r>
      <w:r>
        <w:rPr>
          <w:szCs w:val="21"/>
        </w:rPr>
        <w:t>于</w:t>
      </w:r>
      <w:r>
        <w:rPr>
          <w:szCs w:val="21"/>
        </w:rPr>
        <w:t>10</w:t>
      </w:r>
      <w:r>
        <w:rPr>
          <w:rFonts w:hint="eastAsia"/>
          <w:szCs w:val="21"/>
        </w:rPr>
        <w:t xml:space="preserve">0 </w:t>
      </w:r>
      <w:r>
        <w:rPr>
          <w:szCs w:val="21"/>
        </w:rPr>
        <w:t>mL</w:t>
      </w:r>
      <w:r>
        <w:rPr>
          <w:szCs w:val="21"/>
        </w:rPr>
        <w:t>容量瓶中，加入</w:t>
      </w:r>
      <w:r>
        <w:rPr>
          <w:rFonts w:hint="eastAsia"/>
          <w:szCs w:val="21"/>
        </w:rPr>
        <w:t xml:space="preserve">8 </w:t>
      </w:r>
      <w:r>
        <w:rPr>
          <w:szCs w:val="21"/>
        </w:rPr>
        <w:t>mL</w:t>
      </w:r>
      <w:r>
        <w:rPr>
          <w:szCs w:val="21"/>
        </w:rPr>
        <w:t>盐酸（</w:t>
      </w:r>
      <w:r>
        <w:rPr>
          <w:rFonts w:hint="eastAsia"/>
          <w:szCs w:val="21"/>
        </w:rPr>
        <w:t>A.2</w:t>
      </w:r>
      <w:r>
        <w:rPr>
          <w:szCs w:val="21"/>
        </w:rPr>
        <w:t>.</w:t>
      </w:r>
      <w:r>
        <w:rPr>
          <w:rFonts w:hint="eastAsia"/>
          <w:szCs w:val="21"/>
        </w:rPr>
        <w:t>1</w:t>
      </w:r>
      <w:r>
        <w:rPr>
          <w:szCs w:val="21"/>
        </w:rPr>
        <w:t>），</w:t>
      </w:r>
      <w:r>
        <w:rPr>
          <w:rFonts w:hint="eastAsia"/>
          <w:szCs w:val="21"/>
        </w:rPr>
        <w:t>用水稀释至刻度</w:t>
      </w:r>
      <w:r>
        <w:rPr>
          <w:szCs w:val="21"/>
        </w:rPr>
        <w:t>，混匀。此溶液</w:t>
      </w:r>
      <w:r>
        <w:rPr>
          <w:szCs w:val="21"/>
        </w:rPr>
        <w:t>1mL</w:t>
      </w:r>
      <w:r>
        <w:rPr>
          <w:szCs w:val="21"/>
        </w:rPr>
        <w:t>分别</w:t>
      </w:r>
      <w:r>
        <w:rPr>
          <w:rFonts w:hint="eastAsia"/>
          <w:szCs w:val="21"/>
        </w:rPr>
        <w:t>含</w:t>
      </w:r>
      <w:r>
        <w:rPr>
          <w:rFonts w:hint="eastAsia"/>
          <w:szCs w:val="21"/>
        </w:rPr>
        <w:t xml:space="preserve">20.00 </w:t>
      </w:r>
      <w:r>
        <w:sym w:font="Symbol" w:char="F06D"/>
      </w:r>
      <w:r>
        <w:t>g</w:t>
      </w:r>
      <w:r>
        <w:t>金。</w:t>
      </w:r>
    </w:p>
    <w:p w:rsidR="002153F1" w:rsidRDefault="009C746B" w:rsidP="008C1085">
      <w:pPr>
        <w:pStyle w:val="10"/>
        <w:spacing w:beforeLines="50" w:afterLines="50"/>
        <w:ind w:firstLineChars="0" w:firstLine="0"/>
        <w:rPr>
          <w:rFonts w:ascii="黑体" w:eastAsia="黑体" w:hAnsi="黑体" w:cs="黑体"/>
          <w:szCs w:val="21"/>
        </w:rPr>
      </w:pPr>
      <w:r>
        <w:rPr>
          <w:rFonts w:ascii="黑体" w:eastAsia="黑体" w:hAnsi="黑体" w:cs="黑体" w:hint="eastAsia"/>
          <w:szCs w:val="21"/>
        </w:rPr>
        <w:t xml:space="preserve">A.3 </w:t>
      </w:r>
      <w:r>
        <w:rPr>
          <w:rFonts w:ascii="黑体" w:eastAsia="黑体" w:hAnsi="黑体" w:cs="黑体" w:hint="eastAsia"/>
          <w:szCs w:val="21"/>
        </w:rPr>
        <w:t>仪器和设备</w:t>
      </w:r>
    </w:p>
    <w:p w:rsidR="002153F1" w:rsidRDefault="009C746B">
      <w:pPr>
        <w:pStyle w:val="10"/>
        <w:ind w:firstLineChars="0" w:firstLine="0"/>
        <w:rPr>
          <w:szCs w:val="21"/>
        </w:rPr>
      </w:pPr>
      <w:r>
        <w:rPr>
          <w:rFonts w:hint="eastAsia"/>
          <w:szCs w:val="21"/>
        </w:rPr>
        <w:t>原子吸收光谱仪，附金空心阴极灯。</w:t>
      </w:r>
    </w:p>
    <w:p w:rsidR="002153F1" w:rsidRDefault="009C746B">
      <w:pPr>
        <w:pStyle w:val="10"/>
        <w:ind w:firstLineChars="0" w:firstLine="0"/>
        <w:rPr>
          <w:szCs w:val="21"/>
        </w:rPr>
      </w:pPr>
      <w:r>
        <w:rPr>
          <w:rFonts w:hint="eastAsia"/>
          <w:szCs w:val="21"/>
        </w:rPr>
        <w:t>在仪器最佳工作条件下，凡能达到下列指标者均可使用：</w:t>
      </w:r>
    </w:p>
    <w:p w:rsidR="002153F1" w:rsidRDefault="009C746B">
      <w:pPr>
        <w:pStyle w:val="10"/>
        <w:ind w:firstLineChars="0" w:firstLine="0"/>
        <w:rPr>
          <w:szCs w:val="21"/>
        </w:rPr>
      </w:pPr>
      <w:r>
        <w:rPr>
          <w:rFonts w:hint="eastAsia"/>
          <w:szCs w:val="21"/>
        </w:rPr>
        <w:t>——特征浓度：在与测量溶液的基体相一致的溶液中，金的特征浓度应不大于</w:t>
      </w:r>
      <w:r>
        <w:rPr>
          <w:rFonts w:hint="eastAsia"/>
          <w:szCs w:val="21"/>
        </w:rPr>
        <w:t>0.088</w:t>
      </w:r>
      <w:r>
        <w:sym w:font="Symbol" w:char="F06D"/>
      </w:r>
      <w:r>
        <w:t>g</w:t>
      </w:r>
      <w:r>
        <w:rPr>
          <w:rFonts w:hint="eastAsia"/>
          <w:szCs w:val="21"/>
        </w:rPr>
        <w:t>/mL</w:t>
      </w:r>
      <w:r>
        <w:rPr>
          <w:rFonts w:hint="eastAsia"/>
          <w:szCs w:val="21"/>
        </w:rPr>
        <w:t>；</w:t>
      </w:r>
    </w:p>
    <w:p w:rsidR="002153F1" w:rsidRDefault="009C746B">
      <w:pPr>
        <w:pStyle w:val="10"/>
        <w:ind w:firstLineChars="0" w:firstLine="0"/>
        <w:rPr>
          <w:szCs w:val="21"/>
        </w:rPr>
      </w:pPr>
      <w:r>
        <w:rPr>
          <w:rFonts w:hint="eastAsia"/>
          <w:szCs w:val="21"/>
        </w:rPr>
        <w:t>——精密度：用最高浓度的标准溶液测定</w:t>
      </w:r>
      <w:r>
        <w:rPr>
          <w:rFonts w:hint="eastAsia"/>
          <w:szCs w:val="21"/>
        </w:rPr>
        <w:t>10</w:t>
      </w:r>
      <w:r>
        <w:rPr>
          <w:rFonts w:hint="eastAsia"/>
          <w:szCs w:val="21"/>
        </w:rPr>
        <w:t>次吸光度，其标准偏差应不超过平均吸光度的</w:t>
      </w:r>
      <w:r>
        <w:rPr>
          <w:rFonts w:hint="eastAsia"/>
          <w:szCs w:val="21"/>
        </w:rPr>
        <w:t>1.0%</w:t>
      </w:r>
      <w:r>
        <w:rPr>
          <w:rFonts w:hint="eastAsia"/>
          <w:szCs w:val="21"/>
        </w:rPr>
        <w:t>；用最低浓度的标准溶液（不是：“零”浓度标准溶液）测量</w:t>
      </w:r>
      <w:r>
        <w:rPr>
          <w:rFonts w:hint="eastAsia"/>
          <w:szCs w:val="21"/>
        </w:rPr>
        <w:t>10</w:t>
      </w:r>
      <w:r>
        <w:rPr>
          <w:rFonts w:hint="eastAsia"/>
          <w:szCs w:val="21"/>
        </w:rPr>
        <w:t>吸光度，其标准偏差应不超过最高浓度标准溶液平均吸光度的</w:t>
      </w:r>
      <w:r>
        <w:rPr>
          <w:rFonts w:hint="eastAsia"/>
          <w:szCs w:val="21"/>
        </w:rPr>
        <w:t>0.5%</w:t>
      </w:r>
      <w:r>
        <w:rPr>
          <w:rFonts w:hint="eastAsia"/>
          <w:szCs w:val="21"/>
        </w:rPr>
        <w:t>；</w:t>
      </w:r>
    </w:p>
    <w:p w:rsidR="002153F1" w:rsidRDefault="009C746B">
      <w:pPr>
        <w:pStyle w:val="10"/>
        <w:ind w:firstLineChars="0" w:firstLine="0"/>
        <w:rPr>
          <w:szCs w:val="21"/>
        </w:rPr>
      </w:pPr>
      <w:r>
        <w:rPr>
          <w:rFonts w:hint="eastAsia"/>
          <w:szCs w:val="21"/>
        </w:rPr>
        <w:t>——工作曲线线性：将工作曲线按浓度分成五段，最高端的吸光度差值与最低端的吸光度差值之比，应不小于</w:t>
      </w:r>
      <w:r>
        <w:rPr>
          <w:rFonts w:hint="eastAsia"/>
          <w:szCs w:val="21"/>
        </w:rPr>
        <w:t>0.7</w:t>
      </w:r>
      <w:r>
        <w:rPr>
          <w:rFonts w:hint="eastAsia"/>
          <w:szCs w:val="21"/>
        </w:rPr>
        <w:t>。</w:t>
      </w:r>
    </w:p>
    <w:p w:rsidR="002153F1" w:rsidRDefault="009C746B" w:rsidP="008C1085">
      <w:pPr>
        <w:pStyle w:val="10"/>
        <w:spacing w:beforeLines="50" w:afterLines="50"/>
        <w:ind w:firstLineChars="0" w:firstLine="0"/>
        <w:rPr>
          <w:rFonts w:ascii="黑体" w:eastAsia="黑体" w:hAnsi="黑体" w:cs="黑体"/>
          <w:szCs w:val="21"/>
        </w:rPr>
      </w:pPr>
      <w:r>
        <w:rPr>
          <w:rFonts w:ascii="黑体" w:eastAsia="黑体" w:hAnsi="黑体" w:cs="黑体" w:hint="eastAsia"/>
          <w:szCs w:val="21"/>
        </w:rPr>
        <w:t xml:space="preserve">A.4 </w:t>
      </w:r>
      <w:r>
        <w:rPr>
          <w:rFonts w:ascii="黑体" w:eastAsia="黑体" w:hAnsi="黑体" w:cs="黑体" w:hint="eastAsia"/>
          <w:szCs w:val="21"/>
        </w:rPr>
        <w:t>测定</w:t>
      </w:r>
    </w:p>
    <w:p w:rsidR="002153F1" w:rsidRDefault="009C746B">
      <w:pPr>
        <w:pStyle w:val="10"/>
        <w:ind w:firstLineChars="0" w:firstLine="0"/>
        <w:rPr>
          <w:szCs w:val="21"/>
        </w:rPr>
      </w:pPr>
      <w:r>
        <w:rPr>
          <w:rFonts w:hint="eastAsia"/>
          <w:szCs w:val="21"/>
        </w:rPr>
        <w:t xml:space="preserve">  </w:t>
      </w:r>
      <w:r>
        <w:rPr>
          <w:rFonts w:hint="eastAsia"/>
          <w:szCs w:val="21"/>
        </w:rPr>
        <w:t>将盛有金粒的瓷坩埚加入</w:t>
      </w:r>
      <w:r>
        <w:rPr>
          <w:rFonts w:hint="eastAsia"/>
          <w:szCs w:val="21"/>
        </w:rPr>
        <w:t>2 mL</w:t>
      </w:r>
      <w:r>
        <w:rPr>
          <w:rFonts w:hint="eastAsia"/>
          <w:szCs w:val="21"/>
        </w:rPr>
        <w:t>混合酸（</w:t>
      </w:r>
      <w:r>
        <w:rPr>
          <w:rFonts w:hint="eastAsia"/>
          <w:szCs w:val="21"/>
        </w:rPr>
        <w:t>A.2.3</w:t>
      </w:r>
      <w:r>
        <w:rPr>
          <w:rFonts w:hint="eastAsia"/>
          <w:szCs w:val="21"/>
        </w:rPr>
        <w:t>），置于电热板上低温加热，待金粒溶解后，体积约为</w:t>
      </w:r>
      <w:r>
        <w:rPr>
          <w:rFonts w:hint="eastAsia"/>
          <w:szCs w:val="21"/>
        </w:rPr>
        <w:t>1 mL</w:t>
      </w:r>
      <w:r>
        <w:rPr>
          <w:rFonts w:hint="eastAsia"/>
          <w:szCs w:val="21"/>
        </w:rPr>
        <w:t>时，拿下冷却至室温，移入</w:t>
      </w:r>
      <w:r>
        <w:rPr>
          <w:rFonts w:hint="eastAsia"/>
          <w:szCs w:val="21"/>
        </w:rPr>
        <w:t>10 mL</w:t>
      </w:r>
      <w:r>
        <w:rPr>
          <w:rFonts w:hint="eastAsia"/>
          <w:szCs w:val="21"/>
        </w:rPr>
        <w:t>比色管中，用水定容，混匀。</w:t>
      </w:r>
    </w:p>
    <w:p w:rsidR="002153F1" w:rsidRDefault="009C746B">
      <w:pPr>
        <w:pStyle w:val="10"/>
        <w:ind w:firstLineChars="0" w:firstLine="0"/>
        <w:rPr>
          <w:szCs w:val="21"/>
        </w:rPr>
      </w:pPr>
      <w:r>
        <w:rPr>
          <w:rFonts w:hint="eastAsia"/>
          <w:szCs w:val="21"/>
        </w:rPr>
        <w:t xml:space="preserve">  </w:t>
      </w:r>
      <w:r>
        <w:rPr>
          <w:rFonts w:hint="eastAsia"/>
          <w:szCs w:val="21"/>
        </w:rPr>
        <w:t>在原子吸收光谱仪上，于波长</w:t>
      </w:r>
      <w:r>
        <w:rPr>
          <w:rFonts w:hint="eastAsia"/>
          <w:szCs w:val="21"/>
        </w:rPr>
        <w:t>242.8 nm</w:t>
      </w:r>
      <w:r>
        <w:rPr>
          <w:rFonts w:hint="eastAsia"/>
          <w:szCs w:val="21"/>
        </w:rPr>
        <w:t>，用空气</w:t>
      </w:r>
      <w:r>
        <w:rPr>
          <w:rFonts w:hint="eastAsia"/>
          <w:szCs w:val="21"/>
        </w:rPr>
        <w:t>-</w:t>
      </w:r>
      <w:r>
        <w:rPr>
          <w:rFonts w:hint="eastAsia"/>
          <w:szCs w:val="21"/>
        </w:rPr>
        <w:t>乙炔火焰，以水调零，测定试液及随同空白的吸光度。在工作曲线上查出相应的金的浓度</w:t>
      </w:r>
      <w:r>
        <w:rPr>
          <w:rFonts w:hint="eastAsia"/>
          <w:szCs w:val="21"/>
        </w:rPr>
        <w:t>C</w:t>
      </w:r>
      <w:r>
        <w:rPr>
          <w:rFonts w:hint="eastAsia"/>
          <w:szCs w:val="21"/>
        </w:rPr>
        <w:t>。</w:t>
      </w:r>
    </w:p>
    <w:p w:rsidR="002153F1" w:rsidRDefault="009C746B" w:rsidP="008C1085">
      <w:pPr>
        <w:pStyle w:val="10"/>
        <w:spacing w:beforeLines="50" w:afterLines="50"/>
        <w:ind w:firstLineChars="0" w:firstLine="0"/>
        <w:rPr>
          <w:rFonts w:ascii="黑体" w:eastAsia="黑体" w:hAnsi="黑体" w:cs="黑体"/>
          <w:szCs w:val="21"/>
        </w:rPr>
      </w:pPr>
      <w:r>
        <w:rPr>
          <w:rFonts w:ascii="黑体" w:eastAsia="黑体" w:hAnsi="黑体" w:cs="黑体" w:hint="eastAsia"/>
          <w:szCs w:val="21"/>
        </w:rPr>
        <w:t xml:space="preserve">A.5 </w:t>
      </w:r>
      <w:r>
        <w:rPr>
          <w:rFonts w:ascii="黑体" w:eastAsia="黑体" w:hAnsi="黑体" w:cs="黑体" w:hint="eastAsia"/>
          <w:szCs w:val="21"/>
        </w:rPr>
        <w:t>工作曲线的绘制</w:t>
      </w:r>
    </w:p>
    <w:p w:rsidR="002153F1" w:rsidRDefault="009C746B">
      <w:pPr>
        <w:pStyle w:val="10"/>
        <w:ind w:firstLineChars="0" w:firstLine="0"/>
        <w:rPr>
          <w:szCs w:val="21"/>
        </w:rPr>
      </w:pPr>
      <w:r>
        <w:rPr>
          <w:rFonts w:hint="eastAsia"/>
          <w:szCs w:val="21"/>
        </w:rPr>
        <w:t xml:space="preserve">A.5.1 </w:t>
      </w:r>
      <w:r>
        <w:rPr>
          <w:rFonts w:hint="eastAsia"/>
          <w:szCs w:val="21"/>
        </w:rPr>
        <w:t>移取</w:t>
      </w:r>
      <w:r>
        <w:rPr>
          <w:rFonts w:hint="eastAsia"/>
          <w:szCs w:val="21"/>
        </w:rPr>
        <w:t>0 mL</w:t>
      </w:r>
      <w:r>
        <w:rPr>
          <w:rFonts w:hint="eastAsia"/>
          <w:szCs w:val="21"/>
        </w:rPr>
        <w:t>、</w:t>
      </w:r>
      <w:r>
        <w:rPr>
          <w:rFonts w:hint="eastAsia"/>
          <w:szCs w:val="21"/>
        </w:rPr>
        <w:t>2.00 mL</w:t>
      </w:r>
      <w:r>
        <w:rPr>
          <w:rFonts w:hint="eastAsia"/>
          <w:szCs w:val="21"/>
        </w:rPr>
        <w:t>、</w:t>
      </w:r>
      <w:r>
        <w:rPr>
          <w:rFonts w:hint="eastAsia"/>
          <w:szCs w:val="21"/>
        </w:rPr>
        <w:t>3.00 mL</w:t>
      </w:r>
      <w:r>
        <w:rPr>
          <w:rFonts w:hint="eastAsia"/>
          <w:szCs w:val="21"/>
        </w:rPr>
        <w:t>、</w:t>
      </w:r>
      <w:r>
        <w:rPr>
          <w:rFonts w:hint="eastAsia"/>
          <w:szCs w:val="21"/>
        </w:rPr>
        <w:t>4.00 mL</w:t>
      </w:r>
      <w:r>
        <w:rPr>
          <w:rFonts w:hint="eastAsia"/>
          <w:szCs w:val="21"/>
        </w:rPr>
        <w:t>、</w:t>
      </w:r>
      <w:r>
        <w:rPr>
          <w:rFonts w:hint="eastAsia"/>
          <w:szCs w:val="21"/>
        </w:rPr>
        <w:t>5.00 mL</w:t>
      </w:r>
      <w:r>
        <w:rPr>
          <w:rFonts w:hint="eastAsia"/>
          <w:szCs w:val="21"/>
        </w:rPr>
        <w:t>、</w:t>
      </w:r>
      <w:r>
        <w:rPr>
          <w:rFonts w:hint="eastAsia"/>
          <w:szCs w:val="21"/>
        </w:rPr>
        <w:t>6.00 mL</w:t>
      </w:r>
      <w:r>
        <w:rPr>
          <w:rFonts w:hint="eastAsia"/>
          <w:szCs w:val="21"/>
        </w:rPr>
        <w:t>金标准溶液</w:t>
      </w:r>
      <w:r>
        <w:rPr>
          <w:rFonts w:hint="eastAsia"/>
          <w:szCs w:val="21"/>
        </w:rPr>
        <w:t>B</w:t>
      </w:r>
      <w:r>
        <w:rPr>
          <w:rFonts w:hint="eastAsia"/>
          <w:szCs w:val="21"/>
        </w:rPr>
        <w:t>（</w:t>
      </w:r>
      <w:r>
        <w:rPr>
          <w:rFonts w:hint="eastAsia"/>
          <w:szCs w:val="21"/>
        </w:rPr>
        <w:t>2.6</w:t>
      </w:r>
      <w:r>
        <w:rPr>
          <w:rFonts w:hint="eastAsia"/>
          <w:szCs w:val="21"/>
        </w:rPr>
        <w:t>），置于一组</w:t>
      </w:r>
      <w:r>
        <w:rPr>
          <w:rFonts w:hint="eastAsia"/>
          <w:szCs w:val="21"/>
        </w:rPr>
        <w:t>100 mL</w:t>
      </w:r>
      <w:r>
        <w:rPr>
          <w:rFonts w:hint="eastAsia"/>
          <w:szCs w:val="21"/>
        </w:rPr>
        <w:t>容量瓶中，各加入</w:t>
      </w:r>
      <w:r>
        <w:rPr>
          <w:rFonts w:hint="eastAsia"/>
          <w:szCs w:val="21"/>
        </w:rPr>
        <w:t>10 mL</w:t>
      </w:r>
      <w:r>
        <w:rPr>
          <w:rFonts w:hint="eastAsia"/>
          <w:szCs w:val="21"/>
        </w:rPr>
        <w:t>混合酸（</w:t>
      </w:r>
      <w:r>
        <w:rPr>
          <w:rFonts w:hint="eastAsia"/>
          <w:szCs w:val="21"/>
        </w:rPr>
        <w:t>A.2.3</w:t>
      </w:r>
      <w:r>
        <w:rPr>
          <w:rFonts w:hint="eastAsia"/>
          <w:szCs w:val="21"/>
        </w:rPr>
        <w:t>），以水稀释至刻度，混匀。</w:t>
      </w:r>
    </w:p>
    <w:p w:rsidR="002153F1" w:rsidRDefault="009C746B">
      <w:pPr>
        <w:pStyle w:val="10"/>
        <w:ind w:firstLineChars="0" w:firstLine="0"/>
        <w:rPr>
          <w:szCs w:val="21"/>
        </w:rPr>
      </w:pPr>
      <w:r>
        <w:rPr>
          <w:rFonts w:hint="eastAsia"/>
          <w:szCs w:val="21"/>
        </w:rPr>
        <w:t xml:space="preserve">A.5.2 </w:t>
      </w:r>
      <w:r>
        <w:rPr>
          <w:rFonts w:hint="eastAsia"/>
          <w:szCs w:val="21"/>
        </w:rPr>
        <w:t>使用空气</w:t>
      </w:r>
      <w:r>
        <w:rPr>
          <w:rFonts w:hint="eastAsia"/>
          <w:szCs w:val="21"/>
        </w:rPr>
        <w:t>-</w:t>
      </w:r>
      <w:r>
        <w:rPr>
          <w:rFonts w:hint="eastAsia"/>
          <w:szCs w:val="21"/>
        </w:rPr>
        <w:t>乙炔火焰，于原子吸收光谱仪波长</w:t>
      </w:r>
      <w:r>
        <w:rPr>
          <w:rFonts w:hint="eastAsia"/>
          <w:szCs w:val="21"/>
        </w:rPr>
        <w:t xml:space="preserve">242.8 </w:t>
      </w:r>
      <w:r>
        <w:rPr>
          <w:rFonts w:hint="eastAsia"/>
          <w:szCs w:val="21"/>
        </w:rPr>
        <w:t>nm</w:t>
      </w:r>
      <w:r>
        <w:rPr>
          <w:rFonts w:hint="eastAsia"/>
          <w:szCs w:val="21"/>
        </w:rPr>
        <w:t>处，以水调零，测量系列标准溶液的吸光度，减去系列标准溶液中：“零”浓度溶液的吸光度，以金的浓度为横坐标，吸光度为纵坐标绘制工作曲线。</w:t>
      </w:r>
    </w:p>
    <w:p w:rsidR="002153F1" w:rsidRDefault="009C746B" w:rsidP="008C1085">
      <w:pPr>
        <w:pStyle w:val="10"/>
        <w:spacing w:beforeLines="50" w:afterLines="50"/>
        <w:ind w:firstLineChars="0" w:firstLine="0"/>
        <w:rPr>
          <w:rFonts w:ascii="黑体" w:eastAsia="黑体" w:hAnsi="黑体" w:cs="黑体"/>
          <w:szCs w:val="21"/>
        </w:rPr>
      </w:pPr>
      <w:r>
        <w:rPr>
          <w:rFonts w:ascii="黑体" w:eastAsia="黑体" w:hAnsi="黑体" w:cs="黑体" w:hint="eastAsia"/>
          <w:szCs w:val="21"/>
        </w:rPr>
        <w:t xml:space="preserve">A.6 </w:t>
      </w:r>
      <w:r>
        <w:rPr>
          <w:rFonts w:ascii="黑体" w:eastAsia="黑体" w:hAnsi="黑体" w:cs="黑体" w:hint="eastAsia"/>
          <w:szCs w:val="21"/>
        </w:rPr>
        <w:t>数据计算</w:t>
      </w:r>
    </w:p>
    <w:p w:rsidR="002153F1" w:rsidRDefault="009C746B">
      <w:pPr>
        <w:pStyle w:val="10"/>
        <w:ind w:firstLineChars="0"/>
        <w:rPr>
          <w:szCs w:val="21"/>
        </w:rPr>
      </w:pPr>
      <w:r>
        <w:rPr>
          <w:rFonts w:hint="eastAsia"/>
          <w:szCs w:val="21"/>
        </w:rPr>
        <w:t>金粒质量</w:t>
      </w:r>
      <w:r>
        <w:rPr>
          <w:rFonts w:hint="eastAsia"/>
          <w:szCs w:val="21"/>
        </w:rPr>
        <w:t>m</w:t>
      </w:r>
      <w:r>
        <w:rPr>
          <w:rFonts w:hint="eastAsia"/>
          <w:szCs w:val="21"/>
          <w:vertAlign w:val="subscript"/>
        </w:rPr>
        <w:t>金粒</w:t>
      </w:r>
      <w:r>
        <w:rPr>
          <w:rFonts w:hint="eastAsia"/>
          <w:szCs w:val="21"/>
        </w:rPr>
        <w:t>按下式（</w:t>
      </w:r>
      <w:r>
        <w:rPr>
          <w:rFonts w:hint="eastAsia"/>
          <w:szCs w:val="21"/>
        </w:rPr>
        <w:t>A.1</w:t>
      </w:r>
      <w:r>
        <w:rPr>
          <w:rFonts w:hint="eastAsia"/>
          <w:szCs w:val="21"/>
        </w:rPr>
        <w:t>）计算：</w:t>
      </w:r>
    </w:p>
    <w:p w:rsidR="002153F1" w:rsidRDefault="002153F1">
      <w:pPr>
        <w:pStyle w:val="10"/>
        <w:ind w:firstLineChars="1700" w:firstLine="3570"/>
        <w:rPr>
          <w:szCs w:val="21"/>
        </w:rPr>
      </w:pPr>
      <w:r w:rsidRPr="002153F1">
        <w:rPr>
          <w:rFonts w:hint="eastAsia"/>
          <w:position w:val="-12"/>
          <w:szCs w:val="21"/>
        </w:rPr>
        <w:object w:dxaOrig="1300" w:dyaOrig="360">
          <v:shape id="_x0000_i1029" type="#_x0000_t75" style="width:65.25pt;height:18pt" o:ole="">
            <v:imagedata r:id="rId24" o:title=""/>
          </v:shape>
          <o:OLEObject Type="Embed" ProgID="Equation.3" ShapeID="_x0000_i1029" DrawAspect="Content" ObjectID="_1614172808" r:id="rId25"/>
        </w:object>
      </w:r>
      <w:r w:rsidR="009C746B">
        <w:rPr>
          <w:rFonts w:hint="eastAsia"/>
          <w:szCs w:val="21"/>
        </w:rPr>
        <w:t>--------------------------------------------------------(A.1)</w:t>
      </w:r>
    </w:p>
    <w:p w:rsidR="002153F1" w:rsidRDefault="009C746B">
      <w:pPr>
        <w:pStyle w:val="10"/>
        <w:rPr>
          <w:szCs w:val="21"/>
        </w:rPr>
      </w:pPr>
      <w:r>
        <w:rPr>
          <w:rFonts w:hint="eastAsia"/>
          <w:szCs w:val="21"/>
        </w:rPr>
        <w:t>式中：</w:t>
      </w:r>
    </w:p>
    <w:p w:rsidR="002153F1" w:rsidRDefault="009C746B">
      <w:pPr>
        <w:autoSpaceDE w:val="0"/>
        <w:autoSpaceDN w:val="0"/>
        <w:adjustRightInd w:val="0"/>
        <w:ind w:firstLineChars="200" w:firstLine="420"/>
        <w:rPr>
          <w:kern w:val="0"/>
          <w:szCs w:val="21"/>
        </w:rPr>
      </w:pPr>
      <w:r>
        <w:rPr>
          <w:rFonts w:hint="eastAsia"/>
          <w:iCs/>
          <w:kern w:val="0"/>
        </w:rPr>
        <w:t>C</w:t>
      </w:r>
      <w:r>
        <w:rPr>
          <w:kern w:val="0"/>
          <w:szCs w:val="21"/>
        </w:rPr>
        <w:t>——</w:t>
      </w:r>
      <w:r>
        <w:rPr>
          <w:rFonts w:hint="eastAsia"/>
          <w:kern w:val="0"/>
          <w:szCs w:val="21"/>
        </w:rPr>
        <w:t>从工作曲线上查得的金粒浓度</w:t>
      </w:r>
      <w:r>
        <w:rPr>
          <w:kern w:val="0"/>
          <w:szCs w:val="21"/>
        </w:rPr>
        <w:t>，</w:t>
      </w:r>
      <w:r>
        <w:rPr>
          <w:rFonts w:hint="eastAsia"/>
          <w:kern w:val="0"/>
          <w:szCs w:val="21"/>
        </w:rPr>
        <w:t>单位为微克每毫升（</w:t>
      </w:r>
      <w:r>
        <w:sym w:font="Symbol" w:char="F06D"/>
      </w:r>
      <w:r>
        <w:t>g</w:t>
      </w:r>
      <w:r>
        <w:rPr>
          <w:kern w:val="0"/>
          <w:szCs w:val="21"/>
        </w:rPr>
        <w:t>/</w:t>
      </w:r>
      <w:r>
        <w:rPr>
          <w:rFonts w:hint="eastAsia"/>
          <w:kern w:val="0"/>
          <w:szCs w:val="21"/>
        </w:rPr>
        <w:t>m</w:t>
      </w:r>
      <w:r>
        <w:rPr>
          <w:kern w:val="0"/>
          <w:szCs w:val="21"/>
        </w:rPr>
        <w:t>L</w:t>
      </w:r>
      <w:r>
        <w:rPr>
          <w:rFonts w:hint="eastAsia"/>
          <w:kern w:val="0"/>
          <w:szCs w:val="21"/>
        </w:rPr>
        <w:t>）</w:t>
      </w:r>
      <w:r>
        <w:rPr>
          <w:kern w:val="0"/>
          <w:szCs w:val="21"/>
        </w:rPr>
        <w:t>；</w:t>
      </w:r>
    </w:p>
    <w:p w:rsidR="002153F1" w:rsidRDefault="009C746B">
      <w:pPr>
        <w:pStyle w:val="10"/>
        <w:rPr>
          <w:kern w:val="0"/>
          <w:szCs w:val="21"/>
        </w:rPr>
      </w:pPr>
      <w:r>
        <w:rPr>
          <w:rFonts w:hint="eastAsia"/>
          <w:iCs/>
          <w:kern w:val="0"/>
        </w:rPr>
        <w:t>V</w:t>
      </w:r>
      <w:r>
        <w:rPr>
          <w:kern w:val="0"/>
          <w:szCs w:val="21"/>
        </w:rPr>
        <w:t>——</w:t>
      </w:r>
      <w:r>
        <w:rPr>
          <w:rFonts w:hint="eastAsia"/>
          <w:kern w:val="0"/>
          <w:szCs w:val="21"/>
        </w:rPr>
        <w:t>试液定容体积</w:t>
      </w:r>
      <w:r>
        <w:rPr>
          <w:kern w:val="0"/>
          <w:szCs w:val="21"/>
        </w:rPr>
        <w:t>，</w:t>
      </w:r>
      <w:r>
        <w:rPr>
          <w:rFonts w:hint="eastAsia"/>
          <w:kern w:val="0"/>
          <w:szCs w:val="21"/>
        </w:rPr>
        <w:t>单位毫升（</w:t>
      </w:r>
      <w:r>
        <w:rPr>
          <w:rFonts w:hint="eastAsia"/>
          <w:kern w:val="0"/>
          <w:szCs w:val="21"/>
        </w:rPr>
        <w:t>m</w:t>
      </w:r>
      <w:r>
        <w:rPr>
          <w:kern w:val="0"/>
          <w:szCs w:val="21"/>
        </w:rPr>
        <w:t>L</w:t>
      </w:r>
      <w:r>
        <w:rPr>
          <w:rFonts w:hint="eastAsia"/>
          <w:kern w:val="0"/>
          <w:szCs w:val="21"/>
        </w:rPr>
        <w:t>）。</w:t>
      </w:r>
    </w:p>
    <w:p w:rsidR="002153F1" w:rsidRPr="000F1EF8" w:rsidRDefault="009C746B" w:rsidP="000F1EF8">
      <w:pPr>
        <w:pStyle w:val="10"/>
        <w:rPr>
          <w:kern w:val="0"/>
          <w:szCs w:val="21"/>
        </w:rPr>
      </w:pPr>
      <w:r>
        <w:rPr>
          <w:rFonts w:hint="eastAsia"/>
          <w:kern w:val="0"/>
          <w:szCs w:val="21"/>
        </w:rPr>
        <w:t>计算结果表示到小数点后</w:t>
      </w:r>
      <w:r>
        <w:rPr>
          <w:rFonts w:hint="eastAsia"/>
          <w:kern w:val="0"/>
          <w:szCs w:val="21"/>
        </w:rPr>
        <w:t>1</w:t>
      </w:r>
      <w:r>
        <w:rPr>
          <w:rFonts w:hint="eastAsia"/>
          <w:kern w:val="0"/>
          <w:szCs w:val="21"/>
        </w:rPr>
        <w:t>位。</w:t>
      </w:r>
    </w:p>
    <w:sectPr w:rsidR="002153F1" w:rsidRPr="000F1EF8" w:rsidSect="002153F1">
      <w:footerReference w:type="even" r:id="rId26"/>
      <w:footerReference w:type="default" r:id="rId27"/>
      <w:pgSz w:w="11906" w:h="16838"/>
      <w:pgMar w:top="1418" w:right="1134" w:bottom="1134" w:left="1418"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46B" w:rsidRDefault="009C746B" w:rsidP="002153F1">
      <w:r>
        <w:separator/>
      </w:r>
    </w:p>
  </w:endnote>
  <w:endnote w:type="continuationSeparator" w:id="1">
    <w:p w:rsidR="009C746B" w:rsidRDefault="009C746B" w:rsidP="002153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F1" w:rsidRDefault="002153F1">
    <w:pPr>
      <w:pStyle w:val="a6"/>
      <w:framePr w:wrap="around" w:vAnchor="text" w:hAnchor="margin" w:xAlign="center" w:y="2"/>
      <w:rPr>
        <w:rStyle w:val="aa"/>
      </w:rPr>
    </w:pPr>
    <w:r>
      <w:fldChar w:fldCharType="begin"/>
    </w:r>
    <w:r w:rsidR="009C746B">
      <w:rPr>
        <w:rStyle w:val="aa"/>
      </w:rPr>
      <w:instrText xml:space="preserve">PAGE  </w:instrText>
    </w:r>
    <w:r>
      <w:fldChar w:fldCharType="separate"/>
    </w:r>
    <w:r w:rsidR="009C746B">
      <w:rPr>
        <w:rStyle w:val="aa"/>
      </w:rPr>
      <w:t>2</w:t>
    </w:r>
    <w:r>
      <w:fldChar w:fldCharType="end"/>
    </w:r>
  </w:p>
  <w:p w:rsidR="002153F1" w:rsidRDefault="002153F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F1" w:rsidRDefault="002153F1">
    <w:pPr>
      <w:pStyle w:val="a6"/>
      <w:framePr w:wrap="around" w:vAnchor="text" w:hAnchor="margin" w:xAlign="center" w:y="2"/>
      <w:rPr>
        <w:rStyle w:val="aa"/>
      </w:rPr>
    </w:pPr>
    <w:r>
      <w:fldChar w:fldCharType="begin"/>
    </w:r>
    <w:r w:rsidR="009C746B">
      <w:rPr>
        <w:rStyle w:val="aa"/>
      </w:rPr>
      <w:instrText xml:space="preserve">PAGE  </w:instrText>
    </w:r>
    <w:r>
      <w:fldChar w:fldCharType="end"/>
    </w:r>
  </w:p>
  <w:p w:rsidR="002153F1" w:rsidRDefault="002153F1">
    <w:pPr>
      <w:pStyle w:val="af6"/>
      <w:rPr>
        <w:rStyle w:val="a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F1" w:rsidRDefault="002153F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F1" w:rsidRDefault="002153F1">
    <w:pPr>
      <w:pStyle w:val="a6"/>
      <w:framePr w:wrap="around" w:vAnchor="text" w:hAnchor="margin" w:xAlign="right" w:y="2"/>
      <w:rPr>
        <w:rStyle w:val="aa"/>
      </w:rPr>
    </w:pPr>
    <w:r>
      <w:fldChar w:fldCharType="begin"/>
    </w:r>
    <w:r w:rsidR="009C746B">
      <w:rPr>
        <w:rStyle w:val="aa"/>
      </w:rPr>
      <w:instrText xml:space="preserve">PAGE  </w:instrText>
    </w:r>
    <w:r>
      <w:fldChar w:fldCharType="separate"/>
    </w:r>
    <w:r w:rsidR="009C746B">
      <w:rPr>
        <w:rStyle w:val="aa"/>
        <w:lang w:val="zh-CN"/>
      </w:rPr>
      <w:t>4</w:t>
    </w:r>
    <w:r>
      <w:fldChar w:fldCharType="end"/>
    </w:r>
  </w:p>
  <w:p w:rsidR="002153F1" w:rsidRDefault="002153F1">
    <w:pPr>
      <w:pStyle w:val="a6"/>
      <w:framePr w:wrap="around" w:vAnchor="page" w:hAnchor="margin" w:xAlign="right" w:y="-20"/>
      <w:rPr>
        <w:rStyle w:val="aa"/>
      </w:rPr>
    </w:pPr>
  </w:p>
  <w:p w:rsidR="002153F1" w:rsidRDefault="009C746B">
    <w:pPr>
      <w:pStyle w:val="a6"/>
      <w:jc w:val="center"/>
    </w:pPr>
    <w:r>
      <w:rPr>
        <w:rFonts w:hint="eastAsia"/>
      </w:rPr>
      <w:t xml:space="preserve">                                                                                             2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F1" w:rsidRDefault="002153F1">
    <w:pPr>
      <w:pStyle w:val="a6"/>
      <w:framePr w:wrap="around" w:vAnchor="text" w:hAnchor="margin" w:xAlign="center" w:y="2"/>
      <w:rPr>
        <w:rStyle w:val="aa"/>
      </w:rPr>
    </w:pPr>
  </w:p>
  <w:p w:rsidR="002153F1" w:rsidRDefault="002153F1">
    <w:pPr>
      <w:pStyle w:val="a6"/>
      <w:rPr>
        <w:rStyle w:val="a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46B" w:rsidRDefault="009C746B" w:rsidP="002153F1">
      <w:r>
        <w:separator/>
      </w:r>
    </w:p>
  </w:footnote>
  <w:footnote w:type="continuationSeparator" w:id="1">
    <w:p w:rsidR="009C746B" w:rsidRDefault="009C746B" w:rsidP="00215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F1" w:rsidRDefault="009C746B">
    <w:pPr>
      <w:pStyle w:val="a7"/>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F1" w:rsidRDefault="009C746B">
    <w:pPr>
      <w:pStyle w:val="a7"/>
      <w:jc w:val="right"/>
    </w:pPr>
    <w:r>
      <w:rPr>
        <w:rFonts w:hint="eastAsia"/>
      </w:rPr>
      <w:t>YS</w:t>
    </w:r>
    <w:r>
      <w:t>/T —</w:t>
    </w:r>
    <w:r>
      <w:rPr>
        <w:rFonts w:hint="eastAsia"/>
      </w:rPr>
      <w:t>201X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F1" w:rsidRDefault="002153F1">
    <w:pPr>
      <w:pStyle w:val="afb"/>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40AE"/>
    <w:rsid w:val="00015FE4"/>
    <w:rsid w:val="000222BB"/>
    <w:rsid w:val="00040DD5"/>
    <w:rsid w:val="00045B0E"/>
    <w:rsid w:val="0004720C"/>
    <w:rsid w:val="000565CD"/>
    <w:rsid w:val="00065851"/>
    <w:rsid w:val="000700E7"/>
    <w:rsid w:val="00070E72"/>
    <w:rsid w:val="000765A7"/>
    <w:rsid w:val="00076736"/>
    <w:rsid w:val="00084921"/>
    <w:rsid w:val="00084924"/>
    <w:rsid w:val="00092282"/>
    <w:rsid w:val="000928C1"/>
    <w:rsid w:val="000946D5"/>
    <w:rsid w:val="000979F7"/>
    <w:rsid w:val="000A6A22"/>
    <w:rsid w:val="000C38DA"/>
    <w:rsid w:val="000C44EC"/>
    <w:rsid w:val="000D64D5"/>
    <w:rsid w:val="000E2F3F"/>
    <w:rsid w:val="000F1EF8"/>
    <w:rsid w:val="00103B02"/>
    <w:rsid w:val="001251E9"/>
    <w:rsid w:val="00126511"/>
    <w:rsid w:val="001278F0"/>
    <w:rsid w:val="0013309C"/>
    <w:rsid w:val="00133958"/>
    <w:rsid w:val="00135FCF"/>
    <w:rsid w:val="0014341A"/>
    <w:rsid w:val="0014771F"/>
    <w:rsid w:val="00150A8A"/>
    <w:rsid w:val="00153043"/>
    <w:rsid w:val="00172A27"/>
    <w:rsid w:val="001801A1"/>
    <w:rsid w:val="00191895"/>
    <w:rsid w:val="001A1A99"/>
    <w:rsid w:val="001A24AB"/>
    <w:rsid w:val="001A2586"/>
    <w:rsid w:val="001B0008"/>
    <w:rsid w:val="001B081C"/>
    <w:rsid w:val="001B25CB"/>
    <w:rsid w:val="001D14C0"/>
    <w:rsid w:val="001E4AD5"/>
    <w:rsid w:val="001E7C92"/>
    <w:rsid w:val="001F281B"/>
    <w:rsid w:val="002153F1"/>
    <w:rsid w:val="00216303"/>
    <w:rsid w:val="002231C7"/>
    <w:rsid w:val="002267FC"/>
    <w:rsid w:val="0023095F"/>
    <w:rsid w:val="002407C2"/>
    <w:rsid w:val="00242474"/>
    <w:rsid w:val="00242858"/>
    <w:rsid w:val="00247F2A"/>
    <w:rsid w:val="00256367"/>
    <w:rsid w:val="002571A5"/>
    <w:rsid w:val="002671EB"/>
    <w:rsid w:val="00273F91"/>
    <w:rsid w:val="00285351"/>
    <w:rsid w:val="002A4D7F"/>
    <w:rsid w:val="002A60FC"/>
    <w:rsid w:val="002C62FC"/>
    <w:rsid w:val="002D30F7"/>
    <w:rsid w:val="002D4950"/>
    <w:rsid w:val="002E53CD"/>
    <w:rsid w:val="002F25B4"/>
    <w:rsid w:val="002F7E3B"/>
    <w:rsid w:val="00301CF2"/>
    <w:rsid w:val="0030698D"/>
    <w:rsid w:val="00327E38"/>
    <w:rsid w:val="00342F46"/>
    <w:rsid w:val="00352D8A"/>
    <w:rsid w:val="00354A4B"/>
    <w:rsid w:val="00366F39"/>
    <w:rsid w:val="00381CA4"/>
    <w:rsid w:val="003910BB"/>
    <w:rsid w:val="0039149B"/>
    <w:rsid w:val="003958E9"/>
    <w:rsid w:val="00396253"/>
    <w:rsid w:val="003B4553"/>
    <w:rsid w:val="003C1919"/>
    <w:rsid w:val="003C44CD"/>
    <w:rsid w:val="003C53CB"/>
    <w:rsid w:val="003D3C01"/>
    <w:rsid w:val="003D4127"/>
    <w:rsid w:val="003E17D2"/>
    <w:rsid w:val="003F00CF"/>
    <w:rsid w:val="003F1739"/>
    <w:rsid w:val="0042354D"/>
    <w:rsid w:val="004463F6"/>
    <w:rsid w:val="00447597"/>
    <w:rsid w:val="00454FD6"/>
    <w:rsid w:val="00463FFF"/>
    <w:rsid w:val="00481FBB"/>
    <w:rsid w:val="00482737"/>
    <w:rsid w:val="00486E2D"/>
    <w:rsid w:val="00486EFE"/>
    <w:rsid w:val="00487CD5"/>
    <w:rsid w:val="00493F83"/>
    <w:rsid w:val="004959FC"/>
    <w:rsid w:val="0049692A"/>
    <w:rsid w:val="00496930"/>
    <w:rsid w:val="004B49EE"/>
    <w:rsid w:val="004B691F"/>
    <w:rsid w:val="004C4F75"/>
    <w:rsid w:val="004C6927"/>
    <w:rsid w:val="004D2CBB"/>
    <w:rsid w:val="004D4375"/>
    <w:rsid w:val="004E49B1"/>
    <w:rsid w:val="004E537C"/>
    <w:rsid w:val="004E6F11"/>
    <w:rsid w:val="004E79C1"/>
    <w:rsid w:val="004E7AE7"/>
    <w:rsid w:val="004F1B67"/>
    <w:rsid w:val="004F564D"/>
    <w:rsid w:val="00503FED"/>
    <w:rsid w:val="005041B7"/>
    <w:rsid w:val="005108A5"/>
    <w:rsid w:val="00512E1C"/>
    <w:rsid w:val="00515DBD"/>
    <w:rsid w:val="00530EC0"/>
    <w:rsid w:val="005332AA"/>
    <w:rsid w:val="00535567"/>
    <w:rsid w:val="00537922"/>
    <w:rsid w:val="00542E44"/>
    <w:rsid w:val="005434D0"/>
    <w:rsid w:val="00562050"/>
    <w:rsid w:val="00566901"/>
    <w:rsid w:val="005670F0"/>
    <w:rsid w:val="00584B49"/>
    <w:rsid w:val="00587E69"/>
    <w:rsid w:val="0059078F"/>
    <w:rsid w:val="00591C6F"/>
    <w:rsid w:val="005A1E25"/>
    <w:rsid w:val="005A2C06"/>
    <w:rsid w:val="005B0E06"/>
    <w:rsid w:val="005B1034"/>
    <w:rsid w:val="005B4AFD"/>
    <w:rsid w:val="005B65E9"/>
    <w:rsid w:val="005C39F1"/>
    <w:rsid w:val="005C6605"/>
    <w:rsid w:val="005E249B"/>
    <w:rsid w:val="00602409"/>
    <w:rsid w:val="006045DB"/>
    <w:rsid w:val="00614794"/>
    <w:rsid w:val="00616F61"/>
    <w:rsid w:val="006443AD"/>
    <w:rsid w:val="0065301B"/>
    <w:rsid w:val="006532C2"/>
    <w:rsid w:val="006552E3"/>
    <w:rsid w:val="006656A3"/>
    <w:rsid w:val="00665B58"/>
    <w:rsid w:val="00675D5F"/>
    <w:rsid w:val="00680AB4"/>
    <w:rsid w:val="00686ACA"/>
    <w:rsid w:val="00690163"/>
    <w:rsid w:val="006A20E4"/>
    <w:rsid w:val="006A3E41"/>
    <w:rsid w:val="006D15CA"/>
    <w:rsid w:val="006D6090"/>
    <w:rsid w:val="006F4FF5"/>
    <w:rsid w:val="006F77C2"/>
    <w:rsid w:val="00750439"/>
    <w:rsid w:val="007505F7"/>
    <w:rsid w:val="00753DE8"/>
    <w:rsid w:val="0075765E"/>
    <w:rsid w:val="007660B4"/>
    <w:rsid w:val="00772E70"/>
    <w:rsid w:val="00780DD1"/>
    <w:rsid w:val="00797B70"/>
    <w:rsid w:val="007A0DCA"/>
    <w:rsid w:val="007A5863"/>
    <w:rsid w:val="007B0C2F"/>
    <w:rsid w:val="007C20B3"/>
    <w:rsid w:val="007C7358"/>
    <w:rsid w:val="007E218C"/>
    <w:rsid w:val="007F3894"/>
    <w:rsid w:val="007F6D1C"/>
    <w:rsid w:val="0080350F"/>
    <w:rsid w:val="00804F4B"/>
    <w:rsid w:val="00806A85"/>
    <w:rsid w:val="00807A3F"/>
    <w:rsid w:val="00812454"/>
    <w:rsid w:val="00812947"/>
    <w:rsid w:val="00823836"/>
    <w:rsid w:val="00825663"/>
    <w:rsid w:val="00825CD8"/>
    <w:rsid w:val="00827CC2"/>
    <w:rsid w:val="00833E0C"/>
    <w:rsid w:val="00833E9C"/>
    <w:rsid w:val="00835B4B"/>
    <w:rsid w:val="00844545"/>
    <w:rsid w:val="00853A37"/>
    <w:rsid w:val="00860A04"/>
    <w:rsid w:val="008739D0"/>
    <w:rsid w:val="0087553E"/>
    <w:rsid w:val="00894CD3"/>
    <w:rsid w:val="00897263"/>
    <w:rsid w:val="008A4F1B"/>
    <w:rsid w:val="008B271D"/>
    <w:rsid w:val="008B7F93"/>
    <w:rsid w:val="008C1085"/>
    <w:rsid w:val="008C39CF"/>
    <w:rsid w:val="008D5E77"/>
    <w:rsid w:val="008F164F"/>
    <w:rsid w:val="008F42FD"/>
    <w:rsid w:val="008F54DB"/>
    <w:rsid w:val="008F5DD2"/>
    <w:rsid w:val="008F7013"/>
    <w:rsid w:val="008F7B90"/>
    <w:rsid w:val="00907DEF"/>
    <w:rsid w:val="009106D9"/>
    <w:rsid w:val="009108AC"/>
    <w:rsid w:val="00921E7D"/>
    <w:rsid w:val="0093052D"/>
    <w:rsid w:val="00933192"/>
    <w:rsid w:val="00942665"/>
    <w:rsid w:val="009710D5"/>
    <w:rsid w:val="009720D2"/>
    <w:rsid w:val="00974A95"/>
    <w:rsid w:val="0099008A"/>
    <w:rsid w:val="009918BE"/>
    <w:rsid w:val="00992105"/>
    <w:rsid w:val="0099364C"/>
    <w:rsid w:val="009941D5"/>
    <w:rsid w:val="00996178"/>
    <w:rsid w:val="009A61E3"/>
    <w:rsid w:val="009C746B"/>
    <w:rsid w:val="009E36E9"/>
    <w:rsid w:val="00A040DC"/>
    <w:rsid w:val="00A044F4"/>
    <w:rsid w:val="00A073D4"/>
    <w:rsid w:val="00A1393A"/>
    <w:rsid w:val="00A1490B"/>
    <w:rsid w:val="00A3185C"/>
    <w:rsid w:val="00A33496"/>
    <w:rsid w:val="00A34927"/>
    <w:rsid w:val="00A56056"/>
    <w:rsid w:val="00A65E0A"/>
    <w:rsid w:val="00A661C9"/>
    <w:rsid w:val="00A724E7"/>
    <w:rsid w:val="00A73B0A"/>
    <w:rsid w:val="00A7590A"/>
    <w:rsid w:val="00A765BB"/>
    <w:rsid w:val="00A8136E"/>
    <w:rsid w:val="00A82E3A"/>
    <w:rsid w:val="00A840EE"/>
    <w:rsid w:val="00A945FB"/>
    <w:rsid w:val="00A968B8"/>
    <w:rsid w:val="00AB47EC"/>
    <w:rsid w:val="00AB4A5E"/>
    <w:rsid w:val="00AB4D25"/>
    <w:rsid w:val="00AB53F0"/>
    <w:rsid w:val="00AB7C8F"/>
    <w:rsid w:val="00AC1D5D"/>
    <w:rsid w:val="00AD05E6"/>
    <w:rsid w:val="00AD30BC"/>
    <w:rsid w:val="00AD5B38"/>
    <w:rsid w:val="00AD65E2"/>
    <w:rsid w:val="00AD7FD9"/>
    <w:rsid w:val="00AE2C7D"/>
    <w:rsid w:val="00AE2CB6"/>
    <w:rsid w:val="00AE6C66"/>
    <w:rsid w:val="00AF2E0C"/>
    <w:rsid w:val="00AF47C4"/>
    <w:rsid w:val="00B00869"/>
    <w:rsid w:val="00B04537"/>
    <w:rsid w:val="00B0620A"/>
    <w:rsid w:val="00B15090"/>
    <w:rsid w:val="00B236C5"/>
    <w:rsid w:val="00B30872"/>
    <w:rsid w:val="00B32136"/>
    <w:rsid w:val="00B34007"/>
    <w:rsid w:val="00B40278"/>
    <w:rsid w:val="00B60F2F"/>
    <w:rsid w:val="00B61971"/>
    <w:rsid w:val="00B63C6E"/>
    <w:rsid w:val="00B6704C"/>
    <w:rsid w:val="00B71D70"/>
    <w:rsid w:val="00B75835"/>
    <w:rsid w:val="00B8315D"/>
    <w:rsid w:val="00BA59B5"/>
    <w:rsid w:val="00BA74C0"/>
    <w:rsid w:val="00BD08EC"/>
    <w:rsid w:val="00BD4962"/>
    <w:rsid w:val="00BE0059"/>
    <w:rsid w:val="00BE5CF4"/>
    <w:rsid w:val="00BE72D0"/>
    <w:rsid w:val="00BF281B"/>
    <w:rsid w:val="00BF62B9"/>
    <w:rsid w:val="00C0473B"/>
    <w:rsid w:val="00C1062A"/>
    <w:rsid w:val="00C11B55"/>
    <w:rsid w:val="00C16488"/>
    <w:rsid w:val="00C20B57"/>
    <w:rsid w:val="00C23AED"/>
    <w:rsid w:val="00C36435"/>
    <w:rsid w:val="00C37F4E"/>
    <w:rsid w:val="00C47304"/>
    <w:rsid w:val="00C511D4"/>
    <w:rsid w:val="00C51E50"/>
    <w:rsid w:val="00C5662B"/>
    <w:rsid w:val="00C612E1"/>
    <w:rsid w:val="00C6281D"/>
    <w:rsid w:val="00C62AC5"/>
    <w:rsid w:val="00C6308E"/>
    <w:rsid w:val="00C65FC9"/>
    <w:rsid w:val="00C66962"/>
    <w:rsid w:val="00C71AE2"/>
    <w:rsid w:val="00C76863"/>
    <w:rsid w:val="00C8380B"/>
    <w:rsid w:val="00C90BC8"/>
    <w:rsid w:val="00CA1082"/>
    <w:rsid w:val="00CB155F"/>
    <w:rsid w:val="00CB4ADE"/>
    <w:rsid w:val="00CC2367"/>
    <w:rsid w:val="00CD018F"/>
    <w:rsid w:val="00CD57D2"/>
    <w:rsid w:val="00CD7870"/>
    <w:rsid w:val="00CF0BBE"/>
    <w:rsid w:val="00CF0DE4"/>
    <w:rsid w:val="00CF696D"/>
    <w:rsid w:val="00CF77C0"/>
    <w:rsid w:val="00D00CA7"/>
    <w:rsid w:val="00D033D5"/>
    <w:rsid w:val="00D116FA"/>
    <w:rsid w:val="00D14FC3"/>
    <w:rsid w:val="00D2584F"/>
    <w:rsid w:val="00D42645"/>
    <w:rsid w:val="00D43F5F"/>
    <w:rsid w:val="00D44E45"/>
    <w:rsid w:val="00D45080"/>
    <w:rsid w:val="00D45305"/>
    <w:rsid w:val="00D572D3"/>
    <w:rsid w:val="00D6145A"/>
    <w:rsid w:val="00D62533"/>
    <w:rsid w:val="00D6408D"/>
    <w:rsid w:val="00D800B2"/>
    <w:rsid w:val="00D93F43"/>
    <w:rsid w:val="00D979DF"/>
    <w:rsid w:val="00DB49CF"/>
    <w:rsid w:val="00DC2828"/>
    <w:rsid w:val="00DD725E"/>
    <w:rsid w:val="00DE02F2"/>
    <w:rsid w:val="00DE244A"/>
    <w:rsid w:val="00DF7118"/>
    <w:rsid w:val="00DF7C98"/>
    <w:rsid w:val="00E00C96"/>
    <w:rsid w:val="00E029D8"/>
    <w:rsid w:val="00E10461"/>
    <w:rsid w:val="00E13CAA"/>
    <w:rsid w:val="00E16016"/>
    <w:rsid w:val="00E20ECE"/>
    <w:rsid w:val="00E32647"/>
    <w:rsid w:val="00E37AD9"/>
    <w:rsid w:val="00E51ECD"/>
    <w:rsid w:val="00E57E54"/>
    <w:rsid w:val="00E8244D"/>
    <w:rsid w:val="00E9323B"/>
    <w:rsid w:val="00EA359B"/>
    <w:rsid w:val="00EC2C3B"/>
    <w:rsid w:val="00EC7F4A"/>
    <w:rsid w:val="00ED3AB3"/>
    <w:rsid w:val="00ED5FB9"/>
    <w:rsid w:val="00ED6940"/>
    <w:rsid w:val="00EE133D"/>
    <w:rsid w:val="00EF1EFB"/>
    <w:rsid w:val="00EF4750"/>
    <w:rsid w:val="00EF61A5"/>
    <w:rsid w:val="00F00CF5"/>
    <w:rsid w:val="00F068BB"/>
    <w:rsid w:val="00F11DC9"/>
    <w:rsid w:val="00F1296C"/>
    <w:rsid w:val="00F134FF"/>
    <w:rsid w:val="00F17122"/>
    <w:rsid w:val="00F17C45"/>
    <w:rsid w:val="00F25F23"/>
    <w:rsid w:val="00F26097"/>
    <w:rsid w:val="00F27F1C"/>
    <w:rsid w:val="00F304C8"/>
    <w:rsid w:val="00F55948"/>
    <w:rsid w:val="00F56A44"/>
    <w:rsid w:val="00F64943"/>
    <w:rsid w:val="00F657F1"/>
    <w:rsid w:val="00F7261F"/>
    <w:rsid w:val="00F8606C"/>
    <w:rsid w:val="00F90BBC"/>
    <w:rsid w:val="00F92714"/>
    <w:rsid w:val="00F97984"/>
    <w:rsid w:val="00FA3833"/>
    <w:rsid w:val="00FB0365"/>
    <w:rsid w:val="00FB72A9"/>
    <w:rsid w:val="00FD0058"/>
    <w:rsid w:val="00FD4664"/>
    <w:rsid w:val="00FD7738"/>
    <w:rsid w:val="00FE5219"/>
    <w:rsid w:val="00FE581D"/>
    <w:rsid w:val="00FE5925"/>
    <w:rsid w:val="00FE5947"/>
    <w:rsid w:val="00FE5D40"/>
    <w:rsid w:val="00FF21C4"/>
    <w:rsid w:val="01B96FC6"/>
    <w:rsid w:val="03FE1B9C"/>
    <w:rsid w:val="041C6F4E"/>
    <w:rsid w:val="045B6E3B"/>
    <w:rsid w:val="05FF33A9"/>
    <w:rsid w:val="06BA1A15"/>
    <w:rsid w:val="077730CD"/>
    <w:rsid w:val="080752FD"/>
    <w:rsid w:val="08C83CF3"/>
    <w:rsid w:val="0A1E5D83"/>
    <w:rsid w:val="0AA40100"/>
    <w:rsid w:val="0AC32C2C"/>
    <w:rsid w:val="0C354C94"/>
    <w:rsid w:val="0C396F1E"/>
    <w:rsid w:val="0E3C675A"/>
    <w:rsid w:val="0F031D3D"/>
    <w:rsid w:val="0F87472A"/>
    <w:rsid w:val="0FF401C2"/>
    <w:rsid w:val="100014BC"/>
    <w:rsid w:val="11AF32C9"/>
    <w:rsid w:val="14732C4A"/>
    <w:rsid w:val="14906BE5"/>
    <w:rsid w:val="14A924D0"/>
    <w:rsid w:val="14DD4555"/>
    <w:rsid w:val="15624E21"/>
    <w:rsid w:val="160349AB"/>
    <w:rsid w:val="164D202B"/>
    <w:rsid w:val="17096457"/>
    <w:rsid w:val="1761270B"/>
    <w:rsid w:val="17625BEC"/>
    <w:rsid w:val="1796102D"/>
    <w:rsid w:val="188005C2"/>
    <w:rsid w:val="189E1D70"/>
    <w:rsid w:val="19C76C1A"/>
    <w:rsid w:val="19E63C95"/>
    <w:rsid w:val="1A135155"/>
    <w:rsid w:val="1A475E53"/>
    <w:rsid w:val="1A735C5D"/>
    <w:rsid w:val="1AAC3DAA"/>
    <w:rsid w:val="1BB263DF"/>
    <w:rsid w:val="1BEA1485"/>
    <w:rsid w:val="1C1D1D19"/>
    <w:rsid w:val="1C96425A"/>
    <w:rsid w:val="1DA55031"/>
    <w:rsid w:val="1E230F02"/>
    <w:rsid w:val="1E973034"/>
    <w:rsid w:val="1F6E7EA0"/>
    <w:rsid w:val="1FED32A8"/>
    <w:rsid w:val="2033357B"/>
    <w:rsid w:val="21353F88"/>
    <w:rsid w:val="214D2986"/>
    <w:rsid w:val="21BD7A45"/>
    <w:rsid w:val="22CE0563"/>
    <w:rsid w:val="24152967"/>
    <w:rsid w:val="250D2EA7"/>
    <w:rsid w:val="26C00120"/>
    <w:rsid w:val="28A51891"/>
    <w:rsid w:val="2A4037C4"/>
    <w:rsid w:val="2B01621D"/>
    <w:rsid w:val="2B8A2FD5"/>
    <w:rsid w:val="2BE336C7"/>
    <w:rsid w:val="2D9220F4"/>
    <w:rsid w:val="2EAD5619"/>
    <w:rsid w:val="32812E6C"/>
    <w:rsid w:val="32BD19CC"/>
    <w:rsid w:val="32D57073"/>
    <w:rsid w:val="377473BE"/>
    <w:rsid w:val="37A131EB"/>
    <w:rsid w:val="37F551DA"/>
    <w:rsid w:val="38A24D8A"/>
    <w:rsid w:val="3CD97263"/>
    <w:rsid w:val="3CF22CF9"/>
    <w:rsid w:val="3F266AA8"/>
    <w:rsid w:val="3F64438F"/>
    <w:rsid w:val="3FB41B8F"/>
    <w:rsid w:val="40BC3A8C"/>
    <w:rsid w:val="43885218"/>
    <w:rsid w:val="466C009A"/>
    <w:rsid w:val="469F3D6C"/>
    <w:rsid w:val="47175E33"/>
    <w:rsid w:val="4B462336"/>
    <w:rsid w:val="4BDF4C08"/>
    <w:rsid w:val="4C4D523C"/>
    <w:rsid w:val="4C695272"/>
    <w:rsid w:val="4D252EE4"/>
    <w:rsid w:val="4D6E5544"/>
    <w:rsid w:val="4FA3489E"/>
    <w:rsid w:val="5031694F"/>
    <w:rsid w:val="506B4CFC"/>
    <w:rsid w:val="50701184"/>
    <w:rsid w:val="5088007B"/>
    <w:rsid w:val="51B93A06"/>
    <w:rsid w:val="52DE5C37"/>
    <w:rsid w:val="53840791"/>
    <w:rsid w:val="53B312E1"/>
    <w:rsid w:val="571C34DD"/>
    <w:rsid w:val="58072CC3"/>
    <w:rsid w:val="583833AF"/>
    <w:rsid w:val="599C5EA3"/>
    <w:rsid w:val="5AE90FB3"/>
    <w:rsid w:val="5AEC456D"/>
    <w:rsid w:val="5BB611C9"/>
    <w:rsid w:val="5CAC4D10"/>
    <w:rsid w:val="5D7F7CF2"/>
    <w:rsid w:val="5DB0237D"/>
    <w:rsid w:val="5E316215"/>
    <w:rsid w:val="61361924"/>
    <w:rsid w:val="62934B0F"/>
    <w:rsid w:val="62AF51DF"/>
    <w:rsid w:val="63A70E8C"/>
    <w:rsid w:val="63E85179"/>
    <w:rsid w:val="64B81FCE"/>
    <w:rsid w:val="64D90B95"/>
    <w:rsid w:val="65EE3BD8"/>
    <w:rsid w:val="662C7786"/>
    <w:rsid w:val="67F67F86"/>
    <w:rsid w:val="684D301C"/>
    <w:rsid w:val="6A5C0890"/>
    <w:rsid w:val="6A6A5B9B"/>
    <w:rsid w:val="6B5C6644"/>
    <w:rsid w:val="6BC71B8F"/>
    <w:rsid w:val="6E9F6DC2"/>
    <w:rsid w:val="6F2B4EFF"/>
    <w:rsid w:val="72CC7CB3"/>
    <w:rsid w:val="72D231ED"/>
    <w:rsid w:val="73F73350"/>
    <w:rsid w:val="763009BA"/>
    <w:rsid w:val="77291500"/>
    <w:rsid w:val="77C01445"/>
    <w:rsid w:val="77FD3D22"/>
    <w:rsid w:val="79715C64"/>
    <w:rsid w:val="7C7F4F4E"/>
    <w:rsid w:val="7E1D2FBA"/>
    <w:rsid w:val="7E6507B4"/>
    <w:rsid w:val="7E9738A5"/>
    <w:rsid w:val="7F5524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qFormat="1"/>
    <w:lsdException w:name="footer" w:semiHidden="0" w:uiPriority="0" w:unhideWhenUsed="0" w:qFormat="1"/>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3F1"/>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2153F1"/>
    <w:pPr>
      <w:ind w:firstLineChars="200" w:firstLine="420"/>
    </w:pPr>
    <w:rPr>
      <w:szCs w:val="24"/>
    </w:rPr>
  </w:style>
  <w:style w:type="paragraph" w:styleId="a4">
    <w:name w:val="Plain Text"/>
    <w:basedOn w:val="a"/>
    <w:link w:val="Char"/>
    <w:qFormat/>
    <w:rsid w:val="002153F1"/>
    <w:rPr>
      <w:rFonts w:ascii="宋体" w:hAnsi="Courier New" w:cs="Courier New"/>
      <w:szCs w:val="21"/>
    </w:rPr>
  </w:style>
  <w:style w:type="paragraph" w:styleId="2">
    <w:name w:val="Body Text Indent 2"/>
    <w:basedOn w:val="a"/>
    <w:link w:val="2Char"/>
    <w:qFormat/>
    <w:rsid w:val="002153F1"/>
    <w:pPr>
      <w:ind w:firstLineChars="250" w:firstLine="525"/>
    </w:pPr>
    <w:rPr>
      <w:color w:val="FF0000"/>
      <w:szCs w:val="21"/>
    </w:rPr>
  </w:style>
  <w:style w:type="paragraph" w:styleId="a5">
    <w:name w:val="Balloon Text"/>
    <w:basedOn w:val="a"/>
    <w:link w:val="Char0"/>
    <w:uiPriority w:val="99"/>
    <w:semiHidden/>
    <w:unhideWhenUsed/>
    <w:qFormat/>
    <w:rsid w:val="002153F1"/>
    <w:rPr>
      <w:sz w:val="18"/>
      <w:szCs w:val="18"/>
    </w:rPr>
  </w:style>
  <w:style w:type="paragraph" w:styleId="a6">
    <w:name w:val="footer"/>
    <w:basedOn w:val="a"/>
    <w:qFormat/>
    <w:rsid w:val="002153F1"/>
    <w:pPr>
      <w:tabs>
        <w:tab w:val="center" w:pos="4153"/>
        <w:tab w:val="right" w:pos="8306"/>
      </w:tabs>
      <w:snapToGrid w:val="0"/>
      <w:jc w:val="left"/>
    </w:pPr>
    <w:rPr>
      <w:sz w:val="18"/>
    </w:rPr>
  </w:style>
  <w:style w:type="paragraph" w:styleId="a7">
    <w:name w:val="header"/>
    <w:basedOn w:val="a"/>
    <w:qFormat/>
    <w:rsid w:val="002153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uiPriority w:val="99"/>
    <w:unhideWhenUsed/>
    <w:qFormat/>
    <w:rsid w:val="002153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2153F1"/>
    <w:rPr>
      <w:b/>
      <w:bCs/>
    </w:rPr>
  </w:style>
  <w:style w:type="character" w:styleId="aa">
    <w:name w:val="page number"/>
    <w:uiPriority w:val="99"/>
    <w:unhideWhenUsed/>
    <w:qFormat/>
    <w:rsid w:val="002153F1"/>
    <w:rPr>
      <w:rFonts w:ascii="Times New Roman" w:eastAsia="宋体" w:hAnsi="Times New Roman"/>
      <w:sz w:val="18"/>
    </w:rPr>
  </w:style>
  <w:style w:type="character" w:customStyle="1" w:styleId="Char1">
    <w:name w:val="段 Char"/>
    <w:link w:val="ab"/>
    <w:qFormat/>
    <w:rsid w:val="002153F1"/>
    <w:rPr>
      <w:rFonts w:ascii="宋体"/>
      <w:sz w:val="21"/>
      <w:lang w:val="en-US" w:eastAsia="zh-CN" w:bidi="ar-SA"/>
    </w:rPr>
  </w:style>
  <w:style w:type="paragraph" w:customStyle="1" w:styleId="ab">
    <w:name w:val="段"/>
    <w:link w:val="Char1"/>
    <w:qFormat/>
    <w:rsid w:val="002153F1"/>
    <w:pPr>
      <w:autoSpaceDE w:val="0"/>
      <w:autoSpaceDN w:val="0"/>
      <w:ind w:firstLineChars="200" w:firstLine="200"/>
      <w:jc w:val="both"/>
    </w:pPr>
    <w:rPr>
      <w:rFonts w:ascii="宋体" w:hAnsi="Times New Roman"/>
      <w:sz w:val="21"/>
    </w:rPr>
  </w:style>
  <w:style w:type="character" w:customStyle="1" w:styleId="ac">
    <w:name w:val="发布"/>
    <w:qFormat/>
    <w:rsid w:val="002153F1"/>
    <w:rPr>
      <w:rFonts w:ascii="黑体" w:eastAsia="黑体"/>
      <w:spacing w:val="22"/>
      <w:w w:val="100"/>
      <w:position w:val="3"/>
      <w:sz w:val="28"/>
    </w:rPr>
  </w:style>
  <w:style w:type="paragraph" w:customStyle="1" w:styleId="ad">
    <w:name w:val="封面标准代替信息"/>
    <w:basedOn w:val="20"/>
    <w:qFormat/>
    <w:rsid w:val="002153F1"/>
    <w:pPr>
      <w:framePr w:wrap="around"/>
      <w:spacing w:before="57"/>
    </w:pPr>
    <w:rPr>
      <w:rFonts w:ascii="宋体"/>
    </w:rPr>
  </w:style>
  <w:style w:type="paragraph" w:customStyle="1" w:styleId="20">
    <w:name w:val="封面标准号2"/>
    <w:basedOn w:val="a"/>
    <w:qFormat/>
    <w:rsid w:val="002153F1"/>
    <w:pPr>
      <w:framePr w:w="9138" w:h="1244" w:hRule="exact" w:wrap="around" w:vAnchor="page" w:hAnchor="margin" w:y="2909"/>
      <w:adjustRightInd w:val="0"/>
      <w:spacing w:before="357" w:line="280" w:lineRule="exact"/>
    </w:pPr>
  </w:style>
  <w:style w:type="paragraph" w:customStyle="1" w:styleId="ae">
    <w:name w:val="标准书眉_奇数页"/>
    <w:next w:val="a"/>
    <w:qFormat/>
    <w:rsid w:val="002153F1"/>
    <w:pPr>
      <w:tabs>
        <w:tab w:val="center" w:pos="4154"/>
        <w:tab w:val="right" w:pos="8306"/>
      </w:tabs>
      <w:spacing w:after="120"/>
      <w:jc w:val="right"/>
    </w:pPr>
    <w:rPr>
      <w:rFonts w:ascii="Times New Roman" w:hAnsi="Times New Roman"/>
      <w:sz w:val="21"/>
    </w:rPr>
  </w:style>
  <w:style w:type="paragraph" w:customStyle="1" w:styleId="af">
    <w:name w:val="封面标准英文名称"/>
    <w:qFormat/>
    <w:rsid w:val="002153F1"/>
    <w:pPr>
      <w:widowControl w:val="0"/>
      <w:spacing w:before="370" w:line="400" w:lineRule="exact"/>
      <w:jc w:val="center"/>
    </w:pPr>
    <w:rPr>
      <w:rFonts w:ascii="Times New Roman" w:hAnsi="Times New Roman"/>
      <w:sz w:val="28"/>
    </w:rPr>
  </w:style>
  <w:style w:type="paragraph" w:customStyle="1" w:styleId="af0">
    <w:name w:val="一级条标题"/>
    <w:next w:val="ab"/>
    <w:qFormat/>
    <w:rsid w:val="002153F1"/>
    <w:pPr>
      <w:outlineLvl w:val="2"/>
    </w:pPr>
    <w:rPr>
      <w:rFonts w:ascii="Times New Roman" w:eastAsia="黑体" w:hAnsi="Times New Roman"/>
      <w:kern w:val="2"/>
      <w:sz w:val="21"/>
      <w:szCs w:val="24"/>
    </w:rPr>
  </w:style>
  <w:style w:type="paragraph" w:customStyle="1" w:styleId="af1">
    <w:name w:val="发布日期"/>
    <w:qFormat/>
    <w:rsid w:val="002153F1"/>
    <w:pPr>
      <w:framePr w:w="4000" w:h="473" w:hRule="exact" w:hSpace="180" w:vSpace="180" w:wrap="around" w:hAnchor="margin" w:y="13512" w:anchorLock="1"/>
    </w:pPr>
    <w:rPr>
      <w:rFonts w:ascii="Times New Roman" w:eastAsia="黑体" w:hAnsi="Times New Roman"/>
      <w:sz w:val="28"/>
    </w:rPr>
  </w:style>
  <w:style w:type="paragraph" w:customStyle="1" w:styleId="af2">
    <w:name w:val="二级条标题"/>
    <w:basedOn w:val="af0"/>
    <w:next w:val="ab"/>
    <w:qFormat/>
    <w:rsid w:val="002153F1"/>
    <w:pPr>
      <w:outlineLvl w:val="3"/>
    </w:pPr>
  </w:style>
  <w:style w:type="paragraph" w:customStyle="1" w:styleId="af3">
    <w:name w:val="标准标志"/>
    <w:next w:val="a"/>
    <w:qFormat/>
    <w:rsid w:val="002153F1"/>
    <w:pPr>
      <w:framePr w:w="2268" w:h="1392" w:hRule="exact" w:wrap="around" w:hAnchor="margin" w:x="6749" w:y="172" w:anchorLock="1"/>
      <w:shd w:val="solid" w:color="FFFFFF" w:fill="FFFFFF"/>
      <w:spacing w:line="0" w:lineRule="atLeast"/>
      <w:jc w:val="right"/>
    </w:pPr>
    <w:rPr>
      <w:rFonts w:ascii="Times New Roman" w:hAnsi="Times New Roman"/>
      <w:b/>
      <w:w w:val="130"/>
      <w:sz w:val="96"/>
    </w:rPr>
  </w:style>
  <w:style w:type="paragraph" w:customStyle="1" w:styleId="af4">
    <w:name w:val="标准书眉_偶数页"/>
    <w:basedOn w:val="ae"/>
    <w:next w:val="a"/>
    <w:qFormat/>
    <w:rsid w:val="002153F1"/>
    <w:pPr>
      <w:jc w:val="left"/>
    </w:pPr>
  </w:style>
  <w:style w:type="paragraph" w:customStyle="1" w:styleId="af5">
    <w:name w:val="文献分类号"/>
    <w:qFormat/>
    <w:rsid w:val="002153F1"/>
    <w:pPr>
      <w:framePr w:hSpace="180" w:vSpace="180" w:wrap="around" w:hAnchor="margin" w:y="2" w:anchorLock="1"/>
      <w:widowControl w:val="0"/>
      <w:textAlignment w:val="center"/>
    </w:pPr>
    <w:rPr>
      <w:rFonts w:ascii="Times New Roman" w:eastAsia="黑体" w:hAnsi="Times New Roman"/>
      <w:sz w:val="21"/>
    </w:rPr>
  </w:style>
  <w:style w:type="paragraph" w:customStyle="1" w:styleId="af6">
    <w:name w:val="标准书脚_奇数页"/>
    <w:qFormat/>
    <w:rsid w:val="002153F1"/>
    <w:pPr>
      <w:spacing w:before="120"/>
      <w:jc w:val="right"/>
    </w:pPr>
    <w:rPr>
      <w:rFonts w:ascii="Times New Roman" w:hAnsi="Times New Roman"/>
      <w:sz w:val="18"/>
    </w:rPr>
  </w:style>
  <w:style w:type="paragraph" w:customStyle="1" w:styleId="af7">
    <w:name w:val="发布部门"/>
    <w:next w:val="ab"/>
    <w:qFormat/>
    <w:rsid w:val="002153F1"/>
    <w:pPr>
      <w:framePr w:w="7433" w:h="585" w:hRule="exact" w:hSpace="180" w:vSpace="180" w:wrap="around" w:hAnchor="margin" w:xAlign="center" w:y="14402" w:anchorLock="1"/>
      <w:jc w:val="center"/>
    </w:pPr>
    <w:rPr>
      <w:rFonts w:ascii="宋体" w:hAnsi="Times New Roman"/>
      <w:b/>
      <w:spacing w:val="20"/>
      <w:w w:val="135"/>
      <w:sz w:val="36"/>
    </w:rPr>
  </w:style>
  <w:style w:type="paragraph" w:customStyle="1" w:styleId="af8">
    <w:name w:val="实施日期"/>
    <w:basedOn w:val="af1"/>
    <w:qFormat/>
    <w:rsid w:val="002153F1"/>
    <w:pPr>
      <w:framePr w:hSpace="0" w:wrap="around" w:vAnchor="text" w:hAnchor="text" w:xAlign="right"/>
      <w:jc w:val="right"/>
    </w:pPr>
  </w:style>
  <w:style w:type="paragraph" w:customStyle="1" w:styleId="1">
    <w:name w:val="封面标准号1"/>
    <w:qFormat/>
    <w:rsid w:val="002153F1"/>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9">
    <w:name w:val="封面正文"/>
    <w:qFormat/>
    <w:rsid w:val="002153F1"/>
    <w:pPr>
      <w:jc w:val="both"/>
    </w:pPr>
    <w:rPr>
      <w:rFonts w:ascii="Times New Roman" w:hAnsi="Times New Roman"/>
    </w:rPr>
  </w:style>
  <w:style w:type="paragraph" w:customStyle="1" w:styleId="afa">
    <w:name w:val="其他标准称谓"/>
    <w:qFormat/>
    <w:rsid w:val="002153F1"/>
    <w:pPr>
      <w:spacing w:line="0" w:lineRule="atLeast"/>
      <w:jc w:val="distribute"/>
    </w:pPr>
    <w:rPr>
      <w:rFonts w:ascii="黑体" w:eastAsia="黑体" w:hAnsi="宋体"/>
      <w:sz w:val="52"/>
    </w:rPr>
  </w:style>
  <w:style w:type="paragraph" w:customStyle="1" w:styleId="afb">
    <w:name w:val="标准书眉一"/>
    <w:qFormat/>
    <w:rsid w:val="002153F1"/>
    <w:pPr>
      <w:jc w:val="both"/>
    </w:pPr>
    <w:rPr>
      <w:rFonts w:ascii="Times New Roman" w:hAnsi="Times New Roman"/>
    </w:rPr>
  </w:style>
  <w:style w:type="paragraph" w:customStyle="1" w:styleId="afc">
    <w:name w:val="前言、引言标题"/>
    <w:next w:val="a"/>
    <w:qFormat/>
    <w:rsid w:val="002153F1"/>
    <w:pPr>
      <w:shd w:val="clear" w:color="FFFFFF" w:fill="FFFFFF"/>
      <w:spacing w:before="640" w:after="560"/>
      <w:jc w:val="center"/>
      <w:outlineLvl w:val="0"/>
    </w:pPr>
    <w:rPr>
      <w:rFonts w:ascii="黑体" w:eastAsia="黑体" w:hAnsi="Times New Roman"/>
      <w:sz w:val="32"/>
    </w:rPr>
  </w:style>
  <w:style w:type="paragraph" w:customStyle="1" w:styleId="afd">
    <w:name w:val="章标题"/>
    <w:next w:val="ab"/>
    <w:qFormat/>
    <w:rsid w:val="002153F1"/>
    <w:pPr>
      <w:spacing w:beforeLines="50" w:afterLines="50"/>
      <w:jc w:val="both"/>
      <w:outlineLvl w:val="1"/>
    </w:pPr>
    <w:rPr>
      <w:rFonts w:ascii="黑体" w:eastAsia="黑体" w:hAnsi="Times New Roman"/>
      <w:sz w:val="21"/>
    </w:rPr>
  </w:style>
  <w:style w:type="paragraph" w:customStyle="1" w:styleId="p0">
    <w:name w:val="p0"/>
    <w:basedOn w:val="a"/>
    <w:qFormat/>
    <w:rsid w:val="002153F1"/>
    <w:pPr>
      <w:widowControl/>
      <w:spacing w:before="100" w:beforeAutospacing="1" w:after="100" w:afterAutospacing="1"/>
      <w:jc w:val="left"/>
    </w:pPr>
    <w:rPr>
      <w:rFonts w:ascii="宋体" w:hAnsi="宋体" w:cs="宋体"/>
      <w:kern w:val="0"/>
      <w:sz w:val="24"/>
      <w:szCs w:val="24"/>
    </w:rPr>
  </w:style>
  <w:style w:type="paragraph" w:customStyle="1" w:styleId="afe">
    <w:name w:val="标准称谓"/>
    <w:next w:val="a"/>
    <w:qFormat/>
    <w:rsid w:val="002153F1"/>
    <w:pPr>
      <w:framePr w:w="9638" w:h="754" w:hRule="exact" w:hSpace="180" w:vSpace="180" w:wrap="around" w:vAnchor="page" w:hAnchor="margin" w:xAlign="center" w:y="2129"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
    <w:name w:val="标准书脚_偶数页"/>
    <w:qFormat/>
    <w:rsid w:val="002153F1"/>
    <w:pPr>
      <w:spacing w:before="120"/>
    </w:pPr>
    <w:rPr>
      <w:rFonts w:ascii="Times New Roman" w:hAnsi="Times New Roman"/>
      <w:sz w:val="18"/>
    </w:rPr>
  </w:style>
  <w:style w:type="paragraph" w:customStyle="1" w:styleId="aff0">
    <w:name w:val="图表脚注"/>
    <w:next w:val="ab"/>
    <w:qFormat/>
    <w:rsid w:val="002153F1"/>
    <w:pPr>
      <w:ind w:leftChars="200" w:left="300" w:hangingChars="100" w:hanging="100"/>
      <w:jc w:val="both"/>
    </w:pPr>
    <w:rPr>
      <w:rFonts w:ascii="宋体" w:hAnsi="Times New Roman"/>
      <w:sz w:val="18"/>
    </w:rPr>
  </w:style>
  <w:style w:type="character" w:customStyle="1" w:styleId="2Char">
    <w:name w:val="正文文本缩进 2 Char"/>
    <w:basedOn w:val="a0"/>
    <w:link w:val="2"/>
    <w:qFormat/>
    <w:rsid w:val="002153F1"/>
    <w:rPr>
      <w:color w:val="FF0000"/>
      <w:kern w:val="2"/>
      <w:sz w:val="21"/>
      <w:szCs w:val="21"/>
    </w:rPr>
  </w:style>
  <w:style w:type="character" w:customStyle="1" w:styleId="Char">
    <w:name w:val="纯文本 Char"/>
    <w:basedOn w:val="a0"/>
    <w:link w:val="a4"/>
    <w:qFormat/>
    <w:rsid w:val="002153F1"/>
    <w:rPr>
      <w:rFonts w:ascii="宋体" w:hAnsi="Courier New" w:cs="Courier New"/>
      <w:kern w:val="2"/>
      <w:sz w:val="21"/>
      <w:szCs w:val="21"/>
    </w:rPr>
  </w:style>
  <w:style w:type="paragraph" w:customStyle="1" w:styleId="10">
    <w:name w:val="列出段落1"/>
    <w:basedOn w:val="a"/>
    <w:uiPriority w:val="34"/>
    <w:qFormat/>
    <w:rsid w:val="002153F1"/>
    <w:pPr>
      <w:ind w:firstLineChars="200" w:firstLine="420"/>
    </w:pPr>
    <w:rPr>
      <w:szCs w:val="24"/>
    </w:rPr>
  </w:style>
  <w:style w:type="character" w:customStyle="1" w:styleId="Char0">
    <w:name w:val="批注框文本 Char"/>
    <w:basedOn w:val="a0"/>
    <w:link w:val="a5"/>
    <w:uiPriority w:val="99"/>
    <w:semiHidden/>
    <w:qFormat/>
    <w:rsid w:val="002153F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5.wmf"/><Relationship Id="rId27"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A09E5954-D1BF-4DA6-9C9C-7D2A894AEB6A}">
  <ds:schemaRefs>
    <ds:schemaRef ds:uri="http://www.yonyou.com/datasource"/>
  </ds:schemaRefs>
</ds:datastoreItem>
</file>

<file path=customXml/itemProps2.xml><?xml version="1.0" encoding="utf-8"?>
<ds:datastoreItem xmlns:ds="http://schemas.openxmlformats.org/officeDocument/2006/customXml" ds:itemID="{F729E12D-CC7C-47E7-97D7-6CB7CE09C47D}">
  <ds:schemaRefs>
    <ds:schemaRef ds:uri="http://www.yonyou.com/rel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1097</Words>
  <Characters>6258</Characters>
  <Application>Microsoft Office Word</Application>
  <DocSecurity>0</DocSecurity>
  <Lines>52</Lines>
  <Paragraphs>14</Paragraphs>
  <ScaleCrop>false</ScaleCrop>
  <Company>Lenovo</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 锌量的测定</dc:title>
  <dc:creator>Administrator</dc:creator>
  <cp:lastModifiedBy>ruanguise</cp:lastModifiedBy>
  <cp:revision>106</cp:revision>
  <cp:lastPrinted>2015-11-25T08:14:00Z</cp:lastPrinted>
  <dcterms:created xsi:type="dcterms:W3CDTF">2015-11-30T06:10:00Z</dcterms:created>
  <dcterms:modified xsi:type="dcterms:W3CDTF">2019-03-15T08:33:00Z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